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1F8" w:rsidRPr="003A4D49" w:rsidRDefault="00BE21F8" w:rsidP="002331F8">
      <w:pPr>
        <w:pBdr>
          <w:bottom w:val="single" w:sz="12" w:space="1" w:color="auto"/>
        </w:pBdr>
        <w:spacing w:after="120"/>
        <w:ind w:left="3969"/>
        <w:jc w:val="both"/>
        <w:rPr>
          <w:rFonts w:ascii="Courier New" w:eastAsia="Times New Roman" w:hAnsi="Courier New" w:cs="Courier New"/>
          <w:b/>
          <w:caps/>
          <w:sz w:val="24"/>
          <w:szCs w:val="24"/>
          <w:lang w:eastAsia="es-CL"/>
        </w:rPr>
      </w:pPr>
      <w:r w:rsidRPr="003A4D49">
        <w:rPr>
          <w:rFonts w:ascii="Courier New" w:eastAsia="Times New Roman" w:hAnsi="Courier New" w:cs="Courier New"/>
          <w:b/>
          <w:sz w:val="24"/>
          <w:szCs w:val="24"/>
          <w:lang w:eastAsia="es-CL"/>
        </w:rPr>
        <w:t xml:space="preserve">MENSAJE DE S.E. LA PRESIDENTA DE LA REPÚBLICA, CON EL QUE INICIA UN </w:t>
      </w:r>
      <w:bookmarkStart w:id="0" w:name="OLE_LINK3"/>
      <w:bookmarkStart w:id="1" w:name="OLE_LINK4"/>
      <w:bookmarkStart w:id="2" w:name="OLE_LINK1"/>
      <w:bookmarkStart w:id="3" w:name="OLE_LINK2"/>
      <w:r w:rsidRPr="003A4D49">
        <w:rPr>
          <w:rFonts w:ascii="Courier New" w:eastAsia="Times New Roman" w:hAnsi="Courier New" w:cs="Courier New"/>
          <w:b/>
          <w:sz w:val="24"/>
          <w:szCs w:val="24"/>
          <w:lang w:eastAsia="es-CL"/>
        </w:rPr>
        <w:t xml:space="preserve">PROYECTO DE </w:t>
      </w:r>
      <w:r w:rsidR="0053146E" w:rsidRPr="003A4D49">
        <w:rPr>
          <w:rFonts w:ascii="Courier New" w:eastAsia="Times New Roman" w:hAnsi="Courier New" w:cs="Courier New"/>
          <w:b/>
          <w:sz w:val="24"/>
          <w:szCs w:val="24"/>
          <w:lang w:eastAsia="es-CL"/>
        </w:rPr>
        <w:t>LEY</w:t>
      </w:r>
      <w:r w:rsidRPr="003A4D49">
        <w:rPr>
          <w:rFonts w:ascii="Courier New" w:eastAsia="Times New Roman" w:hAnsi="Courier New" w:cs="Courier New"/>
          <w:b/>
          <w:sz w:val="24"/>
          <w:szCs w:val="24"/>
          <w:lang w:eastAsia="es-CL"/>
        </w:rPr>
        <w:t xml:space="preserve"> </w:t>
      </w:r>
      <w:r w:rsidR="0053146E" w:rsidRPr="003A4D49">
        <w:rPr>
          <w:rFonts w:ascii="Courier New" w:eastAsia="Times New Roman" w:hAnsi="Courier New" w:cs="Courier New"/>
          <w:b/>
          <w:sz w:val="24"/>
          <w:szCs w:val="24"/>
          <w:lang w:eastAsia="es-CL"/>
        </w:rPr>
        <w:t>QUE</w:t>
      </w:r>
      <w:r w:rsidRPr="003A4D49">
        <w:rPr>
          <w:rFonts w:ascii="Courier New" w:eastAsia="Times New Roman" w:hAnsi="Courier New" w:cs="Courier New"/>
          <w:b/>
          <w:sz w:val="24"/>
          <w:szCs w:val="24"/>
          <w:lang w:eastAsia="es-CL"/>
        </w:rPr>
        <w:t xml:space="preserve"> </w:t>
      </w:r>
      <w:r w:rsidRPr="003A4D49">
        <w:rPr>
          <w:rFonts w:ascii="Courier New" w:eastAsia="Times New Roman" w:hAnsi="Courier New" w:cs="Courier New"/>
          <w:b/>
          <w:caps/>
          <w:sz w:val="24"/>
          <w:szCs w:val="24"/>
          <w:lang w:eastAsia="es-CL"/>
        </w:rPr>
        <w:t>otorga BENEFICIOS DE INCENTIVO AL retiro PARA LOS FUNCIONARIOS MUNICIPALES QUE INDICA</w:t>
      </w:r>
      <w:bookmarkEnd w:id="0"/>
      <w:bookmarkEnd w:id="1"/>
      <w:r w:rsidRPr="003A4D49">
        <w:rPr>
          <w:rFonts w:ascii="Courier New" w:eastAsia="Times New Roman" w:hAnsi="Courier New" w:cs="Courier New"/>
          <w:b/>
          <w:caps/>
          <w:sz w:val="24"/>
          <w:szCs w:val="24"/>
          <w:lang w:eastAsia="es-CL"/>
        </w:rPr>
        <w:t>.</w:t>
      </w:r>
    </w:p>
    <w:bookmarkEnd w:id="2"/>
    <w:bookmarkEnd w:id="3"/>
    <w:p w:rsidR="00BE21F8" w:rsidRPr="003A4D49" w:rsidRDefault="00BE21F8" w:rsidP="002331F8">
      <w:pPr>
        <w:pStyle w:val="EstiloCourierNewIzquierda9cm"/>
        <w:spacing w:before="0"/>
        <w:ind w:left="3969"/>
        <w:outlineLvl w:val="0"/>
        <w:rPr>
          <w:rFonts w:eastAsia="Times New Roman" w:cs="Courier New"/>
          <w:b w:val="0"/>
          <w:spacing w:val="0"/>
          <w:szCs w:val="24"/>
          <w:lang w:val="es-CL" w:eastAsia="es-CL"/>
        </w:rPr>
      </w:pPr>
      <w:r w:rsidRPr="003A4D49">
        <w:rPr>
          <w:rFonts w:eastAsia="Times New Roman" w:cs="Courier New"/>
          <w:b w:val="0"/>
          <w:spacing w:val="0"/>
          <w:szCs w:val="24"/>
          <w:lang w:val="es-CL" w:eastAsia="es-CL"/>
        </w:rPr>
        <w:t xml:space="preserve">Santiago, </w:t>
      </w:r>
      <w:r w:rsidR="002331F8" w:rsidRPr="003A4D49">
        <w:rPr>
          <w:rFonts w:eastAsia="Times New Roman" w:cs="Courier New"/>
          <w:b w:val="0"/>
          <w:spacing w:val="0"/>
          <w:szCs w:val="24"/>
          <w:lang w:val="es-CL" w:eastAsia="es-CL"/>
        </w:rPr>
        <w:t>11</w:t>
      </w:r>
      <w:r w:rsidRPr="003A4D49">
        <w:rPr>
          <w:rFonts w:eastAsia="Times New Roman" w:cs="Courier New"/>
          <w:b w:val="0"/>
          <w:spacing w:val="0"/>
          <w:szCs w:val="24"/>
          <w:lang w:val="es-CL" w:eastAsia="es-CL"/>
        </w:rPr>
        <w:t xml:space="preserve"> de enero de 2018.-</w:t>
      </w:r>
    </w:p>
    <w:p w:rsidR="00BE21F8" w:rsidRPr="003A4D49" w:rsidRDefault="00BE21F8" w:rsidP="00BE21F8">
      <w:pPr>
        <w:spacing w:after="120"/>
        <w:rPr>
          <w:rFonts w:ascii="Courier New" w:eastAsia="Times New Roman" w:hAnsi="Courier New" w:cs="Courier New"/>
          <w:sz w:val="24"/>
          <w:szCs w:val="24"/>
          <w:lang w:eastAsia="es-CL"/>
        </w:rPr>
      </w:pPr>
    </w:p>
    <w:p w:rsidR="00BE21F8" w:rsidRPr="003A4D49" w:rsidRDefault="00BE21F8" w:rsidP="00BE21F8">
      <w:pPr>
        <w:spacing w:after="120"/>
        <w:rPr>
          <w:rFonts w:ascii="Courier New" w:eastAsia="Times New Roman" w:hAnsi="Courier New" w:cs="Courier New"/>
          <w:sz w:val="24"/>
          <w:szCs w:val="24"/>
          <w:lang w:eastAsia="es-CL"/>
        </w:rPr>
      </w:pPr>
    </w:p>
    <w:p w:rsidR="00BE21F8" w:rsidRPr="003A4D49" w:rsidRDefault="00BE21F8" w:rsidP="00BE21F8">
      <w:pPr>
        <w:spacing w:after="120"/>
        <w:rPr>
          <w:rFonts w:ascii="Courier New" w:eastAsia="Times New Roman" w:hAnsi="Courier New" w:cs="Courier New"/>
          <w:sz w:val="24"/>
          <w:szCs w:val="24"/>
          <w:lang w:eastAsia="es-CL"/>
        </w:rPr>
      </w:pPr>
    </w:p>
    <w:p w:rsidR="00BE21F8" w:rsidRPr="003A4D49" w:rsidRDefault="00911E37" w:rsidP="00BE21F8">
      <w:pPr>
        <w:spacing w:after="120"/>
        <w:jc w:val="center"/>
        <w:rPr>
          <w:rFonts w:ascii="Courier New" w:eastAsia="Times New Roman" w:hAnsi="Courier New" w:cs="Courier New"/>
          <w:b/>
          <w:sz w:val="24"/>
          <w:szCs w:val="24"/>
          <w:lang w:eastAsia="es-CL"/>
        </w:rPr>
      </w:pPr>
      <w:r w:rsidRPr="003A4D49">
        <w:rPr>
          <w:rFonts w:ascii="Courier New" w:hAnsi="Courier New" w:cs="Courier New"/>
          <w:b/>
          <w:spacing w:val="100"/>
          <w:sz w:val="24"/>
          <w:szCs w:val="24"/>
        </w:rPr>
        <w:t>MENSAJE</w:t>
      </w:r>
      <w:r w:rsidRPr="003A4D49">
        <w:rPr>
          <w:rFonts w:ascii="Courier New" w:hAnsi="Courier New" w:cs="Courier New"/>
          <w:b/>
          <w:spacing w:val="80"/>
          <w:sz w:val="24"/>
          <w:szCs w:val="24"/>
        </w:rPr>
        <w:t xml:space="preserve"> </w:t>
      </w:r>
      <w:r w:rsidRPr="003A4D49">
        <w:rPr>
          <w:rFonts w:ascii="Courier New" w:hAnsi="Courier New" w:cs="Courier New"/>
          <w:b/>
          <w:sz w:val="24"/>
          <w:szCs w:val="24"/>
        </w:rPr>
        <w:t>Nº</w:t>
      </w:r>
      <w:r w:rsidRPr="003A4D49">
        <w:rPr>
          <w:rFonts w:ascii="Courier New" w:hAnsi="Courier New" w:cs="Courier New"/>
          <w:b/>
          <w:spacing w:val="-3"/>
          <w:sz w:val="24"/>
          <w:szCs w:val="24"/>
        </w:rPr>
        <w:t xml:space="preserve"> </w:t>
      </w:r>
      <w:r w:rsidRPr="003A4D49">
        <w:rPr>
          <w:rFonts w:ascii="Courier New" w:eastAsia="Times New Roman" w:hAnsi="Courier New" w:cs="Courier New"/>
          <w:b/>
          <w:sz w:val="24"/>
          <w:szCs w:val="24"/>
          <w:u w:val="single"/>
          <w:lang w:eastAsia="es-CL"/>
        </w:rPr>
        <w:t>365</w:t>
      </w:r>
      <w:r w:rsidR="00BE21F8" w:rsidRPr="003A4D49">
        <w:rPr>
          <w:rFonts w:ascii="Courier New" w:eastAsia="Times New Roman" w:hAnsi="Courier New" w:cs="Courier New"/>
          <w:b/>
          <w:sz w:val="24"/>
          <w:szCs w:val="24"/>
          <w:u w:val="single"/>
          <w:lang w:eastAsia="es-CL"/>
        </w:rPr>
        <w:t>-365</w:t>
      </w:r>
      <w:r w:rsidR="00BE21F8" w:rsidRPr="003A4D49">
        <w:rPr>
          <w:rFonts w:ascii="Courier New" w:eastAsia="Times New Roman" w:hAnsi="Courier New" w:cs="Courier New"/>
          <w:b/>
          <w:sz w:val="24"/>
          <w:szCs w:val="24"/>
          <w:lang w:eastAsia="es-CL"/>
        </w:rPr>
        <w:t>/</w:t>
      </w:r>
    </w:p>
    <w:p w:rsidR="00BE21F8" w:rsidRPr="003A4D49" w:rsidRDefault="00BE21F8" w:rsidP="00BE21F8">
      <w:pPr>
        <w:spacing w:after="120"/>
        <w:rPr>
          <w:rFonts w:ascii="Courier New" w:eastAsia="Times New Roman" w:hAnsi="Courier New" w:cs="Courier New"/>
          <w:sz w:val="24"/>
          <w:szCs w:val="24"/>
          <w:lang w:eastAsia="es-CL"/>
        </w:rPr>
      </w:pPr>
    </w:p>
    <w:p w:rsidR="00911E37" w:rsidRPr="003A4D49" w:rsidRDefault="00911E37" w:rsidP="00BE21F8">
      <w:pPr>
        <w:spacing w:after="120"/>
        <w:rPr>
          <w:rFonts w:ascii="Courier New" w:eastAsia="Times New Roman" w:hAnsi="Courier New" w:cs="Courier New"/>
          <w:sz w:val="24"/>
          <w:szCs w:val="24"/>
          <w:lang w:eastAsia="es-CL"/>
        </w:rPr>
      </w:pPr>
    </w:p>
    <w:p w:rsidR="00BE21F8" w:rsidRPr="003A4D49" w:rsidRDefault="00BE21F8" w:rsidP="00BE21F8">
      <w:pPr>
        <w:spacing w:after="120"/>
        <w:rPr>
          <w:rFonts w:ascii="Courier New" w:eastAsia="Times New Roman" w:hAnsi="Courier New" w:cs="Courier New"/>
          <w:sz w:val="24"/>
          <w:szCs w:val="24"/>
          <w:lang w:eastAsia="es-CL"/>
        </w:rPr>
      </w:pPr>
    </w:p>
    <w:p w:rsidR="00BE21F8" w:rsidRPr="003A4D49" w:rsidRDefault="00BE21F8" w:rsidP="00BE21F8">
      <w:pPr>
        <w:framePr w:w="2887" w:h="5048" w:hSpace="141" w:wrap="around" w:vAnchor="text" w:hAnchor="page" w:x="1476" w:y="354"/>
        <w:tabs>
          <w:tab w:val="left" w:pos="-720"/>
        </w:tabs>
        <w:spacing w:after="120"/>
        <w:ind w:right="-2030"/>
        <w:rPr>
          <w:rFonts w:ascii="Courier New" w:eastAsia="Times New Roman" w:hAnsi="Courier New" w:cs="Courier New"/>
          <w:b/>
          <w:sz w:val="24"/>
          <w:szCs w:val="24"/>
          <w:lang w:eastAsia="es-CL"/>
        </w:rPr>
      </w:pPr>
      <w:r w:rsidRPr="003A4D49">
        <w:rPr>
          <w:rFonts w:ascii="Courier New" w:eastAsia="Times New Roman" w:hAnsi="Courier New" w:cs="Courier New"/>
          <w:b/>
          <w:sz w:val="24"/>
          <w:szCs w:val="24"/>
          <w:lang w:eastAsia="es-CL"/>
        </w:rPr>
        <w:t>A S.E.  EL</w:t>
      </w:r>
    </w:p>
    <w:p w:rsidR="00BE21F8" w:rsidRPr="003A4D49" w:rsidRDefault="00BE21F8" w:rsidP="00BE21F8">
      <w:pPr>
        <w:framePr w:w="2887" w:h="5048" w:hSpace="141" w:wrap="around" w:vAnchor="text" w:hAnchor="page" w:x="1476" w:y="354"/>
        <w:tabs>
          <w:tab w:val="left" w:pos="-720"/>
        </w:tabs>
        <w:spacing w:after="120"/>
        <w:ind w:right="-2030"/>
        <w:rPr>
          <w:rFonts w:ascii="Courier New" w:eastAsia="Times New Roman" w:hAnsi="Courier New" w:cs="Courier New"/>
          <w:b/>
          <w:sz w:val="24"/>
          <w:szCs w:val="24"/>
          <w:lang w:eastAsia="es-CL"/>
        </w:rPr>
      </w:pPr>
      <w:r w:rsidRPr="003A4D49">
        <w:rPr>
          <w:rFonts w:ascii="Courier New" w:eastAsia="Times New Roman" w:hAnsi="Courier New" w:cs="Courier New"/>
          <w:b/>
          <w:sz w:val="24"/>
          <w:szCs w:val="24"/>
          <w:lang w:eastAsia="es-CL"/>
        </w:rPr>
        <w:t>PRESIDENTE</w:t>
      </w:r>
    </w:p>
    <w:p w:rsidR="00BE21F8" w:rsidRPr="003A4D49" w:rsidRDefault="00BE21F8" w:rsidP="00BE21F8">
      <w:pPr>
        <w:framePr w:w="2887" w:h="5048" w:hSpace="141" w:wrap="around" w:vAnchor="text" w:hAnchor="page" w:x="1476" w:y="354"/>
        <w:tabs>
          <w:tab w:val="left" w:pos="-720"/>
        </w:tabs>
        <w:spacing w:after="120"/>
        <w:ind w:right="-2030"/>
        <w:rPr>
          <w:rFonts w:ascii="Courier New" w:eastAsia="Times New Roman" w:hAnsi="Courier New" w:cs="Courier New"/>
          <w:b/>
          <w:sz w:val="24"/>
          <w:szCs w:val="24"/>
          <w:lang w:eastAsia="es-CL"/>
        </w:rPr>
      </w:pPr>
      <w:r w:rsidRPr="003A4D49">
        <w:rPr>
          <w:rFonts w:ascii="Courier New" w:eastAsia="Times New Roman" w:hAnsi="Courier New" w:cs="Courier New"/>
          <w:b/>
          <w:sz w:val="24"/>
          <w:szCs w:val="24"/>
          <w:lang w:eastAsia="es-CL"/>
        </w:rPr>
        <w:t>DE  LA  H.</w:t>
      </w:r>
    </w:p>
    <w:p w:rsidR="00BE21F8" w:rsidRPr="003A4D49" w:rsidRDefault="00BE21F8" w:rsidP="00BE21F8">
      <w:pPr>
        <w:framePr w:w="2887" w:h="5048" w:hSpace="141" w:wrap="around" w:vAnchor="text" w:hAnchor="page" w:x="1476" w:y="354"/>
        <w:tabs>
          <w:tab w:val="left" w:pos="-720"/>
        </w:tabs>
        <w:spacing w:after="120"/>
        <w:ind w:right="-2030"/>
        <w:rPr>
          <w:rFonts w:ascii="Courier New" w:eastAsia="Times New Roman" w:hAnsi="Courier New" w:cs="Courier New"/>
          <w:b/>
          <w:sz w:val="24"/>
          <w:szCs w:val="24"/>
          <w:lang w:eastAsia="es-CL"/>
        </w:rPr>
      </w:pPr>
      <w:r w:rsidRPr="003A4D49">
        <w:rPr>
          <w:rFonts w:ascii="Courier New" w:eastAsia="Times New Roman" w:hAnsi="Courier New" w:cs="Courier New"/>
          <w:b/>
          <w:sz w:val="24"/>
          <w:szCs w:val="24"/>
          <w:lang w:eastAsia="es-CL"/>
        </w:rPr>
        <w:t>CÁMARA DE</w:t>
      </w:r>
    </w:p>
    <w:p w:rsidR="00BE21F8" w:rsidRPr="003A4D49" w:rsidRDefault="00BE21F8" w:rsidP="00BE21F8">
      <w:pPr>
        <w:framePr w:w="2887" w:h="5048" w:hSpace="141" w:wrap="around" w:vAnchor="text" w:hAnchor="page" w:x="1476" w:y="354"/>
        <w:tabs>
          <w:tab w:val="left" w:pos="-720"/>
        </w:tabs>
        <w:spacing w:after="120"/>
        <w:ind w:right="-2030"/>
        <w:rPr>
          <w:rFonts w:ascii="Courier New" w:eastAsia="Times New Roman" w:hAnsi="Courier New" w:cs="Courier New"/>
          <w:b/>
          <w:sz w:val="24"/>
          <w:szCs w:val="24"/>
          <w:lang w:eastAsia="es-CL"/>
        </w:rPr>
      </w:pPr>
      <w:r w:rsidRPr="003A4D49">
        <w:rPr>
          <w:rFonts w:ascii="Courier New" w:eastAsia="Times New Roman" w:hAnsi="Courier New" w:cs="Courier New"/>
          <w:b/>
          <w:sz w:val="24"/>
          <w:szCs w:val="24"/>
          <w:lang w:eastAsia="es-CL"/>
        </w:rPr>
        <w:t>DIPUTADOS.</w:t>
      </w:r>
    </w:p>
    <w:p w:rsidR="00BE21F8" w:rsidRPr="003A4D49" w:rsidRDefault="00BE21F8" w:rsidP="00BE21F8">
      <w:pPr>
        <w:pStyle w:val="Sangradetextonormal"/>
        <w:tabs>
          <w:tab w:val="clear" w:pos="3195"/>
          <w:tab w:val="clear" w:pos="3544"/>
        </w:tabs>
        <w:spacing w:before="0"/>
        <w:rPr>
          <w:rFonts w:eastAsia="Times New Roman" w:cs="Courier New"/>
          <w:spacing w:val="0"/>
          <w:sz w:val="24"/>
          <w:szCs w:val="24"/>
          <w:lang w:val="es-CL" w:eastAsia="es-CL"/>
        </w:rPr>
      </w:pPr>
      <w:r w:rsidRPr="003A4D49">
        <w:rPr>
          <w:rFonts w:eastAsia="Times New Roman" w:cs="Courier New"/>
          <w:spacing w:val="0"/>
          <w:sz w:val="24"/>
          <w:szCs w:val="24"/>
          <w:lang w:val="es-CL" w:eastAsia="es-CL"/>
        </w:rPr>
        <w:t>Honorable Cámara de Diputados:</w:t>
      </w:r>
    </w:p>
    <w:p w:rsidR="00BE21F8" w:rsidRPr="003A4D49" w:rsidRDefault="00BE21F8" w:rsidP="00911E37">
      <w:pPr>
        <w:spacing w:after="120" w:line="240" w:lineRule="auto"/>
        <w:ind w:firstLine="709"/>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En uso de mis facultades constitucionales, someto a consideración del H. Congreso Nacional el presente proyecto de ley que tiene por objeto otorgar una bonificación por retiro voluntario y una bonificación adicional, junto a otros beneficios, a los funcionarios municipales que se indica.</w:t>
      </w:r>
    </w:p>
    <w:p w:rsidR="00BE21F8" w:rsidRPr="003A4D49" w:rsidRDefault="00BE21F8" w:rsidP="00BE21F8">
      <w:pPr>
        <w:pStyle w:val="Puesto"/>
        <w:numPr>
          <w:ilvl w:val="0"/>
          <w:numId w:val="0"/>
        </w:numPr>
        <w:spacing w:before="0" w:after="120"/>
        <w:ind w:left="709"/>
        <w:rPr>
          <w:rFonts w:cs="Courier New"/>
          <w:b w:val="0"/>
          <w:bCs w:val="0"/>
          <w:kern w:val="0"/>
          <w:szCs w:val="24"/>
          <w:lang w:val="es-CL" w:eastAsia="es-CL"/>
        </w:rPr>
      </w:pPr>
    </w:p>
    <w:p w:rsidR="00BE21F8" w:rsidRPr="003A4D49" w:rsidRDefault="00BE21F8" w:rsidP="00BE21F8">
      <w:pPr>
        <w:pStyle w:val="Puesto"/>
        <w:spacing w:before="0" w:after="120"/>
        <w:ind w:left="709"/>
        <w:rPr>
          <w:rFonts w:cs="Courier New"/>
          <w:bCs w:val="0"/>
          <w:kern w:val="0"/>
          <w:szCs w:val="24"/>
          <w:lang w:val="es-CL" w:eastAsia="es-CL"/>
        </w:rPr>
      </w:pPr>
      <w:r w:rsidRPr="003A4D49">
        <w:rPr>
          <w:rFonts w:cs="Courier New"/>
          <w:bCs w:val="0"/>
          <w:kern w:val="0"/>
          <w:szCs w:val="24"/>
          <w:lang w:val="es-CL" w:eastAsia="es-CL"/>
        </w:rPr>
        <w:t>ANTECEDENTES</w:t>
      </w:r>
    </w:p>
    <w:p w:rsidR="00BE21F8" w:rsidRPr="003A4D49" w:rsidRDefault="00BE21F8" w:rsidP="00911E37">
      <w:pPr>
        <w:shd w:val="clear" w:color="auto" w:fill="FFFFFF"/>
        <w:tabs>
          <w:tab w:val="left" w:pos="3544"/>
        </w:tabs>
        <w:spacing w:after="120" w:line="240" w:lineRule="auto"/>
        <w:ind w:left="2835" w:firstLine="709"/>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Ha sido política de</w:t>
      </w:r>
      <w:r w:rsidR="00AE1C0E" w:rsidRPr="003A4D49">
        <w:rPr>
          <w:rFonts w:ascii="Courier New" w:eastAsia="Times New Roman" w:hAnsi="Courier New" w:cs="Courier New"/>
          <w:sz w:val="24"/>
          <w:szCs w:val="24"/>
          <w:lang w:eastAsia="es-CL"/>
        </w:rPr>
        <w:t xml:space="preserve"> este</w:t>
      </w:r>
      <w:r w:rsidRPr="003A4D49">
        <w:rPr>
          <w:rFonts w:ascii="Courier New" w:eastAsia="Times New Roman" w:hAnsi="Courier New" w:cs="Courier New"/>
          <w:sz w:val="24"/>
          <w:szCs w:val="24"/>
          <w:lang w:eastAsia="es-CL"/>
        </w:rPr>
        <w:t xml:space="preserve"> Gobierno establecer incentivos al retiro de mediano plazo, que permitan a los funcionarios y funcionarias que se encuentren en condiciones de pensionarse por vejez, acceder a beneficios asociados a su retiro voluntario. Ello, con el objeto de que tengan mejores condiciones de egresos de su carrera funcionaria.</w:t>
      </w:r>
    </w:p>
    <w:p w:rsidR="0053146E" w:rsidRPr="003A4D49" w:rsidRDefault="00BE21F8" w:rsidP="00911E37">
      <w:pPr>
        <w:shd w:val="clear" w:color="auto" w:fill="FFFFFF"/>
        <w:tabs>
          <w:tab w:val="left" w:pos="3544"/>
        </w:tabs>
        <w:spacing w:after="120" w:line="240" w:lineRule="auto"/>
        <w:ind w:left="2835" w:firstLine="709"/>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En dicho contexto, </w:t>
      </w:r>
      <w:r w:rsidR="0053146E" w:rsidRPr="003A4D49">
        <w:rPr>
          <w:rFonts w:ascii="Courier New" w:eastAsia="Times New Roman" w:hAnsi="Courier New" w:cs="Courier New"/>
          <w:sz w:val="24"/>
          <w:szCs w:val="24"/>
          <w:lang w:eastAsia="es-CL"/>
        </w:rPr>
        <w:t xml:space="preserve">el 13 de noviembre de 2017 se llegó a un acuerdo sobre la materia con la </w:t>
      </w:r>
      <w:r w:rsidRPr="003A4D49">
        <w:rPr>
          <w:rFonts w:ascii="Courier New" w:eastAsia="Times New Roman" w:hAnsi="Courier New" w:cs="Courier New"/>
          <w:sz w:val="24"/>
          <w:szCs w:val="24"/>
          <w:lang w:eastAsia="es-CL"/>
        </w:rPr>
        <w:t>Confederación Nacional de Funcionarios Municipales de Chile</w:t>
      </w:r>
      <w:r w:rsidR="00AE1C0E" w:rsidRPr="003A4D49">
        <w:rPr>
          <w:rFonts w:ascii="Courier New" w:eastAsia="Times New Roman" w:hAnsi="Courier New" w:cs="Courier New"/>
          <w:sz w:val="24"/>
          <w:szCs w:val="24"/>
          <w:lang w:eastAsia="es-CL"/>
        </w:rPr>
        <w:t>,</w:t>
      </w:r>
      <w:r w:rsidRPr="003A4D49">
        <w:rPr>
          <w:rFonts w:ascii="Courier New" w:eastAsia="Times New Roman" w:hAnsi="Courier New" w:cs="Courier New"/>
          <w:sz w:val="24"/>
          <w:szCs w:val="24"/>
          <w:lang w:eastAsia="es-CL"/>
        </w:rPr>
        <w:t xml:space="preserve"> ASEMUCH. </w:t>
      </w:r>
    </w:p>
    <w:p w:rsidR="00BE21F8" w:rsidRPr="003A4D49" w:rsidRDefault="00BE21F8" w:rsidP="00911E37">
      <w:pPr>
        <w:shd w:val="clear" w:color="auto" w:fill="FFFFFF"/>
        <w:tabs>
          <w:tab w:val="left" w:pos="3544"/>
        </w:tabs>
        <w:spacing w:after="120" w:line="240" w:lineRule="auto"/>
        <w:ind w:left="2835" w:firstLine="709"/>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Por otra parte, cabe hacer presente que durante mi Gobierno, el sector municipal ha sido objeto de relevantes reformas, como lo demuestra la ley N° 20.922, normativa que introdujo una serie de modificaciones en materia de plantas </w:t>
      </w:r>
      <w:r w:rsidRPr="003A4D49">
        <w:rPr>
          <w:rFonts w:ascii="Courier New" w:eastAsia="Times New Roman" w:hAnsi="Courier New" w:cs="Courier New"/>
          <w:sz w:val="24"/>
          <w:szCs w:val="24"/>
          <w:lang w:eastAsia="es-CL"/>
        </w:rPr>
        <w:lastRenderedPageBreak/>
        <w:t>del personal de las municipalidades y asignación profesional, entre otras.</w:t>
      </w:r>
    </w:p>
    <w:p w:rsidR="00BE21F8" w:rsidRPr="003A4D49" w:rsidRDefault="00BE21F8" w:rsidP="0053146E">
      <w:pPr>
        <w:pStyle w:val="Puesto"/>
        <w:numPr>
          <w:ilvl w:val="0"/>
          <w:numId w:val="0"/>
        </w:numPr>
        <w:spacing w:before="0" w:after="120"/>
        <w:ind w:left="3544"/>
        <w:rPr>
          <w:rFonts w:cs="Courier New"/>
          <w:bCs w:val="0"/>
          <w:kern w:val="0"/>
          <w:szCs w:val="24"/>
          <w:lang w:val="es-CL" w:eastAsia="es-CL"/>
        </w:rPr>
      </w:pPr>
    </w:p>
    <w:p w:rsidR="00BE21F8" w:rsidRPr="003A4D49" w:rsidRDefault="00BE21F8" w:rsidP="0053146E">
      <w:pPr>
        <w:pStyle w:val="Puesto"/>
        <w:spacing w:before="0" w:after="120"/>
        <w:rPr>
          <w:rFonts w:cs="Courier New"/>
          <w:bCs w:val="0"/>
          <w:kern w:val="0"/>
          <w:szCs w:val="24"/>
          <w:lang w:val="es-CL" w:eastAsia="es-CL"/>
        </w:rPr>
      </w:pPr>
      <w:r w:rsidRPr="003A4D49">
        <w:rPr>
          <w:rFonts w:cs="Courier New"/>
          <w:bCs w:val="0"/>
          <w:kern w:val="0"/>
          <w:szCs w:val="24"/>
          <w:lang w:val="es-CL" w:eastAsia="es-CL"/>
        </w:rPr>
        <w:t>OBJETIVO</w:t>
      </w:r>
    </w:p>
    <w:p w:rsidR="00BE21F8" w:rsidRPr="003A4D49" w:rsidRDefault="00BE21F8" w:rsidP="00911E37">
      <w:pPr>
        <w:shd w:val="clear" w:color="auto" w:fill="FFFFFF"/>
        <w:tabs>
          <w:tab w:val="left" w:pos="3544"/>
        </w:tabs>
        <w:spacing w:after="120" w:line="240" w:lineRule="auto"/>
        <w:ind w:left="2835" w:firstLine="709"/>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Conforme a lo señalado, mediante la presente iniciativa se propone establecer mejores condiciones de egreso de la carrera para los funcionarios y las funcionarias que están en edad de pensionarse por vejez, propiciando el desarrollo de la carrera del resto del personal municipal. </w:t>
      </w:r>
    </w:p>
    <w:p w:rsidR="00BE21F8" w:rsidRPr="003A4D49" w:rsidRDefault="00BE21F8" w:rsidP="00911E37">
      <w:pPr>
        <w:shd w:val="clear" w:color="auto" w:fill="FFFFFF"/>
        <w:spacing w:after="120" w:line="240" w:lineRule="auto"/>
        <w:ind w:left="2835" w:firstLine="709"/>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Lo anterior permitirá que hasta 10.600 funcionarios </w:t>
      </w:r>
      <w:r w:rsidR="005D5020" w:rsidRPr="003A4D49">
        <w:rPr>
          <w:rFonts w:ascii="Courier New" w:eastAsia="Times New Roman" w:hAnsi="Courier New" w:cs="Courier New"/>
          <w:sz w:val="24"/>
          <w:szCs w:val="24"/>
          <w:lang w:eastAsia="es-CL"/>
        </w:rPr>
        <w:t xml:space="preserve">municipales </w:t>
      </w:r>
      <w:r w:rsidRPr="003A4D49">
        <w:rPr>
          <w:rFonts w:ascii="Courier New" w:eastAsia="Times New Roman" w:hAnsi="Courier New" w:cs="Courier New"/>
          <w:sz w:val="24"/>
          <w:szCs w:val="24"/>
          <w:lang w:eastAsia="es-CL"/>
        </w:rPr>
        <w:t xml:space="preserve">se vean beneficiados por </w:t>
      </w:r>
      <w:r w:rsidR="005D5020" w:rsidRPr="003A4D49">
        <w:rPr>
          <w:rFonts w:ascii="Courier New" w:eastAsia="Times New Roman" w:hAnsi="Courier New" w:cs="Courier New"/>
          <w:sz w:val="24"/>
          <w:szCs w:val="24"/>
          <w:lang w:eastAsia="es-CL"/>
        </w:rPr>
        <w:t>el plan de retiro voluntario</w:t>
      </w:r>
      <w:r w:rsidRPr="003A4D49">
        <w:rPr>
          <w:rFonts w:ascii="Courier New" w:eastAsia="Times New Roman" w:hAnsi="Courier New" w:cs="Courier New"/>
          <w:sz w:val="24"/>
          <w:szCs w:val="24"/>
          <w:lang w:eastAsia="es-CL"/>
        </w:rPr>
        <w:t xml:space="preserve"> que contempla el presente proyecto de ley.</w:t>
      </w:r>
    </w:p>
    <w:p w:rsidR="00BE21F8" w:rsidRPr="003A4D49" w:rsidRDefault="00BE21F8" w:rsidP="0053146E">
      <w:pPr>
        <w:shd w:val="clear" w:color="auto" w:fill="FFFFFF"/>
        <w:tabs>
          <w:tab w:val="left" w:pos="3544"/>
        </w:tabs>
        <w:spacing w:after="120"/>
        <w:ind w:left="2835" w:firstLine="567"/>
        <w:jc w:val="both"/>
        <w:rPr>
          <w:rFonts w:ascii="Courier New" w:eastAsia="Times New Roman" w:hAnsi="Courier New" w:cs="Courier New"/>
          <w:sz w:val="24"/>
          <w:szCs w:val="24"/>
          <w:lang w:eastAsia="es-CL"/>
        </w:rPr>
      </w:pPr>
    </w:p>
    <w:p w:rsidR="00BE21F8" w:rsidRPr="003A4D49" w:rsidRDefault="00BE21F8" w:rsidP="0053146E">
      <w:pPr>
        <w:pStyle w:val="Puesto"/>
        <w:tabs>
          <w:tab w:val="left" w:pos="3402"/>
        </w:tabs>
        <w:spacing w:before="0" w:after="120"/>
        <w:ind w:left="3402" w:hanging="567"/>
        <w:rPr>
          <w:rFonts w:cs="Courier New"/>
          <w:bCs w:val="0"/>
          <w:kern w:val="0"/>
          <w:szCs w:val="24"/>
          <w:lang w:val="es-CL" w:eastAsia="es-CL"/>
        </w:rPr>
      </w:pPr>
      <w:r w:rsidRPr="003A4D49">
        <w:rPr>
          <w:rFonts w:cs="Courier New"/>
          <w:bCs w:val="0"/>
          <w:kern w:val="0"/>
          <w:szCs w:val="24"/>
          <w:lang w:val="es-CL" w:eastAsia="es-CL"/>
        </w:rPr>
        <w:t>CONTENIDO</w:t>
      </w:r>
    </w:p>
    <w:p w:rsidR="00BE21F8" w:rsidRPr="003A4D49" w:rsidRDefault="00BE21F8" w:rsidP="0053146E">
      <w:pPr>
        <w:pStyle w:val="Ttulo1"/>
        <w:spacing w:before="0"/>
        <w:ind w:left="3544" w:hanging="709"/>
        <w:rPr>
          <w:rFonts w:cs="Courier New"/>
          <w:bCs w:val="0"/>
          <w:kern w:val="0"/>
          <w:szCs w:val="24"/>
          <w:lang w:val="es-CL" w:eastAsia="es-CL"/>
        </w:rPr>
      </w:pPr>
      <w:r w:rsidRPr="003A4D49">
        <w:rPr>
          <w:rFonts w:cs="Courier New"/>
          <w:bCs w:val="0"/>
          <w:kern w:val="0"/>
          <w:szCs w:val="24"/>
          <w:lang w:val="es-CL" w:eastAsia="es-CL"/>
        </w:rPr>
        <w:t>Beneficiarios</w:t>
      </w:r>
      <w:r w:rsidR="00146780" w:rsidRPr="003A4D49">
        <w:rPr>
          <w:rFonts w:cs="Courier New"/>
          <w:bCs w:val="0"/>
          <w:kern w:val="0"/>
          <w:szCs w:val="24"/>
          <w:lang w:val="es-CL" w:eastAsia="es-CL"/>
        </w:rPr>
        <w:t xml:space="preserve"> de la Bonificación por Retiro Voluntario</w:t>
      </w:r>
    </w:p>
    <w:p w:rsidR="00BE21F8" w:rsidRPr="003A4D49" w:rsidRDefault="00BE21F8" w:rsidP="00911E37">
      <w:pPr>
        <w:shd w:val="clear" w:color="auto" w:fill="FFFFFF"/>
        <w:tabs>
          <w:tab w:val="left" w:pos="3544"/>
        </w:tabs>
        <w:spacing w:after="120" w:line="240" w:lineRule="auto"/>
        <w:ind w:left="2835" w:firstLine="709"/>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El proyecto establece una bonificación por retiro voluntario, de cargo municipal, para los funcionarios</w:t>
      </w:r>
      <w:r w:rsidR="000C0221" w:rsidRPr="003A4D49">
        <w:rPr>
          <w:rFonts w:ascii="Courier New" w:eastAsia="Times New Roman" w:hAnsi="Courier New" w:cs="Courier New"/>
          <w:sz w:val="24"/>
          <w:szCs w:val="24"/>
          <w:lang w:eastAsia="es-CL"/>
        </w:rPr>
        <w:t xml:space="preserve"> municipales</w:t>
      </w:r>
      <w:r w:rsidRPr="003A4D49">
        <w:rPr>
          <w:rFonts w:ascii="Courier New" w:eastAsia="Times New Roman" w:hAnsi="Courier New" w:cs="Courier New"/>
          <w:sz w:val="24"/>
          <w:szCs w:val="24"/>
          <w:lang w:eastAsia="es-CL"/>
        </w:rPr>
        <w:t xml:space="preserve"> regidos por el Título II del decreto ley N° 3.551, de 1980 y por el Estatuto para los Funcionarios Municipales contenido en la ley N° 18.883</w:t>
      </w:r>
      <w:r w:rsidR="00AE1C0E" w:rsidRPr="003A4D49">
        <w:rPr>
          <w:rFonts w:ascii="Courier New" w:eastAsia="Times New Roman" w:hAnsi="Courier New" w:cs="Courier New"/>
          <w:sz w:val="24"/>
          <w:szCs w:val="24"/>
          <w:lang w:eastAsia="es-CL"/>
        </w:rPr>
        <w:t>,</w:t>
      </w:r>
      <w:r w:rsidRPr="003A4D49">
        <w:rPr>
          <w:rFonts w:ascii="Courier New" w:eastAsia="Times New Roman" w:hAnsi="Courier New" w:cs="Courier New"/>
          <w:sz w:val="24"/>
          <w:szCs w:val="24"/>
          <w:lang w:eastAsia="es-CL"/>
        </w:rPr>
        <w:t xml:space="preserve"> que cumplan con los requisitos que la misma iniciativa detalla. Al efecto, entre otras condiciones, es necesario que dicho personal en el período comprendido entre el 1 de julio de 2014 y el 31 de diciembre del año 2024, ambas fechas inclusive, haya cumplido o cumpla 60 años de edad si son mujeres o 65 años de edad si son hombres.</w:t>
      </w:r>
    </w:p>
    <w:p w:rsidR="00BE2172" w:rsidRPr="003A4D49" w:rsidRDefault="00BE21F8" w:rsidP="00911E37">
      <w:pPr>
        <w:shd w:val="clear" w:color="auto" w:fill="FFFFFF"/>
        <w:tabs>
          <w:tab w:val="left" w:pos="3544"/>
        </w:tabs>
        <w:spacing w:after="120" w:line="240" w:lineRule="auto"/>
        <w:ind w:left="2835" w:firstLine="709"/>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 su vez, también tendrá derecho a la bonificación por retiro voluntario, los funcionarios y funcionarias municipales que indica, que al 30 de junio de 2014 hayan cumplido 60 o más años de edad, si son mujeres, y 65 o más años de edad, si son hombres. Ello, en tanto cumplan con los demás requisitos exigidos al efecto.</w:t>
      </w:r>
    </w:p>
    <w:p w:rsidR="00BE21F8" w:rsidRPr="003A4D49" w:rsidRDefault="00BE21F8" w:rsidP="00911E37">
      <w:pPr>
        <w:shd w:val="clear" w:color="auto" w:fill="FFFFFF"/>
        <w:tabs>
          <w:tab w:val="left" w:pos="3544"/>
        </w:tabs>
        <w:spacing w:after="120" w:line="240" w:lineRule="auto"/>
        <w:ind w:left="2835" w:firstLine="709"/>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Además, </w:t>
      </w:r>
      <w:r w:rsidR="00B83A32" w:rsidRPr="003A4D49">
        <w:rPr>
          <w:rFonts w:ascii="Courier New" w:eastAsia="Times New Roman" w:hAnsi="Courier New" w:cs="Courier New"/>
          <w:sz w:val="24"/>
          <w:szCs w:val="24"/>
          <w:lang w:eastAsia="es-CL"/>
        </w:rPr>
        <w:t xml:space="preserve">tendrán derecho a la bonificación por retiro voluntario </w:t>
      </w:r>
      <w:r w:rsidRPr="003A4D49">
        <w:rPr>
          <w:rFonts w:ascii="Courier New" w:eastAsia="Times New Roman" w:hAnsi="Courier New" w:cs="Courier New"/>
          <w:sz w:val="24"/>
          <w:szCs w:val="24"/>
          <w:lang w:eastAsia="es-CL"/>
        </w:rPr>
        <w:t xml:space="preserve">los funcionarios y funcionarias </w:t>
      </w:r>
      <w:r w:rsidR="000C0221" w:rsidRPr="003A4D49">
        <w:rPr>
          <w:rFonts w:ascii="Courier New" w:eastAsia="Times New Roman" w:hAnsi="Courier New" w:cs="Courier New"/>
          <w:sz w:val="24"/>
          <w:szCs w:val="24"/>
          <w:lang w:eastAsia="es-CL"/>
        </w:rPr>
        <w:t xml:space="preserve">municipales </w:t>
      </w:r>
      <w:r w:rsidRPr="003A4D49">
        <w:rPr>
          <w:rFonts w:ascii="Courier New" w:eastAsia="Times New Roman" w:hAnsi="Courier New" w:cs="Courier New"/>
          <w:sz w:val="24"/>
          <w:szCs w:val="24"/>
          <w:lang w:eastAsia="es-CL"/>
        </w:rPr>
        <w:t xml:space="preserve">que hayan obtenido u obtengan una pensión </w:t>
      </w:r>
      <w:r w:rsidRPr="003A4D49">
        <w:rPr>
          <w:rFonts w:ascii="Courier New" w:eastAsia="Times New Roman" w:hAnsi="Courier New" w:cs="Courier New"/>
          <w:sz w:val="24"/>
          <w:szCs w:val="24"/>
          <w:lang w:eastAsia="es-CL"/>
        </w:rPr>
        <w:lastRenderedPageBreak/>
        <w:t>de invalidez que establece el decreto ley N° 3.500, de 1980, entre la fecha de publicación de esta ley y el 31 de diciembre del año 2024, ambas fechas inclusive, si cumplen 60 años de edad en el caso de las mujeres y 65 años de edad en el caso de los hombres, dentro de los tres años siguientes al cese de su cargo por la obtención de la pensión de invalidez o por declaración de vacancia por salud irrecuperable o incompatible con el desempeño del cargo. Además, deberán reunir los otros requisitos que establece esta iniciativa legal.</w:t>
      </w:r>
    </w:p>
    <w:p w:rsidR="00BE21F8" w:rsidRPr="003A4D49" w:rsidRDefault="00BE21F8" w:rsidP="00BE21F8">
      <w:pPr>
        <w:pStyle w:val="Fondogris"/>
        <w:shd w:val="clear" w:color="auto" w:fill="FFFFFF"/>
        <w:spacing w:after="120"/>
        <w:ind w:left="2835" w:firstLine="709"/>
        <w:rPr>
          <w:sz w:val="24"/>
          <w:szCs w:val="24"/>
          <w:lang w:val="es-CL" w:eastAsia="es-CL"/>
        </w:rPr>
      </w:pPr>
    </w:p>
    <w:p w:rsidR="00BE21F8" w:rsidRPr="003A4D49" w:rsidRDefault="00BE21F8" w:rsidP="00BE21F8">
      <w:pPr>
        <w:pStyle w:val="Ttulo1"/>
        <w:spacing w:before="0"/>
        <w:ind w:left="3544" w:hanging="709"/>
        <w:rPr>
          <w:rFonts w:cs="Courier New"/>
          <w:bCs w:val="0"/>
          <w:kern w:val="0"/>
          <w:szCs w:val="24"/>
          <w:lang w:val="es-CL" w:eastAsia="es-CL"/>
        </w:rPr>
      </w:pPr>
      <w:r w:rsidRPr="003A4D49">
        <w:rPr>
          <w:rFonts w:cs="Courier New"/>
          <w:bCs w:val="0"/>
          <w:kern w:val="0"/>
          <w:szCs w:val="24"/>
          <w:lang w:val="es-CL" w:eastAsia="es-CL"/>
        </w:rPr>
        <w:t>Beneficios</w:t>
      </w:r>
    </w:p>
    <w:p w:rsidR="00BE21F8" w:rsidRPr="003A4D49" w:rsidRDefault="00BE21F8" w:rsidP="00BE21F8">
      <w:pPr>
        <w:pStyle w:val="Ttulo3"/>
        <w:spacing w:before="0" w:after="120"/>
        <w:ind w:left="4111" w:hanging="567"/>
        <w:rPr>
          <w:rFonts w:cs="Courier New"/>
          <w:bCs w:val="0"/>
          <w:szCs w:val="24"/>
          <w:lang w:val="es-CL" w:eastAsia="es-CL"/>
        </w:rPr>
      </w:pPr>
      <w:r w:rsidRPr="003A4D49">
        <w:rPr>
          <w:rFonts w:cs="Courier New"/>
          <w:bCs w:val="0"/>
          <w:szCs w:val="24"/>
          <w:lang w:val="es-CL" w:eastAsia="es-CL"/>
        </w:rPr>
        <w:t>Bonificación por retiro voluntario</w:t>
      </w:r>
    </w:p>
    <w:p w:rsidR="00BE21F8" w:rsidRPr="003A4D49" w:rsidRDefault="00BE21F8" w:rsidP="00BE21F8">
      <w:pPr>
        <w:pStyle w:val="Fondogris"/>
        <w:shd w:val="clear" w:color="auto" w:fill="FFFFFF"/>
        <w:spacing w:after="120"/>
        <w:ind w:left="2835" w:firstLine="705"/>
        <w:rPr>
          <w:sz w:val="24"/>
          <w:szCs w:val="24"/>
          <w:lang w:val="es-CL" w:eastAsia="es-CL"/>
        </w:rPr>
      </w:pPr>
      <w:r w:rsidRPr="003A4D49">
        <w:rPr>
          <w:sz w:val="24"/>
          <w:szCs w:val="24"/>
          <w:lang w:val="es-CL" w:eastAsia="es-CL"/>
        </w:rPr>
        <w:t>El personal que cumpla con las condiciones exigidas y sea beneficiario de un cupo, tendrá derecho a una bonificación por retiro voluntario. El monto de este beneficio ascenderá a un mes de remuneración por cada año de servicio o fracción superior a seis meses prestados por el funcionario en la administración municipal, con un máximo de seis meses. Se reconocerán los períodos discontinuos siempre que ellos sean superiores a un año, o al menos, uno de ellos sea superior a 5 años.</w:t>
      </w:r>
    </w:p>
    <w:p w:rsidR="00BE21F8" w:rsidRPr="003A4D49" w:rsidRDefault="00BE21F8" w:rsidP="00BE21F8">
      <w:pPr>
        <w:pStyle w:val="Fondogris"/>
        <w:shd w:val="clear" w:color="auto" w:fill="FFFFFF"/>
        <w:spacing w:after="120"/>
        <w:ind w:left="2835" w:firstLine="705"/>
        <w:rPr>
          <w:sz w:val="24"/>
          <w:szCs w:val="24"/>
          <w:lang w:val="es-CL" w:eastAsia="es-CL"/>
        </w:rPr>
      </w:pPr>
      <w:r w:rsidRPr="003A4D49">
        <w:rPr>
          <w:sz w:val="24"/>
          <w:szCs w:val="24"/>
          <w:lang w:val="es-CL" w:eastAsia="es-CL"/>
        </w:rPr>
        <w:t>La base de cálculo del beneficio será el promedio de las remuneraciones mensuales de los últimos 12 meses inmediatamente anteriores al cese de funciones, actualizadas según el índice de precios al consumidor determinado por el Instituto Nacional de Estadísticas.</w:t>
      </w:r>
    </w:p>
    <w:p w:rsidR="00BE21F8" w:rsidRPr="003A4D49" w:rsidRDefault="00BE21F8" w:rsidP="00BE21F8">
      <w:pPr>
        <w:pStyle w:val="Fondogris"/>
        <w:shd w:val="clear" w:color="auto" w:fill="FFFFFF"/>
        <w:spacing w:after="120"/>
        <w:ind w:left="2835" w:firstLine="705"/>
        <w:rPr>
          <w:sz w:val="24"/>
          <w:szCs w:val="24"/>
          <w:lang w:val="es-CL" w:eastAsia="es-CL"/>
        </w:rPr>
      </w:pPr>
      <w:r w:rsidRPr="003A4D49">
        <w:rPr>
          <w:sz w:val="24"/>
          <w:szCs w:val="24"/>
          <w:lang w:val="es-CL" w:eastAsia="es-CL"/>
        </w:rPr>
        <w:t>Esta bonificación será de cargo municipal, no constituirá remuneración ni renta, ni será imponible ni tributable.</w:t>
      </w:r>
    </w:p>
    <w:p w:rsidR="00BE21F8" w:rsidRPr="003A4D49" w:rsidRDefault="00BE21F8" w:rsidP="00911E37">
      <w:pPr>
        <w:pStyle w:val="Ttulo3"/>
        <w:spacing w:after="240"/>
        <w:ind w:left="4111" w:hanging="567"/>
        <w:rPr>
          <w:rFonts w:cs="Courier New"/>
          <w:bCs w:val="0"/>
          <w:szCs w:val="24"/>
          <w:lang w:val="es-CL" w:eastAsia="es-CL"/>
        </w:rPr>
      </w:pPr>
      <w:r w:rsidRPr="003A4D49">
        <w:rPr>
          <w:rFonts w:cs="Courier New"/>
          <w:bCs w:val="0"/>
          <w:szCs w:val="24"/>
          <w:lang w:val="es-CL" w:eastAsia="es-CL"/>
        </w:rPr>
        <w:t>Bonificación por retiro complementaria</w:t>
      </w:r>
    </w:p>
    <w:p w:rsidR="00BE21F8" w:rsidRPr="003A4D49" w:rsidRDefault="00BE21F8" w:rsidP="00146780">
      <w:pPr>
        <w:spacing w:after="120"/>
        <w:ind w:left="2835" w:firstLine="705"/>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El Alcalde, previo acuerdo del Concejo Municipal, podrá otorgar a los funcionarios beneficiarios de la bonificación antes mencionada, una bonificación por retiro complementaria, la que en conjunto con aquella descrita </w:t>
      </w:r>
      <w:r w:rsidRPr="003A4D49">
        <w:rPr>
          <w:rFonts w:ascii="Courier New" w:eastAsia="Times New Roman" w:hAnsi="Courier New" w:cs="Courier New"/>
          <w:sz w:val="24"/>
          <w:szCs w:val="24"/>
          <w:lang w:eastAsia="es-CL"/>
        </w:rPr>
        <w:lastRenderedPageBreak/>
        <w:t xml:space="preserve">precedentemente, no podrá sobrepasar los años de servicios prestados en la administración municipal, ni ser superior a once meses de bonificación. </w:t>
      </w:r>
    </w:p>
    <w:p w:rsidR="00BE21F8" w:rsidRPr="003A4D49" w:rsidRDefault="00BE21F8" w:rsidP="00146780">
      <w:pPr>
        <w:spacing w:after="120"/>
        <w:ind w:left="2835" w:firstLine="705"/>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El Alcalde y el Concejo no podrán acordar bonificaciones por retiro complementarias para algunos funcionarios, excluyendo a otros, como tampoco diferenciadas entre ellos.</w:t>
      </w:r>
    </w:p>
    <w:p w:rsidR="008D28F7" w:rsidRPr="003A4D49" w:rsidRDefault="008D28F7" w:rsidP="008D28F7">
      <w:pPr>
        <w:pStyle w:val="Fondogris"/>
        <w:shd w:val="clear" w:color="auto" w:fill="FFFFFF"/>
        <w:spacing w:after="120"/>
        <w:ind w:left="2835" w:firstLine="705"/>
        <w:rPr>
          <w:sz w:val="24"/>
          <w:szCs w:val="24"/>
          <w:lang w:val="es-CL" w:eastAsia="es-CL"/>
        </w:rPr>
      </w:pPr>
      <w:r w:rsidRPr="003A4D49">
        <w:rPr>
          <w:sz w:val="24"/>
          <w:szCs w:val="24"/>
          <w:lang w:val="es-CL" w:eastAsia="es-CL"/>
        </w:rPr>
        <w:t>Esta bonificación será de cargo municipal, no constituirá remuneración ni renta, ni será imponible ni tributable.</w:t>
      </w:r>
    </w:p>
    <w:p w:rsidR="00BE21F8" w:rsidRPr="003A4D49" w:rsidRDefault="00BE21F8" w:rsidP="00911E37">
      <w:pPr>
        <w:pStyle w:val="Ttulo3"/>
        <w:spacing w:after="240"/>
        <w:ind w:left="4111" w:hanging="567"/>
        <w:rPr>
          <w:rFonts w:cs="Courier New"/>
          <w:bCs w:val="0"/>
          <w:szCs w:val="24"/>
          <w:lang w:val="es-CL" w:eastAsia="es-CL"/>
        </w:rPr>
      </w:pPr>
      <w:r w:rsidRPr="003A4D49">
        <w:rPr>
          <w:rFonts w:cs="Courier New"/>
          <w:bCs w:val="0"/>
          <w:szCs w:val="24"/>
          <w:lang w:val="es-CL" w:eastAsia="es-CL"/>
        </w:rPr>
        <w:t>Bonificación adicional</w:t>
      </w:r>
    </w:p>
    <w:p w:rsidR="00BE21F8" w:rsidRPr="003A4D49" w:rsidRDefault="00BE21F8" w:rsidP="002331F8">
      <w:pPr>
        <w:pStyle w:val="Fondogris"/>
        <w:shd w:val="clear" w:color="auto" w:fill="FFFFFF"/>
        <w:tabs>
          <w:tab w:val="left" w:pos="4111"/>
        </w:tabs>
        <w:spacing w:after="120"/>
        <w:ind w:left="2835" w:firstLine="709"/>
        <w:rPr>
          <w:sz w:val="24"/>
          <w:szCs w:val="24"/>
          <w:lang w:val="es-CL" w:eastAsia="es-CL"/>
        </w:rPr>
      </w:pPr>
      <w:r w:rsidRPr="003A4D49">
        <w:rPr>
          <w:sz w:val="24"/>
          <w:szCs w:val="24"/>
          <w:lang w:val="es-CL" w:eastAsia="es-CL"/>
        </w:rPr>
        <w:t>Serán beneficiarios de este estímulo, quienes cumplan los siguientes requisitos:</w:t>
      </w:r>
    </w:p>
    <w:p w:rsidR="00BE21F8" w:rsidRPr="003A4D49" w:rsidRDefault="00BE21F8" w:rsidP="002331F8">
      <w:pPr>
        <w:pStyle w:val="Fondogris"/>
        <w:shd w:val="clear" w:color="auto" w:fill="FFFFFF"/>
        <w:tabs>
          <w:tab w:val="left" w:pos="4111"/>
        </w:tabs>
        <w:spacing w:after="120"/>
        <w:ind w:left="2835" w:firstLine="709"/>
        <w:rPr>
          <w:sz w:val="24"/>
          <w:szCs w:val="24"/>
          <w:lang w:val="es-CL" w:eastAsia="es-CL"/>
        </w:rPr>
      </w:pPr>
      <w:r w:rsidRPr="003A4D49">
        <w:rPr>
          <w:sz w:val="24"/>
          <w:szCs w:val="24"/>
          <w:lang w:val="es-CL" w:eastAsia="es-CL"/>
        </w:rPr>
        <w:t>1º)</w:t>
      </w:r>
      <w:r w:rsidRPr="003A4D49">
        <w:rPr>
          <w:sz w:val="24"/>
          <w:szCs w:val="24"/>
          <w:lang w:val="es-CL" w:eastAsia="es-CL"/>
        </w:rPr>
        <w:tab/>
        <w:t>Acceder a la bonificación por retiro voluntario.</w:t>
      </w:r>
    </w:p>
    <w:p w:rsidR="00BE21F8" w:rsidRPr="003A4D49" w:rsidRDefault="00BE21F8" w:rsidP="002331F8">
      <w:pPr>
        <w:pStyle w:val="Fondogris"/>
        <w:shd w:val="clear" w:color="auto" w:fill="FFFFFF"/>
        <w:tabs>
          <w:tab w:val="left" w:pos="4111"/>
        </w:tabs>
        <w:spacing w:after="120"/>
        <w:ind w:left="2835" w:firstLine="709"/>
        <w:rPr>
          <w:sz w:val="24"/>
          <w:szCs w:val="24"/>
          <w:lang w:val="es-CL" w:eastAsia="es-CL"/>
        </w:rPr>
      </w:pPr>
      <w:r w:rsidRPr="003A4D49">
        <w:rPr>
          <w:sz w:val="24"/>
          <w:szCs w:val="24"/>
          <w:lang w:val="es-CL" w:eastAsia="es-CL"/>
        </w:rPr>
        <w:t>2º)</w:t>
      </w:r>
      <w:r w:rsidRPr="003A4D49">
        <w:rPr>
          <w:sz w:val="24"/>
          <w:szCs w:val="24"/>
          <w:lang w:val="es-CL" w:eastAsia="es-CL"/>
        </w:rPr>
        <w:tab/>
        <w:t>Tener, a la fecha de inicio del respectivo período de postulación, un mínimo de diez años de servicios continuos o discontinuos prestados en la administración municipal. Para estos efectos, se reconocerán los períodos discontinuos siempre que ellos sean superiores a un año, o al menos, uno de ellos sea superior a 5 años.</w:t>
      </w:r>
    </w:p>
    <w:p w:rsidR="00BE21F8" w:rsidRPr="003A4D49" w:rsidRDefault="00BE21F8" w:rsidP="002331F8">
      <w:pPr>
        <w:pStyle w:val="Fondogris"/>
        <w:shd w:val="clear" w:color="auto" w:fill="FFFFFF"/>
        <w:tabs>
          <w:tab w:val="left" w:pos="4111"/>
        </w:tabs>
        <w:spacing w:after="120"/>
        <w:ind w:left="2835" w:firstLine="709"/>
        <w:rPr>
          <w:sz w:val="24"/>
          <w:szCs w:val="24"/>
          <w:lang w:val="es-CL" w:eastAsia="es-CL"/>
        </w:rPr>
      </w:pPr>
      <w:r w:rsidRPr="003A4D49">
        <w:rPr>
          <w:sz w:val="24"/>
          <w:szCs w:val="24"/>
          <w:lang w:val="es-CL" w:eastAsia="es-CL"/>
        </w:rPr>
        <w:t xml:space="preserve">El monto de la bonificación adicional dependerá de los años de servicio en la administración municipal, según se especifica en </w:t>
      </w:r>
      <w:r w:rsidR="00CA1F25" w:rsidRPr="003A4D49">
        <w:rPr>
          <w:sz w:val="24"/>
          <w:szCs w:val="24"/>
          <w:lang w:val="es-CL" w:eastAsia="es-CL"/>
        </w:rPr>
        <w:t>esta</w:t>
      </w:r>
      <w:r w:rsidRPr="003A4D49">
        <w:rPr>
          <w:sz w:val="24"/>
          <w:szCs w:val="24"/>
          <w:lang w:val="es-CL" w:eastAsia="es-CL"/>
        </w:rPr>
        <w:t xml:space="preserve"> iniciativa. Así, esta bonificación alcanzará </w:t>
      </w:r>
      <w:r w:rsidR="008D28F7" w:rsidRPr="003A4D49">
        <w:rPr>
          <w:sz w:val="24"/>
          <w:szCs w:val="24"/>
          <w:lang w:val="es-CL" w:eastAsia="es-CL"/>
        </w:rPr>
        <w:t>entre 400 y 560 unidades de fomento, este último monto para los</w:t>
      </w:r>
      <w:r w:rsidRPr="003A4D49">
        <w:rPr>
          <w:sz w:val="24"/>
          <w:szCs w:val="24"/>
          <w:lang w:val="es-CL" w:eastAsia="es-CL"/>
        </w:rPr>
        <w:t xml:space="preserve"> funcionario</w:t>
      </w:r>
      <w:r w:rsidR="008D28F7" w:rsidRPr="003A4D49">
        <w:rPr>
          <w:sz w:val="24"/>
          <w:szCs w:val="24"/>
          <w:lang w:val="es-CL" w:eastAsia="es-CL"/>
        </w:rPr>
        <w:t>s</w:t>
      </w:r>
      <w:r w:rsidRPr="003A4D49">
        <w:rPr>
          <w:sz w:val="24"/>
          <w:szCs w:val="24"/>
          <w:lang w:val="es-CL" w:eastAsia="es-CL"/>
        </w:rPr>
        <w:t xml:space="preserve"> </w:t>
      </w:r>
      <w:r w:rsidR="008D28F7" w:rsidRPr="003A4D49">
        <w:rPr>
          <w:sz w:val="24"/>
          <w:szCs w:val="24"/>
          <w:lang w:val="es-CL" w:eastAsia="es-CL"/>
        </w:rPr>
        <w:t xml:space="preserve">municipales que </w:t>
      </w:r>
      <w:r w:rsidRPr="003A4D49">
        <w:rPr>
          <w:sz w:val="24"/>
          <w:szCs w:val="24"/>
          <w:lang w:val="es-CL" w:eastAsia="es-CL"/>
        </w:rPr>
        <w:t>se desempeñe</w:t>
      </w:r>
      <w:r w:rsidR="008D28F7" w:rsidRPr="003A4D49">
        <w:rPr>
          <w:sz w:val="24"/>
          <w:szCs w:val="24"/>
          <w:lang w:val="es-CL" w:eastAsia="es-CL"/>
        </w:rPr>
        <w:t>n</w:t>
      </w:r>
      <w:r w:rsidRPr="003A4D49">
        <w:rPr>
          <w:sz w:val="24"/>
          <w:szCs w:val="24"/>
          <w:lang w:val="es-CL" w:eastAsia="es-CL"/>
        </w:rPr>
        <w:t xml:space="preserve"> por 35 o más años.</w:t>
      </w:r>
    </w:p>
    <w:p w:rsidR="00BE21F8" w:rsidRPr="003A4D49" w:rsidRDefault="00BE21F8" w:rsidP="002331F8">
      <w:pPr>
        <w:pStyle w:val="Fondogris"/>
        <w:shd w:val="clear" w:color="auto" w:fill="FFFFFF"/>
        <w:tabs>
          <w:tab w:val="left" w:pos="4111"/>
        </w:tabs>
        <w:spacing w:after="120"/>
        <w:ind w:left="2835" w:firstLine="709"/>
        <w:rPr>
          <w:sz w:val="24"/>
          <w:szCs w:val="24"/>
          <w:lang w:val="es-CL" w:eastAsia="es-CL"/>
        </w:rPr>
      </w:pPr>
      <w:r w:rsidRPr="003A4D49">
        <w:rPr>
          <w:sz w:val="24"/>
          <w:szCs w:val="24"/>
          <w:lang w:val="es-CL" w:eastAsia="es-CL"/>
        </w:rPr>
        <w:t>Ahora bien, los montos</w:t>
      </w:r>
      <w:r w:rsidR="000754B9" w:rsidRPr="003A4D49">
        <w:rPr>
          <w:sz w:val="24"/>
          <w:szCs w:val="24"/>
          <w:lang w:val="es-CL" w:eastAsia="es-CL"/>
        </w:rPr>
        <w:t xml:space="preserve"> señalados</w:t>
      </w:r>
      <w:r w:rsidR="003A4D49">
        <w:rPr>
          <w:sz w:val="24"/>
          <w:szCs w:val="24"/>
          <w:lang w:val="es-CL" w:eastAsia="es-CL"/>
        </w:rPr>
        <w:t xml:space="preserve"> </w:t>
      </w:r>
      <w:r w:rsidRPr="003A4D49">
        <w:rPr>
          <w:sz w:val="24"/>
          <w:szCs w:val="24"/>
          <w:lang w:val="es-CL" w:eastAsia="es-CL"/>
        </w:rPr>
        <w:t xml:space="preserve">corresponden al personal con un régimen de jornada de 44 horas semanales. En caso de jornadas parciales, se calculará en forma proporcional. </w:t>
      </w:r>
    </w:p>
    <w:p w:rsidR="00BE21F8" w:rsidRPr="003A4D49" w:rsidRDefault="00BE21F8" w:rsidP="002331F8">
      <w:pPr>
        <w:pStyle w:val="Fondogris"/>
        <w:shd w:val="clear" w:color="auto" w:fill="FFFFFF"/>
        <w:tabs>
          <w:tab w:val="left" w:pos="4111"/>
        </w:tabs>
        <w:spacing w:after="120"/>
        <w:ind w:left="2835" w:firstLine="709"/>
        <w:rPr>
          <w:sz w:val="24"/>
          <w:szCs w:val="24"/>
          <w:lang w:val="es-CL" w:eastAsia="es-CL"/>
        </w:rPr>
      </w:pPr>
      <w:r w:rsidRPr="003A4D49">
        <w:rPr>
          <w:sz w:val="24"/>
          <w:szCs w:val="24"/>
          <w:lang w:val="es-CL" w:eastAsia="es-CL"/>
        </w:rPr>
        <w:t>La bonificación adicional es de cargo fiscal; no constituirá remuneración ni renta; y no será imponible ni tributable.</w:t>
      </w:r>
    </w:p>
    <w:p w:rsidR="00146780" w:rsidRPr="003A4D49" w:rsidRDefault="00B8751B" w:rsidP="00B8751B">
      <w:pPr>
        <w:shd w:val="clear" w:color="auto" w:fill="FFFFFF"/>
        <w:tabs>
          <w:tab w:val="left" w:pos="3544"/>
        </w:tabs>
        <w:spacing w:after="120"/>
        <w:ind w:left="2835" w:firstLine="709"/>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Además tendrán derecho a esta bonificación adicional,</w:t>
      </w:r>
      <w:r w:rsidR="00146780" w:rsidRPr="003A4D49">
        <w:rPr>
          <w:rFonts w:ascii="Courier New" w:eastAsia="Times New Roman" w:hAnsi="Courier New" w:cs="Courier New"/>
          <w:sz w:val="24"/>
          <w:szCs w:val="24"/>
          <w:lang w:eastAsia="es-CL"/>
        </w:rPr>
        <w:t xml:space="preserve"> el personal que se desempeña en cementerios municipales y </w:t>
      </w:r>
      <w:r w:rsidR="00146780" w:rsidRPr="003A4D49">
        <w:rPr>
          <w:rFonts w:ascii="Courier New" w:eastAsia="Times New Roman" w:hAnsi="Courier New" w:cs="Courier New"/>
          <w:sz w:val="24"/>
          <w:szCs w:val="24"/>
          <w:lang w:eastAsia="es-CL"/>
        </w:rPr>
        <w:lastRenderedPageBreak/>
        <w:t>que se encuentra regido por el Código del Trabajo,</w:t>
      </w:r>
      <w:r w:rsidRPr="003A4D49">
        <w:rPr>
          <w:rFonts w:ascii="Courier New" w:eastAsia="Times New Roman" w:hAnsi="Courier New" w:cs="Courier New"/>
          <w:sz w:val="24"/>
          <w:szCs w:val="24"/>
          <w:lang w:eastAsia="es-CL"/>
        </w:rPr>
        <w:t xml:space="preserve"> siempre que reúna los requisitos que establece el presente proyecto de ley</w:t>
      </w:r>
      <w:r w:rsidR="00146780" w:rsidRPr="003A4D49">
        <w:rPr>
          <w:rFonts w:ascii="Courier New" w:eastAsia="Times New Roman" w:hAnsi="Courier New" w:cs="Courier New"/>
          <w:sz w:val="24"/>
          <w:szCs w:val="24"/>
          <w:lang w:eastAsia="es-CL"/>
        </w:rPr>
        <w:t>.</w:t>
      </w:r>
    </w:p>
    <w:p w:rsidR="00BE21F8" w:rsidRPr="003A4D49" w:rsidRDefault="00BE21F8" w:rsidP="00911E37">
      <w:pPr>
        <w:pStyle w:val="Ttulo3"/>
        <w:spacing w:after="240"/>
        <w:ind w:left="4111" w:hanging="567"/>
        <w:rPr>
          <w:rFonts w:cs="Courier New"/>
          <w:bCs w:val="0"/>
          <w:szCs w:val="24"/>
          <w:lang w:val="es-CL" w:eastAsia="es-CL"/>
        </w:rPr>
      </w:pPr>
      <w:r w:rsidRPr="003A4D49">
        <w:rPr>
          <w:rFonts w:cs="Courier New"/>
          <w:bCs w:val="0"/>
          <w:szCs w:val="24"/>
          <w:lang w:val="es-CL" w:eastAsia="es-CL"/>
        </w:rPr>
        <w:t>Bono por antigüedad</w:t>
      </w:r>
    </w:p>
    <w:p w:rsidR="00BE21F8" w:rsidRPr="003A4D49" w:rsidRDefault="00BE21F8" w:rsidP="00C6345E">
      <w:pPr>
        <w:spacing w:after="120" w:line="240" w:lineRule="auto"/>
        <w:ind w:left="2835" w:firstLine="709"/>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Esta iniciativa, además, concede un bono por antigüedad, de cargo fiscal, por una sola vez, a los funcionarios municipales que indica y que perciban la bonificación por retiro</w:t>
      </w:r>
      <w:r w:rsidR="000754B9" w:rsidRPr="003A4D49">
        <w:rPr>
          <w:rFonts w:ascii="Courier New" w:eastAsia="Times New Roman" w:hAnsi="Courier New" w:cs="Courier New"/>
          <w:sz w:val="24"/>
          <w:szCs w:val="24"/>
          <w:lang w:eastAsia="es-CL"/>
        </w:rPr>
        <w:t xml:space="preserve"> voluntario</w:t>
      </w:r>
      <w:r w:rsidRPr="003A4D49">
        <w:rPr>
          <w:rFonts w:ascii="Courier New" w:eastAsia="Times New Roman" w:hAnsi="Courier New" w:cs="Courier New"/>
          <w:sz w:val="24"/>
          <w:szCs w:val="24"/>
          <w:lang w:eastAsia="es-CL"/>
        </w:rPr>
        <w:t>,  siempre que tengan a la fecha del cese de funciones</w:t>
      </w:r>
      <w:r w:rsidR="00B8751B" w:rsidRPr="003A4D49">
        <w:rPr>
          <w:rFonts w:ascii="Courier New" w:eastAsia="Times New Roman" w:hAnsi="Courier New" w:cs="Courier New"/>
          <w:sz w:val="24"/>
          <w:szCs w:val="24"/>
          <w:lang w:eastAsia="es-CL"/>
        </w:rPr>
        <w:t xml:space="preserve"> 35 o más</w:t>
      </w:r>
      <w:r w:rsidRPr="003A4D49">
        <w:rPr>
          <w:rFonts w:ascii="Courier New" w:eastAsia="Times New Roman" w:hAnsi="Courier New" w:cs="Courier New"/>
          <w:sz w:val="24"/>
          <w:szCs w:val="24"/>
          <w:lang w:eastAsia="es-CL"/>
        </w:rPr>
        <w:t xml:space="preserve"> años de servicio en la administración municipal. </w:t>
      </w:r>
    </w:p>
    <w:p w:rsidR="00BE21F8" w:rsidRPr="003A4D49" w:rsidRDefault="00BE21F8" w:rsidP="00C6345E">
      <w:pPr>
        <w:spacing w:after="120" w:line="240" w:lineRule="auto"/>
        <w:ind w:left="2835" w:firstLine="709"/>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El bono por antigüedad ascenderá a 5 unidades de fomento por cada año de servicio a partir de los 35 años inclusive y hasta los 39 años en la administración municipal. Por cada año por sobre los 39 años de servicio, dicho bono ascenderá a 10 unidades de fomento. Con todo, el monto máximo del bono será de 100 unidades de fomento. </w:t>
      </w:r>
    </w:p>
    <w:p w:rsidR="00BE21F8" w:rsidRPr="003A4D49" w:rsidRDefault="00BE21F8" w:rsidP="00911E37">
      <w:pPr>
        <w:pStyle w:val="Ttulo3"/>
        <w:spacing w:after="240"/>
        <w:ind w:left="4111" w:hanging="567"/>
        <w:rPr>
          <w:rFonts w:cs="Courier New"/>
          <w:bCs w:val="0"/>
          <w:szCs w:val="24"/>
          <w:lang w:val="es-CL" w:eastAsia="es-CL"/>
        </w:rPr>
      </w:pPr>
      <w:r w:rsidRPr="003A4D49">
        <w:rPr>
          <w:rFonts w:cs="Courier New"/>
          <w:bCs w:val="0"/>
          <w:szCs w:val="24"/>
          <w:lang w:val="es-CL" w:eastAsia="es-CL"/>
        </w:rPr>
        <w:t>Bono por trabajos pesados</w:t>
      </w:r>
    </w:p>
    <w:p w:rsidR="00BE21F8" w:rsidRPr="003A4D49" w:rsidRDefault="00BE21F8" w:rsidP="00C6345E">
      <w:pPr>
        <w:spacing w:after="120" w:line="240" w:lineRule="auto"/>
        <w:ind w:left="2835" w:firstLine="709"/>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 su vez, se otorga un bono por trabajo pesado, de cargo fiscal, por una sola vez, a los funcionarios que perciban la bonificación por retiro</w:t>
      </w:r>
      <w:r w:rsidR="000754B9" w:rsidRPr="003A4D49">
        <w:rPr>
          <w:rFonts w:ascii="Courier New" w:eastAsia="Times New Roman" w:hAnsi="Courier New" w:cs="Courier New"/>
          <w:sz w:val="24"/>
          <w:szCs w:val="24"/>
          <w:lang w:eastAsia="es-CL"/>
        </w:rPr>
        <w:t xml:space="preserve"> voluntario</w:t>
      </w:r>
      <w:r w:rsidRPr="003A4D49">
        <w:rPr>
          <w:rFonts w:ascii="Courier New" w:eastAsia="Times New Roman" w:hAnsi="Courier New" w:cs="Courier New"/>
          <w:sz w:val="24"/>
          <w:szCs w:val="24"/>
          <w:lang w:eastAsia="es-CL"/>
        </w:rPr>
        <w:t>, siempre que</w:t>
      </w:r>
      <w:r w:rsidR="00E13BCC" w:rsidRPr="003A4D49">
        <w:rPr>
          <w:rFonts w:ascii="Courier New" w:eastAsia="Times New Roman" w:hAnsi="Courier New" w:cs="Courier New"/>
          <w:sz w:val="24"/>
          <w:szCs w:val="24"/>
          <w:lang w:eastAsia="es-CL"/>
        </w:rPr>
        <w:t>,</w:t>
      </w:r>
      <w:r w:rsidRPr="003A4D49">
        <w:rPr>
          <w:rFonts w:ascii="Courier New" w:eastAsia="Times New Roman" w:hAnsi="Courier New" w:cs="Courier New"/>
          <w:sz w:val="24"/>
          <w:szCs w:val="24"/>
          <w:lang w:eastAsia="es-CL"/>
        </w:rPr>
        <w:t xml:space="preserve"> al hacer efectiva su renuncia voluntaria, se encuentren realizando o acrediten haber realizado trabajos calificados como pesados. </w:t>
      </w:r>
    </w:p>
    <w:p w:rsidR="00BE21F8" w:rsidRPr="003A4D49" w:rsidRDefault="00BE21F8" w:rsidP="00C6345E">
      <w:pPr>
        <w:spacing w:after="120" w:line="240" w:lineRule="auto"/>
        <w:ind w:left="2835" w:firstLine="709"/>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Este bono por trabajo pesado ascenderá a 10 unidades de fomento por cada año cotizado o que es</w:t>
      </w:r>
      <w:r w:rsidR="00B8751B" w:rsidRPr="003A4D49">
        <w:rPr>
          <w:rFonts w:ascii="Courier New" w:eastAsia="Times New Roman" w:hAnsi="Courier New" w:cs="Courier New"/>
          <w:sz w:val="24"/>
          <w:szCs w:val="24"/>
          <w:lang w:eastAsia="es-CL"/>
        </w:rPr>
        <w:t>tuviere certificado como trabaj</w:t>
      </w:r>
      <w:r w:rsidRPr="003A4D49">
        <w:rPr>
          <w:rFonts w:ascii="Courier New" w:eastAsia="Times New Roman" w:hAnsi="Courier New" w:cs="Courier New"/>
          <w:sz w:val="24"/>
          <w:szCs w:val="24"/>
          <w:lang w:eastAsia="es-CL"/>
        </w:rPr>
        <w:t xml:space="preserve">os pesados, con un máximo de 100 unidades de fomento. </w:t>
      </w:r>
    </w:p>
    <w:p w:rsidR="00BE21F8" w:rsidRPr="003A4D49" w:rsidRDefault="00BE21F8" w:rsidP="00BE21F8">
      <w:pPr>
        <w:spacing w:after="120"/>
        <w:rPr>
          <w:rFonts w:ascii="Courier New" w:eastAsia="Times New Roman" w:hAnsi="Courier New" w:cs="Courier New"/>
          <w:sz w:val="24"/>
          <w:szCs w:val="24"/>
          <w:lang w:eastAsia="es-CL"/>
        </w:rPr>
      </w:pPr>
    </w:p>
    <w:p w:rsidR="00BE21F8" w:rsidRPr="003A4D49" w:rsidRDefault="00BE21F8" w:rsidP="00BE21F8">
      <w:pPr>
        <w:pStyle w:val="Ttulo1"/>
        <w:spacing w:before="0"/>
        <w:ind w:left="3544" w:hanging="709"/>
        <w:rPr>
          <w:rFonts w:cs="Courier New"/>
          <w:bCs w:val="0"/>
          <w:kern w:val="0"/>
          <w:szCs w:val="24"/>
          <w:lang w:val="es-CL" w:eastAsia="es-CL"/>
        </w:rPr>
      </w:pPr>
      <w:r w:rsidRPr="003A4D49">
        <w:rPr>
          <w:rFonts w:cs="Courier New"/>
          <w:bCs w:val="0"/>
          <w:kern w:val="0"/>
          <w:szCs w:val="24"/>
          <w:lang w:val="es-CL" w:eastAsia="es-CL"/>
        </w:rPr>
        <w:t>Cupos</w:t>
      </w:r>
    </w:p>
    <w:p w:rsidR="00BE21F8" w:rsidRPr="003A4D49" w:rsidRDefault="00BE21F8" w:rsidP="002331F8">
      <w:pPr>
        <w:widowControl w:val="0"/>
        <w:numPr>
          <w:ilvl w:val="0"/>
          <w:numId w:val="7"/>
        </w:numPr>
        <w:autoSpaceDE w:val="0"/>
        <w:autoSpaceDN w:val="0"/>
        <w:adjustRightInd w:val="0"/>
        <w:spacing w:after="120" w:line="240" w:lineRule="auto"/>
        <w:ind w:left="4111" w:hanging="567"/>
        <w:jc w:val="both"/>
        <w:rPr>
          <w:rFonts w:ascii="Courier New" w:eastAsia="Times New Roman" w:hAnsi="Courier New" w:cs="Courier New"/>
          <w:b/>
          <w:sz w:val="24"/>
          <w:szCs w:val="24"/>
          <w:lang w:eastAsia="es-CL"/>
        </w:rPr>
      </w:pPr>
      <w:r w:rsidRPr="003A4D49">
        <w:rPr>
          <w:rFonts w:ascii="Courier New" w:eastAsia="Times New Roman" w:hAnsi="Courier New" w:cs="Courier New"/>
          <w:b/>
          <w:sz w:val="24"/>
          <w:szCs w:val="24"/>
          <w:lang w:eastAsia="es-CL"/>
        </w:rPr>
        <w:t>Regulación</w:t>
      </w:r>
    </w:p>
    <w:p w:rsidR="00BE21F8" w:rsidRPr="003A4D49" w:rsidRDefault="00BE21F8" w:rsidP="00BE21F8">
      <w:pPr>
        <w:pStyle w:val="Fondogris"/>
        <w:shd w:val="clear" w:color="auto" w:fill="FFFFFF"/>
        <w:spacing w:after="120"/>
        <w:ind w:left="2835" w:firstLine="709"/>
        <w:rPr>
          <w:sz w:val="24"/>
          <w:szCs w:val="24"/>
          <w:lang w:val="es-CL" w:eastAsia="es-CL"/>
        </w:rPr>
      </w:pPr>
      <w:r w:rsidRPr="003A4D49">
        <w:rPr>
          <w:sz w:val="24"/>
          <w:szCs w:val="24"/>
          <w:lang w:val="es-CL" w:eastAsia="es-CL"/>
        </w:rPr>
        <w:t xml:space="preserve">Se propone un sistema de cupos anuales para postular a los beneficios que contempla este proyecto de ley. Al efecto, </w:t>
      </w:r>
      <w:r w:rsidR="000E6CFD" w:rsidRPr="003A4D49">
        <w:rPr>
          <w:sz w:val="24"/>
          <w:szCs w:val="24"/>
          <w:lang w:val="es-CL" w:eastAsia="es-CL"/>
        </w:rPr>
        <w:t>p</w:t>
      </w:r>
      <w:r w:rsidRPr="003A4D49">
        <w:rPr>
          <w:sz w:val="24"/>
          <w:szCs w:val="24"/>
          <w:lang w:val="es-CL" w:eastAsia="es-CL"/>
        </w:rPr>
        <w:t xml:space="preserve">ara el año 2018 se contemplarán 1.600 cupos. Para los años 2019, 2020 y 2021, existirán 1.800 cupos por cada anualidad. A partir del año 2022 y hasta el año 2024, se contemplarán 1.200 cupos para cada año. Con todo, los cupos que no </w:t>
      </w:r>
      <w:r w:rsidRPr="003A4D49">
        <w:rPr>
          <w:sz w:val="24"/>
          <w:szCs w:val="24"/>
          <w:lang w:val="es-CL" w:eastAsia="es-CL"/>
        </w:rPr>
        <w:lastRenderedPageBreak/>
        <w:t>hubieren sido utilizados en los años 2018 y 2019, incrementarán los cupos del año 2020. A partir de este último año, los cupos que no sean utilizados en cada anualidad incrementarán los del año inmediatamente siguiente.</w:t>
      </w:r>
    </w:p>
    <w:p w:rsidR="00BE21F8" w:rsidRPr="003A4D49" w:rsidRDefault="00BE21F8" w:rsidP="00BE21F8">
      <w:pPr>
        <w:pStyle w:val="Fondogris"/>
        <w:shd w:val="clear" w:color="auto" w:fill="FFFFFF"/>
        <w:spacing w:after="120"/>
        <w:ind w:left="2835" w:firstLine="709"/>
        <w:rPr>
          <w:sz w:val="24"/>
          <w:szCs w:val="24"/>
          <w:lang w:val="es-CL" w:eastAsia="es-CL"/>
        </w:rPr>
      </w:pPr>
      <w:r w:rsidRPr="003A4D49">
        <w:rPr>
          <w:sz w:val="24"/>
          <w:szCs w:val="24"/>
          <w:lang w:val="es-CL" w:eastAsia="es-CL"/>
        </w:rPr>
        <w:t>Quienes postulen cumpliendo con los requisitos y no fueren seleccionados por falta de cupos en dicha anualidad, no perderán los beneficios ni requerirán postular nuevamente, y quedarán priorizados para el año o años siguientes.</w:t>
      </w:r>
    </w:p>
    <w:p w:rsidR="00BE21F8" w:rsidRPr="003A4D49" w:rsidRDefault="00BE21F8" w:rsidP="00BE21F8">
      <w:pPr>
        <w:pStyle w:val="Fondogris"/>
        <w:shd w:val="clear" w:color="auto" w:fill="FFFFFF"/>
        <w:spacing w:after="120"/>
        <w:ind w:left="2835" w:firstLine="709"/>
        <w:rPr>
          <w:sz w:val="24"/>
          <w:szCs w:val="24"/>
          <w:lang w:val="es-CL" w:eastAsia="es-CL"/>
        </w:rPr>
      </w:pPr>
      <w:r w:rsidRPr="003A4D49">
        <w:rPr>
          <w:sz w:val="24"/>
          <w:szCs w:val="24"/>
          <w:lang w:val="es-CL" w:eastAsia="es-CL"/>
        </w:rPr>
        <w:t xml:space="preserve">Para poner en operación este sistema, se fijarán plazos de postulación en el reglamento. Con todo, el </w:t>
      </w:r>
      <w:r w:rsidR="000E6CFD" w:rsidRPr="003A4D49">
        <w:rPr>
          <w:sz w:val="24"/>
          <w:szCs w:val="24"/>
          <w:lang w:val="es-CL" w:eastAsia="es-CL"/>
        </w:rPr>
        <w:t xml:space="preserve">procedimiento para asignar los cupos en el año 2018 </w:t>
      </w:r>
      <w:r w:rsidRPr="003A4D49">
        <w:rPr>
          <w:sz w:val="24"/>
          <w:szCs w:val="24"/>
          <w:lang w:val="es-CL" w:eastAsia="es-CL"/>
        </w:rPr>
        <w:t>se regula en la disposición</w:t>
      </w:r>
      <w:r w:rsidR="000E6CFD" w:rsidRPr="003A4D49">
        <w:rPr>
          <w:sz w:val="24"/>
          <w:szCs w:val="24"/>
          <w:lang w:val="es-CL" w:eastAsia="es-CL"/>
        </w:rPr>
        <w:t xml:space="preserve"> primera</w:t>
      </w:r>
      <w:r w:rsidRPr="003A4D49">
        <w:rPr>
          <w:sz w:val="24"/>
          <w:szCs w:val="24"/>
          <w:lang w:val="es-CL" w:eastAsia="es-CL"/>
        </w:rPr>
        <w:t xml:space="preserve"> transitoria de la iniciativa.</w:t>
      </w:r>
    </w:p>
    <w:p w:rsidR="00BE21F8" w:rsidRPr="003A4D49" w:rsidRDefault="00BE21F8" w:rsidP="00BE21F8">
      <w:pPr>
        <w:pStyle w:val="Fondogris"/>
        <w:shd w:val="clear" w:color="auto" w:fill="FFFFFF"/>
        <w:spacing w:after="120"/>
        <w:ind w:left="2835" w:firstLine="709"/>
        <w:rPr>
          <w:sz w:val="24"/>
          <w:szCs w:val="24"/>
          <w:lang w:val="es-CL" w:eastAsia="es-CL"/>
        </w:rPr>
      </w:pPr>
    </w:p>
    <w:p w:rsidR="00BE21F8" w:rsidRPr="003A4D49" w:rsidRDefault="00BE21F8" w:rsidP="002331F8">
      <w:pPr>
        <w:widowControl w:val="0"/>
        <w:numPr>
          <w:ilvl w:val="0"/>
          <w:numId w:val="7"/>
        </w:numPr>
        <w:autoSpaceDE w:val="0"/>
        <w:autoSpaceDN w:val="0"/>
        <w:adjustRightInd w:val="0"/>
        <w:spacing w:after="120" w:line="240" w:lineRule="auto"/>
        <w:ind w:left="4111" w:hanging="567"/>
        <w:jc w:val="both"/>
        <w:rPr>
          <w:rFonts w:ascii="Courier New" w:hAnsi="Courier New" w:cs="Courier New"/>
          <w:b/>
          <w:sz w:val="24"/>
          <w:szCs w:val="24"/>
          <w:lang w:eastAsia="es-CL"/>
        </w:rPr>
      </w:pPr>
      <w:r w:rsidRPr="003A4D49">
        <w:rPr>
          <w:rFonts w:ascii="Courier New" w:eastAsia="Times New Roman" w:hAnsi="Courier New" w:cs="Courier New"/>
          <w:b/>
          <w:sz w:val="24"/>
          <w:szCs w:val="24"/>
          <w:lang w:eastAsia="es-CL"/>
        </w:rPr>
        <w:t>Priorización</w:t>
      </w:r>
      <w:r w:rsidRPr="003A4D49">
        <w:rPr>
          <w:rFonts w:ascii="Courier New" w:hAnsi="Courier New" w:cs="Courier New"/>
          <w:b/>
          <w:sz w:val="24"/>
          <w:szCs w:val="24"/>
          <w:lang w:eastAsia="es-CL"/>
        </w:rPr>
        <w:t xml:space="preserve"> para acceder a cupos</w:t>
      </w:r>
    </w:p>
    <w:p w:rsidR="00BE21F8" w:rsidRPr="003A4D49" w:rsidRDefault="00BE21F8" w:rsidP="00BE21F8">
      <w:pPr>
        <w:pStyle w:val="Fondogris"/>
        <w:shd w:val="clear" w:color="auto" w:fill="FFFFFF"/>
        <w:spacing w:after="120"/>
        <w:ind w:left="2835" w:firstLine="709"/>
        <w:rPr>
          <w:sz w:val="24"/>
          <w:szCs w:val="24"/>
          <w:lang w:val="es-CL" w:eastAsia="es-CL"/>
        </w:rPr>
      </w:pPr>
      <w:r w:rsidRPr="003A4D49">
        <w:rPr>
          <w:sz w:val="24"/>
          <w:szCs w:val="24"/>
          <w:lang w:val="es-CL" w:eastAsia="es-CL"/>
        </w:rPr>
        <w:t>En el caso de haber un mayor número de postulantes que cupos disponibles en un año, la iniciativa especifica los criterios a utilizar.</w:t>
      </w:r>
    </w:p>
    <w:p w:rsidR="00BE21F8" w:rsidRPr="003A4D49" w:rsidRDefault="00BE21F8" w:rsidP="00BE21F8">
      <w:pPr>
        <w:pStyle w:val="Fondogris"/>
        <w:shd w:val="clear" w:color="auto" w:fill="FFFFFF"/>
        <w:spacing w:after="120"/>
        <w:ind w:left="2835" w:firstLine="709"/>
        <w:rPr>
          <w:sz w:val="24"/>
          <w:szCs w:val="24"/>
          <w:lang w:val="es-CL" w:eastAsia="es-CL"/>
        </w:rPr>
      </w:pPr>
      <w:r w:rsidRPr="003A4D49">
        <w:rPr>
          <w:sz w:val="24"/>
          <w:szCs w:val="24"/>
          <w:lang w:val="es-CL" w:eastAsia="es-CL"/>
        </w:rPr>
        <w:t xml:space="preserve">En la especie, en primer término, serán seleccionados los postulantes de mayor edad, según su fecha de nacimiento. A continuación, en igualdad de condiciones de edad entre los postulantes, se desempatará atendiendo al mayor número de días de licencias médicas cursadas. Luego, en caso de persistir la igualdad, se considerarán los años de servicio en la municipalidad empleadora en que se desempeña el funcionario a la fecha de inicio del período de postulación, y finalmente en la administración municipal. </w:t>
      </w:r>
    </w:p>
    <w:p w:rsidR="00BE21F8" w:rsidRPr="003A4D49" w:rsidRDefault="00BE21F8" w:rsidP="00BE21F8">
      <w:pPr>
        <w:pStyle w:val="Fondogris"/>
        <w:shd w:val="clear" w:color="auto" w:fill="FFFFFF"/>
        <w:spacing w:after="120"/>
        <w:rPr>
          <w:sz w:val="24"/>
          <w:szCs w:val="24"/>
          <w:lang w:val="es-CL" w:eastAsia="es-CL"/>
        </w:rPr>
      </w:pPr>
    </w:p>
    <w:p w:rsidR="00BE21F8" w:rsidRPr="003A4D49" w:rsidRDefault="00BE21F8" w:rsidP="00BE21F8">
      <w:pPr>
        <w:pStyle w:val="Ttulo1"/>
        <w:spacing w:before="0"/>
        <w:ind w:left="3544" w:hanging="709"/>
        <w:rPr>
          <w:rFonts w:cs="Courier New"/>
          <w:bCs w:val="0"/>
          <w:kern w:val="0"/>
          <w:szCs w:val="24"/>
          <w:lang w:val="es-CL" w:eastAsia="es-CL"/>
        </w:rPr>
      </w:pPr>
      <w:r w:rsidRPr="003A4D49">
        <w:rPr>
          <w:rFonts w:cs="Courier New"/>
          <w:bCs w:val="0"/>
          <w:kern w:val="0"/>
          <w:szCs w:val="24"/>
          <w:lang w:val="es-CL" w:eastAsia="es-CL"/>
        </w:rPr>
        <w:t>Incompatibilidad de beneficios</w:t>
      </w:r>
    </w:p>
    <w:p w:rsidR="00BE21F8" w:rsidRPr="003A4D49" w:rsidRDefault="00BE21F8" w:rsidP="00BE21F8">
      <w:pPr>
        <w:pStyle w:val="Fondogris"/>
        <w:shd w:val="clear" w:color="auto" w:fill="FFFFFF"/>
        <w:spacing w:after="120"/>
        <w:ind w:left="2835" w:firstLine="709"/>
        <w:rPr>
          <w:sz w:val="24"/>
          <w:szCs w:val="24"/>
          <w:lang w:val="es-CL" w:eastAsia="es-CL"/>
        </w:rPr>
      </w:pPr>
      <w:r w:rsidRPr="003A4D49">
        <w:rPr>
          <w:sz w:val="24"/>
          <w:szCs w:val="24"/>
          <w:lang w:val="es-CL" w:eastAsia="es-CL"/>
        </w:rPr>
        <w:t>Se dispone que los beneficios de esta iniciativa son incompatibles con toda indemnización que por concepto de término de la relación laboral o</w:t>
      </w:r>
      <w:r w:rsidR="00A618A0" w:rsidRPr="003A4D49">
        <w:rPr>
          <w:sz w:val="24"/>
          <w:szCs w:val="24"/>
          <w:lang w:val="es-CL" w:eastAsia="es-CL"/>
        </w:rPr>
        <w:t xml:space="preserve"> cese de funciones</w:t>
      </w:r>
      <w:r w:rsidRPr="003A4D49">
        <w:rPr>
          <w:sz w:val="24"/>
          <w:szCs w:val="24"/>
          <w:lang w:val="es-CL" w:eastAsia="es-CL"/>
        </w:rPr>
        <w:t xml:space="preserve"> le pueda corresponder al funcionario o funcionaria</w:t>
      </w:r>
      <w:r w:rsidR="00A618A0" w:rsidRPr="003A4D49">
        <w:rPr>
          <w:sz w:val="24"/>
          <w:szCs w:val="24"/>
          <w:lang w:val="es-CL" w:eastAsia="es-CL"/>
        </w:rPr>
        <w:t xml:space="preserve"> municipal</w:t>
      </w:r>
      <w:r w:rsidRPr="003A4D49">
        <w:rPr>
          <w:sz w:val="24"/>
          <w:szCs w:val="24"/>
          <w:lang w:val="es-CL" w:eastAsia="es-CL"/>
        </w:rPr>
        <w:t xml:space="preserve">. Sin embargo, será compatible con el desahucio a que se refiere el artículo 13 transitorio de la ley N° 18.883, respecto </w:t>
      </w:r>
      <w:r w:rsidRPr="003A4D49">
        <w:rPr>
          <w:sz w:val="24"/>
          <w:szCs w:val="24"/>
          <w:lang w:val="es-CL" w:eastAsia="es-CL"/>
        </w:rPr>
        <w:lastRenderedPageBreak/>
        <w:t xml:space="preserve">de quienes resulte actualmente aplicable. </w:t>
      </w:r>
      <w:r w:rsidR="00D075CB" w:rsidRPr="003A4D49">
        <w:rPr>
          <w:sz w:val="24"/>
          <w:szCs w:val="24"/>
          <w:lang w:val="es-CL" w:eastAsia="es-CL"/>
        </w:rPr>
        <w:t>Asimismo</w:t>
      </w:r>
      <w:r w:rsidRPr="003A4D49">
        <w:rPr>
          <w:sz w:val="24"/>
          <w:szCs w:val="24"/>
          <w:lang w:val="es-CL" w:eastAsia="es-CL"/>
        </w:rPr>
        <w:t xml:space="preserve">, en el caso de la bonificación adicional que perciban los trabajadores de cementerios, será compatible con la indemnización por años de servicio que regula el artículo 163 del Código del Trabajo. </w:t>
      </w:r>
    </w:p>
    <w:p w:rsidR="00BE21F8" w:rsidRPr="003A4D49" w:rsidRDefault="00BE21F8" w:rsidP="00BE21F8">
      <w:pPr>
        <w:pStyle w:val="Fondogris"/>
        <w:shd w:val="clear" w:color="auto" w:fill="FFFFFF"/>
        <w:spacing w:after="120"/>
        <w:ind w:left="2835" w:firstLine="709"/>
        <w:rPr>
          <w:sz w:val="24"/>
          <w:szCs w:val="24"/>
          <w:lang w:val="es-CL" w:eastAsia="es-CL"/>
        </w:rPr>
      </w:pPr>
    </w:p>
    <w:p w:rsidR="00BE21F8" w:rsidRPr="003A4D49" w:rsidRDefault="00BE21F8" w:rsidP="00BE21F8">
      <w:pPr>
        <w:pStyle w:val="Ttulo1"/>
        <w:spacing w:before="0"/>
        <w:ind w:left="3544" w:hanging="709"/>
        <w:rPr>
          <w:rFonts w:cs="Courier New"/>
          <w:bCs w:val="0"/>
          <w:kern w:val="0"/>
          <w:szCs w:val="24"/>
          <w:lang w:val="es-CL" w:eastAsia="es-CL"/>
        </w:rPr>
      </w:pPr>
      <w:r w:rsidRPr="003A4D49">
        <w:rPr>
          <w:rFonts w:cs="Courier New"/>
          <w:bCs w:val="0"/>
          <w:kern w:val="0"/>
          <w:szCs w:val="24"/>
          <w:lang w:val="es-CL" w:eastAsia="es-CL"/>
        </w:rPr>
        <w:t>Prohibiciones</w:t>
      </w:r>
    </w:p>
    <w:p w:rsidR="00BE21F8" w:rsidRPr="003A4D49" w:rsidRDefault="00BE21F8" w:rsidP="00BE21F8">
      <w:pPr>
        <w:pStyle w:val="Fondogris"/>
        <w:shd w:val="clear" w:color="auto" w:fill="FFFFFF"/>
        <w:spacing w:after="120"/>
        <w:ind w:left="2835" w:firstLine="709"/>
        <w:rPr>
          <w:sz w:val="24"/>
          <w:szCs w:val="24"/>
          <w:lang w:val="es-CL" w:eastAsia="es-CL"/>
        </w:rPr>
      </w:pPr>
      <w:r w:rsidRPr="003A4D49">
        <w:rPr>
          <w:sz w:val="24"/>
          <w:szCs w:val="24"/>
          <w:lang w:val="es-CL" w:eastAsia="es-CL"/>
        </w:rPr>
        <w:t xml:space="preserve">Quienes cesen en sus empleos por aplicación de lo dispuesto en esta iniciativa, no podrán ser nombrados ni contratados asimilados a grado o sobre la base de honorarios en establecimientos de salud públicos, </w:t>
      </w:r>
      <w:r w:rsidR="003F53D7" w:rsidRPr="003A4D49">
        <w:rPr>
          <w:sz w:val="24"/>
          <w:szCs w:val="24"/>
          <w:lang w:val="es-CL" w:eastAsia="es-CL"/>
        </w:rPr>
        <w:t xml:space="preserve">establecimientos </w:t>
      </w:r>
      <w:r w:rsidRPr="003A4D49">
        <w:rPr>
          <w:sz w:val="24"/>
          <w:szCs w:val="24"/>
          <w:lang w:val="es-CL" w:eastAsia="es-CL"/>
        </w:rPr>
        <w:t>municipales, corporaciones o entidades administradoras, ni municipalidades, y en general, en cualquier institución que conforma la administración del Estado, durante los cinco años siguientes al término de su relación laboral. Ello, a menos que previamente devuelvan la totalidad del beneficio percibido</w:t>
      </w:r>
      <w:r w:rsidR="00A618A0" w:rsidRPr="003A4D49">
        <w:rPr>
          <w:sz w:val="24"/>
          <w:szCs w:val="24"/>
          <w:lang w:val="es-CL" w:eastAsia="es-CL"/>
        </w:rPr>
        <w:t xml:space="preserve"> debidamente reajustado más el interés corriente para operaciones reajustables</w:t>
      </w:r>
      <w:r w:rsidRPr="003A4D49">
        <w:rPr>
          <w:sz w:val="24"/>
          <w:szCs w:val="24"/>
          <w:lang w:val="es-CL" w:eastAsia="es-CL"/>
        </w:rPr>
        <w:t>.</w:t>
      </w:r>
    </w:p>
    <w:p w:rsidR="003F53D7" w:rsidRPr="003A4D49" w:rsidRDefault="00C91DC5" w:rsidP="00C91DC5">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3F53D7" w:rsidRPr="003A4D49">
        <w:rPr>
          <w:rFonts w:ascii="Courier New" w:eastAsia="Times New Roman" w:hAnsi="Courier New" w:cs="Courier New"/>
          <w:sz w:val="24"/>
          <w:szCs w:val="24"/>
          <w:lang w:eastAsia="es-CL"/>
        </w:rPr>
        <w:t>Lo dispuesto en el párrafo anterior también será aplicable a los trabajadores de los cementerios municipales, quienes tampoco podrán ser contratados en los términos del Código del Trabajo en dichos cementerios.</w:t>
      </w:r>
    </w:p>
    <w:p w:rsidR="00BE21F8" w:rsidRPr="003A4D49" w:rsidRDefault="00BE21F8" w:rsidP="00BE21F8">
      <w:pPr>
        <w:pStyle w:val="Fondogris"/>
        <w:shd w:val="clear" w:color="auto" w:fill="FFFFFF"/>
        <w:spacing w:after="120"/>
        <w:ind w:left="2835" w:firstLine="709"/>
        <w:rPr>
          <w:sz w:val="24"/>
          <w:szCs w:val="24"/>
          <w:lang w:val="es-CL" w:eastAsia="es-CL"/>
        </w:rPr>
      </w:pPr>
    </w:p>
    <w:p w:rsidR="00BE21F8" w:rsidRPr="003A4D49" w:rsidRDefault="00BE21F8" w:rsidP="00BE21F8">
      <w:pPr>
        <w:pStyle w:val="Ttulo1"/>
        <w:spacing w:before="0"/>
        <w:ind w:left="3544" w:hanging="709"/>
        <w:rPr>
          <w:rFonts w:cs="Courier New"/>
          <w:bCs w:val="0"/>
          <w:kern w:val="0"/>
          <w:szCs w:val="24"/>
          <w:lang w:val="es-CL" w:eastAsia="es-CL"/>
        </w:rPr>
      </w:pPr>
      <w:r w:rsidRPr="003A4D49">
        <w:rPr>
          <w:rFonts w:cs="Courier New"/>
          <w:bCs w:val="0"/>
          <w:kern w:val="0"/>
          <w:szCs w:val="24"/>
          <w:lang w:val="es-CL" w:eastAsia="es-CL"/>
        </w:rPr>
        <w:t>Renuncia de los beneficios</w:t>
      </w:r>
    </w:p>
    <w:p w:rsidR="00BE21F8" w:rsidRPr="003A4D49" w:rsidRDefault="00BE21F8" w:rsidP="00BE21F8">
      <w:pPr>
        <w:pStyle w:val="Fondogris"/>
        <w:shd w:val="clear" w:color="auto" w:fill="FFFFFF"/>
        <w:spacing w:after="120"/>
        <w:ind w:left="2835" w:firstLine="709"/>
        <w:rPr>
          <w:sz w:val="24"/>
          <w:szCs w:val="24"/>
          <w:lang w:val="es-CL" w:eastAsia="es-CL"/>
        </w:rPr>
      </w:pPr>
      <w:r w:rsidRPr="003A4D49">
        <w:rPr>
          <w:sz w:val="24"/>
          <w:szCs w:val="24"/>
          <w:lang w:val="es-CL" w:eastAsia="es-CL"/>
        </w:rPr>
        <w:t>Quienes cumpliendo los requisitos que establece este proyecto de ley no postulen a la bonificación por retiro voluntario y bonificación adicional dentro de los plazos establecidos para ello o no haga efectiva</w:t>
      </w:r>
      <w:r w:rsidR="00A618A0" w:rsidRPr="003A4D49">
        <w:rPr>
          <w:sz w:val="24"/>
          <w:szCs w:val="24"/>
          <w:lang w:val="es-CL" w:eastAsia="es-CL"/>
        </w:rPr>
        <w:t xml:space="preserve"> la renuncia voluntaria</w:t>
      </w:r>
      <w:r w:rsidRPr="003A4D49">
        <w:rPr>
          <w:sz w:val="24"/>
          <w:szCs w:val="24"/>
          <w:lang w:val="es-CL" w:eastAsia="es-CL"/>
        </w:rPr>
        <w:t xml:space="preserve"> en los plazos que fije la ley, se entenderá que renuncian irrevocablemente a los beneficios que se conceden.</w:t>
      </w:r>
    </w:p>
    <w:p w:rsidR="00BE21F8" w:rsidRPr="003A4D49" w:rsidRDefault="00BE21F8" w:rsidP="00BE21F8">
      <w:pPr>
        <w:pStyle w:val="Fondogris"/>
        <w:shd w:val="clear" w:color="auto" w:fill="FFFFFF"/>
        <w:spacing w:after="120"/>
        <w:ind w:left="2835" w:firstLine="709"/>
        <w:rPr>
          <w:sz w:val="24"/>
          <w:szCs w:val="24"/>
          <w:lang w:val="es-CL" w:eastAsia="es-CL"/>
        </w:rPr>
      </w:pPr>
    </w:p>
    <w:p w:rsidR="00BE21F8" w:rsidRPr="003A4D49" w:rsidRDefault="00BE21F8" w:rsidP="00BE21F8">
      <w:pPr>
        <w:pStyle w:val="Ttulo1"/>
        <w:spacing w:before="0"/>
        <w:ind w:left="3544" w:hanging="709"/>
        <w:rPr>
          <w:rFonts w:cs="Courier New"/>
          <w:bCs w:val="0"/>
          <w:kern w:val="0"/>
          <w:szCs w:val="24"/>
          <w:lang w:val="es-CL" w:eastAsia="es-CL"/>
        </w:rPr>
      </w:pPr>
      <w:r w:rsidRPr="003A4D49">
        <w:rPr>
          <w:rFonts w:cs="Courier New"/>
          <w:bCs w:val="0"/>
          <w:kern w:val="0"/>
          <w:szCs w:val="24"/>
          <w:lang w:val="es-CL" w:eastAsia="es-CL"/>
        </w:rPr>
        <w:t>Reglamento</w:t>
      </w:r>
    </w:p>
    <w:p w:rsidR="00BE21F8" w:rsidRPr="003A4D49" w:rsidRDefault="00BE21F8" w:rsidP="00BE21F8">
      <w:pPr>
        <w:pStyle w:val="Fondogris"/>
        <w:shd w:val="clear" w:color="auto" w:fill="FFFFFF"/>
        <w:spacing w:after="120"/>
        <w:ind w:left="2835" w:firstLine="705"/>
        <w:rPr>
          <w:sz w:val="24"/>
          <w:szCs w:val="24"/>
          <w:lang w:val="es-CL" w:eastAsia="es-CL"/>
        </w:rPr>
      </w:pPr>
      <w:r w:rsidRPr="003A4D49">
        <w:rPr>
          <w:sz w:val="24"/>
          <w:szCs w:val="24"/>
          <w:lang w:val="es-CL" w:eastAsia="es-CL"/>
        </w:rPr>
        <w:t xml:space="preserve">Un reglamento dictado por el Ministerio del Interior </w:t>
      </w:r>
      <w:r w:rsidR="00A618A0" w:rsidRPr="003A4D49">
        <w:rPr>
          <w:sz w:val="24"/>
          <w:szCs w:val="24"/>
          <w:lang w:val="es-CL" w:eastAsia="es-CL"/>
        </w:rPr>
        <w:t xml:space="preserve">y Seguridad Pública </w:t>
      </w:r>
      <w:r w:rsidRPr="003A4D49">
        <w:rPr>
          <w:sz w:val="24"/>
          <w:szCs w:val="24"/>
          <w:lang w:val="es-CL" w:eastAsia="es-CL"/>
        </w:rPr>
        <w:t xml:space="preserve">y también suscrito por el Ministro de Hacienda determinará el o los períodos de postulación a los beneficios de la presente iniciativa. También podrá </w:t>
      </w:r>
      <w:r w:rsidRPr="003A4D49">
        <w:rPr>
          <w:sz w:val="24"/>
          <w:szCs w:val="24"/>
          <w:lang w:val="es-CL" w:eastAsia="es-CL"/>
        </w:rPr>
        <w:lastRenderedPageBreak/>
        <w:t>establecer el procedimiento de otorgamiento de los beneficios de esta ley</w:t>
      </w:r>
      <w:r w:rsidR="00A618A0" w:rsidRPr="003A4D49">
        <w:rPr>
          <w:sz w:val="24"/>
          <w:szCs w:val="24"/>
          <w:lang w:val="es-CL" w:eastAsia="es-CL"/>
        </w:rPr>
        <w:t>, entre otras materias</w:t>
      </w:r>
      <w:r w:rsidRPr="003A4D49">
        <w:rPr>
          <w:sz w:val="24"/>
          <w:szCs w:val="24"/>
          <w:lang w:val="es-CL" w:eastAsia="es-CL"/>
        </w:rPr>
        <w:t xml:space="preserve">. </w:t>
      </w:r>
    </w:p>
    <w:p w:rsidR="00BE21F8" w:rsidRPr="003A4D49" w:rsidRDefault="00BE21F8" w:rsidP="00BE21F8">
      <w:pPr>
        <w:spacing w:after="120"/>
        <w:rPr>
          <w:rFonts w:ascii="Courier New" w:eastAsia="Times New Roman" w:hAnsi="Courier New" w:cs="Courier New"/>
          <w:sz w:val="24"/>
          <w:szCs w:val="24"/>
          <w:lang w:eastAsia="es-CL"/>
        </w:rPr>
      </w:pPr>
    </w:p>
    <w:p w:rsidR="00BE21F8" w:rsidRPr="003A4D49" w:rsidRDefault="00BE21F8" w:rsidP="00BE21F8">
      <w:pPr>
        <w:pStyle w:val="Ttulo1"/>
        <w:spacing w:before="0"/>
        <w:ind w:left="3544" w:hanging="709"/>
        <w:rPr>
          <w:rFonts w:cs="Courier New"/>
          <w:bCs w:val="0"/>
          <w:kern w:val="0"/>
          <w:szCs w:val="24"/>
          <w:lang w:val="es-CL" w:eastAsia="es-CL"/>
        </w:rPr>
      </w:pPr>
      <w:r w:rsidRPr="003A4D49">
        <w:rPr>
          <w:rFonts w:cs="Courier New"/>
          <w:bCs w:val="0"/>
          <w:kern w:val="0"/>
          <w:szCs w:val="24"/>
          <w:lang w:val="es-CL" w:eastAsia="es-CL"/>
        </w:rPr>
        <w:t>Transmisibilidad</w:t>
      </w:r>
    </w:p>
    <w:p w:rsidR="00BE21F8" w:rsidRPr="003A4D49" w:rsidRDefault="00BE21F8" w:rsidP="00BE21F8">
      <w:pPr>
        <w:pStyle w:val="Fondogris"/>
        <w:shd w:val="clear" w:color="auto" w:fill="FFFFFF"/>
        <w:spacing w:after="120"/>
        <w:ind w:left="2835" w:firstLine="709"/>
        <w:rPr>
          <w:sz w:val="24"/>
          <w:szCs w:val="24"/>
          <w:lang w:val="es-CL" w:eastAsia="es-CL"/>
        </w:rPr>
      </w:pPr>
      <w:r w:rsidRPr="003A4D49">
        <w:rPr>
          <w:sz w:val="24"/>
          <w:szCs w:val="24"/>
          <w:lang w:val="es-CL" w:eastAsia="es-CL"/>
        </w:rPr>
        <w:t xml:space="preserve">Si un funcionario fallece </w:t>
      </w:r>
      <w:r w:rsidR="003F53D7" w:rsidRPr="003A4D49">
        <w:rPr>
          <w:sz w:val="24"/>
          <w:szCs w:val="24"/>
          <w:lang w:eastAsia="es-CL"/>
        </w:rPr>
        <w:t>entre la fecha de su postulación para acceder a los beneficios de esta iniciativa legal, y antes de percibirlos según corresponda</w:t>
      </w:r>
      <w:r w:rsidRPr="003A4D49">
        <w:rPr>
          <w:sz w:val="24"/>
          <w:szCs w:val="24"/>
          <w:lang w:val="es-CL" w:eastAsia="es-CL"/>
        </w:rPr>
        <w:t>, y siempre que cumpla con los requisitos establecidos, éstos serán transmisibles por causa de muerte.</w:t>
      </w:r>
    </w:p>
    <w:p w:rsidR="00BE21F8" w:rsidRPr="003A4D49" w:rsidRDefault="00BE21F8" w:rsidP="00BE21F8">
      <w:pPr>
        <w:pStyle w:val="Fondogris"/>
        <w:shd w:val="clear" w:color="auto" w:fill="FFFFFF"/>
        <w:spacing w:after="120"/>
        <w:ind w:left="2835" w:firstLine="709"/>
        <w:rPr>
          <w:sz w:val="24"/>
          <w:szCs w:val="24"/>
          <w:lang w:val="es-CL" w:eastAsia="es-CL"/>
        </w:rPr>
      </w:pPr>
      <w:r w:rsidRPr="003A4D49">
        <w:rPr>
          <w:sz w:val="24"/>
          <w:szCs w:val="24"/>
          <w:lang w:val="es-CL" w:eastAsia="es-CL"/>
        </w:rPr>
        <w:t>En mérito de lo anteriormente expuesto, someto a vuestra consideración el siguiente:</w:t>
      </w:r>
    </w:p>
    <w:p w:rsidR="00BE21F8" w:rsidRPr="003A4D49" w:rsidRDefault="00BE21F8" w:rsidP="00BE21F8">
      <w:pPr>
        <w:pStyle w:val="Fondogris"/>
        <w:shd w:val="clear" w:color="auto" w:fill="FFFFFF"/>
        <w:spacing w:after="120"/>
        <w:ind w:left="2694" w:firstLine="850"/>
        <w:rPr>
          <w:b/>
          <w:sz w:val="24"/>
          <w:szCs w:val="24"/>
          <w:lang w:val="es-CL" w:eastAsia="es-CL"/>
        </w:rPr>
      </w:pPr>
    </w:p>
    <w:p w:rsidR="00C6345E" w:rsidRPr="003A4D49" w:rsidRDefault="00C6345E" w:rsidP="00BE21F8">
      <w:pPr>
        <w:pStyle w:val="Fondogris"/>
        <w:shd w:val="clear" w:color="auto" w:fill="FFFFFF"/>
        <w:spacing w:after="120"/>
        <w:ind w:left="2694" w:firstLine="850"/>
        <w:rPr>
          <w:b/>
          <w:sz w:val="24"/>
          <w:szCs w:val="24"/>
          <w:lang w:val="es-CL" w:eastAsia="es-CL"/>
        </w:rPr>
      </w:pPr>
    </w:p>
    <w:p w:rsidR="002331F8" w:rsidRPr="003A4D49" w:rsidRDefault="002331F8" w:rsidP="00BE21F8">
      <w:pPr>
        <w:pStyle w:val="Fondogris"/>
        <w:shd w:val="clear" w:color="auto" w:fill="FFFFFF"/>
        <w:spacing w:after="120"/>
        <w:ind w:left="2694" w:firstLine="850"/>
        <w:rPr>
          <w:b/>
          <w:sz w:val="24"/>
          <w:szCs w:val="24"/>
          <w:lang w:val="es-CL" w:eastAsia="es-CL"/>
        </w:rPr>
      </w:pPr>
    </w:p>
    <w:p w:rsidR="002331F8" w:rsidRPr="003A4D49" w:rsidRDefault="002331F8" w:rsidP="002331F8">
      <w:pPr>
        <w:jc w:val="center"/>
        <w:rPr>
          <w:rFonts w:ascii="Courier New" w:hAnsi="Courier New" w:cs="Courier New"/>
          <w:b/>
          <w:spacing w:val="-3"/>
          <w:sz w:val="24"/>
          <w:szCs w:val="24"/>
        </w:rPr>
      </w:pPr>
      <w:r w:rsidRPr="003A4D49">
        <w:rPr>
          <w:rFonts w:ascii="Courier New" w:hAnsi="Courier New" w:cs="Courier New"/>
          <w:b/>
          <w:spacing w:val="160"/>
          <w:sz w:val="24"/>
          <w:szCs w:val="24"/>
        </w:rPr>
        <w:t>PROYECTO DE LE</w:t>
      </w:r>
      <w:r w:rsidRPr="003A4D49">
        <w:rPr>
          <w:rFonts w:ascii="Courier New" w:hAnsi="Courier New" w:cs="Courier New"/>
          <w:b/>
          <w:spacing w:val="-3"/>
          <w:sz w:val="24"/>
          <w:szCs w:val="24"/>
        </w:rPr>
        <w:t>Y:</w:t>
      </w:r>
    </w:p>
    <w:p w:rsidR="002331F8" w:rsidRPr="003A4D49" w:rsidRDefault="002331F8" w:rsidP="002331F8">
      <w:pPr>
        <w:jc w:val="center"/>
        <w:rPr>
          <w:rFonts w:ascii="Courier New" w:hAnsi="Courier New" w:cs="Courier New"/>
          <w:spacing w:val="-3"/>
          <w:sz w:val="24"/>
          <w:szCs w:val="24"/>
        </w:rPr>
      </w:pPr>
    </w:p>
    <w:p w:rsidR="00BE21F8" w:rsidRPr="003A4D49" w:rsidRDefault="00BE21F8" w:rsidP="00155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w:t>
      </w:r>
      <w:r w:rsidR="006C7976">
        <w:rPr>
          <w:rFonts w:ascii="Courier New" w:eastAsia="Times New Roman" w:hAnsi="Courier New" w:cs="Courier New"/>
          <w:b/>
          <w:sz w:val="24"/>
          <w:szCs w:val="24"/>
          <w:lang w:eastAsia="es-CL"/>
        </w:rPr>
        <w:t>Artículo 1</w:t>
      </w:r>
      <w:r w:rsidR="00155F9A" w:rsidRPr="003A4D49">
        <w:rPr>
          <w:rFonts w:ascii="Courier New" w:eastAsia="Times New Roman" w:hAnsi="Courier New" w:cs="Courier New"/>
          <w:b/>
          <w:sz w:val="24"/>
          <w:szCs w:val="24"/>
          <w:lang w:eastAsia="es-CL"/>
        </w:rPr>
        <w:t>.-</w:t>
      </w:r>
      <w:r w:rsidRPr="003A4D49">
        <w:rPr>
          <w:rFonts w:ascii="Courier New" w:eastAsia="Times New Roman" w:hAnsi="Courier New" w:cs="Courier New"/>
          <w:b/>
          <w:sz w:val="24"/>
          <w:szCs w:val="24"/>
          <w:lang w:eastAsia="es-CL"/>
        </w:rPr>
        <w:tab/>
      </w:r>
      <w:r w:rsidR="00155F9A" w:rsidRPr="003A4D49">
        <w:rPr>
          <w:rFonts w:ascii="Courier New" w:eastAsia="Times New Roman" w:hAnsi="Courier New" w:cs="Courier New"/>
          <w:sz w:val="24"/>
          <w:szCs w:val="24"/>
          <w:lang w:eastAsia="es-CL"/>
        </w:rPr>
        <w:t xml:space="preserve">Establécese una bonificación por retiro voluntario, con las condiciones que más adelante se señalan, para los funcionarios municipales regidos por el </w:t>
      </w:r>
      <w:hyperlink r:id="rId8" w:history="1">
        <w:r w:rsidR="00155F9A" w:rsidRPr="003A4D49">
          <w:rPr>
            <w:rFonts w:ascii="Courier New" w:eastAsia="Times New Roman" w:hAnsi="Courier New" w:cs="Courier New"/>
            <w:sz w:val="24"/>
            <w:szCs w:val="24"/>
            <w:lang w:eastAsia="es-CL"/>
          </w:rPr>
          <w:t>Título II del decreto ley Nº 3.551, de 1980</w:t>
        </w:r>
      </w:hyperlink>
      <w:r w:rsidR="00155F9A" w:rsidRPr="003A4D49">
        <w:rPr>
          <w:rFonts w:ascii="Courier New" w:eastAsia="Times New Roman" w:hAnsi="Courier New" w:cs="Courier New"/>
          <w:sz w:val="24"/>
          <w:szCs w:val="24"/>
          <w:lang w:eastAsia="es-CL"/>
        </w:rPr>
        <w:t xml:space="preserve">, y por la </w:t>
      </w:r>
      <w:hyperlink r:id="rId9" w:history="1">
        <w:r w:rsidR="00155F9A" w:rsidRPr="003A4D49">
          <w:rPr>
            <w:rFonts w:ascii="Courier New" w:eastAsia="Times New Roman" w:hAnsi="Courier New" w:cs="Courier New"/>
            <w:sz w:val="24"/>
            <w:szCs w:val="24"/>
            <w:lang w:eastAsia="es-CL"/>
          </w:rPr>
          <w:t>ley Nº 18.883</w:t>
        </w:r>
      </w:hyperlink>
      <w:r w:rsidR="00155F9A" w:rsidRPr="003A4D49">
        <w:rPr>
          <w:rFonts w:ascii="Courier New" w:eastAsia="Times New Roman" w:hAnsi="Courier New" w:cs="Courier New"/>
          <w:sz w:val="24"/>
          <w:szCs w:val="24"/>
          <w:lang w:eastAsia="es-CL"/>
        </w:rPr>
        <w:t xml:space="preserve">, que fija el Estatuto Administrativo de los Funcionarios Municipales, que en el período comprendido entre el 1 de julio de 2014 y el 31 de diciembre del año 2024, ambas fechas inclusive, </w:t>
      </w:r>
      <w:r w:rsidR="00B00078" w:rsidRPr="003A4D49">
        <w:rPr>
          <w:rFonts w:ascii="Courier New" w:eastAsia="Times New Roman" w:hAnsi="Courier New" w:cs="Courier New"/>
          <w:sz w:val="24"/>
          <w:szCs w:val="24"/>
          <w:lang w:eastAsia="es-CL"/>
        </w:rPr>
        <w:t xml:space="preserve">hayan cumplido o </w:t>
      </w:r>
      <w:r w:rsidR="00155F9A" w:rsidRPr="003A4D49">
        <w:rPr>
          <w:rFonts w:ascii="Courier New" w:eastAsia="Times New Roman" w:hAnsi="Courier New" w:cs="Courier New"/>
          <w:sz w:val="24"/>
          <w:szCs w:val="24"/>
          <w:lang w:eastAsia="es-CL"/>
        </w:rPr>
        <w:t>cumplan 60 años de edad si son mujeres o 65 años de edad si son hombres, y cesen en sus cargos por aceptación de renuncia voluntaria, en los plazos a que se refiere la presente ley.</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D74BCF"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b/>
      </w:r>
      <w:r w:rsidR="002D4CEE" w:rsidRPr="003A4D49">
        <w:rPr>
          <w:rFonts w:ascii="Courier New" w:eastAsia="Times New Roman" w:hAnsi="Courier New" w:cs="Courier New"/>
          <w:sz w:val="24"/>
          <w:szCs w:val="24"/>
          <w:lang w:eastAsia="es-CL"/>
        </w:rPr>
        <w:t>La bonificación por retiro voluntario será el equivalente a un mes de remuneración por cada año de servicio o fracción superior a seis meses prestados por el funcionario en la administración municipal, con un máximo de seis meses.</w:t>
      </w:r>
      <w:r w:rsidR="006B49C7" w:rsidRPr="003A4D49">
        <w:rPr>
          <w:rFonts w:ascii="Courier New" w:eastAsia="Times New Roman" w:hAnsi="Courier New" w:cs="Courier New"/>
          <w:sz w:val="24"/>
          <w:szCs w:val="24"/>
          <w:lang w:eastAsia="es-CL"/>
        </w:rPr>
        <w:t xml:space="preserve"> </w:t>
      </w:r>
      <w:r w:rsidR="00816D45" w:rsidRPr="003A4D49">
        <w:rPr>
          <w:rFonts w:ascii="Courier New" w:eastAsia="Times New Roman" w:hAnsi="Courier New" w:cs="Courier New"/>
          <w:sz w:val="24"/>
          <w:szCs w:val="24"/>
          <w:lang w:eastAsia="es-CL"/>
        </w:rPr>
        <w:t>Se reconocerán los períodos discontinuos siempre que ellos sean superiores a un año, o al menos, uno de ellos sea superior a 5 años.</w:t>
      </w:r>
      <w:r w:rsidR="00EC34F2" w:rsidRPr="003A4D49">
        <w:rPr>
          <w:rFonts w:ascii="Courier New" w:eastAsia="Times New Roman" w:hAnsi="Courier New" w:cs="Courier New"/>
          <w:sz w:val="24"/>
          <w:szCs w:val="24"/>
          <w:lang w:eastAsia="es-CL"/>
        </w:rPr>
        <w:t xml:space="preserve"> </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D74BCF"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2D4CEE" w:rsidRPr="003A4D49">
        <w:rPr>
          <w:rFonts w:ascii="Courier New" w:eastAsia="Times New Roman" w:hAnsi="Courier New" w:cs="Courier New"/>
          <w:sz w:val="24"/>
          <w:szCs w:val="24"/>
          <w:lang w:eastAsia="es-CL"/>
        </w:rPr>
        <w:t xml:space="preserve">Sin perjuicio de lo señalado en el inciso anterior, el Alcalde, previo acuerdo del Concejo Municipal, podrá otorgar a los funcionarios beneficiarios de la bonificación a que se refiere el inciso precedente, en las condiciones y dentro del período señalado, una bonificación por retiro complementaria, la que en conjunto con la establecida en el inciso anterior, no podrá sobrepasar los años de servicios prestados en la administración municipal, </w:t>
      </w:r>
      <w:r w:rsidR="002D4CEE" w:rsidRPr="003A4D49">
        <w:rPr>
          <w:rFonts w:ascii="Courier New" w:eastAsia="Times New Roman" w:hAnsi="Courier New" w:cs="Courier New"/>
          <w:sz w:val="24"/>
          <w:szCs w:val="24"/>
          <w:lang w:eastAsia="es-CL"/>
        </w:rPr>
        <w:lastRenderedPageBreak/>
        <w:t>ni ser superior a once meses de bonificación. El Alcalde y el Concejo no podrán acordar bonificaciones por retiro complementarias para algunos funcionarios, excluyendo a otros, como tampoco diferenciadas entre ellos.</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D74BCF"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2D4CEE" w:rsidRPr="003A4D49">
        <w:rPr>
          <w:rFonts w:ascii="Courier New" w:eastAsia="Times New Roman" w:hAnsi="Courier New" w:cs="Courier New"/>
          <w:sz w:val="24"/>
          <w:szCs w:val="24"/>
          <w:lang w:eastAsia="es-CL"/>
        </w:rPr>
        <w:t>La remuneración que servirá de base para el cálculo de la</w:t>
      </w:r>
      <w:r w:rsidR="00183DC5" w:rsidRPr="003A4D49">
        <w:rPr>
          <w:rFonts w:ascii="Courier New" w:eastAsia="Times New Roman" w:hAnsi="Courier New" w:cs="Courier New"/>
          <w:sz w:val="24"/>
          <w:szCs w:val="24"/>
          <w:lang w:eastAsia="es-CL"/>
        </w:rPr>
        <w:t>s</w:t>
      </w:r>
      <w:r w:rsidR="002D4CEE" w:rsidRPr="003A4D49">
        <w:rPr>
          <w:rFonts w:ascii="Courier New" w:eastAsia="Times New Roman" w:hAnsi="Courier New" w:cs="Courier New"/>
          <w:sz w:val="24"/>
          <w:szCs w:val="24"/>
          <w:lang w:eastAsia="es-CL"/>
        </w:rPr>
        <w:t xml:space="preserve"> bonificaci</w:t>
      </w:r>
      <w:r w:rsidR="00183DC5" w:rsidRPr="003A4D49">
        <w:rPr>
          <w:rFonts w:ascii="Courier New" w:eastAsia="Times New Roman" w:hAnsi="Courier New" w:cs="Courier New"/>
          <w:sz w:val="24"/>
          <w:szCs w:val="24"/>
          <w:lang w:eastAsia="es-CL"/>
        </w:rPr>
        <w:t>o</w:t>
      </w:r>
      <w:r w:rsidR="002D4CEE" w:rsidRPr="003A4D49">
        <w:rPr>
          <w:rFonts w:ascii="Courier New" w:eastAsia="Times New Roman" w:hAnsi="Courier New" w:cs="Courier New"/>
          <w:sz w:val="24"/>
          <w:szCs w:val="24"/>
          <w:lang w:eastAsia="es-CL"/>
        </w:rPr>
        <w:t>n</w:t>
      </w:r>
      <w:r w:rsidR="00183DC5" w:rsidRPr="003A4D49">
        <w:rPr>
          <w:rFonts w:ascii="Courier New" w:eastAsia="Times New Roman" w:hAnsi="Courier New" w:cs="Courier New"/>
          <w:sz w:val="24"/>
          <w:szCs w:val="24"/>
          <w:lang w:eastAsia="es-CL"/>
        </w:rPr>
        <w:t>es</w:t>
      </w:r>
      <w:r w:rsidR="002D4CEE" w:rsidRPr="003A4D49">
        <w:rPr>
          <w:rFonts w:ascii="Courier New" w:eastAsia="Times New Roman" w:hAnsi="Courier New" w:cs="Courier New"/>
          <w:sz w:val="24"/>
          <w:szCs w:val="24"/>
          <w:lang w:eastAsia="es-CL"/>
        </w:rPr>
        <w:t>, será el promedio de las remuneraciones mensuales de los últimos 12 meses inmediatamente anteriores al cese de funciones, actualizadas según el índice de precios al consumidor determinado por el Instituto Nacional de Estadísticas.</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D74BCF"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b/>
      </w:r>
      <w:r w:rsidR="003E203F" w:rsidRPr="003A4D49">
        <w:rPr>
          <w:rFonts w:ascii="Courier New" w:eastAsia="Times New Roman" w:hAnsi="Courier New" w:cs="Courier New"/>
          <w:sz w:val="24"/>
          <w:szCs w:val="24"/>
          <w:lang w:eastAsia="es-CL"/>
        </w:rPr>
        <w:t>Las bonificaciones establecidas en los incisos precedentes no serán imponibles ni tributable</w:t>
      </w:r>
      <w:r w:rsidR="008A0364" w:rsidRPr="003A4D49">
        <w:rPr>
          <w:rFonts w:ascii="Courier New" w:eastAsia="Times New Roman" w:hAnsi="Courier New" w:cs="Courier New"/>
          <w:sz w:val="24"/>
          <w:szCs w:val="24"/>
          <w:lang w:eastAsia="es-CL"/>
        </w:rPr>
        <w:t>s</w:t>
      </w:r>
      <w:r w:rsidR="003E203F" w:rsidRPr="003A4D49">
        <w:rPr>
          <w:rFonts w:ascii="Courier New" w:eastAsia="Times New Roman" w:hAnsi="Courier New" w:cs="Courier New"/>
          <w:sz w:val="24"/>
          <w:szCs w:val="24"/>
          <w:lang w:eastAsia="es-CL"/>
        </w:rPr>
        <w:t>, no constituirán renta para ningún efecto legal y serán de cargo municipal.</w:t>
      </w:r>
      <w:r w:rsidR="005709E3" w:rsidRPr="003A4D49">
        <w:rPr>
          <w:rFonts w:ascii="Courier New" w:eastAsia="Times New Roman" w:hAnsi="Courier New" w:cs="Courier New"/>
          <w:sz w:val="24"/>
          <w:szCs w:val="24"/>
          <w:lang w:eastAsia="es-CL"/>
        </w:rPr>
        <w:t xml:space="preserve"> </w:t>
      </w:r>
      <w:r w:rsidR="00133864" w:rsidRPr="003A4D49">
        <w:rPr>
          <w:rFonts w:ascii="Courier New" w:eastAsia="Times New Roman" w:hAnsi="Courier New" w:cs="Courier New"/>
          <w:sz w:val="24"/>
          <w:szCs w:val="24"/>
          <w:lang w:eastAsia="es-CL"/>
        </w:rPr>
        <w:t>Asimismo, se pagarán por la municipalidad empleadora a la fecha del cese de funciones.</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911E37"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04075C"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Artículo 2.-</w:t>
      </w:r>
      <w:r w:rsidRPr="003A4D49">
        <w:rPr>
          <w:rFonts w:ascii="Courier New" w:eastAsia="Times New Roman" w:hAnsi="Courier New" w:cs="Courier New"/>
          <w:sz w:val="24"/>
          <w:szCs w:val="24"/>
          <w:lang w:eastAsia="es-CL"/>
        </w:rPr>
        <w:tab/>
        <w:t>Igualmente</w:t>
      </w:r>
      <w:r w:rsidR="00883754" w:rsidRPr="003A4D49">
        <w:rPr>
          <w:rFonts w:ascii="Courier New" w:eastAsia="Times New Roman" w:hAnsi="Courier New" w:cs="Courier New"/>
          <w:sz w:val="24"/>
          <w:szCs w:val="24"/>
          <w:lang w:eastAsia="es-CL"/>
        </w:rPr>
        <w:t xml:space="preserve"> </w:t>
      </w:r>
      <w:r w:rsidR="00155F9A" w:rsidRPr="003A4D49">
        <w:rPr>
          <w:rFonts w:ascii="Courier New" w:eastAsia="Times New Roman" w:hAnsi="Courier New" w:cs="Courier New"/>
          <w:sz w:val="24"/>
          <w:szCs w:val="24"/>
          <w:lang w:eastAsia="es-CL"/>
        </w:rPr>
        <w:t>podrán acceder a la</w:t>
      </w:r>
      <w:r w:rsidR="004C7B59" w:rsidRPr="003A4D49">
        <w:rPr>
          <w:rFonts w:ascii="Courier New" w:eastAsia="Times New Roman" w:hAnsi="Courier New" w:cs="Courier New"/>
          <w:sz w:val="24"/>
          <w:szCs w:val="24"/>
          <w:lang w:eastAsia="es-CL"/>
        </w:rPr>
        <w:t>s</w:t>
      </w:r>
      <w:r w:rsidR="00155F9A" w:rsidRPr="003A4D49">
        <w:rPr>
          <w:rFonts w:ascii="Courier New" w:eastAsia="Times New Roman" w:hAnsi="Courier New" w:cs="Courier New"/>
          <w:sz w:val="24"/>
          <w:szCs w:val="24"/>
          <w:lang w:eastAsia="es-CL"/>
        </w:rPr>
        <w:t xml:space="preserve"> bonificaci</w:t>
      </w:r>
      <w:r w:rsidR="004C7B59" w:rsidRPr="003A4D49">
        <w:rPr>
          <w:rFonts w:ascii="Courier New" w:eastAsia="Times New Roman" w:hAnsi="Courier New" w:cs="Courier New"/>
          <w:sz w:val="24"/>
          <w:szCs w:val="24"/>
          <w:lang w:eastAsia="es-CL"/>
        </w:rPr>
        <w:t>o</w:t>
      </w:r>
      <w:r w:rsidR="00155F9A" w:rsidRPr="003A4D49">
        <w:rPr>
          <w:rFonts w:ascii="Courier New" w:eastAsia="Times New Roman" w:hAnsi="Courier New" w:cs="Courier New"/>
          <w:sz w:val="24"/>
          <w:szCs w:val="24"/>
          <w:lang w:eastAsia="es-CL"/>
        </w:rPr>
        <w:t>n</w:t>
      </w:r>
      <w:r w:rsidR="004C7B59" w:rsidRPr="003A4D49">
        <w:rPr>
          <w:rFonts w:ascii="Courier New" w:eastAsia="Times New Roman" w:hAnsi="Courier New" w:cs="Courier New"/>
          <w:sz w:val="24"/>
          <w:szCs w:val="24"/>
          <w:lang w:eastAsia="es-CL"/>
        </w:rPr>
        <w:t>es</w:t>
      </w:r>
      <w:r w:rsidR="00155F9A" w:rsidRPr="003A4D49">
        <w:rPr>
          <w:rFonts w:ascii="Courier New" w:eastAsia="Times New Roman" w:hAnsi="Courier New" w:cs="Courier New"/>
          <w:sz w:val="24"/>
          <w:szCs w:val="24"/>
          <w:lang w:eastAsia="es-CL"/>
        </w:rPr>
        <w:t xml:space="preserve"> a que se refiere el </w:t>
      </w:r>
      <w:r w:rsidR="00BD7DCC" w:rsidRPr="003A4D49">
        <w:rPr>
          <w:rFonts w:ascii="Courier New" w:eastAsia="Times New Roman" w:hAnsi="Courier New" w:cs="Courier New"/>
          <w:sz w:val="24"/>
          <w:szCs w:val="24"/>
          <w:lang w:eastAsia="es-CL"/>
        </w:rPr>
        <w:t xml:space="preserve">artículo </w:t>
      </w:r>
      <w:r w:rsidR="000B0E3D" w:rsidRPr="003A4D49">
        <w:rPr>
          <w:rFonts w:ascii="Courier New" w:eastAsia="Times New Roman" w:hAnsi="Courier New" w:cs="Courier New"/>
          <w:sz w:val="24"/>
          <w:szCs w:val="24"/>
          <w:lang w:eastAsia="es-CL"/>
        </w:rPr>
        <w:t>1</w:t>
      </w:r>
      <w:r w:rsidR="00155F9A" w:rsidRPr="003A4D49">
        <w:rPr>
          <w:rFonts w:ascii="Courier New" w:eastAsia="Times New Roman" w:hAnsi="Courier New" w:cs="Courier New"/>
          <w:sz w:val="24"/>
          <w:szCs w:val="24"/>
          <w:lang w:eastAsia="es-CL"/>
        </w:rPr>
        <w:t xml:space="preserve"> los funcio</w:t>
      </w:r>
      <w:r w:rsidRPr="003A4D49">
        <w:rPr>
          <w:rFonts w:ascii="Courier New" w:eastAsia="Times New Roman" w:hAnsi="Courier New" w:cs="Courier New"/>
          <w:sz w:val="24"/>
          <w:szCs w:val="24"/>
          <w:lang w:eastAsia="es-CL"/>
        </w:rPr>
        <w:t>narios municipale</w:t>
      </w:r>
      <w:r w:rsidR="00604524" w:rsidRPr="003A4D49">
        <w:rPr>
          <w:rFonts w:ascii="Courier New" w:eastAsia="Times New Roman" w:hAnsi="Courier New" w:cs="Courier New"/>
          <w:sz w:val="24"/>
          <w:szCs w:val="24"/>
          <w:lang w:eastAsia="es-CL"/>
        </w:rPr>
        <w:t xml:space="preserve">s regidos por el </w:t>
      </w:r>
      <w:hyperlink r:id="rId10" w:history="1">
        <w:r w:rsidR="00604524" w:rsidRPr="003A4D49">
          <w:rPr>
            <w:rFonts w:ascii="Courier New" w:eastAsia="Times New Roman" w:hAnsi="Courier New" w:cs="Courier New"/>
            <w:sz w:val="24"/>
            <w:szCs w:val="24"/>
            <w:lang w:eastAsia="es-CL"/>
          </w:rPr>
          <w:t>Título II del decreto ley Nº 3.551, de 1980</w:t>
        </w:r>
      </w:hyperlink>
      <w:r w:rsidR="00604524" w:rsidRPr="003A4D49">
        <w:rPr>
          <w:rFonts w:ascii="Courier New" w:eastAsia="Times New Roman" w:hAnsi="Courier New" w:cs="Courier New"/>
          <w:sz w:val="24"/>
          <w:szCs w:val="24"/>
          <w:lang w:eastAsia="es-CL"/>
        </w:rPr>
        <w:t xml:space="preserve">, y por la </w:t>
      </w:r>
      <w:hyperlink r:id="rId11" w:history="1">
        <w:r w:rsidR="00604524" w:rsidRPr="003A4D49">
          <w:rPr>
            <w:rFonts w:ascii="Courier New" w:eastAsia="Times New Roman" w:hAnsi="Courier New" w:cs="Courier New"/>
            <w:sz w:val="24"/>
            <w:szCs w:val="24"/>
            <w:lang w:eastAsia="es-CL"/>
          </w:rPr>
          <w:t>ley Nº 18.883</w:t>
        </w:r>
      </w:hyperlink>
      <w:r w:rsidR="00604524" w:rsidRPr="003A4D49">
        <w:rPr>
          <w:rFonts w:ascii="Courier New" w:eastAsia="Times New Roman" w:hAnsi="Courier New" w:cs="Courier New"/>
          <w:sz w:val="24"/>
          <w:szCs w:val="24"/>
          <w:lang w:eastAsia="es-CL"/>
        </w:rPr>
        <w:t>,</w:t>
      </w:r>
      <w:r w:rsidRPr="003A4D49">
        <w:rPr>
          <w:rFonts w:ascii="Courier New" w:eastAsia="Times New Roman" w:hAnsi="Courier New" w:cs="Courier New"/>
          <w:sz w:val="24"/>
          <w:szCs w:val="24"/>
          <w:lang w:eastAsia="es-CL"/>
        </w:rPr>
        <w:t xml:space="preserve"> que </w:t>
      </w:r>
      <w:r w:rsidR="004B1462" w:rsidRPr="003A4D49">
        <w:rPr>
          <w:rFonts w:ascii="Courier New" w:eastAsia="Times New Roman" w:hAnsi="Courier New" w:cs="Courier New"/>
          <w:sz w:val="24"/>
          <w:szCs w:val="24"/>
          <w:lang w:eastAsia="es-CL"/>
        </w:rPr>
        <w:t>hayan obtenido</w:t>
      </w:r>
      <w:r w:rsidR="000C0221" w:rsidRPr="003A4D49">
        <w:rPr>
          <w:rFonts w:ascii="Courier New" w:eastAsia="Times New Roman" w:hAnsi="Courier New" w:cs="Courier New"/>
          <w:sz w:val="24"/>
          <w:szCs w:val="24"/>
          <w:lang w:eastAsia="es-CL"/>
        </w:rPr>
        <w:t xml:space="preserve"> u obtengan pensión de invalidez que establece el </w:t>
      </w:r>
      <w:hyperlink r:id="rId12" w:history="1">
        <w:r w:rsidR="000C0221" w:rsidRPr="003A4D49">
          <w:rPr>
            <w:rFonts w:ascii="Courier New" w:eastAsia="Times New Roman" w:hAnsi="Courier New" w:cs="Courier New"/>
            <w:sz w:val="24"/>
            <w:szCs w:val="24"/>
            <w:lang w:eastAsia="es-CL"/>
          </w:rPr>
          <w:t>decreto ley Nº 3.500, de 1980</w:t>
        </w:r>
      </w:hyperlink>
      <w:r w:rsidR="000C0221" w:rsidRPr="003A4D49">
        <w:rPr>
          <w:rFonts w:ascii="Courier New" w:eastAsia="Times New Roman" w:hAnsi="Courier New" w:cs="Courier New"/>
          <w:sz w:val="24"/>
          <w:szCs w:val="24"/>
          <w:lang w:eastAsia="es-CL"/>
        </w:rPr>
        <w:t>,</w:t>
      </w:r>
      <w:r w:rsidR="00155F9A" w:rsidRPr="003A4D49">
        <w:rPr>
          <w:rFonts w:ascii="Courier New" w:eastAsia="Times New Roman" w:hAnsi="Courier New" w:cs="Courier New"/>
          <w:sz w:val="24"/>
          <w:szCs w:val="24"/>
          <w:lang w:eastAsia="es-CL"/>
        </w:rPr>
        <w:t xml:space="preserve"> </w:t>
      </w:r>
      <w:r w:rsidR="00123461" w:rsidRPr="003A4D49">
        <w:rPr>
          <w:rFonts w:ascii="Courier New" w:eastAsia="Times New Roman" w:hAnsi="Courier New" w:cs="Courier New"/>
          <w:sz w:val="24"/>
          <w:szCs w:val="24"/>
          <w:lang w:eastAsia="es-CL"/>
        </w:rPr>
        <w:t xml:space="preserve">entre </w:t>
      </w:r>
      <w:r w:rsidRPr="003A4D49">
        <w:rPr>
          <w:rFonts w:ascii="Courier New" w:eastAsia="Times New Roman" w:hAnsi="Courier New" w:cs="Courier New"/>
          <w:sz w:val="24"/>
          <w:szCs w:val="24"/>
          <w:lang w:eastAsia="es-CL"/>
        </w:rPr>
        <w:t xml:space="preserve">la </w:t>
      </w:r>
      <w:r w:rsidR="00460ABD" w:rsidRPr="003A4D49">
        <w:rPr>
          <w:rFonts w:ascii="Courier New" w:eastAsia="Times New Roman" w:hAnsi="Courier New" w:cs="Courier New"/>
          <w:sz w:val="24"/>
          <w:szCs w:val="24"/>
          <w:lang w:eastAsia="es-CL"/>
        </w:rPr>
        <w:t xml:space="preserve">fecha de </w:t>
      </w:r>
      <w:r w:rsidRPr="003A4D49">
        <w:rPr>
          <w:rFonts w:ascii="Courier New" w:eastAsia="Times New Roman" w:hAnsi="Courier New" w:cs="Courier New"/>
          <w:sz w:val="24"/>
          <w:szCs w:val="24"/>
          <w:lang w:eastAsia="es-CL"/>
        </w:rPr>
        <w:t xml:space="preserve">publicación de esta ley y </w:t>
      </w:r>
      <w:r w:rsidR="00123461" w:rsidRPr="003A4D49">
        <w:rPr>
          <w:rFonts w:ascii="Courier New" w:eastAsia="Times New Roman" w:hAnsi="Courier New" w:cs="Courier New"/>
          <w:sz w:val="24"/>
          <w:szCs w:val="24"/>
          <w:lang w:eastAsia="es-CL"/>
        </w:rPr>
        <w:t>el 31 de diciembre del año 2024</w:t>
      </w:r>
      <w:r w:rsidR="00155F9A" w:rsidRPr="003A4D49">
        <w:rPr>
          <w:rFonts w:ascii="Courier New" w:eastAsia="Times New Roman" w:hAnsi="Courier New" w:cs="Courier New"/>
          <w:sz w:val="24"/>
          <w:szCs w:val="24"/>
          <w:lang w:eastAsia="es-CL"/>
        </w:rPr>
        <w:t>, ambas fechas inclusive</w:t>
      </w:r>
      <w:r w:rsidR="000C0221" w:rsidRPr="003A4D49">
        <w:rPr>
          <w:rFonts w:ascii="Courier New" w:eastAsia="Times New Roman" w:hAnsi="Courier New" w:cs="Courier New"/>
          <w:sz w:val="24"/>
          <w:szCs w:val="24"/>
          <w:lang w:eastAsia="es-CL"/>
        </w:rPr>
        <w:t>; que cumplan 60 años de edad si son mujeres o 65 años de edad si son hombres</w:t>
      </w:r>
      <w:r w:rsidR="00341516" w:rsidRPr="003A4D49">
        <w:rPr>
          <w:rFonts w:ascii="Courier New" w:eastAsia="Times New Roman" w:hAnsi="Courier New" w:cs="Courier New"/>
          <w:sz w:val="24"/>
          <w:szCs w:val="24"/>
          <w:lang w:eastAsia="es-CL"/>
        </w:rPr>
        <w:t>,</w:t>
      </w:r>
      <w:r w:rsidR="000C0221" w:rsidRPr="003A4D49">
        <w:rPr>
          <w:rFonts w:ascii="Courier New" w:eastAsia="Times New Roman" w:hAnsi="Courier New" w:cs="Courier New"/>
          <w:sz w:val="24"/>
          <w:szCs w:val="24"/>
          <w:lang w:eastAsia="es-CL"/>
        </w:rPr>
        <w:t xml:space="preserve"> dentro de los tres años siguientes al cese de su cargo por la obtención de la referida pensión o por declaración de vacancia por </w:t>
      </w:r>
      <w:r w:rsidR="00155F9A" w:rsidRPr="003A4D49">
        <w:rPr>
          <w:rFonts w:ascii="Courier New" w:eastAsia="Times New Roman" w:hAnsi="Courier New" w:cs="Courier New"/>
          <w:sz w:val="24"/>
          <w:szCs w:val="24"/>
          <w:lang w:eastAsia="es-CL"/>
        </w:rPr>
        <w:t>salud irrecuperable o incompa</w:t>
      </w:r>
      <w:r w:rsidRPr="003A4D49">
        <w:rPr>
          <w:rFonts w:ascii="Courier New" w:eastAsia="Times New Roman" w:hAnsi="Courier New" w:cs="Courier New"/>
          <w:sz w:val="24"/>
          <w:szCs w:val="24"/>
          <w:lang w:eastAsia="es-CL"/>
        </w:rPr>
        <w:t>tible con el desempeño del cargo</w:t>
      </w:r>
      <w:r w:rsidR="000C0221" w:rsidRPr="003A4D49">
        <w:rPr>
          <w:rFonts w:ascii="Courier New" w:eastAsia="Times New Roman" w:hAnsi="Courier New" w:cs="Courier New"/>
          <w:sz w:val="24"/>
          <w:szCs w:val="24"/>
          <w:lang w:eastAsia="es-CL"/>
        </w:rPr>
        <w:t>;</w:t>
      </w:r>
      <w:r w:rsidR="00171CC8" w:rsidRPr="003A4D49">
        <w:rPr>
          <w:rFonts w:ascii="Courier New" w:eastAsia="Times New Roman" w:hAnsi="Courier New" w:cs="Courier New"/>
          <w:sz w:val="24"/>
          <w:szCs w:val="24"/>
          <w:lang w:eastAsia="es-CL"/>
        </w:rPr>
        <w:t xml:space="preserve"> y siempre que cuenten con un mínimo de diez años de servicios continuos o discontinuos prestados en la administración municipal a la fecha de su cese de funciones. </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D74BCF"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0C0221" w:rsidRPr="003A4D49">
        <w:rPr>
          <w:rFonts w:ascii="Courier New" w:eastAsia="Times New Roman" w:hAnsi="Courier New" w:cs="Courier New"/>
          <w:sz w:val="24"/>
          <w:szCs w:val="24"/>
          <w:lang w:eastAsia="es-CL"/>
        </w:rPr>
        <w:t>E</w:t>
      </w:r>
      <w:r w:rsidR="00460ABD" w:rsidRPr="003A4D49">
        <w:rPr>
          <w:rFonts w:ascii="Courier New" w:eastAsia="Times New Roman" w:hAnsi="Courier New" w:cs="Courier New"/>
          <w:sz w:val="24"/>
          <w:szCs w:val="24"/>
          <w:lang w:eastAsia="es-CL"/>
        </w:rPr>
        <w:t xml:space="preserve">n ningún caso </w:t>
      </w:r>
      <w:r w:rsidR="000C0221" w:rsidRPr="003A4D49">
        <w:rPr>
          <w:rFonts w:ascii="Courier New" w:eastAsia="Times New Roman" w:hAnsi="Courier New" w:cs="Courier New"/>
          <w:sz w:val="24"/>
          <w:szCs w:val="24"/>
          <w:lang w:eastAsia="es-CL"/>
        </w:rPr>
        <w:t xml:space="preserve">las edades señaladas en el inciso anterior podrán cumplirse </w:t>
      </w:r>
      <w:r w:rsidR="00460ABD" w:rsidRPr="003A4D49">
        <w:rPr>
          <w:rFonts w:ascii="Courier New" w:eastAsia="Times New Roman" w:hAnsi="Courier New" w:cs="Courier New"/>
          <w:sz w:val="24"/>
          <w:szCs w:val="24"/>
          <w:lang w:eastAsia="es-CL"/>
        </w:rPr>
        <w:t>más allá del 31 de diciembre de 2024</w:t>
      </w:r>
      <w:r w:rsidR="0004075C" w:rsidRPr="003A4D49">
        <w:rPr>
          <w:rFonts w:ascii="Courier New" w:eastAsia="Times New Roman" w:hAnsi="Courier New" w:cs="Courier New"/>
          <w:sz w:val="24"/>
          <w:szCs w:val="24"/>
          <w:lang w:eastAsia="es-CL"/>
        </w:rPr>
        <w:t xml:space="preserve">. </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D74BCF"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04075C" w:rsidRPr="003A4D49">
        <w:rPr>
          <w:rFonts w:ascii="Courier New" w:eastAsia="Times New Roman" w:hAnsi="Courier New" w:cs="Courier New"/>
          <w:sz w:val="24"/>
          <w:szCs w:val="24"/>
          <w:lang w:eastAsia="es-CL"/>
        </w:rPr>
        <w:t xml:space="preserve">El personal señalado en </w:t>
      </w:r>
      <w:r w:rsidR="000C0221" w:rsidRPr="003A4D49">
        <w:rPr>
          <w:rFonts w:ascii="Courier New" w:eastAsia="Times New Roman" w:hAnsi="Courier New" w:cs="Courier New"/>
          <w:sz w:val="24"/>
          <w:szCs w:val="24"/>
          <w:lang w:eastAsia="es-CL"/>
        </w:rPr>
        <w:t>este artículo</w:t>
      </w:r>
      <w:r w:rsidR="0004075C" w:rsidRPr="003A4D49">
        <w:rPr>
          <w:rFonts w:ascii="Courier New" w:eastAsia="Times New Roman" w:hAnsi="Courier New" w:cs="Courier New"/>
          <w:sz w:val="24"/>
          <w:szCs w:val="24"/>
          <w:lang w:eastAsia="es-CL"/>
        </w:rPr>
        <w:t xml:space="preserve"> que no cumpla con el requisito de edad establecido</w:t>
      </w:r>
      <w:r w:rsidR="00DC3E67" w:rsidRPr="003A4D49">
        <w:rPr>
          <w:rFonts w:ascii="Courier New" w:eastAsia="Times New Roman" w:hAnsi="Courier New" w:cs="Courier New"/>
          <w:sz w:val="24"/>
          <w:szCs w:val="24"/>
          <w:lang w:eastAsia="es-CL"/>
        </w:rPr>
        <w:t xml:space="preserve"> en el inciso primero</w:t>
      </w:r>
      <w:r w:rsidR="0004075C" w:rsidRPr="003A4D49">
        <w:rPr>
          <w:rFonts w:ascii="Courier New" w:eastAsia="Times New Roman" w:hAnsi="Courier New" w:cs="Courier New"/>
          <w:sz w:val="24"/>
          <w:szCs w:val="24"/>
          <w:lang w:eastAsia="es-CL"/>
        </w:rPr>
        <w:t xml:space="preserve">, igualmente podrá acceder a la bonificación adicional si tiene treinta o más años de servicio a la fecha del cese de funciones, en cualquier calidad jurídica, sea de planta o a contrata, en municipios, y siempre que al 1 de julio de </w:t>
      </w:r>
      <w:r w:rsidR="00741423" w:rsidRPr="003A4D49">
        <w:rPr>
          <w:rFonts w:ascii="Courier New" w:eastAsia="Times New Roman" w:hAnsi="Courier New" w:cs="Courier New"/>
          <w:sz w:val="24"/>
          <w:szCs w:val="24"/>
          <w:lang w:eastAsia="es-CL"/>
        </w:rPr>
        <w:t>2</w:t>
      </w:r>
      <w:r w:rsidR="0004075C" w:rsidRPr="003A4D49">
        <w:rPr>
          <w:rFonts w:ascii="Courier New" w:eastAsia="Times New Roman" w:hAnsi="Courier New" w:cs="Courier New"/>
          <w:sz w:val="24"/>
          <w:szCs w:val="24"/>
          <w:lang w:eastAsia="es-CL"/>
        </w:rPr>
        <w:t>014 haya tenido un mínimo de cinco años de desempeño continuo o discontinuo en cargos de planta o a contrata.</w:t>
      </w:r>
      <w:r w:rsidR="00764E58" w:rsidRPr="003A4D49">
        <w:rPr>
          <w:rFonts w:ascii="Courier New" w:eastAsia="Times New Roman" w:hAnsi="Courier New" w:cs="Courier New"/>
          <w:sz w:val="24"/>
          <w:szCs w:val="24"/>
          <w:lang w:eastAsia="es-CL"/>
        </w:rPr>
        <w:t xml:space="preserve"> </w:t>
      </w:r>
    </w:p>
    <w:p w:rsidR="00C6345E" w:rsidRPr="003A4D49" w:rsidRDefault="00C6345E"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C6345E" w:rsidRPr="003A4D49" w:rsidRDefault="00C6345E"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04075C"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Artículo 3</w:t>
      </w:r>
      <w:r w:rsidR="00155F9A" w:rsidRPr="003A4D49">
        <w:rPr>
          <w:rFonts w:ascii="Courier New" w:eastAsia="Times New Roman" w:hAnsi="Courier New" w:cs="Courier New"/>
          <w:b/>
          <w:sz w:val="24"/>
          <w:szCs w:val="24"/>
          <w:lang w:eastAsia="es-CL"/>
        </w:rPr>
        <w:t>.-</w:t>
      </w:r>
      <w:r w:rsidR="002331F8" w:rsidRPr="003A4D49">
        <w:rPr>
          <w:rFonts w:ascii="Courier New" w:eastAsia="Times New Roman" w:hAnsi="Courier New" w:cs="Courier New"/>
          <w:b/>
          <w:sz w:val="24"/>
          <w:szCs w:val="24"/>
          <w:lang w:eastAsia="es-CL"/>
        </w:rPr>
        <w:tab/>
      </w:r>
      <w:r w:rsidR="00BA1607" w:rsidRPr="003A4D49">
        <w:rPr>
          <w:rFonts w:ascii="Courier New" w:eastAsia="Times New Roman" w:hAnsi="Courier New" w:cs="Courier New"/>
          <w:sz w:val="24"/>
          <w:szCs w:val="24"/>
          <w:lang w:eastAsia="es-CL"/>
        </w:rPr>
        <w:t>También tendrá derecho a la</w:t>
      </w:r>
      <w:r w:rsidR="004C7B59" w:rsidRPr="003A4D49">
        <w:rPr>
          <w:rFonts w:ascii="Courier New" w:eastAsia="Times New Roman" w:hAnsi="Courier New" w:cs="Courier New"/>
          <w:sz w:val="24"/>
          <w:szCs w:val="24"/>
          <w:lang w:eastAsia="es-CL"/>
        </w:rPr>
        <w:t>s</w:t>
      </w:r>
      <w:r w:rsidR="00BA1607" w:rsidRPr="003A4D49">
        <w:rPr>
          <w:rFonts w:ascii="Courier New" w:eastAsia="Times New Roman" w:hAnsi="Courier New" w:cs="Courier New"/>
          <w:sz w:val="24"/>
          <w:szCs w:val="24"/>
          <w:lang w:eastAsia="es-CL"/>
        </w:rPr>
        <w:t xml:space="preserve"> bonificaci</w:t>
      </w:r>
      <w:r w:rsidR="004C7B59" w:rsidRPr="003A4D49">
        <w:rPr>
          <w:rFonts w:ascii="Courier New" w:eastAsia="Times New Roman" w:hAnsi="Courier New" w:cs="Courier New"/>
          <w:sz w:val="24"/>
          <w:szCs w:val="24"/>
          <w:lang w:eastAsia="es-CL"/>
        </w:rPr>
        <w:t>o</w:t>
      </w:r>
      <w:r w:rsidR="00BA1607" w:rsidRPr="003A4D49">
        <w:rPr>
          <w:rFonts w:ascii="Courier New" w:eastAsia="Times New Roman" w:hAnsi="Courier New" w:cs="Courier New"/>
          <w:sz w:val="24"/>
          <w:szCs w:val="24"/>
          <w:lang w:eastAsia="es-CL"/>
        </w:rPr>
        <w:t>n</w:t>
      </w:r>
      <w:r w:rsidR="004C7B59" w:rsidRPr="003A4D49">
        <w:rPr>
          <w:rFonts w:ascii="Courier New" w:eastAsia="Times New Roman" w:hAnsi="Courier New" w:cs="Courier New"/>
          <w:sz w:val="24"/>
          <w:szCs w:val="24"/>
          <w:lang w:eastAsia="es-CL"/>
        </w:rPr>
        <w:t>es</w:t>
      </w:r>
      <w:r w:rsidR="00BA1607" w:rsidRPr="003A4D49">
        <w:rPr>
          <w:rFonts w:ascii="Courier New" w:eastAsia="Times New Roman" w:hAnsi="Courier New" w:cs="Courier New"/>
          <w:sz w:val="24"/>
          <w:szCs w:val="24"/>
          <w:lang w:eastAsia="es-CL"/>
        </w:rPr>
        <w:t xml:space="preserve"> por retiro voluntario del artículo </w:t>
      </w:r>
      <w:r w:rsidR="008A28C5" w:rsidRPr="003A4D49">
        <w:rPr>
          <w:rFonts w:ascii="Courier New" w:eastAsia="Times New Roman" w:hAnsi="Courier New" w:cs="Courier New"/>
          <w:sz w:val="24"/>
          <w:szCs w:val="24"/>
          <w:lang w:eastAsia="es-CL"/>
        </w:rPr>
        <w:t>1</w:t>
      </w:r>
      <w:r w:rsidR="00BA1607" w:rsidRPr="003A4D49">
        <w:rPr>
          <w:rFonts w:ascii="Courier New" w:eastAsia="Times New Roman" w:hAnsi="Courier New" w:cs="Courier New"/>
          <w:sz w:val="24"/>
          <w:szCs w:val="24"/>
          <w:lang w:eastAsia="es-CL"/>
        </w:rPr>
        <w:t xml:space="preserve"> </w:t>
      </w:r>
      <w:r w:rsidR="00A7335A" w:rsidRPr="003A4D49">
        <w:rPr>
          <w:rFonts w:ascii="Courier New" w:eastAsia="Times New Roman" w:hAnsi="Courier New" w:cs="Courier New"/>
          <w:sz w:val="24"/>
          <w:szCs w:val="24"/>
          <w:lang w:eastAsia="es-CL"/>
        </w:rPr>
        <w:t>los funcionarios municipales</w:t>
      </w:r>
      <w:r w:rsidR="00A71A86" w:rsidRPr="003A4D49">
        <w:rPr>
          <w:rFonts w:ascii="Courier New" w:eastAsia="Times New Roman" w:hAnsi="Courier New" w:cs="Courier New"/>
          <w:sz w:val="24"/>
          <w:szCs w:val="24"/>
          <w:lang w:eastAsia="es-CL"/>
        </w:rPr>
        <w:t xml:space="preserve"> regido</w:t>
      </w:r>
      <w:r w:rsidR="00A7335A" w:rsidRPr="003A4D49">
        <w:rPr>
          <w:rFonts w:ascii="Courier New" w:eastAsia="Times New Roman" w:hAnsi="Courier New" w:cs="Courier New"/>
          <w:sz w:val="24"/>
          <w:szCs w:val="24"/>
          <w:lang w:eastAsia="es-CL"/>
        </w:rPr>
        <w:t>s</w:t>
      </w:r>
      <w:r w:rsidR="00A71A86" w:rsidRPr="003A4D49">
        <w:rPr>
          <w:rFonts w:ascii="Courier New" w:eastAsia="Times New Roman" w:hAnsi="Courier New" w:cs="Courier New"/>
          <w:sz w:val="24"/>
          <w:szCs w:val="24"/>
          <w:lang w:eastAsia="es-CL"/>
        </w:rPr>
        <w:t xml:space="preserve"> por el </w:t>
      </w:r>
      <w:hyperlink r:id="rId13" w:history="1">
        <w:r w:rsidR="00A71A86" w:rsidRPr="003A4D49">
          <w:rPr>
            <w:rFonts w:ascii="Courier New" w:eastAsia="Times New Roman" w:hAnsi="Courier New" w:cs="Courier New"/>
            <w:sz w:val="24"/>
            <w:szCs w:val="24"/>
            <w:lang w:eastAsia="es-CL"/>
          </w:rPr>
          <w:t>Título II del decreto ley Nº 3.551, de 1980</w:t>
        </w:r>
      </w:hyperlink>
      <w:r w:rsidR="00A71A86" w:rsidRPr="003A4D49">
        <w:rPr>
          <w:rFonts w:ascii="Courier New" w:eastAsia="Times New Roman" w:hAnsi="Courier New" w:cs="Courier New"/>
          <w:sz w:val="24"/>
          <w:szCs w:val="24"/>
          <w:lang w:eastAsia="es-CL"/>
        </w:rPr>
        <w:t xml:space="preserve">, y por la </w:t>
      </w:r>
      <w:hyperlink r:id="rId14" w:history="1">
        <w:r w:rsidR="00A71A86" w:rsidRPr="003A4D49">
          <w:rPr>
            <w:rFonts w:ascii="Courier New" w:eastAsia="Times New Roman" w:hAnsi="Courier New" w:cs="Courier New"/>
            <w:sz w:val="24"/>
            <w:szCs w:val="24"/>
            <w:lang w:eastAsia="es-CL"/>
          </w:rPr>
          <w:t>ley Nº 18.883</w:t>
        </w:r>
      </w:hyperlink>
      <w:r w:rsidR="00A71A86" w:rsidRPr="003A4D49">
        <w:rPr>
          <w:rFonts w:ascii="Courier New" w:eastAsia="Times New Roman" w:hAnsi="Courier New" w:cs="Courier New"/>
          <w:sz w:val="24"/>
          <w:szCs w:val="24"/>
          <w:lang w:eastAsia="es-CL"/>
        </w:rPr>
        <w:t>, que fija el Estatuto Administrativo de los Funcionarios Municipales,</w:t>
      </w:r>
      <w:r w:rsidR="00BA1607" w:rsidRPr="003A4D49">
        <w:rPr>
          <w:rFonts w:ascii="Courier New" w:eastAsia="Times New Roman" w:hAnsi="Courier New" w:cs="Courier New"/>
          <w:sz w:val="24"/>
          <w:szCs w:val="24"/>
          <w:lang w:eastAsia="es-CL"/>
        </w:rPr>
        <w:t xml:space="preserve"> que al 30 de junio de 2014 haya</w:t>
      </w:r>
      <w:r w:rsidR="00A7335A" w:rsidRPr="003A4D49">
        <w:rPr>
          <w:rFonts w:ascii="Courier New" w:eastAsia="Times New Roman" w:hAnsi="Courier New" w:cs="Courier New"/>
          <w:sz w:val="24"/>
          <w:szCs w:val="24"/>
          <w:lang w:eastAsia="es-CL"/>
        </w:rPr>
        <w:t>n</w:t>
      </w:r>
      <w:r w:rsidR="00BA1607" w:rsidRPr="003A4D49">
        <w:rPr>
          <w:rFonts w:ascii="Courier New" w:eastAsia="Times New Roman" w:hAnsi="Courier New" w:cs="Courier New"/>
          <w:sz w:val="24"/>
          <w:szCs w:val="24"/>
          <w:lang w:eastAsia="es-CL"/>
        </w:rPr>
        <w:t xml:space="preserve"> cumplido 60 o más años de edad, si son </w:t>
      </w:r>
      <w:r w:rsidR="00BA1607" w:rsidRPr="003A4D49">
        <w:rPr>
          <w:rFonts w:ascii="Courier New" w:eastAsia="Times New Roman" w:hAnsi="Courier New" w:cs="Courier New"/>
          <w:sz w:val="24"/>
          <w:szCs w:val="24"/>
          <w:lang w:eastAsia="es-CL"/>
        </w:rPr>
        <w:lastRenderedPageBreak/>
        <w:t>mujeres, y 65 o más años de edad, si son hombres, siempre que postulen a ella</w:t>
      </w:r>
      <w:r w:rsidR="004B1462" w:rsidRPr="003A4D49">
        <w:rPr>
          <w:rFonts w:ascii="Courier New" w:eastAsia="Times New Roman" w:hAnsi="Courier New" w:cs="Courier New"/>
          <w:sz w:val="24"/>
          <w:szCs w:val="24"/>
          <w:lang w:eastAsia="es-CL"/>
        </w:rPr>
        <w:t xml:space="preserve"> </w:t>
      </w:r>
      <w:r w:rsidR="00BA1607" w:rsidRPr="003A4D49">
        <w:rPr>
          <w:rFonts w:ascii="Courier New" w:eastAsia="Times New Roman" w:hAnsi="Courier New" w:cs="Courier New"/>
          <w:sz w:val="24"/>
          <w:szCs w:val="24"/>
          <w:lang w:eastAsia="es-CL"/>
        </w:rPr>
        <w:t xml:space="preserve">comunicando su decisión de renunciar voluntariamente en el o los plazos que establezca el reglamento, y hagan efectiva su renuncia voluntaria a más tardar </w:t>
      </w:r>
      <w:r w:rsidR="00816D45" w:rsidRPr="003A4D49">
        <w:rPr>
          <w:rFonts w:ascii="Courier New" w:eastAsia="Times New Roman" w:hAnsi="Courier New" w:cs="Courier New"/>
          <w:sz w:val="24"/>
          <w:szCs w:val="24"/>
          <w:lang w:eastAsia="es-CL"/>
        </w:rPr>
        <w:t>el día primero del quinto mes siguiente al vencimiento del plazo para fijar la fecha de renuncia definitiva</w:t>
      </w:r>
      <w:r w:rsidR="00BA1607" w:rsidRPr="003A4D49">
        <w:rPr>
          <w:rFonts w:ascii="Courier New" w:eastAsia="Times New Roman" w:hAnsi="Courier New" w:cs="Courier New"/>
          <w:sz w:val="24"/>
          <w:szCs w:val="24"/>
          <w:lang w:eastAsia="es-CL"/>
        </w:rPr>
        <w:t>.</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0A360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BA1607" w:rsidRPr="003A4D49">
        <w:rPr>
          <w:rFonts w:ascii="Courier New" w:eastAsia="Times New Roman" w:hAnsi="Courier New" w:cs="Courier New"/>
          <w:sz w:val="24"/>
          <w:szCs w:val="24"/>
          <w:lang w:eastAsia="es-CL"/>
        </w:rPr>
        <w:t xml:space="preserve">Los funcionarios y funcionarias señalados en el inciso primero sólo podrán postular en el </w:t>
      </w:r>
      <w:r w:rsidR="007D2B95" w:rsidRPr="003A4D49">
        <w:rPr>
          <w:rFonts w:ascii="Courier New" w:eastAsia="Times New Roman" w:hAnsi="Courier New" w:cs="Courier New"/>
          <w:sz w:val="24"/>
          <w:szCs w:val="24"/>
          <w:lang w:eastAsia="es-CL"/>
        </w:rPr>
        <w:t xml:space="preserve">primer </w:t>
      </w:r>
      <w:r w:rsidR="00BA1607" w:rsidRPr="003A4D49">
        <w:rPr>
          <w:rFonts w:ascii="Courier New" w:eastAsia="Times New Roman" w:hAnsi="Courier New" w:cs="Courier New"/>
          <w:sz w:val="24"/>
          <w:szCs w:val="24"/>
          <w:lang w:eastAsia="es-CL"/>
        </w:rPr>
        <w:t xml:space="preserve">período </w:t>
      </w:r>
      <w:r w:rsidR="007D2B95" w:rsidRPr="003A4D49">
        <w:rPr>
          <w:rFonts w:ascii="Courier New" w:eastAsia="Times New Roman" w:hAnsi="Courier New" w:cs="Courier New"/>
          <w:sz w:val="24"/>
          <w:szCs w:val="24"/>
          <w:lang w:eastAsia="es-CL"/>
        </w:rPr>
        <w:t xml:space="preserve">de postulación </w:t>
      </w:r>
      <w:r w:rsidR="00151DEA" w:rsidRPr="003A4D49">
        <w:rPr>
          <w:rFonts w:ascii="Courier New" w:eastAsia="Times New Roman" w:hAnsi="Courier New" w:cs="Courier New"/>
          <w:sz w:val="24"/>
          <w:szCs w:val="24"/>
          <w:lang w:eastAsia="es-CL"/>
        </w:rPr>
        <w:t>a</w:t>
      </w:r>
      <w:r w:rsidR="00816D45" w:rsidRPr="003A4D49">
        <w:rPr>
          <w:rFonts w:ascii="Courier New" w:eastAsia="Times New Roman" w:hAnsi="Courier New" w:cs="Courier New"/>
          <w:sz w:val="24"/>
          <w:szCs w:val="24"/>
          <w:lang w:eastAsia="es-CL"/>
        </w:rPr>
        <w:t xml:space="preserve"> que se refiere el artículo primero transitorio</w:t>
      </w:r>
      <w:r w:rsidR="00BA1607" w:rsidRPr="003A4D49">
        <w:rPr>
          <w:rFonts w:ascii="Courier New" w:eastAsia="Times New Roman" w:hAnsi="Courier New" w:cs="Courier New"/>
          <w:sz w:val="24"/>
          <w:szCs w:val="24"/>
          <w:lang w:eastAsia="es-CL"/>
        </w:rPr>
        <w:t>. Si no postulan, se entenderá que renuncian irrevocablemente a los beneficios establecidos en esta ley.</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0A360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B83A32" w:rsidRPr="003A4D49">
        <w:rPr>
          <w:rFonts w:ascii="Courier New" w:eastAsia="Times New Roman" w:hAnsi="Courier New" w:cs="Courier New"/>
          <w:sz w:val="24"/>
          <w:szCs w:val="24"/>
          <w:lang w:eastAsia="es-CL"/>
        </w:rPr>
        <w:t>Sin embargo, l</w:t>
      </w:r>
      <w:r w:rsidR="00BA1607" w:rsidRPr="003A4D49">
        <w:rPr>
          <w:rFonts w:ascii="Courier New" w:eastAsia="Times New Roman" w:hAnsi="Courier New" w:cs="Courier New"/>
          <w:sz w:val="24"/>
          <w:szCs w:val="24"/>
          <w:lang w:eastAsia="es-CL"/>
        </w:rPr>
        <w:t>as funcionarias señala</w:t>
      </w:r>
      <w:r w:rsidR="0049181B" w:rsidRPr="003A4D49">
        <w:rPr>
          <w:rFonts w:ascii="Courier New" w:eastAsia="Times New Roman" w:hAnsi="Courier New" w:cs="Courier New"/>
          <w:sz w:val="24"/>
          <w:szCs w:val="24"/>
          <w:lang w:eastAsia="es-CL"/>
        </w:rPr>
        <w:t xml:space="preserve">das en el inciso primero que a </w:t>
      </w:r>
      <w:r w:rsidR="00BA1607" w:rsidRPr="003A4D49">
        <w:rPr>
          <w:rFonts w:ascii="Courier New" w:eastAsia="Times New Roman" w:hAnsi="Courier New" w:cs="Courier New"/>
          <w:sz w:val="24"/>
          <w:szCs w:val="24"/>
          <w:lang w:eastAsia="es-CL"/>
        </w:rPr>
        <w:t xml:space="preserve">la fecha de publicación de esta ley tengan menos de 65 años de edad, podrán participar en cualquier proceso de postulación hasta </w:t>
      </w:r>
      <w:r w:rsidR="00151DEA" w:rsidRPr="003A4D49">
        <w:rPr>
          <w:rFonts w:ascii="Courier New" w:eastAsia="Times New Roman" w:hAnsi="Courier New" w:cs="Courier New"/>
          <w:sz w:val="24"/>
          <w:szCs w:val="24"/>
          <w:lang w:eastAsia="es-CL"/>
        </w:rPr>
        <w:t>el que le corresponda a los 65 años de edad</w:t>
      </w:r>
      <w:r w:rsidR="00BA1607" w:rsidRPr="003A4D49">
        <w:rPr>
          <w:rFonts w:ascii="Courier New" w:eastAsia="Times New Roman" w:hAnsi="Courier New" w:cs="Courier New"/>
          <w:sz w:val="24"/>
          <w:szCs w:val="24"/>
          <w:lang w:eastAsia="es-CL"/>
        </w:rPr>
        <w:t>.</w:t>
      </w:r>
      <w:r w:rsidR="00766C38" w:rsidRPr="003A4D49">
        <w:rPr>
          <w:rFonts w:ascii="Courier New" w:eastAsia="Times New Roman" w:hAnsi="Courier New" w:cs="Courier New"/>
          <w:sz w:val="24"/>
          <w:szCs w:val="24"/>
          <w:lang w:eastAsia="es-CL"/>
        </w:rPr>
        <w:t xml:space="preserve"> A estas funcionarias les será aplicable lo dispuesto en el </w:t>
      </w:r>
      <w:r w:rsidR="005709E3" w:rsidRPr="003A4D49">
        <w:rPr>
          <w:rFonts w:ascii="Courier New" w:eastAsia="Times New Roman" w:hAnsi="Courier New" w:cs="Courier New"/>
          <w:sz w:val="24"/>
          <w:szCs w:val="24"/>
          <w:lang w:eastAsia="es-CL"/>
        </w:rPr>
        <w:t>inciso segundo del artículo 7.</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25CD7"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Art</w:t>
      </w:r>
      <w:r w:rsidR="005318B6" w:rsidRPr="003A4D49">
        <w:rPr>
          <w:rFonts w:ascii="Courier New" w:eastAsia="Times New Roman" w:hAnsi="Courier New" w:cs="Courier New"/>
          <w:b/>
          <w:sz w:val="24"/>
          <w:szCs w:val="24"/>
          <w:lang w:eastAsia="es-CL"/>
        </w:rPr>
        <w:t xml:space="preserve">ículo </w:t>
      </w:r>
      <w:r w:rsidR="00816D45" w:rsidRPr="003A4D49">
        <w:rPr>
          <w:rFonts w:ascii="Courier New" w:eastAsia="Times New Roman" w:hAnsi="Courier New" w:cs="Courier New"/>
          <w:b/>
          <w:sz w:val="24"/>
          <w:szCs w:val="24"/>
          <w:lang w:eastAsia="es-CL"/>
        </w:rPr>
        <w:t>4</w:t>
      </w:r>
      <w:r w:rsidRPr="003A4D49">
        <w:rPr>
          <w:rFonts w:ascii="Courier New" w:eastAsia="Times New Roman" w:hAnsi="Courier New" w:cs="Courier New"/>
          <w:b/>
          <w:sz w:val="24"/>
          <w:szCs w:val="24"/>
          <w:lang w:eastAsia="es-CL"/>
        </w:rPr>
        <w:t>.-</w:t>
      </w:r>
      <w:r w:rsidRPr="003A4D49">
        <w:rPr>
          <w:rFonts w:ascii="Courier New" w:eastAsia="Times New Roman" w:hAnsi="Courier New" w:cs="Courier New"/>
          <w:sz w:val="24"/>
          <w:szCs w:val="24"/>
          <w:lang w:eastAsia="es-CL"/>
        </w:rPr>
        <w:tab/>
      </w:r>
      <w:r w:rsidR="00C175CD" w:rsidRPr="003A4D49">
        <w:rPr>
          <w:rFonts w:ascii="Courier New" w:eastAsia="Times New Roman" w:hAnsi="Courier New" w:cs="Courier New"/>
          <w:sz w:val="24"/>
          <w:szCs w:val="24"/>
          <w:lang w:eastAsia="es-CL"/>
        </w:rPr>
        <w:t xml:space="preserve">Podrán acceder a la bonificación establecida en </w:t>
      </w:r>
      <w:r w:rsidR="00D3248A" w:rsidRPr="003A4D49">
        <w:rPr>
          <w:rFonts w:ascii="Courier New" w:eastAsia="Times New Roman" w:hAnsi="Courier New" w:cs="Courier New"/>
          <w:sz w:val="24"/>
          <w:szCs w:val="24"/>
          <w:lang w:eastAsia="es-CL"/>
        </w:rPr>
        <w:t>el inciso primero del artículo 1</w:t>
      </w:r>
      <w:r w:rsidR="00DA37E1" w:rsidRPr="003A4D49">
        <w:rPr>
          <w:rFonts w:ascii="Courier New" w:eastAsia="Times New Roman" w:hAnsi="Courier New" w:cs="Courier New"/>
          <w:sz w:val="24"/>
          <w:szCs w:val="24"/>
          <w:lang w:eastAsia="es-CL"/>
        </w:rPr>
        <w:t xml:space="preserve"> y a lo dispuesto en el </w:t>
      </w:r>
      <w:r w:rsidR="00133864" w:rsidRPr="003A4D49">
        <w:rPr>
          <w:rFonts w:ascii="Courier New" w:eastAsia="Times New Roman" w:hAnsi="Courier New" w:cs="Courier New"/>
          <w:sz w:val="24"/>
          <w:szCs w:val="24"/>
          <w:lang w:eastAsia="es-CL"/>
        </w:rPr>
        <w:t>artículo 9</w:t>
      </w:r>
      <w:r w:rsidR="00C175CD" w:rsidRPr="003A4D49">
        <w:rPr>
          <w:rFonts w:ascii="Courier New" w:eastAsia="Times New Roman" w:hAnsi="Courier New" w:cs="Courier New"/>
          <w:sz w:val="24"/>
          <w:szCs w:val="24"/>
          <w:lang w:eastAsia="es-CL"/>
        </w:rPr>
        <w:t xml:space="preserve">, hasta un máximo de 10.600 beneficiarios, de conformidad con los cupos anuales que se indican en </w:t>
      </w:r>
      <w:r w:rsidR="00DA37E1" w:rsidRPr="003A4D49">
        <w:rPr>
          <w:rFonts w:ascii="Courier New" w:eastAsia="Times New Roman" w:hAnsi="Courier New" w:cs="Courier New"/>
          <w:sz w:val="24"/>
          <w:szCs w:val="24"/>
          <w:lang w:eastAsia="es-CL"/>
        </w:rPr>
        <w:t>el inciso siguiente</w:t>
      </w:r>
      <w:r w:rsidR="00C175CD" w:rsidRPr="003A4D49">
        <w:rPr>
          <w:rFonts w:ascii="Courier New" w:eastAsia="Times New Roman" w:hAnsi="Courier New" w:cs="Courier New"/>
          <w:sz w:val="24"/>
          <w:szCs w:val="24"/>
          <w:lang w:eastAsia="es-CL"/>
        </w:rPr>
        <w:t xml:space="preserve">. </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C175CD"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t xml:space="preserve">Para el año 2018 se contemplarán 1.600 cupos. Para los años 2019, 2020 y 2021, existirán 1.800 cupos por cada anualidad. A partir del año 2022 y hasta el año 2024, se contemplarán 1.200 cupos para cada año. Con todo, los cupos que no hubieren sido utilizados en los años 2018 y 2019, incrementarán los cupos </w:t>
      </w:r>
      <w:r w:rsidR="0083198A" w:rsidRPr="003A4D49">
        <w:rPr>
          <w:rFonts w:ascii="Courier New" w:eastAsia="Times New Roman" w:hAnsi="Courier New" w:cs="Courier New"/>
          <w:sz w:val="24"/>
          <w:szCs w:val="24"/>
          <w:lang w:eastAsia="es-CL"/>
        </w:rPr>
        <w:t xml:space="preserve">del </w:t>
      </w:r>
      <w:r w:rsidRPr="003A4D49">
        <w:rPr>
          <w:rFonts w:ascii="Courier New" w:eastAsia="Times New Roman" w:hAnsi="Courier New" w:cs="Courier New"/>
          <w:sz w:val="24"/>
          <w:szCs w:val="24"/>
          <w:lang w:eastAsia="es-CL"/>
        </w:rPr>
        <w:t>año 2020. A partir de este último año, los cupos que no sean utilizados en cada anualidad incrementarán los del año inmediatamente siguiente.</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C6345E" w:rsidRPr="003A4D49" w:rsidRDefault="00C6345E"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816D45"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Artículo 5</w:t>
      </w:r>
      <w:r w:rsidR="00C328FC" w:rsidRPr="003A4D49">
        <w:rPr>
          <w:rFonts w:ascii="Courier New" w:eastAsia="Times New Roman" w:hAnsi="Courier New" w:cs="Courier New"/>
          <w:b/>
          <w:sz w:val="24"/>
          <w:szCs w:val="24"/>
          <w:lang w:eastAsia="es-CL"/>
        </w:rPr>
        <w:t>.-</w:t>
      </w:r>
      <w:r w:rsidR="002331F8" w:rsidRPr="003A4D49">
        <w:rPr>
          <w:rFonts w:ascii="Courier New" w:eastAsia="Times New Roman" w:hAnsi="Courier New" w:cs="Courier New"/>
          <w:b/>
          <w:sz w:val="24"/>
          <w:szCs w:val="24"/>
          <w:lang w:eastAsia="es-CL"/>
        </w:rPr>
        <w:tab/>
      </w:r>
      <w:r w:rsidR="00C328FC" w:rsidRPr="003A4D49">
        <w:rPr>
          <w:rFonts w:ascii="Courier New" w:eastAsia="Times New Roman" w:hAnsi="Courier New" w:cs="Courier New"/>
          <w:sz w:val="24"/>
          <w:szCs w:val="24"/>
          <w:lang w:eastAsia="es-CL"/>
        </w:rPr>
        <w:t>Los y las funcionarias municipales a que se refiere esta ley deberán postular a la bonificación por retiro del artículo 1</w:t>
      </w:r>
      <w:r w:rsidR="00007936" w:rsidRPr="003A4D49">
        <w:rPr>
          <w:rFonts w:ascii="Courier New" w:eastAsia="Times New Roman" w:hAnsi="Courier New" w:cs="Courier New"/>
          <w:sz w:val="24"/>
          <w:szCs w:val="24"/>
          <w:lang w:eastAsia="es-CL"/>
        </w:rPr>
        <w:t xml:space="preserve"> y a los demás beneficios que establece esta ley</w:t>
      </w:r>
      <w:r w:rsidR="00C328FC" w:rsidRPr="003A4D49">
        <w:rPr>
          <w:rFonts w:ascii="Courier New" w:eastAsia="Times New Roman" w:hAnsi="Courier New" w:cs="Courier New"/>
          <w:sz w:val="24"/>
          <w:szCs w:val="24"/>
          <w:lang w:eastAsia="es-CL"/>
        </w:rPr>
        <w:t xml:space="preserve">, en </w:t>
      </w:r>
      <w:r w:rsidR="006C7976">
        <w:rPr>
          <w:rFonts w:ascii="Courier New" w:eastAsia="Times New Roman" w:hAnsi="Courier New" w:cs="Courier New"/>
          <w:sz w:val="24"/>
          <w:szCs w:val="24"/>
          <w:lang w:eastAsia="es-CL"/>
        </w:rPr>
        <w:t>el</w:t>
      </w:r>
      <w:r w:rsidR="00C328FC" w:rsidRPr="003A4D49">
        <w:rPr>
          <w:rFonts w:ascii="Courier New" w:eastAsia="Times New Roman" w:hAnsi="Courier New" w:cs="Courier New"/>
          <w:sz w:val="24"/>
          <w:szCs w:val="24"/>
          <w:lang w:eastAsia="es-CL"/>
        </w:rPr>
        <w:t xml:space="preserve"> o los plazos que fije el reglamento, en la respectiva municipalidad empleadora. </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5C55C1"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D064BB" w:rsidRPr="003A4D49">
        <w:rPr>
          <w:rFonts w:ascii="Courier New" w:eastAsia="Times New Roman" w:hAnsi="Courier New" w:cs="Courier New"/>
          <w:sz w:val="24"/>
          <w:szCs w:val="24"/>
          <w:lang w:eastAsia="es-CL"/>
        </w:rPr>
        <w:t>Las municipalidades deberán dictar una resolución que contenga la nómina de los postulantes, indicando aquellos que reúnen los requisitos para acceder a los beneficios de esta ley y aquellos</w:t>
      </w:r>
      <w:r w:rsidR="00A6224C" w:rsidRPr="003A4D49">
        <w:rPr>
          <w:rFonts w:ascii="Courier New" w:eastAsia="Times New Roman" w:hAnsi="Courier New" w:cs="Courier New"/>
          <w:sz w:val="24"/>
          <w:szCs w:val="24"/>
          <w:lang w:eastAsia="es-CL"/>
        </w:rPr>
        <w:t xml:space="preserve"> que no cumplen la</w:t>
      </w:r>
      <w:r w:rsidR="00796A65" w:rsidRPr="003A4D49">
        <w:rPr>
          <w:rFonts w:ascii="Courier New" w:eastAsia="Times New Roman" w:hAnsi="Courier New" w:cs="Courier New"/>
          <w:sz w:val="24"/>
          <w:szCs w:val="24"/>
          <w:lang w:eastAsia="es-CL"/>
        </w:rPr>
        <w:t>s condiciones exigidas, señalando</w:t>
      </w:r>
      <w:r w:rsidR="00A6224C" w:rsidRPr="003A4D49">
        <w:rPr>
          <w:rFonts w:ascii="Courier New" w:eastAsia="Times New Roman" w:hAnsi="Courier New" w:cs="Courier New"/>
          <w:sz w:val="24"/>
          <w:szCs w:val="24"/>
          <w:lang w:eastAsia="es-CL"/>
        </w:rPr>
        <w:t xml:space="preserve"> los requisitos que no fueron acreditados.</w:t>
      </w:r>
      <w:r w:rsidR="00F14A69" w:rsidRPr="003A4D49">
        <w:rPr>
          <w:rFonts w:ascii="Courier New" w:eastAsia="Times New Roman" w:hAnsi="Courier New" w:cs="Courier New"/>
          <w:sz w:val="24"/>
          <w:szCs w:val="24"/>
          <w:lang w:eastAsia="es-CL"/>
        </w:rPr>
        <w:t xml:space="preserve"> Corresponderá a las municipalidades</w:t>
      </w:r>
      <w:r w:rsidR="001C288B" w:rsidRPr="003A4D49">
        <w:rPr>
          <w:rFonts w:ascii="Courier New" w:eastAsia="Times New Roman" w:hAnsi="Courier New" w:cs="Courier New"/>
          <w:sz w:val="24"/>
          <w:szCs w:val="24"/>
          <w:lang w:eastAsia="es-CL"/>
        </w:rPr>
        <w:t xml:space="preserve"> verificar el cumplimiento de los referidos requisitos.</w:t>
      </w:r>
    </w:p>
    <w:p w:rsidR="00C6345E" w:rsidRPr="003A4D49" w:rsidRDefault="00C6345E"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5C55C1"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C328FC" w:rsidRPr="003A4D49">
        <w:rPr>
          <w:rFonts w:ascii="Courier New" w:eastAsia="Times New Roman" w:hAnsi="Courier New" w:cs="Courier New"/>
          <w:sz w:val="24"/>
          <w:szCs w:val="24"/>
          <w:lang w:eastAsia="es-CL"/>
        </w:rPr>
        <w:t xml:space="preserve">Las municipalidades deberán remitir las postulaciones que cumplan los requisitos a la Subsecretaría de Desarrollo Regional y Administrativo, dentro del plazo que fije el reglamento. Dichas instituciones deberán remitir la </w:t>
      </w:r>
      <w:r w:rsidR="00C328FC" w:rsidRPr="003A4D49">
        <w:rPr>
          <w:rFonts w:ascii="Courier New" w:eastAsia="Times New Roman" w:hAnsi="Courier New" w:cs="Courier New"/>
          <w:sz w:val="24"/>
          <w:szCs w:val="24"/>
          <w:lang w:eastAsia="es-CL"/>
        </w:rPr>
        <w:lastRenderedPageBreak/>
        <w:t xml:space="preserve">certificación del cumplimiento de los requisitos para acceder </w:t>
      </w:r>
      <w:r w:rsidR="00007936" w:rsidRPr="003A4D49">
        <w:rPr>
          <w:rFonts w:ascii="Courier New" w:eastAsia="Times New Roman" w:hAnsi="Courier New" w:cs="Courier New"/>
          <w:sz w:val="24"/>
          <w:szCs w:val="24"/>
          <w:lang w:eastAsia="es-CL"/>
        </w:rPr>
        <w:t>a los beneficios que</w:t>
      </w:r>
      <w:r w:rsidR="00C328FC" w:rsidRPr="003A4D49">
        <w:rPr>
          <w:rFonts w:ascii="Courier New" w:eastAsia="Times New Roman" w:hAnsi="Courier New" w:cs="Courier New"/>
          <w:sz w:val="24"/>
          <w:szCs w:val="24"/>
          <w:lang w:eastAsia="es-CL"/>
        </w:rPr>
        <w:t xml:space="preserve"> establece la presente ley</w:t>
      </w:r>
      <w:r w:rsidR="00DE7F22" w:rsidRPr="003A4D49">
        <w:rPr>
          <w:rFonts w:ascii="Courier New" w:eastAsia="Times New Roman" w:hAnsi="Courier New" w:cs="Courier New"/>
          <w:sz w:val="24"/>
          <w:szCs w:val="24"/>
          <w:lang w:eastAsia="es-CL"/>
        </w:rPr>
        <w:t xml:space="preserve"> y los demás que fije el reglamento</w:t>
      </w:r>
      <w:r w:rsidR="00DB072E" w:rsidRPr="003A4D49">
        <w:rPr>
          <w:rFonts w:ascii="Courier New" w:eastAsia="Times New Roman" w:hAnsi="Courier New" w:cs="Courier New"/>
          <w:sz w:val="24"/>
          <w:szCs w:val="24"/>
          <w:lang w:eastAsia="es-CL"/>
        </w:rPr>
        <w:t>. Los respectivos certificados serán emitidos por los jefes de las unidades de administración y finanzas de los municipios</w:t>
      </w:r>
      <w:r w:rsidR="008D1BD5" w:rsidRPr="003A4D49">
        <w:rPr>
          <w:rFonts w:ascii="Courier New" w:eastAsia="Times New Roman" w:hAnsi="Courier New" w:cs="Courier New"/>
          <w:sz w:val="24"/>
          <w:szCs w:val="24"/>
          <w:lang w:eastAsia="es-CL"/>
        </w:rPr>
        <w:t xml:space="preserve"> o por quien dirija la unidad encargada de personal</w:t>
      </w:r>
      <w:r w:rsidR="00DB072E" w:rsidRPr="003A4D49">
        <w:rPr>
          <w:rFonts w:ascii="Courier New" w:eastAsia="Times New Roman" w:hAnsi="Courier New" w:cs="Courier New"/>
          <w:sz w:val="24"/>
          <w:szCs w:val="24"/>
          <w:lang w:eastAsia="es-CL"/>
        </w:rPr>
        <w:t xml:space="preserve">, </w:t>
      </w:r>
      <w:r w:rsidR="008D1BD5" w:rsidRPr="003A4D49">
        <w:rPr>
          <w:rFonts w:ascii="Courier New" w:eastAsia="Times New Roman" w:hAnsi="Courier New" w:cs="Courier New"/>
          <w:sz w:val="24"/>
          <w:szCs w:val="24"/>
          <w:lang w:eastAsia="es-CL"/>
        </w:rPr>
        <w:t xml:space="preserve">y </w:t>
      </w:r>
      <w:r w:rsidR="00DB072E" w:rsidRPr="003A4D49">
        <w:rPr>
          <w:rFonts w:ascii="Courier New" w:eastAsia="Times New Roman" w:hAnsi="Courier New" w:cs="Courier New"/>
          <w:sz w:val="24"/>
          <w:szCs w:val="24"/>
          <w:lang w:eastAsia="es-CL"/>
        </w:rPr>
        <w:t>además deberán ser suscritos por el respectivo secretario municipal en su calidad de ministro de fe</w:t>
      </w:r>
      <w:r w:rsidR="00C328FC" w:rsidRPr="003A4D49">
        <w:rPr>
          <w:rFonts w:ascii="Courier New" w:eastAsia="Times New Roman" w:hAnsi="Courier New" w:cs="Courier New"/>
          <w:sz w:val="24"/>
          <w:szCs w:val="24"/>
          <w:lang w:eastAsia="es-CL"/>
        </w:rPr>
        <w:t>.</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E1726"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DE7F22" w:rsidRPr="003A4D49">
        <w:rPr>
          <w:rFonts w:ascii="Courier New" w:eastAsia="Times New Roman" w:hAnsi="Courier New" w:cs="Courier New"/>
          <w:sz w:val="24"/>
          <w:szCs w:val="24"/>
          <w:lang w:eastAsia="es-CL"/>
        </w:rPr>
        <w:t xml:space="preserve">Con el </w:t>
      </w:r>
      <w:r w:rsidR="005F157F" w:rsidRPr="003A4D49">
        <w:rPr>
          <w:rFonts w:ascii="Courier New" w:eastAsia="Times New Roman" w:hAnsi="Courier New" w:cs="Courier New"/>
          <w:sz w:val="24"/>
          <w:szCs w:val="24"/>
          <w:lang w:eastAsia="es-CL"/>
        </w:rPr>
        <w:t xml:space="preserve">solo </w:t>
      </w:r>
      <w:r w:rsidR="00DE7F22" w:rsidRPr="003A4D49">
        <w:rPr>
          <w:rFonts w:ascii="Courier New" w:eastAsia="Times New Roman" w:hAnsi="Courier New" w:cs="Courier New"/>
          <w:sz w:val="24"/>
          <w:szCs w:val="24"/>
          <w:lang w:eastAsia="es-CL"/>
        </w:rPr>
        <w:t xml:space="preserve">mérito de </w:t>
      </w:r>
      <w:r w:rsidR="00DB072E" w:rsidRPr="003A4D49">
        <w:rPr>
          <w:rFonts w:ascii="Courier New" w:eastAsia="Times New Roman" w:hAnsi="Courier New" w:cs="Courier New"/>
          <w:sz w:val="24"/>
          <w:szCs w:val="24"/>
          <w:lang w:eastAsia="es-CL"/>
        </w:rPr>
        <w:t>la</w:t>
      </w:r>
      <w:r w:rsidR="00DE7F22" w:rsidRPr="003A4D49">
        <w:rPr>
          <w:rFonts w:ascii="Courier New" w:eastAsia="Times New Roman" w:hAnsi="Courier New" w:cs="Courier New"/>
          <w:sz w:val="24"/>
          <w:szCs w:val="24"/>
          <w:lang w:eastAsia="es-CL"/>
        </w:rPr>
        <w:t xml:space="preserve"> información</w:t>
      </w:r>
      <w:r w:rsidRPr="003A4D49">
        <w:rPr>
          <w:rFonts w:ascii="Courier New" w:eastAsia="Times New Roman" w:hAnsi="Courier New" w:cs="Courier New"/>
          <w:sz w:val="24"/>
          <w:szCs w:val="24"/>
          <w:lang w:eastAsia="es-CL"/>
        </w:rPr>
        <w:t xml:space="preserve"> </w:t>
      </w:r>
      <w:r w:rsidR="00DB072E" w:rsidRPr="003A4D49">
        <w:rPr>
          <w:rFonts w:ascii="Courier New" w:eastAsia="Times New Roman" w:hAnsi="Courier New" w:cs="Courier New"/>
          <w:sz w:val="24"/>
          <w:szCs w:val="24"/>
          <w:lang w:eastAsia="es-CL"/>
        </w:rPr>
        <w:t xml:space="preserve">contenida en dichos certificados, </w:t>
      </w:r>
      <w:r w:rsidRPr="003A4D49">
        <w:rPr>
          <w:rFonts w:ascii="Courier New" w:eastAsia="Times New Roman" w:hAnsi="Courier New" w:cs="Courier New"/>
          <w:sz w:val="24"/>
          <w:szCs w:val="24"/>
          <w:lang w:eastAsia="es-CL"/>
        </w:rPr>
        <w:t>la Subsecretaría de Desarrollo Regional y Administrativo</w:t>
      </w:r>
      <w:r w:rsidR="00DE7F22" w:rsidRPr="003A4D49">
        <w:rPr>
          <w:rFonts w:ascii="Courier New" w:eastAsia="Times New Roman" w:hAnsi="Courier New" w:cs="Courier New"/>
          <w:sz w:val="24"/>
          <w:szCs w:val="24"/>
          <w:lang w:eastAsia="es-CL"/>
        </w:rPr>
        <w:t xml:space="preserve"> determinará por medio de una o más resoluciones la nómina de beneficiarios para cada uno de los cupos anuales</w:t>
      </w:r>
      <w:r w:rsidRPr="003A4D49">
        <w:rPr>
          <w:rFonts w:ascii="Courier New" w:eastAsia="Times New Roman" w:hAnsi="Courier New" w:cs="Courier New"/>
          <w:sz w:val="24"/>
          <w:szCs w:val="24"/>
          <w:lang w:eastAsia="es-CL"/>
        </w:rPr>
        <w:t>.</w:t>
      </w:r>
      <w:r w:rsidR="004A5EC3" w:rsidRPr="003A4D49">
        <w:rPr>
          <w:rFonts w:ascii="Courier New" w:eastAsia="Times New Roman" w:hAnsi="Courier New" w:cs="Courier New"/>
          <w:sz w:val="24"/>
          <w:szCs w:val="24"/>
          <w:lang w:eastAsia="es-CL"/>
        </w:rPr>
        <w:t xml:space="preserve"> </w:t>
      </w:r>
      <w:r w:rsidR="008E7A67" w:rsidRPr="003A4D49">
        <w:rPr>
          <w:rFonts w:ascii="Courier New" w:eastAsia="Times New Roman" w:hAnsi="Courier New" w:cs="Courier New"/>
          <w:sz w:val="24"/>
          <w:szCs w:val="24"/>
          <w:lang w:eastAsia="es-CL"/>
        </w:rPr>
        <w:t>Copia de d</w:t>
      </w:r>
      <w:r w:rsidR="004A5EC3" w:rsidRPr="003A4D49">
        <w:rPr>
          <w:rFonts w:ascii="Courier New" w:eastAsia="Times New Roman" w:hAnsi="Courier New" w:cs="Courier New"/>
          <w:sz w:val="24"/>
          <w:szCs w:val="24"/>
          <w:lang w:eastAsia="es-CL"/>
        </w:rPr>
        <w:t>ichas resoluciones serán remitidas</w:t>
      </w:r>
      <w:r w:rsidR="00B75808" w:rsidRPr="003A4D49">
        <w:rPr>
          <w:rFonts w:ascii="Courier New" w:eastAsia="Times New Roman" w:hAnsi="Courier New" w:cs="Courier New"/>
          <w:sz w:val="24"/>
          <w:szCs w:val="24"/>
          <w:lang w:eastAsia="es-CL"/>
        </w:rPr>
        <w:t xml:space="preserve"> a la Dirección de Presupuestos y, además, a</w:t>
      </w:r>
      <w:r w:rsidR="00DB072E" w:rsidRPr="003A4D49">
        <w:rPr>
          <w:rFonts w:ascii="Courier New" w:eastAsia="Times New Roman" w:hAnsi="Courier New" w:cs="Courier New"/>
          <w:sz w:val="24"/>
          <w:szCs w:val="24"/>
          <w:lang w:eastAsia="es-CL"/>
        </w:rPr>
        <w:t xml:space="preserve"> cada una</w:t>
      </w:r>
      <w:r w:rsidR="00B75808" w:rsidRPr="003A4D49">
        <w:rPr>
          <w:rFonts w:ascii="Courier New" w:eastAsia="Times New Roman" w:hAnsi="Courier New" w:cs="Courier New"/>
          <w:sz w:val="24"/>
          <w:szCs w:val="24"/>
          <w:lang w:eastAsia="es-CL"/>
        </w:rPr>
        <w:t xml:space="preserve"> de las municipalidades,</w:t>
      </w:r>
      <w:r w:rsidR="004A5EC3" w:rsidRPr="003A4D49">
        <w:rPr>
          <w:rFonts w:ascii="Courier New" w:eastAsia="Times New Roman" w:hAnsi="Courier New" w:cs="Courier New"/>
          <w:sz w:val="24"/>
          <w:szCs w:val="24"/>
          <w:lang w:eastAsia="es-CL"/>
        </w:rPr>
        <w:t xml:space="preserve"> las que deberán proceder a su inmediata difusión a través de un medio de general acceso</w:t>
      </w:r>
      <w:r w:rsidR="00203F49" w:rsidRPr="003A4D49">
        <w:rPr>
          <w:rFonts w:ascii="Courier New" w:eastAsia="Times New Roman" w:hAnsi="Courier New" w:cs="Courier New"/>
          <w:sz w:val="24"/>
          <w:szCs w:val="24"/>
          <w:lang w:eastAsia="es-CL"/>
        </w:rPr>
        <w:t>. Asimismo, dicha Subsecretaría comunicará la resolución a los municipios</w:t>
      </w:r>
      <w:r w:rsidR="0025555A" w:rsidRPr="003A4D49">
        <w:rPr>
          <w:rFonts w:ascii="Courier New" w:eastAsia="Times New Roman" w:hAnsi="Courier New" w:cs="Courier New"/>
          <w:sz w:val="24"/>
          <w:szCs w:val="24"/>
          <w:lang w:eastAsia="es-CL"/>
        </w:rPr>
        <w:t xml:space="preserve"> a través del Sistema Nacional de Información Municipal</w:t>
      </w:r>
      <w:r w:rsidR="00203F49" w:rsidRPr="003A4D49">
        <w:rPr>
          <w:rFonts w:ascii="Courier New" w:eastAsia="Times New Roman" w:hAnsi="Courier New" w:cs="Courier New"/>
          <w:sz w:val="24"/>
          <w:szCs w:val="24"/>
          <w:lang w:eastAsia="es-CL"/>
        </w:rPr>
        <w:t xml:space="preserve">, </w:t>
      </w:r>
      <w:r w:rsidR="001C288B" w:rsidRPr="003A4D49">
        <w:rPr>
          <w:rFonts w:ascii="Courier New" w:eastAsia="Times New Roman" w:hAnsi="Courier New" w:cs="Courier New"/>
          <w:sz w:val="24"/>
          <w:szCs w:val="24"/>
          <w:lang w:eastAsia="es-CL"/>
        </w:rPr>
        <w:t>A</w:t>
      </w:r>
      <w:r w:rsidR="00203F49" w:rsidRPr="003A4D49">
        <w:rPr>
          <w:rFonts w:ascii="Courier New" w:eastAsia="Times New Roman" w:hAnsi="Courier New" w:cs="Courier New"/>
          <w:sz w:val="24"/>
          <w:szCs w:val="24"/>
          <w:lang w:eastAsia="es-CL"/>
        </w:rPr>
        <w:t xml:space="preserve">demás, </w:t>
      </w:r>
      <w:r w:rsidR="004A5EC3" w:rsidRPr="003A4D49">
        <w:rPr>
          <w:rFonts w:ascii="Courier New" w:eastAsia="Times New Roman" w:hAnsi="Courier New" w:cs="Courier New"/>
          <w:sz w:val="24"/>
          <w:szCs w:val="24"/>
          <w:lang w:eastAsia="es-CL"/>
        </w:rPr>
        <w:t>publicará en el Diario Oficial un extracto de dicha resolución señalando solamente el número de cupos asignados a cada municipio</w:t>
      </w:r>
      <w:r w:rsidR="00F115E7" w:rsidRPr="003A4D49">
        <w:rPr>
          <w:rFonts w:ascii="Courier New" w:eastAsia="Times New Roman" w:hAnsi="Courier New" w:cs="Courier New"/>
          <w:sz w:val="24"/>
          <w:szCs w:val="24"/>
          <w:lang w:eastAsia="es-CL"/>
        </w:rPr>
        <w:t>.</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872C12"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872C12" w:rsidRPr="003A4D49">
        <w:rPr>
          <w:rFonts w:ascii="Courier New" w:eastAsia="Times New Roman" w:hAnsi="Courier New" w:cs="Courier New"/>
          <w:sz w:val="24"/>
          <w:szCs w:val="24"/>
          <w:lang w:eastAsia="es-CL"/>
        </w:rPr>
        <w:t xml:space="preserve">En caso de haber un mayor número de postulantes que cumplan los requisitos respecto de los cupos disponibles en un año, </w:t>
      </w:r>
      <w:r w:rsidR="009403AA" w:rsidRPr="003A4D49">
        <w:rPr>
          <w:rFonts w:ascii="Courier New" w:eastAsia="Times New Roman" w:hAnsi="Courier New" w:cs="Courier New"/>
          <w:sz w:val="24"/>
          <w:szCs w:val="24"/>
          <w:lang w:eastAsia="es-CL"/>
        </w:rPr>
        <w:t xml:space="preserve">la Subsecretaría de Desarrollo Regional y Administrativo seleccionará a </w:t>
      </w:r>
      <w:r w:rsidR="00872C12" w:rsidRPr="003A4D49">
        <w:rPr>
          <w:rFonts w:ascii="Courier New" w:eastAsia="Times New Roman" w:hAnsi="Courier New" w:cs="Courier New"/>
          <w:sz w:val="24"/>
          <w:szCs w:val="24"/>
          <w:lang w:eastAsia="es-CL"/>
        </w:rPr>
        <w:t xml:space="preserve">los beneficiarios </w:t>
      </w:r>
      <w:r w:rsidR="009403AA" w:rsidRPr="003A4D49">
        <w:rPr>
          <w:rFonts w:ascii="Courier New" w:eastAsia="Times New Roman" w:hAnsi="Courier New" w:cs="Courier New"/>
          <w:sz w:val="24"/>
          <w:szCs w:val="24"/>
          <w:lang w:eastAsia="es-CL"/>
        </w:rPr>
        <w:t>de cupos</w:t>
      </w:r>
      <w:r w:rsidR="00872C12" w:rsidRPr="003A4D49">
        <w:rPr>
          <w:rFonts w:ascii="Courier New" w:eastAsia="Times New Roman" w:hAnsi="Courier New" w:cs="Courier New"/>
          <w:sz w:val="24"/>
          <w:szCs w:val="24"/>
          <w:lang w:eastAsia="es-CL"/>
        </w:rPr>
        <w:t xml:space="preserve"> conforme a los siguientes criterios:</w:t>
      </w:r>
    </w:p>
    <w:p w:rsidR="00872C12" w:rsidRPr="003A4D49" w:rsidRDefault="00872C12" w:rsidP="00872C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872C12" w:rsidRPr="003A4D49" w:rsidRDefault="00872C12" w:rsidP="002331F8">
      <w:pPr>
        <w:pStyle w:val="Prrafodelista"/>
        <w:numPr>
          <w:ilvl w:val="0"/>
          <w:numId w:val="1"/>
        </w:num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En primer término, serán seleccionados los postulantes de mayor edad, según su fecha de nacimiento. </w:t>
      </w:r>
    </w:p>
    <w:p w:rsidR="00872C12" w:rsidRPr="003A4D49" w:rsidRDefault="00872C12" w:rsidP="002331F8">
      <w:pPr>
        <w:pStyle w:val="Prrafodelista"/>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firstLine="2268"/>
        <w:jc w:val="both"/>
        <w:rPr>
          <w:rFonts w:ascii="Courier New" w:eastAsia="Times New Roman" w:hAnsi="Courier New" w:cs="Courier New"/>
          <w:sz w:val="24"/>
          <w:szCs w:val="24"/>
          <w:lang w:eastAsia="es-CL"/>
        </w:rPr>
      </w:pPr>
    </w:p>
    <w:p w:rsidR="00872C12" w:rsidRPr="003A4D49" w:rsidRDefault="00872C12" w:rsidP="002331F8">
      <w:pPr>
        <w:pStyle w:val="Prrafodelista"/>
        <w:numPr>
          <w:ilvl w:val="0"/>
          <w:numId w:val="1"/>
        </w:num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En igualdad de condiciones de edad entre los postulantes, se desempatará atendiendo al mayor número de días de licencias médicas cursadas durante los trescientos sesenta y cinco días corridos inmediatamente anteriores al inicio del respectivo período de postulación. La institución empleadora deberá informar a la Subsecretaría de Desarrollo Regional y Administrativo el número de días de licencia antes indicado.</w:t>
      </w:r>
    </w:p>
    <w:p w:rsidR="00872C12" w:rsidRPr="003A4D49" w:rsidRDefault="00872C12" w:rsidP="002331F8">
      <w:pPr>
        <w:pStyle w:val="Prrafodelista"/>
        <w:tabs>
          <w:tab w:val="left" w:pos="2835"/>
        </w:tabs>
        <w:ind w:firstLine="2268"/>
        <w:rPr>
          <w:rFonts w:ascii="Courier New" w:eastAsia="Times New Roman" w:hAnsi="Courier New" w:cs="Courier New"/>
          <w:sz w:val="24"/>
          <w:szCs w:val="24"/>
          <w:lang w:eastAsia="es-CL"/>
        </w:rPr>
      </w:pPr>
    </w:p>
    <w:p w:rsidR="00872C12" w:rsidRPr="003A4D49" w:rsidRDefault="00872C12" w:rsidP="002331F8">
      <w:pPr>
        <w:pStyle w:val="Prrafodelista"/>
        <w:numPr>
          <w:ilvl w:val="0"/>
          <w:numId w:val="1"/>
        </w:num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En caso de persistir la igualdad, se considerarán los años de servicio en la municipalidad empleadora en que se desempeña el funcionario a la fecha de inicio del período de postulación, y finalmente en la administración municipal.</w:t>
      </w:r>
      <w:r w:rsidRPr="003A4D49">
        <w:rPr>
          <w:rFonts w:ascii="Courier New" w:hAnsi="Courier New" w:cs="Courier New"/>
          <w:color w:val="666666"/>
          <w:sz w:val="24"/>
          <w:szCs w:val="24"/>
          <w:shd w:val="clear" w:color="auto" w:fill="FFFFFF"/>
        </w:rPr>
        <w:t xml:space="preserve"> </w:t>
      </w:r>
      <w:r w:rsidRPr="003A4D49">
        <w:rPr>
          <w:rFonts w:ascii="Courier New" w:eastAsia="Times New Roman" w:hAnsi="Courier New" w:cs="Courier New"/>
          <w:sz w:val="24"/>
          <w:szCs w:val="24"/>
          <w:lang w:eastAsia="es-CL"/>
        </w:rPr>
        <w:t>La institución empleadora deberá informar a la Subsecretaría de Desarrollo Regional y Administrativo el número de años, meses y días de servicio antes indicados.</w:t>
      </w:r>
    </w:p>
    <w:p w:rsidR="004A5EC3" w:rsidRPr="003A4D49" w:rsidRDefault="004A5EC3" w:rsidP="002331F8">
      <w:p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jc w:val="both"/>
        <w:rPr>
          <w:rFonts w:ascii="Courier New" w:eastAsia="Times New Roman" w:hAnsi="Courier New" w:cs="Courier New"/>
          <w:sz w:val="24"/>
          <w:szCs w:val="24"/>
          <w:lang w:eastAsia="es-CL"/>
        </w:rPr>
      </w:pPr>
    </w:p>
    <w:p w:rsidR="002331F8" w:rsidRPr="003A4D49" w:rsidRDefault="004A5EC3" w:rsidP="002331F8">
      <w:p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La municipalidad empleadora deberá notificar a los postulantes la resolución señalada en el inciso </w:t>
      </w:r>
      <w:r w:rsidR="00F839F4" w:rsidRPr="003A4D49">
        <w:rPr>
          <w:rFonts w:ascii="Courier New" w:eastAsia="Times New Roman" w:hAnsi="Courier New" w:cs="Courier New"/>
          <w:sz w:val="24"/>
          <w:szCs w:val="24"/>
          <w:lang w:eastAsia="es-CL"/>
        </w:rPr>
        <w:t>cuarto</w:t>
      </w:r>
      <w:r w:rsidRPr="003A4D49">
        <w:rPr>
          <w:rFonts w:ascii="Courier New" w:eastAsia="Times New Roman" w:hAnsi="Courier New" w:cs="Courier New"/>
          <w:sz w:val="24"/>
          <w:szCs w:val="24"/>
          <w:lang w:eastAsia="es-CL"/>
        </w:rPr>
        <w:t xml:space="preserve"> dentro del plazo de 10 días hábiles siguientes a la fecha de</w:t>
      </w:r>
      <w:r w:rsidR="00F839F4" w:rsidRPr="003A4D49">
        <w:rPr>
          <w:rFonts w:ascii="Courier New" w:eastAsia="Times New Roman" w:hAnsi="Courier New" w:cs="Courier New"/>
          <w:sz w:val="24"/>
          <w:szCs w:val="24"/>
          <w:lang w:eastAsia="es-CL"/>
        </w:rPr>
        <w:t xml:space="preserve"> su</w:t>
      </w:r>
      <w:r w:rsidRPr="003A4D49">
        <w:rPr>
          <w:rFonts w:ascii="Courier New" w:eastAsia="Times New Roman" w:hAnsi="Courier New" w:cs="Courier New"/>
          <w:sz w:val="24"/>
          <w:szCs w:val="24"/>
          <w:lang w:eastAsia="es-CL"/>
        </w:rPr>
        <w:t xml:space="preserve"> publicación </w:t>
      </w:r>
      <w:r w:rsidR="00D427E7" w:rsidRPr="003A4D49">
        <w:rPr>
          <w:rFonts w:ascii="Courier New" w:eastAsia="Times New Roman" w:hAnsi="Courier New" w:cs="Courier New"/>
          <w:sz w:val="24"/>
          <w:szCs w:val="24"/>
          <w:lang w:eastAsia="es-CL"/>
        </w:rPr>
        <w:t>en el Diario Oficial</w:t>
      </w:r>
      <w:r w:rsidRPr="003A4D49">
        <w:rPr>
          <w:rFonts w:ascii="Courier New" w:eastAsia="Times New Roman" w:hAnsi="Courier New" w:cs="Courier New"/>
          <w:sz w:val="24"/>
          <w:szCs w:val="24"/>
          <w:lang w:eastAsia="es-CL"/>
        </w:rPr>
        <w:t xml:space="preserve">. Esta notificación se realizará al correo electrónico institucional que tengan </w:t>
      </w:r>
      <w:r w:rsidRPr="003A4D49">
        <w:rPr>
          <w:rFonts w:ascii="Courier New" w:eastAsia="Times New Roman" w:hAnsi="Courier New" w:cs="Courier New"/>
          <w:sz w:val="24"/>
          <w:szCs w:val="24"/>
          <w:lang w:eastAsia="es-CL"/>
        </w:rPr>
        <w:lastRenderedPageBreak/>
        <w:t>asignado o al que fije en su postulación o según el inciso final del artículo 46 de la ley 19.880.</w:t>
      </w:r>
    </w:p>
    <w:p w:rsidR="002331F8" w:rsidRPr="003A4D49" w:rsidRDefault="002331F8" w:rsidP="002331F8">
      <w:p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jc w:val="both"/>
        <w:rPr>
          <w:rFonts w:ascii="Courier New" w:eastAsia="Times New Roman" w:hAnsi="Courier New" w:cs="Courier New"/>
          <w:sz w:val="24"/>
          <w:szCs w:val="24"/>
          <w:lang w:eastAsia="es-CL"/>
        </w:rPr>
      </w:pPr>
    </w:p>
    <w:p w:rsidR="002331F8" w:rsidRPr="003A4D49" w:rsidRDefault="00766C38" w:rsidP="002331F8">
      <w:p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 más tardar</w:t>
      </w:r>
      <w:r w:rsidR="00F839F4" w:rsidRPr="003A4D49">
        <w:rPr>
          <w:rFonts w:ascii="Courier New" w:eastAsia="Times New Roman" w:hAnsi="Courier New" w:cs="Courier New"/>
          <w:sz w:val="24"/>
          <w:szCs w:val="24"/>
          <w:lang w:eastAsia="es-CL"/>
        </w:rPr>
        <w:t>,</w:t>
      </w:r>
      <w:r w:rsidRPr="003A4D49">
        <w:rPr>
          <w:rFonts w:ascii="Courier New" w:eastAsia="Times New Roman" w:hAnsi="Courier New" w:cs="Courier New"/>
          <w:sz w:val="24"/>
          <w:szCs w:val="24"/>
          <w:lang w:eastAsia="es-CL"/>
        </w:rPr>
        <w:t xml:space="preserve"> el día 30</w:t>
      </w:r>
      <w:r w:rsidR="005C55C1" w:rsidRPr="003A4D49">
        <w:rPr>
          <w:rFonts w:ascii="Courier New" w:eastAsia="Times New Roman" w:hAnsi="Courier New" w:cs="Courier New"/>
          <w:sz w:val="24"/>
          <w:szCs w:val="24"/>
          <w:lang w:eastAsia="es-CL"/>
        </w:rPr>
        <w:t xml:space="preserve"> del mes siguiente a la fecha de publicación </w:t>
      </w:r>
      <w:r w:rsidR="004B0CDF" w:rsidRPr="003A4D49">
        <w:rPr>
          <w:rFonts w:ascii="Courier New" w:eastAsia="Times New Roman" w:hAnsi="Courier New" w:cs="Courier New"/>
          <w:sz w:val="24"/>
          <w:szCs w:val="24"/>
          <w:lang w:eastAsia="es-CL"/>
        </w:rPr>
        <w:t xml:space="preserve">en el Diario Oficial </w:t>
      </w:r>
      <w:r w:rsidR="005C55C1" w:rsidRPr="003A4D49">
        <w:rPr>
          <w:rFonts w:ascii="Courier New" w:eastAsia="Times New Roman" w:hAnsi="Courier New" w:cs="Courier New"/>
          <w:sz w:val="24"/>
          <w:szCs w:val="24"/>
          <w:lang w:eastAsia="es-CL"/>
        </w:rPr>
        <w:t xml:space="preserve">de la resolución </w:t>
      </w:r>
      <w:r w:rsidR="008402BB" w:rsidRPr="003A4D49">
        <w:rPr>
          <w:rFonts w:ascii="Courier New" w:eastAsia="Times New Roman" w:hAnsi="Courier New" w:cs="Courier New"/>
          <w:sz w:val="24"/>
          <w:szCs w:val="24"/>
          <w:lang w:eastAsia="es-CL"/>
        </w:rPr>
        <w:t>del</w:t>
      </w:r>
      <w:r w:rsidR="005C55C1" w:rsidRPr="003A4D49">
        <w:rPr>
          <w:rFonts w:ascii="Courier New" w:eastAsia="Times New Roman" w:hAnsi="Courier New" w:cs="Courier New"/>
          <w:sz w:val="24"/>
          <w:szCs w:val="24"/>
          <w:lang w:eastAsia="es-CL"/>
        </w:rPr>
        <w:t xml:space="preserve"> inciso </w:t>
      </w:r>
      <w:r w:rsidR="004544AF" w:rsidRPr="003A4D49">
        <w:rPr>
          <w:rFonts w:ascii="Courier New" w:eastAsia="Times New Roman" w:hAnsi="Courier New" w:cs="Courier New"/>
          <w:sz w:val="24"/>
          <w:szCs w:val="24"/>
          <w:lang w:eastAsia="es-CL"/>
        </w:rPr>
        <w:t>cuarto</w:t>
      </w:r>
      <w:r w:rsidR="005C55C1" w:rsidRPr="003A4D49">
        <w:rPr>
          <w:rFonts w:ascii="Courier New" w:eastAsia="Times New Roman" w:hAnsi="Courier New" w:cs="Courier New"/>
          <w:sz w:val="24"/>
          <w:szCs w:val="24"/>
          <w:lang w:eastAsia="es-CL"/>
        </w:rPr>
        <w:t>, los beneficiarios de cupos deberán informar por escrito a su municipalidad empleadora la fecha en que harán dejación definitiva del cargo o empleo y el total de horas que sirva</w:t>
      </w:r>
      <w:r w:rsidR="00490E17" w:rsidRPr="003A4D49">
        <w:rPr>
          <w:rFonts w:ascii="Courier New" w:eastAsia="Times New Roman" w:hAnsi="Courier New" w:cs="Courier New"/>
          <w:sz w:val="24"/>
          <w:szCs w:val="24"/>
          <w:lang w:eastAsia="es-CL"/>
        </w:rPr>
        <w:t>n</w:t>
      </w:r>
      <w:r w:rsidR="005C55C1" w:rsidRPr="003A4D49">
        <w:rPr>
          <w:rFonts w:ascii="Courier New" w:eastAsia="Times New Roman" w:hAnsi="Courier New" w:cs="Courier New"/>
          <w:sz w:val="24"/>
          <w:szCs w:val="24"/>
          <w:lang w:eastAsia="es-CL"/>
        </w:rPr>
        <w:t>.</w:t>
      </w:r>
    </w:p>
    <w:p w:rsidR="002331F8" w:rsidRPr="003A4D49" w:rsidRDefault="002331F8" w:rsidP="002331F8">
      <w:p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jc w:val="both"/>
        <w:rPr>
          <w:rFonts w:ascii="Courier New" w:eastAsia="Times New Roman" w:hAnsi="Courier New" w:cs="Courier New"/>
          <w:sz w:val="24"/>
          <w:szCs w:val="24"/>
          <w:lang w:eastAsia="es-CL"/>
        </w:rPr>
      </w:pPr>
    </w:p>
    <w:p w:rsidR="002331F8" w:rsidRPr="003A4D49" w:rsidRDefault="00A614AA" w:rsidP="002331F8">
      <w:p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En caso que, a causa del desistimiento de postulantes a quienes se les haya asignado un cupo, se deban dictar por parte de la Subsecretaría de Desarrollo Regional y Administrativo resoluciones con la nómina de los nuevos beneficiarios</w:t>
      </w:r>
      <w:r w:rsidR="001C288B" w:rsidRPr="003A4D49">
        <w:rPr>
          <w:rFonts w:ascii="Courier New" w:eastAsia="Times New Roman" w:hAnsi="Courier New" w:cs="Courier New"/>
          <w:sz w:val="24"/>
          <w:szCs w:val="24"/>
          <w:lang w:eastAsia="es-CL"/>
        </w:rPr>
        <w:t>. Dicha resolución estará afecta a lo dispuesto en el inciso cuarto</w:t>
      </w:r>
      <w:r w:rsidRPr="003A4D49">
        <w:rPr>
          <w:rFonts w:ascii="Courier New" w:eastAsia="Times New Roman" w:hAnsi="Courier New" w:cs="Courier New"/>
          <w:sz w:val="24"/>
          <w:szCs w:val="24"/>
          <w:lang w:eastAsia="es-CL"/>
        </w:rPr>
        <w:t xml:space="preserve">, debiendo además notificarse de conformidad a lo dispuesto en el inciso </w:t>
      </w:r>
      <w:r w:rsidR="00F839F4" w:rsidRPr="003A4D49">
        <w:rPr>
          <w:rFonts w:ascii="Courier New" w:eastAsia="Times New Roman" w:hAnsi="Courier New" w:cs="Courier New"/>
          <w:sz w:val="24"/>
          <w:szCs w:val="24"/>
          <w:lang w:eastAsia="es-CL"/>
        </w:rPr>
        <w:t>sexto</w:t>
      </w:r>
      <w:r w:rsidR="008E7A67" w:rsidRPr="003A4D49">
        <w:rPr>
          <w:rFonts w:ascii="Courier New" w:eastAsia="Times New Roman" w:hAnsi="Courier New" w:cs="Courier New"/>
          <w:sz w:val="24"/>
          <w:szCs w:val="24"/>
          <w:lang w:eastAsia="es-CL"/>
        </w:rPr>
        <w:t xml:space="preserve"> de este artículo</w:t>
      </w:r>
      <w:r w:rsidRPr="003A4D49">
        <w:rPr>
          <w:rFonts w:ascii="Courier New" w:eastAsia="Times New Roman" w:hAnsi="Courier New" w:cs="Courier New"/>
          <w:sz w:val="24"/>
          <w:szCs w:val="24"/>
          <w:lang w:eastAsia="es-CL"/>
        </w:rPr>
        <w:t>.</w:t>
      </w:r>
    </w:p>
    <w:p w:rsidR="002331F8" w:rsidRPr="003A4D49" w:rsidRDefault="002331F8" w:rsidP="002331F8">
      <w:p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331F8" w:rsidP="002331F8">
      <w:p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816D45"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Artículo 6</w:t>
      </w:r>
      <w:r w:rsidR="00D064BB" w:rsidRPr="003A4D49">
        <w:rPr>
          <w:rFonts w:ascii="Courier New" w:eastAsia="Times New Roman" w:hAnsi="Courier New" w:cs="Courier New"/>
          <w:b/>
          <w:sz w:val="24"/>
          <w:szCs w:val="24"/>
          <w:lang w:eastAsia="es-CL"/>
        </w:rPr>
        <w:t>.-</w:t>
      </w:r>
      <w:r w:rsidR="00843E54" w:rsidRPr="003A4D49">
        <w:rPr>
          <w:rFonts w:ascii="Courier New" w:eastAsia="Times New Roman" w:hAnsi="Courier New" w:cs="Courier New"/>
          <w:sz w:val="24"/>
          <w:szCs w:val="24"/>
          <w:lang w:eastAsia="es-CL"/>
        </w:rPr>
        <w:tab/>
        <w:t>Los postulantes que, cumpliendo los requisitos para acceder a las bonificaciones de esta ley</w:t>
      </w:r>
      <w:r w:rsidR="00F839F4" w:rsidRPr="003A4D49">
        <w:rPr>
          <w:rFonts w:ascii="Courier New" w:eastAsia="Times New Roman" w:hAnsi="Courier New" w:cs="Courier New"/>
          <w:sz w:val="24"/>
          <w:szCs w:val="24"/>
          <w:lang w:eastAsia="es-CL"/>
        </w:rPr>
        <w:t>,</w:t>
      </w:r>
      <w:r w:rsidR="00843E54" w:rsidRPr="003A4D49">
        <w:rPr>
          <w:rFonts w:ascii="Courier New" w:eastAsia="Times New Roman" w:hAnsi="Courier New" w:cs="Courier New"/>
          <w:sz w:val="24"/>
          <w:szCs w:val="24"/>
          <w:lang w:eastAsia="es-CL"/>
        </w:rPr>
        <w:t xml:space="preserve"> no fueren seleccionados por falta de cupo, pasarán a integrar en forma preferente el listado de seleccionados del proceso que corresponda al año o años siguientes, sin necesidad de realizar una nueva postulación, manteniendo los beneficios que le correspondan a la época de dicha postulación. Una vez que dichos postulantes sean incorporados a la nómina de beneficiarios de cupos del período o períodos siguientes, si quedaren cupos disponibles, éstos serán completados con los postulantes de dicho año que resulten seleccionados.</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C011B9"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7B2594" w:rsidRPr="003A4D49">
        <w:rPr>
          <w:rFonts w:ascii="Courier New" w:eastAsia="Times New Roman" w:hAnsi="Courier New" w:cs="Courier New"/>
          <w:sz w:val="24"/>
          <w:szCs w:val="24"/>
          <w:lang w:eastAsia="es-CL"/>
        </w:rPr>
        <w:t>La individualización de los beneficiarios antes señalados podrá realizarse mediante una o más resoluciones dictadas por la Subsecretaría de Desarrollo Regional</w:t>
      </w:r>
      <w:r w:rsidR="00B75808" w:rsidRPr="003A4D49">
        <w:rPr>
          <w:rFonts w:ascii="Courier New" w:eastAsia="Times New Roman" w:hAnsi="Courier New" w:cs="Courier New"/>
          <w:sz w:val="24"/>
          <w:szCs w:val="24"/>
          <w:lang w:eastAsia="es-CL"/>
        </w:rPr>
        <w:t>, debiéndose remitir copia de las mismas a la Dirección de Presupuestos</w:t>
      </w:r>
      <w:r w:rsidR="007B2594" w:rsidRPr="003A4D49">
        <w:rPr>
          <w:rFonts w:ascii="Courier New" w:eastAsia="Times New Roman" w:hAnsi="Courier New" w:cs="Courier New"/>
          <w:sz w:val="24"/>
          <w:szCs w:val="24"/>
          <w:lang w:eastAsia="es-CL"/>
        </w:rPr>
        <w:t>. Las resoluciones que incorporen los seleccionados preferentes antes indicados podrán dictarse en cualquier época del año</w:t>
      </w:r>
      <w:r w:rsidR="0024681B" w:rsidRPr="003A4D49">
        <w:rPr>
          <w:rFonts w:ascii="Courier New" w:eastAsia="Times New Roman" w:hAnsi="Courier New" w:cs="Courier New"/>
          <w:sz w:val="24"/>
          <w:szCs w:val="24"/>
          <w:lang w:eastAsia="es-CL"/>
        </w:rPr>
        <w:t>,</w:t>
      </w:r>
      <w:r w:rsidR="007B2594" w:rsidRPr="003A4D49">
        <w:rPr>
          <w:rFonts w:ascii="Courier New" w:eastAsia="Times New Roman" w:hAnsi="Courier New" w:cs="Courier New"/>
          <w:sz w:val="24"/>
          <w:szCs w:val="24"/>
          <w:lang w:eastAsia="es-CL"/>
        </w:rPr>
        <w:t xml:space="preserve"> sin necesidad que se haya desarrollado el proceso de postulación para la anualidad respectiva.</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170F37"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 xml:space="preserve">Artículo </w:t>
      </w:r>
      <w:r w:rsidR="00816D45" w:rsidRPr="003A4D49">
        <w:rPr>
          <w:rFonts w:ascii="Courier New" w:eastAsia="Times New Roman" w:hAnsi="Courier New" w:cs="Courier New"/>
          <w:b/>
          <w:sz w:val="24"/>
          <w:szCs w:val="24"/>
          <w:lang w:eastAsia="es-CL"/>
        </w:rPr>
        <w:t>7</w:t>
      </w:r>
      <w:r w:rsidRPr="003A4D49">
        <w:rPr>
          <w:rFonts w:ascii="Courier New" w:eastAsia="Times New Roman" w:hAnsi="Courier New" w:cs="Courier New"/>
          <w:b/>
          <w:sz w:val="24"/>
          <w:szCs w:val="24"/>
          <w:lang w:eastAsia="es-CL"/>
        </w:rPr>
        <w:t>.-</w:t>
      </w:r>
      <w:r w:rsidR="002331F8" w:rsidRPr="003A4D49">
        <w:rPr>
          <w:rFonts w:ascii="Courier New" w:eastAsia="Times New Roman" w:hAnsi="Courier New" w:cs="Courier New"/>
          <w:b/>
          <w:sz w:val="24"/>
          <w:szCs w:val="24"/>
          <w:lang w:eastAsia="es-CL"/>
        </w:rPr>
        <w:tab/>
      </w:r>
      <w:r w:rsidRPr="003A4D49">
        <w:rPr>
          <w:rFonts w:ascii="Courier New" w:eastAsia="Times New Roman" w:hAnsi="Courier New" w:cs="Courier New"/>
          <w:sz w:val="24"/>
          <w:szCs w:val="24"/>
          <w:lang w:eastAsia="es-CL"/>
        </w:rPr>
        <w:t xml:space="preserve">El personal municipal señalado en los artículos 1 y 3 deberá hacer efectiva su renuncia voluntaria a la municipalidad, respecto del cargo o del total de horas que sirva en virtud de su nombramiento o contrato, </w:t>
      </w:r>
      <w:r w:rsidR="005C55C1" w:rsidRPr="003A4D49">
        <w:rPr>
          <w:rFonts w:ascii="Courier New" w:eastAsia="Times New Roman" w:hAnsi="Courier New" w:cs="Courier New"/>
          <w:sz w:val="24"/>
          <w:szCs w:val="24"/>
          <w:lang w:eastAsia="es-CL"/>
        </w:rPr>
        <w:t>a más tardar el día primero del quinto mes siguiente al vencimiento del plazo para fijar la fecha de renuncia definitiva</w:t>
      </w:r>
      <w:r w:rsidR="00742B76" w:rsidRPr="003A4D49">
        <w:rPr>
          <w:rFonts w:ascii="Courier New" w:eastAsia="Times New Roman" w:hAnsi="Courier New" w:cs="Courier New"/>
          <w:sz w:val="24"/>
          <w:szCs w:val="24"/>
          <w:lang w:eastAsia="es-CL"/>
        </w:rPr>
        <w:t xml:space="preserve"> señalado en el inciso séptimo del artículo 5 </w:t>
      </w:r>
      <w:r w:rsidR="005C55C1" w:rsidRPr="003A4D49">
        <w:rPr>
          <w:rFonts w:ascii="Courier New" w:eastAsia="Times New Roman" w:hAnsi="Courier New" w:cs="Courier New"/>
          <w:sz w:val="24"/>
          <w:szCs w:val="24"/>
          <w:lang w:eastAsia="es-CL"/>
        </w:rPr>
        <w:t xml:space="preserve"> o hasta el día primero del quinto mes siguiente al cumplimiento de los 65 años de edad, s</w:t>
      </w:r>
      <w:r w:rsidR="0024681B" w:rsidRPr="003A4D49">
        <w:rPr>
          <w:rFonts w:ascii="Courier New" w:eastAsia="Times New Roman" w:hAnsi="Courier New" w:cs="Courier New"/>
          <w:sz w:val="24"/>
          <w:szCs w:val="24"/>
          <w:lang w:eastAsia="es-CL"/>
        </w:rPr>
        <w:t>i esta fecha es posterior a aqué</w:t>
      </w:r>
      <w:r w:rsidR="005C55C1" w:rsidRPr="003A4D49">
        <w:rPr>
          <w:rFonts w:ascii="Courier New" w:eastAsia="Times New Roman" w:hAnsi="Courier New" w:cs="Courier New"/>
          <w:sz w:val="24"/>
          <w:szCs w:val="24"/>
          <w:lang w:eastAsia="es-CL"/>
        </w:rPr>
        <w:t>lla</w:t>
      </w:r>
      <w:r w:rsidRPr="003A4D49">
        <w:rPr>
          <w:rFonts w:ascii="Courier New" w:eastAsia="Times New Roman" w:hAnsi="Courier New" w:cs="Courier New"/>
          <w:sz w:val="24"/>
          <w:szCs w:val="24"/>
          <w:lang w:eastAsia="es-CL"/>
        </w:rPr>
        <w:t xml:space="preserve">. </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C6345E" w:rsidRPr="003A4D49" w:rsidRDefault="00C6345E"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C6345E" w:rsidRPr="003A4D49" w:rsidRDefault="00C6345E"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170F37"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lastRenderedPageBreak/>
        <w:tab/>
      </w:r>
      <w:r w:rsidR="003835B9" w:rsidRPr="003A4D49">
        <w:rPr>
          <w:rFonts w:ascii="Courier New" w:eastAsia="Times New Roman" w:hAnsi="Courier New" w:cs="Courier New"/>
          <w:sz w:val="24"/>
          <w:szCs w:val="24"/>
          <w:lang w:eastAsia="es-CL"/>
        </w:rPr>
        <w:t>L</w:t>
      </w:r>
      <w:r w:rsidRPr="003A4D49">
        <w:rPr>
          <w:rFonts w:ascii="Courier New" w:eastAsia="Times New Roman" w:hAnsi="Courier New" w:cs="Courier New"/>
          <w:sz w:val="24"/>
          <w:szCs w:val="24"/>
          <w:lang w:eastAsia="es-CL"/>
        </w:rPr>
        <w:t xml:space="preserve">as funcionarias podrán postular desde que cumplan 60 años y hasta el período que le corresponda postular a los 65 años de edad, cumpliendo con las demás condiciones fijadas por esta ley y su reglamento. </w:t>
      </w:r>
      <w:r w:rsidR="00E13BCC" w:rsidRPr="003A4D49">
        <w:rPr>
          <w:rFonts w:ascii="Courier New" w:eastAsia="Times New Roman" w:hAnsi="Courier New" w:cs="Courier New"/>
          <w:sz w:val="24"/>
          <w:szCs w:val="24"/>
          <w:lang w:eastAsia="es-CL"/>
        </w:rPr>
        <w:t xml:space="preserve"> Con todo, l</w:t>
      </w:r>
      <w:r w:rsidRPr="003A4D49">
        <w:rPr>
          <w:rFonts w:ascii="Courier New" w:eastAsia="Times New Roman" w:hAnsi="Courier New" w:cs="Courier New"/>
          <w:sz w:val="24"/>
          <w:szCs w:val="24"/>
          <w:lang w:eastAsia="es-CL"/>
        </w:rPr>
        <w:t xml:space="preserve">as funcionarias que postulen antes del cumplimiento de los 65 años de edad y sean seleccionadas deberán hacer efectiva su renuncia voluntaria </w:t>
      </w:r>
      <w:r w:rsidR="00B72C2F" w:rsidRPr="003A4D49">
        <w:rPr>
          <w:rFonts w:ascii="Courier New" w:eastAsia="Times New Roman" w:hAnsi="Courier New" w:cs="Courier New"/>
          <w:sz w:val="24"/>
          <w:szCs w:val="24"/>
          <w:lang w:eastAsia="es-CL"/>
        </w:rPr>
        <w:t>a más tardar el día primero del quinto mes siguiente al vencimiento del plazo para fijar la fecha de renuncia definitiva</w:t>
      </w:r>
      <w:r w:rsidRPr="003A4D49">
        <w:rPr>
          <w:rFonts w:ascii="Courier New" w:eastAsia="Times New Roman" w:hAnsi="Courier New" w:cs="Courier New"/>
          <w:sz w:val="24"/>
          <w:szCs w:val="24"/>
          <w:lang w:eastAsia="es-CL"/>
        </w:rPr>
        <w:t>. Si la funcionaria no hiciere efectiva su renuncia dentro de dicho plazo perderá su cupo, pero podrá postular en los períodos siguientes hasta aquel en que le corresponda postular a los 65 años de edad.</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C011B9"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EE188A" w:rsidRPr="003A4D49">
        <w:rPr>
          <w:rFonts w:ascii="Courier New" w:eastAsia="Times New Roman" w:hAnsi="Courier New" w:cs="Courier New"/>
          <w:sz w:val="24"/>
          <w:szCs w:val="24"/>
          <w:lang w:eastAsia="es-CL"/>
        </w:rPr>
        <w:t>El funcionario municipal beneficiario de un cupo de la bonificación por retiro de esta ley cesará en funciones sólo si la municipalidad empleadora pone a su disposición la totalidad de dicha bonificación. En caso contrario, cesará en funciones cuando se le pague ese beneficio.</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5318B6"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 xml:space="preserve">Artículo </w:t>
      </w:r>
      <w:r w:rsidR="00816D45" w:rsidRPr="003A4D49">
        <w:rPr>
          <w:rFonts w:ascii="Courier New" w:eastAsia="Times New Roman" w:hAnsi="Courier New" w:cs="Courier New"/>
          <w:b/>
          <w:sz w:val="24"/>
          <w:szCs w:val="24"/>
          <w:lang w:eastAsia="es-CL"/>
        </w:rPr>
        <w:t>8</w:t>
      </w:r>
      <w:r w:rsidR="00CC7632" w:rsidRPr="003A4D49">
        <w:rPr>
          <w:rFonts w:ascii="Courier New" w:eastAsia="Times New Roman" w:hAnsi="Courier New" w:cs="Courier New"/>
          <w:b/>
          <w:sz w:val="24"/>
          <w:szCs w:val="24"/>
          <w:lang w:eastAsia="es-CL"/>
        </w:rPr>
        <w:t>.-</w:t>
      </w:r>
      <w:r w:rsidR="00CC7632" w:rsidRPr="003A4D49">
        <w:rPr>
          <w:rFonts w:ascii="Courier New" w:eastAsia="Times New Roman" w:hAnsi="Courier New" w:cs="Courier New"/>
          <w:sz w:val="24"/>
          <w:szCs w:val="24"/>
          <w:lang w:eastAsia="es-CL"/>
        </w:rPr>
        <w:tab/>
        <w:t>Los funcionarios municipales a quienes se conceda la bonificación a que se re</w:t>
      </w:r>
      <w:r w:rsidRPr="003A4D49">
        <w:rPr>
          <w:rFonts w:ascii="Courier New" w:eastAsia="Times New Roman" w:hAnsi="Courier New" w:cs="Courier New"/>
          <w:sz w:val="24"/>
          <w:szCs w:val="24"/>
          <w:lang w:eastAsia="es-CL"/>
        </w:rPr>
        <w:t>fieren el artículo 1</w:t>
      </w:r>
      <w:r w:rsidR="00A47CC4" w:rsidRPr="003A4D49">
        <w:rPr>
          <w:rFonts w:ascii="Courier New" w:eastAsia="Times New Roman" w:hAnsi="Courier New" w:cs="Courier New"/>
          <w:sz w:val="24"/>
          <w:szCs w:val="24"/>
          <w:lang w:eastAsia="es-CL"/>
        </w:rPr>
        <w:t xml:space="preserve"> </w:t>
      </w:r>
      <w:r w:rsidR="00CC7632" w:rsidRPr="003A4D49">
        <w:rPr>
          <w:rFonts w:ascii="Courier New" w:eastAsia="Times New Roman" w:hAnsi="Courier New" w:cs="Courier New"/>
          <w:sz w:val="24"/>
          <w:szCs w:val="24"/>
          <w:lang w:eastAsia="es-CL"/>
        </w:rPr>
        <w:t>tendrán derecho a percibir, por una sola vez, una bonificación adicional</w:t>
      </w:r>
      <w:r w:rsidR="008C2117" w:rsidRPr="003A4D49">
        <w:rPr>
          <w:rFonts w:ascii="Courier New" w:eastAsia="Times New Roman" w:hAnsi="Courier New" w:cs="Courier New"/>
          <w:sz w:val="24"/>
          <w:szCs w:val="24"/>
          <w:lang w:eastAsia="es-CL"/>
        </w:rPr>
        <w:t xml:space="preserve"> de cargo fiscal</w:t>
      </w:r>
      <w:r w:rsidR="00CC7632" w:rsidRPr="003A4D49">
        <w:rPr>
          <w:rFonts w:ascii="Courier New" w:eastAsia="Times New Roman" w:hAnsi="Courier New" w:cs="Courier New"/>
          <w:sz w:val="24"/>
          <w:szCs w:val="24"/>
          <w:lang w:eastAsia="es-CL"/>
        </w:rPr>
        <w:t xml:space="preserve">, siempre que a la fecha de </w:t>
      </w:r>
      <w:r w:rsidR="00455D92" w:rsidRPr="003A4D49">
        <w:rPr>
          <w:rFonts w:ascii="Courier New" w:eastAsia="Times New Roman" w:hAnsi="Courier New" w:cs="Courier New"/>
          <w:sz w:val="24"/>
          <w:szCs w:val="24"/>
          <w:lang w:eastAsia="es-CL"/>
        </w:rPr>
        <w:t xml:space="preserve">inicio del respectivo período de </w:t>
      </w:r>
      <w:r w:rsidR="00CC7632" w:rsidRPr="003A4D49">
        <w:rPr>
          <w:rFonts w:ascii="Courier New" w:eastAsia="Times New Roman" w:hAnsi="Courier New" w:cs="Courier New"/>
          <w:sz w:val="24"/>
          <w:szCs w:val="24"/>
          <w:lang w:eastAsia="es-CL"/>
        </w:rPr>
        <w:t>postulación a la bonificación por retiro cuenten con un mínimo de diez años de servicios continuos o discontinuos prestados en la administrac</w:t>
      </w:r>
      <w:r w:rsidRPr="003A4D49">
        <w:rPr>
          <w:rFonts w:ascii="Courier New" w:eastAsia="Times New Roman" w:hAnsi="Courier New" w:cs="Courier New"/>
          <w:sz w:val="24"/>
          <w:szCs w:val="24"/>
          <w:lang w:eastAsia="es-CL"/>
        </w:rPr>
        <w:t>ión municipal</w:t>
      </w:r>
      <w:r w:rsidR="00CC7632" w:rsidRPr="003A4D49">
        <w:rPr>
          <w:rFonts w:ascii="Courier New" w:eastAsia="Times New Roman" w:hAnsi="Courier New" w:cs="Courier New"/>
          <w:sz w:val="24"/>
          <w:szCs w:val="24"/>
          <w:lang w:eastAsia="es-CL"/>
        </w:rPr>
        <w:t xml:space="preserve">. </w:t>
      </w:r>
      <w:r w:rsidR="00816D45" w:rsidRPr="003A4D49">
        <w:rPr>
          <w:rFonts w:ascii="Courier New" w:eastAsia="Times New Roman" w:hAnsi="Courier New" w:cs="Courier New"/>
          <w:sz w:val="24"/>
          <w:szCs w:val="24"/>
          <w:lang w:eastAsia="es-CL"/>
        </w:rPr>
        <w:t>Para estos efectos, se reconocerán los períodos discontinuos siempre que ellos sean superiores a un año, o al menos, uno de ellos sea superior a 5 años.</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5318B6" w:rsidRPr="003A4D49" w:rsidRDefault="005318B6"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t xml:space="preserve">La bonificación adicional ascenderá a los montos siguientes, según los años de servicio que el funcionario haya prestado en </w:t>
      </w:r>
      <w:r w:rsidR="003B0CAB" w:rsidRPr="003A4D49">
        <w:rPr>
          <w:rFonts w:ascii="Courier New" w:eastAsia="Times New Roman" w:hAnsi="Courier New" w:cs="Courier New"/>
          <w:sz w:val="24"/>
          <w:szCs w:val="24"/>
          <w:lang w:eastAsia="es-CL"/>
        </w:rPr>
        <w:t>la administración municipal</w:t>
      </w:r>
      <w:r w:rsidRPr="003A4D49">
        <w:rPr>
          <w:rFonts w:ascii="Courier New" w:eastAsia="Times New Roman" w:hAnsi="Courier New" w:cs="Courier New"/>
          <w:sz w:val="24"/>
          <w:szCs w:val="24"/>
          <w:lang w:eastAsia="es-CL"/>
        </w:rPr>
        <w:t>, a la fecha del cese de funciones</w:t>
      </w:r>
      <w:r w:rsidR="001A2331" w:rsidRPr="003A4D49">
        <w:rPr>
          <w:rFonts w:ascii="Courier New" w:eastAsia="Times New Roman" w:hAnsi="Courier New" w:cs="Courier New"/>
          <w:sz w:val="24"/>
          <w:szCs w:val="24"/>
          <w:lang w:eastAsia="es-CL"/>
        </w:rPr>
        <w:t xml:space="preserve"> </w:t>
      </w:r>
      <w:r w:rsidR="003B0CAB" w:rsidRPr="003A4D49">
        <w:rPr>
          <w:rFonts w:ascii="Courier New" w:eastAsia="Times New Roman" w:hAnsi="Courier New" w:cs="Courier New"/>
          <w:sz w:val="24"/>
          <w:szCs w:val="24"/>
          <w:lang w:eastAsia="es-CL"/>
        </w:rPr>
        <w:t>cualquiera sea</w:t>
      </w:r>
      <w:r w:rsidR="001A2331" w:rsidRPr="003A4D49">
        <w:rPr>
          <w:rFonts w:ascii="Courier New" w:eastAsia="Times New Roman" w:hAnsi="Courier New" w:cs="Courier New"/>
          <w:sz w:val="24"/>
          <w:szCs w:val="24"/>
          <w:lang w:eastAsia="es-CL"/>
        </w:rPr>
        <w:t xml:space="preserve"> el estamento al cual pertenezca el funcionario</w:t>
      </w:r>
      <w:r w:rsidRPr="003A4D49">
        <w:rPr>
          <w:rFonts w:ascii="Courier New" w:eastAsia="Times New Roman" w:hAnsi="Courier New" w:cs="Courier New"/>
          <w:sz w:val="24"/>
          <w:szCs w:val="24"/>
          <w:lang w:eastAsia="es-CL"/>
        </w:rPr>
        <w:t>:</w:t>
      </w:r>
    </w:p>
    <w:p w:rsidR="00D74BCF" w:rsidRPr="003A4D49" w:rsidRDefault="00D74BCF" w:rsidP="00D74BCF">
      <w:pPr>
        <w:shd w:val="clear" w:color="auto" w:fill="FFFFFF"/>
        <w:tabs>
          <w:tab w:val="left" w:pos="916"/>
          <w:tab w:val="left" w:pos="1832"/>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911E37" w:rsidP="00D74BCF">
      <w:pPr>
        <w:shd w:val="clear" w:color="auto" w:fill="FFFFFF"/>
        <w:tabs>
          <w:tab w:val="left" w:pos="916"/>
          <w:tab w:val="left" w:pos="1832"/>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5318B6" w:rsidRPr="003A4D49" w:rsidRDefault="005318B6" w:rsidP="00531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tbl>
      <w:tblPr>
        <w:tblStyle w:val="Tablaconcuadrcula"/>
        <w:tblW w:w="0" w:type="auto"/>
        <w:tblInd w:w="534" w:type="dxa"/>
        <w:tblLook w:val="04A0" w:firstRow="1" w:lastRow="0" w:firstColumn="1" w:lastColumn="0" w:noHBand="0" w:noVBand="1"/>
      </w:tblPr>
      <w:tblGrid>
        <w:gridCol w:w="3955"/>
        <w:gridCol w:w="4124"/>
      </w:tblGrid>
      <w:tr w:rsidR="005318B6" w:rsidRPr="003A4D49" w:rsidTr="006948C4">
        <w:tc>
          <w:tcPr>
            <w:tcW w:w="3955" w:type="dxa"/>
          </w:tcPr>
          <w:p w:rsidR="005318B6" w:rsidRPr="003A4D49" w:rsidRDefault="005318B6" w:rsidP="0069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b/>
                <w:sz w:val="24"/>
                <w:szCs w:val="24"/>
                <w:lang w:eastAsia="es-CL"/>
              </w:rPr>
            </w:pPr>
            <w:r w:rsidRPr="003A4D49">
              <w:rPr>
                <w:rFonts w:ascii="Courier New" w:eastAsia="Times New Roman" w:hAnsi="Courier New" w:cs="Courier New"/>
                <w:b/>
                <w:sz w:val="24"/>
                <w:szCs w:val="24"/>
                <w:lang w:eastAsia="es-CL"/>
              </w:rPr>
              <w:t>Años de servicio</w:t>
            </w:r>
          </w:p>
        </w:tc>
        <w:tc>
          <w:tcPr>
            <w:tcW w:w="4124" w:type="dxa"/>
          </w:tcPr>
          <w:p w:rsidR="005318B6" w:rsidRPr="003A4D49" w:rsidRDefault="005318B6" w:rsidP="0069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b/>
                <w:sz w:val="24"/>
                <w:szCs w:val="24"/>
                <w:lang w:eastAsia="es-CL"/>
              </w:rPr>
            </w:pPr>
            <w:r w:rsidRPr="003A4D49">
              <w:rPr>
                <w:rFonts w:ascii="Courier New" w:eastAsia="Times New Roman" w:hAnsi="Courier New" w:cs="Courier New"/>
                <w:b/>
                <w:sz w:val="24"/>
                <w:szCs w:val="24"/>
                <w:lang w:eastAsia="es-CL"/>
              </w:rPr>
              <w:t>Monto de la bonificación adicional (en unidades de fomento)</w:t>
            </w:r>
          </w:p>
        </w:tc>
      </w:tr>
      <w:tr w:rsidR="005318B6" w:rsidRPr="003A4D49" w:rsidTr="006948C4">
        <w:tc>
          <w:tcPr>
            <w:tcW w:w="3955" w:type="dxa"/>
          </w:tcPr>
          <w:p w:rsidR="005318B6" w:rsidRPr="003A4D49" w:rsidRDefault="005318B6" w:rsidP="0069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10 a 19 años</w:t>
            </w:r>
          </w:p>
        </w:tc>
        <w:tc>
          <w:tcPr>
            <w:tcW w:w="4124" w:type="dxa"/>
          </w:tcPr>
          <w:p w:rsidR="005318B6" w:rsidRPr="003A4D49" w:rsidRDefault="005318B6" w:rsidP="0069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400</w:t>
            </w:r>
          </w:p>
        </w:tc>
      </w:tr>
      <w:tr w:rsidR="005318B6" w:rsidRPr="003A4D49" w:rsidTr="006948C4">
        <w:tc>
          <w:tcPr>
            <w:tcW w:w="3955" w:type="dxa"/>
          </w:tcPr>
          <w:p w:rsidR="005318B6" w:rsidRPr="003A4D49" w:rsidRDefault="005318B6" w:rsidP="0069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20 a 24 años</w:t>
            </w:r>
          </w:p>
        </w:tc>
        <w:tc>
          <w:tcPr>
            <w:tcW w:w="4124" w:type="dxa"/>
          </w:tcPr>
          <w:p w:rsidR="005318B6" w:rsidRPr="003A4D49" w:rsidRDefault="005318B6" w:rsidP="0069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440</w:t>
            </w:r>
          </w:p>
        </w:tc>
      </w:tr>
      <w:tr w:rsidR="005318B6" w:rsidRPr="003A4D49" w:rsidTr="006948C4">
        <w:tc>
          <w:tcPr>
            <w:tcW w:w="3955" w:type="dxa"/>
          </w:tcPr>
          <w:p w:rsidR="005318B6" w:rsidRPr="003A4D49" w:rsidRDefault="005318B6" w:rsidP="0069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25 a 29 años</w:t>
            </w:r>
          </w:p>
        </w:tc>
        <w:tc>
          <w:tcPr>
            <w:tcW w:w="4124" w:type="dxa"/>
          </w:tcPr>
          <w:p w:rsidR="005318B6" w:rsidRPr="003A4D49" w:rsidRDefault="005318B6" w:rsidP="0069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480</w:t>
            </w:r>
          </w:p>
        </w:tc>
      </w:tr>
      <w:tr w:rsidR="005318B6" w:rsidRPr="003A4D49" w:rsidTr="006948C4">
        <w:tc>
          <w:tcPr>
            <w:tcW w:w="3955" w:type="dxa"/>
          </w:tcPr>
          <w:p w:rsidR="005318B6" w:rsidRPr="003A4D49" w:rsidRDefault="005318B6" w:rsidP="0069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30 a 34 años</w:t>
            </w:r>
          </w:p>
        </w:tc>
        <w:tc>
          <w:tcPr>
            <w:tcW w:w="4124" w:type="dxa"/>
          </w:tcPr>
          <w:p w:rsidR="005318B6" w:rsidRPr="003A4D49" w:rsidRDefault="005318B6" w:rsidP="0069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520</w:t>
            </w:r>
          </w:p>
        </w:tc>
      </w:tr>
      <w:tr w:rsidR="005318B6" w:rsidRPr="003A4D49" w:rsidTr="006948C4">
        <w:tc>
          <w:tcPr>
            <w:tcW w:w="3955" w:type="dxa"/>
          </w:tcPr>
          <w:p w:rsidR="005318B6" w:rsidRPr="003A4D49" w:rsidRDefault="005318B6" w:rsidP="0069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35 o más años</w:t>
            </w:r>
          </w:p>
        </w:tc>
        <w:tc>
          <w:tcPr>
            <w:tcW w:w="4124" w:type="dxa"/>
          </w:tcPr>
          <w:p w:rsidR="005318B6" w:rsidRPr="003A4D49" w:rsidRDefault="005318B6" w:rsidP="0069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560</w:t>
            </w:r>
          </w:p>
        </w:tc>
      </w:tr>
    </w:tbl>
    <w:p w:rsidR="00685889" w:rsidRPr="003A4D49" w:rsidRDefault="00685889" w:rsidP="00CC76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911E37" w:rsidP="00CC76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1A2331" w:rsidRPr="003A4D49" w:rsidRDefault="001A2331" w:rsidP="00CC76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CC7632" w:rsidRPr="003A4D49">
        <w:rPr>
          <w:rFonts w:ascii="Courier New" w:eastAsia="Times New Roman" w:hAnsi="Courier New" w:cs="Courier New"/>
          <w:sz w:val="24"/>
          <w:szCs w:val="24"/>
          <w:lang w:eastAsia="es-CL"/>
        </w:rPr>
        <w:t xml:space="preserve">El monto a que se refiere el inciso anterior corresponde a una jornada de cuarenta y cuatro horas semanales; y si esta fuere inferior, se calculará en forma proporcional a la jornada de trabajo por la cual esté </w:t>
      </w:r>
      <w:r w:rsidR="00CC7632" w:rsidRPr="003A4D49">
        <w:rPr>
          <w:rFonts w:ascii="Courier New" w:eastAsia="Times New Roman" w:hAnsi="Courier New" w:cs="Courier New"/>
          <w:sz w:val="24"/>
          <w:szCs w:val="24"/>
          <w:lang w:eastAsia="es-CL"/>
        </w:rPr>
        <w:lastRenderedPageBreak/>
        <w:t>contratado el trabajador. Si por alguna condición la jornada fuere mayor o se desempeñare en más de un municipio con jornadas cuya suma sea superior a dicho máximo, sólo tendrá derecho a la bonificación adicional correspondiente a las referidas cuarenta y cuatro horas semanales.</w:t>
      </w:r>
      <w:r w:rsidR="002E1726" w:rsidRPr="003A4D49">
        <w:rPr>
          <w:rFonts w:ascii="Courier New" w:eastAsia="Times New Roman" w:hAnsi="Courier New" w:cs="Courier New"/>
          <w:sz w:val="24"/>
          <w:szCs w:val="24"/>
          <w:lang w:eastAsia="es-CL"/>
        </w:rPr>
        <w:t xml:space="preserve"> Para estos efectos se considerará el valor de la unidad de fomento vigente al </w:t>
      </w:r>
      <w:r w:rsidR="00F3402C" w:rsidRPr="003A4D49">
        <w:rPr>
          <w:rFonts w:ascii="Courier New" w:eastAsia="Times New Roman" w:hAnsi="Courier New" w:cs="Courier New"/>
          <w:sz w:val="24"/>
          <w:szCs w:val="24"/>
          <w:lang w:eastAsia="es-CL"/>
        </w:rPr>
        <w:t xml:space="preserve">último </w:t>
      </w:r>
      <w:r w:rsidR="002E1726" w:rsidRPr="003A4D49">
        <w:rPr>
          <w:rFonts w:ascii="Courier New" w:eastAsia="Times New Roman" w:hAnsi="Courier New" w:cs="Courier New"/>
          <w:sz w:val="24"/>
          <w:szCs w:val="24"/>
          <w:lang w:eastAsia="es-CL"/>
        </w:rPr>
        <w:t xml:space="preserve">día del mes inmediatamente anterior </w:t>
      </w:r>
      <w:r w:rsidR="00F3402C" w:rsidRPr="003A4D49">
        <w:rPr>
          <w:rFonts w:ascii="Courier New" w:eastAsia="Times New Roman" w:hAnsi="Courier New" w:cs="Courier New"/>
          <w:sz w:val="24"/>
          <w:szCs w:val="24"/>
          <w:lang w:eastAsia="es-CL"/>
        </w:rPr>
        <w:t>a su</w:t>
      </w:r>
      <w:r w:rsidR="002E1726" w:rsidRPr="003A4D49">
        <w:rPr>
          <w:rFonts w:ascii="Courier New" w:eastAsia="Times New Roman" w:hAnsi="Courier New" w:cs="Courier New"/>
          <w:sz w:val="24"/>
          <w:szCs w:val="24"/>
          <w:lang w:eastAsia="es-CL"/>
        </w:rPr>
        <w:t xml:space="preserve"> pago.</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CC7632" w:rsidRPr="003A4D49">
        <w:rPr>
          <w:rFonts w:ascii="Courier New" w:eastAsia="Times New Roman" w:hAnsi="Courier New" w:cs="Courier New"/>
          <w:sz w:val="24"/>
          <w:szCs w:val="24"/>
          <w:lang w:eastAsia="es-CL"/>
        </w:rPr>
        <w:t>Esta bonificación adicional no será imponible ni constituirá renta para ningún efecto legal y, en consecuencia, no estará afecta a descuento alguno y se pagará</w:t>
      </w:r>
      <w:r w:rsidR="005E6C82" w:rsidRPr="003A4D49">
        <w:rPr>
          <w:rFonts w:ascii="Courier New" w:eastAsia="Times New Roman" w:hAnsi="Courier New" w:cs="Courier New"/>
          <w:sz w:val="24"/>
          <w:szCs w:val="24"/>
          <w:lang w:eastAsia="es-CL"/>
        </w:rPr>
        <w:t xml:space="preserve"> por la municipalidad empleadora al mes siguiente de la fecha del cese de funciones.</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630D46"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Art</w:t>
      </w:r>
      <w:r w:rsidR="00816D45" w:rsidRPr="003A4D49">
        <w:rPr>
          <w:rFonts w:ascii="Courier New" w:eastAsia="Times New Roman" w:hAnsi="Courier New" w:cs="Courier New"/>
          <w:b/>
          <w:sz w:val="24"/>
          <w:szCs w:val="24"/>
          <w:lang w:eastAsia="es-CL"/>
        </w:rPr>
        <w:t>ículo 9</w:t>
      </w:r>
      <w:r w:rsidRPr="003A4D49">
        <w:rPr>
          <w:rFonts w:ascii="Courier New" w:eastAsia="Times New Roman" w:hAnsi="Courier New" w:cs="Courier New"/>
          <w:sz w:val="24"/>
          <w:szCs w:val="24"/>
          <w:lang w:eastAsia="es-CL"/>
        </w:rPr>
        <w:t>.-</w:t>
      </w:r>
      <w:r w:rsidRPr="003A4D49">
        <w:rPr>
          <w:rFonts w:ascii="Courier New" w:eastAsia="Times New Roman" w:hAnsi="Courier New" w:cs="Courier New"/>
          <w:sz w:val="24"/>
          <w:szCs w:val="24"/>
          <w:lang w:eastAsia="es-CL"/>
        </w:rPr>
        <w:tab/>
      </w:r>
      <w:r w:rsidR="005318B6" w:rsidRPr="003A4D49">
        <w:rPr>
          <w:rFonts w:ascii="Courier New" w:eastAsia="Times New Roman" w:hAnsi="Courier New" w:cs="Courier New"/>
          <w:sz w:val="24"/>
          <w:szCs w:val="24"/>
          <w:lang w:eastAsia="es-CL"/>
        </w:rPr>
        <w:t>Los trabajadores de los cementerios municipales,</w:t>
      </w:r>
      <w:r w:rsidR="002A2458" w:rsidRPr="003A4D49">
        <w:rPr>
          <w:rFonts w:ascii="Courier New" w:eastAsia="Times New Roman" w:hAnsi="Courier New" w:cs="Courier New"/>
          <w:sz w:val="24"/>
          <w:szCs w:val="24"/>
          <w:lang w:eastAsia="es-CL"/>
        </w:rPr>
        <w:t xml:space="preserve"> </w:t>
      </w:r>
      <w:r w:rsidR="005318B6" w:rsidRPr="003A4D49">
        <w:rPr>
          <w:rFonts w:ascii="Courier New" w:eastAsia="Times New Roman" w:hAnsi="Courier New" w:cs="Courier New"/>
          <w:sz w:val="24"/>
          <w:szCs w:val="24"/>
          <w:lang w:eastAsia="es-CL"/>
        </w:rPr>
        <w:t xml:space="preserve">regidos por el Código del Trabajo, </w:t>
      </w:r>
      <w:r w:rsidR="002A2458" w:rsidRPr="003A4D49">
        <w:rPr>
          <w:rFonts w:ascii="Courier New" w:eastAsia="Times New Roman" w:hAnsi="Courier New" w:cs="Courier New"/>
          <w:sz w:val="24"/>
          <w:szCs w:val="24"/>
          <w:lang w:eastAsia="es-CL"/>
        </w:rPr>
        <w:t xml:space="preserve">sólo podrán acceder a la bonificación adicional del artículo anterior, siempre </w:t>
      </w:r>
      <w:r w:rsidR="00202F8F" w:rsidRPr="003A4D49">
        <w:rPr>
          <w:rFonts w:ascii="Courier New" w:eastAsia="Times New Roman" w:hAnsi="Courier New" w:cs="Courier New"/>
          <w:sz w:val="24"/>
          <w:szCs w:val="24"/>
          <w:lang w:eastAsia="es-CL"/>
        </w:rPr>
        <w:t>que entre el 1 de julio de 2014 y el 31 de diciembre de 2024 cumplan</w:t>
      </w:r>
      <w:r w:rsidR="00805E8F" w:rsidRPr="003A4D49">
        <w:rPr>
          <w:rFonts w:ascii="Courier New" w:eastAsia="Times New Roman" w:hAnsi="Courier New" w:cs="Courier New"/>
          <w:sz w:val="24"/>
          <w:szCs w:val="24"/>
          <w:lang w:eastAsia="es-CL"/>
        </w:rPr>
        <w:t xml:space="preserve"> o hayan cumplido</w:t>
      </w:r>
      <w:r w:rsidR="00202F8F" w:rsidRPr="003A4D49">
        <w:rPr>
          <w:rFonts w:ascii="Courier New" w:eastAsia="Times New Roman" w:hAnsi="Courier New" w:cs="Courier New"/>
          <w:sz w:val="24"/>
          <w:szCs w:val="24"/>
          <w:lang w:eastAsia="es-CL"/>
        </w:rPr>
        <w:t xml:space="preserve"> 65 años de edad, en el caso de los hombres, y 60 años de edad, tratándose de mujeres</w:t>
      </w:r>
      <w:r w:rsidR="002A2458" w:rsidRPr="003A4D49">
        <w:rPr>
          <w:rFonts w:ascii="Courier New" w:eastAsia="Times New Roman" w:hAnsi="Courier New" w:cs="Courier New"/>
          <w:sz w:val="24"/>
          <w:szCs w:val="24"/>
          <w:lang w:eastAsia="es-CL"/>
        </w:rPr>
        <w:t>;</w:t>
      </w:r>
      <w:r w:rsidR="00202F8F" w:rsidRPr="003A4D49">
        <w:rPr>
          <w:rFonts w:ascii="Courier New" w:eastAsia="Times New Roman" w:hAnsi="Courier New" w:cs="Courier New"/>
          <w:sz w:val="24"/>
          <w:szCs w:val="24"/>
          <w:lang w:eastAsia="es-CL"/>
        </w:rPr>
        <w:t xml:space="preserve"> se encuentren afiliados al sistema de pensiones establecido en el decreto ley N° 3.500, de 1980, cotizando o habiendo cotizado en dicho sistema</w:t>
      </w:r>
      <w:r w:rsidR="002A2458" w:rsidRPr="003A4D49">
        <w:rPr>
          <w:rFonts w:ascii="Courier New" w:eastAsia="Times New Roman" w:hAnsi="Courier New" w:cs="Courier New"/>
          <w:sz w:val="24"/>
          <w:szCs w:val="24"/>
          <w:lang w:eastAsia="es-CL"/>
        </w:rPr>
        <w:t>; y, cuenten con un mínimo de diez años de servicios continuos o discontinuos prestados en la administración municipal a la fecha de inicio del respectivo período de postulación a los cu</w:t>
      </w:r>
      <w:r w:rsidR="005637B0" w:rsidRPr="003A4D49">
        <w:rPr>
          <w:rFonts w:ascii="Courier New" w:eastAsia="Times New Roman" w:hAnsi="Courier New" w:cs="Courier New"/>
          <w:sz w:val="24"/>
          <w:szCs w:val="24"/>
          <w:lang w:eastAsia="es-CL"/>
        </w:rPr>
        <w:t>pos que se refiere el artículo 4</w:t>
      </w:r>
      <w:r w:rsidR="00202F8F" w:rsidRPr="003A4D49">
        <w:rPr>
          <w:rFonts w:ascii="Courier New" w:eastAsia="Times New Roman" w:hAnsi="Courier New" w:cs="Courier New"/>
          <w:sz w:val="24"/>
          <w:szCs w:val="24"/>
          <w:lang w:eastAsia="es-CL"/>
        </w:rPr>
        <w:t>.</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5C55C1"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4521FE" w:rsidRPr="003A4D49">
        <w:rPr>
          <w:rFonts w:ascii="Courier New" w:eastAsia="Times New Roman" w:hAnsi="Courier New" w:cs="Courier New"/>
          <w:sz w:val="24"/>
          <w:szCs w:val="24"/>
          <w:lang w:eastAsia="es-CL"/>
        </w:rPr>
        <w:t>Para tener derecho a la bonificación adicional</w:t>
      </w:r>
      <w:r w:rsidR="001F4349" w:rsidRPr="003A4D49">
        <w:rPr>
          <w:rFonts w:ascii="Courier New" w:eastAsia="Times New Roman" w:hAnsi="Courier New" w:cs="Courier New"/>
          <w:sz w:val="24"/>
          <w:szCs w:val="24"/>
          <w:lang w:eastAsia="es-CL"/>
        </w:rPr>
        <w:t>,</w:t>
      </w:r>
      <w:r w:rsidR="004521FE" w:rsidRPr="003A4D49">
        <w:rPr>
          <w:rFonts w:ascii="Courier New" w:eastAsia="Times New Roman" w:hAnsi="Courier New" w:cs="Courier New"/>
          <w:sz w:val="24"/>
          <w:szCs w:val="24"/>
          <w:lang w:eastAsia="es-CL"/>
        </w:rPr>
        <w:t xml:space="preserve"> los trabajadores señalados en el inciso anterior, deberán terminar su contrato de trabajo, sea por renuncia voluntaria o por aplicación del inciso primero del artículo 161 del Código del Trabajo, </w:t>
      </w:r>
      <w:r w:rsidR="000A3608" w:rsidRPr="003A4D49">
        <w:rPr>
          <w:rFonts w:ascii="Courier New" w:eastAsia="Times New Roman" w:hAnsi="Courier New" w:cs="Courier New"/>
          <w:sz w:val="24"/>
          <w:szCs w:val="24"/>
          <w:lang w:eastAsia="es-CL"/>
        </w:rPr>
        <w:t>a más tardar el día primero del quinto mes siguiente al vencimiento del plazo para fijar la fecha de renuncia definitiva o hasta el día primero del quinto mes siguiente al cumplimiento de los 65 años de edad, s</w:t>
      </w:r>
      <w:r w:rsidR="0024681B" w:rsidRPr="003A4D49">
        <w:rPr>
          <w:rFonts w:ascii="Courier New" w:eastAsia="Times New Roman" w:hAnsi="Courier New" w:cs="Courier New"/>
          <w:sz w:val="24"/>
          <w:szCs w:val="24"/>
          <w:lang w:eastAsia="es-CL"/>
        </w:rPr>
        <w:t>i esta fecha es posterior a aqué</w:t>
      </w:r>
      <w:r w:rsidR="000A3608" w:rsidRPr="003A4D49">
        <w:rPr>
          <w:rFonts w:ascii="Courier New" w:eastAsia="Times New Roman" w:hAnsi="Courier New" w:cs="Courier New"/>
          <w:sz w:val="24"/>
          <w:szCs w:val="24"/>
          <w:lang w:eastAsia="es-CL"/>
        </w:rPr>
        <w:t>lla</w:t>
      </w:r>
      <w:r w:rsidR="00627409" w:rsidRPr="003A4D49">
        <w:rPr>
          <w:rFonts w:ascii="Courier New" w:eastAsia="Times New Roman" w:hAnsi="Courier New" w:cs="Courier New"/>
          <w:sz w:val="24"/>
          <w:szCs w:val="24"/>
          <w:lang w:eastAsia="es-CL"/>
        </w:rPr>
        <w:t xml:space="preserve">, según lo dispuesto en el inciso </w:t>
      </w:r>
      <w:r w:rsidR="009403AA" w:rsidRPr="003A4D49">
        <w:rPr>
          <w:rFonts w:ascii="Courier New" w:eastAsia="Times New Roman" w:hAnsi="Courier New" w:cs="Courier New"/>
          <w:sz w:val="24"/>
          <w:szCs w:val="24"/>
          <w:lang w:eastAsia="es-CL"/>
        </w:rPr>
        <w:t xml:space="preserve">séptimo </w:t>
      </w:r>
      <w:r w:rsidR="00627409" w:rsidRPr="003A4D49">
        <w:rPr>
          <w:rFonts w:ascii="Courier New" w:eastAsia="Times New Roman" w:hAnsi="Courier New" w:cs="Courier New"/>
          <w:sz w:val="24"/>
          <w:szCs w:val="24"/>
          <w:lang w:eastAsia="es-CL"/>
        </w:rPr>
        <w:t>del artículo 5</w:t>
      </w:r>
      <w:r w:rsidR="000A3608" w:rsidRPr="003A4D49">
        <w:rPr>
          <w:rFonts w:ascii="Courier New" w:eastAsia="Times New Roman" w:hAnsi="Courier New" w:cs="Courier New"/>
          <w:sz w:val="24"/>
          <w:szCs w:val="24"/>
          <w:lang w:eastAsia="es-CL"/>
        </w:rPr>
        <w:t xml:space="preserve">. </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627409"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t>Los trabajadores a que se refiere este artículo deberán postular a los cupos señalados en el artículo 4 de acuerdo al procedimiento establecido en el artículo 5 y el reglamento.</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B1047F"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3835B9" w:rsidRPr="003A4D49">
        <w:rPr>
          <w:rFonts w:ascii="Courier New" w:eastAsia="Times New Roman" w:hAnsi="Courier New" w:cs="Courier New"/>
          <w:sz w:val="24"/>
          <w:szCs w:val="24"/>
          <w:lang w:eastAsia="es-CL"/>
        </w:rPr>
        <w:t>L</w:t>
      </w:r>
      <w:r w:rsidRPr="003A4D49">
        <w:rPr>
          <w:rFonts w:ascii="Courier New" w:eastAsia="Times New Roman" w:hAnsi="Courier New" w:cs="Courier New"/>
          <w:sz w:val="24"/>
          <w:szCs w:val="24"/>
          <w:lang w:eastAsia="es-CL"/>
        </w:rPr>
        <w:t>as trabajadoras</w:t>
      </w:r>
      <w:r w:rsidR="004521FE" w:rsidRPr="003A4D49">
        <w:rPr>
          <w:rFonts w:ascii="Courier New" w:eastAsia="Times New Roman" w:hAnsi="Courier New" w:cs="Courier New"/>
          <w:sz w:val="24"/>
          <w:szCs w:val="24"/>
          <w:lang w:eastAsia="es-CL"/>
        </w:rPr>
        <w:t xml:space="preserve"> señaladas en el inciso </w:t>
      </w:r>
      <w:r w:rsidR="00A04CE8" w:rsidRPr="003A4D49">
        <w:rPr>
          <w:rFonts w:ascii="Courier New" w:eastAsia="Times New Roman" w:hAnsi="Courier New" w:cs="Courier New"/>
          <w:sz w:val="24"/>
          <w:szCs w:val="24"/>
          <w:lang w:eastAsia="es-CL"/>
        </w:rPr>
        <w:t>primero</w:t>
      </w:r>
      <w:r w:rsidRPr="003A4D49">
        <w:rPr>
          <w:rFonts w:ascii="Courier New" w:eastAsia="Times New Roman" w:hAnsi="Courier New" w:cs="Courier New"/>
          <w:sz w:val="24"/>
          <w:szCs w:val="24"/>
          <w:lang w:eastAsia="es-CL"/>
        </w:rPr>
        <w:t xml:space="preserve"> podrán postular </w:t>
      </w:r>
      <w:r w:rsidR="004521FE" w:rsidRPr="003A4D49">
        <w:rPr>
          <w:rFonts w:ascii="Courier New" w:eastAsia="Times New Roman" w:hAnsi="Courier New" w:cs="Courier New"/>
          <w:sz w:val="24"/>
          <w:szCs w:val="24"/>
          <w:lang w:eastAsia="es-CL"/>
        </w:rPr>
        <w:t xml:space="preserve">a la bonificación adicional </w:t>
      </w:r>
      <w:r w:rsidRPr="003A4D49">
        <w:rPr>
          <w:rFonts w:ascii="Courier New" w:eastAsia="Times New Roman" w:hAnsi="Courier New" w:cs="Courier New"/>
          <w:sz w:val="24"/>
          <w:szCs w:val="24"/>
          <w:lang w:eastAsia="es-CL"/>
        </w:rPr>
        <w:t xml:space="preserve">desde que cumplan 60 años y hasta el período que le corresponda postular a los 65 años de edad, cumpliendo con las demás condiciones fijadas por </w:t>
      </w:r>
      <w:r w:rsidR="004521FE" w:rsidRPr="003A4D49">
        <w:rPr>
          <w:rFonts w:ascii="Courier New" w:eastAsia="Times New Roman" w:hAnsi="Courier New" w:cs="Courier New"/>
          <w:sz w:val="24"/>
          <w:szCs w:val="24"/>
          <w:lang w:eastAsia="es-CL"/>
        </w:rPr>
        <w:t>este artículo</w:t>
      </w:r>
      <w:r w:rsidRPr="003A4D49">
        <w:rPr>
          <w:rFonts w:ascii="Courier New" w:eastAsia="Times New Roman" w:hAnsi="Courier New" w:cs="Courier New"/>
          <w:sz w:val="24"/>
          <w:szCs w:val="24"/>
          <w:lang w:eastAsia="es-CL"/>
        </w:rPr>
        <w:t xml:space="preserve">. </w:t>
      </w:r>
      <w:r w:rsidR="00E13BCC" w:rsidRPr="003A4D49">
        <w:rPr>
          <w:rFonts w:ascii="Courier New" w:eastAsia="Times New Roman" w:hAnsi="Courier New" w:cs="Courier New"/>
          <w:sz w:val="24"/>
          <w:szCs w:val="24"/>
          <w:lang w:eastAsia="es-CL"/>
        </w:rPr>
        <w:t xml:space="preserve"> Con todo, l</w:t>
      </w:r>
      <w:r w:rsidRPr="003A4D49">
        <w:rPr>
          <w:rFonts w:ascii="Courier New" w:eastAsia="Times New Roman" w:hAnsi="Courier New" w:cs="Courier New"/>
          <w:sz w:val="24"/>
          <w:szCs w:val="24"/>
          <w:lang w:eastAsia="es-CL"/>
        </w:rPr>
        <w:t xml:space="preserve">as funcionarias que postulen antes del cumplimiento de los 65 años de edad y sean seleccionadas deberán </w:t>
      </w:r>
      <w:r w:rsidR="00A04CE8" w:rsidRPr="003A4D49">
        <w:rPr>
          <w:rFonts w:ascii="Courier New" w:eastAsia="Times New Roman" w:hAnsi="Courier New" w:cs="Courier New"/>
          <w:sz w:val="24"/>
          <w:szCs w:val="24"/>
          <w:lang w:eastAsia="es-CL"/>
        </w:rPr>
        <w:t xml:space="preserve">terminar su contrato de trabajo, sea por renuncia voluntaria o por aplicación del inciso primero del artículo 161 del Código del </w:t>
      </w:r>
      <w:r w:rsidR="00A04CE8" w:rsidRPr="003A4D49">
        <w:rPr>
          <w:rFonts w:ascii="Courier New" w:eastAsia="Times New Roman" w:hAnsi="Courier New" w:cs="Courier New"/>
          <w:sz w:val="24"/>
          <w:szCs w:val="24"/>
          <w:lang w:eastAsia="es-CL"/>
        </w:rPr>
        <w:lastRenderedPageBreak/>
        <w:t xml:space="preserve">Trabajo, </w:t>
      </w:r>
      <w:r w:rsidR="00042566" w:rsidRPr="003A4D49">
        <w:rPr>
          <w:rFonts w:ascii="Courier New" w:eastAsia="Times New Roman" w:hAnsi="Courier New" w:cs="Courier New"/>
          <w:sz w:val="24"/>
          <w:szCs w:val="24"/>
          <w:lang w:eastAsia="es-CL"/>
        </w:rPr>
        <w:t>a más tardar el día primero del quinto mes siguiente al vencimiento del plazo para fijar la fecha de renuncia</w:t>
      </w:r>
      <w:r w:rsidRPr="003A4D49">
        <w:rPr>
          <w:rFonts w:ascii="Courier New" w:eastAsia="Times New Roman" w:hAnsi="Courier New" w:cs="Courier New"/>
          <w:sz w:val="24"/>
          <w:szCs w:val="24"/>
          <w:lang w:eastAsia="es-CL"/>
        </w:rPr>
        <w:t>. Si la funcionaria no hiciere efectiva su renuncia dentro de dicho plazo perderá su cupo, pero podrá postular en los períodos siguientes hasta aquel en que le corresponda postular a los 65 años de edad.</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883754" w:rsidRPr="003A4D49">
        <w:rPr>
          <w:rFonts w:ascii="Courier New" w:eastAsia="Times New Roman" w:hAnsi="Courier New" w:cs="Courier New"/>
          <w:sz w:val="24"/>
          <w:szCs w:val="24"/>
          <w:lang w:eastAsia="es-CL"/>
        </w:rPr>
        <w:t xml:space="preserve">Los trabajadores </w:t>
      </w:r>
      <w:r w:rsidR="00C05D81" w:rsidRPr="003A4D49">
        <w:rPr>
          <w:rFonts w:ascii="Courier New" w:eastAsia="Times New Roman" w:hAnsi="Courier New" w:cs="Courier New"/>
          <w:sz w:val="24"/>
          <w:szCs w:val="24"/>
          <w:lang w:eastAsia="es-CL"/>
        </w:rPr>
        <w:t xml:space="preserve">y las trabajadoras </w:t>
      </w:r>
      <w:r w:rsidR="00883754" w:rsidRPr="003A4D49">
        <w:rPr>
          <w:rFonts w:ascii="Courier New" w:eastAsia="Times New Roman" w:hAnsi="Courier New" w:cs="Courier New"/>
          <w:sz w:val="24"/>
          <w:szCs w:val="24"/>
          <w:lang w:eastAsia="es-CL"/>
        </w:rPr>
        <w:t>señalados en el inciso primero que con anterioridad al 1 de julio de 2014 hayan tenido más de 65 años</w:t>
      </w:r>
      <w:r w:rsidR="00FA189C" w:rsidRPr="003A4D49">
        <w:rPr>
          <w:rFonts w:ascii="Courier New" w:eastAsia="Times New Roman" w:hAnsi="Courier New" w:cs="Courier New"/>
          <w:sz w:val="24"/>
          <w:szCs w:val="24"/>
          <w:lang w:eastAsia="es-CL"/>
        </w:rPr>
        <w:t xml:space="preserve"> de edad</w:t>
      </w:r>
      <w:r w:rsidR="00883754" w:rsidRPr="003A4D49">
        <w:rPr>
          <w:rFonts w:ascii="Courier New" w:eastAsia="Times New Roman" w:hAnsi="Courier New" w:cs="Courier New"/>
          <w:sz w:val="24"/>
          <w:szCs w:val="24"/>
          <w:lang w:eastAsia="es-CL"/>
        </w:rPr>
        <w:t xml:space="preserve">, también podrán acceder a la bonificación adicional. Estos trabajadores sólo podrán postular en el primer período de postulación a que se refiere </w:t>
      </w:r>
      <w:r w:rsidR="00FA189C" w:rsidRPr="003A4D49">
        <w:rPr>
          <w:rFonts w:ascii="Courier New" w:eastAsia="Times New Roman" w:hAnsi="Courier New" w:cs="Courier New"/>
          <w:sz w:val="24"/>
          <w:szCs w:val="24"/>
          <w:lang w:eastAsia="es-CL"/>
        </w:rPr>
        <w:t xml:space="preserve">el artículo primero transitorio, </w:t>
      </w:r>
      <w:r w:rsidR="007E6AD2" w:rsidRPr="003A4D49">
        <w:rPr>
          <w:rFonts w:ascii="Courier New" w:eastAsia="Times New Roman" w:hAnsi="Courier New" w:cs="Courier New"/>
          <w:sz w:val="24"/>
          <w:szCs w:val="24"/>
          <w:lang w:eastAsia="es-CL"/>
        </w:rPr>
        <w:t xml:space="preserve">y </w:t>
      </w:r>
      <w:r w:rsidR="00FA189C" w:rsidRPr="003A4D49">
        <w:rPr>
          <w:rFonts w:ascii="Courier New" w:eastAsia="Times New Roman" w:hAnsi="Courier New" w:cs="Courier New"/>
          <w:sz w:val="24"/>
          <w:szCs w:val="24"/>
          <w:lang w:eastAsia="es-CL"/>
        </w:rPr>
        <w:t>si no postulan en dicha fecha, se entenderá que renuncian irrevocablemente a este beneficio.</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883754"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F24118" w:rsidRPr="003A4D49">
        <w:rPr>
          <w:rFonts w:ascii="Courier New" w:eastAsia="Times New Roman" w:hAnsi="Courier New" w:cs="Courier New"/>
          <w:sz w:val="24"/>
          <w:szCs w:val="24"/>
          <w:lang w:eastAsia="es-CL"/>
        </w:rPr>
        <w:t xml:space="preserve">Los trabajadores </w:t>
      </w:r>
      <w:r w:rsidR="00B54C28" w:rsidRPr="003A4D49">
        <w:rPr>
          <w:rFonts w:ascii="Courier New" w:eastAsia="Times New Roman" w:hAnsi="Courier New" w:cs="Courier New"/>
          <w:sz w:val="24"/>
          <w:szCs w:val="24"/>
          <w:lang w:eastAsia="es-CL"/>
        </w:rPr>
        <w:t xml:space="preserve">y las trabajadoras </w:t>
      </w:r>
      <w:r w:rsidR="00F24118" w:rsidRPr="003A4D49">
        <w:rPr>
          <w:rFonts w:ascii="Courier New" w:eastAsia="Times New Roman" w:hAnsi="Courier New" w:cs="Courier New"/>
          <w:sz w:val="24"/>
          <w:szCs w:val="24"/>
          <w:lang w:eastAsia="es-CL"/>
        </w:rPr>
        <w:t xml:space="preserve">señalados en este artículo que no postulen en los plazos que establezca el reglamento o </w:t>
      </w:r>
      <w:r w:rsidRPr="003A4D49">
        <w:rPr>
          <w:rFonts w:ascii="Courier New" w:eastAsia="Times New Roman" w:hAnsi="Courier New" w:cs="Courier New"/>
          <w:sz w:val="24"/>
          <w:szCs w:val="24"/>
          <w:lang w:eastAsia="es-CL"/>
        </w:rPr>
        <w:t>la ley, según corresponda,</w:t>
      </w:r>
      <w:r w:rsidR="007E6AD2" w:rsidRPr="003A4D49">
        <w:rPr>
          <w:rFonts w:ascii="Courier New" w:eastAsia="Times New Roman" w:hAnsi="Courier New" w:cs="Courier New"/>
          <w:sz w:val="24"/>
          <w:szCs w:val="24"/>
          <w:lang w:eastAsia="es-CL"/>
        </w:rPr>
        <w:t xml:space="preserve"> o</w:t>
      </w:r>
      <w:r w:rsidRPr="003A4D49">
        <w:rPr>
          <w:rFonts w:ascii="Courier New" w:eastAsia="Times New Roman" w:hAnsi="Courier New" w:cs="Courier New"/>
          <w:sz w:val="24"/>
          <w:szCs w:val="24"/>
          <w:lang w:eastAsia="es-CL"/>
        </w:rPr>
        <w:t xml:space="preserve"> </w:t>
      </w:r>
      <w:r w:rsidR="00F24118" w:rsidRPr="003A4D49">
        <w:rPr>
          <w:rFonts w:ascii="Courier New" w:eastAsia="Times New Roman" w:hAnsi="Courier New" w:cs="Courier New"/>
          <w:sz w:val="24"/>
          <w:szCs w:val="24"/>
          <w:lang w:eastAsia="es-CL"/>
        </w:rPr>
        <w:t>no terminen sus contratos de trabajos conforme al inciso segundo, se entenderá que renuncian irrevocablemente a la bonificación adicional.</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816D45"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4"/>
          <w:szCs w:val="24"/>
        </w:rPr>
      </w:pPr>
      <w:r w:rsidRPr="003A4D49">
        <w:rPr>
          <w:rFonts w:ascii="Courier New" w:hAnsi="Courier New" w:cs="Courier New"/>
          <w:b/>
          <w:sz w:val="24"/>
          <w:szCs w:val="24"/>
        </w:rPr>
        <w:t>Artículo 10</w:t>
      </w:r>
      <w:r w:rsidR="00921D10" w:rsidRPr="003A4D49">
        <w:rPr>
          <w:rFonts w:ascii="Courier New" w:hAnsi="Courier New" w:cs="Courier New"/>
          <w:b/>
          <w:sz w:val="24"/>
          <w:szCs w:val="24"/>
        </w:rPr>
        <w:t>.</w:t>
      </w:r>
      <w:r w:rsidR="00357135" w:rsidRPr="003A4D49">
        <w:rPr>
          <w:rFonts w:ascii="Courier New" w:hAnsi="Courier New" w:cs="Courier New"/>
          <w:b/>
          <w:sz w:val="24"/>
          <w:szCs w:val="24"/>
        </w:rPr>
        <w:t>-</w:t>
      </w:r>
      <w:r w:rsidR="00A614AA" w:rsidRPr="003A4D49">
        <w:rPr>
          <w:rFonts w:ascii="Courier New" w:hAnsi="Courier New" w:cs="Courier New"/>
          <w:sz w:val="24"/>
          <w:szCs w:val="24"/>
        </w:rPr>
        <w:tab/>
      </w:r>
      <w:r w:rsidR="00357135" w:rsidRPr="003A4D49">
        <w:rPr>
          <w:rFonts w:ascii="Courier New" w:hAnsi="Courier New" w:cs="Courier New"/>
          <w:sz w:val="24"/>
          <w:szCs w:val="24"/>
        </w:rPr>
        <w:t xml:space="preserve">Concédese un bono por antigüedad, por una sola vez, a los funcionarios </w:t>
      </w:r>
      <w:r w:rsidR="00980C12" w:rsidRPr="003A4D49">
        <w:rPr>
          <w:rFonts w:ascii="Courier New" w:hAnsi="Courier New" w:cs="Courier New"/>
          <w:sz w:val="24"/>
          <w:szCs w:val="24"/>
        </w:rPr>
        <w:t xml:space="preserve">municipales </w:t>
      </w:r>
      <w:r w:rsidR="00C011B9" w:rsidRPr="003A4D49">
        <w:rPr>
          <w:rFonts w:ascii="Courier New" w:hAnsi="Courier New" w:cs="Courier New"/>
          <w:sz w:val="24"/>
          <w:szCs w:val="24"/>
        </w:rPr>
        <w:t>s</w:t>
      </w:r>
      <w:r w:rsidR="00133864" w:rsidRPr="003A4D49">
        <w:rPr>
          <w:rFonts w:ascii="Courier New" w:hAnsi="Courier New" w:cs="Courier New"/>
          <w:sz w:val="24"/>
          <w:szCs w:val="24"/>
        </w:rPr>
        <w:t>eñalados en los artículos 1 y 3</w:t>
      </w:r>
      <w:r w:rsidR="00C011B9" w:rsidRPr="003A4D49">
        <w:rPr>
          <w:rFonts w:ascii="Courier New" w:hAnsi="Courier New" w:cs="Courier New"/>
          <w:sz w:val="24"/>
          <w:szCs w:val="24"/>
        </w:rPr>
        <w:t xml:space="preserve"> </w:t>
      </w:r>
      <w:r w:rsidR="00B747B6" w:rsidRPr="003A4D49">
        <w:rPr>
          <w:rFonts w:ascii="Courier New" w:hAnsi="Courier New" w:cs="Courier New"/>
          <w:sz w:val="24"/>
          <w:szCs w:val="24"/>
        </w:rPr>
        <w:t>que perciban</w:t>
      </w:r>
      <w:r w:rsidR="00AF6DE7" w:rsidRPr="003A4D49">
        <w:rPr>
          <w:rFonts w:ascii="Courier New" w:hAnsi="Courier New" w:cs="Courier New"/>
          <w:sz w:val="24"/>
          <w:szCs w:val="24"/>
        </w:rPr>
        <w:t xml:space="preserve"> la bonificación por retiro </w:t>
      </w:r>
      <w:r w:rsidR="00C011B9" w:rsidRPr="003A4D49">
        <w:rPr>
          <w:rFonts w:ascii="Courier New" w:hAnsi="Courier New" w:cs="Courier New"/>
          <w:sz w:val="24"/>
          <w:szCs w:val="24"/>
        </w:rPr>
        <w:t>que señalan dichos artículos</w:t>
      </w:r>
      <w:r w:rsidR="00357135" w:rsidRPr="003A4D49">
        <w:rPr>
          <w:rFonts w:ascii="Courier New" w:hAnsi="Courier New" w:cs="Courier New"/>
          <w:sz w:val="24"/>
          <w:szCs w:val="24"/>
        </w:rPr>
        <w:t>, y</w:t>
      </w:r>
      <w:r w:rsidR="008A6C62" w:rsidRPr="003A4D49">
        <w:rPr>
          <w:rFonts w:ascii="Courier New" w:hAnsi="Courier New" w:cs="Courier New"/>
          <w:sz w:val="24"/>
          <w:szCs w:val="24"/>
        </w:rPr>
        <w:t xml:space="preserve"> siempre que</w:t>
      </w:r>
      <w:r w:rsidR="00357135" w:rsidRPr="003A4D49">
        <w:rPr>
          <w:rFonts w:ascii="Courier New" w:hAnsi="Courier New" w:cs="Courier New"/>
          <w:sz w:val="24"/>
          <w:szCs w:val="24"/>
        </w:rPr>
        <w:t xml:space="preserve"> tengan </w:t>
      </w:r>
      <w:r w:rsidR="005709E3" w:rsidRPr="003A4D49">
        <w:rPr>
          <w:rFonts w:ascii="Courier New" w:hAnsi="Courier New" w:cs="Courier New"/>
          <w:sz w:val="24"/>
          <w:szCs w:val="24"/>
        </w:rPr>
        <w:t xml:space="preserve">a la fecha del cese de funciones, </w:t>
      </w:r>
      <w:r w:rsidR="000A1419" w:rsidRPr="003A4D49">
        <w:rPr>
          <w:rFonts w:ascii="Courier New" w:hAnsi="Courier New" w:cs="Courier New"/>
          <w:sz w:val="24"/>
          <w:szCs w:val="24"/>
        </w:rPr>
        <w:t>los</w:t>
      </w:r>
      <w:r w:rsidR="00357135" w:rsidRPr="003A4D49">
        <w:rPr>
          <w:rFonts w:ascii="Courier New" w:hAnsi="Courier New" w:cs="Courier New"/>
          <w:sz w:val="24"/>
          <w:szCs w:val="24"/>
        </w:rPr>
        <w:t xml:space="preserve"> años de servicio </w:t>
      </w:r>
      <w:r w:rsidR="000A1419" w:rsidRPr="003A4D49">
        <w:rPr>
          <w:rFonts w:ascii="Courier New" w:hAnsi="Courier New" w:cs="Courier New"/>
          <w:sz w:val="24"/>
          <w:szCs w:val="24"/>
        </w:rPr>
        <w:t>en la administración municipal, continuos o discontinuos, que se indican en el inciso siguiente.</w:t>
      </w:r>
      <w:r w:rsidR="00FA189C" w:rsidRPr="003A4D49">
        <w:rPr>
          <w:rFonts w:ascii="Courier New" w:hAnsi="Courier New" w:cs="Courier New"/>
          <w:sz w:val="24"/>
          <w:szCs w:val="24"/>
        </w:rPr>
        <w:t xml:space="preserve"> Para estos efectos, se reconocerán los períodos discontinuos siempre que ellos sean superiores a un año, o al menos, uno de ellos sea superior a 5 años.</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4"/>
          <w:szCs w:val="24"/>
        </w:rPr>
      </w:pPr>
    </w:p>
    <w:p w:rsidR="002331F8" w:rsidRPr="003A4D49" w:rsidRDefault="00A614AA"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hAnsi="Courier New" w:cs="Courier New"/>
          <w:sz w:val="24"/>
          <w:szCs w:val="24"/>
        </w:rPr>
        <w:tab/>
      </w:r>
      <w:r w:rsidR="00357135" w:rsidRPr="003A4D49">
        <w:rPr>
          <w:rFonts w:ascii="Courier New" w:eastAsia="Times New Roman" w:hAnsi="Courier New" w:cs="Courier New"/>
          <w:sz w:val="24"/>
          <w:szCs w:val="24"/>
          <w:lang w:eastAsia="es-CL"/>
        </w:rPr>
        <w:t xml:space="preserve">El bono por antigüedad ascenderá </w:t>
      </w:r>
      <w:r w:rsidR="008A6C62" w:rsidRPr="003A4D49">
        <w:rPr>
          <w:rFonts w:ascii="Courier New" w:eastAsia="Times New Roman" w:hAnsi="Courier New" w:cs="Courier New"/>
          <w:sz w:val="24"/>
          <w:szCs w:val="24"/>
          <w:lang w:eastAsia="es-CL"/>
        </w:rPr>
        <w:t xml:space="preserve">a 5 unidades de fomento por cada año </w:t>
      </w:r>
      <w:r w:rsidR="000A1419" w:rsidRPr="003A4D49">
        <w:rPr>
          <w:rFonts w:ascii="Courier New" w:eastAsia="Times New Roman" w:hAnsi="Courier New" w:cs="Courier New"/>
          <w:sz w:val="24"/>
          <w:szCs w:val="24"/>
          <w:lang w:eastAsia="es-CL"/>
        </w:rPr>
        <w:t xml:space="preserve">de servicio </w:t>
      </w:r>
      <w:r w:rsidR="00B75808" w:rsidRPr="003A4D49">
        <w:rPr>
          <w:rFonts w:ascii="Courier New" w:eastAsia="Times New Roman" w:hAnsi="Courier New" w:cs="Courier New"/>
          <w:sz w:val="24"/>
          <w:szCs w:val="24"/>
          <w:lang w:eastAsia="es-CL"/>
        </w:rPr>
        <w:t>a partir de</w:t>
      </w:r>
      <w:r w:rsidR="008A6C62" w:rsidRPr="003A4D49">
        <w:rPr>
          <w:rFonts w:ascii="Courier New" w:eastAsia="Times New Roman" w:hAnsi="Courier New" w:cs="Courier New"/>
          <w:sz w:val="24"/>
          <w:szCs w:val="24"/>
          <w:lang w:eastAsia="es-CL"/>
        </w:rPr>
        <w:t xml:space="preserve"> los 35 años</w:t>
      </w:r>
      <w:r w:rsidR="00B75808" w:rsidRPr="003A4D49">
        <w:rPr>
          <w:rFonts w:ascii="Courier New" w:eastAsia="Times New Roman" w:hAnsi="Courier New" w:cs="Courier New"/>
          <w:sz w:val="24"/>
          <w:szCs w:val="24"/>
          <w:lang w:eastAsia="es-CL"/>
        </w:rPr>
        <w:t xml:space="preserve"> inclusive</w:t>
      </w:r>
      <w:r w:rsidR="008A6C62" w:rsidRPr="003A4D49">
        <w:rPr>
          <w:rFonts w:ascii="Courier New" w:eastAsia="Times New Roman" w:hAnsi="Courier New" w:cs="Courier New"/>
          <w:sz w:val="24"/>
          <w:szCs w:val="24"/>
          <w:lang w:eastAsia="es-CL"/>
        </w:rPr>
        <w:t xml:space="preserve"> y hasta los 39 </w:t>
      </w:r>
      <w:r w:rsidR="00A06958" w:rsidRPr="003A4D49">
        <w:rPr>
          <w:rFonts w:ascii="Courier New" w:eastAsia="Times New Roman" w:hAnsi="Courier New" w:cs="Courier New"/>
          <w:sz w:val="24"/>
          <w:szCs w:val="24"/>
          <w:lang w:eastAsia="es-CL"/>
        </w:rPr>
        <w:t>años</w:t>
      </w:r>
      <w:r w:rsidR="004B5B86" w:rsidRPr="003A4D49">
        <w:rPr>
          <w:rFonts w:ascii="Courier New" w:eastAsia="Times New Roman" w:hAnsi="Courier New" w:cs="Courier New"/>
          <w:sz w:val="24"/>
          <w:szCs w:val="24"/>
          <w:lang w:eastAsia="es-CL"/>
        </w:rPr>
        <w:t xml:space="preserve"> en la administración municipal. Por cada año por sobre los 39 años de servicio, dicho bono ascenderá a 10 unidades de fomento</w:t>
      </w:r>
      <w:r w:rsidR="00A06958" w:rsidRPr="003A4D49">
        <w:rPr>
          <w:rFonts w:ascii="Courier New" w:eastAsia="Times New Roman" w:hAnsi="Courier New" w:cs="Courier New"/>
          <w:sz w:val="24"/>
          <w:szCs w:val="24"/>
          <w:lang w:eastAsia="es-CL"/>
        </w:rPr>
        <w:t>. Con todo</w:t>
      </w:r>
      <w:r w:rsidR="00F229BE" w:rsidRPr="003A4D49">
        <w:rPr>
          <w:rFonts w:ascii="Courier New" w:eastAsia="Times New Roman" w:hAnsi="Courier New" w:cs="Courier New"/>
          <w:sz w:val="24"/>
          <w:szCs w:val="24"/>
          <w:lang w:eastAsia="es-CL"/>
        </w:rPr>
        <w:t>,</w:t>
      </w:r>
      <w:r w:rsidR="00A06958" w:rsidRPr="003A4D49">
        <w:rPr>
          <w:rFonts w:ascii="Courier New" w:eastAsia="Times New Roman" w:hAnsi="Courier New" w:cs="Courier New"/>
          <w:sz w:val="24"/>
          <w:szCs w:val="24"/>
          <w:lang w:eastAsia="es-CL"/>
        </w:rPr>
        <w:t xml:space="preserve"> el monto máximo del bono será de 100</w:t>
      </w:r>
      <w:r w:rsidR="008A6C62" w:rsidRPr="003A4D49">
        <w:rPr>
          <w:rFonts w:ascii="Courier New" w:eastAsia="Times New Roman" w:hAnsi="Courier New" w:cs="Courier New"/>
          <w:sz w:val="24"/>
          <w:szCs w:val="24"/>
          <w:lang w:eastAsia="es-CL"/>
        </w:rPr>
        <w:t xml:space="preserve"> unidades de fomento. </w:t>
      </w:r>
      <w:r w:rsidR="00357135" w:rsidRPr="003A4D49">
        <w:rPr>
          <w:rFonts w:ascii="Courier New" w:eastAsia="Times New Roman" w:hAnsi="Courier New" w:cs="Courier New"/>
          <w:sz w:val="24"/>
          <w:szCs w:val="24"/>
          <w:lang w:eastAsia="es-CL"/>
        </w:rPr>
        <w:t xml:space="preserve">El valor de la unidad de fomento que se considerará para el cálculo de este beneficio será </w:t>
      </w:r>
      <w:r w:rsidR="00F229BE" w:rsidRPr="003A4D49">
        <w:rPr>
          <w:rFonts w:ascii="Courier New" w:eastAsia="Times New Roman" w:hAnsi="Courier New" w:cs="Courier New"/>
          <w:sz w:val="24"/>
          <w:szCs w:val="24"/>
          <w:lang w:eastAsia="es-CL"/>
        </w:rPr>
        <w:t>aquel que corresponda al último día del mes inmediatamente anterior a su pago.</w:t>
      </w:r>
    </w:p>
    <w:p w:rsidR="002331F8" w:rsidRPr="003A4D49" w:rsidRDefault="002331F8"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21D10" w:rsidRPr="003A4D49" w:rsidRDefault="00A614AA" w:rsidP="002331F8">
      <w:pPr>
        <w:shd w:val="clear" w:color="auto" w:fill="FFFFFF"/>
        <w:tabs>
          <w:tab w:val="left" w:pos="226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4"/>
          <w:szCs w:val="24"/>
        </w:rPr>
      </w:pPr>
      <w:r w:rsidRPr="003A4D49">
        <w:rPr>
          <w:rFonts w:ascii="Courier New" w:hAnsi="Courier New" w:cs="Courier New"/>
          <w:sz w:val="24"/>
          <w:szCs w:val="24"/>
        </w:rPr>
        <w:tab/>
      </w:r>
      <w:r w:rsidR="00357135" w:rsidRPr="003A4D49">
        <w:rPr>
          <w:rFonts w:ascii="Courier New" w:hAnsi="Courier New" w:cs="Courier New"/>
          <w:sz w:val="24"/>
          <w:szCs w:val="24"/>
        </w:rPr>
        <w:t>Este bono será de cargo fiscal, no será imponible ni constituirá renta para ningún efecto legal y, en consecuencia, no estará afecto a descuento alguno.</w:t>
      </w:r>
      <w:r w:rsidR="00B75808" w:rsidRPr="003A4D49">
        <w:rPr>
          <w:rFonts w:ascii="Courier New" w:hAnsi="Courier New" w:cs="Courier New"/>
          <w:sz w:val="24"/>
          <w:szCs w:val="24"/>
        </w:rPr>
        <w:t> </w:t>
      </w:r>
      <w:r w:rsidR="00357135" w:rsidRPr="003A4D49">
        <w:rPr>
          <w:rFonts w:ascii="Courier New" w:hAnsi="Courier New" w:cs="Courier New"/>
          <w:sz w:val="24"/>
          <w:szCs w:val="24"/>
        </w:rPr>
        <w:t xml:space="preserve">Asimismo, se pagará por la </w:t>
      </w:r>
      <w:r w:rsidR="008A6C62" w:rsidRPr="003A4D49">
        <w:rPr>
          <w:rFonts w:ascii="Courier New" w:hAnsi="Courier New" w:cs="Courier New"/>
          <w:sz w:val="24"/>
          <w:szCs w:val="24"/>
        </w:rPr>
        <w:t>municipalidad</w:t>
      </w:r>
      <w:r w:rsidR="00357135" w:rsidRPr="003A4D49">
        <w:rPr>
          <w:rFonts w:ascii="Courier New" w:hAnsi="Courier New" w:cs="Courier New"/>
          <w:sz w:val="24"/>
          <w:szCs w:val="24"/>
        </w:rPr>
        <w:t xml:space="preserve"> empleadora en el mes siguiente al de la fecha de cese de funciones.</w:t>
      </w:r>
    </w:p>
    <w:p w:rsidR="004B5FFF" w:rsidRPr="003A4D49" w:rsidRDefault="004B5FFF" w:rsidP="008C49B8">
      <w:pPr>
        <w:pStyle w:val="HTMLconformatoprevio"/>
        <w:shd w:val="clear" w:color="auto" w:fill="FFFFFF"/>
        <w:jc w:val="both"/>
        <w:rPr>
          <w:sz w:val="24"/>
          <w:szCs w:val="24"/>
        </w:rPr>
      </w:pPr>
    </w:p>
    <w:p w:rsidR="00894E41" w:rsidRPr="003A4D49" w:rsidRDefault="00894E41" w:rsidP="00921D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C6345E" w:rsidRPr="003A4D49" w:rsidRDefault="00C6345E" w:rsidP="00921D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C6345E" w:rsidRPr="003A4D49" w:rsidRDefault="00C6345E" w:rsidP="00921D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C6345E" w:rsidRPr="003A4D49" w:rsidRDefault="00C6345E" w:rsidP="00921D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C6345E" w:rsidRPr="003A4D49" w:rsidRDefault="00C6345E" w:rsidP="00921D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2331F8" w:rsidRPr="003A4D49" w:rsidRDefault="00816D45"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lastRenderedPageBreak/>
        <w:t>Artículo 1</w:t>
      </w:r>
      <w:r w:rsidR="00D31A65" w:rsidRPr="003A4D49">
        <w:rPr>
          <w:rFonts w:ascii="Courier New" w:eastAsia="Times New Roman" w:hAnsi="Courier New" w:cs="Courier New"/>
          <w:b/>
          <w:sz w:val="24"/>
          <w:szCs w:val="24"/>
          <w:lang w:eastAsia="es-CL"/>
        </w:rPr>
        <w:t>1</w:t>
      </w:r>
      <w:r w:rsidR="00357135" w:rsidRPr="003A4D49">
        <w:rPr>
          <w:rFonts w:ascii="Courier New" w:eastAsia="Times New Roman" w:hAnsi="Courier New" w:cs="Courier New"/>
          <w:b/>
          <w:sz w:val="24"/>
          <w:szCs w:val="24"/>
          <w:lang w:eastAsia="es-CL"/>
        </w:rPr>
        <w:t>.-</w:t>
      </w:r>
      <w:r w:rsidR="002331F8" w:rsidRPr="003A4D49">
        <w:rPr>
          <w:rFonts w:ascii="Courier New" w:eastAsia="Times New Roman" w:hAnsi="Courier New" w:cs="Courier New"/>
          <w:sz w:val="24"/>
          <w:szCs w:val="24"/>
          <w:lang w:eastAsia="es-CL"/>
        </w:rPr>
        <w:tab/>
      </w:r>
      <w:r w:rsidR="00357135" w:rsidRPr="003A4D49">
        <w:rPr>
          <w:rFonts w:ascii="Courier New" w:eastAsia="Times New Roman" w:hAnsi="Courier New" w:cs="Courier New"/>
          <w:sz w:val="24"/>
          <w:szCs w:val="24"/>
          <w:lang w:eastAsia="es-CL"/>
        </w:rPr>
        <w:t xml:space="preserve">Otórgase un bono por trabajo pesado, por una sola vez, a los funcionarios </w:t>
      </w:r>
      <w:r w:rsidR="00C011B9" w:rsidRPr="003A4D49">
        <w:rPr>
          <w:rFonts w:ascii="Courier New" w:eastAsia="Times New Roman" w:hAnsi="Courier New" w:cs="Courier New"/>
          <w:sz w:val="24"/>
          <w:szCs w:val="24"/>
          <w:lang w:eastAsia="es-CL"/>
        </w:rPr>
        <w:t>señalados en los artículos 1 y 3 que perciban la bonificación por retiro que señalan dichos artículos</w:t>
      </w:r>
      <w:r w:rsidR="00357135" w:rsidRPr="003A4D49">
        <w:rPr>
          <w:rFonts w:ascii="Courier New" w:eastAsia="Times New Roman" w:hAnsi="Courier New" w:cs="Courier New"/>
          <w:sz w:val="24"/>
          <w:szCs w:val="24"/>
          <w:lang w:eastAsia="es-CL"/>
        </w:rPr>
        <w:t>, siempre que al hacer efectiva su renuncia voluntaria se encuentren realizando o acrediten haber realizado tra</w:t>
      </w:r>
      <w:r w:rsidR="00980C12" w:rsidRPr="003A4D49">
        <w:rPr>
          <w:rFonts w:ascii="Courier New" w:eastAsia="Times New Roman" w:hAnsi="Courier New" w:cs="Courier New"/>
          <w:sz w:val="24"/>
          <w:szCs w:val="24"/>
          <w:lang w:eastAsia="es-CL"/>
        </w:rPr>
        <w:t xml:space="preserve">bajos calificados como pesados. </w:t>
      </w:r>
      <w:r w:rsidR="00357135" w:rsidRPr="003A4D49">
        <w:rPr>
          <w:rFonts w:ascii="Courier New" w:eastAsia="Times New Roman" w:hAnsi="Courier New" w:cs="Courier New"/>
          <w:sz w:val="24"/>
          <w:szCs w:val="24"/>
          <w:lang w:eastAsia="es-CL"/>
        </w:rPr>
        <w:t>La certificación de los trabajos pesados se efectuará conforme a las normas vigentes del r</w:t>
      </w:r>
      <w:r w:rsidR="00980C12" w:rsidRPr="003A4D49">
        <w:rPr>
          <w:rFonts w:ascii="Courier New" w:eastAsia="Times New Roman" w:hAnsi="Courier New" w:cs="Courier New"/>
          <w:sz w:val="24"/>
          <w:szCs w:val="24"/>
          <w:lang w:eastAsia="es-CL"/>
        </w:rPr>
        <w:t>espectivo régimen previsional.</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A614AA"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357135" w:rsidRPr="003A4D49">
        <w:rPr>
          <w:rFonts w:ascii="Courier New" w:eastAsia="Times New Roman" w:hAnsi="Courier New" w:cs="Courier New"/>
          <w:sz w:val="24"/>
          <w:szCs w:val="24"/>
          <w:lang w:eastAsia="es-CL"/>
        </w:rPr>
        <w:t xml:space="preserve">El bono por trabajo pesado ascenderá </w:t>
      </w:r>
      <w:r w:rsidR="008A6C62" w:rsidRPr="003A4D49">
        <w:rPr>
          <w:rFonts w:ascii="Courier New" w:eastAsia="Times New Roman" w:hAnsi="Courier New" w:cs="Courier New"/>
          <w:sz w:val="24"/>
          <w:szCs w:val="24"/>
          <w:lang w:eastAsia="es-CL"/>
        </w:rPr>
        <w:t xml:space="preserve">a 10 unidades de fomento por cada año cotizado </w:t>
      </w:r>
      <w:r w:rsidR="00D42F71" w:rsidRPr="003A4D49">
        <w:rPr>
          <w:rFonts w:ascii="Courier New" w:eastAsia="Times New Roman" w:hAnsi="Courier New" w:cs="Courier New"/>
          <w:sz w:val="24"/>
          <w:szCs w:val="24"/>
          <w:lang w:eastAsia="es-CL"/>
        </w:rPr>
        <w:t>o que estuviere certificado como trabajos pesados</w:t>
      </w:r>
      <w:r w:rsidR="008A6C62" w:rsidRPr="003A4D49">
        <w:rPr>
          <w:rFonts w:ascii="Courier New" w:eastAsia="Times New Roman" w:hAnsi="Courier New" w:cs="Courier New"/>
          <w:sz w:val="24"/>
          <w:szCs w:val="24"/>
          <w:lang w:eastAsia="es-CL"/>
        </w:rPr>
        <w:t xml:space="preserve">, </w:t>
      </w:r>
      <w:r w:rsidR="00D42F71" w:rsidRPr="003A4D49">
        <w:rPr>
          <w:rFonts w:ascii="Courier New" w:eastAsia="Times New Roman" w:hAnsi="Courier New" w:cs="Courier New"/>
          <w:sz w:val="24"/>
          <w:szCs w:val="24"/>
          <w:lang w:eastAsia="es-CL"/>
        </w:rPr>
        <w:t>con un máximo de</w:t>
      </w:r>
      <w:r w:rsidR="008A6C62" w:rsidRPr="003A4D49">
        <w:rPr>
          <w:rFonts w:ascii="Courier New" w:eastAsia="Times New Roman" w:hAnsi="Courier New" w:cs="Courier New"/>
          <w:sz w:val="24"/>
          <w:szCs w:val="24"/>
          <w:lang w:eastAsia="es-CL"/>
        </w:rPr>
        <w:t xml:space="preserve"> 100 unidades de fomento. </w:t>
      </w:r>
      <w:r w:rsidR="00D42F71" w:rsidRPr="003A4D49">
        <w:rPr>
          <w:rFonts w:ascii="Courier New" w:eastAsia="Times New Roman" w:hAnsi="Courier New" w:cs="Courier New"/>
          <w:sz w:val="24"/>
          <w:szCs w:val="24"/>
          <w:lang w:eastAsia="es-CL"/>
        </w:rPr>
        <w:t>El valor de la unidad de fomento que se considerará para el cálculo de este beneficio será aquel que corresponda al último día del mes inmediatamente anterior a su pago.</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357135" w:rsidRPr="003A4D49" w:rsidRDefault="00A614AA"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D42F71" w:rsidRPr="003A4D49">
        <w:rPr>
          <w:rFonts w:ascii="Courier New" w:eastAsia="Times New Roman" w:hAnsi="Courier New" w:cs="Courier New"/>
          <w:sz w:val="24"/>
          <w:szCs w:val="24"/>
          <w:lang w:eastAsia="es-CL"/>
        </w:rPr>
        <w:t>Este bono será de cargo fiscal, no será imponible ni constituirá renta para ningún efecto legal y, en consecuencia, no estará afecto a descuento alguno. Asimismo, se pagará por la municipalidad empleadora en el mes siguiente al de la fecha de cese de funciones.</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2331F8" w:rsidRPr="003A4D49" w:rsidRDefault="00816D45"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Artículo 1</w:t>
      </w:r>
      <w:r w:rsidR="00D31A65" w:rsidRPr="003A4D49">
        <w:rPr>
          <w:rFonts w:ascii="Courier New" w:eastAsia="Times New Roman" w:hAnsi="Courier New" w:cs="Courier New"/>
          <w:b/>
          <w:sz w:val="24"/>
          <w:szCs w:val="24"/>
          <w:lang w:eastAsia="es-CL"/>
        </w:rPr>
        <w:t>2</w:t>
      </w:r>
      <w:r w:rsidR="00155F9A" w:rsidRPr="003A4D49">
        <w:rPr>
          <w:rFonts w:ascii="Courier New" w:eastAsia="Times New Roman" w:hAnsi="Courier New" w:cs="Courier New"/>
          <w:b/>
          <w:sz w:val="24"/>
          <w:szCs w:val="24"/>
          <w:lang w:eastAsia="es-CL"/>
        </w:rPr>
        <w:t>.-</w:t>
      </w:r>
      <w:r w:rsidR="002331F8" w:rsidRPr="003A4D49">
        <w:rPr>
          <w:rFonts w:ascii="Courier New" w:eastAsia="Times New Roman" w:hAnsi="Courier New" w:cs="Courier New"/>
          <w:b/>
          <w:sz w:val="24"/>
          <w:szCs w:val="24"/>
          <w:lang w:eastAsia="es-CL"/>
        </w:rPr>
        <w:tab/>
      </w:r>
      <w:r w:rsidR="00912728" w:rsidRPr="003A4D49">
        <w:rPr>
          <w:rFonts w:ascii="Courier New" w:eastAsia="Times New Roman" w:hAnsi="Courier New" w:cs="Courier New"/>
          <w:sz w:val="24"/>
          <w:szCs w:val="24"/>
          <w:lang w:eastAsia="es-CL"/>
        </w:rPr>
        <w:t>Si el personal beneficiario de esta ley no postula en las fechas que establezca el reglamento o no hace efectiva su renuncia voluntaria dentro de los plazos señalados en esta ley, se entenderá que renuncia irrevocablemente a sus beneficios</w:t>
      </w:r>
      <w:r w:rsidR="00155F9A" w:rsidRPr="003A4D49">
        <w:rPr>
          <w:rFonts w:ascii="Courier New" w:eastAsia="Times New Roman" w:hAnsi="Courier New" w:cs="Courier New"/>
          <w:sz w:val="24"/>
          <w:szCs w:val="24"/>
          <w:lang w:eastAsia="es-CL"/>
        </w:rPr>
        <w:t>.</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5C55C1"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912728" w:rsidRPr="003A4D49">
        <w:rPr>
          <w:rFonts w:ascii="Courier New" w:eastAsia="Times New Roman" w:hAnsi="Courier New" w:cs="Courier New"/>
          <w:sz w:val="24"/>
          <w:szCs w:val="24"/>
          <w:lang w:eastAsia="es-CL"/>
        </w:rPr>
        <w:t>El personal que se acoja a los beneficios de esta ley deberá renunciar a todos los cargos y al total de horas que sirva en los plazos señalados al respecto.</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816D45"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Artículo 1</w:t>
      </w:r>
      <w:r w:rsidR="00D31A65" w:rsidRPr="003A4D49">
        <w:rPr>
          <w:rFonts w:ascii="Courier New" w:eastAsia="Times New Roman" w:hAnsi="Courier New" w:cs="Courier New"/>
          <w:b/>
          <w:sz w:val="24"/>
          <w:szCs w:val="24"/>
          <w:lang w:eastAsia="es-CL"/>
        </w:rPr>
        <w:t>3</w:t>
      </w:r>
      <w:r w:rsidR="00155F9A" w:rsidRPr="003A4D49">
        <w:rPr>
          <w:rFonts w:ascii="Courier New" w:eastAsia="Times New Roman" w:hAnsi="Courier New" w:cs="Courier New"/>
          <w:b/>
          <w:sz w:val="24"/>
          <w:szCs w:val="24"/>
          <w:lang w:eastAsia="es-CL"/>
        </w:rPr>
        <w:t>.-</w:t>
      </w:r>
      <w:r w:rsidR="002331F8" w:rsidRPr="003A4D49">
        <w:rPr>
          <w:rFonts w:ascii="Courier New" w:eastAsia="Times New Roman" w:hAnsi="Courier New" w:cs="Courier New"/>
          <w:b/>
          <w:sz w:val="24"/>
          <w:szCs w:val="24"/>
          <w:lang w:eastAsia="es-CL"/>
        </w:rPr>
        <w:tab/>
      </w:r>
      <w:r w:rsidR="00155F9A" w:rsidRPr="003A4D49">
        <w:rPr>
          <w:rFonts w:ascii="Courier New" w:eastAsia="Times New Roman" w:hAnsi="Courier New" w:cs="Courier New"/>
          <w:sz w:val="24"/>
          <w:szCs w:val="24"/>
          <w:lang w:eastAsia="es-CL"/>
        </w:rPr>
        <w:t>Tanto la bonificación</w:t>
      </w:r>
      <w:r w:rsidR="00657520" w:rsidRPr="003A4D49">
        <w:rPr>
          <w:rFonts w:ascii="Courier New" w:eastAsia="Times New Roman" w:hAnsi="Courier New" w:cs="Courier New"/>
          <w:sz w:val="24"/>
          <w:szCs w:val="24"/>
          <w:lang w:eastAsia="es-CL"/>
        </w:rPr>
        <w:t xml:space="preserve"> a que se refiere el artículo 1</w:t>
      </w:r>
      <w:r w:rsidR="00155F9A" w:rsidRPr="003A4D49">
        <w:rPr>
          <w:rFonts w:ascii="Courier New" w:eastAsia="Times New Roman" w:hAnsi="Courier New" w:cs="Courier New"/>
          <w:sz w:val="24"/>
          <w:szCs w:val="24"/>
          <w:lang w:eastAsia="es-CL"/>
        </w:rPr>
        <w:t xml:space="preserve"> de la presente ley como la adicional contemplada en el artículo</w:t>
      </w:r>
      <w:r w:rsidR="00B8009E" w:rsidRPr="003A4D49">
        <w:rPr>
          <w:rFonts w:ascii="Courier New" w:eastAsia="Times New Roman" w:hAnsi="Courier New" w:cs="Courier New"/>
          <w:sz w:val="24"/>
          <w:szCs w:val="24"/>
          <w:lang w:eastAsia="es-CL"/>
        </w:rPr>
        <w:t xml:space="preserve"> 8</w:t>
      </w:r>
      <w:r w:rsidR="00980C12" w:rsidRPr="003A4D49">
        <w:rPr>
          <w:rFonts w:ascii="Courier New" w:eastAsia="Times New Roman" w:hAnsi="Courier New" w:cs="Courier New"/>
          <w:sz w:val="24"/>
          <w:szCs w:val="24"/>
          <w:lang w:eastAsia="es-CL"/>
        </w:rPr>
        <w:t>, como</w:t>
      </w:r>
      <w:r w:rsidR="00534F8A" w:rsidRPr="003A4D49">
        <w:rPr>
          <w:rFonts w:ascii="Courier New" w:eastAsia="Times New Roman" w:hAnsi="Courier New" w:cs="Courier New"/>
          <w:sz w:val="24"/>
          <w:szCs w:val="24"/>
          <w:lang w:eastAsia="es-CL"/>
        </w:rPr>
        <w:t xml:space="preserve"> también</w:t>
      </w:r>
      <w:r w:rsidR="00833D35" w:rsidRPr="003A4D49">
        <w:rPr>
          <w:rFonts w:ascii="Courier New" w:eastAsia="Times New Roman" w:hAnsi="Courier New" w:cs="Courier New"/>
          <w:sz w:val="24"/>
          <w:szCs w:val="24"/>
          <w:lang w:eastAsia="es-CL"/>
        </w:rPr>
        <w:t xml:space="preserve"> los bonos de los artículos 10 y 11</w:t>
      </w:r>
      <w:r w:rsidR="00980C12" w:rsidRPr="003A4D49">
        <w:rPr>
          <w:rFonts w:ascii="Courier New" w:eastAsia="Times New Roman" w:hAnsi="Courier New" w:cs="Courier New"/>
          <w:sz w:val="24"/>
          <w:szCs w:val="24"/>
          <w:lang w:eastAsia="es-CL"/>
        </w:rPr>
        <w:t xml:space="preserve">, </w:t>
      </w:r>
      <w:r w:rsidR="00155F9A" w:rsidRPr="003A4D49">
        <w:rPr>
          <w:rFonts w:ascii="Courier New" w:eastAsia="Times New Roman" w:hAnsi="Courier New" w:cs="Courier New"/>
          <w:sz w:val="24"/>
          <w:szCs w:val="24"/>
          <w:lang w:eastAsia="es-CL"/>
        </w:rPr>
        <w:t xml:space="preserve">serán incompatibles con toda indemnización que por concepto de término de la relación laboral o cese de funciones pudiere corresponderle al funcionario, con la sola excepción del desahucio a que se refiere el </w:t>
      </w:r>
      <w:hyperlink r:id="rId15" w:history="1">
        <w:r w:rsidR="00155F9A" w:rsidRPr="003A4D49">
          <w:rPr>
            <w:rFonts w:ascii="Courier New" w:eastAsia="Times New Roman" w:hAnsi="Courier New" w:cs="Courier New"/>
            <w:sz w:val="24"/>
            <w:szCs w:val="24"/>
            <w:lang w:eastAsia="es-CL"/>
          </w:rPr>
          <w:t>artículo 13 transitorio de la ley Nº 18.883</w:t>
        </w:r>
      </w:hyperlink>
      <w:r w:rsidR="00155F9A" w:rsidRPr="003A4D49">
        <w:rPr>
          <w:rFonts w:ascii="Courier New" w:eastAsia="Times New Roman" w:hAnsi="Courier New" w:cs="Courier New"/>
          <w:sz w:val="24"/>
          <w:szCs w:val="24"/>
          <w:lang w:eastAsia="es-CL"/>
        </w:rPr>
        <w:t>, respecto a quienes resulte actualmente aplicable.</w:t>
      </w:r>
      <w:r w:rsidR="006A2A5F" w:rsidRPr="003A4D49">
        <w:rPr>
          <w:rFonts w:ascii="Courier New" w:eastAsia="Times New Roman" w:hAnsi="Courier New" w:cs="Courier New"/>
          <w:sz w:val="24"/>
          <w:szCs w:val="24"/>
          <w:lang w:eastAsia="es-CL"/>
        </w:rPr>
        <w:t xml:space="preserve"> Con todo, la bonificación adicional que perciban los trabajadores a que se refiere el artículo 9, será compatible </w:t>
      </w:r>
      <w:r w:rsidR="00534F8A" w:rsidRPr="003A4D49">
        <w:rPr>
          <w:rFonts w:ascii="Courier New" w:eastAsia="Times New Roman" w:hAnsi="Courier New" w:cs="Courier New"/>
          <w:sz w:val="24"/>
          <w:szCs w:val="24"/>
          <w:lang w:eastAsia="es-CL"/>
        </w:rPr>
        <w:t xml:space="preserve">con la indemnización por años de servicio que regula el artículo 163 del Código del Trabajo. </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816D45"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Artículo 1</w:t>
      </w:r>
      <w:r w:rsidR="00D31A65" w:rsidRPr="003A4D49">
        <w:rPr>
          <w:rFonts w:ascii="Courier New" w:eastAsia="Times New Roman" w:hAnsi="Courier New" w:cs="Courier New"/>
          <w:b/>
          <w:sz w:val="24"/>
          <w:szCs w:val="24"/>
          <w:lang w:eastAsia="es-CL"/>
        </w:rPr>
        <w:t>4</w:t>
      </w:r>
      <w:r w:rsidR="00155F9A" w:rsidRPr="003A4D49">
        <w:rPr>
          <w:rFonts w:ascii="Courier New" w:eastAsia="Times New Roman" w:hAnsi="Courier New" w:cs="Courier New"/>
          <w:b/>
          <w:sz w:val="24"/>
          <w:szCs w:val="24"/>
          <w:lang w:eastAsia="es-CL"/>
        </w:rPr>
        <w:t>.-</w:t>
      </w:r>
      <w:r w:rsidR="002331F8" w:rsidRPr="003A4D49">
        <w:rPr>
          <w:rFonts w:ascii="Courier New" w:eastAsia="Times New Roman" w:hAnsi="Courier New" w:cs="Courier New"/>
          <w:b/>
          <w:sz w:val="24"/>
          <w:szCs w:val="24"/>
          <w:lang w:eastAsia="es-CL"/>
        </w:rPr>
        <w:tab/>
      </w:r>
      <w:r w:rsidR="00155F9A" w:rsidRPr="003A4D49">
        <w:rPr>
          <w:rFonts w:ascii="Courier New" w:eastAsia="Times New Roman" w:hAnsi="Courier New" w:cs="Courier New"/>
          <w:sz w:val="24"/>
          <w:szCs w:val="24"/>
          <w:lang w:eastAsia="es-CL"/>
        </w:rPr>
        <w:t xml:space="preserve">Los funcionarios que cesen en sus empleos por aplicación de lo dispuesto en esta ley, no podrán ser nombrados ni contratados asimilados a grado o sobre la base de honorarios en establecimientos de salud públicos, municipales, corporaciones o entidades administradoras, ni municipalidades, y en general, en cualquier institución que </w:t>
      </w:r>
      <w:r w:rsidR="00155F9A" w:rsidRPr="003A4D49">
        <w:rPr>
          <w:rFonts w:ascii="Courier New" w:eastAsia="Times New Roman" w:hAnsi="Courier New" w:cs="Courier New"/>
          <w:sz w:val="24"/>
          <w:szCs w:val="24"/>
          <w:lang w:eastAsia="es-CL"/>
        </w:rPr>
        <w:lastRenderedPageBreak/>
        <w:t xml:space="preserve">conforma la administración del Estado, durante los cinco años siguientes al término de su relación laboral; a menos que previamente devuelvan la totalidad del beneficio percibido, </w:t>
      </w:r>
      <w:r w:rsidR="00F213B7" w:rsidRPr="003A4D49">
        <w:rPr>
          <w:rFonts w:ascii="Courier New" w:eastAsia="Times New Roman" w:hAnsi="Courier New" w:cs="Courier New"/>
          <w:sz w:val="24"/>
          <w:szCs w:val="24"/>
          <w:lang w:eastAsia="es-CL"/>
        </w:rPr>
        <w:t>debidamente reajustados por la variación del índice de precios al consumidor determinado por el Instituto Nacional de Estadística, entre el mes del pago del beneficio respectivo y el mes anterior al de la restitución más el interés corriente para operaciones reajustables.</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383662"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41510B" w:rsidRPr="003A4D49">
        <w:rPr>
          <w:rFonts w:ascii="Courier New" w:eastAsia="Times New Roman" w:hAnsi="Courier New" w:cs="Courier New"/>
          <w:sz w:val="24"/>
          <w:szCs w:val="24"/>
          <w:lang w:eastAsia="es-CL"/>
        </w:rPr>
        <w:t>Lo dispuesto en el inciso anterior también será aplicable a los trabajadores señalados en el artículo 9, quienes tampoco podrán ser contratados en los términos del Código del Trabajo en los cementerios municipales.</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816D45"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Artículo 1</w:t>
      </w:r>
      <w:r w:rsidR="00D31A65" w:rsidRPr="003A4D49">
        <w:rPr>
          <w:rFonts w:ascii="Courier New" w:eastAsia="Times New Roman" w:hAnsi="Courier New" w:cs="Courier New"/>
          <w:b/>
          <w:sz w:val="24"/>
          <w:szCs w:val="24"/>
          <w:lang w:eastAsia="es-CL"/>
        </w:rPr>
        <w:t>5</w:t>
      </w:r>
      <w:r w:rsidR="00657520" w:rsidRPr="003A4D49">
        <w:rPr>
          <w:rFonts w:ascii="Courier New" w:eastAsia="Times New Roman" w:hAnsi="Courier New" w:cs="Courier New"/>
          <w:b/>
          <w:sz w:val="24"/>
          <w:szCs w:val="24"/>
          <w:lang w:eastAsia="es-CL"/>
        </w:rPr>
        <w:t>.-</w:t>
      </w:r>
      <w:r w:rsidR="002331F8" w:rsidRPr="003A4D49">
        <w:rPr>
          <w:rFonts w:ascii="Courier New" w:eastAsia="Times New Roman" w:hAnsi="Courier New" w:cs="Courier New"/>
          <w:b/>
          <w:sz w:val="24"/>
          <w:szCs w:val="24"/>
          <w:lang w:eastAsia="es-CL"/>
        </w:rPr>
        <w:tab/>
      </w:r>
      <w:r w:rsidR="00657520" w:rsidRPr="003A4D49">
        <w:rPr>
          <w:rFonts w:ascii="Courier New" w:eastAsia="Times New Roman" w:hAnsi="Courier New" w:cs="Courier New"/>
          <w:sz w:val="24"/>
          <w:szCs w:val="24"/>
          <w:lang w:eastAsia="es-CL"/>
        </w:rPr>
        <w:t xml:space="preserve">El personal que postule a los beneficios que otorga la presente ley, tendrá derecho a presentar la solicitud para acceder al bono que establece la </w:t>
      </w:r>
      <w:hyperlink r:id="rId16" w:history="1">
        <w:r w:rsidR="00657520" w:rsidRPr="003A4D49">
          <w:rPr>
            <w:rFonts w:ascii="Courier New" w:eastAsia="Times New Roman" w:hAnsi="Courier New" w:cs="Courier New"/>
            <w:sz w:val="24"/>
            <w:szCs w:val="24"/>
            <w:lang w:eastAsia="es-CL"/>
          </w:rPr>
          <w:t>ley Nº 20.305</w:t>
        </w:r>
      </w:hyperlink>
      <w:r w:rsidR="00657520" w:rsidRPr="003A4D49">
        <w:rPr>
          <w:rFonts w:ascii="Courier New" w:eastAsia="Times New Roman" w:hAnsi="Courier New" w:cs="Courier New"/>
          <w:sz w:val="24"/>
          <w:szCs w:val="24"/>
          <w:lang w:eastAsia="es-CL"/>
        </w:rPr>
        <w:t xml:space="preserve">, conjuntamente con la postulación a la bonificación que establece el artículo 1 de esta ley. Para tal efecto, se considerarán los plazos y edades de este cuerpo legal, no siendo aplicables a su respecto los plazos de doce meses señalados en los artículos </w:t>
      </w:r>
      <w:hyperlink r:id="rId17" w:history="1">
        <w:r w:rsidR="00657520" w:rsidRPr="003A4D49">
          <w:rPr>
            <w:rFonts w:ascii="Courier New" w:eastAsia="Times New Roman" w:hAnsi="Courier New" w:cs="Courier New"/>
            <w:sz w:val="24"/>
            <w:szCs w:val="24"/>
            <w:lang w:eastAsia="es-CL"/>
          </w:rPr>
          <w:t>2, Nº 5</w:t>
        </w:r>
      </w:hyperlink>
      <w:r w:rsidR="00657520" w:rsidRPr="003A4D49">
        <w:rPr>
          <w:rFonts w:ascii="Courier New" w:eastAsia="Times New Roman" w:hAnsi="Courier New" w:cs="Courier New"/>
          <w:sz w:val="24"/>
          <w:szCs w:val="24"/>
          <w:lang w:eastAsia="es-CL"/>
        </w:rPr>
        <w:t xml:space="preserve">, y </w:t>
      </w:r>
      <w:hyperlink r:id="rId18" w:history="1">
        <w:r w:rsidR="00657520" w:rsidRPr="003A4D49">
          <w:rPr>
            <w:rFonts w:ascii="Courier New" w:eastAsia="Times New Roman" w:hAnsi="Courier New" w:cs="Courier New"/>
            <w:sz w:val="24"/>
            <w:szCs w:val="24"/>
            <w:lang w:eastAsia="es-CL"/>
          </w:rPr>
          <w:t>3</w:t>
        </w:r>
      </w:hyperlink>
      <w:r w:rsidR="00657520" w:rsidRPr="003A4D49">
        <w:rPr>
          <w:rFonts w:ascii="Courier New" w:eastAsia="Times New Roman" w:hAnsi="Courier New" w:cs="Courier New"/>
          <w:sz w:val="24"/>
          <w:szCs w:val="24"/>
          <w:lang w:eastAsia="es-CL"/>
        </w:rPr>
        <w:t xml:space="preserve"> de la ley Nº 20.305.</w:t>
      </w: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331F8" w:rsidRPr="003A4D49" w:rsidRDefault="002331F8" w:rsidP="002331F8">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DD707D"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Artículo</w:t>
      </w:r>
      <w:r w:rsidR="00D31A65" w:rsidRPr="003A4D49">
        <w:rPr>
          <w:rFonts w:ascii="Courier New" w:eastAsia="Times New Roman" w:hAnsi="Courier New" w:cs="Courier New"/>
          <w:b/>
          <w:sz w:val="24"/>
          <w:szCs w:val="24"/>
          <w:lang w:eastAsia="es-CL"/>
        </w:rPr>
        <w:t xml:space="preserve"> 16</w:t>
      </w:r>
      <w:r w:rsidRPr="003A4D49">
        <w:rPr>
          <w:rFonts w:ascii="Courier New" w:eastAsia="Times New Roman" w:hAnsi="Courier New" w:cs="Courier New"/>
          <w:b/>
          <w:sz w:val="24"/>
          <w:szCs w:val="24"/>
          <w:lang w:eastAsia="es-CL"/>
        </w:rPr>
        <w:t>.-</w:t>
      </w:r>
      <w:r w:rsidR="004F15AB" w:rsidRPr="003A4D49">
        <w:rPr>
          <w:rFonts w:ascii="Courier New" w:eastAsia="Times New Roman" w:hAnsi="Courier New" w:cs="Courier New"/>
          <w:sz w:val="24"/>
          <w:szCs w:val="24"/>
          <w:lang w:eastAsia="es-CL"/>
        </w:rPr>
        <w:tab/>
        <w:t xml:space="preserve">Las edades indicadas en el artículo 1 para impetrar la bonificación a que se refiere dicho artículo podrán rebajarse en los casos y situaciones a que se refiere el </w:t>
      </w:r>
      <w:hyperlink r:id="rId19" w:history="1">
        <w:r w:rsidR="004F15AB" w:rsidRPr="003A4D49">
          <w:rPr>
            <w:rFonts w:ascii="Courier New" w:eastAsia="Times New Roman" w:hAnsi="Courier New" w:cs="Courier New"/>
            <w:sz w:val="24"/>
            <w:szCs w:val="24"/>
            <w:lang w:eastAsia="es-CL"/>
          </w:rPr>
          <w:t>artículo 68 bis del decreto ley Nº 3.500, de 1980</w:t>
        </w:r>
      </w:hyperlink>
      <w:r w:rsidR="004F15AB" w:rsidRPr="003A4D49">
        <w:rPr>
          <w:rFonts w:ascii="Courier New" w:eastAsia="Times New Roman" w:hAnsi="Courier New" w:cs="Courier New"/>
          <w:sz w:val="24"/>
          <w:szCs w:val="24"/>
          <w:lang w:eastAsia="es-CL"/>
        </w:rPr>
        <w:t>, por iguales causales, procedimiento y tiempo computable.</w:t>
      </w:r>
    </w:p>
    <w:p w:rsidR="00911E37" w:rsidRPr="003A4D49" w:rsidRDefault="00911E37"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911E37"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4F15AB" w:rsidRPr="003A4D49">
        <w:rPr>
          <w:rFonts w:ascii="Courier New" w:eastAsia="Times New Roman" w:hAnsi="Courier New" w:cs="Courier New"/>
          <w:sz w:val="24"/>
          <w:szCs w:val="24"/>
          <w:lang w:eastAsia="es-CL"/>
        </w:rPr>
        <w:t xml:space="preserve">Los funcionarios que se acojan a lo previsto en el inciso anterior deberán acompañar un certificado otorgado por el Instituto de Previsión Social o la Administradora de Fondos de Pensiones, según corresponda, que acredite la situación señalada en el artículo 68 bis del decreto ley Nº 3.500, de 1980. El referido certificado deberá indicar que el funcionario cumple con los requisitos necesarios para obtener una rebaja de la edad legal para pensionarse por vejez, en cualquier régimen previsional, por la realización de labores calificadas como pesadas y respecto de las cuales se haya efectuado la cotización del </w:t>
      </w:r>
      <w:hyperlink r:id="rId20" w:history="1">
        <w:r w:rsidR="004F15AB" w:rsidRPr="003A4D49">
          <w:rPr>
            <w:rFonts w:ascii="Courier New" w:eastAsia="Times New Roman" w:hAnsi="Courier New" w:cs="Courier New"/>
            <w:sz w:val="24"/>
            <w:szCs w:val="24"/>
            <w:lang w:eastAsia="es-CL"/>
          </w:rPr>
          <w:t>artículo 17 bis del decreto ley Nº 3.500 de 1980</w:t>
        </w:r>
      </w:hyperlink>
      <w:r w:rsidR="004F15AB" w:rsidRPr="003A4D49">
        <w:rPr>
          <w:rFonts w:ascii="Courier New" w:eastAsia="Times New Roman" w:hAnsi="Courier New" w:cs="Courier New"/>
          <w:sz w:val="24"/>
          <w:szCs w:val="24"/>
          <w:lang w:eastAsia="es-CL"/>
        </w:rPr>
        <w:t>, o certificado de cobro anticipado del bono de reconocimiento por haber desempeñado trabajos pesados durante la afiliación al antiguo sistema conforme al inciso tercero del artículo 12 transitorio de este mismo decreto ley, según corresponda.</w:t>
      </w:r>
    </w:p>
    <w:p w:rsidR="00911E37" w:rsidRPr="003A4D49" w:rsidRDefault="00911E37"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911E37"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657520"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Artículo 1</w:t>
      </w:r>
      <w:r w:rsidR="00D31A65" w:rsidRPr="003A4D49">
        <w:rPr>
          <w:rFonts w:ascii="Courier New" w:eastAsia="Times New Roman" w:hAnsi="Courier New" w:cs="Courier New"/>
          <w:b/>
          <w:sz w:val="24"/>
          <w:szCs w:val="24"/>
          <w:lang w:eastAsia="es-CL"/>
        </w:rPr>
        <w:t>7</w:t>
      </w:r>
      <w:r w:rsidRPr="003A4D49">
        <w:rPr>
          <w:rFonts w:ascii="Courier New" w:eastAsia="Times New Roman" w:hAnsi="Courier New" w:cs="Courier New"/>
          <w:b/>
          <w:sz w:val="24"/>
          <w:szCs w:val="24"/>
          <w:lang w:eastAsia="es-CL"/>
        </w:rPr>
        <w:t>.-</w:t>
      </w:r>
      <w:r w:rsidR="00911E37" w:rsidRPr="003A4D49">
        <w:rPr>
          <w:rFonts w:ascii="Courier New" w:eastAsia="Times New Roman" w:hAnsi="Courier New" w:cs="Courier New"/>
          <w:b/>
          <w:sz w:val="24"/>
          <w:szCs w:val="24"/>
          <w:lang w:eastAsia="es-CL"/>
        </w:rPr>
        <w:tab/>
      </w:r>
      <w:r w:rsidR="00D60691" w:rsidRPr="003A4D49">
        <w:rPr>
          <w:rFonts w:ascii="Courier New" w:eastAsia="Times New Roman" w:hAnsi="Courier New" w:cs="Courier New"/>
          <w:sz w:val="24"/>
          <w:szCs w:val="24"/>
          <w:lang w:eastAsia="es-CL"/>
        </w:rPr>
        <w:t xml:space="preserve">Un reglamento dictado por el Ministerio del Interior </w:t>
      </w:r>
      <w:r w:rsidR="00945AF3" w:rsidRPr="003A4D49">
        <w:rPr>
          <w:rFonts w:ascii="Courier New" w:eastAsia="Times New Roman" w:hAnsi="Courier New" w:cs="Courier New"/>
          <w:sz w:val="24"/>
          <w:szCs w:val="24"/>
          <w:lang w:eastAsia="es-CL"/>
        </w:rPr>
        <w:t xml:space="preserve">y Seguridad Pública </w:t>
      </w:r>
      <w:r w:rsidR="00D60691" w:rsidRPr="003A4D49">
        <w:rPr>
          <w:rFonts w:ascii="Courier New" w:eastAsia="Times New Roman" w:hAnsi="Courier New" w:cs="Courier New"/>
          <w:sz w:val="24"/>
          <w:szCs w:val="24"/>
          <w:lang w:eastAsia="es-CL"/>
        </w:rPr>
        <w:t>y también suscrito por el Ministro de Hacienda determinará el o los períodos d</w:t>
      </w:r>
      <w:r w:rsidR="00C12F20" w:rsidRPr="003A4D49">
        <w:rPr>
          <w:rFonts w:ascii="Courier New" w:eastAsia="Times New Roman" w:hAnsi="Courier New" w:cs="Courier New"/>
          <w:sz w:val="24"/>
          <w:szCs w:val="24"/>
          <w:lang w:eastAsia="es-CL"/>
        </w:rPr>
        <w:t xml:space="preserve">e postulación a los beneficios de la presente ley, pudiendo establecer plazos distintos según la fecha en que los funcionarios cumplan los requisitos correspondientes. También </w:t>
      </w:r>
      <w:r w:rsidR="00C12F20" w:rsidRPr="003A4D49">
        <w:rPr>
          <w:rFonts w:ascii="Courier New" w:eastAsia="Times New Roman" w:hAnsi="Courier New" w:cs="Courier New"/>
          <w:sz w:val="24"/>
          <w:szCs w:val="24"/>
          <w:lang w:eastAsia="es-CL"/>
        </w:rPr>
        <w:lastRenderedPageBreak/>
        <w:t>podrá establecer el procedimiento de otorgamiento de los beneficios de esta ley</w:t>
      </w:r>
      <w:r w:rsidR="00D60691" w:rsidRPr="003A4D49">
        <w:rPr>
          <w:rFonts w:ascii="Courier New" w:eastAsia="Times New Roman" w:hAnsi="Courier New" w:cs="Courier New"/>
          <w:sz w:val="24"/>
          <w:szCs w:val="24"/>
          <w:lang w:eastAsia="es-CL"/>
        </w:rPr>
        <w:t>. Asimismo, el reglamento determinará los procedimientos aplicables para la heredabilidad de los beneficios y establecerá las normas necesarias para la aplicación de esta ley</w:t>
      </w:r>
      <w:r w:rsidRPr="003A4D49">
        <w:rPr>
          <w:rFonts w:ascii="Courier New" w:eastAsia="Times New Roman" w:hAnsi="Courier New" w:cs="Courier New"/>
          <w:sz w:val="24"/>
          <w:szCs w:val="24"/>
          <w:lang w:eastAsia="es-CL"/>
        </w:rPr>
        <w:t xml:space="preserve">. </w:t>
      </w:r>
    </w:p>
    <w:p w:rsidR="00911E37" w:rsidRPr="003A4D49" w:rsidRDefault="00911E37"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D60691"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t xml:space="preserve">Si un funcionario fallece </w:t>
      </w:r>
      <w:r w:rsidR="00FE5A7F" w:rsidRPr="003A4D49">
        <w:rPr>
          <w:rFonts w:ascii="Courier New" w:eastAsia="Times New Roman" w:hAnsi="Courier New" w:cs="Courier New"/>
          <w:sz w:val="24"/>
          <w:szCs w:val="24"/>
          <w:lang w:eastAsia="es-CL"/>
        </w:rPr>
        <w:t xml:space="preserve">entre </w:t>
      </w:r>
      <w:r w:rsidRPr="003A4D49">
        <w:rPr>
          <w:rFonts w:ascii="Courier New" w:eastAsia="Times New Roman" w:hAnsi="Courier New" w:cs="Courier New"/>
          <w:sz w:val="24"/>
          <w:szCs w:val="24"/>
          <w:lang w:eastAsia="es-CL"/>
        </w:rPr>
        <w:t>la fecha</w:t>
      </w:r>
      <w:r w:rsidR="00FE5A7F" w:rsidRPr="003A4D49">
        <w:rPr>
          <w:rFonts w:ascii="Courier New" w:eastAsia="Times New Roman" w:hAnsi="Courier New" w:cs="Courier New"/>
          <w:sz w:val="24"/>
          <w:szCs w:val="24"/>
          <w:lang w:eastAsia="es-CL"/>
        </w:rPr>
        <w:t xml:space="preserve"> de su postulación para acceder a los beneficios de esta ley</w:t>
      </w:r>
      <w:r w:rsidRPr="003A4D49">
        <w:rPr>
          <w:rFonts w:ascii="Courier New" w:eastAsia="Times New Roman" w:hAnsi="Courier New" w:cs="Courier New"/>
          <w:sz w:val="24"/>
          <w:szCs w:val="24"/>
          <w:lang w:eastAsia="es-CL"/>
        </w:rPr>
        <w:t>, y antes de percibir la bonificación</w:t>
      </w:r>
      <w:r w:rsidR="00C12F20" w:rsidRPr="003A4D49">
        <w:rPr>
          <w:rFonts w:ascii="Courier New" w:eastAsia="Times New Roman" w:hAnsi="Courier New" w:cs="Courier New"/>
          <w:sz w:val="24"/>
          <w:szCs w:val="24"/>
          <w:lang w:eastAsia="es-CL"/>
        </w:rPr>
        <w:t xml:space="preserve"> por retiro, la bonificación</w:t>
      </w:r>
      <w:r w:rsidR="006D7B82" w:rsidRPr="003A4D49">
        <w:rPr>
          <w:rFonts w:ascii="Courier New" w:eastAsia="Times New Roman" w:hAnsi="Courier New" w:cs="Courier New"/>
          <w:sz w:val="24"/>
          <w:szCs w:val="24"/>
          <w:lang w:eastAsia="es-CL"/>
        </w:rPr>
        <w:t xml:space="preserve"> adicional o los</w:t>
      </w:r>
      <w:r w:rsidRPr="003A4D49">
        <w:rPr>
          <w:rFonts w:ascii="Courier New" w:eastAsia="Times New Roman" w:hAnsi="Courier New" w:cs="Courier New"/>
          <w:sz w:val="24"/>
          <w:szCs w:val="24"/>
          <w:lang w:eastAsia="es-CL"/>
        </w:rPr>
        <w:t xml:space="preserve"> beneficios de los </w:t>
      </w:r>
      <w:r w:rsidR="00954CE2" w:rsidRPr="003A4D49">
        <w:rPr>
          <w:rFonts w:ascii="Courier New" w:eastAsia="Times New Roman" w:hAnsi="Courier New" w:cs="Courier New"/>
          <w:sz w:val="24"/>
          <w:szCs w:val="24"/>
          <w:lang w:eastAsia="es-CL"/>
        </w:rPr>
        <w:t>artículos</w:t>
      </w:r>
      <w:r w:rsidRPr="003A4D49">
        <w:rPr>
          <w:rFonts w:ascii="Courier New" w:eastAsia="Times New Roman" w:hAnsi="Courier New" w:cs="Courier New"/>
          <w:sz w:val="24"/>
          <w:szCs w:val="24"/>
          <w:lang w:eastAsia="es-CL"/>
        </w:rPr>
        <w:t xml:space="preserve"> </w:t>
      </w:r>
      <w:r w:rsidR="00305037" w:rsidRPr="003A4D49">
        <w:rPr>
          <w:rFonts w:ascii="Courier New" w:eastAsia="Times New Roman" w:hAnsi="Courier New" w:cs="Courier New"/>
          <w:sz w:val="24"/>
          <w:szCs w:val="24"/>
          <w:lang w:eastAsia="es-CL"/>
        </w:rPr>
        <w:t>10</w:t>
      </w:r>
      <w:r w:rsidR="006D7B82" w:rsidRPr="003A4D49">
        <w:rPr>
          <w:rFonts w:ascii="Courier New" w:eastAsia="Times New Roman" w:hAnsi="Courier New" w:cs="Courier New"/>
          <w:sz w:val="24"/>
          <w:szCs w:val="24"/>
          <w:lang w:eastAsia="es-CL"/>
        </w:rPr>
        <w:t xml:space="preserve"> </w:t>
      </w:r>
      <w:r w:rsidR="00D31A65" w:rsidRPr="003A4D49">
        <w:rPr>
          <w:rFonts w:ascii="Courier New" w:eastAsia="Times New Roman" w:hAnsi="Courier New" w:cs="Courier New"/>
          <w:sz w:val="24"/>
          <w:szCs w:val="24"/>
          <w:lang w:eastAsia="es-CL"/>
        </w:rPr>
        <w:t>y 11</w:t>
      </w:r>
      <w:r w:rsidRPr="003A4D49">
        <w:rPr>
          <w:rFonts w:ascii="Courier New" w:eastAsia="Times New Roman" w:hAnsi="Courier New" w:cs="Courier New"/>
          <w:sz w:val="24"/>
          <w:szCs w:val="24"/>
          <w:lang w:eastAsia="es-CL"/>
        </w:rPr>
        <w:t xml:space="preserve"> según corresponda, y siempre que cumpla con los requisitos establecidos en esta ley para acceder a los mismos, éstos serán transmisibles por causa de muerte.</w:t>
      </w:r>
      <w:r w:rsidR="00FE5A7F" w:rsidRPr="003A4D49">
        <w:rPr>
          <w:rFonts w:ascii="Courier New" w:eastAsia="Times New Roman" w:hAnsi="Courier New" w:cs="Courier New"/>
          <w:sz w:val="24"/>
          <w:szCs w:val="24"/>
          <w:lang w:eastAsia="es-CL"/>
        </w:rPr>
        <w:t xml:space="preserve"> Este beneficio quedará afecto a los cupos a que se refiere el artículo 4 y al procedimiento señalado en esta ley.</w:t>
      </w:r>
    </w:p>
    <w:p w:rsidR="00911E37" w:rsidRPr="003A4D49" w:rsidRDefault="00911E37"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911E37"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911E37" w:rsidRPr="003A4D49" w:rsidRDefault="00816D45"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 xml:space="preserve">Artículo </w:t>
      </w:r>
      <w:r w:rsidR="00D31A65" w:rsidRPr="003A4D49">
        <w:rPr>
          <w:rFonts w:ascii="Courier New" w:eastAsia="Times New Roman" w:hAnsi="Courier New" w:cs="Courier New"/>
          <w:b/>
          <w:sz w:val="24"/>
          <w:szCs w:val="24"/>
          <w:lang w:eastAsia="es-CL"/>
        </w:rPr>
        <w:t>18</w:t>
      </w:r>
      <w:r w:rsidR="00921D10" w:rsidRPr="003A4D49">
        <w:rPr>
          <w:rFonts w:ascii="Courier New" w:eastAsia="Times New Roman" w:hAnsi="Courier New" w:cs="Courier New"/>
          <w:b/>
          <w:sz w:val="24"/>
          <w:szCs w:val="24"/>
          <w:lang w:eastAsia="es-CL"/>
        </w:rPr>
        <w:t>.-</w:t>
      </w:r>
      <w:r w:rsidR="00911E37" w:rsidRPr="003A4D49">
        <w:rPr>
          <w:rFonts w:ascii="Courier New" w:eastAsia="Times New Roman" w:hAnsi="Courier New" w:cs="Courier New"/>
          <w:b/>
          <w:sz w:val="24"/>
          <w:szCs w:val="24"/>
          <w:lang w:eastAsia="es-CL"/>
        </w:rPr>
        <w:tab/>
      </w:r>
      <w:r w:rsidR="00447A45" w:rsidRPr="003A4D49">
        <w:rPr>
          <w:rFonts w:ascii="Courier New" w:eastAsia="Times New Roman" w:hAnsi="Courier New" w:cs="Courier New"/>
          <w:sz w:val="24"/>
          <w:szCs w:val="24"/>
          <w:lang w:eastAsia="es-CL"/>
        </w:rPr>
        <w:t>El mayor gasto que represente la aplicación del artículo 1 de esta ley será de cargo municipal.</w:t>
      </w:r>
    </w:p>
    <w:p w:rsidR="00911E37" w:rsidRPr="003A4D49" w:rsidRDefault="00911E37"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657520" w:rsidRPr="003A4D49" w:rsidRDefault="00447A45"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t>Con este objeto</w:t>
      </w:r>
      <w:r w:rsidR="00155F9A" w:rsidRPr="003A4D49">
        <w:rPr>
          <w:rFonts w:ascii="Courier New" w:eastAsia="Times New Roman" w:hAnsi="Courier New" w:cs="Courier New"/>
          <w:sz w:val="24"/>
          <w:szCs w:val="24"/>
          <w:lang w:eastAsia="es-CL"/>
        </w:rPr>
        <w:t>, facúltase al Servicio de Tesorerías para que, durante el período de vigencia de esta ley, efectúe anticipos con cargo al Fondo Común Municipal, para destinarlos al pago de la bonificación al retir</w:t>
      </w:r>
      <w:r w:rsidR="006C7976">
        <w:rPr>
          <w:rFonts w:ascii="Courier New" w:eastAsia="Times New Roman" w:hAnsi="Courier New" w:cs="Courier New"/>
          <w:sz w:val="24"/>
          <w:szCs w:val="24"/>
          <w:lang w:eastAsia="es-CL"/>
        </w:rPr>
        <w:t>o establecida por el artículo 1</w:t>
      </w:r>
      <w:r w:rsidR="00155F9A" w:rsidRPr="003A4D49">
        <w:rPr>
          <w:rFonts w:ascii="Courier New" w:eastAsia="Times New Roman" w:hAnsi="Courier New" w:cs="Courier New"/>
          <w:sz w:val="24"/>
          <w:szCs w:val="24"/>
          <w:lang w:eastAsia="es-CL"/>
        </w:rPr>
        <w:t>, conforme a las reglas siguientes:</w:t>
      </w:r>
    </w:p>
    <w:p w:rsidR="00657520" w:rsidRPr="003A4D49" w:rsidRDefault="00657520" w:rsidP="00155F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657520" w:rsidRPr="003A4D49" w:rsidRDefault="00155F9A" w:rsidP="00911E37">
      <w:pPr>
        <w:pStyle w:val="Prrafodelista"/>
        <w:numPr>
          <w:ilvl w:val="0"/>
          <w:numId w:val="2"/>
        </w:num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La municipalidad interesada deberá suscribir un convenio con la Subsecretaría de Desarrollo Regional y Administrativo del Ministerio del Interior y Seguridad Pública, el que deberá ser visado</w:t>
      </w:r>
      <w:r w:rsidR="00EA485D" w:rsidRPr="003A4D49">
        <w:rPr>
          <w:rFonts w:ascii="Courier New" w:eastAsia="Times New Roman" w:hAnsi="Courier New" w:cs="Courier New"/>
          <w:sz w:val="24"/>
          <w:szCs w:val="24"/>
          <w:lang w:eastAsia="es-CL"/>
        </w:rPr>
        <w:t xml:space="preserve"> p</w:t>
      </w:r>
      <w:r w:rsidRPr="003A4D49">
        <w:rPr>
          <w:rFonts w:ascii="Courier New" w:eastAsia="Times New Roman" w:hAnsi="Courier New" w:cs="Courier New"/>
          <w:sz w:val="24"/>
          <w:szCs w:val="24"/>
          <w:lang w:eastAsia="es-CL"/>
        </w:rPr>
        <w:t>or la Dirección de Presupuestos del Ministerio de Hacienda. En dicho convenio se acordarán los montos que se anticiparán y las condiciones en que tales anticipos se descontarán de futuras cuotas del Fondo Común Municipal o de los montos que les corresponda por recau</w:t>
      </w:r>
      <w:r w:rsidR="00657520" w:rsidRPr="003A4D49">
        <w:rPr>
          <w:rFonts w:ascii="Courier New" w:eastAsia="Times New Roman" w:hAnsi="Courier New" w:cs="Courier New"/>
          <w:sz w:val="24"/>
          <w:szCs w:val="24"/>
          <w:lang w:eastAsia="es-CL"/>
        </w:rPr>
        <w:t>dación del impuesto territorial.</w:t>
      </w:r>
    </w:p>
    <w:p w:rsidR="00657520" w:rsidRPr="003A4D49" w:rsidRDefault="00657520" w:rsidP="00911E37">
      <w:pPr>
        <w:pStyle w:val="Prrafodelista"/>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2268"/>
        <w:jc w:val="both"/>
        <w:rPr>
          <w:rFonts w:ascii="Courier New" w:eastAsia="Times New Roman" w:hAnsi="Courier New" w:cs="Courier New"/>
          <w:sz w:val="24"/>
          <w:szCs w:val="24"/>
          <w:lang w:eastAsia="es-CL"/>
        </w:rPr>
      </w:pPr>
    </w:p>
    <w:p w:rsidR="00657520" w:rsidRPr="003A4D49" w:rsidRDefault="00155F9A" w:rsidP="00911E37">
      <w:pPr>
        <w:pStyle w:val="Prrafodelista"/>
        <w:numPr>
          <w:ilvl w:val="0"/>
          <w:numId w:val="2"/>
        </w:num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El Servicio de Tesorerías, en representación del Fisco de Chile, ejecutará cuantas operaciones sean necesarias para realizar los anticipos y descuentos antes señalados, conforme las condiciones es</w:t>
      </w:r>
      <w:r w:rsidR="00657520" w:rsidRPr="003A4D49">
        <w:rPr>
          <w:rFonts w:ascii="Courier New" w:eastAsia="Times New Roman" w:hAnsi="Courier New" w:cs="Courier New"/>
          <w:sz w:val="24"/>
          <w:szCs w:val="24"/>
          <w:lang w:eastAsia="es-CL"/>
        </w:rPr>
        <w:t>tablecidas en el convenio.</w:t>
      </w:r>
    </w:p>
    <w:p w:rsidR="00657520" w:rsidRPr="003A4D49" w:rsidRDefault="00657520" w:rsidP="00911E37">
      <w:pPr>
        <w:pStyle w:val="Prrafodelista"/>
        <w:tabs>
          <w:tab w:val="left" w:pos="2835"/>
        </w:tabs>
        <w:ind w:firstLine="2268"/>
        <w:rPr>
          <w:rFonts w:ascii="Courier New" w:eastAsia="Times New Roman" w:hAnsi="Courier New" w:cs="Courier New"/>
          <w:sz w:val="24"/>
          <w:szCs w:val="24"/>
          <w:lang w:eastAsia="es-CL"/>
        </w:rPr>
      </w:pPr>
    </w:p>
    <w:p w:rsidR="00657520" w:rsidRPr="003A4D49" w:rsidRDefault="00155F9A" w:rsidP="00911E37">
      <w:pPr>
        <w:pStyle w:val="Prrafodelista"/>
        <w:numPr>
          <w:ilvl w:val="0"/>
          <w:numId w:val="2"/>
        </w:num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Las disposiciones del convenio antes referido se someterán en todo a la normativa jurídica que rige a las municipalidades, en particular al </w:t>
      </w:r>
      <w:hyperlink r:id="rId21" w:history="1">
        <w:r w:rsidRPr="003A4D49">
          <w:rPr>
            <w:rFonts w:ascii="Courier New" w:eastAsia="Times New Roman" w:hAnsi="Courier New" w:cs="Courier New"/>
            <w:sz w:val="24"/>
            <w:szCs w:val="24"/>
            <w:lang w:eastAsia="es-CL"/>
          </w:rPr>
          <w:t>artículo 65 del decreto con fuerza de ley Nº 1, de 2006, del Ministerio del Interior</w:t>
        </w:r>
      </w:hyperlink>
      <w:r w:rsidRPr="003A4D49">
        <w:rPr>
          <w:rFonts w:ascii="Courier New" w:eastAsia="Times New Roman" w:hAnsi="Courier New" w:cs="Courier New"/>
          <w:sz w:val="24"/>
          <w:szCs w:val="24"/>
          <w:lang w:eastAsia="es-CL"/>
        </w:rPr>
        <w:t xml:space="preserve">, que fija el texto refundido, coordinado y sistematizado de la ley </w:t>
      </w:r>
      <w:r w:rsidR="00657520" w:rsidRPr="003A4D49">
        <w:rPr>
          <w:rFonts w:ascii="Courier New" w:eastAsia="Times New Roman" w:hAnsi="Courier New" w:cs="Courier New"/>
          <w:sz w:val="24"/>
          <w:szCs w:val="24"/>
          <w:lang w:eastAsia="es-CL"/>
        </w:rPr>
        <w:t>Nº 18.695.</w:t>
      </w:r>
    </w:p>
    <w:p w:rsidR="00657520" w:rsidRPr="003A4D49" w:rsidRDefault="00657520" w:rsidP="00911E37">
      <w:pPr>
        <w:pStyle w:val="Prrafodelista"/>
        <w:tabs>
          <w:tab w:val="left" w:pos="2835"/>
        </w:tabs>
        <w:ind w:firstLine="2268"/>
        <w:rPr>
          <w:rFonts w:ascii="Courier New" w:eastAsia="Times New Roman" w:hAnsi="Courier New" w:cs="Courier New"/>
          <w:sz w:val="24"/>
          <w:szCs w:val="24"/>
          <w:lang w:eastAsia="es-CL"/>
        </w:rPr>
      </w:pPr>
    </w:p>
    <w:p w:rsidR="00657520" w:rsidRPr="003A4D49" w:rsidRDefault="00155F9A" w:rsidP="00911E37">
      <w:pPr>
        <w:pStyle w:val="Prrafodelista"/>
        <w:numPr>
          <w:ilvl w:val="0"/>
          <w:numId w:val="2"/>
        </w:num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Los recursos que se anticipen a las municipalidades en virtud de este convenio deberán ser aplicados inmediatamente y en forma total, al pago de la bonificación establecida en la presente ley a los </w:t>
      </w:r>
      <w:r w:rsidRPr="003A4D49">
        <w:rPr>
          <w:rFonts w:ascii="Courier New" w:eastAsia="Times New Roman" w:hAnsi="Courier New" w:cs="Courier New"/>
          <w:sz w:val="24"/>
          <w:szCs w:val="24"/>
          <w:lang w:eastAsia="es-CL"/>
        </w:rPr>
        <w:lastRenderedPageBreak/>
        <w:t>funcionarios que se hubieren acogido a retiro vol</w:t>
      </w:r>
      <w:r w:rsidR="00657520" w:rsidRPr="003A4D49">
        <w:rPr>
          <w:rFonts w:ascii="Courier New" w:eastAsia="Times New Roman" w:hAnsi="Courier New" w:cs="Courier New"/>
          <w:sz w:val="24"/>
          <w:szCs w:val="24"/>
          <w:lang w:eastAsia="es-CL"/>
        </w:rPr>
        <w:t>untario de conformidad a ésta.</w:t>
      </w:r>
    </w:p>
    <w:p w:rsidR="00657520" w:rsidRPr="003A4D49" w:rsidRDefault="00657520" w:rsidP="00911E37">
      <w:pPr>
        <w:pStyle w:val="Prrafodelista"/>
        <w:tabs>
          <w:tab w:val="left" w:pos="2835"/>
        </w:tabs>
        <w:ind w:firstLine="2268"/>
        <w:rPr>
          <w:rFonts w:ascii="Courier New" w:eastAsia="Times New Roman" w:hAnsi="Courier New" w:cs="Courier New"/>
          <w:sz w:val="24"/>
          <w:szCs w:val="24"/>
          <w:lang w:eastAsia="es-CL"/>
        </w:rPr>
      </w:pPr>
    </w:p>
    <w:p w:rsidR="00155F9A" w:rsidRPr="003A4D49" w:rsidRDefault="00155F9A" w:rsidP="00911E37">
      <w:pPr>
        <w:pStyle w:val="Prrafodelista"/>
        <w:numPr>
          <w:ilvl w:val="0"/>
          <w:numId w:val="2"/>
        </w:numPr>
        <w:shd w:val="clear" w:color="auto" w:fill="FFFFFF"/>
        <w:tabs>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La no destinación del anticipo del Fondo Común Municipal que se efectúe a las municipalidades en conformidad a lo dispuesto en este artículo, será sancionado de acuerdo a la escala de penas establecida en el </w:t>
      </w:r>
      <w:hyperlink r:id="rId22" w:history="1">
        <w:r w:rsidRPr="003A4D49">
          <w:rPr>
            <w:rFonts w:ascii="Courier New" w:eastAsia="Times New Roman" w:hAnsi="Courier New" w:cs="Courier New"/>
            <w:sz w:val="24"/>
            <w:szCs w:val="24"/>
            <w:lang w:eastAsia="es-CL"/>
          </w:rPr>
          <w:t>artículo 233 del Código Penal</w:t>
        </w:r>
      </w:hyperlink>
      <w:r w:rsidRPr="003A4D49">
        <w:rPr>
          <w:rFonts w:ascii="Courier New" w:eastAsia="Times New Roman" w:hAnsi="Courier New" w:cs="Courier New"/>
          <w:sz w:val="24"/>
          <w:szCs w:val="24"/>
          <w:lang w:eastAsia="es-CL"/>
        </w:rPr>
        <w:t>, y pondrá término de pleno derecho al convenio suscrito de conformidad el presente artículo.</w:t>
      </w:r>
    </w:p>
    <w:p w:rsidR="009847EE" w:rsidRPr="003A4D49" w:rsidRDefault="009847EE" w:rsidP="006575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D74BCF" w:rsidRPr="003A4D49" w:rsidRDefault="00D74BCF" w:rsidP="006575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911E37" w:rsidRPr="003A4D49" w:rsidRDefault="00657520"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 xml:space="preserve">Artículo </w:t>
      </w:r>
      <w:r w:rsidR="00D31A65" w:rsidRPr="003A4D49">
        <w:rPr>
          <w:rFonts w:ascii="Courier New" w:eastAsia="Times New Roman" w:hAnsi="Courier New" w:cs="Courier New"/>
          <w:b/>
          <w:sz w:val="24"/>
          <w:szCs w:val="24"/>
          <w:lang w:eastAsia="es-CL"/>
        </w:rPr>
        <w:t>19</w:t>
      </w:r>
      <w:r w:rsidR="00816D45" w:rsidRPr="003A4D49">
        <w:rPr>
          <w:rFonts w:ascii="Courier New" w:eastAsia="Times New Roman" w:hAnsi="Courier New" w:cs="Courier New"/>
          <w:b/>
          <w:sz w:val="24"/>
          <w:szCs w:val="24"/>
          <w:lang w:eastAsia="es-CL"/>
        </w:rPr>
        <w:t>.</w:t>
      </w:r>
      <w:r w:rsidR="00155F9A" w:rsidRPr="003A4D49">
        <w:rPr>
          <w:rFonts w:ascii="Courier New" w:eastAsia="Times New Roman" w:hAnsi="Courier New" w:cs="Courier New"/>
          <w:b/>
          <w:sz w:val="24"/>
          <w:szCs w:val="24"/>
          <w:lang w:eastAsia="es-CL"/>
        </w:rPr>
        <w:t>-</w:t>
      </w:r>
      <w:r w:rsidR="00911E37" w:rsidRPr="003A4D49">
        <w:rPr>
          <w:rFonts w:ascii="Courier New" w:eastAsia="Times New Roman" w:hAnsi="Courier New" w:cs="Courier New"/>
          <w:b/>
          <w:sz w:val="24"/>
          <w:szCs w:val="24"/>
          <w:lang w:eastAsia="es-CL"/>
        </w:rPr>
        <w:tab/>
      </w:r>
      <w:r w:rsidR="00155F9A" w:rsidRPr="003A4D49">
        <w:rPr>
          <w:rFonts w:ascii="Courier New" w:eastAsia="Times New Roman" w:hAnsi="Courier New" w:cs="Courier New"/>
          <w:sz w:val="24"/>
          <w:szCs w:val="24"/>
          <w:lang w:eastAsia="es-CL"/>
        </w:rPr>
        <w:t>La Subsecretaría de Desarrollo Regional y Administrativo del Ministerio del Interior y Seguridad Pública, mediante resolución, que será visada además por la Dirección de Presupuestos, determinará los montos que a cada municipio le corresponda, considerando el costo real de las personas que se acojan a la</w:t>
      </w:r>
      <w:r w:rsidR="00816D45" w:rsidRPr="003A4D49">
        <w:rPr>
          <w:rFonts w:ascii="Courier New" w:eastAsia="Times New Roman" w:hAnsi="Courier New" w:cs="Courier New"/>
          <w:sz w:val="24"/>
          <w:szCs w:val="24"/>
          <w:lang w:eastAsia="es-CL"/>
        </w:rPr>
        <w:t>s bonificacio</w:t>
      </w:r>
      <w:r w:rsidR="00155F9A" w:rsidRPr="003A4D49">
        <w:rPr>
          <w:rFonts w:ascii="Courier New" w:eastAsia="Times New Roman" w:hAnsi="Courier New" w:cs="Courier New"/>
          <w:sz w:val="24"/>
          <w:szCs w:val="24"/>
          <w:lang w:eastAsia="es-CL"/>
        </w:rPr>
        <w:t>n</w:t>
      </w:r>
      <w:r w:rsidR="00816D45" w:rsidRPr="003A4D49">
        <w:rPr>
          <w:rFonts w:ascii="Courier New" w:eastAsia="Times New Roman" w:hAnsi="Courier New" w:cs="Courier New"/>
          <w:sz w:val="24"/>
          <w:szCs w:val="24"/>
          <w:lang w:eastAsia="es-CL"/>
        </w:rPr>
        <w:t>es señaladas en los artículos 8</w:t>
      </w:r>
      <w:r w:rsidR="00954CE2" w:rsidRPr="003A4D49">
        <w:rPr>
          <w:rFonts w:ascii="Courier New" w:eastAsia="Times New Roman" w:hAnsi="Courier New" w:cs="Courier New"/>
          <w:sz w:val="24"/>
          <w:szCs w:val="24"/>
          <w:lang w:eastAsia="es-CL"/>
        </w:rPr>
        <w:t>,</w:t>
      </w:r>
      <w:r w:rsidR="00D31A65" w:rsidRPr="003A4D49">
        <w:rPr>
          <w:rFonts w:ascii="Courier New" w:eastAsia="Times New Roman" w:hAnsi="Courier New" w:cs="Courier New"/>
          <w:sz w:val="24"/>
          <w:szCs w:val="24"/>
          <w:lang w:eastAsia="es-CL"/>
        </w:rPr>
        <w:t xml:space="preserve"> 10</w:t>
      </w:r>
      <w:r w:rsidR="00D553E9" w:rsidRPr="003A4D49">
        <w:rPr>
          <w:rFonts w:ascii="Courier New" w:eastAsia="Times New Roman" w:hAnsi="Courier New" w:cs="Courier New"/>
          <w:sz w:val="24"/>
          <w:szCs w:val="24"/>
          <w:lang w:eastAsia="es-CL"/>
        </w:rPr>
        <w:t xml:space="preserve"> y 1</w:t>
      </w:r>
      <w:r w:rsidR="00D31A65" w:rsidRPr="003A4D49">
        <w:rPr>
          <w:rFonts w:ascii="Courier New" w:eastAsia="Times New Roman" w:hAnsi="Courier New" w:cs="Courier New"/>
          <w:sz w:val="24"/>
          <w:szCs w:val="24"/>
          <w:lang w:eastAsia="es-CL"/>
        </w:rPr>
        <w:t>1</w:t>
      </w:r>
      <w:r w:rsidR="00816D45" w:rsidRPr="003A4D49">
        <w:rPr>
          <w:rFonts w:ascii="Courier New" w:eastAsia="Times New Roman" w:hAnsi="Courier New" w:cs="Courier New"/>
          <w:sz w:val="24"/>
          <w:szCs w:val="24"/>
          <w:lang w:eastAsia="es-CL"/>
        </w:rPr>
        <w:t xml:space="preserve"> de esta ley</w:t>
      </w:r>
      <w:r w:rsidR="00155F9A" w:rsidRPr="003A4D49">
        <w:rPr>
          <w:rFonts w:ascii="Courier New" w:eastAsia="Times New Roman" w:hAnsi="Courier New" w:cs="Courier New"/>
          <w:sz w:val="24"/>
          <w:szCs w:val="24"/>
          <w:lang w:eastAsia="es-CL"/>
        </w:rPr>
        <w:t xml:space="preserve">. </w:t>
      </w:r>
    </w:p>
    <w:p w:rsidR="00911E37" w:rsidRPr="003A4D49" w:rsidRDefault="00911E37"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816D45"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155F9A" w:rsidRPr="003A4D49">
        <w:rPr>
          <w:rFonts w:ascii="Courier New" w:eastAsia="Times New Roman" w:hAnsi="Courier New" w:cs="Courier New"/>
          <w:sz w:val="24"/>
          <w:szCs w:val="24"/>
          <w:lang w:eastAsia="es-CL"/>
        </w:rPr>
        <w:t>Para estos efectos, los municipios deberán acreditar, mediante certificación de los respectivos secretarios municipales, el número total de funcionarios que se acojan a dicha</w:t>
      </w:r>
      <w:r w:rsidRPr="003A4D49">
        <w:rPr>
          <w:rFonts w:ascii="Courier New" w:eastAsia="Times New Roman" w:hAnsi="Courier New" w:cs="Courier New"/>
          <w:sz w:val="24"/>
          <w:szCs w:val="24"/>
          <w:lang w:eastAsia="es-CL"/>
        </w:rPr>
        <w:t>s bonificaciones y el costo de los</w:t>
      </w:r>
      <w:r w:rsidR="00155F9A" w:rsidRPr="003A4D49">
        <w:rPr>
          <w:rFonts w:ascii="Courier New" w:eastAsia="Times New Roman" w:hAnsi="Courier New" w:cs="Courier New"/>
          <w:sz w:val="24"/>
          <w:szCs w:val="24"/>
          <w:lang w:eastAsia="es-CL"/>
        </w:rPr>
        <w:t xml:space="preserve"> referido</w:t>
      </w:r>
      <w:r w:rsidRPr="003A4D49">
        <w:rPr>
          <w:rFonts w:ascii="Courier New" w:eastAsia="Times New Roman" w:hAnsi="Courier New" w:cs="Courier New"/>
          <w:sz w:val="24"/>
          <w:szCs w:val="24"/>
          <w:lang w:eastAsia="es-CL"/>
        </w:rPr>
        <w:t>s</w:t>
      </w:r>
      <w:r w:rsidR="00155F9A" w:rsidRPr="003A4D49">
        <w:rPr>
          <w:rFonts w:ascii="Courier New" w:eastAsia="Times New Roman" w:hAnsi="Courier New" w:cs="Courier New"/>
          <w:sz w:val="24"/>
          <w:szCs w:val="24"/>
          <w:lang w:eastAsia="es-CL"/>
        </w:rPr>
        <w:t xml:space="preserve"> beneficio</w:t>
      </w:r>
      <w:r w:rsidRPr="003A4D49">
        <w:rPr>
          <w:rFonts w:ascii="Courier New" w:eastAsia="Times New Roman" w:hAnsi="Courier New" w:cs="Courier New"/>
          <w:sz w:val="24"/>
          <w:szCs w:val="24"/>
          <w:lang w:eastAsia="es-CL"/>
        </w:rPr>
        <w:t>s</w:t>
      </w:r>
      <w:r w:rsidR="00155F9A" w:rsidRPr="003A4D49">
        <w:rPr>
          <w:rFonts w:ascii="Courier New" w:eastAsia="Times New Roman" w:hAnsi="Courier New" w:cs="Courier New"/>
          <w:sz w:val="24"/>
          <w:szCs w:val="24"/>
          <w:lang w:eastAsia="es-CL"/>
        </w:rPr>
        <w:t xml:space="preserve">. </w:t>
      </w:r>
    </w:p>
    <w:p w:rsidR="00911E37" w:rsidRPr="003A4D49" w:rsidRDefault="00911E37"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657520"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155F9A" w:rsidRPr="003A4D49">
        <w:rPr>
          <w:rFonts w:ascii="Courier New" w:eastAsia="Times New Roman" w:hAnsi="Courier New" w:cs="Courier New"/>
          <w:sz w:val="24"/>
          <w:szCs w:val="24"/>
          <w:lang w:eastAsia="es-CL"/>
        </w:rPr>
        <w:t>Las municipalidades sólo podrán destinar los fondos transferidos en virtud de este artículo al pago de la</w:t>
      </w:r>
      <w:r w:rsidR="00D553E9" w:rsidRPr="003A4D49">
        <w:rPr>
          <w:rFonts w:ascii="Courier New" w:eastAsia="Times New Roman" w:hAnsi="Courier New" w:cs="Courier New"/>
          <w:sz w:val="24"/>
          <w:szCs w:val="24"/>
          <w:lang w:eastAsia="es-CL"/>
        </w:rPr>
        <w:t>s bonificaciones</w:t>
      </w:r>
      <w:r w:rsidR="00155F9A" w:rsidRPr="003A4D49">
        <w:rPr>
          <w:rFonts w:ascii="Courier New" w:eastAsia="Times New Roman" w:hAnsi="Courier New" w:cs="Courier New"/>
          <w:sz w:val="24"/>
          <w:szCs w:val="24"/>
          <w:lang w:eastAsia="es-CL"/>
        </w:rPr>
        <w:t xml:space="preserve"> a que se refiere</w:t>
      </w:r>
      <w:r w:rsidR="00D553E9" w:rsidRPr="003A4D49">
        <w:rPr>
          <w:rFonts w:ascii="Courier New" w:eastAsia="Times New Roman" w:hAnsi="Courier New" w:cs="Courier New"/>
          <w:sz w:val="24"/>
          <w:szCs w:val="24"/>
          <w:lang w:eastAsia="es-CL"/>
        </w:rPr>
        <w:t>n los</w:t>
      </w:r>
      <w:r w:rsidR="00155F9A" w:rsidRPr="003A4D49">
        <w:rPr>
          <w:rFonts w:ascii="Courier New" w:eastAsia="Times New Roman" w:hAnsi="Courier New" w:cs="Courier New"/>
          <w:sz w:val="24"/>
          <w:szCs w:val="24"/>
          <w:lang w:eastAsia="es-CL"/>
        </w:rPr>
        <w:t xml:space="preserve"> artículo</w:t>
      </w:r>
      <w:r w:rsidR="00D553E9" w:rsidRPr="003A4D49">
        <w:rPr>
          <w:rFonts w:ascii="Courier New" w:eastAsia="Times New Roman" w:hAnsi="Courier New" w:cs="Courier New"/>
          <w:sz w:val="24"/>
          <w:szCs w:val="24"/>
          <w:lang w:eastAsia="es-CL"/>
        </w:rPr>
        <w:t>s</w:t>
      </w:r>
      <w:r w:rsidR="00954CE2" w:rsidRPr="003A4D49">
        <w:rPr>
          <w:rFonts w:ascii="Courier New" w:eastAsia="Times New Roman" w:hAnsi="Courier New" w:cs="Courier New"/>
          <w:sz w:val="24"/>
          <w:szCs w:val="24"/>
          <w:lang w:eastAsia="es-CL"/>
        </w:rPr>
        <w:t xml:space="preserve"> 8,</w:t>
      </w:r>
      <w:r w:rsidR="00D553E9" w:rsidRPr="003A4D49">
        <w:rPr>
          <w:rFonts w:ascii="Courier New" w:eastAsia="Times New Roman" w:hAnsi="Courier New" w:cs="Courier New"/>
          <w:sz w:val="24"/>
          <w:szCs w:val="24"/>
          <w:lang w:eastAsia="es-CL"/>
        </w:rPr>
        <w:t xml:space="preserve"> 10 y </w:t>
      </w:r>
      <w:r w:rsidR="00D31A65" w:rsidRPr="003A4D49">
        <w:rPr>
          <w:rFonts w:ascii="Courier New" w:eastAsia="Times New Roman" w:hAnsi="Courier New" w:cs="Courier New"/>
          <w:sz w:val="24"/>
          <w:szCs w:val="24"/>
          <w:lang w:eastAsia="es-CL"/>
        </w:rPr>
        <w:t>11</w:t>
      </w:r>
      <w:r w:rsidR="00155F9A" w:rsidRPr="003A4D49">
        <w:rPr>
          <w:rFonts w:ascii="Courier New" w:eastAsia="Times New Roman" w:hAnsi="Courier New" w:cs="Courier New"/>
          <w:sz w:val="24"/>
          <w:szCs w:val="24"/>
          <w:lang w:eastAsia="es-CL"/>
        </w:rPr>
        <w:t xml:space="preserve"> de la presente ley.</w:t>
      </w:r>
    </w:p>
    <w:p w:rsidR="00911E37" w:rsidRPr="003A4D49" w:rsidRDefault="00911E37"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657520"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155F9A" w:rsidRPr="003A4D49">
        <w:rPr>
          <w:rFonts w:ascii="Courier New" w:eastAsia="Times New Roman" w:hAnsi="Courier New" w:cs="Courier New"/>
          <w:sz w:val="24"/>
          <w:szCs w:val="24"/>
          <w:lang w:eastAsia="es-CL"/>
        </w:rPr>
        <w:t xml:space="preserve">La no destinación de los fondos transferidos a los fines a que se refiere el inciso anterior será sancionada de acuerdo a la escala de penas establecidas en el </w:t>
      </w:r>
      <w:hyperlink r:id="rId23" w:history="1">
        <w:r w:rsidR="00155F9A" w:rsidRPr="003A4D49">
          <w:rPr>
            <w:rFonts w:ascii="Courier New" w:eastAsia="Times New Roman" w:hAnsi="Courier New" w:cs="Courier New"/>
            <w:sz w:val="24"/>
            <w:szCs w:val="24"/>
            <w:lang w:eastAsia="es-CL"/>
          </w:rPr>
          <w:t>artículo 233 del Código Penal</w:t>
        </w:r>
      </w:hyperlink>
      <w:r w:rsidR="00155F9A" w:rsidRPr="003A4D49">
        <w:rPr>
          <w:rFonts w:ascii="Courier New" w:eastAsia="Times New Roman" w:hAnsi="Courier New" w:cs="Courier New"/>
          <w:sz w:val="24"/>
          <w:szCs w:val="24"/>
          <w:lang w:eastAsia="es-CL"/>
        </w:rPr>
        <w:t>.</w:t>
      </w:r>
    </w:p>
    <w:p w:rsidR="00911E37" w:rsidRPr="003A4D49" w:rsidRDefault="00911E37"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911E37"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921D10" w:rsidRPr="003A4D49" w:rsidRDefault="00133864"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r w:rsidRPr="003A4D49">
        <w:rPr>
          <w:rFonts w:ascii="Courier New" w:eastAsia="Times New Roman" w:hAnsi="Courier New" w:cs="Courier New"/>
          <w:b/>
          <w:sz w:val="24"/>
          <w:szCs w:val="24"/>
          <w:lang w:eastAsia="es-CL"/>
        </w:rPr>
        <w:t>Artículo 20.-</w:t>
      </w:r>
      <w:r w:rsidR="001B5411" w:rsidRPr="003A4D49">
        <w:rPr>
          <w:rFonts w:ascii="Courier New" w:eastAsia="Times New Roman" w:hAnsi="Courier New" w:cs="Courier New"/>
          <w:b/>
          <w:sz w:val="24"/>
          <w:szCs w:val="24"/>
          <w:lang w:eastAsia="es-CL"/>
        </w:rPr>
        <w:tab/>
      </w:r>
      <w:r w:rsidR="001B5411" w:rsidRPr="003A4D49">
        <w:rPr>
          <w:rFonts w:ascii="Courier New" w:eastAsia="Times New Roman" w:hAnsi="Courier New" w:cs="Courier New"/>
          <w:sz w:val="24"/>
          <w:szCs w:val="24"/>
          <w:lang w:eastAsia="es-CL"/>
        </w:rPr>
        <w:t>El gasto que represente la aplicación del artículo 1 de la presente ley respecto de cada municipalidad, no formará parte del límite de gasto de personal a que se refiere el inciso final del artículo 2 de la ley N° 18.883</w:t>
      </w:r>
      <w:r w:rsidRPr="003A4D49">
        <w:rPr>
          <w:rFonts w:ascii="Courier New" w:eastAsia="Times New Roman" w:hAnsi="Courier New" w:cs="Courier New"/>
          <w:sz w:val="24"/>
          <w:szCs w:val="24"/>
          <w:lang w:eastAsia="es-CL"/>
        </w:rPr>
        <w:t>.</w:t>
      </w:r>
    </w:p>
    <w:p w:rsidR="00133864" w:rsidRPr="003A4D49" w:rsidRDefault="00133864" w:rsidP="00921D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9B0F3A" w:rsidRPr="003A4D49" w:rsidRDefault="009B0F3A" w:rsidP="00A55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911E37" w:rsidRPr="003A4D49" w:rsidRDefault="00911E37" w:rsidP="00A55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0A3608" w:rsidRPr="003A4D49" w:rsidRDefault="00BB3662" w:rsidP="00EA48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sz w:val="24"/>
          <w:szCs w:val="24"/>
          <w:lang w:eastAsia="es-CL"/>
        </w:rPr>
      </w:pPr>
      <w:r w:rsidRPr="003A4D49">
        <w:rPr>
          <w:rFonts w:ascii="Courier New" w:eastAsia="Times New Roman" w:hAnsi="Courier New" w:cs="Courier New"/>
          <w:b/>
          <w:sz w:val="24"/>
          <w:szCs w:val="24"/>
          <w:lang w:eastAsia="es-CL"/>
        </w:rPr>
        <w:t>DISPOSICIO</w:t>
      </w:r>
      <w:r w:rsidR="00EA485D" w:rsidRPr="003A4D49">
        <w:rPr>
          <w:rFonts w:ascii="Courier New" w:eastAsia="Times New Roman" w:hAnsi="Courier New" w:cs="Courier New"/>
          <w:b/>
          <w:sz w:val="24"/>
          <w:szCs w:val="24"/>
          <w:lang w:eastAsia="es-CL"/>
        </w:rPr>
        <w:t>N</w:t>
      </w:r>
      <w:r w:rsidRPr="003A4D49">
        <w:rPr>
          <w:rFonts w:ascii="Courier New" w:eastAsia="Times New Roman" w:hAnsi="Courier New" w:cs="Courier New"/>
          <w:b/>
          <w:sz w:val="24"/>
          <w:szCs w:val="24"/>
          <w:lang w:eastAsia="es-CL"/>
        </w:rPr>
        <w:t>ES</w:t>
      </w:r>
      <w:r w:rsidR="00EA485D" w:rsidRPr="003A4D49">
        <w:rPr>
          <w:rFonts w:ascii="Courier New" w:eastAsia="Times New Roman" w:hAnsi="Courier New" w:cs="Courier New"/>
          <w:b/>
          <w:sz w:val="24"/>
          <w:szCs w:val="24"/>
          <w:lang w:eastAsia="es-CL"/>
        </w:rPr>
        <w:t xml:space="preserve"> TRANSITORIA</w:t>
      </w:r>
      <w:r w:rsidRPr="003A4D49">
        <w:rPr>
          <w:rFonts w:ascii="Courier New" w:eastAsia="Times New Roman" w:hAnsi="Courier New" w:cs="Courier New"/>
          <w:b/>
          <w:sz w:val="24"/>
          <w:szCs w:val="24"/>
          <w:lang w:eastAsia="es-CL"/>
        </w:rPr>
        <w:t>S</w:t>
      </w:r>
    </w:p>
    <w:p w:rsidR="00155F9A" w:rsidRPr="003A4D49" w:rsidRDefault="00155F9A" w:rsidP="00A55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911E37" w:rsidRPr="003A4D49" w:rsidRDefault="00911E37" w:rsidP="00A55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911E37" w:rsidRPr="003A4D49" w:rsidRDefault="00911E37" w:rsidP="00A55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4"/>
          <w:szCs w:val="24"/>
          <w:lang w:eastAsia="es-CL"/>
        </w:rPr>
      </w:pPr>
    </w:p>
    <w:p w:rsidR="009B0F3A" w:rsidRPr="003A4D49" w:rsidRDefault="009B0F3A" w:rsidP="009B0F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 xml:space="preserve">Artículo </w:t>
      </w:r>
      <w:r w:rsidR="00BB3662" w:rsidRPr="003A4D49">
        <w:rPr>
          <w:rFonts w:ascii="Courier New" w:eastAsia="Times New Roman" w:hAnsi="Courier New" w:cs="Courier New"/>
          <w:b/>
          <w:sz w:val="24"/>
          <w:szCs w:val="24"/>
          <w:lang w:eastAsia="es-CL"/>
        </w:rPr>
        <w:t xml:space="preserve">primero </w:t>
      </w:r>
      <w:r w:rsidRPr="003A4D49">
        <w:rPr>
          <w:rFonts w:ascii="Courier New" w:eastAsia="Times New Roman" w:hAnsi="Courier New" w:cs="Courier New"/>
          <w:b/>
          <w:sz w:val="24"/>
          <w:szCs w:val="24"/>
          <w:lang w:eastAsia="es-CL"/>
        </w:rPr>
        <w:t>transitorio.-</w:t>
      </w:r>
      <w:r w:rsidRPr="003A4D49">
        <w:rPr>
          <w:rFonts w:ascii="Courier New" w:eastAsia="Times New Roman" w:hAnsi="Courier New" w:cs="Courier New"/>
          <w:sz w:val="24"/>
          <w:szCs w:val="24"/>
          <w:lang w:eastAsia="es-CL"/>
        </w:rPr>
        <w:t xml:space="preserve"> El procedimiento para asignar los cupos en el año 2018 se sujetará a las reglas siguientes:</w:t>
      </w:r>
    </w:p>
    <w:p w:rsidR="009B0F3A" w:rsidRPr="003A4D49" w:rsidRDefault="009B0F3A" w:rsidP="009B0F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 </w:t>
      </w:r>
    </w:p>
    <w:p w:rsidR="006948C4" w:rsidRPr="003A4D49" w:rsidRDefault="009B0F3A" w:rsidP="006948C4">
      <w:pPr>
        <w:pStyle w:val="Prrafodelista"/>
        <w:numPr>
          <w:ilvl w:val="0"/>
          <w:numId w:val="3"/>
        </w:numPr>
        <w:shd w:val="clear" w:color="auto" w:fill="FFFFFF"/>
        <w:tabs>
          <w:tab w:val="left" w:pos="916"/>
          <w:tab w:val="left" w:pos="1832"/>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Los funcionarios</w:t>
      </w:r>
      <w:r w:rsidR="002433C2" w:rsidRPr="003A4D49">
        <w:rPr>
          <w:rFonts w:ascii="Courier New" w:eastAsia="Times New Roman" w:hAnsi="Courier New" w:cs="Courier New"/>
          <w:sz w:val="24"/>
          <w:szCs w:val="24"/>
          <w:lang w:eastAsia="es-CL"/>
        </w:rPr>
        <w:t xml:space="preserve"> y las funcionarias</w:t>
      </w:r>
      <w:r w:rsidRPr="003A4D49">
        <w:rPr>
          <w:rFonts w:ascii="Courier New" w:eastAsia="Times New Roman" w:hAnsi="Courier New" w:cs="Courier New"/>
          <w:sz w:val="24"/>
          <w:szCs w:val="24"/>
          <w:lang w:eastAsia="es-CL"/>
        </w:rPr>
        <w:t xml:space="preserve"> municipales a que se refiere esta ley</w:t>
      </w:r>
      <w:r w:rsidR="00A44AE8" w:rsidRPr="003A4D49">
        <w:rPr>
          <w:rFonts w:ascii="Courier New" w:eastAsia="Times New Roman" w:hAnsi="Courier New" w:cs="Courier New"/>
          <w:sz w:val="24"/>
          <w:szCs w:val="24"/>
          <w:lang w:eastAsia="es-CL"/>
        </w:rPr>
        <w:t xml:space="preserve">, </w:t>
      </w:r>
      <w:r w:rsidRPr="003A4D49">
        <w:rPr>
          <w:rFonts w:ascii="Courier New" w:eastAsia="Times New Roman" w:hAnsi="Courier New" w:cs="Courier New"/>
          <w:sz w:val="24"/>
          <w:szCs w:val="24"/>
          <w:lang w:eastAsia="es-CL"/>
        </w:rPr>
        <w:t>que al 31 de diciembre de 2018 cumplan o hayan</w:t>
      </w:r>
      <w:r w:rsidR="006948C4" w:rsidRPr="003A4D49">
        <w:rPr>
          <w:rFonts w:ascii="Courier New" w:eastAsia="Times New Roman" w:hAnsi="Courier New" w:cs="Courier New"/>
          <w:sz w:val="24"/>
          <w:szCs w:val="24"/>
          <w:lang w:eastAsia="es-CL"/>
        </w:rPr>
        <w:t xml:space="preserve"> cumplido 65 o más años de edad, deberán postular a la bonificación por retiro y </w:t>
      </w:r>
      <w:r w:rsidR="00346F5E" w:rsidRPr="003A4D49">
        <w:rPr>
          <w:rFonts w:ascii="Courier New" w:eastAsia="Times New Roman" w:hAnsi="Courier New" w:cs="Courier New"/>
          <w:sz w:val="24"/>
          <w:szCs w:val="24"/>
          <w:lang w:eastAsia="es-CL"/>
        </w:rPr>
        <w:t>a los demás beneficios</w:t>
      </w:r>
      <w:r w:rsidR="006948C4" w:rsidRPr="003A4D49">
        <w:rPr>
          <w:rFonts w:ascii="Courier New" w:eastAsia="Times New Roman" w:hAnsi="Courier New" w:cs="Courier New"/>
          <w:sz w:val="24"/>
          <w:szCs w:val="24"/>
          <w:lang w:eastAsia="es-CL"/>
        </w:rPr>
        <w:t xml:space="preserve"> que establece la presente ley dentro de los 30 </w:t>
      </w:r>
      <w:r w:rsidR="006948C4" w:rsidRPr="003A4D49">
        <w:rPr>
          <w:rFonts w:ascii="Courier New" w:eastAsia="Times New Roman" w:hAnsi="Courier New" w:cs="Courier New"/>
          <w:sz w:val="24"/>
          <w:szCs w:val="24"/>
          <w:lang w:eastAsia="es-CL"/>
        </w:rPr>
        <w:lastRenderedPageBreak/>
        <w:t>días hábiles siguientes a su publicación, en la respectiva municipalidad empleadora. Si no postularen dentro de dicho plazo se entenderá que renuncian irrevocablemente a los beneficios de la misma.</w:t>
      </w:r>
    </w:p>
    <w:p w:rsidR="00911E37" w:rsidRPr="003A4D49" w:rsidRDefault="00911E37" w:rsidP="00911E37">
      <w:pPr>
        <w:pStyle w:val="Prrafodelista"/>
        <w:shd w:val="clear" w:color="auto" w:fill="FFFFFF"/>
        <w:tabs>
          <w:tab w:val="left" w:pos="916"/>
          <w:tab w:val="left" w:pos="1832"/>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jc w:val="both"/>
        <w:rPr>
          <w:rFonts w:ascii="Courier New" w:eastAsia="Times New Roman" w:hAnsi="Courier New" w:cs="Courier New"/>
          <w:sz w:val="24"/>
          <w:szCs w:val="24"/>
          <w:lang w:eastAsia="es-CL"/>
        </w:rPr>
      </w:pPr>
    </w:p>
    <w:p w:rsidR="00766C38" w:rsidRPr="003A4D49" w:rsidRDefault="00766C38"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t xml:space="preserve">También, dentro del plazo señalado en el párrafo anterior, podrán postular a la bonificación las funcionarias a las que se aplica la presente ley y que al 31 de diciembre de 2018 cumplan o hayan cumplido entre 60 y 64 años de edad. </w:t>
      </w:r>
    </w:p>
    <w:p w:rsidR="006948C4" w:rsidRPr="003A4D49" w:rsidRDefault="006948C4"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843"/>
        <w:jc w:val="both"/>
        <w:rPr>
          <w:rFonts w:ascii="Courier New" w:eastAsia="Times New Roman" w:hAnsi="Courier New" w:cs="Courier New"/>
          <w:sz w:val="24"/>
          <w:szCs w:val="24"/>
          <w:lang w:eastAsia="es-CL"/>
        </w:rPr>
      </w:pPr>
    </w:p>
    <w:p w:rsidR="00346F5E" w:rsidRPr="003A4D49" w:rsidRDefault="00766C38"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r>
      <w:r w:rsidR="006948C4" w:rsidRPr="003A4D49">
        <w:rPr>
          <w:rFonts w:ascii="Courier New" w:eastAsia="Times New Roman" w:hAnsi="Courier New" w:cs="Courier New"/>
          <w:sz w:val="24"/>
          <w:szCs w:val="24"/>
          <w:lang w:eastAsia="es-CL"/>
        </w:rPr>
        <w:t xml:space="preserve">Asimismo, dentro del plazo señalado en el párrafo primero, podrán postular los funcionarios señalados en el artículo </w:t>
      </w:r>
      <w:r w:rsidR="00FA189C" w:rsidRPr="003A4D49">
        <w:rPr>
          <w:rFonts w:ascii="Courier New" w:eastAsia="Times New Roman" w:hAnsi="Courier New" w:cs="Courier New"/>
          <w:sz w:val="24"/>
          <w:szCs w:val="24"/>
          <w:lang w:eastAsia="es-CL"/>
        </w:rPr>
        <w:t>2</w:t>
      </w:r>
      <w:r w:rsidR="00A44AE8" w:rsidRPr="003A4D49">
        <w:rPr>
          <w:rFonts w:ascii="Courier New" w:eastAsia="Times New Roman" w:hAnsi="Courier New" w:cs="Courier New"/>
          <w:sz w:val="24"/>
          <w:szCs w:val="24"/>
          <w:lang w:eastAsia="es-CL"/>
        </w:rPr>
        <w:t xml:space="preserve"> de esta ley</w:t>
      </w:r>
      <w:r w:rsidR="00FA189C" w:rsidRPr="003A4D49">
        <w:rPr>
          <w:rFonts w:ascii="Courier New" w:eastAsia="Times New Roman" w:hAnsi="Courier New" w:cs="Courier New"/>
          <w:sz w:val="24"/>
          <w:szCs w:val="24"/>
          <w:lang w:eastAsia="es-CL"/>
        </w:rPr>
        <w:t>, siempre que cumplan los requisit</w:t>
      </w:r>
      <w:r w:rsidR="00133864" w:rsidRPr="003A4D49">
        <w:rPr>
          <w:rFonts w:ascii="Courier New" w:eastAsia="Times New Roman" w:hAnsi="Courier New" w:cs="Courier New"/>
          <w:sz w:val="24"/>
          <w:szCs w:val="24"/>
          <w:lang w:eastAsia="es-CL"/>
        </w:rPr>
        <w:t>os señalados en dicho artículo</w:t>
      </w:r>
      <w:r w:rsidR="00305037" w:rsidRPr="003A4D49">
        <w:rPr>
          <w:rFonts w:ascii="Courier New" w:eastAsia="Times New Roman" w:hAnsi="Courier New" w:cs="Courier New"/>
          <w:sz w:val="24"/>
          <w:szCs w:val="24"/>
          <w:lang w:eastAsia="es-CL"/>
        </w:rPr>
        <w:t>;</w:t>
      </w:r>
      <w:r w:rsidR="00133864" w:rsidRPr="003A4D49">
        <w:rPr>
          <w:rFonts w:ascii="Courier New" w:eastAsia="Times New Roman" w:hAnsi="Courier New" w:cs="Courier New"/>
          <w:sz w:val="24"/>
          <w:szCs w:val="24"/>
          <w:lang w:eastAsia="es-CL"/>
        </w:rPr>
        <w:t xml:space="preserve"> que durante el periodo de postulación obtengan</w:t>
      </w:r>
      <w:r w:rsidR="00FA189C" w:rsidRPr="003A4D49">
        <w:rPr>
          <w:rFonts w:ascii="Courier New" w:eastAsia="Times New Roman" w:hAnsi="Courier New" w:cs="Courier New"/>
          <w:sz w:val="24"/>
          <w:szCs w:val="24"/>
          <w:lang w:eastAsia="es-CL"/>
        </w:rPr>
        <w:t xml:space="preserve"> la pensión de invalidez</w:t>
      </w:r>
      <w:r w:rsidR="00A44AE8" w:rsidRPr="003A4D49">
        <w:rPr>
          <w:rFonts w:ascii="Courier New" w:eastAsia="Times New Roman" w:hAnsi="Courier New" w:cs="Courier New"/>
          <w:sz w:val="24"/>
          <w:szCs w:val="24"/>
          <w:lang w:eastAsia="es-CL"/>
        </w:rPr>
        <w:t xml:space="preserve"> que establece el </w:t>
      </w:r>
      <w:hyperlink r:id="rId24" w:history="1">
        <w:r w:rsidR="00A44AE8" w:rsidRPr="003A4D49">
          <w:rPr>
            <w:rFonts w:ascii="Courier New" w:eastAsia="Times New Roman" w:hAnsi="Courier New" w:cs="Courier New"/>
            <w:sz w:val="24"/>
            <w:szCs w:val="24"/>
            <w:lang w:eastAsia="es-CL"/>
          </w:rPr>
          <w:t>decreto ley Nº 3.500, de 1980</w:t>
        </w:r>
      </w:hyperlink>
      <w:r w:rsidR="00A44AE8" w:rsidRPr="003A4D49">
        <w:rPr>
          <w:rFonts w:ascii="Courier New" w:eastAsia="Times New Roman" w:hAnsi="Courier New" w:cs="Courier New"/>
          <w:sz w:val="24"/>
          <w:szCs w:val="24"/>
          <w:lang w:eastAsia="es-CL"/>
        </w:rPr>
        <w:t xml:space="preserve"> y que al 31 de diciembre de 2018 cumplan o hayan cumplido las edades indicadas en inciso primero del artículo antes señalado o se encuentre en la situación a que se refiere el inciso final del artículo 2 de esta ley.</w:t>
      </w:r>
    </w:p>
    <w:p w:rsidR="00A44AE8" w:rsidRPr="003A4D49" w:rsidRDefault="00A44AE8"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A44AE8" w:rsidRPr="003A4D49" w:rsidRDefault="00A44AE8" w:rsidP="00911E37">
      <w:pPr>
        <w:shd w:val="clear" w:color="auto" w:fill="FFFFFF"/>
        <w:tabs>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ab/>
        <w:t xml:space="preserve">Además, dentro del plazo que fija este numeral podrán postular a la bonificación adicional, los trabajadores a que se refiere el artículo 9 siempre que </w:t>
      </w:r>
      <w:r w:rsidR="00170ABD" w:rsidRPr="003A4D49">
        <w:rPr>
          <w:rFonts w:ascii="Courier New" w:eastAsia="Times New Roman" w:hAnsi="Courier New" w:cs="Courier New"/>
          <w:sz w:val="24"/>
          <w:szCs w:val="24"/>
          <w:lang w:eastAsia="es-CL"/>
        </w:rPr>
        <w:t>tengan las edades a que se refiere</w:t>
      </w:r>
      <w:r w:rsidR="006C7976">
        <w:rPr>
          <w:rFonts w:ascii="Courier New" w:eastAsia="Times New Roman" w:hAnsi="Courier New" w:cs="Courier New"/>
          <w:sz w:val="24"/>
          <w:szCs w:val="24"/>
          <w:lang w:eastAsia="es-CL"/>
        </w:rPr>
        <w:t>n</w:t>
      </w:r>
      <w:r w:rsidR="00170ABD" w:rsidRPr="003A4D49">
        <w:rPr>
          <w:rFonts w:ascii="Courier New" w:eastAsia="Times New Roman" w:hAnsi="Courier New" w:cs="Courier New"/>
          <w:sz w:val="24"/>
          <w:szCs w:val="24"/>
          <w:lang w:eastAsia="es-CL"/>
        </w:rPr>
        <w:t xml:space="preserve"> los párrafos primero y segundo de este numeral.</w:t>
      </w:r>
    </w:p>
    <w:p w:rsidR="00346F5E" w:rsidRPr="003A4D49" w:rsidRDefault="00346F5E" w:rsidP="00766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261F63" w:rsidRPr="003A4D49" w:rsidRDefault="009B0F3A" w:rsidP="00911E37">
      <w:pPr>
        <w:pStyle w:val="Prrafodelista"/>
        <w:numPr>
          <w:ilvl w:val="0"/>
          <w:numId w:val="3"/>
        </w:numPr>
        <w:shd w:val="clear" w:color="auto" w:fill="FFFFFF"/>
        <w:tabs>
          <w:tab w:val="left" w:pos="916"/>
          <w:tab w:val="left" w:pos="1832"/>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Las municipalidades deberán </w:t>
      </w:r>
      <w:r w:rsidR="00261F63" w:rsidRPr="003A4D49">
        <w:rPr>
          <w:rFonts w:ascii="Courier New" w:eastAsia="Times New Roman" w:hAnsi="Courier New" w:cs="Courier New"/>
          <w:sz w:val="24"/>
          <w:szCs w:val="24"/>
          <w:lang w:eastAsia="es-CL"/>
        </w:rPr>
        <w:t xml:space="preserve">dictar la resolución a que se refiere </w:t>
      </w:r>
      <w:r w:rsidR="00765980" w:rsidRPr="003A4D49">
        <w:rPr>
          <w:rFonts w:ascii="Courier New" w:eastAsia="Times New Roman" w:hAnsi="Courier New" w:cs="Courier New"/>
          <w:sz w:val="24"/>
          <w:szCs w:val="24"/>
          <w:lang w:eastAsia="es-CL"/>
        </w:rPr>
        <w:t>el inciso segundo del artículo 5, a más tardar dentro de los 30 días hábiles siguientes al término del período de postulación a que se refiere el numeral anterior</w:t>
      </w:r>
      <w:r w:rsidR="00261F63" w:rsidRPr="003A4D49">
        <w:rPr>
          <w:rFonts w:ascii="Courier New" w:eastAsia="Times New Roman" w:hAnsi="Courier New" w:cs="Courier New"/>
          <w:sz w:val="24"/>
          <w:szCs w:val="24"/>
          <w:lang w:eastAsia="es-CL"/>
        </w:rPr>
        <w:t>.</w:t>
      </w:r>
    </w:p>
    <w:p w:rsidR="00261F63" w:rsidRPr="003A4D49" w:rsidRDefault="00261F63" w:rsidP="00911E37">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851"/>
        <w:jc w:val="both"/>
        <w:rPr>
          <w:rFonts w:ascii="Courier New" w:eastAsia="Times New Roman" w:hAnsi="Courier New" w:cs="Courier New"/>
          <w:sz w:val="24"/>
          <w:szCs w:val="24"/>
          <w:lang w:eastAsia="es-CL"/>
        </w:rPr>
      </w:pPr>
    </w:p>
    <w:p w:rsidR="00AE5529" w:rsidRPr="003A4D49" w:rsidRDefault="00261F63" w:rsidP="00911E37">
      <w:pPr>
        <w:pStyle w:val="Prrafodelista"/>
        <w:numPr>
          <w:ilvl w:val="0"/>
          <w:numId w:val="3"/>
        </w:numPr>
        <w:shd w:val="clear" w:color="auto" w:fill="FFFFFF"/>
        <w:tabs>
          <w:tab w:val="left" w:pos="916"/>
          <w:tab w:val="left" w:pos="1832"/>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Las municipalidades deberán remitir</w:t>
      </w:r>
      <w:r w:rsidR="009B0F3A" w:rsidRPr="003A4D49">
        <w:rPr>
          <w:rFonts w:ascii="Courier New" w:eastAsia="Times New Roman" w:hAnsi="Courier New" w:cs="Courier New"/>
          <w:sz w:val="24"/>
          <w:szCs w:val="24"/>
          <w:lang w:eastAsia="es-CL"/>
        </w:rPr>
        <w:t xml:space="preserve"> las postulaciones que cumplan los requisitos a la Subsecretaría de Desarrollo Regional y Administrativo, dentro de los </w:t>
      </w:r>
      <w:r w:rsidR="00765980" w:rsidRPr="003A4D49">
        <w:rPr>
          <w:rFonts w:ascii="Courier New" w:eastAsia="Times New Roman" w:hAnsi="Courier New" w:cs="Courier New"/>
          <w:sz w:val="24"/>
          <w:szCs w:val="24"/>
          <w:lang w:eastAsia="es-CL"/>
        </w:rPr>
        <w:t>10</w:t>
      </w:r>
      <w:r w:rsidR="009B0F3A" w:rsidRPr="003A4D49">
        <w:rPr>
          <w:rFonts w:ascii="Courier New" w:eastAsia="Times New Roman" w:hAnsi="Courier New" w:cs="Courier New"/>
          <w:sz w:val="24"/>
          <w:szCs w:val="24"/>
          <w:lang w:eastAsia="es-CL"/>
        </w:rPr>
        <w:t xml:space="preserve"> días hábiles siguientes</w:t>
      </w:r>
      <w:r w:rsidR="00765980" w:rsidRPr="003A4D49">
        <w:rPr>
          <w:rFonts w:ascii="Courier New" w:eastAsia="Times New Roman" w:hAnsi="Courier New" w:cs="Courier New"/>
          <w:sz w:val="24"/>
          <w:szCs w:val="24"/>
          <w:lang w:eastAsia="es-CL"/>
        </w:rPr>
        <w:t xml:space="preserve"> al vencimiento del plazo señalado en el numeral anterior</w:t>
      </w:r>
      <w:r w:rsidR="00AE5529" w:rsidRPr="003A4D49">
        <w:rPr>
          <w:rFonts w:ascii="Courier New" w:eastAsia="Times New Roman" w:hAnsi="Courier New" w:cs="Courier New"/>
          <w:sz w:val="24"/>
          <w:szCs w:val="24"/>
          <w:lang w:eastAsia="es-CL"/>
        </w:rPr>
        <w:t xml:space="preserve"> junto a las certificaciones a que se refiere el artículo 5. Corresponderá a las municipalidades verificar el cumplimiento de los referidos requisitos</w:t>
      </w:r>
      <w:r w:rsidR="006957FE" w:rsidRPr="003A4D49">
        <w:rPr>
          <w:rFonts w:ascii="Courier New" w:eastAsia="Times New Roman" w:hAnsi="Courier New" w:cs="Courier New"/>
          <w:sz w:val="24"/>
          <w:szCs w:val="24"/>
          <w:lang w:eastAsia="es-CL"/>
        </w:rPr>
        <w:t>.</w:t>
      </w:r>
    </w:p>
    <w:p w:rsidR="00261F63" w:rsidRPr="003A4D49" w:rsidRDefault="00261F63" w:rsidP="00911E37">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851"/>
        <w:jc w:val="both"/>
        <w:rPr>
          <w:rFonts w:ascii="Courier New" w:eastAsia="Times New Roman" w:hAnsi="Courier New" w:cs="Courier New"/>
          <w:sz w:val="24"/>
          <w:szCs w:val="24"/>
          <w:lang w:eastAsia="es-CL"/>
        </w:rPr>
      </w:pPr>
    </w:p>
    <w:p w:rsidR="00765980" w:rsidRPr="003A4D49" w:rsidRDefault="009B0F3A" w:rsidP="00911E37">
      <w:pPr>
        <w:pStyle w:val="Prrafodelista"/>
        <w:numPr>
          <w:ilvl w:val="0"/>
          <w:numId w:val="3"/>
        </w:numPr>
        <w:shd w:val="clear" w:color="auto" w:fill="FFFFFF"/>
        <w:tabs>
          <w:tab w:val="left" w:pos="916"/>
          <w:tab w:val="left" w:pos="1832"/>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Mediante una o más resoluciones exentas de la Subsecretaría de Desarr</w:t>
      </w:r>
      <w:r w:rsidR="00765980" w:rsidRPr="003A4D49">
        <w:rPr>
          <w:rFonts w:ascii="Courier New" w:eastAsia="Times New Roman" w:hAnsi="Courier New" w:cs="Courier New"/>
          <w:sz w:val="24"/>
          <w:szCs w:val="24"/>
          <w:lang w:eastAsia="es-CL"/>
        </w:rPr>
        <w:t>ollo Regional y Administrativo</w:t>
      </w:r>
      <w:r w:rsidRPr="003A4D49">
        <w:rPr>
          <w:rFonts w:ascii="Courier New" w:eastAsia="Times New Roman" w:hAnsi="Courier New" w:cs="Courier New"/>
          <w:sz w:val="24"/>
          <w:szCs w:val="24"/>
          <w:lang w:eastAsia="es-CL"/>
        </w:rPr>
        <w:t xml:space="preserve">, </w:t>
      </w:r>
      <w:r w:rsidR="00C27966" w:rsidRPr="003A4D49">
        <w:rPr>
          <w:rFonts w:ascii="Courier New" w:eastAsia="Times New Roman" w:hAnsi="Courier New" w:cs="Courier New"/>
          <w:sz w:val="24"/>
          <w:szCs w:val="24"/>
          <w:lang w:eastAsia="es-CL"/>
        </w:rPr>
        <w:t xml:space="preserve">dictadas con el solo mérito de las certificaciones señaladas en el artículo 5, </w:t>
      </w:r>
      <w:r w:rsidRPr="003A4D49">
        <w:rPr>
          <w:rFonts w:ascii="Courier New" w:eastAsia="Times New Roman" w:hAnsi="Courier New" w:cs="Courier New"/>
          <w:sz w:val="24"/>
          <w:szCs w:val="24"/>
          <w:lang w:eastAsia="es-CL"/>
        </w:rPr>
        <w:t xml:space="preserve">se establecerá la </w:t>
      </w:r>
      <w:r w:rsidR="00765980" w:rsidRPr="003A4D49">
        <w:rPr>
          <w:rFonts w:ascii="Courier New" w:eastAsia="Times New Roman" w:hAnsi="Courier New" w:cs="Courier New"/>
          <w:sz w:val="24"/>
          <w:szCs w:val="24"/>
          <w:lang w:eastAsia="es-CL"/>
        </w:rPr>
        <w:t>nómina de beneficiarios para este proceso de postulación</w:t>
      </w:r>
      <w:r w:rsidRPr="003A4D49">
        <w:rPr>
          <w:rFonts w:ascii="Courier New" w:eastAsia="Times New Roman" w:hAnsi="Courier New" w:cs="Courier New"/>
          <w:sz w:val="24"/>
          <w:szCs w:val="24"/>
          <w:lang w:eastAsia="es-CL"/>
        </w:rPr>
        <w:t xml:space="preserve">, conforme a los cupos a que se refiere el artículo 4. Dicha resolución deberá ser dictada a más tardar dentro de los </w:t>
      </w:r>
      <w:r w:rsidR="00765980" w:rsidRPr="003A4D49">
        <w:rPr>
          <w:rFonts w:ascii="Courier New" w:eastAsia="Times New Roman" w:hAnsi="Courier New" w:cs="Courier New"/>
          <w:sz w:val="24"/>
          <w:szCs w:val="24"/>
          <w:lang w:eastAsia="es-CL"/>
        </w:rPr>
        <w:t>45</w:t>
      </w:r>
      <w:r w:rsidRPr="003A4D49">
        <w:rPr>
          <w:rFonts w:ascii="Courier New" w:eastAsia="Times New Roman" w:hAnsi="Courier New" w:cs="Courier New"/>
          <w:sz w:val="24"/>
          <w:szCs w:val="24"/>
          <w:lang w:eastAsia="es-CL"/>
        </w:rPr>
        <w:t xml:space="preserve"> días hábiles siguientes al vencimiento del plazo señalado en el numeral anterior.</w:t>
      </w:r>
    </w:p>
    <w:p w:rsidR="00D05253" w:rsidRPr="003A4D49" w:rsidRDefault="00D05253" w:rsidP="007659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sz w:val="24"/>
          <w:szCs w:val="24"/>
          <w:lang w:eastAsia="es-CL"/>
        </w:rPr>
      </w:pPr>
    </w:p>
    <w:p w:rsidR="00911E37" w:rsidRPr="003A4D49" w:rsidRDefault="00911E37" w:rsidP="007659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sz w:val="24"/>
          <w:szCs w:val="24"/>
          <w:lang w:eastAsia="es-CL"/>
        </w:rPr>
      </w:pPr>
    </w:p>
    <w:p w:rsidR="00911E37" w:rsidRPr="003A4D49" w:rsidRDefault="00911E37" w:rsidP="007659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sz w:val="24"/>
          <w:szCs w:val="24"/>
          <w:lang w:eastAsia="es-CL"/>
        </w:rPr>
      </w:pPr>
    </w:p>
    <w:p w:rsidR="00911E37" w:rsidRPr="003A4D49" w:rsidRDefault="00911E37" w:rsidP="007659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sz w:val="24"/>
          <w:szCs w:val="24"/>
          <w:lang w:eastAsia="es-CL"/>
        </w:rPr>
      </w:pPr>
    </w:p>
    <w:p w:rsidR="00381179" w:rsidRPr="003A4D49" w:rsidRDefault="00383662" w:rsidP="00911E37">
      <w:pPr>
        <w:shd w:val="clear" w:color="auto" w:fill="FFFFFF"/>
        <w:tabs>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lastRenderedPageBreak/>
        <w:tab/>
      </w:r>
      <w:r w:rsidR="00765980" w:rsidRPr="003A4D49">
        <w:rPr>
          <w:rFonts w:ascii="Courier New" w:eastAsia="Times New Roman" w:hAnsi="Courier New" w:cs="Courier New"/>
          <w:sz w:val="24"/>
          <w:szCs w:val="24"/>
          <w:lang w:eastAsia="es-CL"/>
        </w:rPr>
        <w:t>Dicha Subsecretaría publicará en el Diario Oficial</w:t>
      </w:r>
      <w:r w:rsidR="00954CE2" w:rsidRPr="003A4D49">
        <w:rPr>
          <w:rFonts w:ascii="Courier New" w:eastAsia="Times New Roman" w:hAnsi="Courier New" w:cs="Courier New"/>
          <w:sz w:val="24"/>
          <w:szCs w:val="24"/>
          <w:lang w:eastAsia="es-CL"/>
        </w:rPr>
        <w:t xml:space="preserve">, </w:t>
      </w:r>
      <w:r w:rsidR="006C7976">
        <w:rPr>
          <w:rFonts w:ascii="Courier New" w:eastAsia="Times New Roman" w:hAnsi="Courier New" w:cs="Courier New"/>
          <w:sz w:val="24"/>
          <w:szCs w:val="24"/>
          <w:lang w:eastAsia="es-CL"/>
        </w:rPr>
        <w:t xml:space="preserve">un extracto de la </w:t>
      </w:r>
      <w:r w:rsidR="002433C2" w:rsidRPr="003A4D49">
        <w:rPr>
          <w:rFonts w:ascii="Courier New" w:eastAsia="Times New Roman" w:hAnsi="Courier New" w:cs="Courier New"/>
          <w:sz w:val="24"/>
          <w:szCs w:val="24"/>
          <w:lang w:eastAsia="es-CL"/>
        </w:rPr>
        <w:t>referida</w:t>
      </w:r>
      <w:r w:rsidR="00765980" w:rsidRPr="003A4D49">
        <w:rPr>
          <w:rFonts w:ascii="Courier New" w:eastAsia="Times New Roman" w:hAnsi="Courier New" w:cs="Courier New"/>
          <w:sz w:val="24"/>
          <w:szCs w:val="24"/>
          <w:lang w:eastAsia="es-CL"/>
        </w:rPr>
        <w:t xml:space="preserve"> resolución señalando solamente el número de cupos asignados a cada municipio</w:t>
      </w:r>
      <w:r w:rsidR="001B5411" w:rsidRPr="003A4D49">
        <w:rPr>
          <w:rFonts w:ascii="Courier New" w:eastAsia="Times New Roman" w:hAnsi="Courier New" w:cs="Courier New"/>
          <w:sz w:val="24"/>
          <w:szCs w:val="24"/>
          <w:lang w:eastAsia="es-CL"/>
        </w:rPr>
        <w:t xml:space="preserve">, además, procederá a su inmediata difusión </w:t>
      </w:r>
      <w:r w:rsidR="00203F49" w:rsidRPr="003A4D49">
        <w:rPr>
          <w:rFonts w:ascii="Courier New" w:eastAsia="Times New Roman" w:hAnsi="Courier New" w:cs="Courier New"/>
          <w:sz w:val="24"/>
          <w:szCs w:val="24"/>
          <w:lang w:eastAsia="es-CL"/>
        </w:rPr>
        <w:t xml:space="preserve">a los municipios </w:t>
      </w:r>
      <w:r w:rsidR="001B5411" w:rsidRPr="003A4D49">
        <w:rPr>
          <w:rFonts w:ascii="Courier New" w:eastAsia="Times New Roman" w:hAnsi="Courier New" w:cs="Courier New"/>
          <w:sz w:val="24"/>
          <w:szCs w:val="24"/>
          <w:lang w:eastAsia="es-CL"/>
        </w:rPr>
        <w:t>a través de un medio de general acceso, incluyendo su comunicación a través del Sistema Nacional de Información Municipal</w:t>
      </w:r>
      <w:r w:rsidR="00AE5529" w:rsidRPr="003A4D49">
        <w:rPr>
          <w:rFonts w:ascii="Courier New" w:eastAsia="Times New Roman" w:hAnsi="Courier New" w:cs="Courier New"/>
          <w:sz w:val="24"/>
          <w:szCs w:val="24"/>
          <w:lang w:eastAsia="es-CL"/>
        </w:rPr>
        <w:t>.</w:t>
      </w:r>
    </w:p>
    <w:p w:rsidR="00381179" w:rsidRPr="003A4D49" w:rsidRDefault="00381179" w:rsidP="003811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765980" w:rsidRPr="003A4D49" w:rsidRDefault="00765980" w:rsidP="00911E37">
      <w:pPr>
        <w:pStyle w:val="Prrafodelista"/>
        <w:numPr>
          <w:ilvl w:val="0"/>
          <w:numId w:val="3"/>
        </w:numPr>
        <w:shd w:val="clear" w:color="auto" w:fill="FFFFFF"/>
        <w:tabs>
          <w:tab w:val="left" w:pos="916"/>
          <w:tab w:val="left" w:pos="1832"/>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La municipalidad empleadora deberá notificar a los postulantes la resolución señalada en el numeral anterior, dentro del plazo de 10 días hábiles siguientes a la fecha de publicación </w:t>
      </w:r>
      <w:r w:rsidR="002433C2" w:rsidRPr="003A4D49">
        <w:rPr>
          <w:rFonts w:ascii="Courier New" w:eastAsia="Times New Roman" w:hAnsi="Courier New" w:cs="Courier New"/>
          <w:sz w:val="24"/>
          <w:szCs w:val="24"/>
          <w:lang w:eastAsia="es-CL"/>
        </w:rPr>
        <w:t xml:space="preserve">en el Diario Oficial </w:t>
      </w:r>
      <w:r w:rsidRPr="003A4D49">
        <w:rPr>
          <w:rFonts w:ascii="Courier New" w:eastAsia="Times New Roman" w:hAnsi="Courier New" w:cs="Courier New"/>
          <w:sz w:val="24"/>
          <w:szCs w:val="24"/>
          <w:lang w:eastAsia="es-CL"/>
        </w:rPr>
        <w:t>de esta resolución. Esta notificación se realizará al correo electrónico institucional que tengan asignado o al que fije en su postulación o según el inciso final del artículo 46 de la ley 19.880.</w:t>
      </w:r>
    </w:p>
    <w:p w:rsidR="00765980" w:rsidRPr="003A4D49" w:rsidRDefault="00765980" w:rsidP="00911E37">
      <w:pPr>
        <w:pStyle w:val="Prrafodelista"/>
        <w:shd w:val="clear" w:color="auto" w:fill="FFFFFF"/>
        <w:tabs>
          <w:tab w:val="left" w:pos="916"/>
          <w:tab w:val="left" w:pos="1832"/>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2268"/>
        <w:jc w:val="both"/>
        <w:rPr>
          <w:rFonts w:ascii="Courier New" w:eastAsia="Times New Roman" w:hAnsi="Courier New" w:cs="Courier New"/>
          <w:sz w:val="24"/>
          <w:szCs w:val="24"/>
          <w:lang w:eastAsia="es-CL"/>
        </w:rPr>
      </w:pPr>
    </w:p>
    <w:p w:rsidR="00C6345E" w:rsidRPr="003A4D49" w:rsidRDefault="00C6345E" w:rsidP="00911E37">
      <w:pPr>
        <w:pStyle w:val="Prrafodelista"/>
        <w:shd w:val="clear" w:color="auto" w:fill="FFFFFF"/>
        <w:tabs>
          <w:tab w:val="left" w:pos="916"/>
          <w:tab w:val="left" w:pos="1832"/>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2268"/>
        <w:jc w:val="both"/>
        <w:rPr>
          <w:rFonts w:ascii="Courier New" w:eastAsia="Times New Roman" w:hAnsi="Courier New" w:cs="Courier New"/>
          <w:sz w:val="24"/>
          <w:szCs w:val="24"/>
          <w:lang w:eastAsia="es-CL"/>
        </w:rPr>
      </w:pPr>
    </w:p>
    <w:p w:rsidR="00765980" w:rsidRPr="003A4D49" w:rsidRDefault="00765980" w:rsidP="00911E37">
      <w:pPr>
        <w:pStyle w:val="Prrafodelista"/>
        <w:numPr>
          <w:ilvl w:val="0"/>
          <w:numId w:val="3"/>
        </w:numPr>
        <w:shd w:val="clear" w:color="auto" w:fill="FFFFFF"/>
        <w:tabs>
          <w:tab w:val="left" w:pos="916"/>
          <w:tab w:val="left" w:pos="1832"/>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 xml:space="preserve">A más tardar el día 30 del mes siguiente a la fecha de publicación </w:t>
      </w:r>
      <w:r w:rsidR="008504D1" w:rsidRPr="003A4D49">
        <w:rPr>
          <w:rFonts w:ascii="Courier New" w:eastAsia="Times New Roman" w:hAnsi="Courier New" w:cs="Courier New"/>
          <w:sz w:val="24"/>
          <w:szCs w:val="24"/>
          <w:lang w:eastAsia="es-CL"/>
        </w:rPr>
        <w:t xml:space="preserve">en el Diario Oficial </w:t>
      </w:r>
      <w:r w:rsidRPr="003A4D49">
        <w:rPr>
          <w:rFonts w:ascii="Courier New" w:eastAsia="Times New Roman" w:hAnsi="Courier New" w:cs="Courier New"/>
          <w:sz w:val="24"/>
          <w:szCs w:val="24"/>
          <w:lang w:eastAsia="es-CL"/>
        </w:rPr>
        <w:t>de la resolución del numeral 4), los beneficiarios de cupos deberán informar por escrito a su municipalidad empleadora, la fecha en que harán dejación definitiva del cargo o empleo y el total de horas que sirva, las cuales deberán hacerse efectivas según lo dispuesto en los</w:t>
      </w:r>
      <w:r w:rsidR="00D868B5" w:rsidRPr="003A4D49">
        <w:rPr>
          <w:rFonts w:ascii="Courier New" w:eastAsia="Times New Roman" w:hAnsi="Courier New" w:cs="Courier New"/>
          <w:sz w:val="24"/>
          <w:szCs w:val="24"/>
          <w:lang w:eastAsia="es-CL"/>
        </w:rPr>
        <w:t xml:space="preserve"> artículos 3, 7</w:t>
      </w:r>
      <w:r w:rsidR="00494A6C" w:rsidRPr="003A4D49">
        <w:rPr>
          <w:rFonts w:ascii="Courier New" w:eastAsia="Times New Roman" w:hAnsi="Courier New" w:cs="Courier New"/>
          <w:sz w:val="24"/>
          <w:szCs w:val="24"/>
          <w:lang w:eastAsia="es-CL"/>
        </w:rPr>
        <w:t xml:space="preserve"> y</w:t>
      </w:r>
      <w:r w:rsidR="00D868B5" w:rsidRPr="003A4D49">
        <w:rPr>
          <w:rFonts w:ascii="Courier New" w:eastAsia="Times New Roman" w:hAnsi="Courier New" w:cs="Courier New"/>
          <w:sz w:val="24"/>
          <w:szCs w:val="24"/>
          <w:lang w:eastAsia="es-CL"/>
        </w:rPr>
        <w:t xml:space="preserve"> 9, según corresponda.</w:t>
      </w:r>
    </w:p>
    <w:p w:rsidR="00F118F2" w:rsidRPr="003A4D49" w:rsidRDefault="00F118F2" w:rsidP="00C6345E">
      <w:pPr>
        <w:pStyle w:val="Prrafodelista"/>
        <w:shd w:val="clear" w:color="auto" w:fill="FFFFFF"/>
        <w:tabs>
          <w:tab w:val="left" w:pos="916"/>
          <w:tab w:val="left" w:pos="1832"/>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2268"/>
        <w:jc w:val="both"/>
        <w:rPr>
          <w:rFonts w:ascii="Courier New" w:eastAsia="Times New Roman" w:hAnsi="Courier New" w:cs="Courier New"/>
          <w:sz w:val="24"/>
          <w:szCs w:val="24"/>
          <w:lang w:eastAsia="es-CL"/>
        </w:rPr>
      </w:pPr>
    </w:p>
    <w:p w:rsidR="00C6345E" w:rsidRPr="003A4D49" w:rsidRDefault="00C6345E" w:rsidP="00C6345E">
      <w:pPr>
        <w:pStyle w:val="Prrafodelista"/>
        <w:shd w:val="clear" w:color="auto" w:fill="FFFFFF"/>
        <w:tabs>
          <w:tab w:val="left" w:pos="916"/>
          <w:tab w:val="left" w:pos="1832"/>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2268"/>
        <w:jc w:val="both"/>
        <w:rPr>
          <w:rFonts w:ascii="Courier New" w:eastAsia="Times New Roman" w:hAnsi="Courier New" w:cs="Courier New"/>
          <w:sz w:val="24"/>
          <w:szCs w:val="24"/>
          <w:lang w:eastAsia="es-CL"/>
        </w:rPr>
      </w:pPr>
    </w:p>
    <w:p w:rsidR="009B0F3A" w:rsidRPr="003A4D49" w:rsidRDefault="009B0F3A" w:rsidP="00C6345E">
      <w:pPr>
        <w:pStyle w:val="Prrafodelista"/>
        <w:numPr>
          <w:ilvl w:val="0"/>
          <w:numId w:val="3"/>
        </w:numPr>
        <w:shd w:val="clear" w:color="auto" w:fill="FFFFFF"/>
        <w:tabs>
          <w:tab w:val="left" w:pos="916"/>
          <w:tab w:val="left" w:pos="1832"/>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0" w:firstLine="2268"/>
        <w:jc w:val="both"/>
        <w:rPr>
          <w:rFonts w:ascii="Courier New" w:eastAsia="Times New Roman" w:hAnsi="Courier New" w:cs="Courier New"/>
          <w:sz w:val="24"/>
          <w:szCs w:val="24"/>
          <w:lang w:eastAsia="es-CL"/>
        </w:rPr>
      </w:pPr>
      <w:r w:rsidRPr="003A4D49">
        <w:rPr>
          <w:rFonts w:ascii="Courier New" w:eastAsia="Times New Roman" w:hAnsi="Courier New" w:cs="Courier New"/>
          <w:sz w:val="24"/>
          <w:szCs w:val="24"/>
          <w:lang w:eastAsia="es-CL"/>
        </w:rPr>
        <w:t>Las municipalidades deberán informar a la Subsecretaría de Desarrollo Regional y Administrativo el cese de funciones de cada beneficiario de las bonificaciones establecidas en esta ley, dentro de los cinco días hábiles siguientes a dicho cese.</w:t>
      </w:r>
    </w:p>
    <w:p w:rsidR="00BB3662" w:rsidRPr="003A4D49" w:rsidRDefault="00BB3662" w:rsidP="00BB36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C6345E" w:rsidRPr="003A4D49" w:rsidRDefault="00C6345E" w:rsidP="00BB36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911E37" w:rsidP="00BB36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BB3662" w:rsidRPr="003A4D49" w:rsidRDefault="00BB3662" w:rsidP="00BB36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r w:rsidRPr="003A4D49">
        <w:rPr>
          <w:rFonts w:ascii="Courier New" w:eastAsia="Times New Roman" w:hAnsi="Courier New" w:cs="Courier New"/>
          <w:b/>
          <w:sz w:val="24"/>
          <w:szCs w:val="24"/>
          <w:lang w:eastAsia="es-CL"/>
        </w:rPr>
        <w:t>Artículo segundo transitorio.-</w:t>
      </w:r>
      <w:r w:rsidRPr="003A4D49">
        <w:rPr>
          <w:rFonts w:ascii="Courier New" w:eastAsia="Times New Roman" w:hAnsi="Courier New" w:cs="Courier New"/>
          <w:sz w:val="24"/>
          <w:szCs w:val="24"/>
          <w:lang w:eastAsia="es-CL"/>
        </w:rPr>
        <w:t xml:space="preserve"> El mayor gasto fiscal que represente la aplicación de esta ley durante el presente año se financiará con cargo al Presupuesto del Ministerio del Interior y Seguridad Pública. No obstante lo anterior, el Ministerio de Hacienda, con cargo a la partida presupuestaria del Tesoro Público, podrá suplementar dicho presupuesto en la parte del gasto que no se pudiere financiar con esos recursos.</w:t>
      </w:r>
      <w:r w:rsidR="00E13BCC" w:rsidRPr="003A4D49">
        <w:rPr>
          <w:rFonts w:ascii="Courier New" w:eastAsia="Times New Roman" w:hAnsi="Courier New" w:cs="Courier New"/>
          <w:sz w:val="24"/>
          <w:szCs w:val="24"/>
          <w:lang w:eastAsia="es-CL"/>
        </w:rPr>
        <w:t>”.</w:t>
      </w:r>
    </w:p>
    <w:p w:rsidR="00911E37" w:rsidRPr="003A4D49" w:rsidRDefault="00911E37" w:rsidP="00BB36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911E37" w:rsidP="00BB36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911E37" w:rsidP="00BB36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911E37" w:rsidP="00BB36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911E37" w:rsidP="00BB36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911E37" w:rsidRPr="003A4D49" w:rsidRDefault="00911E37" w:rsidP="00BB36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pPr>
    </w:p>
    <w:p w:rsidR="00C6345E" w:rsidRPr="003A4D49" w:rsidRDefault="00C6345E" w:rsidP="00BB36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eastAsia="es-CL"/>
        </w:rPr>
        <w:sectPr w:rsidR="00C6345E" w:rsidRPr="003A4D49" w:rsidSect="006C7976">
          <w:headerReference w:type="default" r:id="rId25"/>
          <w:footerReference w:type="default" r:id="rId26"/>
          <w:pgSz w:w="12240" w:h="18720" w:code="14"/>
          <w:pgMar w:top="1985" w:right="1701" w:bottom="1701" w:left="1701" w:header="709" w:footer="709" w:gutter="0"/>
          <w:paperSrc w:first="2" w:other="2"/>
          <w:cols w:space="708"/>
          <w:titlePg/>
          <w:docGrid w:linePitch="360"/>
        </w:sectPr>
      </w:pPr>
    </w:p>
    <w:p w:rsidR="00454073" w:rsidRDefault="00454073" w:rsidP="00454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Courier New" w:eastAsia="Calibri" w:hAnsi="Courier New" w:cs="Times New Roman"/>
          <w:color w:val="000000"/>
          <w:sz w:val="24"/>
          <w:szCs w:val="24"/>
          <w:lang w:val="es-ES_tradnl" w:eastAsia="es-ES"/>
        </w:rPr>
      </w:pPr>
      <w:r w:rsidRPr="003A4D49">
        <w:rPr>
          <w:rFonts w:ascii="Courier New" w:eastAsia="Calibri" w:hAnsi="Courier New" w:cs="Times New Roman"/>
          <w:color w:val="000000"/>
          <w:sz w:val="24"/>
          <w:szCs w:val="24"/>
          <w:lang w:val="es-ES_tradnl" w:eastAsia="es-ES"/>
        </w:rPr>
        <w:lastRenderedPageBreak/>
        <w:t>Dios guarde a V.E.,</w:t>
      </w:r>
    </w:p>
    <w:p w:rsidR="003A4D49" w:rsidRDefault="003A4D49" w:rsidP="00454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Courier New" w:eastAsia="Calibri" w:hAnsi="Courier New" w:cs="Times New Roman"/>
          <w:color w:val="000000"/>
          <w:sz w:val="24"/>
          <w:szCs w:val="24"/>
          <w:lang w:val="es-ES_tradnl" w:eastAsia="es-ES"/>
        </w:rPr>
      </w:pPr>
    </w:p>
    <w:p w:rsidR="003A4D49" w:rsidRDefault="003A4D49" w:rsidP="00454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Courier New" w:eastAsia="Calibri" w:hAnsi="Courier New" w:cs="Times New Roman"/>
          <w:color w:val="000000"/>
          <w:sz w:val="24"/>
          <w:szCs w:val="24"/>
          <w:lang w:val="es-ES_tradnl" w:eastAsia="es-ES"/>
        </w:rPr>
      </w:pPr>
    </w:p>
    <w:p w:rsidR="003A4D49" w:rsidRDefault="003A4D49" w:rsidP="00454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Courier New" w:eastAsia="Calibri" w:hAnsi="Courier New" w:cs="Times New Roman"/>
          <w:color w:val="000000"/>
          <w:sz w:val="24"/>
          <w:szCs w:val="24"/>
          <w:lang w:val="es-ES_tradnl" w:eastAsia="es-ES"/>
        </w:rPr>
      </w:pPr>
    </w:p>
    <w:p w:rsidR="003A4D49" w:rsidRDefault="003A4D49" w:rsidP="00454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Courier New" w:eastAsia="Calibri" w:hAnsi="Courier New" w:cs="Times New Roman"/>
          <w:color w:val="000000"/>
          <w:sz w:val="24"/>
          <w:szCs w:val="24"/>
          <w:lang w:val="es-ES_tradnl" w:eastAsia="es-ES"/>
        </w:rPr>
      </w:pPr>
    </w:p>
    <w:p w:rsidR="003A4D49" w:rsidRDefault="003A4D49" w:rsidP="00454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Courier New" w:eastAsia="Calibri" w:hAnsi="Courier New" w:cs="Times New Roman"/>
          <w:color w:val="000000"/>
          <w:sz w:val="24"/>
          <w:szCs w:val="24"/>
          <w:lang w:val="es-ES_tradnl" w:eastAsia="es-ES"/>
        </w:rPr>
      </w:pPr>
    </w:p>
    <w:p w:rsidR="003A4D49" w:rsidRPr="003A4D49" w:rsidRDefault="003A4D49" w:rsidP="00454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Courier New" w:eastAsia="Calibri" w:hAnsi="Courier New" w:cs="Times New Roman"/>
          <w:color w:val="000000"/>
          <w:sz w:val="24"/>
          <w:szCs w:val="24"/>
          <w:lang w:val="es-ES_tradnl" w:eastAsia="es-ES"/>
        </w:rPr>
      </w:pPr>
    </w:p>
    <w:p w:rsidR="00454073" w:rsidRPr="003A4D49" w:rsidRDefault="00454073" w:rsidP="003A4D49">
      <w:pPr>
        <w:widowControl w:val="0"/>
        <w:tabs>
          <w:tab w:val="center" w:pos="6521"/>
        </w:tabs>
        <w:autoSpaceDE w:val="0"/>
        <w:autoSpaceDN w:val="0"/>
        <w:adjustRightInd w:val="0"/>
        <w:spacing w:after="0" w:line="240" w:lineRule="auto"/>
        <w:jc w:val="both"/>
        <w:outlineLvl w:val="0"/>
        <w:rPr>
          <w:rFonts w:ascii="Courier New" w:eastAsia="Times New Roman" w:hAnsi="Courier New" w:cs="Courier New"/>
          <w:b/>
          <w:color w:val="000000"/>
          <w:spacing w:val="-3"/>
          <w:sz w:val="24"/>
          <w:szCs w:val="24"/>
          <w:lang w:val="es-ES_tradnl" w:eastAsia="es-ES"/>
        </w:rPr>
      </w:pPr>
      <w:r w:rsidRPr="003A4D49">
        <w:rPr>
          <w:rFonts w:ascii="Courier New" w:eastAsia="Times New Roman" w:hAnsi="Courier New" w:cs="Courier New"/>
          <w:b/>
          <w:color w:val="000000"/>
          <w:spacing w:val="-3"/>
          <w:sz w:val="24"/>
          <w:szCs w:val="24"/>
          <w:lang w:val="es-ES_tradnl" w:eastAsia="es-ES"/>
        </w:rPr>
        <w:tab/>
        <w:t>MICHELLE BACHELET JERIA</w:t>
      </w:r>
    </w:p>
    <w:p w:rsidR="00454073" w:rsidRPr="003A4D49" w:rsidRDefault="00454073" w:rsidP="003A4D49">
      <w:pPr>
        <w:widowControl w:val="0"/>
        <w:tabs>
          <w:tab w:val="center" w:pos="6521"/>
        </w:tabs>
        <w:autoSpaceDE w:val="0"/>
        <w:autoSpaceDN w:val="0"/>
        <w:adjustRightInd w:val="0"/>
        <w:spacing w:after="0" w:line="240" w:lineRule="auto"/>
        <w:jc w:val="both"/>
        <w:outlineLvl w:val="0"/>
        <w:rPr>
          <w:rFonts w:ascii="Courier New" w:eastAsia="Times New Roman" w:hAnsi="Courier New" w:cs="Courier New"/>
          <w:color w:val="000000"/>
          <w:spacing w:val="-3"/>
          <w:sz w:val="24"/>
          <w:szCs w:val="24"/>
          <w:lang w:val="es-ES_tradnl" w:eastAsia="es-ES"/>
        </w:rPr>
      </w:pPr>
      <w:r w:rsidRPr="003A4D49">
        <w:rPr>
          <w:rFonts w:ascii="Courier New" w:eastAsia="Times New Roman" w:hAnsi="Courier New" w:cs="Courier New"/>
          <w:color w:val="000000"/>
          <w:spacing w:val="-3"/>
          <w:sz w:val="24"/>
          <w:szCs w:val="24"/>
          <w:lang w:val="es-ES_tradnl" w:eastAsia="es-ES"/>
        </w:rPr>
        <w:tab/>
        <w:t xml:space="preserve">Presidenta de la República </w:t>
      </w:r>
    </w:p>
    <w:p w:rsidR="00454073" w:rsidRPr="003A4D49" w:rsidRDefault="00454073" w:rsidP="003A4D49">
      <w:pPr>
        <w:widowControl w:val="0"/>
        <w:tabs>
          <w:tab w:val="left" w:pos="4320"/>
          <w:tab w:val="left" w:pos="5220"/>
        </w:tabs>
        <w:autoSpaceDE w:val="0"/>
        <w:autoSpaceDN w:val="0"/>
        <w:adjustRightInd w:val="0"/>
        <w:spacing w:after="0" w:line="240" w:lineRule="auto"/>
        <w:ind w:firstLine="851"/>
        <w:jc w:val="both"/>
        <w:rPr>
          <w:rFonts w:ascii="Courier New" w:eastAsia="Times New Roman" w:hAnsi="Courier New" w:cs="Courier New"/>
          <w:b/>
          <w:color w:val="000000"/>
          <w:sz w:val="24"/>
          <w:szCs w:val="24"/>
          <w:lang w:val="es-ES_tradnl" w:eastAsia="es-ES"/>
        </w:rPr>
      </w:pPr>
    </w:p>
    <w:p w:rsidR="00454073" w:rsidRPr="003A4D49" w:rsidRDefault="00454073" w:rsidP="003A4D49">
      <w:pPr>
        <w:widowControl w:val="0"/>
        <w:tabs>
          <w:tab w:val="left" w:pos="4320"/>
          <w:tab w:val="left" w:pos="5220"/>
        </w:tabs>
        <w:autoSpaceDE w:val="0"/>
        <w:autoSpaceDN w:val="0"/>
        <w:adjustRightInd w:val="0"/>
        <w:spacing w:after="0" w:line="240" w:lineRule="auto"/>
        <w:ind w:firstLine="851"/>
        <w:jc w:val="both"/>
        <w:rPr>
          <w:rFonts w:ascii="Courier New" w:eastAsia="Times New Roman" w:hAnsi="Courier New" w:cs="Courier New"/>
          <w:b/>
          <w:color w:val="000000"/>
          <w:sz w:val="24"/>
          <w:szCs w:val="24"/>
          <w:lang w:val="es-ES_tradnl" w:eastAsia="es-ES"/>
        </w:rPr>
      </w:pPr>
    </w:p>
    <w:p w:rsidR="00454073" w:rsidRPr="003A4D49" w:rsidRDefault="00454073" w:rsidP="003A4D49">
      <w:pPr>
        <w:widowControl w:val="0"/>
        <w:tabs>
          <w:tab w:val="left" w:pos="4320"/>
          <w:tab w:val="left" w:pos="5220"/>
        </w:tabs>
        <w:autoSpaceDE w:val="0"/>
        <w:autoSpaceDN w:val="0"/>
        <w:adjustRightInd w:val="0"/>
        <w:spacing w:after="0" w:line="240" w:lineRule="auto"/>
        <w:ind w:firstLine="851"/>
        <w:jc w:val="both"/>
        <w:rPr>
          <w:rFonts w:ascii="Courier New" w:eastAsia="Times New Roman" w:hAnsi="Courier New" w:cs="Courier New"/>
          <w:b/>
          <w:color w:val="000000"/>
          <w:sz w:val="24"/>
          <w:szCs w:val="24"/>
          <w:lang w:val="es-ES_tradnl" w:eastAsia="es-ES"/>
        </w:rPr>
      </w:pPr>
    </w:p>
    <w:p w:rsidR="00454073" w:rsidRPr="003A4D49" w:rsidRDefault="00454073" w:rsidP="003A4D49">
      <w:pPr>
        <w:widowControl w:val="0"/>
        <w:tabs>
          <w:tab w:val="left" w:pos="4320"/>
          <w:tab w:val="left" w:pos="5220"/>
        </w:tabs>
        <w:autoSpaceDE w:val="0"/>
        <w:autoSpaceDN w:val="0"/>
        <w:adjustRightInd w:val="0"/>
        <w:spacing w:after="0" w:line="240" w:lineRule="auto"/>
        <w:ind w:firstLine="851"/>
        <w:jc w:val="both"/>
        <w:rPr>
          <w:rFonts w:ascii="Courier New" w:eastAsia="Times New Roman" w:hAnsi="Courier New" w:cs="Courier New"/>
          <w:b/>
          <w:color w:val="000000"/>
          <w:sz w:val="24"/>
          <w:szCs w:val="24"/>
          <w:lang w:val="es-ES_tradnl" w:eastAsia="es-ES"/>
        </w:rPr>
      </w:pPr>
    </w:p>
    <w:p w:rsidR="00454073" w:rsidRPr="003A4D49" w:rsidRDefault="00454073" w:rsidP="003A4D49">
      <w:pPr>
        <w:widowControl w:val="0"/>
        <w:tabs>
          <w:tab w:val="left" w:pos="4320"/>
          <w:tab w:val="left" w:pos="5220"/>
        </w:tabs>
        <w:autoSpaceDE w:val="0"/>
        <w:autoSpaceDN w:val="0"/>
        <w:adjustRightInd w:val="0"/>
        <w:spacing w:after="0" w:line="240" w:lineRule="auto"/>
        <w:ind w:firstLine="851"/>
        <w:jc w:val="both"/>
        <w:rPr>
          <w:rFonts w:ascii="Courier New" w:eastAsia="Times New Roman" w:hAnsi="Courier New" w:cs="Courier New"/>
          <w:b/>
          <w:color w:val="000000"/>
          <w:sz w:val="24"/>
          <w:szCs w:val="24"/>
          <w:lang w:val="es-ES_tradnl" w:eastAsia="es-ES"/>
        </w:rPr>
      </w:pPr>
    </w:p>
    <w:p w:rsidR="00454073" w:rsidRPr="003A4D49" w:rsidRDefault="00454073" w:rsidP="003A4D49">
      <w:pPr>
        <w:widowControl w:val="0"/>
        <w:tabs>
          <w:tab w:val="left" w:pos="4320"/>
          <w:tab w:val="left" w:pos="5220"/>
        </w:tabs>
        <w:autoSpaceDE w:val="0"/>
        <w:autoSpaceDN w:val="0"/>
        <w:adjustRightInd w:val="0"/>
        <w:spacing w:after="0" w:line="240" w:lineRule="auto"/>
        <w:ind w:firstLine="851"/>
        <w:jc w:val="both"/>
        <w:rPr>
          <w:rFonts w:ascii="Courier New" w:eastAsia="Times New Roman" w:hAnsi="Courier New" w:cs="Courier New"/>
          <w:b/>
          <w:color w:val="000000"/>
          <w:sz w:val="24"/>
          <w:szCs w:val="24"/>
          <w:lang w:val="es-ES_tradnl" w:eastAsia="es-ES"/>
        </w:rPr>
      </w:pPr>
    </w:p>
    <w:p w:rsidR="00C6345E" w:rsidRPr="003A4D49" w:rsidRDefault="00C6345E" w:rsidP="003A4D49">
      <w:pPr>
        <w:widowControl w:val="0"/>
        <w:tabs>
          <w:tab w:val="left" w:pos="4320"/>
          <w:tab w:val="left" w:pos="5220"/>
        </w:tabs>
        <w:autoSpaceDE w:val="0"/>
        <w:autoSpaceDN w:val="0"/>
        <w:adjustRightInd w:val="0"/>
        <w:spacing w:after="0" w:line="240" w:lineRule="auto"/>
        <w:ind w:firstLine="851"/>
        <w:jc w:val="both"/>
        <w:rPr>
          <w:rFonts w:ascii="Courier New" w:eastAsia="Times New Roman" w:hAnsi="Courier New" w:cs="Courier New"/>
          <w:b/>
          <w:color w:val="000000"/>
          <w:sz w:val="24"/>
          <w:szCs w:val="24"/>
          <w:lang w:val="es-ES_tradnl" w:eastAsia="es-ES"/>
        </w:rPr>
      </w:pPr>
    </w:p>
    <w:p w:rsidR="00911E37" w:rsidRPr="003A4D49" w:rsidRDefault="00911E37" w:rsidP="003A4D49">
      <w:pPr>
        <w:widowControl w:val="0"/>
        <w:tabs>
          <w:tab w:val="left" w:pos="4320"/>
          <w:tab w:val="left" w:pos="5220"/>
        </w:tabs>
        <w:autoSpaceDE w:val="0"/>
        <w:autoSpaceDN w:val="0"/>
        <w:adjustRightInd w:val="0"/>
        <w:spacing w:after="0" w:line="240" w:lineRule="auto"/>
        <w:ind w:firstLine="851"/>
        <w:jc w:val="both"/>
        <w:rPr>
          <w:rFonts w:ascii="Courier New" w:eastAsia="Times New Roman" w:hAnsi="Courier New" w:cs="Courier New"/>
          <w:b/>
          <w:color w:val="000000"/>
          <w:sz w:val="24"/>
          <w:szCs w:val="24"/>
          <w:lang w:val="es-ES_tradnl" w:eastAsia="es-ES"/>
        </w:rPr>
      </w:pPr>
    </w:p>
    <w:p w:rsidR="00911E37" w:rsidRPr="003A4D49" w:rsidRDefault="00911E37" w:rsidP="003A4D49">
      <w:pPr>
        <w:tabs>
          <w:tab w:val="center" w:pos="1985"/>
        </w:tabs>
        <w:spacing w:after="0" w:line="240" w:lineRule="auto"/>
        <w:jc w:val="both"/>
        <w:rPr>
          <w:rFonts w:ascii="Courier New" w:hAnsi="Courier New" w:cs="Courier New"/>
          <w:b/>
          <w:spacing w:val="-3"/>
          <w:sz w:val="24"/>
          <w:szCs w:val="24"/>
        </w:rPr>
      </w:pPr>
      <w:r w:rsidRPr="003A4D49">
        <w:rPr>
          <w:rFonts w:ascii="Courier New" w:hAnsi="Courier New" w:cs="Courier New"/>
          <w:b/>
          <w:sz w:val="24"/>
          <w:szCs w:val="24"/>
        </w:rPr>
        <w:tab/>
        <w:t>MARIO FERNÁNDEZ BAEZA</w:t>
      </w:r>
    </w:p>
    <w:p w:rsidR="00911E37" w:rsidRPr="003A4D49" w:rsidRDefault="00911E37" w:rsidP="003A4D49">
      <w:pPr>
        <w:tabs>
          <w:tab w:val="center" w:pos="1985"/>
        </w:tabs>
        <w:spacing w:after="0" w:line="240" w:lineRule="auto"/>
        <w:jc w:val="both"/>
        <w:rPr>
          <w:rFonts w:ascii="Courier New" w:hAnsi="Courier New" w:cs="Courier New"/>
          <w:spacing w:val="-3"/>
          <w:sz w:val="24"/>
          <w:szCs w:val="24"/>
        </w:rPr>
      </w:pPr>
      <w:r w:rsidRPr="003A4D49">
        <w:rPr>
          <w:rFonts w:ascii="Courier New" w:hAnsi="Courier New" w:cs="Courier New"/>
          <w:spacing w:val="-3"/>
          <w:sz w:val="24"/>
          <w:szCs w:val="24"/>
        </w:rPr>
        <w:tab/>
        <w:t>Ministro del Interior y</w:t>
      </w:r>
    </w:p>
    <w:p w:rsidR="00911E37" w:rsidRPr="003A4D49" w:rsidRDefault="00911E37" w:rsidP="003A4D49">
      <w:pPr>
        <w:tabs>
          <w:tab w:val="center" w:pos="1985"/>
        </w:tabs>
        <w:spacing w:after="0" w:line="240" w:lineRule="auto"/>
        <w:jc w:val="both"/>
        <w:rPr>
          <w:rFonts w:ascii="Courier New" w:hAnsi="Courier New" w:cs="Courier New"/>
          <w:spacing w:val="-3"/>
          <w:sz w:val="24"/>
          <w:szCs w:val="24"/>
        </w:rPr>
      </w:pPr>
      <w:r w:rsidRPr="003A4D49">
        <w:rPr>
          <w:rFonts w:ascii="Courier New" w:hAnsi="Courier New" w:cs="Courier New"/>
          <w:spacing w:val="-3"/>
          <w:sz w:val="24"/>
          <w:szCs w:val="24"/>
        </w:rPr>
        <w:tab/>
        <w:t>Seguridad Pública</w:t>
      </w:r>
    </w:p>
    <w:p w:rsidR="003A4D49" w:rsidRDefault="003A4D49" w:rsidP="003A4D49">
      <w:pPr>
        <w:widowControl w:val="0"/>
        <w:tabs>
          <w:tab w:val="center" w:pos="2268"/>
          <w:tab w:val="center" w:pos="6521"/>
        </w:tabs>
        <w:autoSpaceDE w:val="0"/>
        <w:autoSpaceDN w:val="0"/>
        <w:adjustRightInd w:val="0"/>
        <w:spacing w:after="0" w:line="240" w:lineRule="auto"/>
        <w:jc w:val="both"/>
        <w:rPr>
          <w:rFonts w:ascii="Courier New" w:eastAsia="Times New Roman" w:hAnsi="Courier New" w:cs="Courier New"/>
          <w:b/>
          <w:color w:val="000000"/>
          <w:sz w:val="24"/>
          <w:szCs w:val="24"/>
          <w:lang w:val="es-ES_tradnl" w:eastAsia="es-ES"/>
        </w:rPr>
      </w:pPr>
    </w:p>
    <w:p w:rsidR="003A4D49" w:rsidRDefault="003A4D49" w:rsidP="003A4D49">
      <w:pPr>
        <w:widowControl w:val="0"/>
        <w:tabs>
          <w:tab w:val="center" w:pos="2268"/>
          <w:tab w:val="center" w:pos="6521"/>
        </w:tabs>
        <w:autoSpaceDE w:val="0"/>
        <w:autoSpaceDN w:val="0"/>
        <w:adjustRightInd w:val="0"/>
        <w:spacing w:after="0" w:line="240" w:lineRule="auto"/>
        <w:jc w:val="both"/>
        <w:rPr>
          <w:rFonts w:ascii="Courier New" w:eastAsia="Times New Roman" w:hAnsi="Courier New" w:cs="Courier New"/>
          <w:b/>
          <w:color w:val="000000"/>
          <w:sz w:val="24"/>
          <w:szCs w:val="24"/>
          <w:lang w:val="es-ES_tradnl" w:eastAsia="es-ES"/>
        </w:rPr>
      </w:pPr>
    </w:p>
    <w:p w:rsidR="003A4D49" w:rsidRDefault="003A4D49" w:rsidP="003A4D49">
      <w:pPr>
        <w:widowControl w:val="0"/>
        <w:tabs>
          <w:tab w:val="center" w:pos="2268"/>
          <w:tab w:val="center" w:pos="6521"/>
        </w:tabs>
        <w:autoSpaceDE w:val="0"/>
        <w:autoSpaceDN w:val="0"/>
        <w:adjustRightInd w:val="0"/>
        <w:spacing w:after="0" w:line="240" w:lineRule="auto"/>
        <w:jc w:val="both"/>
        <w:rPr>
          <w:rFonts w:ascii="Courier New" w:eastAsia="Times New Roman" w:hAnsi="Courier New" w:cs="Courier New"/>
          <w:b/>
          <w:color w:val="000000"/>
          <w:sz w:val="24"/>
          <w:szCs w:val="24"/>
          <w:lang w:val="es-ES_tradnl" w:eastAsia="es-ES"/>
        </w:rPr>
      </w:pPr>
    </w:p>
    <w:p w:rsidR="003A4D49" w:rsidRDefault="003A4D49" w:rsidP="003A4D49">
      <w:pPr>
        <w:widowControl w:val="0"/>
        <w:tabs>
          <w:tab w:val="center" w:pos="2268"/>
          <w:tab w:val="center" w:pos="6521"/>
        </w:tabs>
        <w:autoSpaceDE w:val="0"/>
        <w:autoSpaceDN w:val="0"/>
        <w:adjustRightInd w:val="0"/>
        <w:spacing w:after="0" w:line="240" w:lineRule="auto"/>
        <w:jc w:val="both"/>
        <w:rPr>
          <w:rFonts w:ascii="Courier New" w:eastAsia="Times New Roman" w:hAnsi="Courier New" w:cs="Courier New"/>
          <w:b/>
          <w:color w:val="000000"/>
          <w:sz w:val="24"/>
          <w:szCs w:val="24"/>
          <w:lang w:val="es-ES_tradnl" w:eastAsia="es-ES"/>
        </w:rPr>
      </w:pPr>
    </w:p>
    <w:p w:rsidR="003A4D49" w:rsidRDefault="003A4D49" w:rsidP="003A4D49">
      <w:pPr>
        <w:widowControl w:val="0"/>
        <w:tabs>
          <w:tab w:val="center" w:pos="2268"/>
          <w:tab w:val="center" w:pos="6521"/>
        </w:tabs>
        <w:autoSpaceDE w:val="0"/>
        <w:autoSpaceDN w:val="0"/>
        <w:adjustRightInd w:val="0"/>
        <w:spacing w:after="0" w:line="240" w:lineRule="auto"/>
        <w:jc w:val="both"/>
        <w:rPr>
          <w:rFonts w:ascii="Courier New" w:eastAsia="Times New Roman" w:hAnsi="Courier New" w:cs="Courier New"/>
          <w:b/>
          <w:color w:val="000000"/>
          <w:sz w:val="24"/>
          <w:szCs w:val="24"/>
          <w:lang w:val="es-ES_tradnl" w:eastAsia="es-ES"/>
        </w:rPr>
      </w:pPr>
    </w:p>
    <w:p w:rsidR="003A4D49" w:rsidRDefault="003A4D49" w:rsidP="003A4D49">
      <w:pPr>
        <w:widowControl w:val="0"/>
        <w:tabs>
          <w:tab w:val="center" w:pos="2268"/>
          <w:tab w:val="center" w:pos="6521"/>
        </w:tabs>
        <w:autoSpaceDE w:val="0"/>
        <w:autoSpaceDN w:val="0"/>
        <w:adjustRightInd w:val="0"/>
        <w:spacing w:after="0" w:line="240" w:lineRule="auto"/>
        <w:jc w:val="both"/>
        <w:rPr>
          <w:rFonts w:ascii="Courier New" w:eastAsia="Times New Roman" w:hAnsi="Courier New" w:cs="Courier New"/>
          <w:b/>
          <w:color w:val="000000"/>
          <w:sz w:val="24"/>
          <w:szCs w:val="24"/>
          <w:lang w:val="es-ES_tradnl" w:eastAsia="es-ES"/>
        </w:rPr>
      </w:pPr>
    </w:p>
    <w:p w:rsidR="003A4D49" w:rsidRDefault="003A4D49" w:rsidP="003A4D49">
      <w:pPr>
        <w:widowControl w:val="0"/>
        <w:tabs>
          <w:tab w:val="center" w:pos="2268"/>
          <w:tab w:val="center" w:pos="6521"/>
        </w:tabs>
        <w:autoSpaceDE w:val="0"/>
        <w:autoSpaceDN w:val="0"/>
        <w:adjustRightInd w:val="0"/>
        <w:spacing w:after="0" w:line="240" w:lineRule="auto"/>
        <w:jc w:val="both"/>
        <w:rPr>
          <w:rFonts w:ascii="Courier New" w:eastAsia="Times New Roman" w:hAnsi="Courier New" w:cs="Courier New"/>
          <w:b/>
          <w:color w:val="000000"/>
          <w:sz w:val="24"/>
          <w:szCs w:val="24"/>
          <w:lang w:val="es-ES_tradnl" w:eastAsia="es-ES"/>
        </w:rPr>
      </w:pPr>
    </w:p>
    <w:p w:rsidR="003A4D49" w:rsidRDefault="003A4D49" w:rsidP="003A4D49">
      <w:pPr>
        <w:widowControl w:val="0"/>
        <w:tabs>
          <w:tab w:val="center" w:pos="2268"/>
          <w:tab w:val="center" w:pos="6521"/>
        </w:tabs>
        <w:autoSpaceDE w:val="0"/>
        <w:autoSpaceDN w:val="0"/>
        <w:adjustRightInd w:val="0"/>
        <w:spacing w:after="0" w:line="240" w:lineRule="auto"/>
        <w:jc w:val="both"/>
        <w:rPr>
          <w:rFonts w:ascii="Courier New" w:eastAsia="Times New Roman" w:hAnsi="Courier New" w:cs="Courier New"/>
          <w:b/>
          <w:color w:val="000000"/>
          <w:sz w:val="24"/>
          <w:szCs w:val="24"/>
          <w:lang w:val="es-ES_tradnl" w:eastAsia="es-ES"/>
        </w:rPr>
      </w:pPr>
    </w:p>
    <w:p w:rsidR="00911E37" w:rsidRPr="003A4D49" w:rsidRDefault="00454073" w:rsidP="003A4D49">
      <w:pPr>
        <w:widowControl w:val="0"/>
        <w:tabs>
          <w:tab w:val="center" w:pos="2268"/>
          <w:tab w:val="center" w:pos="6521"/>
        </w:tabs>
        <w:autoSpaceDE w:val="0"/>
        <w:autoSpaceDN w:val="0"/>
        <w:adjustRightInd w:val="0"/>
        <w:spacing w:after="0" w:line="240" w:lineRule="auto"/>
        <w:jc w:val="both"/>
        <w:rPr>
          <w:rFonts w:ascii="Courier New" w:eastAsia="Times New Roman" w:hAnsi="Courier New" w:cs="Courier New"/>
          <w:b/>
          <w:color w:val="000000"/>
          <w:sz w:val="24"/>
          <w:szCs w:val="24"/>
          <w:lang w:val="es-ES_tradnl" w:eastAsia="es-ES"/>
        </w:rPr>
      </w:pPr>
      <w:r w:rsidRPr="003A4D49">
        <w:rPr>
          <w:rFonts w:ascii="Courier New" w:eastAsia="Times New Roman" w:hAnsi="Courier New" w:cs="Courier New"/>
          <w:b/>
          <w:color w:val="000000"/>
          <w:sz w:val="24"/>
          <w:szCs w:val="24"/>
          <w:lang w:val="es-ES_tradnl" w:eastAsia="es-ES"/>
        </w:rPr>
        <w:tab/>
      </w:r>
      <w:r w:rsidRPr="003A4D49">
        <w:rPr>
          <w:rFonts w:ascii="Courier New" w:eastAsia="Times New Roman" w:hAnsi="Courier New" w:cs="Courier New"/>
          <w:b/>
          <w:color w:val="000000"/>
          <w:sz w:val="24"/>
          <w:szCs w:val="24"/>
          <w:lang w:val="es-ES_tradnl" w:eastAsia="es-ES"/>
        </w:rPr>
        <w:tab/>
        <w:t>NICOLÁS EYZAGUIRRE GUZMÁN</w:t>
      </w:r>
    </w:p>
    <w:p w:rsidR="00454073" w:rsidRDefault="00911E37" w:rsidP="003A4D49">
      <w:pPr>
        <w:widowControl w:val="0"/>
        <w:tabs>
          <w:tab w:val="center" w:pos="2268"/>
          <w:tab w:val="center" w:pos="6521"/>
        </w:tabs>
        <w:autoSpaceDE w:val="0"/>
        <w:autoSpaceDN w:val="0"/>
        <w:adjustRightInd w:val="0"/>
        <w:spacing w:after="0" w:line="240" w:lineRule="auto"/>
        <w:jc w:val="both"/>
        <w:rPr>
          <w:rFonts w:ascii="Courier New" w:eastAsia="Times New Roman" w:hAnsi="Courier New" w:cs="Courier New"/>
          <w:color w:val="000000"/>
          <w:sz w:val="24"/>
          <w:szCs w:val="24"/>
          <w:lang w:val="es-ES_tradnl" w:eastAsia="es-ES"/>
        </w:rPr>
      </w:pPr>
      <w:r w:rsidRPr="003A4D49">
        <w:rPr>
          <w:rFonts w:ascii="Courier New" w:eastAsia="Times New Roman" w:hAnsi="Courier New" w:cs="Courier New"/>
          <w:color w:val="000000"/>
          <w:sz w:val="24"/>
          <w:szCs w:val="24"/>
          <w:lang w:val="es-ES_tradnl" w:eastAsia="es-ES"/>
        </w:rPr>
        <w:tab/>
      </w:r>
      <w:r w:rsidRPr="003A4D49">
        <w:rPr>
          <w:rFonts w:ascii="Courier New" w:eastAsia="Times New Roman" w:hAnsi="Courier New" w:cs="Courier New"/>
          <w:color w:val="000000"/>
          <w:sz w:val="24"/>
          <w:szCs w:val="24"/>
          <w:lang w:val="es-ES_tradnl" w:eastAsia="es-ES"/>
        </w:rPr>
        <w:tab/>
      </w:r>
      <w:r w:rsidR="00454073" w:rsidRPr="003A4D49">
        <w:rPr>
          <w:rFonts w:ascii="Courier New" w:eastAsia="Times New Roman" w:hAnsi="Courier New" w:cs="Courier New"/>
          <w:color w:val="000000"/>
          <w:sz w:val="24"/>
          <w:szCs w:val="24"/>
          <w:lang w:val="es-ES_tradnl" w:eastAsia="es-ES"/>
        </w:rPr>
        <w:t>Ministro de Hacienda</w:t>
      </w:r>
    </w:p>
    <w:p w:rsidR="0004558E" w:rsidRDefault="0004558E" w:rsidP="003A4D49">
      <w:pPr>
        <w:widowControl w:val="0"/>
        <w:tabs>
          <w:tab w:val="center" w:pos="2268"/>
          <w:tab w:val="center" w:pos="6521"/>
        </w:tabs>
        <w:autoSpaceDE w:val="0"/>
        <w:autoSpaceDN w:val="0"/>
        <w:adjustRightInd w:val="0"/>
        <w:spacing w:after="0" w:line="240" w:lineRule="auto"/>
        <w:jc w:val="both"/>
        <w:rPr>
          <w:rFonts w:ascii="Courier New" w:eastAsia="Times New Roman" w:hAnsi="Courier New" w:cs="Courier New"/>
          <w:color w:val="000000"/>
          <w:sz w:val="24"/>
          <w:szCs w:val="24"/>
          <w:lang w:val="es-ES_tradnl" w:eastAsia="es-ES"/>
        </w:rPr>
      </w:pPr>
    </w:p>
    <w:p w:rsidR="0004558E" w:rsidRDefault="0004558E" w:rsidP="003A4D49">
      <w:pPr>
        <w:widowControl w:val="0"/>
        <w:tabs>
          <w:tab w:val="center" w:pos="2268"/>
          <w:tab w:val="center" w:pos="6521"/>
        </w:tabs>
        <w:autoSpaceDE w:val="0"/>
        <w:autoSpaceDN w:val="0"/>
        <w:adjustRightInd w:val="0"/>
        <w:spacing w:after="0" w:line="240" w:lineRule="auto"/>
        <w:jc w:val="both"/>
        <w:rPr>
          <w:rFonts w:ascii="Courier New" w:eastAsia="Times New Roman" w:hAnsi="Courier New" w:cs="Courier New"/>
          <w:color w:val="000000"/>
          <w:sz w:val="24"/>
          <w:szCs w:val="24"/>
          <w:lang w:val="es-ES_tradnl" w:eastAsia="es-ES"/>
        </w:rPr>
      </w:pPr>
    </w:p>
    <w:p w:rsidR="0004558E" w:rsidRDefault="0004558E">
      <w:pPr>
        <w:rPr>
          <w:rFonts w:ascii="Courier New" w:eastAsia="Times New Roman" w:hAnsi="Courier New" w:cs="Courier New"/>
          <w:color w:val="000000"/>
          <w:sz w:val="24"/>
          <w:szCs w:val="24"/>
          <w:lang w:val="es-ES_tradnl" w:eastAsia="es-ES"/>
        </w:rPr>
      </w:pPr>
      <w:r>
        <w:rPr>
          <w:rFonts w:ascii="Courier New" w:eastAsia="Times New Roman" w:hAnsi="Courier New" w:cs="Courier New"/>
          <w:color w:val="000000"/>
          <w:sz w:val="24"/>
          <w:szCs w:val="24"/>
          <w:lang w:val="es-ES_tradnl" w:eastAsia="es-ES"/>
        </w:rPr>
        <w:br w:type="page"/>
      </w:r>
    </w:p>
    <w:p w:rsidR="0004558E" w:rsidRPr="003A4D49" w:rsidRDefault="0004558E" w:rsidP="0004558E">
      <w:pPr>
        <w:widowControl w:val="0"/>
        <w:tabs>
          <w:tab w:val="center" w:pos="2268"/>
          <w:tab w:val="center" w:pos="6521"/>
        </w:tabs>
        <w:autoSpaceDE w:val="0"/>
        <w:autoSpaceDN w:val="0"/>
        <w:adjustRightInd w:val="0"/>
        <w:spacing w:after="0" w:line="240" w:lineRule="auto"/>
        <w:ind w:left="-993"/>
        <w:jc w:val="both"/>
        <w:rPr>
          <w:rFonts w:ascii="Courier New" w:eastAsia="Times New Roman" w:hAnsi="Courier New" w:cs="Courier New"/>
          <w:color w:val="000000"/>
          <w:sz w:val="24"/>
          <w:szCs w:val="24"/>
          <w:lang w:val="es-ES_tradnl" w:eastAsia="es-ES"/>
        </w:rPr>
      </w:pPr>
      <w:r>
        <w:rPr>
          <w:rFonts w:ascii="Courier New" w:eastAsia="Times New Roman" w:hAnsi="Courier New" w:cs="Courier New"/>
          <w:noProof/>
          <w:color w:val="000000"/>
          <w:sz w:val="24"/>
          <w:szCs w:val="24"/>
          <w:lang w:eastAsia="es-CL"/>
        </w:rPr>
        <w:lastRenderedPageBreak/>
        <w:drawing>
          <wp:inline distT="0" distB="0" distL="0" distR="0">
            <wp:extent cx="7113180" cy="92049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 N°12; 365-365; bol 11570-06_1.jpg"/>
                    <pic:cNvPicPr/>
                  </pic:nvPicPr>
                  <pic:blipFill>
                    <a:blip r:embed="rId27">
                      <a:extLst>
                        <a:ext uri="{28A0092B-C50C-407E-A947-70E740481C1C}">
                          <a14:useLocalDpi xmlns:a14="http://schemas.microsoft.com/office/drawing/2010/main" val="0"/>
                        </a:ext>
                      </a:extLst>
                    </a:blip>
                    <a:stretch>
                      <a:fillRect/>
                    </a:stretch>
                  </pic:blipFill>
                  <pic:spPr>
                    <a:xfrm>
                      <a:off x="0" y="0"/>
                      <a:ext cx="7117436" cy="9210468"/>
                    </a:xfrm>
                    <a:prstGeom prst="rect">
                      <a:avLst/>
                    </a:prstGeom>
                  </pic:spPr>
                </pic:pic>
              </a:graphicData>
            </a:graphic>
          </wp:inline>
        </w:drawing>
      </w:r>
      <w:r>
        <w:rPr>
          <w:rFonts w:ascii="Courier New" w:eastAsia="Times New Roman" w:hAnsi="Courier New" w:cs="Courier New"/>
          <w:noProof/>
          <w:color w:val="000000"/>
          <w:sz w:val="24"/>
          <w:szCs w:val="24"/>
          <w:lang w:eastAsia="es-CL"/>
        </w:rPr>
        <w:lastRenderedPageBreak/>
        <w:drawing>
          <wp:inline distT="0" distB="0" distL="0" distR="0">
            <wp:extent cx="7142622" cy="924306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N°12; 365-365; bol 11570-06_2.jpg"/>
                    <pic:cNvPicPr/>
                  </pic:nvPicPr>
                  <pic:blipFill>
                    <a:blip r:embed="rId28">
                      <a:extLst>
                        <a:ext uri="{28A0092B-C50C-407E-A947-70E740481C1C}">
                          <a14:useLocalDpi xmlns:a14="http://schemas.microsoft.com/office/drawing/2010/main" val="0"/>
                        </a:ext>
                      </a:extLst>
                    </a:blip>
                    <a:stretch>
                      <a:fillRect/>
                    </a:stretch>
                  </pic:blipFill>
                  <pic:spPr>
                    <a:xfrm>
                      <a:off x="0" y="0"/>
                      <a:ext cx="7145914" cy="9247320"/>
                    </a:xfrm>
                    <a:prstGeom prst="rect">
                      <a:avLst/>
                    </a:prstGeom>
                  </pic:spPr>
                </pic:pic>
              </a:graphicData>
            </a:graphic>
          </wp:inline>
        </w:drawing>
      </w:r>
      <w:r>
        <w:rPr>
          <w:rFonts w:ascii="Courier New" w:eastAsia="Times New Roman" w:hAnsi="Courier New" w:cs="Courier New"/>
          <w:noProof/>
          <w:color w:val="000000"/>
          <w:sz w:val="24"/>
          <w:szCs w:val="24"/>
          <w:lang w:eastAsia="es-CL"/>
        </w:rPr>
        <w:lastRenderedPageBreak/>
        <w:drawing>
          <wp:inline distT="0" distB="0" distL="0" distR="0">
            <wp:extent cx="7042519" cy="911352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N°12; 365-365; bol 11570-06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46274" cy="9118379"/>
                    </a:xfrm>
                    <a:prstGeom prst="rect">
                      <a:avLst/>
                    </a:prstGeom>
                  </pic:spPr>
                </pic:pic>
              </a:graphicData>
            </a:graphic>
          </wp:inline>
        </w:drawing>
      </w:r>
      <w:r>
        <w:rPr>
          <w:rFonts w:ascii="Courier New" w:eastAsia="Times New Roman" w:hAnsi="Courier New" w:cs="Courier New"/>
          <w:noProof/>
          <w:color w:val="000000"/>
          <w:sz w:val="24"/>
          <w:szCs w:val="24"/>
          <w:lang w:eastAsia="es-CL"/>
        </w:rPr>
        <w:lastRenderedPageBreak/>
        <w:drawing>
          <wp:inline distT="0" distB="0" distL="0" distR="0">
            <wp:extent cx="6865611" cy="88845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N°12; 365-365; bol 11570-06_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76720" cy="8898963"/>
                    </a:xfrm>
                    <a:prstGeom prst="rect">
                      <a:avLst/>
                    </a:prstGeom>
                  </pic:spPr>
                </pic:pic>
              </a:graphicData>
            </a:graphic>
          </wp:inline>
        </w:drawing>
      </w:r>
      <w:r>
        <w:rPr>
          <w:rFonts w:ascii="Courier New" w:eastAsia="Times New Roman" w:hAnsi="Courier New" w:cs="Courier New"/>
          <w:noProof/>
          <w:color w:val="000000"/>
          <w:sz w:val="24"/>
          <w:szCs w:val="24"/>
          <w:lang w:eastAsia="es-CL"/>
        </w:rPr>
        <w:lastRenderedPageBreak/>
        <w:drawing>
          <wp:inline distT="0" distB="0" distL="0" distR="0">
            <wp:extent cx="6989523" cy="9044940"/>
            <wp:effectExtent l="0" t="0" r="190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 N°12; 365-365; bol 11570-06_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93063" cy="9049521"/>
                    </a:xfrm>
                    <a:prstGeom prst="rect">
                      <a:avLst/>
                    </a:prstGeom>
                  </pic:spPr>
                </pic:pic>
              </a:graphicData>
            </a:graphic>
          </wp:inline>
        </w:drawing>
      </w:r>
      <w:bookmarkStart w:id="4" w:name="_GoBack"/>
      <w:bookmarkEnd w:id="4"/>
    </w:p>
    <w:sectPr w:rsidR="0004558E" w:rsidRPr="003A4D49" w:rsidSect="00911E37">
      <w:pgSz w:w="12240" w:h="18720" w:code="14"/>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C5C" w:rsidRDefault="00DD6C5C" w:rsidP="00155F9A">
      <w:pPr>
        <w:spacing w:after="0" w:line="240" w:lineRule="auto"/>
      </w:pPr>
      <w:r>
        <w:separator/>
      </w:r>
    </w:p>
  </w:endnote>
  <w:endnote w:type="continuationSeparator" w:id="0">
    <w:p w:rsidR="00DD6C5C" w:rsidRDefault="00DD6C5C" w:rsidP="00155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209" w:rsidRPr="00155F9A" w:rsidRDefault="00491209">
    <w:pPr>
      <w:pStyle w:val="Piedepgina"/>
      <w:jc w:val="center"/>
      <w:rPr>
        <w:rFonts w:ascii="Courier New" w:hAnsi="Courier New" w:cs="Courier New"/>
        <w:sz w:val="24"/>
        <w:szCs w:val="24"/>
      </w:rPr>
    </w:pPr>
  </w:p>
  <w:p w:rsidR="00491209" w:rsidRDefault="004912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C5C" w:rsidRDefault="00DD6C5C" w:rsidP="00155F9A">
      <w:pPr>
        <w:spacing w:after="0" w:line="240" w:lineRule="auto"/>
      </w:pPr>
      <w:r>
        <w:separator/>
      </w:r>
    </w:p>
  </w:footnote>
  <w:footnote w:type="continuationSeparator" w:id="0">
    <w:p w:rsidR="00DD6C5C" w:rsidRDefault="00DD6C5C" w:rsidP="00155F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148338"/>
      <w:docPartObj>
        <w:docPartGallery w:val="Page Numbers (Top of Page)"/>
        <w:docPartUnique/>
      </w:docPartObj>
    </w:sdtPr>
    <w:sdtEndPr>
      <w:rPr>
        <w:rFonts w:ascii="Courier New" w:hAnsi="Courier New" w:cs="Courier New"/>
        <w:sz w:val="24"/>
        <w:szCs w:val="24"/>
      </w:rPr>
    </w:sdtEndPr>
    <w:sdtContent>
      <w:p w:rsidR="00911E37" w:rsidRPr="00911E37" w:rsidRDefault="00911E37">
        <w:pPr>
          <w:pStyle w:val="Encabezado"/>
          <w:jc w:val="center"/>
          <w:rPr>
            <w:rFonts w:ascii="Courier New" w:hAnsi="Courier New" w:cs="Courier New"/>
            <w:sz w:val="24"/>
            <w:szCs w:val="24"/>
          </w:rPr>
        </w:pPr>
        <w:r w:rsidRPr="00911E37">
          <w:rPr>
            <w:rFonts w:ascii="Courier New" w:hAnsi="Courier New" w:cs="Courier New"/>
            <w:sz w:val="24"/>
            <w:szCs w:val="24"/>
          </w:rPr>
          <w:fldChar w:fldCharType="begin"/>
        </w:r>
        <w:r w:rsidRPr="00911E37">
          <w:rPr>
            <w:rFonts w:ascii="Courier New" w:hAnsi="Courier New" w:cs="Courier New"/>
            <w:sz w:val="24"/>
            <w:szCs w:val="24"/>
          </w:rPr>
          <w:instrText>PAGE   \* MERGEFORMAT</w:instrText>
        </w:r>
        <w:r w:rsidRPr="00911E37">
          <w:rPr>
            <w:rFonts w:ascii="Courier New" w:hAnsi="Courier New" w:cs="Courier New"/>
            <w:sz w:val="24"/>
            <w:szCs w:val="24"/>
          </w:rPr>
          <w:fldChar w:fldCharType="separate"/>
        </w:r>
        <w:r w:rsidR="0004558E" w:rsidRPr="0004558E">
          <w:rPr>
            <w:rFonts w:ascii="Courier New" w:hAnsi="Courier New" w:cs="Courier New"/>
            <w:noProof/>
            <w:sz w:val="24"/>
            <w:szCs w:val="24"/>
            <w:lang w:val="es-ES"/>
          </w:rPr>
          <w:t>25</w:t>
        </w:r>
        <w:r w:rsidRPr="00911E37">
          <w:rPr>
            <w:rFonts w:ascii="Courier New" w:hAnsi="Courier New" w:cs="Courier New"/>
            <w:sz w:val="24"/>
            <w:szCs w:val="24"/>
          </w:rPr>
          <w:fldChar w:fldCharType="end"/>
        </w:r>
      </w:p>
    </w:sdtContent>
  </w:sdt>
  <w:p w:rsidR="00911E37" w:rsidRPr="00911E37" w:rsidRDefault="00911E37">
    <w:pPr>
      <w:pStyle w:val="Encabezado"/>
      <w:rPr>
        <w:rFonts w:ascii="Courier New" w:hAnsi="Courier New" w:cs="Courier New"/>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2729BE"/>
    <w:multiLevelType w:val="hybridMultilevel"/>
    <w:tmpl w:val="61687112"/>
    <w:lvl w:ilvl="0" w:tplc="EF868194">
      <w:start w:val="1"/>
      <w:numFmt w:val="lowerLetter"/>
      <w:pStyle w:val="Ttulo3"/>
      <w:lvlText w:val="%1."/>
      <w:lvlJc w:val="left"/>
      <w:pPr>
        <w:ind w:left="720" w:hanging="360"/>
      </w:pPr>
      <w:rPr>
        <w:rFonts w:ascii="Courier New" w:hAnsi="Courier New" w:cs="Courier New" w:hint="default"/>
        <w:b/>
        <w:i w:val="0"/>
        <w:caps w:val="0"/>
        <w:strike w:val="0"/>
        <w:dstrike w:val="0"/>
        <w:vanish w:val="0"/>
        <w:color w:val="000000"/>
        <w:sz w:val="24"/>
        <w:szCs w:val="24"/>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265267D"/>
    <w:multiLevelType w:val="hybridMultilevel"/>
    <w:tmpl w:val="D90AE62E"/>
    <w:lvl w:ilvl="0" w:tplc="21BA5ED2">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43277AF1"/>
    <w:multiLevelType w:val="hybridMultilevel"/>
    <w:tmpl w:val="05B098A2"/>
    <w:lvl w:ilvl="0" w:tplc="1A8489BE">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47DD3EEE"/>
    <w:multiLevelType w:val="hybridMultilevel"/>
    <w:tmpl w:val="42148B58"/>
    <w:lvl w:ilvl="0" w:tplc="340A0019">
      <w:start w:val="1"/>
      <w:numFmt w:val="lowerLetter"/>
      <w:lvlText w:val="%1."/>
      <w:lvlJc w:val="lef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4" w15:restartNumberingAfterBreak="0">
    <w:nsid w:val="68804959"/>
    <w:multiLevelType w:val="hybridMultilevel"/>
    <w:tmpl w:val="ABB00FF6"/>
    <w:lvl w:ilvl="0" w:tplc="73EC9EFC">
      <w:start w:val="1"/>
      <w:numFmt w:val="decimal"/>
      <w:pStyle w:val="Ttulo1"/>
      <w:lvlText w:val="%1."/>
      <w:lvlJc w:val="left"/>
      <w:pPr>
        <w:ind w:left="720" w:hanging="360"/>
      </w:pPr>
      <w:rPr>
        <w:rFonts w:ascii="Courier New" w:hAnsi="Courier New" w:hint="default"/>
        <w:b/>
        <w:bCs w:val="0"/>
        <w:i w:val="0"/>
        <w:iCs w:val="0"/>
        <w:caps/>
        <w:strike w:val="0"/>
        <w:dstrike w:val="0"/>
        <w:vanish w:val="0"/>
        <w:color w:val="auto"/>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7748485B"/>
    <w:multiLevelType w:val="hybridMultilevel"/>
    <w:tmpl w:val="3AD8D430"/>
    <w:lvl w:ilvl="0" w:tplc="4A5E55DA">
      <w:start w:val="1"/>
      <w:numFmt w:val="upperRoman"/>
      <w:pStyle w:val="Puesto"/>
      <w:lvlText w:val="%1."/>
      <w:lvlJc w:val="left"/>
      <w:pPr>
        <w:ind w:left="720" w:hanging="360"/>
      </w:pPr>
      <w:rPr>
        <w:rFonts w:ascii="Courier New" w:hAnsi="Courier New" w:hint="default"/>
        <w:b/>
        <w:bCs w:val="0"/>
        <w:i w:val="0"/>
        <w:iCs w:val="0"/>
        <w:caps/>
        <w:strike w:val="0"/>
        <w:dstrike w:val="0"/>
        <w:vanish w:val="0"/>
        <w:color w:val="auto"/>
        <w:spacing w:val="0"/>
        <w:kern w:val="0"/>
        <w:position w:val="0"/>
        <w:sz w:val="24"/>
        <w:u w:val="none"/>
        <w:effect w:val="none"/>
        <w:vertAlign w:val="baseline"/>
        <w:em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7BA40C07"/>
    <w:multiLevelType w:val="hybridMultilevel"/>
    <w:tmpl w:val="B1E636F8"/>
    <w:lvl w:ilvl="0" w:tplc="232EE2D6">
      <w:start w:val="1"/>
      <w:numFmt w:val="lowerLetter"/>
      <w:lvlText w:val="%1)"/>
      <w:lvlJc w:val="left"/>
      <w:pPr>
        <w:ind w:left="720" w:hanging="360"/>
      </w:pPr>
      <w:rPr>
        <w:b/>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5"/>
  </w:num>
  <w:num w:numId="5">
    <w:abstractNumId w:val="4"/>
  </w:num>
  <w:num w:numId="6">
    <w:abstractNumId w:val="0"/>
  </w:num>
  <w:num w:numId="7">
    <w:abstractNumId w:val="3"/>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F9A"/>
    <w:rsid w:val="00007936"/>
    <w:rsid w:val="00015AA6"/>
    <w:rsid w:val="00024ED3"/>
    <w:rsid w:val="00032429"/>
    <w:rsid w:val="0004075C"/>
    <w:rsid w:val="00042566"/>
    <w:rsid w:val="0004558E"/>
    <w:rsid w:val="00054A0F"/>
    <w:rsid w:val="00072F4B"/>
    <w:rsid w:val="0007437A"/>
    <w:rsid w:val="000754B9"/>
    <w:rsid w:val="00077E60"/>
    <w:rsid w:val="0008346C"/>
    <w:rsid w:val="000A1419"/>
    <w:rsid w:val="000A3608"/>
    <w:rsid w:val="000A5DFF"/>
    <w:rsid w:val="000B0E3D"/>
    <w:rsid w:val="000B12F6"/>
    <w:rsid w:val="000C0221"/>
    <w:rsid w:val="000C6F18"/>
    <w:rsid w:val="000D3B54"/>
    <w:rsid w:val="000D3F8E"/>
    <w:rsid w:val="000E6CFD"/>
    <w:rsid w:val="000F13AA"/>
    <w:rsid w:val="000F39A0"/>
    <w:rsid w:val="00123461"/>
    <w:rsid w:val="00133864"/>
    <w:rsid w:val="00134062"/>
    <w:rsid w:val="00146780"/>
    <w:rsid w:val="00151DEA"/>
    <w:rsid w:val="00155F9A"/>
    <w:rsid w:val="00164DDB"/>
    <w:rsid w:val="00165259"/>
    <w:rsid w:val="00170ABD"/>
    <w:rsid w:val="00170F37"/>
    <w:rsid w:val="00171292"/>
    <w:rsid w:val="00171CC8"/>
    <w:rsid w:val="00183DC5"/>
    <w:rsid w:val="0019169C"/>
    <w:rsid w:val="00196F00"/>
    <w:rsid w:val="0019796C"/>
    <w:rsid w:val="001A1C4C"/>
    <w:rsid w:val="001A2331"/>
    <w:rsid w:val="001A665E"/>
    <w:rsid w:val="001B5411"/>
    <w:rsid w:val="001B7FDE"/>
    <w:rsid w:val="001C288B"/>
    <w:rsid w:val="001D06DB"/>
    <w:rsid w:val="001D4D11"/>
    <w:rsid w:val="001F1D8C"/>
    <w:rsid w:val="001F4349"/>
    <w:rsid w:val="00202F8F"/>
    <w:rsid w:val="00203F49"/>
    <w:rsid w:val="00211D36"/>
    <w:rsid w:val="00220F9A"/>
    <w:rsid w:val="002255D5"/>
    <w:rsid w:val="00225CD7"/>
    <w:rsid w:val="002331F8"/>
    <w:rsid w:val="002433C2"/>
    <w:rsid w:val="00245A2F"/>
    <w:rsid w:val="0024681B"/>
    <w:rsid w:val="00251E87"/>
    <w:rsid w:val="00254251"/>
    <w:rsid w:val="0025555A"/>
    <w:rsid w:val="002615E7"/>
    <w:rsid w:val="00261F63"/>
    <w:rsid w:val="002751F3"/>
    <w:rsid w:val="002753E2"/>
    <w:rsid w:val="00287AEB"/>
    <w:rsid w:val="002A2458"/>
    <w:rsid w:val="002B0123"/>
    <w:rsid w:val="002B53F8"/>
    <w:rsid w:val="002B5748"/>
    <w:rsid w:val="002D28D1"/>
    <w:rsid w:val="002D4CEE"/>
    <w:rsid w:val="002E1726"/>
    <w:rsid w:val="00305037"/>
    <w:rsid w:val="00326672"/>
    <w:rsid w:val="0034095D"/>
    <w:rsid w:val="00341516"/>
    <w:rsid w:val="00345CFD"/>
    <w:rsid w:val="00346F5E"/>
    <w:rsid w:val="00357135"/>
    <w:rsid w:val="00363E21"/>
    <w:rsid w:val="00381179"/>
    <w:rsid w:val="003835B9"/>
    <w:rsid w:val="00383662"/>
    <w:rsid w:val="00384C82"/>
    <w:rsid w:val="00384F41"/>
    <w:rsid w:val="00396055"/>
    <w:rsid w:val="00397207"/>
    <w:rsid w:val="003A43B9"/>
    <w:rsid w:val="003A4D49"/>
    <w:rsid w:val="003A649A"/>
    <w:rsid w:val="003B0921"/>
    <w:rsid w:val="003B0CAB"/>
    <w:rsid w:val="003D7F76"/>
    <w:rsid w:val="003E203F"/>
    <w:rsid w:val="003F53D7"/>
    <w:rsid w:val="00407ABC"/>
    <w:rsid w:val="0041510B"/>
    <w:rsid w:val="004245FC"/>
    <w:rsid w:val="00427C53"/>
    <w:rsid w:val="00442BFA"/>
    <w:rsid w:val="00444633"/>
    <w:rsid w:val="00445B5C"/>
    <w:rsid w:val="00447A45"/>
    <w:rsid w:val="004521FE"/>
    <w:rsid w:val="00454073"/>
    <w:rsid w:val="004544AF"/>
    <w:rsid w:val="00455D92"/>
    <w:rsid w:val="00457591"/>
    <w:rsid w:val="00460ABD"/>
    <w:rsid w:val="00465F0F"/>
    <w:rsid w:val="004718D9"/>
    <w:rsid w:val="0047737A"/>
    <w:rsid w:val="00490E17"/>
    <w:rsid w:val="00491209"/>
    <w:rsid w:val="0049181B"/>
    <w:rsid w:val="00494A6C"/>
    <w:rsid w:val="004A066E"/>
    <w:rsid w:val="004A4816"/>
    <w:rsid w:val="004A5EC3"/>
    <w:rsid w:val="004A747A"/>
    <w:rsid w:val="004B0CDF"/>
    <w:rsid w:val="004B1462"/>
    <w:rsid w:val="004B3785"/>
    <w:rsid w:val="004B3807"/>
    <w:rsid w:val="004B508B"/>
    <w:rsid w:val="004B5B86"/>
    <w:rsid w:val="004B5FFF"/>
    <w:rsid w:val="004B6CCB"/>
    <w:rsid w:val="004C1010"/>
    <w:rsid w:val="004C7B59"/>
    <w:rsid w:val="004D1BA8"/>
    <w:rsid w:val="004D2D59"/>
    <w:rsid w:val="004D4246"/>
    <w:rsid w:val="004E24D0"/>
    <w:rsid w:val="004E29CA"/>
    <w:rsid w:val="004E3BD7"/>
    <w:rsid w:val="004F15AB"/>
    <w:rsid w:val="0053146E"/>
    <w:rsid w:val="005318B6"/>
    <w:rsid w:val="005332EF"/>
    <w:rsid w:val="00534F8A"/>
    <w:rsid w:val="00550AED"/>
    <w:rsid w:val="005637B0"/>
    <w:rsid w:val="0056610E"/>
    <w:rsid w:val="005709E3"/>
    <w:rsid w:val="005747C8"/>
    <w:rsid w:val="005770CD"/>
    <w:rsid w:val="00577E47"/>
    <w:rsid w:val="005B003F"/>
    <w:rsid w:val="005B155D"/>
    <w:rsid w:val="005B4F48"/>
    <w:rsid w:val="005C0D9C"/>
    <w:rsid w:val="005C2F32"/>
    <w:rsid w:val="005C55C1"/>
    <w:rsid w:val="005D5020"/>
    <w:rsid w:val="005D7AC2"/>
    <w:rsid w:val="005E23AB"/>
    <w:rsid w:val="005E6C82"/>
    <w:rsid w:val="005F157F"/>
    <w:rsid w:val="005F5009"/>
    <w:rsid w:val="006012A5"/>
    <w:rsid w:val="00604524"/>
    <w:rsid w:val="00605DE8"/>
    <w:rsid w:val="00610EE6"/>
    <w:rsid w:val="00613BC4"/>
    <w:rsid w:val="00615AFA"/>
    <w:rsid w:val="00627409"/>
    <w:rsid w:val="00630D46"/>
    <w:rsid w:val="00635D83"/>
    <w:rsid w:val="0063706E"/>
    <w:rsid w:val="00637EA1"/>
    <w:rsid w:val="006420A3"/>
    <w:rsid w:val="00657520"/>
    <w:rsid w:val="0067660E"/>
    <w:rsid w:val="00682BD6"/>
    <w:rsid w:val="00685889"/>
    <w:rsid w:val="006946DD"/>
    <w:rsid w:val="006948C4"/>
    <w:rsid w:val="006957FE"/>
    <w:rsid w:val="006A2A5F"/>
    <w:rsid w:val="006B0CE4"/>
    <w:rsid w:val="006B49C7"/>
    <w:rsid w:val="006B6666"/>
    <w:rsid w:val="006C26B1"/>
    <w:rsid w:val="006C7976"/>
    <w:rsid w:val="006D7B82"/>
    <w:rsid w:val="006F1E4E"/>
    <w:rsid w:val="006F2123"/>
    <w:rsid w:val="00704D2F"/>
    <w:rsid w:val="00705AA9"/>
    <w:rsid w:val="00710EA7"/>
    <w:rsid w:val="007131BB"/>
    <w:rsid w:val="00715A59"/>
    <w:rsid w:val="007204C7"/>
    <w:rsid w:val="0073210C"/>
    <w:rsid w:val="00741423"/>
    <w:rsid w:val="00742B76"/>
    <w:rsid w:val="00742FC1"/>
    <w:rsid w:val="007507CA"/>
    <w:rsid w:val="00762B68"/>
    <w:rsid w:val="00762E61"/>
    <w:rsid w:val="00764E58"/>
    <w:rsid w:val="00765980"/>
    <w:rsid w:val="00766C38"/>
    <w:rsid w:val="007707C9"/>
    <w:rsid w:val="00771B56"/>
    <w:rsid w:val="00796A65"/>
    <w:rsid w:val="007A1094"/>
    <w:rsid w:val="007B2594"/>
    <w:rsid w:val="007C69FA"/>
    <w:rsid w:val="007D2B95"/>
    <w:rsid w:val="007E3768"/>
    <w:rsid w:val="007E6AD2"/>
    <w:rsid w:val="007E77B9"/>
    <w:rsid w:val="00800D8D"/>
    <w:rsid w:val="00805E8F"/>
    <w:rsid w:val="00816D45"/>
    <w:rsid w:val="0082508B"/>
    <w:rsid w:val="0083198A"/>
    <w:rsid w:val="00833D35"/>
    <w:rsid w:val="008402BB"/>
    <w:rsid w:val="00843E54"/>
    <w:rsid w:val="008504D1"/>
    <w:rsid w:val="00851C10"/>
    <w:rsid w:val="0085391D"/>
    <w:rsid w:val="008608FC"/>
    <w:rsid w:val="00872C12"/>
    <w:rsid w:val="00872DC4"/>
    <w:rsid w:val="00877892"/>
    <w:rsid w:val="00883754"/>
    <w:rsid w:val="008866E9"/>
    <w:rsid w:val="00894E41"/>
    <w:rsid w:val="00897A22"/>
    <w:rsid w:val="008A0364"/>
    <w:rsid w:val="008A0B5B"/>
    <w:rsid w:val="008A1AB3"/>
    <w:rsid w:val="008A28C5"/>
    <w:rsid w:val="008A6C62"/>
    <w:rsid w:val="008A7120"/>
    <w:rsid w:val="008C2117"/>
    <w:rsid w:val="008C49B8"/>
    <w:rsid w:val="008D1BD5"/>
    <w:rsid w:val="008D28F7"/>
    <w:rsid w:val="008D2EB8"/>
    <w:rsid w:val="008E7A67"/>
    <w:rsid w:val="008F4FFF"/>
    <w:rsid w:val="008F7AB4"/>
    <w:rsid w:val="009026F4"/>
    <w:rsid w:val="00902F6F"/>
    <w:rsid w:val="00911E37"/>
    <w:rsid w:val="00912728"/>
    <w:rsid w:val="00913E5D"/>
    <w:rsid w:val="00921D10"/>
    <w:rsid w:val="009403AA"/>
    <w:rsid w:val="009448C0"/>
    <w:rsid w:val="0094496E"/>
    <w:rsid w:val="00945AF3"/>
    <w:rsid w:val="0094663B"/>
    <w:rsid w:val="00954CE2"/>
    <w:rsid w:val="00970C25"/>
    <w:rsid w:val="00972568"/>
    <w:rsid w:val="00980C12"/>
    <w:rsid w:val="009847EE"/>
    <w:rsid w:val="009873C1"/>
    <w:rsid w:val="00987E46"/>
    <w:rsid w:val="009942F2"/>
    <w:rsid w:val="009A2598"/>
    <w:rsid w:val="009A45AC"/>
    <w:rsid w:val="009A5DFD"/>
    <w:rsid w:val="009B0F3A"/>
    <w:rsid w:val="009B33D4"/>
    <w:rsid w:val="009B39D5"/>
    <w:rsid w:val="009B3A57"/>
    <w:rsid w:val="00A04CE8"/>
    <w:rsid w:val="00A06958"/>
    <w:rsid w:val="00A07920"/>
    <w:rsid w:val="00A15210"/>
    <w:rsid w:val="00A36C6F"/>
    <w:rsid w:val="00A44AE8"/>
    <w:rsid w:val="00A47CC4"/>
    <w:rsid w:val="00A55572"/>
    <w:rsid w:val="00A557B9"/>
    <w:rsid w:val="00A608FE"/>
    <w:rsid w:val="00A614AA"/>
    <w:rsid w:val="00A618A0"/>
    <w:rsid w:val="00A6224C"/>
    <w:rsid w:val="00A625D3"/>
    <w:rsid w:val="00A71A86"/>
    <w:rsid w:val="00A726EF"/>
    <w:rsid w:val="00A7335A"/>
    <w:rsid w:val="00A90F39"/>
    <w:rsid w:val="00AA69BA"/>
    <w:rsid w:val="00AB7316"/>
    <w:rsid w:val="00AC1EEC"/>
    <w:rsid w:val="00AC6DE8"/>
    <w:rsid w:val="00AD17DC"/>
    <w:rsid w:val="00AD3B24"/>
    <w:rsid w:val="00AE1C0E"/>
    <w:rsid w:val="00AE5529"/>
    <w:rsid w:val="00AF183B"/>
    <w:rsid w:val="00AF6DE7"/>
    <w:rsid w:val="00B00078"/>
    <w:rsid w:val="00B00D40"/>
    <w:rsid w:val="00B02515"/>
    <w:rsid w:val="00B1047F"/>
    <w:rsid w:val="00B403CA"/>
    <w:rsid w:val="00B4163B"/>
    <w:rsid w:val="00B525AF"/>
    <w:rsid w:val="00B53CCF"/>
    <w:rsid w:val="00B54C28"/>
    <w:rsid w:val="00B621CC"/>
    <w:rsid w:val="00B72744"/>
    <w:rsid w:val="00B72C2F"/>
    <w:rsid w:val="00B747B6"/>
    <w:rsid w:val="00B75808"/>
    <w:rsid w:val="00B8009E"/>
    <w:rsid w:val="00B83A32"/>
    <w:rsid w:val="00B8751B"/>
    <w:rsid w:val="00B96D3E"/>
    <w:rsid w:val="00B9748B"/>
    <w:rsid w:val="00BA1607"/>
    <w:rsid w:val="00BA18C9"/>
    <w:rsid w:val="00BA4490"/>
    <w:rsid w:val="00BB22B4"/>
    <w:rsid w:val="00BB3662"/>
    <w:rsid w:val="00BB3A16"/>
    <w:rsid w:val="00BB71DE"/>
    <w:rsid w:val="00BC6C6C"/>
    <w:rsid w:val="00BD701D"/>
    <w:rsid w:val="00BD7DCC"/>
    <w:rsid w:val="00BE2172"/>
    <w:rsid w:val="00BE21F8"/>
    <w:rsid w:val="00BE3FFA"/>
    <w:rsid w:val="00C011B9"/>
    <w:rsid w:val="00C05D81"/>
    <w:rsid w:val="00C12F20"/>
    <w:rsid w:val="00C16884"/>
    <w:rsid w:val="00C175CD"/>
    <w:rsid w:val="00C21CBC"/>
    <w:rsid w:val="00C27966"/>
    <w:rsid w:val="00C328FC"/>
    <w:rsid w:val="00C329BF"/>
    <w:rsid w:val="00C50C8A"/>
    <w:rsid w:val="00C55946"/>
    <w:rsid w:val="00C6345E"/>
    <w:rsid w:val="00C74D90"/>
    <w:rsid w:val="00C91DC5"/>
    <w:rsid w:val="00C940BC"/>
    <w:rsid w:val="00CA1F25"/>
    <w:rsid w:val="00CB68B2"/>
    <w:rsid w:val="00CC4B67"/>
    <w:rsid w:val="00CC7632"/>
    <w:rsid w:val="00CD6690"/>
    <w:rsid w:val="00CE2FAB"/>
    <w:rsid w:val="00CE4ECF"/>
    <w:rsid w:val="00CF34FC"/>
    <w:rsid w:val="00CF5379"/>
    <w:rsid w:val="00D01284"/>
    <w:rsid w:val="00D05253"/>
    <w:rsid w:val="00D064BB"/>
    <w:rsid w:val="00D075CB"/>
    <w:rsid w:val="00D076E1"/>
    <w:rsid w:val="00D31A65"/>
    <w:rsid w:val="00D3248A"/>
    <w:rsid w:val="00D3291E"/>
    <w:rsid w:val="00D41B24"/>
    <w:rsid w:val="00D427E7"/>
    <w:rsid w:val="00D42F71"/>
    <w:rsid w:val="00D4582E"/>
    <w:rsid w:val="00D52976"/>
    <w:rsid w:val="00D553E9"/>
    <w:rsid w:val="00D60691"/>
    <w:rsid w:val="00D74BCF"/>
    <w:rsid w:val="00D868B5"/>
    <w:rsid w:val="00DA1501"/>
    <w:rsid w:val="00DA37E1"/>
    <w:rsid w:val="00DB072E"/>
    <w:rsid w:val="00DC1481"/>
    <w:rsid w:val="00DC3E67"/>
    <w:rsid w:val="00DC6041"/>
    <w:rsid w:val="00DD6C5C"/>
    <w:rsid w:val="00DD707D"/>
    <w:rsid w:val="00DE7F22"/>
    <w:rsid w:val="00E12A8C"/>
    <w:rsid w:val="00E13BCC"/>
    <w:rsid w:val="00E40A35"/>
    <w:rsid w:val="00E453A7"/>
    <w:rsid w:val="00E77DA4"/>
    <w:rsid w:val="00EA485D"/>
    <w:rsid w:val="00EB562C"/>
    <w:rsid w:val="00EC34F2"/>
    <w:rsid w:val="00EC49DC"/>
    <w:rsid w:val="00EE188A"/>
    <w:rsid w:val="00F01708"/>
    <w:rsid w:val="00F0210F"/>
    <w:rsid w:val="00F115E7"/>
    <w:rsid w:val="00F118F2"/>
    <w:rsid w:val="00F11F95"/>
    <w:rsid w:val="00F14855"/>
    <w:rsid w:val="00F14A69"/>
    <w:rsid w:val="00F213B7"/>
    <w:rsid w:val="00F229BE"/>
    <w:rsid w:val="00F24118"/>
    <w:rsid w:val="00F3402C"/>
    <w:rsid w:val="00F41729"/>
    <w:rsid w:val="00F41A3B"/>
    <w:rsid w:val="00F839F4"/>
    <w:rsid w:val="00F930D5"/>
    <w:rsid w:val="00F9437B"/>
    <w:rsid w:val="00FA07CE"/>
    <w:rsid w:val="00FA189C"/>
    <w:rsid w:val="00FB2EE0"/>
    <w:rsid w:val="00FB47FE"/>
    <w:rsid w:val="00FC3FC6"/>
    <w:rsid w:val="00FC5076"/>
    <w:rsid w:val="00FD05DE"/>
    <w:rsid w:val="00FE5A7F"/>
    <w:rsid w:val="00FF0BD1"/>
    <w:rsid w:val="00FF7FD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CE2008-36FE-4E49-A9D2-5EA4371E5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BE21F8"/>
    <w:pPr>
      <w:keepNext/>
      <w:widowControl w:val="0"/>
      <w:numPr>
        <w:numId w:val="5"/>
      </w:numPr>
      <w:autoSpaceDE w:val="0"/>
      <w:autoSpaceDN w:val="0"/>
      <w:adjustRightInd w:val="0"/>
      <w:spacing w:before="240" w:after="120" w:line="240" w:lineRule="auto"/>
      <w:jc w:val="both"/>
      <w:outlineLvl w:val="0"/>
    </w:pPr>
    <w:rPr>
      <w:rFonts w:ascii="Courier New" w:eastAsia="Times New Roman" w:hAnsi="Courier New" w:cs="Times New Roman"/>
      <w:b/>
      <w:bCs/>
      <w:kern w:val="32"/>
      <w:sz w:val="24"/>
      <w:szCs w:val="32"/>
      <w:lang w:val="es-ES_tradnl" w:eastAsia="es-ES"/>
    </w:rPr>
  </w:style>
  <w:style w:type="paragraph" w:styleId="Ttulo3">
    <w:name w:val="heading 3"/>
    <w:basedOn w:val="Normal"/>
    <w:next w:val="Normal"/>
    <w:link w:val="Ttulo3Car"/>
    <w:unhideWhenUsed/>
    <w:qFormat/>
    <w:rsid w:val="00BE21F8"/>
    <w:pPr>
      <w:keepNext/>
      <w:widowControl w:val="0"/>
      <w:numPr>
        <w:numId w:val="6"/>
      </w:numPr>
      <w:autoSpaceDE w:val="0"/>
      <w:autoSpaceDN w:val="0"/>
      <w:adjustRightInd w:val="0"/>
      <w:spacing w:before="240" w:after="60" w:line="240" w:lineRule="auto"/>
      <w:jc w:val="both"/>
      <w:outlineLvl w:val="2"/>
    </w:pPr>
    <w:rPr>
      <w:rFonts w:ascii="Courier New" w:eastAsia="Times New Roman" w:hAnsi="Courier New" w:cs="Times New Roman"/>
      <w:b/>
      <w:bCs/>
      <w:sz w:val="24"/>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155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155F9A"/>
    <w:rPr>
      <w:rFonts w:ascii="Courier New" w:eastAsia="Times New Roman" w:hAnsi="Courier New" w:cs="Courier New"/>
      <w:sz w:val="20"/>
      <w:szCs w:val="20"/>
      <w:lang w:eastAsia="es-CL"/>
    </w:rPr>
  </w:style>
  <w:style w:type="character" w:customStyle="1" w:styleId="rsskip">
    <w:name w:val="rs_skip"/>
    <w:basedOn w:val="Fuentedeprrafopredeter"/>
    <w:rsid w:val="00155F9A"/>
  </w:style>
  <w:style w:type="character" w:styleId="Hipervnculo">
    <w:name w:val="Hyperlink"/>
    <w:basedOn w:val="Fuentedeprrafopredeter"/>
    <w:uiPriority w:val="99"/>
    <w:unhideWhenUsed/>
    <w:rsid w:val="00155F9A"/>
    <w:rPr>
      <w:color w:val="0000FF"/>
      <w:u w:val="single"/>
    </w:rPr>
  </w:style>
  <w:style w:type="paragraph" w:styleId="Encabezado">
    <w:name w:val="header"/>
    <w:basedOn w:val="Normal"/>
    <w:link w:val="EncabezadoCar"/>
    <w:uiPriority w:val="99"/>
    <w:unhideWhenUsed/>
    <w:rsid w:val="00155F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5F9A"/>
  </w:style>
  <w:style w:type="paragraph" w:styleId="Piedepgina">
    <w:name w:val="footer"/>
    <w:basedOn w:val="Normal"/>
    <w:link w:val="PiedepginaCar"/>
    <w:uiPriority w:val="99"/>
    <w:unhideWhenUsed/>
    <w:rsid w:val="00155F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5F9A"/>
  </w:style>
  <w:style w:type="table" w:styleId="Tablaconcuadrcula">
    <w:name w:val="Table Grid"/>
    <w:basedOn w:val="Tablanormal"/>
    <w:uiPriority w:val="59"/>
    <w:rsid w:val="00AF1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F4FFF"/>
    <w:rPr>
      <w:sz w:val="16"/>
      <w:szCs w:val="16"/>
    </w:rPr>
  </w:style>
  <w:style w:type="paragraph" w:styleId="Textocomentario">
    <w:name w:val="annotation text"/>
    <w:basedOn w:val="Normal"/>
    <w:link w:val="TextocomentarioCar"/>
    <w:uiPriority w:val="99"/>
    <w:unhideWhenUsed/>
    <w:rsid w:val="008F4FFF"/>
    <w:pPr>
      <w:spacing w:line="240" w:lineRule="auto"/>
    </w:pPr>
    <w:rPr>
      <w:sz w:val="20"/>
      <w:szCs w:val="20"/>
    </w:rPr>
  </w:style>
  <w:style w:type="character" w:customStyle="1" w:styleId="TextocomentarioCar">
    <w:name w:val="Texto comentario Car"/>
    <w:basedOn w:val="Fuentedeprrafopredeter"/>
    <w:link w:val="Textocomentario"/>
    <w:uiPriority w:val="99"/>
    <w:rsid w:val="008F4FFF"/>
    <w:rPr>
      <w:sz w:val="20"/>
      <w:szCs w:val="20"/>
    </w:rPr>
  </w:style>
  <w:style w:type="paragraph" w:styleId="Asuntodelcomentario">
    <w:name w:val="annotation subject"/>
    <w:basedOn w:val="Textocomentario"/>
    <w:next w:val="Textocomentario"/>
    <w:link w:val="AsuntodelcomentarioCar"/>
    <w:uiPriority w:val="99"/>
    <w:semiHidden/>
    <w:unhideWhenUsed/>
    <w:rsid w:val="008F4FFF"/>
    <w:rPr>
      <w:b/>
      <w:bCs/>
    </w:rPr>
  </w:style>
  <w:style w:type="character" w:customStyle="1" w:styleId="AsuntodelcomentarioCar">
    <w:name w:val="Asunto del comentario Car"/>
    <w:basedOn w:val="TextocomentarioCar"/>
    <w:link w:val="Asuntodelcomentario"/>
    <w:uiPriority w:val="99"/>
    <w:semiHidden/>
    <w:rsid w:val="008F4FFF"/>
    <w:rPr>
      <w:b/>
      <w:bCs/>
      <w:sz w:val="20"/>
      <w:szCs w:val="20"/>
    </w:rPr>
  </w:style>
  <w:style w:type="paragraph" w:styleId="Textodeglobo">
    <w:name w:val="Balloon Text"/>
    <w:basedOn w:val="Normal"/>
    <w:link w:val="TextodegloboCar"/>
    <w:uiPriority w:val="99"/>
    <w:semiHidden/>
    <w:unhideWhenUsed/>
    <w:rsid w:val="008F4F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4FFF"/>
    <w:rPr>
      <w:rFonts w:ascii="Tahoma" w:hAnsi="Tahoma" w:cs="Tahoma"/>
      <w:sz w:val="16"/>
      <w:szCs w:val="16"/>
    </w:rPr>
  </w:style>
  <w:style w:type="paragraph" w:styleId="Revisin">
    <w:name w:val="Revision"/>
    <w:hidden/>
    <w:uiPriority w:val="99"/>
    <w:semiHidden/>
    <w:rsid w:val="00225CD7"/>
    <w:pPr>
      <w:spacing w:after="0" w:line="240" w:lineRule="auto"/>
    </w:pPr>
  </w:style>
  <w:style w:type="paragraph" w:styleId="Prrafodelista">
    <w:name w:val="List Paragraph"/>
    <w:basedOn w:val="Normal"/>
    <w:uiPriority w:val="34"/>
    <w:qFormat/>
    <w:rsid w:val="00630D46"/>
    <w:pPr>
      <w:ind w:left="720"/>
      <w:contextualSpacing/>
    </w:pPr>
  </w:style>
  <w:style w:type="character" w:customStyle="1" w:styleId="Ttulo1Car">
    <w:name w:val="Título 1 Car"/>
    <w:basedOn w:val="Fuentedeprrafopredeter"/>
    <w:link w:val="Ttulo1"/>
    <w:rsid w:val="00BE21F8"/>
    <w:rPr>
      <w:rFonts w:ascii="Courier New" w:eastAsia="Times New Roman" w:hAnsi="Courier New" w:cs="Times New Roman"/>
      <w:b/>
      <w:bCs/>
      <w:kern w:val="32"/>
      <w:sz w:val="24"/>
      <w:szCs w:val="32"/>
      <w:lang w:val="es-ES_tradnl" w:eastAsia="es-ES"/>
    </w:rPr>
  </w:style>
  <w:style w:type="character" w:customStyle="1" w:styleId="Ttulo3Car">
    <w:name w:val="Título 3 Car"/>
    <w:basedOn w:val="Fuentedeprrafopredeter"/>
    <w:link w:val="Ttulo3"/>
    <w:rsid w:val="00BE21F8"/>
    <w:rPr>
      <w:rFonts w:ascii="Courier New" w:eastAsia="Times New Roman" w:hAnsi="Courier New" w:cs="Times New Roman"/>
      <w:b/>
      <w:bCs/>
      <w:sz w:val="24"/>
      <w:szCs w:val="26"/>
      <w:lang w:val="es-ES_tradnl" w:eastAsia="es-ES"/>
    </w:rPr>
  </w:style>
  <w:style w:type="paragraph" w:customStyle="1" w:styleId="Fondogris">
    <w:name w:val="Fondogris"/>
    <w:uiPriority w:val="99"/>
    <w:rsid w:val="00BE21F8"/>
    <w:pPr>
      <w:widowControl w:val="0"/>
      <w:shd w:val="clear" w:color="auto" w:fill="DFDFDF"/>
      <w:autoSpaceDE w:val="0"/>
      <w:autoSpaceDN w:val="0"/>
      <w:adjustRightInd w:val="0"/>
      <w:spacing w:after="0" w:line="240" w:lineRule="auto"/>
      <w:jc w:val="both"/>
    </w:pPr>
    <w:rPr>
      <w:rFonts w:ascii="Courier New" w:eastAsia="Times New Roman" w:hAnsi="Courier New" w:cs="Courier New"/>
      <w:sz w:val="20"/>
      <w:szCs w:val="20"/>
      <w:lang w:val="es-ES_tradnl" w:eastAsia="es-ES"/>
    </w:rPr>
  </w:style>
  <w:style w:type="paragraph" w:styleId="Sangradetextonormal">
    <w:name w:val="Body Text Indent"/>
    <w:basedOn w:val="Normal"/>
    <w:link w:val="SangradetextonormalCar"/>
    <w:uiPriority w:val="99"/>
    <w:semiHidden/>
    <w:rsid w:val="00BE21F8"/>
    <w:pPr>
      <w:tabs>
        <w:tab w:val="num" w:pos="3195"/>
        <w:tab w:val="left" w:pos="3544"/>
      </w:tabs>
      <w:spacing w:before="240" w:after="120" w:line="240" w:lineRule="auto"/>
      <w:ind w:left="2835"/>
      <w:jc w:val="both"/>
    </w:pPr>
    <w:rPr>
      <w:rFonts w:ascii="Courier New" w:eastAsia="Calibri" w:hAnsi="Courier New" w:cs="Times New Roman"/>
      <w:spacing w:val="-3"/>
      <w:sz w:val="20"/>
      <w:szCs w:val="20"/>
      <w:lang w:val="es-ES_tradnl" w:eastAsia="es-ES"/>
    </w:rPr>
  </w:style>
  <w:style w:type="character" w:customStyle="1" w:styleId="SangradetextonormalCar">
    <w:name w:val="Sangría de texto normal Car"/>
    <w:basedOn w:val="Fuentedeprrafopredeter"/>
    <w:link w:val="Sangradetextonormal"/>
    <w:uiPriority w:val="99"/>
    <w:semiHidden/>
    <w:rsid w:val="00BE21F8"/>
    <w:rPr>
      <w:rFonts w:ascii="Courier New" w:eastAsia="Calibri" w:hAnsi="Courier New" w:cs="Times New Roman"/>
      <w:spacing w:val="-3"/>
      <w:sz w:val="20"/>
      <w:szCs w:val="20"/>
      <w:lang w:val="es-ES_tradnl" w:eastAsia="es-ES"/>
    </w:rPr>
  </w:style>
  <w:style w:type="paragraph" w:customStyle="1" w:styleId="EstiloCourierNewIzquierda9cm">
    <w:name w:val="Estilo Courier New Izquierda:  9 cm"/>
    <w:basedOn w:val="Normal"/>
    <w:uiPriority w:val="99"/>
    <w:rsid w:val="00BE21F8"/>
    <w:pPr>
      <w:spacing w:before="120" w:after="120" w:line="240" w:lineRule="auto"/>
      <w:ind w:left="5103"/>
      <w:jc w:val="both"/>
    </w:pPr>
    <w:rPr>
      <w:rFonts w:ascii="Courier New" w:eastAsia="Calibri" w:hAnsi="Courier New" w:cs="Times New Roman"/>
      <w:b/>
      <w:spacing w:val="-3"/>
      <w:sz w:val="24"/>
      <w:szCs w:val="20"/>
      <w:lang w:val="es-ES_tradnl" w:eastAsia="es-ES"/>
    </w:rPr>
  </w:style>
  <w:style w:type="paragraph" w:styleId="Puesto">
    <w:name w:val="Title"/>
    <w:basedOn w:val="Normal"/>
    <w:next w:val="Normal"/>
    <w:link w:val="PuestoCar"/>
    <w:qFormat/>
    <w:rsid w:val="00BE21F8"/>
    <w:pPr>
      <w:widowControl w:val="0"/>
      <w:numPr>
        <w:numId w:val="4"/>
      </w:numPr>
      <w:autoSpaceDE w:val="0"/>
      <w:autoSpaceDN w:val="0"/>
      <w:adjustRightInd w:val="0"/>
      <w:spacing w:before="240" w:after="60" w:line="240" w:lineRule="auto"/>
      <w:ind w:left="3544" w:hanging="709"/>
      <w:jc w:val="both"/>
      <w:outlineLvl w:val="0"/>
    </w:pPr>
    <w:rPr>
      <w:rFonts w:ascii="Courier New" w:eastAsia="Times New Roman" w:hAnsi="Courier New" w:cs="Times New Roman"/>
      <w:b/>
      <w:bCs/>
      <w:kern w:val="28"/>
      <w:sz w:val="24"/>
      <w:szCs w:val="32"/>
      <w:lang w:val="es-ES_tradnl" w:eastAsia="es-ES"/>
    </w:rPr>
  </w:style>
  <w:style w:type="character" w:customStyle="1" w:styleId="PuestoCar">
    <w:name w:val="Puesto Car"/>
    <w:basedOn w:val="Fuentedeprrafopredeter"/>
    <w:link w:val="Puesto"/>
    <w:rsid w:val="00BE21F8"/>
    <w:rPr>
      <w:rFonts w:ascii="Courier New" w:eastAsia="Times New Roman" w:hAnsi="Courier New" w:cs="Times New Roman"/>
      <w:b/>
      <w:bCs/>
      <w:kern w:val="28"/>
      <w:sz w:val="24"/>
      <w:szCs w:val="3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42442">
      <w:bodyDiv w:val="1"/>
      <w:marLeft w:val="0"/>
      <w:marRight w:val="0"/>
      <w:marTop w:val="0"/>
      <w:marBottom w:val="0"/>
      <w:divBdr>
        <w:top w:val="none" w:sz="0" w:space="0" w:color="auto"/>
        <w:left w:val="none" w:sz="0" w:space="0" w:color="auto"/>
        <w:bottom w:val="none" w:sz="0" w:space="0" w:color="auto"/>
        <w:right w:val="none" w:sz="0" w:space="0" w:color="auto"/>
      </w:divBdr>
    </w:div>
    <w:div w:id="131676941">
      <w:bodyDiv w:val="1"/>
      <w:marLeft w:val="0"/>
      <w:marRight w:val="0"/>
      <w:marTop w:val="0"/>
      <w:marBottom w:val="0"/>
      <w:divBdr>
        <w:top w:val="none" w:sz="0" w:space="0" w:color="auto"/>
        <w:left w:val="none" w:sz="0" w:space="0" w:color="auto"/>
        <w:bottom w:val="none" w:sz="0" w:space="0" w:color="auto"/>
        <w:right w:val="none" w:sz="0" w:space="0" w:color="auto"/>
      </w:divBdr>
    </w:div>
    <w:div w:id="217402523">
      <w:bodyDiv w:val="1"/>
      <w:marLeft w:val="0"/>
      <w:marRight w:val="0"/>
      <w:marTop w:val="0"/>
      <w:marBottom w:val="0"/>
      <w:divBdr>
        <w:top w:val="none" w:sz="0" w:space="0" w:color="auto"/>
        <w:left w:val="none" w:sz="0" w:space="0" w:color="auto"/>
        <w:bottom w:val="none" w:sz="0" w:space="0" w:color="auto"/>
        <w:right w:val="none" w:sz="0" w:space="0" w:color="auto"/>
      </w:divBdr>
    </w:div>
    <w:div w:id="412167698">
      <w:bodyDiv w:val="1"/>
      <w:marLeft w:val="0"/>
      <w:marRight w:val="0"/>
      <w:marTop w:val="0"/>
      <w:marBottom w:val="0"/>
      <w:divBdr>
        <w:top w:val="none" w:sz="0" w:space="0" w:color="auto"/>
        <w:left w:val="none" w:sz="0" w:space="0" w:color="auto"/>
        <w:bottom w:val="none" w:sz="0" w:space="0" w:color="auto"/>
        <w:right w:val="none" w:sz="0" w:space="0" w:color="auto"/>
      </w:divBdr>
      <w:divsChild>
        <w:div w:id="199558414">
          <w:marLeft w:val="0"/>
          <w:marRight w:val="0"/>
          <w:marTop w:val="0"/>
          <w:marBottom w:val="0"/>
          <w:divBdr>
            <w:top w:val="none" w:sz="0" w:space="0" w:color="auto"/>
            <w:left w:val="none" w:sz="0" w:space="0" w:color="auto"/>
            <w:bottom w:val="none" w:sz="0" w:space="0" w:color="auto"/>
            <w:right w:val="none" w:sz="0" w:space="0" w:color="auto"/>
          </w:divBdr>
        </w:div>
        <w:div w:id="64033817">
          <w:marLeft w:val="0"/>
          <w:marRight w:val="0"/>
          <w:marTop w:val="0"/>
          <w:marBottom w:val="0"/>
          <w:divBdr>
            <w:top w:val="none" w:sz="0" w:space="0" w:color="auto"/>
            <w:left w:val="none" w:sz="0" w:space="0" w:color="auto"/>
            <w:bottom w:val="none" w:sz="0" w:space="0" w:color="auto"/>
            <w:right w:val="none" w:sz="0" w:space="0" w:color="auto"/>
          </w:divBdr>
        </w:div>
        <w:div w:id="199241801">
          <w:marLeft w:val="0"/>
          <w:marRight w:val="0"/>
          <w:marTop w:val="0"/>
          <w:marBottom w:val="0"/>
          <w:divBdr>
            <w:top w:val="none" w:sz="0" w:space="0" w:color="auto"/>
            <w:left w:val="none" w:sz="0" w:space="0" w:color="auto"/>
            <w:bottom w:val="none" w:sz="0" w:space="0" w:color="auto"/>
            <w:right w:val="none" w:sz="0" w:space="0" w:color="auto"/>
          </w:divBdr>
        </w:div>
        <w:div w:id="1877697462">
          <w:marLeft w:val="0"/>
          <w:marRight w:val="0"/>
          <w:marTop w:val="0"/>
          <w:marBottom w:val="0"/>
          <w:divBdr>
            <w:top w:val="none" w:sz="0" w:space="0" w:color="auto"/>
            <w:left w:val="none" w:sz="0" w:space="0" w:color="auto"/>
            <w:bottom w:val="none" w:sz="0" w:space="0" w:color="auto"/>
            <w:right w:val="none" w:sz="0" w:space="0" w:color="auto"/>
          </w:divBdr>
        </w:div>
        <w:div w:id="1610771156">
          <w:marLeft w:val="0"/>
          <w:marRight w:val="0"/>
          <w:marTop w:val="0"/>
          <w:marBottom w:val="0"/>
          <w:divBdr>
            <w:top w:val="none" w:sz="0" w:space="0" w:color="auto"/>
            <w:left w:val="none" w:sz="0" w:space="0" w:color="auto"/>
            <w:bottom w:val="none" w:sz="0" w:space="0" w:color="auto"/>
            <w:right w:val="none" w:sz="0" w:space="0" w:color="auto"/>
          </w:divBdr>
        </w:div>
        <w:div w:id="1943341603">
          <w:marLeft w:val="0"/>
          <w:marRight w:val="0"/>
          <w:marTop w:val="0"/>
          <w:marBottom w:val="0"/>
          <w:divBdr>
            <w:top w:val="none" w:sz="0" w:space="0" w:color="auto"/>
            <w:left w:val="none" w:sz="0" w:space="0" w:color="auto"/>
            <w:bottom w:val="none" w:sz="0" w:space="0" w:color="auto"/>
            <w:right w:val="none" w:sz="0" w:space="0" w:color="auto"/>
          </w:divBdr>
        </w:div>
        <w:div w:id="1629311468">
          <w:marLeft w:val="0"/>
          <w:marRight w:val="0"/>
          <w:marTop w:val="0"/>
          <w:marBottom w:val="0"/>
          <w:divBdr>
            <w:top w:val="none" w:sz="0" w:space="0" w:color="auto"/>
            <w:left w:val="none" w:sz="0" w:space="0" w:color="auto"/>
            <w:bottom w:val="none" w:sz="0" w:space="0" w:color="auto"/>
            <w:right w:val="none" w:sz="0" w:space="0" w:color="auto"/>
          </w:divBdr>
        </w:div>
        <w:div w:id="1597668046">
          <w:marLeft w:val="0"/>
          <w:marRight w:val="0"/>
          <w:marTop w:val="0"/>
          <w:marBottom w:val="0"/>
          <w:divBdr>
            <w:top w:val="none" w:sz="0" w:space="0" w:color="auto"/>
            <w:left w:val="none" w:sz="0" w:space="0" w:color="auto"/>
            <w:bottom w:val="none" w:sz="0" w:space="0" w:color="auto"/>
            <w:right w:val="none" w:sz="0" w:space="0" w:color="auto"/>
          </w:divBdr>
        </w:div>
        <w:div w:id="1655140793">
          <w:marLeft w:val="0"/>
          <w:marRight w:val="0"/>
          <w:marTop w:val="0"/>
          <w:marBottom w:val="0"/>
          <w:divBdr>
            <w:top w:val="none" w:sz="0" w:space="0" w:color="auto"/>
            <w:left w:val="none" w:sz="0" w:space="0" w:color="auto"/>
            <w:bottom w:val="none" w:sz="0" w:space="0" w:color="auto"/>
            <w:right w:val="none" w:sz="0" w:space="0" w:color="auto"/>
          </w:divBdr>
        </w:div>
        <w:div w:id="20132176">
          <w:marLeft w:val="0"/>
          <w:marRight w:val="0"/>
          <w:marTop w:val="0"/>
          <w:marBottom w:val="0"/>
          <w:divBdr>
            <w:top w:val="none" w:sz="0" w:space="0" w:color="auto"/>
            <w:left w:val="none" w:sz="0" w:space="0" w:color="auto"/>
            <w:bottom w:val="none" w:sz="0" w:space="0" w:color="auto"/>
            <w:right w:val="none" w:sz="0" w:space="0" w:color="auto"/>
          </w:divBdr>
        </w:div>
        <w:div w:id="1755122572">
          <w:marLeft w:val="0"/>
          <w:marRight w:val="0"/>
          <w:marTop w:val="0"/>
          <w:marBottom w:val="0"/>
          <w:divBdr>
            <w:top w:val="none" w:sz="0" w:space="0" w:color="auto"/>
            <w:left w:val="none" w:sz="0" w:space="0" w:color="auto"/>
            <w:bottom w:val="none" w:sz="0" w:space="0" w:color="auto"/>
            <w:right w:val="none" w:sz="0" w:space="0" w:color="auto"/>
          </w:divBdr>
        </w:div>
        <w:div w:id="2038500487">
          <w:marLeft w:val="0"/>
          <w:marRight w:val="0"/>
          <w:marTop w:val="0"/>
          <w:marBottom w:val="0"/>
          <w:divBdr>
            <w:top w:val="none" w:sz="0" w:space="0" w:color="auto"/>
            <w:left w:val="none" w:sz="0" w:space="0" w:color="auto"/>
            <w:bottom w:val="none" w:sz="0" w:space="0" w:color="auto"/>
            <w:right w:val="none" w:sz="0" w:space="0" w:color="auto"/>
          </w:divBdr>
        </w:div>
        <w:div w:id="382752931">
          <w:marLeft w:val="0"/>
          <w:marRight w:val="0"/>
          <w:marTop w:val="0"/>
          <w:marBottom w:val="0"/>
          <w:divBdr>
            <w:top w:val="none" w:sz="0" w:space="0" w:color="auto"/>
            <w:left w:val="none" w:sz="0" w:space="0" w:color="auto"/>
            <w:bottom w:val="none" w:sz="0" w:space="0" w:color="auto"/>
            <w:right w:val="none" w:sz="0" w:space="0" w:color="auto"/>
          </w:divBdr>
        </w:div>
        <w:div w:id="366949146">
          <w:marLeft w:val="0"/>
          <w:marRight w:val="0"/>
          <w:marTop w:val="0"/>
          <w:marBottom w:val="0"/>
          <w:divBdr>
            <w:top w:val="none" w:sz="0" w:space="0" w:color="auto"/>
            <w:left w:val="none" w:sz="0" w:space="0" w:color="auto"/>
            <w:bottom w:val="none" w:sz="0" w:space="0" w:color="auto"/>
            <w:right w:val="none" w:sz="0" w:space="0" w:color="auto"/>
          </w:divBdr>
        </w:div>
        <w:div w:id="23556312">
          <w:marLeft w:val="0"/>
          <w:marRight w:val="0"/>
          <w:marTop w:val="0"/>
          <w:marBottom w:val="0"/>
          <w:divBdr>
            <w:top w:val="none" w:sz="0" w:space="0" w:color="auto"/>
            <w:left w:val="none" w:sz="0" w:space="0" w:color="auto"/>
            <w:bottom w:val="none" w:sz="0" w:space="0" w:color="auto"/>
            <w:right w:val="none" w:sz="0" w:space="0" w:color="auto"/>
          </w:divBdr>
        </w:div>
        <w:div w:id="1175218971">
          <w:marLeft w:val="0"/>
          <w:marRight w:val="0"/>
          <w:marTop w:val="0"/>
          <w:marBottom w:val="0"/>
          <w:divBdr>
            <w:top w:val="none" w:sz="0" w:space="0" w:color="auto"/>
            <w:left w:val="none" w:sz="0" w:space="0" w:color="auto"/>
            <w:bottom w:val="none" w:sz="0" w:space="0" w:color="auto"/>
            <w:right w:val="none" w:sz="0" w:space="0" w:color="auto"/>
          </w:divBdr>
        </w:div>
      </w:divsChild>
    </w:div>
    <w:div w:id="497497680">
      <w:bodyDiv w:val="1"/>
      <w:marLeft w:val="0"/>
      <w:marRight w:val="0"/>
      <w:marTop w:val="0"/>
      <w:marBottom w:val="0"/>
      <w:divBdr>
        <w:top w:val="none" w:sz="0" w:space="0" w:color="auto"/>
        <w:left w:val="none" w:sz="0" w:space="0" w:color="auto"/>
        <w:bottom w:val="none" w:sz="0" w:space="0" w:color="auto"/>
        <w:right w:val="none" w:sz="0" w:space="0" w:color="auto"/>
      </w:divBdr>
    </w:div>
    <w:div w:id="533538400">
      <w:bodyDiv w:val="1"/>
      <w:marLeft w:val="0"/>
      <w:marRight w:val="0"/>
      <w:marTop w:val="0"/>
      <w:marBottom w:val="0"/>
      <w:divBdr>
        <w:top w:val="none" w:sz="0" w:space="0" w:color="auto"/>
        <w:left w:val="none" w:sz="0" w:space="0" w:color="auto"/>
        <w:bottom w:val="none" w:sz="0" w:space="0" w:color="auto"/>
        <w:right w:val="none" w:sz="0" w:space="0" w:color="auto"/>
      </w:divBdr>
    </w:div>
    <w:div w:id="548033333">
      <w:bodyDiv w:val="1"/>
      <w:marLeft w:val="0"/>
      <w:marRight w:val="0"/>
      <w:marTop w:val="0"/>
      <w:marBottom w:val="0"/>
      <w:divBdr>
        <w:top w:val="none" w:sz="0" w:space="0" w:color="auto"/>
        <w:left w:val="none" w:sz="0" w:space="0" w:color="auto"/>
        <w:bottom w:val="none" w:sz="0" w:space="0" w:color="auto"/>
        <w:right w:val="none" w:sz="0" w:space="0" w:color="auto"/>
      </w:divBdr>
    </w:div>
    <w:div w:id="567226302">
      <w:bodyDiv w:val="1"/>
      <w:marLeft w:val="0"/>
      <w:marRight w:val="0"/>
      <w:marTop w:val="0"/>
      <w:marBottom w:val="0"/>
      <w:divBdr>
        <w:top w:val="none" w:sz="0" w:space="0" w:color="auto"/>
        <w:left w:val="none" w:sz="0" w:space="0" w:color="auto"/>
        <w:bottom w:val="none" w:sz="0" w:space="0" w:color="auto"/>
        <w:right w:val="none" w:sz="0" w:space="0" w:color="auto"/>
      </w:divBdr>
    </w:div>
    <w:div w:id="1042822607">
      <w:bodyDiv w:val="1"/>
      <w:marLeft w:val="0"/>
      <w:marRight w:val="0"/>
      <w:marTop w:val="0"/>
      <w:marBottom w:val="0"/>
      <w:divBdr>
        <w:top w:val="none" w:sz="0" w:space="0" w:color="auto"/>
        <w:left w:val="none" w:sz="0" w:space="0" w:color="auto"/>
        <w:bottom w:val="none" w:sz="0" w:space="0" w:color="auto"/>
        <w:right w:val="none" w:sz="0" w:space="0" w:color="auto"/>
      </w:divBdr>
    </w:div>
    <w:div w:id="1151798861">
      <w:bodyDiv w:val="1"/>
      <w:marLeft w:val="0"/>
      <w:marRight w:val="0"/>
      <w:marTop w:val="0"/>
      <w:marBottom w:val="0"/>
      <w:divBdr>
        <w:top w:val="none" w:sz="0" w:space="0" w:color="auto"/>
        <w:left w:val="none" w:sz="0" w:space="0" w:color="auto"/>
        <w:bottom w:val="none" w:sz="0" w:space="0" w:color="auto"/>
        <w:right w:val="none" w:sz="0" w:space="0" w:color="auto"/>
      </w:divBdr>
    </w:div>
    <w:div w:id="1582061479">
      <w:bodyDiv w:val="1"/>
      <w:marLeft w:val="0"/>
      <w:marRight w:val="0"/>
      <w:marTop w:val="0"/>
      <w:marBottom w:val="0"/>
      <w:divBdr>
        <w:top w:val="none" w:sz="0" w:space="0" w:color="auto"/>
        <w:left w:val="none" w:sz="0" w:space="0" w:color="auto"/>
        <w:bottom w:val="none" w:sz="0" w:space="0" w:color="auto"/>
        <w:right w:val="none" w:sz="0" w:space="0" w:color="auto"/>
      </w:divBdr>
    </w:div>
    <w:div w:id="1698234642">
      <w:bodyDiv w:val="1"/>
      <w:marLeft w:val="0"/>
      <w:marRight w:val="0"/>
      <w:marTop w:val="0"/>
      <w:marBottom w:val="0"/>
      <w:divBdr>
        <w:top w:val="none" w:sz="0" w:space="0" w:color="auto"/>
        <w:left w:val="none" w:sz="0" w:space="0" w:color="auto"/>
        <w:bottom w:val="none" w:sz="0" w:space="0" w:color="auto"/>
        <w:right w:val="none" w:sz="0" w:space="0" w:color="auto"/>
      </w:divBdr>
    </w:div>
    <w:div w:id="1751846690">
      <w:bodyDiv w:val="1"/>
      <w:marLeft w:val="0"/>
      <w:marRight w:val="0"/>
      <w:marTop w:val="0"/>
      <w:marBottom w:val="0"/>
      <w:divBdr>
        <w:top w:val="none" w:sz="0" w:space="0" w:color="auto"/>
        <w:left w:val="none" w:sz="0" w:space="0" w:color="auto"/>
        <w:bottom w:val="none" w:sz="0" w:space="0" w:color="auto"/>
        <w:right w:val="none" w:sz="0" w:space="0" w:color="auto"/>
      </w:divBdr>
    </w:div>
    <w:div w:id="1779250675">
      <w:bodyDiv w:val="1"/>
      <w:marLeft w:val="0"/>
      <w:marRight w:val="0"/>
      <w:marTop w:val="0"/>
      <w:marBottom w:val="0"/>
      <w:divBdr>
        <w:top w:val="none" w:sz="0" w:space="0" w:color="auto"/>
        <w:left w:val="none" w:sz="0" w:space="0" w:color="auto"/>
        <w:bottom w:val="none" w:sz="0" w:space="0" w:color="auto"/>
        <w:right w:val="none" w:sz="0" w:space="0" w:color="auto"/>
      </w:divBdr>
    </w:div>
    <w:div w:id="1835219628">
      <w:bodyDiv w:val="1"/>
      <w:marLeft w:val="0"/>
      <w:marRight w:val="0"/>
      <w:marTop w:val="0"/>
      <w:marBottom w:val="0"/>
      <w:divBdr>
        <w:top w:val="none" w:sz="0" w:space="0" w:color="auto"/>
        <w:left w:val="none" w:sz="0" w:space="0" w:color="auto"/>
        <w:bottom w:val="none" w:sz="0" w:space="0" w:color="auto"/>
        <w:right w:val="none" w:sz="0" w:space="0" w:color="auto"/>
      </w:divBdr>
    </w:div>
    <w:div w:id="1894734419">
      <w:bodyDiv w:val="1"/>
      <w:marLeft w:val="0"/>
      <w:marRight w:val="0"/>
      <w:marTop w:val="0"/>
      <w:marBottom w:val="0"/>
      <w:divBdr>
        <w:top w:val="none" w:sz="0" w:space="0" w:color="auto"/>
        <w:left w:val="none" w:sz="0" w:space="0" w:color="auto"/>
        <w:bottom w:val="none" w:sz="0" w:space="0" w:color="auto"/>
        <w:right w:val="none" w:sz="0" w:space="0" w:color="auto"/>
      </w:divBdr>
    </w:div>
    <w:div w:id="1925723334">
      <w:bodyDiv w:val="1"/>
      <w:marLeft w:val="0"/>
      <w:marRight w:val="0"/>
      <w:marTop w:val="0"/>
      <w:marBottom w:val="0"/>
      <w:divBdr>
        <w:top w:val="none" w:sz="0" w:space="0" w:color="auto"/>
        <w:left w:val="none" w:sz="0" w:space="0" w:color="auto"/>
        <w:bottom w:val="none" w:sz="0" w:space="0" w:color="auto"/>
        <w:right w:val="none" w:sz="0" w:space="0" w:color="auto"/>
      </w:divBdr>
      <w:divsChild>
        <w:div w:id="1647128028">
          <w:marLeft w:val="0"/>
          <w:marRight w:val="0"/>
          <w:marTop w:val="0"/>
          <w:marBottom w:val="0"/>
          <w:divBdr>
            <w:top w:val="none" w:sz="0" w:space="0" w:color="auto"/>
            <w:left w:val="none" w:sz="0" w:space="0" w:color="auto"/>
            <w:bottom w:val="none" w:sz="0" w:space="0" w:color="auto"/>
            <w:right w:val="none" w:sz="0" w:space="0" w:color="auto"/>
          </w:divBdr>
        </w:div>
      </w:divsChild>
    </w:div>
    <w:div w:id="1936747469">
      <w:bodyDiv w:val="1"/>
      <w:marLeft w:val="0"/>
      <w:marRight w:val="0"/>
      <w:marTop w:val="0"/>
      <w:marBottom w:val="0"/>
      <w:divBdr>
        <w:top w:val="none" w:sz="0" w:space="0" w:color="auto"/>
        <w:left w:val="none" w:sz="0" w:space="0" w:color="auto"/>
        <w:bottom w:val="none" w:sz="0" w:space="0" w:color="auto"/>
        <w:right w:val="none" w:sz="0" w:space="0" w:color="auto"/>
      </w:divBdr>
    </w:div>
    <w:div w:id="1980643976">
      <w:bodyDiv w:val="1"/>
      <w:marLeft w:val="0"/>
      <w:marRight w:val="0"/>
      <w:marTop w:val="0"/>
      <w:marBottom w:val="0"/>
      <w:divBdr>
        <w:top w:val="none" w:sz="0" w:space="0" w:color="auto"/>
        <w:left w:val="none" w:sz="0" w:space="0" w:color="auto"/>
        <w:bottom w:val="none" w:sz="0" w:space="0" w:color="auto"/>
        <w:right w:val="none" w:sz="0" w:space="0" w:color="auto"/>
      </w:divBdr>
    </w:div>
    <w:div w:id="2048603224">
      <w:bodyDiv w:val="1"/>
      <w:marLeft w:val="0"/>
      <w:marRight w:val="0"/>
      <w:marTop w:val="0"/>
      <w:marBottom w:val="0"/>
      <w:divBdr>
        <w:top w:val="none" w:sz="0" w:space="0" w:color="auto"/>
        <w:left w:val="none" w:sz="0" w:space="0" w:color="auto"/>
        <w:bottom w:val="none" w:sz="0" w:space="0" w:color="auto"/>
        <w:right w:val="none" w:sz="0" w:space="0" w:color="auto"/>
      </w:divBdr>
    </w:div>
    <w:div w:id="2048869631">
      <w:bodyDiv w:val="1"/>
      <w:marLeft w:val="0"/>
      <w:marRight w:val="0"/>
      <w:marTop w:val="0"/>
      <w:marBottom w:val="0"/>
      <w:divBdr>
        <w:top w:val="none" w:sz="0" w:space="0" w:color="auto"/>
        <w:left w:val="none" w:sz="0" w:space="0" w:color="auto"/>
        <w:bottom w:val="none" w:sz="0" w:space="0" w:color="auto"/>
        <w:right w:val="none" w:sz="0" w:space="0" w:color="auto"/>
      </w:divBdr>
    </w:div>
    <w:div w:id="2103722577">
      <w:bodyDiv w:val="1"/>
      <w:marLeft w:val="0"/>
      <w:marRight w:val="0"/>
      <w:marTop w:val="0"/>
      <w:marBottom w:val="0"/>
      <w:divBdr>
        <w:top w:val="none" w:sz="0" w:space="0" w:color="auto"/>
        <w:left w:val="none" w:sz="0" w:space="0" w:color="auto"/>
        <w:bottom w:val="none" w:sz="0" w:space="0" w:color="auto"/>
        <w:right w:val="none" w:sz="0" w:space="0" w:color="auto"/>
      </w:divBdr>
    </w:div>
    <w:div w:id="213925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hyperlink" Target="javascript:void(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image" Target="media/image2.jpg"/><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image" Target="media/image1.jpg"/><Relationship Id="rId30"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807F3-4902-4FC1-9B81-F81E5865F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6938</Words>
  <Characters>38160</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mli</dc:creator>
  <cp:lastModifiedBy>Leonardo Lueiza Ureta</cp:lastModifiedBy>
  <cp:revision>7</cp:revision>
  <cp:lastPrinted>2018-01-12T21:53:00Z</cp:lastPrinted>
  <dcterms:created xsi:type="dcterms:W3CDTF">2018-01-11T21:02:00Z</dcterms:created>
  <dcterms:modified xsi:type="dcterms:W3CDTF">2018-01-17T14:17:00Z</dcterms:modified>
</cp:coreProperties>
</file>