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39ED" w:rsidRPr="001968A2" w:rsidRDefault="00EF1110" w:rsidP="003516FE">
      <w:pPr>
        <w:pBdr>
          <w:bottom w:val="single" w:sz="12" w:space="3" w:color="auto"/>
        </w:pBdr>
        <w:spacing w:before="240" w:after="240"/>
        <w:ind w:left="4678"/>
        <w:jc w:val="both"/>
        <w:rPr>
          <w:rFonts w:ascii="Courier New" w:hAnsi="Courier New" w:cs="Courier New"/>
          <w:b/>
          <w:spacing w:val="-3"/>
        </w:rPr>
      </w:pPr>
      <w:r w:rsidRPr="001968A2">
        <w:rPr>
          <w:rFonts w:ascii="Courier New" w:hAnsi="Courier New" w:cs="Courier New"/>
          <w:b/>
          <w:spacing w:val="-3"/>
        </w:rPr>
        <w:t>MENSAJE</w:t>
      </w:r>
      <w:r>
        <w:rPr>
          <w:rFonts w:ascii="Courier New" w:hAnsi="Courier New" w:cs="Courier New"/>
          <w:b/>
          <w:spacing w:val="-3"/>
        </w:rPr>
        <w:t xml:space="preserve"> DE S.E. LA PRESIDENTA</w:t>
      </w:r>
      <w:r w:rsidRPr="001968A2">
        <w:rPr>
          <w:rFonts w:ascii="Courier New" w:hAnsi="Courier New" w:cs="Courier New"/>
          <w:b/>
          <w:spacing w:val="-3"/>
        </w:rPr>
        <w:t xml:space="preserve"> DE LA REP</w:t>
      </w:r>
      <w:r>
        <w:rPr>
          <w:rFonts w:ascii="Courier New" w:hAnsi="Courier New" w:cs="Courier New"/>
          <w:b/>
          <w:spacing w:val="-3"/>
        </w:rPr>
        <w:t>Ú</w:t>
      </w:r>
      <w:r w:rsidRPr="001968A2">
        <w:rPr>
          <w:rFonts w:ascii="Courier New" w:hAnsi="Courier New" w:cs="Courier New"/>
          <w:b/>
          <w:spacing w:val="-3"/>
        </w:rPr>
        <w:t>BLICA CON EL QUE INICIA UN PROYECTO DE ACUERDO QUE APRUEBA</w:t>
      </w:r>
      <w:r w:rsidR="00C349C7" w:rsidRPr="00C349C7">
        <w:t xml:space="preserve"> </w:t>
      </w:r>
      <w:r w:rsidR="00C349C7" w:rsidRPr="00C349C7">
        <w:rPr>
          <w:b/>
        </w:rPr>
        <w:t xml:space="preserve">EL </w:t>
      </w:r>
      <w:r w:rsidR="00C349C7" w:rsidRPr="00C349C7">
        <w:rPr>
          <w:rFonts w:ascii="Courier New" w:hAnsi="Courier New" w:cs="Courier New"/>
          <w:b/>
          <w:spacing w:val="-3"/>
        </w:rPr>
        <w:t>ACUERDO SOBRE INTERCAMBIO DE INFORMACIÓN EN MATERIA TRIBUTARIA ENTRE LA REPÚBLICA DE CHILE Y BERMUDAS.</w:t>
      </w:r>
    </w:p>
    <w:p w:rsidR="009239ED" w:rsidRPr="001968A2" w:rsidRDefault="009239ED" w:rsidP="003516FE">
      <w:pPr>
        <w:spacing w:before="240" w:after="240"/>
        <w:ind w:left="4678"/>
        <w:jc w:val="both"/>
        <w:rPr>
          <w:rFonts w:ascii="Courier New" w:hAnsi="Courier New" w:cs="Courier New"/>
          <w:spacing w:val="-3"/>
        </w:rPr>
      </w:pPr>
      <w:r w:rsidRPr="001968A2">
        <w:rPr>
          <w:rFonts w:ascii="Courier New" w:hAnsi="Courier New" w:cs="Courier New"/>
          <w:spacing w:val="-3"/>
        </w:rPr>
        <w:t>Santiago,</w:t>
      </w:r>
      <w:r w:rsidR="001F26D5">
        <w:rPr>
          <w:rFonts w:ascii="Courier New" w:hAnsi="Courier New" w:cs="Courier New"/>
          <w:spacing w:val="-3"/>
        </w:rPr>
        <w:t xml:space="preserve"> 17 de noviembre de 2017</w:t>
      </w:r>
      <w:r w:rsidR="00253FE2">
        <w:rPr>
          <w:rFonts w:ascii="Courier New" w:hAnsi="Courier New" w:cs="Courier New"/>
          <w:spacing w:val="-3"/>
        </w:rPr>
        <w:t>.</w:t>
      </w:r>
    </w:p>
    <w:p w:rsidR="009239ED" w:rsidRPr="001968A2" w:rsidRDefault="009239ED" w:rsidP="009239ED">
      <w:pPr>
        <w:spacing w:before="240" w:after="240"/>
        <w:jc w:val="both"/>
        <w:rPr>
          <w:rFonts w:ascii="Courier New" w:hAnsi="Courier New" w:cs="Courier New"/>
          <w:spacing w:val="-3"/>
        </w:rPr>
      </w:pPr>
    </w:p>
    <w:p w:rsidR="009239ED" w:rsidRPr="001968A2" w:rsidRDefault="009239ED" w:rsidP="009239ED">
      <w:pPr>
        <w:spacing w:before="240" w:after="240"/>
        <w:jc w:val="both"/>
        <w:rPr>
          <w:rFonts w:ascii="Courier New" w:hAnsi="Courier New" w:cs="Courier New"/>
          <w:spacing w:val="-3"/>
        </w:rPr>
      </w:pPr>
    </w:p>
    <w:p w:rsidR="009239ED" w:rsidRPr="001968A2" w:rsidRDefault="009239ED" w:rsidP="009239ED">
      <w:pPr>
        <w:spacing w:before="240" w:after="240"/>
        <w:jc w:val="center"/>
        <w:rPr>
          <w:rFonts w:ascii="Courier New" w:hAnsi="Courier New" w:cs="Courier New"/>
          <w:spacing w:val="-3"/>
        </w:rPr>
      </w:pPr>
      <w:r w:rsidRPr="001968A2">
        <w:rPr>
          <w:rFonts w:ascii="Courier New" w:hAnsi="Courier New" w:cs="Courier New"/>
          <w:b/>
          <w:spacing w:val="100"/>
        </w:rPr>
        <w:t>MENSAJE</w:t>
      </w:r>
      <w:r w:rsidRPr="001968A2">
        <w:rPr>
          <w:rFonts w:ascii="Courier New" w:hAnsi="Courier New" w:cs="Courier New"/>
          <w:b/>
          <w:spacing w:val="80"/>
        </w:rPr>
        <w:t xml:space="preserve"> </w:t>
      </w:r>
      <w:r w:rsidRPr="003649FA">
        <w:rPr>
          <w:rFonts w:ascii="Courier New" w:hAnsi="Courier New" w:cs="Courier New"/>
          <w:b/>
        </w:rPr>
        <w:t>Nº</w:t>
      </w:r>
      <w:r w:rsidRPr="003649FA">
        <w:rPr>
          <w:rFonts w:ascii="Courier New" w:hAnsi="Courier New" w:cs="Courier New"/>
          <w:b/>
          <w:spacing w:val="-3"/>
        </w:rPr>
        <w:t xml:space="preserve"> </w:t>
      </w:r>
      <w:r w:rsidR="001F26D5">
        <w:rPr>
          <w:rFonts w:cs="Courier New"/>
          <w:b/>
          <w:spacing w:val="-3"/>
          <w:szCs w:val="24"/>
          <w:u w:val="single"/>
        </w:rPr>
        <w:t>263-365</w:t>
      </w:r>
      <w:r w:rsidRPr="003649FA">
        <w:rPr>
          <w:rFonts w:ascii="Courier New" w:hAnsi="Courier New" w:cs="Courier New"/>
          <w:b/>
          <w:spacing w:val="-3"/>
        </w:rPr>
        <w:t>/</w:t>
      </w:r>
    </w:p>
    <w:p w:rsidR="00DC630F" w:rsidRPr="001968A2" w:rsidRDefault="00DC630F" w:rsidP="00BF41FB">
      <w:pPr>
        <w:spacing w:before="240" w:after="240"/>
        <w:jc w:val="both"/>
        <w:rPr>
          <w:rFonts w:ascii="Courier New" w:hAnsi="Courier New" w:cs="Courier New"/>
          <w:spacing w:val="-3"/>
        </w:rPr>
      </w:pPr>
    </w:p>
    <w:p w:rsidR="00DC630F" w:rsidRPr="001968A2" w:rsidRDefault="00DC630F" w:rsidP="00BF41FB">
      <w:pPr>
        <w:spacing w:before="240" w:after="240"/>
        <w:jc w:val="both"/>
        <w:rPr>
          <w:rFonts w:ascii="Courier New" w:hAnsi="Courier New" w:cs="Courier New"/>
          <w:spacing w:val="-3"/>
        </w:rPr>
      </w:pPr>
    </w:p>
    <w:p w:rsidR="00DC630F" w:rsidRPr="001968A2" w:rsidRDefault="00DC630F" w:rsidP="00BF41FB">
      <w:pPr>
        <w:spacing w:before="240" w:after="240"/>
        <w:jc w:val="both"/>
        <w:rPr>
          <w:rFonts w:ascii="Courier New" w:hAnsi="Courier New" w:cs="Courier New"/>
          <w:spacing w:val="-3"/>
        </w:rPr>
      </w:pPr>
    </w:p>
    <w:p w:rsidR="00DC630F" w:rsidRPr="001968A2" w:rsidRDefault="00DC630F" w:rsidP="00BF41FB">
      <w:pPr>
        <w:pStyle w:val="Estilo"/>
        <w:numPr>
          <w:ilvl w:val="0"/>
          <w:numId w:val="0"/>
        </w:numPr>
        <w:tabs>
          <w:tab w:val="clear" w:pos="3544"/>
          <w:tab w:val="left" w:pos="-720"/>
        </w:tabs>
        <w:spacing w:after="240"/>
        <w:ind w:left="2835"/>
        <w:rPr>
          <w:rFonts w:ascii="Courier New" w:hAnsi="Courier New" w:cs="Courier New"/>
        </w:rPr>
      </w:pPr>
      <w:r w:rsidRPr="001968A2">
        <w:rPr>
          <w:rFonts w:ascii="Courier New" w:hAnsi="Courier New" w:cs="Courier New"/>
        </w:rPr>
        <w:t>Honorable Cámara de Diputados:</w:t>
      </w:r>
    </w:p>
    <w:p w:rsidR="00DC630F" w:rsidRPr="001968A2" w:rsidRDefault="00DC630F" w:rsidP="00BF41FB">
      <w:pPr>
        <w:pStyle w:val="Sangradetextonormal"/>
        <w:spacing w:after="0"/>
        <w:rPr>
          <w:rFonts w:ascii="Courier New" w:hAnsi="Courier New" w:cs="Courier New"/>
        </w:rPr>
      </w:pPr>
    </w:p>
    <w:p w:rsidR="00DC630F" w:rsidRPr="001968A2" w:rsidRDefault="00DC630F" w:rsidP="00BF41FB">
      <w:pPr>
        <w:framePr w:w="2631" w:h="4656" w:hSpace="141" w:wrap="around" w:vAnchor="text" w:hAnchor="page" w:x="1576" w:y="107"/>
        <w:tabs>
          <w:tab w:val="left" w:pos="-720"/>
        </w:tabs>
        <w:spacing w:line="360" w:lineRule="auto"/>
        <w:ind w:right="-2029"/>
        <w:rPr>
          <w:rFonts w:ascii="Courier New" w:hAnsi="Courier New" w:cs="Courier New"/>
          <w:b/>
          <w:spacing w:val="-3"/>
        </w:rPr>
      </w:pPr>
      <w:r w:rsidRPr="001968A2">
        <w:rPr>
          <w:rFonts w:ascii="Courier New" w:hAnsi="Courier New" w:cs="Courier New"/>
          <w:b/>
          <w:spacing w:val="-3"/>
        </w:rPr>
        <w:t xml:space="preserve">A S.E. EL </w:t>
      </w:r>
    </w:p>
    <w:p w:rsidR="00DC630F" w:rsidRPr="001968A2" w:rsidRDefault="00DC630F" w:rsidP="00BF41FB">
      <w:pPr>
        <w:framePr w:w="2631" w:h="4656" w:hSpace="141" w:wrap="around" w:vAnchor="text" w:hAnchor="page" w:x="1576" w:y="107"/>
        <w:tabs>
          <w:tab w:val="left" w:pos="-720"/>
        </w:tabs>
        <w:spacing w:line="360" w:lineRule="auto"/>
        <w:ind w:right="-2029"/>
        <w:rPr>
          <w:rFonts w:ascii="Courier New" w:hAnsi="Courier New" w:cs="Courier New"/>
          <w:b/>
          <w:spacing w:val="-3"/>
        </w:rPr>
      </w:pPr>
      <w:r w:rsidRPr="001968A2">
        <w:rPr>
          <w:rFonts w:ascii="Courier New" w:hAnsi="Courier New" w:cs="Courier New"/>
          <w:b/>
          <w:spacing w:val="-3"/>
        </w:rPr>
        <w:t>PRESIDENTE</w:t>
      </w:r>
    </w:p>
    <w:p w:rsidR="00DC630F" w:rsidRPr="001968A2" w:rsidRDefault="00DC630F" w:rsidP="00BF41FB">
      <w:pPr>
        <w:framePr w:w="2631" w:h="4656" w:hSpace="141" w:wrap="around" w:vAnchor="text" w:hAnchor="page" w:x="1576" w:y="107"/>
        <w:tabs>
          <w:tab w:val="left" w:pos="-720"/>
        </w:tabs>
        <w:spacing w:line="360" w:lineRule="auto"/>
        <w:ind w:right="-2029"/>
        <w:rPr>
          <w:rFonts w:ascii="Courier New" w:hAnsi="Courier New" w:cs="Courier New"/>
          <w:b/>
          <w:spacing w:val="-3"/>
        </w:rPr>
      </w:pPr>
      <w:r w:rsidRPr="001968A2">
        <w:rPr>
          <w:rFonts w:ascii="Courier New" w:hAnsi="Courier New" w:cs="Courier New"/>
          <w:b/>
          <w:spacing w:val="-3"/>
        </w:rPr>
        <w:t>DE</w:t>
      </w:r>
      <w:r w:rsidR="00665500">
        <w:rPr>
          <w:rFonts w:ascii="Courier New" w:hAnsi="Courier New" w:cs="Courier New"/>
          <w:b/>
          <w:spacing w:val="-3"/>
        </w:rPr>
        <w:t xml:space="preserve"> </w:t>
      </w:r>
      <w:r w:rsidR="00071B8E">
        <w:rPr>
          <w:rFonts w:ascii="Courier New" w:hAnsi="Courier New" w:cs="Courier New"/>
          <w:b/>
          <w:spacing w:val="-3"/>
        </w:rPr>
        <w:t xml:space="preserve"> </w:t>
      </w:r>
      <w:r w:rsidRPr="001968A2">
        <w:rPr>
          <w:rFonts w:ascii="Courier New" w:hAnsi="Courier New" w:cs="Courier New"/>
          <w:b/>
          <w:spacing w:val="-3"/>
        </w:rPr>
        <w:t>LA</w:t>
      </w:r>
      <w:r w:rsidR="00665500">
        <w:rPr>
          <w:rFonts w:ascii="Courier New" w:hAnsi="Courier New" w:cs="Courier New"/>
          <w:b/>
          <w:spacing w:val="-3"/>
        </w:rPr>
        <w:t xml:space="preserve"> </w:t>
      </w:r>
      <w:r w:rsidR="00071B8E">
        <w:rPr>
          <w:rFonts w:ascii="Courier New" w:hAnsi="Courier New" w:cs="Courier New"/>
          <w:b/>
          <w:spacing w:val="-3"/>
        </w:rPr>
        <w:t xml:space="preserve"> </w:t>
      </w:r>
      <w:r w:rsidRPr="001968A2">
        <w:rPr>
          <w:rFonts w:ascii="Courier New" w:hAnsi="Courier New" w:cs="Courier New"/>
          <w:b/>
          <w:spacing w:val="-3"/>
        </w:rPr>
        <w:t>H.</w:t>
      </w:r>
    </w:p>
    <w:p w:rsidR="00DC630F" w:rsidRPr="001968A2" w:rsidRDefault="00DC630F" w:rsidP="00BF41FB">
      <w:pPr>
        <w:framePr w:w="2631" w:h="4656" w:hSpace="141" w:wrap="around" w:vAnchor="text" w:hAnchor="page" w:x="1576" w:y="107"/>
        <w:tabs>
          <w:tab w:val="left" w:pos="-720"/>
        </w:tabs>
        <w:spacing w:line="360" w:lineRule="auto"/>
        <w:ind w:right="-2029"/>
        <w:rPr>
          <w:rFonts w:ascii="Courier New" w:hAnsi="Courier New" w:cs="Courier New"/>
          <w:b/>
          <w:spacing w:val="-3"/>
        </w:rPr>
      </w:pPr>
      <w:r w:rsidRPr="001968A2">
        <w:rPr>
          <w:rFonts w:ascii="Courier New" w:hAnsi="Courier New" w:cs="Courier New"/>
          <w:b/>
          <w:spacing w:val="-3"/>
        </w:rPr>
        <w:t>CÁMARA</w:t>
      </w:r>
      <w:r w:rsidR="00C91606">
        <w:rPr>
          <w:rFonts w:ascii="Courier New" w:hAnsi="Courier New" w:cs="Courier New"/>
          <w:b/>
          <w:spacing w:val="-3"/>
        </w:rPr>
        <w:t xml:space="preserve"> </w:t>
      </w:r>
      <w:r w:rsidRPr="001968A2">
        <w:rPr>
          <w:rFonts w:ascii="Courier New" w:hAnsi="Courier New" w:cs="Courier New"/>
          <w:b/>
          <w:spacing w:val="-3"/>
        </w:rPr>
        <w:t>DE</w:t>
      </w:r>
    </w:p>
    <w:p w:rsidR="00DC630F" w:rsidRPr="001968A2" w:rsidRDefault="00DC630F" w:rsidP="00BF41FB">
      <w:pPr>
        <w:framePr w:w="2631" w:h="4656" w:hSpace="141" w:wrap="around" w:vAnchor="text" w:hAnchor="page" w:x="1576" w:y="107"/>
        <w:tabs>
          <w:tab w:val="left" w:pos="-720"/>
        </w:tabs>
        <w:spacing w:line="360" w:lineRule="auto"/>
        <w:ind w:right="-2029"/>
        <w:rPr>
          <w:rFonts w:ascii="Courier New" w:hAnsi="Courier New" w:cs="Courier New"/>
          <w:spacing w:val="-3"/>
        </w:rPr>
      </w:pPr>
      <w:r w:rsidRPr="001968A2">
        <w:rPr>
          <w:rFonts w:ascii="Courier New" w:hAnsi="Courier New" w:cs="Courier New"/>
          <w:b/>
          <w:spacing w:val="-3"/>
        </w:rPr>
        <w:t>DIPUTADOS</w:t>
      </w:r>
    </w:p>
    <w:p w:rsidR="00C349C7" w:rsidRPr="00C349C7" w:rsidRDefault="009F38A0" w:rsidP="001F26D5">
      <w:pPr>
        <w:pStyle w:val="Estilo"/>
        <w:numPr>
          <w:ilvl w:val="0"/>
          <w:numId w:val="0"/>
        </w:numPr>
        <w:tabs>
          <w:tab w:val="clear" w:pos="3544"/>
        </w:tabs>
        <w:spacing w:line="276" w:lineRule="auto"/>
        <w:ind w:firstLine="709"/>
        <w:rPr>
          <w:rFonts w:ascii="Courier New" w:hAnsi="Courier New" w:cs="Courier New"/>
          <w:lang w:val="es-ES"/>
        </w:rPr>
      </w:pPr>
      <w:r>
        <w:rPr>
          <w:rFonts w:ascii="Courier New" w:hAnsi="Courier New" w:cs="Courier New"/>
          <w:lang w:val="es-MX"/>
        </w:rPr>
        <w:t>En uso de mis facultades constitucionales, t</w:t>
      </w:r>
      <w:r w:rsidR="009239ED" w:rsidRPr="00E920A7">
        <w:rPr>
          <w:rFonts w:ascii="Courier New" w:hAnsi="Courier New" w:cs="Courier New"/>
          <w:lang w:val="es-MX"/>
        </w:rPr>
        <w:t>engo el honor de someter a v</w:t>
      </w:r>
      <w:r w:rsidR="009239ED">
        <w:rPr>
          <w:rFonts w:ascii="Courier New" w:hAnsi="Courier New" w:cs="Courier New"/>
          <w:lang w:val="es-MX"/>
        </w:rPr>
        <w:t>uestra consideración</w:t>
      </w:r>
      <w:r w:rsidR="00C349C7" w:rsidRPr="00C349C7">
        <w:rPr>
          <w:rFonts w:ascii="Courier New" w:hAnsi="Courier New" w:cs="Courier New"/>
          <w:lang w:val="es-ES"/>
        </w:rPr>
        <w:t xml:space="preserve"> el “Acuerdo sobre Intercambio de Información en Materia Tributaria entre la República de Chile y Bermudas”, suscrito en Santiago, Chile, el 24 de junio de 2016, y en Hamilton, Bermudas, el 21 de julio de 2016.</w:t>
      </w:r>
    </w:p>
    <w:p w:rsidR="00C349C7" w:rsidRPr="00C349C7" w:rsidRDefault="00C349C7" w:rsidP="001F26D5">
      <w:pPr>
        <w:pStyle w:val="Ttulo1"/>
        <w:tabs>
          <w:tab w:val="clear" w:pos="4166"/>
          <w:tab w:val="num" w:pos="709"/>
        </w:tabs>
        <w:spacing w:line="276" w:lineRule="auto"/>
        <w:ind w:left="709"/>
        <w:rPr>
          <w:lang w:val="es-ES"/>
        </w:rPr>
      </w:pPr>
      <w:r>
        <w:rPr>
          <w:lang w:val="es-ES"/>
        </w:rPr>
        <w:t>ANTECEDENTES</w:t>
      </w:r>
      <w:r w:rsidRPr="00C349C7">
        <w:rPr>
          <w:lang w:val="es-ES"/>
        </w:rPr>
        <w:t xml:space="preserve"> </w:t>
      </w:r>
    </w:p>
    <w:p w:rsidR="00C349C7" w:rsidRPr="00C349C7" w:rsidRDefault="00C349C7" w:rsidP="001F26D5">
      <w:pPr>
        <w:pStyle w:val="Estilo"/>
        <w:numPr>
          <w:ilvl w:val="0"/>
          <w:numId w:val="0"/>
        </w:numPr>
        <w:tabs>
          <w:tab w:val="clear" w:pos="3544"/>
        </w:tabs>
        <w:spacing w:line="276" w:lineRule="auto"/>
        <w:ind w:left="2835" w:firstLine="709"/>
        <w:rPr>
          <w:rFonts w:ascii="Courier New" w:hAnsi="Courier New" w:cs="Courier New"/>
          <w:lang w:val="es-ES"/>
        </w:rPr>
      </w:pPr>
      <w:r>
        <w:rPr>
          <w:rFonts w:ascii="Courier New" w:hAnsi="Courier New" w:cs="Courier New"/>
          <w:lang w:val="es-ES"/>
        </w:rPr>
        <w:t xml:space="preserve">Este </w:t>
      </w:r>
      <w:r w:rsidRPr="00C349C7">
        <w:rPr>
          <w:rFonts w:ascii="Courier New" w:hAnsi="Courier New" w:cs="Courier New"/>
          <w:lang w:val="es-ES"/>
        </w:rPr>
        <w:t>instrumento se inscribe dentro del contexto de las directrices fijadas por el Foro Global sobre Transparencia e Intercambio de Información (</w:t>
      </w:r>
      <w:r>
        <w:rPr>
          <w:rFonts w:ascii="Courier New" w:hAnsi="Courier New" w:cs="Courier New"/>
          <w:lang w:val="es-ES"/>
        </w:rPr>
        <w:t>“</w:t>
      </w:r>
      <w:r w:rsidRPr="00C349C7">
        <w:rPr>
          <w:rFonts w:ascii="Courier New" w:hAnsi="Courier New" w:cs="Courier New"/>
          <w:lang w:val="es-ES"/>
        </w:rPr>
        <w:t>GFTEI</w:t>
      </w:r>
      <w:r>
        <w:rPr>
          <w:rFonts w:ascii="Courier New" w:hAnsi="Courier New" w:cs="Courier New"/>
          <w:lang w:val="es-ES"/>
        </w:rPr>
        <w:t xml:space="preserve">”, </w:t>
      </w:r>
      <w:r w:rsidRPr="00C349C7">
        <w:rPr>
          <w:rFonts w:ascii="Courier New" w:hAnsi="Courier New" w:cs="Courier New"/>
          <w:lang w:val="es-ES"/>
        </w:rPr>
        <w:t>por sus siglas en inglés</w:t>
      </w:r>
      <w:r>
        <w:rPr>
          <w:rFonts w:ascii="Courier New" w:hAnsi="Courier New" w:cs="Courier New"/>
          <w:lang w:val="es-ES"/>
        </w:rPr>
        <w:t>)</w:t>
      </w:r>
      <w:r w:rsidRPr="00C349C7">
        <w:rPr>
          <w:rFonts w:ascii="Courier New" w:hAnsi="Courier New" w:cs="Courier New"/>
          <w:lang w:val="es-ES"/>
        </w:rPr>
        <w:t xml:space="preserve">, que reúne en la actualidad a </w:t>
      </w:r>
      <w:r>
        <w:rPr>
          <w:rFonts w:ascii="Courier New" w:hAnsi="Courier New" w:cs="Courier New"/>
          <w:lang w:val="es-ES"/>
        </w:rPr>
        <w:t>ciento treinta y siete</w:t>
      </w:r>
      <w:r w:rsidRPr="00C349C7">
        <w:rPr>
          <w:rFonts w:ascii="Courier New" w:hAnsi="Courier New" w:cs="Courier New"/>
          <w:lang w:val="es-ES"/>
        </w:rPr>
        <w:t xml:space="preserve"> países, incluyendo a Chile. El GFTEI, entre otros fines</w:t>
      </w:r>
      <w:r w:rsidRPr="00C349C7">
        <w:rPr>
          <w:rFonts w:ascii="Courier New" w:hAnsi="Courier New" w:cs="Courier New"/>
          <w:i/>
          <w:lang w:val="es-ES"/>
        </w:rPr>
        <w:t xml:space="preserve">, </w:t>
      </w:r>
      <w:r w:rsidRPr="00C349C7">
        <w:rPr>
          <w:rFonts w:ascii="Courier New" w:hAnsi="Courier New" w:cs="Courier New"/>
          <w:lang w:val="es-ES"/>
        </w:rPr>
        <w:t xml:space="preserve">promueve el fortalecimiento de las redes de intercambio de información en materias tributarias a través de acuerdos bilaterales que cumplan con ciertos estándares reconocidos internacionalmente. </w:t>
      </w:r>
    </w:p>
    <w:p w:rsidR="00C349C7" w:rsidRPr="00C349C7" w:rsidRDefault="00B21C02" w:rsidP="001F26D5">
      <w:pPr>
        <w:pStyle w:val="Ttulo1"/>
        <w:tabs>
          <w:tab w:val="clear" w:pos="4166"/>
          <w:tab w:val="num" w:pos="3544"/>
        </w:tabs>
        <w:spacing w:line="276" w:lineRule="auto"/>
        <w:ind w:left="3544"/>
        <w:rPr>
          <w:lang w:val="es-ES"/>
        </w:rPr>
      </w:pPr>
      <w:r>
        <w:rPr>
          <w:lang w:val="es-ES"/>
        </w:rPr>
        <w:t>OBJETIVO DEL ACUERDO</w:t>
      </w:r>
    </w:p>
    <w:p w:rsidR="00C349C7" w:rsidRDefault="00C349C7" w:rsidP="001F26D5">
      <w:pPr>
        <w:pStyle w:val="Estilo"/>
        <w:numPr>
          <w:ilvl w:val="0"/>
          <w:numId w:val="0"/>
        </w:numPr>
        <w:tabs>
          <w:tab w:val="clear" w:pos="3544"/>
        </w:tabs>
        <w:spacing w:line="276" w:lineRule="auto"/>
        <w:ind w:left="2835" w:firstLine="709"/>
        <w:rPr>
          <w:rFonts w:ascii="Courier New" w:hAnsi="Courier New" w:cs="Courier New"/>
          <w:b/>
          <w:lang w:val="es-ES"/>
        </w:rPr>
      </w:pPr>
      <w:r w:rsidRPr="00C349C7">
        <w:rPr>
          <w:rFonts w:ascii="Courier New" w:hAnsi="Courier New" w:cs="Courier New"/>
          <w:lang w:val="es-ES"/>
        </w:rPr>
        <w:t>E</w:t>
      </w:r>
      <w:r w:rsidRPr="00C349C7">
        <w:rPr>
          <w:rFonts w:ascii="Courier New" w:hAnsi="Courier New" w:cs="Courier New"/>
          <w:bCs/>
          <w:lang w:val="es-ES"/>
        </w:rPr>
        <w:t xml:space="preserve">l presente Acuerdo busca permitir y facilitar el intercambio de información entre </w:t>
      </w:r>
      <w:r w:rsidRPr="00C349C7">
        <w:rPr>
          <w:rFonts w:ascii="Courier New" w:hAnsi="Courier New" w:cs="Courier New"/>
          <w:bCs/>
          <w:lang w:val="es-ES"/>
        </w:rPr>
        <w:lastRenderedPageBreak/>
        <w:t>las administraciones tributarias de los Estados Contratantes para evitar el fraude y la evasión tributaria</w:t>
      </w:r>
      <w:r w:rsidRPr="00C349C7">
        <w:rPr>
          <w:rFonts w:ascii="Courier New" w:hAnsi="Courier New" w:cs="Courier New"/>
          <w:b/>
          <w:bCs/>
          <w:lang w:val="es-ES"/>
        </w:rPr>
        <w:t xml:space="preserve"> </w:t>
      </w:r>
      <w:r w:rsidRPr="00C349C7">
        <w:rPr>
          <w:rFonts w:ascii="Courier New" w:hAnsi="Courier New" w:cs="Courier New"/>
          <w:bCs/>
          <w:lang w:val="es-ES"/>
        </w:rPr>
        <w:t>en las operaciones internacionales de comercio de bienes, de suministro de servicios, transferencias de tecnologías y de inversiones, que por su naturaleza son muy difíciles de fiscalizar sin tener las cooperación de las administraciones tributaria</w:t>
      </w:r>
      <w:r>
        <w:rPr>
          <w:rFonts w:ascii="Courier New" w:hAnsi="Courier New" w:cs="Courier New"/>
          <w:bCs/>
          <w:lang w:val="es-ES"/>
        </w:rPr>
        <w:t>s</w:t>
      </w:r>
      <w:r w:rsidRPr="00C349C7">
        <w:rPr>
          <w:rFonts w:ascii="Courier New" w:hAnsi="Courier New" w:cs="Courier New"/>
          <w:bCs/>
          <w:lang w:val="es-ES"/>
        </w:rPr>
        <w:t xml:space="preserve"> de ambos países.</w:t>
      </w:r>
      <w:r w:rsidR="00665500">
        <w:rPr>
          <w:rFonts w:ascii="Courier New" w:hAnsi="Courier New" w:cs="Courier New"/>
          <w:bCs/>
          <w:lang w:val="es-ES"/>
        </w:rPr>
        <w:t xml:space="preserve"> </w:t>
      </w:r>
    </w:p>
    <w:p w:rsidR="00C349C7" w:rsidRPr="00C349C7" w:rsidRDefault="00C349C7" w:rsidP="001F26D5">
      <w:pPr>
        <w:pStyle w:val="Estilo"/>
        <w:numPr>
          <w:ilvl w:val="0"/>
          <w:numId w:val="0"/>
        </w:numPr>
        <w:tabs>
          <w:tab w:val="clear" w:pos="3544"/>
        </w:tabs>
        <w:spacing w:line="276" w:lineRule="auto"/>
        <w:ind w:left="2835" w:firstLine="709"/>
        <w:rPr>
          <w:rFonts w:ascii="Courier New" w:hAnsi="Courier New" w:cs="Courier New"/>
          <w:b/>
          <w:lang w:val="es-ES"/>
        </w:rPr>
      </w:pPr>
      <w:r w:rsidRPr="00C349C7">
        <w:rPr>
          <w:rFonts w:ascii="Courier New" w:hAnsi="Courier New" w:cs="Courier New"/>
          <w:bCs/>
          <w:lang w:val="es-ES"/>
        </w:rPr>
        <w:t xml:space="preserve">La cooperación internacional en esta materia es clave para aplicar correctamente la legislación tributaria de los Estados Contratantes. Por ejemplo, en el caso de nuestro país, la información que se obtenga por medio del presente Acuerdo será muy útil para aplicar el nuevo artículo 41 E de la Ley sobre Impuesto a la Renta, que permite impugnar los precios, valores o rentabilidades fijados, o establecerlos en caso de no haberse fijado alguno, cuando las operaciones transfronterizas, sujetas a las condiciones que fija la norma, no se efectúen a precios, valores o rentabilidades normales de mercado. </w:t>
      </w:r>
    </w:p>
    <w:p w:rsidR="00C349C7" w:rsidRPr="00C349C7" w:rsidRDefault="00B21C02" w:rsidP="001F26D5">
      <w:pPr>
        <w:pStyle w:val="Ttulo1"/>
        <w:tabs>
          <w:tab w:val="clear" w:pos="4166"/>
          <w:tab w:val="num" w:pos="3544"/>
        </w:tabs>
        <w:spacing w:line="276" w:lineRule="auto"/>
        <w:ind w:left="3544"/>
        <w:rPr>
          <w:lang w:val="es-ES"/>
        </w:rPr>
      </w:pPr>
      <w:r>
        <w:rPr>
          <w:lang w:val="es-ES"/>
        </w:rPr>
        <w:t>CONTENIDO</w:t>
      </w:r>
    </w:p>
    <w:p w:rsidR="00C349C7" w:rsidRPr="00C349C7" w:rsidRDefault="00C349C7" w:rsidP="001F26D5">
      <w:pPr>
        <w:pStyle w:val="Estilo"/>
        <w:numPr>
          <w:ilvl w:val="0"/>
          <w:numId w:val="0"/>
        </w:numPr>
        <w:spacing w:line="276" w:lineRule="auto"/>
        <w:ind w:left="2835" w:firstLine="709"/>
        <w:rPr>
          <w:rFonts w:ascii="Courier New" w:hAnsi="Courier New" w:cs="Courier New"/>
          <w:lang w:val="es-MX"/>
        </w:rPr>
      </w:pPr>
      <w:r w:rsidRPr="00C349C7">
        <w:rPr>
          <w:rFonts w:ascii="Courier New" w:hAnsi="Courier New" w:cs="Courier New"/>
          <w:lang w:val="es-ES"/>
        </w:rPr>
        <w:t xml:space="preserve">El Acuerdo regula principalmente </w:t>
      </w:r>
      <w:r w:rsidRPr="00C349C7">
        <w:rPr>
          <w:rFonts w:ascii="Courier New" w:hAnsi="Courier New" w:cs="Courier New"/>
          <w:lang w:val="es-CL"/>
        </w:rPr>
        <w:t xml:space="preserve">los procedimientos y condiciones de implementación de un intercambio efectivo de información tributaria entre las autoridades competentes de ambos Estados, basándose </w:t>
      </w:r>
      <w:r w:rsidRPr="00C349C7">
        <w:rPr>
          <w:rFonts w:ascii="Courier New" w:hAnsi="Courier New" w:cs="Courier New"/>
          <w:lang w:val="es-ES"/>
        </w:rPr>
        <w:t xml:space="preserve">en el Modelo de Acuerdo de Intercambio de Información Tributaria de la Organización para la Cooperación y el Desarrollo Económicos </w:t>
      </w:r>
      <w:r>
        <w:rPr>
          <w:rFonts w:ascii="Courier New" w:hAnsi="Courier New" w:cs="Courier New"/>
          <w:lang w:val="es-ES"/>
        </w:rPr>
        <w:t>(“</w:t>
      </w:r>
      <w:r w:rsidRPr="00C349C7">
        <w:rPr>
          <w:rFonts w:ascii="Courier New" w:hAnsi="Courier New" w:cs="Courier New"/>
          <w:lang w:val="es-ES"/>
        </w:rPr>
        <w:t>OCDE</w:t>
      </w:r>
      <w:r>
        <w:rPr>
          <w:rFonts w:ascii="Courier New" w:hAnsi="Courier New" w:cs="Courier New"/>
          <w:lang w:val="es-ES"/>
        </w:rPr>
        <w:t>”)</w:t>
      </w:r>
      <w:r w:rsidRPr="00C349C7">
        <w:rPr>
          <w:rFonts w:ascii="Courier New" w:hAnsi="Courier New" w:cs="Courier New"/>
          <w:lang w:val="es-ES"/>
        </w:rPr>
        <w:t xml:space="preserve">. Asimismo, se </w:t>
      </w:r>
      <w:r w:rsidRPr="00C349C7">
        <w:rPr>
          <w:rFonts w:ascii="Courier New" w:hAnsi="Courier New" w:cs="Courier New"/>
          <w:lang w:val="es-CL"/>
        </w:rPr>
        <w:t>regulan los requisitos y limitaciones para que funcionarios de una autoridad competente puedan realizar inspecciones tributarias en el territorio de la otra autoridad competente o estar presentes en inspecciones tributarias que ejecuten funcionarios de la otra autoridad competente. Cabe tener presente que el Acuerdo garantiza en toda circunstancia el respeto a los derechos y garantías reconocidos a las personas por la legislación interna o la práctica administrativa de la Parte Requerida.</w:t>
      </w:r>
    </w:p>
    <w:p w:rsidR="00C349C7" w:rsidRDefault="00C349C7" w:rsidP="001F26D5">
      <w:pPr>
        <w:pStyle w:val="Estilo"/>
        <w:numPr>
          <w:ilvl w:val="0"/>
          <w:numId w:val="0"/>
        </w:numPr>
        <w:spacing w:line="276" w:lineRule="auto"/>
        <w:ind w:left="2835" w:firstLine="709"/>
        <w:rPr>
          <w:rFonts w:ascii="Courier New" w:hAnsi="Courier New" w:cs="Courier New"/>
          <w:lang w:val="es-CL"/>
        </w:rPr>
      </w:pPr>
      <w:r w:rsidRPr="00C349C7">
        <w:rPr>
          <w:rFonts w:ascii="Courier New" w:hAnsi="Courier New" w:cs="Courier New"/>
          <w:lang w:val="es-CL"/>
        </w:rPr>
        <w:lastRenderedPageBreak/>
        <w:t xml:space="preserve">El intercambio de información se puede concretar a requerimiento de una de las Partes, lo cual se regula en el artículo 5 del Acuerdo. En dicha norma se destaca que la Parte Requirente debe declarar que ha utilizado todos los medios disponibles en su propio territorio para obtener la información deseada, antes de acudir a la asistencia de la otra Parte. </w:t>
      </w:r>
    </w:p>
    <w:p w:rsidR="00C349C7" w:rsidRDefault="00C349C7" w:rsidP="001F26D5">
      <w:pPr>
        <w:pStyle w:val="Estilo"/>
        <w:numPr>
          <w:ilvl w:val="0"/>
          <w:numId w:val="0"/>
        </w:numPr>
        <w:spacing w:line="276" w:lineRule="auto"/>
        <w:ind w:left="2835" w:firstLine="709"/>
        <w:rPr>
          <w:rFonts w:ascii="Courier New" w:hAnsi="Courier New" w:cs="Courier New"/>
          <w:lang w:val="es-CL"/>
        </w:rPr>
      </w:pPr>
      <w:r w:rsidRPr="00C349C7">
        <w:rPr>
          <w:rFonts w:ascii="Courier New" w:hAnsi="Courier New" w:cs="Courier New"/>
          <w:lang w:val="es-CL"/>
        </w:rPr>
        <w:t xml:space="preserve">También se establece que el requerimiento de información debe contener, por escrito, a lo menos lo siguiente: información sobre la identidad del titular de la información; declaración sobre la información solicitada; la finalidad tributaria para que se </w:t>
      </w:r>
      <w:r>
        <w:rPr>
          <w:rFonts w:ascii="Courier New" w:hAnsi="Courier New" w:cs="Courier New"/>
          <w:lang w:val="es-CL"/>
        </w:rPr>
        <w:t>re</w:t>
      </w:r>
      <w:r w:rsidRPr="00C349C7">
        <w:rPr>
          <w:rFonts w:ascii="Courier New" w:hAnsi="Courier New" w:cs="Courier New"/>
          <w:lang w:val="es-CL"/>
        </w:rPr>
        <w:t>quiere; los motivos que abonen el supuesto de que la información se encuentra en la Parte Requerida; el nombre y dirección de las personas que tengan el poder o control (en la medida que se conozcan); una declaración de que el requerimiento se encuentra conforme a Derecho; una declaración de que la Parte Requirente ha utilizado todos los medios disponibles para obtener la información; las razones de porqué la información es relevante y el período respecto del cual se pide la información.</w:t>
      </w:r>
    </w:p>
    <w:p w:rsidR="00C349C7" w:rsidRDefault="00C349C7" w:rsidP="001F26D5">
      <w:pPr>
        <w:pStyle w:val="Estilo"/>
        <w:numPr>
          <w:ilvl w:val="0"/>
          <w:numId w:val="0"/>
        </w:numPr>
        <w:spacing w:line="276" w:lineRule="auto"/>
        <w:ind w:left="2835" w:firstLine="709"/>
        <w:rPr>
          <w:rFonts w:ascii="Courier New" w:hAnsi="Courier New" w:cs="Courier New"/>
          <w:lang w:val="es-CL"/>
        </w:rPr>
      </w:pPr>
      <w:r w:rsidRPr="00C349C7">
        <w:rPr>
          <w:rFonts w:ascii="Courier New" w:hAnsi="Courier New" w:cs="Courier New"/>
          <w:lang w:val="es-CL"/>
        </w:rPr>
        <w:t xml:space="preserve">En cuanto al procedimiento, en el Acuerdo se establece que la Parte Requerida deberá acusar recibo de la solicitud dentro de los </w:t>
      </w:r>
      <w:r>
        <w:rPr>
          <w:rFonts w:ascii="Courier New" w:hAnsi="Courier New" w:cs="Courier New"/>
          <w:lang w:val="es-CL"/>
        </w:rPr>
        <w:t>sesenta</w:t>
      </w:r>
      <w:r w:rsidRPr="00C349C7">
        <w:rPr>
          <w:rFonts w:ascii="Courier New" w:hAnsi="Courier New" w:cs="Courier New"/>
          <w:lang w:val="es-CL"/>
        </w:rPr>
        <w:t xml:space="preserve"> días siguientes a la recepción de ésta y comunicar, en su caso, los defectos de que adoleciera el requerimiento. La Parte Requerida deberá cumplir la solicitud de información lo antes posible. Sin perjuicio de lo anterior, si la Parte Requerida no ha podido obtener la información o tiene motivos para denegarla, en el plazo de </w:t>
      </w:r>
      <w:r>
        <w:rPr>
          <w:rFonts w:ascii="Courier New" w:hAnsi="Courier New" w:cs="Courier New"/>
          <w:lang w:val="es-CL"/>
        </w:rPr>
        <w:t>noventa</w:t>
      </w:r>
      <w:r w:rsidRPr="00C349C7">
        <w:rPr>
          <w:rFonts w:ascii="Courier New" w:hAnsi="Courier New" w:cs="Courier New"/>
          <w:lang w:val="es-CL"/>
        </w:rPr>
        <w:t xml:space="preserve"> días a partir de la recepción del requerimiento de información (la versión original o la versión corregida, en su caso), debe informar a la Parte Requirente de manera inmediata sobre los obstáculos o razones de su negativa.</w:t>
      </w:r>
      <w:r w:rsidR="00665500">
        <w:rPr>
          <w:rFonts w:ascii="Courier New" w:hAnsi="Courier New" w:cs="Courier New"/>
          <w:lang w:val="es-CL"/>
        </w:rPr>
        <w:t xml:space="preserve"> </w:t>
      </w:r>
    </w:p>
    <w:p w:rsidR="00C349C7" w:rsidRDefault="00C349C7" w:rsidP="001F26D5">
      <w:pPr>
        <w:pStyle w:val="Estilo"/>
        <w:numPr>
          <w:ilvl w:val="0"/>
          <w:numId w:val="0"/>
        </w:numPr>
        <w:spacing w:line="276" w:lineRule="auto"/>
        <w:ind w:left="2835" w:firstLine="709"/>
        <w:rPr>
          <w:rFonts w:ascii="Courier New" w:hAnsi="Courier New" w:cs="Courier New"/>
          <w:lang w:val="es-CL"/>
        </w:rPr>
      </w:pPr>
      <w:r w:rsidRPr="00C349C7">
        <w:rPr>
          <w:rFonts w:ascii="Courier New" w:hAnsi="Courier New" w:cs="Courier New"/>
          <w:lang w:val="es-CL"/>
        </w:rPr>
        <w:t>Con respecto a la eventualidad de que funcionarios de la autoridad competente de un Estado Contratante realicen inspecciones tributarias en materias de su competencia, pero en el territorio del otro Estado Contratante</w:t>
      </w:r>
      <w:r w:rsidRPr="00C349C7">
        <w:rPr>
          <w:rFonts w:ascii="Courier New" w:hAnsi="Courier New" w:cs="Courier New"/>
          <w:b/>
          <w:lang w:val="es-CL"/>
        </w:rPr>
        <w:t>,</w:t>
      </w:r>
      <w:r w:rsidRPr="00C349C7">
        <w:rPr>
          <w:rFonts w:ascii="Courier New" w:hAnsi="Courier New" w:cs="Courier New"/>
          <w:lang w:val="es-CL"/>
        </w:rPr>
        <w:t xml:space="preserve"> </w:t>
      </w:r>
      <w:r w:rsidRPr="00C349C7">
        <w:rPr>
          <w:rFonts w:ascii="Courier New" w:hAnsi="Courier New" w:cs="Courier New"/>
          <w:lang w:val="es-CL"/>
        </w:rPr>
        <w:lastRenderedPageBreak/>
        <w:t xml:space="preserve">esta posibilidad quedó condicionada estrictamente al consentimiento previo por parte de los interesados. En tales circunstancias la inspección tendrá la misma naturaleza de una auditoria privada, con la salvedad de que la autoridad competente que vaya a realizar la inspección deberá notificar a la otra autoridad competente sobre el lugar y fecha para la auditoría. También se regula la posibilidad de que funcionarios de la autoridad competente de una Parte puedan estar presentes en inspecciones tributarias llevadas a cabo por la otra autoridad competente de acuerdo a su derecho interno y en su propio territorio (presencia en inspecciones tributarias en el extranjero). En esta última circunstancia se requiere el consentimiento de las personas sujetas a la inspección tributaria y la autorización de la autoridad competente que llevará a cabo la inspección. </w:t>
      </w:r>
    </w:p>
    <w:p w:rsidR="00C349C7" w:rsidRDefault="005745B2" w:rsidP="001F26D5">
      <w:pPr>
        <w:pStyle w:val="Estilo"/>
        <w:numPr>
          <w:ilvl w:val="0"/>
          <w:numId w:val="0"/>
        </w:numPr>
        <w:spacing w:line="276" w:lineRule="auto"/>
        <w:ind w:left="2835" w:firstLine="709"/>
        <w:rPr>
          <w:rFonts w:ascii="Courier New" w:hAnsi="Courier New" w:cs="Courier New"/>
          <w:lang w:val="es-CL"/>
        </w:rPr>
      </w:pPr>
      <w:r>
        <w:rPr>
          <w:rFonts w:ascii="Courier New" w:hAnsi="Courier New" w:cs="Courier New"/>
          <w:lang w:val="es-CL"/>
        </w:rPr>
        <w:t>Finalmente, el</w:t>
      </w:r>
      <w:r w:rsidR="00C349C7" w:rsidRPr="00C349C7">
        <w:rPr>
          <w:rFonts w:ascii="Courier New" w:hAnsi="Courier New" w:cs="Courier New"/>
          <w:lang w:val="es-CL"/>
        </w:rPr>
        <w:t xml:space="preserve"> Acuerdo contiene normas que regulan las causales de denegación de un requerimiento, los requisitos de confidencialidad que se deben mantener con la información proporcionada, la distribución de los costos que el intercambio de información pueda generar, la posibilidad de efectuar consultas y acordar otros mecanismos de cooperación entre las autoridades competentes y normas que regulan la entrada en vigencia, modificación y término del Acuerdo.</w:t>
      </w:r>
    </w:p>
    <w:p w:rsidR="00C349C7" w:rsidRPr="00C349C7" w:rsidRDefault="00C349C7" w:rsidP="001F26D5">
      <w:pPr>
        <w:pStyle w:val="Ttulo1"/>
        <w:tabs>
          <w:tab w:val="clear" w:pos="4166"/>
          <w:tab w:val="num" w:pos="3544"/>
        </w:tabs>
        <w:spacing w:line="276" w:lineRule="auto"/>
        <w:ind w:left="3544"/>
        <w:rPr>
          <w:lang w:val="es-CL"/>
        </w:rPr>
      </w:pPr>
      <w:r w:rsidRPr="00C349C7">
        <w:rPr>
          <w:lang w:val="es-ES"/>
        </w:rPr>
        <w:t xml:space="preserve">ENTRADA EN VIGOR, </w:t>
      </w:r>
      <w:r>
        <w:rPr>
          <w:lang w:val="es-ES"/>
        </w:rPr>
        <w:t>DURACIÓN Y DENUNCIA DEL ACUERDO</w:t>
      </w:r>
    </w:p>
    <w:p w:rsidR="00C349C7" w:rsidRDefault="00C349C7" w:rsidP="001F26D5">
      <w:pPr>
        <w:pStyle w:val="Estilo"/>
        <w:numPr>
          <w:ilvl w:val="0"/>
          <w:numId w:val="0"/>
        </w:numPr>
        <w:spacing w:line="276" w:lineRule="auto"/>
        <w:ind w:left="2835"/>
        <w:rPr>
          <w:rFonts w:ascii="Courier New" w:hAnsi="Courier New" w:cs="Courier New"/>
          <w:lang w:val="es-MX"/>
        </w:rPr>
      </w:pPr>
      <w:r>
        <w:rPr>
          <w:rFonts w:ascii="Courier New" w:hAnsi="Courier New" w:cs="Courier New"/>
          <w:lang w:val="es-CL"/>
        </w:rPr>
        <w:tab/>
      </w:r>
      <w:r w:rsidRPr="00C349C7">
        <w:rPr>
          <w:rFonts w:ascii="Courier New" w:hAnsi="Courier New" w:cs="Courier New"/>
          <w:lang w:val="es-MX"/>
        </w:rPr>
        <w:t>Cada uno de los Estados Contratantes notificará al otro, a través de la vía diplomática, el cumplimiento de los procedi</w:t>
      </w:r>
      <w:r>
        <w:rPr>
          <w:rFonts w:ascii="Courier New" w:hAnsi="Courier New" w:cs="Courier New"/>
          <w:lang w:val="es-MX"/>
        </w:rPr>
        <w:t xml:space="preserve">mientos exigidos por su derecho interno </w:t>
      </w:r>
      <w:r w:rsidRPr="00C349C7">
        <w:rPr>
          <w:rFonts w:ascii="Courier New" w:hAnsi="Courier New" w:cs="Courier New"/>
          <w:lang w:val="es-MX"/>
        </w:rPr>
        <w:t>para la entrada en vigor del Acuerdo. El Acuerdo entrará en vigor en la fecha de recepción de la última de estas notificac</w:t>
      </w:r>
      <w:r>
        <w:rPr>
          <w:rFonts w:ascii="Courier New" w:hAnsi="Courier New" w:cs="Courier New"/>
          <w:lang w:val="es-MX"/>
        </w:rPr>
        <w:t>iones, pero sus disposiciones só</w:t>
      </w:r>
      <w:r w:rsidRPr="00C349C7">
        <w:rPr>
          <w:rFonts w:ascii="Courier New" w:hAnsi="Courier New" w:cs="Courier New"/>
          <w:lang w:val="es-MX"/>
        </w:rPr>
        <w:t xml:space="preserve">lo se aplicarán respecto de los períodos tributarios que comiencen a partir de esa fecha o, cuando no haya períodos tributarios, respecto de todos </w:t>
      </w:r>
      <w:r w:rsidRPr="00C349C7">
        <w:rPr>
          <w:rFonts w:ascii="Courier New" w:hAnsi="Courier New" w:cs="Courier New"/>
          <w:lang w:val="es-MX"/>
        </w:rPr>
        <w:lastRenderedPageBreak/>
        <w:t>los cargos de impuestos que</w:t>
      </w:r>
      <w:r>
        <w:rPr>
          <w:rFonts w:ascii="Courier New" w:hAnsi="Courier New" w:cs="Courier New"/>
          <w:lang w:val="es-MX"/>
        </w:rPr>
        <w:t xml:space="preserve"> surjan a partir de esa fecha (a</w:t>
      </w:r>
      <w:r w:rsidRPr="00C349C7">
        <w:rPr>
          <w:rFonts w:ascii="Courier New" w:hAnsi="Courier New" w:cs="Courier New"/>
          <w:lang w:val="es-MX"/>
        </w:rPr>
        <w:t xml:space="preserve">rtículo 13). </w:t>
      </w:r>
    </w:p>
    <w:p w:rsidR="00DE21FE" w:rsidRPr="00DE21FE" w:rsidRDefault="00C349C7" w:rsidP="001F26D5">
      <w:pPr>
        <w:pStyle w:val="Estilo"/>
        <w:numPr>
          <w:ilvl w:val="0"/>
          <w:numId w:val="0"/>
        </w:numPr>
        <w:spacing w:line="276" w:lineRule="auto"/>
        <w:ind w:left="2835"/>
        <w:rPr>
          <w:rFonts w:ascii="Courier New" w:hAnsi="Courier New" w:cs="Courier New"/>
          <w:lang w:val="es-MX"/>
        </w:rPr>
      </w:pPr>
      <w:r>
        <w:rPr>
          <w:rFonts w:ascii="Courier New" w:hAnsi="Courier New" w:cs="Courier New"/>
          <w:lang w:val="es-MX"/>
        </w:rPr>
        <w:tab/>
        <w:t>El a</w:t>
      </w:r>
      <w:r w:rsidRPr="00C349C7">
        <w:rPr>
          <w:rFonts w:ascii="Courier New" w:hAnsi="Courier New" w:cs="Courier New"/>
          <w:lang w:val="es-MX"/>
        </w:rPr>
        <w:t>rtículo 14 preceptúa que el Acuerdo tendrá una vigencia indefinida, pero podrá ser denunciado por cualquiera de las Partes a más tardar el 30 de junio de cada año calendario, mediante un aviso por escrito, a través de la vía diplomática. Agrega que las disposiciones del mismo dejarán de surtir efecto a partir del primer día de enero del año calendario siguiente a aquel en que se notifique el aviso de término, no obstante todos los requerimientos recibidos hasta la fecha de término efectivo serán tramitados de conformidad a los términos del Acuerdo.</w:t>
      </w:r>
    </w:p>
    <w:p w:rsidR="00494D4F" w:rsidRDefault="007B01DF" w:rsidP="001F26D5">
      <w:pPr>
        <w:pStyle w:val="Sangradetextonormal"/>
        <w:spacing w:before="240" w:line="276" w:lineRule="auto"/>
        <w:ind w:left="2835" w:firstLine="709"/>
        <w:jc w:val="both"/>
        <w:rPr>
          <w:rFonts w:ascii="Courier New" w:hAnsi="Courier New" w:cs="Courier New"/>
          <w:lang w:val="es-MX"/>
        </w:rPr>
      </w:pPr>
      <w:r w:rsidRPr="007B01DF">
        <w:rPr>
          <w:rFonts w:ascii="Courier New" w:hAnsi="Courier New" w:cs="Courier New"/>
          <w:lang w:val="es-MX"/>
        </w:rPr>
        <w:t>En consecuencia, tengo el honor de someter a vuestra consideración, el siguiente</w:t>
      </w:r>
    </w:p>
    <w:p w:rsidR="007B01DF" w:rsidRDefault="007B01DF" w:rsidP="001F26D5">
      <w:pPr>
        <w:spacing w:before="240" w:after="240" w:line="276" w:lineRule="auto"/>
        <w:jc w:val="both"/>
        <w:rPr>
          <w:rFonts w:ascii="Courier New" w:hAnsi="Courier New" w:cs="Courier New"/>
          <w:spacing w:val="-3"/>
          <w:lang w:val="es-CL"/>
        </w:rPr>
      </w:pPr>
    </w:p>
    <w:p w:rsidR="004706C4" w:rsidRPr="006C301D" w:rsidRDefault="004706C4" w:rsidP="001F26D5">
      <w:pPr>
        <w:spacing w:before="240" w:after="240" w:line="276" w:lineRule="auto"/>
        <w:jc w:val="both"/>
        <w:rPr>
          <w:rFonts w:ascii="Courier New" w:hAnsi="Courier New" w:cs="Courier New"/>
          <w:spacing w:val="-3"/>
          <w:lang w:val="es-CL"/>
        </w:rPr>
      </w:pPr>
    </w:p>
    <w:p w:rsidR="009239ED" w:rsidRDefault="009239ED" w:rsidP="001F26D5">
      <w:pPr>
        <w:overflowPunct/>
        <w:autoSpaceDE/>
        <w:autoSpaceDN/>
        <w:adjustRightInd/>
        <w:spacing w:before="240" w:after="240" w:line="276" w:lineRule="auto"/>
        <w:jc w:val="center"/>
        <w:textAlignment w:val="auto"/>
        <w:rPr>
          <w:rFonts w:ascii="Courier New" w:hAnsi="Courier New" w:cs="Courier New"/>
          <w:b/>
          <w:spacing w:val="120"/>
        </w:rPr>
      </w:pPr>
      <w:r w:rsidRPr="0065177F">
        <w:rPr>
          <w:rFonts w:ascii="Courier New" w:hAnsi="Courier New" w:cs="Courier New"/>
          <w:b/>
          <w:spacing w:val="120"/>
        </w:rPr>
        <w:t>PROYECTO DE ACUERDO:</w:t>
      </w:r>
    </w:p>
    <w:p w:rsidR="001F26D5" w:rsidRPr="0065177F" w:rsidRDefault="001F26D5" w:rsidP="001F26D5">
      <w:pPr>
        <w:overflowPunct/>
        <w:autoSpaceDE/>
        <w:autoSpaceDN/>
        <w:adjustRightInd/>
        <w:spacing w:before="240" w:after="240" w:line="276" w:lineRule="auto"/>
        <w:jc w:val="center"/>
        <w:textAlignment w:val="auto"/>
        <w:rPr>
          <w:rFonts w:ascii="Courier New" w:hAnsi="Courier New" w:cs="Courier New"/>
          <w:b/>
          <w:spacing w:val="120"/>
        </w:rPr>
      </w:pPr>
    </w:p>
    <w:p w:rsidR="009239ED" w:rsidRPr="0065177F" w:rsidRDefault="009239ED" w:rsidP="005745B2">
      <w:pPr>
        <w:tabs>
          <w:tab w:val="left" w:pos="2835"/>
        </w:tabs>
        <w:spacing w:before="240" w:after="240" w:line="312" w:lineRule="auto"/>
        <w:jc w:val="both"/>
        <w:rPr>
          <w:rFonts w:ascii="Courier New" w:hAnsi="Courier New" w:cs="Courier New"/>
          <w:spacing w:val="-3"/>
        </w:rPr>
      </w:pPr>
      <w:r w:rsidRPr="0065177F">
        <w:rPr>
          <w:rFonts w:ascii="Courier New" w:hAnsi="Courier New" w:cs="Courier New"/>
          <w:spacing w:val="-3"/>
        </w:rPr>
        <w:t>“</w:t>
      </w:r>
      <w:r w:rsidRPr="0065177F">
        <w:rPr>
          <w:rFonts w:ascii="Courier New" w:hAnsi="Courier New" w:cs="Courier New"/>
          <w:b/>
          <w:spacing w:val="-3"/>
        </w:rPr>
        <w:t>ARTÍCULO ÚNICO.-</w:t>
      </w:r>
      <w:r w:rsidR="003618AB">
        <w:rPr>
          <w:rFonts w:ascii="Courier New" w:hAnsi="Courier New" w:cs="Courier New"/>
          <w:spacing w:val="-3"/>
          <w:lang w:val="es-MX"/>
        </w:rPr>
        <w:t xml:space="preserve"> </w:t>
      </w:r>
      <w:r w:rsidR="00665500" w:rsidRPr="00665500">
        <w:rPr>
          <w:rFonts w:ascii="Courier New" w:hAnsi="Courier New" w:cs="Courier New"/>
          <w:spacing w:val="-3"/>
          <w:lang w:val="es-MX"/>
        </w:rPr>
        <w:t>Apruébase el “Acuerdo sobre Intercambio de Información en Materia Tributaria entre la República de Chile y Bermudas</w:t>
      </w:r>
      <w:r w:rsidR="00665500">
        <w:rPr>
          <w:rFonts w:ascii="Courier New" w:hAnsi="Courier New" w:cs="Courier New"/>
          <w:spacing w:val="-3"/>
          <w:lang w:val="es-MX"/>
        </w:rPr>
        <w:t>”</w:t>
      </w:r>
      <w:r w:rsidR="00665500" w:rsidRPr="00665500">
        <w:rPr>
          <w:rFonts w:ascii="Courier New" w:hAnsi="Courier New" w:cs="Courier New"/>
          <w:spacing w:val="-3"/>
          <w:lang w:val="es-MX"/>
        </w:rPr>
        <w:t>, suscrito en Santiago, Chile, el 24 de junio de 2016, y en Hamilton, Bermudas, el 21 de julio de 2016</w:t>
      </w:r>
      <w:r w:rsidRPr="0065177F">
        <w:rPr>
          <w:rFonts w:ascii="Courier New" w:hAnsi="Courier New" w:cs="Courier New"/>
          <w:spacing w:val="-3"/>
        </w:rPr>
        <w:t>.”</w:t>
      </w:r>
      <w:r w:rsidRPr="0065177F">
        <w:rPr>
          <w:rFonts w:ascii="Courier New" w:hAnsi="Courier New" w:cs="Courier New"/>
          <w:szCs w:val="24"/>
          <w:lang w:val="es-MX"/>
        </w:rPr>
        <w:t>.</w:t>
      </w:r>
    </w:p>
    <w:p w:rsidR="009239ED" w:rsidRDefault="009239ED" w:rsidP="009239ED">
      <w:pPr>
        <w:spacing w:before="240" w:after="240"/>
        <w:jc w:val="both"/>
        <w:rPr>
          <w:rFonts w:ascii="Courier New" w:hAnsi="Courier New" w:cs="Courier New"/>
          <w:spacing w:val="-3"/>
          <w:szCs w:val="24"/>
        </w:rPr>
      </w:pPr>
    </w:p>
    <w:p w:rsidR="004706C4" w:rsidRDefault="004706C4" w:rsidP="009239ED">
      <w:pPr>
        <w:spacing w:before="240" w:after="240"/>
        <w:jc w:val="both"/>
        <w:rPr>
          <w:rFonts w:ascii="Courier New" w:hAnsi="Courier New" w:cs="Courier New"/>
          <w:spacing w:val="-3"/>
          <w:szCs w:val="24"/>
        </w:rPr>
      </w:pPr>
    </w:p>
    <w:p w:rsidR="005745B2" w:rsidRDefault="005745B2" w:rsidP="009239ED">
      <w:pPr>
        <w:spacing w:before="240" w:after="240"/>
        <w:jc w:val="both"/>
        <w:rPr>
          <w:rFonts w:ascii="Courier New" w:hAnsi="Courier New" w:cs="Courier New"/>
          <w:spacing w:val="-3"/>
          <w:szCs w:val="24"/>
        </w:rPr>
      </w:pPr>
    </w:p>
    <w:p w:rsidR="005745B2" w:rsidRDefault="005745B2" w:rsidP="009239ED">
      <w:pPr>
        <w:spacing w:before="240" w:after="240"/>
        <w:jc w:val="both"/>
        <w:rPr>
          <w:rFonts w:ascii="Courier New" w:hAnsi="Courier New" w:cs="Courier New"/>
          <w:spacing w:val="-3"/>
          <w:szCs w:val="24"/>
        </w:rPr>
      </w:pPr>
    </w:p>
    <w:p w:rsidR="005745B2" w:rsidRDefault="005745B2" w:rsidP="009239ED">
      <w:pPr>
        <w:spacing w:before="240" w:after="240"/>
        <w:jc w:val="both"/>
        <w:rPr>
          <w:rFonts w:ascii="Courier New" w:hAnsi="Courier New" w:cs="Courier New"/>
          <w:spacing w:val="-3"/>
          <w:szCs w:val="24"/>
        </w:rPr>
      </w:pPr>
    </w:p>
    <w:p w:rsidR="005745B2" w:rsidRDefault="005745B2" w:rsidP="009239ED">
      <w:pPr>
        <w:spacing w:before="240" w:after="240"/>
        <w:jc w:val="both"/>
        <w:rPr>
          <w:rFonts w:ascii="Courier New" w:hAnsi="Courier New" w:cs="Courier New"/>
          <w:spacing w:val="-3"/>
          <w:szCs w:val="24"/>
        </w:rPr>
      </w:pPr>
    </w:p>
    <w:p w:rsidR="005745B2" w:rsidRDefault="005745B2" w:rsidP="009239ED">
      <w:pPr>
        <w:spacing w:before="240" w:after="240"/>
        <w:jc w:val="both"/>
        <w:rPr>
          <w:rFonts w:ascii="Courier New" w:hAnsi="Courier New" w:cs="Courier New"/>
          <w:spacing w:val="-3"/>
          <w:szCs w:val="24"/>
        </w:rPr>
      </w:pPr>
    </w:p>
    <w:p w:rsidR="005745B2" w:rsidRDefault="005745B2" w:rsidP="009239ED">
      <w:pPr>
        <w:spacing w:before="240" w:after="240"/>
        <w:jc w:val="both"/>
        <w:rPr>
          <w:rFonts w:ascii="Courier New" w:hAnsi="Courier New" w:cs="Courier New"/>
          <w:spacing w:val="-3"/>
          <w:szCs w:val="24"/>
        </w:rPr>
      </w:pPr>
    </w:p>
    <w:p w:rsidR="005745B2" w:rsidRDefault="005745B2" w:rsidP="009239ED">
      <w:pPr>
        <w:spacing w:before="240" w:after="240"/>
        <w:jc w:val="both"/>
        <w:rPr>
          <w:rFonts w:ascii="Courier New" w:hAnsi="Courier New" w:cs="Courier New"/>
          <w:spacing w:val="-3"/>
          <w:szCs w:val="24"/>
        </w:rPr>
      </w:pPr>
    </w:p>
    <w:p w:rsidR="004706C4" w:rsidRDefault="004706C4" w:rsidP="009239ED">
      <w:pPr>
        <w:spacing w:before="240" w:after="240"/>
        <w:jc w:val="both"/>
        <w:rPr>
          <w:rFonts w:ascii="Courier New" w:hAnsi="Courier New" w:cs="Courier New"/>
          <w:spacing w:val="-3"/>
          <w:szCs w:val="24"/>
        </w:rPr>
      </w:pPr>
    </w:p>
    <w:p w:rsidR="009239ED" w:rsidRPr="0065177F" w:rsidRDefault="009239ED" w:rsidP="009239ED">
      <w:pPr>
        <w:spacing w:before="240" w:after="240"/>
        <w:jc w:val="center"/>
        <w:rPr>
          <w:rFonts w:ascii="Courier New" w:hAnsi="Courier New" w:cs="Courier New"/>
          <w:spacing w:val="-3"/>
          <w:szCs w:val="24"/>
          <w:lang w:val="es-CL"/>
        </w:rPr>
      </w:pPr>
      <w:r w:rsidRPr="0065177F">
        <w:rPr>
          <w:rFonts w:ascii="Courier New" w:hAnsi="Courier New" w:cs="Courier New"/>
          <w:spacing w:val="-3"/>
          <w:szCs w:val="24"/>
          <w:lang w:val="es-CL"/>
        </w:rPr>
        <w:lastRenderedPageBreak/>
        <w:t>Dios guarde a V.E.,</w:t>
      </w:r>
    </w:p>
    <w:p w:rsidR="00DC630F" w:rsidRPr="0002188A" w:rsidRDefault="00DC630F" w:rsidP="00BF41FB">
      <w:pPr>
        <w:tabs>
          <w:tab w:val="left" w:pos="-1440"/>
          <w:tab w:val="left" w:pos="-720"/>
        </w:tabs>
        <w:spacing w:before="240" w:after="240"/>
        <w:jc w:val="both"/>
        <w:rPr>
          <w:rFonts w:ascii="Courier New" w:hAnsi="Courier New" w:cs="Courier New"/>
          <w:spacing w:val="-3"/>
          <w:lang w:val="es-CL"/>
        </w:rPr>
      </w:pPr>
    </w:p>
    <w:p w:rsidR="00DC630F" w:rsidRPr="0002188A" w:rsidRDefault="00DC630F" w:rsidP="00BF41FB">
      <w:pPr>
        <w:tabs>
          <w:tab w:val="left" w:pos="-1440"/>
          <w:tab w:val="left" w:pos="-720"/>
        </w:tabs>
        <w:spacing w:before="240" w:after="240"/>
        <w:jc w:val="both"/>
        <w:rPr>
          <w:rFonts w:ascii="Courier New" w:hAnsi="Courier New" w:cs="Courier New"/>
          <w:spacing w:val="-3"/>
          <w:lang w:val="es-CL"/>
        </w:rPr>
      </w:pPr>
    </w:p>
    <w:p w:rsidR="00DC630F" w:rsidRPr="0002188A" w:rsidRDefault="00DC630F" w:rsidP="00BF41FB">
      <w:pPr>
        <w:tabs>
          <w:tab w:val="left" w:pos="-1440"/>
          <w:tab w:val="left" w:pos="-720"/>
        </w:tabs>
        <w:spacing w:before="240" w:after="240"/>
        <w:jc w:val="both"/>
        <w:rPr>
          <w:rFonts w:ascii="Courier New" w:hAnsi="Courier New" w:cs="Courier New"/>
          <w:spacing w:val="-3"/>
          <w:lang w:val="es-CL"/>
        </w:rPr>
      </w:pPr>
    </w:p>
    <w:p w:rsidR="001B32A0" w:rsidRPr="0002188A" w:rsidRDefault="001B32A0" w:rsidP="00BF41FB">
      <w:pPr>
        <w:tabs>
          <w:tab w:val="left" w:pos="-1440"/>
          <w:tab w:val="left" w:pos="-720"/>
        </w:tabs>
        <w:spacing w:before="240" w:after="240"/>
        <w:jc w:val="both"/>
        <w:rPr>
          <w:rFonts w:ascii="Courier New" w:hAnsi="Courier New" w:cs="Courier New"/>
          <w:spacing w:val="-3"/>
          <w:lang w:val="es-CL"/>
        </w:rPr>
      </w:pPr>
    </w:p>
    <w:p w:rsidR="00DC630F" w:rsidRPr="0002188A" w:rsidRDefault="00DC630F" w:rsidP="00BF41FB">
      <w:pPr>
        <w:tabs>
          <w:tab w:val="left" w:pos="-1440"/>
          <w:tab w:val="left" w:pos="-720"/>
        </w:tabs>
        <w:spacing w:before="240" w:after="240"/>
        <w:jc w:val="both"/>
        <w:rPr>
          <w:rFonts w:ascii="Courier New" w:hAnsi="Courier New" w:cs="Courier New"/>
          <w:spacing w:val="-3"/>
          <w:lang w:val="es-CL"/>
        </w:rPr>
      </w:pPr>
    </w:p>
    <w:p w:rsidR="00DC630F" w:rsidRPr="0002188A" w:rsidRDefault="00DC630F" w:rsidP="00BF41FB">
      <w:pPr>
        <w:tabs>
          <w:tab w:val="left" w:pos="-1440"/>
          <w:tab w:val="left" w:pos="-720"/>
        </w:tabs>
        <w:spacing w:before="240" w:after="240"/>
        <w:jc w:val="both"/>
        <w:rPr>
          <w:rFonts w:ascii="Courier New" w:hAnsi="Courier New" w:cs="Courier New"/>
          <w:spacing w:val="-3"/>
          <w:lang w:val="es-CL"/>
        </w:rPr>
      </w:pPr>
    </w:p>
    <w:p w:rsidR="00DC630F" w:rsidRPr="0002188A" w:rsidRDefault="00DC630F" w:rsidP="00BF41FB">
      <w:pPr>
        <w:widowControl w:val="0"/>
        <w:tabs>
          <w:tab w:val="center" w:pos="7230"/>
        </w:tabs>
        <w:jc w:val="both"/>
        <w:rPr>
          <w:rFonts w:ascii="Courier New" w:hAnsi="Courier New" w:cs="Courier New"/>
          <w:b/>
          <w:spacing w:val="-3"/>
          <w:lang w:val="es-CL"/>
        </w:rPr>
      </w:pPr>
      <w:r w:rsidRPr="0002188A">
        <w:rPr>
          <w:rFonts w:ascii="Courier New" w:hAnsi="Courier New" w:cs="Courier New"/>
          <w:b/>
          <w:spacing w:val="-3"/>
          <w:lang w:val="es-CL"/>
        </w:rPr>
        <w:tab/>
      </w:r>
      <w:r w:rsidR="00C42E10" w:rsidRPr="0002188A">
        <w:rPr>
          <w:rFonts w:ascii="Courier New" w:hAnsi="Courier New" w:cs="Courier New"/>
          <w:b/>
          <w:spacing w:val="-3"/>
          <w:lang w:val="es-CL"/>
        </w:rPr>
        <w:t>MICHELL</w:t>
      </w:r>
      <w:r w:rsidR="00F81186" w:rsidRPr="0002188A">
        <w:rPr>
          <w:rFonts w:ascii="Courier New" w:hAnsi="Courier New" w:cs="Courier New"/>
          <w:b/>
          <w:spacing w:val="-3"/>
          <w:lang w:val="es-CL"/>
        </w:rPr>
        <w:t>E</w:t>
      </w:r>
      <w:r w:rsidR="00C42E10" w:rsidRPr="0002188A">
        <w:rPr>
          <w:rFonts w:ascii="Courier New" w:hAnsi="Courier New" w:cs="Courier New"/>
          <w:b/>
          <w:spacing w:val="-3"/>
          <w:lang w:val="es-CL"/>
        </w:rPr>
        <w:t xml:space="preserve"> BACHELET JERIA</w:t>
      </w:r>
    </w:p>
    <w:p w:rsidR="00DC630F" w:rsidRPr="00F81186" w:rsidRDefault="00DC630F" w:rsidP="00BF41FB">
      <w:pPr>
        <w:tabs>
          <w:tab w:val="center" w:pos="7230"/>
        </w:tabs>
        <w:jc w:val="both"/>
        <w:rPr>
          <w:rFonts w:ascii="Courier New" w:hAnsi="Courier New" w:cs="Courier New"/>
          <w:spacing w:val="-3"/>
        </w:rPr>
      </w:pPr>
      <w:r w:rsidRPr="0002188A">
        <w:rPr>
          <w:rFonts w:ascii="Courier New" w:hAnsi="Courier New" w:cs="Courier New"/>
          <w:spacing w:val="-3"/>
          <w:lang w:val="es-CL"/>
        </w:rPr>
        <w:tab/>
      </w:r>
      <w:r w:rsidRPr="00F81186">
        <w:rPr>
          <w:rFonts w:ascii="Courier New" w:hAnsi="Courier New" w:cs="Courier New"/>
          <w:spacing w:val="-3"/>
        </w:rPr>
        <w:t>President</w:t>
      </w:r>
      <w:r w:rsidR="00C42E10" w:rsidRPr="00F81186">
        <w:rPr>
          <w:rFonts w:ascii="Courier New" w:hAnsi="Courier New" w:cs="Courier New"/>
          <w:spacing w:val="-3"/>
        </w:rPr>
        <w:t>a</w:t>
      </w:r>
      <w:r w:rsidRPr="00F81186">
        <w:rPr>
          <w:rFonts w:ascii="Courier New" w:hAnsi="Courier New" w:cs="Courier New"/>
          <w:spacing w:val="-3"/>
        </w:rPr>
        <w:t xml:space="preserve"> de la República</w:t>
      </w:r>
    </w:p>
    <w:p w:rsidR="00DC630F" w:rsidRPr="00F81186" w:rsidRDefault="00DC630F" w:rsidP="00BF41FB">
      <w:pPr>
        <w:tabs>
          <w:tab w:val="left" w:pos="-1440"/>
          <w:tab w:val="left" w:pos="-720"/>
        </w:tabs>
        <w:jc w:val="both"/>
        <w:rPr>
          <w:rFonts w:ascii="Courier New" w:hAnsi="Courier New" w:cs="Courier New"/>
          <w:spacing w:val="-3"/>
        </w:rPr>
      </w:pPr>
    </w:p>
    <w:p w:rsidR="00DC630F" w:rsidRDefault="00DC630F" w:rsidP="00BF41FB">
      <w:pPr>
        <w:tabs>
          <w:tab w:val="left" w:pos="-1440"/>
          <w:tab w:val="left" w:pos="-720"/>
        </w:tabs>
        <w:spacing w:before="240" w:after="240"/>
        <w:jc w:val="both"/>
        <w:rPr>
          <w:rFonts w:ascii="Courier New" w:hAnsi="Courier New" w:cs="Courier New"/>
          <w:spacing w:val="-3"/>
        </w:rPr>
      </w:pPr>
    </w:p>
    <w:p w:rsidR="001B32A0" w:rsidRDefault="001B32A0" w:rsidP="00BF41FB">
      <w:pPr>
        <w:tabs>
          <w:tab w:val="left" w:pos="-1440"/>
          <w:tab w:val="left" w:pos="-720"/>
        </w:tabs>
        <w:spacing w:before="240" w:after="240"/>
        <w:jc w:val="both"/>
        <w:rPr>
          <w:rFonts w:ascii="Courier New" w:hAnsi="Courier New" w:cs="Courier New"/>
          <w:spacing w:val="-3"/>
        </w:rPr>
      </w:pPr>
    </w:p>
    <w:p w:rsidR="001B32A0" w:rsidRDefault="001B32A0" w:rsidP="00BF41FB">
      <w:pPr>
        <w:tabs>
          <w:tab w:val="left" w:pos="-1440"/>
          <w:tab w:val="left" w:pos="-720"/>
        </w:tabs>
        <w:spacing w:before="240" w:after="240"/>
        <w:jc w:val="both"/>
        <w:rPr>
          <w:rFonts w:ascii="Courier New" w:hAnsi="Courier New" w:cs="Courier New"/>
          <w:spacing w:val="-3"/>
        </w:rPr>
      </w:pPr>
    </w:p>
    <w:p w:rsidR="001B32A0" w:rsidRPr="00F81186" w:rsidRDefault="001B32A0" w:rsidP="00BF41FB">
      <w:pPr>
        <w:tabs>
          <w:tab w:val="left" w:pos="-1440"/>
          <w:tab w:val="left" w:pos="-720"/>
        </w:tabs>
        <w:spacing w:before="240" w:after="240"/>
        <w:jc w:val="both"/>
        <w:rPr>
          <w:rFonts w:ascii="Courier New" w:hAnsi="Courier New" w:cs="Courier New"/>
          <w:spacing w:val="-3"/>
        </w:rPr>
      </w:pPr>
    </w:p>
    <w:p w:rsidR="00DC630F" w:rsidRPr="00F81186" w:rsidRDefault="00DC630F" w:rsidP="00BF41FB">
      <w:pPr>
        <w:tabs>
          <w:tab w:val="left" w:pos="-1440"/>
          <w:tab w:val="left" w:pos="-720"/>
        </w:tabs>
        <w:spacing w:before="240" w:after="240"/>
        <w:jc w:val="both"/>
        <w:rPr>
          <w:rFonts w:ascii="Courier New" w:hAnsi="Courier New" w:cs="Courier New"/>
          <w:spacing w:val="-3"/>
        </w:rPr>
      </w:pPr>
    </w:p>
    <w:p w:rsidR="00DC630F" w:rsidRPr="00F81186" w:rsidRDefault="00DC630F" w:rsidP="00BF41FB">
      <w:pPr>
        <w:tabs>
          <w:tab w:val="center" w:pos="2552"/>
        </w:tabs>
        <w:jc w:val="both"/>
        <w:rPr>
          <w:rFonts w:ascii="Courier New" w:hAnsi="Courier New" w:cs="Courier New"/>
          <w:b/>
          <w:spacing w:val="-3"/>
        </w:rPr>
      </w:pPr>
      <w:r w:rsidRPr="00F81186">
        <w:rPr>
          <w:rFonts w:ascii="Courier New" w:hAnsi="Courier New" w:cs="Courier New"/>
          <w:b/>
        </w:rPr>
        <w:tab/>
      </w:r>
      <w:r w:rsidR="00C42E10" w:rsidRPr="00F81186">
        <w:rPr>
          <w:rFonts w:ascii="Courier New" w:hAnsi="Courier New" w:cs="Courier New"/>
          <w:b/>
        </w:rPr>
        <w:t>HERALDO MUÑOZ VALENZUELA</w:t>
      </w:r>
    </w:p>
    <w:p w:rsidR="00DC630F" w:rsidRDefault="00DC630F" w:rsidP="006C301D">
      <w:pPr>
        <w:tabs>
          <w:tab w:val="center" w:pos="2552"/>
        </w:tabs>
        <w:jc w:val="both"/>
        <w:rPr>
          <w:rFonts w:ascii="Courier New" w:hAnsi="Courier New" w:cs="Courier New"/>
          <w:spacing w:val="-3"/>
        </w:rPr>
      </w:pPr>
      <w:r w:rsidRPr="00F81186">
        <w:rPr>
          <w:rFonts w:ascii="Courier New" w:hAnsi="Courier New" w:cs="Courier New"/>
          <w:spacing w:val="-3"/>
        </w:rPr>
        <w:tab/>
        <w:t>Mi</w:t>
      </w:r>
      <w:r w:rsidR="006C301D">
        <w:rPr>
          <w:rFonts w:ascii="Courier New" w:hAnsi="Courier New" w:cs="Courier New"/>
          <w:spacing w:val="-3"/>
        </w:rPr>
        <w:t>nistro de Relaciones Exteriores</w:t>
      </w:r>
    </w:p>
    <w:p w:rsidR="00665500" w:rsidRPr="0002188A" w:rsidRDefault="00665500" w:rsidP="00665500">
      <w:pPr>
        <w:tabs>
          <w:tab w:val="left" w:pos="-1440"/>
          <w:tab w:val="left" w:pos="-720"/>
        </w:tabs>
        <w:spacing w:before="240" w:after="240"/>
        <w:jc w:val="both"/>
        <w:rPr>
          <w:rFonts w:ascii="Courier New" w:hAnsi="Courier New" w:cs="Courier New"/>
          <w:spacing w:val="-3"/>
          <w:lang w:val="es-CL"/>
        </w:rPr>
      </w:pPr>
    </w:p>
    <w:p w:rsidR="00665500" w:rsidRPr="0002188A" w:rsidRDefault="00665500" w:rsidP="00665500">
      <w:pPr>
        <w:tabs>
          <w:tab w:val="left" w:pos="-1440"/>
          <w:tab w:val="left" w:pos="-720"/>
        </w:tabs>
        <w:spacing w:before="240" w:after="240"/>
        <w:jc w:val="both"/>
        <w:rPr>
          <w:rFonts w:ascii="Courier New" w:hAnsi="Courier New" w:cs="Courier New"/>
          <w:spacing w:val="-3"/>
          <w:lang w:val="es-CL"/>
        </w:rPr>
      </w:pPr>
    </w:p>
    <w:p w:rsidR="00665500" w:rsidRPr="0002188A" w:rsidRDefault="00665500" w:rsidP="00665500">
      <w:pPr>
        <w:tabs>
          <w:tab w:val="left" w:pos="-1440"/>
          <w:tab w:val="left" w:pos="-720"/>
        </w:tabs>
        <w:spacing w:before="240" w:after="240"/>
        <w:jc w:val="both"/>
        <w:rPr>
          <w:rFonts w:ascii="Courier New" w:hAnsi="Courier New" w:cs="Courier New"/>
          <w:spacing w:val="-3"/>
          <w:lang w:val="es-CL"/>
        </w:rPr>
      </w:pPr>
    </w:p>
    <w:p w:rsidR="00665500" w:rsidRPr="0002188A" w:rsidRDefault="00665500" w:rsidP="00665500">
      <w:pPr>
        <w:tabs>
          <w:tab w:val="left" w:pos="-1440"/>
          <w:tab w:val="left" w:pos="-720"/>
        </w:tabs>
        <w:spacing w:before="240" w:after="240"/>
        <w:jc w:val="both"/>
        <w:rPr>
          <w:rFonts w:ascii="Courier New" w:hAnsi="Courier New" w:cs="Courier New"/>
          <w:spacing w:val="-3"/>
          <w:lang w:val="es-CL"/>
        </w:rPr>
      </w:pPr>
    </w:p>
    <w:p w:rsidR="00665500" w:rsidRPr="0002188A" w:rsidRDefault="00665500" w:rsidP="00665500">
      <w:pPr>
        <w:tabs>
          <w:tab w:val="left" w:pos="-1440"/>
          <w:tab w:val="left" w:pos="-720"/>
        </w:tabs>
        <w:spacing w:before="240" w:after="240"/>
        <w:jc w:val="both"/>
        <w:rPr>
          <w:rFonts w:ascii="Courier New" w:hAnsi="Courier New" w:cs="Courier New"/>
          <w:spacing w:val="-3"/>
          <w:lang w:val="es-CL"/>
        </w:rPr>
      </w:pPr>
    </w:p>
    <w:p w:rsidR="00665500" w:rsidRPr="0002188A" w:rsidRDefault="00665500" w:rsidP="00665500">
      <w:pPr>
        <w:tabs>
          <w:tab w:val="left" w:pos="-1440"/>
          <w:tab w:val="left" w:pos="-720"/>
        </w:tabs>
        <w:spacing w:before="240" w:after="240"/>
        <w:jc w:val="both"/>
        <w:rPr>
          <w:rFonts w:ascii="Courier New" w:hAnsi="Courier New" w:cs="Courier New"/>
          <w:spacing w:val="-3"/>
          <w:lang w:val="es-CL"/>
        </w:rPr>
      </w:pPr>
    </w:p>
    <w:p w:rsidR="00665500" w:rsidRPr="0002188A" w:rsidRDefault="00665500" w:rsidP="00665500">
      <w:pPr>
        <w:widowControl w:val="0"/>
        <w:tabs>
          <w:tab w:val="center" w:pos="7230"/>
        </w:tabs>
        <w:jc w:val="both"/>
        <w:rPr>
          <w:rFonts w:ascii="Courier New" w:hAnsi="Courier New" w:cs="Courier New"/>
          <w:b/>
          <w:spacing w:val="-3"/>
          <w:lang w:val="es-CL"/>
        </w:rPr>
      </w:pPr>
      <w:r w:rsidRPr="0002188A">
        <w:rPr>
          <w:rFonts w:ascii="Courier New" w:hAnsi="Courier New" w:cs="Courier New"/>
          <w:b/>
          <w:spacing w:val="-3"/>
          <w:lang w:val="es-CL"/>
        </w:rPr>
        <w:tab/>
      </w:r>
      <w:r>
        <w:rPr>
          <w:rFonts w:ascii="Courier New" w:hAnsi="Courier New" w:cs="Courier New"/>
          <w:b/>
          <w:spacing w:val="-3"/>
          <w:lang w:val="es-CL"/>
        </w:rPr>
        <w:t>NICOLÁS EYZAGUIRRE GUZMÁN</w:t>
      </w:r>
    </w:p>
    <w:p w:rsidR="00665500" w:rsidRDefault="00665500" w:rsidP="00665500">
      <w:pPr>
        <w:tabs>
          <w:tab w:val="center" w:pos="7230"/>
        </w:tabs>
        <w:jc w:val="both"/>
        <w:rPr>
          <w:rFonts w:ascii="Courier New" w:hAnsi="Courier New" w:cs="Courier New"/>
          <w:spacing w:val="-3"/>
        </w:rPr>
      </w:pPr>
      <w:r w:rsidRPr="0002188A">
        <w:rPr>
          <w:rFonts w:ascii="Courier New" w:hAnsi="Courier New" w:cs="Courier New"/>
          <w:spacing w:val="-3"/>
          <w:lang w:val="es-CL"/>
        </w:rPr>
        <w:tab/>
      </w:r>
      <w:r>
        <w:rPr>
          <w:rFonts w:ascii="Courier New" w:hAnsi="Courier New" w:cs="Courier New"/>
          <w:spacing w:val="-3"/>
        </w:rPr>
        <w:t>Ministro de Hacienda</w:t>
      </w:r>
    </w:p>
    <w:p w:rsidR="001B1E40" w:rsidRDefault="001B1E40" w:rsidP="00665500">
      <w:pPr>
        <w:tabs>
          <w:tab w:val="center" w:pos="7230"/>
        </w:tabs>
        <w:jc w:val="both"/>
        <w:rPr>
          <w:rFonts w:ascii="Courier New" w:hAnsi="Courier New" w:cs="Courier New"/>
          <w:spacing w:val="-3"/>
        </w:rPr>
      </w:pPr>
    </w:p>
    <w:p w:rsidR="001B1E40" w:rsidRDefault="001B1E40">
      <w:pPr>
        <w:overflowPunct/>
        <w:autoSpaceDE/>
        <w:autoSpaceDN/>
        <w:adjustRightInd/>
        <w:textAlignment w:val="auto"/>
        <w:rPr>
          <w:rFonts w:ascii="Courier New" w:hAnsi="Courier New" w:cs="Courier New"/>
          <w:spacing w:val="-3"/>
        </w:rPr>
      </w:pPr>
      <w:r>
        <w:rPr>
          <w:rFonts w:ascii="Courier New" w:hAnsi="Courier New" w:cs="Courier New"/>
          <w:spacing w:val="-3"/>
        </w:rPr>
        <w:br w:type="page"/>
      </w:r>
    </w:p>
    <w:p w:rsidR="001B1E40" w:rsidRDefault="001B1E40" w:rsidP="001B1E40">
      <w:pPr>
        <w:tabs>
          <w:tab w:val="center" w:pos="7230"/>
        </w:tabs>
        <w:ind w:left="-851"/>
        <w:jc w:val="both"/>
        <w:rPr>
          <w:rFonts w:ascii="Courier New" w:hAnsi="Courier New" w:cs="Courier New"/>
          <w:spacing w:val="-3"/>
        </w:rPr>
      </w:pPr>
      <w:r>
        <w:rPr>
          <w:rFonts w:ascii="Courier New" w:hAnsi="Courier New" w:cs="Courier New"/>
          <w:noProof/>
          <w:spacing w:val="-3"/>
          <w:lang w:val="es-CL" w:eastAsia="es-CL"/>
        </w:rPr>
        <w:lastRenderedPageBreak/>
        <w:drawing>
          <wp:inline distT="0" distB="0" distL="0" distR="0">
            <wp:extent cx="7277514" cy="941832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F N°24.jpg"/>
                    <pic:cNvPicPr/>
                  </pic:nvPicPr>
                  <pic:blipFill>
                    <a:blip r:embed="rId8">
                      <a:extLst>
                        <a:ext uri="{28A0092B-C50C-407E-A947-70E740481C1C}">
                          <a14:useLocalDpi xmlns:a14="http://schemas.microsoft.com/office/drawing/2010/main" val="0"/>
                        </a:ext>
                      </a:extLst>
                    </a:blip>
                    <a:stretch>
                      <a:fillRect/>
                    </a:stretch>
                  </pic:blipFill>
                  <pic:spPr>
                    <a:xfrm>
                      <a:off x="0" y="0"/>
                      <a:ext cx="7286400" cy="9429819"/>
                    </a:xfrm>
                    <a:prstGeom prst="rect">
                      <a:avLst/>
                    </a:prstGeom>
                  </pic:spPr>
                </pic:pic>
              </a:graphicData>
            </a:graphic>
          </wp:inline>
        </w:drawing>
      </w:r>
    </w:p>
    <w:p w:rsidR="001B1E40" w:rsidRPr="00702096" w:rsidRDefault="001B1E40" w:rsidP="00665500">
      <w:pPr>
        <w:tabs>
          <w:tab w:val="center" w:pos="7230"/>
        </w:tabs>
        <w:jc w:val="both"/>
        <w:rPr>
          <w:rFonts w:ascii="Courier New" w:hAnsi="Courier New" w:cs="Courier New"/>
          <w:spacing w:val="-3"/>
        </w:rPr>
      </w:pPr>
      <w:r>
        <w:rPr>
          <w:rFonts w:ascii="Courier New" w:hAnsi="Courier New" w:cs="Courier New"/>
          <w:noProof/>
          <w:spacing w:val="-3"/>
          <w:lang w:val="es-CL" w:eastAsia="es-CL"/>
        </w:rPr>
        <w:lastRenderedPageBreak/>
        <w:drawing>
          <wp:inline distT="0" distB="0" distL="0" distR="0">
            <wp:extent cx="6031230" cy="908939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ile-Bermudas_1.jpg"/>
                    <pic:cNvPicPr/>
                  </pic:nvPicPr>
                  <pic:blipFill>
                    <a:blip r:embed="rId9">
                      <a:extLst>
                        <a:ext uri="{28A0092B-C50C-407E-A947-70E740481C1C}">
                          <a14:useLocalDpi xmlns:a14="http://schemas.microsoft.com/office/drawing/2010/main" val="0"/>
                        </a:ext>
                      </a:extLst>
                    </a:blip>
                    <a:stretch>
                      <a:fillRect/>
                    </a:stretch>
                  </pic:blipFill>
                  <pic:spPr>
                    <a:xfrm>
                      <a:off x="0" y="0"/>
                      <a:ext cx="6031230" cy="9089390"/>
                    </a:xfrm>
                    <a:prstGeom prst="rect">
                      <a:avLst/>
                    </a:prstGeom>
                  </pic:spPr>
                </pic:pic>
              </a:graphicData>
            </a:graphic>
          </wp:inline>
        </w:drawing>
      </w:r>
      <w:r>
        <w:rPr>
          <w:rFonts w:ascii="Courier New" w:hAnsi="Courier New" w:cs="Courier New"/>
          <w:noProof/>
          <w:spacing w:val="-3"/>
          <w:lang w:val="es-CL" w:eastAsia="es-CL"/>
        </w:rPr>
        <w:lastRenderedPageBreak/>
        <w:drawing>
          <wp:inline distT="0" distB="0" distL="0" distR="0">
            <wp:extent cx="6031230" cy="911098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ile-Bermudas_2.jpg"/>
                    <pic:cNvPicPr/>
                  </pic:nvPicPr>
                  <pic:blipFill>
                    <a:blip r:embed="rId10">
                      <a:extLst>
                        <a:ext uri="{28A0092B-C50C-407E-A947-70E740481C1C}">
                          <a14:useLocalDpi xmlns:a14="http://schemas.microsoft.com/office/drawing/2010/main" val="0"/>
                        </a:ext>
                      </a:extLst>
                    </a:blip>
                    <a:stretch>
                      <a:fillRect/>
                    </a:stretch>
                  </pic:blipFill>
                  <pic:spPr>
                    <a:xfrm>
                      <a:off x="0" y="0"/>
                      <a:ext cx="6031230" cy="9110980"/>
                    </a:xfrm>
                    <a:prstGeom prst="rect">
                      <a:avLst/>
                    </a:prstGeom>
                  </pic:spPr>
                </pic:pic>
              </a:graphicData>
            </a:graphic>
          </wp:inline>
        </w:drawing>
      </w:r>
      <w:r>
        <w:rPr>
          <w:rFonts w:ascii="Courier New" w:hAnsi="Courier New" w:cs="Courier New"/>
          <w:noProof/>
          <w:spacing w:val="-3"/>
          <w:lang w:val="es-CL" w:eastAsia="es-CL"/>
        </w:rPr>
        <w:lastRenderedPageBreak/>
        <w:drawing>
          <wp:inline distT="0" distB="0" distL="0" distR="0">
            <wp:extent cx="6031230" cy="9148445"/>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ile-Bermudas_3.jpg"/>
                    <pic:cNvPicPr/>
                  </pic:nvPicPr>
                  <pic:blipFill>
                    <a:blip r:embed="rId11">
                      <a:extLst>
                        <a:ext uri="{28A0092B-C50C-407E-A947-70E740481C1C}">
                          <a14:useLocalDpi xmlns:a14="http://schemas.microsoft.com/office/drawing/2010/main" val="0"/>
                        </a:ext>
                      </a:extLst>
                    </a:blip>
                    <a:stretch>
                      <a:fillRect/>
                    </a:stretch>
                  </pic:blipFill>
                  <pic:spPr>
                    <a:xfrm>
                      <a:off x="0" y="0"/>
                      <a:ext cx="6031230" cy="9148445"/>
                    </a:xfrm>
                    <a:prstGeom prst="rect">
                      <a:avLst/>
                    </a:prstGeom>
                  </pic:spPr>
                </pic:pic>
              </a:graphicData>
            </a:graphic>
          </wp:inline>
        </w:drawing>
      </w:r>
      <w:r>
        <w:rPr>
          <w:rFonts w:ascii="Courier New" w:hAnsi="Courier New" w:cs="Courier New"/>
          <w:noProof/>
          <w:spacing w:val="-3"/>
          <w:lang w:val="es-CL" w:eastAsia="es-CL"/>
        </w:rPr>
        <w:lastRenderedPageBreak/>
        <w:drawing>
          <wp:inline distT="0" distB="0" distL="0" distR="0">
            <wp:extent cx="6031230" cy="911098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ile-Bermudas_4.jpg"/>
                    <pic:cNvPicPr/>
                  </pic:nvPicPr>
                  <pic:blipFill>
                    <a:blip r:embed="rId12">
                      <a:extLst>
                        <a:ext uri="{28A0092B-C50C-407E-A947-70E740481C1C}">
                          <a14:useLocalDpi xmlns:a14="http://schemas.microsoft.com/office/drawing/2010/main" val="0"/>
                        </a:ext>
                      </a:extLst>
                    </a:blip>
                    <a:stretch>
                      <a:fillRect/>
                    </a:stretch>
                  </pic:blipFill>
                  <pic:spPr>
                    <a:xfrm>
                      <a:off x="0" y="0"/>
                      <a:ext cx="6031230" cy="9110980"/>
                    </a:xfrm>
                    <a:prstGeom prst="rect">
                      <a:avLst/>
                    </a:prstGeom>
                  </pic:spPr>
                </pic:pic>
              </a:graphicData>
            </a:graphic>
          </wp:inline>
        </w:drawing>
      </w:r>
      <w:r>
        <w:rPr>
          <w:rFonts w:ascii="Courier New" w:hAnsi="Courier New" w:cs="Courier New"/>
          <w:noProof/>
          <w:spacing w:val="-3"/>
          <w:lang w:val="es-CL" w:eastAsia="es-CL"/>
        </w:rPr>
        <w:lastRenderedPageBreak/>
        <w:drawing>
          <wp:inline distT="0" distB="0" distL="0" distR="0">
            <wp:extent cx="6031230" cy="9138285"/>
            <wp:effectExtent l="0" t="0" r="762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ile-Bermudas_5.jpg"/>
                    <pic:cNvPicPr/>
                  </pic:nvPicPr>
                  <pic:blipFill>
                    <a:blip r:embed="rId13">
                      <a:extLst>
                        <a:ext uri="{28A0092B-C50C-407E-A947-70E740481C1C}">
                          <a14:useLocalDpi xmlns:a14="http://schemas.microsoft.com/office/drawing/2010/main" val="0"/>
                        </a:ext>
                      </a:extLst>
                    </a:blip>
                    <a:stretch>
                      <a:fillRect/>
                    </a:stretch>
                  </pic:blipFill>
                  <pic:spPr>
                    <a:xfrm>
                      <a:off x="0" y="0"/>
                      <a:ext cx="6031230" cy="9138285"/>
                    </a:xfrm>
                    <a:prstGeom prst="rect">
                      <a:avLst/>
                    </a:prstGeom>
                  </pic:spPr>
                </pic:pic>
              </a:graphicData>
            </a:graphic>
          </wp:inline>
        </w:drawing>
      </w:r>
      <w:r>
        <w:rPr>
          <w:rFonts w:ascii="Courier New" w:hAnsi="Courier New" w:cs="Courier New"/>
          <w:noProof/>
          <w:spacing w:val="-3"/>
          <w:lang w:val="es-CL" w:eastAsia="es-CL"/>
        </w:rPr>
        <w:lastRenderedPageBreak/>
        <w:drawing>
          <wp:inline distT="0" distB="0" distL="0" distR="0">
            <wp:extent cx="6031230" cy="9116695"/>
            <wp:effectExtent l="0" t="0" r="762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ile-Bermudas_6.jpg"/>
                    <pic:cNvPicPr/>
                  </pic:nvPicPr>
                  <pic:blipFill>
                    <a:blip r:embed="rId14">
                      <a:extLst>
                        <a:ext uri="{28A0092B-C50C-407E-A947-70E740481C1C}">
                          <a14:useLocalDpi xmlns:a14="http://schemas.microsoft.com/office/drawing/2010/main" val="0"/>
                        </a:ext>
                      </a:extLst>
                    </a:blip>
                    <a:stretch>
                      <a:fillRect/>
                    </a:stretch>
                  </pic:blipFill>
                  <pic:spPr>
                    <a:xfrm>
                      <a:off x="0" y="0"/>
                      <a:ext cx="6031230" cy="9116695"/>
                    </a:xfrm>
                    <a:prstGeom prst="rect">
                      <a:avLst/>
                    </a:prstGeom>
                  </pic:spPr>
                </pic:pic>
              </a:graphicData>
            </a:graphic>
          </wp:inline>
        </w:drawing>
      </w:r>
      <w:r>
        <w:rPr>
          <w:rFonts w:ascii="Courier New" w:hAnsi="Courier New" w:cs="Courier New"/>
          <w:noProof/>
          <w:spacing w:val="-3"/>
          <w:lang w:val="es-CL" w:eastAsia="es-CL"/>
        </w:rPr>
        <w:lastRenderedPageBreak/>
        <w:drawing>
          <wp:inline distT="0" distB="0" distL="0" distR="0">
            <wp:extent cx="6031230" cy="9116695"/>
            <wp:effectExtent l="0" t="0" r="762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ile-Bermudas_7.jpg"/>
                    <pic:cNvPicPr/>
                  </pic:nvPicPr>
                  <pic:blipFill>
                    <a:blip r:embed="rId15">
                      <a:extLst>
                        <a:ext uri="{28A0092B-C50C-407E-A947-70E740481C1C}">
                          <a14:useLocalDpi xmlns:a14="http://schemas.microsoft.com/office/drawing/2010/main" val="0"/>
                        </a:ext>
                      </a:extLst>
                    </a:blip>
                    <a:stretch>
                      <a:fillRect/>
                    </a:stretch>
                  </pic:blipFill>
                  <pic:spPr>
                    <a:xfrm>
                      <a:off x="0" y="0"/>
                      <a:ext cx="6031230" cy="9116695"/>
                    </a:xfrm>
                    <a:prstGeom prst="rect">
                      <a:avLst/>
                    </a:prstGeom>
                  </pic:spPr>
                </pic:pic>
              </a:graphicData>
            </a:graphic>
          </wp:inline>
        </w:drawing>
      </w:r>
      <w:r>
        <w:rPr>
          <w:rFonts w:ascii="Courier New" w:hAnsi="Courier New" w:cs="Courier New"/>
          <w:noProof/>
          <w:spacing w:val="-3"/>
          <w:lang w:val="es-CL" w:eastAsia="es-CL"/>
        </w:rPr>
        <w:lastRenderedPageBreak/>
        <w:drawing>
          <wp:inline distT="0" distB="0" distL="0" distR="0">
            <wp:extent cx="6031230" cy="9116695"/>
            <wp:effectExtent l="0" t="0" r="762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hile-Bermudas_8.jpg"/>
                    <pic:cNvPicPr/>
                  </pic:nvPicPr>
                  <pic:blipFill>
                    <a:blip r:embed="rId16">
                      <a:extLst>
                        <a:ext uri="{28A0092B-C50C-407E-A947-70E740481C1C}">
                          <a14:useLocalDpi xmlns:a14="http://schemas.microsoft.com/office/drawing/2010/main" val="0"/>
                        </a:ext>
                      </a:extLst>
                    </a:blip>
                    <a:stretch>
                      <a:fillRect/>
                    </a:stretch>
                  </pic:blipFill>
                  <pic:spPr>
                    <a:xfrm>
                      <a:off x="0" y="0"/>
                      <a:ext cx="6031230" cy="9116695"/>
                    </a:xfrm>
                    <a:prstGeom prst="rect">
                      <a:avLst/>
                    </a:prstGeom>
                  </pic:spPr>
                </pic:pic>
              </a:graphicData>
            </a:graphic>
          </wp:inline>
        </w:drawing>
      </w:r>
      <w:r>
        <w:rPr>
          <w:rFonts w:ascii="Courier New" w:hAnsi="Courier New" w:cs="Courier New"/>
          <w:noProof/>
          <w:spacing w:val="-3"/>
          <w:lang w:val="es-CL" w:eastAsia="es-CL"/>
        </w:rPr>
        <w:lastRenderedPageBreak/>
        <w:drawing>
          <wp:inline distT="0" distB="0" distL="0" distR="0">
            <wp:extent cx="6031230" cy="9138285"/>
            <wp:effectExtent l="0" t="0" r="7620"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ile-Bermudas_9.jpg"/>
                    <pic:cNvPicPr/>
                  </pic:nvPicPr>
                  <pic:blipFill>
                    <a:blip r:embed="rId17">
                      <a:extLst>
                        <a:ext uri="{28A0092B-C50C-407E-A947-70E740481C1C}">
                          <a14:useLocalDpi xmlns:a14="http://schemas.microsoft.com/office/drawing/2010/main" val="0"/>
                        </a:ext>
                      </a:extLst>
                    </a:blip>
                    <a:stretch>
                      <a:fillRect/>
                    </a:stretch>
                  </pic:blipFill>
                  <pic:spPr>
                    <a:xfrm>
                      <a:off x="0" y="0"/>
                      <a:ext cx="6031230" cy="9138285"/>
                    </a:xfrm>
                    <a:prstGeom prst="rect">
                      <a:avLst/>
                    </a:prstGeom>
                  </pic:spPr>
                </pic:pic>
              </a:graphicData>
            </a:graphic>
          </wp:inline>
        </w:drawing>
      </w:r>
      <w:r>
        <w:rPr>
          <w:rFonts w:ascii="Courier New" w:hAnsi="Courier New" w:cs="Courier New"/>
          <w:noProof/>
          <w:spacing w:val="-3"/>
          <w:lang w:val="es-CL" w:eastAsia="es-CL"/>
        </w:rPr>
        <w:lastRenderedPageBreak/>
        <w:drawing>
          <wp:inline distT="0" distB="0" distL="0" distR="0">
            <wp:extent cx="6031230" cy="9116695"/>
            <wp:effectExtent l="0" t="0" r="7620"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hile-Bermudas_10.jpg"/>
                    <pic:cNvPicPr/>
                  </pic:nvPicPr>
                  <pic:blipFill>
                    <a:blip r:embed="rId18">
                      <a:extLst>
                        <a:ext uri="{28A0092B-C50C-407E-A947-70E740481C1C}">
                          <a14:useLocalDpi xmlns:a14="http://schemas.microsoft.com/office/drawing/2010/main" val="0"/>
                        </a:ext>
                      </a:extLst>
                    </a:blip>
                    <a:stretch>
                      <a:fillRect/>
                    </a:stretch>
                  </pic:blipFill>
                  <pic:spPr>
                    <a:xfrm>
                      <a:off x="0" y="0"/>
                      <a:ext cx="6031230" cy="9116695"/>
                    </a:xfrm>
                    <a:prstGeom prst="rect">
                      <a:avLst/>
                    </a:prstGeom>
                  </pic:spPr>
                </pic:pic>
              </a:graphicData>
            </a:graphic>
          </wp:inline>
        </w:drawing>
      </w:r>
      <w:r>
        <w:rPr>
          <w:rFonts w:ascii="Courier New" w:hAnsi="Courier New" w:cs="Courier New"/>
          <w:noProof/>
          <w:spacing w:val="-3"/>
          <w:lang w:val="es-CL" w:eastAsia="es-CL"/>
        </w:rPr>
        <w:lastRenderedPageBreak/>
        <w:drawing>
          <wp:inline distT="0" distB="0" distL="0" distR="0">
            <wp:extent cx="6031230" cy="9116695"/>
            <wp:effectExtent l="0" t="0" r="762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hile-Bermudas_11.jpg"/>
                    <pic:cNvPicPr/>
                  </pic:nvPicPr>
                  <pic:blipFill>
                    <a:blip r:embed="rId19">
                      <a:extLst>
                        <a:ext uri="{28A0092B-C50C-407E-A947-70E740481C1C}">
                          <a14:useLocalDpi xmlns:a14="http://schemas.microsoft.com/office/drawing/2010/main" val="0"/>
                        </a:ext>
                      </a:extLst>
                    </a:blip>
                    <a:stretch>
                      <a:fillRect/>
                    </a:stretch>
                  </pic:blipFill>
                  <pic:spPr>
                    <a:xfrm>
                      <a:off x="0" y="0"/>
                      <a:ext cx="6031230" cy="9116695"/>
                    </a:xfrm>
                    <a:prstGeom prst="rect">
                      <a:avLst/>
                    </a:prstGeom>
                  </pic:spPr>
                </pic:pic>
              </a:graphicData>
            </a:graphic>
          </wp:inline>
        </w:drawing>
      </w:r>
      <w:r>
        <w:rPr>
          <w:rFonts w:ascii="Courier New" w:hAnsi="Courier New" w:cs="Courier New"/>
          <w:noProof/>
          <w:spacing w:val="-3"/>
          <w:lang w:val="es-CL" w:eastAsia="es-CL"/>
        </w:rPr>
        <w:lastRenderedPageBreak/>
        <w:drawing>
          <wp:inline distT="0" distB="0" distL="0" distR="0">
            <wp:extent cx="6031230" cy="9109710"/>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hile-Bermudas_12.jpg"/>
                    <pic:cNvPicPr/>
                  </pic:nvPicPr>
                  <pic:blipFill>
                    <a:blip r:embed="rId20">
                      <a:extLst>
                        <a:ext uri="{28A0092B-C50C-407E-A947-70E740481C1C}">
                          <a14:useLocalDpi xmlns:a14="http://schemas.microsoft.com/office/drawing/2010/main" val="0"/>
                        </a:ext>
                      </a:extLst>
                    </a:blip>
                    <a:stretch>
                      <a:fillRect/>
                    </a:stretch>
                  </pic:blipFill>
                  <pic:spPr>
                    <a:xfrm>
                      <a:off x="0" y="0"/>
                      <a:ext cx="6031230" cy="9109710"/>
                    </a:xfrm>
                    <a:prstGeom prst="rect">
                      <a:avLst/>
                    </a:prstGeom>
                  </pic:spPr>
                </pic:pic>
              </a:graphicData>
            </a:graphic>
          </wp:inline>
        </w:drawing>
      </w:r>
      <w:r>
        <w:rPr>
          <w:rFonts w:ascii="Courier New" w:hAnsi="Courier New" w:cs="Courier New"/>
          <w:noProof/>
          <w:spacing w:val="-3"/>
          <w:lang w:val="es-CL" w:eastAsia="es-CL"/>
        </w:rPr>
        <w:lastRenderedPageBreak/>
        <w:drawing>
          <wp:inline distT="0" distB="0" distL="0" distR="0">
            <wp:extent cx="6031230" cy="9125585"/>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hile-Bermudas_13.jpg"/>
                    <pic:cNvPicPr/>
                  </pic:nvPicPr>
                  <pic:blipFill>
                    <a:blip r:embed="rId21">
                      <a:extLst>
                        <a:ext uri="{28A0092B-C50C-407E-A947-70E740481C1C}">
                          <a14:useLocalDpi xmlns:a14="http://schemas.microsoft.com/office/drawing/2010/main" val="0"/>
                        </a:ext>
                      </a:extLst>
                    </a:blip>
                    <a:stretch>
                      <a:fillRect/>
                    </a:stretch>
                  </pic:blipFill>
                  <pic:spPr>
                    <a:xfrm>
                      <a:off x="0" y="0"/>
                      <a:ext cx="6031230" cy="9125585"/>
                    </a:xfrm>
                    <a:prstGeom prst="rect">
                      <a:avLst/>
                    </a:prstGeom>
                  </pic:spPr>
                </pic:pic>
              </a:graphicData>
            </a:graphic>
          </wp:inline>
        </w:drawing>
      </w:r>
      <w:bookmarkStart w:id="0" w:name="_GoBack"/>
      <w:bookmarkEnd w:id="0"/>
    </w:p>
    <w:sectPr w:rsidR="001B1E40" w:rsidRPr="00702096" w:rsidSect="005745B2">
      <w:headerReference w:type="default" r:id="rId22"/>
      <w:endnotePr>
        <w:numFmt w:val="decimal"/>
      </w:endnotePr>
      <w:type w:val="continuous"/>
      <w:pgSz w:w="12242" w:h="18722" w:code="14"/>
      <w:pgMar w:top="1928" w:right="1185" w:bottom="1418" w:left="1559" w:header="1134" w:footer="2268" w:gutter="0"/>
      <w:paperSrc w:first="2" w:other="2"/>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10E3" w:rsidRDefault="008B10E3">
      <w:r>
        <w:separator/>
      </w:r>
    </w:p>
  </w:endnote>
  <w:endnote w:type="continuationSeparator" w:id="0">
    <w:p w:rsidR="008B10E3" w:rsidRDefault="008B10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10E3" w:rsidRDefault="008B10E3">
      <w:r>
        <w:separator/>
      </w:r>
    </w:p>
  </w:footnote>
  <w:footnote w:type="continuationSeparator" w:id="0">
    <w:p w:rsidR="008B10E3" w:rsidRDefault="008B10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63E1" w:rsidRDefault="00665500">
    <w:pPr>
      <w:jc w:val="both"/>
    </w:pPr>
    <w:r>
      <w:rPr>
        <w:noProof/>
        <w:lang w:val="es-CL" w:eastAsia="es-CL"/>
      </w:rPr>
      <mc:AlternateContent>
        <mc:Choice Requires="wps">
          <w:drawing>
            <wp:anchor distT="0" distB="0" distL="114300" distR="114300" simplePos="0" relativeHeight="251660288" behindDoc="0" locked="0" layoutInCell="0" allowOverlap="1" wp14:anchorId="295249AB" wp14:editId="54E0DCCB">
              <wp:simplePos x="0" y="0"/>
              <wp:positionH relativeFrom="page">
                <wp:posOffset>901700</wp:posOffset>
              </wp:positionH>
              <wp:positionV relativeFrom="paragraph">
                <wp:posOffset>1270</wp:posOffset>
              </wp:positionV>
              <wp:extent cx="5943600" cy="15240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6C63E1" w:rsidRDefault="006C63E1">
                          <w:pPr>
                            <w:tabs>
                              <w:tab w:val="center" w:pos="4680"/>
                              <w:tab w:val="right" w:pos="9360"/>
                            </w:tabs>
                            <w:rPr>
                              <w:rFonts w:ascii="Courier New" w:hAnsi="Courier New" w:cs="Courier New"/>
                              <w:spacing w:val="-3"/>
                              <w:lang w:val="en-US"/>
                            </w:rPr>
                          </w:pPr>
                          <w:r>
                            <w:tab/>
                          </w:r>
                          <w:r w:rsidR="00631F5D">
                            <w:rPr>
                              <w:rFonts w:ascii="Courier New" w:hAnsi="Courier New" w:cs="Courier New"/>
                              <w:spacing w:val="-3"/>
                              <w:lang w:val="en-US"/>
                            </w:rPr>
                            <w:fldChar w:fldCharType="begin"/>
                          </w:r>
                          <w:r>
                            <w:rPr>
                              <w:rFonts w:ascii="Courier New" w:hAnsi="Courier New" w:cs="Courier New"/>
                              <w:spacing w:val="-3"/>
                              <w:lang w:val="en-US"/>
                            </w:rPr>
                            <w:instrText>PAGE \* ARABIC</w:instrText>
                          </w:r>
                          <w:r w:rsidR="00631F5D">
                            <w:rPr>
                              <w:rFonts w:ascii="Courier New" w:hAnsi="Courier New" w:cs="Courier New"/>
                              <w:spacing w:val="-3"/>
                              <w:lang w:val="en-US"/>
                            </w:rPr>
                            <w:fldChar w:fldCharType="separate"/>
                          </w:r>
                          <w:r w:rsidR="001B1E40">
                            <w:rPr>
                              <w:rFonts w:ascii="Courier New" w:hAnsi="Courier New" w:cs="Courier New"/>
                              <w:noProof/>
                              <w:spacing w:val="-3"/>
                              <w:lang w:val="en-US"/>
                            </w:rPr>
                            <w:t>17</w:t>
                          </w:r>
                          <w:r w:rsidR="00631F5D">
                            <w:rPr>
                              <w:rFonts w:ascii="Courier New" w:hAnsi="Courier New" w:cs="Courier New"/>
                              <w:spacing w:val="-3"/>
                              <w:lang w:val="en-US"/>
                            </w:rPr>
                            <w:fldChar w:fldCharType="end"/>
                          </w:r>
                        </w:p>
                        <w:p w:rsidR="006C63E1" w:rsidRDefault="006C63E1">
                          <w:pPr>
                            <w:tabs>
                              <w:tab w:val="center" w:pos="4680"/>
                              <w:tab w:val="right" w:pos="9360"/>
                            </w:tabs>
                            <w:rPr>
                              <w:spacing w:val="-3"/>
                              <w:lang w:val="en-US"/>
                            </w:rPr>
                          </w:pPr>
                        </w:p>
                        <w:p w:rsidR="006C63E1" w:rsidRDefault="006C63E1">
                          <w:pPr>
                            <w:tabs>
                              <w:tab w:val="center" w:pos="4680"/>
                              <w:tab w:val="right" w:pos="9360"/>
                            </w:tabs>
                            <w:rPr>
                              <w:spacing w:val="-3"/>
                              <w:lang w:val="en-US"/>
                            </w:rPr>
                          </w:pPr>
                        </w:p>
                        <w:p w:rsidR="006C63E1" w:rsidRDefault="006C63E1">
                          <w:pPr>
                            <w:tabs>
                              <w:tab w:val="center" w:pos="4680"/>
                              <w:tab w:val="right" w:pos="9360"/>
                            </w:tabs>
                            <w:rPr>
                              <w:spacing w:val="-3"/>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5249AB" id="Rectangle 1" o:spid="_x0000_s1026" style="position:absolute;left:0;text-align:left;margin-left:71pt;margin-top:.1pt;width:468pt;height:1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" o:allowincell="f" filled="f" stroked="f" strokeweight="0">
              <v:textbox inset="0,0,0,0">
                <w:txbxContent>
                  <w:p w:rsidR="006C63E1" w:rsidRDefault="006C63E1">
                    <w:pPr>
                      <w:tabs>
                        <w:tab w:val="center" w:pos="4680"/>
                        <w:tab w:val="right" w:pos="9360"/>
                      </w:tabs>
                      <w:rPr>
                        <w:rFonts w:ascii="Courier New" w:hAnsi="Courier New" w:cs="Courier New"/>
                        <w:spacing w:val="-3"/>
                        <w:lang w:val="en-US"/>
                      </w:rPr>
                    </w:pPr>
                    <w:r>
                      <w:tab/>
                    </w:r>
                    <w:r w:rsidR="00631F5D">
                      <w:rPr>
                        <w:rFonts w:ascii="Courier New" w:hAnsi="Courier New" w:cs="Courier New"/>
                        <w:spacing w:val="-3"/>
                        <w:lang w:val="en-US"/>
                      </w:rPr>
                      <w:fldChar w:fldCharType="begin"/>
                    </w:r>
                    <w:r>
                      <w:rPr>
                        <w:rFonts w:ascii="Courier New" w:hAnsi="Courier New" w:cs="Courier New"/>
                        <w:spacing w:val="-3"/>
                        <w:lang w:val="en-US"/>
                      </w:rPr>
                      <w:instrText>PAGE \* ARABIC</w:instrText>
                    </w:r>
                    <w:r w:rsidR="00631F5D">
                      <w:rPr>
                        <w:rFonts w:ascii="Courier New" w:hAnsi="Courier New" w:cs="Courier New"/>
                        <w:spacing w:val="-3"/>
                        <w:lang w:val="en-US"/>
                      </w:rPr>
                      <w:fldChar w:fldCharType="separate"/>
                    </w:r>
                    <w:r w:rsidR="001B1E40">
                      <w:rPr>
                        <w:rFonts w:ascii="Courier New" w:hAnsi="Courier New" w:cs="Courier New"/>
                        <w:noProof/>
                        <w:spacing w:val="-3"/>
                        <w:lang w:val="en-US"/>
                      </w:rPr>
                      <w:t>17</w:t>
                    </w:r>
                    <w:r w:rsidR="00631F5D">
                      <w:rPr>
                        <w:rFonts w:ascii="Courier New" w:hAnsi="Courier New" w:cs="Courier New"/>
                        <w:spacing w:val="-3"/>
                        <w:lang w:val="en-US"/>
                      </w:rPr>
                      <w:fldChar w:fldCharType="end"/>
                    </w:r>
                  </w:p>
                  <w:p w:rsidR="006C63E1" w:rsidRDefault="006C63E1">
                    <w:pPr>
                      <w:tabs>
                        <w:tab w:val="center" w:pos="4680"/>
                        <w:tab w:val="right" w:pos="9360"/>
                      </w:tabs>
                      <w:rPr>
                        <w:spacing w:val="-3"/>
                        <w:lang w:val="en-US"/>
                      </w:rPr>
                    </w:pPr>
                  </w:p>
                  <w:p w:rsidR="006C63E1" w:rsidRDefault="006C63E1">
                    <w:pPr>
                      <w:tabs>
                        <w:tab w:val="center" w:pos="4680"/>
                        <w:tab w:val="right" w:pos="9360"/>
                      </w:tabs>
                      <w:rPr>
                        <w:spacing w:val="-3"/>
                        <w:lang w:val="en-US"/>
                      </w:rPr>
                    </w:pPr>
                  </w:p>
                  <w:p w:rsidR="006C63E1" w:rsidRDefault="006C63E1">
                    <w:pPr>
                      <w:tabs>
                        <w:tab w:val="center" w:pos="4680"/>
                        <w:tab w:val="right" w:pos="9360"/>
                      </w:tabs>
                      <w:rPr>
                        <w:spacing w:val="-3"/>
                        <w:lang w:val="en-US"/>
                      </w:rPr>
                    </w:pPr>
                  </w:p>
                </w:txbxContent>
              </v:textbox>
              <w10:wrap anchorx="page"/>
            </v:rect>
          </w:pict>
        </mc:Fallback>
      </mc:AlternateContent>
    </w:r>
  </w:p>
  <w:p w:rsidR="006C63E1" w:rsidRDefault="006C63E1">
    <w:pPr>
      <w:spacing w:after="140" w:line="100" w:lineRule="exact"/>
      <w:jc w:val="both"/>
      <w:rPr>
        <w:sz w:val="10"/>
      </w:rPr>
    </w:pPr>
  </w:p>
  <w:p w:rsidR="006C63E1" w:rsidRDefault="006C63E1">
    <w:pPr>
      <w:spacing w:after="140" w:line="100" w:lineRule="exact"/>
      <w:jc w:val="both"/>
      <w:rPr>
        <w:sz w:val="10"/>
      </w:rPr>
    </w:pPr>
  </w:p>
  <w:p w:rsidR="006C63E1" w:rsidRDefault="006C63E1">
    <w:pPr>
      <w:spacing w:after="140" w:line="100" w:lineRule="exact"/>
      <w:jc w:val="both"/>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9046F"/>
    <w:multiLevelType w:val="hybridMultilevel"/>
    <w:tmpl w:val="EC284138"/>
    <w:lvl w:ilvl="0" w:tplc="7B54BA72">
      <w:start w:val="1"/>
      <w:numFmt w:val="upperRoman"/>
      <w:pStyle w:val="Ttulo1"/>
      <w:lvlText w:val="%1."/>
      <w:lvlJc w:val="left"/>
      <w:pPr>
        <w:tabs>
          <w:tab w:val="num" w:pos="4166"/>
        </w:tabs>
        <w:ind w:left="4166" w:hanging="709"/>
      </w:pPr>
      <w:rPr>
        <w:rFonts w:ascii="Courier New" w:hAnsi="Courier New" w:cs="Times New Roman" w:hint="default"/>
        <w:b/>
        <w:i w:val="0"/>
        <w:caps/>
        <w:strike w:val="0"/>
        <w:dstrike w:val="0"/>
        <w:vanish w:val="0"/>
        <w:color w:val="000000"/>
        <w:sz w:val="24"/>
        <w:szCs w:val="24"/>
        <w:vertAlign w:val="baseline"/>
      </w:rPr>
    </w:lvl>
    <w:lvl w:ilvl="1" w:tplc="B1BE4BCC">
      <w:start w:val="1"/>
      <w:numFmt w:val="lowerLetter"/>
      <w:lvlText w:val="%2."/>
      <w:lvlJc w:val="left"/>
      <w:pPr>
        <w:tabs>
          <w:tab w:val="num" w:pos="1210"/>
        </w:tabs>
        <w:ind w:left="1210" w:hanging="360"/>
      </w:pPr>
      <w:rPr>
        <w:rFonts w:cs="Times New Roman"/>
      </w:rPr>
    </w:lvl>
    <w:lvl w:ilvl="2" w:tplc="417CC640">
      <w:start w:val="1"/>
      <w:numFmt w:val="lowerRoman"/>
      <w:lvlText w:val="%3."/>
      <w:lvlJc w:val="right"/>
      <w:pPr>
        <w:tabs>
          <w:tab w:val="num" w:pos="1930"/>
        </w:tabs>
        <w:ind w:left="1930" w:hanging="180"/>
      </w:pPr>
      <w:rPr>
        <w:rFonts w:cs="Times New Roman"/>
      </w:rPr>
    </w:lvl>
    <w:lvl w:ilvl="3" w:tplc="0BAADA66">
      <w:start w:val="1"/>
      <w:numFmt w:val="decimal"/>
      <w:lvlText w:val="%4."/>
      <w:lvlJc w:val="left"/>
      <w:pPr>
        <w:tabs>
          <w:tab w:val="num" w:pos="2650"/>
        </w:tabs>
        <w:ind w:left="2650" w:hanging="360"/>
      </w:pPr>
      <w:rPr>
        <w:rFonts w:cs="Times New Roman"/>
      </w:rPr>
    </w:lvl>
    <w:lvl w:ilvl="4" w:tplc="F650EE00">
      <w:start w:val="1"/>
      <w:numFmt w:val="lowerLetter"/>
      <w:lvlText w:val="%5."/>
      <w:lvlJc w:val="left"/>
      <w:pPr>
        <w:tabs>
          <w:tab w:val="num" w:pos="3370"/>
        </w:tabs>
        <w:ind w:left="3370" w:hanging="360"/>
      </w:pPr>
      <w:rPr>
        <w:rFonts w:cs="Times New Roman"/>
      </w:rPr>
    </w:lvl>
    <w:lvl w:ilvl="5" w:tplc="0D1648D4" w:tentative="1">
      <w:start w:val="1"/>
      <w:numFmt w:val="lowerRoman"/>
      <w:lvlText w:val="%6."/>
      <w:lvlJc w:val="right"/>
      <w:pPr>
        <w:tabs>
          <w:tab w:val="num" w:pos="4090"/>
        </w:tabs>
        <w:ind w:left="4090" w:hanging="180"/>
      </w:pPr>
      <w:rPr>
        <w:rFonts w:cs="Times New Roman"/>
      </w:rPr>
    </w:lvl>
    <w:lvl w:ilvl="6" w:tplc="7388BEB6" w:tentative="1">
      <w:start w:val="1"/>
      <w:numFmt w:val="decimal"/>
      <w:lvlText w:val="%7."/>
      <w:lvlJc w:val="left"/>
      <w:pPr>
        <w:tabs>
          <w:tab w:val="num" w:pos="4810"/>
        </w:tabs>
        <w:ind w:left="4810" w:hanging="360"/>
      </w:pPr>
      <w:rPr>
        <w:rFonts w:cs="Times New Roman"/>
      </w:rPr>
    </w:lvl>
    <w:lvl w:ilvl="7" w:tplc="DABCF1A0" w:tentative="1">
      <w:start w:val="1"/>
      <w:numFmt w:val="lowerLetter"/>
      <w:lvlText w:val="%8."/>
      <w:lvlJc w:val="left"/>
      <w:pPr>
        <w:tabs>
          <w:tab w:val="num" w:pos="5530"/>
        </w:tabs>
        <w:ind w:left="5530" w:hanging="360"/>
      </w:pPr>
      <w:rPr>
        <w:rFonts w:cs="Times New Roman"/>
      </w:rPr>
    </w:lvl>
    <w:lvl w:ilvl="8" w:tplc="12AA6AE2" w:tentative="1">
      <w:start w:val="1"/>
      <w:numFmt w:val="lowerRoman"/>
      <w:lvlText w:val="%9."/>
      <w:lvlJc w:val="right"/>
      <w:pPr>
        <w:tabs>
          <w:tab w:val="num" w:pos="6250"/>
        </w:tabs>
        <w:ind w:left="6250" w:hanging="180"/>
      </w:pPr>
      <w:rPr>
        <w:rFonts w:cs="Times New Roman"/>
      </w:rPr>
    </w:lvl>
  </w:abstractNum>
  <w:abstractNum w:abstractNumId="1" w15:restartNumberingAfterBreak="0">
    <w:nsid w:val="064771A7"/>
    <w:multiLevelType w:val="hybridMultilevel"/>
    <w:tmpl w:val="AB2057BC"/>
    <w:lvl w:ilvl="0" w:tplc="44DC2E24">
      <w:start w:val="1"/>
      <w:numFmt w:val="lowerLetter"/>
      <w:lvlText w:val="(%1)"/>
      <w:lvlJc w:val="left"/>
      <w:pPr>
        <w:ind w:left="1428" w:hanging="360"/>
      </w:pPr>
      <w:rPr>
        <w:rFonts w:hint="default"/>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 w15:restartNumberingAfterBreak="0">
    <w:nsid w:val="08A671E9"/>
    <w:multiLevelType w:val="hybridMultilevel"/>
    <w:tmpl w:val="529C91EE"/>
    <w:lvl w:ilvl="0" w:tplc="75522B80">
      <w:start w:val="1"/>
      <w:numFmt w:val="decimal"/>
      <w:lvlText w:val="%1)"/>
      <w:lvlJc w:val="left"/>
      <w:pPr>
        <w:ind w:left="4253" w:hanging="709"/>
      </w:pPr>
      <w:rPr>
        <w:rFonts w:hint="default"/>
        <w:b/>
      </w:rPr>
    </w:lvl>
    <w:lvl w:ilvl="1" w:tplc="EF04EEF8">
      <w:start w:val="1"/>
      <w:numFmt w:val="lowerLetter"/>
      <w:lvlText w:val="%2)"/>
      <w:lvlJc w:val="left"/>
      <w:pPr>
        <w:ind w:left="4851" w:hanging="360"/>
      </w:pPr>
      <w:rPr>
        <w:b/>
      </w:rPr>
    </w:lvl>
    <w:lvl w:ilvl="2" w:tplc="F8349F58">
      <w:start w:val="1"/>
      <w:numFmt w:val="lowerRoman"/>
      <w:lvlText w:val="%3)"/>
      <w:lvlJc w:val="right"/>
      <w:pPr>
        <w:ind w:left="5571" w:hanging="180"/>
      </w:pPr>
      <w:rPr>
        <w:rFonts w:hint="default"/>
        <w:b/>
      </w:rPr>
    </w:lvl>
    <w:lvl w:ilvl="3" w:tplc="340A000F">
      <w:start w:val="1"/>
      <w:numFmt w:val="decimal"/>
      <w:lvlText w:val="%4."/>
      <w:lvlJc w:val="left"/>
      <w:pPr>
        <w:ind w:left="6291" w:hanging="360"/>
      </w:pPr>
    </w:lvl>
    <w:lvl w:ilvl="4" w:tplc="340A0019" w:tentative="1">
      <w:start w:val="1"/>
      <w:numFmt w:val="lowerLetter"/>
      <w:lvlText w:val="%5."/>
      <w:lvlJc w:val="left"/>
      <w:pPr>
        <w:ind w:left="7011" w:hanging="360"/>
      </w:pPr>
    </w:lvl>
    <w:lvl w:ilvl="5" w:tplc="340A001B" w:tentative="1">
      <w:start w:val="1"/>
      <w:numFmt w:val="lowerRoman"/>
      <w:lvlText w:val="%6."/>
      <w:lvlJc w:val="right"/>
      <w:pPr>
        <w:ind w:left="7731" w:hanging="180"/>
      </w:pPr>
    </w:lvl>
    <w:lvl w:ilvl="6" w:tplc="340A000F" w:tentative="1">
      <w:start w:val="1"/>
      <w:numFmt w:val="decimal"/>
      <w:lvlText w:val="%7."/>
      <w:lvlJc w:val="left"/>
      <w:pPr>
        <w:ind w:left="8451" w:hanging="360"/>
      </w:pPr>
    </w:lvl>
    <w:lvl w:ilvl="7" w:tplc="340A0019" w:tentative="1">
      <w:start w:val="1"/>
      <w:numFmt w:val="lowerLetter"/>
      <w:lvlText w:val="%8."/>
      <w:lvlJc w:val="left"/>
      <w:pPr>
        <w:ind w:left="9171" w:hanging="360"/>
      </w:pPr>
    </w:lvl>
    <w:lvl w:ilvl="8" w:tplc="340A001B" w:tentative="1">
      <w:start w:val="1"/>
      <w:numFmt w:val="lowerRoman"/>
      <w:lvlText w:val="%9."/>
      <w:lvlJc w:val="right"/>
      <w:pPr>
        <w:ind w:left="9891" w:hanging="180"/>
      </w:pPr>
    </w:lvl>
  </w:abstractNum>
  <w:abstractNum w:abstractNumId="3" w15:restartNumberingAfterBreak="0">
    <w:nsid w:val="09C323F5"/>
    <w:multiLevelType w:val="hybridMultilevel"/>
    <w:tmpl w:val="96083712"/>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28A7464"/>
    <w:multiLevelType w:val="hybridMultilevel"/>
    <w:tmpl w:val="C5EEF964"/>
    <w:lvl w:ilvl="0" w:tplc="340A0013">
      <w:start w:val="1"/>
      <w:numFmt w:val="upperRoman"/>
      <w:lvlText w:val="%1."/>
      <w:lvlJc w:val="right"/>
      <w:pPr>
        <w:ind w:left="3555" w:hanging="360"/>
      </w:pPr>
    </w:lvl>
    <w:lvl w:ilvl="1" w:tplc="340A0019" w:tentative="1">
      <w:start w:val="1"/>
      <w:numFmt w:val="lowerLetter"/>
      <w:lvlText w:val="%2."/>
      <w:lvlJc w:val="left"/>
      <w:pPr>
        <w:ind w:left="4275" w:hanging="360"/>
      </w:pPr>
    </w:lvl>
    <w:lvl w:ilvl="2" w:tplc="340A001B" w:tentative="1">
      <w:start w:val="1"/>
      <w:numFmt w:val="lowerRoman"/>
      <w:lvlText w:val="%3."/>
      <w:lvlJc w:val="right"/>
      <w:pPr>
        <w:ind w:left="4995" w:hanging="180"/>
      </w:pPr>
    </w:lvl>
    <w:lvl w:ilvl="3" w:tplc="340A000F" w:tentative="1">
      <w:start w:val="1"/>
      <w:numFmt w:val="decimal"/>
      <w:lvlText w:val="%4."/>
      <w:lvlJc w:val="left"/>
      <w:pPr>
        <w:ind w:left="5715" w:hanging="360"/>
      </w:pPr>
    </w:lvl>
    <w:lvl w:ilvl="4" w:tplc="340A0019" w:tentative="1">
      <w:start w:val="1"/>
      <w:numFmt w:val="lowerLetter"/>
      <w:lvlText w:val="%5."/>
      <w:lvlJc w:val="left"/>
      <w:pPr>
        <w:ind w:left="6435" w:hanging="360"/>
      </w:pPr>
    </w:lvl>
    <w:lvl w:ilvl="5" w:tplc="340A001B" w:tentative="1">
      <w:start w:val="1"/>
      <w:numFmt w:val="lowerRoman"/>
      <w:lvlText w:val="%6."/>
      <w:lvlJc w:val="right"/>
      <w:pPr>
        <w:ind w:left="7155" w:hanging="180"/>
      </w:pPr>
    </w:lvl>
    <w:lvl w:ilvl="6" w:tplc="340A000F" w:tentative="1">
      <w:start w:val="1"/>
      <w:numFmt w:val="decimal"/>
      <w:lvlText w:val="%7."/>
      <w:lvlJc w:val="left"/>
      <w:pPr>
        <w:ind w:left="7875" w:hanging="360"/>
      </w:pPr>
    </w:lvl>
    <w:lvl w:ilvl="7" w:tplc="340A0019" w:tentative="1">
      <w:start w:val="1"/>
      <w:numFmt w:val="lowerLetter"/>
      <w:lvlText w:val="%8."/>
      <w:lvlJc w:val="left"/>
      <w:pPr>
        <w:ind w:left="8595" w:hanging="360"/>
      </w:pPr>
    </w:lvl>
    <w:lvl w:ilvl="8" w:tplc="340A001B" w:tentative="1">
      <w:start w:val="1"/>
      <w:numFmt w:val="lowerRoman"/>
      <w:lvlText w:val="%9."/>
      <w:lvlJc w:val="right"/>
      <w:pPr>
        <w:ind w:left="9315" w:hanging="180"/>
      </w:pPr>
    </w:lvl>
  </w:abstractNum>
  <w:abstractNum w:abstractNumId="5" w15:restartNumberingAfterBreak="0">
    <w:nsid w:val="14577606"/>
    <w:multiLevelType w:val="singleLevel"/>
    <w:tmpl w:val="E00A8136"/>
    <w:lvl w:ilvl="0">
      <w:start w:val="1"/>
      <w:numFmt w:val="upperRoman"/>
      <w:lvlText w:val="%1."/>
      <w:lvlJc w:val="left"/>
      <w:pPr>
        <w:tabs>
          <w:tab w:val="num" w:pos="709"/>
        </w:tabs>
        <w:ind w:left="709" w:hanging="709"/>
      </w:pPr>
      <w:rPr>
        <w:rFonts w:ascii="Arial" w:hAnsi="Arial" w:cs="Arial" w:hint="default"/>
        <w:b/>
        <w:i w:val="0"/>
        <w:caps/>
        <w:strike w:val="0"/>
        <w:dstrike w:val="0"/>
        <w:color w:val="auto"/>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1E876985"/>
    <w:multiLevelType w:val="hybridMultilevel"/>
    <w:tmpl w:val="B2FC1C52"/>
    <w:lvl w:ilvl="0" w:tplc="BC9C58D4">
      <w:start w:val="1"/>
      <w:numFmt w:val="decimal"/>
      <w:lvlText w:val="%1."/>
      <w:lvlJc w:val="left"/>
      <w:pPr>
        <w:ind w:left="786"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35F23CFB"/>
    <w:multiLevelType w:val="hybridMultilevel"/>
    <w:tmpl w:val="A226113C"/>
    <w:lvl w:ilvl="0" w:tplc="B82639FC">
      <w:start w:val="1"/>
      <w:numFmt w:val="decimal"/>
      <w:lvlText w:val="%1)"/>
      <w:lvlJc w:val="left"/>
      <w:pPr>
        <w:ind w:left="3414" w:hanging="360"/>
      </w:pPr>
      <w:rPr>
        <w:b/>
      </w:rPr>
    </w:lvl>
    <w:lvl w:ilvl="1" w:tplc="501E09A0">
      <w:start w:val="1"/>
      <w:numFmt w:val="lowerLetter"/>
      <w:lvlText w:val="%2)"/>
      <w:lvlJc w:val="left"/>
      <w:pPr>
        <w:ind w:left="4134" w:hanging="360"/>
      </w:pPr>
      <w:rPr>
        <w:b/>
      </w:rPr>
    </w:lvl>
    <w:lvl w:ilvl="2" w:tplc="F9D4C2AC">
      <w:start w:val="1"/>
      <w:numFmt w:val="lowerRoman"/>
      <w:lvlText w:val="%3)"/>
      <w:lvlJc w:val="right"/>
      <w:pPr>
        <w:ind w:left="4854" w:hanging="180"/>
      </w:pPr>
      <w:rPr>
        <w:rFonts w:hint="default"/>
        <w:b/>
      </w:rPr>
    </w:lvl>
    <w:lvl w:ilvl="3" w:tplc="340A000F">
      <w:start w:val="1"/>
      <w:numFmt w:val="decimal"/>
      <w:lvlText w:val="%4."/>
      <w:lvlJc w:val="left"/>
      <w:pPr>
        <w:ind w:left="5574" w:hanging="360"/>
      </w:pPr>
    </w:lvl>
    <w:lvl w:ilvl="4" w:tplc="340A0019" w:tentative="1">
      <w:start w:val="1"/>
      <w:numFmt w:val="lowerLetter"/>
      <w:lvlText w:val="%5."/>
      <w:lvlJc w:val="left"/>
      <w:pPr>
        <w:ind w:left="6294" w:hanging="360"/>
      </w:pPr>
    </w:lvl>
    <w:lvl w:ilvl="5" w:tplc="340A001B" w:tentative="1">
      <w:start w:val="1"/>
      <w:numFmt w:val="lowerRoman"/>
      <w:lvlText w:val="%6."/>
      <w:lvlJc w:val="right"/>
      <w:pPr>
        <w:ind w:left="7014" w:hanging="180"/>
      </w:pPr>
    </w:lvl>
    <w:lvl w:ilvl="6" w:tplc="340A000F" w:tentative="1">
      <w:start w:val="1"/>
      <w:numFmt w:val="decimal"/>
      <w:lvlText w:val="%7."/>
      <w:lvlJc w:val="left"/>
      <w:pPr>
        <w:ind w:left="7734" w:hanging="360"/>
      </w:pPr>
    </w:lvl>
    <w:lvl w:ilvl="7" w:tplc="340A0019" w:tentative="1">
      <w:start w:val="1"/>
      <w:numFmt w:val="lowerLetter"/>
      <w:lvlText w:val="%8."/>
      <w:lvlJc w:val="left"/>
      <w:pPr>
        <w:ind w:left="8454" w:hanging="360"/>
      </w:pPr>
    </w:lvl>
    <w:lvl w:ilvl="8" w:tplc="340A001B" w:tentative="1">
      <w:start w:val="1"/>
      <w:numFmt w:val="lowerRoman"/>
      <w:lvlText w:val="%9."/>
      <w:lvlJc w:val="right"/>
      <w:pPr>
        <w:ind w:left="9174" w:hanging="180"/>
      </w:pPr>
    </w:lvl>
  </w:abstractNum>
  <w:abstractNum w:abstractNumId="8" w15:restartNumberingAfterBreak="0">
    <w:nsid w:val="36B74195"/>
    <w:multiLevelType w:val="hybridMultilevel"/>
    <w:tmpl w:val="2D161CB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3D4E12BA"/>
    <w:multiLevelType w:val="hybridMultilevel"/>
    <w:tmpl w:val="397472F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402631DD"/>
    <w:multiLevelType w:val="hybridMultilevel"/>
    <w:tmpl w:val="59EAF5E8"/>
    <w:lvl w:ilvl="0" w:tplc="75522B80">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42866369"/>
    <w:multiLevelType w:val="hybridMultilevel"/>
    <w:tmpl w:val="049C255C"/>
    <w:lvl w:ilvl="0" w:tplc="75522B80">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448438F6"/>
    <w:multiLevelType w:val="hybridMultilevel"/>
    <w:tmpl w:val="087E0F82"/>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454D58C6"/>
    <w:multiLevelType w:val="hybridMultilevel"/>
    <w:tmpl w:val="DB26C862"/>
    <w:lvl w:ilvl="0" w:tplc="CE6A789C">
      <w:start w:val="1"/>
      <w:numFmt w:val="bullet"/>
      <w:lvlText w:val=""/>
      <w:lvlJc w:val="left"/>
      <w:pPr>
        <w:ind w:left="4264" w:hanging="360"/>
      </w:pPr>
      <w:rPr>
        <w:rFonts w:ascii="Symbol" w:hAnsi="Symbol" w:hint="default"/>
      </w:rPr>
    </w:lvl>
    <w:lvl w:ilvl="1" w:tplc="340A0003" w:tentative="1">
      <w:start w:val="1"/>
      <w:numFmt w:val="bullet"/>
      <w:lvlText w:val="o"/>
      <w:lvlJc w:val="left"/>
      <w:pPr>
        <w:ind w:left="4984" w:hanging="360"/>
      </w:pPr>
      <w:rPr>
        <w:rFonts w:ascii="Courier New" w:hAnsi="Courier New" w:cs="Courier New" w:hint="default"/>
      </w:rPr>
    </w:lvl>
    <w:lvl w:ilvl="2" w:tplc="340A0005" w:tentative="1">
      <w:start w:val="1"/>
      <w:numFmt w:val="bullet"/>
      <w:lvlText w:val=""/>
      <w:lvlJc w:val="left"/>
      <w:pPr>
        <w:ind w:left="5704" w:hanging="360"/>
      </w:pPr>
      <w:rPr>
        <w:rFonts w:ascii="Wingdings" w:hAnsi="Wingdings" w:hint="default"/>
      </w:rPr>
    </w:lvl>
    <w:lvl w:ilvl="3" w:tplc="340A0001" w:tentative="1">
      <w:start w:val="1"/>
      <w:numFmt w:val="bullet"/>
      <w:lvlText w:val=""/>
      <w:lvlJc w:val="left"/>
      <w:pPr>
        <w:ind w:left="6424" w:hanging="360"/>
      </w:pPr>
      <w:rPr>
        <w:rFonts w:ascii="Symbol" w:hAnsi="Symbol" w:hint="default"/>
      </w:rPr>
    </w:lvl>
    <w:lvl w:ilvl="4" w:tplc="340A0003" w:tentative="1">
      <w:start w:val="1"/>
      <w:numFmt w:val="bullet"/>
      <w:lvlText w:val="o"/>
      <w:lvlJc w:val="left"/>
      <w:pPr>
        <w:ind w:left="7144" w:hanging="360"/>
      </w:pPr>
      <w:rPr>
        <w:rFonts w:ascii="Courier New" w:hAnsi="Courier New" w:cs="Courier New" w:hint="default"/>
      </w:rPr>
    </w:lvl>
    <w:lvl w:ilvl="5" w:tplc="340A0005" w:tentative="1">
      <w:start w:val="1"/>
      <w:numFmt w:val="bullet"/>
      <w:lvlText w:val=""/>
      <w:lvlJc w:val="left"/>
      <w:pPr>
        <w:ind w:left="7864" w:hanging="360"/>
      </w:pPr>
      <w:rPr>
        <w:rFonts w:ascii="Wingdings" w:hAnsi="Wingdings" w:hint="default"/>
      </w:rPr>
    </w:lvl>
    <w:lvl w:ilvl="6" w:tplc="340A0001" w:tentative="1">
      <w:start w:val="1"/>
      <w:numFmt w:val="bullet"/>
      <w:lvlText w:val=""/>
      <w:lvlJc w:val="left"/>
      <w:pPr>
        <w:ind w:left="8584" w:hanging="360"/>
      </w:pPr>
      <w:rPr>
        <w:rFonts w:ascii="Symbol" w:hAnsi="Symbol" w:hint="default"/>
      </w:rPr>
    </w:lvl>
    <w:lvl w:ilvl="7" w:tplc="340A0003" w:tentative="1">
      <w:start w:val="1"/>
      <w:numFmt w:val="bullet"/>
      <w:lvlText w:val="o"/>
      <w:lvlJc w:val="left"/>
      <w:pPr>
        <w:ind w:left="9304" w:hanging="360"/>
      </w:pPr>
      <w:rPr>
        <w:rFonts w:ascii="Courier New" w:hAnsi="Courier New" w:cs="Courier New" w:hint="default"/>
      </w:rPr>
    </w:lvl>
    <w:lvl w:ilvl="8" w:tplc="340A0005" w:tentative="1">
      <w:start w:val="1"/>
      <w:numFmt w:val="bullet"/>
      <w:lvlText w:val=""/>
      <w:lvlJc w:val="left"/>
      <w:pPr>
        <w:ind w:left="10024" w:hanging="360"/>
      </w:pPr>
      <w:rPr>
        <w:rFonts w:ascii="Wingdings" w:hAnsi="Wingdings" w:hint="default"/>
      </w:rPr>
    </w:lvl>
  </w:abstractNum>
  <w:abstractNum w:abstractNumId="14" w15:restartNumberingAfterBreak="0">
    <w:nsid w:val="4739161A"/>
    <w:multiLevelType w:val="multilevel"/>
    <w:tmpl w:val="EF5C1F6A"/>
    <w:lvl w:ilvl="0">
      <w:start w:val="1"/>
      <w:numFmt w:val="decimal"/>
      <w:pStyle w:val="Estilo"/>
      <w:lvlText w:val="%1."/>
      <w:lvlJc w:val="left"/>
      <w:pPr>
        <w:tabs>
          <w:tab w:val="num" w:pos="3195"/>
        </w:tabs>
        <w:ind w:left="2835"/>
      </w:pPr>
      <w:rPr>
        <w:rFonts w:ascii="Courier" w:hAnsi="Courier" w:cs="Times New Roman" w:hint="default"/>
        <w:b/>
        <w:i w:val="0"/>
        <w:caps/>
        <w:strike w:val="0"/>
        <w:dstrike w:val="0"/>
        <w:vanish w:val="0"/>
        <w:color w:val="000000"/>
        <w:sz w:val="24"/>
        <w:vertAlign w:val="baseline"/>
      </w:rPr>
    </w:lvl>
    <w:lvl w:ilvl="1">
      <w:start w:val="1"/>
      <w:numFmt w:val="lowerLetter"/>
      <w:pStyle w:val="Estilo"/>
      <w:lvlText w:val="%2."/>
      <w:lvlJc w:val="left"/>
      <w:pPr>
        <w:ind w:left="1440" w:hanging="360"/>
      </w:pPr>
      <w:rPr>
        <w:rFonts w:cs="Times New Roman"/>
      </w:rPr>
    </w:lvl>
    <w:lvl w:ilvl="2">
      <w:start w:val="1"/>
      <w:numFmt w:val="lowerRoman"/>
      <w:pStyle w:val="Estilo"/>
      <w:lvlText w:val="%3."/>
      <w:lvlJc w:val="right"/>
      <w:pPr>
        <w:ind w:left="2160" w:hanging="180"/>
      </w:pPr>
      <w:rPr>
        <w:rFonts w:cs="Times New Roman"/>
      </w:rPr>
    </w:lvl>
    <w:lvl w:ilvl="3">
      <w:start w:val="1"/>
      <w:numFmt w:val="decimal"/>
      <w:pStyle w:val="Estilo"/>
      <w:lvlText w:val="%4."/>
      <w:lvlJc w:val="left"/>
      <w:pPr>
        <w:ind w:left="2880" w:hanging="360"/>
      </w:pPr>
      <w:rPr>
        <w:rFonts w:cs="Times New Roman"/>
      </w:rPr>
    </w:lvl>
    <w:lvl w:ilvl="4">
      <w:start w:val="1"/>
      <w:numFmt w:val="lowerLetter"/>
      <w:pStyle w:val="Estilo"/>
      <w:lvlText w:val="%5."/>
      <w:lvlJc w:val="left"/>
      <w:pPr>
        <w:ind w:left="3600" w:hanging="360"/>
      </w:pPr>
      <w:rPr>
        <w:rFonts w:cs="Times New Roman"/>
      </w:rPr>
    </w:lvl>
    <w:lvl w:ilvl="5">
      <w:start w:val="1"/>
      <w:numFmt w:val="lowerRoman"/>
      <w:pStyle w:val="Estilo"/>
      <w:lvlText w:val="%6."/>
      <w:lvlJc w:val="right"/>
      <w:pPr>
        <w:ind w:left="4320" w:hanging="180"/>
      </w:pPr>
      <w:rPr>
        <w:rFonts w:cs="Times New Roman"/>
      </w:rPr>
    </w:lvl>
    <w:lvl w:ilvl="6">
      <w:start w:val="1"/>
      <w:numFmt w:val="decimal"/>
      <w:pStyle w:val="Estilo"/>
      <w:lvlText w:val="%7."/>
      <w:lvlJc w:val="left"/>
      <w:pPr>
        <w:ind w:left="5040" w:hanging="360"/>
      </w:pPr>
      <w:rPr>
        <w:rFonts w:cs="Times New Roman"/>
      </w:rPr>
    </w:lvl>
    <w:lvl w:ilvl="7">
      <w:start w:val="1"/>
      <w:numFmt w:val="lowerLetter"/>
      <w:pStyle w:val="Estilo"/>
      <w:lvlText w:val="%8."/>
      <w:lvlJc w:val="left"/>
      <w:pPr>
        <w:ind w:left="5760" w:hanging="360"/>
      </w:pPr>
      <w:rPr>
        <w:rFonts w:cs="Times New Roman"/>
      </w:rPr>
    </w:lvl>
    <w:lvl w:ilvl="8">
      <w:start w:val="1"/>
      <w:numFmt w:val="lowerRoman"/>
      <w:pStyle w:val="Estilo"/>
      <w:lvlText w:val="%9."/>
      <w:lvlJc w:val="right"/>
      <w:pPr>
        <w:ind w:left="6480" w:hanging="180"/>
      </w:pPr>
      <w:rPr>
        <w:rFonts w:cs="Times New Roman"/>
      </w:rPr>
    </w:lvl>
  </w:abstractNum>
  <w:abstractNum w:abstractNumId="15" w15:restartNumberingAfterBreak="0">
    <w:nsid w:val="49644199"/>
    <w:multiLevelType w:val="hybridMultilevel"/>
    <w:tmpl w:val="96666D3A"/>
    <w:lvl w:ilvl="0" w:tplc="B2645166">
      <w:start w:val="1"/>
      <w:numFmt w:val="bullet"/>
      <w:lvlText w:val=""/>
      <w:lvlJc w:val="left"/>
      <w:pPr>
        <w:ind w:left="3555" w:hanging="360"/>
      </w:pPr>
      <w:rPr>
        <w:rFonts w:ascii="Symbol" w:hAnsi="Symbol" w:hint="default"/>
        <w:b/>
      </w:rPr>
    </w:lvl>
    <w:lvl w:ilvl="1" w:tplc="340A0019" w:tentative="1">
      <w:start w:val="1"/>
      <w:numFmt w:val="lowerLetter"/>
      <w:lvlText w:val="%2."/>
      <w:lvlJc w:val="left"/>
      <w:pPr>
        <w:ind w:left="4275" w:hanging="360"/>
      </w:pPr>
    </w:lvl>
    <w:lvl w:ilvl="2" w:tplc="340A001B" w:tentative="1">
      <w:start w:val="1"/>
      <w:numFmt w:val="lowerRoman"/>
      <w:lvlText w:val="%3."/>
      <w:lvlJc w:val="right"/>
      <w:pPr>
        <w:ind w:left="4995" w:hanging="180"/>
      </w:pPr>
    </w:lvl>
    <w:lvl w:ilvl="3" w:tplc="340A000F" w:tentative="1">
      <w:start w:val="1"/>
      <w:numFmt w:val="decimal"/>
      <w:lvlText w:val="%4."/>
      <w:lvlJc w:val="left"/>
      <w:pPr>
        <w:ind w:left="5715" w:hanging="360"/>
      </w:pPr>
    </w:lvl>
    <w:lvl w:ilvl="4" w:tplc="340A0019" w:tentative="1">
      <w:start w:val="1"/>
      <w:numFmt w:val="lowerLetter"/>
      <w:lvlText w:val="%5."/>
      <w:lvlJc w:val="left"/>
      <w:pPr>
        <w:ind w:left="6435" w:hanging="360"/>
      </w:pPr>
    </w:lvl>
    <w:lvl w:ilvl="5" w:tplc="340A001B" w:tentative="1">
      <w:start w:val="1"/>
      <w:numFmt w:val="lowerRoman"/>
      <w:lvlText w:val="%6."/>
      <w:lvlJc w:val="right"/>
      <w:pPr>
        <w:ind w:left="7155" w:hanging="180"/>
      </w:pPr>
    </w:lvl>
    <w:lvl w:ilvl="6" w:tplc="340A000F" w:tentative="1">
      <w:start w:val="1"/>
      <w:numFmt w:val="decimal"/>
      <w:lvlText w:val="%7."/>
      <w:lvlJc w:val="left"/>
      <w:pPr>
        <w:ind w:left="7875" w:hanging="360"/>
      </w:pPr>
    </w:lvl>
    <w:lvl w:ilvl="7" w:tplc="340A0019" w:tentative="1">
      <w:start w:val="1"/>
      <w:numFmt w:val="lowerLetter"/>
      <w:lvlText w:val="%8."/>
      <w:lvlJc w:val="left"/>
      <w:pPr>
        <w:ind w:left="8595" w:hanging="360"/>
      </w:pPr>
    </w:lvl>
    <w:lvl w:ilvl="8" w:tplc="340A001B" w:tentative="1">
      <w:start w:val="1"/>
      <w:numFmt w:val="lowerRoman"/>
      <w:lvlText w:val="%9."/>
      <w:lvlJc w:val="right"/>
      <w:pPr>
        <w:ind w:left="9315" w:hanging="180"/>
      </w:pPr>
    </w:lvl>
  </w:abstractNum>
  <w:abstractNum w:abstractNumId="16" w15:restartNumberingAfterBreak="0">
    <w:nsid w:val="4A030872"/>
    <w:multiLevelType w:val="hybridMultilevel"/>
    <w:tmpl w:val="B452288C"/>
    <w:lvl w:ilvl="0" w:tplc="E68640DE">
      <w:start w:val="1"/>
      <w:numFmt w:val="decimal"/>
      <w:pStyle w:val="Ttulo2"/>
      <w:lvlText w:val="%1."/>
      <w:lvlJc w:val="left"/>
      <w:pPr>
        <w:tabs>
          <w:tab w:val="num" w:pos="3401"/>
        </w:tabs>
        <w:ind w:left="3401" w:hanging="709"/>
      </w:pPr>
      <w:rPr>
        <w:rFonts w:ascii="Courier New" w:hAnsi="Courier New" w:cs="Times New Roman" w:hint="default"/>
        <w:b/>
        <w:i w:val="0"/>
        <w:sz w:val="24"/>
      </w:rPr>
    </w:lvl>
    <w:lvl w:ilvl="1" w:tplc="FFFFFFFF" w:tentative="1">
      <w:start w:val="1"/>
      <w:numFmt w:val="lowerLetter"/>
      <w:lvlText w:val="%2."/>
      <w:lvlJc w:val="left"/>
      <w:pPr>
        <w:tabs>
          <w:tab w:val="num" w:pos="729"/>
        </w:tabs>
        <w:ind w:left="729" w:hanging="360"/>
      </w:pPr>
      <w:rPr>
        <w:rFonts w:cs="Times New Roman"/>
      </w:rPr>
    </w:lvl>
    <w:lvl w:ilvl="2" w:tplc="FFFFFFFF" w:tentative="1">
      <w:start w:val="1"/>
      <w:numFmt w:val="lowerRoman"/>
      <w:lvlText w:val="%3."/>
      <w:lvlJc w:val="right"/>
      <w:pPr>
        <w:tabs>
          <w:tab w:val="num" w:pos="1449"/>
        </w:tabs>
        <w:ind w:left="1449" w:hanging="180"/>
      </w:pPr>
      <w:rPr>
        <w:rFonts w:cs="Times New Roman"/>
      </w:rPr>
    </w:lvl>
    <w:lvl w:ilvl="3" w:tplc="FFFFFFFF" w:tentative="1">
      <w:start w:val="1"/>
      <w:numFmt w:val="decimal"/>
      <w:lvlText w:val="%4."/>
      <w:lvlJc w:val="left"/>
      <w:pPr>
        <w:tabs>
          <w:tab w:val="num" w:pos="2169"/>
        </w:tabs>
        <w:ind w:left="2169" w:hanging="360"/>
      </w:pPr>
      <w:rPr>
        <w:rFonts w:cs="Times New Roman"/>
      </w:rPr>
    </w:lvl>
    <w:lvl w:ilvl="4" w:tplc="FFFFFFFF" w:tentative="1">
      <w:start w:val="1"/>
      <w:numFmt w:val="lowerLetter"/>
      <w:lvlText w:val="%5."/>
      <w:lvlJc w:val="left"/>
      <w:pPr>
        <w:tabs>
          <w:tab w:val="num" w:pos="2889"/>
        </w:tabs>
        <w:ind w:left="2889" w:hanging="360"/>
      </w:pPr>
      <w:rPr>
        <w:rFonts w:cs="Times New Roman"/>
      </w:rPr>
    </w:lvl>
    <w:lvl w:ilvl="5" w:tplc="FFFFFFFF" w:tentative="1">
      <w:start w:val="1"/>
      <w:numFmt w:val="lowerRoman"/>
      <w:lvlText w:val="%6."/>
      <w:lvlJc w:val="right"/>
      <w:pPr>
        <w:tabs>
          <w:tab w:val="num" w:pos="3609"/>
        </w:tabs>
        <w:ind w:left="3609" w:hanging="180"/>
      </w:pPr>
      <w:rPr>
        <w:rFonts w:cs="Times New Roman"/>
      </w:rPr>
    </w:lvl>
    <w:lvl w:ilvl="6" w:tplc="FFFFFFFF" w:tentative="1">
      <w:start w:val="1"/>
      <w:numFmt w:val="decimal"/>
      <w:lvlText w:val="%7."/>
      <w:lvlJc w:val="left"/>
      <w:pPr>
        <w:tabs>
          <w:tab w:val="num" w:pos="4329"/>
        </w:tabs>
        <w:ind w:left="4329" w:hanging="360"/>
      </w:pPr>
      <w:rPr>
        <w:rFonts w:cs="Times New Roman"/>
      </w:rPr>
    </w:lvl>
    <w:lvl w:ilvl="7" w:tplc="FFFFFFFF" w:tentative="1">
      <w:start w:val="1"/>
      <w:numFmt w:val="lowerLetter"/>
      <w:lvlText w:val="%8."/>
      <w:lvlJc w:val="left"/>
      <w:pPr>
        <w:tabs>
          <w:tab w:val="num" w:pos="5049"/>
        </w:tabs>
        <w:ind w:left="5049" w:hanging="360"/>
      </w:pPr>
      <w:rPr>
        <w:rFonts w:cs="Times New Roman"/>
      </w:rPr>
    </w:lvl>
    <w:lvl w:ilvl="8" w:tplc="FFFFFFFF" w:tentative="1">
      <w:start w:val="1"/>
      <w:numFmt w:val="lowerRoman"/>
      <w:lvlText w:val="%9."/>
      <w:lvlJc w:val="right"/>
      <w:pPr>
        <w:tabs>
          <w:tab w:val="num" w:pos="5769"/>
        </w:tabs>
        <w:ind w:left="5769" w:hanging="180"/>
      </w:pPr>
      <w:rPr>
        <w:rFonts w:cs="Times New Roman"/>
      </w:rPr>
    </w:lvl>
  </w:abstractNum>
  <w:abstractNum w:abstractNumId="17" w15:restartNumberingAfterBreak="0">
    <w:nsid w:val="4B3B4A95"/>
    <w:multiLevelType w:val="hybridMultilevel"/>
    <w:tmpl w:val="17C0665C"/>
    <w:name w:val="NumPar"/>
    <w:lvl w:ilvl="0" w:tplc="93FEFF0C">
      <w:start w:val="1"/>
      <w:numFmt w:val="lowerLetter"/>
      <w:lvlText w:val="%1)"/>
      <w:lvlJc w:val="left"/>
      <w:pPr>
        <w:tabs>
          <w:tab w:val="num" w:pos="720"/>
        </w:tabs>
        <w:ind w:left="720" w:hanging="360"/>
      </w:pPr>
      <w:rPr>
        <w:rFonts w:cs="Times New Roman"/>
      </w:rPr>
    </w:lvl>
    <w:lvl w:ilvl="1" w:tplc="0F1CFC58">
      <w:start w:val="1"/>
      <w:numFmt w:val="decimal"/>
      <w:lvlText w:val="%2."/>
      <w:lvlJc w:val="left"/>
      <w:pPr>
        <w:tabs>
          <w:tab w:val="num" w:pos="1440"/>
        </w:tabs>
        <w:ind w:left="1440" w:hanging="360"/>
      </w:pPr>
      <w:rPr>
        <w:rFonts w:cs="Times New Roman"/>
      </w:rPr>
    </w:lvl>
    <w:lvl w:ilvl="2" w:tplc="6D84F2EE">
      <w:start w:val="1"/>
      <w:numFmt w:val="decimal"/>
      <w:lvlText w:val="%3."/>
      <w:lvlJc w:val="left"/>
      <w:pPr>
        <w:tabs>
          <w:tab w:val="num" w:pos="2160"/>
        </w:tabs>
        <w:ind w:left="2160" w:hanging="360"/>
      </w:pPr>
      <w:rPr>
        <w:rFonts w:cs="Times New Roman"/>
      </w:rPr>
    </w:lvl>
    <w:lvl w:ilvl="3" w:tplc="2820C756">
      <w:start w:val="1"/>
      <w:numFmt w:val="decimal"/>
      <w:lvlText w:val="%4."/>
      <w:lvlJc w:val="left"/>
      <w:pPr>
        <w:tabs>
          <w:tab w:val="num" w:pos="2880"/>
        </w:tabs>
        <w:ind w:left="2880" w:hanging="360"/>
      </w:pPr>
      <w:rPr>
        <w:rFonts w:cs="Times New Roman"/>
      </w:rPr>
    </w:lvl>
    <w:lvl w:ilvl="4" w:tplc="CA90A840">
      <w:start w:val="1"/>
      <w:numFmt w:val="decimal"/>
      <w:lvlText w:val="%5."/>
      <w:lvlJc w:val="left"/>
      <w:pPr>
        <w:tabs>
          <w:tab w:val="num" w:pos="3600"/>
        </w:tabs>
        <w:ind w:left="3600" w:hanging="360"/>
      </w:pPr>
      <w:rPr>
        <w:rFonts w:cs="Times New Roman"/>
      </w:rPr>
    </w:lvl>
    <w:lvl w:ilvl="5" w:tplc="2452AD8E">
      <w:start w:val="1"/>
      <w:numFmt w:val="decimal"/>
      <w:lvlText w:val="%6."/>
      <w:lvlJc w:val="left"/>
      <w:pPr>
        <w:tabs>
          <w:tab w:val="num" w:pos="4320"/>
        </w:tabs>
        <w:ind w:left="4320" w:hanging="360"/>
      </w:pPr>
      <w:rPr>
        <w:rFonts w:cs="Times New Roman"/>
      </w:rPr>
    </w:lvl>
    <w:lvl w:ilvl="6" w:tplc="CD942CF0">
      <w:start w:val="1"/>
      <w:numFmt w:val="decimal"/>
      <w:lvlText w:val="%7."/>
      <w:lvlJc w:val="left"/>
      <w:pPr>
        <w:tabs>
          <w:tab w:val="num" w:pos="5040"/>
        </w:tabs>
        <w:ind w:left="5040" w:hanging="360"/>
      </w:pPr>
      <w:rPr>
        <w:rFonts w:cs="Times New Roman"/>
      </w:rPr>
    </w:lvl>
    <w:lvl w:ilvl="7" w:tplc="3BB062DA">
      <w:start w:val="1"/>
      <w:numFmt w:val="decimal"/>
      <w:lvlText w:val="%8."/>
      <w:lvlJc w:val="left"/>
      <w:pPr>
        <w:tabs>
          <w:tab w:val="num" w:pos="5760"/>
        </w:tabs>
        <w:ind w:left="5760" w:hanging="360"/>
      </w:pPr>
      <w:rPr>
        <w:rFonts w:cs="Times New Roman"/>
      </w:rPr>
    </w:lvl>
    <w:lvl w:ilvl="8" w:tplc="D42AEDD6">
      <w:start w:val="1"/>
      <w:numFmt w:val="decimal"/>
      <w:lvlText w:val="%9."/>
      <w:lvlJc w:val="left"/>
      <w:pPr>
        <w:tabs>
          <w:tab w:val="num" w:pos="6480"/>
        </w:tabs>
        <w:ind w:left="6480" w:hanging="360"/>
      </w:pPr>
      <w:rPr>
        <w:rFonts w:cs="Times New Roman"/>
      </w:rPr>
    </w:lvl>
  </w:abstractNum>
  <w:abstractNum w:abstractNumId="18" w15:restartNumberingAfterBreak="0">
    <w:nsid w:val="4B9963E2"/>
    <w:multiLevelType w:val="hybridMultilevel"/>
    <w:tmpl w:val="CA90B2E4"/>
    <w:lvl w:ilvl="0" w:tplc="340A000F">
      <w:start w:val="1"/>
      <w:numFmt w:val="decimal"/>
      <w:lvlText w:val="%1."/>
      <w:lvlJc w:val="left"/>
      <w:pPr>
        <w:ind w:left="786" w:hanging="360"/>
      </w:pPr>
      <w:rPr>
        <w:rFonts w:hint="default"/>
      </w:rPr>
    </w:lvl>
    <w:lvl w:ilvl="1" w:tplc="340A0017">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9" w15:restartNumberingAfterBreak="0">
    <w:nsid w:val="4C954046"/>
    <w:multiLevelType w:val="hybridMultilevel"/>
    <w:tmpl w:val="E2FA444C"/>
    <w:lvl w:ilvl="0" w:tplc="2EFA8962">
      <w:start w:val="1"/>
      <w:numFmt w:val="upperRoman"/>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535B7F13"/>
    <w:multiLevelType w:val="hybridMultilevel"/>
    <w:tmpl w:val="CA90B2E4"/>
    <w:lvl w:ilvl="0" w:tplc="340A000F">
      <w:start w:val="1"/>
      <w:numFmt w:val="decimal"/>
      <w:lvlText w:val="%1."/>
      <w:lvlJc w:val="left"/>
      <w:pPr>
        <w:ind w:left="786" w:hanging="360"/>
      </w:pPr>
      <w:rPr>
        <w:rFonts w:hint="default"/>
      </w:rPr>
    </w:lvl>
    <w:lvl w:ilvl="1" w:tplc="340A0017">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1" w15:restartNumberingAfterBreak="0">
    <w:nsid w:val="56A94C67"/>
    <w:multiLevelType w:val="hybridMultilevel"/>
    <w:tmpl w:val="FEF488C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658F7027"/>
    <w:multiLevelType w:val="hybridMultilevel"/>
    <w:tmpl w:val="C6DA1748"/>
    <w:lvl w:ilvl="0" w:tplc="75522B80">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65912CA5"/>
    <w:multiLevelType w:val="hybridMultilevel"/>
    <w:tmpl w:val="9884961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70BE7350"/>
    <w:multiLevelType w:val="hybridMultilevel"/>
    <w:tmpl w:val="801410AC"/>
    <w:lvl w:ilvl="0" w:tplc="B2645166">
      <w:start w:val="1"/>
      <w:numFmt w:val="bullet"/>
      <w:lvlText w:val=""/>
      <w:lvlJc w:val="left"/>
      <w:pPr>
        <w:ind w:left="3555" w:hanging="360"/>
      </w:pPr>
      <w:rPr>
        <w:rFonts w:ascii="Symbol" w:hAnsi="Symbol" w:hint="default"/>
        <w:b/>
      </w:rPr>
    </w:lvl>
    <w:lvl w:ilvl="1" w:tplc="340A0019" w:tentative="1">
      <w:start w:val="1"/>
      <w:numFmt w:val="lowerLetter"/>
      <w:lvlText w:val="%2."/>
      <w:lvlJc w:val="left"/>
      <w:pPr>
        <w:ind w:left="4275" w:hanging="360"/>
      </w:pPr>
    </w:lvl>
    <w:lvl w:ilvl="2" w:tplc="340A001B" w:tentative="1">
      <w:start w:val="1"/>
      <w:numFmt w:val="lowerRoman"/>
      <w:lvlText w:val="%3."/>
      <w:lvlJc w:val="right"/>
      <w:pPr>
        <w:ind w:left="4995" w:hanging="180"/>
      </w:pPr>
    </w:lvl>
    <w:lvl w:ilvl="3" w:tplc="340A000F" w:tentative="1">
      <w:start w:val="1"/>
      <w:numFmt w:val="decimal"/>
      <w:lvlText w:val="%4."/>
      <w:lvlJc w:val="left"/>
      <w:pPr>
        <w:ind w:left="5715" w:hanging="360"/>
      </w:pPr>
    </w:lvl>
    <w:lvl w:ilvl="4" w:tplc="340A0019" w:tentative="1">
      <w:start w:val="1"/>
      <w:numFmt w:val="lowerLetter"/>
      <w:lvlText w:val="%5."/>
      <w:lvlJc w:val="left"/>
      <w:pPr>
        <w:ind w:left="6435" w:hanging="360"/>
      </w:pPr>
    </w:lvl>
    <w:lvl w:ilvl="5" w:tplc="340A001B" w:tentative="1">
      <w:start w:val="1"/>
      <w:numFmt w:val="lowerRoman"/>
      <w:lvlText w:val="%6."/>
      <w:lvlJc w:val="right"/>
      <w:pPr>
        <w:ind w:left="7155" w:hanging="180"/>
      </w:pPr>
    </w:lvl>
    <w:lvl w:ilvl="6" w:tplc="340A000F" w:tentative="1">
      <w:start w:val="1"/>
      <w:numFmt w:val="decimal"/>
      <w:lvlText w:val="%7."/>
      <w:lvlJc w:val="left"/>
      <w:pPr>
        <w:ind w:left="7875" w:hanging="360"/>
      </w:pPr>
    </w:lvl>
    <w:lvl w:ilvl="7" w:tplc="340A0019" w:tentative="1">
      <w:start w:val="1"/>
      <w:numFmt w:val="lowerLetter"/>
      <w:lvlText w:val="%8."/>
      <w:lvlJc w:val="left"/>
      <w:pPr>
        <w:ind w:left="8595" w:hanging="360"/>
      </w:pPr>
    </w:lvl>
    <w:lvl w:ilvl="8" w:tplc="340A001B" w:tentative="1">
      <w:start w:val="1"/>
      <w:numFmt w:val="lowerRoman"/>
      <w:lvlText w:val="%9."/>
      <w:lvlJc w:val="right"/>
      <w:pPr>
        <w:ind w:left="9315" w:hanging="180"/>
      </w:pPr>
    </w:lvl>
  </w:abstractNum>
  <w:abstractNum w:abstractNumId="25" w15:restartNumberingAfterBreak="0">
    <w:nsid w:val="75837492"/>
    <w:multiLevelType w:val="hybridMultilevel"/>
    <w:tmpl w:val="A54E3772"/>
    <w:lvl w:ilvl="0" w:tplc="F3407FFE">
      <w:start w:val="1"/>
      <w:numFmt w:val="lowerLetter"/>
      <w:lvlText w:val="%1)"/>
      <w:lvlJc w:val="left"/>
      <w:pPr>
        <w:ind w:left="1110" w:hanging="75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7D7A012E"/>
    <w:multiLevelType w:val="hybridMultilevel"/>
    <w:tmpl w:val="A07A0868"/>
    <w:lvl w:ilvl="0" w:tplc="D74E57B2">
      <w:start w:val="1"/>
      <w:numFmt w:val="lowerLetter"/>
      <w:pStyle w:val="Ttulo3"/>
      <w:lvlText w:val="%1."/>
      <w:lvlJc w:val="left"/>
      <w:pPr>
        <w:tabs>
          <w:tab w:val="num" w:pos="4253"/>
        </w:tabs>
        <w:ind w:left="4253" w:hanging="709"/>
      </w:pPr>
      <w:rPr>
        <w:rFonts w:ascii="Courier New" w:hAnsi="Courier New" w:cs="Times New Roman" w:hint="default"/>
        <w:b/>
        <w:i w:val="0"/>
        <w:caps w:val="0"/>
        <w:strike w:val="0"/>
        <w:dstrike w:val="0"/>
        <w:vanish w:val="0"/>
        <w:sz w:val="26"/>
        <w:szCs w:val="26"/>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7" w15:restartNumberingAfterBreak="0">
    <w:nsid w:val="7DC70963"/>
    <w:multiLevelType w:val="hybridMultilevel"/>
    <w:tmpl w:val="653E5C6C"/>
    <w:lvl w:ilvl="0" w:tplc="340A0017">
      <w:start w:val="1"/>
      <w:numFmt w:val="lowerLetter"/>
      <w:lvlText w:val="%1)"/>
      <w:lvlJc w:val="left"/>
      <w:pPr>
        <w:ind w:left="1776" w:hanging="360"/>
      </w:pPr>
      <w:rPr>
        <w:rFonts w:hint="default"/>
      </w:rPr>
    </w:lvl>
    <w:lvl w:ilvl="1" w:tplc="340A0019" w:tentative="1">
      <w:start w:val="1"/>
      <w:numFmt w:val="lowerLetter"/>
      <w:lvlText w:val="%2."/>
      <w:lvlJc w:val="left"/>
      <w:pPr>
        <w:ind w:left="2496" w:hanging="360"/>
      </w:pPr>
    </w:lvl>
    <w:lvl w:ilvl="2" w:tplc="340A001B" w:tentative="1">
      <w:start w:val="1"/>
      <w:numFmt w:val="lowerRoman"/>
      <w:lvlText w:val="%3."/>
      <w:lvlJc w:val="right"/>
      <w:pPr>
        <w:ind w:left="3216" w:hanging="180"/>
      </w:pPr>
    </w:lvl>
    <w:lvl w:ilvl="3" w:tplc="340A000F" w:tentative="1">
      <w:start w:val="1"/>
      <w:numFmt w:val="decimal"/>
      <w:lvlText w:val="%4."/>
      <w:lvlJc w:val="left"/>
      <w:pPr>
        <w:ind w:left="3936" w:hanging="360"/>
      </w:pPr>
    </w:lvl>
    <w:lvl w:ilvl="4" w:tplc="340A0019" w:tentative="1">
      <w:start w:val="1"/>
      <w:numFmt w:val="lowerLetter"/>
      <w:lvlText w:val="%5."/>
      <w:lvlJc w:val="left"/>
      <w:pPr>
        <w:ind w:left="4656" w:hanging="360"/>
      </w:pPr>
    </w:lvl>
    <w:lvl w:ilvl="5" w:tplc="340A001B" w:tentative="1">
      <w:start w:val="1"/>
      <w:numFmt w:val="lowerRoman"/>
      <w:lvlText w:val="%6."/>
      <w:lvlJc w:val="right"/>
      <w:pPr>
        <w:ind w:left="5376" w:hanging="180"/>
      </w:pPr>
    </w:lvl>
    <w:lvl w:ilvl="6" w:tplc="340A000F" w:tentative="1">
      <w:start w:val="1"/>
      <w:numFmt w:val="decimal"/>
      <w:lvlText w:val="%7."/>
      <w:lvlJc w:val="left"/>
      <w:pPr>
        <w:ind w:left="6096" w:hanging="360"/>
      </w:pPr>
    </w:lvl>
    <w:lvl w:ilvl="7" w:tplc="340A0019" w:tentative="1">
      <w:start w:val="1"/>
      <w:numFmt w:val="lowerLetter"/>
      <w:lvlText w:val="%8."/>
      <w:lvlJc w:val="left"/>
      <w:pPr>
        <w:ind w:left="6816" w:hanging="360"/>
      </w:pPr>
    </w:lvl>
    <w:lvl w:ilvl="8" w:tplc="340A001B" w:tentative="1">
      <w:start w:val="1"/>
      <w:numFmt w:val="lowerRoman"/>
      <w:lvlText w:val="%9."/>
      <w:lvlJc w:val="right"/>
      <w:pPr>
        <w:ind w:left="7536" w:hanging="180"/>
      </w:pPr>
    </w:lvl>
  </w:abstractNum>
  <w:num w:numId="1">
    <w:abstractNumId w:val="0"/>
  </w:num>
  <w:num w:numId="2">
    <w:abstractNumId w:val="16"/>
  </w:num>
  <w:num w:numId="3">
    <w:abstractNumId w:val="26"/>
  </w:num>
  <w:num w:numId="4">
    <w:abstractNumId w:val="14"/>
  </w:num>
  <w:num w:numId="5">
    <w:abstractNumId w:val="16"/>
    <w:lvlOverride w:ilvl="0">
      <w:startOverride w:val="1"/>
    </w:lvlOverride>
  </w:num>
  <w:num w:numId="6">
    <w:abstractNumId w:val="16"/>
  </w:num>
  <w:num w:numId="7">
    <w:abstractNumId w:val="16"/>
  </w:num>
  <w:num w:numId="8">
    <w:abstractNumId w:val="3"/>
  </w:num>
  <w:num w:numId="9">
    <w:abstractNumId w:val="14"/>
  </w:num>
  <w:num w:numId="10">
    <w:abstractNumId w:val="14"/>
  </w:num>
  <w:num w:numId="11">
    <w:abstractNumId w:val="1"/>
  </w:num>
  <w:num w:numId="12">
    <w:abstractNumId w:val="9"/>
  </w:num>
  <w:num w:numId="13">
    <w:abstractNumId w:val="21"/>
  </w:num>
  <w:num w:numId="14">
    <w:abstractNumId w:val="16"/>
  </w:num>
  <w:num w:numId="15">
    <w:abstractNumId w:val="16"/>
    <w:lvlOverride w:ilvl="0">
      <w:startOverride w:val="1"/>
    </w:lvlOverride>
  </w:num>
  <w:num w:numId="16">
    <w:abstractNumId w:val="0"/>
  </w:num>
  <w:num w:numId="17">
    <w:abstractNumId w:val="13"/>
  </w:num>
  <w:num w:numId="18">
    <w:abstractNumId w:val="4"/>
  </w:num>
  <w:num w:numId="19">
    <w:abstractNumId w:val="24"/>
  </w:num>
  <w:num w:numId="20">
    <w:abstractNumId w:val="15"/>
  </w:num>
  <w:num w:numId="21">
    <w:abstractNumId w:val="8"/>
  </w:num>
  <w:num w:numId="22">
    <w:abstractNumId w:val="27"/>
  </w:num>
  <w:num w:numId="23">
    <w:abstractNumId w:val="18"/>
  </w:num>
  <w:num w:numId="24">
    <w:abstractNumId w:val="6"/>
  </w:num>
  <w:num w:numId="25">
    <w:abstractNumId w:val="12"/>
  </w:num>
  <w:num w:numId="26">
    <w:abstractNumId w:val="20"/>
  </w:num>
  <w:num w:numId="27">
    <w:abstractNumId w:val="23"/>
  </w:num>
  <w:num w:numId="28">
    <w:abstractNumId w:val="25"/>
  </w:num>
  <w:num w:numId="29">
    <w:abstractNumId w:val="7"/>
  </w:num>
  <w:num w:numId="30">
    <w:abstractNumId w:val="2"/>
  </w:num>
  <w:num w:numId="31">
    <w:abstractNumId w:val="11"/>
  </w:num>
  <w:num w:numId="32">
    <w:abstractNumId w:val="22"/>
  </w:num>
  <w:num w:numId="33">
    <w:abstractNumId w:val="10"/>
  </w:num>
  <w:num w:numId="34">
    <w:abstractNumId w:val="14"/>
  </w:num>
  <w:num w:numId="35">
    <w:abstractNumId w:val="19"/>
  </w:num>
  <w:num w:numId="36">
    <w:abstractNumId w:val="0"/>
  </w:num>
  <w:num w:numId="37">
    <w:abstractNumId w:val="5"/>
    <w:lvlOverride w:ilvl="0">
      <w:startOverride w:val="1"/>
    </w:lvlOverride>
  </w:num>
  <w:num w:numId="38">
    <w:abstractNumId w:val="5"/>
    <w:lvlOverride w:ilvl="0">
      <w:startOverride w:val="3"/>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50A"/>
    <w:rsid w:val="00004EC2"/>
    <w:rsid w:val="0002188A"/>
    <w:rsid w:val="00022561"/>
    <w:rsid w:val="00022A65"/>
    <w:rsid w:val="0002349F"/>
    <w:rsid w:val="00032838"/>
    <w:rsid w:val="00032D66"/>
    <w:rsid w:val="00035759"/>
    <w:rsid w:val="00046482"/>
    <w:rsid w:val="000517E8"/>
    <w:rsid w:val="000547FD"/>
    <w:rsid w:val="00070DA6"/>
    <w:rsid w:val="0007159F"/>
    <w:rsid w:val="000715EA"/>
    <w:rsid w:val="00071B8E"/>
    <w:rsid w:val="0007493E"/>
    <w:rsid w:val="0008074E"/>
    <w:rsid w:val="000913F6"/>
    <w:rsid w:val="000959C2"/>
    <w:rsid w:val="0009651E"/>
    <w:rsid w:val="000A61D4"/>
    <w:rsid w:val="000A78FD"/>
    <w:rsid w:val="000C363F"/>
    <w:rsid w:val="000D2577"/>
    <w:rsid w:val="000D2DC3"/>
    <w:rsid w:val="000D3241"/>
    <w:rsid w:val="000D458A"/>
    <w:rsid w:val="000E08F7"/>
    <w:rsid w:val="000E0E44"/>
    <w:rsid w:val="000E29E4"/>
    <w:rsid w:val="000E6CC2"/>
    <w:rsid w:val="000E7007"/>
    <w:rsid w:val="000F417A"/>
    <w:rsid w:val="001001DA"/>
    <w:rsid w:val="00106140"/>
    <w:rsid w:val="00113ED2"/>
    <w:rsid w:val="00122D4D"/>
    <w:rsid w:val="00132306"/>
    <w:rsid w:val="00135A17"/>
    <w:rsid w:val="00140BDA"/>
    <w:rsid w:val="00142D2A"/>
    <w:rsid w:val="001433CB"/>
    <w:rsid w:val="001452D8"/>
    <w:rsid w:val="00145F45"/>
    <w:rsid w:val="001474FA"/>
    <w:rsid w:val="00154FCF"/>
    <w:rsid w:val="00164FF0"/>
    <w:rsid w:val="001767E7"/>
    <w:rsid w:val="00177D01"/>
    <w:rsid w:val="001827E5"/>
    <w:rsid w:val="00190D4B"/>
    <w:rsid w:val="001924E6"/>
    <w:rsid w:val="00195508"/>
    <w:rsid w:val="001968A2"/>
    <w:rsid w:val="001A2A55"/>
    <w:rsid w:val="001A434D"/>
    <w:rsid w:val="001B1035"/>
    <w:rsid w:val="001B1C7E"/>
    <w:rsid w:val="001B1E40"/>
    <w:rsid w:val="001B32A0"/>
    <w:rsid w:val="001B566F"/>
    <w:rsid w:val="001B5834"/>
    <w:rsid w:val="001B5847"/>
    <w:rsid w:val="001C2AB4"/>
    <w:rsid w:val="001C69FB"/>
    <w:rsid w:val="001C7FBF"/>
    <w:rsid w:val="001D1A0A"/>
    <w:rsid w:val="001D5DAB"/>
    <w:rsid w:val="001E0D5E"/>
    <w:rsid w:val="001E324F"/>
    <w:rsid w:val="001F26D5"/>
    <w:rsid w:val="001F2BAB"/>
    <w:rsid w:val="001F4794"/>
    <w:rsid w:val="001F7A6E"/>
    <w:rsid w:val="00212D3C"/>
    <w:rsid w:val="00215B84"/>
    <w:rsid w:val="00226F9D"/>
    <w:rsid w:val="00230EE9"/>
    <w:rsid w:val="00232D4A"/>
    <w:rsid w:val="00233675"/>
    <w:rsid w:val="0023775D"/>
    <w:rsid w:val="00241FAE"/>
    <w:rsid w:val="002445E8"/>
    <w:rsid w:val="002466AB"/>
    <w:rsid w:val="00253FE2"/>
    <w:rsid w:val="0025463D"/>
    <w:rsid w:val="0025690F"/>
    <w:rsid w:val="0026550A"/>
    <w:rsid w:val="00275DF8"/>
    <w:rsid w:val="002776AC"/>
    <w:rsid w:val="0028133B"/>
    <w:rsid w:val="002816FF"/>
    <w:rsid w:val="0028379E"/>
    <w:rsid w:val="00283F05"/>
    <w:rsid w:val="00286486"/>
    <w:rsid w:val="00286EA1"/>
    <w:rsid w:val="00287E0A"/>
    <w:rsid w:val="0029122E"/>
    <w:rsid w:val="00291B24"/>
    <w:rsid w:val="0029415A"/>
    <w:rsid w:val="00296F1D"/>
    <w:rsid w:val="002A25EF"/>
    <w:rsid w:val="002A2EDC"/>
    <w:rsid w:val="002A41A0"/>
    <w:rsid w:val="002A5CCE"/>
    <w:rsid w:val="002A7C2F"/>
    <w:rsid w:val="002B43F1"/>
    <w:rsid w:val="002B4AE8"/>
    <w:rsid w:val="002B71F7"/>
    <w:rsid w:val="002B7298"/>
    <w:rsid w:val="002C254A"/>
    <w:rsid w:val="002C298E"/>
    <w:rsid w:val="002C368D"/>
    <w:rsid w:val="002C42D8"/>
    <w:rsid w:val="002C65E0"/>
    <w:rsid w:val="002E780C"/>
    <w:rsid w:val="002F4EF4"/>
    <w:rsid w:val="002F7223"/>
    <w:rsid w:val="00305445"/>
    <w:rsid w:val="003125A5"/>
    <w:rsid w:val="003137D5"/>
    <w:rsid w:val="00315975"/>
    <w:rsid w:val="00317EDB"/>
    <w:rsid w:val="003247BE"/>
    <w:rsid w:val="003249F5"/>
    <w:rsid w:val="00324EE2"/>
    <w:rsid w:val="003262B9"/>
    <w:rsid w:val="00331056"/>
    <w:rsid w:val="0033231D"/>
    <w:rsid w:val="00336524"/>
    <w:rsid w:val="003500B3"/>
    <w:rsid w:val="00350FBA"/>
    <w:rsid w:val="003516FE"/>
    <w:rsid w:val="00351FF5"/>
    <w:rsid w:val="003575B3"/>
    <w:rsid w:val="003618AB"/>
    <w:rsid w:val="00361D3E"/>
    <w:rsid w:val="00362B5D"/>
    <w:rsid w:val="003649FA"/>
    <w:rsid w:val="0037326D"/>
    <w:rsid w:val="00376E99"/>
    <w:rsid w:val="00381AE6"/>
    <w:rsid w:val="00382865"/>
    <w:rsid w:val="00383C3E"/>
    <w:rsid w:val="0038694B"/>
    <w:rsid w:val="00391C65"/>
    <w:rsid w:val="003A269F"/>
    <w:rsid w:val="003A791B"/>
    <w:rsid w:val="003B7FF3"/>
    <w:rsid w:val="003C1704"/>
    <w:rsid w:val="003C568E"/>
    <w:rsid w:val="003D28D2"/>
    <w:rsid w:val="003D370A"/>
    <w:rsid w:val="003D54A3"/>
    <w:rsid w:val="003D55C8"/>
    <w:rsid w:val="003E09CE"/>
    <w:rsid w:val="003E3C1B"/>
    <w:rsid w:val="003F00E8"/>
    <w:rsid w:val="003F4C53"/>
    <w:rsid w:val="00407905"/>
    <w:rsid w:val="00410E01"/>
    <w:rsid w:val="004127A0"/>
    <w:rsid w:val="0041508D"/>
    <w:rsid w:val="00416FBB"/>
    <w:rsid w:val="00431B72"/>
    <w:rsid w:val="00432C78"/>
    <w:rsid w:val="00434AF8"/>
    <w:rsid w:val="00452725"/>
    <w:rsid w:val="0045518B"/>
    <w:rsid w:val="00457766"/>
    <w:rsid w:val="00457FBA"/>
    <w:rsid w:val="00460DEE"/>
    <w:rsid w:val="00461818"/>
    <w:rsid w:val="0046512B"/>
    <w:rsid w:val="00465FF5"/>
    <w:rsid w:val="00470133"/>
    <w:rsid w:val="004706C4"/>
    <w:rsid w:val="004725CC"/>
    <w:rsid w:val="00475B33"/>
    <w:rsid w:val="004764D3"/>
    <w:rsid w:val="004773E3"/>
    <w:rsid w:val="00480CE7"/>
    <w:rsid w:val="00481B30"/>
    <w:rsid w:val="004823A9"/>
    <w:rsid w:val="00482B15"/>
    <w:rsid w:val="004838BF"/>
    <w:rsid w:val="00484402"/>
    <w:rsid w:val="00485098"/>
    <w:rsid w:val="004859D1"/>
    <w:rsid w:val="00494D4F"/>
    <w:rsid w:val="00497F31"/>
    <w:rsid w:val="004A050E"/>
    <w:rsid w:val="004B3254"/>
    <w:rsid w:val="004B3ECB"/>
    <w:rsid w:val="004B6A48"/>
    <w:rsid w:val="004D0BDA"/>
    <w:rsid w:val="004D0DFE"/>
    <w:rsid w:val="004D20AB"/>
    <w:rsid w:val="004D3741"/>
    <w:rsid w:val="004F14FB"/>
    <w:rsid w:val="004F1A8C"/>
    <w:rsid w:val="004F25ED"/>
    <w:rsid w:val="004F42B3"/>
    <w:rsid w:val="00500E4D"/>
    <w:rsid w:val="00501D51"/>
    <w:rsid w:val="00503349"/>
    <w:rsid w:val="00503EDA"/>
    <w:rsid w:val="0050704C"/>
    <w:rsid w:val="00507720"/>
    <w:rsid w:val="005134AB"/>
    <w:rsid w:val="00515FFA"/>
    <w:rsid w:val="005236FF"/>
    <w:rsid w:val="00543EBA"/>
    <w:rsid w:val="00544080"/>
    <w:rsid w:val="005453EB"/>
    <w:rsid w:val="00546D6E"/>
    <w:rsid w:val="00547141"/>
    <w:rsid w:val="00550563"/>
    <w:rsid w:val="00555CB8"/>
    <w:rsid w:val="005568CC"/>
    <w:rsid w:val="00560237"/>
    <w:rsid w:val="00562412"/>
    <w:rsid w:val="00564C85"/>
    <w:rsid w:val="00565906"/>
    <w:rsid w:val="00565A83"/>
    <w:rsid w:val="005701F0"/>
    <w:rsid w:val="00570E94"/>
    <w:rsid w:val="00572BE5"/>
    <w:rsid w:val="00573DEC"/>
    <w:rsid w:val="005745B2"/>
    <w:rsid w:val="005748D3"/>
    <w:rsid w:val="00574D63"/>
    <w:rsid w:val="00581401"/>
    <w:rsid w:val="0058534A"/>
    <w:rsid w:val="005860C7"/>
    <w:rsid w:val="00592EC2"/>
    <w:rsid w:val="005A4EA8"/>
    <w:rsid w:val="005B1E18"/>
    <w:rsid w:val="005B4122"/>
    <w:rsid w:val="005B70B1"/>
    <w:rsid w:val="005C41AB"/>
    <w:rsid w:val="005C66D2"/>
    <w:rsid w:val="005C7E1A"/>
    <w:rsid w:val="005D1BE6"/>
    <w:rsid w:val="005D2338"/>
    <w:rsid w:val="005D5F0C"/>
    <w:rsid w:val="005D6030"/>
    <w:rsid w:val="005E706C"/>
    <w:rsid w:val="005E7321"/>
    <w:rsid w:val="005E7775"/>
    <w:rsid w:val="005F07E6"/>
    <w:rsid w:val="005F2696"/>
    <w:rsid w:val="005F4F23"/>
    <w:rsid w:val="005F5937"/>
    <w:rsid w:val="005F6D69"/>
    <w:rsid w:val="0060022D"/>
    <w:rsid w:val="0060061B"/>
    <w:rsid w:val="00601B7C"/>
    <w:rsid w:val="00602441"/>
    <w:rsid w:val="00602B41"/>
    <w:rsid w:val="00604430"/>
    <w:rsid w:val="00604F32"/>
    <w:rsid w:val="006055B3"/>
    <w:rsid w:val="00605D59"/>
    <w:rsid w:val="006067FA"/>
    <w:rsid w:val="0061005B"/>
    <w:rsid w:val="00613352"/>
    <w:rsid w:val="00614200"/>
    <w:rsid w:val="0062052C"/>
    <w:rsid w:val="00620E5B"/>
    <w:rsid w:val="00626674"/>
    <w:rsid w:val="00631F5D"/>
    <w:rsid w:val="0063705B"/>
    <w:rsid w:val="0064583D"/>
    <w:rsid w:val="0065028B"/>
    <w:rsid w:val="006508B2"/>
    <w:rsid w:val="0065680E"/>
    <w:rsid w:val="00657899"/>
    <w:rsid w:val="00664075"/>
    <w:rsid w:val="00665500"/>
    <w:rsid w:val="00671C92"/>
    <w:rsid w:val="00671CC2"/>
    <w:rsid w:val="00673B8A"/>
    <w:rsid w:val="00674F09"/>
    <w:rsid w:val="00675167"/>
    <w:rsid w:val="006762C7"/>
    <w:rsid w:val="00676348"/>
    <w:rsid w:val="00685454"/>
    <w:rsid w:val="0068565E"/>
    <w:rsid w:val="00686419"/>
    <w:rsid w:val="006917DB"/>
    <w:rsid w:val="00694885"/>
    <w:rsid w:val="006A0CE5"/>
    <w:rsid w:val="006A1399"/>
    <w:rsid w:val="006B2E2C"/>
    <w:rsid w:val="006B3CC8"/>
    <w:rsid w:val="006B4052"/>
    <w:rsid w:val="006B6C18"/>
    <w:rsid w:val="006C27C7"/>
    <w:rsid w:val="006C2933"/>
    <w:rsid w:val="006C301D"/>
    <w:rsid w:val="006C4692"/>
    <w:rsid w:val="006C63E1"/>
    <w:rsid w:val="006C6E53"/>
    <w:rsid w:val="006C742A"/>
    <w:rsid w:val="006D4671"/>
    <w:rsid w:val="006D50D9"/>
    <w:rsid w:val="006E0F69"/>
    <w:rsid w:val="006E5634"/>
    <w:rsid w:val="006E6109"/>
    <w:rsid w:val="007009CB"/>
    <w:rsid w:val="00702096"/>
    <w:rsid w:val="007028EE"/>
    <w:rsid w:val="00702B8E"/>
    <w:rsid w:val="00712829"/>
    <w:rsid w:val="00714CAC"/>
    <w:rsid w:val="007161C1"/>
    <w:rsid w:val="007252CE"/>
    <w:rsid w:val="00725BCA"/>
    <w:rsid w:val="00733F89"/>
    <w:rsid w:val="00734005"/>
    <w:rsid w:val="00743103"/>
    <w:rsid w:val="0074728A"/>
    <w:rsid w:val="00747551"/>
    <w:rsid w:val="00754236"/>
    <w:rsid w:val="0075554D"/>
    <w:rsid w:val="007639EF"/>
    <w:rsid w:val="0076470B"/>
    <w:rsid w:val="00765F07"/>
    <w:rsid w:val="00773E0A"/>
    <w:rsid w:val="00776360"/>
    <w:rsid w:val="00777C9F"/>
    <w:rsid w:val="007806CC"/>
    <w:rsid w:val="00782DD8"/>
    <w:rsid w:val="0079160B"/>
    <w:rsid w:val="007A1CF8"/>
    <w:rsid w:val="007A5062"/>
    <w:rsid w:val="007A515B"/>
    <w:rsid w:val="007A6378"/>
    <w:rsid w:val="007A6EA8"/>
    <w:rsid w:val="007B01DF"/>
    <w:rsid w:val="007B28D8"/>
    <w:rsid w:val="007B33B6"/>
    <w:rsid w:val="007C7315"/>
    <w:rsid w:val="007D1593"/>
    <w:rsid w:val="007E4590"/>
    <w:rsid w:val="007E62D8"/>
    <w:rsid w:val="007F4EB7"/>
    <w:rsid w:val="00800C82"/>
    <w:rsid w:val="00801BCF"/>
    <w:rsid w:val="00803339"/>
    <w:rsid w:val="00806153"/>
    <w:rsid w:val="0081205E"/>
    <w:rsid w:val="00812A64"/>
    <w:rsid w:val="00812DB8"/>
    <w:rsid w:val="008167E3"/>
    <w:rsid w:val="008222A7"/>
    <w:rsid w:val="0082398E"/>
    <w:rsid w:val="00824BDD"/>
    <w:rsid w:val="00826165"/>
    <w:rsid w:val="008348F9"/>
    <w:rsid w:val="00834DDA"/>
    <w:rsid w:val="00837469"/>
    <w:rsid w:val="00841089"/>
    <w:rsid w:val="00843309"/>
    <w:rsid w:val="00846224"/>
    <w:rsid w:val="00846656"/>
    <w:rsid w:val="0085286D"/>
    <w:rsid w:val="00853088"/>
    <w:rsid w:val="00854D81"/>
    <w:rsid w:val="00855662"/>
    <w:rsid w:val="00863FD2"/>
    <w:rsid w:val="008653A9"/>
    <w:rsid w:val="00866FF5"/>
    <w:rsid w:val="008723EE"/>
    <w:rsid w:val="008737C0"/>
    <w:rsid w:val="008758DE"/>
    <w:rsid w:val="00883A64"/>
    <w:rsid w:val="008864AF"/>
    <w:rsid w:val="00891DDB"/>
    <w:rsid w:val="0089503C"/>
    <w:rsid w:val="00895A39"/>
    <w:rsid w:val="0089785E"/>
    <w:rsid w:val="008A11C1"/>
    <w:rsid w:val="008A2867"/>
    <w:rsid w:val="008A2ABB"/>
    <w:rsid w:val="008A7403"/>
    <w:rsid w:val="008A7AB1"/>
    <w:rsid w:val="008B10E3"/>
    <w:rsid w:val="008B2228"/>
    <w:rsid w:val="008B3135"/>
    <w:rsid w:val="008B36F5"/>
    <w:rsid w:val="008B436A"/>
    <w:rsid w:val="008B6E9B"/>
    <w:rsid w:val="008C2B2C"/>
    <w:rsid w:val="008C5652"/>
    <w:rsid w:val="008C5D61"/>
    <w:rsid w:val="008D34F5"/>
    <w:rsid w:val="008D5B95"/>
    <w:rsid w:val="008D6237"/>
    <w:rsid w:val="008E3B09"/>
    <w:rsid w:val="008E4CA4"/>
    <w:rsid w:val="008E680D"/>
    <w:rsid w:val="008F4525"/>
    <w:rsid w:val="008F611A"/>
    <w:rsid w:val="008F7ACA"/>
    <w:rsid w:val="00901E2C"/>
    <w:rsid w:val="0090337E"/>
    <w:rsid w:val="00903B3B"/>
    <w:rsid w:val="009049F5"/>
    <w:rsid w:val="009071FC"/>
    <w:rsid w:val="0091369A"/>
    <w:rsid w:val="009239ED"/>
    <w:rsid w:val="0092679F"/>
    <w:rsid w:val="00926EEC"/>
    <w:rsid w:val="00927BF3"/>
    <w:rsid w:val="009308D4"/>
    <w:rsid w:val="00930AC2"/>
    <w:rsid w:val="00932504"/>
    <w:rsid w:val="00932AE3"/>
    <w:rsid w:val="00932B78"/>
    <w:rsid w:val="009361C4"/>
    <w:rsid w:val="00937D20"/>
    <w:rsid w:val="00944189"/>
    <w:rsid w:val="00945348"/>
    <w:rsid w:val="00951574"/>
    <w:rsid w:val="00953840"/>
    <w:rsid w:val="00964D7E"/>
    <w:rsid w:val="00966641"/>
    <w:rsid w:val="0097116C"/>
    <w:rsid w:val="00975373"/>
    <w:rsid w:val="00976D75"/>
    <w:rsid w:val="009774EF"/>
    <w:rsid w:val="00980F69"/>
    <w:rsid w:val="00983673"/>
    <w:rsid w:val="0098455A"/>
    <w:rsid w:val="00986368"/>
    <w:rsid w:val="009A05C0"/>
    <w:rsid w:val="009A54C0"/>
    <w:rsid w:val="009A5A6E"/>
    <w:rsid w:val="009B3B44"/>
    <w:rsid w:val="009B5068"/>
    <w:rsid w:val="009B585E"/>
    <w:rsid w:val="009C60A0"/>
    <w:rsid w:val="009D12C4"/>
    <w:rsid w:val="009D1B37"/>
    <w:rsid w:val="009D6365"/>
    <w:rsid w:val="009D6A81"/>
    <w:rsid w:val="009D7258"/>
    <w:rsid w:val="009E032F"/>
    <w:rsid w:val="009E4F65"/>
    <w:rsid w:val="009E7690"/>
    <w:rsid w:val="009E7E84"/>
    <w:rsid w:val="009F13D3"/>
    <w:rsid w:val="009F15D1"/>
    <w:rsid w:val="009F2EC8"/>
    <w:rsid w:val="009F38A0"/>
    <w:rsid w:val="009F6FAF"/>
    <w:rsid w:val="00A3033F"/>
    <w:rsid w:val="00A307BF"/>
    <w:rsid w:val="00A338A1"/>
    <w:rsid w:val="00A344E5"/>
    <w:rsid w:val="00A456D5"/>
    <w:rsid w:val="00A50A87"/>
    <w:rsid w:val="00A51AE5"/>
    <w:rsid w:val="00A53661"/>
    <w:rsid w:val="00A61B86"/>
    <w:rsid w:val="00A6695B"/>
    <w:rsid w:val="00A70560"/>
    <w:rsid w:val="00A70802"/>
    <w:rsid w:val="00A74A83"/>
    <w:rsid w:val="00A75ADB"/>
    <w:rsid w:val="00A878A9"/>
    <w:rsid w:val="00A90FFF"/>
    <w:rsid w:val="00A9466F"/>
    <w:rsid w:val="00AA0036"/>
    <w:rsid w:val="00AA2744"/>
    <w:rsid w:val="00AA43DF"/>
    <w:rsid w:val="00AA734D"/>
    <w:rsid w:val="00AA78EA"/>
    <w:rsid w:val="00AB255C"/>
    <w:rsid w:val="00AB38D9"/>
    <w:rsid w:val="00AB40C1"/>
    <w:rsid w:val="00AB6209"/>
    <w:rsid w:val="00AC0CF0"/>
    <w:rsid w:val="00AC18C8"/>
    <w:rsid w:val="00AC3A80"/>
    <w:rsid w:val="00AC45CE"/>
    <w:rsid w:val="00AC7E63"/>
    <w:rsid w:val="00AD20EC"/>
    <w:rsid w:val="00AD3BBB"/>
    <w:rsid w:val="00AD3C84"/>
    <w:rsid w:val="00AD511B"/>
    <w:rsid w:val="00AE382E"/>
    <w:rsid w:val="00AE4C5B"/>
    <w:rsid w:val="00AE7322"/>
    <w:rsid w:val="00AF0EF2"/>
    <w:rsid w:val="00B04B44"/>
    <w:rsid w:val="00B057AB"/>
    <w:rsid w:val="00B158A1"/>
    <w:rsid w:val="00B16E9B"/>
    <w:rsid w:val="00B17554"/>
    <w:rsid w:val="00B20C48"/>
    <w:rsid w:val="00B21C02"/>
    <w:rsid w:val="00B2309B"/>
    <w:rsid w:val="00B244F3"/>
    <w:rsid w:val="00B35BA8"/>
    <w:rsid w:val="00B3607A"/>
    <w:rsid w:val="00B3797F"/>
    <w:rsid w:val="00B4398D"/>
    <w:rsid w:val="00B43CCC"/>
    <w:rsid w:val="00B5142D"/>
    <w:rsid w:val="00B611DA"/>
    <w:rsid w:val="00B6268D"/>
    <w:rsid w:val="00B65E71"/>
    <w:rsid w:val="00B71853"/>
    <w:rsid w:val="00B75756"/>
    <w:rsid w:val="00B833AB"/>
    <w:rsid w:val="00B83B90"/>
    <w:rsid w:val="00B86FA0"/>
    <w:rsid w:val="00B93452"/>
    <w:rsid w:val="00B93EC8"/>
    <w:rsid w:val="00BA7D2A"/>
    <w:rsid w:val="00BB1AE3"/>
    <w:rsid w:val="00BB7F1E"/>
    <w:rsid w:val="00BD45D9"/>
    <w:rsid w:val="00BD7455"/>
    <w:rsid w:val="00BE4CF6"/>
    <w:rsid w:val="00BE5F90"/>
    <w:rsid w:val="00BF02C0"/>
    <w:rsid w:val="00BF41FB"/>
    <w:rsid w:val="00C01C6B"/>
    <w:rsid w:val="00C023A4"/>
    <w:rsid w:val="00C03838"/>
    <w:rsid w:val="00C07572"/>
    <w:rsid w:val="00C122C1"/>
    <w:rsid w:val="00C157FB"/>
    <w:rsid w:val="00C158A1"/>
    <w:rsid w:val="00C21DC6"/>
    <w:rsid w:val="00C26287"/>
    <w:rsid w:val="00C26533"/>
    <w:rsid w:val="00C349C7"/>
    <w:rsid w:val="00C37A18"/>
    <w:rsid w:val="00C403FD"/>
    <w:rsid w:val="00C42E10"/>
    <w:rsid w:val="00C436F0"/>
    <w:rsid w:val="00C44AE5"/>
    <w:rsid w:val="00C45B9D"/>
    <w:rsid w:val="00C6593D"/>
    <w:rsid w:val="00C71292"/>
    <w:rsid w:val="00C80D3A"/>
    <w:rsid w:val="00C81EA0"/>
    <w:rsid w:val="00C840A7"/>
    <w:rsid w:val="00C84452"/>
    <w:rsid w:val="00C84708"/>
    <w:rsid w:val="00C85C3D"/>
    <w:rsid w:val="00C91606"/>
    <w:rsid w:val="00C91E26"/>
    <w:rsid w:val="00C939B1"/>
    <w:rsid w:val="00C93B63"/>
    <w:rsid w:val="00C96C0F"/>
    <w:rsid w:val="00CA2146"/>
    <w:rsid w:val="00CA222F"/>
    <w:rsid w:val="00CA3298"/>
    <w:rsid w:val="00CB14C4"/>
    <w:rsid w:val="00CB17AE"/>
    <w:rsid w:val="00CC07E2"/>
    <w:rsid w:val="00CC1AFD"/>
    <w:rsid w:val="00CC2C2F"/>
    <w:rsid w:val="00CC3B64"/>
    <w:rsid w:val="00CD549E"/>
    <w:rsid w:val="00CD6796"/>
    <w:rsid w:val="00CE0300"/>
    <w:rsid w:val="00CE4D4C"/>
    <w:rsid w:val="00CE56FA"/>
    <w:rsid w:val="00CE6768"/>
    <w:rsid w:val="00CF2D54"/>
    <w:rsid w:val="00D01451"/>
    <w:rsid w:val="00D05001"/>
    <w:rsid w:val="00D074DC"/>
    <w:rsid w:val="00D171CE"/>
    <w:rsid w:val="00D17F9B"/>
    <w:rsid w:val="00D21273"/>
    <w:rsid w:val="00D228FA"/>
    <w:rsid w:val="00D236A4"/>
    <w:rsid w:val="00D261A3"/>
    <w:rsid w:val="00D270D4"/>
    <w:rsid w:val="00D32995"/>
    <w:rsid w:val="00D343AA"/>
    <w:rsid w:val="00D45E97"/>
    <w:rsid w:val="00D55BE7"/>
    <w:rsid w:val="00D61DCA"/>
    <w:rsid w:val="00D640A1"/>
    <w:rsid w:val="00D67EE4"/>
    <w:rsid w:val="00D72557"/>
    <w:rsid w:val="00D725C1"/>
    <w:rsid w:val="00D75495"/>
    <w:rsid w:val="00D80AB7"/>
    <w:rsid w:val="00D83E97"/>
    <w:rsid w:val="00D94FA0"/>
    <w:rsid w:val="00D956C6"/>
    <w:rsid w:val="00DA6387"/>
    <w:rsid w:val="00DA6F9E"/>
    <w:rsid w:val="00DB3072"/>
    <w:rsid w:val="00DB439B"/>
    <w:rsid w:val="00DB79A0"/>
    <w:rsid w:val="00DC0AAA"/>
    <w:rsid w:val="00DC2AD3"/>
    <w:rsid w:val="00DC5A01"/>
    <w:rsid w:val="00DC630F"/>
    <w:rsid w:val="00DC7607"/>
    <w:rsid w:val="00DC7FF6"/>
    <w:rsid w:val="00DD0B7B"/>
    <w:rsid w:val="00DD23AD"/>
    <w:rsid w:val="00DD6E38"/>
    <w:rsid w:val="00DE118F"/>
    <w:rsid w:val="00DE21FE"/>
    <w:rsid w:val="00DE2F6D"/>
    <w:rsid w:val="00DE3083"/>
    <w:rsid w:val="00DE6A69"/>
    <w:rsid w:val="00DF106A"/>
    <w:rsid w:val="00DF21B5"/>
    <w:rsid w:val="00DF4240"/>
    <w:rsid w:val="00E07B09"/>
    <w:rsid w:val="00E1481F"/>
    <w:rsid w:val="00E17E24"/>
    <w:rsid w:val="00E2036C"/>
    <w:rsid w:val="00E23B79"/>
    <w:rsid w:val="00E32B25"/>
    <w:rsid w:val="00E332C9"/>
    <w:rsid w:val="00E347B8"/>
    <w:rsid w:val="00E368B4"/>
    <w:rsid w:val="00E375E3"/>
    <w:rsid w:val="00E40313"/>
    <w:rsid w:val="00E439A2"/>
    <w:rsid w:val="00E45CF2"/>
    <w:rsid w:val="00E47929"/>
    <w:rsid w:val="00E51534"/>
    <w:rsid w:val="00E53EBE"/>
    <w:rsid w:val="00E54939"/>
    <w:rsid w:val="00E63C7B"/>
    <w:rsid w:val="00E64EE6"/>
    <w:rsid w:val="00E657C0"/>
    <w:rsid w:val="00E713CA"/>
    <w:rsid w:val="00E746AD"/>
    <w:rsid w:val="00E80EDB"/>
    <w:rsid w:val="00E84D1D"/>
    <w:rsid w:val="00E856E4"/>
    <w:rsid w:val="00E86339"/>
    <w:rsid w:val="00E920A7"/>
    <w:rsid w:val="00E921B2"/>
    <w:rsid w:val="00E960EE"/>
    <w:rsid w:val="00E97CB9"/>
    <w:rsid w:val="00EA3586"/>
    <w:rsid w:val="00EA433C"/>
    <w:rsid w:val="00EA454E"/>
    <w:rsid w:val="00EA5074"/>
    <w:rsid w:val="00EA6AA4"/>
    <w:rsid w:val="00EB3312"/>
    <w:rsid w:val="00EB40F6"/>
    <w:rsid w:val="00EB6BA7"/>
    <w:rsid w:val="00EC4386"/>
    <w:rsid w:val="00EC4A6C"/>
    <w:rsid w:val="00ED6A23"/>
    <w:rsid w:val="00ED75B2"/>
    <w:rsid w:val="00ED7A79"/>
    <w:rsid w:val="00EE56B0"/>
    <w:rsid w:val="00EE5F66"/>
    <w:rsid w:val="00EE614C"/>
    <w:rsid w:val="00EF1110"/>
    <w:rsid w:val="00F023EE"/>
    <w:rsid w:val="00F102DE"/>
    <w:rsid w:val="00F10714"/>
    <w:rsid w:val="00F11839"/>
    <w:rsid w:val="00F12831"/>
    <w:rsid w:val="00F12E5E"/>
    <w:rsid w:val="00F1498C"/>
    <w:rsid w:val="00F337E7"/>
    <w:rsid w:val="00F33863"/>
    <w:rsid w:val="00F3683B"/>
    <w:rsid w:val="00F41BBD"/>
    <w:rsid w:val="00F55764"/>
    <w:rsid w:val="00F56417"/>
    <w:rsid w:val="00F566AF"/>
    <w:rsid w:val="00F60D1D"/>
    <w:rsid w:val="00F61E15"/>
    <w:rsid w:val="00F64646"/>
    <w:rsid w:val="00F77AD4"/>
    <w:rsid w:val="00F806A1"/>
    <w:rsid w:val="00F81186"/>
    <w:rsid w:val="00F92563"/>
    <w:rsid w:val="00F92D49"/>
    <w:rsid w:val="00F96EEB"/>
    <w:rsid w:val="00FA0803"/>
    <w:rsid w:val="00FA1E09"/>
    <w:rsid w:val="00FA45EC"/>
    <w:rsid w:val="00FB0173"/>
    <w:rsid w:val="00FB073F"/>
    <w:rsid w:val="00FB203C"/>
    <w:rsid w:val="00FC0889"/>
    <w:rsid w:val="00FC1216"/>
    <w:rsid w:val="00FC31B1"/>
    <w:rsid w:val="00FE4B57"/>
    <w:rsid w:val="00FE4F5B"/>
    <w:rsid w:val="00FF0D70"/>
    <w:rsid w:val="00FF3DEF"/>
    <w:rsid w:val="00FF749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C1207E83-43A0-42D4-8CD3-56E834CCC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23EE"/>
    <w:pPr>
      <w:overflowPunct w:val="0"/>
      <w:autoSpaceDE w:val="0"/>
      <w:autoSpaceDN w:val="0"/>
      <w:adjustRightInd w:val="0"/>
      <w:textAlignment w:val="baseline"/>
    </w:pPr>
    <w:rPr>
      <w:rFonts w:ascii="Courier" w:hAnsi="Courier"/>
      <w:sz w:val="24"/>
      <w:szCs w:val="20"/>
      <w:lang w:val="es-ES_tradnl" w:eastAsia="es-ES"/>
    </w:rPr>
  </w:style>
  <w:style w:type="paragraph" w:styleId="Ttulo1">
    <w:name w:val="heading 1"/>
    <w:basedOn w:val="Normal"/>
    <w:next w:val="Normal"/>
    <w:link w:val="Ttulo1Car"/>
    <w:qFormat/>
    <w:rsid w:val="001968A2"/>
    <w:pPr>
      <w:keepNext/>
      <w:numPr>
        <w:numId w:val="1"/>
      </w:numPr>
      <w:spacing w:before="360" w:after="240"/>
      <w:jc w:val="both"/>
      <w:outlineLvl w:val="0"/>
    </w:pPr>
    <w:rPr>
      <w:rFonts w:ascii="Courier New" w:hAnsi="Courier New" w:cs="Arial"/>
      <w:b/>
      <w:bCs/>
      <w:kern w:val="32"/>
      <w:szCs w:val="32"/>
    </w:rPr>
  </w:style>
  <w:style w:type="paragraph" w:styleId="Ttulo2">
    <w:name w:val="heading 2"/>
    <w:basedOn w:val="Normal"/>
    <w:next w:val="Normal"/>
    <w:link w:val="Ttulo2Car"/>
    <w:uiPriority w:val="99"/>
    <w:qFormat/>
    <w:rsid w:val="001968A2"/>
    <w:pPr>
      <w:keepNext/>
      <w:numPr>
        <w:numId w:val="2"/>
      </w:numPr>
      <w:spacing w:before="360" w:after="240"/>
      <w:jc w:val="both"/>
      <w:outlineLvl w:val="1"/>
    </w:pPr>
    <w:rPr>
      <w:rFonts w:ascii="Courier New" w:hAnsi="Courier New" w:cs="Arial"/>
      <w:b/>
      <w:bCs/>
      <w:iCs/>
      <w:szCs w:val="28"/>
    </w:rPr>
  </w:style>
  <w:style w:type="paragraph" w:styleId="Ttulo3">
    <w:name w:val="heading 3"/>
    <w:basedOn w:val="Normal"/>
    <w:next w:val="Normal"/>
    <w:link w:val="Ttulo3Car"/>
    <w:uiPriority w:val="99"/>
    <w:qFormat/>
    <w:rsid w:val="00776360"/>
    <w:pPr>
      <w:keepNext/>
      <w:numPr>
        <w:numId w:val="3"/>
      </w:numPr>
      <w:spacing w:before="360" w:after="120"/>
      <w:jc w:val="both"/>
      <w:outlineLvl w:val="2"/>
    </w:pPr>
    <w:rPr>
      <w:rFonts w:ascii="Courier New" w:hAnsi="Courier New" w:cs="Arial"/>
      <w:b/>
      <w:bCs/>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DB439B"/>
    <w:rPr>
      <w:rFonts w:ascii="Courier New" w:hAnsi="Courier New" w:cs="Arial"/>
      <w:b/>
      <w:bCs/>
      <w:kern w:val="32"/>
      <w:sz w:val="24"/>
      <w:szCs w:val="32"/>
      <w:lang w:val="es-ES_tradnl" w:eastAsia="es-ES"/>
    </w:rPr>
  </w:style>
  <w:style w:type="character" w:customStyle="1" w:styleId="Ttulo2Car">
    <w:name w:val="Título 2 Car"/>
    <w:basedOn w:val="Fuentedeprrafopredeter"/>
    <w:link w:val="Ttulo2"/>
    <w:uiPriority w:val="99"/>
    <w:locked/>
    <w:rsid w:val="005A4EA8"/>
    <w:rPr>
      <w:rFonts w:ascii="Courier New" w:hAnsi="Courier New" w:cs="Arial"/>
      <w:b/>
      <w:bCs/>
      <w:iCs/>
      <w:sz w:val="24"/>
      <w:szCs w:val="28"/>
      <w:lang w:val="es-ES_tradnl" w:eastAsia="es-ES"/>
    </w:rPr>
  </w:style>
  <w:style w:type="character" w:customStyle="1" w:styleId="Ttulo3Car">
    <w:name w:val="Título 3 Car"/>
    <w:basedOn w:val="Fuentedeprrafopredeter"/>
    <w:link w:val="Ttulo3"/>
    <w:uiPriority w:val="99"/>
    <w:locked/>
    <w:rsid w:val="005A4EA8"/>
    <w:rPr>
      <w:rFonts w:ascii="Courier New" w:hAnsi="Courier New" w:cs="Arial"/>
      <w:b/>
      <w:bCs/>
      <w:sz w:val="24"/>
      <w:szCs w:val="26"/>
      <w:lang w:val="es-ES_tradnl" w:eastAsia="es-ES"/>
    </w:rPr>
  </w:style>
  <w:style w:type="paragraph" w:customStyle="1" w:styleId="Tcnico4">
    <w:name w:val="TÀ)Àcnico 4"/>
    <w:uiPriority w:val="99"/>
    <w:rsid w:val="00F023EE"/>
    <w:pPr>
      <w:tabs>
        <w:tab w:val="left" w:pos="-720"/>
      </w:tabs>
      <w:suppressAutoHyphens/>
      <w:overflowPunct w:val="0"/>
      <w:autoSpaceDE w:val="0"/>
      <w:autoSpaceDN w:val="0"/>
      <w:adjustRightInd w:val="0"/>
      <w:textAlignment w:val="baseline"/>
    </w:pPr>
    <w:rPr>
      <w:rFonts w:ascii="Courier" w:hAnsi="Courier"/>
      <w:b/>
      <w:sz w:val="24"/>
      <w:szCs w:val="20"/>
      <w:lang w:eastAsia="es-ES"/>
    </w:rPr>
  </w:style>
  <w:style w:type="paragraph" w:customStyle="1" w:styleId="toa">
    <w:name w:val="toa"/>
    <w:basedOn w:val="Normal"/>
    <w:uiPriority w:val="99"/>
    <w:rsid w:val="00F023EE"/>
    <w:pPr>
      <w:tabs>
        <w:tab w:val="left" w:pos="9000"/>
        <w:tab w:val="right" w:pos="9360"/>
      </w:tabs>
      <w:suppressAutoHyphens/>
    </w:pPr>
    <w:rPr>
      <w:lang w:val="en-US"/>
    </w:rPr>
  </w:style>
  <w:style w:type="paragraph" w:styleId="Piedepgina">
    <w:name w:val="footer"/>
    <w:basedOn w:val="Normal"/>
    <w:link w:val="PiedepginaCar"/>
    <w:uiPriority w:val="99"/>
    <w:rsid w:val="00F023EE"/>
    <w:pPr>
      <w:tabs>
        <w:tab w:val="center" w:pos="4252"/>
        <w:tab w:val="right" w:pos="8504"/>
      </w:tabs>
    </w:pPr>
  </w:style>
  <w:style w:type="character" w:customStyle="1" w:styleId="PiedepginaCar">
    <w:name w:val="Pie de página Car"/>
    <w:basedOn w:val="Fuentedeprrafopredeter"/>
    <w:link w:val="Piedepgina"/>
    <w:uiPriority w:val="99"/>
    <w:semiHidden/>
    <w:locked/>
    <w:rsid w:val="00DB439B"/>
    <w:rPr>
      <w:rFonts w:ascii="Courier" w:hAnsi="Courier" w:cs="Times New Roman"/>
      <w:sz w:val="20"/>
      <w:szCs w:val="20"/>
      <w:lang w:val="es-ES_tradnl" w:eastAsia="es-ES"/>
    </w:rPr>
  </w:style>
  <w:style w:type="paragraph" w:customStyle="1" w:styleId="Estilo">
    <w:name w:val="Estilo"/>
    <w:basedOn w:val="Normal"/>
    <w:next w:val="Sangradetextonormal"/>
    <w:uiPriority w:val="99"/>
    <w:rsid w:val="00F023EE"/>
    <w:pPr>
      <w:numPr>
        <w:numId w:val="4"/>
      </w:numPr>
      <w:tabs>
        <w:tab w:val="left" w:pos="3544"/>
      </w:tabs>
      <w:overflowPunct/>
      <w:autoSpaceDE/>
      <w:autoSpaceDN/>
      <w:adjustRightInd/>
      <w:spacing w:before="240" w:after="120"/>
      <w:jc w:val="both"/>
      <w:textAlignment w:val="auto"/>
    </w:pPr>
    <w:rPr>
      <w:spacing w:val="-3"/>
    </w:rPr>
  </w:style>
  <w:style w:type="paragraph" w:styleId="Sangra2detindependiente">
    <w:name w:val="Body Text Indent 2"/>
    <w:basedOn w:val="Normal"/>
    <w:link w:val="Sangra2detindependienteCar"/>
    <w:uiPriority w:val="99"/>
    <w:rsid w:val="00F023EE"/>
    <w:pPr>
      <w:overflowPunct/>
      <w:autoSpaceDE/>
      <w:autoSpaceDN/>
      <w:adjustRightInd/>
      <w:spacing w:before="240" w:after="120"/>
      <w:ind w:left="2835" w:firstLine="709"/>
      <w:jc w:val="both"/>
      <w:textAlignment w:val="auto"/>
    </w:pPr>
    <w:rPr>
      <w:spacing w:val="-3"/>
    </w:rPr>
  </w:style>
  <w:style w:type="character" w:customStyle="1" w:styleId="Sangra2detindependienteCar">
    <w:name w:val="Sangría 2 de t. independiente Car"/>
    <w:basedOn w:val="Fuentedeprrafopredeter"/>
    <w:link w:val="Sangra2detindependiente"/>
    <w:uiPriority w:val="99"/>
    <w:locked/>
    <w:rsid w:val="00F023EE"/>
    <w:rPr>
      <w:rFonts w:ascii="Courier" w:hAnsi="Courier" w:cs="Times New Roman"/>
      <w:spacing w:val="-3"/>
      <w:sz w:val="24"/>
      <w:lang w:val="es-ES_tradnl" w:eastAsia="es-ES" w:bidi="ar-SA"/>
    </w:rPr>
  </w:style>
  <w:style w:type="paragraph" w:styleId="Sangradetextonormal">
    <w:name w:val="Body Text Indent"/>
    <w:basedOn w:val="Normal"/>
    <w:link w:val="SangradetextonormalCar"/>
    <w:uiPriority w:val="99"/>
    <w:rsid w:val="00F023EE"/>
    <w:pPr>
      <w:spacing w:after="120"/>
      <w:ind w:left="283"/>
    </w:pPr>
  </w:style>
  <w:style w:type="character" w:customStyle="1" w:styleId="SangradetextonormalCar">
    <w:name w:val="Sangría de texto normal Car"/>
    <w:basedOn w:val="Fuentedeprrafopredeter"/>
    <w:link w:val="Sangradetextonormal"/>
    <w:uiPriority w:val="99"/>
    <w:locked/>
    <w:rsid w:val="005A4EA8"/>
    <w:rPr>
      <w:rFonts w:ascii="Courier" w:hAnsi="Courier" w:cs="Times New Roman"/>
      <w:sz w:val="24"/>
      <w:lang w:val="es-ES_tradnl" w:eastAsia="es-ES"/>
    </w:rPr>
  </w:style>
  <w:style w:type="character" w:styleId="Refdecomentario">
    <w:name w:val="annotation reference"/>
    <w:basedOn w:val="Fuentedeprrafopredeter"/>
    <w:uiPriority w:val="99"/>
    <w:semiHidden/>
    <w:rsid w:val="00F023EE"/>
    <w:rPr>
      <w:rFonts w:cs="Times New Roman"/>
      <w:sz w:val="16"/>
      <w:szCs w:val="16"/>
    </w:rPr>
  </w:style>
  <w:style w:type="paragraph" w:styleId="Textocomentario">
    <w:name w:val="annotation text"/>
    <w:basedOn w:val="Normal"/>
    <w:link w:val="TextocomentarioCar"/>
    <w:uiPriority w:val="99"/>
    <w:semiHidden/>
    <w:rsid w:val="00F023EE"/>
    <w:rPr>
      <w:sz w:val="20"/>
    </w:rPr>
  </w:style>
  <w:style w:type="character" w:customStyle="1" w:styleId="TextocomentarioCar">
    <w:name w:val="Texto comentario Car"/>
    <w:basedOn w:val="Fuentedeprrafopredeter"/>
    <w:link w:val="Textocomentario"/>
    <w:uiPriority w:val="99"/>
    <w:semiHidden/>
    <w:locked/>
    <w:rsid w:val="00DB439B"/>
    <w:rPr>
      <w:rFonts w:ascii="Courier" w:hAnsi="Courier"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rsid w:val="00F023EE"/>
    <w:rPr>
      <w:b/>
      <w:bCs/>
    </w:rPr>
  </w:style>
  <w:style w:type="character" w:customStyle="1" w:styleId="AsuntodelcomentarioCar">
    <w:name w:val="Asunto del comentario Car"/>
    <w:basedOn w:val="TextocomentarioCar"/>
    <w:link w:val="Asuntodelcomentario"/>
    <w:uiPriority w:val="99"/>
    <w:semiHidden/>
    <w:locked/>
    <w:rsid w:val="00DB439B"/>
    <w:rPr>
      <w:rFonts w:ascii="Courier" w:hAnsi="Courier" w:cs="Times New Roman"/>
      <w:b/>
      <w:bCs/>
      <w:sz w:val="20"/>
      <w:szCs w:val="20"/>
      <w:lang w:val="es-ES_tradnl" w:eastAsia="es-ES"/>
    </w:rPr>
  </w:style>
  <w:style w:type="paragraph" w:styleId="Textodeglobo">
    <w:name w:val="Balloon Text"/>
    <w:basedOn w:val="Normal"/>
    <w:link w:val="TextodegloboCar"/>
    <w:uiPriority w:val="99"/>
    <w:semiHidden/>
    <w:rsid w:val="00F023EE"/>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DB439B"/>
    <w:rPr>
      <w:rFonts w:cs="Times New Roman"/>
      <w:sz w:val="2"/>
      <w:lang w:val="es-ES_tradnl" w:eastAsia="es-ES"/>
    </w:rPr>
  </w:style>
  <w:style w:type="paragraph" w:styleId="NormalWeb">
    <w:name w:val="Normal (Web)"/>
    <w:basedOn w:val="Normal"/>
    <w:uiPriority w:val="99"/>
    <w:rsid w:val="00F023EE"/>
    <w:pPr>
      <w:overflowPunct/>
      <w:autoSpaceDE/>
      <w:autoSpaceDN/>
      <w:adjustRightInd/>
      <w:spacing w:before="100" w:beforeAutospacing="1" w:after="100" w:afterAutospacing="1"/>
      <w:textAlignment w:val="auto"/>
    </w:pPr>
    <w:rPr>
      <w:rFonts w:ascii="Times New Roman" w:hAnsi="Times New Roman"/>
      <w:szCs w:val="24"/>
      <w:lang w:val="es-ES"/>
    </w:rPr>
  </w:style>
  <w:style w:type="paragraph" w:styleId="Encabezado">
    <w:name w:val="header"/>
    <w:basedOn w:val="Normal"/>
    <w:link w:val="EncabezadoCar"/>
    <w:uiPriority w:val="99"/>
    <w:rsid w:val="00F023EE"/>
    <w:pPr>
      <w:tabs>
        <w:tab w:val="center" w:pos="4252"/>
        <w:tab w:val="right" w:pos="8504"/>
      </w:tabs>
    </w:pPr>
  </w:style>
  <w:style w:type="character" w:customStyle="1" w:styleId="EncabezadoCar">
    <w:name w:val="Encabezado Car"/>
    <w:basedOn w:val="Fuentedeprrafopredeter"/>
    <w:link w:val="Encabezado"/>
    <w:uiPriority w:val="99"/>
    <w:semiHidden/>
    <w:locked/>
    <w:rsid w:val="00DB439B"/>
    <w:rPr>
      <w:rFonts w:ascii="Courier" w:hAnsi="Courier" w:cs="Times New Roman"/>
      <w:sz w:val="20"/>
      <w:szCs w:val="20"/>
      <w:lang w:val="es-ES_tradnl" w:eastAsia="es-ES"/>
    </w:rPr>
  </w:style>
  <w:style w:type="paragraph" w:customStyle="1" w:styleId="Prder1">
    <w:name w:val="PÀÀr. der. 1"/>
    <w:uiPriority w:val="99"/>
    <w:rsid w:val="00F023EE"/>
    <w:pPr>
      <w:tabs>
        <w:tab w:val="left" w:pos="-720"/>
        <w:tab w:val="left" w:pos="0"/>
        <w:tab w:val="decimal" w:pos="720"/>
      </w:tabs>
      <w:suppressAutoHyphens/>
      <w:ind w:left="720" w:hanging="208"/>
    </w:pPr>
    <w:rPr>
      <w:rFonts w:ascii="Courier" w:hAnsi="Courier"/>
      <w:sz w:val="24"/>
      <w:szCs w:val="20"/>
      <w:lang w:eastAsia="es-ES"/>
    </w:rPr>
  </w:style>
  <w:style w:type="paragraph" w:customStyle="1" w:styleId="Textoindependiente21">
    <w:name w:val="Texto independiente 21"/>
    <w:basedOn w:val="Normal"/>
    <w:uiPriority w:val="99"/>
    <w:rsid w:val="00F023EE"/>
    <w:pPr>
      <w:spacing w:before="240"/>
      <w:ind w:left="2835" w:firstLine="851"/>
      <w:jc w:val="both"/>
    </w:pPr>
    <w:rPr>
      <w:spacing w:val="-3"/>
    </w:rPr>
  </w:style>
  <w:style w:type="paragraph" w:styleId="Subttulo">
    <w:name w:val="Subtitle"/>
    <w:basedOn w:val="Normal"/>
    <w:link w:val="SubttuloCar"/>
    <w:uiPriority w:val="99"/>
    <w:qFormat/>
    <w:rsid w:val="00F023EE"/>
    <w:pPr>
      <w:overflowPunct/>
      <w:autoSpaceDE/>
      <w:autoSpaceDN/>
      <w:adjustRightInd/>
      <w:textAlignment w:val="auto"/>
    </w:pPr>
    <w:rPr>
      <w:rFonts w:ascii="Times New Roman" w:hAnsi="Times New Roman"/>
    </w:rPr>
  </w:style>
  <w:style w:type="character" w:customStyle="1" w:styleId="SubttuloCar">
    <w:name w:val="Subtítulo Car"/>
    <w:basedOn w:val="Fuentedeprrafopredeter"/>
    <w:link w:val="Subttulo"/>
    <w:uiPriority w:val="99"/>
    <w:locked/>
    <w:rsid w:val="00DB439B"/>
    <w:rPr>
      <w:rFonts w:ascii="Cambria" w:hAnsi="Cambria" w:cs="Times New Roman"/>
      <w:sz w:val="24"/>
      <w:szCs w:val="24"/>
      <w:lang w:val="es-ES_tradnl" w:eastAsia="es-ES"/>
    </w:rPr>
  </w:style>
  <w:style w:type="paragraph" w:styleId="Prrafodelista">
    <w:name w:val="List Paragraph"/>
    <w:basedOn w:val="Normal"/>
    <w:uiPriority w:val="34"/>
    <w:qFormat/>
    <w:rsid w:val="00F023EE"/>
    <w:pPr>
      <w:overflowPunct/>
      <w:autoSpaceDE/>
      <w:autoSpaceDN/>
      <w:adjustRightInd/>
      <w:ind w:left="720"/>
      <w:textAlignment w:val="auto"/>
    </w:pPr>
    <w:rPr>
      <w:rFonts w:ascii="Times New Roman" w:hAnsi="Times New Roman"/>
      <w:sz w:val="20"/>
      <w:lang w:val="en-US" w:eastAsia="tr-TR"/>
    </w:rPr>
  </w:style>
  <w:style w:type="paragraph" w:customStyle="1" w:styleId="Normal1">
    <w:name w:val="Normal1"/>
    <w:basedOn w:val="Normal"/>
    <w:uiPriority w:val="99"/>
    <w:rsid w:val="00F023EE"/>
    <w:pPr>
      <w:overflowPunct/>
      <w:autoSpaceDE/>
      <w:autoSpaceDN/>
      <w:adjustRightInd/>
      <w:spacing w:before="100" w:beforeAutospacing="1" w:after="100" w:afterAutospacing="1"/>
      <w:textAlignment w:val="auto"/>
    </w:pPr>
    <w:rPr>
      <w:rFonts w:ascii="Times New Roman" w:hAnsi="Times New Roman"/>
      <w:szCs w:val="24"/>
      <w:lang w:val="sv-SE" w:eastAsia="sv-SE"/>
    </w:rPr>
  </w:style>
  <w:style w:type="character" w:customStyle="1" w:styleId="BodyText2Char">
    <w:name w:val="Body Text 2 Char"/>
    <w:uiPriority w:val="99"/>
    <w:locked/>
    <w:rsid w:val="00F023EE"/>
    <w:rPr>
      <w:rFonts w:ascii="Courier" w:hAnsi="Courier"/>
      <w:sz w:val="24"/>
      <w:lang w:val="es-ES_tradnl" w:eastAsia="es-ES"/>
    </w:rPr>
  </w:style>
  <w:style w:type="paragraph" w:styleId="Textoindependiente2">
    <w:name w:val="Body Text 2"/>
    <w:basedOn w:val="Normal"/>
    <w:link w:val="Textoindependiente2Car"/>
    <w:uiPriority w:val="99"/>
    <w:rsid w:val="00F023EE"/>
    <w:pPr>
      <w:spacing w:after="120" w:line="480" w:lineRule="auto"/>
      <w:textAlignment w:val="auto"/>
    </w:pPr>
  </w:style>
  <w:style w:type="character" w:customStyle="1" w:styleId="Textoindependiente2Car">
    <w:name w:val="Texto independiente 2 Car"/>
    <w:basedOn w:val="Fuentedeprrafopredeter"/>
    <w:link w:val="Textoindependiente2"/>
    <w:uiPriority w:val="99"/>
    <w:semiHidden/>
    <w:locked/>
    <w:rsid w:val="00DB439B"/>
    <w:rPr>
      <w:rFonts w:ascii="Courier" w:hAnsi="Courier" w:cs="Times New Roman"/>
      <w:sz w:val="20"/>
      <w:szCs w:val="20"/>
      <w:lang w:val="es-ES_tradnl" w:eastAsia="es-ES"/>
    </w:rPr>
  </w:style>
  <w:style w:type="paragraph" w:styleId="Mapadeldocumento">
    <w:name w:val="Document Map"/>
    <w:basedOn w:val="Normal"/>
    <w:link w:val="MapadeldocumentoCar"/>
    <w:uiPriority w:val="99"/>
    <w:semiHidden/>
    <w:rsid w:val="00AE382E"/>
    <w:pPr>
      <w:shd w:val="clear" w:color="auto" w:fill="000080"/>
    </w:pPr>
    <w:rPr>
      <w:rFonts w:ascii="Tahoma" w:hAnsi="Tahoma" w:cs="Tahoma"/>
      <w:sz w:val="20"/>
    </w:rPr>
  </w:style>
  <w:style w:type="character" w:customStyle="1" w:styleId="MapadeldocumentoCar">
    <w:name w:val="Mapa del documento Car"/>
    <w:basedOn w:val="Fuentedeprrafopredeter"/>
    <w:link w:val="Mapadeldocumento"/>
    <w:uiPriority w:val="99"/>
    <w:semiHidden/>
    <w:locked/>
    <w:rsid w:val="00DB439B"/>
    <w:rPr>
      <w:rFonts w:cs="Times New Roman"/>
      <w:sz w:val="2"/>
      <w:lang w:val="es-ES_tradnl" w:eastAsia="es-ES"/>
    </w:rPr>
  </w:style>
  <w:style w:type="paragraph" w:styleId="Textoindependiente">
    <w:name w:val="Body Text"/>
    <w:basedOn w:val="Normal"/>
    <w:link w:val="TextoindependienteCar"/>
    <w:uiPriority w:val="99"/>
    <w:rsid w:val="000517E8"/>
    <w:pPr>
      <w:spacing w:after="120"/>
    </w:pPr>
  </w:style>
  <w:style w:type="character" w:customStyle="1" w:styleId="TextoindependienteCar">
    <w:name w:val="Texto independiente Car"/>
    <w:basedOn w:val="Fuentedeprrafopredeter"/>
    <w:link w:val="Textoindependiente"/>
    <w:uiPriority w:val="99"/>
    <w:locked/>
    <w:rsid w:val="000517E8"/>
    <w:rPr>
      <w:rFonts w:ascii="Courier" w:hAnsi="Courier" w:cs="Times New Roman"/>
      <w:sz w:val="24"/>
      <w:lang w:val="es-ES_tradnl" w:eastAsia="es-ES"/>
    </w:rPr>
  </w:style>
  <w:style w:type="character" w:customStyle="1" w:styleId="hps">
    <w:name w:val="hps"/>
    <w:basedOn w:val="Fuentedeprrafopredeter"/>
    <w:rsid w:val="00460DEE"/>
  </w:style>
  <w:style w:type="paragraph" w:styleId="Textonotapie">
    <w:name w:val="footnote text"/>
    <w:basedOn w:val="Normal"/>
    <w:link w:val="TextonotapieCar"/>
    <w:uiPriority w:val="99"/>
    <w:semiHidden/>
    <w:unhideWhenUsed/>
    <w:rsid w:val="003A791B"/>
    <w:pPr>
      <w:overflowPunct/>
      <w:autoSpaceDE/>
      <w:autoSpaceDN/>
      <w:adjustRightInd/>
      <w:textAlignment w:val="auto"/>
    </w:pPr>
    <w:rPr>
      <w:rFonts w:asciiTheme="minorHAnsi" w:eastAsiaTheme="minorHAnsi" w:hAnsiTheme="minorHAnsi" w:cstheme="minorBidi"/>
      <w:sz w:val="20"/>
      <w:lang w:val="es-ES" w:eastAsia="en-US"/>
    </w:rPr>
  </w:style>
  <w:style w:type="character" w:customStyle="1" w:styleId="TextonotapieCar">
    <w:name w:val="Texto nota pie Car"/>
    <w:basedOn w:val="Fuentedeprrafopredeter"/>
    <w:link w:val="Textonotapie"/>
    <w:uiPriority w:val="99"/>
    <w:semiHidden/>
    <w:rsid w:val="003A791B"/>
    <w:rPr>
      <w:rFonts w:asciiTheme="minorHAnsi" w:eastAsiaTheme="minorHAnsi" w:hAnsiTheme="minorHAnsi" w:cstheme="minorBidi"/>
      <w:sz w:val="20"/>
      <w:szCs w:val="20"/>
      <w:lang w:val="es-ES"/>
    </w:rPr>
  </w:style>
  <w:style w:type="character" w:styleId="Refdenotaalpie">
    <w:name w:val="footnote reference"/>
    <w:basedOn w:val="Fuentedeprrafopredeter"/>
    <w:uiPriority w:val="99"/>
    <w:semiHidden/>
    <w:unhideWhenUsed/>
    <w:rsid w:val="003A791B"/>
    <w:rPr>
      <w:vertAlign w:val="superscript"/>
    </w:rPr>
  </w:style>
  <w:style w:type="paragraph" w:styleId="Revisin">
    <w:name w:val="Revision"/>
    <w:hidden/>
    <w:uiPriority w:val="99"/>
    <w:semiHidden/>
    <w:rsid w:val="005B4122"/>
    <w:rPr>
      <w:rFonts w:ascii="Courier" w:hAnsi="Courier"/>
      <w:sz w:val="24"/>
      <w:szCs w:val="20"/>
      <w:lang w:val="es-ES_tradnl" w:eastAsia="es-ES"/>
    </w:rPr>
  </w:style>
  <w:style w:type="character" w:customStyle="1" w:styleId="Documento8">
    <w:name w:val="Documento 8"/>
    <w:basedOn w:val="Fuentedeprrafopredeter"/>
    <w:rsid w:val="00E920A7"/>
    <w:rPr>
      <w:rFonts w:cs="Times New Roman"/>
    </w:rPr>
  </w:style>
  <w:style w:type="character" w:customStyle="1" w:styleId="Documento4">
    <w:name w:val="Documento 4"/>
    <w:uiPriority w:val="99"/>
    <w:rsid w:val="00494D4F"/>
    <w:rPr>
      <w:rFonts w:cs="Times New Roman"/>
      <w:b/>
      <w: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1664664">
      <w:bodyDiv w:val="1"/>
      <w:marLeft w:val="0"/>
      <w:marRight w:val="0"/>
      <w:marTop w:val="0"/>
      <w:marBottom w:val="0"/>
      <w:divBdr>
        <w:top w:val="none" w:sz="0" w:space="0" w:color="auto"/>
        <w:left w:val="none" w:sz="0" w:space="0" w:color="auto"/>
        <w:bottom w:val="none" w:sz="0" w:space="0" w:color="auto"/>
        <w:right w:val="none" w:sz="0" w:space="0" w:color="auto"/>
      </w:divBdr>
    </w:div>
    <w:div w:id="642999966">
      <w:marLeft w:val="0"/>
      <w:marRight w:val="0"/>
      <w:marTop w:val="0"/>
      <w:marBottom w:val="0"/>
      <w:divBdr>
        <w:top w:val="none" w:sz="0" w:space="0" w:color="auto"/>
        <w:left w:val="none" w:sz="0" w:space="0" w:color="auto"/>
        <w:bottom w:val="none" w:sz="0" w:space="0" w:color="auto"/>
        <w:right w:val="none" w:sz="0" w:space="0" w:color="auto"/>
      </w:divBdr>
    </w:div>
    <w:div w:id="642999967">
      <w:marLeft w:val="0"/>
      <w:marRight w:val="0"/>
      <w:marTop w:val="0"/>
      <w:marBottom w:val="0"/>
      <w:divBdr>
        <w:top w:val="none" w:sz="0" w:space="0" w:color="auto"/>
        <w:left w:val="none" w:sz="0" w:space="0" w:color="auto"/>
        <w:bottom w:val="none" w:sz="0" w:space="0" w:color="auto"/>
        <w:right w:val="none" w:sz="0" w:space="0" w:color="auto"/>
      </w:divBdr>
    </w:div>
    <w:div w:id="642999968">
      <w:marLeft w:val="0"/>
      <w:marRight w:val="0"/>
      <w:marTop w:val="0"/>
      <w:marBottom w:val="0"/>
      <w:divBdr>
        <w:top w:val="none" w:sz="0" w:space="0" w:color="auto"/>
        <w:left w:val="none" w:sz="0" w:space="0" w:color="auto"/>
        <w:bottom w:val="none" w:sz="0" w:space="0" w:color="auto"/>
        <w:right w:val="none" w:sz="0" w:space="0" w:color="auto"/>
      </w:divBdr>
    </w:div>
    <w:div w:id="646477162">
      <w:bodyDiv w:val="1"/>
      <w:marLeft w:val="0"/>
      <w:marRight w:val="0"/>
      <w:marTop w:val="0"/>
      <w:marBottom w:val="0"/>
      <w:divBdr>
        <w:top w:val="none" w:sz="0" w:space="0" w:color="auto"/>
        <w:left w:val="none" w:sz="0" w:space="0" w:color="auto"/>
        <w:bottom w:val="none" w:sz="0" w:space="0" w:color="auto"/>
        <w:right w:val="none" w:sz="0" w:space="0" w:color="auto"/>
      </w:divBdr>
    </w:div>
    <w:div w:id="693069349">
      <w:bodyDiv w:val="1"/>
      <w:marLeft w:val="0"/>
      <w:marRight w:val="0"/>
      <w:marTop w:val="0"/>
      <w:marBottom w:val="0"/>
      <w:divBdr>
        <w:top w:val="none" w:sz="0" w:space="0" w:color="auto"/>
        <w:left w:val="none" w:sz="0" w:space="0" w:color="auto"/>
        <w:bottom w:val="none" w:sz="0" w:space="0" w:color="auto"/>
        <w:right w:val="none" w:sz="0" w:space="0" w:color="auto"/>
      </w:divBdr>
    </w:div>
    <w:div w:id="922298449">
      <w:bodyDiv w:val="1"/>
      <w:marLeft w:val="0"/>
      <w:marRight w:val="0"/>
      <w:marTop w:val="0"/>
      <w:marBottom w:val="0"/>
      <w:divBdr>
        <w:top w:val="none" w:sz="0" w:space="0" w:color="auto"/>
        <w:left w:val="none" w:sz="0" w:space="0" w:color="auto"/>
        <w:bottom w:val="none" w:sz="0" w:space="0" w:color="auto"/>
        <w:right w:val="none" w:sz="0" w:space="0" w:color="auto"/>
      </w:divBdr>
    </w:div>
    <w:div w:id="1135370744">
      <w:bodyDiv w:val="1"/>
      <w:marLeft w:val="0"/>
      <w:marRight w:val="0"/>
      <w:marTop w:val="0"/>
      <w:marBottom w:val="0"/>
      <w:divBdr>
        <w:top w:val="none" w:sz="0" w:space="0" w:color="auto"/>
        <w:left w:val="none" w:sz="0" w:space="0" w:color="auto"/>
        <w:bottom w:val="none" w:sz="0" w:space="0" w:color="auto"/>
        <w:right w:val="none" w:sz="0" w:space="0" w:color="auto"/>
      </w:divBdr>
    </w:div>
    <w:div w:id="1384015424">
      <w:bodyDiv w:val="1"/>
      <w:marLeft w:val="0"/>
      <w:marRight w:val="0"/>
      <w:marTop w:val="0"/>
      <w:marBottom w:val="0"/>
      <w:divBdr>
        <w:top w:val="none" w:sz="0" w:space="0" w:color="auto"/>
        <w:left w:val="none" w:sz="0" w:space="0" w:color="auto"/>
        <w:bottom w:val="none" w:sz="0" w:space="0" w:color="auto"/>
        <w:right w:val="none" w:sz="0" w:space="0" w:color="auto"/>
      </w:divBdr>
    </w:div>
    <w:div w:id="1835802169">
      <w:bodyDiv w:val="1"/>
      <w:marLeft w:val="0"/>
      <w:marRight w:val="0"/>
      <w:marTop w:val="0"/>
      <w:marBottom w:val="0"/>
      <w:divBdr>
        <w:top w:val="none" w:sz="0" w:space="0" w:color="auto"/>
        <w:left w:val="none" w:sz="0" w:space="0" w:color="auto"/>
        <w:bottom w:val="none" w:sz="0" w:space="0" w:color="auto"/>
        <w:right w:val="none" w:sz="0" w:space="0" w:color="auto"/>
      </w:divBdr>
    </w:div>
    <w:div w:id="1854953781">
      <w:bodyDiv w:val="1"/>
      <w:marLeft w:val="0"/>
      <w:marRight w:val="0"/>
      <w:marTop w:val="0"/>
      <w:marBottom w:val="0"/>
      <w:divBdr>
        <w:top w:val="none" w:sz="0" w:space="0" w:color="auto"/>
        <w:left w:val="none" w:sz="0" w:space="0" w:color="auto"/>
        <w:bottom w:val="none" w:sz="0" w:space="0" w:color="auto"/>
        <w:right w:val="none" w:sz="0" w:space="0" w:color="auto"/>
      </w:divBdr>
    </w:div>
    <w:div w:id="1910310105">
      <w:bodyDiv w:val="1"/>
      <w:marLeft w:val="0"/>
      <w:marRight w:val="0"/>
      <w:marTop w:val="0"/>
      <w:marBottom w:val="0"/>
      <w:divBdr>
        <w:top w:val="none" w:sz="0" w:space="0" w:color="auto"/>
        <w:left w:val="none" w:sz="0" w:space="0" w:color="auto"/>
        <w:bottom w:val="none" w:sz="0" w:space="0" w:color="auto"/>
        <w:right w:val="none" w:sz="0" w:space="0" w:color="auto"/>
      </w:divBdr>
    </w:div>
    <w:div w:id="202978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A985C2-CBCA-4476-B826-00BDB961E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1256</Words>
  <Characters>6908</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8148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DJL SEGPRES</dc:creator>
  <cp:lastModifiedBy>Leonardo Lueiza Ureta</cp:lastModifiedBy>
  <cp:revision>6</cp:revision>
  <cp:lastPrinted>2018-01-31T16:04:00Z</cp:lastPrinted>
  <dcterms:created xsi:type="dcterms:W3CDTF">2017-12-05T15:02:00Z</dcterms:created>
  <dcterms:modified xsi:type="dcterms:W3CDTF">2018-03-06T14:27:00Z</dcterms:modified>
</cp:coreProperties>
</file>