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39ED" w:rsidRPr="006F52A5" w:rsidRDefault="00EF1110" w:rsidP="008B38F0">
      <w:pPr>
        <w:pBdr>
          <w:bottom w:val="single" w:sz="12" w:space="3" w:color="auto"/>
        </w:pBdr>
        <w:spacing w:before="240" w:after="240"/>
        <w:ind w:left="4536"/>
        <w:jc w:val="both"/>
        <w:rPr>
          <w:rFonts w:ascii="Courier New" w:hAnsi="Courier New" w:cs="Courier New"/>
          <w:b/>
          <w:spacing w:val="-3"/>
          <w:szCs w:val="24"/>
        </w:rPr>
      </w:pPr>
      <w:r w:rsidRPr="006F52A5">
        <w:rPr>
          <w:rFonts w:ascii="Courier New" w:hAnsi="Courier New" w:cs="Courier New"/>
          <w:b/>
          <w:spacing w:val="-3"/>
          <w:szCs w:val="24"/>
        </w:rPr>
        <w:t xml:space="preserve">MENSAJE DE S.E. </w:t>
      </w:r>
      <w:r w:rsidR="000977CD" w:rsidRPr="006F52A5">
        <w:rPr>
          <w:rFonts w:ascii="Courier New" w:hAnsi="Courier New" w:cs="Courier New"/>
          <w:b/>
          <w:spacing w:val="-3"/>
          <w:szCs w:val="24"/>
        </w:rPr>
        <w:t>EL</w:t>
      </w:r>
      <w:r w:rsidRPr="006F52A5">
        <w:rPr>
          <w:rFonts w:ascii="Courier New" w:hAnsi="Courier New" w:cs="Courier New"/>
          <w:b/>
          <w:spacing w:val="-3"/>
          <w:szCs w:val="24"/>
        </w:rPr>
        <w:t xml:space="preserve"> PRESIDENT</w:t>
      </w:r>
      <w:r w:rsidR="000977CD" w:rsidRPr="006F52A5">
        <w:rPr>
          <w:rFonts w:ascii="Courier New" w:hAnsi="Courier New" w:cs="Courier New"/>
          <w:b/>
          <w:spacing w:val="-3"/>
          <w:szCs w:val="24"/>
        </w:rPr>
        <w:t>E</w:t>
      </w:r>
      <w:r w:rsidRPr="006F52A5">
        <w:rPr>
          <w:rFonts w:ascii="Courier New" w:hAnsi="Courier New" w:cs="Courier New"/>
          <w:b/>
          <w:spacing w:val="-3"/>
          <w:szCs w:val="24"/>
        </w:rPr>
        <w:t xml:space="preserve"> DE LA REPÚBLICA CON EL QUE INICIA UN PROYECTO DE ACUERDO QUE </w:t>
      </w:r>
      <w:r w:rsidR="00E54A7C" w:rsidRPr="006F52A5">
        <w:rPr>
          <w:rFonts w:ascii="Courier New" w:hAnsi="Courier New" w:cs="Courier New"/>
          <w:b/>
          <w:spacing w:val="-3"/>
          <w:szCs w:val="24"/>
        </w:rPr>
        <w:t>APRUEBA EL PROTOCOLO DE MODIFICACIÓN DEL TRATADO DE LIBRE COMERCIO Y DEL ACUERDO COMPLEMENTARIO SOBRE COMERCIO DE SERVICIOS ENTRE EL GOBIERNO DE LA REPÚBLICA DE CHILE Y EL GOBIERNO DE LA REPÚBLICA POPULAR CHINA, SUSCRITO EN DA NANG, REPÚBLICA SOCIALISTA DE VIETNAM, EL 11 DE NOVIEMBRE DE 2017.</w:t>
      </w:r>
    </w:p>
    <w:p w:rsidR="009239ED" w:rsidRPr="006F52A5" w:rsidRDefault="009239ED" w:rsidP="008B38F0">
      <w:pPr>
        <w:spacing w:before="240" w:after="240"/>
        <w:ind w:left="4536"/>
        <w:jc w:val="both"/>
        <w:rPr>
          <w:rFonts w:ascii="Courier New" w:hAnsi="Courier New" w:cs="Courier New"/>
          <w:spacing w:val="-3"/>
          <w:szCs w:val="24"/>
        </w:rPr>
      </w:pPr>
      <w:r w:rsidRPr="006F52A5">
        <w:rPr>
          <w:rFonts w:ascii="Courier New" w:hAnsi="Courier New" w:cs="Courier New"/>
          <w:spacing w:val="-3"/>
          <w:szCs w:val="24"/>
        </w:rPr>
        <w:t>Santiago,</w:t>
      </w:r>
      <w:r w:rsidR="00E012A1" w:rsidRPr="006F52A5">
        <w:rPr>
          <w:rFonts w:ascii="Courier New" w:hAnsi="Courier New" w:cs="Courier New"/>
          <w:spacing w:val="-3"/>
          <w:szCs w:val="24"/>
        </w:rPr>
        <w:t xml:space="preserve"> </w:t>
      </w:r>
      <w:r w:rsidR="001D6DD5" w:rsidRPr="006F52A5">
        <w:rPr>
          <w:rFonts w:ascii="Courier New" w:hAnsi="Courier New" w:cs="Courier New"/>
          <w:spacing w:val="-3"/>
          <w:szCs w:val="24"/>
        </w:rPr>
        <w:t xml:space="preserve">5 </w:t>
      </w:r>
      <w:r w:rsidR="00E012A1" w:rsidRPr="006F52A5">
        <w:rPr>
          <w:rFonts w:ascii="Courier New" w:hAnsi="Courier New" w:cs="Courier New"/>
          <w:spacing w:val="-3"/>
          <w:szCs w:val="24"/>
        </w:rPr>
        <w:t xml:space="preserve">de </w:t>
      </w:r>
      <w:r w:rsidR="001D6DD5" w:rsidRPr="006F52A5">
        <w:rPr>
          <w:rFonts w:ascii="Courier New" w:hAnsi="Courier New" w:cs="Courier New"/>
          <w:spacing w:val="-3"/>
          <w:szCs w:val="24"/>
        </w:rPr>
        <w:t>abril de 2018</w:t>
      </w:r>
      <w:r w:rsidR="00253FE2" w:rsidRPr="006F52A5">
        <w:rPr>
          <w:rFonts w:ascii="Courier New" w:hAnsi="Courier New" w:cs="Courier New"/>
          <w:spacing w:val="-3"/>
          <w:szCs w:val="24"/>
        </w:rPr>
        <w:t>.</w:t>
      </w:r>
    </w:p>
    <w:p w:rsidR="009239ED" w:rsidRDefault="009239ED" w:rsidP="009239ED">
      <w:pPr>
        <w:spacing w:before="240" w:after="240"/>
        <w:jc w:val="both"/>
        <w:rPr>
          <w:rFonts w:ascii="Courier New" w:hAnsi="Courier New" w:cs="Courier New"/>
          <w:spacing w:val="-3"/>
          <w:szCs w:val="24"/>
        </w:rPr>
      </w:pPr>
    </w:p>
    <w:p w:rsidR="008B38F0" w:rsidRPr="006F52A5" w:rsidRDefault="008B38F0" w:rsidP="009239ED">
      <w:pPr>
        <w:spacing w:before="240" w:after="240"/>
        <w:jc w:val="both"/>
        <w:rPr>
          <w:rFonts w:ascii="Courier New" w:hAnsi="Courier New" w:cs="Courier New"/>
          <w:spacing w:val="-3"/>
          <w:szCs w:val="24"/>
        </w:rPr>
      </w:pPr>
    </w:p>
    <w:p w:rsidR="009239ED" w:rsidRPr="006F52A5" w:rsidRDefault="009239ED" w:rsidP="009239ED">
      <w:pPr>
        <w:spacing w:before="240" w:after="240"/>
        <w:jc w:val="both"/>
        <w:rPr>
          <w:rFonts w:ascii="Courier New" w:hAnsi="Courier New" w:cs="Courier New"/>
          <w:spacing w:val="-3"/>
          <w:szCs w:val="24"/>
        </w:rPr>
      </w:pPr>
    </w:p>
    <w:p w:rsidR="009239ED" w:rsidRPr="006F52A5" w:rsidRDefault="009239ED" w:rsidP="009239ED">
      <w:pPr>
        <w:spacing w:before="240" w:after="240"/>
        <w:jc w:val="center"/>
        <w:rPr>
          <w:rFonts w:ascii="Courier New" w:hAnsi="Courier New" w:cs="Courier New"/>
          <w:spacing w:val="-3"/>
          <w:szCs w:val="24"/>
        </w:rPr>
      </w:pPr>
      <w:r w:rsidRPr="006F52A5">
        <w:rPr>
          <w:rFonts w:ascii="Courier New" w:hAnsi="Courier New" w:cs="Courier New"/>
          <w:b/>
          <w:spacing w:val="100"/>
          <w:szCs w:val="24"/>
        </w:rPr>
        <w:t>MENSAJE</w:t>
      </w:r>
      <w:r w:rsidRPr="006F52A5">
        <w:rPr>
          <w:rFonts w:ascii="Courier New" w:hAnsi="Courier New" w:cs="Courier New"/>
          <w:b/>
          <w:spacing w:val="80"/>
          <w:szCs w:val="24"/>
        </w:rPr>
        <w:t xml:space="preserve"> </w:t>
      </w:r>
      <w:r w:rsidRPr="006F52A5">
        <w:rPr>
          <w:rFonts w:ascii="Courier New" w:hAnsi="Courier New" w:cs="Courier New"/>
          <w:b/>
          <w:szCs w:val="24"/>
        </w:rPr>
        <w:t>Nº</w:t>
      </w:r>
      <w:r w:rsidRPr="006F52A5">
        <w:rPr>
          <w:rFonts w:ascii="Courier New" w:hAnsi="Courier New" w:cs="Courier New"/>
          <w:b/>
          <w:spacing w:val="-3"/>
          <w:szCs w:val="24"/>
        </w:rPr>
        <w:t xml:space="preserve"> </w:t>
      </w:r>
      <w:r w:rsidR="002A135A" w:rsidRPr="006F52A5">
        <w:rPr>
          <w:rFonts w:ascii="Courier New" w:hAnsi="Courier New" w:cs="Courier New"/>
          <w:b/>
          <w:spacing w:val="-3"/>
          <w:szCs w:val="24"/>
          <w:u w:val="single"/>
        </w:rPr>
        <w:t>00</w:t>
      </w:r>
      <w:r w:rsidR="00E54A7C" w:rsidRPr="006F52A5">
        <w:rPr>
          <w:rFonts w:ascii="Courier New" w:hAnsi="Courier New" w:cs="Courier New"/>
          <w:b/>
          <w:spacing w:val="-3"/>
          <w:szCs w:val="24"/>
          <w:u w:val="single"/>
        </w:rPr>
        <w:t>7</w:t>
      </w:r>
      <w:r w:rsidR="002A135A" w:rsidRPr="006F52A5">
        <w:rPr>
          <w:rFonts w:ascii="Courier New" w:hAnsi="Courier New" w:cs="Courier New"/>
          <w:b/>
          <w:spacing w:val="-3"/>
          <w:szCs w:val="24"/>
          <w:u w:val="single"/>
        </w:rPr>
        <w:t>-</w:t>
      </w:r>
      <w:r w:rsidR="005D655F" w:rsidRPr="006F52A5">
        <w:rPr>
          <w:rFonts w:ascii="Courier New" w:hAnsi="Courier New" w:cs="Courier New"/>
          <w:b/>
          <w:spacing w:val="-3"/>
          <w:szCs w:val="24"/>
          <w:u w:val="single"/>
        </w:rPr>
        <w:t>36</w:t>
      </w:r>
      <w:r w:rsidR="001D6DD5" w:rsidRPr="006F52A5">
        <w:rPr>
          <w:rFonts w:ascii="Courier New" w:hAnsi="Courier New" w:cs="Courier New"/>
          <w:b/>
          <w:spacing w:val="-3"/>
          <w:szCs w:val="24"/>
          <w:u w:val="single"/>
        </w:rPr>
        <w:t>6</w:t>
      </w:r>
      <w:r w:rsidRPr="006F52A5">
        <w:rPr>
          <w:rFonts w:ascii="Courier New" w:hAnsi="Courier New" w:cs="Courier New"/>
          <w:b/>
          <w:spacing w:val="-3"/>
          <w:szCs w:val="24"/>
        </w:rPr>
        <w:t>/</w:t>
      </w:r>
    </w:p>
    <w:p w:rsidR="00DC630F" w:rsidRDefault="00DC630F" w:rsidP="00BF41FB">
      <w:pPr>
        <w:spacing w:before="240" w:after="240"/>
        <w:jc w:val="both"/>
        <w:rPr>
          <w:rFonts w:ascii="Courier New" w:hAnsi="Courier New" w:cs="Courier New"/>
          <w:spacing w:val="-3"/>
          <w:szCs w:val="24"/>
        </w:rPr>
      </w:pPr>
    </w:p>
    <w:p w:rsidR="008B38F0" w:rsidRPr="006F52A5" w:rsidRDefault="008B38F0" w:rsidP="00BF41FB">
      <w:pPr>
        <w:spacing w:before="240" w:after="240"/>
        <w:jc w:val="both"/>
        <w:rPr>
          <w:rFonts w:ascii="Courier New" w:hAnsi="Courier New" w:cs="Courier New"/>
          <w:spacing w:val="-3"/>
          <w:szCs w:val="24"/>
        </w:rPr>
      </w:pPr>
    </w:p>
    <w:p w:rsidR="00DC630F" w:rsidRPr="006F52A5" w:rsidRDefault="00DC630F" w:rsidP="00BF41FB">
      <w:pPr>
        <w:spacing w:before="240" w:after="240"/>
        <w:jc w:val="both"/>
        <w:rPr>
          <w:rFonts w:ascii="Courier New" w:hAnsi="Courier New" w:cs="Courier New"/>
          <w:spacing w:val="-3"/>
          <w:szCs w:val="24"/>
        </w:rPr>
      </w:pPr>
    </w:p>
    <w:p w:rsidR="00DC630F" w:rsidRPr="006F52A5" w:rsidRDefault="00DC630F" w:rsidP="001D6DD5">
      <w:pPr>
        <w:pStyle w:val="Estilo"/>
        <w:numPr>
          <w:ilvl w:val="0"/>
          <w:numId w:val="0"/>
        </w:numPr>
        <w:tabs>
          <w:tab w:val="clear" w:pos="3544"/>
          <w:tab w:val="left" w:pos="-720"/>
        </w:tabs>
        <w:spacing w:after="240"/>
        <w:ind w:left="2835"/>
        <w:rPr>
          <w:rFonts w:ascii="Courier New" w:hAnsi="Courier New" w:cs="Courier New"/>
          <w:szCs w:val="24"/>
        </w:rPr>
      </w:pPr>
      <w:r w:rsidRPr="006F52A5">
        <w:rPr>
          <w:rFonts w:ascii="Courier New" w:hAnsi="Courier New" w:cs="Courier New"/>
          <w:szCs w:val="24"/>
        </w:rPr>
        <w:t>Honorable Cámara de Diputados:</w:t>
      </w:r>
    </w:p>
    <w:p w:rsidR="00DC630F" w:rsidRPr="006F52A5" w:rsidRDefault="00DC630F" w:rsidP="006F52A5">
      <w:pPr>
        <w:framePr w:w="2631" w:h="2596" w:hSpace="141" w:wrap="around" w:vAnchor="text" w:hAnchor="page" w:x="1576" w:y="111"/>
        <w:tabs>
          <w:tab w:val="left" w:pos="-720"/>
        </w:tabs>
        <w:spacing w:line="360" w:lineRule="auto"/>
        <w:ind w:right="-2029"/>
        <w:rPr>
          <w:rFonts w:ascii="Courier New" w:hAnsi="Courier New" w:cs="Courier New"/>
          <w:b/>
          <w:spacing w:val="-3"/>
          <w:szCs w:val="24"/>
        </w:rPr>
      </w:pPr>
      <w:r w:rsidRPr="006F52A5">
        <w:rPr>
          <w:rFonts w:ascii="Courier New" w:hAnsi="Courier New" w:cs="Courier New"/>
          <w:b/>
          <w:spacing w:val="-3"/>
          <w:szCs w:val="24"/>
        </w:rPr>
        <w:t xml:space="preserve">A S.E. EL </w:t>
      </w:r>
    </w:p>
    <w:p w:rsidR="00DC630F" w:rsidRPr="006F52A5" w:rsidRDefault="00DC630F" w:rsidP="006F52A5">
      <w:pPr>
        <w:framePr w:w="2631" w:h="2596" w:hSpace="141" w:wrap="around" w:vAnchor="text" w:hAnchor="page" w:x="1576" w:y="111"/>
        <w:tabs>
          <w:tab w:val="left" w:pos="-720"/>
        </w:tabs>
        <w:spacing w:line="360" w:lineRule="auto"/>
        <w:ind w:right="-2029"/>
        <w:rPr>
          <w:rFonts w:ascii="Courier New" w:hAnsi="Courier New" w:cs="Courier New"/>
          <w:b/>
          <w:spacing w:val="-3"/>
          <w:szCs w:val="24"/>
        </w:rPr>
      </w:pPr>
      <w:r w:rsidRPr="006F52A5">
        <w:rPr>
          <w:rFonts w:ascii="Courier New" w:hAnsi="Courier New" w:cs="Courier New"/>
          <w:b/>
          <w:spacing w:val="-3"/>
          <w:szCs w:val="24"/>
        </w:rPr>
        <w:t>PRESIDENTE</w:t>
      </w:r>
    </w:p>
    <w:p w:rsidR="00DC630F" w:rsidRPr="006F52A5" w:rsidRDefault="00DC630F" w:rsidP="006F52A5">
      <w:pPr>
        <w:framePr w:w="2631" w:h="2596" w:hSpace="141" w:wrap="around" w:vAnchor="text" w:hAnchor="page" w:x="1576" w:y="111"/>
        <w:tabs>
          <w:tab w:val="left" w:pos="-720"/>
        </w:tabs>
        <w:spacing w:line="360" w:lineRule="auto"/>
        <w:ind w:right="-2029"/>
        <w:rPr>
          <w:rFonts w:ascii="Courier New" w:hAnsi="Courier New" w:cs="Courier New"/>
          <w:b/>
          <w:spacing w:val="-3"/>
          <w:szCs w:val="24"/>
        </w:rPr>
      </w:pPr>
      <w:r w:rsidRPr="006F52A5">
        <w:rPr>
          <w:rFonts w:ascii="Courier New" w:hAnsi="Courier New" w:cs="Courier New"/>
          <w:b/>
          <w:spacing w:val="-3"/>
          <w:szCs w:val="24"/>
        </w:rPr>
        <w:t>DE</w:t>
      </w:r>
      <w:r w:rsidR="00071B8E" w:rsidRPr="006F52A5">
        <w:rPr>
          <w:rFonts w:ascii="Courier New" w:hAnsi="Courier New" w:cs="Courier New"/>
          <w:b/>
          <w:spacing w:val="-3"/>
          <w:szCs w:val="24"/>
        </w:rPr>
        <w:t xml:space="preserve"> </w:t>
      </w:r>
      <w:r w:rsidR="00016C65" w:rsidRPr="006F52A5">
        <w:rPr>
          <w:rFonts w:ascii="Courier New" w:hAnsi="Courier New" w:cs="Courier New"/>
          <w:b/>
          <w:spacing w:val="-3"/>
          <w:szCs w:val="24"/>
        </w:rPr>
        <w:t xml:space="preserve"> </w:t>
      </w:r>
      <w:r w:rsidRPr="006F52A5">
        <w:rPr>
          <w:rFonts w:ascii="Courier New" w:hAnsi="Courier New" w:cs="Courier New"/>
          <w:b/>
          <w:spacing w:val="-3"/>
          <w:szCs w:val="24"/>
        </w:rPr>
        <w:t>LA</w:t>
      </w:r>
      <w:r w:rsidR="00016C65" w:rsidRPr="006F52A5">
        <w:rPr>
          <w:rFonts w:ascii="Courier New" w:hAnsi="Courier New" w:cs="Courier New"/>
          <w:b/>
          <w:spacing w:val="-3"/>
          <w:szCs w:val="24"/>
        </w:rPr>
        <w:t xml:space="preserve"> </w:t>
      </w:r>
      <w:r w:rsidR="00071B8E" w:rsidRPr="006F52A5">
        <w:rPr>
          <w:rFonts w:ascii="Courier New" w:hAnsi="Courier New" w:cs="Courier New"/>
          <w:b/>
          <w:spacing w:val="-3"/>
          <w:szCs w:val="24"/>
        </w:rPr>
        <w:t xml:space="preserve"> </w:t>
      </w:r>
      <w:r w:rsidRPr="006F52A5">
        <w:rPr>
          <w:rFonts w:ascii="Courier New" w:hAnsi="Courier New" w:cs="Courier New"/>
          <w:b/>
          <w:spacing w:val="-3"/>
          <w:szCs w:val="24"/>
        </w:rPr>
        <w:t>H.</w:t>
      </w:r>
    </w:p>
    <w:p w:rsidR="00DC630F" w:rsidRPr="006F52A5" w:rsidRDefault="00DC630F" w:rsidP="006F52A5">
      <w:pPr>
        <w:framePr w:w="2631" w:h="2596" w:hSpace="141" w:wrap="around" w:vAnchor="text" w:hAnchor="page" w:x="1576" w:y="111"/>
        <w:tabs>
          <w:tab w:val="left" w:pos="-720"/>
        </w:tabs>
        <w:spacing w:line="360" w:lineRule="auto"/>
        <w:ind w:right="-2029"/>
        <w:rPr>
          <w:rFonts w:ascii="Courier New" w:hAnsi="Courier New" w:cs="Courier New"/>
          <w:b/>
          <w:spacing w:val="-3"/>
          <w:szCs w:val="24"/>
        </w:rPr>
      </w:pPr>
      <w:r w:rsidRPr="006F52A5">
        <w:rPr>
          <w:rFonts w:ascii="Courier New" w:hAnsi="Courier New" w:cs="Courier New"/>
          <w:b/>
          <w:spacing w:val="-3"/>
          <w:szCs w:val="24"/>
        </w:rPr>
        <w:t>CÁMARA</w:t>
      </w:r>
      <w:r w:rsidR="00C91606" w:rsidRPr="006F52A5">
        <w:rPr>
          <w:rFonts w:ascii="Courier New" w:hAnsi="Courier New" w:cs="Courier New"/>
          <w:b/>
          <w:spacing w:val="-3"/>
          <w:szCs w:val="24"/>
        </w:rPr>
        <w:t xml:space="preserve"> </w:t>
      </w:r>
      <w:r w:rsidRPr="006F52A5">
        <w:rPr>
          <w:rFonts w:ascii="Courier New" w:hAnsi="Courier New" w:cs="Courier New"/>
          <w:b/>
          <w:spacing w:val="-3"/>
          <w:szCs w:val="24"/>
        </w:rPr>
        <w:t>DE</w:t>
      </w:r>
    </w:p>
    <w:p w:rsidR="00DC630F" w:rsidRPr="006F52A5" w:rsidRDefault="00DC630F" w:rsidP="006F52A5">
      <w:pPr>
        <w:framePr w:w="2631" w:h="2596" w:hSpace="141" w:wrap="around" w:vAnchor="text" w:hAnchor="page" w:x="1576" w:y="111"/>
        <w:tabs>
          <w:tab w:val="left" w:pos="-720"/>
        </w:tabs>
        <w:spacing w:line="360" w:lineRule="auto"/>
        <w:ind w:right="-2029"/>
        <w:rPr>
          <w:rFonts w:ascii="Courier New" w:hAnsi="Courier New" w:cs="Courier New"/>
          <w:spacing w:val="-3"/>
          <w:szCs w:val="24"/>
        </w:rPr>
      </w:pPr>
      <w:r w:rsidRPr="006F52A5">
        <w:rPr>
          <w:rFonts w:ascii="Courier New" w:hAnsi="Courier New" w:cs="Courier New"/>
          <w:b/>
          <w:spacing w:val="-3"/>
          <w:szCs w:val="24"/>
        </w:rPr>
        <w:t>DIPUTADOS</w:t>
      </w:r>
    </w:p>
    <w:p w:rsidR="00E54A7C" w:rsidRPr="006F52A5" w:rsidRDefault="00E54A7C" w:rsidP="006F52A5">
      <w:pPr>
        <w:pStyle w:val="Estilo"/>
        <w:numPr>
          <w:ilvl w:val="0"/>
          <w:numId w:val="0"/>
        </w:numPr>
        <w:tabs>
          <w:tab w:val="clear" w:pos="3544"/>
        </w:tabs>
        <w:ind w:firstLine="709"/>
        <w:rPr>
          <w:rFonts w:ascii="Courier New" w:hAnsi="Courier New" w:cs="Courier New"/>
          <w:szCs w:val="24"/>
          <w:lang w:val="es-CL"/>
        </w:rPr>
      </w:pPr>
      <w:r w:rsidRPr="006F52A5">
        <w:rPr>
          <w:rFonts w:ascii="Courier New" w:hAnsi="Courier New" w:cs="Courier New"/>
          <w:szCs w:val="24"/>
          <w:lang w:val="es-CL"/>
        </w:rPr>
        <w:t>Tengo el honor de someter a vuestra consideración el “Protocolo de Modificación del Tratado de Libre Comercio y del Acuerdo Complementario sobre Comercio de Servicios entre el Gobierno de la República de Chile y el Gobierno de la República Popular China”, suscrito en Da Nang, República Socialista de Vietnam, el 11 de noviembre de 2017.</w:t>
      </w:r>
    </w:p>
    <w:p w:rsidR="00E54A7C" w:rsidRPr="006F52A5" w:rsidRDefault="00E54A7C" w:rsidP="006F52A5">
      <w:pPr>
        <w:pStyle w:val="Ttulo1"/>
        <w:tabs>
          <w:tab w:val="clear" w:pos="4166"/>
        </w:tabs>
        <w:ind w:left="709"/>
        <w:rPr>
          <w:rFonts w:cs="Courier New"/>
          <w:szCs w:val="24"/>
          <w:lang w:val="es-CL"/>
        </w:rPr>
      </w:pPr>
      <w:r w:rsidRPr="006F52A5">
        <w:rPr>
          <w:rFonts w:cs="Courier New"/>
          <w:szCs w:val="24"/>
          <w:lang w:val="es-CL"/>
        </w:rPr>
        <w:t xml:space="preserve">ANTECEDENTES. </w:t>
      </w:r>
    </w:p>
    <w:p w:rsidR="006F52A5" w:rsidRDefault="00E54A7C" w:rsidP="006F52A5">
      <w:pPr>
        <w:pStyle w:val="Estilo"/>
        <w:numPr>
          <w:ilvl w:val="0"/>
          <w:numId w:val="0"/>
        </w:numPr>
        <w:tabs>
          <w:tab w:val="clear" w:pos="3544"/>
        </w:tabs>
        <w:ind w:left="2835" w:firstLine="709"/>
        <w:rPr>
          <w:rFonts w:ascii="Courier New" w:hAnsi="Courier New" w:cs="Courier New"/>
          <w:szCs w:val="24"/>
          <w:lang w:val="es-CL"/>
        </w:rPr>
      </w:pPr>
      <w:r w:rsidRPr="006F52A5">
        <w:rPr>
          <w:rFonts w:ascii="Courier New" w:hAnsi="Courier New" w:cs="Courier New"/>
          <w:szCs w:val="24"/>
          <w:lang w:val="es-CL"/>
        </w:rPr>
        <w:t xml:space="preserve">Con el objetivo de lograr una mayor apertura económica, Chile ha enfocado su política comercial en la negociación y firma de acuerdos de libre comercio por más de dos décadas. Esto ha llevado a nuestro país  a concretar acuerdos comerciales con más del 87% del PIB mundial, convirtiéndose en un ejemplo de </w:t>
      </w:r>
      <w:r w:rsidRPr="006F52A5">
        <w:rPr>
          <w:rFonts w:ascii="Courier New" w:hAnsi="Courier New" w:cs="Courier New"/>
          <w:szCs w:val="24"/>
          <w:lang w:val="es-CL"/>
        </w:rPr>
        <w:lastRenderedPageBreak/>
        <w:t>inserción internacional en un mundo cada vez más globalizado.</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Durante la última década, se ha enfocado su inserción en la región del Asia, firmando acuerdos comerciales con: Corea (2003), China (2005), P4 (Nueva Zelanda, Singapur y Brunei Darussalam - 2005), India (2006), Japón (2007), Australia (2008), Malasia (2010), Vietnam (2011), Hong Kong SAR, China (2012), Tailandia (2013) y la Ampliación del Acuerdo con India (2016).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La República Popular China cuenta con una población superior a mil trecientos setenta millones de habitantes, y, en la actualidad, es la segunda economía del mundo por volumen de producto interno bruto el cual crece un 6,9% promedio anual. Se trata de un gran socio comercial, siendo indudable su relevancia en el mundo, pese al enfriamiento de su economía, que se debe al proceso de transición hacia un nuevo modelo de crecimiento, favorable para el desarrollo equilibrado y sostenible.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Desde 2015 China se ha convertido en el principal socio comercial de Chile, sumando un intercambio total para el año 2016 de US$31.474 millones. Durante dicho periodo, China paso a ser el principal destino para las exportaciones chilenas, sumando un total cercano a los US$17.293 millones, es decir, un 6,6% superior a lo registrado el año anterior. </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La negociación de este Protocolo de Modificación suma un nuevo hito en la relación bilateral, constituyendo a Chile como el primer país en el mundo en profundizar un Tratado de Libre Comercio con este país. El Protocolo propone mejorar distintas disciplinas que irán en beneficio de los exportadores de bienes y servicios, pero también se incluirán áreas tan relevantes como el comercio electrónico, facilitación del comercio, políticas medioambientales y política de competencia, entre otro</w:t>
      </w:r>
      <w:r>
        <w:rPr>
          <w:rFonts w:ascii="Courier New" w:hAnsi="Courier New" w:cs="Courier New"/>
          <w:szCs w:val="24"/>
        </w:rPr>
        <w:t>s ámbitos de última generación.</w:t>
      </w:r>
    </w:p>
    <w:p w:rsidR="006F52A5" w:rsidRPr="006F52A5" w:rsidRDefault="006F52A5" w:rsidP="006F52A5">
      <w:pPr>
        <w:pStyle w:val="Ttulo1"/>
      </w:pPr>
      <w:r w:rsidRPr="006F52A5">
        <w:lastRenderedPageBreak/>
        <w:t xml:space="preserve">EL COMERCIO DE CHILE CON LA REPÚBLICA POPULAR CHINA.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La relación comercial entre Chile y la República Popular China ha experimentado un gran crecimiento desde el año 2006, año en que entró en vigor el Tratado de Libre Comercio, que hoy en día se busca profundizar. Desde esa fecha hasta el 2016, el intercambio de bienes subió de US$6.010 millones a US$31.474 millones, las exportaciones chilenas poseen un favorable saldo comercial, exhibiendo un superávit de US$3.610 millones.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Durante el periodo enero-agosto 2017, el intercambio comercial entre ambos países alcanzó US$20.816 millones, aumentando un 4,8% respecto al mismo periodo en 2016, representando un 27%</w:t>
      </w:r>
      <w:r>
        <w:rPr>
          <w:rFonts w:ascii="Courier New" w:hAnsi="Courier New" w:cs="Courier New"/>
          <w:szCs w:val="24"/>
        </w:rPr>
        <w:t xml:space="preserve"> del comercio exterior chileno.</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El primer semestre del año 2017, las exportaciones chilenas a China sumaron cerca de US$10.802 millones, incrementando un 0,3% respecto a lo acumulado hasta agosto de 2016. En este sentido, importante es el incremento de las exportaciones mineras no cobre, elevándose sobre un 39% en relación al año anterior, sumando US$624 millones en el periodo enero-agosto 2017. A su vez, destacan las exportaciones de alimentos procesados sin salmón, forestal y muebles de madera, además de los químicos, los cuales aumentaron un 5,4%, 7,3% y un 59% respectivamente.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En el mismo periodo, las importaciones desde China sumaron US$10.014 millones, registrando un aumento de un 10% con respecto al primer semestre del año anterior. En detalle, los bienes intermedios incrementaron un 1,0%, mientras que los bienes de capital un 6,9%. El salto cuantitativo más grande fue el 18% marcado en las importaciones de bienes de consumo. </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De un total de 1.098 empresas chilenas que exportaron con destino a China en 2016 (excluyendo cobre), más de la mitad fueron grandes empresas (52%), en </w:t>
      </w:r>
      <w:r w:rsidRPr="006F52A5">
        <w:rPr>
          <w:rFonts w:ascii="Courier New" w:hAnsi="Courier New" w:cs="Courier New"/>
          <w:szCs w:val="24"/>
        </w:rPr>
        <w:lastRenderedPageBreak/>
        <w:t>tanto que las Pyme sumaron el 39%. El 9% restante correspondió a micro empresas, personas naturales y exportadoras que no entregaron información.</w:t>
      </w:r>
    </w:p>
    <w:p w:rsidR="006F52A5" w:rsidRPr="006F52A5" w:rsidRDefault="006F52A5" w:rsidP="006F52A5">
      <w:pPr>
        <w:pStyle w:val="Ttulo2"/>
      </w:pPr>
      <w:r w:rsidRPr="006F52A5">
        <w:t>Evolución de las Exportaciones</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Desde la entrada en vigencia del Tratado de Libre Comercio, los envíos nacionales se han quintuplicado y han crecido en un 12,6% en promedio por año.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En el año 2006, el principal macrosector exportado a China (excluyendo los envíos de cobre) era el de productos forestales con US$362 millones, situación que continuó para el año 2016, con un crecimiento promedio anual del 14,8%. Ese valor se ha multiplicado por cuatro, superando los US$1.436 MM.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El macrosector (no cobre) que más ha crecido desde la entrada en vigor del Tratado de Libre Comercio ha sido el de productos agropecuarios, con un promedio por año de 42,7%. En 2016 superó los US$1.324 MM, es decir, 35 veces más que en 2006.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Las exportaciones de alimentos se han multiplicado 14 veces desde la entrada en vigor del Tratado de Libre Comercio, llegando a los US$1.799 millones durante el año 2016.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El número de exportadoras no cobre se ha duplicado desde el año de entrada en vigencia. En 2006, 455 empresas exportaron con destino a China, en tanto que en 2016 esta cifra llegó a los 1.098 (excluyendo cobre), es decir, un crecimiento promedio por año del 9%.</w:t>
      </w:r>
    </w:p>
    <w:p w:rsidR="006F52A5" w:rsidRPr="006F52A5" w:rsidRDefault="006F52A5" w:rsidP="006F52A5">
      <w:pPr>
        <w:pStyle w:val="Ttulo2"/>
      </w:pPr>
      <w:r w:rsidRPr="006F52A5">
        <w:t xml:space="preserve">Evolución de las Importaciones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Acumuladas a septiembre del presente año, las importaciones desde China se han expandido un 9,9%, en comparación al mismo período del año anterior. La tendencia en los últimos años ha sido de un aumento de éstas, registrando una tasa promedio anual de 24% entre los años 2006 y 2016.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lastRenderedPageBreak/>
        <w:t xml:space="preserve">Chile importa una amplia canasta de productos desde China, contabilizando a diciembre del 2016 la internación de 1.589 productos, en tanto que el número de empresas chilenas importadoras de productos provenientes de China ha alcanzado las 15.004 compañías.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Los principales productos importados desde China durante el 2016 son teléfonos móviles, máquinas para procesamiento de datos, circuitos integrados, aparatos de alumbrado, dispositivos de cristal líquido (láseres y aparatos de óptica) y partes de autos. </w:t>
      </w:r>
    </w:p>
    <w:p w:rsidR="006F52A5" w:rsidRDefault="006F52A5" w:rsidP="006F52A5">
      <w:pPr>
        <w:pStyle w:val="Ttulo1"/>
      </w:pPr>
      <w:r w:rsidRPr="006F52A5">
        <w:t xml:space="preserve">ESTRUCTURA DEL PROTOCOLO. </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El presente Protocolo de Modificación consta de un Preámbulo y nueve capítulos: Trato Nacional y Acceso de Mercancías al Mercado; Reglas de Origen; Procedimientos Aduaneros y Facilitación del Comercio; Comercio Electrónico; Competencia; Medio Ambiente y Comercio; Cooperación Económica y Técnica; Comercio de Servicios y Disposiciones Finales.</w:t>
      </w:r>
    </w:p>
    <w:p w:rsidR="006F52A5" w:rsidRDefault="006F52A5" w:rsidP="00A422B8">
      <w:pPr>
        <w:pStyle w:val="Ttulo2"/>
        <w:numPr>
          <w:ilvl w:val="0"/>
          <w:numId w:val="5"/>
        </w:numPr>
        <w:tabs>
          <w:tab w:val="clear" w:pos="3401"/>
          <w:tab w:val="num" w:pos="3544"/>
        </w:tabs>
        <w:ind w:left="3544"/>
      </w:pPr>
      <w:r w:rsidRPr="006F52A5">
        <w:t xml:space="preserve">Trato Nacional y Acceso de Mercancías al Mercado. </w:t>
      </w:r>
    </w:p>
    <w:p w:rsidR="006F52A5" w:rsidRDefault="006F52A5" w:rsidP="006F52A5">
      <w:pPr>
        <w:pStyle w:val="Ttulo3"/>
      </w:pPr>
      <w:r w:rsidRPr="006F52A5">
        <w:t>Liberalización de bienes.</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 xml:space="preserve">El Capítulo 1 tiene por objeto, entre otros, otorgar un acceso preferencial para un número de productos no considerados en el Tratado de Libre Comercio, los cuales representan alrededor del 12% del total de los productos que no gozaba de arancel 0. </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 xml:space="preserve">Para estos efectos, se acordó la liberalización por parte de China de los aranceles para 30 ítems del sector forestal en un periodo de 3 años (tableros de madera, algunas maderas estratificadas y contrachapadas, y ciertos productos de pino radiata, tales como marcos, paletas y barriles). A cambio, Chile otorgó acceso libre de aranceles para 24 ítems arancelarios originarios de China, entre ellos azúcares (glucosa, fructosa), textiles (algunos tejidos de lana, hilados y tejidos de fibras sintéticas, ropa de </w:t>
      </w:r>
      <w:r w:rsidRPr="006F52A5">
        <w:rPr>
          <w:rFonts w:ascii="Courier New" w:hAnsi="Courier New" w:cs="Courier New"/>
          <w:szCs w:val="24"/>
        </w:rPr>
        <w:lastRenderedPageBreak/>
        <w:t>algodón, de pelo fino y fibras sintéticas) y ciertos productos industriales (algunos tipos de refrigeradores y secadoras, entre otros).</w:t>
      </w:r>
    </w:p>
    <w:p w:rsidR="006F52A5" w:rsidRPr="006F52A5" w:rsidRDefault="006F52A5" w:rsidP="006F52A5">
      <w:pPr>
        <w:pStyle w:val="Ttulo3"/>
      </w:pPr>
      <w:r w:rsidRPr="006F52A5">
        <w:t>Exportaciones.</w:t>
      </w:r>
    </w:p>
    <w:p w:rsid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Las exportaciones a China de productos chilenos que obtendrían concesiones sumaron cerca de US$1 millón durante el año 2016.</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Por su parte, el valor de estos productos forestales importados por China, desde otros orígenes, alcanzó en 2016 un total de US$289 millones.</w:t>
      </w:r>
    </w:p>
    <w:p w:rsidR="006F52A5" w:rsidRPr="006F52A5" w:rsidRDefault="006F52A5" w:rsidP="006F52A5">
      <w:pPr>
        <w:pStyle w:val="Ttulo3"/>
      </w:pPr>
      <w:r w:rsidRPr="006F52A5">
        <w:t>Importaciones.</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Las importaciones de Chile, sobre los 24 productos incluidos en su oferta, sumaron US$7 millones desde China en 2016, lo que corresponde al 32% del total importado desde el mundo (US$21,7 millones).</w:t>
      </w:r>
    </w:p>
    <w:p w:rsidR="006F52A5" w:rsidRPr="006F52A5" w:rsidRDefault="006F52A5" w:rsidP="006F52A5">
      <w:pPr>
        <w:pStyle w:val="Ttulo2"/>
      </w:pPr>
      <w:r w:rsidRPr="006F52A5">
        <w:t>Reglas de Origen.</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El Capítulo 2 realiza modificaciones a una serie de artículos ya existentes y busca anexar instituciones y procedimientos de última generación, tales como:</w:t>
      </w:r>
    </w:p>
    <w:p w:rsidR="006F52A5" w:rsidRPr="006F52A5" w:rsidRDefault="006F52A5" w:rsidP="00A422B8">
      <w:pPr>
        <w:pStyle w:val="Ttulo3"/>
        <w:numPr>
          <w:ilvl w:val="0"/>
          <w:numId w:val="6"/>
        </w:numPr>
      </w:pPr>
      <w:r w:rsidRPr="006F52A5">
        <w:t>De Minimis.</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El criterio ha flexibilizado la tolerancia de productos no originarios desde un 8% a un 10% del valor de la mercancía libre a bordo (FOB).</w:t>
      </w:r>
    </w:p>
    <w:p w:rsidR="006F52A5" w:rsidRPr="006F52A5" w:rsidRDefault="006F52A5" w:rsidP="006F52A5">
      <w:pPr>
        <w:pStyle w:val="Ttulo3"/>
      </w:pPr>
      <w:r w:rsidRPr="006F52A5">
        <w:t>Transporte Directo.</w:t>
      </w:r>
    </w:p>
    <w:p w:rsidR="006F52A5" w:rsidRPr="006F52A5" w:rsidRDefault="006F52A5" w:rsidP="006F52A5">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 xml:space="preserve">A la vez que la norma aumenta el periodo máximo de permanencia de las mercancías en un país no Parte durante el tránsito o transbordo, se permite, entre otros, que las mercancías sean separadas en bultos durante la operación de tránsito o transbordo. Además,  las Partes han optado por flexibilizar la documentación que permite acreditar que las mercancías </w:t>
      </w:r>
      <w:r w:rsidRPr="006F52A5">
        <w:rPr>
          <w:rFonts w:ascii="Courier New" w:hAnsi="Courier New" w:cs="Courier New"/>
          <w:szCs w:val="24"/>
        </w:rPr>
        <w:lastRenderedPageBreak/>
        <w:t>no perdieron su carácter originario durante el tránsito por un país No Parte, lo que busca armonizar con las tendencias actuales de la facilitación del comercio para los procedimientos de tránsito y transbordo de las mercancías.</w:t>
      </w:r>
    </w:p>
    <w:p w:rsidR="006F52A5" w:rsidRPr="006F52A5" w:rsidRDefault="006F52A5" w:rsidP="006F52A5">
      <w:pPr>
        <w:pStyle w:val="Ttulo3"/>
      </w:pPr>
      <w:r w:rsidRPr="006F52A5">
        <w:t>Certificación de Origen.</w:t>
      </w:r>
    </w:p>
    <w:p w:rsidR="008B38F0" w:rsidRDefault="006F52A5" w:rsidP="006F52A5">
      <w:pPr>
        <w:pStyle w:val="Estilo"/>
        <w:numPr>
          <w:ilvl w:val="0"/>
          <w:numId w:val="0"/>
        </w:numPr>
        <w:tabs>
          <w:tab w:val="clear" w:pos="3544"/>
        </w:tabs>
        <w:ind w:left="2835" w:firstLine="709"/>
        <w:rPr>
          <w:rFonts w:ascii="Courier New" w:hAnsi="Courier New" w:cs="Courier New"/>
          <w:szCs w:val="24"/>
        </w:rPr>
      </w:pPr>
      <w:r>
        <w:rPr>
          <w:rFonts w:ascii="Courier New" w:hAnsi="Courier New" w:cs="Courier New"/>
          <w:szCs w:val="24"/>
        </w:rPr>
        <w:t>i.</w:t>
      </w:r>
      <w:r w:rsidRPr="006F52A5">
        <w:rPr>
          <w:rFonts w:ascii="Courier New" w:hAnsi="Courier New" w:cs="Courier New"/>
          <w:szCs w:val="24"/>
        </w:rPr>
        <w:tab/>
        <w:t>Sobre la emisión de Certificados de Origen: se agregan procedimientos que han tenido a la vista la facilitación del comercio, tales como la emisión retroactiva de la prueba de origen, la copia del certificado de origen, que el certificado puede ser completado no sólo por el exportador sino que también por el productor de la mercancía, entre otros.</w:t>
      </w:r>
    </w:p>
    <w:p w:rsidR="006F52A5" w:rsidRPr="006F52A5" w:rsidRDefault="008B38F0" w:rsidP="006F52A5">
      <w:pPr>
        <w:pStyle w:val="Estilo"/>
        <w:numPr>
          <w:ilvl w:val="0"/>
          <w:numId w:val="0"/>
        </w:numPr>
        <w:tabs>
          <w:tab w:val="clear" w:pos="3544"/>
        </w:tabs>
        <w:ind w:left="2835" w:firstLine="709"/>
        <w:rPr>
          <w:rFonts w:ascii="Courier New" w:hAnsi="Courier New" w:cs="Courier New"/>
          <w:szCs w:val="24"/>
        </w:rPr>
      </w:pPr>
      <w:r>
        <w:rPr>
          <w:rFonts w:ascii="Courier New" w:hAnsi="Courier New" w:cs="Courier New"/>
          <w:szCs w:val="24"/>
        </w:rPr>
        <w:t>ii.</w:t>
      </w:r>
      <w:r w:rsidR="006F52A5" w:rsidRPr="006F52A5">
        <w:rPr>
          <w:rFonts w:ascii="Courier New" w:hAnsi="Courier New" w:cs="Courier New"/>
          <w:szCs w:val="24"/>
        </w:rPr>
        <w:tab/>
        <w:t>Excepciones al Certificado de Origen: Se aumenta el monto de envíos de mercancías hasta el cual no será necesario un Certificado de Origen para solicitar tratamiento arancelario preferencial para envíos de mercancías cuyo valor no supere los US$1.000 o su monto equivalente en la moneda de la Parte importadora.</w:t>
      </w:r>
    </w:p>
    <w:p w:rsidR="006F52A5" w:rsidRPr="006F52A5" w:rsidRDefault="006F52A5" w:rsidP="008B38F0">
      <w:pPr>
        <w:pStyle w:val="Ttulo2"/>
      </w:pPr>
      <w:r w:rsidRPr="006F52A5">
        <w:tab/>
        <w:t>Procedimientos Aduaneros y Facilitación del Comercio.</w:t>
      </w:r>
    </w:p>
    <w:p w:rsidR="008B38F0"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El Tratado de Libre Comercio no consideró elementos de facilitación del comercio, así, el Capítulo 3 del Protocolo prescribe las directrices que tienen por finalidad concretizar los principios que forman parte de la facilitación del comercio, con el objeto de hacer más expeditos y eficaces los procedimientos aplicables a las mercancías en el comercio entre ambas Partes, logrando, a la vez, el acceso a trato preferencial de las mercancías originarias de ambas.</w:t>
      </w:r>
    </w:p>
    <w:p w:rsidR="008B38F0"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En este sentido, se busca dotar de mayor transparencia y previsibilidad los procedimientos aduaneros, para lo cual se incluye normativa en materia de resoluciones anticipadas, procedimientos de revisión y apelación, procedimientos aduaneros y despacho aduanero, entre otras.</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lastRenderedPageBreak/>
        <w:tab/>
        <w:t>Igualmente, el Capítulo 3 incorpora regulación sobre cooperación aduanera, otorgando un marco jurídico bilateral para el intercambio de información entre las administraciones aduaneras, elemento clave para la gestión de riesgos y el control efectivo del comercio bilateral.</w:t>
      </w:r>
    </w:p>
    <w:p w:rsidR="006F52A5" w:rsidRPr="006F52A5" w:rsidRDefault="006F52A5" w:rsidP="008B38F0">
      <w:pPr>
        <w:pStyle w:val="Ttulo2"/>
      </w:pPr>
      <w:r w:rsidRPr="006F52A5">
        <w:tab/>
        <w:t>Comercio Electrónico.</w:t>
      </w:r>
    </w:p>
    <w:p w:rsidR="008B38F0"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El Capítulo 4 trata del “Comercio Electrónico” y contiene obligaciones en el marco de las transacciones electrónicas, la protección al consumidor en línea y la información personal.</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La incorporación de este Capítulo se debe a que las Partes reconocen la necesidad de un crecimiento económico y las oportunidades que el comercio electrónico proporciona al derribar barreras innecesarias.</w:t>
      </w:r>
    </w:p>
    <w:p w:rsidR="006F52A5" w:rsidRPr="006F52A5" w:rsidRDefault="006F52A5" w:rsidP="008B38F0">
      <w:pPr>
        <w:pStyle w:val="Ttulo2"/>
      </w:pPr>
      <w:r w:rsidRPr="006F52A5">
        <w:tab/>
        <w:t>Competencia.</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El Tratado de Libre Comercio no trata de política de competencia, así, en el Capítulo 5 del Protocolo se acordaron los elementos relativos al establecimiento y/o mantención de leyes y autoridades dedicadas a promover y proteger la competencia en los mercados, así como los principios básicos en la aplicación de leyes de competencia (no discriminación, debido proceso y oportunidad de revisión de las decisiones, entre otros), transparencia, cooperación (incluyendo cooperación técnica) y consultas.</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El objetivo de las señaladas obligaciones es evitar que los beneficios derivados de la liberalización comercial se vean menoscabados por prácticas anticompetitivas, además de la contribución en la promoción del comercio, las inversiones, la eficiencia económica y el bienestar de los consumidores.</w:t>
      </w:r>
    </w:p>
    <w:p w:rsidR="006F52A5" w:rsidRPr="006F52A5" w:rsidRDefault="006F52A5" w:rsidP="008B38F0">
      <w:pPr>
        <w:pStyle w:val="Ttulo2"/>
      </w:pPr>
      <w:r w:rsidRPr="006F52A5">
        <w:t>Medioambiente y Comercio.</w:t>
      </w:r>
    </w:p>
    <w:p w:rsidR="008B38F0"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 xml:space="preserve">El Capítulo 6, intitulado “Medio Ambiente y Comercio”, reconoce que el desarrollo económico, el desarrollo social </w:t>
      </w:r>
      <w:r w:rsidRPr="006F52A5">
        <w:rPr>
          <w:rFonts w:ascii="Courier New" w:hAnsi="Courier New" w:cs="Courier New"/>
          <w:szCs w:val="24"/>
        </w:rPr>
        <w:lastRenderedPageBreak/>
        <w:t>y la protección del medio ambiente son componentes interdependientes del desarrollo sostenible, por tanto incorpora al Tratado de Libre Comercio disposiciones que tienen por objeto el cumplimiento de la legislación ambiental, con el fin de asegurar altos niveles de protección en ese ámbito, pero sin que sean utilizadas con propósitos proteccionistas.</w:t>
      </w:r>
    </w:p>
    <w:p w:rsidR="008B38F0"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 xml:space="preserve">A su vez, el Capítulo reconoce el valor de los Acuerdos Multilaterales Medioambientales (AMUMAS), y las Partes reafirman sus compromisos para implementar leyes que permitan cumplir de forma efectiva los AUMAS de los cuales son Parte. </w:t>
      </w:r>
    </w:p>
    <w:p w:rsidR="008B38F0"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Con la finalidad de facilitar la implementación de este Capítulo y las comunicaciones relacionadas, el Protocolo designa puntos de contacto.</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Además, con el Protocolo se consagra un artículo de cooperación que reconoce los acuerdos ya existentes en la materia, refiriéndose al Memorándum de Entendimiento que ambos países firmaron con ocasión de la suscripción del Tratado de Libre Comercio, y acuerdan fortalecer la cooperación entre ambas.</w:t>
      </w:r>
    </w:p>
    <w:p w:rsidR="006F52A5" w:rsidRPr="006F52A5" w:rsidRDefault="006F52A5" w:rsidP="008B38F0">
      <w:pPr>
        <w:pStyle w:val="Ttulo2"/>
      </w:pPr>
      <w:r w:rsidRPr="006F52A5">
        <w:tab/>
        <w:t>Cooperación Económica y Técnica.</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ab/>
        <w:t>El Capítulo 7 del Protocolo posee 5 artículos que integran distintas disciplinas de cooperación:</w:t>
      </w:r>
    </w:p>
    <w:p w:rsidR="006F52A5" w:rsidRPr="006F52A5" w:rsidRDefault="006F52A5" w:rsidP="00A422B8">
      <w:pPr>
        <w:pStyle w:val="Ttulo3"/>
        <w:numPr>
          <w:ilvl w:val="0"/>
          <w:numId w:val="7"/>
        </w:numPr>
      </w:pPr>
      <w:r w:rsidRPr="006F52A5">
        <w:t>Cooperación en Agricultura.</w:t>
      </w:r>
    </w:p>
    <w:p w:rsid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Las Partes acordaron implementar efectivamente el Plan Quinquenal para ampliar la Cooperación Agrícola China – Chile (2017-2021), suscrito por los Ministerios de Agricultura de ambos países.</w:t>
      </w:r>
    </w:p>
    <w:p w:rsidR="008B38F0" w:rsidRPr="008B38F0" w:rsidRDefault="008B38F0" w:rsidP="008B38F0">
      <w:pPr>
        <w:pStyle w:val="Sangradetextonormal"/>
      </w:pPr>
    </w:p>
    <w:p w:rsidR="006F52A5" w:rsidRPr="006F52A5" w:rsidRDefault="006F52A5" w:rsidP="00A422B8">
      <w:pPr>
        <w:pStyle w:val="Ttulo3"/>
        <w:numPr>
          <w:ilvl w:val="0"/>
          <w:numId w:val="7"/>
        </w:numPr>
        <w:rPr>
          <w:rFonts w:cs="Courier New"/>
          <w:szCs w:val="24"/>
        </w:rPr>
      </w:pPr>
      <w:r w:rsidRPr="006F52A5">
        <w:rPr>
          <w:rFonts w:cs="Courier New"/>
          <w:szCs w:val="24"/>
        </w:rPr>
        <w:lastRenderedPageBreak/>
        <w:t xml:space="preserve">Protección de Derechos e Intereses de los </w:t>
      </w:r>
      <w:r w:rsidRPr="008B38F0">
        <w:t>Consumidores</w:t>
      </w:r>
      <w:r w:rsidRPr="006F52A5">
        <w:rPr>
          <w:rFonts w:cs="Courier New"/>
          <w:szCs w:val="24"/>
        </w:rPr>
        <w:t xml:space="preserve"> Financieros.</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Se contemplan compromisos para fortalecer la protección de los intereses y derechos de los consumidores financieros, promoviendo elementos sobre educación, promoción y protección de los derechos del consumidor financiero. De la misma forma, se rescata la cooperación sobre la protección de información financiera personal.</w:t>
      </w:r>
    </w:p>
    <w:p w:rsidR="006F52A5" w:rsidRPr="006F52A5" w:rsidRDefault="006F52A5" w:rsidP="008B38F0">
      <w:pPr>
        <w:pStyle w:val="Ttulo3"/>
      </w:pPr>
      <w:r w:rsidRPr="006F52A5">
        <w:t>Cooperación en Asuntos de Supervisión de Pagos Transfronterizos.</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Se convendrá en el fortalecimiento de la supervisión de pagos transfronterizos y el intento de establecer mecanismos de cooperación en supervisión, e intercambio de información dentro del marco del Capítulo XIII (Cooperación) del Tratado de Libre Comercio.</w:t>
      </w:r>
    </w:p>
    <w:p w:rsidR="006F52A5" w:rsidRPr="006F52A5" w:rsidRDefault="006F52A5" w:rsidP="008B38F0">
      <w:pPr>
        <w:pStyle w:val="Ttulo3"/>
      </w:pPr>
      <w:r w:rsidRPr="006F52A5">
        <w:t>Cadenas Globales de Valor.</w:t>
      </w: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La cooperación se centralizará en torno al intercambio de conocimiento y exploración de la política comercial para profundizar la integración de Chile y China a las cadenas de valor globales, orientando al desarrollo económico y fortaleciendo la cooperación sobre el cálculo del Comercio en Valor Agregado (TiVA).</w:t>
      </w:r>
    </w:p>
    <w:p w:rsidR="006F52A5" w:rsidRPr="006F52A5" w:rsidRDefault="006F52A5" w:rsidP="008B38F0">
      <w:pPr>
        <w:pStyle w:val="Ttulo3"/>
      </w:pPr>
      <w:r w:rsidRPr="006F52A5">
        <w:t>Contratación Pública.</w:t>
      </w:r>
    </w:p>
    <w:p w:rsid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Las Partes se esforzarán por promover las actividades de cooperación en el ámbito de las compras públicas, publicando normativa o promoviendo leyes, reglamentos o regulaciones administrativas de aplicación general. De esta forma, se acordará iniciar negociaciones sobre compras públicas luego de la adhesión de China al Acuerdo de Contratación Pública de la Organización Mundial del Comercio.</w:t>
      </w:r>
    </w:p>
    <w:p w:rsidR="008B38F0" w:rsidRDefault="008B38F0" w:rsidP="008B38F0">
      <w:pPr>
        <w:pStyle w:val="Sangradetextonormal"/>
      </w:pPr>
    </w:p>
    <w:p w:rsidR="008B38F0" w:rsidRDefault="008B38F0" w:rsidP="008B38F0">
      <w:pPr>
        <w:pStyle w:val="Sangradetextonormal"/>
      </w:pPr>
    </w:p>
    <w:p w:rsidR="008B38F0" w:rsidRPr="008B38F0" w:rsidRDefault="008B38F0" w:rsidP="008B38F0">
      <w:pPr>
        <w:pStyle w:val="Sangradetextonormal"/>
      </w:pPr>
    </w:p>
    <w:p w:rsidR="006F52A5" w:rsidRPr="006F52A5" w:rsidRDefault="006F52A5" w:rsidP="008B38F0">
      <w:pPr>
        <w:pStyle w:val="Ttulo2"/>
      </w:pPr>
      <w:r w:rsidRPr="006F52A5">
        <w:t>Comercio de Servicios.</w:t>
      </w:r>
    </w:p>
    <w:p w:rsidR="006F52A5" w:rsidRPr="006F52A5" w:rsidRDefault="006F52A5" w:rsidP="008B38F0">
      <w:pPr>
        <w:pStyle w:val="Estilo"/>
        <w:numPr>
          <w:ilvl w:val="0"/>
          <w:numId w:val="0"/>
        </w:numPr>
        <w:tabs>
          <w:tab w:val="clear" w:pos="3544"/>
        </w:tabs>
        <w:spacing w:before="360"/>
        <w:ind w:left="2835" w:firstLine="709"/>
        <w:rPr>
          <w:rFonts w:ascii="Courier New" w:hAnsi="Courier New" w:cs="Courier New"/>
          <w:szCs w:val="24"/>
        </w:rPr>
      </w:pPr>
      <w:r w:rsidRPr="006F52A5">
        <w:rPr>
          <w:rFonts w:ascii="Courier New" w:hAnsi="Courier New" w:cs="Courier New"/>
          <w:szCs w:val="24"/>
        </w:rPr>
        <w:tab/>
        <w:t>El Capítulo 8 del Protocolo reemplaza las Listas de Compromisos Específicos contenidas en el Acuerdo sobre Comercio de Servicios, mejorando los compromisos asumidos por China en aquellos sectores en que se habían otorgado previamente a Australia y a Corea del Sur.</w:t>
      </w:r>
    </w:p>
    <w:p w:rsidR="006F52A5" w:rsidRPr="006F52A5" w:rsidRDefault="006F52A5" w:rsidP="008B38F0">
      <w:pPr>
        <w:pStyle w:val="Ttulo2"/>
        <w:spacing w:before="480"/>
      </w:pPr>
      <w:r w:rsidRPr="006F52A5">
        <w:t>Disposiciones Finales.</w:t>
      </w:r>
    </w:p>
    <w:p w:rsidR="006F52A5" w:rsidRDefault="006F52A5" w:rsidP="008B38F0">
      <w:pPr>
        <w:pStyle w:val="Estilo"/>
        <w:numPr>
          <w:ilvl w:val="0"/>
          <w:numId w:val="0"/>
        </w:numPr>
        <w:tabs>
          <w:tab w:val="clear" w:pos="3544"/>
        </w:tabs>
        <w:spacing w:before="360"/>
        <w:ind w:left="2835" w:firstLine="709"/>
        <w:rPr>
          <w:rFonts w:ascii="Courier New" w:hAnsi="Courier New" w:cs="Courier New"/>
          <w:szCs w:val="24"/>
        </w:rPr>
      </w:pPr>
      <w:r w:rsidRPr="006F52A5">
        <w:rPr>
          <w:rFonts w:ascii="Courier New" w:hAnsi="Courier New" w:cs="Courier New"/>
          <w:szCs w:val="24"/>
        </w:rPr>
        <w:tab/>
        <w:t xml:space="preserve">El Capítulo 9 del Protocolo, titulado “Disposiciones finales”, señala sus anexos y notas al pie forman parten integrante del mismo, asimismo, indica que cualquier modificación al presente Protocolo deberá hacerse por escrito y entrará en vigor conforme lo acuerden las Partes. Finalmente, la entrada en vigor del Protocolo será 60 días después de la fecha en que ambas Partes intercambien la notificación escrita del cumplimiento de sus respectivos procedimientos legales internos, o después de otro período que éstas acuerden, y permanecerá vigente mientras lo estén el Tratado de Libre Comercio y el Acuerdo sobre Comercio de Servicios. </w:t>
      </w:r>
    </w:p>
    <w:p w:rsidR="008B38F0" w:rsidRPr="008B38F0" w:rsidRDefault="008B38F0" w:rsidP="008B38F0">
      <w:pPr>
        <w:pStyle w:val="Sangradetextonormal"/>
      </w:pPr>
    </w:p>
    <w:p w:rsidR="006F52A5" w:rsidRPr="006F52A5" w:rsidRDefault="006F52A5" w:rsidP="008B38F0">
      <w:pPr>
        <w:pStyle w:val="Estilo"/>
        <w:numPr>
          <w:ilvl w:val="0"/>
          <w:numId w:val="0"/>
        </w:numPr>
        <w:tabs>
          <w:tab w:val="clear" w:pos="3544"/>
        </w:tabs>
        <w:ind w:left="2835" w:firstLine="709"/>
        <w:rPr>
          <w:rFonts w:ascii="Courier New" w:hAnsi="Courier New" w:cs="Courier New"/>
          <w:szCs w:val="24"/>
        </w:rPr>
      </w:pPr>
      <w:r w:rsidRPr="006F52A5">
        <w:rPr>
          <w:rFonts w:ascii="Courier New" w:hAnsi="Courier New" w:cs="Courier New"/>
          <w:szCs w:val="24"/>
        </w:rPr>
        <w:t>En mérito de lo expuesto, someto a vuestra consideración, el siguiente</w:t>
      </w:r>
    </w:p>
    <w:p w:rsidR="00E54A7C" w:rsidRPr="006F52A5" w:rsidRDefault="00E54A7C" w:rsidP="001D6DD5">
      <w:pPr>
        <w:pStyle w:val="Estilo"/>
        <w:numPr>
          <w:ilvl w:val="0"/>
          <w:numId w:val="0"/>
        </w:numPr>
        <w:tabs>
          <w:tab w:val="clear" w:pos="3544"/>
        </w:tabs>
        <w:ind w:firstLine="709"/>
        <w:rPr>
          <w:rFonts w:ascii="Courier New" w:hAnsi="Courier New" w:cs="Courier New"/>
          <w:szCs w:val="24"/>
        </w:rPr>
      </w:pPr>
    </w:p>
    <w:p w:rsidR="005D655F" w:rsidRPr="006F52A5" w:rsidRDefault="005D655F" w:rsidP="006C301D">
      <w:pPr>
        <w:spacing w:before="240" w:after="240"/>
        <w:jc w:val="both"/>
        <w:rPr>
          <w:rFonts w:ascii="Courier New" w:hAnsi="Courier New" w:cs="Courier New"/>
          <w:spacing w:val="-3"/>
          <w:szCs w:val="24"/>
          <w:lang w:val="es-CL"/>
        </w:rPr>
      </w:pPr>
    </w:p>
    <w:p w:rsidR="009239ED" w:rsidRPr="006F52A5" w:rsidRDefault="009239ED" w:rsidP="009239ED">
      <w:pPr>
        <w:overflowPunct/>
        <w:autoSpaceDE/>
        <w:autoSpaceDN/>
        <w:adjustRightInd/>
        <w:spacing w:before="240" w:after="240"/>
        <w:jc w:val="center"/>
        <w:textAlignment w:val="auto"/>
        <w:rPr>
          <w:rFonts w:ascii="Courier New" w:hAnsi="Courier New" w:cs="Courier New"/>
          <w:b/>
          <w:spacing w:val="120"/>
          <w:szCs w:val="24"/>
        </w:rPr>
      </w:pPr>
      <w:r w:rsidRPr="006F52A5">
        <w:rPr>
          <w:rFonts w:ascii="Courier New" w:hAnsi="Courier New" w:cs="Courier New"/>
          <w:b/>
          <w:spacing w:val="120"/>
          <w:szCs w:val="24"/>
        </w:rPr>
        <w:t>PROYECTO DE ACUERDO:</w:t>
      </w:r>
    </w:p>
    <w:p w:rsidR="008B38F0" w:rsidRDefault="008B38F0" w:rsidP="008B38F0">
      <w:pPr>
        <w:spacing w:before="240" w:after="240"/>
        <w:rPr>
          <w:rFonts w:ascii="Courier New" w:hAnsi="Courier New" w:cs="Courier New"/>
          <w:b/>
          <w:spacing w:val="-3"/>
          <w:szCs w:val="24"/>
          <w:lang w:val="es-CL"/>
        </w:rPr>
      </w:pPr>
    </w:p>
    <w:p w:rsidR="008B38F0" w:rsidRDefault="008B38F0" w:rsidP="008B38F0">
      <w:pPr>
        <w:spacing w:before="240" w:after="240"/>
        <w:rPr>
          <w:rFonts w:ascii="Courier New" w:hAnsi="Courier New" w:cs="Courier New"/>
          <w:b/>
          <w:spacing w:val="-3"/>
          <w:szCs w:val="24"/>
          <w:lang w:val="es-CL"/>
        </w:rPr>
      </w:pPr>
    </w:p>
    <w:p w:rsidR="008B38F0" w:rsidRDefault="008B38F0" w:rsidP="008B38F0">
      <w:pPr>
        <w:spacing w:before="240" w:after="240"/>
        <w:jc w:val="both"/>
        <w:rPr>
          <w:rFonts w:ascii="Courier New" w:hAnsi="Courier New" w:cs="Courier New"/>
          <w:spacing w:val="-3"/>
          <w:szCs w:val="24"/>
        </w:rPr>
      </w:pPr>
      <w:r w:rsidRPr="008B38F0">
        <w:rPr>
          <w:rFonts w:ascii="Courier New" w:hAnsi="Courier New" w:cs="Courier New"/>
          <w:b/>
          <w:spacing w:val="-3"/>
          <w:szCs w:val="24"/>
        </w:rPr>
        <w:t xml:space="preserve">“ARTÍCULO ÚNICO. </w:t>
      </w:r>
      <w:r w:rsidRPr="008B38F0">
        <w:rPr>
          <w:rFonts w:ascii="Courier New" w:hAnsi="Courier New" w:cs="Courier New"/>
          <w:spacing w:val="-3"/>
          <w:szCs w:val="24"/>
        </w:rPr>
        <w:t>Apruébase el “Protocolo de Modificación del Tratado de Libre Comercio y del Acuerdo Complementario sobre Comercio de Servicios entre el Gobierno de la República de Chile y el Gobierno de la República Popular China”, suscrito en Da Nang, República Socialista de Vietnam, el 11 de noviembre de 2017</w:t>
      </w:r>
      <w:r>
        <w:rPr>
          <w:rFonts w:ascii="Courier New" w:hAnsi="Courier New" w:cs="Courier New"/>
          <w:spacing w:val="-3"/>
          <w:szCs w:val="24"/>
        </w:rPr>
        <w:t>.</w:t>
      </w:r>
      <w:r w:rsidRPr="008B38F0">
        <w:rPr>
          <w:rFonts w:ascii="Courier New" w:hAnsi="Courier New" w:cs="Courier New"/>
          <w:spacing w:val="-3"/>
          <w:szCs w:val="24"/>
        </w:rPr>
        <w:t>”.</w:t>
      </w:r>
    </w:p>
    <w:p w:rsidR="008B38F0" w:rsidRPr="008B38F0" w:rsidRDefault="008B38F0" w:rsidP="008B38F0">
      <w:pPr>
        <w:spacing w:before="240" w:after="240"/>
        <w:jc w:val="both"/>
        <w:rPr>
          <w:rFonts w:ascii="Courier New" w:hAnsi="Courier New" w:cs="Courier New"/>
          <w:spacing w:val="-3"/>
          <w:szCs w:val="24"/>
        </w:rPr>
      </w:pPr>
    </w:p>
    <w:p w:rsidR="009239ED" w:rsidRPr="006F52A5" w:rsidRDefault="009239ED" w:rsidP="008B38F0">
      <w:pPr>
        <w:spacing w:before="240" w:after="240"/>
        <w:jc w:val="center"/>
        <w:rPr>
          <w:rFonts w:ascii="Courier New" w:hAnsi="Courier New" w:cs="Courier New"/>
          <w:spacing w:val="-3"/>
          <w:szCs w:val="24"/>
          <w:lang w:val="es-CL"/>
        </w:rPr>
      </w:pPr>
      <w:r w:rsidRPr="006F52A5">
        <w:rPr>
          <w:rFonts w:ascii="Courier New" w:hAnsi="Courier New" w:cs="Courier New"/>
          <w:spacing w:val="-3"/>
          <w:szCs w:val="24"/>
          <w:lang w:val="es-CL"/>
        </w:rPr>
        <w:t>Dios guarde a V.E.,</w:t>
      </w:r>
    </w:p>
    <w:p w:rsidR="00DC630F" w:rsidRPr="006F52A5" w:rsidRDefault="00DC630F" w:rsidP="00BF41FB">
      <w:pPr>
        <w:tabs>
          <w:tab w:val="left" w:pos="-1440"/>
          <w:tab w:val="left" w:pos="-720"/>
        </w:tabs>
        <w:spacing w:before="240" w:after="240"/>
        <w:jc w:val="both"/>
        <w:rPr>
          <w:rFonts w:ascii="Courier New" w:hAnsi="Courier New" w:cs="Courier New"/>
          <w:spacing w:val="-3"/>
          <w:szCs w:val="24"/>
          <w:lang w:val="es-CL"/>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lang w:val="es-CL"/>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lang w:val="es-CL"/>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lang w:val="es-CL"/>
        </w:rPr>
      </w:pPr>
    </w:p>
    <w:p w:rsidR="002A135A" w:rsidRPr="006F52A5" w:rsidRDefault="002A135A" w:rsidP="002A135A">
      <w:pPr>
        <w:tabs>
          <w:tab w:val="center" w:pos="6521"/>
        </w:tabs>
        <w:rPr>
          <w:rFonts w:ascii="Courier New" w:hAnsi="Courier New" w:cs="Courier New"/>
          <w:b/>
          <w:spacing w:val="-3"/>
          <w:szCs w:val="24"/>
        </w:rPr>
      </w:pPr>
      <w:r w:rsidRPr="006F52A5">
        <w:rPr>
          <w:rFonts w:ascii="Courier New" w:hAnsi="Courier New" w:cs="Courier New"/>
          <w:b/>
          <w:spacing w:val="-3"/>
          <w:szCs w:val="24"/>
        </w:rPr>
        <w:tab/>
        <w:t>SEBASTIÁN PIÑERA ECHENIQUE</w:t>
      </w:r>
    </w:p>
    <w:p w:rsidR="002A135A" w:rsidRPr="006F52A5" w:rsidRDefault="002A135A" w:rsidP="002A135A">
      <w:pPr>
        <w:tabs>
          <w:tab w:val="center" w:pos="6521"/>
        </w:tabs>
        <w:rPr>
          <w:rFonts w:ascii="Courier New" w:hAnsi="Courier New" w:cs="Courier New"/>
          <w:spacing w:val="-3"/>
          <w:szCs w:val="24"/>
        </w:rPr>
      </w:pPr>
      <w:r w:rsidRPr="006F52A5">
        <w:rPr>
          <w:rFonts w:ascii="Courier New" w:hAnsi="Courier New" w:cs="Courier New"/>
          <w:spacing w:val="-3"/>
          <w:szCs w:val="24"/>
        </w:rPr>
        <w:tab/>
        <w:t>Presidente de la República</w:t>
      </w:r>
    </w:p>
    <w:p w:rsidR="00DC630F" w:rsidRPr="006F52A5" w:rsidRDefault="00DC630F" w:rsidP="00BF41FB">
      <w:pPr>
        <w:tabs>
          <w:tab w:val="left" w:pos="-1440"/>
          <w:tab w:val="left" w:pos="-720"/>
        </w:tabs>
        <w:spacing w:before="240" w:after="240"/>
        <w:jc w:val="both"/>
        <w:rPr>
          <w:rFonts w:ascii="Courier New" w:hAnsi="Courier New" w:cs="Courier New"/>
          <w:spacing w:val="-3"/>
          <w:szCs w:val="24"/>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rPr>
      </w:pPr>
    </w:p>
    <w:p w:rsidR="002A135A" w:rsidRPr="006F52A5" w:rsidRDefault="002A135A" w:rsidP="008C4A5A">
      <w:pPr>
        <w:tabs>
          <w:tab w:val="center" w:pos="2552"/>
        </w:tabs>
        <w:jc w:val="both"/>
        <w:rPr>
          <w:rFonts w:ascii="Courier New" w:hAnsi="Courier New" w:cs="Courier New"/>
          <w:b/>
          <w:szCs w:val="24"/>
        </w:rPr>
      </w:pPr>
      <w:r w:rsidRPr="006F52A5">
        <w:rPr>
          <w:rFonts w:ascii="Courier New" w:hAnsi="Courier New" w:cs="Courier New"/>
          <w:b/>
          <w:szCs w:val="24"/>
        </w:rPr>
        <w:tab/>
        <w:t>ROBERTO AMPUERO ESPINOZA</w:t>
      </w:r>
    </w:p>
    <w:p w:rsidR="002A135A" w:rsidRPr="006F52A5" w:rsidRDefault="002A135A" w:rsidP="008C4A5A">
      <w:pPr>
        <w:tabs>
          <w:tab w:val="center" w:pos="2552"/>
        </w:tabs>
        <w:jc w:val="both"/>
        <w:rPr>
          <w:rFonts w:ascii="Courier New" w:hAnsi="Courier New" w:cs="Courier New"/>
          <w:szCs w:val="24"/>
        </w:rPr>
      </w:pPr>
      <w:r w:rsidRPr="006F52A5">
        <w:rPr>
          <w:rFonts w:ascii="Courier New" w:hAnsi="Courier New" w:cs="Courier New"/>
          <w:szCs w:val="24"/>
        </w:rPr>
        <w:tab/>
        <w:t>Ministro de Relaciones Exteriores</w:t>
      </w:r>
    </w:p>
    <w:p w:rsidR="002A135A" w:rsidRPr="006F52A5" w:rsidRDefault="002A135A" w:rsidP="00BF41FB">
      <w:pPr>
        <w:tabs>
          <w:tab w:val="left" w:pos="-1440"/>
          <w:tab w:val="left" w:pos="-720"/>
        </w:tabs>
        <w:spacing w:before="240" w:after="240"/>
        <w:jc w:val="both"/>
        <w:rPr>
          <w:rFonts w:ascii="Courier New" w:hAnsi="Courier New" w:cs="Courier New"/>
          <w:spacing w:val="-3"/>
          <w:szCs w:val="24"/>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rPr>
      </w:pPr>
    </w:p>
    <w:p w:rsidR="002A135A" w:rsidRPr="006F52A5" w:rsidRDefault="002A135A" w:rsidP="002A135A">
      <w:pPr>
        <w:tabs>
          <w:tab w:val="left" w:pos="-1440"/>
          <w:tab w:val="left" w:pos="-720"/>
          <w:tab w:val="center" w:pos="6521"/>
        </w:tabs>
        <w:spacing w:before="240" w:after="240"/>
        <w:jc w:val="both"/>
        <w:rPr>
          <w:rFonts w:ascii="Courier New" w:hAnsi="Courier New" w:cs="Courier New"/>
          <w:spacing w:val="-3"/>
          <w:szCs w:val="24"/>
        </w:rPr>
      </w:pPr>
    </w:p>
    <w:p w:rsidR="002A135A" w:rsidRPr="006F52A5" w:rsidRDefault="002A135A" w:rsidP="002A135A">
      <w:pPr>
        <w:tabs>
          <w:tab w:val="center" w:pos="2552"/>
          <w:tab w:val="center" w:pos="6521"/>
          <w:tab w:val="center" w:pos="6804"/>
        </w:tabs>
        <w:rPr>
          <w:rFonts w:ascii="Courier New" w:hAnsi="Courier New" w:cs="Courier New"/>
          <w:b/>
          <w:szCs w:val="24"/>
        </w:rPr>
      </w:pPr>
      <w:r w:rsidRPr="006F52A5">
        <w:rPr>
          <w:rFonts w:ascii="Courier New" w:hAnsi="Courier New" w:cs="Courier New"/>
          <w:b/>
          <w:szCs w:val="24"/>
        </w:rPr>
        <w:tab/>
      </w:r>
      <w:r w:rsidRPr="006F52A5">
        <w:rPr>
          <w:rFonts w:ascii="Courier New" w:hAnsi="Courier New" w:cs="Courier New"/>
          <w:b/>
          <w:szCs w:val="24"/>
        </w:rPr>
        <w:tab/>
        <w:t>FELIPE LARRAÍN BASCUÑÁN</w:t>
      </w:r>
    </w:p>
    <w:p w:rsidR="002A135A" w:rsidRPr="006F52A5" w:rsidRDefault="002A135A" w:rsidP="002A135A">
      <w:pPr>
        <w:tabs>
          <w:tab w:val="center" w:pos="2552"/>
          <w:tab w:val="center" w:pos="6521"/>
          <w:tab w:val="center" w:pos="6804"/>
        </w:tabs>
        <w:rPr>
          <w:rFonts w:ascii="Courier New" w:hAnsi="Courier New" w:cs="Courier New"/>
          <w:szCs w:val="24"/>
        </w:rPr>
      </w:pPr>
      <w:r w:rsidRPr="006F52A5">
        <w:rPr>
          <w:rFonts w:ascii="Courier New" w:hAnsi="Courier New" w:cs="Courier New"/>
          <w:szCs w:val="24"/>
        </w:rPr>
        <w:tab/>
      </w:r>
      <w:r w:rsidRPr="006F52A5">
        <w:rPr>
          <w:rFonts w:ascii="Courier New" w:hAnsi="Courier New" w:cs="Courier New"/>
          <w:szCs w:val="24"/>
        </w:rPr>
        <w:tab/>
        <w:t>Ministro de Hacienda</w:t>
      </w:r>
    </w:p>
    <w:p w:rsidR="002A135A" w:rsidRPr="006F52A5" w:rsidRDefault="002A135A" w:rsidP="00981A71">
      <w:pPr>
        <w:tabs>
          <w:tab w:val="center" w:pos="2552"/>
          <w:tab w:val="center" w:pos="6804"/>
        </w:tabs>
        <w:rPr>
          <w:rFonts w:ascii="Courier New" w:hAnsi="Courier New" w:cs="Courier New"/>
          <w:szCs w:val="24"/>
        </w:rPr>
      </w:pPr>
    </w:p>
    <w:p w:rsidR="002A135A" w:rsidRPr="006F52A5" w:rsidRDefault="002A135A" w:rsidP="00981A71">
      <w:pPr>
        <w:tabs>
          <w:tab w:val="center" w:pos="2552"/>
          <w:tab w:val="center" w:pos="6804"/>
        </w:tabs>
        <w:rPr>
          <w:rFonts w:ascii="Courier New" w:hAnsi="Courier New" w:cs="Courier New"/>
          <w:szCs w:val="24"/>
        </w:rPr>
      </w:pPr>
    </w:p>
    <w:p w:rsidR="002A135A" w:rsidRPr="006F52A5" w:rsidRDefault="002A135A" w:rsidP="00981A71">
      <w:pPr>
        <w:tabs>
          <w:tab w:val="center" w:pos="2552"/>
          <w:tab w:val="center" w:pos="6804"/>
        </w:tabs>
        <w:rPr>
          <w:rFonts w:ascii="Courier New" w:hAnsi="Courier New" w:cs="Courier New"/>
          <w:szCs w:val="24"/>
        </w:rPr>
      </w:pPr>
    </w:p>
    <w:p w:rsidR="002A135A" w:rsidRPr="006F52A5" w:rsidRDefault="002A135A" w:rsidP="00981A71">
      <w:pPr>
        <w:tabs>
          <w:tab w:val="center" w:pos="2552"/>
          <w:tab w:val="center" w:pos="6804"/>
        </w:tabs>
        <w:rPr>
          <w:rFonts w:ascii="Courier New" w:hAnsi="Courier New" w:cs="Courier New"/>
          <w:szCs w:val="24"/>
        </w:rPr>
      </w:pPr>
    </w:p>
    <w:p w:rsidR="008B38F0" w:rsidRPr="00C66539" w:rsidRDefault="008B38F0" w:rsidP="00C66539">
      <w:pPr>
        <w:widowControl w:val="0"/>
        <w:tabs>
          <w:tab w:val="center" w:pos="2268"/>
        </w:tabs>
        <w:rPr>
          <w:rFonts w:ascii="Courier New" w:hAnsi="Courier New" w:cs="Courier New"/>
          <w:b/>
          <w:spacing w:val="-3"/>
          <w:szCs w:val="24"/>
          <w:lang w:val="it-IT"/>
        </w:rPr>
      </w:pPr>
      <w:r w:rsidRPr="00C66539">
        <w:rPr>
          <w:rFonts w:ascii="Courier New" w:hAnsi="Courier New" w:cs="Courier New"/>
          <w:b/>
          <w:spacing w:val="-3"/>
          <w:szCs w:val="24"/>
          <w:lang w:val="it-IT"/>
        </w:rPr>
        <w:tab/>
        <w:t>JOSÉ RAMÓN VALENTE VÍAS</w:t>
      </w:r>
    </w:p>
    <w:p w:rsidR="008B38F0" w:rsidRPr="00C66539" w:rsidRDefault="008B38F0" w:rsidP="00C66539">
      <w:pPr>
        <w:widowControl w:val="0"/>
        <w:tabs>
          <w:tab w:val="center" w:pos="2268"/>
        </w:tabs>
        <w:rPr>
          <w:rFonts w:ascii="Courier New" w:hAnsi="Courier New" w:cs="Courier New"/>
          <w:spacing w:val="-3"/>
          <w:szCs w:val="24"/>
          <w:lang w:val="it-IT"/>
        </w:rPr>
      </w:pPr>
      <w:r w:rsidRPr="00C66539">
        <w:rPr>
          <w:rFonts w:ascii="Courier New" w:hAnsi="Courier New" w:cs="Courier New"/>
          <w:spacing w:val="-3"/>
          <w:szCs w:val="24"/>
          <w:lang w:val="it-IT"/>
        </w:rPr>
        <w:tab/>
        <w:t>Ministro de Economía, Fomento</w:t>
      </w:r>
    </w:p>
    <w:p w:rsidR="008B38F0" w:rsidRPr="00C66539" w:rsidRDefault="008B38F0" w:rsidP="00C66539">
      <w:pPr>
        <w:widowControl w:val="0"/>
        <w:tabs>
          <w:tab w:val="center" w:pos="2268"/>
          <w:tab w:val="center" w:pos="2520"/>
          <w:tab w:val="center" w:pos="6660"/>
        </w:tabs>
        <w:jc w:val="both"/>
        <w:rPr>
          <w:rFonts w:ascii="Courier New" w:hAnsi="Courier New" w:cs="Courier New"/>
          <w:spacing w:val="-3"/>
          <w:szCs w:val="24"/>
          <w:lang w:val="it-IT"/>
        </w:rPr>
      </w:pPr>
      <w:r w:rsidRPr="00C66539">
        <w:rPr>
          <w:rFonts w:ascii="Courier New" w:hAnsi="Courier New" w:cs="Courier New"/>
          <w:spacing w:val="-3"/>
          <w:szCs w:val="24"/>
          <w:lang w:val="it-IT"/>
        </w:rPr>
        <w:tab/>
        <w:t>y Turismo</w:t>
      </w:r>
    </w:p>
    <w:p w:rsidR="002A135A" w:rsidRPr="006F52A5" w:rsidRDefault="002A135A" w:rsidP="00981A71">
      <w:pPr>
        <w:tabs>
          <w:tab w:val="center" w:pos="2552"/>
          <w:tab w:val="center" w:pos="6804"/>
        </w:tabs>
        <w:rPr>
          <w:rFonts w:ascii="Courier New" w:hAnsi="Courier New" w:cs="Courier New"/>
          <w:szCs w:val="24"/>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lang w:val="es-ES"/>
        </w:rPr>
      </w:pPr>
    </w:p>
    <w:p w:rsidR="002A135A" w:rsidRPr="006F52A5" w:rsidRDefault="002A135A" w:rsidP="00BF41FB">
      <w:pPr>
        <w:tabs>
          <w:tab w:val="left" w:pos="-1440"/>
          <w:tab w:val="left" w:pos="-720"/>
        </w:tabs>
        <w:spacing w:before="240" w:after="240"/>
        <w:jc w:val="both"/>
        <w:rPr>
          <w:rFonts w:ascii="Courier New" w:hAnsi="Courier New" w:cs="Courier New"/>
          <w:spacing w:val="-3"/>
          <w:szCs w:val="24"/>
          <w:lang w:val="es-ES"/>
        </w:rPr>
      </w:pPr>
    </w:p>
    <w:p w:rsidR="002A135A" w:rsidRDefault="002A135A" w:rsidP="002A135A">
      <w:pPr>
        <w:tabs>
          <w:tab w:val="center" w:pos="6521"/>
        </w:tabs>
        <w:rPr>
          <w:rFonts w:ascii="Courier New" w:hAnsi="Courier New" w:cs="Courier New"/>
          <w:szCs w:val="24"/>
          <w:lang w:val="es-BO"/>
        </w:rPr>
      </w:pPr>
      <w:r w:rsidRPr="006F52A5">
        <w:rPr>
          <w:rFonts w:ascii="Courier New" w:hAnsi="Courier New" w:cs="Courier New"/>
          <w:b/>
          <w:szCs w:val="24"/>
          <w:lang w:val="es-BO"/>
        </w:rPr>
        <w:tab/>
        <w:t>JOSÉ ANTONIO WALKER PRIETO</w:t>
      </w:r>
      <w:r w:rsidRPr="006F52A5">
        <w:rPr>
          <w:rFonts w:ascii="Courier New" w:hAnsi="Courier New" w:cs="Courier New"/>
          <w:b/>
          <w:szCs w:val="24"/>
          <w:lang w:val="es-BO"/>
        </w:rPr>
        <w:tab/>
      </w:r>
      <w:r w:rsidRPr="006F52A5">
        <w:rPr>
          <w:rFonts w:ascii="Courier New" w:hAnsi="Courier New" w:cs="Courier New"/>
          <w:szCs w:val="24"/>
          <w:lang w:val="es-BO"/>
        </w:rPr>
        <w:t>Ministro de Agricultura</w:t>
      </w:r>
    </w:p>
    <w:p w:rsidR="005F1159" w:rsidRDefault="005F1159">
      <w:pPr>
        <w:overflowPunct/>
        <w:autoSpaceDE/>
        <w:autoSpaceDN/>
        <w:adjustRightInd/>
        <w:textAlignment w:val="auto"/>
        <w:rPr>
          <w:rFonts w:ascii="Courier New" w:hAnsi="Courier New" w:cs="Courier New"/>
          <w:szCs w:val="24"/>
          <w:lang w:val="es-BO"/>
        </w:rPr>
      </w:pPr>
      <w:r>
        <w:rPr>
          <w:rFonts w:ascii="Courier New" w:hAnsi="Courier New" w:cs="Courier New"/>
          <w:szCs w:val="24"/>
          <w:lang w:val="es-BO"/>
        </w:rPr>
        <w:br w:type="page"/>
      </w:r>
    </w:p>
    <w:p w:rsidR="006C6F4F" w:rsidRDefault="005F1159" w:rsidP="005F1159">
      <w:pPr>
        <w:tabs>
          <w:tab w:val="center" w:pos="6521"/>
        </w:tabs>
        <w:ind w:left="-851"/>
        <w:rPr>
          <w:rFonts w:ascii="Courier New" w:hAnsi="Courier New" w:cs="Courier New"/>
          <w:szCs w:val="24"/>
          <w:lang w:val="es-BO"/>
        </w:rPr>
      </w:pPr>
      <w:r>
        <w:rPr>
          <w:rFonts w:ascii="Courier New" w:hAnsi="Courier New" w:cs="Courier New"/>
          <w:noProof/>
          <w:szCs w:val="24"/>
          <w:lang w:val="es-CL" w:eastAsia="es-CL"/>
        </w:rPr>
        <w:lastRenderedPageBreak/>
        <w:drawing>
          <wp:inline distT="0" distB="0" distL="0" distR="0">
            <wp:extent cx="6653373" cy="8610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F. N° 61, 2018_1.jpg"/>
                    <pic:cNvPicPr/>
                  </pic:nvPicPr>
                  <pic:blipFill>
                    <a:blip r:embed="rId8">
                      <a:extLst>
                        <a:ext uri="{28A0092B-C50C-407E-A947-70E740481C1C}">
                          <a14:useLocalDpi xmlns:a14="http://schemas.microsoft.com/office/drawing/2010/main" val="0"/>
                        </a:ext>
                      </a:extLst>
                    </a:blip>
                    <a:stretch>
                      <a:fillRect/>
                    </a:stretch>
                  </pic:blipFill>
                  <pic:spPr>
                    <a:xfrm>
                      <a:off x="0" y="0"/>
                      <a:ext cx="6665084" cy="8625756"/>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6669431" cy="863138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F. N° 61, 2018_2.jpg"/>
                    <pic:cNvPicPr/>
                  </pic:nvPicPr>
                  <pic:blipFill>
                    <a:blip r:embed="rId9">
                      <a:extLst>
                        <a:ext uri="{28A0092B-C50C-407E-A947-70E740481C1C}">
                          <a14:useLocalDpi xmlns:a14="http://schemas.microsoft.com/office/drawing/2010/main" val="0"/>
                        </a:ext>
                      </a:extLst>
                    </a:blip>
                    <a:stretch>
                      <a:fillRect/>
                    </a:stretch>
                  </pic:blipFill>
                  <pic:spPr>
                    <a:xfrm>
                      <a:off x="0" y="0"/>
                      <a:ext cx="6674744" cy="8638258"/>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6637315" cy="8589818"/>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F. N° 61, 2018_3.jpg"/>
                    <pic:cNvPicPr/>
                  </pic:nvPicPr>
                  <pic:blipFill>
                    <a:blip r:embed="rId10">
                      <a:extLst>
                        <a:ext uri="{28A0092B-C50C-407E-A947-70E740481C1C}">
                          <a14:useLocalDpi xmlns:a14="http://schemas.microsoft.com/office/drawing/2010/main" val="0"/>
                        </a:ext>
                      </a:extLst>
                    </a:blip>
                    <a:stretch>
                      <a:fillRect/>
                    </a:stretch>
                  </pic:blipFill>
                  <pic:spPr>
                    <a:xfrm>
                      <a:off x="0" y="0"/>
                      <a:ext cx="6647351" cy="8602807"/>
                    </a:xfrm>
                    <a:prstGeom prst="rect">
                      <a:avLst/>
                    </a:prstGeom>
                  </pic:spPr>
                </pic:pic>
              </a:graphicData>
            </a:graphic>
          </wp:inline>
        </w:drawing>
      </w:r>
    </w:p>
    <w:p w:rsidR="006C6F4F" w:rsidRDefault="006C6F4F">
      <w:pPr>
        <w:overflowPunct/>
        <w:autoSpaceDE/>
        <w:autoSpaceDN/>
        <w:adjustRightInd/>
        <w:textAlignment w:val="auto"/>
        <w:rPr>
          <w:rFonts w:ascii="Courier New" w:hAnsi="Courier New" w:cs="Courier New"/>
          <w:szCs w:val="24"/>
          <w:lang w:val="es-BO"/>
        </w:rPr>
      </w:pPr>
      <w:r>
        <w:rPr>
          <w:rFonts w:ascii="Courier New" w:hAnsi="Courier New" w:cs="Courier New"/>
          <w:noProof/>
          <w:szCs w:val="24"/>
          <w:lang w:val="es-CL" w:eastAsia="es-CL"/>
        </w:rPr>
        <w:lastRenderedPageBreak/>
        <w:drawing>
          <wp:inline distT="0" distB="0" distL="0" distR="0">
            <wp:extent cx="5631815" cy="861314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atado libre comercio China_1.jpg"/>
                    <pic:cNvPicPr/>
                  </pic:nvPicPr>
                  <pic:blipFill>
                    <a:blip r:embed="rId1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atado libre comercio China_2.jpg"/>
                    <pic:cNvPicPr/>
                  </pic:nvPicPr>
                  <pic:blipFill>
                    <a:blip r:embed="rId1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tado libre comercio China_3.jpg"/>
                    <pic:cNvPicPr/>
                  </pic:nvPicPr>
                  <pic:blipFill>
                    <a:blip r:embed="rId1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tado libre comercio China_4.jpg"/>
                    <pic:cNvPicPr/>
                  </pic:nvPicPr>
                  <pic:blipFill>
                    <a:blip r:embed="rId1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ratado libre comercio China_5.jpg"/>
                    <pic:cNvPicPr/>
                  </pic:nvPicPr>
                  <pic:blipFill>
                    <a:blip r:embed="rId1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atado libre comercio China_6.jpg"/>
                    <pic:cNvPicPr/>
                  </pic:nvPicPr>
                  <pic:blipFill>
                    <a:blip r:embed="rId1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ratado libre comercio China_7.jpg"/>
                    <pic:cNvPicPr/>
                  </pic:nvPicPr>
                  <pic:blipFill>
                    <a:blip r:embed="rId1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atado libre comercio China_8.jpg"/>
                    <pic:cNvPicPr/>
                  </pic:nvPicPr>
                  <pic:blipFill>
                    <a:blip r:embed="rId1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atado libre comercio China_9.jpg"/>
                    <pic:cNvPicPr/>
                  </pic:nvPicPr>
                  <pic:blipFill>
                    <a:blip r:embed="rId1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tado libre comercio China_10.jpg"/>
                    <pic:cNvPicPr/>
                  </pic:nvPicPr>
                  <pic:blipFill>
                    <a:blip r:embed="rId2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tado libre comercio China_11.jpg"/>
                    <pic:cNvPicPr/>
                  </pic:nvPicPr>
                  <pic:blipFill>
                    <a:blip r:embed="rId2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atado libre comercio China_12.jpg"/>
                    <pic:cNvPicPr/>
                  </pic:nvPicPr>
                  <pic:blipFill>
                    <a:blip r:embed="rId2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atado libre comercio China_13.jpg"/>
                    <pic:cNvPicPr/>
                  </pic:nvPicPr>
                  <pic:blipFill>
                    <a:blip r:embed="rId2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ratado libre comercio China_14.jpg"/>
                    <pic:cNvPicPr/>
                  </pic:nvPicPr>
                  <pic:blipFill>
                    <a:blip r:embed="rId2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atado libre comercio China_15.jpg"/>
                    <pic:cNvPicPr/>
                  </pic:nvPicPr>
                  <pic:blipFill>
                    <a:blip r:embed="rId2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ratado libre comercio China_16.jpg"/>
                    <pic:cNvPicPr/>
                  </pic:nvPicPr>
                  <pic:blipFill>
                    <a:blip r:embed="rId2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ratado libre comercio China_17.jpg"/>
                    <pic:cNvPicPr/>
                  </pic:nvPicPr>
                  <pic:blipFill>
                    <a:blip r:embed="rId2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ratado libre comercio China_18.jpg"/>
                    <pic:cNvPicPr/>
                  </pic:nvPicPr>
                  <pic:blipFill>
                    <a:blip r:embed="rId2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atado libre comercio China_19.jpg"/>
                    <pic:cNvPicPr/>
                  </pic:nvPicPr>
                  <pic:blipFill>
                    <a:blip r:embed="rId2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ratado libre comercio China_20.jpg"/>
                    <pic:cNvPicPr/>
                  </pic:nvPicPr>
                  <pic:blipFill>
                    <a:blip r:embed="rId3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ratado libre comercio China_21.jpg"/>
                    <pic:cNvPicPr/>
                  </pic:nvPicPr>
                  <pic:blipFill>
                    <a:blip r:embed="rId3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ratado libre comercio China_22.jpg"/>
                    <pic:cNvPicPr/>
                  </pic:nvPicPr>
                  <pic:blipFill>
                    <a:blip r:embed="rId3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ratado libre comercio China_23.jpg"/>
                    <pic:cNvPicPr/>
                  </pic:nvPicPr>
                  <pic:blipFill>
                    <a:blip r:embed="rId3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atado libre comercio China_24.jpg"/>
                    <pic:cNvPicPr/>
                  </pic:nvPicPr>
                  <pic:blipFill>
                    <a:blip r:embed="rId3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ratado libre comercio China_25.jpg"/>
                    <pic:cNvPicPr/>
                  </pic:nvPicPr>
                  <pic:blipFill>
                    <a:blip r:embed="rId3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ratado libre comercio China_26.jpg"/>
                    <pic:cNvPicPr/>
                  </pic:nvPicPr>
                  <pic:blipFill>
                    <a:blip r:embed="rId3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atado libre comercio China_27.jpg"/>
                    <pic:cNvPicPr/>
                  </pic:nvPicPr>
                  <pic:blipFill>
                    <a:blip r:embed="rId3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ratado libre comercio China_28.jpg"/>
                    <pic:cNvPicPr/>
                  </pic:nvPicPr>
                  <pic:blipFill>
                    <a:blip r:embed="rId3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ratado libre comercio China_29.jpg"/>
                    <pic:cNvPicPr/>
                  </pic:nvPicPr>
                  <pic:blipFill>
                    <a:blip r:embed="rId3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ratado libre comercio China_30.jpg"/>
                    <pic:cNvPicPr/>
                  </pic:nvPicPr>
                  <pic:blipFill>
                    <a:blip r:embed="rId4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ratado libre comercio China_31.jpg"/>
                    <pic:cNvPicPr/>
                  </pic:nvPicPr>
                  <pic:blipFill>
                    <a:blip r:embed="rId4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ratado libre comercio China_32.jpg"/>
                    <pic:cNvPicPr/>
                  </pic:nvPicPr>
                  <pic:blipFill>
                    <a:blip r:embed="rId4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ratado libre comercio China_33.jpg"/>
                    <pic:cNvPicPr/>
                  </pic:nvPicPr>
                  <pic:blipFill>
                    <a:blip r:embed="rId4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ratado libre comercio China_34.jpg"/>
                    <pic:cNvPicPr/>
                  </pic:nvPicPr>
                  <pic:blipFill>
                    <a:blip r:embed="rId4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ratado libre comercio China_35.jpg"/>
                    <pic:cNvPicPr/>
                  </pic:nvPicPr>
                  <pic:blipFill>
                    <a:blip r:embed="rId4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atado libre comercio China_36.jpg"/>
                    <pic:cNvPicPr/>
                  </pic:nvPicPr>
                  <pic:blipFill>
                    <a:blip r:embed="rId4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atado libre comercio China_37.jpg"/>
                    <pic:cNvPicPr/>
                  </pic:nvPicPr>
                  <pic:blipFill>
                    <a:blip r:embed="rId4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ratado libre comercio China_38.jpg"/>
                    <pic:cNvPicPr/>
                  </pic:nvPicPr>
                  <pic:blipFill>
                    <a:blip r:embed="rId4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tado libre comercio China_39.jpg"/>
                    <pic:cNvPicPr/>
                  </pic:nvPicPr>
                  <pic:blipFill>
                    <a:blip r:embed="rId4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ratado libre comercio China_40.jpg"/>
                    <pic:cNvPicPr/>
                  </pic:nvPicPr>
                  <pic:blipFill>
                    <a:blip r:embed="rId5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atado libre comercio China_41.jpg"/>
                    <pic:cNvPicPr/>
                  </pic:nvPicPr>
                  <pic:blipFill>
                    <a:blip r:embed="rId5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ratado libre comercio China_42.jpg"/>
                    <pic:cNvPicPr/>
                  </pic:nvPicPr>
                  <pic:blipFill>
                    <a:blip r:embed="rId5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ratado libre comercio China_43.jpg"/>
                    <pic:cNvPicPr/>
                  </pic:nvPicPr>
                  <pic:blipFill>
                    <a:blip r:embed="rId5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ratado libre comercio China_44.jpg"/>
                    <pic:cNvPicPr/>
                  </pic:nvPicPr>
                  <pic:blipFill>
                    <a:blip r:embed="rId5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ratado libre comercio China_45.jpg"/>
                    <pic:cNvPicPr/>
                  </pic:nvPicPr>
                  <pic:blipFill>
                    <a:blip r:embed="rId5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atado libre comercio China_46.jpg"/>
                    <pic:cNvPicPr/>
                  </pic:nvPicPr>
                  <pic:blipFill>
                    <a:blip r:embed="rId5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ratado libre comercio China_47.jpg"/>
                    <pic:cNvPicPr/>
                  </pic:nvPicPr>
                  <pic:blipFill>
                    <a:blip r:embed="rId5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ratado libre comercio China_48.jpg"/>
                    <pic:cNvPicPr/>
                  </pic:nvPicPr>
                  <pic:blipFill>
                    <a:blip r:embed="rId5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ratado libre comercio China_49.jpg"/>
                    <pic:cNvPicPr/>
                  </pic:nvPicPr>
                  <pic:blipFill>
                    <a:blip r:embed="rId5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ratado libre comercio China_50.jpg"/>
                    <pic:cNvPicPr/>
                  </pic:nvPicPr>
                  <pic:blipFill>
                    <a:blip r:embed="rId6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ratado libre comercio China_51.jpg"/>
                    <pic:cNvPicPr/>
                  </pic:nvPicPr>
                  <pic:blipFill>
                    <a:blip r:embed="rId6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ratado libre comercio China_52.jpg"/>
                    <pic:cNvPicPr/>
                  </pic:nvPicPr>
                  <pic:blipFill>
                    <a:blip r:embed="rId6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ratado libre comercio China_53.jpg"/>
                    <pic:cNvPicPr/>
                  </pic:nvPicPr>
                  <pic:blipFill>
                    <a:blip r:embed="rId6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ratado libre comercio China_54.jpg"/>
                    <pic:cNvPicPr/>
                  </pic:nvPicPr>
                  <pic:blipFill>
                    <a:blip r:embed="rId6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ratado libre comercio China_55.jpg"/>
                    <pic:cNvPicPr/>
                  </pic:nvPicPr>
                  <pic:blipFill>
                    <a:blip r:embed="rId6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ratado libre comercio China_56.jpg"/>
                    <pic:cNvPicPr/>
                  </pic:nvPicPr>
                  <pic:blipFill>
                    <a:blip r:embed="rId6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ratado libre comercio China_57.jpg"/>
                    <pic:cNvPicPr/>
                  </pic:nvPicPr>
                  <pic:blipFill>
                    <a:blip r:embed="rId6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ratado libre comercio China_58.jpg"/>
                    <pic:cNvPicPr/>
                  </pic:nvPicPr>
                  <pic:blipFill>
                    <a:blip r:embed="rId6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ratado libre comercio China_59.jpg"/>
                    <pic:cNvPicPr/>
                  </pic:nvPicPr>
                  <pic:blipFill>
                    <a:blip r:embed="rId6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ratado libre comercio China_60.jpg"/>
                    <pic:cNvPicPr/>
                  </pic:nvPicPr>
                  <pic:blipFill>
                    <a:blip r:embed="rId7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ratado libre comercio China_61.jpg"/>
                    <pic:cNvPicPr/>
                  </pic:nvPicPr>
                  <pic:blipFill>
                    <a:blip r:embed="rId7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ratado libre comercio China_62.jpg"/>
                    <pic:cNvPicPr/>
                  </pic:nvPicPr>
                  <pic:blipFill>
                    <a:blip r:embed="rId7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ratado libre comercio China_63.jpg"/>
                    <pic:cNvPicPr/>
                  </pic:nvPicPr>
                  <pic:blipFill>
                    <a:blip r:embed="rId7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tratado libre comercio China_64.jpg"/>
                    <pic:cNvPicPr/>
                  </pic:nvPicPr>
                  <pic:blipFill>
                    <a:blip r:embed="rId7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ratado libre comercio China_65.jpg"/>
                    <pic:cNvPicPr/>
                  </pic:nvPicPr>
                  <pic:blipFill>
                    <a:blip r:embed="rId7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ratado libre comercio China_66.jpg"/>
                    <pic:cNvPicPr/>
                  </pic:nvPicPr>
                  <pic:blipFill>
                    <a:blip r:embed="rId7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tratado libre comercio China_67.jpg"/>
                    <pic:cNvPicPr/>
                  </pic:nvPicPr>
                  <pic:blipFill>
                    <a:blip r:embed="rId7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ratado libre comercio China_68.jpg"/>
                    <pic:cNvPicPr/>
                  </pic:nvPicPr>
                  <pic:blipFill>
                    <a:blip r:embed="rId7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ratado libre comercio China_69.jpg"/>
                    <pic:cNvPicPr/>
                  </pic:nvPicPr>
                  <pic:blipFill>
                    <a:blip r:embed="rId79">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ratado libre comercio China_70.jpg"/>
                    <pic:cNvPicPr/>
                  </pic:nvPicPr>
                  <pic:blipFill>
                    <a:blip r:embed="rId8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ratado libre comercio China_71.jpg"/>
                    <pic:cNvPicPr/>
                  </pic:nvPicPr>
                  <pic:blipFill>
                    <a:blip r:embed="rId8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ratado libre comercio China_72.jpg"/>
                    <pic:cNvPicPr/>
                  </pic:nvPicPr>
                  <pic:blipFill>
                    <a:blip r:embed="rId8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ratado libre comercio China_73.jpg"/>
                    <pic:cNvPicPr/>
                  </pic:nvPicPr>
                  <pic:blipFill>
                    <a:blip r:embed="rId8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ratado libre comercio China_74.jpg"/>
                    <pic:cNvPicPr/>
                  </pic:nvPicPr>
                  <pic:blipFill>
                    <a:blip r:embed="rId8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tratado libre comercio China_75.jpg"/>
                    <pic:cNvPicPr/>
                  </pic:nvPicPr>
                  <pic:blipFill>
                    <a:blip r:embed="rId8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ratado libre comercio China_76.jpg"/>
                    <pic:cNvPicPr/>
                  </pic:nvPicPr>
                  <pic:blipFill>
                    <a:blip r:embed="rId8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ratado libre comercio China_77.jpg"/>
                    <pic:cNvPicPr/>
                  </pic:nvPicPr>
                  <pic:blipFill>
                    <a:blip r:embed="rId8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ratado libre comercio China_78.jpg"/>
                    <pic:cNvPicPr/>
                  </pic:nvPicPr>
                  <pic:blipFill>
                    <a:blip r:embed="rId8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ratado libre comercio China_79.jpg"/>
                    <pic:cNvPicPr/>
                  </pic:nvPicPr>
                  <pic:blipFill>
                    <a:blip r:embed="rId8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ratado libre comercio China_80.jpg"/>
                    <pic:cNvPicPr/>
                  </pic:nvPicPr>
                  <pic:blipFill>
                    <a:blip r:embed="rId9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ratado libre comercio China_81.jpg"/>
                    <pic:cNvPicPr/>
                  </pic:nvPicPr>
                  <pic:blipFill>
                    <a:blip r:embed="rId9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ratado libre comercio China_82.jpg"/>
                    <pic:cNvPicPr/>
                  </pic:nvPicPr>
                  <pic:blipFill>
                    <a:blip r:embed="rId9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tratado libre comercio China_83.jpg"/>
                    <pic:cNvPicPr/>
                  </pic:nvPicPr>
                  <pic:blipFill>
                    <a:blip r:embed="rId9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ratado libre comercio China_84.jpg"/>
                    <pic:cNvPicPr/>
                  </pic:nvPicPr>
                  <pic:blipFill>
                    <a:blip r:embed="rId9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ratado libre comercio China_85.jpg"/>
                    <pic:cNvPicPr/>
                  </pic:nvPicPr>
                  <pic:blipFill>
                    <a:blip r:embed="rId9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ratado libre comercio China_86.jpg"/>
                    <pic:cNvPicPr/>
                  </pic:nvPicPr>
                  <pic:blipFill>
                    <a:blip r:embed="rId9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tratado libre comercio China_87.jpg"/>
                    <pic:cNvPicPr/>
                  </pic:nvPicPr>
                  <pic:blipFill>
                    <a:blip r:embed="rId9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ratado libre comercio China_88.jpg"/>
                    <pic:cNvPicPr/>
                  </pic:nvPicPr>
                  <pic:blipFill>
                    <a:blip r:embed="rId9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ratado libre comercio China_89.jpg"/>
                    <pic:cNvPicPr/>
                  </pic:nvPicPr>
                  <pic:blipFill>
                    <a:blip r:embed="rId9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ratado libre comercio China_90.jpg"/>
                    <pic:cNvPicPr/>
                  </pic:nvPicPr>
                  <pic:blipFill>
                    <a:blip r:embed="rId10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tratado libre comercio China_91.jpg"/>
                    <pic:cNvPicPr/>
                  </pic:nvPicPr>
                  <pic:blipFill>
                    <a:blip r:embed="rId10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tratado libre comercio China_92.jpg"/>
                    <pic:cNvPicPr/>
                  </pic:nvPicPr>
                  <pic:blipFill>
                    <a:blip r:embed="rId10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tratado libre comercio China_93.jpg"/>
                    <pic:cNvPicPr/>
                  </pic:nvPicPr>
                  <pic:blipFill>
                    <a:blip r:embed="rId10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tratado libre comercio China_94.jpg"/>
                    <pic:cNvPicPr/>
                  </pic:nvPicPr>
                  <pic:blipFill>
                    <a:blip r:embed="rId10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tratado libre comercio China_95.jpg"/>
                    <pic:cNvPicPr/>
                  </pic:nvPicPr>
                  <pic:blipFill>
                    <a:blip r:embed="rId10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tratado libre comercio China_96.jpg"/>
                    <pic:cNvPicPr/>
                  </pic:nvPicPr>
                  <pic:blipFill>
                    <a:blip r:embed="rId10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ratado libre comercio China_97.jpg"/>
                    <pic:cNvPicPr/>
                  </pic:nvPicPr>
                  <pic:blipFill>
                    <a:blip r:embed="rId10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tratado libre comercio China_98.jpg"/>
                    <pic:cNvPicPr/>
                  </pic:nvPicPr>
                  <pic:blipFill>
                    <a:blip r:embed="rId10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ratado libre comercio China_99.jpg"/>
                    <pic:cNvPicPr/>
                  </pic:nvPicPr>
                  <pic:blipFill>
                    <a:blip r:embed="rId10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ratado libre comercio China_100.jpg"/>
                    <pic:cNvPicPr/>
                  </pic:nvPicPr>
                  <pic:blipFill>
                    <a:blip r:embed="rId11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ratado libre comercio China_101.jpg"/>
                    <pic:cNvPicPr/>
                  </pic:nvPicPr>
                  <pic:blipFill>
                    <a:blip r:embed="rId11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tratado libre comercio China_102.jpg"/>
                    <pic:cNvPicPr/>
                  </pic:nvPicPr>
                  <pic:blipFill>
                    <a:blip r:embed="rId11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ratado libre comercio China_103.jpg"/>
                    <pic:cNvPicPr/>
                  </pic:nvPicPr>
                  <pic:blipFill>
                    <a:blip r:embed="rId11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tratado libre comercio China_104.jpg"/>
                    <pic:cNvPicPr/>
                  </pic:nvPicPr>
                  <pic:blipFill>
                    <a:blip r:embed="rId11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tratado libre comercio China_105.jpg"/>
                    <pic:cNvPicPr/>
                  </pic:nvPicPr>
                  <pic:blipFill>
                    <a:blip r:embed="rId11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tratado libre comercio China_106.jpg"/>
                    <pic:cNvPicPr/>
                  </pic:nvPicPr>
                  <pic:blipFill>
                    <a:blip r:embed="rId11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ratado libre comercio China_107.jpg"/>
                    <pic:cNvPicPr/>
                  </pic:nvPicPr>
                  <pic:blipFill>
                    <a:blip r:embed="rId11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tratado libre comercio China_108.jpg"/>
                    <pic:cNvPicPr/>
                  </pic:nvPicPr>
                  <pic:blipFill>
                    <a:blip r:embed="rId11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ratado libre comercio China_109.jpg"/>
                    <pic:cNvPicPr/>
                  </pic:nvPicPr>
                  <pic:blipFill>
                    <a:blip r:embed="rId11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tratado libre comercio China_110.jpg"/>
                    <pic:cNvPicPr/>
                  </pic:nvPicPr>
                  <pic:blipFill>
                    <a:blip r:embed="rId120">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tratado libre comercio China_111.jpg"/>
                    <pic:cNvPicPr/>
                  </pic:nvPicPr>
                  <pic:blipFill>
                    <a:blip r:embed="rId121">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tratado libre comercio China_112.jpg"/>
                    <pic:cNvPicPr/>
                  </pic:nvPicPr>
                  <pic:blipFill>
                    <a:blip r:embed="rId122">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tratado libre comercio China_113.jpg"/>
                    <pic:cNvPicPr/>
                  </pic:nvPicPr>
                  <pic:blipFill>
                    <a:blip r:embed="rId12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tratado libre comercio China_114.jpg"/>
                    <pic:cNvPicPr/>
                  </pic:nvPicPr>
                  <pic:blipFill>
                    <a:blip r:embed="rId124">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ratado libre comercio China_115.jpg"/>
                    <pic:cNvPicPr/>
                  </pic:nvPicPr>
                  <pic:blipFill>
                    <a:blip r:embed="rId125">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tratado libre comercio China_116.jpg"/>
                    <pic:cNvPicPr/>
                  </pic:nvPicPr>
                  <pic:blipFill>
                    <a:blip r:embed="rId126">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tratado libre comercio China_117.jpg"/>
                    <pic:cNvPicPr/>
                  </pic:nvPicPr>
                  <pic:blipFill>
                    <a:blip r:embed="rId127">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8613140"/>
            <wp:effectExtent l="0" t="0" r="698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tratado libre comercio China_118.jpg"/>
                    <pic:cNvPicPr/>
                  </pic:nvPicPr>
                  <pic:blipFill>
                    <a:blip r:embed="rId128">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tratado libre comercio China_119.jpg"/>
                    <pic:cNvPicPr/>
                  </pic:nvPicPr>
                  <pic:blipFill>
                    <a:blip r:embed="rId12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tratado libre comercio China_120.jpg"/>
                    <pic:cNvPicPr/>
                  </pic:nvPicPr>
                  <pic:blipFill>
                    <a:blip r:embed="rId13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tratado libre comercio China_121.jpg"/>
                    <pic:cNvPicPr/>
                  </pic:nvPicPr>
                  <pic:blipFill>
                    <a:blip r:embed="rId13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tratado libre comercio China_122.jpg"/>
                    <pic:cNvPicPr/>
                  </pic:nvPicPr>
                  <pic:blipFill>
                    <a:blip r:embed="rId13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tratado libre comercio China_123.jpg"/>
                    <pic:cNvPicPr/>
                  </pic:nvPicPr>
                  <pic:blipFill>
                    <a:blip r:embed="rId13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tratado libre comercio China_124.jpg"/>
                    <pic:cNvPicPr/>
                  </pic:nvPicPr>
                  <pic:blipFill>
                    <a:blip r:embed="rId13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tratado libre comercio China_125.jpg"/>
                    <pic:cNvPicPr/>
                  </pic:nvPicPr>
                  <pic:blipFill>
                    <a:blip r:embed="rId13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tratado libre comercio China_126.jpg"/>
                    <pic:cNvPicPr/>
                  </pic:nvPicPr>
                  <pic:blipFill>
                    <a:blip r:embed="rId13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tratado libre comercio China_127.jpg"/>
                    <pic:cNvPicPr/>
                  </pic:nvPicPr>
                  <pic:blipFill>
                    <a:blip r:embed="rId13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tratado libre comercio China_128.jpg"/>
                    <pic:cNvPicPr/>
                  </pic:nvPicPr>
                  <pic:blipFill>
                    <a:blip r:embed="rId13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tratado libre comercio China_129.jpg"/>
                    <pic:cNvPicPr/>
                  </pic:nvPicPr>
                  <pic:blipFill>
                    <a:blip r:embed="rId13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tratado libre comercio China_130.jpg"/>
                    <pic:cNvPicPr/>
                  </pic:nvPicPr>
                  <pic:blipFill>
                    <a:blip r:embed="rId14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tratado libre comercio China_131.jpg"/>
                    <pic:cNvPicPr/>
                  </pic:nvPicPr>
                  <pic:blipFill>
                    <a:blip r:embed="rId14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tratado libre comercio China_132.jpg"/>
                    <pic:cNvPicPr/>
                  </pic:nvPicPr>
                  <pic:blipFill>
                    <a:blip r:embed="rId14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tratado libre comercio China_133.jpg"/>
                    <pic:cNvPicPr/>
                  </pic:nvPicPr>
                  <pic:blipFill>
                    <a:blip r:embed="rId14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tratado libre comercio China_134.jpg"/>
                    <pic:cNvPicPr/>
                  </pic:nvPicPr>
                  <pic:blipFill>
                    <a:blip r:embed="rId14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ratado libre comercio China_135.jpg"/>
                    <pic:cNvPicPr/>
                  </pic:nvPicPr>
                  <pic:blipFill>
                    <a:blip r:embed="rId14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tratado libre comercio China_136.jpg"/>
                    <pic:cNvPicPr/>
                  </pic:nvPicPr>
                  <pic:blipFill>
                    <a:blip r:embed="rId14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tratado libre comercio China_137.jpg"/>
                    <pic:cNvPicPr/>
                  </pic:nvPicPr>
                  <pic:blipFill>
                    <a:blip r:embed="rId14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tratado libre comercio China_138.jpg"/>
                    <pic:cNvPicPr/>
                  </pic:nvPicPr>
                  <pic:blipFill>
                    <a:blip r:embed="rId14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tratado libre comercio China_139.jpg"/>
                    <pic:cNvPicPr/>
                  </pic:nvPicPr>
                  <pic:blipFill>
                    <a:blip r:embed="rId14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tratado libre comercio China_140.jpg"/>
                    <pic:cNvPicPr/>
                  </pic:nvPicPr>
                  <pic:blipFill>
                    <a:blip r:embed="rId15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tratado libre comercio China_141.jpg"/>
                    <pic:cNvPicPr/>
                  </pic:nvPicPr>
                  <pic:blipFill>
                    <a:blip r:embed="rId15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tratado libre comercio China_142.jpg"/>
                    <pic:cNvPicPr/>
                  </pic:nvPicPr>
                  <pic:blipFill>
                    <a:blip r:embed="rId15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tratado libre comercio China_143.jpg"/>
                    <pic:cNvPicPr/>
                  </pic:nvPicPr>
                  <pic:blipFill>
                    <a:blip r:embed="rId153">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tratado libre comercio China_144.jpg"/>
                    <pic:cNvPicPr/>
                  </pic:nvPicPr>
                  <pic:blipFill>
                    <a:blip r:embed="rId154">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tratado libre comercio China_145.jpg"/>
                    <pic:cNvPicPr/>
                  </pic:nvPicPr>
                  <pic:blipFill>
                    <a:blip r:embed="rId155">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tratado libre comercio China_146.jpg"/>
                    <pic:cNvPicPr/>
                  </pic:nvPicPr>
                  <pic:blipFill>
                    <a:blip r:embed="rId156">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tratado libre comercio China_147.jpg"/>
                    <pic:cNvPicPr/>
                  </pic:nvPicPr>
                  <pic:blipFill>
                    <a:blip r:embed="rId157">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tratado libre comercio China_148.jpg"/>
                    <pic:cNvPicPr/>
                  </pic:nvPicPr>
                  <pic:blipFill>
                    <a:blip r:embed="rId158">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tratado libre comercio China_149.jpg"/>
                    <pic:cNvPicPr/>
                  </pic:nvPicPr>
                  <pic:blipFill>
                    <a:blip r:embed="rId159">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tratado libre comercio China_150.jpg"/>
                    <pic:cNvPicPr/>
                  </pic:nvPicPr>
                  <pic:blipFill>
                    <a:blip r:embed="rId160">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lastRenderedPageBreak/>
        <w:drawing>
          <wp:inline distT="0" distB="0" distL="0" distR="0">
            <wp:extent cx="5631815" cy="3682365"/>
            <wp:effectExtent l="0" t="0" r="698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tratado libre comercio China_151.jpg"/>
                    <pic:cNvPicPr/>
                  </pic:nvPicPr>
                  <pic:blipFill>
                    <a:blip r:embed="rId161">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r>
        <w:rPr>
          <w:rFonts w:ascii="Courier New" w:hAnsi="Courier New" w:cs="Courier New"/>
          <w:noProof/>
          <w:szCs w:val="24"/>
          <w:lang w:val="es-CL" w:eastAsia="es-CL"/>
        </w:rPr>
        <w:drawing>
          <wp:inline distT="0" distB="0" distL="0" distR="0">
            <wp:extent cx="5631815" cy="3682365"/>
            <wp:effectExtent l="0" t="0" r="6985"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tratado libre comercio China_152.jpg"/>
                    <pic:cNvPicPr/>
                  </pic:nvPicPr>
                  <pic:blipFill>
                    <a:blip r:embed="rId162">
                      <a:extLst>
                        <a:ext uri="{28A0092B-C50C-407E-A947-70E740481C1C}">
                          <a14:useLocalDpi xmlns:a14="http://schemas.microsoft.com/office/drawing/2010/main" val="0"/>
                        </a:ext>
                      </a:extLst>
                    </a:blip>
                    <a:stretch>
                      <a:fillRect/>
                    </a:stretch>
                  </pic:blipFill>
                  <pic:spPr>
                    <a:xfrm>
                      <a:off x="0" y="0"/>
                      <a:ext cx="5631815" cy="3682365"/>
                    </a:xfrm>
                    <a:prstGeom prst="rect">
                      <a:avLst/>
                    </a:prstGeom>
                  </pic:spPr>
                </pic:pic>
              </a:graphicData>
            </a:graphic>
          </wp:inline>
        </w:drawing>
      </w:r>
      <w:bookmarkStart w:id="0" w:name="_GoBack"/>
      <w:r>
        <w:rPr>
          <w:rFonts w:ascii="Courier New" w:hAnsi="Courier New" w:cs="Courier New"/>
          <w:noProof/>
          <w:szCs w:val="24"/>
          <w:lang w:val="es-CL" w:eastAsia="es-CL"/>
        </w:rPr>
        <w:lastRenderedPageBreak/>
        <w:drawing>
          <wp:inline distT="0" distB="0" distL="0" distR="0">
            <wp:extent cx="5631815" cy="8613140"/>
            <wp:effectExtent l="0" t="0" r="6985"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tratado libre comercio China_153.jpg"/>
                    <pic:cNvPicPr/>
                  </pic:nvPicPr>
                  <pic:blipFill>
                    <a:blip r:embed="rId163">
                      <a:extLst>
                        <a:ext uri="{28A0092B-C50C-407E-A947-70E740481C1C}">
                          <a14:useLocalDpi xmlns:a14="http://schemas.microsoft.com/office/drawing/2010/main" val="0"/>
                        </a:ext>
                      </a:extLst>
                    </a:blip>
                    <a:stretch>
                      <a:fillRect/>
                    </a:stretch>
                  </pic:blipFill>
                  <pic:spPr>
                    <a:xfrm>
                      <a:off x="0" y="0"/>
                      <a:ext cx="5631815" cy="8613140"/>
                    </a:xfrm>
                    <a:prstGeom prst="rect">
                      <a:avLst/>
                    </a:prstGeom>
                  </pic:spPr>
                </pic:pic>
              </a:graphicData>
            </a:graphic>
          </wp:inline>
        </w:drawing>
      </w:r>
      <w:bookmarkEnd w:id="0"/>
      <w:r>
        <w:rPr>
          <w:rFonts w:ascii="Courier New" w:hAnsi="Courier New" w:cs="Courier New"/>
          <w:szCs w:val="24"/>
          <w:lang w:val="es-BO"/>
        </w:rPr>
        <w:br w:type="page"/>
      </w:r>
    </w:p>
    <w:p w:rsidR="005F1159" w:rsidRPr="006F52A5" w:rsidRDefault="005F1159" w:rsidP="005F1159">
      <w:pPr>
        <w:tabs>
          <w:tab w:val="center" w:pos="6521"/>
        </w:tabs>
        <w:ind w:left="-851"/>
        <w:rPr>
          <w:rFonts w:ascii="Courier New" w:hAnsi="Courier New" w:cs="Courier New"/>
          <w:szCs w:val="24"/>
          <w:lang w:val="es-BO"/>
        </w:rPr>
      </w:pPr>
    </w:p>
    <w:sectPr w:rsidR="005F1159" w:rsidRPr="006F52A5" w:rsidSect="008B38F0">
      <w:headerReference w:type="default" r:id="rId164"/>
      <w:endnotePr>
        <w:numFmt w:val="decimal"/>
      </w:endnotePr>
      <w:pgSz w:w="12242" w:h="18722" w:code="14"/>
      <w:pgMar w:top="2098" w:right="1814" w:bottom="2041" w:left="1559" w:header="1134" w:footer="2268" w:gutter="0"/>
      <w:paperSrc w:first="2" w:other="2"/>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1C4F" w:rsidRDefault="00EA1C4F">
      <w:r>
        <w:separator/>
      </w:r>
    </w:p>
  </w:endnote>
  <w:endnote w:type="continuationSeparator" w:id="0">
    <w:p w:rsidR="00EA1C4F" w:rsidRDefault="00EA1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1C4F" w:rsidRDefault="00EA1C4F">
      <w:r>
        <w:separator/>
      </w:r>
    </w:p>
  </w:footnote>
  <w:footnote w:type="continuationSeparator" w:id="0">
    <w:p w:rsidR="00EA1C4F" w:rsidRDefault="00EA1C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63E1" w:rsidRDefault="001E5431">
    <w:pPr>
      <w:jc w:val="both"/>
    </w:pPr>
    <w:r>
      <w:rPr>
        <w:noProof/>
        <w:lang w:val="es-CL" w:eastAsia="es-CL"/>
      </w:rPr>
      <mc:AlternateContent>
        <mc:Choice Requires="wps">
          <w:drawing>
            <wp:anchor distT="0" distB="0" distL="114300" distR="114300" simplePos="0" relativeHeight="251660288" behindDoc="0" locked="0" layoutInCell="0" allowOverlap="1" wp14:anchorId="31095AEC" wp14:editId="4EF1D6EA">
              <wp:simplePos x="0" y="0"/>
              <wp:positionH relativeFrom="page">
                <wp:posOffset>901700</wp:posOffset>
              </wp:positionH>
              <wp:positionV relativeFrom="paragraph">
                <wp:posOffset>1270</wp:posOffset>
              </wp:positionV>
              <wp:extent cx="5943600" cy="15240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C63E1" w:rsidRDefault="006C63E1">
                          <w:pPr>
                            <w:tabs>
                              <w:tab w:val="center" w:pos="4680"/>
                              <w:tab w:val="right" w:pos="9360"/>
                            </w:tabs>
                            <w:rPr>
                              <w:rFonts w:ascii="Courier New" w:hAnsi="Courier New" w:cs="Courier New"/>
                              <w:spacing w:val="-3"/>
                              <w:lang w:val="en-US"/>
                            </w:rPr>
                          </w:pPr>
                          <w:r>
                            <w:tab/>
                          </w:r>
                          <w:r w:rsidR="00631F5D">
                            <w:rPr>
                              <w:rFonts w:ascii="Courier New" w:hAnsi="Courier New" w:cs="Courier New"/>
                              <w:spacing w:val="-3"/>
                              <w:lang w:val="en-US"/>
                            </w:rPr>
                            <w:fldChar w:fldCharType="begin"/>
                          </w:r>
                          <w:r>
                            <w:rPr>
                              <w:rFonts w:ascii="Courier New" w:hAnsi="Courier New" w:cs="Courier New"/>
                              <w:spacing w:val="-3"/>
                              <w:lang w:val="en-US"/>
                            </w:rPr>
                            <w:instrText>PAGE \* ARABIC</w:instrText>
                          </w:r>
                          <w:r w:rsidR="00631F5D">
                            <w:rPr>
                              <w:rFonts w:ascii="Courier New" w:hAnsi="Courier New" w:cs="Courier New"/>
                              <w:spacing w:val="-3"/>
                              <w:lang w:val="en-US"/>
                            </w:rPr>
                            <w:fldChar w:fldCharType="separate"/>
                          </w:r>
                          <w:r w:rsidR="006C6F4F">
                            <w:rPr>
                              <w:rFonts w:ascii="Courier New" w:hAnsi="Courier New" w:cs="Courier New"/>
                              <w:noProof/>
                              <w:spacing w:val="-3"/>
                              <w:lang w:val="en-US"/>
                            </w:rPr>
                            <w:t>19</w:t>
                          </w:r>
                          <w:r w:rsidR="00631F5D">
                            <w:rPr>
                              <w:rFonts w:ascii="Courier New" w:hAnsi="Courier New" w:cs="Courier New"/>
                              <w:spacing w:val="-3"/>
                              <w:lang w:val="en-US"/>
                            </w:rPr>
                            <w:fldChar w:fldCharType="end"/>
                          </w: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95AEC" id="Rectangle 1" o:spid="_x0000_s1026" style="position:absolute;left:0;text-align:left;margin-left:71pt;margin-top:.1pt;width:468pt;height:1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QQowIAAJ0FAAAOAAAAZHJzL2Uyb0RvYy54bWysVNFu0zAUfUfiHyy/Z0m6tGuipdPWNAhp&#10;wMTgA1zHaSwcO9hu0w3x71w7TbduQkJAH6Jr+/r4nntO7+XVvhVox7ThSuY4PoswYpKqistNjr9+&#10;KYM5RsYSWRGhJMvxAzP4avH2zWXfZWyiGiUqphGASJP1XY4ba7ssDA1tWEvMmeqYhMNa6ZZYWOpN&#10;WGnSA3orwkkUzcJe6arTijJjYLcYDvHC49c1o/ZTXRtmkcgx1Gb9V/vv2n3DxSXJNpp0DaeHMshf&#10;VNESLuHRI1RBLEFbzV9BtZxqZVRtz6hqQ1XXnDLPAdjE0Qs29w3pmOcCzTHdsU3m/8HSj7s7jXgF&#10;2mEkSQsSfYamEbkRDMWuPX1nMsi67+60I2i6W0W/GSTVsoEsdq216htGKijK54cnF9zCwFW07j+o&#10;CtDJ1irfqX2tWwcIPUB7L8jDURC2t4jC5jRNzmcR6EbhLJ5OEoihpJBk4+1OG/uOqRa5IMcaavfo&#10;ZHdr7JA6prjHpCq5EF50IU82AHPYgbfhqjtzVXgNf6RRupqv5kmQTGarIImKIrgul0kwK+OLaXFe&#10;LJdF/NO9GydZw6uKSffM6Kc4+TO9Ds4enHB0lFGCVw7OlWT0Zr0UGu0I+Ln0v0NDnqWFp2X4fgGX&#10;F5Ri6ObNJA3K2fwiSMpkGqQX0TyI4vQmnUVJmhTlKaVbLtm/U0K9U9lz+S2xyP9eEyNZyy2MC8Hb&#10;HM+PSSRz/lvJyutqCRdD/KwPrvanPoDWo8rerc6gg9Htfr0HFOfataoewLdaga3AgTDjIGiUfsSo&#10;h3mRY/N9SzTDSLyX4H03XMZAj8F6DIikcDXHFqMhXNphCG07zTcNIMe+J1Jdw/+j5t66T1VA6W4B&#10;M8CTOMwrN2Ser33W01Rd/AIAAP//AwBQSwMEFAAGAAgAAAAhALzrZs/bAAAACAEAAA8AAABkcnMv&#10;ZG93bnJldi54bWxMj8FOwzAQRO9I/IO1SNyoQ1SVEuJUqFEkuEHhws2NlyQiXie2m4S/Z3uix6dZ&#10;zb7Jd4vtxYQ+dI4U3K8SEEi1Mx01Cj4/qrstiBA1Gd07QgW/GGBXXF/lOjNupnecDrERXEIh0wra&#10;GIdMylC3aHVYuQGJs2/nrY6MvpHG65nLbS/TJNlIqzviD60ecN9i/XM4WQWl35gq7F/K6vFrLuPr&#10;2ziNclTq9mZ5fgIRcYn/x3DWZ3Uo2OnoTmSC6JnXKW+JClIQ5zh52DIfmdcpyCKXlwOKPwAAAP//&#10;AwBQSwECLQAUAAYACAAAACEAtoM4kv4AAADhAQAAEwAAAAAAAAAAAAAAAAAAAAAAW0NvbnRlbnRf&#10;VHlwZXNdLnhtbFBLAQItABQABgAIAAAAIQA4/SH/1gAAAJQBAAALAAAAAAAAAAAAAAAAAC8BAABf&#10;cmVscy8ucmVsc1BLAQItABQABgAIAAAAIQAvNOQQowIAAJ0FAAAOAAAAAAAAAAAAAAAAAC4CAABk&#10;cnMvZTJvRG9jLnhtbFBLAQItABQABgAIAAAAIQC862bP2wAAAAgBAAAPAAAAAAAAAAAAAAAAAP0E&#10;AABkcnMvZG93bnJldi54bWxQSwUGAAAAAAQABADzAAAABQYAAAAA&#10;" o:allowincell="f" filled="f" stroked="f" strokeweight="0">
              <v:textbox inset="0,0,0,0">
                <w:txbxContent>
                  <w:p w:rsidR="006C63E1" w:rsidRDefault="006C63E1">
                    <w:pPr>
                      <w:tabs>
                        <w:tab w:val="center" w:pos="4680"/>
                        <w:tab w:val="right" w:pos="9360"/>
                      </w:tabs>
                      <w:rPr>
                        <w:rFonts w:ascii="Courier New" w:hAnsi="Courier New" w:cs="Courier New"/>
                        <w:spacing w:val="-3"/>
                        <w:lang w:val="en-US"/>
                      </w:rPr>
                    </w:pPr>
                    <w:r>
                      <w:tab/>
                    </w:r>
                    <w:r w:rsidR="00631F5D">
                      <w:rPr>
                        <w:rFonts w:ascii="Courier New" w:hAnsi="Courier New" w:cs="Courier New"/>
                        <w:spacing w:val="-3"/>
                        <w:lang w:val="en-US"/>
                      </w:rPr>
                      <w:fldChar w:fldCharType="begin"/>
                    </w:r>
                    <w:r>
                      <w:rPr>
                        <w:rFonts w:ascii="Courier New" w:hAnsi="Courier New" w:cs="Courier New"/>
                        <w:spacing w:val="-3"/>
                        <w:lang w:val="en-US"/>
                      </w:rPr>
                      <w:instrText>PAGE \* ARABIC</w:instrText>
                    </w:r>
                    <w:r w:rsidR="00631F5D">
                      <w:rPr>
                        <w:rFonts w:ascii="Courier New" w:hAnsi="Courier New" w:cs="Courier New"/>
                        <w:spacing w:val="-3"/>
                        <w:lang w:val="en-US"/>
                      </w:rPr>
                      <w:fldChar w:fldCharType="separate"/>
                    </w:r>
                    <w:r w:rsidR="006C6F4F">
                      <w:rPr>
                        <w:rFonts w:ascii="Courier New" w:hAnsi="Courier New" w:cs="Courier New"/>
                        <w:noProof/>
                        <w:spacing w:val="-3"/>
                        <w:lang w:val="en-US"/>
                      </w:rPr>
                      <w:t>19</w:t>
                    </w:r>
                    <w:r w:rsidR="00631F5D">
                      <w:rPr>
                        <w:rFonts w:ascii="Courier New" w:hAnsi="Courier New" w:cs="Courier New"/>
                        <w:spacing w:val="-3"/>
                        <w:lang w:val="en-US"/>
                      </w:rPr>
                      <w:fldChar w:fldCharType="end"/>
                    </w: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p w:rsidR="006C63E1" w:rsidRDefault="006C63E1">
                    <w:pPr>
                      <w:tabs>
                        <w:tab w:val="center" w:pos="4680"/>
                        <w:tab w:val="right" w:pos="9360"/>
                      </w:tabs>
                      <w:rPr>
                        <w:spacing w:val="-3"/>
                        <w:lang w:val="en-US"/>
                      </w:rPr>
                    </w:pPr>
                  </w:p>
                </w:txbxContent>
              </v:textbox>
              <w10:wrap anchorx="page"/>
            </v:rect>
          </w:pict>
        </mc:Fallback>
      </mc:AlternateContent>
    </w:r>
  </w:p>
  <w:p w:rsidR="006C63E1" w:rsidRDefault="006C63E1">
    <w:pPr>
      <w:spacing w:after="140" w:line="100" w:lineRule="exact"/>
      <w:jc w:val="both"/>
      <w:rPr>
        <w:sz w:val="10"/>
      </w:rPr>
    </w:pPr>
  </w:p>
  <w:p w:rsidR="006C63E1" w:rsidRDefault="006C63E1">
    <w:pPr>
      <w:spacing w:after="140" w:line="100" w:lineRule="exact"/>
      <w:jc w:val="both"/>
      <w:rPr>
        <w:sz w:val="10"/>
      </w:rPr>
    </w:pPr>
  </w:p>
  <w:p w:rsidR="006C63E1" w:rsidRDefault="006C63E1">
    <w:pPr>
      <w:spacing w:after="140" w:line="100" w:lineRule="exact"/>
      <w:jc w:val="both"/>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9046F"/>
    <w:multiLevelType w:val="hybridMultilevel"/>
    <w:tmpl w:val="EC284138"/>
    <w:lvl w:ilvl="0" w:tplc="7B54BA72">
      <w:start w:val="1"/>
      <w:numFmt w:val="upperRoman"/>
      <w:pStyle w:val="Ttulo1"/>
      <w:lvlText w:val="%1."/>
      <w:lvlJc w:val="left"/>
      <w:pPr>
        <w:tabs>
          <w:tab w:val="num" w:pos="4166"/>
        </w:tabs>
        <w:ind w:left="4166" w:hanging="709"/>
      </w:pPr>
      <w:rPr>
        <w:rFonts w:ascii="Courier New" w:hAnsi="Courier New" w:cs="Times New Roman" w:hint="default"/>
        <w:b/>
        <w:i w:val="0"/>
        <w:caps/>
        <w:strike w:val="0"/>
        <w:dstrike w:val="0"/>
        <w:vanish w:val="0"/>
        <w:color w:val="000000"/>
        <w:sz w:val="24"/>
        <w:szCs w:val="24"/>
        <w:vertAlign w:val="baseline"/>
      </w:rPr>
    </w:lvl>
    <w:lvl w:ilvl="1" w:tplc="B1BE4BCC">
      <w:start w:val="1"/>
      <w:numFmt w:val="lowerLetter"/>
      <w:lvlText w:val="%2."/>
      <w:lvlJc w:val="left"/>
      <w:pPr>
        <w:tabs>
          <w:tab w:val="num" w:pos="1210"/>
        </w:tabs>
        <w:ind w:left="1210" w:hanging="360"/>
      </w:pPr>
      <w:rPr>
        <w:rFonts w:cs="Times New Roman"/>
      </w:rPr>
    </w:lvl>
    <w:lvl w:ilvl="2" w:tplc="417CC640">
      <w:start w:val="1"/>
      <w:numFmt w:val="lowerRoman"/>
      <w:lvlText w:val="%3."/>
      <w:lvlJc w:val="right"/>
      <w:pPr>
        <w:tabs>
          <w:tab w:val="num" w:pos="1930"/>
        </w:tabs>
        <w:ind w:left="1930" w:hanging="180"/>
      </w:pPr>
      <w:rPr>
        <w:rFonts w:cs="Times New Roman"/>
      </w:rPr>
    </w:lvl>
    <w:lvl w:ilvl="3" w:tplc="0BAADA66">
      <w:start w:val="1"/>
      <w:numFmt w:val="decimal"/>
      <w:lvlText w:val="%4."/>
      <w:lvlJc w:val="left"/>
      <w:pPr>
        <w:tabs>
          <w:tab w:val="num" w:pos="2650"/>
        </w:tabs>
        <w:ind w:left="2650" w:hanging="360"/>
      </w:pPr>
      <w:rPr>
        <w:rFonts w:cs="Times New Roman"/>
      </w:rPr>
    </w:lvl>
    <w:lvl w:ilvl="4" w:tplc="F650EE00">
      <w:start w:val="1"/>
      <w:numFmt w:val="lowerLetter"/>
      <w:lvlText w:val="%5."/>
      <w:lvlJc w:val="left"/>
      <w:pPr>
        <w:tabs>
          <w:tab w:val="num" w:pos="3370"/>
        </w:tabs>
        <w:ind w:left="3370" w:hanging="360"/>
      </w:pPr>
      <w:rPr>
        <w:rFonts w:cs="Times New Roman"/>
      </w:rPr>
    </w:lvl>
    <w:lvl w:ilvl="5" w:tplc="0D1648D4" w:tentative="1">
      <w:start w:val="1"/>
      <w:numFmt w:val="lowerRoman"/>
      <w:lvlText w:val="%6."/>
      <w:lvlJc w:val="right"/>
      <w:pPr>
        <w:tabs>
          <w:tab w:val="num" w:pos="4090"/>
        </w:tabs>
        <w:ind w:left="4090" w:hanging="180"/>
      </w:pPr>
      <w:rPr>
        <w:rFonts w:cs="Times New Roman"/>
      </w:rPr>
    </w:lvl>
    <w:lvl w:ilvl="6" w:tplc="7388BEB6" w:tentative="1">
      <w:start w:val="1"/>
      <w:numFmt w:val="decimal"/>
      <w:lvlText w:val="%7."/>
      <w:lvlJc w:val="left"/>
      <w:pPr>
        <w:tabs>
          <w:tab w:val="num" w:pos="4810"/>
        </w:tabs>
        <w:ind w:left="4810" w:hanging="360"/>
      </w:pPr>
      <w:rPr>
        <w:rFonts w:cs="Times New Roman"/>
      </w:rPr>
    </w:lvl>
    <w:lvl w:ilvl="7" w:tplc="DABCF1A0" w:tentative="1">
      <w:start w:val="1"/>
      <w:numFmt w:val="lowerLetter"/>
      <w:lvlText w:val="%8."/>
      <w:lvlJc w:val="left"/>
      <w:pPr>
        <w:tabs>
          <w:tab w:val="num" w:pos="5530"/>
        </w:tabs>
        <w:ind w:left="5530" w:hanging="360"/>
      </w:pPr>
      <w:rPr>
        <w:rFonts w:cs="Times New Roman"/>
      </w:rPr>
    </w:lvl>
    <w:lvl w:ilvl="8" w:tplc="12AA6AE2" w:tentative="1">
      <w:start w:val="1"/>
      <w:numFmt w:val="lowerRoman"/>
      <w:lvlText w:val="%9."/>
      <w:lvlJc w:val="right"/>
      <w:pPr>
        <w:tabs>
          <w:tab w:val="num" w:pos="6250"/>
        </w:tabs>
        <w:ind w:left="6250" w:hanging="180"/>
      </w:pPr>
      <w:rPr>
        <w:rFonts w:cs="Times New Roman"/>
      </w:rPr>
    </w:lvl>
  </w:abstractNum>
  <w:abstractNum w:abstractNumId="1" w15:restartNumberingAfterBreak="0">
    <w:nsid w:val="4739161A"/>
    <w:multiLevelType w:val="multilevel"/>
    <w:tmpl w:val="EF5C1F6A"/>
    <w:lvl w:ilvl="0">
      <w:start w:val="1"/>
      <w:numFmt w:val="decimal"/>
      <w:pStyle w:val="Estilo"/>
      <w:lvlText w:val="%1."/>
      <w:lvlJc w:val="left"/>
      <w:pPr>
        <w:tabs>
          <w:tab w:val="num" w:pos="4046"/>
        </w:tabs>
        <w:ind w:left="3686"/>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2291" w:hanging="360"/>
      </w:pPr>
      <w:rPr>
        <w:rFonts w:cs="Times New Roman"/>
      </w:rPr>
    </w:lvl>
    <w:lvl w:ilvl="2">
      <w:start w:val="1"/>
      <w:numFmt w:val="lowerRoman"/>
      <w:pStyle w:val="Estilo"/>
      <w:lvlText w:val="%3."/>
      <w:lvlJc w:val="right"/>
      <w:pPr>
        <w:ind w:left="3011" w:hanging="180"/>
      </w:pPr>
      <w:rPr>
        <w:rFonts w:cs="Times New Roman"/>
      </w:rPr>
    </w:lvl>
    <w:lvl w:ilvl="3">
      <w:start w:val="1"/>
      <w:numFmt w:val="decimal"/>
      <w:pStyle w:val="Estilo"/>
      <w:lvlText w:val="%4."/>
      <w:lvlJc w:val="left"/>
      <w:pPr>
        <w:ind w:left="3731" w:hanging="360"/>
      </w:pPr>
      <w:rPr>
        <w:rFonts w:cs="Times New Roman"/>
      </w:rPr>
    </w:lvl>
    <w:lvl w:ilvl="4">
      <w:start w:val="1"/>
      <w:numFmt w:val="lowerLetter"/>
      <w:pStyle w:val="Estilo"/>
      <w:lvlText w:val="%5."/>
      <w:lvlJc w:val="left"/>
      <w:pPr>
        <w:ind w:left="4451" w:hanging="360"/>
      </w:pPr>
      <w:rPr>
        <w:rFonts w:cs="Times New Roman"/>
      </w:rPr>
    </w:lvl>
    <w:lvl w:ilvl="5">
      <w:start w:val="1"/>
      <w:numFmt w:val="lowerRoman"/>
      <w:pStyle w:val="Estilo"/>
      <w:lvlText w:val="%6."/>
      <w:lvlJc w:val="right"/>
      <w:pPr>
        <w:ind w:left="5171" w:hanging="180"/>
      </w:pPr>
      <w:rPr>
        <w:rFonts w:cs="Times New Roman"/>
      </w:rPr>
    </w:lvl>
    <w:lvl w:ilvl="6">
      <w:start w:val="1"/>
      <w:numFmt w:val="decimal"/>
      <w:pStyle w:val="Estilo"/>
      <w:lvlText w:val="%7."/>
      <w:lvlJc w:val="left"/>
      <w:pPr>
        <w:ind w:left="5891" w:hanging="360"/>
      </w:pPr>
      <w:rPr>
        <w:rFonts w:cs="Times New Roman"/>
      </w:rPr>
    </w:lvl>
    <w:lvl w:ilvl="7">
      <w:start w:val="1"/>
      <w:numFmt w:val="lowerLetter"/>
      <w:pStyle w:val="Estilo"/>
      <w:lvlText w:val="%8."/>
      <w:lvlJc w:val="left"/>
      <w:pPr>
        <w:ind w:left="6611" w:hanging="360"/>
      </w:pPr>
      <w:rPr>
        <w:rFonts w:cs="Times New Roman"/>
      </w:rPr>
    </w:lvl>
    <w:lvl w:ilvl="8">
      <w:start w:val="1"/>
      <w:numFmt w:val="lowerRoman"/>
      <w:pStyle w:val="Estilo"/>
      <w:lvlText w:val="%9."/>
      <w:lvlJc w:val="right"/>
      <w:pPr>
        <w:ind w:left="7331" w:hanging="180"/>
      </w:pPr>
      <w:rPr>
        <w:rFonts w:cs="Times New Roman"/>
      </w:rPr>
    </w:lvl>
  </w:abstractNum>
  <w:abstractNum w:abstractNumId="2" w15:restartNumberingAfterBreak="0">
    <w:nsid w:val="4A030872"/>
    <w:multiLevelType w:val="hybridMultilevel"/>
    <w:tmpl w:val="571AE9DE"/>
    <w:lvl w:ilvl="0" w:tplc="730E79F6">
      <w:start w:val="1"/>
      <w:numFmt w:val="decimal"/>
      <w:pStyle w:val="Ttulo2"/>
      <w:lvlText w:val="%1."/>
      <w:lvlJc w:val="left"/>
      <w:pPr>
        <w:tabs>
          <w:tab w:val="num" w:pos="3401"/>
        </w:tabs>
        <w:ind w:left="3401" w:hanging="709"/>
      </w:pPr>
      <w:rPr>
        <w:rFonts w:ascii="Courier New" w:hAnsi="Courier New" w:cs="Times New Roman" w:hint="default"/>
        <w:b/>
        <w:i w:val="0"/>
        <w:sz w:val="24"/>
      </w:rPr>
    </w:lvl>
    <w:lvl w:ilvl="1" w:tplc="FFFFFFFF" w:tentative="1">
      <w:start w:val="1"/>
      <w:numFmt w:val="lowerLetter"/>
      <w:lvlText w:val="%2."/>
      <w:lvlJc w:val="left"/>
      <w:pPr>
        <w:tabs>
          <w:tab w:val="num" w:pos="729"/>
        </w:tabs>
        <w:ind w:left="729" w:hanging="360"/>
      </w:pPr>
      <w:rPr>
        <w:rFonts w:cs="Times New Roman"/>
      </w:rPr>
    </w:lvl>
    <w:lvl w:ilvl="2" w:tplc="FFFFFFFF" w:tentative="1">
      <w:start w:val="1"/>
      <w:numFmt w:val="lowerRoman"/>
      <w:lvlText w:val="%3."/>
      <w:lvlJc w:val="right"/>
      <w:pPr>
        <w:tabs>
          <w:tab w:val="num" w:pos="1449"/>
        </w:tabs>
        <w:ind w:left="1449" w:hanging="180"/>
      </w:pPr>
      <w:rPr>
        <w:rFonts w:cs="Times New Roman"/>
      </w:rPr>
    </w:lvl>
    <w:lvl w:ilvl="3" w:tplc="FFFFFFFF" w:tentative="1">
      <w:start w:val="1"/>
      <w:numFmt w:val="decimal"/>
      <w:lvlText w:val="%4."/>
      <w:lvlJc w:val="left"/>
      <w:pPr>
        <w:tabs>
          <w:tab w:val="num" w:pos="2169"/>
        </w:tabs>
        <w:ind w:left="2169" w:hanging="360"/>
      </w:pPr>
      <w:rPr>
        <w:rFonts w:cs="Times New Roman"/>
      </w:rPr>
    </w:lvl>
    <w:lvl w:ilvl="4" w:tplc="FFFFFFFF" w:tentative="1">
      <w:start w:val="1"/>
      <w:numFmt w:val="lowerLetter"/>
      <w:lvlText w:val="%5."/>
      <w:lvlJc w:val="left"/>
      <w:pPr>
        <w:tabs>
          <w:tab w:val="num" w:pos="2889"/>
        </w:tabs>
        <w:ind w:left="2889" w:hanging="360"/>
      </w:pPr>
      <w:rPr>
        <w:rFonts w:cs="Times New Roman"/>
      </w:rPr>
    </w:lvl>
    <w:lvl w:ilvl="5" w:tplc="FFFFFFFF" w:tentative="1">
      <w:start w:val="1"/>
      <w:numFmt w:val="lowerRoman"/>
      <w:lvlText w:val="%6."/>
      <w:lvlJc w:val="right"/>
      <w:pPr>
        <w:tabs>
          <w:tab w:val="num" w:pos="3609"/>
        </w:tabs>
        <w:ind w:left="3609" w:hanging="180"/>
      </w:pPr>
      <w:rPr>
        <w:rFonts w:cs="Times New Roman"/>
      </w:rPr>
    </w:lvl>
    <w:lvl w:ilvl="6" w:tplc="FFFFFFFF" w:tentative="1">
      <w:start w:val="1"/>
      <w:numFmt w:val="decimal"/>
      <w:lvlText w:val="%7."/>
      <w:lvlJc w:val="left"/>
      <w:pPr>
        <w:tabs>
          <w:tab w:val="num" w:pos="4329"/>
        </w:tabs>
        <w:ind w:left="4329" w:hanging="360"/>
      </w:pPr>
      <w:rPr>
        <w:rFonts w:cs="Times New Roman"/>
      </w:rPr>
    </w:lvl>
    <w:lvl w:ilvl="7" w:tplc="FFFFFFFF" w:tentative="1">
      <w:start w:val="1"/>
      <w:numFmt w:val="lowerLetter"/>
      <w:lvlText w:val="%8."/>
      <w:lvlJc w:val="left"/>
      <w:pPr>
        <w:tabs>
          <w:tab w:val="num" w:pos="5049"/>
        </w:tabs>
        <w:ind w:left="5049" w:hanging="360"/>
      </w:pPr>
      <w:rPr>
        <w:rFonts w:cs="Times New Roman"/>
      </w:rPr>
    </w:lvl>
    <w:lvl w:ilvl="8" w:tplc="FFFFFFFF" w:tentative="1">
      <w:start w:val="1"/>
      <w:numFmt w:val="lowerRoman"/>
      <w:lvlText w:val="%9."/>
      <w:lvlJc w:val="right"/>
      <w:pPr>
        <w:tabs>
          <w:tab w:val="num" w:pos="5769"/>
        </w:tabs>
        <w:ind w:left="5769" w:hanging="180"/>
      </w:pPr>
      <w:rPr>
        <w:rFonts w:cs="Times New Roman"/>
      </w:rPr>
    </w:lvl>
  </w:abstractNum>
  <w:abstractNum w:abstractNumId="3" w15:restartNumberingAfterBreak="0">
    <w:nsid w:val="4B3B4A95"/>
    <w:multiLevelType w:val="hybridMultilevel"/>
    <w:tmpl w:val="17C0665C"/>
    <w:name w:val="NumPar"/>
    <w:lvl w:ilvl="0" w:tplc="93FEFF0C">
      <w:start w:val="1"/>
      <w:numFmt w:val="lowerLetter"/>
      <w:lvlText w:val="%1)"/>
      <w:lvlJc w:val="left"/>
      <w:pPr>
        <w:tabs>
          <w:tab w:val="num" w:pos="720"/>
        </w:tabs>
        <w:ind w:left="720" w:hanging="360"/>
      </w:pPr>
      <w:rPr>
        <w:rFonts w:cs="Times New Roman"/>
      </w:rPr>
    </w:lvl>
    <w:lvl w:ilvl="1" w:tplc="0F1CFC58">
      <w:start w:val="1"/>
      <w:numFmt w:val="decimal"/>
      <w:lvlText w:val="%2."/>
      <w:lvlJc w:val="left"/>
      <w:pPr>
        <w:tabs>
          <w:tab w:val="num" w:pos="1440"/>
        </w:tabs>
        <w:ind w:left="1440" w:hanging="360"/>
      </w:pPr>
      <w:rPr>
        <w:rFonts w:cs="Times New Roman"/>
      </w:rPr>
    </w:lvl>
    <w:lvl w:ilvl="2" w:tplc="6D84F2EE">
      <w:start w:val="1"/>
      <w:numFmt w:val="decimal"/>
      <w:lvlText w:val="%3."/>
      <w:lvlJc w:val="left"/>
      <w:pPr>
        <w:tabs>
          <w:tab w:val="num" w:pos="2160"/>
        </w:tabs>
        <w:ind w:left="2160" w:hanging="360"/>
      </w:pPr>
      <w:rPr>
        <w:rFonts w:cs="Times New Roman"/>
      </w:rPr>
    </w:lvl>
    <w:lvl w:ilvl="3" w:tplc="2820C756">
      <w:start w:val="1"/>
      <w:numFmt w:val="decimal"/>
      <w:lvlText w:val="%4."/>
      <w:lvlJc w:val="left"/>
      <w:pPr>
        <w:tabs>
          <w:tab w:val="num" w:pos="2880"/>
        </w:tabs>
        <w:ind w:left="2880" w:hanging="360"/>
      </w:pPr>
      <w:rPr>
        <w:rFonts w:cs="Times New Roman"/>
      </w:rPr>
    </w:lvl>
    <w:lvl w:ilvl="4" w:tplc="CA90A840">
      <w:start w:val="1"/>
      <w:numFmt w:val="decimal"/>
      <w:lvlText w:val="%5."/>
      <w:lvlJc w:val="left"/>
      <w:pPr>
        <w:tabs>
          <w:tab w:val="num" w:pos="3600"/>
        </w:tabs>
        <w:ind w:left="3600" w:hanging="360"/>
      </w:pPr>
      <w:rPr>
        <w:rFonts w:cs="Times New Roman"/>
      </w:rPr>
    </w:lvl>
    <w:lvl w:ilvl="5" w:tplc="2452AD8E">
      <w:start w:val="1"/>
      <w:numFmt w:val="decimal"/>
      <w:lvlText w:val="%6."/>
      <w:lvlJc w:val="left"/>
      <w:pPr>
        <w:tabs>
          <w:tab w:val="num" w:pos="4320"/>
        </w:tabs>
        <w:ind w:left="4320" w:hanging="360"/>
      </w:pPr>
      <w:rPr>
        <w:rFonts w:cs="Times New Roman"/>
      </w:rPr>
    </w:lvl>
    <w:lvl w:ilvl="6" w:tplc="CD942CF0">
      <w:start w:val="1"/>
      <w:numFmt w:val="decimal"/>
      <w:lvlText w:val="%7."/>
      <w:lvlJc w:val="left"/>
      <w:pPr>
        <w:tabs>
          <w:tab w:val="num" w:pos="5040"/>
        </w:tabs>
        <w:ind w:left="5040" w:hanging="360"/>
      </w:pPr>
      <w:rPr>
        <w:rFonts w:cs="Times New Roman"/>
      </w:rPr>
    </w:lvl>
    <w:lvl w:ilvl="7" w:tplc="3BB062DA">
      <w:start w:val="1"/>
      <w:numFmt w:val="decimal"/>
      <w:lvlText w:val="%8."/>
      <w:lvlJc w:val="left"/>
      <w:pPr>
        <w:tabs>
          <w:tab w:val="num" w:pos="5760"/>
        </w:tabs>
        <w:ind w:left="5760" w:hanging="360"/>
      </w:pPr>
      <w:rPr>
        <w:rFonts w:cs="Times New Roman"/>
      </w:rPr>
    </w:lvl>
    <w:lvl w:ilvl="8" w:tplc="D42AEDD6">
      <w:start w:val="1"/>
      <w:numFmt w:val="decimal"/>
      <w:lvlText w:val="%9."/>
      <w:lvlJc w:val="left"/>
      <w:pPr>
        <w:tabs>
          <w:tab w:val="num" w:pos="6480"/>
        </w:tabs>
        <w:ind w:left="6480" w:hanging="360"/>
      </w:pPr>
      <w:rPr>
        <w:rFonts w:cs="Times New Roman"/>
      </w:rPr>
    </w:lvl>
  </w:abstractNum>
  <w:abstractNum w:abstractNumId="4" w15:restartNumberingAfterBreak="0">
    <w:nsid w:val="7D7A012E"/>
    <w:multiLevelType w:val="hybridMultilevel"/>
    <w:tmpl w:val="FCB41D44"/>
    <w:lvl w:ilvl="0" w:tplc="3498067A">
      <w:start w:val="1"/>
      <w:numFmt w:val="lowerLetter"/>
      <w:pStyle w:val="Ttulo3"/>
      <w:lvlText w:val="%1."/>
      <w:lvlJc w:val="left"/>
      <w:pPr>
        <w:tabs>
          <w:tab w:val="num" w:pos="4254"/>
        </w:tabs>
        <w:ind w:left="4254" w:hanging="709"/>
      </w:pPr>
      <w:rPr>
        <w:rFonts w:ascii="Courier New" w:hAnsi="Courier New" w:cs="Times New Roman" w:hint="default"/>
        <w:b/>
        <w:i w:val="0"/>
        <w:caps w:val="0"/>
        <w:strike w:val="0"/>
        <w:dstrike w:val="0"/>
        <w:vanish w:val="0"/>
        <w:sz w:val="24"/>
        <w:szCs w:val="24"/>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0"/>
  </w:num>
  <w:num w:numId="2">
    <w:abstractNumId w:val="2"/>
  </w:num>
  <w:num w:numId="3">
    <w:abstractNumId w:val="4"/>
  </w:num>
  <w:num w:numId="4">
    <w:abstractNumId w:val="1"/>
  </w:num>
  <w:num w:numId="5">
    <w:abstractNumId w:val="2"/>
    <w:lvlOverride w:ilvl="0">
      <w:startOverride w:val="1"/>
    </w:lvlOverride>
  </w:num>
  <w:num w:numId="6">
    <w:abstractNumId w:val="4"/>
    <w:lvlOverride w:ilvl="0">
      <w:startOverride w:val="1"/>
    </w:lvlOverride>
  </w:num>
  <w:num w:numId="7">
    <w:abstractNumId w:val="4"/>
    <w:lvlOverride w:ilvl="0">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50A"/>
    <w:rsid w:val="00004EC2"/>
    <w:rsid w:val="00016C65"/>
    <w:rsid w:val="0002188A"/>
    <w:rsid w:val="00022561"/>
    <w:rsid w:val="00022A65"/>
    <w:rsid w:val="0002349F"/>
    <w:rsid w:val="00032838"/>
    <w:rsid w:val="00032D66"/>
    <w:rsid w:val="00035759"/>
    <w:rsid w:val="00046482"/>
    <w:rsid w:val="000517E8"/>
    <w:rsid w:val="000547FD"/>
    <w:rsid w:val="00070DA6"/>
    <w:rsid w:val="0007159F"/>
    <w:rsid w:val="000715EA"/>
    <w:rsid w:val="00071B8E"/>
    <w:rsid w:val="0007493E"/>
    <w:rsid w:val="0008074E"/>
    <w:rsid w:val="000913F6"/>
    <w:rsid w:val="000959C2"/>
    <w:rsid w:val="0009651E"/>
    <w:rsid w:val="000977CD"/>
    <w:rsid w:val="000A61D4"/>
    <w:rsid w:val="000A78FD"/>
    <w:rsid w:val="000C363F"/>
    <w:rsid w:val="000D2577"/>
    <w:rsid w:val="000D2DC3"/>
    <w:rsid w:val="000D3241"/>
    <w:rsid w:val="000D458A"/>
    <w:rsid w:val="000E08F7"/>
    <w:rsid w:val="000E0E44"/>
    <w:rsid w:val="000E29E4"/>
    <w:rsid w:val="000E6CC2"/>
    <w:rsid w:val="000E7007"/>
    <w:rsid w:val="000F417A"/>
    <w:rsid w:val="001001DA"/>
    <w:rsid w:val="00106140"/>
    <w:rsid w:val="00113ED2"/>
    <w:rsid w:val="00122D4D"/>
    <w:rsid w:val="00132306"/>
    <w:rsid w:val="00135A17"/>
    <w:rsid w:val="0014071C"/>
    <w:rsid w:val="00140BDA"/>
    <w:rsid w:val="00142D2A"/>
    <w:rsid w:val="001433CB"/>
    <w:rsid w:val="001452D8"/>
    <w:rsid w:val="00145F45"/>
    <w:rsid w:val="001474FA"/>
    <w:rsid w:val="00154FCF"/>
    <w:rsid w:val="00164FF0"/>
    <w:rsid w:val="001767E7"/>
    <w:rsid w:val="00177D01"/>
    <w:rsid w:val="001827E5"/>
    <w:rsid w:val="00190D4B"/>
    <w:rsid w:val="001924E6"/>
    <w:rsid w:val="00195508"/>
    <w:rsid w:val="001968A2"/>
    <w:rsid w:val="001A2A55"/>
    <w:rsid w:val="001A434D"/>
    <w:rsid w:val="001A4ECE"/>
    <w:rsid w:val="001B1035"/>
    <w:rsid w:val="001B1C7E"/>
    <w:rsid w:val="001B32A0"/>
    <w:rsid w:val="001B566F"/>
    <w:rsid w:val="001B5834"/>
    <w:rsid w:val="001B5847"/>
    <w:rsid w:val="001C2AB4"/>
    <w:rsid w:val="001C69FB"/>
    <w:rsid w:val="001C7FBF"/>
    <w:rsid w:val="001D1A0A"/>
    <w:rsid w:val="001D5DAB"/>
    <w:rsid w:val="001D6DD5"/>
    <w:rsid w:val="001E0D5E"/>
    <w:rsid w:val="001E5431"/>
    <w:rsid w:val="001F2BAB"/>
    <w:rsid w:val="001F4794"/>
    <w:rsid w:val="001F7A6E"/>
    <w:rsid w:val="00212D3C"/>
    <w:rsid w:val="00215B84"/>
    <w:rsid w:val="00224DE2"/>
    <w:rsid w:val="00226F9D"/>
    <w:rsid w:val="00230EE9"/>
    <w:rsid w:val="00232D4A"/>
    <w:rsid w:val="00233675"/>
    <w:rsid w:val="0023775D"/>
    <w:rsid w:val="00241FAE"/>
    <w:rsid w:val="002445E8"/>
    <w:rsid w:val="002466AB"/>
    <w:rsid w:val="00253FE2"/>
    <w:rsid w:val="0025463D"/>
    <w:rsid w:val="0025690F"/>
    <w:rsid w:val="0026550A"/>
    <w:rsid w:val="00275DF8"/>
    <w:rsid w:val="002776AC"/>
    <w:rsid w:val="0028133B"/>
    <w:rsid w:val="002816FF"/>
    <w:rsid w:val="0028379E"/>
    <w:rsid w:val="00283F05"/>
    <w:rsid w:val="00286486"/>
    <w:rsid w:val="00286EA1"/>
    <w:rsid w:val="00287E0A"/>
    <w:rsid w:val="0029122E"/>
    <w:rsid w:val="00291B24"/>
    <w:rsid w:val="0029415A"/>
    <w:rsid w:val="00296F1D"/>
    <w:rsid w:val="002A135A"/>
    <w:rsid w:val="002A25EF"/>
    <w:rsid w:val="002A2EDC"/>
    <w:rsid w:val="002A41A0"/>
    <w:rsid w:val="002A5CCE"/>
    <w:rsid w:val="002A7C2F"/>
    <w:rsid w:val="002B43F1"/>
    <w:rsid w:val="002B4AE8"/>
    <w:rsid w:val="002B71F7"/>
    <w:rsid w:val="002B7298"/>
    <w:rsid w:val="002C254A"/>
    <w:rsid w:val="002C298E"/>
    <w:rsid w:val="002C368D"/>
    <w:rsid w:val="002C42D8"/>
    <w:rsid w:val="002D2908"/>
    <w:rsid w:val="002E780C"/>
    <w:rsid w:val="002F2E37"/>
    <w:rsid w:val="002F4EF4"/>
    <w:rsid w:val="002F7223"/>
    <w:rsid w:val="00305445"/>
    <w:rsid w:val="003125A5"/>
    <w:rsid w:val="003137D5"/>
    <w:rsid w:val="00315975"/>
    <w:rsid w:val="00317EDB"/>
    <w:rsid w:val="003247BE"/>
    <w:rsid w:val="003249F5"/>
    <w:rsid w:val="00324EE2"/>
    <w:rsid w:val="003262B9"/>
    <w:rsid w:val="00331056"/>
    <w:rsid w:val="00336524"/>
    <w:rsid w:val="003500B3"/>
    <w:rsid w:val="00350FBA"/>
    <w:rsid w:val="00351FF5"/>
    <w:rsid w:val="00354B8E"/>
    <w:rsid w:val="003575B3"/>
    <w:rsid w:val="00361D3E"/>
    <w:rsid w:val="00362B5D"/>
    <w:rsid w:val="003649FA"/>
    <w:rsid w:val="0037326D"/>
    <w:rsid w:val="00376E99"/>
    <w:rsid w:val="00381AE6"/>
    <w:rsid w:val="00382865"/>
    <w:rsid w:val="00383C3E"/>
    <w:rsid w:val="0038694B"/>
    <w:rsid w:val="00391C65"/>
    <w:rsid w:val="003A269F"/>
    <w:rsid w:val="003A791B"/>
    <w:rsid w:val="003B7FF3"/>
    <w:rsid w:val="003C1704"/>
    <w:rsid w:val="003C568E"/>
    <w:rsid w:val="003D1198"/>
    <w:rsid w:val="003D28D2"/>
    <w:rsid w:val="003D370A"/>
    <w:rsid w:val="003D54A3"/>
    <w:rsid w:val="003D55C8"/>
    <w:rsid w:val="003E09CE"/>
    <w:rsid w:val="003E3C1B"/>
    <w:rsid w:val="003F00E8"/>
    <w:rsid w:val="003F4C53"/>
    <w:rsid w:val="00407905"/>
    <w:rsid w:val="00410E01"/>
    <w:rsid w:val="004127A0"/>
    <w:rsid w:val="0041508D"/>
    <w:rsid w:val="00416FBB"/>
    <w:rsid w:val="00431B72"/>
    <w:rsid w:val="00432C78"/>
    <w:rsid w:val="00434AF8"/>
    <w:rsid w:val="00452725"/>
    <w:rsid w:val="00453265"/>
    <w:rsid w:val="0045518B"/>
    <w:rsid w:val="00455FAE"/>
    <w:rsid w:val="00457766"/>
    <w:rsid w:val="00457FBA"/>
    <w:rsid w:val="00460DEE"/>
    <w:rsid w:val="00461818"/>
    <w:rsid w:val="0046512B"/>
    <w:rsid w:val="00465FF5"/>
    <w:rsid w:val="00470133"/>
    <w:rsid w:val="004725CC"/>
    <w:rsid w:val="00475B33"/>
    <w:rsid w:val="004764D3"/>
    <w:rsid w:val="004773E3"/>
    <w:rsid w:val="00481B30"/>
    <w:rsid w:val="004823A9"/>
    <w:rsid w:val="00482B15"/>
    <w:rsid w:val="004838BF"/>
    <w:rsid w:val="00484402"/>
    <w:rsid w:val="00485098"/>
    <w:rsid w:val="004859D1"/>
    <w:rsid w:val="00494D4F"/>
    <w:rsid w:val="00497F31"/>
    <w:rsid w:val="004A050E"/>
    <w:rsid w:val="004B3254"/>
    <w:rsid w:val="004B3ECB"/>
    <w:rsid w:val="004B6A48"/>
    <w:rsid w:val="004D0BDA"/>
    <w:rsid w:val="004D0DFE"/>
    <w:rsid w:val="004D20AB"/>
    <w:rsid w:val="004D3741"/>
    <w:rsid w:val="004F14FB"/>
    <w:rsid w:val="004F1A8C"/>
    <w:rsid w:val="004F25ED"/>
    <w:rsid w:val="004F42B3"/>
    <w:rsid w:val="00500E4D"/>
    <w:rsid w:val="00501D51"/>
    <w:rsid w:val="00503349"/>
    <w:rsid w:val="00503EDA"/>
    <w:rsid w:val="0050704C"/>
    <w:rsid w:val="00507720"/>
    <w:rsid w:val="005134AB"/>
    <w:rsid w:val="00515FFA"/>
    <w:rsid w:val="005236FF"/>
    <w:rsid w:val="00543EBA"/>
    <w:rsid w:val="00544080"/>
    <w:rsid w:val="005453EB"/>
    <w:rsid w:val="00546D6E"/>
    <w:rsid w:val="00547141"/>
    <w:rsid w:val="00550563"/>
    <w:rsid w:val="00555CB8"/>
    <w:rsid w:val="005568CC"/>
    <w:rsid w:val="00560237"/>
    <w:rsid w:val="00562412"/>
    <w:rsid w:val="00564C85"/>
    <w:rsid w:val="00565906"/>
    <w:rsid w:val="00565A83"/>
    <w:rsid w:val="005701F0"/>
    <w:rsid w:val="00570E94"/>
    <w:rsid w:val="00572BE5"/>
    <w:rsid w:val="00573DEC"/>
    <w:rsid w:val="005748D3"/>
    <w:rsid w:val="00574D63"/>
    <w:rsid w:val="00581401"/>
    <w:rsid w:val="0058534A"/>
    <w:rsid w:val="005860C7"/>
    <w:rsid w:val="00592EC2"/>
    <w:rsid w:val="005A2352"/>
    <w:rsid w:val="005A4EA8"/>
    <w:rsid w:val="005B1E18"/>
    <w:rsid w:val="005B4122"/>
    <w:rsid w:val="005B70B1"/>
    <w:rsid w:val="005C41AB"/>
    <w:rsid w:val="005C66D2"/>
    <w:rsid w:val="005C7E1A"/>
    <w:rsid w:val="005D1BE6"/>
    <w:rsid w:val="005D2338"/>
    <w:rsid w:val="005D5F0C"/>
    <w:rsid w:val="005D6030"/>
    <w:rsid w:val="005D655F"/>
    <w:rsid w:val="005E706C"/>
    <w:rsid w:val="005E7321"/>
    <w:rsid w:val="005E7775"/>
    <w:rsid w:val="005F07E6"/>
    <w:rsid w:val="005F1159"/>
    <w:rsid w:val="005F2696"/>
    <w:rsid w:val="005F4F23"/>
    <w:rsid w:val="005F5937"/>
    <w:rsid w:val="005F6D69"/>
    <w:rsid w:val="0060022D"/>
    <w:rsid w:val="0060061B"/>
    <w:rsid w:val="00601B7C"/>
    <w:rsid w:val="00602441"/>
    <w:rsid w:val="00602B41"/>
    <w:rsid w:val="00604430"/>
    <w:rsid w:val="00604F32"/>
    <w:rsid w:val="006055B3"/>
    <w:rsid w:val="00605D59"/>
    <w:rsid w:val="006067FA"/>
    <w:rsid w:val="0061005B"/>
    <w:rsid w:val="00613352"/>
    <w:rsid w:val="00614200"/>
    <w:rsid w:val="0062052C"/>
    <w:rsid w:val="00620E5B"/>
    <w:rsid w:val="00626674"/>
    <w:rsid w:val="00631F5D"/>
    <w:rsid w:val="0063705B"/>
    <w:rsid w:val="0064583D"/>
    <w:rsid w:val="0065028B"/>
    <w:rsid w:val="006508B2"/>
    <w:rsid w:val="0065680E"/>
    <w:rsid w:val="00657899"/>
    <w:rsid w:val="00664075"/>
    <w:rsid w:val="00671C92"/>
    <w:rsid w:val="00671CC2"/>
    <w:rsid w:val="00673B8A"/>
    <w:rsid w:val="00674F09"/>
    <w:rsid w:val="00675167"/>
    <w:rsid w:val="006762C7"/>
    <w:rsid w:val="00676348"/>
    <w:rsid w:val="0067787A"/>
    <w:rsid w:val="00685454"/>
    <w:rsid w:val="00686419"/>
    <w:rsid w:val="006917DB"/>
    <w:rsid w:val="00693FBC"/>
    <w:rsid w:val="00694885"/>
    <w:rsid w:val="006A0CE5"/>
    <w:rsid w:val="006A1399"/>
    <w:rsid w:val="006B2E2C"/>
    <w:rsid w:val="006B3CC8"/>
    <w:rsid w:val="006B4052"/>
    <w:rsid w:val="006B6C18"/>
    <w:rsid w:val="006C27C7"/>
    <w:rsid w:val="006C2933"/>
    <w:rsid w:val="006C301D"/>
    <w:rsid w:val="006C4692"/>
    <w:rsid w:val="006C63E1"/>
    <w:rsid w:val="006C6E53"/>
    <w:rsid w:val="006C6F4F"/>
    <w:rsid w:val="006C742A"/>
    <w:rsid w:val="006D4671"/>
    <w:rsid w:val="006D50D9"/>
    <w:rsid w:val="006E0F69"/>
    <w:rsid w:val="006E5634"/>
    <w:rsid w:val="006E6109"/>
    <w:rsid w:val="006F52A5"/>
    <w:rsid w:val="007009CB"/>
    <w:rsid w:val="00702096"/>
    <w:rsid w:val="007028EE"/>
    <w:rsid w:val="00702B8E"/>
    <w:rsid w:val="00712829"/>
    <w:rsid w:val="00714CAC"/>
    <w:rsid w:val="007161C1"/>
    <w:rsid w:val="007252CE"/>
    <w:rsid w:val="00725BCA"/>
    <w:rsid w:val="00733F89"/>
    <w:rsid w:val="00734005"/>
    <w:rsid w:val="00743103"/>
    <w:rsid w:val="0074728A"/>
    <w:rsid w:val="00747551"/>
    <w:rsid w:val="00751412"/>
    <w:rsid w:val="00754236"/>
    <w:rsid w:val="0075554D"/>
    <w:rsid w:val="007639EF"/>
    <w:rsid w:val="0076470B"/>
    <w:rsid w:val="00765F07"/>
    <w:rsid w:val="00773E0A"/>
    <w:rsid w:val="00776360"/>
    <w:rsid w:val="00777C9F"/>
    <w:rsid w:val="007806CC"/>
    <w:rsid w:val="00782DD8"/>
    <w:rsid w:val="0079160B"/>
    <w:rsid w:val="007A1CF8"/>
    <w:rsid w:val="007A5062"/>
    <w:rsid w:val="007A515B"/>
    <w:rsid w:val="007A6378"/>
    <w:rsid w:val="007A6EA8"/>
    <w:rsid w:val="007B01DF"/>
    <w:rsid w:val="007B28D8"/>
    <w:rsid w:val="007B33B6"/>
    <w:rsid w:val="007C370B"/>
    <w:rsid w:val="007C7315"/>
    <w:rsid w:val="007D1593"/>
    <w:rsid w:val="007E4590"/>
    <w:rsid w:val="007E62D8"/>
    <w:rsid w:val="007F4EB7"/>
    <w:rsid w:val="00800C82"/>
    <w:rsid w:val="00801BCF"/>
    <w:rsid w:val="00803339"/>
    <w:rsid w:val="00806153"/>
    <w:rsid w:val="0081205E"/>
    <w:rsid w:val="00812A64"/>
    <w:rsid w:val="00812DB8"/>
    <w:rsid w:val="008167E3"/>
    <w:rsid w:val="008222A7"/>
    <w:rsid w:val="008226CF"/>
    <w:rsid w:val="0082398E"/>
    <w:rsid w:val="00824BDD"/>
    <w:rsid w:val="0082553D"/>
    <w:rsid w:val="00826165"/>
    <w:rsid w:val="008348F9"/>
    <w:rsid w:val="00834DDA"/>
    <w:rsid w:val="00837469"/>
    <w:rsid w:val="00841089"/>
    <w:rsid w:val="00843309"/>
    <w:rsid w:val="00846224"/>
    <w:rsid w:val="00846656"/>
    <w:rsid w:val="0085286D"/>
    <w:rsid w:val="00853088"/>
    <w:rsid w:val="00854D81"/>
    <w:rsid w:val="00855662"/>
    <w:rsid w:val="00863FD2"/>
    <w:rsid w:val="008653A9"/>
    <w:rsid w:val="00866FF5"/>
    <w:rsid w:val="0087054C"/>
    <w:rsid w:val="008723EE"/>
    <w:rsid w:val="008737C0"/>
    <w:rsid w:val="008758DE"/>
    <w:rsid w:val="00883A64"/>
    <w:rsid w:val="008864AF"/>
    <w:rsid w:val="00891DDB"/>
    <w:rsid w:val="0089503C"/>
    <w:rsid w:val="00895A39"/>
    <w:rsid w:val="0089785E"/>
    <w:rsid w:val="008A11C1"/>
    <w:rsid w:val="008A2867"/>
    <w:rsid w:val="008A2ABB"/>
    <w:rsid w:val="008A7403"/>
    <w:rsid w:val="008A7AB1"/>
    <w:rsid w:val="008B2228"/>
    <w:rsid w:val="008B3135"/>
    <w:rsid w:val="008B36F5"/>
    <w:rsid w:val="008B38F0"/>
    <w:rsid w:val="008B436A"/>
    <w:rsid w:val="008B6E9B"/>
    <w:rsid w:val="008C2B2C"/>
    <w:rsid w:val="008C5652"/>
    <w:rsid w:val="008D29EA"/>
    <w:rsid w:val="008D34F5"/>
    <w:rsid w:val="008D5B95"/>
    <w:rsid w:val="008D6237"/>
    <w:rsid w:val="008E3B09"/>
    <w:rsid w:val="008E4CA4"/>
    <w:rsid w:val="008E680D"/>
    <w:rsid w:val="008F4525"/>
    <w:rsid w:val="008F611A"/>
    <w:rsid w:val="008F7ACA"/>
    <w:rsid w:val="00900EDE"/>
    <w:rsid w:val="00900FA4"/>
    <w:rsid w:val="00901E2C"/>
    <w:rsid w:val="0090337E"/>
    <w:rsid w:val="00903B3B"/>
    <w:rsid w:val="009049F5"/>
    <w:rsid w:val="009071FC"/>
    <w:rsid w:val="0091369A"/>
    <w:rsid w:val="009239ED"/>
    <w:rsid w:val="0092679F"/>
    <w:rsid w:val="00926EEC"/>
    <w:rsid w:val="00927BF3"/>
    <w:rsid w:val="009308D4"/>
    <w:rsid w:val="00930AC2"/>
    <w:rsid w:val="00932504"/>
    <w:rsid w:val="00932AE3"/>
    <w:rsid w:val="00932B78"/>
    <w:rsid w:val="009361C4"/>
    <w:rsid w:val="00937D20"/>
    <w:rsid w:val="00944189"/>
    <w:rsid w:val="00945348"/>
    <w:rsid w:val="00951574"/>
    <w:rsid w:val="00953840"/>
    <w:rsid w:val="00964D7E"/>
    <w:rsid w:val="00966641"/>
    <w:rsid w:val="0097116C"/>
    <w:rsid w:val="00975373"/>
    <w:rsid w:val="00976D75"/>
    <w:rsid w:val="009774EF"/>
    <w:rsid w:val="00980F69"/>
    <w:rsid w:val="00983673"/>
    <w:rsid w:val="0098455A"/>
    <w:rsid w:val="00986368"/>
    <w:rsid w:val="009A05C0"/>
    <w:rsid w:val="009A3531"/>
    <w:rsid w:val="009A54C0"/>
    <w:rsid w:val="009A5A6E"/>
    <w:rsid w:val="009A7DB1"/>
    <w:rsid w:val="009B3B44"/>
    <w:rsid w:val="009B5068"/>
    <w:rsid w:val="009B585E"/>
    <w:rsid w:val="009C5CE1"/>
    <w:rsid w:val="009C60A0"/>
    <w:rsid w:val="009D12C4"/>
    <w:rsid w:val="009D1B37"/>
    <w:rsid w:val="009D6365"/>
    <w:rsid w:val="009D6A81"/>
    <w:rsid w:val="009D7258"/>
    <w:rsid w:val="009E032F"/>
    <w:rsid w:val="009E1DC3"/>
    <w:rsid w:val="009E4F65"/>
    <w:rsid w:val="009E7690"/>
    <w:rsid w:val="009E7E84"/>
    <w:rsid w:val="009F13D3"/>
    <w:rsid w:val="009F15D1"/>
    <w:rsid w:val="009F2EC8"/>
    <w:rsid w:val="009F38A0"/>
    <w:rsid w:val="009F6FAF"/>
    <w:rsid w:val="00A26D2B"/>
    <w:rsid w:val="00A3033F"/>
    <w:rsid w:val="00A307BF"/>
    <w:rsid w:val="00A338A1"/>
    <w:rsid w:val="00A344E5"/>
    <w:rsid w:val="00A422B8"/>
    <w:rsid w:val="00A456D5"/>
    <w:rsid w:val="00A50A87"/>
    <w:rsid w:val="00A51AE5"/>
    <w:rsid w:val="00A53661"/>
    <w:rsid w:val="00A61B86"/>
    <w:rsid w:val="00A6695B"/>
    <w:rsid w:val="00A70560"/>
    <w:rsid w:val="00A70802"/>
    <w:rsid w:val="00A74A83"/>
    <w:rsid w:val="00A75ADB"/>
    <w:rsid w:val="00A878A9"/>
    <w:rsid w:val="00A90FFF"/>
    <w:rsid w:val="00A9466F"/>
    <w:rsid w:val="00AA0036"/>
    <w:rsid w:val="00AA2744"/>
    <w:rsid w:val="00AA43DF"/>
    <w:rsid w:val="00AA734D"/>
    <w:rsid w:val="00AA78EA"/>
    <w:rsid w:val="00AB255C"/>
    <w:rsid w:val="00AB38D9"/>
    <w:rsid w:val="00AB40C1"/>
    <w:rsid w:val="00AB6209"/>
    <w:rsid w:val="00AC0CF0"/>
    <w:rsid w:val="00AC18C8"/>
    <w:rsid w:val="00AC3A80"/>
    <w:rsid w:val="00AC45CE"/>
    <w:rsid w:val="00AC7E63"/>
    <w:rsid w:val="00AD20EC"/>
    <w:rsid w:val="00AD3BBB"/>
    <w:rsid w:val="00AD3C84"/>
    <w:rsid w:val="00AD511B"/>
    <w:rsid w:val="00AE382E"/>
    <w:rsid w:val="00AE4C5B"/>
    <w:rsid w:val="00AE7322"/>
    <w:rsid w:val="00AF0EF2"/>
    <w:rsid w:val="00B04B44"/>
    <w:rsid w:val="00B057AB"/>
    <w:rsid w:val="00B158A1"/>
    <w:rsid w:val="00B16E9B"/>
    <w:rsid w:val="00B17554"/>
    <w:rsid w:val="00B20C48"/>
    <w:rsid w:val="00B2309B"/>
    <w:rsid w:val="00B244F3"/>
    <w:rsid w:val="00B30CE9"/>
    <w:rsid w:val="00B35BA8"/>
    <w:rsid w:val="00B3607A"/>
    <w:rsid w:val="00B3797F"/>
    <w:rsid w:val="00B4398D"/>
    <w:rsid w:val="00B43CCC"/>
    <w:rsid w:val="00B5071F"/>
    <w:rsid w:val="00B5142D"/>
    <w:rsid w:val="00B611DA"/>
    <w:rsid w:val="00B6268D"/>
    <w:rsid w:val="00B65E71"/>
    <w:rsid w:val="00B71853"/>
    <w:rsid w:val="00B75756"/>
    <w:rsid w:val="00B833AB"/>
    <w:rsid w:val="00B83B90"/>
    <w:rsid w:val="00B86FA0"/>
    <w:rsid w:val="00B93452"/>
    <w:rsid w:val="00B93EC8"/>
    <w:rsid w:val="00BA7D2A"/>
    <w:rsid w:val="00BB1AE3"/>
    <w:rsid w:val="00BB1EC4"/>
    <w:rsid w:val="00BB7F1E"/>
    <w:rsid w:val="00BD45D9"/>
    <w:rsid w:val="00BD7455"/>
    <w:rsid w:val="00BE4466"/>
    <w:rsid w:val="00BE4CF6"/>
    <w:rsid w:val="00BE5F90"/>
    <w:rsid w:val="00BE77B2"/>
    <w:rsid w:val="00BF02C0"/>
    <w:rsid w:val="00BF41FB"/>
    <w:rsid w:val="00C023A4"/>
    <w:rsid w:val="00C03838"/>
    <w:rsid w:val="00C07572"/>
    <w:rsid w:val="00C122C1"/>
    <w:rsid w:val="00C157FB"/>
    <w:rsid w:val="00C158A1"/>
    <w:rsid w:val="00C21DC6"/>
    <w:rsid w:val="00C26287"/>
    <w:rsid w:val="00C26533"/>
    <w:rsid w:val="00C37A18"/>
    <w:rsid w:val="00C403FD"/>
    <w:rsid w:val="00C42E10"/>
    <w:rsid w:val="00C436F0"/>
    <w:rsid w:val="00C44AE5"/>
    <w:rsid w:val="00C45B9D"/>
    <w:rsid w:val="00C6593D"/>
    <w:rsid w:val="00C71292"/>
    <w:rsid w:val="00C80D3A"/>
    <w:rsid w:val="00C81EA0"/>
    <w:rsid w:val="00C840A7"/>
    <w:rsid w:val="00C84452"/>
    <w:rsid w:val="00C84708"/>
    <w:rsid w:val="00C85C3D"/>
    <w:rsid w:val="00C91606"/>
    <w:rsid w:val="00C91E26"/>
    <w:rsid w:val="00C939B1"/>
    <w:rsid w:val="00C93B63"/>
    <w:rsid w:val="00C96C0F"/>
    <w:rsid w:val="00CA2146"/>
    <w:rsid w:val="00CA222F"/>
    <w:rsid w:val="00CA3298"/>
    <w:rsid w:val="00CB14C4"/>
    <w:rsid w:val="00CB17AE"/>
    <w:rsid w:val="00CC1AFD"/>
    <w:rsid w:val="00CC2C2F"/>
    <w:rsid w:val="00CC3B64"/>
    <w:rsid w:val="00CD549E"/>
    <w:rsid w:val="00CD6796"/>
    <w:rsid w:val="00CE0300"/>
    <w:rsid w:val="00CE4D4C"/>
    <w:rsid w:val="00CE56FA"/>
    <w:rsid w:val="00CE6768"/>
    <w:rsid w:val="00CF2D54"/>
    <w:rsid w:val="00D01451"/>
    <w:rsid w:val="00D05001"/>
    <w:rsid w:val="00D074DC"/>
    <w:rsid w:val="00D171CE"/>
    <w:rsid w:val="00D17F9B"/>
    <w:rsid w:val="00D21273"/>
    <w:rsid w:val="00D228FA"/>
    <w:rsid w:val="00D236A4"/>
    <w:rsid w:val="00D261A3"/>
    <w:rsid w:val="00D32995"/>
    <w:rsid w:val="00D343AA"/>
    <w:rsid w:val="00D45E97"/>
    <w:rsid w:val="00D55BE7"/>
    <w:rsid w:val="00D61DCA"/>
    <w:rsid w:val="00D640A1"/>
    <w:rsid w:val="00D650C7"/>
    <w:rsid w:val="00D67EE4"/>
    <w:rsid w:val="00D710E6"/>
    <w:rsid w:val="00D72557"/>
    <w:rsid w:val="00D725C1"/>
    <w:rsid w:val="00D75495"/>
    <w:rsid w:val="00D80AB7"/>
    <w:rsid w:val="00D83E97"/>
    <w:rsid w:val="00D94FA0"/>
    <w:rsid w:val="00D956C6"/>
    <w:rsid w:val="00DA6387"/>
    <w:rsid w:val="00DA6F9E"/>
    <w:rsid w:val="00DB3072"/>
    <w:rsid w:val="00DB439B"/>
    <w:rsid w:val="00DC0AAA"/>
    <w:rsid w:val="00DC2AD3"/>
    <w:rsid w:val="00DC5A01"/>
    <w:rsid w:val="00DC630F"/>
    <w:rsid w:val="00DC7607"/>
    <w:rsid w:val="00DC7FF6"/>
    <w:rsid w:val="00DD0B7B"/>
    <w:rsid w:val="00DD23AD"/>
    <w:rsid w:val="00DD6E38"/>
    <w:rsid w:val="00DE118F"/>
    <w:rsid w:val="00DE2F6D"/>
    <w:rsid w:val="00DE3083"/>
    <w:rsid w:val="00DE6A69"/>
    <w:rsid w:val="00DF106A"/>
    <w:rsid w:val="00DF21B5"/>
    <w:rsid w:val="00DF4240"/>
    <w:rsid w:val="00DF64D5"/>
    <w:rsid w:val="00DF65FE"/>
    <w:rsid w:val="00E012A1"/>
    <w:rsid w:val="00E07B09"/>
    <w:rsid w:val="00E1481F"/>
    <w:rsid w:val="00E17E24"/>
    <w:rsid w:val="00E2036C"/>
    <w:rsid w:val="00E23B79"/>
    <w:rsid w:val="00E32B25"/>
    <w:rsid w:val="00E332C9"/>
    <w:rsid w:val="00E347B8"/>
    <w:rsid w:val="00E368B4"/>
    <w:rsid w:val="00E375E3"/>
    <w:rsid w:val="00E40313"/>
    <w:rsid w:val="00E439A2"/>
    <w:rsid w:val="00E45CF2"/>
    <w:rsid w:val="00E47929"/>
    <w:rsid w:val="00E51534"/>
    <w:rsid w:val="00E53EBE"/>
    <w:rsid w:val="00E54939"/>
    <w:rsid w:val="00E54A7C"/>
    <w:rsid w:val="00E63C7B"/>
    <w:rsid w:val="00E64EE6"/>
    <w:rsid w:val="00E657C0"/>
    <w:rsid w:val="00E713CA"/>
    <w:rsid w:val="00E746AD"/>
    <w:rsid w:val="00E80EDB"/>
    <w:rsid w:val="00E838FC"/>
    <w:rsid w:val="00E84D1D"/>
    <w:rsid w:val="00E856E4"/>
    <w:rsid w:val="00E86339"/>
    <w:rsid w:val="00E920A7"/>
    <w:rsid w:val="00E921B2"/>
    <w:rsid w:val="00E960EE"/>
    <w:rsid w:val="00E97CB9"/>
    <w:rsid w:val="00EA1C4F"/>
    <w:rsid w:val="00EA3586"/>
    <w:rsid w:val="00EA433C"/>
    <w:rsid w:val="00EA454E"/>
    <w:rsid w:val="00EA5074"/>
    <w:rsid w:val="00EA6AA4"/>
    <w:rsid w:val="00EB3312"/>
    <w:rsid w:val="00EB40F6"/>
    <w:rsid w:val="00EB6BA7"/>
    <w:rsid w:val="00EC4386"/>
    <w:rsid w:val="00EC4A6C"/>
    <w:rsid w:val="00EC545B"/>
    <w:rsid w:val="00ED6A23"/>
    <w:rsid w:val="00ED75B2"/>
    <w:rsid w:val="00ED7A79"/>
    <w:rsid w:val="00EE56B0"/>
    <w:rsid w:val="00EE5F66"/>
    <w:rsid w:val="00EE614C"/>
    <w:rsid w:val="00EF1110"/>
    <w:rsid w:val="00F023EE"/>
    <w:rsid w:val="00F102DE"/>
    <w:rsid w:val="00F10714"/>
    <w:rsid w:val="00F11839"/>
    <w:rsid w:val="00F12831"/>
    <w:rsid w:val="00F12E5E"/>
    <w:rsid w:val="00F1498C"/>
    <w:rsid w:val="00F337E7"/>
    <w:rsid w:val="00F33863"/>
    <w:rsid w:val="00F3683B"/>
    <w:rsid w:val="00F41BBD"/>
    <w:rsid w:val="00F55764"/>
    <w:rsid w:val="00F56417"/>
    <w:rsid w:val="00F566AF"/>
    <w:rsid w:val="00F60D1D"/>
    <w:rsid w:val="00F61E15"/>
    <w:rsid w:val="00F64646"/>
    <w:rsid w:val="00F77AD4"/>
    <w:rsid w:val="00F806A1"/>
    <w:rsid w:val="00F81186"/>
    <w:rsid w:val="00F9188C"/>
    <w:rsid w:val="00F92563"/>
    <w:rsid w:val="00F92D49"/>
    <w:rsid w:val="00F96EEB"/>
    <w:rsid w:val="00FA0803"/>
    <w:rsid w:val="00FA1E09"/>
    <w:rsid w:val="00FA45EC"/>
    <w:rsid w:val="00FB0173"/>
    <w:rsid w:val="00FB073F"/>
    <w:rsid w:val="00FB203C"/>
    <w:rsid w:val="00FC0889"/>
    <w:rsid w:val="00FC1216"/>
    <w:rsid w:val="00FC31B1"/>
    <w:rsid w:val="00FD6601"/>
    <w:rsid w:val="00FE4B57"/>
    <w:rsid w:val="00FE4F5B"/>
    <w:rsid w:val="00FF0D70"/>
    <w:rsid w:val="00FF3DEF"/>
    <w:rsid w:val="00FF749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F0576754-FBA5-4B16-B451-91629F503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23EE"/>
    <w:pPr>
      <w:overflowPunct w:val="0"/>
      <w:autoSpaceDE w:val="0"/>
      <w:autoSpaceDN w:val="0"/>
      <w:adjustRightInd w:val="0"/>
      <w:textAlignment w:val="baseline"/>
    </w:pPr>
    <w:rPr>
      <w:rFonts w:ascii="Courier" w:hAnsi="Courier"/>
      <w:sz w:val="24"/>
      <w:szCs w:val="20"/>
      <w:lang w:val="es-ES_tradnl" w:eastAsia="es-ES"/>
    </w:rPr>
  </w:style>
  <w:style w:type="paragraph" w:styleId="Ttulo1">
    <w:name w:val="heading 1"/>
    <w:basedOn w:val="Normal"/>
    <w:next w:val="Normal"/>
    <w:link w:val="Ttulo1Car"/>
    <w:uiPriority w:val="99"/>
    <w:qFormat/>
    <w:rsid w:val="001D6DD5"/>
    <w:pPr>
      <w:keepNext/>
      <w:numPr>
        <w:numId w:val="1"/>
      </w:numPr>
      <w:spacing w:before="360" w:after="240"/>
      <w:ind w:left="3544"/>
      <w:jc w:val="both"/>
      <w:outlineLvl w:val="0"/>
    </w:pPr>
    <w:rPr>
      <w:rFonts w:ascii="Courier New" w:hAnsi="Courier New" w:cs="Arial"/>
      <w:b/>
      <w:bCs/>
      <w:kern w:val="32"/>
      <w:szCs w:val="32"/>
    </w:rPr>
  </w:style>
  <w:style w:type="paragraph" w:styleId="Ttulo2">
    <w:name w:val="heading 2"/>
    <w:basedOn w:val="Normal"/>
    <w:next w:val="Normal"/>
    <w:link w:val="Ttulo2Car"/>
    <w:uiPriority w:val="99"/>
    <w:qFormat/>
    <w:rsid w:val="006F52A5"/>
    <w:pPr>
      <w:keepNext/>
      <w:numPr>
        <w:numId w:val="2"/>
      </w:numPr>
      <w:tabs>
        <w:tab w:val="clear" w:pos="3401"/>
      </w:tabs>
      <w:spacing w:before="360" w:after="240"/>
      <w:ind w:left="3544"/>
      <w:jc w:val="both"/>
      <w:outlineLvl w:val="1"/>
    </w:pPr>
    <w:rPr>
      <w:rFonts w:ascii="Courier New" w:hAnsi="Courier New" w:cs="Arial"/>
      <w:b/>
      <w:bCs/>
      <w:iCs/>
      <w:szCs w:val="28"/>
    </w:rPr>
  </w:style>
  <w:style w:type="paragraph" w:styleId="Ttulo3">
    <w:name w:val="heading 3"/>
    <w:basedOn w:val="Normal"/>
    <w:next w:val="Normal"/>
    <w:link w:val="Ttulo3Car"/>
    <w:uiPriority w:val="99"/>
    <w:qFormat/>
    <w:rsid w:val="00776360"/>
    <w:pPr>
      <w:keepNext/>
      <w:numPr>
        <w:numId w:val="3"/>
      </w:numPr>
      <w:spacing w:before="360" w:after="120"/>
      <w:jc w:val="both"/>
      <w:outlineLvl w:val="2"/>
    </w:pPr>
    <w:rPr>
      <w:rFonts w:ascii="Courier New" w:hAnsi="Courier New" w:cs="Arial"/>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1D6DD5"/>
    <w:rPr>
      <w:rFonts w:ascii="Courier New" w:hAnsi="Courier New" w:cs="Arial"/>
      <w:b/>
      <w:bCs/>
      <w:kern w:val="32"/>
      <w:sz w:val="24"/>
      <w:szCs w:val="32"/>
      <w:lang w:val="es-ES_tradnl" w:eastAsia="es-ES"/>
    </w:rPr>
  </w:style>
  <w:style w:type="character" w:customStyle="1" w:styleId="Ttulo2Car">
    <w:name w:val="Título 2 Car"/>
    <w:basedOn w:val="Fuentedeprrafopredeter"/>
    <w:link w:val="Ttulo2"/>
    <w:uiPriority w:val="99"/>
    <w:locked/>
    <w:rsid w:val="006F52A5"/>
    <w:rPr>
      <w:rFonts w:ascii="Courier New" w:hAnsi="Courier New" w:cs="Arial"/>
      <w:b/>
      <w:bCs/>
      <w:iCs/>
      <w:sz w:val="24"/>
      <w:szCs w:val="28"/>
      <w:lang w:val="es-ES_tradnl" w:eastAsia="es-ES"/>
    </w:rPr>
  </w:style>
  <w:style w:type="character" w:customStyle="1" w:styleId="Ttulo3Car">
    <w:name w:val="Título 3 Car"/>
    <w:basedOn w:val="Fuentedeprrafopredeter"/>
    <w:link w:val="Ttulo3"/>
    <w:uiPriority w:val="99"/>
    <w:locked/>
    <w:rsid w:val="005A4EA8"/>
    <w:rPr>
      <w:rFonts w:ascii="Courier New" w:hAnsi="Courier New" w:cs="Arial"/>
      <w:b/>
      <w:bCs/>
      <w:sz w:val="24"/>
      <w:szCs w:val="26"/>
      <w:lang w:val="es-ES_tradnl" w:eastAsia="es-ES"/>
    </w:rPr>
  </w:style>
  <w:style w:type="paragraph" w:customStyle="1" w:styleId="Tcnico4">
    <w:name w:val="TÀ)Àcnico 4"/>
    <w:uiPriority w:val="99"/>
    <w:rsid w:val="00F023EE"/>
    <w:pPr>
      <w:tabs>
        <w:tab w:val="left" w:pos="-720"/>
      </w:tabs>
      <w:suppressAutoHyphens/>
      <w:overflowPunct w:val="0"/>
      <w:autoSpaceDE w:val="0"/>
      <w:autoSpaceDN w:val="0"/>
      <w:adjustRightInd w:val="0"/>
      <w:textAlignment w:val="baseline"/>
    </w:pPr>
    <w:rPr>
      <w:rFonts w:ascii="Courier" w:hAnsi="Courier"/>
      <w:b/>
      <w:sz w:val="24"/>
      <w:szCs w:val="20"/>
      <w:lang w:eastAsia="es-ES"/>
    </w:rPr>
  </w:style>
  <w:style w:type="paragraph" w:customStyle="1" w:styleId="toa">
    <w:name w:val="toa"/>
    <w:basedOn w:val="Normal"/>
    <w:uiPriority w:val="99"/>
    <w:rsid w:val="00F023EE"/>
    <w:pPr>
      <w:tabs>
        <w:tab w:val="left" w:pos="9000"/>
        <w:tab w:val="right" w:pos="9360"/>
      </w:tabs>
      <w:suppressAutoHyphens/>
    </w:pPr>
    <w:rPr>
      <w:lang w:val="en-US"/>
    </w:rPr>
  </w:style>
  <w:style w:type="paragraph" w:styleId="Piedepgina">
    <w:name w:val="footer"/>
    <w:basedOn w:val="Normal"/>
    <w:link w:val="PiedepginaCar"/>
    <w:uiPriority w:val="99"/>
    <w:rsid w:val="00F023EE"/>
    <w:pPr>
      <w:tabs>
        <w:tab w:val="center" w:pos="4252"/>
        <w:tab w:val="right" w:pos="8504"/>
      </w:tabs>
    </w:pPr>
  </w:style>
  <w:style w:type="character" w:customStyle="1" w:styleId="PiedepginaCar">
    <w:name w:val="Pie de página Car"/>
    <w:basedOn w:val="Fuentedeprrafopredeter"/>
    <w:link w:val="Piedepgina"/>
    <w:uiPriority w:val="99"/>
    <w:semiHidden/>
    <w:locked/>
    <w:rsid w:val="00DB439B"/>
    <w:rPr>
      <w:rFonts w:ascii="Courier" w:hAnsi="Courier" w:cs="Times New Roman"/>
      <w:sz w:val="20"/>
      <w:szCs w:val="20"/>
      <w:lang w:val="es-ES_tradnl" w:eastAsia="es-ES"/>
    </w:rPr>
  </w:style>
  <w:style w:type="paragraph" w:customStyle="1" w:styleId="Estilo">
    <w:name w:val="Estilo"/>
    <w:basedOn w:val="Normal"/>
    <w:next w:val="Sangradetextonormal"/>
    <w:uiPriority w:val="99"/>
    <w:rsid w:val="00F023EE"/>
    <w:pPr>
      <w:numPr>
        <w:numId w:val="4"/>
      </w:numPr>
      <w:tabs>
        <w:tab w:val="left" w:pos="3544"/>
      </w:tabs>
      <w:overflowPunct/>
      <w:autoSpaceDE/>
      <w:autoSpaceDN/>
      <w:adjustRightInd/>
      <w:spacing w:before="240" w:after="120"/>
      <w:jc w:val="both"/>
      <w:textAlignment w:val="auto"/>
    </w:pPr>
    <w:rPr>
      <w:spacing w:val="-3"/>
    </w:rPr>
  </w:style>
  <w:style w:type="paragraph" w:styleId="Sangra2detindependiente">
    <w:name w:val="Body Text Indent 2"/>
    <w:basedOn w:val="Normal"/>
    <w:link w:val="Sangra2detindependienteCar"/>
    <w:uiPriority w:val="99"/>
    <w:rsid w:val="00F023EE"/>
    <w:pPr>
      <w:overflowPunct/>
      <w:autoSpaceDE/>
      <w:autoSpaceDN/>
      <w:adjustRightInd/>
      <w:spacing w:before="240" w:after="120"/>
      <w:ind w:left="2835" w:firstLine="709"/>
      <w:jc w:val="both"/>
      <w:textAlignment w:val="auto"/>
    </w:pPr>
    <w:rPr>
      <w:spacing w:val="-3"/>
    </w:rPr>
  </w:style>
  <w:style w:type="character" w:customStyle="1" w:styleId="Sangra2detindependienteCar">
    <w:name w:val="Sangría 2 de t. independiente Car"/>
    <w:basedOn w:val="Fuentedeprrafopredeter"/>
    <w:link w:val="Sangra2detindependiente"/>
    <w:uiPriority w:val="99"/>
    <w:locked/>
    <w:rsid w:val="00F023EE"/>
    <w:rPr>
      <w:rFonts w:ascii="Courier" w:hAnsi="Courier" w:cs="Times New Roman"/>
      <w:spacing w:val="-3"/>
      <w:sz w:val="24"/>
      <w:lang w:val="es-ES_tradnl" w:eastAsia="es-ES" w:bidi="ar-SA"/>
    </w:rPr>
  </w:style>
  <w:style w:type="paragraph" w:styleId="Sangradetextonormal">
    <w:name w:val="Body Text Indent"/>
    <w:basedOn w:val="Normal"/>
    <w:link w:val="SangradetextonormalCar"/>
    <w:uiPriority w:val="99"/>
    <w:rsid w:val="00F023EE"/>
    <w:pPr>
      <w:spacing w:after="120"/>
      <w:ind w:left="283"/>
    </w:pPr>
  </w:style>
  <w:style w:type="character" w:customStyle="1" w:styleId="SangradetextonormalCar">
    <w:name w:val="Sangría de texto normal Car"/>
    <w:basedOn w:val="Fuentedeprrafopredeter"/>
    <w:link w:val="Sangradetextonormal"/>
    <w:uiPriority w:val="99"/>
    <w:locked/>
    <w:rsid w:val="005A4EA8"/>
    <w:rPr>
      <w:rFonts w:ascii="Courier" w:hAnsi="Courier" w:cs="Times New Roman"/>
      <w:sz w:val="24"/>
      <w:lang w:val="es-ES_tradnl" w:eastAsia="es-ES"/>
    </w:rPr>
  </w:style>
  <w:style w:type="character" w:styleId="Refdecomentario">
    <w:name w:val="annotation reference"/>
    <w:basedOn w:val="Fuentedeprrafopredeter"/>
    <w:uiPriority w:val="99"/>
    <w:semiHidden/>
    <w:rsid w:val="00F023EE"/>
    <w:rPr>
      <w:rFonts w:cs="Times New Roman"/>
      <w:sz w:val="16"/>
      <w:szCs w:val="16"/>
    </w:rPr>
  </w:style>
  <w:style w:type="paragraph" w:styleId="Textocomentario">
    <w:name w:val="annotation text"/>
    <w:basedOn w:val="Normal"/>
    <w:link w:val="TextocomentarioCar"/>
    <w:uiPriority w:val="99"/>
    <w:semiHidden/>
    <w:rsid w:val="00F023EE"/>
    <w:rPr>
      <w:sz w:val="20"/>
    </w:rPr>
  </w:style>
  <w:style w:type="character" w:customStyle="1" w:styleId="TextocomentarioCar">
    <w:name w:val="Texto comentario Car"/>
    <w:basedOn w:val="Fuentedeprrafopredeter"/>
    <w:link w:val="Textocomentario"/>
    <w:uiPriority w:val="99"/>
    <w:semiHidden/>
    <w:locked/>
    <w:rsid w:val="00DB439B"/>
    <w:rPr>
      <w:rFonts w:ascii="Courier" w:hAnsi="Courier"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F023EE"/>
    <w:rPr>
      <w:b/>
      <w:bCs/>
    </w:rPr>
  </w:style>
  <w:style w:type="character" w:customStyle="1" w:styleId="AsuntodelcomentarioCar">
    <w:name w:val="Asunto del comentario Car"/>
    <w:basedOn w:val="TextocomentarioCar"/>
    <w:link w:val="Asuntodelcomentario"/>
    <w:uiPriority w:val="99"/>
    <w:semiHidden/>
    <w:locked/>
    <w:rsid w:val="00DB439B"/>
    <w:rPr>
      <w:rFonts w:ascii="Courier" w:hAnsi="Courier" w:cs="Times New Roman"/>
      <w:b/>
      <w:bCs/>
      <w:sz w:val="20"/>
      <w:szCs w:val="20"/>
      <w:lang w:val="es-ES_tradnl" w:eastAsia="es-ES"/>
    </w:rPr>
  </w:style>
  <w:style w:type="paragraph" w:styleId="Textodeglobo">
    <w:name w:val="Balloon Text"/>
    <w:basedOn w:val="Normal"/>
    <w:link w:val="TextodegloboCar"/>
    <w:uiPriority w:val="99"/>
    <w:semiHidden/>
    <w:rsid w:val="00F023EE"/>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B439B"/>
    <w:rPr>
      <w:rFonts w:cs="Times New Roman"/>
      <w:sz w:val="2"/>
      <w:lang w:val="es-ES_tradnl" w:eastAsia="es-ES"/>
    </w:rPr>
  </w:style>
  <w:style w:type="paragraph" w:styleId="NormalWeb">
    <w:name w:val="Normal (Web)"/>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es-ES"/>
    </w:rPr>
  </w:style>
  <w:style w:type="paragraph" w:styleId="Encabezado">
    <w:name w:val="header"/>
    <w:basedOn w:val="Normal"/>
    <w:link w:val="EncabezadoCar"/>
    <w:uiPriority w:val="99"/>
    <w:rsid w:val="00F023EE"/>
    <w:pPr>
      <w:tabs>
        <w:tab w:val="center" w:pos="4252"/>
        <w:tab w:val="right" w:pos="8504"/>
      </w:tabs>
    </w:pPr>
  </w:style>
  <w:style w:type="character" w:customStyle="1" w:styleId="EncabezadoCar">
    <w:name w:val="Encabezado Car"/>
    <w:basedOn w:val="Fuentedeprrafopredeter"/>
    <w:link w:val="Encabezado"/>
    <w:uiPriority w:val="99"/>
    <w:semiHidden/>
    <w:locked/>
    <w:rsid w:val="00DB439B"/>
    <w:rPr>
      <w:rFonts w:ascii="Courier" w:hAnsi="Courier" w:cs="Times New Roman"/>
      <w:sz w:val="20"/>
      <w:szCs w:val="20"/>
      <w:lang w:val="es-ES_tradnl" w:eastAsia="es-ES"/>
    </w:rPr>
  </w:style>
  <w:style w:type="paragraph" w:customStyle="1" w:styleId="Prder1">
    <w:name w:val="PÀÀr. der. 1"/>
    <w:uiPriority w:val="99"/>
    <w:rsid w:val="00F023EE"/>
    <w:pPr>
      <w:tabs>
        <w:tab w:val="left" w:pos="-720"/>
        <w:tab w:val="left" w:pos="0"/>
        <w:tab w:val="decimal" w:pos="720"/>
      </w:tabs>
      <w:suppressAutoHyphens/>
      <w:ind w:left="720" w:hanging="208"/>
    </w:pPr>
    <w:rPr>
      <w:rFonts w:ascii="Courier" w:hAnsi="Courier"/>
      <w:sz w:val="24"/>
      <w:szCs w:val="20"/>
      <w:lang w:eastAsia="es-ES"/>
    </w:rPr>
  </w:style>
  <w:style w:type="paragraph" w:customStyle="1" w:styleId="Textoindependiente21">
    <w:name w:val="Texto independiente 21"/>
    <w:basedOn w:val="Normal"/>
    <w:uiPriority w:val="99"/>
    <w:rsid w:val="00F023EE"/>
    <w:pPr>
      <w:spacing w:before="240"/>
      <w:ind w:left="2835" w:firstLine="851"/>
      <w:jc w:val="both"/>
    </w:pPr>
    <w:rPr>
      <w:spacing w:val="-3"/>
    </w:rPr>
  </w:style>
  <w:style w:type="paragraph" w:styleId="Subttulo">
    <w:name w:val="Subtitle"/>
    <w:basedOn w:val="Normal"/>
    <w:link w:val="SubttuloCar"/>
    <w:uiPriority w:val="99"/>
    <w:qFormat/>
    <w:rsid w:val="00F023EE"/>
    <w:pPr>
      <w:overflowPunct/>
      <w:autoSpaceDE/>
      <w:autoSpaceDN/>
      <w:adjustRightInd/>
      <w:textAlignment w:val="auto"/>
    </w:pPr>
    <w:rPr>
      <w:rFonts w:ascii="Times New Roman" w:hAnsi="Times New Roman"/>
    </w:rPr>
  </w:style>
  <w:style w:type="character" w:customStyle="1" w:styleId="SubttuloCar">
    <w:name w:val="Subtítulo Car"/>
    <w:basedOn w:val="Fuentedeprrafopredeter"/>
    <w:link w:val="Subttulo"/>
    <w:uiPriority w:val="99"/>
    <w:locked/>
    <w:rsid w:val="00DB439B"/>
    <w:rPr>
      <w:rFonts w:ascii="Cambria" w:hAnsi="Cambria" w:cs="Times New Roman"/>
      <w:sz w:val="24"/>
      <w:szCs w:val="24"/>
      <w:lang w:val="es-ES_tradnl" w:eastAsia="es-ES"/>
    </w:rPr>
  </w:style>
  <w:style w:type="paragraph" w:styleId="Prrafodelista">
    <w:name w:val="List Paragraph"/>
    <w:basedOn w:val="Normal"/>
    <w:uiPriority w:val="34"/>
    <w:qFormat/>
    <w:rsid w:val="00F023EE"/>
    <w:pPr>
      <w:overflowPunct/>
      <w:autoSpaceDE/>
      <w:autoSpaceDN/>
      <w:adjustRightInd/>
      <w:ind w:left="720"/>
      <w:textAlignment w:val="auto"/>
    </w:pPr>
    <w:rPr>
      <w:rFonts w:ascii="Times New Roman" w:hAnsi="Times New Roman"/>
      <w:sz w:val="20"/>
      <w:lang w:val="en-US" w:eastAsia="tr-TR"/>
    </w:rPr>
  </w:style>
  <w:style w:type="paragraph" w:customStyle="1" w:styleId="Normal1">
    <w:name w:val="Normal1"/>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sv-SE" w:eastAsia="sv-SE"/>
    </w:rPr>
  </w:style>
  <w:style w:type="character" w:customStyle="1" w:styleId="BodyText2Char">
    <w:name w:val="Body Text 2 Char"/>
    <w:uiPriority w:val="99"/>
    <w:locked/>
    <w:rsid w:val="00F023EE"/>
    <w:rPr>
      <w:rFonts w:ascii="Courier" w:hAnsi="Courier"/>
      <w:sz w:val="24"/>
      <w:lang w:val="es-ES_tradnl" w:eastAsia="es-ES"/>
    </w:rPr>
  </w:style>
  <w:style w:type="paragraph" w:styleId="Textoindependiente2">
    <w:name w:val="Body Text 2"/>
    <w:basedOn w:val="Normal"/>
    <w:link w:val="Textoindependiente2Car"/>
    <w:uiPriority w:val="99"/>
    <w:rsid w:val="00F023EE"/>
    <w:pPr>
      <w:spacing w:after="120" w:line="480" w:lineRule="auto"/>
      <w:textAlignment w:val="auto"/>
    </w:pPr>
  </w:style>
  <w:style w:type="character" w:customStyle="1" w:styleId="Textoindependiente2Car">
    <w:name w:val="Texto independiente 2 Car"/>
    <w:basedOn w:val="Fuentedeprrafopredeter"/>
    <w:link w:val="Textoindependiente2"/>
    <w:uiPriority w:val="99"/>
    <w:semiHidden/>
    <w:locked/>
    <w:rsid w:val="00DB439B"/>
    <w:rPr>
      <w:rFonts w:ascii="Courier" w:hAnsi="Courier" w:cs="Times New Roman"/>
      <w:sz w:val="20"/>
      <w:szCs w:val="20"/>
      <w:lang w:val="es-ES_tradnl" w:eastAsia="es-ES"/>
    </w:rPr>
  </w:style>
  <w:style w:type="paragraph" w:styleId="Mapadeldocumento">
    <w:name w:val="Document Map"/>
    <w:basedOn w:val="Normal"/>
    <w:link w:val="MapadeldocumentoCar"/>
    <w:uiPriority w:val="99"/>
    <w:semiHidden/>
    <w:rsid w:val="00AE382E"/>
    <w:pPr>
      <w:shd w:val="clear" w:color="auto" w:fill="000080"/>
    </w:pPr>
    <w:rPr>
      <w:rFonts w:ascii="Tahoma" w:hAnsi="Tahoma" w:cs="Tahoma"/>
      <w:sz w:val="20"/>
    </w:rPr>
  </w:style>
  <w:style w:type="character" w:customStyle="1" w:styleId="MapadeldocumentoCar">
    <w:name w:val="Mapa del documento Car"/>
    <w:basedOn w:val="Fuentedeprrafopredeter"/>
    <w:link w:val="Mapadeldocumento"/>
    <w:uiPriority w:val="99"/>
    <w:semiHidden/>
    <w:locked/>
    <w:rsid w:val="00DB439B"/>
    <w:rPr>
      <w:rFonts w:cs="Times New Roman"/>
      <w:sz w:val="2"/>
      <w:lang w:val="es-ES_tradnl" w:eastAsia="es-ES"/>
    </w:rPr>
  </w:style>
  <w:style w:type="paragraph" w:styleId="Textoindependiente">
    <w:name w:val="Body Text"/>
    <w:basedOn w:val="Normal"/>
    <w:link w:val="TextoindependienteCar"/>
    <w:uiPriority w:val="99"/>
    <w:rsid w:val="000517E8"/>
    <w:pPr>
      <w:spacing w:after="120"/>
    </w:pPr>
  </w:style>
  <w:style w:type="character" w:customStyle="1" w:styleId="TextoindependienteCar">
    <w:name w:val="Texto independiente Car"/>
    <w:basedOn w:val="Fuentedeprrafopredeter"/>
    <w:link w:val="Textoindependiente"/>
    <w:uiPriority w:val="99"/>
    <w:locked/>
    <w:rsid w:val="000517E8"/>
    <w:rPr>
      <w:rFonts w:ascii="Courier" w:hAnsi="Courier" w:cs="Times New Roman"/>
      <w:sz w:val="24"/>
      <w:lang w:val="es-ES_tradnl" w:eastAsia="es-ES"/>
    </w:rPr>
  </w:style>
  <w:style w:type="character" w:customStyle="1" w:styleId="hps">
    <w:name w:val="hps"/>
    <w:basedOn w:val="Fuentedeprrafopredeter"/>
    <w:rsid w:val="00460DEE"/>
  </w:style>
  <w:style w:type="paragraph" w:styleId="Textonotapie">
    <w:name w:val="footnote text"/>
    <w:basedOn w:val="Normal"/>
    <w:link w:val="TextonotapieCar"/>
    <w:uiPriority w:val="99"/>
    <w:semiHidden/>
    <w:unhideWhenUsed/>
    <w:rsid w:val="003A791B"/>
    <w:pPr>
      <w:overflowPunct/>
      <w:autoSpaceDE/>
      <w:autoSpaceDN/>
      <w:adjustRightInd/>
      <w:textAlignment w:val="auto"/>
    </w:pPr>
    <w:rPr>
      <w:rFonts w:asciiTheme="minorHAnsi" w:eastAsiaTheme="minorHAnsi" w:hAnsiTheme="minorHAnsi" w:cstheme="minorBidi"/>
      <w:sz w:val="20"/>
      <w:lang w:val="es-ES" w:eastAsia="en-US"/>
    </w:rPr>
  </w:style>
  <w:style w:type="character" w:customStyle="1" w:styleId="TextonotapieCar">
    <w:name w:val="Texto nota pie Car"/>
    <w:basedOn w:val="Fuentedeprrafopredeter"/>
    <w:link w:val="Textonotapie"/>
    <w:uiPriority w:val="99"/>
    <w:semiHidden/>
    <w:rsid w:val="003A791B"/>
    <w:rPr>
      <w:rFonts w:asciiTheme="minorHAnsi" w:eastAsiaTheme="minorHAnsi" w:hAnsiTheme="minorHAnsi" w:cstheme="minorBidi"/>
      <w:sz w:val="20"/>
      <w:szCs w:val="20"/>
      <w:lang w:val="es-ES"/>
    </w:rPr>
  </w:style>
  <w:style w:type="character" w:styleId="Refdenotaalpie">
    <w:name w:val="footnote reference"/>
    <w:basedOn w:val="Fuentedeprrafopredeter"/>
    <w:uiPriority w:val="99"/>
    <w:semiHidden/>
    <w:unhideWhenUsed/>
    <w:rsid w:val="003A791B"/>
    <w:rPr>
      <w:vertAlign w:val="superscript"/>
    </w:rPr>
  </w:style>
  <w:style w:type="paragraph" w:styleId="Revisin">
    <w:name w:val="Revision"/>
    <w:hidden/>
    <w:uiPriority w:val="99"/>
    <w:semiHidden/>
    <w:rsid w:val="005B4122"/>
    <w:rPr>
      <w:rFonts w:ascii="Courier" w:hAnsi="Courier"/>
      <w:sz w:val="24"/>
      <w:szCs w:val="20"/>
      <w:lang w:val="es-ES_tradnl" w:eastAsia="es-ES"/>
    </w:rPr>
  </w:style>
  <w:style w:type="character" w:customStyle="1" w:styleId="Documento8">
    <w:name w:val="Documento 8"/>
    <w:basedOn w:val="Fuentedeprrafopredeter"/>
    <w:rsid w:val="00E920A7"/>
    <w:rPr>
      <w:rFonts w:cs="Times New Roman"/>
    </w:rPr>
  </w:style>
  <w:style w:type="character" w:customStyle="1" w:styleId="Documento4">
    <w:name w:val="Documento 4"/>
    <w:uiPriority w:val="99"/>
    <w:rsid w:val="00494D4F"/>
    <w:rPr>
      <w:rFonts w:cs="Times New Roman"/>
      <w:b/>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664664">
      <w:bodyDiv w:val="1"/>
      <w:marLeft w:val="0"/>
      <w:marRight w:val="0"/>
      <w:marTop w:val="0"/>
      <w:marBottom w:val="0"/>
      <w:divBdr>
        <w:top w:val="none" w:sz="0" w:space="0" w:color="auto"/>
        <w:left w:val="none" w:sz="0" w:space="0" w:color="auto"/>
        <w:bottom w:val="none" w:sz="0" w:space="0" w:color="auto"/>
        <w:right w:val="none" w:sz="0" w:space="0" w:color="auto"/>
      </w:divBdr>
    </w:div>
    <w:div w:id="642999966">
      <w:marLeft w:val="0"/>
      <w:marRight w:val="0"/>
      <w:marTop w:val="0"/>
      <w:marBottom w:val="0"/>
      <w:divBdr>
        <w:top w:val="none" w:sz="0" w:space="0" w:color="auto"/>
        <w:left w:val="none" w:sz="0" w:space="0" w:color="auto"/>
        <w:bottom w:val="none" w:sz="0" w:space="0" w:color="auto"/>
        <w:right w:val="none" w:sz="0" w:space="0" w:color="auto"/>
      </w:divBdr>
    </w:div>
    <w:div w:id="642999967">
      <w:marLeft w:val="0"/>
      <w:marRight w:val="0"/>
      <w:marTop w:val="0"/>
      <w:marBottom w:val="0"/>
      <w:divBdr>
        <w:top w:val="none" w:sz="0" w:space="0" w:color="auto"/>
        <w:left w:val="none" w:sz="0" w:space="0" w:color="auto"/>
        <w:bottom w:val="none" w:sz="0" w:space="0" w:color="auto"/>
        <w:right w:val="none" w:sz="0" w:space="0" w:color="auto"/>
      </w:divBdr>
    </w:div>
    <w:div w:id="642999968">
      <w:marLeft w:val="0"/>
      <w:marRight w:val="0"/>
      <w:marTop w:val="0"/>
      <w:marBottom w:val="0"/>
      <w:divBdr>
        <w:top w:val="none" w:sz="0" w:space="0" w:color="auto"/>
        <w:left w:val="none" w:sz="0" w:space="0" w:color="auto"/>
        <w:bottom w:val="none" w:sz="0" w:space="0" w:color="auto"/>
        <w:right w:val="none" w:sz="0" w:space="0" w:color="auto"/>
      </w:divBdr>
    </w:div>
    <w:div w:id="646477162">
      <w:bodyDiv w:val="1"/>
      <w:marLeft w:val="0"/>
      <w:marRight w:val="0"/>
      <w:marTop w:val="0"/>
      <w:marBottom w:val="0"/>
      <w:divBdr>
        <w:top w:val="none" w:sz="0" w:space="0" w:color="auto"/>
        <w:left w:val="none" w:sz="0" w:space="0" w:color="auto"/>
        <w:bottom w:val="none" w:sz="0" w:space="0" w:color="auto"/>
        <w:right w:val="none" w:sz="0" w:space="0" w:color="auto"/>
      </w:divBdr>
    </w:div>
    <w:div w:id="693069349">
      <w:bodyDiv w:val="1"/>
      <w:marLeft w:val="0"/>
      <w:marRight w:val="0"/>
      <w:marTop w:val="0"/>
      <w:marBottom w:val="0"/>
      <w:divBdr>
        <w:top w:val="none" w:sz="0" w:space="0" w:color="auto"/>
        <w:left w:val="none" w:sz="0" w:space="0" w:color="auto"/>
        <w:bottom w:val="none" w:sz="0" w:space="0" w:color="auto"/>
        <w:right w:val="none" w:sz="0" w:space="0" w:color="auto"/>
      </w:divBdr>
    </w:div>
    <w:div w:id="922298449">
      <w:bodyDiv w:val="1"/>
      <w:marLeft w:val="0"/>
      <w:marRight w:val="0"/>
      <w:marTop w:val="0"/>
      <w:marBottom w:val="0"/>
      <w:divBdr>
        <w:top w:val="none" w:sz="0" w:space="0" w:color="auto"/>
        <w:left w:val="none" w:sz="0" w:space="0" w:color="auto"/>
        <w:bottom w:val="none" w:sz="0" w:space="0" w:color="auto"/>
        <w:right w:val="none" w:sz="0" w:space="0" w:color="auto"/>
      </w:divBdr>
    </w:div>
    <w:div w:id="1135370744">
      <w:bodyDiv w:val="1"/>
      <w:marLeft w:val="0"/>
      <w:marRight w:val="0"/>
      <w:marTop w:val="0"/>
      <w:marBottom w:val="0"/>
      <w:divBdr>
        <w:top w:val="none" w:sz="0" w:space="0" w:color="auto"/>
        <w:left w:val="none" w:sz="0" w:space="0" w:color="auto"/>
        <w:bottom w:val="none" w:sz="0" w:space="0" w:color="auto"/>
        <w:right w:val="none" w:sz="0" w:space="0" w:color="auto"/>
      </w:divBdr>
    </w:div>
    <w:div w:id="1384015424">
      <w:bodyDiv w:val="1"/>
      <w:marLeft w:val="0"/>
      <w:marRight w:val="0"/>
      <w:marTop w:val="0"/>
      <w:marBottom w:val="0"/>
      <w:divBdr>
        <w:top w:val="none" w:sz="0" w:space="0" w:color="auto"/>
        <w:left w:val="none" w:sz="0" w:space="0" w:color="auto"/>
        <w:bottom w:val="none" w:sz="0" w:space="0" w:color="auto"/>
        <w:right w:val="none" w:sz="0" w:space="0" w:color="auto"/>
      </w:divBdr>
    </w:div>
    <w:div w:id="1835802169">
      <w:bodyDiv w:val="1"/>
      <w:marLeft w:val="0"/>
      <w:marRight w:val="0"/>
      <w:marTop w:val="0"/>
      <w:marBottom w:val="0"/>
      <w:divBdr>
        <w:top w:val="none" w:sz="0" w:space="0" w:color="auto"/>
        <w:left w:val="none" w:sz="0" w:space="0" w:color="auto"/>
        <w:bottom w:val="none" w:sz="0" w:space="0" w:color="auto"/>
        <w:right w:val="none" w:sz="0" w:space="0" w:color="auto"/>
      </w:divBdr>
    </w:div>
    <w:div w:id="1910310105">
      <w:bodyDiv w:val="1"/>
      <w:marLeft w:val="0"/>
      <w:marRight w:val="0"/>
      <w:marTop w:val="0"/>
      <w:marBottom w:val="0"/>
      <w:divBdr>
        <w:top w:val="none" w:sz="0" w:space="0" w:color="auto"/>
        <w:left w:val="none" w:sz="0" w:space="0" w:color="auto"/>
        <w:bottom w:val="none" w:sz="0" w:space="0" w:color="auto"/>
        <w:right w:val="none" w:sz="0" w:space="0" w:color="auto"/>
      </w:divBdr>
    </w:div>
    <w:div w:id="202978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38" Type="http://schemas.openxmlformats.org/officeDocument/2006/relationships/image" Target="media/image131.jpg"/><Relationship Id="rId154" Type="http://schemas.openxmlformats.org/officeDocument/2006/relationships/image" Target="media/image147.jpg"/><Relationship Id="rId159" Type="http://schemas.openxmlformats.org/officeDocument/2006/relationships/image" Target="media/image152.jpg"/><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image" Target="media/image121.jpg"/><Relationship Id="rId144" Type="http://schemas.openxmlformats.org/officeDocument/2006/relationships/image" Target="media/image137.jpg"/><Relationship Id="rId149" Type="http://schemas.openxmlformats.org/officeDocument/2006/relationships/image" Target="media/image142.jp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160" Type="http://schemas.openxmlformats.org/officeDocument/2006/relationships/image" Target="media/image153.jpg"/><Relationship Id="rId165" Type="http://schemas.openxmlformats.org/officeDocument/2006/relationships/fontTable" Target="fontTable.xml"/><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image" Target="media/image106.jpg"/><Relationship Id="rId118" Type="http://schemas.openxmlformats.org/officeDocument/2006/relationships/image" Target="media/image111.jpg"/><Relationship Id="rId134" Type="http://schemas.openxmlformats.org/officeDocument/2006/relationships/image" Target="media/image127.jpg"/><Relationship Id="rId139" Type="http://schemas.openxmlformats.org/officeDocument/2006/relationships/image" Target="media/image132.jpg"/><Relationship Id="rId80" Type="http://schemas.openxmlformats.org/officeDocument/2006/relationships/image" Target="media/image73.jp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image" Target="media/image148.jp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7.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40" Type="http://schemas.openxmlformats.org/officeDocument/2006/relationships/image" Target="media/image133.jpg"/><Relationship Id="rId145" Type="http://schemas.openxmlformats.org/officeDocument/2006/relationships/image" Target="media/image138.jpg"/><Relationship Id="rId161" Type="http://schemas.openxmlformats.org/officeDocument/2006/relationships/image" Target="media/image154.jp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6" Type="http://schemas.openxmlformats.org/officeDocument/2006/relationships/image" Target="media/image99.jpg"/><Relationship Id="rId114" Type="http://schemas.openxmlformats.org/officeDocument/2006/relationships/image" Target="media/image107.jpg"/><Relationship Id="rId119" Type="http://schemas.openxmlformats.org/officeDocument/2006/relationships/image" Target="media/image112.jpg"/><Relationship Id="rId127" Type="http://schemas.openxmlformats.org/officeDocument/2006/relationships/image" Target="media/image12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30" Type="http://schemas.openxmlformats.org/officeDocument/2006/relationships/image" Target="media/image123.jpg"/><Relationship Id="rId135" Type="http://schemas.openxmlformats.org/officeDocument/2006/relationships/image" Target="media/image128.jpg"/><Relationship Id="rId143" Type="http://schemas.openxmlformats.org/officeDocument/2006/relationships/image" Target="media/image136.jpg"/><Relationship Id="rId148" Type="http://schemas.openxmlformats.org/officeDocument/2006/relationships/image" Target="media/image141.jpg"/><Relationship Id="rId151" Type="http://schemas.openxmlformats.org/officeDocument/2006/relationships/image" Target="media/image144.jpg"/><Relationship Id="rId156" Type="http://schemas.openxmlformats.org/officeDocument/2006/relationships/image" Target="media/image149.jpg"/><Relationship Id="rId16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141" Type="http://schemas.openxmlformats.org/officeDocument/2006/relationships/image" Target="media/image134.jpg"/><Relationship Id="rId146" Type="http://schemas.openxmlformats.org/officeDocument/2006/relationships/image" Target="media/image139.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162" Type="http://schemas.openxmlformats.org/officeDocument/2006/relationships/image" Target="media/image15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image" Target="media/image129.jpg"/><Relationship Id="rId157" Type="http://schemas.openxmlformats.org/officeDocument/2006/relationships/image" Target="media/image150.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5.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B5F44E-07E0-435E-A07D-B554208E4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133</Pages>
  <Words>2691</Words>
  <Characters>14806</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17463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DJL SEGPRES</dc:creator>
  <cp:lastModifiedBy>Leonardo Lueiza Ureta</cp:lastModifiedBy>
  <cp:revision>4</cp:revision>
  <cp:lastPrinted>2018-04-05T15:10:00Z</cp:lastPrinted>
  <dcterms:created xsi:type="dcterms:W3CDTF">2018-04-05T19:24:00Z</dcterms:created>
  <dcterms:modified xsi:type="dcterms:W3CDTF">2018-05-17T16:53:00Z</dcterms:modified>
</cp:coreProperties>
</file>