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64A" w:rsidRPr="00F01EEE" w:rsidRDefault="00D33780" w:rsidP="0080357D">
      <w:pPr>
        <w:pBdr>
          <w:bottom w:val="single" w:sz="12" w:space="1" w:color="auto"/>
        </w:pBdr>
        <w:spacing w:before="0" w:after="0" w:line="276" w:lineRule="auto"/>
        <w:ind w:left="4678"/>
        <w:rPr>
          <w:rFonts w:cs="Courier New"/>
          <w:b/>
          <w:spacing w:val="-3"/>
          <w:szCs w:val="24"/>
          <w:lang w:val="es-ES"/>
        </w:rPr>
      </w:pPr>
      <w:r w:rsidRPr="00FA69A5">
        <w:rPr>
          <w:rFonts w:cs="Courier New"/>
          <w:b/>
          <w:spacing w:val="-3"/>
          <w:szCs w:val="24"/>
        </w:rPr>
        <w:t xml:space="preserve">MENSAJE DE S.E. </w:t>
      </w:r>
      <w:r w:rsidR="00EC23E4" w:rsidRPr="00864D04">
        <w:rPr>
          <w:rFonts w:cs="Courier New"/>
          <w:b/>
          <w:spacing w:val="-3"/>
          <w:szCs w:val="24"/>
        </w:rPr>
        <w:t>E</w:t>
      </w:r>
      <w:r w:rsidRPr="00864D04">
        <w:rPr>
          <w:rFonts w:cs="Courier New"/>
          <w:b/>
          <w:spacing w:val="-3"/>
          <w:szCs w:val="24"/>
        </w:rPr>
        <w:t>L</w:t>
      </w:r>
      <w:r w:rsidR="00EC23E4" w:rsidRPr="00F01EEE">
        <w:rPr>
          <w:rFonts w:cs="Courier New"/>
          <w:b/>
          <w:spacing w:val="-3"/>
          <w:szCs w:val="24"/>
        </w:rPr>
        <w:t xml:space="preserve"> PRESIDENTE</w:t>
      </w:r>
      <w:r w:rsidRPr="00F01EEE">
        <w:rPr>
          <w:rFonts w:cs="Courier New"/>
          <w:b/>
          <w:spacing w:val="-3"/>
          <w:szCs w:val="24"/>
        </w:rPr>
        <w:t xml:space="preserve"> DE LA REPUBLICA CON EL QUE INICIA UN PROYECTO DE LEY </w:t>
      </w:r>
      <w:r w:rsidR="00877748">
        <w:rPr>
          <w:rFonts w:cs="Courier New"/>
          <w:b/>
          <w:spacing w:val="-3"/>
          <w:szCs w:val="24"/>
        </w:rPr>
        <w:t>DE PATRIMONIO CULTURAL</w:t>
      </w:r>
      <w:r w:rsidR="002B7369">
        <w:rPr>
          <w:rFonts w:cs="Courier New"/>
          <w:b/>
          <w:spacing w:val="-3"/>
          <w:szCs w:val="24"/>
        </w:rPr>
        <w:t>.</w:t>
      </w:r>
    </w:p>
    <w:p w:rsidR="005C7797" w:rsidRDefault="005C7797" w:rsidP="0080357D">
      <w:pPr>
        <w:spacing w:before="0" w:after="0" w:line="276" w:lineRule="auto"/>
        <w:ind w:left="4678"/>
        <w:rPr>
          <w:rFonts w:cs="Courier New"/>
          <w:b/>
          <w:spacing w:val="-3"/>
          <w:szCs w:val="24"/>
        </w:rPr>
      </w:pPr>
    </w:p>
    <w:p w:rsidR="002B7369" w:rsidRPr="002B7369" w:rsidRDefault="002B7369" w:rsidP="0080357D">
      <w:pPr>
        <w:spacing w:before="0" w:after="0" w:line="276" w:lineRule="auto"/>
        <w:ind w:left="4678"/>
        <w:rPr>
          <w:rFonts w:cs="Courier New"/>
          <w:spacing w:val="-3"/>
          <w:szCs w:val="24"/>
        </w:rPr>
      </w:pPr>
      <w:r w:rsidRPr="002B7369">
        <w:rPr>
          <w:rFonts w:cs="Courier New"/>
          <w:spacing w:val="-3"/>
          <w:szCs w:val="24"/>
        </w:rPr>
        <w:t>Santiago, 26 de mayo de 2019.</w:t>
      </w:r>
    </w:p>
    <w:p w:rsidR="00DD5274" w:rsidRPr="00F01EEE" w:rsidRDefault="00DD5274" w:rsidP="0080357D">
      <w:pPr>
        <w:spacing w:before="0" w:after="0" w:line="276" w:lineRule="auto"/>
        <w:rPr>
          <w:rFonts w:cs="Courier New"/>
          <w:spacing w:val="-3"/>
          <w:szCs w:val="24"/>
        </w:rPr>
      </w:pPr>
    </w:p>
    <w:p w:rsidR="004F6BE9" w:rsidRPr="00F01EEE" w:rsidRDefault="004F6BE9" w:rsidP="0080357D">
      <w:pPr>
        <w:spacing w:before="0" w:after="0" w:line="276" w:lineRule="auto"/>
        <w:rPr>
          <w:rFonts w:cs="Courier New"/>
          <w:spacing w:val="-3"/>
          <w:szCs w:val="24"/>
        </w:rPr>
      </w:pPr>
    </w:p>
    <w:p w:rsidR="005C7797" w:rsidRPr="00F01EEE" w:rsidRDefault="005C7797" w:rsidP="0080357D">
      <w:pPr>
        <w:spacing w:before="0" w:after="0" w:line="276" w:lineRule="auto"/>
        <w:rPr>
          <w:rFonts w:cs="Courier New"/>
          <w:spacing w:val="-3"/>
          <w:szCs w:val="24"/>
        </w:rPr>
      </w:pPr>
    </w:p>
    <w:p w:rsidR="004F6BE9" w:rsidRPr="00F01EEE" w:rsidRDefault="004F6BE9" w:rsidP="0080357D">
      <w:pPr>
        <w:spacing w:before="0" w:after="0" w:line="276" w:lineRule="auto"/>
        <w:rPr>
          <w:rFonts w:cs="Courier New"/>
          <w:spacing w:val="-3"/>
          <w:szCs w:val="24"/>
        </w:rPr>
      </w:pPr>
    </w:p>
    <w:p w:rsidR="00DD5274" w:rsidRPr="00F01EEE" w:rsidRDefault="00DD5274" w:rsidP="0080357D">
      <w:pPr>
        <w:spacing w:before="0" w:after="0" w:line="276" w:lineRule="auto"/>
        <w:jc w:val="center"/>
        <w:rPr>
          <w:rFonts w:cs="Courier New"/>
          <w:b/>
          <w:spacing w:val="-3"/>
          <w:szCs w:val="24"/>
        </w:rPr>
      </w:pPr>
      <w:r w:rsidRPr="00F01EEE">
        <w:rPr>
          <w:rFonts w:cs="Courier New"/>
          <w:b/>
          <w:spacing w:val="100"/>
          <w:szCs w:val="24"/>
        </w:rPr>
        <w:t>MENSAJE</w:t>
      </w:r>
      <w:r w:rsidRPr="00F01EEE">
        <w:rPr>
          <w:rFonts w:cs="Courier New"/>
          <w:b/>
          <w:spacing w:val="80"/>
          <w:szCs w:val="24"/>
        </w:rPr>
        <w:t xml:space="preserve"> </w:t>
      </w:r>
      <w:r w:rsidRPr="00F01EEE">
        <w:rPr>
          <w:rFonts w:cs="Courier New"/>
          <w:b/>
          <w:szCs w:val="24"/>
        </w:rPr>
        <w:t>N</w:t>
      </w:r>
      <w:r w:rsidR="0080357D">
        <w:rPr>
          <w:rFonts w:cs="Courier New"/>
          <w:b/>
          <w:szCs w:val="24"/>
        </w:rPr>
        <w:t>°</w:t>
      </w:r>
      <w:r w:rsidRPr="00F01EEE">
        <w:rPr>
          <w:rFonts w:cs="Courier New"/>
          <w:b/>
          <w:spacing w:val="-3"/>
          <w:szCs w:val="24"/>
        </w:rPr>
        <w:t xml:space="preserve"> </w:t>
      </w:r>
      <w:r w:rsidR="002B7369">
        <w:rPr>
          <w:rFonts w:cs="Courier New"/>
          <w:b/>
          <w:spacing w:val="-3"/>
          <w:szCs w:val="24"/>
          <w:u w:val="single"/>
        </w:rPr>
        <w:t>07</w:t>
      </w:r>
      <w:r w:rsidR="002B7369" w:rsidRPr="002B7369">
        <w:rPr>
          <w:rFonts w:cs="Courier New"/>
          <w:b/>
          <w:spacing w:val="-3"/>
          <w:szCs w:val="24"/>
          <w:u w:val="single"/>
        </w:rPr>
        <w:t>5-367</w:t>
      </w:r>
      <w:r w:rsidRPr="00F01EEE">
        <w:rPr>
          <w:rFonts w:cs="Courier New"/>
          <w:b/>
          <w:spacing w:val="-3"/>
          <w:szCs w:val="24"/>
        </w:rPr>
        <w:t>/</w:t>
      </w:r>
    </w:p>
    <w:p w:rsidR="004F6BE9" w:rsidRPr="00F01EEE" w:rsidRDefault="004F6BE9" w:rsidP="0080357D">
      <w:pPr>
        <w:spacing w:before="0" w:after="0" w:line="276" w:lineRule="auto"/>
        <w:jc w:val="center"/>
        <w:rPr>
          <w:rFonts w:cs="Courier New"/>
          <w:b/>
          <w:spacing w:val="-3"/>
          <w:szCs w:val="24"/>
        </w:rPr>
      </w:pPr>
    </w:p>
    <w:p w:rsidR="00523A15" w:rsidRPr="00F01EEE" w:rsidRDefault="00523A15" w:rsidP="0080357D">
      <w:pPr>
        <w:spacing w:before="0" w:after="0" w:line="276" w:lineRule="auto"/>
        <w:jc w:val="center"/>
        <w:rPr>
          <w:rFonts w:cs="Courier New"/>
          <w:b/>
          <w:spacing w:val="-3"/>
          <w:szCs w:val="24"/>
        </w:rPr>
      </w:pPr>
    </w:p>
    <w:p w:rsidR="005C7797" w:rsidRPr="00F01EEE" w:rsidRDefault="005C7797" w:rsidP="0080357D">
      <w:pPr>
        <w:spacing w:before="0" w:after="0" w:line="276" w:lineRule="auto"/>
        <w:jc w:val="center"/>
        <w:rPr>
          <w:rFonts w:cs="Courier New"/>
          <w:b/>
          <w:spacing w:val="-3"/>
          <w:szCs w:val="24"/>
        </w:rPr>
      </w:pPr>
    </w:p>
    <w:p w:rsidR="004F6BE9" w:rsidRPr="00F01EEE" w:rsidRDefault="004F6BE9" w:rsidP="0080357D">
      <w:pPr>
        <w:spacing w:before="0" w:after="0" w:line="276" w:lineRule="auto"/>
        <w:jc w:val="center"/>
        <w:rPr>
          <w:rFonts w:cs="Courier New"/>
          <w:spacing w:val="-3"/>
          <w:szCs w:val="24"/>
        </w:rPr>
      </w:pPr>
    </w:p>
    <w:p w:rsidR="00DD5274" w:rsidRPr="00F01EEE" w:rsidRDefault="00DD5274" w:rsidP="0080357D">
      <w:pPr>
        <w:pStyle w:val="Sangradetextonormal"/>
        <w:numPr>
          <w:ilvl w:val="0"/>
          <w:numId w:val="0"/>
        </w:numPr>
        <w:tabs>
          <w:tab w:val="clear" w:pos="3544"/>
          <w:tab w:val="left" w:pos="-720"/>
        </w:tabs>
        <w:spacing w:before="0" w:after="0" w:line="276" w:lineRule="auto"/>
        <w:ind w:left="2835"/>
        <w:rPr>
          <w:rFonts w:cs="Courier New"/>
          <w:szCs w:val="24"/>
        </w:rPr>
      </w:pPr>
      <w:r w:rsidRPr="00F01EEE">
        <w:rPr>
          <w:rFonts w:cs="Courier New"/>
          <w:szCs w:val="24"/>
        </w:rPr>
        <w:t xml:space="preserve">Honorable </w:t>
      </w:r>
      <w:r w:rsidR="00A77D2F" w:rsidRPr="00F01EEE">
        <w:rPr>
          <w:rFonts w:cs="Courier New"/>
          <w:szCs w:val="24"/>
        </w:rPr>
        <w:t>Cámara de Diputados</w:t>
      </w:r>
      <w:r w:rsidRPr="00F01EEE">
        <w:rPr>
          <w:rFonts w:cs="Courier New"/>
          <w:szCs w:val="24"/>
        </w:rPr>
        <w:t>:</w:t>
      </w:r>
    </w:p>
    <w:p w:rsidR="005C7797" w:rsidRPr="00F01EEE" w:rsidRDefault="005C7797" w:rsidP="0080357D">
      <w:pPr>
        <w:pStyle w:val="Sangradetextonormal"/>
        <w:numPr>
          <w:ilvl w:val="0"/>
          <w:numId w:val="0"/>
        </w:numPr>
        <w:tabs>
          <w:tab w:val="clear" w:pos="3544"/>
          <w:tab w:val="left" w:pos="-720"/>
        </w:tabs>
        <w:spacing w:before="0" w:after="0" w:line="276" w:lineRule="auto"/>
        <w:ind w:left="2835"/>
        <w:rPr>
          <w:rFonts w:cs="Courier New"/>
          <w:szCs w:val="24"/>
        </w:rPr>
      </w:pPr>
    </w:p>
    <w:p w:rsidR="00DD5274" w:rsidRPr="00F01EEE" w:rsidRDefault="00DD5274" w:rsidP="0080357D">
      <w:pPr>
        <w:framePr w:w="2524" w:h="1786" w:hSpace="141" w:wrap="around" w:vAnchor="text" w:hAnchor="page" w:x="1701" w:y="93"/>
        <w:tabs>
          <w:tab w:val="left" w:pos="-720"/>
        </w:tabs>
        <w:spacing w:before="0" w:after="0" w:line="276" w:lineRule="auto"/>
        <w:ind w:right="-2030"/>
        <w:rPr>
          <w:rFonts w:cs="Courier New"/>
          <w:b/>
          <w:spacing w:val="-3"/>
          <w:szCs w:val="24"/>
        </w:rPr>
      </w:pPr>
      <w:r w:rsidRPr="00F01EEE">
        <w:rPr>
          <w:rFonts w:cs="Courier New"/>
          <w:b/>
          <w:spacing w:val="-3"/>
          <w:szCs w:val="24"/>
        </w:rPr>
        <w:t xml:space="preserve">A </w:t>
      </w:r>
      <w:r w:rsidR="0080357D">
        <w:rPr>
          <w:rFonts w:cs="Courier New"/>
          <w:b/>
          <w:spacing w:val="-3"/>
          <w:szCs w:val="24"/>
        </w:rPr>
        <w:t xml:space="preserve"> </w:t>
      </w:r>
      <w:r w:rsidRPr="00F01EEE">
        <w:rPr>
          <w:rFonts w:cs="Courier New"/>
          <w:b/>
          <w:spacing w:val="-3"/>
          <w:szCs w:val="24"/>
        </w:rPr>
        <w:t xml:space="preserve">S.E. EL </w:t>
      </w:r>
    </w:p>
    <w:p w:rsidR="00DD5274" w:rsidRPr="00F01EEE" w:rsidRDefault="00DD5274" w:rsidP="0080357D">
      <w:pPr>
        <w:framePr w:w="2524" w:h="1786" w:hSpace="141" w:wrap="around" w:vAnchor="text" w:hAnchor="page" w:x="1701" w:y="93"/>
        <w:tabs>
          <w:tab w:val="left" w:pos="-720"/>
        </w:tabs>
        <w:spacing w:before="0" w:after="0" w:line="276" w:lineRule="auto"/>
        <w:ind w:right="-2030"/>
        <w:rPr>
          <w:rFonts w:cs="Courier New"/>
          <w:b/>
          <w:spacing w:val="-3"/>
          <w:szCs w:val="24"/>
        </w:rPr>
      </w:pPr>
      <w:r w:rsidRPr="00F01EEE">
        <w:rPr>
          <w:rFonts w:cs="Courier New"/>
          <w:b/>
          <w:spacing w:val="-3"/>
          <w:szCs w:val="24"/>
        </w:rPr>
        <w:t>PRESIDENTE</w:t>
      </w:r>
    </w:p>
    <w:p w:rsidR="00DD5274" w:rsidRPr="00F01EEE" w:rsidRDefault="00C96D88" w:rsidP="0080357D">
      <w:pPr>
        <w:framePr w:w="2524" w:h="1786" w:hSpace="141" w:wrap="around" w:vAnchor="text" w:hAnchor="page" w:x="1701" w:y="93"/>
        <w:tabs>
          <w:tab w:val="left" w:pos="-720"/>
        </w:tabs>
        <w:spacing w:before="0" w:after="0" w:line="276" w:lineRule="auto"/>
        <w:ind w:right="-2030"/>
        <w:rPr>
          <w:rFonts w:cs="Courier New"/>
          <w:b/>
          <w:spacing w:val="-3"/>
          <w:szCs w:val="24"/>
        </w:rPr>
      </w:pPr>
      <w:r w:rsidRPr="00F01EEE">
        <w:rPr>
          <w:rFonts w:cs="Courier New"/>
          <w:b/>
          <w:spacing w:val="-3"/>
          <w:szCs w:val="24"/>
        </w:rPr>
        <w:t>DE</w:t>
      </w:r>
      <w:r w:rsidR="00A77D2F" w:rsidRPr="00F01EEE">
        <w:rPr>
          <w:rFonts w:cs="Courier New"/>
          <w:b/>
          <w:spacing w:val="-3"/>
          <w:szCs w:val="24"/>
        </w:rPr>
        <w:t xml:space="preserve">  </w:t>
      </w:r>
      <w:r w:rsidR="00DD5274" w:rsidRPr="00F01EEE">
        <w:rPr>
          <w:rFonts w:cs="Courier New"/>
          <w:b/>
          <w:spacing w:val="-3"/>
          <w:szCs w:val="24"/>
        </w:rPr>
        <w:t>L</w:t>
      </w:r>
      <w:r w:rsidR="00A77D2F" w:rsidRPr="00F01EEE">
        <w:rPr>
          <w:rFonts w:cs="Courier New"/>
          <w:b/>
          <w:spacing w:val="-3"/>
          <w:szCs w:val="24"/>
        </w:rPr>
        <w:t xml:space="preserve">A </w:t>
      </w:r>
      <w:r w:rsidRPr="00F01EEE">
        <w:rPr>
          <w:rFonts w:cs="Courier New"/>
          <w:b/>
          <w:spacing w:val="-3"/>
          <w:szCs w:val="24"/>
        </w:rPr>
        <w:t xml:space="preserve"> </w:t>
      </w:r>
      <w:r w:rsidR="00A77D2F" w:rsidRPr="00F01EEE">
        <w:rPr>
          <w:rFonts w:cs="Courier New"/>
          <w:b/>
          <w:spacing w:val="-3"/>
          <w:szCs w:val="24"/>
        </w:rPr>
        <w:t>H.</w:t>
      </w:r>
    </w:p>
    <w:p w:rsidR="00A77D2F" w:rsidRPr="00F01EEE" w:rsidRDefault="0080357D" w:rsidP="0080357D">
      <w:pPr>
        <w:framePr w:w="2524" w:h="1786" w:hSpace="141" w:wrap="around" w:vAnchor="text" w:hAnchor="page" w:x="1701" w:y="93"/>
        <w:tabs>
          <w:tab w:val="left" w:pos="-720"/>
        </w:tabs>
        <w:spacing w:before="0" w:after="0" w:line="276" w:lineRule="auto"/>
        <w:ind w:right="-2030"/>
        <w:rPr>
          <w:rFonts w:cs="Courier New"/>
          <w:b/>
          <w:spacing w:val="-3"/>
          <w:szCs w:val="24"/>
        </w:rPr>
      </w:pPr>
      <w:r>
        <w:rPr>
          <w:rFonts w:cs="Courier New"/>
          <w:b/>
          <w:spacing w:val="-3"/>
          <w:szCs w:val="24"/>
        </w:rPr>
        <w:t xml:space="preserve">CÁMARA  </w:t>
      </w:r>
      <w:r w:rsidR="00A77D2F" w:rsidRPr="00F01EEE">
        <w:rPr>
          <w:rFonts w:cs="Courier New"/>
          <w:b/>
          <w:spacing w:val="-3"/>
          <w:szCs w:val="24"/>
        </w:rPr>
        <w:t>DE</w:t>
      </w:r>
    </w:p>
    <w:p w:rsidR="00DD5274" w:rsidRPr="00F01EEE" w:rsidRDefault="00A77D2F" w:rsidP="0080357D">
      <w:pPr>
        <w:framePr w:w="2524" w:h="1786" w:hSpace="141" w:wrap="around" w:vAnchor="text" w:hAnchor="page" w:x="1701" w:y="93"/>
        <w:tabs>
          <w:tab w:val="left" w:pos="-720"/>
        </w:tabs>
        <w:spacing w:before="0" w:after="0" w:line="276" w:lineRule="auto"/>
        <w:ind w:right="-2030"/>
        <w:rPr>
          <w:rFonts w:cs="Courier New"/>
          <w:spacing w:val="-3"/>
          <w:szCs w:val="24"/>
        </w:rPr>
      </w:pPr>
      <w:r w:rsidRPr="00F01EEE">
        <w:rPr>
          <w:rFonts w:cs="Courier New"/>
          <w:b/>
          <w:spacing w:val="-3"/>
          <w:szCs w:val="24"/>
        </w:rPr>
        <w:t>DIPUTADOS</w:t>
      </w:r>
      <w:r w:rsidR="00DD5274" w:rsidRPr="00F01EEE">
        <w:rPr>
          <w:rFonts w:cs="Courier New"/>
          <w:b/>
          <w:spacing w:val="-3"/>
          <w:szCs w:val="24"/>
        </w:rPr>
        <w:t>.</w:t>
      </w:r>
    </w:p>
    <w:p w:rsidR="00F1564A" w:rsidRPr="00D27833" w:rsidRDefault="00F1564A" w:rsidP="0080357D">
      <w:pPr>
        <w:autoSpaceDE w:val="0"/>
        <w:autoSpaceDN w:val="0"/>
        <w:adjustRightInd w:val="0"/>
        <w:spacing w:before="0" w:after="0" w:line="276" w:lineRule="auto"/>
        <w:ind w:left="2835" w:right="20" w:firstLine="709"/>
        <w:rPr>
          <w:rFonts w:cs="Courier New"/>
          <w:color w:val="000000"/>
          <w:szCs w:val="24"/>
          <w:lang w:val="es-ES"/>
        </w:rPr>
      </w:pPr>
      <w:r w:rsidRPr="00F01EEE">
        <w:rPr>
          <w:rFonts w:cs="Courier New"/>
          <w:color w:val="000000"/>
          <w:szCs w:val="24"/>
          <w:lang w:val="es-ES"/>
        </w:rPr>
        <w:t xml:space="preserve">Tengo el honor de someter a vuestra consideración el siguiente proyecto de ley que modifica la </w:t>
      </w:r>
      <w:r w:rsidR="006C25BA">
        <w:rPr>
          <w:rFonts w:cs="Courier New"/>
          <w:color w:val="000000"/>
          <w:szCs w:val="24"/>
          <w:lang w:val="es-ES"/>
        </w:rPr>
        <w:t>l</w:t>
      </w:r>
      <w:r w:rsidRPr="00F01EEE">
        <w:rPr>
          <w:rFonts w:cs="Courier New"/>
          <w:color w:val="000000"/>
          <w:szCs w:val="24"/>
          <w:lang w:val="es-ES"/>
        </w:rPr>
        <w:t>ey Nº 17.288 que legisla sobre Monumentos Nacionales y modifica otros cuerpos legales</w:t>
      </w:r>
      <w:r w:rsidR="001117B0" w:rsidRPr="00F01EEE">
        <w:rPr>
          <w:rFonts w:cs="Courier New"/>
          <w:color w:val="000000"/>
          <w:szCs w:val="24"/>
          <w:lang w:val="es-ES"/>
        </w:rPr>
        <w:t>,</w:t>
      </w:r>
      <w:r w:rsidRPr="00F01EEE">
        <w:rPr>
          <w:rFonts w:cs="Courier New"/>
          <w:color w:val="000000"/>
          <w:szCs w:val="24"/>
          <w:lang w:val="es-ES"/>
        </w:rPr>
        <w:t xml:space="preserve"> con el objeto de </w:t>
      </w:r>
      <w:r w:rsidR="006C25BA">
        <w:rPr>
          <w:rFonts w:cs="Courier New"/>
          <w:color w:val="000000"/>
          <w:szCs w:val="24"/>
          <w:lang w:val="es-ES"/>
        </w:rPr>
        <w:t>modernizar</w:t>
      </w:r>
      <w:r w:rsidR="006C25BA" w:rsidRPr="00F01EEE">
        <w:rPr>
          <w:rFonts w:cs="Courier New"/>
          <w:color w:val="000000"/>
          <w:szCs w:val="24"/>
          <w:lang w:val="es-ES"/>
        </w:rPr>
        <w:t xml:space="preserve"> </w:t>
      </w:r>
      <w:r w:rsidR="00503768" w:rsidRPr="00F01EEE">
        <w:rPr>
          <w:rFonts w:cs="Courier New"/>
          <w:color w:val="000000"/>
          <w:szCs w:val="24"/>
          <w:lang w:val="es-ES"/>
        </w:rPr>
        <w:t xml:space="preserve">su institucionalidad, actualizar sus </w:t>
      </w:r>
      <w:proofErr w:type="gramStart"/>
      <w:r w:rsidR="00503768" w:rsidRPr="00F01EEE">
        <w:rPr>
          <w:rFonts w:cs="Courier New"/>
          <w:color w:val="000000"/>
          <w:szCs w:val="24"/>
          <w:lang w:val="es-ES"/>
        </w:rPr>
        <w:t>categorías</w:t>
      </w:r>
      <w:proofErr w:type="gramEnd"/>
      <w:r w:rsidR="00503768" w:rsidRPr="00F01EEE">
        <w:rPr>
          <w:rFonts w:cs="Courier New"/>
          <w:color w:val="000000"/>
          <w:szCs w:val="24"/>
          <w:lang w:val="es-ES"/>
        </w:rPr>
        <w:t xml:space="preserve"> y </w:t>
      </w:r>
      <w:r w:rsidRPr="00F01EEE">
        <w:rPr>
          <w:rFonts w:cs="Courier New"/>
          <w:color w:val="000000"/>
          <w:szCs w:val="24"/>
          <w:lang w:val="es-ES"/>
        </w:rPr>
        <w:t>otorgar</w:t>
      </w:r>
      <w:r w:rsidRPr="00FA1044">
        <w:rPr>
          <w:rFonts w:cs="Courier New"/>
          <w:color w:val="000000"/>
          <w:szCs w:val="24"/>
          <w:lang w:val="es-ES"/>
        </w:rPr>
        <w:t xml:space="preserve"> una protección </w:t>
      </w:r>
      <w:r w:rsidR="006B048A" w:rsidRPr="00FA1044">
        <w:rPr>
          <w:rFonts w:cs="Courier New"/>
          <w:color w:val="000000"/>
          <w:szCs w:val="24"/>
          <w:lang w:val="es-ES"/>
        </w:rPr>
        <w:t>e</w:t>
      </w:r>
      <w:r w:rsidR="00503768" w:rsidRPr="00FA1044">
        <w:rPr>
          <w:rFonts w:cs="Courier New"/>
          <w:color w:val="000000"/>
          <w:szCs w:val="24"/>
          <w:lang w:val="es-ES"/>
        </w:rPr>
        <w:t xml:space="preserve">fectiva </w:t>
      </w:r>
      <w:r w:rsidR="00603FA0" w:rsidRPr="00FA1044">
        <w:rPr>
          <w:rFonts w:cs="Courier New"/>
          <w:color w:val="000000"/>
          <w:szCs w:val="24"/>
          <w:lang w:val="es-ES"/>
        </w:rPr>
        <w:t>al Patrimonio Cultural en Chile m</w:t>
      </w:r>
      <w:r w:rsidR="006341D4" w:rsidRPr="00D27833">
        <w:rPr>
          <w:rFonts w:cs="Courier New"/>
          <w:color w:val="000000"/>
          <w:szCs w:val="24"/>
          <w:lang w:val="es-ES"/>
        </w:rPr>
        <w:t xml:space="preserve">ediante su identificación, </w:t>
      </w:r>
      <w:r w:rsidR="00217114" w:rsidRPr="00D27833">
        <w:rPr>
          <w:rFonts w:cs="Courier New"/>
          <w:color w:val="000000"/>
          <w:szCs w:val="24"/>
          <w:lang w:val="es-ES"/>
        </w:rPr>
        <w:t>conservación</w:t>
      </w:r>
      <w:r w:rsidR="006341D4" w:rsidRPr="00D27833">
        <w:rPr>
          <w:rFonts w:cs="Courier New"/>
          <w:color w:val="000000"/>
          <w:szCs w:val="24"/>
          <w:lang w:val="es-ES"/>
        </w:rPr>
        <w:t xml:space="preserve">, </w:t>
      </w:r>
      <w:r w:rsidR="006B048A" w:rsidRPr="00310623">
        <w:rPr>
          <w:rFonts w:cs="Courier New"/>
          <w:color w:val="000000"/>
          <w:szCs w:val="24"/>
          <w:lang w:val="es-ES"/>
        </w:rPr>
        <w:t xml:space="preserve">puesta en </w:t>
      </w:r>
      <w:r w:rsidR="006B048A" w:rsidRPr="00FA1044">
        <w:rPr>
          <w:rFonts w:cs="Courier New"/>
          <w:color w:val="000000"/>
          <w:szCs w:val="24"/>
          <w:lang w:val="es-ES"/>
        </w:rPr>
        <w:t>valor</w:t>
      </w:r>
      <w:r w:rsidR="001117B0" w:rsidRPr="00D27833">
        <w:rPr>
          <w:rFonts w:cs="Courier New"/>
          <w:color w:val="000000"/>
          <w:szCs w:val="24"/>
          <w:lang w:val="es-ES"/>
        </w:rPr>
        <w:t>, gestión</w:t>
      </w:r>
      <w:r w:rsidR="006341D4" w:rsidRPr="00D27833">
        <w:rPr>
          <w:rFonts w:cs="Courier New"/>
          <w:color w:val="000000"/>
          <w:szCs w:val="24"/>
          <w:lang w:val="es-ES"/>
        </w:rPr>
        <w:t xml:space="preserve"> y promoción</w:t>
      </w:r>
      <w:r w:rsidRPr="00D27833">
        <w:rPr>
          <w:rFonts w:cs="Courier New"/>
          <w:color w:val="000000"/>
          <w:szCs w:val="24"/>
          <w:lang w:val="es-ES"/>
        </w:rPr>
        <w:t>.</w:t>
      </w:r>
    </w:p>
    <w:p w:rsidR="00F1564A" w:rsidRPr="009E0C37" w:rsidRDefault="00F1564A" w:rsidP="0080357D">
      <w:pPr>
        <w:pStyle w:val="Ttulo1"/>
        <w:spacing w:before="360" w:line="276" w:lineRule="auto"/>
      </w:pPr>
      <w:r w:rsidRPr="00310623">
        <w:t>ANTECEDENTES</w:t>
      </w:r>
      <w:r w:rsidR="0000602B" w:rsidRPr="00310623">
        <w:t xml:space="preserve"> LEGISLATIVOS</w:t>
      </w:r>
      <w:r w:rsidRPr="009E0C37">
        <w:t>.</w:t>
      </w:r>
    </w:p>
    <w:p w:rsidR="00684569" w:rsidRPr="003F5898" w:rsidRDefault="00AB62E3" w:rsidP="0080357D">
      <w:pPr>
        <w:pStyle w:val="Ttulo2"/>
        <w:spacing w:line="276" w:lineRule="auto"/>
      </w:pPr>
      <w:r w:rsidRPr="003F5898">
        <w:t>Decreto Ley N° 651 de 1925.</w:t>
      </w:r>
    </w:p>
    <w:p w:rsidR="00591EC4" w:rsidRPr="00742B04" w:rsidRDefault="003718CC" w:rsidP="0080357D">
      <w:pPr>
        <w:autoSpaceDE w:val="0"/>
        <w:autoSpaceDN w:val="0"/>
        <w:adjustRightInd w:val="0"/>
        <w:spacing w:before="0" w:after="0" w:line="276" w:lineRule="auto"/>
        <w:ind w:left="2835" w:right="20" w:firstLine="709"/>
        <w:rPr>
          <w:rFonts w:cs="Courier New"/>
          <w:color w:val="000000"/>
          <w:szCs w:val="24"/>
          <w:lang w:val="es-ES"/>
        </w:rPr>
      </w:pPr>
      <w:r w:rsidRPr="00450B1A">
        <w:rPr>
          <w:rFonts w:cs="Courier New"/>
          <w:color w:val="000000"/>
          <w:szCs w:val="24"/>
          <w:lang w:val="es-ES"/>
        </w:rPr>
        <w:t>E</w:t>
      </w:r>
      <w:r w:rsidR="007535D6" w:rsidRPr="00450B1A">
        <w:rPr>
          <w:rFonts w:cs="Courier New"/>
          <w:color w:val="000000"/>
          <w:szCs w:val="24"/>
          <w:lang w:val="es-ES"/>
        </w:rPr>
        <w:t xml:space="preserve">n </w:t>
      </w:r>
      <w:r w:rsidR="0000602B" w:rsidRPr="003E677A">
        <w:rPr>
          <w:rFonts w:cs="Courier New"/>
          <w:color w:val="000000"/>
          <w:szCs w:val="24"/>
          <w:lang w:val="es-ES"/>
        </w:rPr>
        <w:t>1923</w:t>
      </w:r>
      <w:r w:rsidRPr="007568A9">
        <w:rPr>
          <w:rFonts w:cs="Courier New"/>
          <w:color w:val="000000"/>
          <w:szCs w:val="24"/>
          <w:lang w:val="es-ES"/>
        </w:rPr>
        <w:t xml:space="preserve"> </w:t>
      </w:r>
      <w:r w:rsidR="001F36CF" w:rsidRPr="0082730B">
        <w:rPr>
          <w:rFonts w:cs="Courier New"/>
          <w:color w:val="000000"/>
          <w:szCs w:val="24"/>
          <w:lang w:val="es-ES"/>
        </w:rPr>
        <w:t xml:space="preserve">se </w:t>
      </w:r>
      <w:r w:rsidR="00347682" w:rsidRPr="006137F9">
        <w:rPr>
          <w:rFonts w:cs="Courier New"/>
          <w:color w:val="000000"/>
          <w:szCs w:val="24"/>
          <w:lang w:val="es-ES"/>
        </w:rPr>
        <w:t>celebró</w:t>
      </w:r>
      <w:r w:rsidR="0000602B" w:rsidRPr="009B433E">
        <w:rPr>
          <w:rFonts w:cs="Courier New"/>
          <w:color w:val="000000"/>
          <w:szCs w:val="24"/>
          <w:lang w:val="es-ES"/>
        </w:rPr>
        <w:t xml:space="preserve"> en Santiago la V Conferencia de la Unión Pana</w:t>
      </w:r>
      <w:r w:rsidR="0000602B" w:rsidRPr="00EB3D11">
        <w:rPr>
          <w:rFonts w:cs="Courier New"/>
          <w:color w:val="000000"/>
          <w:szCs w:val="24"/>
          <w:lang w:val="es-ES"/>
        </w:rPr>
        <w:t>mericana</w:t>
      </w:r>
      <w:r w:rsidR="00AE20E2" w:rsidRPr="00E64DE2">
        <w:rPr>
          <w:rFonts w:cs="Courier New"/>
          <w:color w:val="000000"/>
          <w:szCs w:val="24"/>
          <w:lang w:val="es-ES"/>
        </w:rPr>
        <w:t xml:space="preserve"> (antecesora de la Organización de Estados Americanos, OEA)</w:t>
      </w:r>
      <w:r w:rsidR="001F36CF" w:rsidRPr="00E64DE2">
        <w:rPr>
          <w:rFonts w:cs="Courier New"/>
          <w:color w:val="000000"/>
          <w:szCs w:val="24"/>
          <w:lang w:val="es-ES"/>
        </w:rPr>
        <w:t xml:space="preserve">. </w:t>
      </w:r>
      <w:r w:rsidR="007535D6" w:rsidRPr="00E64DE2">
        <w:rPr>
          <w:rFonts w:cs="Courier New"/>
          <w:color w:val="000000"/>
          <w:szCs w:val="24"/>
          <w:lang w:val="es-ES"/>
        </w:rPr>
        <w:t xml:space="preserve">Entre </w:t>
      </w:r>
      <w:r w:rsidR="001F36CF" w:rsidRPr="00713EF4">
        <w:rPr>
          <w:rFonts w:cs="Courier New"/>
          <w:color w:val="000000"/>
          <w:szCs w:val="24"/>
          <w:lang w:val="es-ES"/>
        </w:rPr>
        <w:t>las conclusiones generales</w:t>
      </w:r>
      <w:r w:rsidR="007535D6" w:rsidRPr="00593D08">
        <w:rPr>
          <w:rFonts w:cs="Courier New"/>
          <w:color w:val="000000"/>
          <w:szCs w:val="24"/>
          <w:lang w:val="es-ES"/>
        </w:rPr>
        <w:t xml:space="preserve"> se </w:t>
      </w:r>
      <w:r w:rsidR="00591EC4" w:rsidRPr="00E33580">
        <w:rPr>
          <w:rFonts w:cs="Courier New"/>
          <w:color w:val="000000"/>
          <w:szCs w:val="24"/>
          <w:lang w:val="es-ES"/>
        </w:rPr>
        <w:t>sugirió</w:t>
      </w:r>
      <w:r w:rsidR="00B018FE" w:rsidRPr="007E25D7">
        <w:rPr>
          <w:rFonts w:cs="Courier New"/>
          <w:color w:val="000000"/>
          <w:szCs w:val="24"/>
          <w:lang w:val="es-ES"/>
        </w:rPr>
        <w:t xml:space="preserve"> </w:t>
      </w:r>
      <w:r w:rsidR="001F36CF" w:rsidRPr="00DD4AB3">
        <w:rPr>
          <w:rFonts w:cs="Courier New"/>
          <w:color w:val="000000"/>
          <w:szCs w:val="24"/>
          <w:lang w:val="es-ES"/>
        </w:rPr>
        <w:t>atender de manera urgente la conservación y restauración de los monumentos históricos y artísticos</w:t>
      </w:r>
      <w:r w:rsidR="00B018FE" w:rsidRPr="00082C4F">
        <w:rPr>
          <w:rFonts w:cs="Courier New"/>
          <w:color w:val="000000"/>
          <w:szCs w:val="24"/>
          <w:lang w:val="es-ES"/>
        </w:rPr>
        <w:t xml:space="preserve"> que se encontraran</w:t>
      </w:r>
      <w:r w:rsidR="002014F5" w:rsidRPr="008829D0">
        <w:rPr>
          <w:rFonts w:cs="Courier New"/>
          <w:color w:val="000000"/>
          <w:szCs w:val="24"/>
          <w:lang w:val="es-ES"/>
        </w:rPr>
        <w:t xml:space="preserve"> en m</w:t>
      </w:r>
      <w:r w:rsidR="00B018FE" w:rsidRPr="00DA6522">
        <w:rPr>
          <w:rFonts w:cs="Courier New"/>
          <w:color w:val="000000"/>
          <w:szCs w:val="24"/>
          <w:lang w:val="es-ES"/>
        </w:rPr>
        <w:t xml:space="preserve">al estado en todo el </w:t>
      </w:r>
      <w:r w:rsidR="00B018FE" w:rsidRPr="00BC2682">
        <w:rPr>
          <w:rFonts w:cs="Courier New"/>
          <w:color w:val="000000"/>
          <w:szCs w:val="24"/>
          <w:lang w:val="es-ES"/>
        </w:rPr>
        <w:t>continente</w:t>
      </w:r>
      <w:r w:rsidR="001F36CF" w:rsidRPr="00BC2682">
        <w:rPr>
          <w:rFonts w:cs="Courier New"/>
          <w:color w:val="000000"/>
          <w:szCs w:val="24"/>
          <w:lang w:val="es-ES"/>
        </w:rPr>
        <w:t>.</w:t>
      </w:r>
      <w:r w:rsidR="002014F5" w:rsidRPr="006877EF">
        <w:rPr>
          <w:rFonts w:cs="Courier New"/>
          <w:color w:val="000000"/>
          <w:szCs w:val="24"/>
          <w:lang w:val="es-ES"/>
        </w:rPr>
        <w:t xml:space="preserve"> Esta recomendación </w:t>
      </w:r>
      <w:r w:rsidR="00591EC4" w:rsidRPr="003D4496">
        <w:rPr>
          <w:rFonts w:cs="Courier New"/>
          <w:color w:val="000000"/>
          <w:szCs w:val="24"/>
          <w:lang w:val="es-ES"/>
        </w:rPr>
        <w:t xml:space="preserve">estimuló </w:t>
      </w:r>
      <w:r w:rsidR="002014F5" w:rsidRPr="003D4496">
        <w:rPr>
          <w:rFonts w:cs="Courier New"/>
          <w:color w:val="000000"/>
          <w:szCs w:val="24"/>
          <w:lang w:val="es-ES"/>
        </w:rPr>
        <w:t>a Chile a legislar sobre la materia</w:t>
      </w:r>
      <w:r w:rsidR="00591EC4" w:rsidRPr="00A43EC9">
        <w:rPr>
          <w:rFonts w:cs="Courier New"/>
          <w:color w:val="000000"/>
          <w:szCs w:val="24"/>
          <w:lang w:val="es-ES"/>
        </w:rPr>
        <w:t xml:space="preserve"> y resguardar</w:t>
      </w:r>
      <w:r w:rsidR="002014F5" w:rsidRPr="00A43EC9">
        <w:rPr>
          <w:rFonts w:cs="Courier New"/>
          <w:color w:val="000000"/>
          <w:szCs w:val="24"/>
          <w:lang w:val="es-ES"/>
        </w:rPr>
        <w:t xml:space="preserve"> los monumentos y construcciones de carácter histórico, artístico y arqueológico </w:t>
      </w:r>
      <w:r w:rsidR="003126B6" w:rsidRPr="00144982">
        <w:rPr>
          <w:rFonts w:cs="Courier New"/>
          <w:color w:val="000000"/>
          <w:szCs w:val="24"/>
          <w:lang w:val="es-ES"/>
        </w:rPr>
        <w:t xml:space="preserve">que se encontraren en el territorio nacional y </w:t>
      </w:r>
      <w:r w:rsidR="002014F5" w:rsidRPr="00E30446">
        <w:rPr>
          <w:rFonts w:cs="Courier New"/>
          <w:color w:val="000000"/>
          <w:szCs w:val="24"/>
          <w:lang w:val="es-ES"/>
        </w:rPr>
        <w:t>que</w:t>
      </w:r>
      <w:r w:rsidR="00B018FE" w:rsidRPr="00BA7F87">
        <w:rPr>
          <w:rFonts w:cs="Courier New"/>
          <w:color w:val="000000"/>
          <w:szCs w:val="24"/>
          <w:lang w:val="es-ES"/>
        </w:rPr>
        <w:t>,</w:t>
      </w:r>
      <w:r w:rsidR="002014F5" w:rsidRPr="00427E9B">
        <w:rPr>
          <w:rFonts w:cs="Courier New"/>
          <w:color w:val="000000"/>
          <w:szCs w:val="24"/>
          <w:lang w:val="es-ES"/>
        </w:rPr>
        <w:t xml:space="preserve"> producto del abandono</w:t>
      </w:r>
      <w:r w:rsidR="00591EC4" w:rsidRPr="00427E9B">
        <w:rPr>
          <w:rFonts w:cs="Courier New"/>
          <w:color w:val="000000"/>
          <w:szCs w:val="24"/>
          <w:lang w:val="es-ES"/>
        </w:rPr>
        <w:t>,</w:t>
      </w:r>
      <w:r w:rsidR="002014F5" w:rsidRPr="00427E9B">
        <w:rPr>
          <w:rFonts w:cs="Courier New"/>
          <w:color w:val="000000"/>
          <w:szCs w:val="24"/>
          <w:lang w:val="es-ES"/>
        </w:rPr>
        <w:t xml:space="preserve"> estuvieran expuestos a </w:t>
      </w:r>
      <w:r w:rsidR="00591EC4" w:rsidRPr="00027260">
        <w:rPr>
          <w:rFonts w:cs="Courier New"/>
          <w:color w:val="000000"/>
          <w:szCs w:val="24"/>
          <w:lang w:val="es-ES"/>
        </w:rPr>
        <w:t xml:space="preserve">graves </w:t>
      </w:r>
      <w:r w:rsidR="002014F5" w:rsidRPr="00027260">
        <w:rPr>
          <w:rFonts w:cs="Courier New"/>
          <w:color w:val="000000"/>
          <w:szCs w:val="24"/>
          <w:lang w:val="es-ES"/>
        </w:rPr>
        <w:t>deterioro</w:t>
      </w:r>
      <w:r w:rsidR="00591EC4" w:rsidRPr="00027260">
        <w:rPr>
          <w:rFonts w:cs="Courier New"/>
          <w:color w:val="000000"/>
          <w:szCs w:val="24"/>
          <w:lang w:val="es-ES"/>
        </w:rPr>
        <w:t>s</w:t>
      </w:r>
      <w:r w:rsidR="002014F5" w:rsidRPr="00742B04">
        <w:rPr>
          <w:rFonts w:cs="Courier New"/>
          <w:color w:val="000000"/>
          <w:szCs w:val="24"/>
          <w:lang w:val="es-ES"/>
        </w:rPr>
        <w:t xml:space="preserve">. </w:t>
      </w:r>
    </w:p>
    <w:p w:rsidR="003C5AC1" w:rsidRPr="008E4EF4" w:rsidRDefault="003C5AC1" w:rsidP="0080357D">
      <w:pPr>
        <w:autoSpaceDE w:val="0"/>
        <w:autoSpaceDN w:val="0"/>
        <w:adjustRightInd w:val="0"/>
        <w:spacing w:before="0" w:after="0" w:line="276" w:lineRule="auto"/>
        <w:ind w:left="2835" w:right="20" w:firstLine="709"/>
        <w:rPr>
          <w:rFonts w:cs="Courier New"/>
          <w:color w:val="000000"/>
          <w:szCs w:val="24"/>
          <w:lang w:val="es-ES"/>
        </w:rPr>
      </w:pPr>
    </w:p>
    <w:p w:rsidR="0011125D" w:rsidRPr="009F6E45" w:rsidRDefault="00551886" w:rsidP="0080357D">
      <w:pPr>
        <w:autoSpaceDE w:val="0"/>
        <w:autoSpaceDN w:val="0"/>
        <w:adjustRightInd w:val="0"/>
        <w:spacing w:before="0" w:after="0" w:line="276" w:lineRule="auto"/>
        <w:ind w:left="2835" w:right="20" w:firstLine="709"/>
        <w:rPr>
          <w:rFonts w:cs="Courier New"/>
          <w:color w:val="000000"/>
          <w:szCs w:val="24"/>
          <w:lang w:val="es-ES"/>
        </w:rPr>
      </w:pPr>
      <w:r w:rsidRPr="009F6E45">
        <w:rPr>
          <w:rFonts w:cs="Courier New"/>
          <w:color w:val="000000"/>
          <w:szCs w:val="24"/>
          <w:lang w:val="es-ES"/>
        </w:rPr>
        <w:lastRenderedPageBreak/>
        <w:t>A consecuencia de lo anterior</w:t>
      </w:r>
      <w:r w:rsidR="007535D6" w:rsidRPr="009F6E45">
        <w:rPr>
          <w:rFonts w:cs="Courier New"/>
          <w:color w:val="000000"/>
          <w:szCs w:val="24"/>
          <w:lang w:val="es-ES"/>
        </w:rPr>
        <w:t xml:space="preserve">, </w:t>
      </w:r>
      <w:r w:rsidR="002014F5" w:rsidRPr="009F6E45">
        <w:rPr>
          <w:rFonts w:cs="Courier New"/>
          <w:color w:val="000000"/>
          <w:szCs w:val="24"/>
          <w:lang w:val="es-ES"/>
        </w:rPr>
        <w:t xml:space="preserve">en 1925 </w:t>
      </w:r>
      <w:r w:rsidR="00034EBB" w:rsidRPr="009F6E45">
        <w:rPr>
          <w:rFonts w:cs="Courier New"/>
          <w:color w:val="000000"/>
          <w:szCs w:val="24"/>
          <w:lang w:val="es-ES"/>
        </w:rPr>
        <w:t xml:space="preserve">se dictó </w:t>
      </w:r>
      <w:r w:rsidR="002014F5" w:rsidRPr="009F6E45">
        <w:rPr>
          <w:rFonts w:cs="Courier New"/>
          <w:color w:val="000000"/>
          <w:szCs w:val="24"/>
          <w:lang w:val="es-ES"/>
        </w:rPr>
        <w:t xml:space="preserve">el </w:t>
      </w:r>
      <w:r w:rsidR="00D91C1C" w:rsidRPr="009F6E45">
        <w:rPr>
          <w:rFonts w:cs="Courier New"/>
          <w:color w:val="000000"/>
          <w:szCs w:val="24"/>
          <w:lang w:val="es-ES"/>
        </w:rPr>
        <w:t>Decreto N° 3.500</w:t>
      </w:r>
      <w:r w:rsidR="0011125D" w:rsidRPr="009F6E45">
        <w:rPr>
          <w:rFonts w:cs="Courier New"/>
          <w:color w:val="000000"/>
          <w:szCs w:val="24"/>
          <w:lang w:val="es-ES"/>
        </w:rPr>
        <w:t xml:space="preserve"> que dispuso que los edificios y monumentos históricos y arqueológicos </w:t>
      </w:r>
      <w:r w:rsidR="00B941FF" w:rsidRPr="009F6E45">
        <w:rPr>
          <w:rFonts w:cs="Courier New"/>
          <w:color w:val="000000"/>
          <w:szCs w:val="24"/>
          <w:lang w:val="es-ES"/>
        </w:rPr>
        <w:t>quedar</w:t>
      </w:r>
      <w:r w:rsidR="0011125D" w:rsidRPr="009F6E45">
        <w:rPr>
          <w:rFonts w:cs="Courier New"/>
          <w:color w:val="000000"/>
          <w:szCs w:val="24"/>
          <w:lang w:val="es-ES"/>
        </w:rPr>
        <w:t>an bajo la protecci</w:t>
      </w:r>
      <w:r w:rsidR="007D363D" w:rsidRPr="009F6E45">
        <w:rPr>
          <w:rFonts w:cs="Courier New"/>
          <w:color w:val="000000"/>
          <w:szCs w:val="24"/>
          <w:lang w:val="es-ES"/>
        </w:rPr>
        <w:t xml:space="preserve">ón del Estado mientras </w:t>
      </w:r>
      <w:r w:rsidR="00D5550F" w:rsidRPr="009F6E45">
        <w:rPr>
          <w:rFonts w:cs="Courier New"/>
          <w:color w:val="000000"/>
          <w:szCs w:val="24"/>
          <w:lang w:val="es-ES"/>
        </w:rPr>
        <w:t xml:space="preserve">no </w:t>
      </w:r>
      <w:r w:rsidR="007D363D" w:rsidRPr="009F6E45">
        <w:rPr>
          <w:rFonts w:cs="Courier New"/>
          <w:color w:val="000000"/>
          <w:szCs w:val="24"/>
          <w:lang w:val="es-ES"/>
        </w:rPr>
        <w:t>se dicta</w:t>
      </w:r>
      <w:r w:rsidR="00D5550F" w:rsidRPr="009F6E45">
        <w:rPr>
          <w:rFonts w:cs="Courier New"/>
          <w:color w:val="000000"/>
          <w:szCs w:val="24"/>
          <w:lang w:val="es-ES"/>
        </w:rPr>
        <w:t>ra</w:t>
      </w:r>
      <w:r w:rsidR="007D363D" w:rsidRPr="009F6E45">
        <w:rPr>
          <w:rFonts w:cs="Courier New"/>
          <w:color w:val="000000"/>
          <w:szCs w:val="24"/>
          <w:lang w:val="es-ES"/>
        </w:rPr>
        <w:t xml:space="preserve"> una ley sobre la materia</w:t>
      </w:r>
      <w:r w:rsidR="00D5550F" w:rsidRPr="009F6E45">
        <w:rPr>
          <w:rFonts w:cs="Courier New"/>
          <w:color w:val="000000"/>
          <w:szCs w:val="24"/>
          <w:lang w:val="es-ES"/>
        </w:rPr>
        <w:t>. Se creó además</w:t>
      </w:r>
      <w:r w:rsidR="0011125D" w:rsidRPr="009F6E45">
        <w:rPr>
          <w:rFonts w:cs="Courier New"/>
          <w:color w:val="000000"/>
          <w:szCs w:val="24"/>
          <w:lang w:val="es-ES"/>
        </w:rPr>
        <w:t xml:space="preserve"> una Comisión Gubernativa</w:t>
      </w:r>
      <w:r w:rsidR="00B018FE" w:rsidRPr="009F6E45">
        <w:rPr>
          <w:rFonts w:cs="Courier New"/>
          <w:color w:val="000000"/>
          <w:szCs w:val="24"/>
          <w:lang w:val="es-ES"/>
        </w:rPr>
        <w:t xml:space="preserve"> encargada </w:t>
      </w:r>
      <w:r w:rsidR="00D5550F" w:rsidRPr="009F6E45">
        <w:rPr>
          <w:rFonts w:cs="Courier New"/>
          <w:color w:val="000000"/>
          <w:szCs w:val="24"/>
          <w:lang w:val="es-ES"/>
        </w:rPr>
        <w:t xml:space="preserve">de </w:t>
      </w:r>
      <w:r w:rsidR="00B941FF" w:rsidRPr="009F6E45">
        <w:rPr>
          <w:rFonts w:cs="Courier New"/>
          <w:color w:val="000000"/>
          <w:szCs w:val="24"/>
          <w:lang w:val="es-ES"/>
        </w:rPr>
        <w:t>presentar al G</w:t>
      </w:r>
      <w:r w:rsidR="001B6FD7" w:rsidRPr="009F6E45">
        <w:rPr>
          <w:rFonts w:cs="Courier New"/>
          <w:color w:val="000000"/>
          <w:szCs w:val="24"/>
          <w:lang w:val="es-ES"/>
        </w:rPr>
        <w:t>obierno un proyecto de legislación que estableciera las normas a las que debía sujetarse la supervigilancia, restauración y conservación de estos monumentos.</w:t>
      </w:r>
    </w:p>
    <w:p w:rsidR="003C5AC1" w:rsidRPr="009F6E45" w:rsidRDefault="003C5AC1" w:rsidP="0080357D">
      <w:pPr>
        <w:autoSpaceDE w:val="0"/>
        <w:autoSpaceDN w:val="0"/>
        <w:adjustRightInd w:val="0"/>
        <w:spacing w:before="0" w:after="0" w:line="276" w:lineRule="auto"/>
        <w:ind w:left="2835" w:right="20" w:firstLine="709"/>
        <w:rPr>
          <w:rFonts w:cs="Courier New"/>
          <w:color w:val="000000"/>
          <w:szCs w:val="24"/>
          <w:lang w:val="es-ES"/>
        </w:rPr>
      </w:pPr>
    </w:p>
    <w:p w:rsidR="00D91C1C" w:rsidRPr="009F6E45" w:rsidRDefault="00551886" w:rsidP="0080357D">
      <w:pPr>
        <w:autoSpaceDE w:val="0"/>
        <w:autoSpaceDN w:val="0"/>
        <w:adjustRightInd w:val="0"/>
        <w:spacing w:before="0" w:after="0" w:line="276" w:lineRule="auto"/>
        <w:ind w:left="2835" w:right="20" w:firstLine="709"/>
        <w:rPr>
          <w:rFonts w:cs="Courier New"/>
          <w:color w:val="000000"/>
          <w:szCs w:val="24"/>
          <w:lang w:val="es-ES"/>
        </w:rPr>
      </w:pPr>
      <w:r w:rsidRPr="009F6E45">
        <w:rPr>
          <w:rFonts w:cs="Courier New"/>
          <w:color w:val="000000"/>
          <w:szCs w:val="24"/>
          <w:lang w:val="es-ES"/>
        </w:rPr>
        <w:t xml:space="preserve">Posteriormente, </w:t>
      </w:r>
      <w:r w:rsidR="00B018FE" w:rsidRPr="009F6E45">
        <w:rPr>
          <w:rFonts w:cs="Courier New"/>
          <w:color w:val="000000"/>
          <w:szCs w:val="24"/>
          <w:lang w:val="es-ES"/>
        </w:rPr>
        <w:t>en</w:t>
      </w:r>
      <w:r w:rsidR="008C4D1D" w:rsidRPr="009F6E45">
        <w:rPr>
          <w:rFonts w:cs="Courier New"/>
          <w:color w:val="000000"/>
          <w:szCs w:val="24"/>
          <w:lang w:val="es-ES"/>
        </w:rPr>
        <w:t xml:space="preserve"> </w:t>
      </w:r>
      <w:r w:rsidR="000E2866" w:rsidRPr="009F6E45">
        <w:rPr>
          <w:rFonts w:cs="Courier New"/>
          <w:color w:val="000000"/>
          <w:szCs w:val="24"/>
          <w:lang w:val="es-ES"/>
        </w:rPr>
        <w:t xml:space="preserve">el mismo año </w:t>
      </w:r>
      <w:r w:rsidR="008C4D1D" w:rsidRPr="009F6E45">
        <w:rPr>
          <w:rFonts w:cs="Courier New"/>
          <w:color w:val="000000"/>
          <w:szCs w:val="24"/>
          <w:lang w:val="es-ES"/>
        </w:rPr>
        <w:t>1925 se dictó</w:t>
      </w:r>
      <w:r w:rsidR="00D91C1C" w:rsidRPr="009F6E45">
        <w:rPr>
          <w:rFonts w:cs="Courier New"/>
          <w:color w:val="000000"/>
          <w:szCs w:val="24"/>
          <w:lang w:val="es-ES"/>
        </w:rPr>
        <w:t xml:space="preserve"> el </w:t>
      </w:r>
      <w:r w:rsidR="001B722B">
        <w:rPr>
          <w:rFonts w:cs="Courier New"/>
          <w:color w:val="000000"/>
          <w:szCs w:val="24"/>
          <w:lang w:val="es-ES"/>
        </w:rPr>
        <w:t>d</w:t>
      </w:r>
      <w:r w:rsidR="00D91C1C" w:rsidRPr="009F6E45">
        <w:rPr>
          <w:rFonts w:cs="Courier New"/>
          <w:color w:val="000000"/>
          <w:szCs w:val="24"/>
          <w:lang w:val="es-ES"/>
        </w:rPr>
        <w:t xml:space="preserve">ecreto </w:t>
      </w:r>
      <w:r w:rsidR="001B722B">
        <w:rPr>
          <w:rFonts w:cs="Courier New"/>
          <w:color w:val="000000"/>
          <w:szCs w:val="24"/>
          <w:lang w:val="es-ES"/>
        </w:rPr>
        <w:t>l</w:t>
      </w:r>
      <w:r w:rsidR="00D91C1C" w:rsidRPr="009F6E45">
        <w:rPr>
          <w:rFonts w:cs="Courier New"/>
          <w:color w:val="000000"/>
          <w:szCs w:val="24"/>
          <w:lang w:val="es-ES"/>
        </w:rPr>
        <w:t xml:space="preserve">ey </w:t>
      </w:r>
      <w:r w:rsidR="001B6FD7" w:rsidRPr="009F6E45">
        <w:rPr>
          <w:rFonts w:cs="Courier New"/>
          <w:color w:val="000000"/>
          <w:szCs w:val="24"/>
          <w:lang w:val="es-ES"/>
        </w:rPr>
        <w:t xml:space="preserve">N° </w:t>
      </w:r>
      <w:r w:rsidR="00D91C1C" w:rsidRPr="009F6E45">
        <w:rPr>
          <w:rFonts w:cs="Courier New"/>
          <w:color w:val="000000"/>
          <w:szCs w:val="24"/>
          <w:lang w:val="es-ES"/>
        </w:rPr>
        <w:t>651</w:t>
      </w:r>
      <w:r w:rsidR="001B6FD7" w:rsidRPr="009F6E45">
        <w:rPr>
          <w:rFonts w:cs="Courier New"/>
          <w:color w:val="000000"/>
          <w:szCs w:val="24"/>
          <w:lang w:val="es-ES"/>
        </w:rPr>
        <w:t xml:space="preserve"> del Ministerio de Justicia e I</w:t>
      </w:r>
      <w:r w:rsidR="00D91C1C" w:rsidRPr="009F6E45">
        <w:rPr>
          <w:rFonts w:cs="Courier New"/>
          <w:color w:val="000000"/>
          <w:szCs w:val="24"/>
          <w:lang w:val="es-ES"/>
        </w:rPr>
        <w:t>nstrucción Pública</w:t>
      </w:r>
      <w:r w:rsidR="001B722B">
        <w:rPr>
          <w:rFonts w:cs="Courier New"/>
          <w:color w:val="000000"/>
          <w:szCs w:val="24"/>
          <w:lang w:val="es-ES"/>
        </w:rPr>
        <w:t>,</w:t>
      </w:r>
      <w:r w:rsidR="00B941FF" w:rsidRPr="009F6E45">
        <w:rPr>
          <w:rFonts w:cs="Courier New"/>
          <w:color w:val="000000"/>
          <w:szCs w:val="24"/>
          <w:lang w:val="es-ES"/>
        </w:rPr>
        <w:t xml:space="preserve"> </w:t>
      </w:r>
      <w:r w:rsidR="001B6FD7" w:rsidRPr="009F6E45">
        <w:rPr>
          <w:rFonts w:cs="Courier New"/>
          <w:color w:val="000000"/>
          <w:szCs w:val="24"/>
          <w:lang w:val="es-ES"/>
        </w:rPr>
        <w:t>que creó</w:t>
      </w:r>
      <w:r w:rsidR="00D91C1C" w:rsidRPr="009F6E45">
        <w:rPr>
          <w:rFonts w:cs="Courier New"/>
          <w:color w:val="000000"/>
          <w:szCs w:val="24"/>
          <w:lang w:val="es-ES"/>
        </w:rPr>
        <w:t xml:space="preserve"> el Co</w:t>
      </w:r>
      <w:r w:rsidR="00B941FF" w:rsidRPr="009F6E45">
        <w:rPr>
          <w:rFonts w:cs="Courier New"/>
          <w:color w:val="000000"/>
          <w:szCs w:val="24"/>
          <w:lang w:val="es-ES"/>
        </w:rPr>
        <w:t>nsejo de Monumentos Nacionales</w:t>
      </w:r>
      <w:r w:rsidR="005A6A70" w:rsidRPr="009F6E45">
        <w:rPr>
          <w:rFonts w:cs="Courier New"/>
          <w:color w:val="000000"/>
          <w:szCs w:val="24"/>
          <w:lang w:val="es-ES"/>
        </w:rPr>
        <w:t xml:space="preserve"> como el órgano </w:t>
      </w:r>
      <w:r w:rsidR="000E2866" w:rsidRPr="009F6E45">
        <w:rPr>
          <w:rFonts w:cs="Courier New"/>
          <w:color w:val="000000"/>
          <w:szCs w:val="24"/>
          <w:lang w:val="es-ES"/>
        </w:rPr>
        <w:t xml:space="preserve">técnico </w:t>
      </w:r>
      <w:r w:rsidR="005A6A70" w:rsidRPr="009F6E45">
        <w:rPr>
          <w:rFonts w:cs="Courier New"/>
          <w:color w:val="000000"/>
          <w:szCs w:val="24"/>
          <w:lang w:val="es-ES"/>
        </w:rPr>
        <w:t xml:space="preserve">encargado de la vigilancia de </w:t>
      </w:r>
      <w:r w:rsidR="000E2866" w:rsidRPr="009F6E45">
        <w:rPr>
          <w:rFonts w:cs="Courier New"/>
          <w:color w:val="000000"/>
          <w:szCs w:val="24"/>
          <w:lang w:val="es-ES"/>
        </w:rPr>
        <w:t xml:space="preserve">los mismos </w:t>
      </w:r>
      <w:r w:rsidR="005A6A70" w:rsidRPr="009F6E45">
        <w:rPr>
          <w:rFonts w:cs="Courier New"/>
          <w:color w:val="000000"/>
          <w:szCs w:val="24"/>
          <w:lang w:val="es-ES"/>
        </w:rPr>
        <w:t>y</w:t>
      </w:r>
      <w:r w:rsidR="00A43B39" w:rsidRPr="009F6E45">
        <w:rPr>
          <w:rFonts w:cs="Courier New"/>
          <w:color w:val="000000"/>
          <w:szCs w:val="24"/>
          <w:lang w:val="es-ES"/>
        </w:rPr>
        <w:t xml:space="preserve"> </w:t>
      </w:r>
      <w:r w:rsidR="004F18EB" w:rsidRPr="009F6E45">
        <w:rPr>
          <w:rFonts w:cs="Courier New"/>
          <w:color w:val="000000"/>
          <w:szCs w:val="24"/>
          <w:lang w:val="es-ES"/>
        </w:rPr>
        <w:t xml:space="preserve">cuya composición de 15 miembros comprendía </w:t>
      </w:r>
      <w:r w:rsidR="005A6A70" w:rsidRPr="009F6E45">
        <w:rPr>
          <w:rFonts w:cs="Courier New"/>
          <w:color w:val="000000"/>
          <w:szCs w:val="24"/>
          <w:lang w:val="es-ES"/>
        </w:rPr>
        <w:t xml:space="preserve">integrantes </w:t>
      </w:r>
      <w:r w:rsidR="00B018FE" w:rsidRPr="009F6E45">
        <w:rPr>
          <w:rFonts w:cs="Courier New"/>
          <w:color w:val="000000"/>
          <w:szCs w:val="24"/>
          <w:lang w:val="es-ES"/>
        </w:rPr>
        <w:t xml:space="preserve">tanto </w:t>
      </w:r>
      <w:r w:rsidR="005A6A70" w:rsidRPr="009F6E45">
        <w:rPr>
          <w:rFonts w:cs="Courier New"/>
          <w:color w:val="000000"/>
          <w:szCs w:val="24"/>
          <w:lang w:val="es-ES"/>
        </w:rPr>
        <w:t>d</w:t>
      </w:r>
      <w:r w:rsidR="00D84DCF" w:rsidRPr="009F6E45">
        <w:rPr>
          <w:rFonts w:cs="Courier New"/>
          <w:color w:val="000000"/>
          <w:szCs w:val="24"/>
          <w:lang w:val="es-ES"/>
        </w:rPr>
        <w:t xml:space="preserve">el </w:t>
      </w:r>
      <w:r w:rsidR="00A94F0D" w:rsidRPr="009F6E45">
        <w:rPr>
          <w:rFonts w:cs="Courier New"/>
          <w:color w:val="000000"/>
          <w:szCs w:val="24"/>
          <w:lang w:val="es-ES"/>
        </w:rPr>
        <w:t>sector</w:t>
      </w:r>
      <w:r w:rsidR="00D84DCF" w:rsidRPr="009F6E45">
        <w:rPr>
          <w:rFonts w:cs="Courier New"/>
          <w:color w:val="000000"/>
          <w:szCs w:val="24"/>
          <w:lang w:val="es-ES"/>
        </w:rPr>
        <w:t xml:space="preserve"> público como </w:t>
      </w:r>
      <w:r w:rsidR="000E2866" w:rsidRPr="009F6E45">
        <w:rPr>
          <w:rFonts w:cs="Courier New"/>
          <w:color w:val="000000"/>
          <w:szCs w:val="24"/>
          <w:lang w:val="es-ES"/>
        </w:rPr>
        <w:t>de entidades de la sociedad civil</w:t>
      </w:r>
      <w:r w:rsidR="005A6A70" w:rsidRPr="009F6E45">
        <w:rPr>
          <w:rFonts w:cs="Courier New"/>
          <w:color w:val="000000"/>
          <w:szCs w:val="24"/>
          <w:lang w:val="es-ES"/>
        </w:rPr>
        <w:t xml:space="preserve">. Reguló además </w:t>
      </w:r>
      <w:r w:rsidR="00760745" w:rsidRPr="009F6E45">
        <w:rPr>
          <w:rFonts w:cs="Courier New"/>
          <w:color w:val="000000"/>
          <w:szCs w:val="24"/>
          <w:lang w:val="es-ES"/>
        </w:rPr>
        <w:t xml:space="preserve">los </w:t>
      </w:r>
      <w:r w:rsidR="00A43B39" w:rsidRPr="009F6E45">
        <w:rPr>
          <w:rFonts w:cs="Courier New"/>
          <w:color w:val="000000"/>
          <w:szCs w:val="24"/>
          <w:lang w:val="es-ES"/>
        </w:rPr>
        <w:t>cuatro ámbitos de su acción</w:t>
      </w:r>
      <w:r w:rsidR="009C42BF" w:rsidRPr="009F6E45">
        <w:rPr>
          <w:rFonts w:cs="Courier New"/>
          <w:color w:val="000000"/>
          <w:szCs w:val="24"/>
          <w:lang w:val="es-ES"/>
        </w:rPr>
        <w:t xml:space="preserve">: monumentos históricos, monumentos públicos, excavaciones arqueológicas </w:t>
      </w:r>
      <w:r w:rsidR="00A43B39" w:rsidRPr="009F6E45">
        <w:rPr>
          <w:rFonts w:cs="Courier New"/>
          <w:color w:val="000000"/>
          <w:szCs w:val="24"/>
          <w:lang w:val="es-ES"/>
        </w:rPr>
        <w:t xml:space="preserve">y el registro e inscripción de museos. </w:t>
      </w:r>
      <w:r w:rsidR="00760745" w:rsidRPr="009F6E45">
        <w:rPr>
          <w:rFonts w:cs="Courier New"/>
          <w:color w:val="000000"/>
          <w:szCs w:val="24"/>
          <w:lang w:val="es-ES"/>
        </w:rPr>
        <w:t>Finalmente, incorporó un título de penas y otro referente a los recursos disponibles para el funcionamiento del Consejo de Monumentos Nacionales.</w:t>
      </w:r>
      <w:r w:rsidR="009C42BF" w:rsidRPr="009F6E45">
        <w:rPr>
          <w:rFonts w:cs="Courier New"/>
          <w:color w:val="000000"/>
          <w:szCs w:val="24"/>
          <w:lang w:val="es-ES"/>
        </w:rPr>
        <w:t xml:space="preserve"> </w:t>
      </w:r>
    </w:p>
    <w:p w:rsidR="003C5AC1" w:rsidRPr="009F6E45" w:rsidRDefault="003C5AC1" w:rsidP="0080357D">
      <w:pPr>
        <w:pStyle w:val="Textoindependiente"/>
        <w:spacing w:before="0" w:after="0" w:line="276" w:lineRule="auto"/>
        <w:ind w:left="2835" w:right="20" w:firstLine="709"/>
        <w:rPr>
          <w:rFonts w:cs="Courier New"/>
          <w:color w:val="000000"/>
          <w:szCs w:val="24"/>
          <w:lang w:val="es-ES"/>
        </w:rPr>
      </w:pPr>
    </w:p>
    <w:p w:rsidR="00A43B39" w:rsidRPr="00D27833" w:rsidRDefault="00E1306F" w:rsidP="0080357D">
      <w:pPr>
        <w:pStyle w:val="Textoindependiente"/>
        <w:spacing w:before="0" w:after="0" w:line="276" w:lineRule="auto"/>
        <w:ind w:left="2835" w:right="20" w:firstLine="709"/>
        <w:rPr>
          <w:rFonts w:cs="Courier New"/>
          <w:color w:val="000000"/>
          <w:szCs w:val="24"/>
          <w:lang w:val="es-ES"/>
        </w:rPr>
      </w:pPr>
      <w:r w:rsidRPr="009F6E45">
        <w:rPr>
          <w:rFonts w:cs="Courier New"/>
          <w:color w:val="000000"/>
          <w:szCs w:val="24"/>
          <w:lang w:val="es-ES"/>
        </w:rPr>
        <w:t xml:space="preserve">Cuarenta y cinco </w:t>
      </w:r>
      <w:r w:rsidR="00A43B39" w:rsidRPr="009F6E45">
        <w:rPr>
          <w:rFonts w:cs="Courier New"/>
          <w:color w:val="000000"/>
          <w:szCs w:val="24"/>
          <w:lang w:val="es-ES"/>
        </w:rPr>
        <w:t>años despu</w:t>
      </w:r>
      <w:r w:rsidR="00AC535F" w:rsidRPr="009F6E45">
        <w:rPr>
          <w:rFonts w:cs="Courier New"/>
          <w:color w:val="000000"/>
          <w:szCs w:val="24"/>
          <w:lang w:val="es-ES"/>
        </w:rPr>
        <w:t>és</w:t>
      </w:r>
      <w:r w:rsidR="00760745" w:rsidRPr="009F6E45">
        <w:rPr>
          <w:rFonts w:cs="Courier New"/>
          <w:color w:val="000000"/>
          <w:szCs w:val="24"/>
          <w:lang w:val="es-ES"/>
        </w:rPr>
        <w:t>,</w:t>
      </w:r>
      <w:r w:rsidR="00A43B39" w:rsidRPr="009F6E45">
        <w:rPr>
          <w:rFonts w:cs="Courier New"/>
          <w:color w:val="000000"/>
          <w:szCs w:val="24"/>
          <w:lang w:val="es-ES"/>
        </w:rPr>
        <w:t xml:space="preserve"> </w:t>
      </w:r>
      <w:r w:rsidR="00615739" w:rsidRPr="009F6E45">
        <w:rPr>
          <w:rFonts w:cs="Courier New"/>
          <w:color w:val="000000"/>
          <w:szCs w:val="24"/>
          <w:lang w:val="es-ES"/>
        </w:rPr>
        <w:t xml:space="preserve">la dictación de la ley N° 17.288 </w:t>
      </w:r>
      <w:r w:rsidR="002E0F3C" w:rsidRPr="009F6E45">
        <w:rPr>
          <w:rFonts w:cs="Courier New"/>
          <w:color w:val="000000"/>
          <w:szCs w:val="24"/>
          <w:lang w:val="es-ES"/>
        </w:rPr>
        <w:t xml:space="preserve">de Monumentos Nacionales </w:t>
      </w:r>
      <w:r w:rsidR="00F80BA3" w:rsidRPr="009F6E45">
        <w:rPr>
          <w:rFonts w:cs="Courier New"/>
          <w:color w:val="000000"/>
          <w:szCs w:val="24"/>
          <w:lang w:val="es-ES"/>
        </w:rPr>
        <w:t xml:space="preserve">en 1970 </w:t>
      </w:r>
      <w:r w:rsidR="00615739" w:rsidRPr="009F6E45">
        <w:rPr>
          <w:rFonts w:cs="Courier New"/>
          <w:color w:val="000000"/>
          <w:szCs w:val="24"/>
          <w:lang w:val="es-ES"/>
        </w:rPr>
        <w:t xml:space="preserve">vino a </w:t>
      </w:r>
      <w:r w:rsidR="008E4EF4">
        <w:rPr>
          <w:rFonts w:cs="Courier New"/>
          <w:color w:val="000000"/>
          <w:szCs w:val="24"/>
          <w:lang w:val="es-ES"/>
        </w:rPr>
        <w:t>sistemat</w:t>
      </w:r>
      <w:r w:rsidR="00496DF7" w:rsidRPr="008E4EF4">
        <w:rPr>
          <w:rFonts w:cs="Courier New"/>
          <w:color w:val="000000"/>
          <w:szCs w:val="24"/>
          <w:lang w:val="es-ES"/>
        </w:rPr>
        <w:t>izar</w:t>
      </w:r>
      <w:r w:rsidR="00615739" w:rsidRPr="008E4EF4">
        <w:rPr>
          <w:rFonts w:cs="Courier New"/>
          <w:color w:val="000000"/>
          <w:szCs w:val="24"/>
          <w:lang w:val="es-ES"/>
        </w:rPr>
        <w:t xml:space="preserve"> las disposiciones del </w:t>
      </w:r>
      <w:r w:rsidR="001B722B">
        <w:rPr>
          <w:rFonts w:cs="Courier New"/>
          <w:color w:val="000000"/>
          <w:szCs w:val="24"/>
          <w:lang w:val="es-ES"/>
        </w:rPr>
        <w:t>d</w:t>
      </w:r>
      <w:r w:rsidR="00615739" w:rsidRPr="008E4EF4">
        <w:rPr>
          <w:rFonts w:cs="Courier New"/>
          <w:color w:val="000000"/>
          <w:szCs w:val="24"/>
          <w:lang w:val="es-ES"/>
        </w:rPr>
        <w:t xml:space="preserve">ecreto </w:t>
      </w:r>
      <w:r w:rsidR="001B722B">
        <w:rPr>
          <w:rFonts w:cs="Courier New"/>
          <w:color w:val="000000"/>
          <w:szCs w:val="24"/>
          <w:lang w:val="es-ES"/>
        </w:rPr>
        <w:t>l</w:t>
      </w:r>
      <w:r w:rsidR="00615739" w:rsidRPr="008E4EF4">
        <w:rPr>
          <w:rFonts w:cs="Courier New"/>
          <w:color w:val="000000"/>
          <w:szCs w:val="24"/>
          <w:lang w:val="es-ES"/>
        </w:rPr>
        <w:t>ey N°651</w:t>
      </w:r>
      <w:r w:rsidR="00F80BA3" w:rsidRPr="008E4EF4">
        <w:rPr>
          <w:rFonts w:cs="Courier New"/>
          <w:color w:val="000000"/>
          <w:szCs w:val="24"/>
          <w:lang w:val="es-ES"/>
        </w:rPr>
        <w:t xml:space="preserve"> y</w:t>
      </w:r>
      <w:r w:rsidR="00496DF7" w:rsidRPr="008E4EF4">
        <w:rPr>
          <w:rFonts w:cs="Courier New"/>
          <w:color w:val="000000"/>
          <w:szCs w:val="24"/>
          <w:lang w:val="es-ES"/>
        </w:rPr>
        <w:t>,</w:t>
      </w:r>
      <w:r w:rsidR="00615739" w:rsidRPr="008E4EF4">
        <w:rPr>
          <w:rFonts w:cs="Courier New"/>
          <w:color w:val="000000"/>
          <w:szCs w:val="24"/>
          <w:lang w:val="es-ES"/>
        </w:rPr>
        <w:t xml:space="preserve"> </w:t>
      </w:r>
      <w:r w:rsidR="00050378" w:rsidRPr="008E4EF4">
        <w:rPr>
          <w:rFonts w:cs="Courier New"/>
          <w:color w:val="000000"/>
          <w:szCs w:val="24"/>
          <w:lang w:val="es-ES"/>
        </w:rPr>
        <w:t>junto con recoger</w:t>
      </w:r>
      <w:r w:rsidR="003E6D1B" w:rsidRPr="009F6E45">
        <w:rPr>
          <w:rFonts w:cs="Courier New"/>
          <w:color w:val="000000"/>
          <w:szCs w:val="24"/>
          <w:lang w:val="es-ES"/>
        </w:rPr>
        <w:t xml:space="preserve"> </w:t>
      </w:r>
      <w:r w:rsidR="00AC535F" w:rsidRPr="009F6E45">
        <w:rPr>
          <w:rFonts w:cs="Courier New"/>
          <w:color w:val="000000"/>
          <w:szCs w:val="24"/>
          <w:lang w:val="es-ES"/>
        </w:rPr>
        <w:t>gran parte</w:t>
      </w:r>
      <w:r w:rsidR="003E6D1B" w:rsidRPr="009F6E45">
        <w:rPr>
          <w:rFonts w:cs="Courier New"/>
          <w:color w:val="000000"/>
          <w:szCs w:val="24"/>
          <w:lang w:val="es-ES"/>
        </w:rPr>
        <w:t xml:space="preserve"> de </w:t>
      </w:r>
      <w:r w:rsidR="00114D06" w:rsidRPr="009F6E45">
        <w:rPr>
          <w:rFonts w:cs="Courier New"/>
          <w:color w:val="000000"/>
          <w:szCs w:val="24"/>
          <w:lang w:val="es-ES"/>
        </w:rPr>
        <w:t>sus</w:t>
      </w:r>
      <w:r w:rsidR="003E6D1B" w:rsidRPr="009F6E45">
        <w:rPr>
          <w:rFonts w:cs="Courier New"/>
          <w:color w:val="000000"/>
          <w:szCs w:val="24"/>
          <w:lang w:val="es-ES"/>
        </w:rPr>
        <w:t xml:space="preserve"> artículos </w:t>
      </w:r>
      <w:r w:rsidR="00050378" w:rsidRPr="009F6E45">
        <w:rPr>
          <w:rFonts w:cs="Courier New"/>
          <w:color w:val="000000"/>
          <w:szCs w:val="24"/>
          <w:lang w:val="es-ES"/>
        </w:rPr>
        <w:t xml:space="preserve">y replicar </w:t>
      </w:r>
      <w:r w:rsidR="003E6D1B" w:rsidRPr="009F6E45">
        <w:rPr>
          <w:rFonts w:cs="Courier New"/>
          <w:color w:val="000000"/>
          <w:szCs w:val="24"/>
          <w:lang w:val="es-ES"/>
        </w:rPr>
        <w:t>su nomenclatura</w:t>
      </w:r>
      <w:r w:rsidR="00A43B39" w:rsidRPr="009F6E45">
        <w:rPr>
          <w:rFonts w:cs="Courier New"/>
          <w:color w:val="000000"/>
          <w:szCs w:val="24"/>
          <w:lang w:val="es-ES"/>
        </w:rPr>
        <w:t xml:space="preserve">, </w:t>
      </w:r>
      <w:r w:rsidR="003E6D1B" w:rsidRPr="009F6E45">
        <w:rPr>
          <w:rFonts w:cs="Courier New"/>
          <w:color w:val="000000"/>
          <w:szCs w:val="24"/>
          <w:lang w:val="es-ES"/>
        </w:rPr>
        <w:t>aumentó el número de miembros del Consejo</w:t>
      </w:r>
      <w:r w:rsidR="00AC535F" w:rsidRPr="009F6E45">
        <w:rPr>
          <w:rFonts w:cs="Courier New"/>
          <w:color w:val="000000"/>
          <w:szCs w:val="24"/>
          <w:lang w:val="es-ES"/>
        </w:rPr>
        <w:t xml:space="preserve">, </w:t>
      </w:r>
      <w:r w:rsidR="003E6D1B" w:rsidRPr="009F6E45">
        <w:rPr>
          <w:rFonts w:cs="Courier New"/>
          <w:color w:val="000000"/>
          <w:szCs w:val="24"/>
          <w:lang w:val="es-ES"/>
        </w:rPr>
        <w:t>extendió</w:t>
      </w:r>
      <w:r w:rsidR="00A43B39" w:rsidRPr="009F6E45">
        <w:rPr>
          <w:rFonts w:cs="Courier New"/>
          <w:color w:val="000000"/>
          <w:szCs w:val="24"/>
          <w:lang w:val="es-ES"/>
        </w:rPr>
        <w:t xml:space="preserve"> el universo de bienes </w:t>
      </w:r>
      <w:r w:rsidR="00760745" w:rsidRPr="009F6E45">
        <w:rPr>
          <w:rFonts w:cs="Courier New"/>
          <w:color w:val="000000"/>
          <w:szCs w:val="24"/>
          <w:lang w:val="es-ES"/>
        </w:rPr>
        <w:t>protegidos,</w:t>
      </w:r>
      <w:r w:rsidR="003E6D1B" w:rsidRPr="009F6E45">
        <w:rPr>
          <w:rFonts w:cs="Courier New"/>
          <w:color w:val="000000"/>
          <w:szCs w:val="24"/>
          <w:lang w:val="es-ES"/>
        </w:rPr>
        <w:t xml:space="preserve"> incorpor</w:t>
      </w:r>
      <w:r w:rsidR="00EB609D" w:rsidRPr="009F6E45">
        <w:rPr>
          <w:rFonts w:cs="Courier New"/>
          <w:color w:val="000000"/>
          <w:szCs w:val="24"/>
          <w:lang w:val="es-ES"/>
        </w:rPr>
        <w:t>ó</w:t>
      </w:r>
      <w:r w:rsidR="00657729">
        <w:rPr>
          <w:rFonts w:cs="Courier New"/>
          <w:color w:val="000000"/>
          <w:szCs w:val="24"/>
          <w:lang w:val="es-ES"/>
        </w:rPr>
        <w:t xml:space="preserve"> </w:t>
      </w:r>
      <w:r w:rsidR="003E6D1B" w:rsidRPr="00657729">
        <w:rPr>
          <w:rFonts w:cs="Courier New"/>
          <w:color w:val="000000"/>
          <w:szCs w:val="24"/>
          <w:lang w:val="es-ES"/>
        </w:rPr>
        <w:t>categoría</w:t>
      </w:r>
      <w:r w:rsidR="00657729">
        <w:rPr>
          <w:rFonts w:cs="Courier New"/>
          <w:color w:val="000000"/>
          <w:szCs w:val="24"/>
          <w:lang w:val="es-ES"/>
        </w:rPr>
        <w:t>s territoriales como</w:t>
      </w:r>
      <w:r w:rsidR="00EB609D" w:rsidRPr="00657729">
        <w:rPr>
          <w:rFonts w:cs="Courier New"/>
          <w:color w:val="000000"/>
          <w:szCs w:val="24"/>
          <w:lang w:val="es-ES"/>
        </w:rPr>
        <w:t xml:space="preserve"> </w:t>
      </w:r>
      <w:r w:rsidR="00A43B39" w:rsidRPr="00657729">
        <w:rPr>
          <w:rFonts w:cs="Courier New"/>
          <w:color w:val="000000"/>
          <w:szCs w:val="24"/>
          <w:lang w:val="es-ES"/>
        </w:rPr>
        <w:t>los Santuarios de la Naturaleza</w:t>
      </w:r>
      <w:r w:rsidR="00657729">
        <w:rPr>
          <w:rFonts w:cs="Courier New"/>
          <w:color w:val="000000"/>
          <w:szCs w:val="24"/>
          <w:lang w:val="es-ES"/>
        </w:rPr>
        <w:t xml:space="preserve"> y</w:t>
      </w:r>
      <w:r w:rsidR="0089769F">
        <w:rPr>
          <w:rFonts w:cs="Courier New"/>
          <w:color w:val="000000"/>
          <w:szCs w:val="24"/>
          <w:lang w:val="es-ES"/>
        </w:rPr>
        <w:t xml:space="preserve"> las</w:t>
      </w:r>
      <w:r w:rsidR="00657729">
        <w:rPr>
          <w:rFonts w:cs="Courier New"/>
          <w:color w:val="000000"/>
          <w:szCs w:val="24"/>
          <w:lang w:val="es-ES"/>
        </w:rPr>
        <w:t xml:space="preserve"> Zonas Típicas y Pintorescas</w:t>
      </w:r>
      <w:r w:rsidR="00A43B39" w:rsidRPr="00657729">
        <w:rPr>
          <w:rFonts w:cs="Courier New"/>
          <w:color w:val="000000"/>
          <w:szCs w:val="24"/>
          <w:lang w:val="es-ES"/>
        </w:rPr>
        <w:t>,</w:t>
      </w:r>
      <w:r w:rsidR="00657729">
        <w:rPr>
          <w:rFonts w:cs="Courier New"/>
          <w:color w:val="000000"/>
          <w:szCs w:val="24"/>
          <w:lang w:val="es-ES"/>
        </w:rPr>
        <w:t xml:space="preserve"> así como los</w:t>
      </w:r>
      <w:r w:rsidR="00A43B39" w:rsidRPr="00657729">
        <w:rPr>
          <w:rFonts w:cs="Courier New"/>
          <w:color w:val="000000"/>
          <w:szCs w:val="24"/>
          <w:lang w:val="es-ES"/>
        </w:rPr>
        <w:t xml:space="preserve"> Monumentos Arqueológicos</w:t>
      </w:r>
      <w:r w:rsidR="00760745" w:rsidRPr="00D27833">
        <w:rPr>
          <w:rFonts w:cs="Courier New"/>
          <w:color w:val="000000"/>
          <w:szCs w:val="24"/>
          <w:lang w:val="es-ES"/>
        </w:rPr>
        <w:t xml:space="preserve"> e introdujo normas de autorización de canjes y préstamos entre museos</w:t>
      </w:r>
      <w:r w:rsidR="00AC535F" w:rsidRPr="00D27833">
        <w:rPr>
          <w:rFonts w:cs="Courier New"/>
          <w:color w:val="000000"/>
          <w:szCs w:val="24"/>
          <w:lang w:val="es-ES"/>
        </w:rPr>
        <w:t xml:space="preserve">. </w:t>
      </w:r>
      <w:r w:rsidR="00A43B39" w:rsidRPr="00D27833">
        <w:rPr>
          <w:rFonts w:cs="Courier New"/>
          <w:color w:val="000000"/>
          <w:szCs w:val="24"/>
          <w:lang w:val="es-ES"/>
        </w:rPr>
        <w:t>Si</w:t>
      </w:r>
      <w:r w:rsidR="0066583B" w:rsidRPr="00D27833">
        <w:rPr>
          <w:rFonts w:cs="Courier New"/>
          <w:color w:val="000000"/>
          <w:szCs w:val="24"/>
          <w:lang w:val="es-ES"/>
        </w:rPr>
        <w:t xml:space="preserve"> bien la </w:t>
      </w:r>
      <w:r w:rsidR="005638F6" w:rsidRPr="00D27833">
        <w:rPr>
          <w:rFonts w:cs="Courier New"/>
          <w:color w:val="000000"/>
          <w:szCs w:val="24"/>
          <w:lang w:val="es-ES"/>
        </w:rPr>
        <w:t>incorporación de estas disposiciones significó u</w:t>
      </w:r>
      <w:r w:rsidR="0066583B" w:rsidRPr="00D27833">
        <w:rPr>
          <w:rFonts w:cs="Courier New"/>
          <w:color w:val="000000"/>
          <w:szCs w:val="24"/>
          <w:lang w:val="es-ES"/>
        </w:rPr>
        <w:t xml:space="preserve">n </w:t>
      </w:r>
      <w:r w:rsidR="00575CEE" w:rsidRPr="00D27833">
        <w:rPr>
          <w:rFonts w:cs="Courier New"/>
          <w:color w:val="000000"/>
          <w:szCs w:val="24"/>
          <w:lang w:val="es-ES"/>
        </w:rPr>
        <w:t>adelanto y mejora</w:t>
      </w:r>
      <w:r w:rsidR="005638F6" w:rsidRPr="00D27833">
        <w:rPr>
          <w:rFonts w:cs="Courier New"/>
          <w:color w:val="000000"/>
          <w:szCs w:val="24"/>
          <w:lang w:val="es-ES"/>
        </w:rPr>
        <w:t xml:space="preserve"> respecto d</w:t>
      </w:r>
      <w:r w:rsidR="00575CEE" w:rsidRPr="00D27833">
        <w:rPr>
          <w:rFonts w:cs="Courier New"/>
          <w:color w:val="000000"/>
          <w:szCs w:val="24"/>
          <w:lang w:val="es-ES"/>
        </w:rPr>
        <w:t>e</w:t>
      </w:r>
      <w:r w:rsidR="0089769F">
        <w:rPr>
          <w:rFonts w:cs="Courier New"/>
          <w:color w:val="000000"/>
          <w:szCs w:val="24"/>
          <w:lang w:val="es-ES"/>
        </w:rPr>
        <w:t xml:space="preserve"> </w:t>
      </w:r>
      <w:r w:rsidR="00EB609D" w:rsidRPr="00D27833">
        <w:rPr>
          <w:rFonts w:cs="Courier New"/>
          <w:color w:val="000000"/>
          <w:szCs w:val="24"/>
          <w:lang w:val="es-ES"/>
        </w:rPr>
        <w:t>l</w:t>
      </w:r>
      <w:r w:rsidR="0089769F">
        <w:rPr>
          <w:rFonts w:cs="Courier New"/>
          <w:color w:val="000000"/>
          <w:szCs w:val="24"/>
          <w:lang w:val="es-ES"/>
        </w:rPr>
        <w:t>a regulación contenida en el</w:t>
      </w:r>
      <w:r w:rsidR="00EB609D" w:rsidRPr="00D27833">
        <w:rPr>
          <w:rFonts w:cs="Courier New"/>
          <w:color w:val="000000"/>
          <w:szCs w:val="24"/>
          <w:lang w:val="es-ES"/>
        </w:rPr>
        <w:t xml:space="preserve"> </w:t>
      </w:r>
      <w:r w:rsidR="001B722B">
        <w:rPr>
          <w:rFonts w:cs="Courier New"/>
          <w:color w:val="000000"/>
          <w:szCs w:val="24"/>
          <w:lang w:val="es-ES"/>
        </w:rPr>
        <w:t>d</w:t>
      </w:r>
      <w:r w:rsidR="00EB609D" w:rsidRPr="00D27833">
        <w:rPr>
          <w:rFonts w:cs="Courier New"/>
          <w:color w:val="000000"/>
          <w:szCs w:val="24"/>
          <w:lang w:val="es-ES"/>
        </w:rPr>
        <w:t xml:space="preserve">ecreto </w:t>
      </w:r>
      <w:r w:rsidR="001B722B">
        <w:rPr>
          <w:rFonts w:cs="Courier New"/>
          <w:color w:val="000000"/>
          <w:szCs w:val="24"/>
          <w:lang w:val="es-ES"/>
        </w:rPr>
        <w:t>l</w:t>
      </w:r>
      <w:r w:rsidR="00EB609D" w:rsidRPr="00D27833">
        <w:rPr>
          <w:rFonts w:cs="Courier New"/>
          <w:color w:val="000000"/>
          <w:szCs w:val="24"/>
          <w:lang w:val="es-ES"/>
        </w:rPr>
        <w:t xml:space="preserve">ey N° 651, </w:t>
      </w:r>
      <w:r w:rsidR="005638F6" w:rsidRPr="00D27833">
        <w:rPr>
          <w:rFonts w:cs="Courier New"/>
          <w:color w:val="000000"/>
          <w:szCs w:val="24"/>
          <w:lang w:val="es-ES"/>
        </w:rPr>
        <w:t>permanece</w:t>
      </w:r>
      <w:r w:rsidR="00575CEE" w:rsidRPr="00D27833">
        <w:rPr>
          <w:rFonts w:cs="Courier New"/>
          <w:color w:val="000000"/>
          <w:szCs w:val="24"/>
          <w:lang w:val="es-ES"/>
        </w:rPr>
        <w:t xml:space="preserve"> </w:t>
      </w:r>
      <w:r w:rsidR="005638F6" w:rsidRPr="00D27833">
        <w:rPr>
          <w:rFonts w:cs="Courier New"/>
          <w:color w:val="000000"/>
          <w:szCs w:val="24"/>
          <w:lang w:val="es-ES"/>
        </w:rPr>
        <w:t xml:space="preserve">en su regulación </w:t>
      </w:r>
      <w:r w:rsidR="00575CEE" w:rsidRPr="00D27833">
        <w:rPr>
          <w:rFonts w:cs="Courier New"/>
          <w:color w:val="000000"/>
          <w:szCs w:val="24"/>
          <w:lang w:val="es-ES"/>
        </w:rPr>
        <w:t xml:space="preserve">la dimensión monumental </w:t>
      </w:r>
      <w:r w:rsidR="005638F6" w:rsidRPr="00D27833">
        <w:rPr>
          <w:rFonts w:cs="Courier New"/>
          <w:color w:val="000000"/>
          <w:szCs w:val="24"/>
          <w:lang w:val="es-ES"/>
        </w:rPr>
        <w:t xml:space="preserve">del patrimonio </w:t>
      </w:r>
      <w:r w:rsidR="00575CEE" w:rsidRPr="00D27833">
        <w:rPr>
          <w:rFonts w:cs="Courier New"/>
          <w:color w:val="000000"/>
          <w:szCs w:val="24"/>
          <w:lang w:val="es-ES"/>
        </w:rPr>
        <w:t>sin contemplar</w:t>
      </w:r>
      <w:r w:rsidR="001B2C6B" w:rsidRPr="00D27833">
        <w:rPr>
          <w:rFonts w:cs="Courier New"/>
          <w:color w:val="000000"/>
          <w:szCs w:val="24"/>
          <w:lang w:val="es-ES"/>
        </w:rPr>
        <w:t xml:space="preserve"> </w:t>
      </w:r>
      <w:r w:rsidR="00575CEE" w:rsidRPr="00D27833">
        <w:rPr>
          <w:rFonts w:cs="Courier New"/>
          <w:color w:val="000000"/>
          <w:szCs w:val="24"/>
          <w:lang w:val="es-ES"/>
        </w:rPr>
        <w:t>una visión integral y dinámica de</w:t>
      </w:r>
      <w:r w:rsidR="005638F6" w:rsidRPr="00D27833">
        <w:rPr>
          <w:rFonts w:cs="Courier New"/>
          <w:color w:val="000000"/>
          <w:szCs w:val="24"/>
          <w:lang w:val="es-ES"/>
        </w:rPr>
        <w:t xml:space="preserve"> </w:t>
      </w:r>
      <w:r w:rsidR="008C41EB" w:rsidRPr="00D27833">
        <w:rPr>
          <w:rFonts w:cs="Courier New"/>
          <w:color w:val="000000"/>
          <w:szCs w:val="24"/>
          <w:lang w:val="es-ES"/>
        </w:rPr>
        <w:t xml:space="preserve">los bienes culturales </w:t>
      </w:r>
      <w:r w:rsidR="00657729">
        <w:rPr>
          <w:rFonts w:cs="Courier New"/>
          <w:color w:val="000000"/>
          <w:szCs w:val="24"/>
          <w:lang w:val="es-ES"/>
        </w:rPr>
        <w:t xml:space="preserve">en su territorio, </w:t>
      </w:r>
      <w:r w:rsidR="00A540A1" w:rsidRPr="00D27833">
        <w:rPr>
          <w:rFonts w:cs="Courier New"/>
          <w:color w:val="000000"/>
          <w:szCs w:val="24"/>
          <w:lang w:val="es-ES"/>
        </w:rPr>
        <w:t>ni asociar</w:t>
      </w:r>
      <w:r w:rsidR="00191A4C" w:rsidRPr="00D27833">
        <w:rPr>
          <w:rFonts w:cs="Courier New"/>
          <w:color w:val="000000"/>
          <w:szCs w:val="24"/>
          <w:lang w:val="es-ES"/>
        </w:rPr>
        <w:t xml:space="preserve"> </w:t>
      </w:r>
      <w:r w:rsidR="00953BE1" w:rsidRPr="00D27833">
        <w:rPr>
          <w:rFonts w:cs="Courier New"/>
          <w:color w:val="000000"/>
          <w:szCs w:val="24"/>
          <w:lang w:val="es-ES"/>
        </w:rPr>
        <w:lastRenderedPageBreak/>
        <w:t>mecanismos q</w:t>
      </w:r>
      <w:r w:rsidR="00CB082A" w:rsidRPr="00D27833">
        <w:rPr>
          <w:rFonts w:cs="Courier New"/>
          <w:color w:val="000000"/>
          <w:szCs w:val="24"/>
          <w:lang w:val="es-ES"/>
        </w:rPr>
        <w:t xml:space="preserve">ue </w:t>
      </w:r>
      <w:r w:rsidR="005A7ED2" w:rsidRPr="00D27833">
        <w:rPr>
          <w:rFonts w:cs="Courier New"/>
          <w:color w:val="000000"/>
          <w:szCs w:val="24"/>
          <w:lang w:val="es-ES"/>
        </w:rPr>
        <w:t xml:space="preserve">velen </w:t>
      </w:r>
      <w:r w:rsidR="00657729">
        <w:rPr>
          <w:rFonts w:cs="Courier New"/>
          <w:color w:val="000000"/>
          <w:szCs w:val="24"/>
          <w:lang w:val="es-ES"/>
        </w:rPr>
        <w:t xml:space="preserve">conjuntamente </w:t>
      </w:r>
      <w:r w:rsidR="005A7ED2" w:rsidRPr="00D27833">
        <w:rPr>
          <w:rFonts w:cs="Courier New"/>
          <w:color w:val="000000"/>
          <w:szCs w:val="24"/>
          <w:lang w:val="es-ES"/>
        </w:rPr>
        <w:t>por su gestión y conservación.</w:t>
      </w:r>
      <w:r w:rsidR="001B2C6B" w:rsidRPr="00D27833">
        <w:rPr>
          <w:rFonts w:cs="Courier New"/>
          <w:color w:val="000000"/>
          <w:szCs w:val="24"/>
          <w:lang w:val="es-ES"/>
        </w:rPr>
        <w:t xml:space="preserve"> </w:t>
      </w:r>
    </w:p>
    <w:p w:rsidR="003C5AC1" w:rsidRPr="00D27833" w:rsidRDefault="003C5AC1" w:rsidP="0080357D">
      <w:pPr>
        <w:pStyle w:val="Textoindependiente"/>
        <w:spacing w:before="0" w:after="0" w:line="276" w:lineRule="auto"/>
        <w:ind w:left="2835" w:right="23" w:firstLine="567"/>
        <w:rPr>
          <w:rFonts w:cs="Courier New"/>
          <w:color w:val="000000"/>
          <w:szCs w:val="24"/>
          <w:lang w:val="es-ES"/>
        </w:rPr>
      </w:pPr>
    </w:p>
    <w:p w:rsidR="009F6E45" w:rsidRDefault="003C5AC1" w:rsidP="0080357D">
      <w:pPr>
        <w:pStyle w:val="Textoindependiente"/>
        <w:spacing w:before="0" w:after="0" w:line="276" w:lineRule="auto"/>
        <w:ind w:left="2835" w:right="23" w:firstLine="567"/>
        <w:rPr>
          <w:szCs w:val="24"/>
        </w:rPr>
      </w:pPr>
      <w:r w:rsidRPr="00D27833">
        <w:rPr>
          <w:rFonts w:cs="Courier New"/>
          <w:color w:val="000000"/>
          <w:szCs w:val="24"/>
          <w:lang w:val="es-ES"/>
        </w:rPr>
        <w:t>Posteriormente</w:t>
      </w:r>
      <w:r w:rsidR="00FB59B1" w:rsidRPr="00D27833">
        <w:rPr>
          <w:rFonts w:cs="Courier New"/>
          <w:color w:val="000000"/>
          <w:szCs w:val="24"/>
          <w:lang w:val="es-ES"/>
        </w:rPr>
        <w:t>, habiendo transcurrido nuevamente casi 50 años y</w:t>
      </w:r>
      <w:r w:rsidR="00AC2594" w:rsidRPr="00D27833">
        <w:rPr>
          <w:rFonts w:cs="Courier New"/>
          <w:color w:val="000000"/>
          <w:szCs w:val="24"/>
          <w:lang w:val="es-ES"/>
        </w:rPr>
        <w:t xml:space="preserve"> </w:t>
      </w:r>
      <w:r w:rsidR="00FB59B1" w:rsidRPr="00D27833">
        <w:rPr>
          <w:rFonts w:cs="Courier New"/>
          <w:color w:val="000000"/>
          <w:szCs w:val="24"/>
          <w:lang w:val="es-ES"/>
        </w:rPr>
        <w:t xml:space="preserve">debido a que </w:t>
      </w:r>
      <w:r w:rsidR="00AC2594" w:rsidRPr="00D27833">
        <w:rPr>
          <w:rFonts w:cs="Courier New"/>
          <w:color w:val="000000"/>
          <w:szCs w:val="24"/>
          <w:lang w:val="es-ES"/>
        </w:rPr>
        <w:t xml:space="preserve">las modificaciones </w:t>
      </w:r>
      <w:r w:rsidR="00805B53" w:rsidRPr="00D27833">
        <w:rPr>
          <w:rFonts w:cs="Courier New"/>
          <w:color w:val="000000"/>
          <w:szCs w:val="24"/>
          <w:lang w:val="es-ES"/>
        </w:rPr>
        <w:t xml:space="preserve">realizadas </w:t>
      </w:r>
      <w:r w:rsidR="00AC2594" w:rsidRPr="00D27833">
        <w:rPr>
          <w:rFonts w:cs="Courier New"/>
          <w:color w:val="000000"/>
          <w:szCs w:val="24"/>
          <w:lang w:val="es-ES"/>
        </w:rPr>
        <w:t xml:space="preserve">a la </w:t>
      </w:r>
      <w:r w:rsidR="00887C03">
        <w:rPr>
          <w:rFonts w:cs="Courier New"/>
          <w:color w:val="000000"/>
          <w:szCs w:val="24"/>
          <w:lang w:val="es-ES"/>
        </w:rPr>
        <w:t>l</w:t>
      </w:r>
      <w:r w:rsidR="00887C03" w:rsidRPr="00D27833">
        <w:rPr>
          <w:rFonts w:cs="Courier New"/>
          <w:color w:val="000000"/>
          <w:szCs w:val="24"/>
          <w:lang w:val="es-ES"/>
        </w:rPr>
        <w:t xml:space="preserve">ey </w:t>
      </w:r>
      <w:r w:rsidR="00AC2594" w:rsidRPr="00D27833">
        <w:rPr>
          <w:rFonts w:cs="Courier New"/>
          <w:color w:val="000000"/>
          <w:szCs w:val="24"/>
          <w:lang w:val="es-ES"/>
        </w:rPr>
        <w:t xml:space="preserve">N° 17.288 no </w:t>
      </w:r>
      <w:r w:rsidR="00FB59B1" w:rsidRPr="00D27833">
        <w:rPr>
          <w:rFonts w:cs="Courier New"/>
          <w:color w:val="000000"/>
          <w:szCs w:val="24"/>
          <w:lang w:val="es-ES"/>
        </w:rPr>
        <w:t>generaron</w:t>
      </w:r>
      <w:r w:rsidR="00A148E6" w:rsidRPr="00D27833">
        <w:rPr>
          <w:rFonts w:cs="Courier New"/>
          <w:color w:val="000000"/>
          <w:szCs w:val="24"/>
          <w:lang w:val="es-ES"/>
        </w:rPr>
        <w:t xml:space="preserve"> los cambios sustanciales que se requ</w:t>
      </w:r>
      <w:r w:rsidR="00FB59B1" w:rsidRPr="00D27833">
        <w:rPr>
          <w:rFonts w:cs="Courier New"/>
          <w:color w:val="000000"/>
          <w:szCs w:val="24"/>
          <w:lang w:val="es-ES"/>
        </w:rPr>
        <w:t xml:space="preserve">erían </w:t>
      </w:r>
      <w:r w:rsidR="00A148E6" w:rsidRPr="00D27833">
        <w:rPr>
          <w:rFonts w:cs="Courier New"/>
          <w:color w:val="000000"/>
          <w:szCs w:val="24"/>
          <w:lang w:val="es-ES"/>
        </w:rPr>
        <w:t>para una protección efectiva de nuestro patrimonio</w:t>
      </w:r>
      <w:r w:rsidR="00FB59B1" w:rsidRPr="00D27833">
        <w:rPr>
          <w:rFonts w:cs="Courier New"/>
          <w:color w:val="000000"/>
          <w:szCs w:val="24"/>
          <w:lang w:val="es-ES"/>
        </w:rPr>
        <w:t>, e</w:t>
      </w:r>
      <w:r w:rsidR="00745BE8" w:rsidRPr="00D27833">
        <w:rPr>
          <w:rFonts w:cs="Courier New"/>
          <w:color w:val="000000"/>
          <w:szCs w:val="24"/>
          <w:lang w:val="es-ES"/>
        </w:rPr>
        <w:t xml:space="preserve">n enero de 2014 se ingresó a la Honorable Cámara de Diputados un </w:t>
      </w:r>
      <w:r w:rsidR="001B722B">
        <w:rPr>
          <w:rFonts w:cs="Courier New"/>
          <w:color w:val="000000"/>
          <w:szCs w:val="24"/>
          <w:lang w:val="es-ES"/>
        </w:rPr>
        <w:t>p</w:t>
      </w:r>
      <w:r w:rsidR="00745BE8" w:rsidRPr="00D27833">
        <w:rPr>
          <w:rFonts w:cs="Courier New"/>
          <w:color w:val="000000"/>
          <w:szCs w:val="24"/>
          <w:lang w:val="es-ES"/>
        </w:rPr>
        <w:t xml:space="preserve">royecto de </w:t>
      </w:r>
      <w:r w:rsidR="001B722B">
        <w:rPr>
          <w:rFonts w:cs="Courier New"/>
          <w:color w:val="000000"/>
          <w:szCs w:val="24"/>
          <w:lang w:val="es-ES"/>
        </w:rPr>
        <w:t>l</w:t>
      </w:r>
      <w:r w:rsidR="00FB59B1" w:rsidRPr="00D27833">
        <w:rPr>
          <w:rFonts w:cs="Courier New"/>
          <w:color w:val="000000"/>
          <w:szCs w:val="24"/>
          <w:lang w:val="es-ES"/>
        </w:rPr>
        <w:t>ey que buscaba modificar l</w:t>
      </w:r>
      <w:r w:rsidR="005816A4" w:rsidRPr="00D27833">
        <w:rPr>
          <w:rFonts w:cs="Courier New"/>
          <w:color w:val="000000"/>
          <w:szCs w:val="24"/>
          <w:lang w:val="es-ES"/>
        </w:rPr>
        <w:t>os vacíos de l</w:t>
      </w:r>
      <w:r w:rsidR="00FB59B1" w:rsidRPr="00D27833">
        <w:rPr>
          <w:rFonts w:cs="Courier New"/>
          <w:color w:val="000000"/>
          <w:szCs w:val="24"/>
          <w:lang w:val="es-ES"/>
        </w:rPr>
        <w:t>a legislación vigente</w:t>
      </w:r>
      <w:r w:rsidR="00052A67" w:rsidRPr="00D27833">
        <w:rPr>
          <w:rFonts w:cs="Courier New"/>
          <w:color w:val="000000"/>
          <w:szCs w:val="24"/>
          <w:lang w:val="es-ES"/>
        </w:rPr>
        <w:t xml:space="preserve"> (Boletín N° 9237-04. Mensaje N° 150-361)</w:t>
      </w:r>
      <w:r w:rsidR="00FB59B1" w:rsidRPr="00D27833">
        <w:rPr>
          <w:rFonts w:cs="Courier New"/>
          <w:color w:val="000000"/>
          <w:szCs w:val="24"/>
          <w:lang w:val="es-ES"/>
        </w:rPr>
        <w:t>.</w:t>
      </w:r>
      <w:r w:rsidR="00CE2F77" w:rsidRPr="00D27833">
        <w:rPr>
          <w:rFonts w:cs="Courier New"/>
          <w:color w:val="000000"/>
          <w:szCs w:val="24"/>
          <w:lang w:val="es-ES"/>
        </w:rPr>
        <w:t xml:space="preserve"> T</w:t>
      </w:r>
      <w:r w:rsidR="00783E10" w:rsidRPr="00D27833">
        <w:rPr>
          <w:rFonts w:cs="Courier New"/>
          <w:color w:val="000000"/>
          <w:szCs w:val="24"/>
          <w:lang w:val="es-ES"/>
        </w:rPr>
        <w:t>eniendo como diagnóstico la ausencia de</w:t>
      </w:r>
      <w:r w:rsidR="00783E10" w:rsidRPr="008C6029">
        <w:rPr>
          <w:szCs w:val="24"/>
        </w:rPr>
        <w:t xml:space="preserve"> una estructura orgánica que asegurara el correcto funcionamiento del Consejo de Monumentos Nacionales</w:t>
      </w:r>
      <w:r w:rsidR="00745BE8" w:rsidRPr="008C6029">
        <w:rPr>
          <w:rFonts w:cs="Courier New"/>
          <w:color w:val="000000"/>
          <w:szCs w:val="24"/>
          <w:lang w:val="es-ES"/>
        </w:rPr>
        <w:t>,</w:t>
      </w:r>
      <w:r w:rsidR="00CE2F77" w:rsidRPr="008C6029">
        <w:rPr>
          <w:rFonts w:cs="Courier New"/>
          <w:color w:val="000000"/>
          <w:szCs w:val="24"/>
          <w:lang w:val="es-ES"/>
        </w:rPr>
        <w:t xml:space="preserve"> la iniciativa conte</w:t>
      </w:r>
      <w:r w:rsidR="00CE2F77" w:rsidRPr="00310623">
        <w:rPr>
          <w:rFonts w:cs="Courier New"/>
          <w:color w:val="000000"/>
          <w:szCs w:val="24"/>
          <w:lang w:val="es-ES"/>
        </w:rPr>
        <w:t>mpló</w:t>
      </w:r>
      <w:r w:rsidR="00745BE8" w:rsidRPr="00310623">
        <w:rPr>
          <w:rFonts w:cs="Courier New"/>
          <w:color w:val="000000"/>
          <w:szCs w:val="24"/>
          <w:lang w:val="es-ES"/>
        </w:rPr>
        <w:t xml:space="preserve"> la revisión de </w:t>
      </w:r>
      <w:r w:rsidR="00783E10" w:rsidRPr="009E0C37">
        <w:rPr>
          <w:rFonts w:cs="Courier New"/>
          <w:color w:val="000000"/>
          <w:szCs w:val="24"/>
          <w:lang w:val="es-ES"/>
        </w:rPr>
        <w:t xml:space="preserve">su </w:t>
      </w:r>
      <w:r w:rsidR="00745BE8" w:rsidRPr="009E0C37">
        <w:rPr>
          <w:rFonts w:cs="Courier New"/>
          <w:color w:val="000000"/>
          <w:szCs w:val="24"/>
          <w:lang w:val="es-ES"/>
        </w:rPr>
        <w:t xml:space="preserve">composición </w:t>
      </w:r>
      <w:r w:rsidR="00783E10" w:rsidRPr="009E0C37">
        <w:rPr>
          <w:rFonts w:cs="Courier New"/>
          <w:color w:val="000000"/>
          <w:szCs w:val="24"/>
          <w:lang w:val="es-ES"/>
        </w:rPr>
        <w:t>y</w:t>
      </w:r>
      <w:r w:rsidR="00CE2F77" w:rsidRPr="009E0C37">
        <w:rPr>
          <w:rFonts w:cs="Courier New"/>
          <w:color w:val="000000"/>
          <w:szCs w:val="24"/>
          <w:lang w:val="es-ES"/>
        </w:rPr>
        <w:t xml:space="preserve"> </w:t>
      </w:r>
      <w:r w:rsidR="00355878" w:rsidRPr="009E0C37">
        <w:rPr>
          <w:rFonts w:cs="Courier New"/>
          <w:color w:val="000000"/>
          <w:szCs w:val="24"/>
          <w:lang w:val="es-ES"/>
        </w:rPr>
        <w:t xml:space="preserve">de </w:t>
      </w:r>
      <w:r w:rsidR="00A014A0" w:rsidRPr="003F5898">
        <w:rPr>
          <w:rFonts w:cs="Courier New"/>
          <w:color w:val="000000"/>
          <w:szCs w:val="24"/>
          <w:lang w:val="es-ES"/>
        </w:rPr>
        <w:t xml:space="preserve">su </w:t>
      </w:r>
      <w:r w:rsidR="00CE2F77" w:rsidRPr="003F5898">
        <w:rPr>
          <w:rFonts w:cs="Courier New"/>
          <w:color w:val="000000"/>
          <w:szCs w:val="24"/>
          <w:lang w:val="es-ES"/>
        </w:rPr>
        <w:t>labor centralizada</w:t>
      </w:r>
      <w:r w:rsidR="00355878" w:rsidRPr="00450B1A">
        <w:rPr>
          <w:rFonts w:cs="Courier New"/>
          <w:color w:val="000000"/>
          <w:szCs w:val="24"/>
          <w:lang w:val="es-ES"/>
        </w:rPr>
        <w:t>,</w:t>
      </w:r>
      <w:r w:rsidR="00CE2F77" w:rsidRPr="00450B1A">
        <w:rPr>
          <w:rFonts w:cs="Courier New"/>
          <w:color w:val="000000"/>
          <w:szCs w:val="24"/>
          <w:lang w:val="es-ES"/>
        </w:rPr>
        <w:t xml:space="preserve"> </w:t>
      </w:r>
      <w:r w:rsidR="00AA74C9" w:rsidRPr="005A3A64">
        <w:rPr>
          <w:rFonts w:cs="Courier New"/>
          <w:color w:val="000000"/>
          <w:szCs w:val="24"/>
          <w:lang w:val="es-ES"/>
        </w:rPr>
        <w:t>mediante</w:t>
      </w:r>
      <w:r w:rsidR="00783E10" w:rsidRPr="003E677A">
        <w:rPr>
          <w:rFonts w:cs="Courier New"/>
          <w:color w:val="000000"/>
          <w:szCs w:val="24"/>
          <w:lang w:val="es-ES"/>
        </w:rPr>
        <w:t xml:space="preserve"> </w:t>
      </w:r>
      <w:r w:rsidR="00745BE8" w:rsidRPr="003E677A">
        <w:rPr>
          <w:rFonts w:cs="Courier New"/>
          <w:color w:val="000000"/>
          <w:szCs w:val="24"/>
          <w:lang w:val="es-ES"/>
        </w:rPr>
        <w:t xml:space="preserve">la </w:t>
      </w:r>
      <w:r w:rsidR="00AA74C9" w:rsidRPr="007568A9">
        <w:rPr>
          <w:rFonts w:cs="Courier New"/>
          <w:color w:val="000000"/>
          <w:szCs w:val="24"/>
          <w:lang w:val="es-ES"/>
        </w:rPr>
        <w:t>creación de consejos regionales</w:t>
      </w:r>
      <w:r w:rsidR="00355878" w:rsidRPr="007568A9">
        <w:rPr>
          <w:rFonts w:cs="Courier New"/>
          <w:color w:val="000000"/>
          <w:szCs w:val="24"/>
          <w:lang w:val="es-ES"/>
        </w:rPr>
        <w:t>,</w:t>
      </w:r>
      <w:r w:rsidR="005816A4" w:rsidRPr="0082730B">
        <w:rPr>
          <w:rFonts w:cs="Courier New"/>
          <w:color w:val="000000"/>
          <w:szCs w:val="24"/>
          <w:lang w:val="es-ES"/>
        </w:rPr>
        <w:t xml:space="preserve"> </w:t>
      </w:r>
      <w:r w:rsidR="00A014A0" w:rsidRPr="0082730B">
        <w:rPr>
          <w:rFonts w:cs="Courier New"/>
          <w:color w:val="000000"/>
          <w:szCs w:val="24"/>
          <w:lang w:val="es-ES"/>
        </w:rPr>
        <w:t>con el objeto de distribuir las funciones del órgano central y asegurar una mejor gestión del patrim</w:t>
      </w:r>
      <w:r w:rsidR="005816A4" w:rsidRPr="006137F9">
        <w:rPr>
          <w:rFonts w:cs="Courier New"/>
          <w:color w:val="000000"/>
          <w:szCs w:val="24"/>
          <w:lang w:val="es-ES"/>
        </w:rPr>
        <w:t xml:space="preserve">onio a nivel local. Por otra parte, en atención a su obsolescencia, se </w:t>
      </w:r>
      <w:r w:rsidR="00AA74C9" w:rsidRPr="009B433E">
        <w:rPr>
          <w:rFonts w:cs="Courier New"/>
          <w:color w:val="000000"/>
          <w:szCs w:val="24"/>
          <w:lang w:val="es-ES"/>
        </w:rPr>
        <w:t xml:space="preserve">propuso </w:t>
      </w:r>
      <w:r w:rsidR="00745BE8" w:rsidRPr="009B433E">
        <w:rPr>
          <w:rFonts w:cs="Courier New"/>
          <w:color w:val="000000"/>
          <w:szCs w:val="24"/>
          <w:lang w:val="es-ES"/>
        </w:rPr>
        <w:t>la actualización de la categoría de zona típica o pintoresca</w:t>
      </w:r>
      <w:r w:rsidR="005816A4" w:rsidRPr="00EB3D11">
        <w:rPr>
          <w:rFonts w:cs="Courier New"/>
          <w:color w:val="000000"/>
          <w:szCs w:val="24"/>
          <w:lang w:val="es-ES"/>
        </w:rPr>
        <w:t xml:space="preserve"> </w:t>
      </w:r>
      <w:r w:rsidR="00F828C3" w:rsidRPr="00E64DE2">
        <w:rPr>
          <w:rFonts w:cs="Courier New"/>
          <w:color w:val="000000"/>
          <w:szCs w:val="24"/>
          <w:lang w:val="es-ES"/>
        </w:rPr>
        <w:t>a</w:t>
      </w:r>
      <w:r w:rsidR="00705BDB" w:rsidRPr="00E64DE2">
        <w:rPr>
          <w:rFonts w:cs="Courier New"/>
          <w:color w:val="000000"/>
          <w:szCs w:val="24"/>
          <w:lang w:val="es-ES"/>
        </w:rPr>
        <w:t>decua</w:t>
      </w:r>
      <w:r w:rsidR="00F828C3" w:rsidRPr="00E64DE2">
        <w:rPr>
          <w:rFonts w:cs="Courier New"/>
          <w:color w:val="000000"/>
          <w:szCs w:val="24"/>
          <w:lang w:val="es-ES"/>
        </w:rPr>
        <w:t xml:space="preserve">ndo esta </w:t>
      </w:r>
      <w:r w:rsidR="00705BDB" w:rsidRPr="00713EF4">
        <w:rPr>
          <w:rFonts w:cs="Courier New"/>
          <w:color w:val="000000"/>
          <w:szCs w:val="24"/>
          <w:lang w:val="es-ES"/>
        </w:rPr>
        <w:t xml:space="preserve">figura de protección </w:t>
      </w:r>
      <w:r w:rsidR="00F828C3" w:rsidRPr="00593D08">
        <w:rPr>
          <w:rFonts w:cs="Courier New"/>
          <w:color w:val="000000"/>
          <w:szCs w:val="24"/>
          <w:lang w:val="es-ES"/>
        </w:rPr>
        <w:t>a</w:t>
      </w:r>
      <w:r w:rsidR="00705BDB" w:rsidRPr="00E33580">
        <w:rPr>
          <w:rFonts w:cs="Courier New"/>
          <w:color w:val="000000"/>
          <w:szCs w:val="24"/>
          <w:lang w:val="es-ES"/>
        </w:rPr>
        <w:t xml:space="preserve"> las necesidades actuales de </w:t>
      </w:r>
      <w:r w:rsidR="00355878" w:rsidRPr="00DD4AB3">
        <w:rPr>
          <w:rFonts w:cs="Courier New"/>
          <w:color w:val="000000"/>
          <w:szCs w:val="24"/>
          <w:lang w:val="es-ES"/>
        </w:rPr>
        <w:t>los contextos construidos</w:t>
      </w:r>
      <w:r w:rsidR="00355878" w:rsidRPr="00082C4F">
        <w:rPr>
          <w:rFonts w:cs="Courier New"/>
          <w:color w:val="000000"/>
          <w:szCs w:val="24"/>
          <w:lang w:val="es-ES"/>
        </w:rPr>
        <w:t xml:space="preserve"> de valor patrimonial</w:t>
      </w:r>
      <w:r w:rsidR="00F34E0A" w:rsidRPr="008829D0">
        <w:rPr>
          <w:rFonts w:cs="Courier New"/>
          <w:color w:val="000000"/>
          <w:szCs w:val="24"/>
          <w:lang w:val="es-ES"/>
        </w:rPr>
        <w:t>. Finalmente</w:t>
      </w:r>
      <w:r w:rsidR="00F828C3" w:rsidRPr="00DA6522">
        <w:rPr>
          <w:rFonts w:cs="Courier New"/>
          <w:color w:val="000000"/>
          <w:szCs w:val="24"/>
          <w:lang w:val="es-ES"/>
        </w:rPr>
        <w:t>,</w:t>
      </w:r>
      <w:r w:rsidR="00F34E0A" w:rsidRPr="00BC2682">
        <w:rPr>
          <w:rFonts w:cs="Courier New"/>
          <w:color w:val="000000"/>
          <w:szCs w:val="24"/>
          <w:lang w:val="es-ES"/>
        </w:rPr>
        <w:t xml:space="preserve"> abordó</w:t>
      </w:r>
      <w:r w:rsidR="00745BE8" w:rsidRPr="00BC2682">
        <w:rPr>
          <w:rFonts w:cs="Courier New"/>
          <w:color w:val="000000"/>
          <w:szCs w:val="24"/>
          <w:lang w:val="es-ES"/>
        </w:rPr>
        <w:t xml:space="preserve"> la f</w:t>
      </w:r>
      <w:r w:rsidR="00745BE8" w:rsidRPr="00BC2682">
        <w:rPr>
          <w:szCs w:val="24"/>
        </w:rPr>
        <w:t>alta de incentivos</w:t>
      </w:r>
      <w:r w:rsidR="00745BE8" w:rsidRPr="003D4496">
        <w:rPr>
          <w:szCs w:val="24"/>
        </w:rPr>
        <w:t xml:space="preserve"> </w:t>
      </w:r>
      <w:r w:rsidR="00B84A82" w:rsidRPr="00A43EC9">
        <w:rPr>
          <w:szCs w:val="24"/>
        </w:rPr>
        <w:t>asociados a</w:t>
      </w:r>
      <w:r w:rsidR="00745BE8" w:rsidRPr="00A43EC9">
        <w:rPr>
          <w:szCs w:val="24"/>
        </w:rPr>
        <w:t xml:space="preserve"> la conservación, tenencia y declaración de monumentos nacionales. </w:t>
      </w:r>
    </w:p>
    <w:p w:rsidR="004F07F8" w:rsidRDefault="004F07F8" w:rsidP="0080357D">
      <w:pPr>
        <w:pStyle w:val="Textoindependiente"/>
        <w:spacing w:before="0" w:after="0" w:line="276" w:lineRule="auto"/>
        <w:ind w:left="2835" w:right="23" w:firstLine="567"/>
        <w:rPr>
          <w:szCs w:val="24"/>
        </w:rPr>
      </w:pPr>
    </w:p>
    <w:p w:rsidR="00745BE8" w:rsidRPr="00657729" w:rsidRDefault="00B84A82" w:rsidP="0080357D">
      <w:pPr>
        <w:pStyle w:val="Textoindependiente"/>
        <w:spacing w:before="0" w:after="0" w:line="276" w:lineRule="auto"/>
        <w:ind w:left="2835" w:right="23" w:firstLine="567"/>
        <w:rPr>
          <w:szCs w:val="24"/>
        </w:rPr>
      </w:pPr>
      <w:r w:rsidRPr="00144982">
        <w:rPr>
          <w:szCs w:val="24"/>
        </w:rPr>
        <w:t>Si bien la</w:t>
      </w:r>
      <w:r w:rsidR="006D1DBA" w:rsidRPr="00144982">
        <w:rPr>
          <w:szCs w:val="24"/>
        </w:rPr>
        <w:t xml:space="preserve">s propuestas de modificación significaron un avance en el diagnóstico, </w:t>
      </w:r>
      <w:r w:rsidR="00496DF7" w:rsidRPr="00E30446">
        <w:rPr>
          <w:szCs w:val="24"/>
        </w:rPr>
        <w:t>la tramitación d</w:t>
      </w:r>
      <w:r w:rsidR="006D1DBA" w:rsidRPr="00BA7F87">
        <w:rPr>
          <w:szCs w:val="24"/>
        </w:rPr>
        <w:t xml:space="preserve">el </w:t>
      </w:r>
      <w:r w:rsidR="00887C03">
        <w:rPr>
          <w:szCs w:val="24"/>
        </w:rPr>
        <w:t>p</w:t>
      </w:r>
      <w:r w:rsidR="00887C03" w:rsidRPr="00BA7F87">
        <w:rPr>
          <w:szCs w:val="24"/>
        </w:rPr>
        <w:t>ro</w:t>
      </w:r>
      <w:proofErr w:type="spellStart"/>
      <w:r w:rsidR="00887C03" w:rsidRPr="00427E9B">
        <w:rPr>
          <w:rFonts w:cs="Courier New"/>
          <w:color w:val="000000"/>
          <w:szCs w:val="24"/>
          <w:lang w:val="es-ES"/>
        </w:rPr>
        <w:t>yecto</w:t>
      </w:r>
      <w:proofErr w:type="spellEnd"/>
      <w:r w:rsidR="00887C03" w:rsidRPr="00427E9B">
        <w:rPr>
          <w:rFonts w:cs="Courier New"/>
          <w:color w:val="000000"/>
          <w:szCs w:val="24"/>
          <w:lang w:val="es-ES"/>
        </w:rPr>
        <w:t xml:space="preserve"> </w:t>
      </w:r>
      <w:r w:rsidR="00887C03">
        <w:rPr>
          <w:rFonts w:cs="Courier New"/>
          <w:color w:val="000000"/>
          <w:szCs w:val="24"/>
          <w:lang w:val="es-ES"/>
        </w:rPr>
        <w:t xml:space="preserve">de ley </w:t>
      </w:r>
      <w:r w:rsidR="00496DF7" w:rsidRPr="00427E9B">
        <w:rPr>
          <w:rFonts w:cs="Courier New"/>
          <w:color w:val="000000"/>
          <w:szCs w:val="24"/>
          <w:lang w:val="es-ES"/>
        </w:rPr>
        <w:t>no prosperó y</w:t>
      </w:r>
      <w:r w:rsidR="00745BE8" w:rsidRPr="00027260">
        <w:rPr>
          <w:rFonts w:cs="Courier New"/>
          <w:color w:val="000000"/>
          <w:szCs w:val="24"/>
          <w:lang w:val="es-ES"/>
        </w:rPr>
        <w:t xml:space="preserve"> </w:t>
      </w:r>
      <w:r w:rsidR="00496DF7" w:rsidRPr="00027260">
        <w:rPr>
          <w:rFonts w:cs="Courier New"/>
          <w:color w:val="000000"/>
          <w:szCs w:val="24"/>
          <w:lang w:val="es-ES"/>
        </w:rPr>
        <w:t xml:space="preserve">actualmente </w:t>
      </w:r>
      <w:r w:rsidR="00745BE8" w:rsidRPr="00742B04">
        <w:rPr>
          <w:rFonts w:cs="Courier New"/>
          <w:color w:val="000000"/>
          <w:szCs w:val="24"/>
          <w:lang w:val="es-ES"/>
        </w:rPr>
        <w:t>se encuentra archivado desde junio de 2016.</w:t>
      </w:r>
    </w:p>
    <w:p w:rsidR="00745BE8" w:rsidRPr="00FA1044" w:rsidRDefault="00EE46D9" w:rsidP="0080357D">
      <w:pPr>
        <w:pStyle w:val="Ttulo2"/>
        <w:spacing w:line="276" w:lineRule="auto"/>
      </w:pPr>
      <w:r w:rsidRPr="00657729">
        <w:t>Antecedentes institucionales a la promulgación de la l</w:t>
      </w:r>
      <w:r w:rsidR="00745BE8" w:rsidRPr="00657729">
        <w:t xml:space="preserve">ey </w:t>
      </w:r>
      <w:r w:rsidR="005E036D">
        <w:t xml:space="preserve">N° </w:t>
      </w:r>
      <w:r w:rsidR="00745BE8" w:rsidRPr="00657729">
        <w:t>21.045 que crea el Ministerio de las Cult</w:t>
      </w:r>
      <w:r w:rsidR="009615B0" w:rsidRPr="00657729">
        <w:t>uras, las Artes y el Patrimonio.</w:t>
      </w:r>
    </w:p>
    <w:p w:rsidR="00FB1F06" w:rsidRPr="007E25D7" w:rsidRDefault="008C389A" w:rsidP="0080357D">
      <w:pPr>
        <w:pStyle w:val="Textoindependiente"/>
        <w:spacing w:before="0" w:after="0" w:line="276" w:lineRule="auto"/>
        <w:ind w:left="2835" w:right="20" w:firstLine="709"/>
        <w:rPr>
          <w:rFonts w:cs="Courier New"/>
          <w:color w:val="000000"/>
          <w:szCs w:val="24"/>
          <w:lang w:val="es-ES"/>
        </w:rPr>
      </w:pPr>
      <w:r w:rsidRPr="00FA1044">
        <w:rPr>
          <w:rFonts w:cs="Courier New"/>
          <w:color w:val="000000"/>
          <w:szCs w:val="24"/>
          <w:lang w:val="es-ES"/>
        </w:rPr>
        <w:t xml:space="preserve">Luego de la creación </w:t>
      </w:r>
      <w:r w:rsidR="00105AC5" w:rsidRPr="00FA1044">
        <w:rPr>
          <w:rFonts w:cs="Courier New"/>
          <w:color w:val="000000"/>
          <w:szCs w:val="24"/>
          <w:lang w:val="es-ES"/>
        </w:rPr>
        <w:t xml:space="preserve">en 1925 </w:t>
      </w:r>
      <w:r w:rsidRPr="00FA1044">
        <w:rPr>
          <w:rFonts w:cs="Courier New"/>
          <w:color w:val="000000"/>
          <w:szCs w:val="24"/>
          <w:lang w:val="es-ES"/>
        </w:rPr>
        <w:t xml:space="preserve">del Consejo de Monumentos Nacionales como </w:t>
      </w:r>
      <w:r w:rsidR="00105AC5" w:rsidRPr="00D27833">
        <w:rPr>
          <w:rFonts w:cs="Courier New"/>
          <w:color w:val="000000"/>
          <w:szCs w:val="24"/>
          <w:lang w:val="es-ES"/>
        </w:rPr>
        <w:t xml:space="preserve">el </w:t>
      </w:r>
      <w:r w:rsidRPr="00D27833">
        <w:rPr>
          <w:rFonts w:cs="Courier New"/>
          <w:color w:val="000000"/>
          <w:szCs w:val="24"/>
          <w:lang w:val="es-ES"/>
        </w:rPr>
        <w:t>organismo técnico del Estado enca</w:t>
      </w:r>
      <w:r w:rsidRPr="008C6029">
        <w:rPr>
          <w:rFonts w:cs="Courier New"/>
          <w:color w:val="000000"/>
          <w:szCs w:val="24"/>
          <w:lang w:val="es-ES"/>
        </w:rPr>
        <w:t>rgado de la tuición y protección de los Monumentos Nacionales</w:t>
      </w:r>
      <w:r w:rsidR="00D50754" w:rsidRPr="008C6029">
        <w:rPr>
          <w:rFonts w:cs="Courier New"/>
          <w:color w:val="000000"/>
          <w:szCs w:val="24"/>
          <w:lang w:val="es-ES"/>
        </w:rPr>
        <w:t>,</w:t>
      </w:r>
      <w:r w:rsidRPr="008C6029">
        <w:rPr>
          <w:rFonts w:cs="Courier New"/>
          <w:color w:val="000000"/>
          <w:szCs w:val="24"/>
          <w:lang w:val="es-ES"/>
        </w:rPr>
        <w:t xml:space="preserve"> se crea en 1929 la Dirección de Biblio</w:t>
      </w:r>
      <w:r w:rsidR="00184B00" w:rsidRPr="00310623">
        <w:rPr>
          <w:rFonts w:cs="Courier New"/>
          <w:color w:val="000000"/>
          <w:szCs w:val="24"/>
          <w:lang w:val="es-ES"/>
        </w:rPr>
        <w:t>tecas Archivos y Museos</w:t>
      </w:r>
      <w:r w:rsidR="00145FE1" w:rsidRPr="00310623">
        <w:rPr>
          <w:rFonts w:cs="Courier New"/>
          <w:color w:val="000000"/>
          <w:szCs w:val="24"/>
          <w:lang w:val="es-ES"/>
        </w:rPr>
        <w:t>,</w:t>
      </w:r>
      <w:r w:rsidR="00184B00" w:rsidRPr="009E0C37">
        <w:rPr>
          <w:rFonts w:cs="Courier New"/>
          <w:color w:val="000000"/>
          <w:szCs w:val="24"/>
          <w:lang w:val="es-ES"/>
        </w:rPr>
        <w:t xml:space="preserve"> con el objeto</w:t>
      </w:r>
      <w:r w:rsidRPr="009E0C37">
        <w:rPr>
          <w:rFonts w:cs="Courier New"/>
          <w:color w:val="000000"/>
          <w:szCs w:val="24"/>
          <w:lang w:val="es-ES"/>
        </w:rPr>
        <w:t xml:space="preserve"> de velar y resguardar l</w:t>
      </w:r>
      <w:r w:rsidR="001F07F1" w:rsidRPr="003F5898">
        <w:rPr>
          <w:rFonts w:cs="Courier New"/>
          <w:color w:val="000000"/>
          <w:szCs w:val="24"/>
          <w:lang w:val="es-ES"/>
        </w:rPr>
        <w:t>o</w:t>
      </w:r>
      <w:r w:rsidR="009901BE" w:rsidRPr="003F5898">
        <w:rPr>
          <w:rFonts w:cs="Courier New"/>
          <w:color w:val="000000"/>
          <w:szCs w:val="24"/>
          <w:lang w:val="es-ES"/>
        </w:rPr>
        <w:t xml:space="preserve">s </w:t>
      </w:r>
      <w:r w:rsidR="001F07F1" w:rsidRPr="00450B1A">
        <w:rPr>
          <w:rFonts w:cs="Courier New"/>
          <w:color w:val="000000"/>
          <w:szCs w:val="24"/>
          <w:lang w:val="es-ES"/>
        </w:rPr>
        <w:t>acervos propios del Estado</w:t>
      </w:r>
      <w:r w:rsidR="00145FE1" w:rsidRPr="00450B1A">
        <w:rPr>
          <w:rFonts w:cs="Courier New"/>
          <w:color w:val="000000"/>
          <w:szCs w:val="24"/>
          <w:lang w:val="es-ES"/>
        </w:rPr>
        <w:t xml:space="preserve">, </w:t>
      </w:r>
      <w:r w:rsidR="00145FE1" w:rsidRPr="00450B1A">
        <w:rPr>
          <w:rFonts w:cs="Courier New"/>
          <w:color w:val="000000"/>
          <w:szCs w:val="24"/>
          <w:lang w:val="es-ES"/>
        </w:rPr>
        <w:lastRenderedPageBreak/>
        <w:t xml:space="preserve">dando una institucionalidad común a </w:t>
      </w:r>
      <w:r w:rsidR="00483F06" w:rsidRPr="003E677A">
        <w:rPr>
          <w:rFonts w:cs="Courier New"/>
          <w:color w:val="000000"/>
          <w:szCs w:val="24"/>
          <w:lang w:val="es-ES"/>
        </w:rPr>
        <w:t xml:space="preserve">las </w:t>
      </w:r>
      <w:r w:rsidR="00145FE1" w:rsidRPr="007568A9">
        <w:rPr>
          <w:rFonts w:cs="Courier New"/>
          <w:color w:val="000000"/>
          <w:szCs w:val="24"/>
          <w:lang w:val="es-ES"/>
        </w:rPr>
        <w:t xml:space="preserve">entidades </w:t>
      </w:r>
      <w:r w:rsidR="00325A2B" w:rsidRPr="007568A9">
        <w:rPr>
          <w:rFonts w:cs="Courier New"/>
          <w:color w:val="000000"/>
          <w:szCs w:val="24"/>
          <w:lang w:val="es-ES"/>
        </w:rPr>
        <w:t>encargadas d</w:t>
      </w:r>
      <w:r w:rsidR="00325A2B" w:rsidRPr="0082730B">
        <w:rPr>
          <w:rFonts w:cs="Courier New"/>
          <w:color w:val="000000"/>
          <w:szCs w:val="24"/>
          <w:lang w:val="es-ES"/>
        </w:rPr>
        <w:t xml:space="preserve">e estas materias </w:t>
      </w:r>
      <w:r w:rsidR="00145FE1" w:rsidRPr="006137F9">
        <w:rPr>
          <w:rFonts w:cs="Courier New"/>
          <w:color w:val="000000"/>
          <w:szCs w:val="24"/>
          <w:lang w:val="es-ES"/>
        </w:rPr>
        <w:t xml:space="preserve">creadas </w:t>
      </w:r>
      <w:r w:rsidR="007F655C" w:rsidRPr="006137F9">
        <w:rPr>
          <w:rFonts w:cs="Courier New"/>
          <w:color w:val="000000"/>
          <w:szCs w:val="24"/>
          <w:lang w:val="es-ES"/>
        </w:rPr>
        <w:t xml:space="preserve">con anterioridad a </w:t>
      </w:r>
      <w:r w:rsidR="00AB7CD3" w:rsidRPr="009B433E">
        <w:rPr>
          <w:rFonts w:cs="Courier New"/>
          <w:color w:val="000000"/>
          <w:szCs w:val="24"/>
          <w:lang w:val="es-ES"/>
        </w:rPr>
        <w:t>l</w:t>
      </w:r>
      <w:r w:rsidR="007F655C" w:rsidRPr="009B433E">
        <w:rPr>
          <w:rFonts w:cs="Courier New"/>
          <w:color w:val="000000"/>
          <w:szCs w:val="24"/>
          <w:lang w:val="es-ES"/>
        </w:rPr>
        <w:t>a fecha</w:t>
      </w:r>
      <w:r w:rsidR="00325A2B" w:rsidRPr="00EB3D11">
        <w:rPr>
          <w:rFonts w:cs="Courier New"/>
          <w:color w:val="000000"/>
          <w:szCs w:val="24"/>
          <w:lang w:val="es-ES"/>
        </w:rPr>
        <w:t>,</w:t>
      </w:r>
      <w:r w:rsidR="00145FE1" w:rsidRPr="00EB3D11">
        <w:rPr>
          <w:rFonts w:cs="Courier New"/>
          <w:color w:val="000000"/>
          <w:szCs w:val="24"/>
          <w:lang w:val="es-ES"/>
        </w:rPr>
        <w:t xml:space="preserve"> tales como </w:t>
      </w:r>
      <w:r w:rsidR="00145FE1" w:rsidRPr="00E64DE2">
        <w:rPr>
          <w:rFonts w:cs="Courier New"/>
          <w:color w:val="000000"/>
          <w:szCs w:val="24"/>
          <w:lang w:val="es-ES"/>
        </w:rPr>
        <w:t>la Biblioteca Nacional, el Museo Nacional de Historia Natural, el Museo de Bellas Artes, el Museo Histórico y el Archivo Nacional</w:t>
      </w:r>
      <w:r w:rsidR="00145FE1" w:rsidRPr="00713EF4">
        <w:rPr>
          <w:rFonts w:cs="Courier New"/>
          <w:color w:val="000000"/>
          <w:szCs w:val="24"/>
          <w:lang w:val="es-ES"/>
        </w:rPr>
        <w:t>.</w:t>
      </w:r>
      <w:r w:rsidRPr="00E33580">
        <w:rPr>
          <w:rFonts w:cs="Courier New"/>
          <w:color w:val="000000"/>
          <w:szCs w:val="24"/>
          <w:lang w:val="es-ES"/>
        </w:rPr>
        <w:t xml:space="preserve"> </w:t>
      </w:r>
    </w:p>
    <w:p w:rsidR="004F07F8" w:rsidRDefault="004F07F8" w:rsidP="0080357D">
      <w:pPr>
        <w:pStyle w:val="Textoindependiente"/>
        <w:spacing w:before="0" w:after="0" w:line="276" w:lineRule="auto"/>
        <w:ind w:left="2835" w:right="20" w:firstLine="709"/>
        <w:rPr>
          <w:rFonts w:cs="Courier New"/>
          <w:color w:val="000000"/>
          <w:szCs w:val="24"/>
          <w:lang w:val="es-ES"/>
        </w:rPr>
      </w:pPr>
    </w:p>
    <w:p w:rsidR="00FB1F06" w:rsidRPr="00027260" w:rsidRDefault="00325A2B" w:rsidP="0080357D">
      <w:pPr>
        <w:pStyle w:val="Textoindependiente"/>
        <w:spacing w:before="0" w:after="0" w:line="276" w:lineRule="auto"/>
        <w:ind w:left="2835" w:right="20" w:firstLine="709"/>
        <w:rPr>
          <w:rFonts w:cs="Courier New"/>
          <w:color w:val="000000"/>
          <w:szCs w:val="24"/>
          <w:lang w:val="es-ES"/>
        </w:rPr>
      </w:pPr>
      <w:r w:rsidRPr="00DD4AB3">
        <w:rPr>
          <w:rFonts w:cs="Courier New"/>
          <w:color w:val="000000"/>
          <w:szCs w:val="24"/>
          <w:lang w:val="es-ES"/>
        </w:rPr>
        <w:t>A partir de 1970, con la promulg</w:t>
      </w:r>
      <w:r w:rsidRPr="00082C4F">
        <w:rPr>
          <w:rFonts w:cs="Courier New"/>
          <w:color w:val="000000"/>
          <w:szCs w:val="24"/>
          <w:lang w:val="es-ES"/>
        </w:rPr>
        <w:t xml:space="preserve">ación de la ley </w:t>
      </w:r>
      <w:r w:rsidR="00EE46D9" w:rsidRPr="008829D0">
        <w:rPr>
          <w:rFonts w:cs="Courier New"/>
          <w:color w:val="000000"/>
          <w:szCs w:val="24"/>
          <w:lang w:val="es-ES"/>
        </w:rPr>
        <w:t xml:space="preserve">N° </w:t>
      </w:r>
      <w:r w:rsidRPr="00DA6522">
        <w:rPr>
          <w:rFonts w:cs="Courier New"/>
          <w:color w:val="000000"/>
          <w:szCs w:val="24"/>
          <w:lang w:val="es-ES"/>
        </w:rPr>
        <w:t>17.288</w:t>
      </w:r>
      <w:r w:rsidR="00887C03">
        <w:rPr>
          <w:rFonts w:cs="Courier New"/>
          <w:color w:val="000000"/>
          <w:szCs w:val="24"/>
          <w:lang w:val="es-ES"/>
        </w:rPr>
        <w:t>,</w:t>
      </w:r>
      <w:r w:rsidRPr="00DA6522">
        <w:rPr>
          <w:rFonts w:cs="Courier New"/>
          <w:color w:val="000000"/>
          <w:szCs w:val="24"/>
          <w:lang w:val="es-ES"/>
        </w:rPr>
        <w:t xml:space="preserve"> </w:t>
      </w:r>
      <w:r w:rsidRPr="00BC2682">
        <w:rPr>
          <w:rFonts w:cs="Courier New"/>
          <w:color w:val="000000"/>
          <w:szCs w:val="24"/>
          <w:lang w:val="es-ES"/>
        </w:rPr>
        <w:t xml:space="preserve">el Director de la Dirección de Bibliotecas, Archivos y Museos </w:t>
      </w:r>
      <w:r w:rsidR="00887C03">
        <w:rPr>
          <w:rFonts w:cs="Courier New"/>
          <w:color w:val="000000"/>
          <w:szCs w:val="24"/>
          <w:lang w:val="es-ES"/>
        </w:rPr>
        <w:t>comenz</w:t>
      </w:r>
      <w:r w:rsidR="009E15DE">
        <w:rPr>
          <w:rFonts w:cs="Courier New"/>
          <w:color w:val="000000"/>
          <w:szCs w:val="24"/>
          <w:lang w:val="es-ES"/>
        </w:rPr>
        <w:t>ó</w:t>
      </w:r>
      <w:r w:rsidR="00887C03" w:rsidRPr="00BC2682">
        <w:rPr>
          <w:rFonts w:cs="Courier New"/>
          <w:color w:val="000000"/>
          <w:szCs w:val="24"/>
          <w:lang w:val="es-ES"/>
        </w:rPr>
        <w:t xml:space="preserve"> </w:t>
      </w:r>
      <w:r w:rsidRPr="00BC2682">
        <w:rPr>
          <w:rFonts w:cs="Courier New"/>
          <w:color w:val="000000"/>
          <w:szCs w:val="24"/>
          <w:lang w:val="es-ES"/>
        </w:rPr>
        <w:t xml:space="preserve">a ejercer la Vicepresidencia Ejecutiva del </w:t>
      </w:r>
      <w:r w:rsidRPr="003D4496">
        <w:rPr>
          <w:rFonts w:cs="Courier New"/>
          <w:color w:val="000000"/>
          <w:szCs w:val="24"/>
          <w:lang w:val="es-ES"/>
        </w:rPr>
        <w:t>Consejo de Monumentos N</w:t>
      </w:r>
      <w:r w:rsidRPr="00A43EC9">
        <w:rPr>
          <w:rFonts w:cs="Courier New"/>
          <w:color w:val="000000"/>
          <w:szCs w:val="24"/>
          <w:lang w:val="es-ES"/>
        </w:rPr>
        <w:t>acionales. Es</w:t>
      </w:r>
      <w:r w:rsidRPr="00144982">
        <w:rPr>
          <w:rFonts w:cs="Courier New"/>
          <w:color w:val="000000"/>
          <w:szCs w:val="24"/>
          <w:lang w:val="es-ES"/>
        </w:rPr>
        <w:t xml:space="preserve"> entonces cuando </w:t>
      </w:r>
      <w:r w:rsidRPr="00E30446">
        <w:rPr>
          <w:rFonts w:cs="Courier New"/>
          <w:color w:val="000000"/>
          <w:szCs w:val="24"/>
          <w:lang w:val="es-ES"/>
        </w:rPr>
        <w:t>l</w:t>
      </w:r>
      <w:r w:rsidR="00FB1F06" w:rsidRPr="00BA7F87">
        <w:rPr>
          <w:rFonts w:cs="Courier New"/>
          <w:color w:val="000000"/>
          <w:szCs w:val="24"/>
          <w:lang w:val="es-ES"/>
        </w:rPr>
        <w:t xml:space="preserve">a ausencia de una planta funcionaria que ejecutara e hiciera seguimiento </w:t>
      </w:r>
      <w:r w:rsidR="00887C03">
        <w:rPr>
          <w:rFonts w:cs="Courier New"/>
          <w:color w:val="000000"/>
          <w:szCs w:val="24"/>
          <w:lang w:val="es-ES"/>
        </w:rPr>
        <w:t>de</w:t>
      </w:r>
      <w:r w:rsidR="00887C03" w:rsidRPr="00BA7F87">
        <w:rPr>
          <w:rFonts w:cs="Courier New"/>
          <w:color w:val="000000"/>
          <w:szCs w:val="24"/>
          <w:lang w:val="es-ES"/>
        </w:rPr>
        <w:t xml:space="preserve"> </w:t>
      </w:r>
      <w:r w:rsidR="00FB1F06" w:rsidRPr="00BA7F87">
        <w:rPr>
          <w:rFonts w:cs="Courier New"/>
          <w:color w:val="000000"/>
          <w:szCs w:val="24"/>
          <w:lang w:val="es-ES"/>
        </w:rPr>
        <w:t xml:space="preserve">los acuerdos </w:t>
      </w:r>
      <w:r w:rsidR="00FB1F06" w:rsidRPr="00427E9B">
        <w:rPr>
          <w:rFonts w:cs="Courier New"/>
          <w:color w:val="000000"/>
          <w:szCs w:val="24"/>
          <w:lang w:val="es-ES"/>
        </w:rPr>
        <w:t>del Consejo</w:t>
      </w:r>
      <w:r w:rsidR="002A3BFA" w:rsidRPr="00427E9B">
        <w:rPr>
          <w:rFonts w:cs="Courier New"/>
          <w:color w:val="000000"/>
          <w:szCs w:val="24"/>
          <w:lang w:val="es-ES"/>
        </w:rPr>
        <w:t xml:space="preserve">, </w:t>
      </w:r>
      <w:r w:rsidR="00FB1F06" w:rsidRPr="00FF1CAC">
        <w:rPr>
          <w:rFonts w:cs="Courier New"/>
          <w:color w:val="000000"/>
          <w:szCs w:val="24"/>
          <w:lang w:val="es-ES"/>
        </w:rPr>
        <w:t xml:space="preserve">así como su condición de órgano técnico y no de servicio público, derivó en que la función administrativa y el soporte funcionario fuera asumido con recursos </w:t>
      </w:r>
      <w:r w:rsidR="00F508AB" w:rsidRPr="00877748">
        <w:rPr>
          <w:rFonts w:cs="Courier New"/>
          <w:color w:val="000000"/>
          <w:szCs w:val="24"/>
          <w:lang w:val="es-ES"/>
        </w:rPr>
        <w:t xml:space="preserve">y personal </w:t>
      </w:r>
      <w:r w:rsidR="00FB1F06" w:rsidRPr="00877748">
        <w:rPr>
          <w:rFonts w:cs="Courier New"/>
          <w:color w:val="000000"/>
          <w:szCs w:val="24"/>
          <w:lang w:val="es-ES"/>
        </w:rPr>
        <w:t>de la Dirección de Bibliotecas, Archivos y Museos</w:t>
      </w:r>
      <w:r w:rsidRPr="00027260">
        <w:rPr>
          <w:rFonts w:cs="Courier New"/>
          <w:color w:val="000000"/>
          <w:szCs w:val="24"/>
          <w:lang w:val="es-ES"/>
        </w:rPr>
        <w:t>.</w:t>
      </w:r>
    </w:p>
    <w:p w:rsidR="004F07F8" w:rsidRDefault="004F07F8" w:rsidP="0080357D">
      <w:pPr>
        <w:pStyle w:val="Textoindependiente"/>
        <w:spacing w:before="0" w:after="0" w:line="276" w:lineRule="auto"/>
        <w:ind w:left="2835" w:right="20" w:firstLine="709"/>
        <w:rPr>
          <w:rFonts w:cs="Courier New"/>
          <w:color w:val="000000"/>
          <w:szCs w:val="24"/>
          <w:lang w:val="es-ES"/>
        </w:rPr>
      </w:pPr>
    </w:p>
    <w:p w:rsidR="00FB1F06" w:rsidRPr="009F6E45" w:rsidRDefault="00F508AB" w:rsidP="0080357D">
      <w:pPr>
        <w:pStyle w:val="Textoindependiente"/>
        <w:spacing w:before="0" w:after="0" w:line="276" w:lineRule="auto"/>
        <w:ind w:left="2835" w:right="20" w:firstLine="709"/>
        <w:rPr>
          <w:rFonts w:cs="Courier New"/>
          <w:color w:val="000000"/>
          <w:szCs w:val="24"/>
          <w:lang w:val="es-ES"/>
        </w:rPr>
      </w:pPr>
      <w:r w:rsidRPr="00742B04">
        <w:rPr>
          <w:rFonts w:cs="Courier New"/>
          <w:color w:val="000000"/>
          <w:szCs w:val="24"/>
          <w:lang w:val="es-ES"/>
        </w:rPr>
        <w:t>Lo anterior generó en el curso de los años una dependencia que subordinó el desarrollo y la moder</w:t>
      </w:r>
      <w:r w:rsidRPr="00657729">
        <w:rPr>
          <w:rFonts w:cs="Courier New"/>
          <w:color w:val="000000"/>
          <w:szCs w:val="24"/>
          <w:lang w:val="es-ES"/>
        </w:rPr>
        <w:t>nización del Consejo de Monumentos Nacionales a las múltiples necesidades y desafíos que enfrentaban las bibliotecas, los archivos</w:t>
      </w:r>
      <w:r w:rsidR="00521541" w:rsidRPr="00657729">
        <w:rPr>
          <w:rFonts w:cs="Courier New"/>
          <w:color w:val="000000"/>
          <w:szCs w:val="24"/>
          <w:lang w:val="es-ES"/>
        </w:rPr>
        <w:t>,</w:t>
      </w:r>
      <w:r w:rsidRPr="008E4EF4">
        <w:rPr>
          <w:rFonts w:cs="Courier New"/>
          <w:color w:val="000000"/>
          <w:szCs w:val="24"/>
          <w:lang w:val="es-ES"/>
        </w:rPr>
        <w:t xml:space="preserve"> los museos</w:t>
      </w:r>
      <w:r w:rsidR="00E96221" w:rsidRPr="009F6E45">
        <w:rPr>
          <w:rFonts w:cs="Courier New"/>
          <w:color w:val="000000"/>
          <w:szCs w:val="24"/>
          <w:lang w:val="es-ES"/>
        </w:rPr>
        <w:t xml:space="preserve"> </w:t>
      </w:r>
      <w:r w:rsidR="00521541" w:rsidRPr="009F6E45">
        <w:rPr>
          <w:rFonts w:cs="Courier New"/>
          <w:color w:val="000000"/>
          <w:szCs w:val="24"/>
          <w:lang w:val="es-ES"/>
        </w:rPr>
        <w:t xml:space="preserve">y sus entidades relacionadas </w:t>
      </w:r>
      <w:r w:rsidR="00E96221" w:rsidRPr="009F6E45">
        <w:rPr>
          <w:rFonts w:cs="Courier New"/>
          <w:color w:val="000000"/>
          <w:szCs w:val="24"/>
          <w:lang w:val="es-ES"/>
        </w:rPr>
        <w:t>a lo largo de Chile.</w:t>
      </w:r>
    </w:p>
    <w:p w:rsidR="00FB1F06" w:rsidRPr="009F6E45" w:rsidRDefault="00FB1F06" w:rsidP="0080357D">
      <w:pPr>
        <w:pStyle w:val="Textoindependiente"/>
        <w:spacing w:before="0" w:after="0" w:line="276" w:lineRule="auto"/>
        <w:ind w:left="2835" w:right="20" w:firstLine="709"/>
        <w:rPr>
          <w:rFonts w:cs="Courier New"/>
          <w:color w:val="000000"/>
          <w:szCs w:val="24"/>
          <w:lang w:val="es-ES"/>
        </w:rPr>
      </w:pPr>
    </w:p>
    <w:p w:rsidR="00256171" w:rsidRPr="009F6E45" w:rsidRDefault="00644154" w:rsidP="0080357D">
      <w:pPr>
        <w:pStyle w:val="Textoindependiente"/>
        <w:spacing w:before="0" w:after="0" w:line="276" w:lineRule="auto"/>
        <w:ind w:left="2835" w:right="20" w:firstLine="709"/>
        <w:rPr>
          <w:rFonts w:cs="Courier New"/>
          <w:color w:val="000000"/>
          <w:szCs w:val="24"/>
          <w:lang w:val="es-ES"/>
        </w:rPr>
      </w:pPr>
      <w:r w:rsidRPr="009F6E45">
        <w:rPr>
          <w:rFonts w:cs="Courier New"/>
          <w:color w:val="000000"/>
          <w:szCs w:val="24"/>
          <w:lang w:val="es-ES"/>
        </w:rPr>
        <w:t xml:space="preserve">En 2003 se crea el Consejo </w:t>
      </w:r>
      <w:r w:rsidR="00707BA4" w:rsidRPr="009F6E45">
        <w:rPr>
          <w:rFonts w:cs="Courier New"/>
          <w:color w:val="000000"/>
          <w:szCs w:val="24"/>
          <w:lang w:val="es-ES"/>
        </w:rPr>
        <w:t>Nacional de la Cultura y</w:t>
      </w:r>
      <w:r w:rsidRPr="009F6E45">
        <w:rPr>
          <w:rFonts w:cs="Courier New"/>
          <w:color w:val="000000"/>
          <w:szCs w:val="24"/>
          <w:lang w:val="es-ES"/>
        </w:rPr>
        <w:t xml:space="preserve"> las Artes</w:t>
      </w:r>
      <w:r w:rsidR="00256171" w:rsidRPr="009F6E45">
        <w:rPr>
          <w:rFonts w:cs="Courier New"/>
          <w:color w:val="000000"/>
          <w:szCs w:val="24"/>
          <w:lang w:val="es-ES"/>
        </w:rPr>
        <w:t xml:space="preserve">, el que a la vez contemplaba atribuciones legales en el ámbito del patrimonio cultural, </w:t>
      </w:r>
      <w:r w:rsidR="00233D05">
        <w:rPr>
          <w:rFonts w:cs="Courier New"/>
          <w:color w:val="000000"/>
          <w:szCs w:val="24"/>
          <w:lang w:val="es-ES"/>
        </w:rPr>
        <w:t xml:space="preserve">pero </w:t>
      </w:r>
      <w:r w:rsidR="007F3032">
        <w:rPr>
          <w:rFonts w:cs="Courier New"/>
          <w:color w:val="000000"/>
          <w:szCs w:val="24"/>
          <w:lang w:val="es-ES"/>
        </w:rPr>
        <w:t>no se logra</w:t>
      </w:r>
      <w:r w:rsidR="008847AF">
        <w:rPr>
          <w:rFonts w:cs="Courier New"/>
          <w:color w:val="000000"/>
          <w:szCs w:val="24"/>
          <w:lang w:val="es-ES"/>
        </w:rPr>
        <w:t xml:space="preserve"> superar la subordinación apuntada</w:t>
      </w:r>
      <w:r w:rsidR="00256171" w:rsidRPr="009F6E45">
        <w:rPr>
          <w:rFonts w:cs="Courier New"/>
          <w:color w:val="000000"/>
          <w:szCs w:val="24"/>
          <w:lang w:val="es-ES"/>
        </w:rPr>
        <w:t>, pese a la creciente demanda de la sociedad por proteger y valorar los bienes patrimoniales de Chile.</w:t>
      </w:r>
      <w:r w:rsidR="00AB7CD3" w:rsidRPr="009F6E45">
        <w:rPr>
          <w:rFonts w:cs="Courier New"/>
          <w:color w:val="000000"/>
          <w:szCs w:val="24"/>
          <w:lang w:val="es-ES"/>
        </w:rPr>
        <w:t xml:space="preserve"> </w:t>
      </w:r>
    </w:p>
    <w:p w:rsidR="004B2777" w:rsidRPr="009F6E45" w:rsidRDefault="004B2777" w:rsidP="0080357D">
      <w:pPr>
        <w:pStyle w:val="Textoindependiente"/>
        <w:spacing w:before="0" w:after="0" w:line="276" w:lineRule="auto"/>
        <w:ind w:right="20"/>
        <w:rPr>
          <w:rFonts w:cs="Courier New"/>
          <w:color w:val="000000"/>
          <w:szCs w:val="24"/>
          <w:lang w:val="es-ES"/>
        </w:rPr>
      </w:pPr>
    </w:p>
    <w:p w:rsidR="00930818" w:rsidRPr="00E33580" w:rsidRDefault="00707BA4" w:rsidP="0080357D">
      <w:pPr>
        <w:pStyle w:val="Textoindependiente"/>
        <w:spacing w:before="0" w:after="0" w:line="276" w:lineRule="auto"/>
        <w:ind w:left="2835" w:right="20" w:firstLine="709"/>
        <w:rPr>
          <w:rFonts w:cs="Courier New"/>
          <w:color w:val="000000"/>
          <w:szCs w:val="24"/>
          <w:lang w:val="es-ES"/>
        </w:rPr>
      </w:pPr>
      <w:r w:rsidRPr="009F6E45">
        <w:rPr>
          <w:rFonts w:cs="Courier New"/>
          <w:color w:val="000000"/>
          <w:szCs w:val="24"/>
          <w:lang w:val="es-ES"/>
        </w:rPr>
        <w:t xml:space="preserve">Con la creación del Ministerio de las Culturas, las Artes y el Patrimonio se </w:t>
      </w:r>
      <w:r w:rsidR="006820F8" w:rsidRPr="009F6E45">
        <w:rPr>
          <w:rFonts w:cs="Courier New"/>
          <w:color w:val="000000"/>
          <w:szCs w:val="24"/>
          <w:lang w:val="es-ES"/>
        </w:rPr>
        <w:t xml:space="preserve">busca reunir </w:t>
      </w:r>
      <w:r w:rsidRPr="009F6E45">
        <w:rPr>
          <w:rFonts w:cs="Courier New"/>
          <w:color w:val="000000"/>
          <w:szCs w:val="24"/>
          <w:lang w:val="es-ES"/>
        </w:rPr>
        <w:t xml:space="preserve">bajo una misma estructura la institucionalidad cultural </w:t>
      </w:r>
      <w:r w:rsidR="00C528DD" w:rsidRPr="009F6E45">
        <w:rPr>
          <w:rFonts w:cs="Courier New"/>
          <w:color w:val="000000"/>
          <w:szCs w:val="24"/>
          <w:lang w:val="es-ES"/>
        </w:rPr>
        <w:t xml:space="preserve">y patrimonial </w:t>
      </w:r>
      <w:r w:rsidRPr="009F6E45">
        <w:rPr>
          <w:rFonts w:cs="Courier New"/>
          <w:color w:val="000000"/>
          <w:szCs w:val="24"/>
          <w:lang w:val="es-ES"/>
        </w:rPr>
        <w:t xml:space="preserve">existente en Chile. </w:t>
      </w:r>
      <w:r w:rsidR="00C528DD" w:rsidRPr="009F6E45">
        <w:rPr>
          <w:rFonts w:cs="Courier New"/>
          <w:color w:val="000000"/>
          <w:szCs w:val="24"/>
          <w:lang w:val="es-ES"/>
        </w:rPr>
        <w:t>En e</w:t>
      </w:r>
      <w:r w:rsidR="000328AF" w:rsidRPr="009F6E45">
        <w:rPr>
          <w:rFonts w:cs="Courier New"/>
          <w:color w:val="000000"/>
          <w:szCs w:val="24"/>
          <w:lang w:val="es-ES"/>
        </w:rPr>
        <w:t>l modelo propuesto</w:t>
      </w:r>
      <w:r w:rsidR="00C528DD" w:rsidRPr="009F6E45">
        <w:rPr>
          <w:rFonts w:cs="Courier New"/>
          <w:color w:val="000000"/>
          <w:szCs w:val="24"/>
          <w:lang w:val="es-ES"/>
        </w:rPr>
        <w:t>,</w:t>
      </w:r>
      <w:r w:rsidR="000328AF" w:rsidRPr="009F6E45">
        <w:rPr>
          <w:rFonts w:cs="Courier New"/>
          <w:color w:val="000000"/>
          <w:szCs w:val="24"/>
          <w:lang w:val="es-ES"/>
        </w:rPr>
        <w:t xml:space="preserve"> </w:t>
      </w:r>
      <w:r w:rsidR="008C7E98" w:rsidRPr="009F6E45">
        <w:rPr>
          <w:rFonts w:cs="Courier New"/>
          <w:color w:val="000000"/>
          <w:szCs w:val="24"/>
          <w:lang w:val="es-ES"/>
        </w:rPr>
        <w:t xml:space="preserve">el aparato administrativo </w:t>
      </w:r>
      <w:r w:rsidR="00EE3F40" w:rsidRPr="009F6E45">
        <w:rPr>
          <w:rFonts w:cs="Courier New"/>
          <w:color w:val="000000"/>
          <w:szCs w:val="24"/>
          <w:lang w:val="es-ES"/>
        </w:rPr>
        <w:t>y ejecut</w:t>
      </w:r>
      <w:r w:rsidR="00C4762C" w:rsidRPr="009F6E45">
        <w:rPr>
          <w:rFonts w:cs="Courier New"/>
          <w:color w:val="000000"/>
          <w:szCs w:val="24"/>
          <w:lang w:val="es-ES"/>
        </w:rPr>
        <w:t>ivo</w:t>
      </w:r>
      <w:r w:rsidR="00EE3F40" w:rsidRPr="009F6E45">
        <w:rPr>
          <w:rFonts w:cs="Courier New"/>
          <w:color w:val="000000"/>
          <w:szCs w:val="24"/>
          <w:lang w:val="es-ES"/>
        </w:rPr>
        <w:t xml:space="preserve"> </w:t>
      </w:r>
      <w:r w:rsidR="008C7E98" w:rsidRPr="009F6E45">
        <w:rPr>
          <w:rFonts w:cs="Courier New"/>
          <w:color w:val="000000"/>
          <w:szCs w:val="24"/>
          <w:lang w:val="es-ES"/>
        </w:rPr>
        <w:t>del C</w:t>
      </w:r>
      <w:r w:rsidR="0075554F" w:rsidRPr="009F6E45">
        <w:rPr>
          <w:rFonts w:cs="Courier New"/>
          <w:color w:val="000000"/>
          <w:szCs w:val="24"/>
          <w:lang w:val="es-ES"/>
        </w:rPr>
        <w:t>onsejo de Monumentos Nacionales</w:t>
      </w:r>
      <w:r w:rsidR="00930818" w:rsidRPr="009F6E45">
        <w:rPr>
          <w:rFonts w:cs="Courier New"/>
          <w:color w:val="000000"/>
          <w:szCs w:val="24"/>
          <w:lang w:val="es-ES"/>
        </w:rPr>
        <w:t>,</w:t>
      </w:r>
      <w:r w:rsidR="00930818" w:rsidRPr="009E0C37">
        <w:rPr>
          <w:rFonts w:cs="Courier New"/>
          <w:color w:val="000000"/>
          <w:szCs w:val="24"/>
          <w:lang w:val="es-ES"/>
        </w:rPr>
        <w:t xml:space="preserve"> su </w:t>
      </w:r>
      <w:r w:rsidR="00930818" w:rsidRPr="00B159CC">
        <w:rPr>
          <w:rFonts w:cs="Courier New"/>
          <w:color w:val="000000"/>
          <w:szCs w:val="24"/>
          <w:lang w:val="es-ES"/>
        </w:rPr>
        <w:t>Secretaría Técnica,</w:t>
      </w:r>
      <w:r w:rsidR="008C7E98" w:rsidRPr="00B159CC">
        <w:rPr>
          <w:rFonts w:cs="Courier New"/>
          <w:color w:val="000000"/>
          <w:szCs w:val="24"/>
          <w:lang w:val="es-ES"/>
        </w:rPr>
        <w:t xml:space="preserve"> queda </w:t>
      </w:r>
      <w:r w:rsidR="00930818" w:rsidRPr="00B159CC">
        <w:rPr>
          <w:rFonts w:cs="Courier New"/>
          <w:color w:val="000000"/>
          <w:szCs w:val="24"/>
          <w:lang w:val="es-ES"/>
        </w:rPr>
        <w:t>naturalizada como una unidad del recién creado Servicio Nacional del Patrimonio Cultural</w:t>
      </w:r>
      <w:r w:rsidR="00930818" w:rsidRPr="003F5898">
        <w:rPr>
          <w:rFonts w:cs="Courier New"/>
          <w:color w:val="000000"/>
          <w:szCs w:val="24"/>
          <w:lang w:val="es-ES"/>
        </w:rPr>
        <w:t xml:space="preserve"> (continuador legal de la Dirección de Bibliotecas, Archivos y Museos</w:t>
      </w:r>
      <w:r w:rsidR="00930818" w:rsidRPr="00450B1A">
        <w:rPr>
          <w:rFonts w:cs="Courier New"/>
          <w:color w:val="000000"/>
          <w:szCs w:val="24"/>
          <w:lang w:val="es-ES"/>
        </w:rPr>
        <w:t>)</w:t>
      </w:r>
      <w:r w:rsidR="00F5181B">
        <w:rPr>
          <w:rFonts w:cs="Courier New"/>
          <w:color w:val="000000"/>
          <w:szCs w:val="24"/>
          <w:lang w:val="es-ES"/>
        </w:rPr>
        <w:t>.</w:t>
      </w:r>
      <w:r w:rsidR="00930818" w:rsidRPr="00593D08">
        <w:rPr>
          <w:rFonts w:cs="Courier New"/>
          <w:color w:val="000000"/>
          <w:szCs w:val="24"/>
          <w:lang w:val="es-ES"/>
        </w:rPr>
        <w:t xml:space="preserve"> </w:t>
      </w:r>
    </w:p>
    <w:p w:rsidR="003978A0" w:rsidRPr="004F07F8" w:rsidRDefault="009901BE" w:rsidP="0080357D">
      <w:pPr>
        <w:pStyle w:val="Textoindependiente"/>
        <w:spacing w:before="0" w:after="0" w:line="276" w:lineRule="auto"/>
        <w:ind w:left="2835" w:right="20" w:firstLine="709"/>
        <w:rPr>
          <w:rFonts w:cs="Courier New"/>
          <w:color w:val="000000"/>
          <w:szCs w:val="24"/>
          <w:lang w:val="es-ES"/>
        </w:rPr>
      </w:pPr>
      <w:r w:rsidRPr="008829D0">
        <w:rPr>
          <w:rFonts w:cs="Courier New"/>
          <w:color w:val="000000"/>
          <w:szCs w:val="24"/>
          <w:lang w:val="es-ES"/>
        </w:rPr>
        <w:lastRenderedPageBreak/>
        <w:t>Si bien se otorga existencia legal a la Secretaría Técnica</w:t>
      </w:r>
      <w:r w:rsidR="00E5691D" w:rsidRPr="00DA6522">
        <w:rPr>
          <w:rFonts w:cs="Courier New"/>
          <w:color w:val="000000"/>
          <w:szCs w:val="24"/>
          <w:lang w:val="es-ES"/>
        </w:rPr>
        <w:t xml:space="preserve">, </w:t>
      </w:r>
      <w:r w:rsidRPr="00BC2682">
        <w:rPr>
          <w:rFonts w:cs="Courier New"/>
          <w:color w:val="000000"/>
          <w:szCs w:val="24"/>
          <w:lang w:val="es-ES"/>
        </w:rPr>
        <w:t>ello no es suficiente para el funcionamiento eficaz del Consejo de Monumentos Nacionales como órgano público</w:t>
      </w:r>
      <w:r w:rsidR="003978A0" w:rsidRPr="00A43EC9">
        <w:rPr>
          <w:rFonts w:cs="Courier New"/>
          <w:color w:val="000000"/>
          <w:szCs w:val="24"/>
          <w:lang w:val="es-ES"/>
        </w:rPr>
        <w:t>,</w:t>
      </w:r>
      <w:r w:rsidR="00E5691D" w:rsidRPr="00A43EC9">
        <w:rPr>
          <w:rFonts w:cs="Courier New"/>
          <w:color w:val="000000"/>
          <w:szCs w:val="24"/>
          <w:lang w:val="es-ES"/>
        </w:rPr>
        <w:t xml:space="preserve"> ya que no se acompaña </w:t>
      </w:r>
      <w:r w:rsidR="003978A0" w:rsidRPr="00144982">
        <w:rPr>
          <w:rFonts w:cs="Courier New"/>
          <w:color w:val="000000"/>
          <w:szCs w:val="24"/>
          <w:lang w:val="es-ES"/>
        </w:rPr>
        <w:t xml:space="preserve">este ajuste </w:t>
      </w:r>
      <w:r w:rsidR="00E5691D" w:rsidRPr="00144982">
        <w:rPr>
          <w:rFonts w:cs="Courier New"/>
          <w:color w:val="000000"/>
          <w:szCs w:val="24"/>
          <w:lang w:val="es-ES"/>
        </w:rPr>
        <w:t xml:space="preserve">con </w:t>
      </w:r>
      <w:r w:rsidR="0045544B" w:rsidRPr="00E30446">
        <w:rPr>
          <w:rFonts w:cs="Courier New"/>
          <w:color w:val="000000"/>
          <w:szCs w:val="24"/>
          <w:lang w:val="es-ES"/>
        </w:rPr>
        <w:t xml:space="preserve">las </w:t>
      </w:r>
      <w:r w:rsidR="003978A0" w:rsidRPr="00BA7F87">
        <w:rPr>
          <w:rFonts w:cs="Courier New"/>
          <w:color w:val="000000"/>
          <w:szCs w:val="24"/>
          <w:lang w:val="es-ES"/>
        </w:rPr>
        <w:t xml:space="preserve">necesarias </w:t>
      </w:r>
      <w:r w:rsidR="0045544B" w:rsidRPr="00427E9B">
        <w:rPr>
          <w:rFonts w:cs="Courier New"/>
          <w:color w:val="000000"/>
          <w:szCs w:val="24"/>
          <w:lang w:val="es-ES"/>
        </w:rPr>
        <w:t xml:space="preserve">modificaciones </w:t>
      </w:r>
      <w:r w:rsidR="00707BA4" w:rsidRPr="00877748">
        <w:rPr>
          <w:rFonts w:cs="Courier New"/>
          <w:color w:val="000000"/>
          <w:szCs w:val="24"/>
          <w:lang w:val="es-ES"/>
        </w:rPr>
        <w:t xml:space="preserve">a </w:t>
      </w:r>
      <w:r w:rsidR="003978A0" w:rsidRPr="00877748">
        <w:rPr>
          <w:rFonts w:cs="Courier New"/>
          <w:color w:val="000000"/>
          <w:szCs w:val="24"/>
          <w:lang w:val="es-ES"/>
        </w:rPr>
        <w:t xml:space="preserve">la </w:t>
      </w:r>
      <w:r w:rsidR="00707BA4" w:rsidRPr="00027260">
        <w:rPr>
          <w:rFonts w:cs="Courier New"/>
          <w:color w:val="000000"/>
          <w:szCs w:val="24"/>
          <w:lang w:val="es-ES"/>
        </w:rPr>
        <w:t>ley N° 17.288</w:t>
      </w:r>
      <w:r w:rsidR="00184B00" w:rsidRPr="00657729">
        <w:rPr>
          <w:rFonts w:cs="Courier New"/>
          <w:color w:val="000000"/>
          <w:szCs w:val="24"/>
          <w:lang w:val="es-ES"/>
        </w:rPr>
        <w:t xml:space="preserve">. </w:t>
      </w:r>
      <w:r w:rsidR="003978A0" w:rsidRPr="00657729">
        <w:rPr>
          <w:rFonts w:cs="Courier New"/>
          <w:color w:val="000000"/>
          <w:szCs w:val="24"/>
          <w:lang w:val="es-ES"/>
        </w:rPr>
        <w:t xml:space="preserve">Lo anterior cobra especial relevancia si atendemos a la </w:t>
      </w:r>
      <w:r w:rsidR="008847AF">
        <w:rPr>
          <w:rFonts w:cs="Courier New"/>
          <w:color w:val="000000"/>
          <w:szCs w:val="24"/>
          <w:lang w:val="es-ES"/>
        </w:rPr>
        <w:t>situación</w:t>
      </w:r>
      <w:r w:rsidR="008847AF" w:rsidRPr="00657729">
        <w:rPr>
          <w:rFonts w:cs="Courier New"/>
          <w:color w:val="000000"/>
          <w:szCs w:val="24"/>
          <w:lang w:val="es-ES"/>
        </w:rPr>
        <w:t xml:space="preserve"> </w:t>
      </w:r>
      <w:r w:rsidR="003978A0" w:rsidRPr="00657729">
        <w:rPr>
          <w:rFonts w:cs="Courier New"/>
          <w:color w:val="000000"/>
          <w:szCs w:val="24"/>
          <w:lang w:val="es-ES"/>
        </w:rPr>
        <w:t xml:space="preserve">histórica del Consejo de Monumentos Nacionales y </w:t>
      </w:r>
      <w:r w:rsidR="005B6E26" w:rsidRPr="00657729">
        <w:rPr>
          <w:rFonts w:cs="Courier New"/>
          <w:color w:val="000000"/>
          <w:szCs w:val="24"/>
          <w:lang w:val="es-ES"/>
        </w:rPr>
        <w:t>a</w:t>
      </w:r>
      <w:r w:rsidR="003978A0" w:rsidRPr="008E4EF4">
        <w:rPr>
          <w:rFonts w:cs="Courier New"/>
          <w:color w:val="000000"/>
          <w:szCs w:val="24"/>
          <w:lang w:val="es-ES"/>
        </w:rPr>
        <w:t xml:space="preserve"> la forma en que </w:t>
      </w:r>
      <w:r w:rsidR="008A5F81">
        <w:rPr>
          <w:rFonts w:cs="Courier New"/>
          <w:color w:val="000000"/>
          <w:szCs w:val="24"/>
          <w:lang w:val="es-ES"/>
        </w:rPr>
        <w:t>e</w:t>
      </w:r>
      <w:r w:rsidR="008A5F81" w:rsidRPr="008E4EF4">
        <w:rPr>
          <w:rFonts w:cs="Courier New"/>
          <w:color w:val="000000"/>
          <w:szCs w:val="24"/>
          <w:lang w:val="es-ES"/>
        </w:rPr>
        <w:t xml:space="preserve">sta </w:t>
      </w:r>
      <w:r w:rsidR="003978A0" w:rsidRPr="008E4EF4">
        <w:rPr>
          <w:rFonts w:cs="Courier New"/>
          <w:color w:val="000000"/>
          <w:szCs w:val="24"/>
          <w:lang w:val="es-ES"/>
        </w:rPr>
        <w:t>no permite una protección efectiva de los bienes patrimoni</w:t>
      </w:r>
      <w:r w:rsidR="003978A0" w:rsidRPr="00D50ECB">
        <w:rPr>
          <w:rFonts w:cs="Courier New"/>
          <w:color w:val="000000"/>
          <w:szCs w:val="24"/>
          <w:lang w:val="es-ES"/>
        </w:rPr>
        <w:t xml:space="preserve">ales que quedan bajo su tuición. De hecho, </w:t>
      </w:r>
      <w:r w:rsidR="003978A0" w:rsidRPr="004F07F8">
        <w:rPr>
          <w:rFonts w:cs="Courier New"/>
          <w:color w:val="000000"/>
          <w:szCs w:val="24"/>
          <w:lang w:val="es-ES"/>
        </w:rPr>
        <w:t>la naturaleza de los mismos no es homologable al manejo y la conservación de los acervos propios del Estado</w:t>
      </w:r>
      <w:r w:rsidR="00EC5DF8" w:rsidRPr="004F07F8">
        <w:rPr>
          <w:rFonts w:cs="Courier New"/>
          <w:color w:val="000000"/>
          <w:szCs w:val="24"/>
          <w:lang w:val="es-ES"/>
        </w:rPr>
        <w:t>,</w:t>
      </w:r>
      <w:r w:rsidR="003978A0" w:rsidRPr="004F07F8">
        <w:rPr>
          <w:rFonts w:cs="Courier New"/>
          <w:color w:val="000000"/>
          <w:szCs w:val="24"/>
          <w:lang w:val="es-ES"/>
        </w:rPr>
        <w:t xml:space="preserve"> protegidos y puestos a disposición de la ciudadanía en la red de bibliotecas, archivos y museos públicos. A diferencia de </w:t>
      </w:r>
      <w:r w:rsidR="005B6E26" w:rsidRPr="004F07F8">
        <w:rPr>
          <w:rFonts w:cs="Courier New"/>
          <w:color w:val="000000"/>
          <w:szCs w:val="24"/>
          <w:lang w:val="es-ES"/>
        </w:rPr>
        <w:t>é</w:t>
      </w:r>
      <w:r w:rsidR="003978A0" w:rsidRPr="004F07F8">
        <w:rPr>
          <w:rFonts w:cs="Courier New"/>
          <w:color w:val="000000"/>
          <w:szCs w:val="24"/>
          <w:lang w:val="es-ES"/>
        </w:rPr>
        <w:t>stos, los monumentos nacionales, en sus distintas categorías y pese a su función pública, no necesariamente pertenecen al Estado, se distribuyen en todo el territorio nacional vinculados a comunidades específicas que les asignan valor y se encuentran sometidos a desafíos de naturaleza distinta, propios del desarrollo y el dinamismo económico, urbano, territorial</w:t>
      </w:r>
      <w:r w:rsidR="00EC5DF8" w:rsidRPr="004F07F8">
        <w:rPr>
          <w:rFonts w:cs="Courier New"/>
          <w:color w:val="000000"/>
          <w:szCs w:val="24"/>
          <w:lang w:val="es-ES"/>
        </w:rPr>
        <w:t>, tecnológico</w:t>
      </w:r>
      <w:r w:rsidR="003978A0" w:rsidRPr="004F07F8">
        <w:rPr>
          <w:rFonts w:cs="Courier New"/>
          <w:color w:val="000000"/>
          <w:szCs w:val="24"/>
          <w:lang w:val="es-ES"/>
        </w:rPr>
        <w:t xml:space="preserve"> </w:t>
      </w:r>
      <w:r w:rsidR="005B6E26" w:rsidRPr="004F07F8">
        <w:rPr>
          <w:rFonts w:cs="Courier New"/>
          <w:color w:val="000000"/>
          <w:szCs w:val="24"/>
          <w:lang w:val="es-ES"/>
        </w:rPr>
        <w:t>y</w:t>
      </w:r>
      <w:r w:rsidR="003978A0" w:rsidRPr="004F07F8">
        <w:rPr>
          <w:rFonts w:cs="Courier New"/>
          <w:color w:val="000000"/>
          <w:szCs w:val="24"/>
          <w:lang w:val="es-ES"/>
        </w:rPr>
        <w:t xml:space="preserve"> cultural de nuestra sociedad.</w:t>
      </w:r>
    </w:p>
    <w:p w:rsidR="003978A0" w:rsidRPr="004F07F8" w:rsidRDefault="003978A0" w:rsidP="0080357D">
      <w:pPr>
        <w:pStyle w:val="Textoindependiente"/>
        <w:spacing w:before="0" w:after="0" w:line="276" w:lineRule="auto"/>
        <w:ind w:left="2835" w:right="20" w:firstLine="709"/>
        <w:rPr>
          <w:rFonts w:cs="Courier New"/>
          <w:color w:val="000000"/>
          <w:szCs w:val="24"/>
          <w:lang w:val="es-ES"/>
        </w:rPr>
      </w:pPr>
    </w:p>
    <w:p w:rsidR="00AB62E3" w:rsidRPr="004F07F8" w:rsidRDefault="000D599C" w:rsidP="0080357D">
      <w:pPr>
        <w:pStyle w:val="Textoindependiente"/>
        <w:spacing w:before="0" w:after="0" w:line="276" w:lineRule="auto"/>
        <w:ind w:left="2835" w:right="20" w:firstLine="709"/>
        <w:rPr>
          <w:rFonts w:cs="Courier New"/>
          <w:color w:val="000000"/>
          <w:szCs w:val="24"/>
          <w:lang w:val="es-ES"/>
        </w:rPr>
      </w:pPr>
      <w:r w:rsidRPr="004F07F8">
        <w:rPr>
          <w:rFonts w:cs="Courier New"/>
          <w:color w:val="000000"/>
          <w:szCs w:val="24"/>
          <w:lang w:val="es-CL"/>
        </w:rPr>
        <w:t>Co</w:t>
      </w:r>
      <w:r w:rsidR="00E11503" w:rsidRPr="004F07F8">
        <w:rPr>
          <w:rFonts w:cs="Courier New"/>
          <w:color w:val="000000"/>
          <w:szCs w:val="24"/>
          <w:lang w:val="es-CL"/>
        </w:rPr>
        <w:t xml:space="preserve">n el objeto de encauzar </w:t>
      </w:r>
      <w:r w:rsidR="00BA6611" w:rsidRPr="004F07F8">
        <w:rPr>
          <w:rFonts w:cs="Courier New"/>
          <w:color w:val="000000"/>
          <w:szCs w:val="24"/>
          <w:lang w:val="es-CL"/>
        </w:rPr>
        <w:t xml:space="preserve">esta </w:t>
      </w:r>
      <w:r w:rsidRPr="004F07F8">
        <w:rPr>
          <w:rFonts w:cs="Courier New"/>
          <w:color w:val="000000"/>
          <w:szCs w:val="24"/>
          <w:lang w:val="es-CL"/>
        </w:rPr>
        <w:t xml:space="preserve">evolución histórica </w:t>
      </w:r>
      <w:r w:rsidR="0091689D" w:rsidRPr="004F07F8">
        <w:rPr>
          <w:rFonts w:cs="Courier New"/>
          <w:color w:val="000000"/>
          <w:szCs w:val="24"/>
          <w:lang w:val="es-CL"/>
        </w:rPr>
        <w:t>y</w:t>
      </w:r>
      <w:r w:rsidR="00E11503" w:rsidRPr="004F07F8">
        <w:rPr>
          <w:rFonts w:cs="Courier New"/>
          <w:color w:val="000000"/>
          <w:szCs w:val="24"/>
          <w:lang w:val="es-CL"/>
        </w:rPr>
        <w:t>,</w:t>
      </w:r>
      <w:r w:rsidR="0091689D" w:rsidRPr="004F07F8">
        <w:rPr>
          <w:rFonts w:cs="Courier New"/>
          <w:color w:val="000000"/>
          <w:szCs w:val="24"/>
          <w:lang w:val="es-CL"/>
        </w:rPr>
        <w:t xml:space="preserve"> a</w:t>
      </w:r>
      <w:r w:rsidR="00E11503" w:rsidRPr="004F07F8">
        <w:rPr>
          <w:rFonts w:cs="Courier New"/>
          <w:color w:val="000000"/>
          <w:szCs w:val="24"/>
          <w:lang w:val="es-CL"/>
        </w:rPr>
        <w:t xml:space="preserve"> poco más de un año </w:t>
      </w:r>
      <w:r w:rsidR="00530484" w:rsidRPr="004F07F8">
        <w:rPr>
          <w:rFonts w:cs="Courier New"/>
          <w:color w:val="000000"/>
          <w:szCs w:val="24"/>
          <w:lang w:val="es-CL"/>
        </w:rPr>
        <w:t>de la entrada en funcionamiento del Ministerio de las Culturas,</w:t>
      </w:r>
      <w:r w:rsidR="008D2585">
        <w:rPr>
          <w:rFonts w:cs="Courier New"/>
          <w:color w:val="000000"/>
          <w:szCs w:val="24"/>
          <w:lang w:val="es-CL"/>
        </w:rPr>
        <w:t xml:space="preserve"> las Artes y el Patrimonio,</w:t>
      </w:r>
      <w:r w:rsidR="00530484" w:rsidRPr="004F07F8">
        <w:rPr>
          <w:rFonts w:cs="Courier New"/>
          <w:color w:val="000000"/>
          <w:szCs w:val="24"/>
          <w:lang w:val="es-CL"/>
        </w:rPr>
        <w:t xml:space="preserve"> el </w:t>
      </w:r>
      <w:r w:rsidR="008D2585">
        <w:rPr>
          <w:rFonts w:cs="Courier New"/>
          <w:color w:val="000000"/>
          <w:szCs w:val="24"/>
          <w:lang w:val="es-CL"/>
        </w:rPr>
        <w:t xml:space="preserve">presente </w:t>
      </w:r>
      <w:r w:rsidR="008D2585" w:rsidRPr="004F07F8">
        <w:rPr>
          <w:rFonts w:cs="Courier New"/>
          <w:color w:val="000000"/>
          <w:szCs w:val="24"/>
          <w:lang w:val="es-CL"/>
        </w:rPr>
        <w:t>proyecto de ley</w:t>
      </w:r>
      <w:r w:rsidR="00530484" w:rsidRPr="004F07F8">
        <w:rPr>
          <w:rFonts w:cs="Courier New"/>
          <w:color w:val="000000"/>
          <w:szCs w:val="24"/>
          <w:lang w:val="es-CL"/>
        </w:rPr>
        <w:t xml:space="preserve"> de Patrimonio Cultural viene a </w:t>
      </w:r>
      <w:r w:rsidR="007552AF" w:rsidRPr="004F07F8">
        <w:rPr>
          <w:rFonts w:cs="Courier New"/>
          <w:color w:val="000000"/>
          <w:szCs w:val="24"/>
          <w:lang w:val="es-CL"/>
        </w:rPr>
        <w:t xml:space="preserve">dar cumplimiento, además, </w:t>
      </w:r>
      <w:r w:rsidR="007950A7" w:rsidRPr="004F07F8">
        <w:rPr>
          <w:rFonts w:cs="Courier New"/>
          <w:color w:val="000000"/>
          <w:szCs w:val="24"/>
          <w:lang w:val="es-CL"/>
        </w:rPr>
        <w:t>a</w:t>
      </w:r>
      <w:r w:rsidR="007552AF" w:rsidRPr="004F07F8">
        <w:rPr>
          <w:rFonts w:cs="Courier New"/>
          <w:color w:val="000000"/>
          <w:szCs w:val="24"/>
          <w:lang w:val="es-CL"/>
        </w:rPr>
        <w:t xml:space="preserve">l </w:t>
      </w:r>
      <w:r w:rsidR="00530484" w:rsidRPr="004F07F8">
        <w:rPr>
          <w:rFonts w:cs="Courier New"/>
          <w:color w:val="000000"/>
          <w:szCs w:val="24"/>
          <w:lang w:val="es-CL"/>
        </w:rPr>
        <w:t xml:space="preserve">desafío </w:t>
      </w:r>
      <w:r w:rsidR="007552AF" w:rsidRPr="004F07F8">
        <w:rPr>
          <w:rFonts w:cs="Courier New"/>
          <w:color w:val="000000"/>
          <w:szCs w:val="24"/>
          <w:lang w:val="es-CL"/>
        </w:rPr>
        <w:t xml:space="preserve">planteado en el Programa de Gobierno </w:t>
      </w:r>
      <w:r w:rsidR="00530484" w:rsidRPr="004F07F8">
        <w:rPr>
          <w:rFonts w:cs="Courier New"/>
          <w:color w:val="000000"/>
          <w:szCs w:val="24"/>
          <w:lang w:val="es-CL"/>
        </w:rPr>
        <w:t>de “Instalar el Ministerio de las Culturas, las Artes y el Patrimonio superando las duplicidades y dispersiones que la estructura aprobada pueda generar”.</w:t>
      </w:r>
      <w:r w:rsidR="0082640D" w:rsidRPr="004F07F8">
        <w:rPr>
          <w:rFonts w:cs="Courier New"/>
          <w:color w:val="000000"/>
          <w:szCs w:val="24"/>
          <w:lang w:val="es-ES"/>
        </w:rPr>
        <w:t xml:space="preserve">  </w:t>
      </w:r>
    </w:p>
    <w:p w:rsidR="00F90E7A" w:rsidRPr="004F07F8" w:rsidRDefault="00F90E7A" w:rsidP="0080357D">
      <w:pPr>
        <w:pStyle w:val="Ttulo1"/>
        <w:spacing w:line="276" w:lineRule="auto"/>
      </w:pPr>
      <w:r w:rsidRPr="004F07F8">
        <w:t>JUSTIFICACIÓN DEL PROYECTO</w:t>
      </w:r>
    </w:p>
    <w:p w:rsidR="00627EC7" w:rsidRPr="00F35A01" w:rsidRDefault="002331A0" w:rsidP="0080357D">
      <w:pPr>
        <w:autoSpaceDE w:val="0"/>
        <w:autoSpaceDN w:val="0"/>
        <w:adjustRightInd w:val="0"/>
        <w:spacing w:before="0" w:after="0" w:line="276" w:lineRule="auto"/>
        <w:ind w:left="2835" w:right="20" w:firstLine="709"/>
        <w:rPr>
          <w:rFonts w:cs="Courier New"/>
          <w:color w:val="000000"/>
          <w:szCs w:val="24"/>
          <w:lang w:val="es-ES"/>
        </w:rPr>
      </w:pPr>
      <w:r w:rsidRPr="004F07F8">
        <w:rPr>
          <w:rFonts w:cs="Courier New"/>
          <w:color w:val="000000"/>
          <w:szCs w:val="24"/>
          <w:lang w:val="es-ES"/>
        </w:rPr>
        <w:t>La visión monumental</w:t>
      </w:r>
      <w:r w:rsidR="00043C9F" w:rsidRPr="004F07F8">
        <w:rPr>
          <w:rFonts w:cs="Courier New"/>
          <w:color w:val="000000"/>
          <w:szCs w:val="24"/>
          <w:lang w:val="es-ES"/>
        </w:rPr>
        <w:t xml:space="preserve"> </w:t>
      </w:r>
      <w:r w:rsidR="0086229D" w:rsidRPr="004F07F8">
        <w:rPr>
          <w:rFonts w:cs="Courier New"/>
          <w:color w:val="000000"/>
          <w:szCs w:val="24"/>
          <w:lang w:val="es-ES"/>
        </w:rPr>
        <w:t>contenida</w:t>
      </w:r>
      <w:r w:rsidR="00B22AA1" w:rsidRPr="004F07F8">
        <w:rPr>
          <w:rFonts w:cs="Courier New"/>
          <w:color w:val="000000"/>
          <w:szCs w:val="24"/>
          <w:lang w:val="es-ES"/>
        </w:rPr>
        <w:t xml:space="preserve"> en </w:t>
      </w:r>
      <w:r w:rsidR="00043C9F" w:rsidRPr="004F07F8">
        <w:rPr>
          <w:rFonts w:cs="Courier New"/>
          <w:color w:val="000000"/>
          <w:szCs w:val="24"/>
          <w:lang w:val="es-ES"/>
        </w:rPr>
        <w:t>el decreto de</w:t>
      </w:r>
      <w:r w:rsidR="009728E5" w:rsidRPr="004F07F8">
        <w:rPr>
          <w:rFonts w:cs="Courier New"/>
          <w:color w:val="000000"/>
          <w:szCs w:val="24"/>
          <w:lang w:val="es-ES"/>
        </w:rPr>
        <w:t xml:space="preserve"> </w:t>
      </w:r>
      <w:r w:rsidR="00B22AA1" w:rsidRPr="004F07F8">
        <w:rPr>
          <w:rFonts w:cs="Courier New"/>
          <w:color w:val="000000"/>
          <w:szCs w:val="24"/>
          <w:lang w:val="es-ES"/>
        </w:rPr>
        <w:t>1925</w:t>
      </w:r>
      <w:r w:rsidR="0040600A" w:rsidRPr="004F07F8">
        <w:rPr>
          <w:rFonts w:cs="Courier New"/>
          <w:color w:val="000000"/>
          <w:szCs w:val="24"/>
          <w:lang w:val="es-ES"/>
        </w:rPr>
        <w:t xml:space="preserve"> </w:t>
      </w:r>
      <w:r w:rsidR="00B22AA1" w:rsidRPr="00F35A01">
        <w:rPr>
          <w:rFonts w:cs="Courier New"/>
          <w:color w:val="000000"/>
          <w:szCs w:val="24"/>
          <w:lang w:val="es-ES"/>
        </w:rPr>
        <w:t xml:space="preserve">permaneció </w:t>
      </w:r>
      <w:r w:rsidRPr="00F35A01">
        <w:rPr>
          <w:rFonts w:cs="Courier New"/>
          <w:color w:val="000000"/>
          <w:szCs w:val="24"/>
          <w:lang w:val="es-ES"/>
        </w:rPr>
        <w:t xml:space="preserve">arraigada </w:t>
      </w:r>
      <w:r w:rsidR="00B22AA1" w:rsidRPr="00F35A01">
        <w:rPr>
          <w:rFonts w:cs="Courier New"/>
          <w:color w:val="000000"/>
          <w:szCs w:val="24"/>
          <w:lang w:val="es-ES"/>
        </w:rPr>
        <w:t xml:space="preserve">en los </w:t>
      </w:r>
      <w:r w:rsidR="00CA352E" w:rsidRPr="00F35A01">
        <w:rPr>
          <w:rFonts w:cs="Courier New"/>
          <w:color w:val="000000"/>
          <w:szCs w:val="24"/>
          <w:lang w:val="es-ES"/>
        </w:rPr>
        <w:t>principales</w:t>
      </w:r>
      <w:r w:rsidR="0040600A" w:rsidRPr="00F35A01">
        <w:rPr>
          <w:rFonts w:cs="Courier New"/>
          <w:color w:val="000000"/>
          <w:szCs w:val="24"/>
          <w:lang w:val="es-ES"/>
        </w:rPr>
        <w:t xml:space="preserve"> </w:t>
      </w:r>
      <w:r w:rsidR="00B22AA1" w:rsidRPr="00F35A01">
        <w:rPr>
          <w:rFonts w:cs="Courier New"/>
          <w:color w:val="000000"/>
          <w:szCs w:val="24"/>
          <w:lang w:val="es-ES"/>
        </w:rPr>
        <w:t xml:space="preserve">instrumentos internacionales </w:t>
      </w:r>
      <w:r w:rsidR="0086229D" w:rsidRPr="00F35A01">
        <w:rPr>
          <w:rFonts w:cs="Courier New"/>
          <w:color w:val="000000"/>
          <w:szCs w:val="24"/>
          <w:lang w:val="es-ES"/>
        </w:rPr>
        <w:t>en materia patrimonial</w:t>
      </w:r>
      <w:r w:rsidR="0097255F" w:rsidRPr="00F35A01">
        <w:rPr>
          <w:rFonts w:cs="Courier New"/>
          <w:color w:val="000000"/>
          <w:szCs w:val="24"/>
          <w:lang w:val="es-ES"/>
        </w:rPr>
        <w:t xml:space="preserve"> posteriores a éste</w:t>
      </w:r>
      <w:r w:rsidR="00321ED2" w:rsidRPr="00F35A01">
        <w:rPr>
          <w:rFonts w:cs="Courier New"/>
          <w:color w:val="000000"/>
          <w:szCs w:val="24"/>
          <w:lang w:val="es-ES"/>
        </w:rPr>
        <w:t xml:space="preserve">, al mismo tiempo que se incorporaban nuevas consideraciones relacionadas a </w:t>
      </w:r>
      <w:r w:rsidR="009569F8" w:rsidRPr="00F35A01">
        <w:rPr>
          <w:rFonts w:cs="Courier New"/>
          <w:color w:val="000000"/>
          <w:szCs w:val="24"/>
          <w:lang w:val="es-ES"/>
        </w:rPr>
        <w:t xml:space="preserve">la conservación de </w:t>
      </w:r>
      <w:r w:rsidR="00321ED2" w:rsidRPr="00F35A01">
        <w:rPr>
          <w:rFonts w:cs="Courier New"/>
          <w:color w:val="000000"/>
          <w:szCs w:val="24"/>
          <w:lang w:val="es-ES"/>
        </w:rPr>
        <w:t xml:space="preserve">los entornos de dichos </w:t>
      </w:r>
      <w:r w:rsidR="00321ED2" w:rsidRPr="00F35A01">
        <w:rPr>
          <w:rFonts w:cs="Courier New"/>
          <w:color w:val="000000"/>
          <w:szCs w:val="24"/>
          <w:lang w:val="es-ES"/>
        </w:rPr>
        <w:lastRenderedPageBreak/>
        <w:t>monumentos. Est</w:t>
      </w:r>
      <w:r w:rsidR="009569F8" w:rsidRPr="00F35A01">
        <w:rPr>
          <w:rFonts w:cs="Courier New"/>
          <w:color w:val="000000"/>
          <w:szCs w:val="24"/>
          <w:lang w:val="es-ES"/>
        </w:rPr>
        <w:t>a</w:t>
      </w:r>
      <w:r w:rsidR="00321ED2" w:rsidRPr="00F35A01">
        <w:rPr>
          <w:rFonts w:cs="Courier New"/>
          <w:color w:val="000000"/>
          <w:szCs w:val="24"/>
          <w:lang w:val="es-ES"/>
        </w:rPr>
        <w:t xml:space="preserve"> </w:t>
      </w:r>
      <w:r w:rsidR="009569F8" w:rsidRPr="00F35A01">
        <w:rPr>
          <w:rFonts w:cs="Courier New"/>
          <w:color w:val="000000"/>
          <w:szCs w:val="24"/>
          <w:lang w:val="es-ES"/>
        </w:rPr>
        <w:t xml:space="preserve">doctrina </w:t>
      </w:r>
      <w:r w:rsidR="00321ED2" w:rsidRPr="00F35A01">
        <w:rPr>
          <w:rFonts w:cs="Courier New"/>
          <w:color w:val="000000"/>
          <w:szCs w:val="24"/>
          <w:lang w:val="es-ES"/>
        </w:rPr>
        <w:t>fue</w:t>
      </w:r>
      <w:r w:rsidR="0087223D" w:rsidRPr="00F35A01">
        <w:rPr>
          <w:rFonts w:cs="Courier New"/>
          <w:color w:val="000000"/>
          <w:szCs w:val="24"/>
          <w:lang w:val="es-ES"/>
        </w:rPr>
        <w:t xml:space="preserve"> recogid</w:t>
      </w:r>
      <w:r w:rsidR="009569F8" w:rsidRPr="00F35A01">
        <w:rPr>
          <w:rFonts w:cs="Courier New"/>
          <w:color w:val="000000"/>
          <w:szCs w:val="24"/>
          <w:lang w:val="es-ES"/>
        </w:rPr>
        <w:t>a</w:t>
      </w:r>
      <w:r w:rsidR="00321ED2" w:rsidRPr="00F35A01">
        <w:rPr>
          <w:rFonts w:cs="Courier New"/>
          <w:color w:val="000000"/>
          <w:szCs w:val="24"/>
          <w:lang w:val="es-ES"/>
        </w:rPr>
        <w:t xml:space="preserve"> </w:t>
      </w:r>
      <w:r w:rsidR="0087223D" w:rsidRPr="00F35A01">
        <w:rPr>
          <w:rFonts w:cs="Courier New"/>
          <w:color w:val="000000"/>
          <w:szCs w:val="24"/>
          <w:lang w:val="es-ES"/>
        </w:rPr>
        <w:t xml:space="preserve">por la ley </w:t>
      </w:r>
      <w:r w:rsidR="005B6E26" w:rsidRPr="00F35A01">
        <w:rPr>
          <w:rFonts w:cs="Courier New"/>
          <w:color w:val="000000"/>
          <w:szCs w:val="24"/>
          <w:lang w:val="es-ES"/>
        </w:rPr>
        <w:t xml:space="preserve">N° </w:t>
      </w:r>
      <w:r w:rsidR="00321ED2" w:rsidRPr="00F35A01">
        <w:rPr>
          <w:rFonts w:cs="Courier New"/>
          <w:color w:val="000000"/>
          <w:szCs w:val="24"/>
          <w:lang w:val="es-ES"/>
        </w:rPr>
        <w:t xml:space="preserve">17.288 </w:t>
      </w:r>
      <w:r w:rsidR="0087223D" w:rsidRPr="00F35A01">
        <w:rPr>
          <w:rFonts w:cs="Courier New"/>
          <w:color w:val="000000"/>
          <w:szCs w:val="24"/>
          <w:lang w:val="es-ES"/>
        </w:rPr>
        <w:t>de 1970</w:t>
      </w:r>
      <w:r w:rsidR="00FB78BD" w:rsidRPr="00F35A01">
        <w:rPr>
          <w:rFonts w:cs="Courier New"/>
          <w:color w:val="000000"/>
          <w:szCs w:val="24"/>
          <w:lang w:val="es-ES"/>
        </w:rPr>
        <w:t xml:space="preserve">, la cual junto con mantener las categorías monumentales incorpora las primeras protecciones del </w:t>
      </w:r>
      <w:r w:rsidR="009569F8" w:rsidRPr="00F35A01">
        <w:rPr>
          <w:rFonts w:cs="Courier New"/>
          <w:color w:val="000000"/>
          <w:szCs w:val="24"/>
          <w:lang w:val="es-ES"/>
        </w:rPr>
        <w:t>contexto</w:t>
      </w:r>
      <w:r w:rsidR="00FB78BD" w:rsidRPr="00F35A01">
        <w:rPr>
          <w:rFonts w:cs="Courier New"/>
          <w:color w:val="000000"/>
          <w:szCs w:val="24"/>
          <w:lang w:val="es-ES"/>
        </w:rPr>
        <w:t xml:space="preserve"> construido</w:t>
      </w:r>
      <w:r w:rsidR="009E6B5F" w:rsidRPr="00F35A01">
        <w:rPr>
          <w:rFonts w:cs="Courier New"/>
          <w:color w:val="000000"/>
          <w:szCs w:val="24"/>
          <w:lang w:val="es-ES"/>
        </w:rPr>
        <w:t xml:space="preserve"> y las recomendaciones sobre </w:t>
      </w:r>
      <w:r w:rsidR="00CB4CAD" w:rsidRPr="00F35A01">
        <w:rPr>
          <w:rFonts w:cs="Courier New"/>
          <w:color w:val="000000"/>
          <w:szCs w:val="24"/>
          <w:lang w:val="es-ES"/>
        </w:rPr>
        <w:t>cómo intervenirlos</w:t>
      </w:r>
      <w:r w:rsidR="0086229D" w:rsidRPr="00F35A01">
        <w:rPr>
          <w:rFonts w:cs="Courier New"/>
          <w:color w:val="000000"/>
          <w:szCs w:val="24"/>
          <w:lang w:val="es-ES"/>
        </w:rPr>
        <w:t>.</w:t>
      </w:r>
    </w:p>
    <w:p w:rsidR="007200AC" w:rsidRDefault="007200AC" w:rsidP="0080357D">
      <w:pPr>
        <w:autoSpaceDE w:val="0"/>
        <w:autoSpaceDN w:val="0"/>
        <w:adjustRightInd w:val="0"/>
        <w:spacing w:before="0" w:after="0" w:line="276" w:lineRule="auto"/>
        <w:ind w:left="2835" w:right="20" w:firstLine="709"/>
        <w:rPr>
          <w:rFonts w:cs="Courier New"/>
          <w:color w:val="000000"/>
          <w:szCs w:val="24"/>
          <w:lang w:val="es-ES"/>
        </w:rPr>
      </w:pPr>
    </w:p>
    <w:p w:rsidR="0023145C" w:rsidRPr="00F35A01" w:rsidRDefault="009569F8" w:rsidP="0080357D">
      <w:pPr>
        <w:autoSpaceDE w:val="0"/>
        <w:autoSpaceDN w:val="0"/>
        <w:adjustRightInd w:val="0"/>
        <w:spacing w:before="0" w:after="0" w:line="276" w:lineRule="auto"/>
        <w:ind w:left="2835" w:right="20" w:firstLine="709"/>
        <w:rPr>
          <w:rFonts w:cs="Courier New"/>
          <w:color w:val="000000"/>
          <w:szCs w:val="24"/>
          <w:lang w:val="es-ES"/>
        </w:rPr>
      </w:pPr>
      <w:r w:rsidRPr="00F35A01">
        <w:rPr>
          <w:rFonts w:cs="Courier New"/>
          <w:color w:val="000000"/>
          <w:szCs w:val="24"/>
          <w:lang w:val="es-ES"/>
        </w:rPr>
        <w:t xml:space="preserve">En </w:t>
      </w:r>
      <w:r w:rsidR="00253EB5">
        <w:rPr>
          <w:rFonts w:cs="Courier New"/>
          <w:color w:val="000000"/>
          <w:szCs w:val="24"/>
          <w:lang w:val="es-ES"/>
        </w:rPr>
        <w:t>cuanto a estos instrumentos internacionales</w:t>
      </w:r>
      <w:r w:rsidRPr="00F35A01">
        <w:rPr>
          <w:rFonts w:cs="Courier New"/>
          <w:color w:val="000000"/>
          <w:szCs w:val="24"/>
          <w:lang w:val="es-ES"/>
        </w:rPr>
        <w:t xml:space="preserve">, cabe mencionar los aportes de la </w:t>
      </w:r>
      <w:r w:rsidR="00D60A1E" w:rsidRPr="00F35A01">
        <w:rPr>
          <w:rFonts w:cs="Courier New"/>
          <w:color w:val="000000"/>
          <w:szCs w:val="24"/>
          <w:lang w:val="es-ES"/>
        </w:rPr>
        <w:t>Carta de Atenas</w:t>
      </w:r>
      <w:r w:rsidRPr="00F35A01">
        <w:rPr>
          <w:rFonts w:cs="Courier New"/>
          <w:color w:val="000000"/>
          <w:szCs w:val="24"/>
          <w:lang w:val="es-ES"/>
        </w:rPr>
        <w:t xml:space="preserve"> para la Restauración de Monumentos Históricos (</w:t>
      </w:r>
      <w:r w:rsidR="0022523E" w:rsidRPr="00F35A01">
        <w:rPr>
          <w:rFonts w:cs="Courier New"/>
          <w:color w:val="000000"/>
          <w:szCs w:val="24"/>
          <w:lang w:val="es-ES"/>
        </w:rPr>
        <w:t xml:space="preserve">Atenas, </w:t>
      </w:r>
      <w:r w:rsidRPr="00F35A01">
        <w:rPr>
          <w:rFonts w:cs="Courier New"/>
          <w:color w:val="000000"/>
          <w:szCs w:val="24"/>
          <w:lang w:val="es-ES"/>
        </w:rPr>
        <w:t>1931) en la legislación local, en materias tales como el r</w:t>
      </w:r>
      <w:r w:rsidR="00627EC7" w:rsidRPr="00F35A01">
        <w:rPr>
          <w:rFonts w:cs="Courier New"/>
          <w:color w:val="000000"/>
          <w:szCs w:val="24"/>
          <w:lang w:val="es-ES"/>
        </w:rPr>
        <w:t>espeto por la obra histórica y artística</w:t>
      </w:r>
      <w:r w:rsidRPr="00F35A01">
        <w:rPr>
          <w:rFonts w:cs="Courier New"/>
          <w:color w:val="000000"/>
          <w:szCs w:val="24"/>
          <w:lang w:val="es-ES"/>
        </w:rPr>
        <w:t xml:space="preserve"> </w:t>
      </w:r>
      <w:r w:rsidR="00627EC7" w:rsidRPr="00F35A01">
        <w:rPr>
          <w:rFonts w:cs="Courier New"/>
          <w:color w:val="000000"/>
          <w:szCs w:val="24"/>
          <w:lang w:val="es-ES"/>
        </w:rPr>
        <w:t xml:space="preserve">del pasado, </w:t>
      </w:r>
      <w:r w:rsidRPr="00F35A01">
        <w:rPr>
          <w:rFonts w:cs="Courier New"/>
          <w:color w:val="000000"/>
          <w:szCs w:val="24"/>
          <w:lang w:val="es-ES"/>
        </w:rPr>
        <w:t>el i</w:t>
      </w:r>
      <w:r w:rsidR="0023145C" w:rsidRPr="00F35A01">
        <w:rPr>
          <w:rFonts w:cs="Courier New"/>
          <w:color w:val="000000"/>
          <w:szCs w:val="24"/>
          <w:lang w:val="es-ES"/>
        </w:rPr>
        <w:t>nterés público de los monumentos</w:t>
      </w:r>
      <w:r w:rsidRPr="00F35A01">
        <w:rPr>
          <w:rFonts w:cs="Courier New"/>
          <w:color w:val="000000"/>
          <w:szCs w:val="24"/>
          <w:lang w:val="es-ES"/>
        </w:rPr>
        <w:t xml:space="preserve"> y la i</w:t>
      </w:r>
      <w:r w:rsidR="0023145C" w:rsidRPr="00F35A01">
        <w:rPr>
          <w:rFonts w:cs="Courier New"/>
          <w:color w:val="000000"/>
          <w:szCs w:val="24"/>
          <w:lang w:val="es-ES"/>
        </w:rPr>
        <w:t xml:space="preserve">ncorporación de consideraciones respecto al entorno de los </w:t>
      </w:r>
      <w:r w:rsidRPr="00F35A01">
        <w:rPr>
          <w:rFonts w:cs="Courier New"/>
          <w:color w:val="000000"/>
          <w:szCs w:val="24"/>
          <w:lang w:val="es-ES"/>
        </w:rPr>
        <w:t>mismos</w:t>
      </w:r>
      <w:r w:rsidR="0023145C" w:rsidRPr="00F35A01">
        <w:rPr>
          <w:rFonts w:cs="Courier New"/>
          <w:color w:val="000000"/>
          <w:szCs w:val="24"/>
          <w:lang w:val="es-ES"/>
        </w:rPr>
        <w:t xml:space="preserve"> con foco en condiciones ambientales y pintorescas.</w:t>
      </w:r>
    </w:p>
    <w:p w:rsidR="007200AC" w:rsidRDefault="007200AC" w:rsidP="0080357D">
      <w:pPr>
        <w:autoSpaceDE w:val="0"/>
        <w:autoSpaceDN w:val="0"/>
        <w:adjustRightInd w:val="0"/>
        <w:spacing w:before="0" w:after="0" w:line="276" w:lineRule="auto"/>
        <w:ind w:left="2835" w:right="20" w:firstLine="709"/>
        <w:rPr>
          <w:rFonts w:cs="Courier New"/>
          <w:color w:val="000000"/>
          <w:szCs w:val="24"/>
          <w:lang w:val="es-ES"/>
        </w:rPr>
      </w:pPr>
    </w:p>
    <w:p w:rsidR="00CA352E" w:rsidRPr="005A5849" w:rsidRDefault="009569F8" w:rsidP="0080357D">
      <w:pPr>
        <w:autoSpaceDE w:val="0"/>
        <w:autoSpaceDN w:val="0"/>
        <w:adjustRightInd w:val="0"/>
        <w:spacing w:before="0" w:after="0" w:line="276" w:lineRule="auto"/>
        <w:ind w:left="2835" w:right="20" w:firstLine="709"/>
        <w:rPr>
          <w:rFonts w:cs="Courier New"/>
          <w:color w:val="000000"/>
          <w:szCs w:val="24"/>
          <w:lang w:val="es-ES"/>
        </w:rPr>
      </w:pPr>
      <w:r w:rsidRPr="00F35A01">
        <w:rPr>
          <w:rFonts w:cs="Courier New"/>
          <w:color w:val="000000"/>
          <w:szCs w:val="24"/>
          <w:lang w:val="es-ES"/>
        </w:rPr>
        <w:t xml:space="preserve">Igualmente importante resulta la Carta Internacional </w:t>
      </w:r>
      <w:r w:rsidR="008D2585">
        <w:rPr>
          <w:rFonts w:cs="Courier New"/>
          <w:color w:val="000000"/>
          <w:szCs w:val="24"/>
          <w:lang w:val="es-ES"/>
        </w:rPr>
        <w:t>s</w:t>
      </w:r>
      <w:r w:rsidRPr="00F35A01">
        <w:rPr>
          <w:rFonts w:cs="Courier New"/>
          <w:color w:val="000000"/>
          <w:szCs w:val="24"/>
          <w:lang w:val="es-ES"/>
        </w:rPr>
        <w:t>obre la Conservación y la Restauración de Monumentos y Sitios (Venecia, 1964), elaborada por el Consejo Internacional de Monumentos y Sitios (ICOMOS) la que, junto con c</w:t>
      </w:r>
      <w:r w:rsidR="00CA352E" w:rsidRPr="00F35A01">
        <w:rPr>
          <w:rFonts w:cs="Courier New"/>
          <w:color w:val="000000"/>
          <w:szCs w:val="24"/>
          <w:lang w:val="es-ES"/>
        </w:rPr>
        <w:t>onfirma</w:t>
      </w:r>
      <w:r w:rsidRPr="00F35A01">
        <w:rPr>
          <w:rFonts w:cs="Courier New"/>
          <w:color w:val="000000"/>
          <w:szCs w:val="24"/>
          <w:lang w:val="es-ES"/>
        </w:rPr>
        <w:t>r</w:t>
      </w:r>
      <w:r w:rsidR="00CA352E" w:rsidRPr="00F35A01">
        <w:rPr>
          <w:rFonts w:cs="Courier New"/>
          <w:color w:val="000000"/>
          <w:szCs w:val="24"/>
          <w:lang w:val="es-ES"/>
        </w:rPr>
        <w:t xml:space="preserve"> </w:t>
      </w:r>
      <w:r w:rsidRPr="00F35A01">
        <w:rPr>
          <w:rFonts w:cs="Courier New"/>
          <w:color w:val="000000"/>
          <w:szCs w:val="24"/>
          <w:lang w:val="es-ES"/>
        </w:rPr>
        <w:t>una aproximación</w:t>
      </w:r>
      <w:r w:rsidR="00CA352E" w:rsidRPr="00F35A01">
        <w:rPr>
          <w:rFonts w:cs="Courier New"/>
          <w:color w:val="000000"/>
          <w:szCs w:val="24"/>
          <w:lang w:val="es-ES"/>
        </w:rPr>
        <w:t xml:space="preserve"> monumental al patrimonio</w:t>
      </w:r>
      <w:r w:rsidRPr="00F35A01">
        <w:rPr>
          <w:rFonts w:cs="Courier New"/>
          <w:color w:val="000000"/>
          <w:szCs w:val="24"/>
          <w:lang w:val="es-ES"/>
        </w:rPr>
        <w:t xml:space="preserve">, reconoce </w:t>
      </w:r>
      <w:r w:rsidR="00CA352E" w:rsidRPr="00F35A01">
        <w:rPr>
          <w:rFonts w:cs="Courier New"/>
          <w:color w:val="000000"/>
          <w:szCs w:val="24"/>
          <w:lang w:val="es-ES"/>
        </w:rPr>
        <w:t>tanto el monumento histórico como su context</w:t>
      </w:r>
      <w:r w:rsidRPr="00F35A01">
        <w:rPr>
          <w:rFonts w:cs="Courier New"/>
          <w:color w:val="000000"/>
          <w:szCs w:val="24"/>
          <w:lang w:val="es-ES"/>
        </w:rPr>
        <w:t>o</w:t>
      </w:r>
      <w:r w:rsidRPr="003F5898">
        <w:rPr>
          <w:rFonts w:cs="Courier New"/>
          <w:color w:val="000000"/>
          <w:szCs w:val="24"/>
          <w:lang w:val="es-ES"/>
        </w:rPr>
        <w:t xml:space="preserve"> según v</w:t>
      </w:r>
      <w:r w:rsidR="00CA352E" w:rsidRPr="003F5898">
        <w:rPr>
          <w:rFonts w:cs="Courier New"/>
          <w:color w:val="000000"/>
          <w:szCs w:val="24"/>
          <w:lang w:val="es-ES"/>
        </w:rPr>
        <w:t>alores histórico</w:t>
      </w:r>
      <w:r w:rsidR="00CB4CAD" w:rsidRPr="003F5898">
        <w:rPr>
          <w:rFonts w:cs="Courier New"/>
          <w:color w:val="000000"/>
          <w:szCs w:val="24"/>
          <w:lang w:val="es-ES"/>
        </w:rPr>
        <w:t>s y</w:t>
      </w:r>
      <w:r w:rsidR="00CA352E" w:rsidRPr="003F5898">
        <w:rPr>
          <w:rFonts w:cs="Courier New"/>
          <w:color w:val="000000"/>
          <w:szCs w:val="24"/>
          <w:lang w:val="es-ES"/>
        </w:rPr>
        <w:t xml:space="preserve"> artísticos</w:t>
      </w:r>
      <w:r w:rsidRPr="003F5898">
        <w:rPr>
          <w:rFonts w:cs="Courier New"/>
          <w:color w:val="000000"/>
          <w:szCs w:val="24"/>
          <w:lang w:val="es-ES"/>
        </w:rPr>
        <w:t xml:space="preserve">, pone énfasis en técnicas de restauración basadas en criterios científicos, recomienda la mínima intervención pero sin proscribir los aportes contemporáneos y </w:t>
      </w:r>
      <w:r w:rsidR="00CA352E" w:rsidRPr="003F5898">
        <w:rPr>
          <w:rFonts w:cs="Courier New"/>
          <w:color w:val="000000"/>
          <w:szCs w:val="24"/>
          <w:lang w:val="es-ES"/>
        </w:rPr>
        <w:t>acepta el dinamismo de los monumen</w:t>
      </w:r>
      <w:r w:rsidR="00CA352E" w:rsidRPr="005A5849">
        <w:rPr>
          <w:rFonts w:cs="Courier New"/>
          <w:color w:val="000000"/>
          <w:szCs w:val="24"/>
          <w:lang w:val="es-ES"/>
        </w:rPr>
        <w:t>tos bajo la premisa de que lo nuevo debe distinguirse de lo antiguo</w:t>
      </w:r>
      <w:r w:rsidR="00CB4CAD" w:rsidRPr="005A5849">
        <w:rPr>
          <w:rFonts w:cs="Courier New"/>
          <w:color w:val="000000"/>
          <w:szCs w:val="24"/>
          <w:lang w:val="es-ES"/>
        </w:rPr>
        <w:t>, entre otras materias</w:t>
      </w:r>
      <w:r w:rsidR="00CA352E" w:rsidRPr="005A5849">
        <w:rPr>
          <w:rFonts w:cs="Courier New"/>
          <w:color w:val="000000"/>
          <w:szCs w:val="24"/>
          <w:lang w:val="es-ES"/>
        </w:rPr>
        <w:t>.</w:t>
      </w:r>
    </w:p>
    <w:p w:rsidR="00CB4CAD" w:rsidRPr="005A5849" w:rsidRDefault="006F059E" w:rsidP="0080357D">
      <w:pPr>
        <w:autoSpaceDE w:val="0"/>
        <w:autoSpaceDN w:val="0"/>
        <w:adjustRightInd w:val="0"/>
        <w:spacing w:before="0" w:after="0" w:line="276" w:lineRule="auto"/>
        <w:ind w:left="2835" w:right="20" w:firstLine="709"/>
        <w:rPr>
          <w:rFonts w:cs="Courier New"/>
          <w:color w:val="000000"/>
          <w:szCs w:val="24"/>
          <w:lang w:val="es-ES"/>
        </w:rPr>
      </w:pPr>
      <w:r w:rsidRPr="005A5849">
        <w:rPr>
          <w:rFonts w:cs="Courier New"/>
          <w:color w:val="000000"/>
          <w:szCs w:val="24"/>
          <w:lang w:val="es-ES"/>
        </w:rPr>
        <w:t xml:space="preserve"> </w:t>
      </w:r>
    </w:p>
    <w:p w:rsidR="004B18CE" w:rsidRPr="004F07F8" w:rsidRDefault="00CB4CAD" w:rsidP="0080357D">
      <w:pPr>
        <w:spacing w:before="0" w:after="0" w:line="276" w:lineRule="auto"/>
        <w:ind w:left="2835" w:firstLine="720"/>
        <w:rPr>
          <w:rFonts w:cs="Courier New"/>
          <w:color w:val="000000"/>
          <w:szCs w:val="24"/>
          <w:lang w:val="es-ES"/>
        </w:rPr>
      </w:pPr>
      <w:r w:rsidRPr="00450B1A">
        <w:rPr>
          <w:rFonts w:cs="Courier New"/>
          <w:color w:val="000000"/>
          <w:szCs w:val="24"/>
          <w:lang w:val="es-ES"/>
        </w:rPr>
        <w:t>Junto con reconocer</w:t>
      </w:r>
      <w:r w:rsidR="001A1430" w:rsidRPr="00450B1A">
        <w:rPr>
          <w:rFonts w:cs="Courier New"/>
          <w:color w:val="000000"/>
          <w:szCs w:val="24"/>
          <w:lang w:val="es-ES"/>
        </w:rPr>
        <w:t xml:space="preserve"> la importancia</w:t>
      </w:r>
      <w:r w:rsidR="003C0F11" w:rsidRPr="005A3A64">
        <w:rPr>
          <w:rFonts w:cs="Courier New"/>
          <w:color w:val="000000"/>
          <w:szCs w:val="24"/>
          <w:lang w:val="es-ES"/>
        </w:rPr>
        <w:t xml:space="preserve"> que tuvieron estos instrumentos de doctrina internacional, entre las reg</w:t>
      </w:r>
      <w:r w:rsidR="003C0F11" w:rsidRPr="003E677A">
        <w:rPr>
          <w:rFonts w:cs="Courier New"/>
          <w:color w:val="000000"/>
          <w:szCs w:val="24"/>
          <w:lang w:val="es-ES"/>
        </w:rPr>
        <w:t xml:space="preserve">ulaciones que el proyecto de ley considera </w:t>
      </w:r>
      <w:r w:rsidR="006B376A" w:rsidRPr="00310623">
        <w:rPr>
          <w:rFonts w:cs="Courier New"/>
          <w:color w:val="000000"/>
          <w:szCs w:val="24"/>
          <w:lang w:val="es-ES"/>
        </w:rPr>
        <w:t>se encuentra</w:t>
      </w:r>
      <w:r w:rsidR="0022523E" w:rsidRPr="009E0C37">
        <w:rPr>
          <w:rFonts w:cs="Courier New"/>
          <w:color w:val="000000"/>
          <w:szCs w:val="24"/>
          <w:lang w:val="es-ES"/>
        </w:rPr>
        <w:t>n</w:t>
      </w:r>
      <w:r w:rsidR="006F059E" w:rsidRPr="009E0C37">
        <w:rPr>
          <w:rFonts w:cs="Courier New"/>
          <w:color w:val="000000"/>
          <w:szCs w:val="24"/>
          <w:lang w:val="es-ES"/>
        </w:rPr>
        <w:t xml:space="preserve"> </w:t>
      </w:r>
      <w:r w:rsidR="006B376A" w:rsidRPr="0082730B">
        <w:rPr>
          <w:rFonts w:cs="Courier New"/>
          <w:color w:val="000000"/>
          <w:szCs w:val="24"/>
          <w:lang w:val="es-ES"/>
        </w:rPr>
        <w:t xml:space="preserve">la Carta </w:t>
      </w:r>
      <w:r w:rsidR="0022523E" w:rsidRPr="0082730B">
        <w:rPr>
          <w:rFonts w:cs="Courier New"/>
          <w:color w:val="000000"/>
          <w:szCs w:val="24"/>
          <w:lang w:val="es-ES"/>
        </w:rPr>
        <w:t xml:space="preserve">de ICOMOS </w:t>
      </w:r>
      <w:r w:rsidR="006B376A" w:rsidRPr="009B433E">
        <w:rPr>
          <w:rFonts w:cs="Courier New"/>
          <w:color w:val="000000"/>
          <w:szCs w:val="24"/>
          <w:lang w:val="es-ES"/>
        </w:rPr>
        <w:t>relativa a los Jardines Hist</w:t>
      </w:r>
      <w:r w:rsidR="00701844" w:rsidRPr="009B433E">
        <w:rPr>
          <w:rFonts w:cs="Courier New"/>
          <w:color w:val="000000"/>
          <w:szCs w:val="24"/>
          <w:lang w:val="es-ES"/>
        </w:rPr>
        <w:t>óricos</w:t>
      </w:r>
      <w:r w:rsidR="006F059E" w:rsidRPr="00EB3D11">
        <w:rPr>
          <w:rFonts w:cs="Courier New"/>
          <w:color w:val="000000"/>
          <w:szCs w:val="24"/>
          <w:lang w:val="es-ES"/>
        </w:rPr>
        <w:t xml:space="preserve"> (</w:t>
      </w:r>
      <w:r w:rsidR="0022523E" w:rsidRPr="00EB3D11">
        <w:rPr>
          <w:rFonts w:cs="Courier New"/>
          <w:color w:val="000000"/>
          <w:szCs w:val="24"/>
          <w:lang w:val="es-ES"/>
        </w:rPr>
        <w:t>Florencia</w:t>
      </w:r>
      <w:r w:rsidR="006F059E" w:rsidRPr="00E64DE2">
        <w:rPr>
          <w:rFonts w:cs="Courier New"/>
          <w:color w:val="000000"/>
          <w:szCs w:val="24"/>
          <w:lang w:val="es-ES"/>
        </w:rPr>
        <w:t>, 1982)</w:t>
      </w:r>
      <w:r w:rsidR="0022523E" w:rsidRPr="00E64DE2">
        <w:rPr>
          <w:rFonts w:cs="Courier New"/>
          <w:color w:val="000000"/>
          <w:szCs w:val="24"/>
          <w:lang w:val="es-ES"/>
        </w:rPr>
        <w:t>;</w:t>
      </w:r>
      <w:r w:rsidR="00701844" w:rsidRPr="00713EF4">
        <w:rPr>
          <w:rFonts w:cs="Courier New"/>
          <w:color w:val="000000"/>
          <w:szCs w:val="24"/>
          <w:lang w:val="es-ES"/>
        </w:rPr>
        <w:t xml:space="preserve"> </w:t>
      </w:r>
      <w:r w:rsidR="00CD5CE1" w:rsidRPr="00593D08">
        <w:rPr>
          <w:rFonts w:cs="Courier New"/>
          <w:color w:val="000000"/>
          <w:szCs w:val="24"/>
          <w:lang w:val="es-ES"/>
        </w:rPr>
        <w:t xml:space="preserve">la Carta internacional </w:t>
      </w:r>
      <w:r w:rsidR="0022523E" w:rsidRPr="00E33580">
        <w:rPr>
          <w:rFonts w:cs="Courier New"/>
          <w:color w:val="000000"/>
          <w:szCs w:val="24"/>
          <w:lang w:val="es-ES"/>
        </w:rPr>
        <w:t xml:space="preserve">de ICOMOS </w:t>
      </w:r>
      <w:r w:rsidR="00CD5CE1" w:rsidRPr="007E25D7">
        <w:rPr>
          <w:rFonts w:cs="Courier New"/>
          <w:color w:val="000000"/>
          <w:szCs w:val="24"/>
          <w:lang w:val="es-ES"/>
        </w:rPr>
        <w:t>para la conservación de ciudades históricas y áreas urbanas históricas</w:t>
      </w:r>
      <w:r w:rsidR="0022523E" w:rsidRPr="00DD4AB3">
        <w:rPr>
          <w:rFonts w:cs="Courier New"/>
          <w:color w:val="000000"/>
          <w:szCs w:val="24"/>
          <w:lang w:val="es-ES"/>
        </w:rPr>
        <w:t xml:space="preserve"> (</w:t>
      </w:r>
      <w:r w:rsidR="00CD5CE1" w:rsidRPr="008829D0">
        <w:rPr>
          <w:rFonts w:cs="Courier New"/>
          <w:color w:val="000000"/>
          <w:szCs w:val="24"/>
          <w:lang w:val="es-ES"/>
        </w:rPr>
        <w:t>Washington</w:t>
      </w:r>
      <w:r w:rsidR="0022523E" w:rsidRPr="00DA6522">
        <w:rPr>
          <w:rFonts w:cs="Courier New"/>
          <w:color w:val="000000"/>
          <w:szCs w:val="24"/>
          <w:lang w:val="es-ES"/>
        </w:rPr>
        <w:t>,</w:t>
      </w:r>
      <w:r w:rsidR="00CD5CE1" w:rsidRPr="00BC2682">
        <w:rPr>
          <w:rFonts w:cs="Courier New"/>
          <w:color w:val="000000"/>
          <w:szCs w:val="24"/>
          <w:lang w:val="es-ES"/>
        </w:rPr>
        <w:t xml:space="preserve"> 1987</w:t>
      </w:r>
      <w:r w:rsidR="0022523E" w:rsidRPr="00BC2682">
        <w:rPr>
          <w:rFonts w:cs="Courier New"/>
          <w:color w:val="000000"/>
          <w:szCs w:val="24"/>
          <w:lang w:val="es-ES"/>
        </w:rPr>
        <w:t>);</w:t>
      </w:r>
      <w:r w:rsidR="00A4171F" w:rsidRPr="003D4496">
        <w:rPr>
          <w:szCs w:val="24"/>
        </w:rPr>
        <w:t xml:space="preserve"> </w:t>
      </w:r>
      <w:r w:rsidR="0022523E" w:rsidRPr="003D4496">
        <w:rPr>
          <w:szCs w:val="24"/>
        </w:rPr>
        <w:t>la Carta ICOMOS para Inter</w:t>
      </w:r>
      <w:r w:rsidR="0022523E" w:rsidRPr="00A43EC9">
        <w:rPr>
          <w:szCs w:val="24"/>
        </w:rPr>
        <w:t>pretación y Presentación de Sitios de Patrimonio Cultural (Quebec, 2008);</w:t>
      </w:r>
      <w:r w:rsidR="00216F8E" w:rsidRPr="00144982">
        <w:rPr>
          <w:szCs w:val="24"/>
        </w:rPr>
        <w:t>la Carta I</w:t>
      </w:r>
      <w:r w:rsidR="00374373" w:rsidRPr="00144982">
        <w:rPr>
          <w:szCs w:val="24"/>
        </w:rPr>
        <w:t>COMOS</w:t>
      </w:r>
      <w:r w:rsidR="00216F8E" w:rsidRPr="00BA7F87">
        <w:rPr>
          <w:szCs w:val="24"/>
        </w:rPr>
        <w:t xml:space="preserve"> de Itinerarios Culturales</w:t>
      </w:r>
      <w:r w:rsidR="005F451E" w:rsidRPr="00427E9B">
        <w:rPr>
          <w:szCs w:val="24"/>
        </w:rPr>
        <w:t xml:space="preserve"> (Quebec, 2008)</w:t>
      </w:r>
      <w:r w:rsidR="001843AB" w:rsidRPr="00BB6DD2">
        <w:rPr>
          <w:szCs w:val="24"/>
        </w:rPr>
        <w:t>;</w:t>
      </w:r>
      <w:r w:rsidR="0022523E" w:rsidRPr="00877748">
        <w:rPr>
          <w:szCs w:val="24"/>
        </w:rPr>
        <w:t xml:space="preserve"> </w:t>
      </w:r>
      <w:r w:rsidR="0022523E" w:rsidRPr="00027260">
        <w:rPr>
          <w:szCs w:val="24"/>
        </w:rPr>
        <w:t xml:space="preserve">la Recomendación para los Paisajes </w:t>
      </w:r>
      <w:r w:rsidR="0022523E" w:rsidRPr="00742B04">
        <w:rPr>
          <w:szCs w:val="24"/>
        </w:rPr>
        <w:t>Urbanos Históricos (</w:t>
      </w:r>
      <w:r w:rsidR="00592003">
        <w:rPr>
          <w:szCs w:val="24"/>
        </w:rPr>
        <w:t>UNESCO</w:t>
      </w:r>
      <w:r w:rsidR="0022523E" w:rsidRPr="00742B04">
        <w:rPr>
          <w:szCs w:val="24"/>
        </w:rPr>
        <w:t xml:space="preserve">, 2011); </w:t>
      </w:r>
      <w:r w:rsidR="004B18CE" w:rsidRPr="00657729">
        <w:rPr>
          <w:szCs w:val="24"/>
        </w:rPr>
        <w:t xml:space="preserve">el </w:t>
      </w:r>
      <w:r w:rsidR="004B18CE" w:rsidRPr="00657729">
        <w:rPr>
          <w:rFonts w:cs="Courier New"/>
          <w:color w:val="000000"/>
          <w:szCs w:val="24"/>
          <w:lang w:val="es-ES"/>
        </w:rPr>
        <w:t xml:space="preserve">Convenio Nº 169 sobre Pueblos </w:t>
      </w:r>
      <w:r w:rsidR="004B18CE" w:rsidRPr="00657729">
        <w:rPr>
          <w:rFonts w:cs="Courier New"/>
          <w:color w:val="000000"/>
          <w:szCs w:val="24"/>
          <w:lang w:val="es-ES"/>
        </w:rPr>
        <w:lastRenderedPageBreak/>
        <w:t>Indígenas y Tribales en Países Independientes de la Organización Internacional del Trabajo de 1989, ratificada por Chile en 200</w:t>
      </w:r>
      <w:r w:rsidR="0022523E" w:rsidRPr="008E4EF4">
        <w:rPr>
          <w:rFonts w:cs="Courier New"/>
          <w:color w:val="000000"/>
          <w:szCs w:val="24"/>
          <w:lang w:val="es-ES"/>
        </w:rPr>
        <w:t xml:space="preserve">8; </w:t>
      </w:r>
      <w:r w:rsidR="004923FC" w:rsidRPr="009F6E45">
        <w:rPr>
          <w:rFonts w:cs="Courier New"/>
          <w:color w:val="000000"/>
          <w:szCs w:val="24"/>
          <w:lang w:val="es-ES"/>
        </w:rPr>
        <w:t>entre otros.</w:t>
      </w:r>
    </w:p>
    <w:p w:rsidR="008A3FE7" w:rsidRPr="00DA2128" w:rsidRDefault="008A3FE7" w:rsidP="0080357D">
      <w:pPr>
        <w:autoSpaceDE w:val="0"/>
        <w:autoSpaceDN w:val="0"/>
        <w:adjustRightInd w:val="0"/>
        <w:spacing w:before="0" w:after="0" w:line="276" w:lineRule="auto"/>
        <w:ind w:left="2835" w:right="20" w:firstLine="709"/>
        <w:rPr>
          <w:rFonts w:cs="Courier New"/>
          <w:color w:val="000000"/>
          <w:szCs w:val="24"/>
          <w:lang w:val="es-ES"/>
        </w:rPr>
      </w:pPr>
    </w:p>
    <w:p w:rsidR="00265193" w:rsidRDefault="00265193" w:rsidP="0080357D">
      <w:pPr>
        <w:autoSpaceDE w:val="0"/>
        <w:autoSpaceDN w:val="0"/>
        <w:adjustRightInd w:val="0"/>
        <w:spacing w:before="0" w:after="0" w:line="276" w:lineRule="auto"/>
        <w:ind w:left="2835" w:right="20" w:firstLine="709"/>
        <w:rPr>
          <w:rFonts w:cs="Courier New"/>
          <w:color w:val="000000"/>
          <w:szCs w:val="24"/>
          <w:lang w:val="es-ES"/>
        </w:rPr>
      </w:pPr>
      <w:r w:rsidRPr="00F35A01">
        <w:rPr>
          <w:rFonts w:cs="Courier New"/>
          <w:color w:val="000000"/>
          <w:szCs w:val="24"/>
          <w:lang w:val="es-ES"/>
        </w:rPr>
        <w:t>En cuanto a Convenciones</w:t>
      </w:r>
      <w:r w:rsidR="002E5E31" w:rsidRPr="00F35A01">
        <w:rPr>
          <w:rFonts w:cs="Courier New"/>
          <w:color w:val="000000"/>
          <w:szCs w:val="24"/>
          <w:lang w:val="es-ES"/>
        </w:rPr>
        <w:t xml:space="preserve"> </w:t>
      </w:r>
      <w:r w:rsidR="00592003">
        <w:rPr>
          <w:szCs w:val="24"/>
        </w:rPr>
        <w:t>UNESCO</w:t>
      </w:r>
      <w:r w:rsidR="00CA09C5" w:rsidRPr="00F35A01">
        <w:rPr>
          <w:rFonts w:cs="Courier New"/>
          <w:color w:val="000000"/>
          <w:szCs w:val="24"/>
          <w:lang w:val="es-ES"/>
        </w:rPr>
        <w:t xml:space="preserve"> que se abordan en </w:t>
      </w:r>
      <w:r w:rsidR="008D2585" w:rsidRPr="00F35A01">
        <w:rPr>
          <w:rFonts w:cs="Courier New"/>
          <w:color w:val="000000"/>
          <w:szCs w:val="24"/>
          <w:lang w:val="es-ES"/>
        </w:rPr>
        <w:t>e</w:t>
      </w:r>
      <w:r w:rsidR="008D2585">
        <w:rPr>
          <w:rFonts w:cs="Courier New"/>
          <w:color w:val="000000"/>
          <w:szCs w:val="24"/>
          <w:lang w:val="es-ES"/>
        </w:rPr>
        <w:t>ste</w:t>
      </w:r>
      <w:r w:rsidR="008D2585" w:rsidRPr="00F35A01">
        <w:rPr>
          <w:rFonts w:cs="Courier New"/>
          <w:color w:val="000000"/>
          <w:szCs w:val="24"/>
          <w:lang w:val="es-ES"/>
        </w:rPr>
        <w:t xml:space="preserve"> </w:t>
      </w:r>
      <w:r w:rsidR="00CA09C5" w:rsidRPr="00F35A01">
        <w:rPr>
          <w:rFonts w:cs="Courier New"/>
          <w:color w:val="000000"/>
          <w:szCs w:val="24"/>
          <w:lang w:val="es-ES"/>
        </w:rPr>
        <w:t>proyecto de ley</w:t>
      </w:r>
      <w:r w:rsidR="0087223D" w:rsidRPr="00D659E2">
        <w:rPr>
          <w:rFonts w:cs="Courier New"/>
          <w:color w:val="000000"/>
          <w:szCs w:val="24"/>
          <w:lang w:val="es-ES"/>
        </w:rPr>
        <w:t>,</w:t>
      </w:r>
      <w:r w:rsidR="00716800">
        <w:rPr>
          <w:rFonts w:cs="Courier New"/>
          <w:color w:val="000000"/>
          <w:szCs w:val="24"/>
          <w:lang w:val="es-ES"/>
        </w:rPr>
        <w:t xml:space="preserve"> se encuentra la Convención sobre</w:t>
      </w:r>
      <w:r w:rsidR="00866FEE" w:rsidRPr="007200AC">
        <w:rPr>
          <w:rFonts w:cs="Courier New"/>
          <w:color w:val="000000"/>
          <w:szCs w:val="24"/>
          <w:lang w:val="es-ES"/>
        </w:rPr>
        <w:t xml:space="preserve"> las medidas que deben adoptarse para prohibir e impedir la importación, la exportación y la transferencia de propiedad ilícitas de bienes culturales </w:t>
      </w:r>
      <w:r w:rsidR="0087223D" w:rsidRPr="007200AC">
        <w:rPr>
          <w:rFonts w:cs="Courier New"/>
          <w:color w:val="000000"/>
          <w:szCs w:val="24"/>
          <w:lang w:val="es-ES"/>
        </w:rPr>
        <w:t xml:space="preserve">de </w:t>
      </w:r>
      <w:r w:rsidR="00866FEE" w:rsidRPr="007200AC">
        <w:rPr>
          <w:rFonts w:cs="Courier New"/>
          <w:color w:val="000000"/>
          <w:szCs w:val="24"/>
          <w:lang w:val="es-ES"/>
        </w:rPr>
        <w:t xml:space="preserve">1970, ratificada </w:t>
      </w:r>
      <w:r w:rsidR="008D2585">
        <w:rPr>
          <w:rFonts w:cs="Courier New"/>
          <w:color w:val="000000"/>
          <w:szCs w:val="24"/>
          <w:lang w:val="es-ES"/>
        </w:rPr>
        <w:t xml:space="preserve">por Chile </w:t>
      </w:r>
      <w:r w:rsidR="00866FEE" w:rsidRPr="007200AC">
        <w:rPr>
          <w:rFonts w:cs="Courier New"/>
          <w:color w:val="000000"/>
          <w:szCs w:val="24"/>
          <w:lang w:val="es-ES"/>
        </w:rPr>
        <w:t>en 2014;</w:t>
      </w:r>
      <w:r w:rsidR="002E5E31" w:rsidRPr="007200AC">
        <w:rPr>
          <w:rFonts w:cs="Courier New"/>
          <w:color w:val="000000"/>
          <w:szCs w:val="24"/>
          <w:lang w:val="es-ES"/>
        </w:rPr>
        <w:t xml:space="preserve"> </w:t>
      </w:r>
      <w:r w:rsidRPr="007200AC">
        <w:rPr>
          <w:rFonts w:cs="Courier New"/>
          <w:color w:val="000000"/>
          <w:szCs w:val="24"/>
          <w:lang w:val="es-ES"/>
        </w:rPr>
        <w:t xml:space="preserve">la Convención </w:t>
      </w:r>
      <w:r w:rsidR="002E5E31" w:rsidRPr="007200AC">
        <w:rPr>
          <w:rFonts w:cs="Courier New"/>
          <w:color w:val="000000"/>
          <w:szCs w:val="24"/>
          <w:lang w:val="es-ES"/>
        </w:rPr>
        <w:t>para la Protección del Patrimon</w:t>
      </w:r>
      <w:r w:rsidR="00866FEE" w:rsidRPr="007200AC">
        <w:rPr>
          <w:rFonts w:cs="Courier New"/>
          <w:color w:val="000000"/>
          <w:szCs w:val="24"/>
          <w:lang w:val="es-ES"/>
        </w:rPr>
        <w:t xml:space="preserve">io Mundial, Cultural y Natural de </w:t>
      </w:r>
      <w:r w:rsidR="002E5E31" w:rsidRPr="007200AC">
        <w:rPr>
          <w:rFonts w:cs="Courier New"/>
          <w:color w:val="000000"/>
          <w:szCs w:val="24"/>
          <w:lang w:val="es-ES"/>
        </w:rPr>
        <w:t>1972</w:t>
      </w:r>
      <w:r w:rsidR="00866FEE" w:rsidRPr="007200AC">
        <w:rPr>
          <w:rFonts w:cs="Courier New"/>
          <w:color w:val="000000"/>
          <w:szCs w:val="24"/>
          <w:lang w:val="es-ES"/>
        </w:rPr>
        <w:t xml:space="preserve">, ratificada </w:t>
      </w:r>
      <w:r w:rsidR="008D2585">
        <w:rPr>
          <w:rFonts w:cs="Courier New"/>
          <w:color w:val="000000"/>
          <w:szCs w:val="24"/>
          <w:lang w:val="es-ES"/>
        </w:rPr>
        <w:t xml:space="preserve">por Chile </w:t>
      </w:r>
      <w:r w:rsidR="00866FEE" w:rsidRPr="007200AC">
        <w:rPr>
          <w:rFonts w:cs="Courier New"/>
          <w:color w:val="000000"/>
          <w:szCs w:val="24"/>
          <w:lang w:val="es-ES"/>
        </w:rPr>
        <w:t>en 1980</w:t>
      </w:r>
      <w:r w:rsidR="008F7AE7" w:rsidRPr="007200AC">
        <w:rPr>
          <w:rFonts w:cs="Courier New"/>
          <w:color w:val="000000"/>
          <w:szCs w:val="24"/>
          <w:lang w:val="es-ES"/>
        </w:rPr>
        <w:t>;</w:t>
      </w:r>
      <w:r w:rsidRPr="007200AC">
        <w:rPr>
          <w:rFonts w:cs="Courier New"/>
          <w:color w:val="000000"/>
          <w:szCs w:val="24"/>
          <w:lang w:val="es-ES"/>
        </w:rPr>
        <w:t xml:space="preserve"> y </w:t>
      </w:r>
      <w:r w:rsidR="002E5E31" w:rsidRPr="007200AC">
        <w:rPr>
          <w:rFonts w:cs="Courier New"/>
          <w:color w:val="000000"/>
          <w:szCs w:val="24"/>
          <w:lang w:val="es-ES"/>
        </w:rPr>
        <w:t xml:space="preserve">la </w:t>
      </w:r>
      <w:r w:rsidRPr="007200AC">
        <w:rPr>
          <w:rFonts w:cs="Courier New"/>
          <w:color w:val="000000"/>
          <w:szCs w:val="24"/>
          <w:lang w:val="es-ES"/>
        </w:rPr>
        <w:t xml:space="preserve">Convención </w:t>
      </w:r>
      <w:r w:rsidR="002E5E31" w:rsidRPr="007200AC">
        <w:rPr>
          <w:rFonts w:cs="Courier New"/>
          <w:color w:val="000000"/>
          <w:szCs w:val="24"/>
          <w:lang w:val="es-ES"/>
        </w:rPr>
        <w:t xml:space="preserve">para la Salvaguardia </w:t>
      </w:r>
      <w:r w:rsidRPr="007200AC">
        <w:rPr>
          <w:rFonts w:cs="Courier New"/>
          <w:color w:val="000000"/>
          <w:szCs w:val="24"/>
          <w:lang w:val="es-ES"/>
        </w:rPr>
        <w:t>de</w:t>
      </w:r>
      <w:r w:rsidR="002E5E31" w:rsidRPr="007200AC">
        <w:rPr>
          <w:rFonts w:cs="Courier New"/>
          <w:color w:val="000000"/>
          <w:szCs w:val="24"/>
          <w:lang w:val="es-ES"/>
        </w:rPr>
        <w:t>l</w:t>
      </w:r>
      <w:r w:rsidRPr="007200AC">
        <w:rPr>
          <w:rFonts w:cs="Courier New"/>
          <w:color w:val="000000"/>
          <w:szCs w:val="24"/>
          <w:lang w:val="es-ES"/>
        </w:rPr>
        <w:t xml:space="preserve"> Patrimonio Cultural Inmaterial</w:t>
      </w:r>
      <w:r w:rsidR="00866FEE" w:rsidRPr="007200AC">
        <w:rPr>
          <w:rFonts w:cs="Courier New"/>
          <w:color w:val="000000"/>
          <w:szCs w:val="24"/>
          <w:lang w:val="es-ES"/>
        </w:rPr>
        <w:t xml:space="preserve"> de </w:t>
      </w:r>
      <w:r w:rsidR="002E5E31" w:rsidRPr="007200AC">
        <w:rPr>
          <w:rFonts w:cs="Courier New"/>
          <w:color w:val="000000"/>
          <w:szCs w:val="24"/>
          <w:lang w:val="es-ES"/>
        </w:rPr>
        <w:t>2003</w:t>
      </w:r>
      <w:r w:rsidR="00866FEE" w:rsidRPr="007200AC">
        <w:rPr>
          <w:rFonts w:cs="Courier New"/>
          <w:color w:val="000000"/>
          <w:szCs w:val="24"/>
          <w:lang w:val="es-ES"/>
        </w:rPr>
        <w:t xml:space="preserve">, ratificada </w:t>
      </w:r>
      <w:r w:rsidR="008D2585">
        <w:rPr>
          <w:rFonts w:cs="Courier New"/>
          <w:color w:val="000000"/>
          <w:szCs w:val="24"/>
          <w:lang w:val="es-ES"/>
        </w:rPr>
        <w:t xml:space="preserve">por nuestro país </w:t>
      </w:r>
      <w:r w:rsidR="00866FEE" w:rsidRPr="007200AC">
        <w:rPr>
          <w:rFonts w:cs="Courier New"/>
          <w:color w:val="000000"/>
          <w:szCs w:val="24"/>
          <w:lang w:val="es-ES"/>
        </w:rPr>
        <w:t>en 2008</w:t>
      </w:r>
      <w:r w:rsidRPr="007200AC">
        <w:rPr>
          <w:rFonts w:cs="Courier New"/>
          <w:color w:val="000000"/>
          <w:szCs w:val="24"/>
          <w:lang w:val="es-ES"/>
        </w:rPr>
        <w:t>.</w:t>
      </w:r>
    </w:p>
    <w:p w:rsidR="00043C9F" w:rsidRPr="007200AC" w:rsidRDefault="00043C9F" w:rsidP="0080357D">
      <w:pPr>
        <w:autoSpaceDE w:val="0"/>
        <w:autoSpaceDN w:val="0"/>
        <w:adjustRightInd w:val="0"/>
        <w:spacing w:before="0" w:after="0" w:line="276" w:lineRule="auto"/>
        <w:ind w:left="2835" w:right="20" w:firstLine="709"/>
        <w:rPr>
          <w:rFonts w:cs="Courier New"/>
          <w:color w:val="000000"/>
          <w:szCs w:val="24"/>
          <w:lang w:val="es-ES"/>
        </w:rPr>
      </w:pPr>
    </w:p>
    <w:p w:rsidR="00C61662" w:rsidRDefault="00BB5404" w:rsidP="0080357D">
      <w:pPr>
        <w:autoSpaceDE w:val="0"/>
        <w:autoSpaceDN w:val="0"/>
        <w:adjustRightInd w:val="0"/>
        <w:spacing w:before="0" w:after="0" w:line="276" w:lineRule="auto"/>
        <w:ind w:left="2835" w:right="20" w:firstLine="709"/>
        <w:rPr>
          <w:rFonts w:cs="Courier New"/>
          <w:color w:val="000000"/>
          <w:szCs w:val="24"/>
        </w:rPr>
      </w:pPr>
      <w:r w:rsidRPr="007200AC">
        <w:rPr>
          <w:rFonts w:cs="Courier New"/>
          <w:color w:val="000000"/>
          <w:szCs w:val="24"/>
          <w:lang w:val="es-ES"/>
        </w:rPr>
        <w:t>Además de lo señalado</w:t>
      </w:r>
      <w:r w:rsidR="00BA7ED4" w:rsidRPr="007200AC">
        <w:rPr>
          <w:rFonts w:cs="Courier New"/>
          <w:color w:val="000000"/>
          <w:szCs w:val="24"/>
          <w:lang w:val="es-ES"/>
        </w:rPr>
        <w:t xml:space="preserve">, </w:t>
      </w:r>
      <w:r w:rsidR="008D2585">
        <w:rPr>
          <w:rFonts w:cs="Courier New"/>
          <w:color w:val="000000"/>
          <w:szCs w:val="24"/>
          <w:lang w:val="es-ES"/>
        </w:rPr>
        <w:t>con posterioridad a la dictación de la ley N° 17.288 en 1970</w:t>
      </w:r>
      <w:r w:rsidR="00766FCB">
        <w:rPr>
          <w:rFonts w:cs="Courier New"/>
          <w:color w:val="000000"/>
          <w:szCs w:val="24"/>
          <w:lang w:val="es-ES"/>
        </w:rPr>
        <w:t>, se han introducido</w:t>
      </w:r>
      <w:r w:rsidR="008D2585">
        <w:rPr>
          <w:rFonts w:cs="Courier New"/>
          <w:color w:val="000000"/>
          <w:szCs w:val="24"/>
          <w:lang w:val="es-ES"/>
        </w:rPr>
        <w:t xml:space="preserve"> </w:t>
      </w:r>
      <w:r w:rsidR="00766FCB">
        <w:rPr>
          <w:rFonts w:cs="Courier New"/>
          <w:color w:val="000000"/>
          <w:szCs w:val="24"/>
          <w:lang w:val="es-ES"/>
        </w:rPr>
        <w:t xml:space="preserve">en </w:t>
      </w:r>
      <w:r w:rsidR="008A5F81">
        <w:rPr>
          <w:rFonts w:cs="Courier New"/>
          <w:color w:val="000000"/>
          <w:szCs w:val="24"/>
          <w:lang w:val="es-ES"/>
        </w:rPr>
        <w:t xml:space="preserve">esta </w:t>
      </w:r>
      <w:r w:rsidR="00766FCB">
        <w:rPr>
          <w:rFonts w:cs="Courier New"/>
          <w:color w:val="000000"/>
          <w:szCs w:val="24"/>
          <w:lang w:val="es-ES"/>
        </w:rPr>
        <w:t xml:space="preserve">modificaciones como </w:t>
      </w:r>
      <w:r w:rsidR="00766FCB">
        <w:rPr>
          <w:rFonts w:cs="Courier New"/>
          <w:color w:val="000000"/>
          <w:szCs w:val="24"/>
        </w:rPr>
        <w:t xml:space="preserve">la de la ley N° 20.021, de 2005, del Ministerio de Educación, que </w:t>
      </w:r>
      <w:r w:rsidR="00766FCB" w:rsidRPr="00B82C7E">
        <w:rPr>
          <w:rFonts w:cs="Courier New"/>
          <w:color w:val="000000"/>
          <w:szCs w:val="24"/>
        </w:rPr>
        <w:t>sustitu</w:t>
      </w:r>
      <w:r w:rsidR="00766FCB">
        <w:rPr>
          <w:rFonts w:cs="Courier New"/>
          <w:color w:val="000000"/>
          <w:szCs w:val="24"/>
        </w:rPr>
        <w:t>yó la unidad en que se expresaban la</w:t>
      </w:r>
      <w:r w:rsidR="00766FCB" w:rsidRPr="00B82C7E">
        <w:rPr>
          <w:rFonts w:cs="Courier New"/>
          <w:color w:val="000000"/>
          <w:szCs w:val="24"/>
        </w:rPr>
        <w:t>s multa</w:t>
      </w:r>
      <w:r w:rsidR="00766FCB">
        <w:rPr>
          <w:rFonts w:cs="Courier New"/>
          <w:color w:val="000000"/>
          <w:szCs w:val="24"/>
        </w:rPr>
        <w:t>s y creó</w:t>
      </w:r>
      <w:r w:rsidR="00A072FB">
        <w:rPr>
          <w:rFonts w:cs="Courier New"/>
          <w:color w:val="000000"/>
          <w:szCs w:val="24"/>
        </w:rPr>
        <w:t xml:space="preserve"> la figura penal d</w:t>
      </w:r>
      <w:r w:rsidR="00766FCB">
        <w:rPr>
          <w:rFonts w:cs="Courier New"/>
          <w:color w:val="000000"/>
          <w:szCs w:val="24"/>
        </w:rPr>
        <w:t>el actual artículo 38 bis; la de la ley N°20.423</w:t>
      </w:r>
      <w:r w:rsidR="00C61662">
        <w:rPr>
          <w:rFonts w:cs="Courier New"/>
          <w:color w:val="000000"/>
          <w:szCs w:val="24"/>
        </w:rPr>
        <w:t>, de 2010,</w:t>
      </w:r>
      <w:r w:rsidR="00FB77D5">
        <w:rPr>
          <w:rFonts w:cs="Courier New"/>
          <w:color w:val="000000"/>
          <w:szCs w:val="24"/>
        </w:rPr>
        <w:t xml:space="preserve"> que incorpor</w:t>
      </w:r>
      <w:r w:rsidR="00860FD8">
        <w:rPr>
          <w:rFonts w:cs="Courier New"/>
          <w:color w:val="000000"/>
          <w:szCs w:val="24"/>
        </w:rPr>
        <w:t xml:space="preserve">ó un representante del Servicio Nacional de Turismo al </w:t>
      </w:r>
      <w:r w:rsidR="00FB77D5">
        <w:rPr>
          <w:rFonts w:cs="Courier New"/>
          <w:color w:val="000000"/>
          <w:szCs w:val="24"/>
        </w:rPr>
        <w:t>Consejo de Monumentos Nacionales</w:t>
      </w:r>
      <w:r w:rsidR="00C61662">
        <w:rPr>
          <w:rFonts w:cs="Courier New"/>
          <w:color w:val="000000"/>
          <w:szCs w:val="24"/>
        </w:rPr>
        <w:t xml:space="preserve"> y la del </w:t>
      </w:r>
      <w:r w:rsidR="00C61662" w:rsidRPr="00144982">
        <w:rPr>
          <w:rFonts w:cs="Courier New"/>
          <w:color w:val="000000"/>
          <w:szCs w:val="24"/>
          <w:lang w:val="es-ES"/>
        </w:rPr>
        <w:t xml:space="preserve">la ley </w:t>
      </w:r>
      <w:r w:rsidR="00C61662" w:rsidRPr="00E30446">
        <w:rPr>
          <w:rFonts w:cs="Courier New"/>
          <w:color w:val="000000"/>
          <w:szCs w:val="24"/>
          <w:lang w:val="es-ES"/>
        </w:rPr>
        <w:t xml:space="preserve">N° </w:t>
      </w:r>
      <w:r w:rsidR="00C61662" w:rsidRPr="00BA7F87">
        <w:rPr>
          <w:rFonts w:cs="Courier New"/>
          <w:color w:val="000000"/>
          <w:szCs w:val="24"/>
          <w:lang w:val="es-ES"/>
        </w:rPr>
        <w:t>21.045,</w:t>
      </w:r>
      <w:r w:rsidR="00C61662">
        <w:rPr>
          <w:rFonts w:cs="Courier New"/>
          <w:color w:val="000000"/>
          <w:szCs w:val="24"/>
          <w:lang w:val="es-ES"/>
        </w:rPr>
        <w:t xml:space="preserve"> de 2017,</w:t>
      </w:r>
      <w:r w:rsidR="00C61662" w:rsidRPr="00BA7F87">
        <w:rPr>
          <w:rFonts w:cs="Courier New"/>
          <w:color w:val="000000"/>
          <w:szCs w:val="24"/>
          <w:lang w:val="es-ES"/>
        </w:rPr>
        <w:t xml:space="preserve"> que incorporó dos nuevos consejeros al Consejo de Monumentos Nacionales</w:t>
      </w:r>
      <w:r w:rsidR="00766FCB">
        <w:rPr>
          <w:rFonts w:cs="Courier New"/>
          <w:color w:val="000000"/>
          <w:szCs w:val="24"/>
        </w:rPr>
        <w:t xml:space="preserve">. </w:t>
      </w:r>
    </w:p>
    <w:p w:rsidR="00C61662" w:rsidRDefault="00C61662" w:rsidP="0080357D">
      <w:pPr>
        <w:autoSpaceDE w:val="0"/>
        <w:autoSpaceDN w:val="0"/>
        <w:adjustRightInd w:val="0"/>
        <w:spacing w:before="0" w:after="0" w:line="276" w:lineRule="auto"/>
        <w:ind w:left="2835" w:right="20" w:firstLine="709"/>
        <w:rPr>
          <w:rFonts w:cs="Courier New"/>
          <w:color w:val="000000"/>
          <w:szCs w:val="24"/>
        </w:rPr>
      </w:pPr>
    </w:p>
    <w:p w:rsidR="007175F8" w:rsidRPr="007200AC" w:rsidRDefault="00766FCB" w:rsidP="0080357D">
      <w:pPr>
        <w:autoSpaceDE w:val="0"/>
        <w:autoSpaceDN w:val="0"/>
        <w:adjustRightInd w:val="0"/>
        <w:spacing w:before="0" w:after="0" w:line="276" w:lineRule="auto"/>
        <w:ind w:left="2835" w:right="20" w:firstLine="709"/>
        <w:rPr>
          <w:rFonts w:cs="Courier New"/>
          <w:color w:val="000000"/>
          <w:szCs w:val="24"/>
          <w:lang w:val="es-ES"/>
        </w:rPr>
      </w:pPr>
      <w:r>
        <w:rPr>
          <w:rFonts w:cs="Courier New"/>
          <w:color w:val="000000"/>
          <w:szCs w:val="24"/>
        </w:rPr>
        <w:t xml:space="preserve">Asimismo, se han </w:t>
      </w:r>
      <w:r w:rsidR="00FB77D5">
        <w:rPr>
          <w:rFonts w:cs="Courier New"/>
          <w:color w:val="000000"/>
          <w:szCs w:val="24"/>
        </w:rPr>
        <w:t>efectuad</w:t>
      </w:r>
      <w:r>
        <w:rPr>
          <w:rFonts w:cs="Courier New"/>
          <w:color w:val="000000"/>
          <w:szCs w:val="24"/>
        </w:rPr>
        <w:t xml:space="preserve">o </w:t>
      </w:r>
      <w:r w:rsidR="008D2585">
        <w:rPr>
          <w:rFonts w:cs="Courier New"/>
          <w:color w:val="000000"/>
          <w:szCs w:val="24"/>
          <w:lang w:val="es-ES"/>
        </w:rPr>
        <w:t xml:space="preserve">diversas actualizaciones y modificaciones a nuestro ordenamiento jurídico, </w:t>
      </w:r>
      <w:r w:rsidR="00BA7ED4" w:rsidRPr="007200AC">
        <w:rPr>
          <w:rFonts w:cs="Courier New"/>
          <w:color w:val="000000"/>
          <w:szCs w:val="24"/>
          <w:lang w:val="es-ES"/>
        </w:rPr>
        <w:t>respecto de la</w:t>
      </w:r>
      <w:r w:rsidR="008D2585">
        <w:rPr>
          <w:rFonts w:cs="Courier New"/>
          <w:color w:val="000000"/>
          <w:szCs w:val="24"/>
          <w:lang w:val="es-ES"/>
        </w:rPr>
        <w:t>s</w:t>
      </w:r>
      <w:r w:rsidR="00BA7ED4" w:rsidRPr="007200AC">
        <w:rPr>
          <w:rFonts w:cs="Courier New"/>
          <w:color w:val="000000"/>
          <w:szCs w:val="24"/>
          <w:lang w:val="es-ES"/>
        </w:rPr>
        <w:t xml:space="preserve"> cual</w:t>
      </w:r>
      <w:r w:rsidR="008D2585">
        <w:rPr>
          <w:rFonts w:cs="Courier New"/>
          <w:color w:val="000000"/>
          <w:szCs w:val="24"/>
          <w:lang w:val="es-ES"/>
        </w:rPr>
        <w:t>es</w:t>
      </w:r>
      <w:r w:rsidR="00BA7ED4" w:rsidRPr="007200AC">
        <w:rPr>
          <w:rFonts w:cs="Courier New"/>
          <w:color w:val="000000"/>
          <w:szCs w:val="24"/>
          <w:lang w:val="es-ES"/>
        </w:rPr>
        <w:t xml:space="preserve"> la ley vigente se encuentra </w:t>
      </w:r>
      <w:r w:rsidR="00412CFE" w:rsidRPr="007200AC">
        <w:rPr>
          <w:rFonts w:cs="Courier New"/>
          <w:color w:val="000000"/>
          <w:szCs w:val="24"/>
          <w:lang w:val="es-ES"/>
        </w:rPr>
        <w:t xml:space="preserve">igualmente </w:t>
      </w:r>
      <w:r w:rsidR="00BA7ED4" w:rsidRPr="007200AC">
        <w:rPr>
          <w:rFonts w:cs="Courier New"/>
          <w:color w:val="000000"/>
          <w:szCs w:val="24"/>
          <w:lang w:val="es-ES"/>
        </w:rPr>
        <w:t>desactualizada</w:t>
      </w:r>
      <w:r w:rsidR="00866FEE" w:rsidRPr="007200AC">
        <w:rPr>
          <w:rFonts w:cs="Courier New"/>
          <w:color w:val="000000"/>
          <w:szCs w:val="24"/>
          <w:lang w:val="es-ES"/>
        </w:rPr>
        <w:t>.</w:t>
      </w:r>
      <w:r w:rsidR="008D2585">
        <w:rPr>
          <w:rFonts w:cs="Courier New"/>
          <w:color w:val="000000"/>
          <w:szCs w:val="24"/>
          <w:lang w:val="es-ES"/>
        </w:rPr>
        <w:t xml:space="preserve"> A saber, e</w:t>
      </w:r>
      <w:r w:rsidR="00716800" w:rsidRPr="007200AC">
        <w:rPr>
          <w:rFonts w:cs="Courier New"/>
          <w:szCs w:val="24"/>
        </w:rPr>
        <w:t xml:space="preserve">n </w:t>
      </w:r>
      <w:r w:rsidR="00716800">
        <w:rPr>
          <w:rFonts w:cs="Courier New"/>
          <w:szCs w:val="24"/>
        </w:rPr>
        <w:t>1990</w:t>
      </w:r>
      <w:r w:rsidR="003A4572">
        <w:rPr>
          <w:rFonts w:cs="Courier New"/>
          <w:szCs w:val="24"/>
        </w:rPr>
        <w:t xml:space="preserve"> se dicta </w:t>
      </w:r>
      <w:r w:rsidR="00716800" w:rsidRPr="007200AC">
        <w:rPr>
          <w:rFonts w:cs="Courier New"/>
          <w:szCs w:val="24"/>
        </w:rPr>
        <w:t>la ley de donaciones con fines culturales</w:t>
      </w:r>
      <w:r w:rsidR="003A4572">
        <w:rPr>
          <w:rFonts w:cs="Courier New"/>
          <w:szCs w:val="24"/>
        </w:rPr>
        <w:t xml:space="preserve">, </w:t>
      </w:r>
      <w:r w:rsidR="003A4572" w:rsidRPr="003A4572">
        <w:rPr>
          <w:rFonts w:cs="Courier New"/>
          <w:szCs w:val="24"/>
        </w:rPr>
        <w:t>consagrad</w:t>
      </w:r>
      <w:r w:rsidR="003A4572">
        <w:rPr>
          <w:rFonts w:cs="Courier New"/>
          <w:szCs w:val="24"/>
        </w:rPr>
        <w:t>a</w:t>
      </w:r>
      <w:r w:rsidR="003A4572" w:rsidRPr="003A4572">
        <w:rPr>
          <w:rFonts w:cs="Courier New"/>
          <w:szCs w:val="24"/>
        </w:rPr>
        <w:t xml:space="preserve"> en el artículo 8º de la </w:t>
      </w:r>
      <w:r w:rsidR="008D2585">
        <w:rPr>
          <w:rFonts w:cs="Courier New"/>
          <w:szCs w:val="24"/>
        </w:rPr>
        <w:t>l</w:t>
      </w:r>
      <w:r w:rsidR="008D2585" w:rsidRPr="003A4572">
        <w:rPr>
          <w:rFonts w:cs="Courier New"/>
          <w:szCs w:val="24"/>
        </w:rPr>
        <w:t xml:space="preserve">ey </w:t>
      </w:r>
      <w:r w:rsidR="003A4572" w:rsidRPr="003A4572">
        <w:rPr>
          <w:rFonts w:cs="Courier New"/>
          <w:szCs w:val="24"/>
        </w:rPr>
        <w:t>Nº 18.985, de Reforma Tributaria</w:t>
      </w:r>
      <w:r w:rsidR="003A4572">
        <w:rPr>
          <w:rFonts w:cs="Courier New"/>
          <w:szCs w:val="24"/>
        </w:rPr>
        <w:t>; e</w:t>
      </w:r>
      <w:r w:rsidR="00BA7ED4" w:rsidRPr="007200AC">
        <w:rPr>
          <w:rFonts w:cs="Courier New"/>
          <w:color w:val="000000"/>
          <w:szCs w:val="24"/>
          <w:lang w:val="es-ES"/>
        </w:rPr>
        <w:t xml:space="preserve">n 1993 se dicta la ley que establece normas sobre protección, fomento y desarrollo de los indígenas; en 1994 la ley sobre Bases Generales del Medio Ambiente; en 2003 la ley N° 19.880 </w:t>
      </w:r>
      <w:r w:rsidR="00BA7ED4" w:rsidRPr="007200AC">
        <w:rPr>
          <w:rFonts w:cs="Courier New"/>
          <w:szCs w:val="24"/>
        </w:rPr>
        <w:t>que establece las Bases de los Procedimientos Administrativos que rigen los Actos de los Órganos de la Administración del Estado;</w:t>
      </w:r>
      <w:r w:rsidR="00D51077">
        <w:rPr>
          <w:rFonts w:cs="Courier New"/>
          <w:szCs w:val="24"/>
        </w:rPr>
        <w:t xml:space="preserve"> en 2013 se dicta la ley </w:t>
      </w:r>
      <w:r w:rsidR="00D51077" w:rsidRPr="00D51077">
        <w:rPr>
          <w:rFonts w:cs="Courier New"/>
          <w:szCs w:val="24"/>
        </w:rPr>
        <w:t xml:space="preserve">N°20.675 que reforma la ley de </w:t>
      </w:r>
      <w:r w:rsidR="00D51077">
        <w:rPr>
          <w:rFonts w:cs="Courier New"/>
          <w:szCs w:val="24"/>
        </w:rPr>
        <w:t xml:space="preserve">donaciones con fines </w:t>
      </w:r>
      <w:r w:rsidR="00D51077">
        <w:rPr>
          <w:rFonts w:cs="Courier New"/>
          <w:szCs w:val="24"/>
        </w:rPr>
        <w:lastRenderedPageBreak/>
        <w:t>culturales y</w:t>
      </w:r>
      <w:r w:rsidR="007175F8" w:rsidRPr="007200AC">
        <w:rPr>
          <w:rFonts w:cs="Courier New"/>
          <w:color w:val="000000"/>
          <w:szCs w:val="24"/>
          <w:lang w:val="es-ES"/>
        </w:rPr>
        <w:t xml:space="preserve"> </w:t>
      </w:r>
      <w:r w:rsidR="00DE47B5" w:rsidRPr="007200AC">
        <w:rPr>
          <w:rFonts w:cs="Courier New"/>
          <w:color w:val="000000"/>
          <w:szCs w:val="24"/>
          <w:lang w:val="es-ES"/>
        </w:rPr>
        <w:t xml:space="preserve">en 2014 </w:t>
      </w:r>
      <w:r w:rsidR="007175F8" w:rsidRPr="007200AC">
        <w:rPr>
          <w:rFonts w:cs="Courier New"/>
          <w:color w:val="000000"/>
          <w:szCs w:val="24"/>
          <w:lang w:val="es-ES"/>
        </w:rPr>
        <w:t>el Decreto N° 66 del Ministerio de Desarrollo Social, que aprueba el reglamento que regula el procedimiento de consulta indígena</w:t>
      </w:r>
      <w:r w:rsidR="00D51077">
        <w:rPr>
          <w:rFonts w:cs="Courier New"/>
          <w:color w:val="000000"/>
          <w:szCs w:val="24"/>
          <w:lang w:val="es-ES"/>
        </w:rPr>
        <w:t>. Finalmente</w:t>
      </w:r>
      <w:r w:rsidR="00DA54F0">
        <w:rPr>
          <w:rFonts w:cs="Courier New"/>
          <w:color w:val="000000"/>
          <w:szCs w:val="24"/>
          <w:lang w:val="es-ES"/>
        </w:rPr>
        <w:t>,</w:t>
      </w:r>
      <w:r w:rsidR="00D51077">
        <w:rPr>
          <w:rFonts w:cs="Courier New"/>
          <w:color w:val="000000"/>
          <w:szCs w:val="24"/>
          <w:lang w:val="es-ES"/>
        </w:rPr>
        <w:t xml:space="preserve"> </w:t>
      </w:r>
      <w:r w:rsidR="00DE47B5" w:rsidRPr="007200AC">
        <w:rPr>
          <w:rFonts w:cs="Courier New"/>
          <w:color w:val="000000"/>
          <w:szCs w:val="24"/>
          <w:lang w:val="es-ES"/>
        </w:rPr>
        <w:t>en 2014</w:t>
      </w:r>
      <w:r w:rsidR="00ED3502">
        <w:t xml:space="preserve"> se aprueba mediante el Decreto Supremo N° 78 del Ministerio de Vivienda y Urbanismo</w:t>
      </w:r>
      <w:r w:rsidR="00DA54F0">
        <w:t>,</w:t>
      </w:r>
      <w:r w:rsidR="00ED3502">
        <w:t xml:space="preserve"> </w:t>
      </w:r>
      <w:r w:rsidR="00DE47B5" w:rsidRPr="007200AC">
        <w:rPr>
          <w:rFonts w:cs="Courier New"/>
          <w:color w:val="000000"/>
          <w:szCs w:val="24"/>
          <w:lang w:val="es-ES"/>
        </w:rPr>
        <w:t>la Política Nacional de Desarrollo Urbano que incorpora el eje estratégico de Identidad y Patrimonio.</w:t>
      </w:r>
    </w:p>
    <w:p w:rsidR="00BA7ED4" w:rsidRPr="007200AC" w:rsidRDefault="00BA7ED4" w:rsidP="0080357D">
      <w:pPr>
        <w:autoSpaceDE w:val="0"/>
        <w:autoSpaceDN w:val="0"/>
        <w:adjustRightInd w:val="0"/>
        <w:spacing w:before="0" w:after="0" w:line="276" w:lineRule="auto"/>
        <w:ind w:left="2835" w:right="20" w:firstLine="709"/>
        <w:rPr>
          <w:rFonts w:cs="Courier New"/>
          <w:color w:val="000000"/>
          <w:szCs w:val="24"/>
          <w:lang w:val="es-ES"/>
        </w:rPr>
      </w:pPr>
    </w:p>
    <w:p w:rsidR="00940A11" w:rsidRPr="00DD4AB3" w:rsidRDefault="00E85D15" w:rsidP="0080357D">
      <w:pPr>
        <w:autoSpaceDE w:val="0"/>
        <w:autoSpaceDN w:val="0"/>
        <w:adjustRightInd w:val="0"/>
        <w:spacing w:before="0" w:after="0" w:line="276" w:lineRule="auto"/>
        <w:ind w:left="2835" w:right="20" w:firstLine="709"/>
        <w:rPr>
          <w:rFonts w:cs="Courier New"/>
          <w:color w:val="000000"/>
          <w:szCs w:val="24"/>
          <w:lang w:val="es-ES"/>
        </w:rPr>
      </w:pPr>
      <w:r w:rsidRPr="007200AC">
        <w:rPr>
          <w:rFonts w:cs="Courier New"/>
          <w:color w:val="000000"/>
          <w:szCs w:val="24"/>
          <w:lang w:val="es-ES"/>
        </w:rPr>
        <w:t>Por tanto, l</w:t>
      </w:r>
      <w:r w:rsidR="00A776FB" w:rsidRPr="007200AC">
        <w:rPr>
          <w:rFonts w:cs="Courier New"/>
          <w:color w:val="000000"/>
          <w:szCs w:val="24"/>
          <w:lang w:val="es-ES"/>
        </w:rPr>
        <w:t>os compromisos que Chile ha asumido al ratificar las convenciones internacionales en materia patrimonial</w:t>
      </w:r>
      <w:r w:rsidR="007200AC">
        <w:rPr>
          <w:rFonts w:cs="Courier New"/>
          <w:color w:val="000000"/>
          <w:szCs w:val="24"/>
          <w:lang w:val="es-ES"/>
        </w:rPr>
        <w:t xml:space="preserve">, </w:t>
      </w:r>
      <w:r w:rsidR="007200AC" w:rsidRPr="007200AC">
        <w:rPr>
          <w:rFonts w:cs="Courier New"/>
          <w:color w:val="000000"/>
          <w:szCs w:val="24"/>
          <w:lang w:val="es-ES"/>
        </w:rPr>
        <w:t>y que se reflejan en la in</w:t>
      </w:r>
      <w:r w:rsidR="007200AC">
        <w:rPr>
          <w:rFonts w:cs="Courier New"/>
          <w:color w:val="000000"/>
          <w:szCs w:val="24"/>
          <w:lang w:val="es-ES"/>
        </w:rPr>
        <w:t>scripción de seis sitios en la Lista de Patrimonio M</w:t>
      </w:r>
      <w:r w:rsidR="007200AC" w:rsidRPr="007200AC">
        <w:rPr>
          <w:rFonts w:cs="Courier New"/>
          <w:color w:val="000000"/>
          <w:szCs w:val="24"/>
          <w:lang w:val="es-ES"/>
        </w:rPr>
        <w:t xml:space="preserve">undial y un elemento en </w:t>
      </w:r>
      <w:r w:rsidR="007200AC">
        <w:rPr>
          <w:rFonts w:cs="Courier New"/>
          <w:color w:val="000000"/>
          <w:szCs w:val="24"/>
          <w:lang w:val="es-ES"/>
        </w:rPr>
        <w:t>la Lista R</w:t>
      </w:r>
      <w:r w:rsidR="007200AC" w:rsidRPr="007200AC">
        <w:rPr>
          <w:rFonts w:cs="Courier New"/>
          <w:color w:val="000000"/>
          <w:szCs w:val="24"/>
          <w:lang w:val="es-ES"/>
        </w:rPr>
        <w:t xml:space="preserve">epresentativa de </w:t>
      </w:r>
      <w:r w:rsidR="007200AC">
        <w:rPr>
          <w:rFonts w:cs="Courier New"/>
          <w:color w:val="000000"/>
          <w:szCs w:val="24"/>
          <w:lang w:val="es-ES"/>
        </w:rPr>
        <w:t>Patrimonio Cultural I</w:t>
      </w:r>
      <w:r w:rsidR="007200AC" w:rsidRPr="007200AC">
        <w:rPr>
          <w:rFonts w:cs="Courier New"/>
          <w:color w:val="000000"/>
          <w:szCs w:val="24"/>
          <w:lang w:val="es-ES"/>
        </w:rPr>
        <w:t xml:space="preserve">nmaterial, así como las disposiciones establecidas en la legislación posterior en materias relacionadas, hacen ineludible una revisión exhaustiva de la serie de falencias u omisiones que la ley actual presenta ya que, si bien la </w:t>
      </w:r>
      <w:r w:rsidR="008D2585">
        <w:rPr>
          <w:rFonts w:cs="Courier New"/>
          <w:color w:val="000000"/>
          <w:szCs w:val="24"/>
          <w:lang w:val="es-ES"/>
        </w:rPr>
        <w:t>l</w:t>
      </w:r>
      <w:r w:rsidR="008D2585" w:rsidRPr="007200AC">
        <w:rPr>
          <w:rFonts w:cs="Courier New"/>
          <w:color w:val="000000"/>
          <w:szCs w:val="24"/>
          <w:lang w:val="es-ES"/>
        </w:rPr>
        <w:t xml:space="preserve">ey </w:t>
      </w:r>
      <w:r w:rsidR="007200AC" w:rsidRPr="007200AC">
        <w:rPr>
          <w:rFonts w:cs="Courier New"/>
          <w:color w:val="000000"/>
          <w:szCs w:val="24"/>
          <w:lang w:val="es-ES"/>
        </w:rPr>
        <w:t xml:space="preserve">N° 17.288 de Monumentos Nacionales data desde 1970, </w:t>
      </w:r>
      <w:r w:rsidR="008A5F81">
        <w:rPr>
          <w:rFonts w:cs="Courier New"/>
          <w:color w:val="000000"/>
          <w:szCs w:val="24"/>
          <w:lang w:val="es-ES"/>
        </w:rPr>
        <w:t>e</w:t>
      </w:r>
      <w:r w:rsidR="008A5F81" w:rsidRPr="007200AC">
        <w:rPr>
          <w:rFonts w:cs="Courier New"/>
          <w:color w:val="000000"/>
          <w:szCs w:val="24"/>
          <w:lang w:val="es-ES"/>
        </w:rPr>
        <w:t xml:space="preserve">sta </w:t>
      </w:r>
      <w:r w:rsidR="007200AC" w:rsidRPr="007200AC">
        <w:rPr>
          <w:rFonts w:cs="Courier New"/>
          <w:color w:val="000000"/>
          <w:szCs w:val="24"/>
          <w:lang w:val="es-ES"/>
        </w:rPr>
        <w:t xml:space="preserve">consolida una normativa de 1925 que no ha experimentado modificaciones sustanciales desde su origen, lo que nos deja con una legislación en materia patrimonial </w:t>
      </w:r>
      <w:r w:rsidR="00725466">
        <w:rPr>
          <w:rFonts w:cs="Courier New"/>
          <w:color w:val="000000"/>
          <w:szCs w:val="24"/>
          <w:lang w:val="es-ES"/>
        </w:rPr>
        <w:t>de</w:t>
      </w:r>
      <w:r w:rsidR="007200AC" w:rsidRPr="007200AC">
        <w:rPr>
          <w:rFonts w:cs="Courier New"/>
          <w:color w:val="000000"/>
          <w:szCs w:val="24"/>
          <w:lang w:val="es-ES"/>
        </w:rPr>
        <w:t xml:space="preserve"> casi 100 años. Es este marco el que no ha sido capaz de evolucionar a la par del concepto de patrimonio cultural.</w:t>
      </w:r>
      <w:r w:rsidR="00A776FB" w:rsidRPr="007200AC">
        <w:rPr>
          <w:rFonts w:cs="Courier New"/>
          <w:color w:val="000000"/>
          <w:szCs w:val="24"/>
          <w:lang w:val="es-ES"/>
        </w:rPr>
        <w:t xml:space="preserve"> </w:t>
      </w:r>
    </w:p>
    <w:p w:rsidR="00577EE4" w:rsidRPr="00082C4F" w:rsidRDefault="00577EE4" w:rsidP="0080357D">
      <w:pPr>
        <w:autoSpaceDE w:val="0"/>
        <w:autoSpaceDN w:val="0"/>
        <w:adjustRightInd w:val="0"/>
        <w:spacing w:before="0" w:after="0" w:line="276" w:lineRule="auto"/>
        <w:ind w:left="2835" w:right="20" w:firstLine="709"/>
        <w:rPr>
          <w:rFonts w:cs="Courier New"/>
          <w:szCs w:val="24"/>
        </w:rPr>
      </w:pPr>
    </w:p>
    <w:p w:rsidR="00D75ABA" w:rsidRPr="003D4496" w:rsidRDefault="00725466" w:rsidP="0080357D">
      <w:pPr>
        <w:pStyle w:val="Textoindependiente"/>
        <w:spacing w:before="0" w:after="0" w:line="276" w:lineRule="auto"/>
        <w:ind w:left="2835" w:right="20" w:firstLine="709"/>
        <w:rPr>
          <w:rFonts w:cs="Courier New"/>
          <w:color w:val="000000"/>
          <w:szCs w:val="24"/>
          <w:lang w:val="es-ES"/>
        </w:rPr>
      </w:pPr>
      <w:r>
        <w:rPr>
          <w:rFonts w:cs="Courier New"/>
          <w:color w:val="000000"/>
          <w:szCs w:val="24"/>
          <w:lang w:val="es-ES"/>
        </w:rPr>
        <w:t>Por</w:t>
      </w:r>
      <w:r w:rsidR="000D7F83" w:rsidRPr="008829D0">
        <w:rPr>
          <w:rFonts w:cs="Courier New"/>
          <w:color w:val="000000"/>
          <w:szCs w:val="24"/>
          <w:lang w:val="es-ES"/>
        </w:rPr>
        <w:t xml:space="preserve"> lo </w:t>
      </w:r>
      <w:r w:rsidR="000174DA" w:rsidRPr="00DA6522">
        <w:rPr>
          <w:rFonts w:cs="Courier New"/>
          <w:color w:val="000000"/>
          <w:szCs w:val="24"/>
          <w:lang w:val="es-ES"/>
        </w:rPr>
        <w:t>señalado</w:t>
      </w:r>
      <w:r w:rsidR="000D7F83" w:rsidRPr="00BC2682">
        <w:rPr>
          <w:rFonts w:cs="Courier New"/>
          <w:color w:val="000000"/>
          <w:szCs w:val="24"/>
          <w:lang w:val="es-ES"/>
        </w:rPr>
        <w:t>, se</w:t>
      </w:r>
      <w:r w:rsidR="002938B3" w:rsidRPr="00BC2682">
        <w:rPr>
          <w:rFonts w:cs="Courier New"/>
          <w:color w:val="000000"/>
          <w:szCs w:val="24"/>
          <w:lang w:val="es-ES"/>
        </w:rPr>
        <w:t xml:space="preserve"> propone modificar </w:t>
      </w:r>
      <w:r w:rsidR="002938B3" w:rsidRPr="003D4496">
        <w:rPr>
          <w:rFonts w:cs="Courier New"/>
          <w:color w:val="000000"/>
          <w:szCs w:val="24"/>
          <w:lang w:val="es-ES"/>
        </w:rPr>
        <w:t>la Ley de Monumentos Nacionales para que pase a ser una Ley de Patrimonio Cultural</w:t>
      </w:r>
      <w:r w:rsidR="0048587E" w:rsidRPr="003D4496">
        <w:rPr>
          <w:rFonts w:cs="Courier New"/>
          <w:color w:val="000000"/>
          <w:szCs w:val="24"/>
          <w:lang w:val="es-ES"/>
        </w:rPr>
        <w:t xml:space="preserve"> </w:t>
      </w:r>
      <w:r w:rsidR="00D75ABA" w:rsidRPr="003D4496">
        <w:rPr>
          <w:rFonts w:cs="Courier New"/>
          <w:color w:val="000000"/>
          <w:szCs w:val="24"/>
          <w:lang w:val="es-ES"/>
        </w:rPr>
        <w:t>que nos permita</w:t>
      </w:r>
      <w:r w:rsidR="003641E5" w:rsidRPr="003D4496">
        <w:rPr>
          <w:rFonts w:cs="Courier New"/>
          <w:color w:val="000000"/>
          <w:szCs w:val="24"/>
          <w:lang w:val="es-ES"/>
        </w:rPr>
        <w:t xml:space="preserve"> transitar de</w:t>
      </w:r>
      <w:r w:rsidR="00D75ABA" w:rsidRPr="003D4496">
        <w:rPr>
          <w:rFonts w:cs="Courier New"/>
          <w:color w:val="000000"/>
          <w:szCs w:val="24"/>
          <w:lang w:val="es-ES"/>
        </w:rPr>
        <w:t>sde</w:t>
      </w:r>
      <w:r w:rsidR="003641E5" w:rsidRPr="003D4496">
        <w:rPr>
          <w:rFonts w:cs="Courier New"/>
          <w:color w:val="000000"/>
          <w:szCs w:val="24"/>
          <w:lang w:val="es-ES"/>
        </w:rPr>
        <w:t xml:space="preserve"> un</w:t>
      </w:r>
      <w:r w:rsidR="00D75ABA" w:rsidRPr="003D4496">
        <w:rPr>
          <w:rFonts w:cs="Courier New"/>
          <w:color w:val="000000"/>
          <w:szCs w:val="24"/>
          <w:lang w:val="es-ES"/>
        </w:rPr>
        <w:t xml:space="preserve"> paradigma de</w:t>
      </w:r>
      <w:r w:rsidR="003641E5" w:rsidRPr="003D4496">
        <w:rPr>
          <w:rFonts w:cs="Courier New"/>
          <w:color w:val="000000"/>
          <w:szCs w:val="24"/>
          <w:lang w:val="es-ES"/>
        </w:rPr>
        <w:t xml:space="preserve"> protección legal a un</w:t>
      </w:r>
      <w:r w:rsidR="00D75ABA" w:rsidRPr="003D4496">
        <w:rPr>
          <w:rFonts w:cs="Courier New"/>
          <w:color w:val="000000"/>
          <w:szCs w:val="24"/>
          <w:lang w:val="es-ES"/>
        </w:rPr>
        <w:t>o de</w:t>
      </w:r>
      <w:r w:rsidR="003641E5" w:rsidRPr="003D4496">
        <w:rPr>
          <w:rFonts w:cs="Courier New"/>
          <w:color w:val="000000"/>
          <w:szCs w:val="24"/>
          <w:lang w:val="es-ES"/>
        </w:rPr>
        <w:t xml:space="preserve"> protección efectiva que </w:t>
      </w:r>
      <w:r w:rsidR="00D75ABA" w:rsidRPr="003D4496">
        <w:rPr>
          <w:rFonts w:cs="Courier New"/>
          <w:color w:val="000000"/>
          <w:szCs w:val="24"/>
          <w:lang w:val="es-ES"/>
        </w:rPr>
        <w:t>permita</w:t>
      </w:r>
      <w:r w:rsidR="00B80F9E" w:rsidRPr="003D4496">
        <w:rPr>
          <w:rFonts w:cs="Courier New"/>
          <w:color w:val="000000"/>
          <w:szCs w:val="24"/>
          <w:lang w:val="es-ES"/>
        </w:rPr>
        <w:t xml:space="preserve"> una mejor y más eficiente protección</w:t>
      </w:r>
      <w:r w:rsidR="001F31D2" w:rsidRPr="003D4496">
        <w:rPr>
          <w:rFonts w:cs="Courier New"/>
          <w:color w:val="000000"/>
          <w:szCs w:val="24"/>
          <w:lang w:val="es-ES"/>
        </w:rPr>
        <w:t>,</w:t>
      </w:r>
      <w:r w:rsidR="00B80F9E" w:rsidRPr="003D4496">
        <w:rPr>
          <w:rFonts w:cs="Courier New"/>
          <w:color w:val="000000"/>
          <w:szCs w:val="24"/>
          <w:lang w:val="es-ES"/>
        </w:rPr>
        <w:t xml:space="preserve"> conservación </w:t>
      </w:r>
      <w:r w:rsidR="001F31D2" w:rsidRPr="003D4496">
        <w:rPr>
          <w:rFonts w:cs="Courier New"/>
          <w:color w:val="000000"/>
          <w:szCs w:val="24"/>
          <w:lang w:val="es-ES"/>
        </w:rPr>
        <w:t xml:space="preserve">y gestión </w:t>
      </w:r>
      <w:r w:rsidR="00B80F9E" w:rsidRPr="003D4496">
        <w:rPr>
          <w:rFonts w:cs="Courier New"/>
          <w:color w:val="000000"/>
          <w:szCs w:val="24"/>
          <w:lang w:val="es-ES"/>
        </w:rPr>
        <w:t xml:space="preserve">del Patrimonio Cultural </w:t>
      </w:r>
      <w:r w:rsidR="000174DA" w:rsidRPr="003D4496">
        <w:rPr>
          <w:rFonts w:cs="Courier New"/>
          <w:color w:val="000000"/>
          <w:szCs w:val="24"/>
          <w:lang w:val="es-ES"/>
        </w:rPr>
        <w:t>en Chile</w:t>
      </w:r>
      <w:r w:rsidR="00F90E7A" w:rsidRPr="003D4496">
        <w:rPr>
          <w:rFonts w:cs="Courier New"/>
          <w:color w:val="000000"/>
          <w:szCs w:val="24"/>
          <w:lang w:val="es-ES"/>
        </w:rPr>
        <w:t xml:space="preserve">. </w:t>
      </w:r>
    </w:p>
    <w:p w:rsidR="00B13D86" w:rsidRDefault="00B13D86" w:rsidP="0080357D">
      <w:pPr>
        <w:pStyle w:val="Textoindependiente"/>
        <w:spacing w:before="0" w:after="0" w:line="276" w:lineRule="auto"/>
        <w:ind w:left="2835" w:right="20" w:firstLine="709"/>
        <w:rPr>
          <w:rFonts w:cs="Courier New"/>
          <w:color w:val="000000"/>
          <w:szCs w:val="24"/>
          <w:lang w:val="es-ES"/>
        </w:rPr>
      </w:pPr>
    </w:p>
    <w:p w:rsidR="00D75ABA" w:rsidRPr="00A43EC9" w:rsidRDefault="00D75ABA" w:rsidP="0080357D">
      <w:pPr>
        <w:pStyle w:val="Textoindependiente"/>
        <w:spacing w:before="0" w:after="0" w:line="276" w:lineRule="auto"/>
        <w:ind w:left="2835" w:right="20" w:firstLine="709"/>
        <w:rPr>
          <w:rFonts w:cs="Courier New"/>
          <w:color w:val="000000"/>
          <w:szCs w:val="24"/>
          <w:lang w:val="es-ES"/>
        </w:rPr>
      </w:pPr>
      <w:r w:rsidRPr="00A43EC9">
        <w:rPr>
          <w:rFonts w:cs="Courier New"/>
          <w:color w:val="000000"/>
          <w:szCs w:val="24"/>
          <w:lang w:val="es-ES"/>
        </w:rPr>
        <w:t>A partir de lo señalado, la revisión de la ley actual requiere abordar las siguientes problemáticas:</w:t>
      </w:r>
    </w:p>
    <w:p w:rsidR="005C7797" w:rsidRPr="00657729" w:rsidRDefault="0048587E" w:rsidP="0080357D">
      <w:pPr>
        <w:pStyle w:val="Ttulo2"/>
        <w:numPr>
          <w:ilvl w:val="0"/>
          <w:numId w:val="7"/>
        </w:numPr>
        <w:spacing w:line="276" w:lineRule="auto"/>
      </w:pPr>
      <w:r w:rsidRPr="00027260">
        <w:t>Centralismo del órgano cole</w:t>
      </w:r>
      <w:r w:rsidRPr="00742B04">
        <w:t>giado</w:t>
      </w:r>
      <w:r w:rsidR="00A272BE" w:rsidRPr="00742B04">
        <w:t>.</w:t>
      </w:r>
      <w:r w:rsidR="00F90E7A" w:rsidRPr="00657729">
        <w:t xml:space="preserve"> </w:t>
      </w:r>
      <w:r w:rsidR="00975CEB" w:rsidRPr="00657729">
        <w:t>Estructura orgánica insuficiente</w:t>
      </w:r>
      <w:r w:rsidR="00CE04CF" w:rsidRPr="00657729">
        <w:t xml:space="preserve"> y desactualizada</w:t>
      </w:r>
      <w:r w:rsidR="007342E9" w:rsidRPr="00657729">
        <w:t>.</w:t>
      </w:r>
    </w:p>
    <w:p w:rsidR="00DD45BA" w:rsidRPr="007200AC" w:rsidRDefault="00605A4E" w:rsidP="0080357D">
      <w:pPr>
        <w:pStyle w:val="Textoindependiente"/>
        <w:spacing w:before="0" w:after="0" w:line="276" w:lineRule="auto"/>
        <w:ind w:left="2835" w:right="20" w:firstLine="709"/>
        <w:rPr>
          <w:rFonts w:cs="Courier New"/>
          <w:color w:val="000000"/>
          <w:szCs w:val="24"/>
          <w:lang w:val="es-ES"/>
        </w:rPr>
      </w:pPr>
      <w:r w:rsidRPr="008E4EF4">
        <w:rPr>
          <w:rFonts w:cs="Courier New"/>
          <w:color w:val="000000"/>
          <w:szCs w:val="24"/>
          <w:lang w:val="es-ES"/>
        </w:rPr>
        <w:t xml:space="preserve">A la fecha el Consejo de Monumentos Nacionales tiene bajo su tuición 1.049 </w:t>
      </w:r>
      <w:r w:rsidRPr="008E4EF4">
        <w:rPr>
          <w:rFonts w:cs="Courier New"/>
          <w:color w:val="000000"/>
          <w:szCs w:val="24"/>
          <w:lang w:val="es-ES"/>
        </w:rPr>
        <w:lastRenderedPageBreak/>
        <w:t xml:space="preserve">Monumentos Históricos (inmuebles), 447 Monumentos Históricos (muebles), 144 Zonas Típicas o Pintorescas, 56 </w:t>
      </w:r>
      <w:r w:rsidRPr="00D50ECB">
        <w:rPr>
          <w:rFonts w:cs="Courier New"/>
          <w:color w:val="000000"/>
          <w:szCs w:val="24"/>
          <w:lang w:val="es-ES"/>
        </w:rPr>
        <w:t>Santuarios de la Naturaleza, además de los monumentos públicos y todos los sitios arqueológicos y paleontológicos ubicados en el territorio y en las aguas jurisdiccionales de Chile, protegidos por el simple ministerio de la ley.</w:t>
      </w:r>
      <w:r w:rsidRPr="00DA2128">
        <w:rPr>
          <w:rFonts w:cs="Courier New"/>
          <w:color w:val="000000"/>
          <w:szCs w:val="24"/>
          <w:lang w:val="es-ES"/>
        </w:rPr>
        <w:t xml:space="preserve"> </w:t>
      </w:r>
      <w:r w:rsidR="00DD45BA" w:rsidRPr="00F35A01">
        <w:rPr>
          <w:rFonts w:cs="Courier New"/>
          <w:color w:val="000000"/>
          <w:szCs w:val="24"/>
          <w:lang w:val="es-ES"/>
        </w:rPr>
        <w:t xml:space="preserve">Este amplio universo de bienes, distribuidos en todo Chile, está bajo la tuición de un </w:t>
      </w:r>
      <w:r w:rsidR="00DD45BA" w:rsidRPr="00D659E2">
        <w:rPr>
          <w:rFonts w:cs="Courier New"/>
          <w:color w:val="000000"/>
          <w:szCs w:val="24"/>
          <w:lang w:val="es-ES"/>
        </w:rPr>
        <w:t xml:space="preserve">organismo técnico que toma todas las decisiones </w:t>
      </w:r>
      <w:r w:rsidR="00B13D86">
        <w:rPr>
          <w:rFonts w:cs="Courier New"/>
          <w:color w:val="000000"/>
          <w:szCs w:val="24"/>
          <w:lang w:val="es-ES"/>
        </w:rPr>
        <w:t>en</w:t>
      </w:r>
      <w:r w:rsidR="00DD45BA" w:rsidRPr="00D659E2">
        <w:rPr>
          <w:rFonts w:cs="Courier New"/>
          <w:color w:val="000000"/>
          <w:szCs w:val="24"/>
          <w:lang w:val="es-ES"/>
        </w:rPr>
        <w:t xml:space="preserve"> Santiago</w:t>
      </w:r>
      <w:r w:rsidR="002047FF">
        <w:rPr>
          <w:rFonts w:cs="Courier New"/>
          <w:color w:val="000000"/>
          <w:szCs w:val="24"/>
          <w:lang w:val="es-ES"/>
        </w:rPr>
        <w:t>.</w:t>
      </w:r>
    </w:p>
    <w:p w:rsidR="00DD45BA" w:rsidRPr="00F01EEE" w:rsidRDefault="00DD45BA" w:rsidP="0080357D">
      <w:pPr>
        <w:pStyle w:val="Textoindependiente"/>
        <w:spacing w:before="0" w:after="0" w:line="276" w:lineRule="auto"/>
        <w:ind w:left="2835" w:right="20" w:firstLine="709"/>
        <w:rPr>
          <w:rFonts w:cs="Courier New"/>
          <w:color w:val="000000"/>
          <w:szCs w:val="24"/>
          <w:lang w:val="es-ES"/>
        </w:rPr>
      </w:pPr>
    </w:p>
    <w:p w:rsidR="00B9100D" w:rsidRPr="00F01EEE" w:rsidRDefault="00E0025E" w:rsidP="0080357D">
      <w:pPr>
        <w:pStyle w:val="Textoindependiente"/>
        <w:spacing w:before="0" w:after="0" w:line="276" w:lineRule="auto"/>
        <w:ind w:left="2835" w:right="20" w:firstLine="709"/>
        <w:rPr>
          <w:rFonts w:cs="Courier New"/>
          <w:color w:val="000000"/>
          <w:szCs w:val="24"/>
          <w:lang w:val="es-ES"/>
        </w:rPr>
      </w:pPr>
      <w:r w:rsidRPr="008C6029">
        <w:rPr>
          <w:rFonts w:cs="Courier New"/>
          <w:color w:val="000000"/>
          <w:szCs w:val="24"/>
          <w:lang w:val="es-CL"/>
        </w:rPr>
        <w:t>Esta estructura centralista y desconectada de la realidad local de los territorios sobre los que ejerce sus funciones</w:t>
      </w:r>
      <w:r w:rsidR="008D27E6" w:rsidRPr="00310623">
        <w:rPr>
          <w:rFonts w:cs="Courier New"/>
          <w:color w:val="000000"/>
          <w:szCs w:val="24"/>
          <w:lang w:val="es-CL"/>
        </w:rPr>
        <w:t xml:space="preserve"> </w:t>
      </w:r>
      <w:r w:rsidR="00B33FD6" w:rsidRPr="009E0C37">
        <w:rPr>
          <w:rFonts w:cs="Courier New"/>
          <w:color w:val="000000"/>
          <w:szCs w:val="24"/>
          <w:lang w:val="es-CL"/>
        </w:rPr>
        <w:t xml:space="preserve">repercute indefectiblemente en una labor burocrática que </w:t>
      </w:r>
      <w:r w:rsidRPr="009E0C37">
        <w:rPr>
          <w:rFonts w:cs="Courier New"/>
          <w:color w:val="000000"/>
          <w:szCs w:val="24"/>
          <w:lang w:val="es-CL"/>
        </w:rPr>
        <w:t>genera lentitud en</w:t>
      </w:r>
      <w:r w:rsidR="003E6D0F" w:rsidRPr="003F5898">
        <w:rPr>
          <w:rFonts w:cs="Courier New"/>
          <w:color w:val="000000"/>
          <w:szCs w:val="24"/>
          <w:lang w:val="es-CL"/>
        </w:rPr>
        <w:t xml:space="preserve"> los tiempos de respuesta</w:t>
      </w:r>
      <w:r w:rsidRPr="003F5898">
        <w:rPr>
          <w:rFonts w:cs="Courier New"/>
          <w:color w:val="000000"/>
          <w:szCs w:val="24"/>
          <w:lang w:val="es-CL"/>
        </w:rPr>
        <w:t xml:space="preserve"> y, en definitiva, ineficien</w:t>
      </w:r>
      <w:r w:rsidRPr="00450B1A">
        <w:rPr>
          <w:rFonts w:cs="Courier New"/>
          <w:color w:val="000000"/>
          <w:szCs w:val="24"/>
          <w:lang w:val="es-CL"/>
        </w:rPr>
        <w:t xml:space="preserve">cia en </w:t>
      </w:r>
      <w:r w:rsidR="00B33FD6" w:rsidRPr="00450B1A">
        <w:rPr>
          <w:rFonts w:cs="Courier New"/>
          <w:color w:val="000000"/>
          <w:szCs w:val="24"/>
          <w:lang w:val="es-CL"/>
        </w:rPr>
        <w:t xml:space="preserve">la gestión </w:t>
      </w:r>
      <w:r w:rsidR="00DD45BA" w:rsidRPr="005A3A64">
        <w:rPr>
          <w:rFonts w:cs="Courier New"/>
          <w:color w:val="000000"/>
          <w:szCs w:val="24"/>
          <w:lang w:val="es-CL"/>
        </w:rPr>
        <w:t xml:space="preserve">efectiva </w:t>
      </w:r>
      <w:r w:rsidR="00B33FD6" w:rsidRPr="005A3A64">
        <w:rPr>
          <w:rFonts w:cs="Courier New"/>
          <w:color w:val="000000"/>
          <w:szCs w:val="24"/>
          <w:lang w:val="es-CL"/>
        </w:rPr>
        <w:t>del patrimonio.</w:t>
      </w:r>
      <w:r w:rsidRPr="005A3A64">
        <w:rPr>
          <w:rFonts w:cs="Courier New"/>
          <w:color w:val="000000"/>
          <w:szCs w:val="24"/>
          <w:lang w:val="es-CL"/>
        </w:rPr>
        <w:t xml:space="preserve"> </w:t>
      </w:r>
      <w:r w:rsidR="008D27E6" w:rsidRPr="005A3A64">
        <w:rPr>
          <w:rFonts w:cs="Courier New"/>
          <w:color w:val="000000"/>
          <w:szCs w:val="24"/>
          <w:lang w:val="es-CL"/>
        </w:rPr>
        <w:t>Un ejemplo de lo anterior son las 5</w:t>
      </w:r>
      <w:r w:rsidR="008D27E6" w:rsidRPr="003E677A">
        <w:rPr>
          <w:rFonts w:cs="Courier New"/>
          <w:color w:val="000000"/>
          <w:szCs w:val="24"/>
          <w:lang w:val="es-CL"/>
        </w:rPr>
        <w:t xml:space="preserve">40 solicitudes de declaratoria que el Consejo de Monumentos Nacionales </w:t>
      </w:r>
      <w:r w:rsidR="003137FD" w:rsidRPr="003E677A">
        <w:rPr>
          <w:rFonts w:cs="Courier New"/>
          <w:color w:val="000000"/>
          <w:szCs w:val="24"/>
          <w:lang w:val="es-CL"/>
        </w:rPr>
        <w:t>mantiene</w:t>
      </w:r>
      <w:r w:rsidR="008D27E6" w:rsidRPr="007568A9">
        <w:rPr>
          <w:rFonts w:cs="Courier New"/>
          <w:color w:val="000000"/>
          <w:szCs w:val="24"/>
          <w:lang w:val="es-CL"/>
        </w:rPr>
        <w:t xml:space="preserve"> pendientes a la fecha, verdadera deuda histórica con el patrimonio de Chile. </w:t>
      </w:r>
      <w:r w:rsidR="003137FD" w:rsidRPr="007568A9">
        <w:rPr>
          <w:rFonts w:cs="Courier New"/>
          <w:color w:val="000000"/>
          <w:szCs w:val="24"/>
          <w:lang w:val="es-CL"/>
        </w:rPr>
        <w:t>Al mismo tiempo,</w:t>
      </w:r>
      <w:r w:rsidR="007B6F1C" w:rsidRPr="0082730B">
        <w:rPr>
          <w:rFonts w:cs="Courier New"/>
          <w:color w:val="000000"/>
          <w:szCs w:val="24"/>
          <w:lang w:val="es-CL"/>
        </w:rPr>
        <w:t xml:space="preserve"> </w:t>
      </w:r>
      <w:r w:rsidR="00374373" w:rsidRPr="006137F9">
        <w:rPr>
          <w:rFonts w:cs="Courier New"/>
          <w:color w:val="000000"/>
          <w:szCs w:val="24"/>
          <w:lang w:val="es-CL"/>
        </w:rPr>
        <w:t xml:space="preserve">el </w:t>
      </w:r>
      <w:r w:rsidRPr="009B433E">
        <w:rPr>
          <w:rFonts w:cs="Courier New"/>
          <w:color w:val="000000"/>
          <w:szCs w:val="24"/>
          <w:lang w:val="es-CL"/>
        </w:rPr>
        <w:t xml:space="preserve">año 2018 se registraron </w:t>
      </w:r>
      <w:r w:rsidR="003E6D0F" w:rsidRPr="009B433E">
        <w:rPr>
          <w:rFonts w:cs="Courier New"/>
          <w:color w:val="000000"/>
          <w:szCs w:val="24"/>
          <w:lang w:val="es-CL"/>
        </w:rPr>
        <w:t xml:space="preserve">a lo largo de todo </w:t>
      </w:r>
      <w:r w:rsidR="003137FD" w:rsidRPr="00EB3D11">
        <w:rPr>
          <w:rFonts w:cs="Courier New"/>
          <w:color w:val="000000"/>
          <w:szCs w:val="24"/>
          <w:lang w:val="es-CL"/>
        </w:rPr>
        <w:t xml:space="preserve">el país </w:t>
      </w:r>
      <w:r w:rsidR="00B33FD6" w:rsidRPr="00E64DE2">
        <w:rPr>
          <w:rFonts w:cs="Courier New"/>
          <w:color w:val="000000"/>
          <w:szCs w:val="24"/>
          <w:lang w:val="es-CL"/>
        </w:rPr>
        <w:t>cerca de dos mil cuatrocienta</w:t>
      </w:r>
      <w:r w:rsidRPr="00E64DE2">
        <w:rPr>
          <w:rFonts w:cs="Courier New"/>
          <w:color w:val="000000"/>
          <w:szCs w:val="24"/>
          <w:lang w:val="es-CL"/>
        </w:rPr>
        <w:t>s treinta solicitudes de intervención</w:t>
      </w:r>
      <w:r w:rsidR="003E6D0F" w:rsidRPr="00713EF4">
        <w:rPr>
          <w:rFonts w:cs="Courier New"/>
          <w:color w:val="000000"/>
          <w:szCs w:val="24"/>
          <w:lang w:val="es-CL"/>
        </w:rPr>
        <w:t xml:space="preserve"> respecto de las cinco categorías protegidas por la ley N° 17.288 </w:t>
      </w:r>
      <w:r w:rsidR="0036054E" w:rsidRPr="00593D08">
        <w:rPr>
          <w:rFonts w:cs="Courier New"/>
          <w:color w:val="000000"/>
          <w:szCs w:val="24"/>
          <w:lang w:val="es-CL"/>
        </w:rPr>
        <w:t>cuya tramitación, ante</w:t>
      </w:r>
      <w:r w:rsidR="003E6D0F" w:rsidRPr="00E33580">
        <w:rPr>
          <w:rFonts w:cs="Courier New"/>
          <w:color w:val="000000"/>
          <w:szCs w:val="24"/>
          <w:lang w:val="es-CL"/>
        </w:rPr>
        <w:t xml:space="preserve"> la lógica centralista </w:t>
      </w:r>
      <w:r w:rsidR="0036054E" w:rsidRPr="007E25D7">
        <w:rPr>
          <w:rFonts w:cs="Courier New"/>
          <w:color w:val="000000"/>
          <w:szCs w:val="24"/>
          <w:lang w:val="es-CL"/>
        </w:rPr>
        <w:t>del funcionamiento de</w:t>
      </w:r>
      <w:r w:rsidR="0036054E" w:rsidRPr="00DD4AB3">
        <w:rPr>
          <w:rFonts w:cs="Courier New"/>
          <w:color w:val="000000"/>
          <w:szCs w:val="24"/>
          <w:lang w:val="es-CL"/>
        </w:rPr>
        <w:t xml:space="preserve">l Consejo y la inexistencia de plazos legales, </w:t>
      </w:r>
      <w:r w:rsidR="003E6D0F" w:rsidRPr="00082C4F">
        <w:rPr>
          <w:rFonts w:cs="Courier New"/>
          <w:color w:val="000000"/>
          <w:szCs w:val="24"/>
          <w:lang w:val="es-CL"/>
        </w:rPr>
        <w:t xml:space="preserve">no </w:t>
      </w:r>
      <w:r w:rsidR="007B6F1C" w:rsidRPr="00082C4F">
        <w:rPr>
          <w:rFonts w:cs="Courier New"/>
          <w:color w:val="000000"/>
          <w:szCs w:val="24"/>
          <w:lang w:val="es-CL"/>
        </w:rPr>
        <w:t>cuenta con</w:t>
      </w:r>
      <w:r w:rsidR="003E6D0F" w:rsidRPr="008829D0">
        <w:rPr>
          <w:rFonts w:cs="Courier New"/>
          <w:color w:val="000000"/>
          <w:szCs w:val="24"/>
          <w:lang w:val="es-CL"/>
        </w:rPr>
        <w:t xml:space="preserve"> la celeridad</w:t>
      </w:r>
      <w:r w:rsidR="008D27E6" w:rsidRPr="00DA6522">
        <w:rPr>
          <w:rFonts w:cs="Courier New"/>
          <w:color w:val="000000"/>
          <w:szCs w:val="24"/>
          <w:lang w:val="es-CL"/>
        </w:rPr>
        <w:t xml:space="preserve"> y visión estratégica</w:t>
      </w:r>
      <w:r w:rsidR="003E6D0F" w:rsidRPr="00BC2682">
        <w:rPr>
          <w:rFonts w:cs="Courier New"/>
          <w:color w:val="000000"/>
          <w:szCs w:val="24"/>
          <w:lang w:val="es-CL"/>
        </w:rPr>
        <w:t xml:space="preserve"> que se requiere. Esto se suma a la baja dotación de funcionarios</w:t>
      </w:r>
      <w:r w:rsidR="008D27E6" w:rsidRPr="00BC2682">
        <w:rPr>
          <w:rFonts w:cs="Courier New"/>
          <w:color w:val="000000"/>
          <w:szCs w:val="24"/>
          <w:lang w:val="es-CL"/>
        </w:rPr>
        <w:t xml:space="preserve"> y a la postergación institucional ya mencionada.</w:t>
      </w:r>
      <w:r w:rsidR="003E6D0F" w:rsidRPr="003D4496">
        <w:rPr>
          <w:rFonts w:cs="Courier New"/>
          <w:color w:val="000000"/>
          <w:szCs w:val="24"/>
          <w:lang w:val="es-CL"/>
        </w:rPr>
        <w:t xml:space="preserve">   </w:t>
      </w:r>
    </w:p>
    <w:p w:rsidR="0063520D" w:rsidRPr="00D27833" w:rsidRDefault="000C5132" w:rsidP="0080357D">
      <w:pPr>
        <w:pStyle w:val="Ttulo2"/>
        <w:spacing w:line="276" w:lineRule="auto"/>
      </w:pPr>
      <w:r w:rsidRPr="00F01EEE">
        <w:t xml:space="preserve">Categorías </w:t>
      </w:r>
      <w:r w:rsidR="00217D30" w:rsidRPr="00F01EEE">
        <w:t xml:space="preserve">de </w:t>
      </w:r>
      <w:proofErr w:type="gramStart"/>
      <w:r w:rsidR="00217D30" w:rsidRPr="00F01EEE">
        <w:t xml:space="preserve">protección </w:t>
      </w:r>
      <w:r w:rsidRPr="00F01EEE">
        <w:t>obsoletas</w:t>
      </w:r>
      <w:r w:rsidR="00217D30" w:rsidRPr="00F01EEE">
        <w:t xml:space="preserve"> y poco eficaces</w:t>
      </w:r>
      <w:proofErr w:type="gramEnd"/>
      <w:r w:rsidR="007342E9" w:rsidRPr="00F01EEE">
        <w:t>.</w:t>
      </w:r>
    </w:p>
    <w:p w:rsidR="000C5132" w:rsidRDefault="006279D3" w:rsidP="0080357D">
      <w:pPr>
        <w:pStyle w:val="Textoindependiente"/>
        <w:spacing w:before="0" w:after="0" w:line="276" w:lineRule="auto"/>
        <w:ind w:left="2835" w:right="20" w:firstLine="709"/>
        <w:rPr>
          <w:rFonts w:cs="Courier New"/>
          <w:color w:val="000000"/>
          <w:szCs w:val="24"/>
        </w:rPr>
      </w:pPr>
      <w:r w:rsidRPr="008C6029">
        <w:rPr>
          <w:rFonts w:cs="Courier New"/>
          <w:color w:val="000000"/>
          <w:szCs w:val="24"/>
        </w:rPr>
        <w:t xml:space="preserve">Las categorías </w:t>
      </w:r>
      <w:r w:rsidR="007A0EEA" w:rsidRPr="00310623">
        <w:rPr>
          <w:rFonts w:cs="Courier New"/>
          <w:color w:val="000000"/>
          <w:szCs w:val="24"/>
        </w:rPr>
        <w:t>establecidas en</w:t>
      </w:r>
      <w:r w:rsidR="0078422C" w:rsidRPr="009E0C37">
        <w:rPr>
          <w:rFonts w:cs="Courier New"/>
          <w:color w:val="000000"/>
          <w:szCs w:val="24"/>
        </w:rPr>
        <w:t xml:space="preserve"> la ley N° 17.288 </w:t>
      </w:r>
      <w:r w:rsidRPr="009E0C37">
        <w:rPr>
          <w:rFonts w:cs="Courier New"/>
          <w:color w:val="000000"/>
          <w:szCs w:val="24"/>
        </w:rPr>
        <w:t xml:space="preserve">se encuentran desactualizadas respecto del marco </w:t>
      </w:r>
      <w:r w:rsidRPr="003F5898">
        <w:rPr>
          <w:rFonts w:cs="Courier New"/>
          <w:color w:val="000000"/>
          <w:szCs w:val="24"/>
        </w:rPr>
        <w:t>internacional</w:t>
      </w:r>
      <w:r w:rsidR="007A0EEA" w:rsidRPr="00450B1A">
        <w:rPr>
          <w:rFonts w:cs="Courier New"/>
          <w:color w:val="000000"/>
          <w:szCs w:val="24"/>
        </w:rPr>
        <w:t xml:space="preserve"> ratificado por Chile</w:t>
      </w:r>
      <w:r w:rsidR="00720EF1" w:rsidRPr="00450B1A">
        <w:rPr>
          <w:rFonts w:cs="Courier New"/>
          <w:color w:val="000000"/>
          <w:szCs w:val="24"/>
        </w:rPr>
        <w:t xml:space="preserve">, tanto </w:t>
      </w:r>
      <w:r w:rsidR="002047FF">
        <w:rPr>
          <w:rFonts w:cs="Courier New"/>
          <w:color w:val="000000"/>
          <w:szCs w:val="24"/>
        </w:rPr>
        <w:t>respecto del</w:t>
      </w:r>
      <w:r w:rsidR="002047FF" w:rsidRPr="00450B1A">
        <w:rPr>
          <w:rFonts w:cs="Courier New"/>
          <w:color w:val="000000"/>
          <w:szCs w:val="24"/>
        </w:rPr>
        <w:t xml:space="preserve"> </w:t>
      </w:r>
      <w:r w:rsidR="00720EF1" w:rsidRPr="00450B1A">
        <w:rPr>
          <w:rFonts w:cs="Courier New"/>
          <w:color w:val="000000"/>
          <w:szCs w:val="24"/>
        </w:rPr>
        <w:t>patrimonio material</w:t>
      </w:r>
      <w:r w:rsidR="002047FF">
        <w:rPr>
          <w:rFonts w:cs="Courier New"/>
          <w:color w:val="000000"/>
          <w:szCs w:val="24"/>
        </w:rPr>
        <w:t>,</w:t>
      </w:r>
      <w:r w:rsidR="00720EF1" w:rsidRPr="00450B1A">
        <w:rPr>
          <w:rFonts w:cs="Courier New"/>
          <w:color w:val="000000"/>
          <w:szCs w:val="24"/>
        </w:rPr>
        <w:t xml:space="preserve"> como</w:t>
      </w:r>
      <w:r w:rsidR="002047FF">
        <w:rPr>
          <w:rFonts w:cs="Courier New"/>
          <w:color w:val="000000"/>
          <w:szCs w:val="24"/>
        </w:rPr>
        <w:t xml:space="preserve"> del</w:t>
      </w:r>
      <w:r w:rsidR="00720EF1" w:rsidRPr="00450B1A">
        <w:rPr>
          <w:rFonts w:cs="Courier New"/>
          <w:color w:val="000000"/>
          <w:szCs w:val="24"/>
        </w:rPr>
        <w:t xml:space="preserve"> inmaterial</w:t>
      </w:r>
      <w:r w:rsidR="002A3C7E" w:rsidRPr="005A3A64">
        <w:rPr>
          <w:rFonts w:cs="Courier New"/>
          <w:color w:val="000000"/>
          <w:szCs w:val="24"/>
        </w:rPr>
        <w:t xml:space="preserve">. </w:t>
      </w:r>
      <w:r w:rsidR="002047FF">
        <w:rPr>
          <w:rFonts w:cs="Courier New"/>
          <w:color w:val="000000"/>
          <w:szCs w:val="24"/>
        </w:rPr>
        <w:t>Así, en ellas, p</w:t>
      </w:r>
      <w:r w:rsidR="002047FF" w:rsidRPr="005A3A64">
        <w:rPr>
          <w:rFonts w:cs="Courier New"/>
          <w:color w:val="000000"/>
          <w:szCs w:val="24"/>
        </w:rPr>
        <w:t xml:space="preserve">redomina </w:t>
      </w:r>
      <w:r w:rsidRPr="005A3A64">
        <w:rPr>
          <w:rFonts w:cs="Courier New"/>
          <w:color w:val="000000"/>
          <w:szCs w:val="24"/>
        </w:rPr>
        <w:t xml:space="preserve">la valoración </w:t>
      </w:r>
      <w:r w:rsidR="007A0EEA" w:rsidRPr="003E677A">
        <w:rPr>
          <w:rFonts w:cs="Courier New"/>
          <w:color w:val="000000"/>
          <w:szCs w:val="24"/>
        </w:rPr>
        <w:t xml:space="preserve">monumental, ligada a atributos morfológicos, </w:t>
      </w:r>
      <w:r w:rsidRPr="007568A9">
        <w:rPr>
          <w:rFonts w:cs="Courier New"/>
          <w:color w:val="000000"/>
          <w:szCs w:val="24"/>
        </w:rPr>
        <w:t xml:space="preserve">como </w:t>
      </w:r>
      <w:r w:rsidRPr="006137F9">
        <w:rPr>
          <w:rFonts w:cs="Courier New"/>
          <w:color w:val="000000"/>
          <w:szCs w:val="24"/>
        </w:rPr>
        <w:t xml:space="preserve">elemento </w:t>
      </w:r>
      <w:r w:rsidR="007A0EEA" w:rsidRPr="006137F9">
        <w:rPr>
          <w:rFonts w:cs="Courier New"/>
          <w:color w:val="000000"/>
          <w:szCs w:val="24"/>
        </w:rPr>
        <w:t xml:space="preserve">primordial </w:t>
      </w:r>
      <w:r w:rsidRPr="009B433E">
        <w:rPr>
          <w:rFonts w:cs="Courier New"/>
          <w:color w:val="000000"/>
          <w:szCs w:val="24"/>
        </w:rPr>
        <w:t xml:space="preserve">para la identificación y </w:t>
      </w:r>
      <w:r w:rsidR="007A0EEA" w:rsidRPr="00EB3D11">
        <w:rPr>
          <w:rFonts w:cs="Courier New"/>
          <w:color w:val="000000"/>
          <w:szCs w:val="24"/>
        </w:rPr>
        <w:t xml:space="preserve">protección </w:t>
      </w:r>
      <w:r w:rsidRPr="00E64DE2">
        <w:rPr>
          <w:rFonts w:cs="Courier New"/>
          <w:color w:val="000000"/>
          <w:szCs w:val="24"/>
        </w:rPr>
        <w:t>de un bien como de interés cultural</w:t>
      </w:r>
      <w:r w:rsidR="002A3C7E" w:rsidRPr="00E64DE2">
        <w:rPr>
          <w:rFonts w:cs="Courier New"/>
          <w:color w:val="000000"/>
          <w:szCs w:val="24"/>
        </w:rPr>
        <w:t>.</w:t>
      </w:r>
    </w:p>
    <w:p w:rsidR="001D7675" w:rsidRDefault="001D7675" w:rsidP="0080357D">
      <w:pPr>
        <w:pStyle w:val="Textoindependiente"/>
        <w:spacing w:before="0" w:after="0" w:line="276" w:lineRule="auto"/>
        <w:ind w:left="2835" w:right="20" w:firstLine="709"/>
        <w:rPr>
          <w:rFonts w:cs="Courier New"/>
          <w:color w:val="000000"/>
          <w:szCs w:val="24"/>
        </w:rPr>
      </w:pPr>
    </w:p>
    <w:p w:rsidR="001D7675" w:rsidRPr="00E30446" w:rsidRDefault="001D7675" w:rsidP="0080357D">
      <w:pPr>
        <w:pStyle w:val="Textoindependiente"/>
        <w:spacing w:before="0" w:after="0" w:line="276" w:lineRule="auto"/>
        <w:ind w:left="2835" w:right="20" w:firstLine="709"/>
        <w:rPr>
          <w:rFonts w:cs="Courier New"/>
          <w:color w:val="000000"/>
          <w:szCs w:val="24"/>
        </w:rPr>
      </w:pPr>
      <w:r>
        <w:rPr>
          <w:rFonts w:cs="Courier New"/>
          <w:color w:val="000000"/>
          <w:szCs w:val="24"/>
        </w:rPr>
        <w:lastRenderedPageBreak/>
        <w:t xml:space="preserve">Al respecto, </w:t>
      </w:r>
      <w:r w:rsidRPr="003D4496">
        <w:rPr>
          <w:rFonts w:cs="Courier New"/>
          <w:color w:val="000000"/>
          <w:szCs w:val="24"/>
        </w:rPr>
        <w:t>la Declaración de Quebec sobre preservación del espíritu del lugar (</w:t>
      </w:r>
      <w:r w:rsidRPr="00A43EC9">
        <w:rPr>
          <w:rFonts w:cs="Courier New"/>
          <w:color w:val="000000"/>
          <w:szCs w:val="24"/>
        </w:rPr>
        <w:t xml:space="preserve">ICOMOS, </w:t>
      </w:r>
      <w:r w:rsidRPr="00144982">
        <w:rPr>
          <w:rFonts w:cs="Courier New"/>
          <w:color w:val="000000"/>
          <w:szCs w:val="24"/>
        </w:rPr>
        <w:t>2008),</w:t>
      </w:r>
      <w:r>
        <w:rPr>
          <w:rFonts w:cs="Courier New"/>
          <w:color w:val="000000"/>
          <w:szCs w:val="24"/>
        </w:rPr>
        <w:t xml:space="preserve"> indica que</w:t>
      </w:r>
      <w:r w:rsidRPr="00144982">
        <w:rPr>
          <w:rFonts w:cs="Courier New"/>
          <w:color w:val="000000"/>
          <w:szCs w:val="24"/>
        </w:rPr>
        <w:t xml:space="preserve"> “</w:t>
      </w:r>
      <w:r w:rsidRPr="003C79E7">
        <w:rPr>
          <w:rFonts w:cs="Courier New"/>
          <w:i/>
          <w:color w:val="000000"/>
          <w:szCs w:val="24"/>
        </w:rPr>
        <w:t>el patrimonio cultural inmaterial otorga un significado más enriquecedor e íntegro al patrimonio como un todo y debe ser tomado en cuenta en todas las legislaciones relacionadas con el patrimonio cultural y en todos los proyectos de conservación y restauración de monumentos, sitios, paisajes, rutas y colecciones de objetos</w:t>
      </w:r>
      <w:r>
        <w:rPr>
          <w:rFonts w:cs="Courier New"/>
          <w:color w:val="000000"/>
          <w:szCs w:val="24"/>
        </w:rPr>
        <w:t>.</w:t>
      </w:r>
      <w:r w:rsidRPr="00144982">
        <w:rPr>
          <w:rFonts w:cs="Courier New"/>
          <w:color w:val="000000"/>
          <w:szCs w:val="24"/>
        </w:rPr>
        <w:t>”</w:t>
      </w:r>
    </w:p>
    <w:p w:rsidR="00AE235B" w:rsidRDefault="00AE235B" w:rsidP="0080357D">
      <w:pPr>
        <w:pStyle w:val="Textoindependiente"/>
        <w:spacing w:before="0" w:after="0" w:line="276" w:lineRule="auto"/>
        <w:ind w:left="2835" w:right="20" w:firstLine="709"/>
        <w:rPr>
          <w:rFonts w:cs="Courier New"/>
          <w:color w:val="000000"/>
          <w:szCs w:val="24"/>
        </w:rPr>
      </w:pPr>
    </w:p>
    <w:p w:rsidR="002A3C7E" w:rsidRDefault="001D7675" w:rsidP="0080357D">
      <w:pPr>
        <w:pStyle w:val="Textoindependiente"/>
        <w:spacing w:before="0" w:after="0" w:line="276" w:lineRule="auto"/>
        <w:ind w:left="2835" w:right="20" w:firstLine="709"/>
        <w:rPr>
          <w:rFonts w:cs="Courier New"/>
          <w:color w:val="000000"/>
          <w:szCs w:val="24"/>
        </w:rPr>
      </w:pPr>
      <w:r>
        <w:rPr>
          <w:rFonts w:cs="Courier New"/>
          <w:color w:val="000000"/>
          <w:szCs w:val="24"/>
        </w:rPr>
        <w:t>Sin embargo</w:t>
      </w:r>
      <w:r w:rsidR="002A3C7E" w:rsidRPr="001D7675">
        <w:rPr>
          <w:rFonts w:cs="Courier New"/>
          <w:color w:val="000000"/>
          <w:szCs w:val="24"/>
        </w:rPr>
        <w:t xml:space="preserve">, </w:t>
      </w:r>
      <w:r w:rsidR="0078422C" w:rsidRPr="001D7675">
        <w:rPr>
          <w:rFonts w:cs="Courier New"/>
          <w:color w:val="000000"/>
          <w:szCs w:val="24"/>
        </w:rPr>
        <w:t xml:space="preserve">habiendo Chile ratificado </w:t>
      </w:r>
      <w:r w:rsidR="004C7678" w:rsidRPr="001D7675">
        <w:rPr>
          <w:rFonts w:cs="Courier New"/>
          <w:color w:val="000000"/>
          <w:szCs w:val="24"/>
        </w:rPr>
        <w:t xml:space="preserve">en 2008 </w:t>
      </w:r>
      <w:r w:rsidR="0078422C" w:rsidRPr="001D7675">
        <w:rPr>
          <w:rFonts w:cs="Courier New"/>
          <w:color w:val="000000"/>
          <w:szCs w:val="24"/>
        </w:rPr>
        <w:t xml:space="preserve">la </w:t>
      </w:r>
      <w:r w:rsidR="0078422C" w:rsidRPr="001D7675">
        <w:rPr>
          <w:rFonts w:cs="Courier New"/>
          <w:szCs w:val="24"/>
        </w:rPr>
        <w:t>Convención para la Salvaguardia del Patrimonio Cultural Inmaterial de la Organización de las Naciones Unidas para la Educación, la Ciencia y la Cultura</w:t>
      </w:r>
      <w:r w:rsidR="0078422C" w:rsidRPr="001D7675">
        <w:rPr>
          <w:rFonts w:cs="Courier New"/>
          <w:color w:val="000000"/>
          <w:szCs w:val="24"/>
          <w:lang w:val="es-ES"/>
        </w:rPr>
        <w:t xml:space="preserve"> </w:t>
      </w:r>
      <w:r w:rsidR="004C7678" w:rsidRPr="001D7675">
        <w:rPr>
          <w:rFonts w:cs="Courier New"/>
          <w:color w:val="000000"/>
          <w:szCs w:val="24"/>
          <w:lang w:val="es-ES"/>
        </w:rPr>
        <w:t xml:space="preserve">de </w:t>
      </w:r>
      <w:r w:rsidR="0078422C" w:rsidRPr="001D7675">
        <w:rPr>
          <w:rFonts w:cs="Courier New"/>
          <w:color w:val="000000"/>
          <w:szCs w:val="24"/>
          <w:lang w:val="es-ES"/>
        </w:rPr>
        <w:t>2003</w:t>
      </w:r>
      <w:r w:rsidR="0078422C" w:rsidRPr="001D7675">
        <w:rPr>
          <w:rFonts w:cs="Courier New"/>
          <w:color w:val="000000"/>
          <w:szCs w:val="24"/>
        </w:rPr>
        <w:t>,</w:t>
      </w:r>
      <w:r w:rsidR="0078422C" w:rsidRPr="00082C4F">
        <w:rPr>
          <w:rFonts w:cs="Courier New"/>
          <w:color w:val="000000"/>
          <w:szCs w:val="24"/>
        </w:rPr>
        <w:t xml:space="preserve"> </w:t>
      </w:r>
      <w:r>
        <w:rPr>
          <w:rFonts w:cs="Courier New"/>
          <w:color w:val="000000"/>
          <w:szCs w:val="24"/>
        </w:rPr>
        <w:t>su implementación en nuestro país se ha llevado a cabo</w:t>
      </w:r>
      <w:r w:rsidR="004C7678" w:rsidRPr="00DA6522">
        <w:rPr>
          <w:rFonts w:cs="Courier New"/>
          <w:color w:val="000000"/>
          <w:szCs w:val="24"/>
        </w:rPr>
        <w:t xml:space="preserve"> solamente </w:t>
      </w:r>
      <w:r w:rsidR="0078422C" w:rsidRPr="00DA6522">
        <w:rPr>
          <w:rFonts w:cs="Courier New"/>
          <w:color w:val="000000"/>
          <w:szCs w:val="24"/>
        </w:rPr>
        <w:t>mediante</w:t>
      </w:r>
      <w:r>
        <w:rPr>
          <w:rFonts w:cs="Courier New"/>
          <w:color w:val="000000"/>
          <w:szCs w:val="24"/>
        </w:rPr>
        <w:t xml:space="preserve"> la dictación de</w:t>
      </w:r>
      <w:r w:rsidR="0078422C" w:rsidRPr="00DA6522">
        <w:rPr>
          <w:rFonts w:cs="Courier New"/>
          <w:color w:val="000000"/>
          <w:szCs w:val="24"/>
        </w:rPr>
        <w:t xml:space="preserve"> resoluci</w:t>
      </w:r>
      <w:r w:rsidR="004C7678" w:rsidRPr="00DA6522">
        <w:rPr>
          <w:rFonts w:cs="Courier New"/>
          <w:color w:val="000000"/>
          <w:szCs w:val="24"/>
        </w:rPr>
        <w:t>ones</w:t>
      </w:r>
      <w:r w:rsidR="0078422C" w:rsidRPr="00DA6522">
        <w:rPr>
          <w:rFonts w:cs="Courier New"/>
          <w:color w:val="000000"/>
          <w:szCs w:val="24"/>
        </w:rPr>
        <w:t xml:space="preserve"> administrativa</w:t>
      </w:r>
      <w:r w:rsidR="004C7678" w:rsidRPr="00BC2682">
        <w:rPr>
          <w:rFonts w:cs="Courier New"/>
          <w:color w:val="000000"/>
          <w:szCs w:val="24"/>
        </w:rPr>
        <w:t>s</w:t>
      </w:r>
      <w:r>
        <w:rPr>
          <w:rFonts w:cs="Courier New"/>
          <w:color w:val="000000"/>
          <w:szCs w:val="24"/>
        </w:rPr>
        <w:t>.</w:t>
      </w:r>
      <w:r w:rsidR="005465AC" w:rsidRPr="00BC2682">
        <w:rPr>
          <w:rFonts w:cs="Courier New"/>
          <w:color w:val="000000"/>
          <w:szCs w:val="24"/>
        </w:rPr>
        <w:t xml:space="preserve"> </w:t>
      </w:r>
    </w:p>
    <w:p w:rsidR="00FF610A" w:rsidRPr="00657729" w:rsidRDefault="00AE5566" w:rsidP="0080357D">
      <w:pPr>
        <w:pStyle w:val="Ttulo2"/>
        <w:spacing w:line="276" w:lineRule="auto"/>
      </w:pPr>
      <w:r w:rsidRPr="00427E9B">
        <w:t>Ausencia de un sistema de compensaciones e incentiv</w:t>
      </w:r>
      <w:r w:rsidRPr="003C6BF1">
        <w:t xml:space="preserve">os </w:t>
      </w:r>
      <w:r w:rsidR="00FF610A" w:rsidRPr="00027260">
        <w:t xml:space="preserve">para la </w:t>
      </w:r>
      <w:r w:rsidRPr="00027260">
        <w:rPr>
          <w:rFonts w:cs="Courier New"/>
        </w:rPr>
        <w:t>conservación, restauración, preservación, puesta en valor</w:t>
      </w:r>
      <w:r w:rsidR="00EC3355" w:rsidRPr="00742B04">
        <w:rPr>
          <w:rFonts w:cs="Courier New"/>
        </w:rPr>
        <w:t xml:space="preserve"> y</w:t>
      </w:r>
      <w:r w:rsidRPr="00657729">
        <w:rPr>
          <w:rFonts w:cs="Courier New"/>
        </w:rPr>
        <w:t xml:space="preserve"> salvaguardia</w:t>
      </w:r>
      <w:r w:rsidRPr="00657729">
        <w:t xml:space="preserve"> </w:t>
      </w:r>
      <w:r w:rsidR="007342E9" w:rsidRPr="00657729">
        <w:t>del patrimonio cultural.</w:t>
      </w:r>
    </w:p>
    <w:p w:rsidR="006C57BF" w:rsidRDefault="005137D4" w:rsidP="0080357D">
      <w:pPr>
        <w:pStyle w:val="Sangra2detindependiente"/>
        <w:spacing w:line="276" w:lineRule="auto"/>
        <w:rPr>
          <w:szCs w:val="24"/>
          <w:lang w:val="es-ES"/>
        </w:rPr>
      </w:pPr>
      <w:r w:rsidRPr="00657729">
        <w:rPr>
          <w:szCs w:val="24"/>
          <w:lang w:val="es-ES"/>
        </w:rPr>
        <w:t xml:space="preserve">Si bien </w:t>
      </w:r>
      <w:r w:rsidR="00BB3767" w:rsidRPr="008E4EF4">
        <w:rPr>
          <w:szCs w:val="24"/>
          <w:lang w:val="es-ES"/>
        </w:rPr>
        <w:t xml:space="preserve">Chile ratificó la </w:t>
      </w:r>
      <w:r w:rsidR="00BB3767" w:rsidRPr="009F6E45">
        <w:rPr>
          <w:szCs w:val="24"/>
        </w:rPr>
        <w:t>Convención sobre la protección del patrimonio mundial, cultural y n</w:t>
      </w:r>
      <w:r w:rsidR="00BB3767" w:rsidRPr="00D50ECB">
        <w:rPr>
          <w:szCs w:val="24"/>
        </w:rPr>
        <w:t xml:space="preserve">atural </w:t>
      </w:r>
      <w:r w:rsidR="00371541" w:rsidRPr="00D50ECB">
        <w:rPr>
          <w:szCs w:val="24"/>
        </w:rPr>
        <w:t xml:space="preserve">de </w:t>
      </w:r>
      <w:r w:rsidR="00592003">
        <w:rPr>
          <w:szCs w:val="24"/>
        </w:rPr>
        <w:t>UNESCO</w:t>
      </w:r>
      <w:r w:rsidR="003547B0">
        <w:rPr>
          <w:szCs w:val="24"/>
        </w:rPr>
        <w:t xml:space="preserve"> de 1972 </w:t>
      </w:r>
      <w:r w:rsidR="00BB3767" w:rsidRPr="004F07F8">
        <w:rPr>
          <w:szCs w:val="24"/>
        </w:rPr>
        <w:t xml:space="preserve">y asumió </w:t>
      </w:r>
      <w:r w:rsidR="00371541" w:rsidRPr="004F07F8">
        <w:rPr>
          <w:szCs w:val="24"/>
        </w:rPr>
        <w:t xml:space="preserve">por tanto </w:t>
      </w:r>
      <w:r w:rsidR="00BB3767" w:rsidRPr="00DA2128">
        <w:rPr>
          <w:szCs w:val="24"/>
        </w:rPr>
        <w:t>el compromiso de adoptar las medidas jurídicas, científicas, técnicas, administrativas y financieras adecuadas</w:t>
      </w:r>
      <w:r w:rsidR="00BB3767" w:rsidRPr="007200AC">
        <w:rPr>
          <w:szCs w:val="24"/>
        </w:rPr>
        <w:t xml:space="preserve"> para identificar, proteger, conservar, revalorizar y rehabilitar ese patrimonio</w:t>
      </w:r>
      <w:r w:rsidRPr="007200AC">
        <w:rPr>
          <w:szCs w:val="24"/>
          <w:lang w:val="es-ES"/>
        </w:rPr>
        <w:t>,</w:t>
      </w:r>
      <w:r w:rsidR="00371541" w:rsidRPr="007200AC">
        <w:rPr>
          <w:szCs w:val="24"/>
          <w:lang w:val="es-ES"/>
        </w:rPr>
        <w:t xml:space="preserve"> a la fecha no se han generado mecanismos eficaces para potenciar el patrimonio como un factor relevante del desarrollo integral de nuestra sociedad. Esto se refleja en la ausencia de </w:t>
      </w:r>
      <w:r w:rsidR="00A527BD" w:rsidRPr="007200AC">
        <w:rPr>
          <w:szCs w:val="24"/>
          <w:lang w:val="es-ES"/>
        </w:rPr>
        <w:t xml:space="preserve">medidas </w:t>
      </w:r>
      <w:r w:rsidR="00887F8E" w:rsidRPr="007200AC">
        <w:rPr>
          <w:szCs w:val="24"/>
          <w:lang w:val="es-ES"/>
        </w:rPr>
        <w:t xml:space="preserve">efectivas para su gestión </w:t>
      </w:r>
      <w:r w:rsidR="00A527BD" w:rsidRPr="007200AC">
        <w:rPr>
          <w:szCs w:val="24"/>
          <w:lang w:val="es-ES"/>
        </w:rPr>
        <w:t xml:space="preserve">y preservación </w:t>
      </w:r>
      <w:r w:rsidR="00371541" w:rsidRPr="007200AC">
        <w:rPr>
          <w:szCs w:val="24"/>
          <w:lang w:val="es-ES"/>
        </w:rPr>
        <w:t xml:space="preserve">en </w:t>
      </w:r>
      <w:r w:rsidR="00A527BD" w:rsidRPr="007200AC">
        <w:rPr>
          <w:szCs w:val="24"/>
          <w:lang w:val="es-ES"/>
        </w:rPr>
        <w:t xml:space="preserve">beneficio de </w:t>
      </w:r>
      <w:r w:rsidR="00371541" w:rsidRPr="007200AC">
        <w:rPr>
          <w:szCs w:val="24"/>
          <w:lang w:val="es-ES"/>
        </w:rPr>
        <w:t xml:space="preserve">las </w:t>
      </w:r>
      <w:r w:rsidR="00A527BD" w:rsidRPr="007200AC">
        <w:rPr>
          <w:szCs w:val="24"/>
          <w:lang w:val="es-ES"/>
        </w:rPr>
        <w:t>generaciones futuras</w:t>
      </w:r>
      <w:r w:rsidR="00887F8E" w:rsidRPr="00AB7BD2">
        <w:rPr>
          <w:szCs w:val="24"/>
          <w:lang w:val="es-ES"/>
        </w:rPr>
        <w:t xml:space="preserve">. Los incentivos </w:t>
      </w:r>
      <w:r w:rsidR="00A465E2" w:rsidRPr="00AB7BD2">
        <w:rPr>
          <w:szCs w:val="24"/>
          <w:lang w:val="es-ES"/>
        </w:rPr>
        <w:t xml:space="preserve">y compensaciones </w:t>
      </w:r>
      <w:r w:rsidR="00887F8E" w:rsidRPr="00AB7BD2">
        <w:rPr>
          <w:szCs w:val="24"/>
          <w:lang w:val="es-ES"/>
        </w:rPr>
        <w:t>que existen benefician a un número reducido de bienes y no tienen u</w:t>
      </w:r>
      <w:r w:rsidR="00887F8E" w:rsidRPr="00716800">
        <w:rPr>
          <w:szCs w:val="24"/>
          <w:lang w:val="es-ES"/>
        </w:rPr>
        <w:t xml:space="preserve">n impacto real en la conservación y el manejo de los Monumentos Nacionales. Estos se reducen a la exención de impuesto territorial a los bienes raíces declarados monumentos históricos, acreditados por el Consejo de Monumentos Nacionales, </w:t>
      </w:r>
      <w:r w:rsidR="00A465E2" w:rsidRPr="003A4572">
        <w:rPr>
          <w:szCs w:val="24"/>
          <w:lang w:val="es-ES"/>
        </w:rPr>
        <w:lastRenderedPageBreak/>
        <w:t xml:space="preserve">siempre y </w:t>
      </w:r>
      <w:r w:rsidR="00887F8E" w:rsidRPr="00D51077">
        <w:rPr>
          <w:szCs w:val="24"/>
          <w:lang w:val="es-ES"/>
        </w:rPr>
        <w:t>cuando no estén destinados a actividades comerciales.</w:t>
      </w:r>
    </w:p>
    <w:p w:rsidR="00190E3F" w:rsidRPr="00B13D86" w:rsidRDefault="00190E3F" w:rsidP="0080357D">
      <w:pPr>
        <w:pStyle w:val="Ttulo2"/>
        <w:spacing w:line="276" w:lineRule="auto"/>
      </w:pPr>
      <w:r w:rsidRPr="00B13D86">
        <w:t>Delitos e infracciones.</w:t>
      </w:r>
    </w:p>
    <w:p w:rsidR="000A7C58" w:rsidRDefault="00254177" w:rsidP="0080357D">
      <w:pPr>
        <w:pStyle w:val="Textoindependiente"/>
        <w:spacing w:before="0" w:after="0" w:line="276" w:lineRule="auto"/>
        <w:ind w:left="2835" w:right="20" w:firstLine="709"/>
        <w:rPr>
          <w:rFonts w:cs="Courier New"/>
          <w:color w:val="000000"/>
          <w:szCs w:val="24"/>
        </w:rPr>
      </w:pPr>
      <w:r>
        <w:rPr>
          <w:rFonts w:cs="Courier New"/>
          <w:color w:val="000000"/>
          <w:szCs w:val="24"/>
        </w:rPr>
        <w:t>Por su parte, e</w:t>
      </w:r>
      <w:r w:rsidRPr="00017998">
        <w:rPr>
          <w:rFonts w:cs="Courier New"/>
          <w:color w:val="000000"/>
          <w:szCs w:val="24"/>
        </w:rPr>
        <w:t xml:space="preserve">l </w:t>
      </w:r>
      <w:r w:rsidR="00190E3F" w:rsidRPr="00017998">
        <w:rPr>
          <w:rFonts w:cs="Courier New"/>
          <w:color w:val="000000"/>
          <w:szCs w:val="24"/>
        </w:rPr>
        <w:t xml:space="preserve">Título X de la ley </w:t>
      </w:r>
      <w:r w:rsidR="005465AC" w:rsidRPr="00017998">
        <w:rPr>
          <w:rFonts w:cs="Courier New"/>
          <w:color w:val="000000"/>
          <w:szCs w:val="24"/>
        </w:rPr>
        <w:t xml:space="preserve">Nº 17.288 referido a las sanciones </w:t>
      </w:r>
      <w:r w:rsidR="00BD2305">
        <w:rPr>
          <w:rFonts w:cs="Courier New"/>
          <w:color w:val="000000"/>
          <w:szCs w:val="24"/>
        </w:rPr>
        <w:t>por daño a Monumento Nacional</w:t>
      </w:r>
      <w:r w:rsidR="00190E3F" w:rsidRPr="00997AF5">
        <w:rPr>
          <w:rFonts w:cs="Courier New"/>
          <w:color w:val="000000"/>
          <w:szCs w:val="24"/>
        </w:rPr>
        <w:t xml:space="preserve"> no ha tenido un impacto significativo en la persecución de </w:t>
      </w:r>
      <w:r w:rsidR="00435AF2">
        <w:rPr>
          <w:rFonts w:cs="Courier New"/>
          <w:color w:val="000000"/>
          <w:szCs w:val="24"/>
        </w:rPr>
        <w:t xml:space="preserve">quienes </w:t>
      </w:r>
      <w:r w:rsidR="000A7C58">
        <w:rPr>
          <w:rFonts w:cs="Courier New"/>
          <w:color w:val="000000"/>
          <w:szCs w:val="24"/>
        </w:rPr>
        <w:t>afecta</w:t>
      </w:r>
      <w:r w:rsidR="00190E3F" w:rsidRPr="00435AF2">
        <w:rPr>
          <w:rFonts w:cs="Courier New"/>
          <w:color w:val="000000"/>
          <w:szCs w:val="24"/>
        </w:rPr>
        <w:t>n estos bienes de interés cultural</w:t>
      </w:r>
      <w:r w:rsidR="00BD2305">
        <w:rPr>
          <w:rFonts w:cs="Courier New"/>
          <w:color w:val="000000"/>
          <w:szCs w:val="24"/>
        </w:rPr>
        <w:t xml:space="preserve"> </w:t>
      </w:r>
      <w:r w:rsidR="000A7C58">
        <w:t xml:space="preserve">ya que, al no ser lo suficientemente </w:t>
      </w:r>
      <w:proofErr w:type="spellStart"/>
      <w:r w:rsidR="000A7C58">
        <w:t>ejemplificadoras</w:t>
      </w:r>
      <w:proofErr w:type="spellEnd"/>
      <w:r w:rsidR="000A7C58">
        <w:t xml:space="preserve">, no generan el efecto preventivo que se requiere para la efectiva conservación y </w:t>
      </w:r>
      <w:r w:rsidR="000A7C58">
        <w:rPr>
          <w:rFonts w:cs="Courier New"/>
          <w:color w:val="000000"/>
          <w:szCs w:val="24"/>
        </w:rPr>
        <w:t>resguardo</w:t>
      </w:r>
      <w:r w:rsidR="000A7C58">
        <w:t xml:space="preserve"> del patrimonio cultural presente en todo el territorio nacional</w:t>
      </w:r>
      <w:r w:rsidR="00190E3F" w:rsidRPr="00435AF2">
        <w:rPr>
          <w:rFonts w:cs="Courier New"/>
          <w:color w:val="000000"/>
          <w:szCs w:val="24"/>
        </w:rPr>
        <w:t>.</w:t>
      </w:r>
      <w:r w:rsidR="005465AC" w:rsidRPr="00435AF2">
        <w:rPr>
          <w:rFonts w:cs="Courier New"/>
          <w:color w:val="000000"/>
          <w:szCs w:val="24"/>
        </w:rPr>
        <w:t xml:space="preserve"> </w:t>
      </w:r>
    </w:p>
    <w:p w:rsidR="000A7C58" w:rsidRDefault="000A7C58" w:rsidP="0080357D">
      <w:pPr>
        <w:pStyle w:val="Textoindependiente"/>
        <w:spacing w:before="0" w:after="0" w:line="276" w:lineRule="auto"/>
        <w:ind w:left="2835" w:right="20" w:firstLine="709"/>
        <w:rPr>
          <w:rFonts w:cs="Courier New"/>
          <w:color w:val="000000"/>
          <w:szCs w:val="24"/>
        </w:rPr>
      </w:pPr>
    </w:p>
    <w:p w:rsidR="008E786A" w:rsidRDefault="00BD2305" w:rsidP="0080357D">
      <w:pPr>
        <w:pStyle w:val="Textoindependiente"/>
        <w:spacing w:before="0" w:after="0" w:line="276" w:lineRule="auto"/>
        <w:ind w:left="2835" w:right="20" w:firstLine="709"/>
        <w:rPr>
          <w:rFonts w:cs="Courier New"/>
          <w:color w:val="000000"/>
          <w:szCs w:val="24"/>
        </w:rPr>
      </w:pPr>
      <w:r>
        <w:rPr>
          <w:rFonts w:cs="Courier New"/>
          <w:color w:val="000000"/>
          <w:szCs w:val="24"/>
        </w:rPr>
        <w:t xml:space="preserve">En efecto, este título no ha sufrido mayores variaciones que las introducidas por la ley N° 20.021, de 2005, del Ministerio de Educación, que </w:t>
      </w:r>
      <w:r w:rsidRPr="00B82C7E">
        <w:rPr>
          <w:rFonts w:cs="Courier New"/>
          <w:color w:val="000000"/>
          <w:szCs w:val="24"/>
        </w:rPr>
        <w:t>sustitu</w:t>
      </w:r>
      <w:r>
        <w:rPr>
          <w:rFonts w:cs="Courier New"/>
          <w:color w:val="000000"/>
          <w:szCs w:val="24"/>
        </w:rPr>
        <w:t xml:space="preserve">yó la unidad </w:t>
      </w:r>
      <w:r w:rsidR="000A7C58">
        <w:rPr>
          <w:rFonts w:cs="Courier New"/>
          <w:color w:val="000000"/>
          <w:szCs w:val="24"/>
        </w:rPr>
        <w:t xml:space="preserve">de sueldos vitales </w:t>
      </w:r>
      <w:r w:rsidR="008E786A">
        <w:rPr>
          <w:rFonts w:cs="Courier New"/>
          <w:color w:val="000000"/>
          <w:szCs w:val="24"/>
        </w:rPr>
        <w:t>en que se expresaban la</w:t>
      </w:r>
      <w:r w:rsidR="008E786A" w:rsidRPr="00B82C7E">
        <w:rPr>
          <w:rFonts w:cs="Courier New"/>
          <w:color w:val="000000"/>
          <w:szCs w:val="24"/>
        </w:rPr>
        <w:t>s multa</w:t>
      </w:r>
      <w:r w:rsidR="008E786A">
        <w:rPr>
          <w:rFonts w:cs="Courier New"/>
          <w:color w:val="000000"/>
          <w:szCs w:val="24"/>
        </w:rPr>
        <w:t xml:space="preserve">s </w:t>
      </w:r>
      <w:r w:rsidR="00A63147">
        <w:rPr>
          <w:rFonts w:cs="Courier New"/>
          <w:color w:val="000000"/>
          <w:szCs w:val="24"/>
        </w:rPr>
        <w:t xml:space="preserve">por </w:t>
      </w:r>
      <w:r>
        <w:rPr>
          <w:rFonts w:cs="Courier New"/>
          <w:color w:val="000000"/>
          <w:szCs w:val="24"/>
        </w:rPr>
        <w:t>la de unidades tributarias mensuales</w:t>
      </w:r>
      <w:r w:rsidR="008E786A">
        <w:rPr>
          <w:rFonts w:cs="Courier New"/>
          <w:color w:val="000000"/>
          <w:szCs w:val="24"/>
        </w:rPr>
        <w:t xml:space="preserve"> e </w:t>
      </w:r>
      <w:r w:rsidR="00A63147">
        <w:rPr>
          <w:rFonts w:cs="Courier New"/>
          <w:color w:val="000000"/>
          <w:szCs w:val="24"/>
        </w:rPr>
        <w:t>incorporó</w:t>
      </w:r>
      <w:r>
        <w:rPr>
          <w:rFonts w:cs="Courier New"/>
          <w:color w:val="000000"/>
          <w:szCs w:val="24"/>
        </w:rPr>
        <w:t xml:space="preserve"> </w:t>
      </w:r>
      <w:r w:rsidR="00A63147">
        <w:rPr>
          <w:rFonts w:cs="Courier New"/>
          <w:color w:val="000000"/>
          <w:szCs w:val="24"/>
        </w:rPr>
        <w:t>el actual artículo 38 bis.</w:t>
      </w:r>
      <w:r w:rsidRPr="00B82C7E">
        <w:rPr>
          <w:rFonts w:cs="Courier New"/>
          <w:color w:val="000000"/>
          <w:szCs w:val="24"/>
        </w:rPr>
        <w:t xml:space="preserve"> </w:t>
      </w:r>
    </w:p>
    <w:p w:rsidR="008E786A" w:rsidRDefault="008E786A" w:rsidP="0080357D">
      <w:pPr>
        <w:pStyle w:val="Textoindependiente"/>
        <w:spacing w:before="0" w:after="0" w:line="276" w:lineRule="auto"/>
        <w:ind w:left="2835" w:right="20" w:firstLine="709"/>
        <w:rPr>
          <w:rFonts w:cs="Courier New"/>
          <w:color w:val="000000"/>
          <w:szCs w:val="24"/>
        </w:rPr>
      </w:pPr>
    </w:p>
    <w:p w:rsidR="00A848B2" w:rsidRPr="008E786A" w:rsidRDefault="00BD2305" w:rsidP="0080357D">
      <w:pPr>
        <w:pStyle w:val="Textoindependiente"/>
        <w:spacing w:before="0" w:after="0" w:line="276" w:lineRule="auto"/>
        <w:ind w:left="2835" w:right="20" w:firstLine="709"/>
        <w:rPr>
          <w:rFonts w:cs="Courier New"/>
          <w:color w:val="000000"/>
          <w:szCs w:val="24"/>
        </w:rPr>
      </w:pPr>
      <w:r>
        <w:rPr>
          <w:rFonts w:cs="Courier New"/>
          <w:color w:val="000000"/>
          <w:szCs w:val="24"/>
        </w:rPr>
        <w:t xml:space="preserve">Aún </w:t>
      </w:r>
      <w:r w:rsidR="008E786A">
        <w:rPr>
          <w:rFonts w:cs="Courier New"/>
          <w:color w:val="000000"/>
          <w:szCs w:val="24"/>
        </w:rPr>
        <w:t>con estas modificaciones, l</w:t>
      </w:r>
      <w:r w:rsidR="005465AC" w:rsidRPr="00435AF2">
        <w:rPr>
          <w:rFonts w:cs="Courier New"/>
          <w:color w:val="000000"/>
          <w:szCs w:val="24"/>
        </w:rPr>
        <w:t xml:space="preserve">a multa establecida de hasta doscientas unidades tributarias mensuales es </w:t>
      </w:r>
      <w:r w:rsidR="000A625A" w:rsidRPr="00435AF2">
        <w:rPr>
          <w:rFonts w:cs="Courier New"/>
          <w:color w:val="000000"/>
          <w:szCs w:val="24"/>
        </w:rPr>
        <w:t>del todo desproporcionada respecto</w:t>
      </w:r>
      <w:r w:rsidR="005465AC" w:rsidRPr="00435AF2">
        <w:rPr>
          <w:rFonts w:cs="Courier New"/>
          <w:color w:val="000000"/>
          <w:szCs w:val="24"/>
        </w:rPr>
        <w:t xml:space="preserve"> al daño </w:t>
      </w:r>
      <w:r w:rsidR="000A625A" w:rsidRPr="00435AF2">
        <w:rPr>
          <w:rFonts w:cs="Courier New"/>
          <w:color w:val="000000"/>
          <w:szCs w:val="24"/>
        </w:rPr>
        <w:t>producido</w:t>
      </w:r>
      <w:r w:rsidR="000A7C58">
        <w:rPr>
          <w:rFonts w:cs="Courier New"/>
          <w:color w:val="000000"/>
          <w:szCs w:val="24"/>
        </w:rPr>
        <w:t xml:space="preserve"> al patrimonio</w:t>
      </w:r>
      <w:r w:rsidR="008E786A">
        <w:rPr>
          <w:rFonts w:cs="Courier New"/>
          <w:color w:val="000000"/>
          <w:szCs w:val="24"/>
        </w:rPr>
        <w:t xml:space="preserve"> que</w:t>
      </w:r>
      <w:r w:rsidR="00C36E4B">
        <w:rPr>
          <w:rFonts w:cs="Courier New"/>
          <w:color w:val="000000"/>
          <w:szCs w:val="24"/>
        </w:rPr>
        <w:t>,</w:t>
      </w:r>
      <w:r w:rsidR="00435AF2">
        <w:rPr>
          <w:rFonts w:cs="Courier New"/>
          <w:color w:val="000000"/>
          <w:szCs w:val="24"/>
        </w:rPr>
        <w:t xml:space="preserve"> </w:t>
      </w:r>
      <w:r w:rsidR="005465AC" w:rsidRPr="00435AF2">
        <w:rPr>
          <w:rFonts w:cs="Courier New"/>
          <w:color w:val="000000"/>
          <w:szCs w:val="24"/>
        </w:rPr>
        <w:t>en la mayoría de las veces</w:t>
      </w:r>
      <w:r w:rsidR="00C36E4B">
        <w:rPr>
          <w:rFonts w:cs="Courier New"/>
          <w:color w:val="000000"/>
          <w:szCs w:val="24"/>
        </w:rPr>
        <w:t xml:space="preserve">, </w:t>
      </w:r>
      <w:r w:rsidR="008E786A">
        <w:rPr>
          <w:rFonts w:cs="Courier New"/>
          <w:color w:val="000000"/>
          <w:szCs w:val="24"/>
        </w:rPr>
        <w:t>es</w:t>
      </w:r>
      <w:r w:rsidR="005465AC" w:rsidRPr="00435AF2">
        <w:rPr>
          <w:rFonts w:cs="Courier New"/>
          <w:color w:val="000000"/>
          <w:szCs w:val="24"/>
        </w:rPr>
        <w:t xml:space="preserve"> irrecuperable</w:t>
      </w:r>
      <w:r w:rsidR="000A7C58">
        <w:t xml:space="preserve"> tal como ocurrió, por ejemplo, con el daño a</w:t>
      </w:r>
      <w:r w:rsidR="004309CA">
        <w:t xml:space="preserve"> uno de los más emblemáticos </w:t>
      </w:r>
      <w:proofErr w:type="spellStart"/>
      <w:r w:rsidR="000A7C58">
        <w:t>geoglifo</w:t>
      </w:r>
      <w:r w:rsidR="004309CA">
        <w:t>s</w:t>
      </w:r>
      <w:proofErr w:type="spellEnd"/>
      <w:r w:rsidR="000A7C58">
        <w:t xml:space="preserve"> </w:t>
      </w:r>
      <w:r w:rsidR="004309CA">
        <w:t>del</w:t>
      </w:r>
      <w:r w:rsidR="000A7C58">
        <w:t xml:space="preserve"> norte grande</w:t>
      </w:r>
      <w:r w:rsidR="004309CA">
        <w:t>: “El Gigante de Tarapacá”</w:t>
      </w:r>
      <w:r w:rsidR="00C36E4B">
        <w:t>.</w:t>
      </w:r>
    </w:p>
    <w:p w:rsidR="00A848B2" w:rsidRDefault="00A848B2" w:rsidP="0080357D">
      <w:pPr>
        <w:pStyle w:val="Textoindependiente"/>
        <w:spacing w:before="0" w:after="0" w:line="276" w:lineRule="auto"/>
        <w:ind w:left="2835" w:right="20" w:firstLine="709"/>
      </w:pPr>
    </w:p>
    <w:p w:rsidR="00BD2305" w:rsidRDefault="00254177" w:rsidP="0080357D">
      <w:pPr>
        <w:pStyle w:val="Textoindependiente"/>
        <w:spacing w:before="0" w:after="0" w:line="276" w:lineRule="auto"/>
        <w:ind w:left="2835" w:right="20" w:firstLine="709"/>
        <w:rPr>
          <w:rFonts w:cs="Courier New"/>
          <w:color w:val="000000"/>
          <w:szCs w:val="24"/>
        </w:rPr>
      </w:pPr>
      <w:r>
        <w:t xml:space="preserve">Es por esto también que, a </w:t>
      </w:r>
      <w:r w:rsidR="00A848B2">
        <w:t xml:space="preserve">fin de cumplir con el mandato constitucional </w:t>
      </w:r>
      <w:r>
        <w:t xml:space="preserve">contenido en el </w:t>
      </w:r>
      <w:r w:rsidR="00A848B2">
        <w:t>artículo 19 Nº 10 inciso 6 que señala como deber del Estado "la protección e incremento del patrimonio cultural de la nación", se requiere la revisión y modificación sustancial de estas disposiciones.</w:t>
      </w:r>
    </w:p>
    <w:p w:rsidR="00F90E7A" w:rsidRPr="008C6029" w:rsidRDefault="00F90E7A" w:rsidP="0080357D">
      <w:pPr>
        <w:pStyle w:val="Ttulo1"/>
        <w:spacing w:line="276" w:lineRule="auto"/>
      </w:pPr>
      <w:r w:rsidRPr="008C6029">
        <w:t>CONTENIDO DEL PROYECTO</w:t>
      </w:r>
    </w:p>
    <w:p w:rsidR="00F90E7A" w:rsidRPr="009E0C37" w:rsidRDefault="00F90E7A" w:rsidP="0080357D">
      <w:pPr>
        <w:pStyle w:val="Textoindependiente"/>
        <w:spacing w:before="0" w:after="0" w:line="276" w:lineRule="auto"/>
        <w:ind w:left="2835" w:right="20" w:firstLine="709"/>
        <w:rPr>
          <w:rFonts w:cs="Courier New"/>
          <w:color w:val="000000"/>
          <w:szCs w:val="24"/>
          <w:lang w:val="es-ES"/>
        </w:rPr>
      </w:pPr>
      <w:r w:rsidRPr="00310623">
        <w:rPr>
          <w:rFonts w:cs="Courier New"/>
          <w:color w:val="000000"/>
          <w:szCs w:val="24"/>
          <w:lang w:val="es-ES"/>
        </w:rPr>
        <w:t>El proyecto de ley que se presenta a la consideración del</w:t>
      </w:r>
      <w:r w:rsidR="00182EFD" w:rsidRPr="009E0C37">
        <w:rPr>
          <w:rFonts w:cs="Courier New"/>
          <w:color w:val="000000"/>
          <w:szCs w:val="24"/>
          <w:lang w:val="es-ES"/>
        </w:rPr>
        <w:t xml:space="preserve"> H.</w:t>
      </w:r>
      <w:r w:rsidRPr="009E0C37">
        <w:rPr>
          <w:rFonts w:cs="Courier New"/>
          <w:color w:val="000000"/>
          <w:szCs w:val="24"/>
          <w:lang w:val="es-ES"/>
        </w:rPr>
        <w:t xml:space="preserve"> Congreso Nacional tiene por contenido las siguientes materias:</w:t>
      </w:r>
    </w:p>
    <w:p w:rsidR="006E4A35" w:rsidRPr="00450B1A" w:rsidRDefault="006E4A35" w:rsidP="0080357D">
      <w:pPr>
        <w:pStyle w:val="Ttulo2"/>
        <w:numPr>
          <w:ilvl w:val="0"/>
          <w:numId w:val="6"/>
        </w:numPr>
        <w:spacing w:line="276" w:lineRule="auto"/>
      </w:pPr>
      <w:r w:rsidRPr="00450B1A">
        <w:lastRenderedPageBreak/>
        <w:t>Comprensión Int</w:t>
      </w:r>
      <w:r w:rsidR="00435AF2">
        <w:t>egral del Patrimonio Cultural: i</w:t>
      </w:r>
      <w:r w:rsidRPr="00450B1A">
        <w:t>ncorporación del Patrimonio Cultural Inmaterial.</w:t>
      </w:r>
    </w:p>
    <w:p w:rsidR="009A0DA8" w:rsidRPr="00E33580" w:rsidRDefault="008D0BD8" w:rsidP="0080357D">
      <w:pPr>
        <w:pStyle w:val="Textoindependiente"/>
        <w:spacing w:before="0" w:after="0" w:line="276" w:lineRule="auto"/>
        <w:ind w:left="2835" w:right="20" w:firstLine="709"/>
        <w:rPr>
          <w:rFonts w:cs="Courier New"/>
          <w:color w:val="000000"/>
          <w:szCs w:val="24"/>
          <w:lang w:val="es-ES"/>
        </w:rPr>
      </w:pPr>
      <w:r w:rsidRPr="003E677A">
        <w:rPr>
          <w:rFonts w:cs="Courier New"/>
          <w:color w:val="000000"/>
          <w:szCs w:val="24"/>
        </w:rPr>
        <w:t>Nuestra legislación vigente</w:t>
      </w:r>
      <w:r w:rsidR="009A0DA8" w:rsidRPr="003E677A">
        <w:rPr>
          <w:rFonts w:cs="Courier New"/>
          <w:color w:val="000000"/>
          <w:szCs w:val="24"/>
        </w:rPr>
        <w:t xml:space="preserve"> </w:t>
      </w:r>
      <w:r w:rsidR="00DE44BF" w:rsidRPr="007568A9">
        <w:rPr>
          <w:rFonts w:cs="Courier New"/>
          <w:color w:val="000000"/>
          <w:szCs w:val="24"/>
        </w:rPr>
        <w:t xml:space="preserve">mantiene arraigada una visión </w:t>
      </w:r>
      <w:r w:rsidR="00435AF2">
        <w:rPr>
          <w:rFonts w:cs="Courier New"/>
          <w:color w:val="000000"/>
          <w:szCs w:val="24"/>
        </w:rPr>
        <w:t>eminentemente</w:t>
      </w:r>
      <w:r w:rsidR="00DE44BF" w:rsidRPr="007568A9">
        <w:rPr>
          <w:rFonts w:cs="Courier New"/>
          <w:color w:val="000000"/>
          <w:szCs w:val="24"/>
        </w:rPr>
        <w:t xml:space="preserve"> monumental </w:t>
      </w:r>
      <w:r w:rsidR="000A67FF" w:rsidRPr="0082730B">
        <w:rPr>
          <w:rFonts w:cs="Courier New"/>
          <w:color w:val="000000"/>
          <w:szCs w:val="24"/>
        </w:rPr>
        <w:t>y</w:t>
      </w:r>
      <w:r w:rsidRPr="0082730B">
        <w:rPr>
          <w:rFonts w:cs="Courier New"/>
          <w:color w:val="000000"/>
          <w:szCs w:val="24"/>
        </w:rPr>
        <w:t xml:space="preserve"> </w:t>
      </w:r>
      <w:r w:rsidR="009A0DA8" w:rsidRPr="006137F9">
        <w:rPr>
          <w:rFonts w:cs="Courier New"/>
          <w:color w:val="000000"/>
          <w:szCs w:val="24"/>
        </w:rPr>
        <w:t xml:space="preserve">no contempla </w:t>
      </w:r>
      <w:r w:rsidR="000A67FF" w:rsidRPr="006137F9">
        <w:rPr>
          <w:rFonts w:cs="Courier New"/>
          <w:color w:val="000000"/>
          <w:szCs w:val="24"/>
        </w:rPr>
        <w:t xml:space="preserve">la regulación de </w:t>
      </w:r>
      <w:r w:rsidR="009A0DA8" w:rsidRPr="009B433E">
        <w:rPr>
          <w:rFonts w:cs="Courier New"/>
          <w:color w:val="000000"/>
          <w:szCs w:val="24"/>
        </w:rPr>
        <w:t>la institucionalidad del</w:t>
      </w:r>
      <w:r w:rsidRPr="009B433E">
        <w:rPr>
          <w:rFonts w:cs="Courier New"/>
          <w:color w:val="000000"/>
          <w:szCs w:val="24"/>
        </w:rPr>
        <w:t xml:space="preserve"> patrimonio cultural inmaterial. </w:t>
      </w:r>
      <w:r w:rsidR="00DE44BF" w:rsidRPr="00EB3D11">
        <w:rPr>
          <w:rFonts w:cs="Courier New"/>
          <w:color w:val="000000"/>
          <w:szCs w:val="24"/>
        </w:rPr>
        <w:t xml:space="preserve">Se hace </w:t>
      </w:r>
      <w:r w:rsidR="009A0DA8" w:rsidRPr="00E64DE2">
        <w:rPr>
          <w:rFonts w:cs="Courier New"/>
          <w:color w:val="000000"/>
          <w:szCs w:val="24"/>
        </w:rPr>
        <w:t>necesario</w:t>
      </w:r>
      <w:r w:rsidR="00DE44BF" w:rsidRPr="00E64DE2">
        <w:rPr>
          <w:rFonts w:cs="Courier New"/>
          <w:color w:val="000000"/>
          <w:szCs w:val="24"/>
        </w:rPr>
        <w:t xml:space="preserve">, por tanto, </w:t>
      </w:r>
      <w:r w:rsidR="00BC27FF" w:rsidRPr="00DC6812">
        <w:rPr>
          <w:rFonts w:cs="Courier New"/>
          <w:color w:val="000000"/>
          <w:szCs w:val="24"/>
        </w:rPr>
        <w:t>alcanzar los estándares</w:t>
      </w:r>
      <w:r w:rsidR="000A51FC" w:rsidRPr="00713EF4">
        <w:rPr>
          <w:rFonts w:cs="Courier New"/>
          <w:color w:val="000000"/>
          <w:szCs w:val="24"/>
        </w:rPr>
        <w:t xml:space="preserve"> internacionales </w:t>
      </w:r>
      <w:r w:rsidR="00BC27FF" w:rsidRPr="00713EF4">
        <w:rPr>
          <w:rFonts w:cs="Courier New"/>
          <w:color w:val="000000"/>
          <w:szCs w:val="24"/>
        </w:rPr>
        <w:t xml:space="preserve">y </w:t>
      </w:r>
      <w:r w:rsidR="009A0DA8" w:rsidRPr="00593D08">
        <w:rPr>
          <w:rFonts w:cs="Courier New"/>
          <w:color w:val="000000"/>
          <w:szCs w:val="24"/>
          <w:lang w:val="es-ES"/>
        </w:rPr>
        <w:t xml:space="preserve">cumplir con los compromisos asumidos por Chile al ratificar la </w:t>
      </w:r>
      <w:r w:rsidR="009A0DA8" w:rsidRPr="00593D08">
        <w:rPr>
          <w:rFonts w:cs="Courier New"/>
          <w:szCs w:val="24"/>
        </w:rPr>
        <w:t>Convención para la Sal</w:t>
      </w:r>
      <w:r w:rsidR="009A0DA8" w:rsidRPr="00E33580">
        <w:rPr>
          <w:rFonts w:cs="Courier New"/>
          <w:szCs w:val="24"/>
        </w:rPr>
        <w:t>vaguardia del Patrimonio Cultural Inmaterial de la Organización de las Naciones Unidas para la Educación, la Ciencia y la Cultura</w:t>
      </w:r>
      <w:r w:rsidR="009A0DA8" w:rsidRPr="00E33580">
        <w:rPr>
          <w:rFonts w:cs="Courier New"/>
          <w:color w:val="000000"/>
          <w:szCs w:val="24"/>
          <w:lang w:val="es-ES"/>
        </w:rPr>
        <w:t xml:space="preserve"> del año 2003. </w:t>
      </w:r>
    </w:p>
    <w:p w:rsidR="008542AC" w:rsidRPr="007E25D7" w:rsidRDefault="008542AC" w:rsidP="0080357D">
      <w:pPr>
        <w:pStyle w:val="Textoindependiente"/>
        <w:spacing w:before="0" w:after="0" w:line="276" w:lineRule="auto"/>
        <w:ind w:left="2835" w:right="20" w:firstLine="709"/>
        <w:rPr>
          <w:rFonts w:cs="Courier New"/>
          <w:color w:val="000000"/>
          <w:szCs w:val="24"/>
          <w:lang w:val="es-ES"/>
        </w:rPr>
      </w:pPr>
    </w:p>
    <w:p w:rsidR="008D0BD8" w:rsidRPr="003D4496" w:rsidRDefault="008D0BD8" w:rsidP="0080357D">
      <w:pPr>
        <w:autoSpaceDE w:val="0"/>
        <w:autoSpaceDN w:val="0"/>
        <w:adjustRightInd w:val="0"/>
        <w:spacing w:before="0" w:after="0" w:line="276" w:lineRule="auto"/>
        <w:ind w:left="2880" w:right="20" w:firstLine="664"/>
        <w:rPr>
          <w:rFonts w:cs="Courier New"/>
          <w:color w:val="000000"/>
          <w:szCs w:val="24"/>
          <w:lang w:val="es-ES"/>
        </w:rPr>
      </w:pPr>
      <w:r w:rsidRPr="00DD4AB3">
        <w:rPr>
          <w:rFonts w:cs="Courier New"/>
          <w:color w:val="000000"/>
          <w:szCs w:val="24"/>
          <w:lang w:val="es-ES"/>
        </w:rPr>
        <w:t xml:space="preserve">El </w:t>
      </w:r>
      <w:r w:rsidR="000A67FF" w:rsidRPr="00DD4AB3">
        <w:rPr>
          <w:rFonts w:cs="Courier New"/>
          <w:color w:val="000000"/>
          <w:szCs w:val="24"/>
          <w:lang w:val="es-ES"/>
        </w:rPr>
        <w:t xml:space="preserve">proyecto de ley hace propio este concepto integral y dinámico </w:t>
      </w:r>
      <w:r w:rsidR="00287B32" w:rsidRPr="00082C4F">
        <w:rPr>
          <w:rFonts w:cs="Courier New"/>
          <w:color w:val="000000"/>
          <w:szCs w:val="24"/>
          <w:lang w:val="es-ES"/>
        </w:rPr>
        <w:t xml:space="preserve">del </w:t>
      </w:r>
      <w:r w:rsidRPr="00082C4F">
        <w:rPr>
          <w:rFonts w:cs="Courier New"/>
          <w:color w:val="000000"/>
          <w:szCs w:val="24"/>
          <w:lang w:val="es-ES"/>
        </w:rPr>
        <w:t xml:space="preserve">Patrimonio </w:t>
      </w:r>
      <w:r w:rsidR="00E72FAB" w:rsidRPr="008829D0">
        <w:rPr>
          <w:rFonts w:cs="Courier New"/>
          <w:color w:val="000000"/>
          <w:szCs w:val="24"/>
          <w:lang w:val="es-ES"/>
        </w:rPr>
        <w:t xml:space="preserve">Cultural </w:t>
      </w:r>
      <w:r w:rsidR="00287B32" w:rsidRPr="008829D0">
        <w:rPr>
          <w:rFonts w:cs="Courier New"/>
          <w:color w:val="000000"/>
          <w:szCs w:val="24"/>
          <w:lang w:val="es-ES"/>
        </w:rPr>
        <w:t>y lo define co</w:t>
      </w:r>
      <w:r w:rsidRPr="00DA6522">
        <w:rPr>
          <w:rFonts w:cs="Courier New"/>
          <w:color w:val="000000"/>
          <w:szCs w:val="24"/>
          <w:lang w:val="es-ES"/>
        </w:rPr>
        <w:t xml:space="preserve">mo el conjunto de </w:t>
      </w:r>
      <w:r w:rsidR="00435AF2">
        <w:rPr>
          <w:rFonts w:cs="Courier New"/>
          <w:color w:val="000000"/>
          <w:szCs w:val="24"/>
          <w:lang w:val="es-ES"/>
        </w:rPr>
        <w:t>“</w:t>
      </w:r>
      <w:r w:rsidRPr="00BC2682">
        <w:rPr>
          <w:rFonts w:cs="Courier New"/>
          <w:szCs w:val="24"/>
        </w:rPr>
        <w:t xml:space="preserve">aquellos bienes, tanto materiales como inmateriales, comprendidos como acervos propios que identifican y cohesionan a una comunidad y que son transmitidos de una generación a otra. </w:t>
      </w:r>
      <w:r w:rsidR="00E72FAB" w:rsidRPr="00BC2682">
        <w:rPr>
          <w:rFonts w:cs="Courier New"/>
          <w:szCs w:val="24"/>
        </w:rPr>
        <w:t>Este s</w:t>
      </w:r>
      <w:r w:rsidRPr="00BC2682">
        <w:rPr>
          <w:rFonts w:cs="Courier New"/>
          <w:szCs w:val="24"/>
        </w:rPr>
        <w:t>upone además bienes del pasado, preservados y salvaguardad</w:t>
      </w:r>
      <w:r w:rsidRPr="003D4496">
        <w:rPr>
          <w:rFonts w:cs="Courier New"/>
          <w:szCs w:val="24"/>
        </w:rPr>
        <w:t>os como legados, así como presentes y futuros, en un proceso continuo y dinámico de valoración que contribuye a un desarrollo humano integral y sostenible</w:t>
      </w:r>
      <w:r w:rsidR="00435AF2">
        <w:rPr>
          <w:rFonts w:cs="Courier New"/>
          <w:szCs w:val="24"/>
        </w:rPr>
        <w:t>”</w:t>
      </w:r>
      <w:r w:rsidRPr="003D4496">
        <w:rPr>
          <w:rFonts w:cs="Courier New"/>
          <w:color w:val="000000"/>
          <w:szCs w:val="24"/>
          <w:lang w:val="es-ES"/>
        </w:rPr>
        <w:t>.</w:t>
      </w:r>
    </w:p>
    <w:p w:rsidR="008542AC" w:rsidRPr="00A43EC9" w:rsidRDefault="008542AC" w:rsidP="0080357D">
      <w:pPr>
        <w:autoSpaceDE w:val="0"/>
        <w:autoSpaceDN w:val="0"/>
        <w:adjustRightInd w:val="0"/>
        <w:spacing w:before="0" w:after="0" w:line="276" w:lineRule="auto"/>
        <w:ind w:left="2880" w:right="20" w:firstLine="664"/>
        <w:rPr>
          <w:rFonts w:cs="Courier New"/>
          <w:color w:val="000000"/>
          <w:szCs w:val="24"/>
          <w:lang w:val="es-ES"/>
        </w:rPr>
      </w:pPr>
    </w:p>
    <w:p w:rsidR="008D0BD8" w:rsidRPr="009E0C37" w:rsidRDefault="00E72FAB" w:rsidP="0080357D">
      <w:pPr>
        <w:autoSpaceDE w:val="0"/>
        <w:autoSpaceDN w:val="0"/>
        <w:adjustRightInd w:val="0"/>
        <w:spacing w:before="0" w:after="0" w:line="276" w:lineRule="auto"/>
        <w:ind w:left="2835" w:right="20" w:firstLine="709"/>
        <w:rPr>
          <w:rFonts w:cs="Courier New"/>
          <w:szCs w:val="24"/>
        </w:rPr>
      </w:pPr>
      <w:r w:rsidRPr="00144982">
        <w:rPr>
          <w:rFonts w:cs="Courier New"/>
          <w:szCs w:val="24"/>
        </w:rPr>
        <w:t xml:space="preserve">En armonía con las definiciones </w:t>
      </w:r>
      <w:r w:rsidR="00753DC9">
        <w:rPr>
          <w:rFonts w:cs="Courier New"/>
          <w:szCs w:val="24"/>
        </w:rPr>
        <w:t xml:space="preserve">de </w:t>
      </w:r>
      <w:r w:rsidR="00592003">
        <w:rPr>
          <w:szCs w:val="24"/>
        </w:rPr>
        <w:t>UNESCO</w:t>
      </w:r>
      <w:r w:rsidR="005428EA" w:rsidRPr="00144982">
        <w:rPr>
          <w:rFonts w:cs="Courier New"/>
          <w:szCs w:val="24"/>
        </w:rPr>
        <w:t xml:space="preserve"> y lo señalado en</w:t>
      </w:r>
      <w:r w:rsidR="005428EA" w:rsidRPr="00E30446">
        <w:rPr>
          <w:rFonts w:cs="Courier New"/>
          <w:color w:val="000000"/>
          <w:szCs w:val="24"/>
          <w:lang w:val="es-ES"/>
        </w:rPr>
        <w:t xml:space="preserve"> la Declaraci</w:t>
      </w:r>
      <w:r w:rsidR="00E01095" w:rsidRPr="00E30446">
        <w:rPr>
          <w:rFonts w:cs="Courier New"/>
          <w:color w:val="000000"/>
          <w:szCs w:val="24"/>
          <w:lang w:val="es-ES"/>
        </w:rPr>
        <w:t xml:space="preserve">ón de Quebec </w:t>
      </w:r>
      <w:r w:rsidR="005428EA" w:rsidRPr="00BA7F87">
        <w:rPr>
          <w:rFonts w:cs="Courier New"/>
          <w:color w:val="000000"/>
          <w:szCs w:val="24"/>
          <w:lang w:val="es-ES"/>
        </w:rPr>
        <w:t>sobre la preservación del espíritu del lugar</w:t>
      </w:r>
      <w:r w:rsidR="00E01095" w:rsidRPr="00427E9B">
        <w:rPr>
          <w:rFonts w:cs="Courier New"/>
          <w:color w:val="000000"/>
          <w:szCs w:val="24"/>
          <w:lang w:val="es-ES"/>
        </w:rPr>
        <w:t>, redactada en 2008 por I</w:t>
      </w:r>
      <w:r w:rsidR="00374373" w:rsidRPr="00BB6DD2">
        <w:rPr>
          <w:rFonts w:cs="Courier New"/>
          <w:color w:val="000000"/>
          <w:szCs w:val="24"/>
          <w:lang w:val="es-ES"/>
        </w:rPr>
        <w:t>COMOS</w:t>
      </w:r>
      <w:r w:rsidRPr="00FA69A5">
        <w:rPr>
          <w:rFonts w:cs="Courier New"/>
          <w:szCs w:val="24"/>
        </w:rPr>
        <w:t xml:space="preserve">, el proyecto de ley incorpora, asimismo, la comprensión del </w:t>
      </w:r>
      <w:r w:rsidR="00287B32" w:rsidRPr="00864D04">
        <w:rPr>
          <w:rFonts w:cs="Courier New"/>
          <w:szCs w:val="24"/>
        </w:rPr>
        <w:t>pat</w:t>
      </w:r>
      <w:r w:rsidR="008D0BD8" w:rsidRPr="00F01EEE">
        <w:rPr>
          <w:rFonts w:cs="Courier New"/>
          <w:szCs w:val="24"/>
        </w:rPr>
        <w:t xml:space="preserve">rimonio cultural inmaterial </w:t>
      </w:r>
      <w:r w:rsidRPr="00FA1044">
        <w:rPr>
          <w:rFonts w:cs="Courier New"/>
          <w:szCs w:val="24"/>
        </w:rPr>
        <w:t xml:space="preserve">como </w:t>
      </w:r>
      <w:r w:rsidR="008D0BD8" w:rsidRPr="00FA1044">
        <w:rPr>
          <w:rFonts w:cs="Courier New"/>
          <w:szCs w:val="24"/>
        </w:rPr>
        <w:t xml:space="preserve">los </w:t>
      </w:r>
      <w:r w:rsidR="008D0BD8" w:rsidRPr="00FA1044">
        <w:rPr>
          <w:rFonts w:cs="Courier New"/>
          <w:color w:val="000000"/>
          <w:szCs w:val="24"/>
          <w:lang w:val="es-ES"/>
        </w:rPr>
        <w:t>usos, representaciones, expresiones, conocimientos y técnicas, junto con los bienes que le so</w:t>
      </w:r>
      <w:r w:rsidR="008D0BD8" w:rsidRPr="00D27833">
        <w:rPr>
          <w:rFonts w:cs="Courier New"/>
          <w:color w:val="000000"/>
          <w:szCs w:val="24"/>
          <w:lang w:val="es-ES"/>
        </w:rPr>
        <w:t xml:space="preserve">n inherentes, que </w:t>
      </w:r>
      <w:r w:rsidRPr="00D27833">
        <w:rPr>
          <w:rFonts w:cs="Courier New"/>
          <w:szCs w:val="24"/>
        </w:rPr>
        <w:t xml:space="preserve">es transmitido de generación en generación y </w:t>
      </w:r>
      <w:r w:rsidR="008D0BD8" w:rsidRPr="008C6029">
        <w:rPr>
          <w:rFonts w:cs="Courier New"/>
          <w:szCs w:val="24"/>
        </w:rPr>
        <w:t>recreado const</w:t>
      </w:r>
      <w:r w:rsidRPr="008C6029">
        <w:rPr>
          <w:rFonts w:cs="Courier New"/>
          <w:szCs w:val="24"/>
        </w:rPr>
        <w:t xml:space="preserve">antemente por las comunidades </w:t>
      </w:r>
      <w:r w:rsidR="008D0BD8" w:rsidRPr="00310623">
        <w:rPr>
          <w:rFonts w:cs="Courier New"/>
          <w:szCs w:val="24"/>
        </w:rPr>
        <w:t>en función de su entorno, su interacción con la naturaleza y su historia</w:t>
      </w:r>
      <w:r w:rsidRPr="00310623">
        <w:rPr>
          <w:rFonts w:cs="Courier New"/>
          <w:szCs w:val="24"/>
        </w:rPr>
        <w:t>.</w:t>
      </w:r>
    </w:p>
    <w:p w:rsidR="008542AC" w:rsidRPr="003F5898" w:rsidRDefault="008542AC" w:rsidP="0080357D">
      <w:pPr>
        <w:autoSpaceDE w:val="0"/>
        <w:autoSpaceDN w:val="0"/>
        <w:adjustRightInd w:val="0"/>
        <w:spacing w:before="0" w:after="0" w:line="276" w:lineRule="auto"/>
        <w:ind w:left="2835" w:right="20" w:firstLine="709"/>
        <w:rPr>
          <w:rFonts w:cs="Courier New"/>
          <w:szCs w:val="24"/>
        </w:rPr>
      </w:pPr>
    </w:p>
    <w:p w:rsidR="00694A96" w:rsidRPr="00593D08" w:rsidRDefault="00755DCF" w:rsidP="0080357D">
      <w:pPr>
        <w:pStyle w:val="Textoindependiente"/>
        <w:spacing w:before="0" w:after="0" w:line="276" w:lineRule="auto"/>
        <w:ind w:left="2835" w:right="20" w:firstLine="709"/>
        <w:rPr>
          <w:rFonts w:cs="Courier New"/>
          <w:color w:val="000000"/>
          <w:szCs w:val="24"/>
        </w:rPr>
      </w:pPr>
      <w:r w:rsidRPr="00450B1A">
        <w:rPr>
          <w:rFonts w:cs="Courier New"/>
          <w:color w:val="000000"/>
          <w:szCs w:val="24"/>
          <w:lang w:val="es-ES"/>
        </w:rPr>
        <w:t xml:space="preserve">A esta aproximación </w:t>
      </w:r>
      <w:r w:rsidR="00C03FC9" w:rsidRPr="00450B1A">
        <w:rPr>
          <w:rFonts w:cs="Courier New"/>
          <w:color w:val="000000"/>
          <w:szCs w:val="24"/>
          <w:lang w:val="es-ES"/>
        </w:rPr>
        <w:t xml:space="preserve">conceptual </w:t>
      </w:r>
      <w:r w:rsidRPr="005A3A64">
        <w:rPr>
          <w:rFonts w:cs="Courier New"/>
          <w:color w:val="000000"/>
          <w:szCs w:val="24"/>
          <w:lang w:val="es-ES"/>
        </w:rPr>
        <w:t>se suma el desarrollo</w:t>
      </w:r>
      <w:r w:rsidR="00823355" w:rsidRPr="005A3A64">
        <w:rPr>
          <w:rFonts w:cs="Courier New"/>
          <w:color w:val="000000"/>
          <w:szCs w:val="24"/>
          <w:lang w:val="es-ES"/>
        </w:rPr>
        <w:t xml:space="preserve"> </w:t>
      </w:r>
      <w:r w:rsidR="000A601F" w:rsidRPr="003E677A">
        <w:rPr>
          <w:rFonts w:cs="Courier New"/>
          <w:color w:val="000000"/>
          <w:szCs w:val="24"/>
          <w:lang w:val="es-ES"/>
        </w:rPr>
        <w:t>particular</w:t>
      </w:r>
      <w:r w:rsidR="00823355" w:rsidRPr="003E677A">
        <w:rPr>
          <w:rFonts w:cs="Courier New"/>
          <w:color w:val="000000"/>
          <w:szCs w:val="24"/>
          <w:lang w:val="es-ES"/>
        </w:rPr>
        <w:t xml:space="preserve"> </w:t>
      </w:r>
      <w:r w:rsidR="0086329D" w:rsidRPr="007568A9">
        <w:rPr>
          <w:rFonts w:cs="Courier New"/>
          <w:color w:val="000000"/>
          <w:szCs w:val="24"/>
          <w:lang w:val="es-ES"/>
        </w:rPr>
        <w:t xml:space="preserve">de la noción de </w:t>
      </w:r>
      <w:r w:rsidR="00753DC9">
        <w:rPr>
          <w:rFonts w:cs="Courier New"/>
          <w:color w:val="000000"/>
          <w:szCs w:val="24"/>
          <w:lang w:val="es-ES"/>
        </w:rPr>
        <w:t>“</w:t>
      </w:r>
      <w:r w:rsidR="0086329D" w:rsidRPr="007568A9">
        <w:rPr>
          <w:rFonts w:cs="Courier New"/>
          <w:color w:val="000000"/>
          <w:szCs w:val="24"/>
          <w:lang w:val="es-ES"/>
        </w:rPr>
        <w:t>elemento</w:t>
      </w:r>
      <w:r w:rsidR="00753DC9">
        <w:rPr>
          <w:rFonts w:cs="Courier New"/>
          <w:color w:val="000000"/>
          <w:szCs w:val="24"/>
          <w:lang w:val="es-ES"/>
        </w:rPr>
        <w:t>”</w:t>
      </w:r>
      <w:r w:rsidR="0086329D" w:rsidRPr="007568A9">
        <w:rPr>
          <w:rFonts w:cs="Courier New"/>
          <w:color w:val="000000"/>
          <w:szCs w:val="24"/>
          <w:lang w:val="es-ES"/>
        </w:rPr>
        <w:t xml:space="preserve"> de patrimonio cultural inmaterial y sus bienes inherentes</w:t>
      </w:r>
      <w:r w:rsidR="00823355" w:rsidRPr="007568A9">
        <w:rPr>
          <w:rFonts w:cs="Courier New"/>
          <w:color w:val="000000"/>
          <w:szCs w:val="24"/>
          <w:lang w:val="es-ES"/>
        </w:rPr>
        <w:t xml:space="preserve">. </w:t>
      </w:r>
      <w:r w:rsidRPr="0082730B">
        <w:rPr>
          <w:rFonts w:cs="Courier New"/>
          <w:color w:val="000000"/>
          <w:szCs w:val="24"/>
          <w:lang w:val="es-ES"/>
        </w:rPr>
        <w:t xml:space="preserve">Asimismo, se incorpora el procedimiento </w:t>
      </w:r>
      <w:r w:rsidR="00694A96" w:rsidRPr="0082730B">
        <w:rPr>
          <w:rFonts w:cs="Courier New"/>
          <w:color w:val="000000"/>
          <w:szCs w:val="24"/>
          <w:lang w:val="es-ES"/>
        </w:rPr>
        <w:t xml:space="preserve">para </w:t>
      </w:r>
      <w:r w:rsidRPr="006137F9">
        <w:rPr>
          <w:rFonts w:cs="Courier New"/>
          <w:color w:val="000000"/>
          <w:szCs w:val="24"/>
          <w:lang w:val="es-ES"/>
        </w:rPr>
        <w:t xml:space="preserve">el proceso de </w:t>
      </w:r>
      <w:r w:rsidRPr="006137F9">
        <w:rPr>
          <w:rFonts w:cs="Courier New"/>
          <w:color w:val="000000"/>
          <w:szCs w:val="24"/>
          <w:lang w:val="es-ES"/>
        </w:rPr>
        <w:lastRenderedPageBreak/>
        <w:t xml:space="preserve">salvaguardia </w:t>
      </w:r>
      <w:r w:rsidRPr="009B433E">
        <w:rPr>
          <w:rFonts w:cs="Courier New"/>
          <w:color w:val="000000"/>
          <w:szCs w:val="24"/>
        </w:rPr>
        <w:t>según parámetros establecidos en</w:t>
      </w:r>
      <w:r w:rsidR="00694A96" w:rsidRPr="009B433E">
        <w:rPr>
          <w:rFonts w:cs="Courier New"/>
          <w:color w:val="000000"/>
          <w:szCs w:val="24"/>
        </w:rPr>
        <w:t xml:space="preserve"> la</w:t>
      </w:r>
      <w:r w:rsidRPr="00031C54">
        <w:rPr>
          <w:rFonts w:cs="Courier New"/>
          <w:color w:val="000000"/>
          <w:szCs w:val="24"/>
        </w:rPr>
        <w:t xml:space="preserve"> Convención de 2003 de </w:t>
      </w:r>
      <w:r w:rsidR="00592003">
        <w:rPr>
          <w:szCs w:val="24"/>
        </w:rPr>
        <w:t>UNESCO</w:t>
      </w:r>
      <w:r w:rsidR="00130C03" w:rsidRPr="00031C54">
        <w:rPr>
          <w:rFonts w:cs="Courier New"/>
          <w:color w:val="000000"/>
          <w:szCs w:val="24"/>
        </w:rPr>
        <w:t xml:space="preserve">, </w:t>
      </w:r>
      <w:r w:rsidR="00FA21FC" w:rsidRPr="00031C54">
        <w:rPr>
          <w:rFonts w:cs="Courier New"/>
          <w:color w:val="000000"/>
          <w:szCs w:val="24"/>
        </w:rPr>
        <w:t xml:space="preserve">que </w:t>
      </w:r>
      <w:r w:rsidR="00130C03" w:rsidRPr="00EB3D11">
        <w:rPr>
          <w:rFonts w:cs="Courier New"/>
          <w:color w:val="000000"/>
          <w:szCs w:val="24"/>
        </w:rPr>
        <w:t xml:space="preserve">hasta la fecha </w:t>
      </w:r>
      <w:r w:rsidR="00FA21FC" w:rsidRPr="00EB3D11">
        <w:rPr>
          <w:rFonts w:cs="Courier New"/>
          <w:color w:val="000000"/>
          <w:szCs w:val="24"/>
        </w:rPr>
        <w:t xml:space="preserve">se encontraba </w:t>
      </w:r>
      <w:r w:rsidR="00943B67" w:rsidRPr="00EB3D11">
        <w:rPr>
          <w:rFonts w:cs="Courier New"/>
          <w:color w:val="000000"/>
          <w:szCs w:val="24"/>
        </w:rPr>
        <w:t>regulada</w:t>
      </w:r>
      <w:r w:rsidR="00130C03" w:rsidRPr="00EB3D11">
        <w:rPr>
          <w:rFonts w:cs="Courier New"/>
          <w:color w:val="000000"/>
          <w:szCs w:val="24"/>
        </w:rPr>
        <w:t xml:space="preserve"> </w:t>
      </w:r>
      <w:r w:rsidR="00753DC9">
        <w:rPr>
          <w:rFonts w:cs="Courier New"/>
          <w:color w:val="000000"/>
          <w:szCs w:val="24"/>
        </w:rPr>
        <w:t>a nivel administrativo</w:t>
      </w:r>
      <w:r w:rsidR="00BE157B" w:rsidRPr="00EB3D11">
        <w:rPr>
          <w:rFonts w:cs="Courier New"/>
          <w:color w:val="000000"/>
          <w:szCs w:val="24"/>
        </w:rPr>
        <w:t xml:space="preserve"> </w:t>
      </w:r>
      <w:r w:rsidR="00FA21FC" w:rsidRPr="00EB3D11">
        <w:rPr>
          <w:rFonts w:cs="Courier New"/>
          <w:color w:val="000000"/>
          <w:szCs w:val="24"/>
        </w:rPr>
        <w:t>mediante</w:t>
      </w:r>
      <w:r w:rsidR="00BE157B" w:rsidRPr="00EB3D11">
        <w:rPr>
          <w:rFonts w:cs="Courier New"/>
          <w:color w:val="000000"/>
          <w:szCs w:val="24"/>
        </w:rPr>
        <w:t xml:space="preserve"> </w:t>
      </w:r>
      <w:r w:rsidR="00FA21FC" w:rsidRPr="00E64DE2">
        <w:rPr>
          <w:rFonts w:cs="Courier New"/>
          <w:color w:val="000000"/>
          <w:szCs w:val="24"/>
        </w:rPr>
        <w:t>resoluci</w:t>
      </w:r>
      <w:r w:rsidR="00BE157B" w:rsidRPr="00E64DE2">
        <w:rPr>
          <w:rFonts w:cs="Courier New"/>
          <w:color w:val="000000"/>
          <w:szCs w:val="24"/>
        </w:rPr>
        <w:t>ones</w:t>
      </w:r>
      <w:r w:rsidR="00753DC9">
        <w:rPr>
          <w:rFonts w:cs="Courier New"/>
          <w:color w:val="000000"/>
          <w:szCs w:val="24"/>
        </w:rPr>
        <w:t xml:space="preserve"> dictadas por el ex Consejo Nacional de la Cultura y las Artes</w:t>
      </w:r>
      <w:r w:rsidR="00BE157B" w:rsidRPr="00713EF4">
        <w:rPr>
          <w:rFonts w:cs="Courier New"/>
          <w:color w:val="000000"/>
          <w:szCs w:val="24"/>
        </w:rPr>
        <w:t>.</w:t>
      </w:r>
      <w:r w:rsidR="00FA21FC" w:rsidRPr="00713EF4">
        <w:rPr>
          <w:rFonts w:cs="Courier New"/>
          <w:color w:val="000000"/>
          <w:szCs w:val="24"/>
        </w:rPr>
        <w:t xml:space="preserve"> </w:t>
      </w:r>
    </w:p>
    <w:p w:rsidR="008542AC" w:rsidRPr="00E33580" w:rsidRDefault="008542AC" w:rsidP="0080357D">
      <w:pPr>
        <w:pStyle w:val="Textoindependiente"/>
        <w:spacing w:before="0" w:after="0" w:line="276" w:lineRule="auto"/>
        <w:ind w:left="2835" w:right="20" w:firstLine="709"/>
        <w:rPr>
          <w:rFonts w:cs="Courier New"/>
          <w:color w:val="000000"/>
          <w:szCs w:val="24"/>
        </w:rPr>
      </w:pPr>
    </w:p>
    <w:p w:rsidR="00494D35" w:rsidRPr="00DD558F" w:rsidRDefault="0084079F" w:rsidP="0080357D">
      <w:pPr>
        <w:pStyle w:val="Textoindependiente"/>
        <w:spacing w:before="0" w:after="0" w:line="276" w:lineRule="auto"/>
        <w:ind w:left="2835" w:right="20" w:firstLine="709"/>
        <w:rPr>
          <w:rFonts w:cs="Courier New"/>
          <w:color w:val="000000"/>
          <w:szCs w:val="24"/>
        </w:rPr>
      </w:pPr>
      <w:r w:rsidRPr="007E25D7">
        <w:rPr>
          <w:rFonts w:cs="Courier New"/>
          <w:color w:val="000000"/>
          <w:szCs w:val="24"/>
        </w:rPr>
        <w:t>El p</w:t>
      </w:r>
      <w:r w:rsidR="00D4507C" w:rsidRPr="007E25D7">
        <w:rPr>
          <w:rFonts w:cs="Courier New"/>
          <w:color w:val="000000"/>
          <w:szCs w:val="24"/>
        </w:rPr>
        <w:t xml:space="preserve">rocedimiento </w:t>
      </w:r>
      <w:r w:rsidR="00122423" w:rsidRPr="00DD4AB3">
        <w:rPr>
          <w:rFonts w:cs="Courier New"/>
          <w:color w:val="000000"/>
          <w:szCs w:val="24"/>
        </w:rPr>
        <w:t>propuesto</w:t>
      </w:r>
      <w:r w:rsidR="0092240B" w:rsidRPr="00DD4AB3">
        <w:rPr>
          <w:rFonts w:cs="Courier New"/>
          <w:color w:val="000000"/>
          <w:szCs w:val="24"/>
        </w:rPr>
        <w:t xml:space="preserve"> </w:t>
      </w:r>
      <w:r w:rsidR="00D4507C" w:rsidRPr="00082C4F">
        <w:rPr>
          <w:rFonts w:cs="Courier New"/>
          <w:color w:val="000000"/>
          <w:szCs w:val="24"/>
        </w:rPr>
        <w:t xml:space="preserve">conserva </w:t>
      </w:r>
      <w:r w:rsidR="0092240B" w:rsidRPr="00082C4F">
        <w:rPr>
          <w:rFonts w:cs="Courier New"/>
          <w:color w:val="000000"/>
          <w:szCs w:val="24"/>
        </w:rPr>
        <w:t xml:space="preserve">el principio </w:t>
      </w:r>
      <w:r w:rsidRPr="008829D0">
        <w:rPr>
          <w:rFonts w:cs="Courier New"/>
          <w:color w:val="000000"/>
          <w:szCs w:val="24"/>
        </w:rPr>
        <w:t>intrínseco a</w:t>
      </w:r>
      <w:r w:rsidR="0092240B" w:rsidRPr="008829D0">
        <w:rPr>
          <w:rFonts w:cs="Courier New"/>
          <w:color w:val="000000"/>
          <w:szCs w:val="24"/>
        </w:rPr>
        <w:t xml:space="preserve"> su naturaleza, esto es, que el impulso </w:t>
      </w:r>
      <w:r w:rsidR="007E41C2" w:rsidRPr="00DA6522">
        <w:rPr>
          <w:rFonts w:cs="Courier New"/>
          <w:color w:val="000000"/>
          <w:szCs w:val="24"/>
        </w:rPr>
        <w:t xml:space="preserve">de la salvaguardia </w:t>
      </w:r>
      <w:r w:rsidR="00753DC9">
        <w:rPr>
          <w:rFonts w:cs="Courier New"/>
          <w:color w:val="000000"/>
          <w:szCs w:val="24"/>
        </w:rPr>
        <w:t xml:space="preserve">del patrimonio cultural inmaterial </w:t>
      </w:r>
      <w:r w:rsidR="0092240B" w:rsidRPr="00DA6522">
        <w:rPr>
          <w:rFonts w:cs="Courier New"/>
          <w:color w:val="000000"/>
          <w:szCs w:val="24"/>
        </w:rPr>
        <w:t>nace</w:t>
      </w:r>
      <w:r w:rsidR="007E41C2" w:rsidRPr="00BC2682">
        <w:rPr>
          <w:rFonts w:cs="Courier New"/>
          <w:color w:val="000000"/>
          <w:szCs w:val="24"/>
        </w:rPr>
        <w:t xml:space="preserve"> siempre</w:t>
      </w:r>
      <w:r w:rsidR="0092240B" w:rsidRPr="00BC2682">
        <w:rPr>
          <w:rFonts w:cs="Courier New"/>
          <w:color w:val="000000"/>
          <w:szCs w:val="24"/>
        </w:rPr>
        <w:t xml:space="preserve"> desde </w:t>
      </w:r>
      <w:r w:rsidR="00122423" w:rsidRPr="00BC2682">
        <w:rPr>
          <w:rFonts w:cs="Courier New"/>
          <w:color w:val="000000"/>
          <w:szCs w:val="24"/>
        </w:rPr>
        <w:t>las comunidades y</w:t>
      </w:r>
      <w:r w:rsidR="007E41C2" w:rsidRPr="003D4496">
        <w:rPr>
          <w:rFonts w:cs="Courier New"/>
          <w:color w:val="000000"/>
          <w:szCs w:val="24"/>
        </w:rPr>
        <w:t xml:space="preserve"> por tanto</w:t>
      </w:r>
      <w:r w:rsidR="00122423" w:rsidRPr="00A43EC9">
        <w:rPr>
          <w:rFonts w:cs="Courier New"/>
          <w:color w:val="000000"/>
          <w:szCs w:val="24"/>
        </w:rPr>
        <w:t xml:space="preserve"> son </w:t>
      </w:r>
      <w:r w:rsidR="00B12CB6">
        <w:rPr>
          <w:rFonts w:cs="Courier New"/>
          <w:color w:val="000000"/>
          <w:szCs w:val="24"/>
        </w:rPr>
        <w:t>e</w:t>
      </w:r>
      <w:r w:rsidR="00B12CB6" w:rsidRPr="00A43EC9">
        <w:rPr>
          <w:rFonts w:cs="Courier New"/>
          <w:color w:val="000000"/>
          <w:szCs w:val="24"/>
        </w:rPr>
        <w:t xml:space="preserve">stas </w:t>
      </w:r>
      <w:r w:rsidR="00122423" w:rsidRPr="00A43EC9">
        <w:rPr>
          <w:rFonts w:cs="Courier New"/>
          <w:color w:val="000000"/>
          <w:szCs w:val="24"/>
        </w:rPr>
        <w:t>las</w:t>
      </w:r>
      <w:r w:rsidR="00753DC9">
        <w:rPr>
          <w:rFonts w:cs="Courier New"/>
          <w:color w:val="000000"/>
          <w:szCs w:val="24"/>
        </w:rPr>
        <w:t xml:space="preserve"> que solicitan a la institución </w:t>
      </w:r>
      <w:r w:rsidR="00122423" w:rsidRPr="00A43EC9">
        <w:rPr>
          <w:rFonts w:cs="Courier New"/>
          <w:color w:val="000000"/>
          <w:szCs w:val="24"/>
        </w:rPr>
        <w:t xml:space="preserve">que corresponda las medidas que procedan respecto de </w:t>
      </w:r>
      <w:r w:rsidR="00122423" w:rsidRPr="00A43EC9">
        <w:rPr>
          <w:szCs w:val="24"/>
        </w:rPr>
        <w:t>uno o más elementos del patrimonio cultural inmaterial</w:t>
      </w:r>
      <w:r w:rsidR="00122423" w:rsidRPr="00144982">
        <w:rPr>
          <w:szCs w:val="24"/>
        </w:rPr>
        <w:t xml:space="preserve"> que </w:t>
      </w:r>
      <w:r w:rsidR="007E41C2" w:rsidRPr="00E30446">
        <w:rPr>
          <w:szCs w:val="24"/>
        </w:rPr>
        <w:t xml:space="preserve">ellas mismas </w:t>
      </w:r>
      <w:r w:rsidR="00122423" w:rsidRPr="00E30446">
        <w:rPr>
          <w:rFonts w:cs="Courier New"/>
          <w:szCs w:val="24"/>
        </w:rPr>
        <w:t>recono</w:t>
      </w:r>
      <w:r w:rsidR="007E41C2" w:rsidRPr="00BA7F87">
        <w:rPr>
          <w:rFonts w:cs="Courier New"/>
          <w:szCs w:val="24"/>
        </w:rPr>
        <w:t>cen</w:t>
      </w:r>
      <w:r w:rsidR="00122423" w:rsidRPr="00BA7F87">
        <w:rPr>
          <w:rFonts w:cs="Courier New"/>
          <w:szCs w:val="24"/>
        </w:rPr>
        <w:t xml:space="preserve"> como parte </w:t>
      </w:r>
      <w:r w:rsidR="00122423" w:rsidRPr="00427E9B">
        <w:rPr>
          <w:rFonts w:cs="Courier New"/>
          <w:szCs w:val="24"/>
          <w:lang w:eastAsia="es-CL"/>
        </w:rPr>
        <w:t>de su patrimonio cultural.</w:t>
      </w:r>
      <w:r w:rsidR="007E41C2" w:rsidRPr="00027260">
        <w:rPr>
          <w:rFonts w:cs="Courier New"/>
          <w:szCs w:val="24"/>
          <w:lang w:eastAsia="es-CL"/>
        </w:rPr>
        <w:t xml:space="preserve"> Por su parte, </w:t>
      </w:r>
      <w:r w:rsidR="00753DC9">
        <w:rPr>
          <w:rFonts w:cs="Courier New"/>
          <w:szCs w:val="24"/>
          <w:lang w:eastAsia="es-CL"/>
        </w:rPr>
        <w:t xml:space="preserve">el órgano </w:t>
      </w:r>
      <w:r w:rsidR="007E41C2" w:rsidRPr="00027260">
        <w:rPr>
          <w:rFonts w:cs="Courier New"/>
          <w:szCs w:val="24"/>
          <w:lang w:eastAsia="es-CL"/>
        </w:rPr>
        <w:t>receptor</w:t>
      </w:r>
      <w:r w:rsidR="00753DC9">
        <w:rPr>
          <w:rFonts w:cs="Courier New"/>
          <w:szCs w:val="24"/>
          <w:lang w:eastAsia="es-CL"/>
        </w:rPr>
        <w:t xml:space="preserve"> </w:t>
      </w:r>
      <w:r w:rsidR="007E41C2" w:rsidRPr="00027260">
        <w:rPr>
          <w:rFonts w:cs="Courier New"/>
          <w:szCs w:val="24"/>
          <w:lang w:eastAsia="es-CL"/>
        </w:rPr>
        <w:t>de la solicitud debe</w:t>
      </w:r>
      <w:r w:rsidR="00EE3477" w:rsidRPr="00027260">
        <w:rPr>
          <w:rFonts w:cs="Courier New"/>
          <w:szCs w:val="24"/>
          <w:lang w:eastAsia="es-CL"/>
        </w:rPr>
        <w:t>rá</w:t>
      </w:r>
      <w:r w:rsidR="007E41C2" w:rsidRPr="00027260">
        <w:rPr>
          <w:rFonts w:cs="Courier New"/>
          <w:szCs w:val="24"/>
          <w:lang w:eastAsia="es-CL"/>
        </w:rPr>
        <w:t xml:space="preserve"> velar </w:t>
      </w:r>
      <w:r w:rsidR="000F286A" w:rsidRPr="00742B04">
        <w:rPr>
          <w:rFonts w:cs="Courier New"/>
          <w:szCs w:val="24"/>
          <w:lang w:eastAsia="es-CL"/>
        </w:rPr>
        <w:t xml:space="preserve">en cada etapa del proceso de salvaguardia </w:t>
      </w:r>
      <w:r w:rsidR="007E41C2" w:rsidRPr="00657729">
        <w:rPr>
          <w:rFonts w:cs="Courier New"/>
          <w:szCs w:val="24"/>
          <w:lang w:eastAsia="es-CL"/>
        </w:rPr>
        <w:t>por la participación amplia de estas comunidades</w:t>
      </w:r>
      <w:r w:rsidR="000F286A" w:rsidRPr="00657729">
        <w:rPr>
          <w:rFonts w:cs="Courier New"/>
          <w:szCs w:val="24"/>
          <w:lang w:eastAsia="es-CL"/>
        </w:rPr>
        <w:t xml:space="preserve">, grupos e individuos. </w:t>
      </w:r>
      <w:r w:rsidR="00494D35" w:rsidRPr="008E4EF4">
        <w:rPr>
          <w:rFonts w:cs="Courier New"/>
          <w:szCs w:val="24"/>
          <w:lang w:eastAsia="es-CL"/>
        </w:rPr>
        <w:t>Los principios</w:t>
      </w:r>
      <w:r w:rsidR="000F286A" w:rsidRPr="009F6E45">
        <w:rPr>
          <w:rFonts w:cs="Courier New"/>
          <w:szCs w:val="24"/>
          <w:lang w:eastAsia="es-CL"/>
        </w:rPr>
        <w:t xml:space="preserve"> de impulso</w:t>
      </w:r>
      <w:r w:rsidR="00717C1C" w:rsidRPr="009F6E45">
        <w:rPr>
          <w:rFonts w:cs="Courier New"/>
          <w:szCs w:val="24"/>
          <w:lang w:eastAsia="es-CL"/>
        </w:rPr>
        <w:t xml:space="preserve"> desde la comunidad</w:t>
      </w:r>
      <w:r w:rsidR="000F286A" w:rsidRPr="00D50ECB">
        <w:rPr>
          <w:rFonts w:cs="Courier New"/>
          <w:szCs w:val="24"/>
          <w:lang w:eastAsia="es-CL"/>
        </w:rPr>
        <w:t xml:space="preserve"> y participación </w:t>
      </w:r>
      <w:r w:rsidR="00717C1C" w:rsidRPr="00DA2128">
        <w:rPr>
          <w:rFonts w:cs="Courier New"/>
          <w:szCs w:val="24"/>
          <w:lang w:eastAsia="es-CL"/>
        </w:rPr>
        <w:t>acti</w:t>
      </w:r>
      <w:r w:rsidR="00717C1C" w:rsidRPr="00F35A01">
        <w:rPr>
          <w:rFonts w:cs="Courier New"/>
          <w:szCs w:val="24"/>
          <w:lang w:eastAsia="es-CL"/>
        </w:rPr>
        <w:t>va</w:t>
      </w:r>
      <w:r w:rsidR="00494D35" w:rsidRPr="00D659E2">
        <w:rPr>
          <w:rFonts w:cs="Courier New"/>
          <w:szCs w:val="24"/>
          <w:lang w:eastAsia="es-CL"/>
        </w:rPr>
        <w:t xml:space="preserve"> de </w:t>
      </w:r>
      <w:r w:rsidR="00B12CB6">
        <w:rPr>
          <w:rFonts w:cs="Courier New"/>
          <w:szCs w:val="24"/>
          <w:lang w:eastAsia="es-CL"/>
        </w:rPr>
        <w:t>e</w:t>
      </w:r>
      <w:r w:rsidR="00494D35" w:rsidRPr="00D659E2">
        <w:rPr>
          <w:rFonts w:cs="Courier New"/>
          <w:szCs w:val="24"/>
          <w:lang w:eastAsia="es-CL"/>
        </w:rPr>
        <w:t>stas</w:t>
      </w:r>
      <w:r w:rsidR="00717C1C" w:rsidRPr="007200AC">
        <w:rPr>
          <w:rFonts w:cs="Courier New"/>
          <w:szCs w:val="24"/>
          <w:lang w:eastAsia="es-CL"/>
        </w:rPr>
        <w:t xml:space="preserve"> </w:t>
      </w:r>
      <w:r w:rsidR="000F286A" w:rsidRPr="007200AC">
        <w:rPr>
          <w:rFonts w:cs="Courier New"/>
          <w:szCs w:val="24"/>
          <w:lang w:eastAsia="es-CL"/>
        </w:rPr>
        <w:t>se</w:t>
      </w:r>
      <w:r w:rsidR="007E41C2" w:rsidRPr="007200AC">
        <w:rPr>
          <w:rFonts w:cs="Courier New"/>
          <w:szCs w:val="24"/>
          <w:lang w:eastAsia="es-CL"/>
        </w:rPr>
        <w:t xml:space="preserve"> </w:t>
      </w:r>
      <w:r w:rsidR="000F286A" w:rsidRPr="007200AC">
        <w:rPr>
          <w:rFonts w:cs="Courier New"/>
          <w:szCs w:val="24"/>
          <w:lang w:eastAsia="es-CL"/>
        </w:rPr>
        <w:t>ve</w:t>
      </w:r>
      <w:r w:rsidR="00494D35" w:rsidRPr="007200AC">
        <w:rPr>
          <w:rFonts w:cs="Courier New"/>
          <w:szCs w:val="24"/>
          <w:lang w:eastAsia="es-CL"/>
        </w:rPr>
        <w:t>n</w:t>
      </w:r>
      <w:r w:rsidR="000F286A" w:rsidRPr="007200AC">
        <w:rPr>
          <w:rFonts w:cs="Courier New"/>
          <w:szCs w:val="24"/>
          <w:lang w:eastAsia="es-CL"/>
        </w:rPr>
        <w:t xml:space="preserve"> reflejado</w:t>
      </w:r>
      <w:r w:rsidR="00494D35" w:rsidRPr="007200AC">
        <w:rPr>
          <w:rFonts w:cs="Courier New"/>
          <w:szCs w:val="24"/>
          <w:lang w:eastAsia="es-CL"/>
        </w:rPr>
        <w:t>s</w:t>
      </w:r>
      <w:r w:rsidR="000F286A" w:rsidRPr="007200AC">
        <w:rPr>
          <w:rFonts w:cs="Courier New"/>
          <w:szCs w:val="24"/>
          <w:lang w:eastAsia="es-CL"/>
        </w:rPr>
        <w:t xml:space="preserve"> </w:t>
      </w:r>
      <w:r w:rsidR="00494D35" w:rsidRPr="007200AC">
        <w:rPr>
          <w:rFonts w:cs="Courier New"/>
          <w:szCs w:val="24"/>
          <w:lang w:eastAsia="es-CL"/>
        </w:rPr>
        <w:t xml:space="preserve">articuladamente en todo el procedimiento, tanto para </w:t>
      </w:r>
      <w:r w:rsidR="003A208C" w:rsidRPr="007200AC">
        <w:rPr>
          <w:rFonts w:cs="Courier New"/>
          <w:szCs w:val="24"/>
          <w:lang w:eastAsia="es-CL"/>
        </w:rPr>
        <w:t xml:space="preserve">la inscripción del </w:t>
      </w:r>
      <w:r w:rsidR="000F286A" w:rsidRPr="007200AC">
        <w:rPr>
          <w:rFonts w:cs="Courier New"/>
          <w:color w:val="000000"/>
          <w:szCs w:val="24"/>
        </w:rPr>
        <w:t xml:space="preserve">elemento </w:t>
      </w:r>
      <w:r w:rsidR="007E41C2" w:rsidRPr="007200AC">
        <w:rPr>
          <w:rFonts w:cs="Courier New"/>
          <w:color w:val="000000"/>
          <w:szCs w:val="24"/>
        </w:rPr>
        <w:t xml:space="preserve">en el </w:t>
      </w:r>
      <w:r w:rsidR="007E41C2" w:rsidRPr="00254177">
        <w:rPr>
          <w:rFonts w:cs="Courier New"/>
          <w:color w:val="000000"/>
          <w:szCs w:val="24"/>
        </w:rPr>
        <w:t>Registro</w:t>
      </w:r>
      <w:r w:rsidR="00254177">
        <w:rPr>
          <w:rFonts w:cs="Courier New"/>
          <w:color w:val="000000"/>
          <w:szCs w:val="24"/>
        </w:rPr>
        <w:t xml:space="preserve"> Regional del Patrimonio Cultural</w:t>
      </w:r>
      <w:r w:rsidR="00EE5988">
        <w:rPr>
          <w:rFonts w:cs="Courier New"/>
          <w:color w:val="000000"/>
          <w:szCs w:val="24"/>
        </w:rPr>
        <w:t xml:space="preserve">, </w:t>
      </w:r>
      <w:r w:rsidR="00254177">
        <w:rPr>
          <w:rFonts w:cs="Courier New"/>
          <w:color w:val="000000"/>
          <w:szCs w:val="24"/>
        </w:rPr>
        <w:t>respectivo,</w:t>
      </w:r>
      <w:r w:rsidR="00494D35" w:rsidRPr="007200AC">
        <w:rPr>
          <w:rFonts w:cs="Courier New"/>
          <w:color w:val="000000"/>
          <w:szCs w:val="24"/>
        </w:rPr>
        <w:t xml:space="preserve"> como para</w:t>
      </w:r>
      <w:r w:rsidR="00DD79B9" w:rsidRPr="007200AC">
        <w:rPr>
          <w:rFonts w:cs="Courier New"/>
          <w:color w:val="000000"/>
          <w:szCs w:val="24"/>
        </w:rPr>
        <w:t xml:space="preserve"> </w:t>
      </w:r>
      <w:r w:rsidR="00EE3477" w:rsidRPr="007200AC">
        <w:rPr>
          <w:rFonts w:cs="Courier New"/>
          <w:color w:val="000000"/>
          <w:szCs w:val="24"/>
        </w:rPr>
        <w:t>el desarrollo de</w:t>
      </w:r>
      <w:r w:rsidR="007E41C2" w:rsidRPr="007200AC">
        <w:rPr>
          <w:rFonts w:cs="Courier New"/>
          <w:color w:val="000000"/>
          <w:szCs w:val="24"/>
        </w:rPr>
        <w:t xml:space="preserve"> </w:t>
      </w:r>
      <w:r w:rsidR="00DD79B9" w:rsidRPr="007200AC">
        <w:rPr>
          <w:rFonts w:cs="Courier New"/>
          <w:color w:val="000000"/>
          <w:szCs w:val="24"/>
        </w:rPr>
        <w:t xml:space="preserve">investigaciones </w:t>
      </w:r>
      <w:r w:rsidR="00823355" w:rsidRPr="00AB7BD2">
        <w:rPr>
          <w:rFonts w:cs="Courier New"/>
          <w:color w:val="000000"/>
          <w:szCs w:val="24"/>
        </w:rPr>
        <w:t>participativas</w:t>
      </w:r>
      <w:r w:rsidR="00EE3477" w:rsidRPr="00AB7BD2">
        <w:rPr>
          <w:rFonts w:cs="Courier New"/>
          <w:color w:val="000000"/>
          <w:szCs w:val="24"/>
        </w:rPr>
        <w:t xml:space="preserve"> que </w:t>
      </w:r>
      <w:r w:rsidR="00494D35" w:rsidRPr="00AB7BD2">
        <w:rPr>
          <w:rFonts w:eastAsia="Calibri" w:cs="Courier New"/>
          <w:szCs w:val="24"/>
          <w:lang w:val="es-CL" w:eastAsia="en-US"/>
        </w:rPr>
        <w:t>permita</w:t>
      </w:r>
      <w:r w:rsidR="000F286A" w:rsidRPr="00AB7BD2">
        <w:rPr>
          <w:rFonts w:eastAsia="Calibri" w:cs="Courier New"/>
          <w:szCs w:val="24"/>
          <w:lang w:val="es-CL" w:eastAsia="en-US"/>
        </w:rPr>
        <w:t>n</w:t>
      </w:r>
      <w:r w:rsidR="007E41C2" w:rsidRPr="00716800">
        <w:rPr>
          <w:rFonts w:eastAsia="Calibri" w:cs="Courier New"/>
          <w:szCs w:val="24"/>
          <w:lang w:val="es-CL" w:eastAsia="en-US"/>
        </w:rPr>
        <w:t xml:space="preserve"> </w:t>
      </w:r>
      <w:r w:rsidR="00494D35" w:rsidRPr="00716800">
        <w:rPr>
          <w:rFonts w:eastAsia="Calibri" w:cs="Courier New"/>
          <w:szCs w:val="24"/>
          <w:lang w:val="es-CL" w:eastAsia="en-US"/>
        </w:rPr>
        <w:t xml:space="preserve">la </w:t>
      </w:r>
      <w:r w:rsidR="007E41C2" w:rsidRPr="00716800">
        <w:rPr>
          <w:rFonts w:eastAsia="Calibri" w:cs="Courier New"/>
          <w:szCs w:val="24"/>
          <w:lang w:val="es-CL" w:eastAsia="en-US"/>
        </w:rPr>
        <w:t xml:space="preserve">descripción </w:t>
      </w:r>
      <w:r w:rsidR="00494D35" w:rsidRPr="00716800">
        <w:rPr>
          <w:rFonts w:eastAsia="Calibri" w:cs="Courier New"/>
          <w:szCs w:val="24"/>
          <w:lang w:val="es-CL" w:eastAsia="en-US"/>
        </w:rPr>
        <w:t xml:space="preserve">y análisis de su estado, la </w:t>
      </w:r>
      <w:r w:rsidR="00DD79B9" w:rsidRPr="003A4572">
        <w:rPr>
          <w:rFonts w:cs="Courier New"/>
          <w:color w:val="000000"/>
          <w:szCs w:val="24"/>
        </w:rPr>
        <w:t>incorporaci</w:t>
      </w:r>
      <w:r w:rsidR="00494D35" w:rsidRPr="00D51077">
        <w:rPr>
          <w:rFonts w:cs="Courier New"/>
          <w:color w:val="000000"/>
          <w:szCs w:val="24"/>
        </w:rPr>
        <w:t>ón al Inventario</w:t>
      </w:r>
      <w:r w:rsidR="00254177">
        <w:rPr>
          <w:rFonts w:cs="Courier New"/>
          <w:color w:val="000000"/>
          <w:szCs w:val="24"/>
        </w:rPr>
        <w:t xml:space="preserve"> del Patrimonio Cultural en Chile</w:t>
      </w:r>
      <w:r w:rsidR="00494D35" w:rsidRPr="00D51077">
        <w:rPr>
          <w:rFonts w:cs="Courier New"/>
          <w:color w:val="000000"/>
          <w:szCs w:val="24"/>
        </w:rPr>
        <w:t xml:space="preserve"> y la elaboración de planes de salvaguardia</w:t>
      </w:r>
      <w:r w:rsidR="00DD79B9" w:rsidRPr="00FC5EBF">
        <w:rPr>
          <w:rFonts w:cs="Courier New"/>
          <w:color w:val="000000"/>
          <w:szCs w:val="24"/>
        </w:rPr>
        <w:t>.</w:t>
      </w:r>
    </w:p>
    <w:p w:rsidR="00494D35" w:rsidRPr="003547B0" w:rsidRDefault="00494D35" w:rsidP="0080357D">
      <w:pPr>
        <w:pStyle w:val="Textoindependiente"/>
        <w:spacing w:before="0" w:after="0" w:line="276" w:lineRule="auto"/>
        <w:ind w:left="2835" w:right="20" w:firstLine="709"/>
        <w:rPr>
          <w:rFonts w:cs="Courier New"/>
          <w:color w:val="000000"/>
          <w:szCs w:val="24"/>
        </w:rPr>
      </w:pPr>
    </w:p>
    <w:p w:rsidR="006E4A35" w:rsidRPr="00233E0A" w:rsidRDefault="00494D35" w:rsidP="0080357D">
      <w:pPr>
        <w:pStyle w:val="Textoindependiente"/>
        <w:spacing w:before="0" w:after="0" w:line="276" w:lineRule="auto"/>
        <w:ind w:left="2835" w:right="20" w:firstLine="709"/>
        <w:rPr>
          <w:rFonts w:cs="Courier New"/>
          <w:szCs w:val="24"/>
        </w:rPr>
      </w:pPr>
      <w:r w:rsidRPr="00753DC9">
        <w:rPr>
          <w:rFonts w:cs="Courier New"/>
          <w:color w:val="000000"/>
          <w:szCs w:val="24"/>
        </w:rPr>
        <w:t>Po</w:t>
      </w:r>
      <w:r w:rsidR="00E1383E" w:rsidRPr="00753DC9">
        <w:rPr>
          <w:rFonts w:cs="Courier New"/>
          <w:color w:val="000000"/>
          <w:szCs w:val="24"/>
        </w:rPr>
        <w:t>r</w:t>
      </w:r>
      <w:r w:rsidRPr="00753DC9">
        <w:rPr>
          <w:rFonts w:cs="Courier New"/>
          <w:color w:val="000000"/>
          <w:szCs w:val="24"/>
        </w:rPr>
        <w:t xml:space="preserve"> otra parte</w:t>
      </w:r>
      <w:r w:rsidR="00DD79B9" w:rsidRPr="00753DC9">
        <w:rPr>
          <w:rFonts w:cs="Courier New"/>
          <w:color w:val="000000"/>
          <w:szCs w:val="24"/>
        </w:rPr>
        <w:t>, se señala que l</w:t>
      </w:r>
      <w:r w:rsidR="00DD79B9" w:rsidRPr="00753DC9">
        <w:rPr>
          <w:rFonts w:cs="Courier New"/>
          <w:szCs w:val="24"/>
        </w:rPr>
        <w:t>os bienes</w:t>
      </w:r>
      <w:r w:rsidR="00753DC9">
        <w:rPr>
          <w:rFonts w:cs="Courier New"/>
          <w:szCs w:val="24"/>
        </w:rPr>
        <w:t xml:space="preserve"> materiales </w:t>
      </w:r>
      <w:r w:rsidR="00DD79B9" w:rsidRPr="00753DC9">
        <w:rPr>
          <w:rFonts w:cs="Courier New"/>
          <w:szCs w:val="24"/>
        </w:rPr>
        <w:t xml:space="preserve">que </w:t>
      </w:r>
      <w:r w:rsidR="006E4A35" w:rsidRPr="00753DC9">
        <w:rPr>
          <w:rFonts w:cs="Courier New"/>
          <w:szCs w:val="24"/>
        </w:rPr>
        <w:t xml:space="preserve">sean inherentes a </w:t>
      </w:r>
      <w:r w:rsidR="00DD79B9" w:rsidRPr="00753DC9">
        <w:rPr>
          <w:rFonts w:cs="Courier New"/>
          <w:szCs w:val="24"/>
        </w:rPr>
        <w:t>un elemento</w:t>
      </w:r>
      <w:r w:rsidR="006E4A35" w:rsidRPr="00753DC9">
        <w:rPr>
          <w:rFonts w:cs="Courier New"/>
          <w:szCs w:val="24"/>
        </w:rPr>
        <w:t xml:space="preserve"> del patrimonio cultural inmaterial serán protegidos de acuerdo a lo señalado en el plan de salvaguardia respectivo, pudiendo</w:t>
      </w:r>
      <w:r w:rsidR="006E4A35" w:rsidRPr="00233E0A">
        <w:rPr>
          <w:rFonts w:cs="Courier New"/>
          <w:szCs w:val="24"/>
        </w:rPr>
        <w:t xml:space="preserve"> ser</w:t>
      </w:r>
      <w:r w:rsidR="00233E0A">
        <w:rPr>
          <w:rFonts w:cs="Courier New"/>
          <w:szCs w:val="24"/>
        </w:rPr>
        <w:t xml:space="preserve"> también</w:t>
      </w:r>
      <w:r w:rsidR="006E4A35" w:rsidRPr="00233E0A">
        <w:rPr>
          <w:rFonts w:cs="Courier New"/>
          <w:szCs w:val="24"/>
        </w:rPr>
        <w:t xml:space="preserve"> objeto de declaratorias como bienes de interés cultural en la categoría </w:t>
      </w:r>
      <w:r w:rsidR="00233E0A">
        <w:rPr>
          <w:rFonts w:cs="Courier New"/>
          <w:szCs w:val="24"/>
        </w:rPr>
        <w:t>del ámbito tangible</w:t>
      </w:r>
      <w:r w:rsidR="00233E0A" w:rsidRPr="00233E0A">
        <w:rPr>
          <w:rFonts w:cs="Courier New"/>
          <w:szCs w:val="24"/>
        </w:rPr>
        <w:t xml:space="preserve"> </w:t>
      </w:r>
      <w:r w:rsidR="006E4A35" w:rsidRPr="00233E0A">
        <w:rPr>
          <w:rFonts w:cs="Courier New"/>
          <w:szCs w:val="24"/>
        </w:rPr>
        <w:t>que corresponda.</w:t>
      </w:r>
      <w:r w:rsidR="006E4A35" w:rsidRPr="00233E0A">
        <w:rPr>
          <w:szCs w:val="24"/>
        </w:rPr>
        <w:t xml:space="preserve"> </w:t>
      </w:r>
    </w:p>
    <w:p w:rsidR="008542AC" w:rsidRPr="00233E0A" w:rsidRDefault="008542AC" w:rsidP="0080357D">
      <w:pPr>
        <w:pStyle w:val="Textoindependiente"/>
        <w:spacing w:before="0" w:after="0" w:line="276" w:lineRule="auto"/>
        <w:ind w:left="2835" w:right="20" w:firstLine="709"/>
        <w:rPr>
          <w:rFonts w:cs="Courier New"/>
          <w:color w:val="000000"/>
          <w:szCs w:val="24"/>
          <w:lang w:val="es-ES"/>
        </w:rPr>
      </w:pPr>
    </w:p>
    <w:p w:rsidR="00753DC9" w:rsidRDefault="00DD79B9" w:rsidP="0080357D">
      <w:pPr>
        <w:pStyle w:val="Textoindependiente"/>
        <w:spacing w:before="0" w:after="0" w:line="276" w:lineRule="auto"/>
        <w:ind w:left="2835" w:right="20" w:firstLine="709"/>
        <w:rPr>
          <w:rFonts w:cs="Courier New"/>
          <w:color w:val="000000"/>
          <w:szCs w:val="24"/>
          <w:lang w:val="es-ES"/>
        </w:rPr>
      </w:pPr>
      <w:r w:rsidRPr="00233E0A">
        <w:rPr>
          <w:rFonts w:cs="Courier New"/>
          <w:color w:val="000000"/>
          <w:szCs w:val="24"/>
          <w:lang w:val="es-ES"/>
        </w:rPr>
        <w:t>Otr</w:t>
      </w:r>
      <w:r w:rsidR="00E1383E" w:rsidRPr="00233E0A">
        <w:rPr>
          <w:rFonts w:cs="Courier New"/>
          <w:color w:val="000000"/>
          <w:szCs w:val="24"/>
          <w:lang w:val="es-ES"/>
        </w:rPr>
        <w:t>o</w:t>
      </w:r>
      <w:r w:rsidRPr="00233E0A">
        <w:rPr>
          <w:rFonts w:cs="Courier New"/>
          <w:color w:val="000000"/>
          <w:szCs w:val="24"/>
          <w:lang w:val="es-ES"/>
        </w:rPr>
        <w:t xml:space="preserve"> </w:t>
      </w:r>
      <w:r w:rsidR="00E1383E" w:rsidRPr="00233E0A">
        <w:rPr>
          <w:rFonts w:cs="Courier New"/>
          <w:color w:val="000000"/>
          <w:szCs w:val="24"/>
          <w:lang w:val="es-ES"/>
        </w:rPr>
        <w:t xml:space="preserve">aspecto </w:t>
      </w:r>
      <w:r w:rsidR="00753DC9" w:rsidRPr="00753DC9">
        <w:rPr>
          <w:rFonts w:cs="Courier New"/>
          <w:color w:val="000000"/>
          <w:szCs w:val="24"/>
          <w:lang w:val="es-ES"/>
        </w:rPr>
        <w:t xml:space="preserve">que reafirma el compromiso de este proyecto por una </w:t>
      </w:r>
      <w:r w:rsidR="00E1383E" w:rsidRPr="00753DC9">
        <w:rPr>
          <w:rFonts w:cs="Courier New"/>
          <w:color w:val="000000"/>
          <w:szCs w:val="24"/>
          <w:lang w:val="es-ES"/>
        </w:rPr>
        <w:t>comprensión integral del patrimonio cultural</w:t>
      </w:r>
      <w:r w:rsidR="00753DC9">
        <w:rPr>
          <w:rFonts w:cs="Courier New"/>
          <w:color w:val="000000"/>
          <w:szCs w:val="24"/>
          <w:lang w:val="es-ES"/>
        </w:rPr>
        <w:t>,</w:t>
      </w:r>
      <w:r w:rsidR="00E1383E" w:rsidRPr="00753DC9">
        <w:rPr>
          <w:rFonts w:cs="Courier New"/>
          <w:color w:val="000000"/>
          <w:szCs w:val="24"/>
          <w:lang w:val="es-ES"/>
        </w:rPr>
        <w:t xml:space="preserve"> se manifiesta en la categoría de </w:t>
      </w:r>
      <w:r w:rsidRPr="00753DC9">
        <w:rPr>
          <w:rFonts w:cs="Courier New"/>
          <w:color w:val="000000"/>
          <w:szCs w:val="24"/>
          <w:lang w:val="es-ES"/>
        </w:rPr>
        <w:t xml:space="preserve">paisaje de interés cultural, </w:t>
      </w:r>
      <w:r w:rsidR="00753DC9" w:rsidRPr="00753DC9">
        <w:rPr>
          <w:rFonts w:cs="Courier New"/>
          <w:color w:val="000000"/>
          <w:szCs w:val="24"/>
          <w:lang w:val="es-ES"/>
        </w:rPr>
        <w:t>en la cual se reconoce y valora la interacción permanente entre una so</w:t>
      </w:r>
      <w:r w:rsidR="00233E0A">
        <w:rPr>
          <w:rFonts w:cs="Courier New"/>
          <w:color w:val="000000"/>
          <w:szCs w:val="24"/>
          <w:lang w:val="es-ES"/>
        </w:rPr>
        <w:t xml:space="preserve">ciedad y su entorno geográfico. </w:t>
      </w:r>
      <w:r w:rsidR="00753DC9" w:rsidRPr="00753DC9">
        <w:rPr>
          <w:rFonts w:cs="Courier New"/>
          <w:color w:val="000000"/>
          <w:szCs w:val="24"/>
          <w:lang w:val="es-ES"/>
        </w:rPr>
        <w:t xml:space="preserve">Dada esta interacción y complejidad, se requiere obligatoriamente la </w:t>
      </w:r>
      <w:r w:rsidR="00753DC9" w:rsidRPr="00753DC9">
        <w:rPr>
          <w:rFonts w:cs="Courier New"/>
          <w:color w:val="000000"/>
          <w:szCs w:val="24"/>
          <w:lang w:val="es-ES"/>
        </w:rPr>
        <w:lastRenderedPageBreak/>
        <w:t>formulación y aprobación de un plan de gestión patrimonial y/o plan de salvaguardia según los aspectos materiales e inmateriales contenidos en dicho paisaje, de forma previa a su declaratoria.</w:t>
      </w:r>
    </w:p>
    <w:p w:rsidR="0080357D" w:rsidRDefault="0080357D" w:rsidP="0080357D">
      <w:pPr>
        <w:pStyle w:val="Textoindependiente"/>
        <w:spacing w:before="0" w:after="0" w:line="276" w:lineRule="auto"/>
        <w:ind w:left="2835" w:right="20" w:firstLine="709"/>
        <w:rPr>
          <w:rFonts w:cs="Courier New"/>
          <w:color w:val="000000"/>
          <w:szCs w:val="24"/>
          <w:lang w:val="es-ES"/>
        </w:rPr>
      </w:pPr>
    </w:p>
    <w:p w:rsidR="009F501F" w:rsidRPr="009B433E" w:rsidRDefault="00172ED0" w:rsidP="0080357D">
      <w:pPr>
        <w:pStyle w:val="Textoindependiente"/>
        <w:spacing w:before="0" w:after="0" w:line="276" w:lineRule="auto"/>
        <w:ind w:left="2835" w:right="20" w:firstLine="709"/>
        <w:rPr>
          <w:rFonts w:cs="Courier New"/>
          <w:color w:val="000000"/>
          <w:szCs w:val="24"/>
          <w:lang w:val="es-ES"/>
        </w:rPr>
      </w:pPr>
      <w:r w:rsidRPr="003C6BF1">
        <w:rPr>
          <w:rFonts w:cs="Courier New"/>
          <w:color w:val="000000"/>
          <w:szCs w:val="24"/>
          <w:lang w:val="es-ES"/>
        </w:rPr>
        <w:t>Estos instrumentos de gestión patrimonial</w:t>
      </w:r>
      <w:r w:rsidRPr="00027260">
        <w:rPr>
          <w:rFonts w:cs="Courier New"/>
          <w:color w:val="000000"/>
          <w:szCs w:val="24"/>
          <w:lang w:val="es-ES"/>
        </w:rPr>
        <w:t xml:space="preserve"> velar</w:t>
      </w:r>
      <w:r w:rsidR="00233E0A">
        <w:rPr>
          <w:rFonts w:cs="Courier New"/>
          <w:color w:val="000000"/>
          <w:szCs w:val="24"/>
          <w:lang w:val="es-ES"/>
        </w:rPr>
        <w:t>án</w:t>
      </w:r>
      <w:r w:rsidR="00E1383E" w:rsidRPr="00027260">
        <w:rPr>
          <w:rFonts w:cs="Courier New"/>
          <w:color w:val="000000"/>
          <w:szCs w:val="24"/>
          <w:lang w:val="es-ES"/>
        </w:rPr>
        <w:t xml:space="preserve"> por la protección y salvaguardia de </w:t>
      </w:r>
      <w:r w:rsidR="00E1383E" w:rsidRPr="00657729">
        <w:rPr>
          <w:rFonts w:cs="Courier New"/>
          <w:color w:val="000000"/>
          <w:szCs w:val="24"/>
          <w:lang w:val="es-ES"/>
        </w:rPr>
        <w:t>los bienes de interés cultural y elementos del patrimonio cultural inm</w:t>
      </w:r>
      <w:r w:rsidRPr="00657729">
        <w:rPr>
          <w:rFonts w:cs="Courier New"/>
          <w:color w:val="000000"/>
          <w:szCs w:val="24"/>
          <w:lang w:val="es-ES"/>
        </w:rPr>
        <w:t xml:space="preserve">aterial </w:t>
      </w:r>
      <w:r w:rsidR="009F501F" w:rsidRPr="00657729">
        <w:rPr>
          <w:rFonts w:cs="Courier New"/>
          <w:color w:val="000000"/>
          <w:szCs w:val="24"/>
          <w:lang w:val="es-ES"/>
        </w:rPr>
        <w:t>reconocidos en dicho paisaje, siempre bajo una lógica de desarrollo integral y sostenible.</w:t>
      </w:r>
    </w:p>
    <w:p w:rsidR="00860FD8" w:rsidRDefault="00860FD8" w:rsidP="0080357D">
      <w:pPr>
        <w:pStyle w:val="Textoindependiente"/>
        <w:spacing w:before="0" w:after="0" w:line="276" w:lineRule="auto"/>
        <w:ind w:left="2835" w:right="20" w:firstLine="709"/>
        <w:rPr>
          <w:rFonts w:cs="Courier New"/>
          <w:color w:val="000000"/>
          <w:szCs w:val="24"/>
        </w:rPr>
      </w:pPr>
    </w:p>
    <w:p w:rsidR="009F501F" w:rsidRPr="00860FD8" w:rsidRDefault="00860FD8" w:rsidP="0080357D">
      <w:pPr>
        <w:pStyle w:val="Textoindependiente"/>
        <w:spacing w:before="0" w:after="0" w:line="276" w:lineRule="auto"/>
        <w:ind w:left="2835" w:right="20" w:firstLine="709"/>
        <w:rPr>
          <w:rFonts w:cs="Courier New"/>
          <w:color w:val="000000"/>
          <w:szCs w:val="24"/>
          <w:lang w:val="es-ES"/>
        </w:rPr>
      </w:pPr>
      <w:r>
        <w:rPr>
          <w:rFonts w:cs="Courier New"/>
          <w:color w:val="000000"/>
          <w:szCs w:val="24"/>
        </w:rPr>
        <w:t xml:space="preserve">En razón de lo anterior, </w:t>
      </w:r>
      <w:r w:rsidRPr="00860FD8">
        <w:rPr>
          <w:rFonts w:cs="Courier New"/>
          <w:color w:val="000000"/>
          <w:szCs w:val="24"/>
        </w:rPr>
        <w:t xml:space="preserve">se propone modificar el nombre de la Ley de Monumentos Nacionales para que pase a ser una </w:t>
      </w:r>
      <w:r w:rsidRPr="00860FD8">
        <w:rPr>
          <w:rFonts w:cs="Courier New"/>
          <w:bCs/>
          <w:color w:val="000000"/>
          <w:szCs w:val="24"/>
        </w:rPr>
        <w:t>Ley de Patrimonio Cultural.</w:t>
      </w:r>
    </w:p>
    <w:p w:rsidR="006E4A35" w:rsidRPr="00EB3D11" w:rsidRDefault="006E4A35" w:rsidP="0080357D">
      <w:pPr>
        <w:pStyle w:val="Ttulo2"/>
        <w:spacing w:line="276" w:lineRule="auto"/>
      </w:pPr>
      <w:r w:rsidRPr="00EB3D11">
        <w:t>Revisión de la composición del Consejo Nacional del Patrimonio Cultural.</w:t>
      </w:r>
    </w:p>
    <w:p w:rsidR="00937368" w:rsidRPr="008E4EF4" w:rsidRDefault="00775AC6" w:rsidP="0080357D">
      <w:pPr>
        <w:pStyle w:val="Textoindependiente"/>
        <w:spacing w:before="0" w:after="0" w:line="276" w:lineRule="auto"/>
        <w:ind w:left="2835" w:right="20" w:firstLine="709"/>
        <w:rPr>
          <w:rFonts w:cs="Courier New"/>
          <w:color w:val="000000"/>
          <w:szCs w:val="24"/>
          <w:lang w:val="es-ES"/>
        </w:rPr>
      </w:pPr>
      <w:r w:rsidRPr="00EB3D11">
        <w:rPr>
          <w:rFonts w:cs="Courier New"/>
          <w:color w:val="000000"/>
          <w:szCs w:val="24"/>
          <w:lang w:val="es-ES"/>
        </w:rPr>
        <w:t>L</w:t>
      </w:r>
      <w:r w:rsidR="00E1767F" w:rsidRPr="00EB3D11">
        <w:rPr>
          <w:rFonts w:cs="Courier New"/>
          <w:color w:val="000000"/>
          <w:szCs w:val="24"/>
          <w:lang w:val="es-ES"/>
        </w:rPr>
        <w:t xml:space="preserve">a composición </w:t>
      </w:r>
      <w:r w:rsidR="008840E5" w:rsidRPr="00EB3D11">
        <w:rPr>
          <w:rFonts w:cs="Courier New"/>
          <w:color w:val="000000"/>
          <w:szCs w:val="24"/>
          <w:lang w:val="es-ES"/>
        </w:rPr>
        <w:t>de</w:t>
      </w:r>
      <w:r w:rsidRPr="00EB3D11">
        <w:rPr>
          <w:rFonts w:cs="Courier New"/>
          <w:color w:val="000000"/>
          <w:szCs w:val="24"/>
          <w:lang w:val="es-ES"/>
        </w:rPr>
        <w:t xml:space="preserve"> 15 miembr</w:t>
      </w:r>
      <w:r w:rsidR="008840E5" w:rsidRPr="00EB3D11">
        <w:rPr>
          <w:rFonts w:cs="Courier New"/>
          <w:color w:val="000000"/>
          <w:szCs w:val="24"/>
          <w:lang w:val="es-ES"/>
        </w:rPr>
        <w:t xml:space="preserve">os </w:t>
      </w:r>
      <w:r w:rsidRPr="00E64DE2">
        <w:rPr>
          <w:rFonts w:cs="Courier New"/>
          <w:color w:val="000000"/>
          <w:szCs w:val="24"/>
          <w:lang w:val="es-ES"/>
        </w:rPr>
        <w:t xml:space="preserve">contemplada en 1925 para el Consejo de Monumentos Nacionales respondía a la </w:t>
      </w:r>
      <w:r w:rsidR="00937368" w:rsidRPr="00713EF4">
        <w:rPr>
          <w:rFonts w:cs="Courier New"/>
          <w:color w:val="000000"/>
          <w:szCs w:val="24"/>
          <w:lang w:val="es-ES"/>
        </w:rPr>
        <w:t xml:space="preserve">necesidad </w:t>
      </w:r>
      <w:r w:rsidRPr="00593D08">
        <w:rPr>
          <w:rFonts w:cs="Courier New"/>
          <w:color w:val="000000"/>
          <w:szCs w:val="24"/>
          <w:lang w:val="es-ES"/>
        </w:rPr>
        <w:t xml:space="preserve">de contar con la experiencia y conocimiento de ciertas </w:t>
      </w:r>
      <w:r w:rsidR="00937368" w:rsidRPr="007E25D7">
        <w:rPr>
          <w:rFonts w:cs="Courier New"/>
          <w:color w:val="000000"/>
          <w:szCs w:val="24"/>
          <w:lang w:val="es-ES"/>
        </w:rPr>
        <w:t xml:space="preserve">perspectivas disciplinares </w:t>
      </w:r>
      <w:r w:rsidR="008840E5" w:rsidRPr="00DD4AB3">
        <w:rPr>
          <w:rFonts w:cs="Courier New"/>
          <w:color w:val="000000"/>
          <w:szCs w:val="24"/>
          <w:lang w:val="es-ES"/>
        </w:rPr>
        <w:t xml:space="preserve">atingentes a la </w:t>
      </w:r>
      <w:r w:rsidR="00937368" w:rsidRPr="00082C4F">
        <w:rPr>
          <w:rFonts w:cs="Courier New"/>
          <w:color w:val="000000"/>
          <w:szCs w:val="24"/>
          <w:lang w:val="es-ES"/>
        </w:rPr>
        <w:t>comprensión del patrimonio cultural propia de comienzos del siglo XX</w:t>
      </w:r>
      <w:r w:rsidRPr="008829D0">
        <w:rPr>
          <w:rFonts w:cs="Courier New"/>
          <w:color w:val="000000"/>
          <w:szCs w:val="24"/>
          <w:lang w:val="es-ES"/>
        </w:rPr>
        <w:t xml:space="preserve">. </w:t>
      </w:r>
      <w:r w:rsidR="00937368" w:rsidRPr="008829D0">
        <w:rPr>
          <w:rFonts w:cs="Courier New"/>
          <w:color w:val="000000"/>
          <w:szCs w:val="24"/>
          <w:lang w:val="es-ES"/>
        </w:rPr>
        <w:t xml:space="preserve">En 1970 se actualiza esa nómina según la visión </w:t>
      </w:r>
      <w:r w:rsidR="00937368" w:rsidRPr="00DA6522">
        <w:rPr>
          <w:rFonts w:cs="Courier New"/>
          <w:color w:val="000000"/>
          <w:szCs w:val="24"/>
          <w:lang w:val="es-ES"/>
        </w:rPr>
        <w:t xml:space="preserve">monumental cristalizada en la ley </w:t>
      </w:r>
      <w:r w:rsidR="009A0EAD" w:rsidRPr="00DA6522">
        <w:rPr>
          <w:rFonts w:cs="Courier New"/>
          <w:color w:val="000000"/>
          <w:szCs w:val="24"/>
          <w:lang w:val="es-ES"/>
        </w:rPr>
        <w:t xml:space="preserve">N° </w:t>
      </w:r>
      <w:r w:rsidR="00937368" w:rsidRPr="00BC2682">
        <w:rPr>
          <w:rFonts w:cs="Courier New"/>
          <w:color w:val="000000"/>
          <w:szCs w:val="24"/>
          <w:lang w:val="es-ES"/>
        </w:rPr>
        <w:t>17.288, siendo esa mirada y ese cuerpo colegiado el que ha llegado a la actualidad con ajustes puntuales,</w:t>
      </w:r>
      <w:r w:rsidR="00937368" w:rsidRPr="003D4496">
        <w:rPr>
          <w:rFonts w:cs="Courier New"/>
          <w:color w:val="000000"/>
          <w:szCs w:val="24"/>
          <w:lang w:val="es-ES"/>
        </w:rPr>
        <w:t xml:space="preserve"> vinculados a cambios institucionales de las últimas décadas.</w:t>
      </w:r>
      <w:r w:rsidR="00937368" w:rsidRPr="00A43EC9">
        <w:rPr>
          <w:rFonts w:cs="Courier New"/>
          <w:color w:val="000000"/>
          <w:szCs w:val="24"/>
          <w:lang w:val="es-ES"/>
        </w:rPr>
        <w:t xml:space="preserve"> El último de ellos </w:t>
      </w:r>
      <w:r w:rsidR="00937368" w:rsidRPr="00144982">
        <w:rPr>
          <w:rFonts w:cs="Courier New"/>
          <w:color w:val="000000"/>
          <w:szCs w:val="24"/>
          <w:lang w:val="es-ES"/>
        </w:rPr>
        <w:t xml:space="preserve">es el </w:t>
      </w:r>
      <w:r w:rsidR="00254177">
        <w:rPr>
          <w:rFonts w:cs="Courier New"/>
          <w:color w:val="000000"/>
          <w:szCs w:val="24"/>
          <w:lang w:val="es-ES"/>
        </w:rPr>
        <w:t>efectuado por</w:t>
      </w:r>
      <w:r w:rsidR="00937368" w:rsidRPr="00144982">
        <w:rPr>
          <w:rFonts w:cs="Courier New"/>
          <w:color w:val="000000"/>
          <w:szCs w:val="24"/>
          <w:lang w:val="es-ES"/>
        </w:rPr>
        <w:t xml:space="preserve"> la ley </w:t>
      </w:r>
      <w:r w:rsidR="009A0EAD" w:rsidRPr="00E30446">
        <w:rPr>
          <w:rFonts w:cs="Courier New"/>
          <w:color w:val="000000"/>
          <w:szCs w:val="24"/>
          <w:lang w:val="es-ES"/>
        </w:rPr>
        <w:t xml:space="preserve">N° </w:t>
      </w:r>
      <w:r w:rsidR="00937368" w:rsidRPr="00BA7F87">
        <w:rPr>
          <w:rFonts w:cs="Courier New"/>
          <w:color w:val="000000"/>
          <w:szCs w:val="24"/>
          <w:lang w:val="es-ES"/>
        </w:rPr>
        <w:t>21.045, que incorporó dos nuevos consejeros al Consejo de Monumentos Nacionales.</w:t>
      </w:r>
      <w:r w:rsidR="00937368" w:rsidRPr="00427E9B">
        <w:rPr>
          <w:rFonts w:cs="Courier New"/>
          <w:color w:val="000000"/>
          <w:szCs w:val="24"/>
          <w:lang w:val="es-ES"/>
        </w:rPr>
        <w:t xml:space="preserve"> La composición actual del órgano colegiado es de 22 miembros</w:t>
      </w:r>
      <w:r w:rsidR="00937368" w:rsidRPr="00027260">
        <w:rPr>
          <w:rFonts w:cs="Courier New"/>
          <w:color w:val="000000"/>
          <w:szCs w:val="24"/>
          <w:lang w:val="es-ES"/>
        </w:rPr>
        <w:t>, entre representantes</w:t>
      </w:r>
      <w:r w:rsidR="00937368" w:rsidRPr="00742B04">
        <w:rPr>
          <w:rFonts w:cs="Courier New"/>
          <w:color w:val="000000"/>
          <w:szCs w:val="24"/>
          <w:lang w:val="es-ES"/>
        </w:rPr>
        <w:t xml:space="preserve"> estatales y </w:t>
      </w:r>
      <w:r w:rsidR="00937368" w:rsidRPr="00657729">
        <w:rPr>
          <w:rFonts w:cs="Courier New"/>
          <w:color w:val="000000"/>
          <w:szCs w:val="24"/>
          <w:lang w:val="es-ES"/>
        </w:rPr>
        <w:t>entidades expertas de la sociedad civil.</w:t>
      </w:r>
    </w:p>
    <w:p w:rsidR="008840E5" w:rsidRPr="007200AC" w:rsidRDefault="008840E5" w:rsidP="0080357D">
      <w:pPr>
        <w:pStyle w:val="Textoindependiente"/>
        <w:spacing w:before="0" w:after="0" w:line="276" w:lineRule="auto"/>
        <w:ind w:left="2835" w:right="20" w:firstLine="709"/>
        <w:rPr>
          <w:rFonts w:cs="Courier New"/>
          <w:color w:val="000000"/>
          <w:szCs w:val="24"/>
          <w:lang w:val="es-ES"/>
        </w:rPr>
      </w:pPr>
    </w:p>
    <w:p w:rsidR="00CB2943" w:rsidRPr="00DD558F" w:rsidRDefault="008840E5" w:rsidP="0080357D">
      <w:pPr>
        <w:pStyle w:val="Textoindependiente"/>
        <w:spacing w:before="0" w:after="0" w:line="276" w:lineRule="auto"/>
        <w:ind w:left="2835" w:right="20" w:firstLine="709"/>
        <w:rPr>
          <w:rFonts w:cs="Courier New"/>
          <w:color w:val="000000"/>
          <w:szCs w:val="24"/>
          <w:lang w:val="es-ES"/>
        </w:rPr>
      </w:pPr>
      <w:r w:rsidRPr="007200AC">
        <w:rPr>
          <w:rFonts w:cs="Courier New"/>
          <w:color w:val="000000"/>
          <w:szCs w:val="24"/>
          <w:lang w:val="es-ES"/>
        </w:rPr>
        <w:t>Con</w:t>
      </w:r>
      <w:r w:rsidR="006E4A35" w:rsidRPr="007200AC">
        <w:rPr>
          <w:rFonts w:cs="Courier New"/>
          <w:color w:val="000000"/>
          <w:szCs w:val="24"/>
          <w:lang w:val="es-ES"/>
        </w:rPr>
        <w:t xml:space="preserve"> la </w:t>
      </w:r>
      <w:r w:rsidR="00CB16C8" w:rsidRPr="007200AC">
        <w:rPr>
          <w:rFonts w:cs="Courier New"/>
          <w:color w:val="000000"/>
          <w:szCs w:val="24"/>
          <w:lang w:val="es-ES"/>
        </w:rPr>
        <w:t>actualización de categorías</w:t>
      </w:r>
      <w:r w:rsidR="00CB2943" w:rsidRPr="007200AC">
        <w:rPr>
          <w:rFonts w:cs="Courier New"/>
          <w:color w:val="000000"/>
          <w:szCs w:val="24"/>
          <w:lang w:val="es-ES"/>
        </w:rPr>
        <w:t xml:space="preserve"> y la </w:t>
      </w:r>
      <w:r w:rsidR="006537FA" w:rsidRPr="007200AC">
        <w:rPr>
          <w:rFonts w:cs="Courier New"/>
          <w:color w:val="000000"/>
          <w:szCs w:val="24"/>
          <w:lang w:val="es-ES"/>
        </w:rPr>
        <w:t xml:space="preserve">incorporación del </w:t>
      </w:r>
      <w:r w:rsidR="006C3AEC" w:rsidRPr="007200AC">
        <w:rPr>
          <w:rFonts w:cs="Courier New"/>
          <w:color w:val="000000"/>
          <w:szCs w:val="24"/>
          <w:lang w:val="es-ES"/>
        </w:rPr>
        <w:t>patrimonio cultural inmaterial</w:t>
      </w:r>
      <w:r w:rsidR="006537FA" w:rsidRPr="007200AC">
        <w:rPr>
          <w:rFonts w:cs="Courier New"/>
          <w:color w:val="000000"/>
          <w:szCs w:val="24"/>
          <w:lang w:val="es-ES"/>
        </w:rPr>
        <w:t xml:space="preserve"> a la </w:t>
      </w:r>
      <w:r w:rsidR="006C3AEC" w:rsidRPr="007200AC">
        <w:rPr>
          <w:rFonts w:cs="Courier New"/>
          <w:color w:val="000000"/>
          <w:szCs w:val="24"/>
          <w:lang w:val="es-ES"/>
        </w:rPr>
        <w:t xml:space="preserve">regulación de la </w:t>
      </w:r>
      <w:r w:rsidR="00716E06" w:rsidRPr="007200AC">
        <w:rPr>
          <w:rFonts w:cs="Courier New"/>
          <w:color w:val="000000"/>
          <w:szCs w:val="24"/>
          <w:lang w:val="es-ES"/>
        </w:rPr>
        <w:t>ley N° 17.288</w:t>
      </w:r>
      <w:r w:rsidR="00CB2943" w:rsidRPr="007200AC">
        <w:rPr>
          <w:rFonts w:cs="Courier New"/>
          <w:color w:val="000000"/>
          <w:szCs w:val="24"/>
          <w:lang w:val="es-ES"/>
        </w:rPr>
        <w:t xml:space="preserve">, se hace necesario ajustar la composición, tanto de integrantes públicos como de entidades privadas, para hacerla coherente y pertinente a la comprensión integral del patrimonio cultural que </w:t>
      </w:r>
      <w:r w:rsidR="00CB2943" w:rsidRPr="007200AC">
        <w:rPr>
          <w:rFonts w:cs="Courier New"/>
          <w:color w:val="000000"/>
          <w:szCs w:val="24"/>
          <w:lang w:val="es-ES"/>
        </w:rPr>
        <w:lastRenderedPageBreak/>
        <w:t xml:space="preserve">contempla el proyecto de ley. De esta manera, </w:t>
      </w:r>
      <w:r w:rsidR="0035795F">
        <w:rPr>
          <w:rFonts w:cs="Courier New"/>
          <w:color w:val="000000"/>
          <w:szCs w:val="24"/>
          <w:lang w:val="es-ES"/>
        </w:rPr>
        <w:t xml:space="preserve">se propone </w:t>
      </w:r>
      <w:r w:rsidR="004272FE">
        <w:rPr>
          <w:rFonts w:cs="Courier New"/>
          <w:color w:val="000000"/>
          <w:szCs w:val="24"/>
          <w:lang w:val="es-ES"/>
        </w:rPr>
        <w:t>para el</w:t>
      </w:r>
      <w:r w:rsidR="004272FE" w:rsidRPr="007200AC">
        <w:rPr>
          <w:rFonts w:cs="Courier New"/>
          <w:color w:val="000000"/>
          <w:szCs w:val="24"/>
          <w:lang w:val="es-ES"/>
        </w:rPr>
        <w:t xml:space="preserve"> </w:t>
      </w:r>
      <w:r w:rsidR="004272FE" w:rsidRPr="00AB7BD2">
        <w:rPr>
          <w:rFonts w:cs="Courier New"/>
          <w:color w:val="000000"/>
          <w:szCs w:val="24"/>
          <w:lang w:val="es-ES"/>
        </w:rPr>
        <w:t xml:space="preserve">Consejo </w:t>
      </w:r>
      <w:r w:rsidR="004272FE" w:rsidRPr="00716800">
        <w:rPr>
          <w:rFonts w:cs="Courier New"/>
          <w:color w:val="000000"/>
          <w:szCs w:val="24"/>
          <w:lang w:val="es-ES"/>
        </w:rPr>
        <w:t>Nacional</w:t>
      </w:r>
      <w:r w:rsidR="004272FE">
        <w:rPr>
          <w:rFonts w:cs="Courier New"/>
          <w:color w:val="000000"/>
          <w:szCs w:val="24"/>
          <w:lang w:val="es-ES"/>
        </w:rPr>
        <w:t xml:space="preserve"> </w:t>
      </w:r>
      <w:r w:rsidR="0035795F">
        <w:rPr>
          <w:rFonts w:cs="Courier New"/>
          <w:color w:val="000000"/>
          <w:szCs w:val="24"/>
          <w:lang w:val="es-ES"/>
        </w:rPr>
        <w:t>una composición de 17 miembros</w:t>
      </w:r>
      <w:r w:rsidR="004272FE">
        <w:rPr>
          <w:rFonts w:cs="Courier New"/>
          <w:color w:val="000000"/>
          <w:szCs w:val="24"/>
          <w:lang w:val="es-ES"/>
        </w:rPr>
        <w:t>,</w:t>
      </w:r>
      <w:r w:rsidR="0035795F">
        <w:rPr>
          <w:rFonts w:cs="Courier New"/>
          <w:color w:val="000000"/>
          <w:szCs w:val="24"/>
          <w:lang w:val="es-ES"/>
        </w:rPr>
        <w:t xml:space="preserve"> en la que se incorporan</w:t>
      </w:r>
      <w:r w:rsidR="00CB2943" w:rsidRPr="00716800">
        <w:rPr>
          <w:rFonts w:cs="Courier New"/>
          <w:color w:val="000000"/>
          <w:szCs w:val="24"/>
          <w:lang w:val="es-ES"/>
        </w:rPr>
        <w:t xml:space="preserve"> representantes en patrimonio cultural inmaterial, se en</w:t>
      </w:r>
      <w:r w:rsidR="00CB2943" w:rsidRPr="003A4572">
        <w:rPr>
          <w:rFonts w:cs="Courier New"/>
          <w:color w:val="000000"/>
          <w:szCs w:val="24"/>
          <w:lang w:val="es-ES"/>
        </w:rPr>
        <w:t>riquecen miradas desde lo público y se mantienen entida</w:t>
      </w:r>
      <w:r w:rsidR="00CB2943" w:rsidRPr="00D51077">
        <w:rPr>
          <w:rFonts w:cs="Courier New"/>
          <w:color w:val="000000"/>
          <w:szCs w:val="24"/>
          <w:lang w:val="es-ES"/>
        </w:rPr>
        <w:t>des con competencias en los ámbitos específicos protegidos por la ley, manteniendo la naturaleza colegiada</w:t>
      </w:r>
      <w:r w:rsidR="00CB2943" w:rsidRPr="00FC5EBF">
        <w:rPr>
          <w:rFonts w:cs="Courier New"/>
          <w:color w:val="000000"/>
          <w:szCs w:val="24"/>
          <w:lang w:val="es-ES"/>
        </w:rPr>
        <w:t xml:space="preserve"> entre representantes de órganos estatales y representantes de la sociedad civil.</w:t>
      </w:r>
    </w:p>
    <w:p w:rsidR="00CB2943" w:rsidRPr="003547B0" w:rsidRDefault="00CB2943" w:rsidP="0080357D">
      <w:pPr>
        <w:pStyle w:val="Textoindependiente"/>
        <w:spacing w:before="0" w:after="0" w:line="276" w:lineRule="auto"/>
        <w:ind w:left="2835" w:right="20" w:firstLine="709"/>
        <w:rPr>
          <w:rFonts w:cs="Courier New"/>
          <w:color w:val="000000"/>
          <w:szCs w:val="24"/>
          <w:lang w:val="es-ES"/>
        </w:rPr>
      </w:pPr>
    </w:p>
    <w:p w:rsidR="00164231" w:rsidRDefault="00607B43" w:rsidP="0080357D">
      <w:pPr>
        <w:pStyle w:val="Textoindependiente"/>
        <w:spacing w:before="0" w:after="0" w:line="276" w:lineRule="auto"/>
        <w:ind w:left="2835" w:right="20" w:firstLine="709"/>
        <w:rPr>
          <w:rFonts w:cs="Courier New"/>
          <w:color w:val="000000"/>
          <w:szCs w:val="24"/>
        </w:rPr>
      </w:pPr>
      <w:r w:rsidRPr="00753DC9">
        <w:rPr>
          <w:rFonts w:cs="Courier New"/>
          <w:color w:val="000000"/>
          <w:szCs w:val="24"/>
          <w:lang w:val="es-ES"/>
        </w:rPr>
        <w:t xml:space="preserve"> </w:t>
      </w:r>
      <w:r w:rsidR="00E6042C" w:rsidRPr="00233E0A">
        <w:rPr>
          <w:rFonts w:cs="Courier New"/>
          <w:color w:val="000000"/>
          <w:szCs w:val="24"/>
          <w:lang w:val="es-ES"/>
        </w:rPr>
        <w:t>Al</w:t>
      </w:r>
      <w:r w:rsidR="000A4B77" w:rsidRPr="00233E0A">
        <w:rPr>
          <w:rFonts w:cs="Courier New"/>
          <w:color w:val="000000"/>
          <w:szCs w:val="24"/>
        </w:rPr>
        <w:t xml:space="preserve"> ampliarse</w:t>
      </w:r>
      <w:r w:rsidR="00F511C3" w:rsidRPr="00233E0A">
        <w:rPr>
          <w:rFonts w:cs="Courier New"/>
          <w:color w:val="000000"/>
          <w:szCs w:val="24"/>
        </w:rPr>
        <w:t xml:space="preserve"> el objeto de protección</w:t>
      </w:r>
      <w:r w:rsidR="00047701" w:rsidRPr="00233E0A">
        <w:rPr>
          <w:rFonts w:cs="Courier New"/>
          <w:color w:val="000000"/>
          <w:szCs w:val="24"/>
        </w:rPr>
        <w:t xml:space="preserve"> de la ley </w:t>
      </w:r>
      <w:r w:rsidR="009A0EAD" w:rsidRPr="00233E0A">
        <w:rPr>
          <w:rFonts w:cs="Courier New"/>
          <w:color w:val="000000"/>
          <w:szCs w:val="24"/>
        </w:rPr>
        <w:t>N</w:t>
      </w:r>
      <w:r w:rsidR="00047701" w:rsidRPr="00233E0A">
        <w:rPr>
          <w:rFonts w:cs="Courier New"/>
          <w:color w:val="000000"/>
          <w:szCs w:val="24"/>
        </w:rPr>
        <w:t>° 17.288</w:t>
      </w:r>
      <w:r w:rsidR="000A4B77" w:rsidRPr="00233E0A">
        <w:rPr>
          <w:rFonts w:cs="Courier New"/>
          <w:color w:val="000000"/>
          <w:szCs w:val="24"/>
        </w:rPr>
        <w:t>,</w:t>
      </w:r>
      <w:r w:rsidR="006537FA" w:rsidRPr="00233E0A">
        <w:rPr>
          <w:rFonts w:cs="Courier New"/>
          <w:color w:val="000000"/>
          <w:szCs w:val="24"/>
        </w:rPr>
        <w:t xml:space="preserve"> </w:t>
      </w:r>
      <w:r w:rsidR="00D3040A" w:rsidRPr="00233E0A">
        <w:rPr>
          <w:rFonts w:cs="Courier New"/>
          <w:color w:val="000000"/>
          <w:szCs w:val="24"/>
        </w:rPr>
        <w:t>la institucionalidad</w:t>
      </w:r>
      <w:r w:rsidR="00047701" w:rsidRPr="00233E0A">
        <w:rPr>
          <w:rFonts w:cs="Courier New"/>
          <w:color w:val="000000"/>
          <w:szCs w:val="24"/>
        </w:rPr>
        <w:t xml:space="preserve"> que se regula</w:t>
      </w:r>
      <w:r w:rsidR="00D3040A" w:rsidRPr="00233E0A">
        <w:rPr>
          <w:rFonts w:cs="Courier New"/>
          <w:color w:val="000000"/>
          <w:szCs w:val="24"/>
        </w:rPr>
        <w:t xml:space="preserve"> </w:t>
      </w:r>
      <w:r w:rsidR="00047701" w:rsidRPr="00233E0A">
        <w:rPr>
          <w:rFonts w:cs="Courier New"/>
          <w:color w:val="000000"/>
          <w:szCs w:val="24"/>
        </w:rPr>
        <w:t xml:space="preserve">asumirá </w:t>
      </w:r>
      <w:r w:rsidR="006537FA" w:rsidRPr="00233E0A">
        <w:rPr>
          <w:rFonts w:cs="Courier New"/>
          <w:color w:val="000000"/>
          <w:szCs w:val="24"/>
        </w:rPr>
        <w:t xml:space="preserve">funciones </w:t>
      </w:r>
      <w:r w:rsidR="00D259DA" w:rsidRPr="00233E0A">
        <w:rPr>
          <w:rFonts w:cs="Courier New"/>
          <w:color w:val="000000"/>
          <w:szCs w:val="24"/>
        </w:rPr>
        <w:t>relacionadas a</w:t>
      </w:r>
      <w:r w:rsidR="008542AC" w:rsidRPr="00233E0A">
        <w:rPr>
          <w:rFonts w:cs="Courier New"/>
          <w:color w:val="000000"/>
          <w:szCs w:val="24"/>
        </w:rPr>
        <w:t xml:space="preserve"> </w:t>
      </w:r>
      <w:r w:rsidR="000E4D71" w:rsidRPr="00233E0A">
        <w:rPr>
          <w:rFonts w:cs="Courier New"/>
          <w:color w:val="000000"/>
          <w:szCs w:val="24"/>
        </w:rPr>
        <w:t>e</w:t>
      </w:r>
      <w:r w:rsidR="008542AC" w:rsidRPr="00233E0A">
        <w:rPr>
          <w:rFonts w:cs="Courier New"/>
          <w:color w:val="000000"/>
          <w:szCs w:val="24"/>
        </w:rPr>
        <w:t>ste ámbito</w:t>
      </w:r>
      <w:r w:rsidR="000A4B77" w:rsidRPr="00233E0A">
        <w:rPr>
          <w:rFonts w:cs="Courier New"/>
          <w:color w:val="000000"/>
          <w:szCs w:val="24"/>
        </w:rPr>
        <w:t xml:space="preserve"> del patrimonio</w:t>
      </w:r>
      <w:r w:rsidR="009E586A" w:rsidRPr="00233E0A">
        <w:rPr>
          <w:rFonts w:cs="Courier New"/>
          <w:color w:val="000000"/>
          <w:szCs w:val="24"/>
        </w:rPr>
        <w:t xml:space="preserve"> cultural</w:t>
      </w:r>
      <w:r w:rsidR="008542AC" w:rsidRPr="00233E0A">
        <w:rPr>
          <w:rFonts w:cs="Courier New"/>
          <w:color w:val="000000"/>
          <w:szCs w:val="24"/>
        </w:rPr>
        <w:t xml:space="preserve"> </w:t>
      </w:r>
      <w:r w:rsidR="00D259DA" w:rsidRPr="00233E0A">
        <w:rPr>
          <w:rFonts w:cs="Courier New"/>
          <w:color w:val="000000"/>
          <w:szCs w:val="24"/>
        </w:rPr>
        <w:t xml:space="preserve">como son </w:t>
      </w:r>
      <w:r w:rsidR="009A0EAD" w:rsidRPr="00233E0A">
        <w:rPr>
          <w:rFonts w:cs="Courier New"/>
          <w:color w:val="000000"/>
          <w:szCs w:val="24"/>
        </w:rPr>
        <w:t>la</w:t>
      </w:r>
      <w:r w:rsidR="00484B04" w:rsidRPr="00233E0A">
        <w:rPr>
          <w:rFonts w:cs="Courier New"/>
          <w:color w:val="000000"/>
          <w:szCs w:val="24"/>
        </w:rPr>
        <w:t xml:space="preserve"> </w:t>
      </w:r>
      <w:r w:rsidR="00047701" w:rsidRPr="00233E0A">
        <w:rPr>
          <w:rFonts w:cs="Courier New"/>
          <w:color w:val="000000"/>
          <w:szCs w:val="24"/>
        </w:rPr>
        <w:t xml:space="preserve">identificación y </w:t>
      </w:r>
      <w:r w:rsidR="00484B04" w:rsidRPr="00233E0A">
        <w:rPr>
          <w:rFonts w:cs="Courier New"/>
          <w:color w:val="000000"/>
          <w:szCs w:val="24"/>
        </w:rPr>
        <w:t>re</w:t>
      </w:r>
      <w:r w:rsidR="00D259DA" w:rsidRPr="00233E0A">
        <w:rPr>
          <w:rFonts w:cs="Courier New"/>
          <w:color w:val="000000"/>
          <w:szCs w:val="24"/>
        </w:rPr>
        <w:t>gistro</w:t>
      </w:r>
      <w:r w:rsidR="00047701" w:rsidRPr="00233E0A">
        <w:rPr>
          <w:rFonts w:cs="Courier New"/>
          <w:color w:val="000000"/>
          <w:szCs w:val="24"/>
        </w:rPr>
        <w:t xml:space="preserve"> de un elemento del patrimonio cultural inmaterial</w:t>
      </w:r>
      <w:r w:rsidR="00D259DA" w:rsidRPr="00233E0A">
        <w:rPr>
          <w:rFonts w:cs="Courier New"/>
          <w:color w:val="000000"/>
          <w:szCs w:val="24"/>
        </w:rPr>
        <w:t xml:space="preserve">, </w:t>
      </w:r>
      <w:r w:rsidR="006C6ABF" w:rsidRPr="00233E0A">
        <w:rPr>
          <w:rFonts w:cs="Courier New"/>
          <w:color w:val="000000"/>
          <w:szCs w:val="24"/>
        </w:rPr>
        <w:t>desarrollo d</w:t>
      </w:r>
      <w:r w:rsidR="00D259DA" w:rsidRPr="00233E0A">
        <w:rPr>
          <w:rFonts w:cs="Courier New"/>
          <w:szCs w:val="24"/>
        </w:rPr>
        <w:t xml:space="preserve">e </w:t>
      </w:r>
      <w:r w:rsidR="006537FA" w:rsidRPr="00233E0A">
        <w:rPr>
          <w:rFonts w:cs="Courier New"/>
          <w:szCs w:val="24"/>
        </w:rPr>
        <w:t>investigaciones particip</w:t>
      </w:r>
      <w:r w:rsidRPr="00233E0A">
        <w:rPr>
          <w:rFonts w:cs="Courier New"/>
          <w:szCs w:val="24"/>
        </w:rPr>
        <w:t>ativas</w:t>
      </w:r>
      <w:r w:rsidR="00D259DA" w:rsidRPr="00233E0A">
        <w:rPr>
          <w:rFonts w:cs="Courier New"/>
          <w:szCs w:val="24"/>
        </w:rPr>
        <w:t>, incorporación de estos elementos al Inventario</w:t>
      </w:r>
      <w:r w:rsidRPr="00233E0A">
        <w:rPr>
          <w:rFonts w:cs="Courier New"/>
          <w:szCs w:val="24"/>
        </w:rPr>
        <w:t xml:space="preserve"> y </w:t>
      </w:r>
      <w:r w:rsidR="006C6ABF" w:rsidRPr="00233E0A">
        <w:rPr>
          <w:rFonts w:cs="Courier New"/>
          <w:szCs w:val="24"/>
        </w:rPr>
        <w:t xml:space="preserve">desarrollo de </w:t>
      </w:r>
      <w:r w:rsidRPr="00233E0A">
        <w:rPr>
          <w:rFonts w:cs="Courier New"/>
          <w:szCs w:val="24"/>
        </w:rPr>
        <w:t>planes de salvaguardia</w:t>
      </w:r>
      <w:r w:rsidR="006537FA" w:rsidRPr="00233E0A">
        <w:rPr>
          <w:rFonts w:cs="Courier New"/>
          <w:szCs w:val="24"/>
        </w:rPr>
        <w:t>, entre otras.</w:t>
      </w:r>
      <w:r w:rsidR="006537FA" w:rsidRPr="00233E0A">
        <w:rPr>
          <w:rFonts w:cs="Courier New"/>
          <w:color w:val="000000"/>
          <w:szCs w:val="24"/>
        </w:rPr>
        <w:t xml:space="preserve"> </w:t>
      </w:r>
    </w:p>
    <w:p w:rsidR="004272FE" w:rsidRDefault="004272FE" w:rsidP="0080357D">
      <w:pPr>
        <w:pStyle w:val="Textoindependiente"/>
        <w:spacing w:before="0" w:after="0" w:line="276" w:lineRule="auto"/>
        <w:ind w:left="2835" w:right="20" w:firstLine="709"/>
        <w:rPr>
          <w:rFonts w:cs="Courier New"/>
          <w:color w:val="000000"/>
          <w:szCs w:val="24"/>
        </w:rPr>
      </w:pPr>
    </w:p>
    <w:p w:rsidR="004272FE" w:rsidRPr="00233E0A" w:rsidRDefault="001760B6" w:rsidP="0080357D">
      <w:pPr>
        <w:pStyle w:val="Textoindependiente"/>
        <w:spacing w:before="0" w:after="0" w:line="276" w:lineRule="auto"/>
        <w:ind w:left="2835" w:right="20" w:firstLine="709"/>
        <w:rPr>
          <w:rFonts w:cs="Courier New"/>
          <w:color w:val="000000"/>
          <w:szCs w:val="24"/>
        </w:rPr>
      </w:pPr>
      <w:r>
        <w:rPr>
          <w:rFonts w:cs="Courier New"/>
          <w:szCs w:val="24"/>
        </w:rPr>
        <w:t>L</w:t>
      </w:r>
      <w:r w:rsidRPr="007E6B00">
        <w:rPr>
          <w:rFonts w:cs="Courier New"/>
          <w:szCs w:val="24"/>
        </w:rPr>
        <w:t>a Secretaría Técnica Nacional del Patrimonio Cultural</w:t>
      </w:r>
      <w:r>
        <w:rPr>
          <w:rFonts w:cs="Courier New"/>
          <w:szCs w:val="24"/>
        </w:rPr>
        <w:t xml:space="preserve"> </w:t>
      </w:r>
      <w:r w:rsidRPr="001760B6">
        <w:rPr>
          <w:rFonts w:cs="Courier New"/>
          <w:szCs w:val="24"/>
        </w:rPr>
        <w:t>será considerada para todos los efectos, sucesora y continuadora legal de la Secretaría Técnica del Consejo de Monumentos Nacionales establecida en el artículo 30 de la ley N°21.045</w:t>
      </w:r>
      <w:r w:rsidR="007260A5">
        <w:rPr>
          <w:rFonts w:cs="Courier New"/>
          <w:szCs w:val="24"/>
        </w:rPr>
        <w:t xml:space="preserve">, </w:t>
      </w:r>
      <w:r w:rsidR="007260A5" w:rsidRPr="007E6B00">
        <w:rPr>
          <w:rFonts w:cs="Courier New"/>
          <w:szCs w:val="24"/>
        </w:rPr>
        <w:t>será parte integrante de la Subsecretaría del Patrimonio Cultural</w:t>
      </w:r>
      <w:r>
        <w:rPr>
          <w:rFonts w:cs="Courier New"/>
          <w:szCs w:val="24"/>
        </w:rPr>
        <w:t xml:space="preserve"> </w:t>
      </w:r>
      <w:r w:rsidRPr="007E6B00">
        <w:rPr>
          <w:rFonts w:cs="Courier New"/>
          <w:szCs w:val="24"/>
        </w:rPr>
        <w:t>y servirá al Consejo Nacional del Patrimonio Cultural</w:t>
      </w:r>
      <w:r>
        <w:rPr>
          <w:rFonts w:cs="Courier New"/>
          <w:szCs w:val="24"/>
        </w:rPr>
        <w:t xml:space="preserve">. </w:t>
      </w:r>
      <w:r w:rsidRPr="007E6B00">
        <w:rPr>
          <w:rFonts w:cs="Courier New"/>
          <w:szCs w:val="24"/>
        </w:rPr>
        <w:t>Estará a cargo de un Secretario Técnico Nacional quien</w:t>
      </w:r>
      <w:r w:rsidR="001C1780">
        <w:rPr>
          <w:rFonts w:cs="Courier New"/>
          <w:szCs w:val="24"/>
        </w:rPr>
        <w:t xml:space="preserve"> </w:t>
      </w:r>
      <w:r w:rsidRPr="007E6B00">
        <w:rPr>
          <w:rFonts w:cs="Courier New"/>
          <w:szCs w:val="24"/>
        </w:rPr>
        <w:t>extenderá las actas</w:t>
      </w:r>
      <w:r w:rsidR="001C1780">
        <w:rPr>
          <w:rFonts w:cs="Courier New"/>
          <w:szCs w:val="24"/>
        </w:rPr>
        <w:t xml:space="preserve">, </w:t>
      </w:r>
      <w:r w:rsidRPr="007E6B00">
        <w:rPr>
          <w:rFonts w:cs="Courier New"/>
          <w:szCs w:val="24"/>
        </w:rPr>
        <w:t>ejecutará los acuerdos y será ministro de fe de sus actuaciones para todos los efectos legales.</w:t>
      </w:r>
    </w:p>
    <w:p w:rsidR="006E4A35" w:rsidRPr="002E73AF" w:rsidRDefault="006E4A35" w:rsidP="0080357D">
      <w:pPr>
        <w:pStyle w:val="Ttulo2"/>
        <w:spacing w:line="276" w:lineRule="auto"/>
      </w:pPr>
      <w:r w:rsidRPr="002E73AF">
        <w:t>Creación de Consejos Regionales del Patrimonio Cultural.</w:t>
      </w:r>
    </w:p>
    <w:p w:rsidR="00301590" w:rsidRPr="00017998" w:rsidRDefault="006F4022" w:rsidP="0080357D">
      <w:pPr>
        <w:pStyle w:val="Textoindependiente"/>
        <w:spacing w:before="0" w:after="0" w:line="276" w:lineRule="auto"/>
        <w:ind w:left="2835" w:right="20" w:firstLine="709"/>
        <w:rPr>
          <w:rFonts w:cs="Courier New"/>
          <w:color w:val="000000"/>
          <w:szCs w:val="24"/>
          <w:lang w:val="es-ES"/>
        </w:rPr>
      </w:pPr>
      <w:r w:rsidRPr="002E73AF">
        <w:rPr>
          <w:rFonts w:cs="Courier New"/>
          <w:color w:val="000000"/>
          <w:szCs w:val="24"/>
          <w:lang w:val="es-ES"/>
        </w:rPr>
        <w:t xml:space="preserve">Uno de los </w:t>
      </w:r>
      <w:r w:rsidR="00847CE2" w:rsidRPr="002E73AF">
        <w:rPr>
          <w:rFonts w:cs="Courier New"/>
          <w:color w:val="000000"/>
          <w:szCs w:val="24"/>
          <w:lang w:val="es-ES"/>
        </w:rPr>
        <w:t>principios fundamentales</w:t>
      </w:r>
      <w:r w:rsidRPr="002E73AF">
        <w:rPr>
          <w:rFonts w:cs="Courier New"/>
          <w:color w:val="000000"/>
          <w:szCs w:val="24"/>
          <w:lang w:val="es-ES"/>
        </w:rPr>
        <w:t xml:space="preserve"> del proyecto de ley es la </w:t>
      </w:r>
      <w:r w:rsidR="00847CE2" w:rsidRPr="002E73AF">
        <w:rPr>
          <w:rFonts w:cs="Courier New"/>
          <w:color w:val="000000"/>
          <w:szCs w:val="24"/>
          <w:lang w:val="es-ES"/>
        </w:rPr>
        <w:t>desconcentración</w:t>
      </w:r>
      <w:r w:rsidR="00301590" w:rsidRPr="002E73AF">
        <w:rPr>
          <w:rFonts w:cs="Courier New"/>
          <w:color w:val="000000"/>
          <w:szCs w:val="24"/>
          <w:lang w:val="es-ES"/>
        </w:rPr>
        <w:t xml:space="preserve"> de funciones</w:t>
      </w:r>
      <w:r w:rsidR="00847CE2" w:rsidRPr="002E73AF">
        <w:rPr>
          <w:rFonts w:cs="Courier New"/>
          <w:color w:val="000000"/>
          <w:szCs w:val="24"/>
          <w:lang w:val="es-ES"/>
        </w:rPr>
        <w:t xml:space="preserve"> </w:t>
      </w:r>
      <w:r w:rsidR="00301590" w:rsidRPr="002E73AF">
        <w:rPr>
          <w:rFonts w:cs="Courier New"/>
          <w:color w:val="000000"/>
          <w:szCs w:val="24"/>
          <w:lang w:val="es-ES"/>
        </w:rPr>
        <w:t>para la</w:t>
      </w:r>
      <w:r w:rsidR="00847CE2" w:rsidRPr="002E73AF">
        <w:rPr>
          <w:rFonts w:cs="Courier New"/>
          <w:color w:val="000000"/>
          <w:szCs w:val="24"/>
          <w:lang w:val="es-ES"/>
        </w:rPr>
        <w:t xml:space="preserve"> </w:t>
      </w:r>
      <w:r w:rsidRPr="002E73AF">
        <w:rPr>
          <w:rFonts w:cs="Courier New"/>
          <w:color w:val="000000"/>
          <w:szCs w:val="24"/>
          <w:lang w:val="es-ES"/>
        </w:rPr>
        <w:t>gestión local de</w:t>
      </w:r>
      <w:r w:rsidR="00847CE2" w:rsidRPr="002E73AF">
        <w:rPr>
          <w:rFonts w:cs="Courier New"/>
          <w:color w:val="000000"/>
          <w:szCs w:val="24"/>
          <w:lang w:val="es-ES"/>
        </w:rPr>
        <w:t>l patrimonio. La creación de los</w:t>
      </w:r>
      <w:r w:rsidRPr="002E73AF">
        <w:rPr>
          <w:rFonts w:cs="Courier New"/>
          <w:color w:val="000000"/>
          <w:szCs w:val="24"/>
          <w:lang w:val="es-ES"/>
        </w:rPr>
        <w:t xml:space="preserve"> consejos regionales del patrimonio cultural </w:t>
      </w:r>
      <w:r w:rsidR="00847CE2" w:rsidRPr="002E73AF">
        <w:rPr>
          <w:rFonts w:cs="Courier New"/>
          <w:color w:val="000000"/>
          <w:szCs w:val="24"/>
          <w:lang w:val="es-ES"/>
        </w:rPr>
        <w:t>viene a satisfacer la necesidad de presencia territorial y conocimiento de la realidad local</w:t>
      </w:r>
      <w:r w:rsidR="005274F1" w:rsidRPr="002E73AF">
        <w:rPr>
          <w:rFonts w:cs="Courier New"/>
          <w:color w:val="000000"/>
          <w:szCs w:val="24"/>
          <w:lang w:val="es-ES"/>
        </w:rPr>
        <w:t>,</w:t>
      </w:r>
      <w:r w:rsidR="00847CE2" w:rsidRPr="002E73AF">
        <w:rPr>
          <w:rFonts w:cs="Courier New"/>
          <w:color w:val="000000"/>
          <w:szCs w:val="24"/>
          <w:lang w:val="es-ES"/>
        </w:rPr>
        <w:t xml:space="preserve"> </w:t>
      </w:r>
      <w:r w:rsidR="00017998">
        <w:rPr>
          <w:rFonts w:cs="Courier New"/>
          <w:color w:val="000000"/>
          <w:szCs w:val="24"/>
          <w:lang w:val="es-ES"/>
        </w:rPr>
        <w:t xml:space="preserve">aspectos muy débiles y precarios </w:t>
      </w:r>
      <w:r w:rsidR="002E73AF">
        <w:rPr>
          <w:rFonts w:cs="Courier New"/>
          <w:color w:val="000000"/>
          <w:szCs w:val="24"/>
          <w:lang w:val="es-ES"/>
        </w:rPr>
        <w:t xml:space="preserve">en </w:t>
      </w:r>
      <w:r w:rsidR="00301590" w:rsidRPr="00017998">
        <w:rPr>
          <w:rFonts w:cs="Courier New"/>
          <w:color w:val="000000"/>
          <w:szCs w:val="24"/>
          <w:lang w:val="es-ES"/>
        </w:rPr>
        <w:t>la labor centralizada del Consejo de Monumentos Nacionales</w:t>
      </w:r>
      <w:r w:rsidR="00847CE2" w:rsidRPr="00017998">
        <w:rPr>
          <w:rFonts w:cs="Courier New"/>
          <w:color w:val="000000"/>
          <w:szCs w:val="24"/>
          <w:lang w:val="es-ES"/>
        </w:rPr>
        <w:t xml:space="preserve">. </w:t>
      </w:r>
    </w:p>
    <w:p w:rsidR="00975CEB" w:rsidRPr="002E73AF" w:rsidRDefault="00975CEB" w:rsidP="0080357D">
      <w:pPr>
        <w:pStyle w:val="Textoindependiente"/>
        <w:spacing w:before="0" w:after="0" w:line="276" w:lineRule="auto"/>
        <w:ind w:left="2835" w:right="20" w:firstLine="709"/>
        <w:rPr>
          <w:rFonts w:cs="Courier New"/>
          <w:color w:val="000000"/>
          <w:szCs w:val="24"/>
          <w:lang w:val="es-ES"/>
        </w:rPr>
      </w:pPr>
    </w:p>
    <w:p w:rsidR="006E4A35" w:rsidRPr="008C6029" w:rsidRDefault="00386E3F" w:rsidP="0080357D">
      <w:pPr>
        <w:pStyle w:val="Textoindependiente"/>
        <w:spacing w:before="0" w:after="0" w:line="276" w:lineRule="auto"/>
        <w:ind w:left="2835" w:right="20" w:firstLine="709"/>
        <w:rPr>
          <w:rFonts w:cs="Courier New"/>
          <w:color w:val="000000"/>
          <w:szCs w:val="24"/>
          <w:lang w:val="es-ES"/>
        </w:rPr>
      </w:pPr>
      <w:r w:rsidRPr="002E73AF">
        <w:rPr>
          <w:rFonts w:cs="Courier New"/>
          <w:color w:val="000000"/>
          <w:szCs w:val="24"/>
          <w:lang w:val="es-ES"/>
        </w:rPr>
        <w:lastRenderedPageBreak/>
        <w:t>Para cada Consejo Regional s</w:t>
      </w:r>
      <w:r w:rsidR="00566ABD" w:rsidRPr="002E73AF">
        <w:rPr>
          <w:rFonts w:cs="Courier New"/>
          <w:color w:val="000000"/>
          <w:szCs w:val="24"/>
          <w:lang w:val="es-ES"/>
        </w:rPr>
        <w:t xml:space="preserve">e propone </w:t>
      </w:r>
      <w:r w:rsidR="00CC40D8" w:rsidRPr="002E73AF">
        <w:rPr>
          <w:rFonts w:cs="Courier New"/>
          <w:color w:val="000000"/>
          <w:szCs w:val="24"/>
          <w:lang w:val="es-ES"/>
        </w:rPr>
        <w:t>una</w:t>
      </w:r>
      <w:r w:rsidR="00847CE2" w:rsidRPr="002E73AF">
        <w:rPr>
          <w:rFonts w:cs="Courier New"/>
          <w:color w:val="000000"/>
          <w:szCs w:val="24"/>
          <w:lang w:val="es-ES"/>
        </w:rPr>
        <w:t xml:space="preserve"> composición </w:t>
      </w:r>
      <w:r w:rsidR="00CC40D8" w:rsidRPr="002E73AF">
        <w:rPr>
          <w:rFonts w:cs="Courier New"/>
          <w:color w:val="000000"/>
          <w:szCs w:val="24"/>
          <w:lang w:val="es-ES"/>
        </w:rPr>
        <w:t>de 12 integrantes</w:t>
      </w:r>
      <w:r w:rsidRPr="002E73AF">
        <w:rPr>
          <w:rFonts w:cs="Courier New"/>
          <w:color w:val="000000"/>
          <w:szCs w:val="24"/>
          <w:lang w:val="es-ES"/>
        </w:rPr>
        <w:t>,</w:t>
      </w:r>
      <w:r w:rsidR="00CC40D8" w:rsidRPr="002E73AF">
        <w:rPr>
          <w:rFonts w:cs="Courier New"/>
          <w:color w:val="000000"/>
          <w:szCs w:val="24"/>
          <w:lang w:val="es-ES"/>
        </w:rPr>
        <w:t xml:space="preserve"> </w:t>
      </w:r>
      <w:r w:rsidRPr="002E73AF">
        <w:rPr>
          <w:rFonts w:cs="Courier New"/>
          <w:color w:val="000000"/>
          <w:szCs w:val="24"/>
          <w:lang w:val="es-ES"/>
        </w:rPr>
        <w:t xml:space="preserve">con </w:t>
      </w:r>
      <w:r w:rsidR="008B55B2" w:rsidRPr="002E73AF">
        <w:rPr>
          <w:rFonts w:cs="Courier New"/>
          <w:color w:val="000000"/>
          <w:szCs w:val="24"/>
          <w:lang w:val="es-ES"/>
        </w:rPr>
        <w:t xml:space="preserve">participación </w:t>
      </w:r>
      <w:r w:rsidR="00FA5304" w:rsidRPr="002E73AF">
        <w:rPr>
          <w:rFonts w:cs="Courier New"/>
          <w:color w:val="000000"/>
          <w:szCs w:val="24"/>
          <w:lang w:val="es-ES"/>
        </w:rPr>
        <w:t xml:space="preserve">equilibrada entre </w:t>
      </w:r>
      <w:r w:rsidR="008B55B2" w:rsidRPr="002E73AF">
        <w:rPr>
          <w:rFonts w:cs="Courier New"/>
          <w:color w:val="000000"/>
          <w:szCs w:val="24"/>
          <w:lang w:val="es-ES"/>
        </w:rPr>
        <w:t>representantes del sector p</w:t>
      </w:r>
      <w:r w:rsidR="00FA5304" w:rsidRPr="002E73AF">
        <w:rPr>
          <w:rFonts w:cs="Courier New"/>
          <w:color w:val="000000"/>
          <w:szCs w:val="24"/>
          <w:lang w:val="es-ES"/>
        </w:rPr>
        <w:t>úblico y</w:t>
      </w:r>
      <w:r w:rsidR="008B55B2" w:rsidRPr="002E73AF">
        <w:rPr>
          <w:rFonts w:cs="Courier New"/>
          <w:color w:val="000000"/>
          <w:szCs w:val="24"/>
          <w:lang w:val="es-ES"/>
        </w:rPr>
        <w:t xml:space="preserve"> </w:t>
      </w:r>
      <w:r w:rsidR="005274F1" w:rsidRPr="002E73AF">
        <w:rPr>
          <w:rFonts w:cs="Courier New"/>
          <w:color w:val="000000"/>
          <w:szCs w:val="24"/>
          <w:lang w:val="es-ES"/>
        </w:rPr>
        <w:t xml:space="preserve">de </w:t>
      </w:r>
      <w:r w:rsidR="008B55B2" w:rsidRPr="002E73AF">
        <w:rPr>
          <w:rFonts w:cs="Courier New"/>
          <w:color w:val="000000"/>
          <w:szCs w:val="24"/>
          <w:lang w:val="es-ES"/>
        </w:rPr>
        <w:t>la sociedad civil</w:t>
      </w:r>
      <w:r w:rsidR="005274F1" w:rsidRPr="002E73AF">
        <w:rPr>
          <w:rFonts w:cs="Courier New"/>
          <w:color w:val="000000"/>
          <w:szCs w:val="24"/>
          <w:lang w:val="es-ES"/>
        </w:rPr>
        <w:t xml:space="preserve">. Estos </w:t>
      </w:r>
      <w:r w:rsidR="00FC70E8" w:rsidRPr="002E73AF">
        <w:rPr>
          <w:rFonts w:cs="Courier New"/>
          <w:color w:val="000000"/>
          <w:szCs w:val="24"/>
          <w:lang w:val="es-ES"/>
        </w:rPr>
        <w:t>consejos regionales tendrán</w:t>
      </w:r>
      <w:r w:rsidR="002E73AF">
        <w:rPr>
          <w:rFonts w:cs="Courier New"/>
          <w:color w:val="000000"/>
          <w:szCs w:val="24"/>
          <w:lang w:val="es-ES"/>
        </w:rPr>
        <w:t xml:space="preserve"> competencia para</w:t>
      </w:r>
      <w:r w:rsidR="0007333B" w:rsidRPr="002E73AF">
        <w:rPr>
          <w:rFonts w:cs="Courier New"/>
          <w:color w:val="000000"/>
          <w:szCs w:val="24"/>
          <w:lang w:val="es-ES"/>
        </w:rPr>
        <w:t xml:space="preserve"> pronunciarse sobre las solicitudes de inscripción de bienes materiales y elementos inmateriales en el respectivo Registro Regional</w:t>
      </w:r>
      <w:r w:rsidR="00BF58C3">
        <w:rPr>
          <w:rFonts w:cs="Courier New"/>
          <w:color w:val="000000"/>
          <w:szCs w:val="24"/>
          <w:lang w:val="es-ES"/>
        </w:rPr>
        <w:t xml:space="preserve"> del Patrimonio Cultural</w:t>
      </w:r>
      <w:r w:rsidR="0007333B" w:rsidRPr="002E73AF">
        <w:rPr>
          <w:rFonts w:cs="Courier New"/>
          <w:color w:val="000000"/>
          <w:szCs w:val="24"/>
          <w:lang w:val="es-ES"/>
        </w:rPr>
        <w:t xml:space="preserve"> o inscribirlos de oficio en el caso de bienes materiales</w:t>
      </w:r>
      <w:r w:rsidR="00CC1677" w:rsidRPr="00997AF5">
        <w:rPr>
          <w:rFonts w:cs="Courier New"/>
          <w:color w:val="000000"/>
          <w:szCs w:val="24"/>
          <w:lang w:val="es-ES"/>
        </w:rPr>
        <w:t>.</w:t>
      </w:r>
      <w:r w:rsidR="0007333B" w:rsidRPr="00997AF5">
        <w:rPr>
          <w:rFonts w:cs="Courier New"/>
          <w:color w:val="000000"/>
          <w:szCs w:val="24"/>
          <w:lang w:val="es-ES"/>
        </w:rPr>
        <w:t xml:space="preserve"> </w:t>
      </w:r>
      <w:r w:rsidR="00CC1677" w:rsidRPr="00155B3F">
        <w:rPr>
          <w:rFonts w:cs="Courier New"/>
          <w:color w:val="000000"/>
          <w:szCs w:val="24"/>
          <w:lang w:val="es-ES"/>
        </w:rPr>
        <w:t xml:space="preserve">Asimismo, serán competentes para </w:t>
      </w:r>
      <w:r w:rsidR="00FC70E8" w:rsidRPr="00155B3F">
        <w:rPr>
          <w:rFonts w:cs="Courier New"/>
          <w:color w:val="000000"/>
          <w:szCs w:val="24"/>
          <w:lang w:val="es-ES"/>
        </w:rPr>
        <w:t xml:space="preserve">autorizar las intervenciones que se realicen en los bienes de interés cultural </w:t>
      </w:r>
      <w:r w:rsidR="00FC70E8" w:rsidRPr="00864D04">
        <w:rPr>
          <w:rFonts w:cs="Courier New"/>
          <w:color w:val="000000"/>
          <w:szCs w:val="24"/>
          <w:lang w:val="es-ES"/>
        </w:rPr>
        <w:t>en todas sus categorías</w:t>
      </w:r>
      <w:r w:rsidR="00CC1677" w:rsidRPr="00F01EEE">
        <w:rPr>
          <w:rFonts w:cs="Courier New"/>
          <w:color w:val="000000"/>
          <w:szCs w:val="24"/>
          <w:lang w:val="es-ES"/>
        </w:rPr>
        <w:t xml:space="preserve"> y</w:t>
      </w:r>
      <w:r w:rsidR="00FC70E8" w:rsidRPr="00F01EEE">
        <w:rPr>
          <w:rFonts w:cs="Courier New"/>
          <w:color w:val="000000"/>
          <w:szCs w:val="24"/>
          <w:lang w:val="es-ES"/>
        </w:rPr>
        <w:t xml:space="preserve"> aprobar los planes de g</w:t>
      </w:r>
      <w:r w:rsidR="00CC1677" w:rsidRPr="00FA1044">
        <w:rPr>
          <w:rFonts w:cs="Courier New"/>
          <w:color w:val="000000"/>
          <w:szCs w:val="24"/>
          <w:lang w:val="es-ES"/>
        </w:rPr>
        <w:t xml:space="preserve">estión </w:t>
      </w:r>
      <w:r w:rsidR="00FD172D" w:rsidRPr="00FA1044">
        <w:rPr>
          <w:rFonts w:cs="Courier New"/>
          <w:color w:val="000000"/>
          <w:szCs w:val="24"/>
          <w:lang w:val="es-ES"/>
        </w:rPr>
        <w:t xml:space="preserve">patrimonial </w:t>
      </w:r>
      <w:r w:rsidR="00CC1677" w:rsidRPr="00FA1044">
        <w:rPr>
          <w:rFonts w:cs="Courier New"/>
          <w:color w:val="000000"/>
          <w:szCs w:val="24"/>
          <w:lang w:val="es-ES"/>
        </w:rPr>
        <w:t>y planes</w:t>
      </w:r>
      <w:r w:rsidR="00CC1677" w:rsidRPr="00D27833">
        <w:rPr>
          <w:rFonts w:cs="Courier New"/>
          <w:color w:val="000000"/>
          <w:szCs w:val="24"/>
          <w:lang w:val="es-ES"/>
        </w:rPr>
        <w:t xml:space="preserve"> de salvaguardia</w:t>
      </w:r>
      <w:r w:rsidR="00FC70E8" w:rsidRPr="00D27833">
        <w:rPr>
          <w:rFonts w:cs="Courier New"/>
          <w:color w:val="000000"/>
          <w:szCs w:val="24"/>
          <w:lang w:val="es-ES"/>
        </w:rPr>
        <w:t xml:space="preserve">. </w:t>
      </w:r>
    </w:p>
    <w:p w:rsidR="00975CEB" w:rsidRDefault="00975CEB" w:rsidP="0080357D">
      <w:pPr>
        <w:pStyle w:val="Textoindependiente"/>
        <w:spacing w:before="0" w:after="0" w:line="276" w:lineRule="auto"/>
        <w:ind w:left="2835" w:right="20" w:firstLine="709"/>
        <w:rPr>
          <w:rFonts w:cs="Courier New"/>
          <w:color w:val="000000"/>
          <w:szCs w:val="24"/>
          <w:lang w:val="es-ES"/>
        </w:rPr>
      </w:pPr>
    </w:p>
    <w:p w:rsidR="0008530E" w:rsidRDefault="006E4A35" w:rsidP="0080357D">
      <w:pPr>
        <w:pStyle w:val="Textoindependiente"/>
        <w:spacing w:before="0" w:after="0" w:line="276" w:lineRule="auto"/>
        <w:ind w:left="2835" w:right="20" w:firstLine="709"/>
        <w:rPr>
          <w:rFonts w:cs="Courier New"/>
          <w:color w:val="000000"/>
          <w:szCs w:val="24"/>
          <w:lang w:val="es-ES"/>
        </w:rPr>
      </w:pPr>
      <w:r w:rsidRPr="009E0C37">
        <w:rPr>
          <w:rFonts w:cs="Courier New"/>
          <w:color w:val="000000"/>
          <w:szCs w:val="24"/>
          <w:lang w:val="es-ES"/>
        </w:rPr>
        <w:t xml:space="preserve">Esta desconcentración </w:t>
      </w:r>
      <w:r w:rsidR="00CC1677" w:rsidRPr="009E0C37">
        <w:rPr>
          <w:rFonts w:cs="Courier New"/>
          <w:color w:val="000000"/>
          <w:szCs w:val="24"/>
          <w:lang w:val="es-ES"/>
        </w:rPr>
        <w:t xml:space="preserve">y distribución de funciones </w:t>
      </w:r>
      <w:r w:rsidR="008725CE" w:rsidRPr="003F5898">
        <w:rPr>
          <w:rFonts w:cs="Courier New"/>
          <w:color w:val="000000"/>
          <w:szCs w:val="24"/>
          <w:lang w:val="es-ES"/>
        </w:rPr>
        <w:t>en los consejos</w:t>
      </w:r>
      <w:r w:rsidR="005274F1" w:rsidRPr="003F5898">
        <w:rPr>
          <w:rFonts w:cs="Courier New"/>
          <w:color w:val="000000"/>
          <w:szCs w:val="24"/>
          <w:lang w:val="es-ES"/>
        </w:rPr>
        <w:t>, así como en sus</w:t>
      </w:r>
      <w:r w:rsidR="008725CE" w:rsidRPr="00450B1A">
        <w:rPr>
          <w:rFonts w:cs="Courier New"/>
          <w:color w:val="000000"/>
          <w:szCs w:val="24"/>
          <w:lang w:val="es-ES"/>
        </w:rPr>
        <w:t xml:space="preserve"> </w:t>
      </w:r>
      <w:r w:rsidR="0087582C">
        <w:rPr>
          <w:rFonts w:cs="Courier New"/>
          <w:color w:val="000000"/>
          <w:szCs w:val="24"/>
          <w:lang w:val="es-ES"/>
        </w:rPr>
        <w:t>S</w:t>
      </w:r>
      <w:r w:rsidR="008725CE" w:rsidRPr="005A3A64">
        <w:rPr>
          <w:rFonts w:cs="Courier New"/>
          <w:color w:val="000000"/>
          <w:szCs w:val="24"/>
          <w:lang w:val="es-ES"/>
        </w:rPr>
        <w:t xml:space="preserve">ecretarías </w:t>
      </w:r>
      <w:r w:rsidR="0087582C">
        <w:rPr>
          <w:rFonts w:cs="Courier New"/>
          <w:color w:val="000000"/>
          <w:szCs w:val="24"/>
          <w:lang w:val="es-ES"/>
        </w:rPr>
        <w:t>T</w:t>
      </w:r>
      <w:r w:rsidR="0008530E" w:rsidRPr="005A3A64">
        <w:rPr>
          <w:rFonts w:cs="Courier New"/>
          <w:color w:val="000000"/>
          <w:szCs w:val="24"/>
          <w:lang w:val="es-ES"/>
        </w:rPr>
        <w:t>écnicas</w:t>
      </w:r>
      <w:r w:rsidR="008725CE" w:rsidRPr="003704B7">
        <w:rPr>
          <w:rFonts w:cs="Courier New"/>
          <w:color w:val="000000"/>
          <w:szCs w:val="24"/>
          <w:lang w:val="es-ES"/>
        </w:rPr>
        <w:t xml:space="preserve"> </w:t>
      </w:r>
      <w:r w:rsidR="0087582C">
        <w:rPr>
          <w:rFonts w:cs="Courier New"/>
          <w:color w:val="000000"/>
          <w:szCs w:val="24"/>
          <w:lang w:val="es-ES"/>
        </w:rPr>
        <w:t>R</w:t>
      </w:r>
      <w:r w:rsidR="008725CE" w:rsidRPr="003704B7">
        <w:rPr>
          <w:rFonts w:cs="Courier New"/>
          <w:color w:val="000000"/>
          <w:szCs w:val="24"/>
          <w:lang w:val="es-ES"/>
        </w:rPr>
        <w:t>egional</w:t>
      </w:r>
      <w:r w:rsidR="0008530E" w:rsidRPr="003704B7">
        <w:rPr>
          <w:rFonts w:cs="Courier New"/>
          <w:color w:val="000000"/>
          <w:szCs w:val="24"/>
          <w:lang w:val="es-ES"/>
        </w:rPr>
        <w:t>es</w:t>
      </w:r>
      <w:r w:rsidR="005274F1" w:rsidRPr="00AB3AA3">
        <w:rPr>
          <w:rFonts w:cs="Courier New"/>
          <w:color w:val="000000"/>
          <w:szCs w:val="24"/>
          <w:lang w:val="es-ES"/>
        </w:rPr>
        <w:t>,</w:t>
      </w:r>
      <w:r w:rsidR="008725CE" w:rsidRPr="00AB3AA3">
        <w:rPr>
          <w:rFonts w:cs="Courier New"/>
          <w:color w:val="000000"/>
          <w:szCs w:val="24"/>
          <w:lang w:val="es-ES"/>
        </w:rPr>
        <w:t xml:space="preserve"> </w:t>
      </w:r>
      <w:r w:rsidRPr="00AB3AA3">
        <w:rPr>
          <w:rFonts w:cs="Courier New"/>
          <w:color w:val="000000"/>
          <w:szCs w:val="24"/>
          <w:lang w:val="es-ES"/>
        </w:rPr>
        <w:t xml:space="preserve">permitirá </w:t>
      </w:r>
      <w:r w:rsidR="00997AF5">
        <w:rPr>
          <w:rFonts w:cs="Courier New"/>
          <w:color w:val="000000"/>
          <w:szCs w:val="24"/>
          <w:lang w:val="es-ES"/>
        </w:rPr>
        <w:t xml:space="preserve">sin duda </w:t>
      </w:r>
      <w:r w:rsidR="008725CE" w:rsidRPr="00AB3AA3">
        <w:rPr>
          <w:rFonts w:cs="Courier New"/>
          <w:color w:val="000000"/>
          <w:szCs w:val="24"/>
          <w:lang w:val="es-ES"/>
        </w:rPr>
        <w:t>un</w:t>
      </w:r>
      <w:r w:rsidR="00CC1677" w:rsidRPr="00AB3AA3">
        <w:rPr>
          <w:rFonts w:cs="Courier New"/>
          <w:color w:val="000000"/>
          <w:szCs w:val="24"/>
          <w:lang w:val="es-ES"/>
        </w:rPr>
        <w:t xml:space="preserve"> mejor </w:t>
      </w:r>
      <w:r w:rsidR="008725CE" w:rsidRPr="003E677A">
        <w:rPr>
          <w:rFonts w:cs="Courier New"/>
          <w:color w:val="000000"/>
          <w:szCs w:val="24"/>
          <w:lang w:val="es-ES"/>
        </w:rPr>
        <w:t xml:space="preserve">manejo </w:t>
      </w:r>
      <w:r w:rsidR="00997AF5">
        <w:rPr>
          <w:rFonts w:cs="Courier New"/>
          <w:color w:val="000000"/>
          <w:szCs w:val="24"/>
          <w:lang w:val="es-ES"/>
        </w:rPr>
        <w:t xml:space="preserve">y mayor </w:t>
      </w:r>
      <w:r w:rsidR="008725CE" w:rsidRPr="003E677A">
        <w:rPr>
          <w:rFonts w:cs="Courier New"/>
          <w:color w:val="000000"/>
          <w:szCs w:val="24"/>
          <w:lang w:val="es-ES"/>
        </w:rPr>
        <w:t>protección</w:t>
      </w:r>
      <w:r w:rsidR="00CC1677" w:rsidRPr="003E677A">
        <w:rPr>
          <w:rFonts w:cs="Courier New"/>
          <w:color w:val="000000"/>
          <w:szCs w:val="24"/>
          <w:lang w:val="es-ES"/>
        </w:rPr>
        <w:t xml:space="preserve"> del patrimonio en todo el territorio nacional</w:t>
      </w:r>
      <w:r w:rsidR="00997AF5" w:rsidRPr="00997AF5">
        <w:rPr>
          <w:rFonts w:cs="Courier New"/>
          <w:color w:val="000000"/>
          <w:szCs w:val="24"/>
          <w:lang w:val="es-ES"/>
        </w:rPr>
        <w:t>, permitiendo la coordinación entre los distintos actores que tienen a</w:t>
      </w:r>
      <w:r w:rsidR="007E011B">
        <w:rPr>
          <w:rFonts w:cs="Courier New"/>
          <w:color w:val="000000"/>
          <w:szCs w:val="24"/>
          <w:lang w:val="es-ES"/>
        </w:rPr>
        <w:t>cción sobre el territorio local. A</w:t>
      </w:r>
      <w:r w:rsidR="00997AF5" w:rsidRPr="00997AF5">
        <w:rPr>
          <w:rFonts w:cs="Courier New"/>
          <w:color w:val="000000"/>
          <w:szCs w:val="24"/>
          <w:lang w:val="es-ES"/>
        </w:rPr>
        <w:t>l mismo tiempo</w:t>
      </w:r>
      <w:r w:rsidR="007E011B">
        <w:rPr>
          <w:rFonts w:cs="Courier New"/>
          <w:color w:val="000000"/>
          <w:szCs w:val="24"/>
          <w:lang w:val="es-ES"/>
        </w:rPr>
        <w:t xml:space="preserve">, </w:t>
      </w:r>
      <w:r w:rsidR="00CC1677" w:rsidRPr="007568A9">
        <w:rPr>
          <w:rFonts w:cs="Courier New"/>
          <w:color w:val="000000"/>
          <w:szCs w:val="24"/>
          <w:lang w:val="es-ES"/>
        </w:rPr>
        <w:t>d</w:t>
      </w:r>
      <w:r w:rsidR="00997AF5">
        <w:rPr>
          <w:rFonts w:cs="Courier New"/>
          <w:color w:val="000000"/>
          <w:szCs w:val="24"/>
          <w:lang w:val="es-ES"/>
        </w:rPr>
        <w:t>escongestionará y desburocratizará</w:t>
      </w:r>
      <w:r w:rsidR="008725CE" w:rsidRPr="0082730B">
        <w:rPr>
          <w:rFonts w:cs="Courier New"/>
          <w:color w:val="000000"/>
          <w:szCs w:val="24"/>
          <w:lang w:val="es-ES"/>
        </w:rPr>
        <w:t xml:space="preserve"> la gestión </w:t>
      </w:r>
      <w:r w:rsidR="0008530E" w:rsidRPr="006137F9">
        <w:rPr>
          <w:rFonts w:cs="Courier New"/>
          <w:color w:val="000000"/>
          <w:szCs w:val="24"/>
          <w:lang w:val="es-ES"/>
        </w:rPr>
        <w:t xml:space="preserve">del órgano </w:t>
      </w:r>
      <w:r w:rsidR="008725CE" w:rsidRPr="006137F9">
        <w:rPr>
          <w:rFonts w:cs="Courier New"/>
          <w:color w:val="000000"/>
          <w:szCs w:val="24"/>
          <w:lang w:val="es-ES"/>
        </w:rPr>
        <w:t>central</w:t>
      </w:r>
      <w:r w:rsidR="0008530E" w:rsidRPr="009B433E">
        <w:rPr>
          <w:rFonts w:cs="Courier New"/>
          <w:color w:val="000000"/>
          <w:szCs w:val="24"/>
          <w:lang w:val="es-ES"/>
        </w:rPr>
        <w:t xml:space="preserve"> que, si bien contin</w:t>
      </w:r>
      <w:r w:rsidR="00997AF5">
        <w:rPr>
          <w:rFonts w:cs="Courier New"/>
          <w:color w:val="000000"/>
          <w:szCs w:val="24"/>
          <w:lang w:val="es-ES"/>
        </w:rPr>
        <w:t xml:space="preserve">uará </w:t>
      </w:r>
      <w:r w:rsidR="0008530E" w:rsidRPr="009B433E">
        <w:rPr>
          <w:rFonts w:cs="Courier New"/>
          <w:color w:val="000000"/>
          <w:szCs w:val="24"/>
          <w:lang w:val="es-ES"/>
        </w:rPr>
        <w:t xml:space="preserve">pronunciándose </w:t>
      </w:r>
      <w:proofErr w:type="gramStart"/>
      <w:r w:rsidR="0008530E" w:rsidRPr="009B433E">
        <w:rPr>
          <w:rFonts w:cs="Courier New"/>
          <w:color w:val="000000"/>
          <w:szCs w:val="24"/>
          <w:lang w:val="es-ES"/>
        </w:rPr>
        <w:t>sobre declaratorias</w:t>
      </w:r>
      <w:proofErr w:type="gramEnd"/>
      <w:r w:rsidR="0008530E" w:rsidRPr="009B433E">
        <w:rPr>
          <w:rFonts w:cs="Courier New"/>
          <w:color w:val="000000"/>
          <w:szCs w:val="24"/>
          <w:lang w:val="es-ES"/>
        </w:rPr>
        <w:t xml:space="preserve"> y desafectaciones, se le suma la competencia para pronunciarse sobre incorporaciones y supresiones de elementos del patrimonio cultural inmaterial en el Inventario. </w:t>
      </w:r>
    </w:p>
    <w:p w:rsidR="007260A5" w:rsidRDefault="007260A5" w:rsidP="0080357D">
      <w:pPr>
        <w:pStyle w:val="Textoindependiente"/>
        <w:spacing w:before="0" w:after="0" w:line="276" w:lineRule="auto"/>
        <w:ind w:left="2835" w:right="20" w:firstLine="709"/>
        <w:rPr>
          <w:rFonts w:cs="Courier New"/>
        </w:rPr>
      </w:pPr>
    </w:p>
    <w:p w:rsidR="007260A5" w:rsidRDefault="007260A5" w:rsidP="0080357D">
      <w:pPr>
        <w:pStyle w:val="Textoindependiente"/>
        <w:spacing w:before="0" w:after="0" w:line="276" w:lineRule="auto"/>
        <w:ind w:left="2835" w:right="20" w:firstLine="709"/>
        <w:rPr>
          <w:rFonts w:cs="Courier New"/>
        </w:rPr>
      </w:pPr>
      <w:r w:rsidRPr="007E6B00">
        <w:rPr>
          <w:rFonts w:cs="Courier New"/>
        </w:rPr>
        <w:t xml:space="preserve">La Secretaría Técnica Nacional se desconcentrará territorialmente a través de las </w:t>
      </w:r>
      <w:r w:rsidR="0087582C">
        <w:rPr>
          <w:rFonts w:cs="Courier New"/>
        </w:rPr>
        <w:t>S</w:t>
      </w:r>
      <w:r w:rsidRPr="007E6B00">
        <w:rPr>
          <w:rFonts w:cs="Courier New"/>
        </w:rPr>
        <w:t xml:space="preserve">ecretarías </w:t>
      </w:r>
      <w:r w:rsidR="0087582C">
        <w:rPr>
          <w:rFonts w:cs="Courier New"/>
        </w:rPr>
        <w:t>T</w:t>
      </w:r>
      <w:r w:rsidRPr="007E6B00">
        <w:rPr>
          <w:rFonts w:cs="Courier New"/>
        </w:rPr>
        <w:t xml:space="preserve">écnicas </w:t>
      </w:r>
      <w:r w:rsidR="0087582C">
        <w:rPr>
          <w:rFonts w:cs="Courier New"/>
        </w:rPr>
        <w:t>R</w:t>
      </w:r>
      <w:r w:rsidRPr="007E6B00">
        <w:rPr>
          <w:rFonts w:cs="Courier New"/>
        </w:rPr>
        <w:t xml:space="preserve">egionales del </w:t>
      </w:r>
      <w:r w:rsidR="0087582C">
        <w:rPr>
          <w:rFonts w:cs="Courier New"/>
        </w:rPr>
        <w:t>P</w:t>
      </w:r>
      <w:r w:rsidRPr="007E6B00">
        <w:rPr>
          <w:rFonts w:cs="Courier New"/>
        </w:rPr>
        <w:t xml:space="preserve">atrimonio </w:t>
      </w:r>
      <w:r w:rsidR="0087582C">
        <w:rPr>
          <w:rFonts w:cs="Courier New"/>
        </w:rPr>
        <w:t>C</w:t>
      </w:r>
      <w:r w:rsidRPr="007E6B00">
        <w:rPr>
          <w:rFonts w:cs="Courier New"/>
        </w:rPr>
        <w:t xml:space="preserve">ultural, las que serán parte integrante de las </w:t>
      </w:r>
      <w:r w:rsidR="0087582C">
        <w:rPr>
          <w:rFonts w:cs="Courier New"/>
        </w:rPr>
        <w:t>S</w:t>
      </w:r>
      <w:r w:rsidRPr="007E6B00">
        <w:rPr>
          <w:rFonts w:cs="Courier New"/>
        </w:rPr>
        <w:t xml:space="preserve">ecretarías </w:t>
      </w:r>
      <w:r w:rsidR="0087582C">
        <w:rPr>
          <w:rFonts w:cs="Courier New"/>
        </w:rPr>
        <w:t>R</w:t>
      </w:r>
      <w:r w:rsidRPr="007E6B00">
        <w:rPr>
          <w:rFonts w:cs="Courier New"/>
        </w:rPr>
        <w:t xml:space="preserve">egionales </w:t>
      </w:r>
      <w:r w:rsidR="0087582C">
        <w:rPr>
          <w:rFonts w:cs="Courier New"/>
        </w:rPr>
        <w:t>M</w:t>
      </w:r>
      <w:r w:rsidRPr="007E6B00">
        <w:rPr>
          <w:rFonts w:cs="Courier New"/>
        </w:rPr>
        <w:t>inisteriales de las Cul</w:t>
      </w:r>
      <w:r>
        <w:rPr>
          <w:rFonts w:cs="Courier New"/>
        </w:rPr>
        <w:t>turas, las Artes y el Patrimoni</w:t>
      </w:r>
      <w:r w:rsidRPr="004653DE">
        <w:rPr>
          <w:rFonts w:cs="Courier New"/>
        </w:rPr>
        <w:t>o</w:t>
      </w:r>
      <w:r w:rsidRPr="007E6B00">
        <w:rPr>
          <w:rFonts w:cs="Courier New"/>
        </w:rPr>
        <w:t xml:space="preserve"> y servirán, respectivamente, a los </w:t>
      </w:r>
      <w:r w:rsidR="0087582C">
        <w:rPr>
          <w:rFonts w:cs="Courier New"/>
        </w:rPr>
        <w:t>C</w:t>
      </w:r>
      <w:r w:rsidRPr="007E6B00">
        <w:rPr>
          <w:rFonts w:cs="Courier New"/>
        </w:rPr>
        <w:t xml:space="preserve">onsejos </w:t>
      </w:r>
      <w:r w:rsidR="0087582C">
        <w:rPr>
          <w:rFonts w:cs="Courier New"/>
        </w:rPr>
        <w:t>R</w:t>
      </w:r>
      <w:r w:rsidRPr="007E6B00">
        <w:rPr>
          <w:rFonts w:cs="Courier New"/>
        </w:rPr>
        <w:t xml:space="preserve">egionales del </w:t>
      </w:r>
      <w:r w:rsidR="0087582C">
        <w:rPr>
          <w:rFonts w:cs="Courier New"/>
        </w:rPr>
        <w:t>P</w:t>
      </w:r>
      <w:r w:rsidRPr="007E6B00">
        <w:rPr>
          <w:rFonts w:cs="Courier New"/>
        </w:rPr>
        <w:t xml:space="preserve">atrimonio </w:t>
      </w:r>
      <w:r w:rsidR="0087582C">
        <w:rPr>
          <w:rFonts w:cs="Courier New"/>
        </w:rPr>
        <w:t>C</w:t>
      </w:r>
      <w:r w:rsidRPr="007E6B00">
        <w:rPr>
          <w:rFonts w:cs="Courier New"/>
        </w:rPr>
        <w:t>ultural. Estarán a cargo de un Secretario Técnico</w:t>
      </w:r>
      <w:r w:rsidR="006963BC">
        <w:rPr>
          <w:rFonts w:cs="Courier New"/>
        </w:rPr>
        <w:t xml:space="preserve"> Regional quien </w:t>
      </w:r>
      <w:r w:rsidRPr="007E6B00">
        <w:rPr>
          <w:rFonts w:cs="Courier New"/>
        </w:rPr>
        <w:t>extenderá las actas, ejecutará los acuerdos y será ministro de fe de las sesiones y actuaciones del Consejo para todos los efectos legales</w:t>
      </w:r>
      <w:r w:rsidR="006963BC">
        <w:rPr>
          <w:rFonts w:cs="Courier New"/>
        </w:rPr>
        <w:t>.</w:t>
      </w:r>
    </w:p>
    <w:p w:rsidR="00AE235B" w:rsidRDefault="00AE235B" w:rsidP="0080357D">
      <w:pPr>
        <w:pStyle w:val="Textoindependiente"/>
        <w:spacing w:before="0" w:after="0" w:line="276" w:lineRule="auto"/>
        <w:ind w:left="2835" w:right="20" w:firstLine="709"/>
        <w:rPr>
          <w:rFonts w:cs="Courier New"/>
        </w:rPr>
      </w:pPr>
    </w:p>
    <w:p w:rsidR="00F828C3" w:rsidRPr="00EB3D11" w:rsidRDefault="0073055B" w:rsidP="0080357D">
      <w:pPr>
        <w:pStyle w:val="Ttulo2"/>
        <w:numPr>
          <w:ilvl w:val="0"/>
          <w:numId w:val="6"/>
        </w:numPr>
        <w:spacing w:line="276" w:lineRule="auto"/>
      </w:pPr>
      <w:proofErr w:type="spellStart"/>
      <w:r w:rsidRPr="00031C54">
        <w:lastRenderedPageBreak/>
        <w:t>Re</w:t>
      </w:r>
      <w:r w:rsidRPr="00EB3D11">
        <w:t>conceptualización</w:t>
      </w:r>
      <w:proofErr w:type="spellEnd"/>
      <w:r w:rsidR="00F828C3" w:rsidRPr="00EB3D11">
        <w:t xml:space="preserve"> de las categorías de protección de la ley </w:t>
      </w:r>
      <w:r w:rsidR="00963157">
        <w:t xml:space="preserve">N° </w:t>
      </w:r>
      <w:r w:rsidR="00F828C3" w:rsidRPr="00EB3D11">
        <w:t>17.288.</w:t>
      </w:r>
      <w:r w:rsidR="000174DA" w:rsidRPr="00EB3D11">
        <w:t xml:space="preserve"> </w:t>
      </w:r>
      <w:r w:rsidR="004B1A71" w:rsidRPr="00EB3D11">
        <w:t>C</w:t>
      </w:r>
      <w:r w:rsidR="000174DA" w:rsidRPr="00EB3D11">
        <w:t xml:space="preserve">ategoría general de </w:t>
      </w:r>
      <w:r w:rsidR="007175CD" w:rsidRPr="00EB3D11">
        <w:t>B</w:t>
      </w:r>
      <w:r w:rsidR="000174DA" w:rsidRPr="00EB3D11">
        <w:t xml:space="preserve">ienes de </w:t>
      </w:r>
      <w:r w:rsidR="007175CD" w:rsidRPr="00EB3D11">
        <w:t>I</w:t>
      </w:r>
      <w:r w:rsidR="000174DA" w:rsidRPr="00EB3D11">
        <w:t xml:space="preserve">nterés </w:t>
      </w:r>
      <w:r w:rsidR="007175CD" w:rsidRPr="00EB3D11">
        <w:t>C</w:t>
      </w:r>
      <w:r w:rsidR="000174DA" w:rsidRPr="00EB3D11">
        <w:t xml:space="preserve">ultural distinguiendo </w:t>
      </w:r>
      <w:r w:rsidR="00155B3F">
        <w:t>M</w:t>
      </w:r>
      <w:r w:rsidR="000174DA" w:rsidRPr="00EB3D11">
        <w:t xml:space="preserve">ueble, </w:t>
      </w:r>
      <w:r w:rsidR="007175CD" w:rsidRPr="00EB3D11">
        <w:t>I</w:t>
      </w:r>
      <w:r w:rsidR="000174DA" w:rsidRPr="00EB3D11">
        <w:t xml:space="preserve">nmueble, </w:t>
      </w:r>
      <w:r w:rsidR="007175CD" w:rsidRPr="00EB3D11">
        <w:t>Z</w:t>
      </w:r>
      <w:r w:rsidR="000174DA" w:rsidRPr="00EB3D11">
        <w:t xml:space="preserve">ona y </w:t>
      </w:r>
      <w:r w:rsidR="007175CD" w:rsidRPr="00EB3D11">
        <w:t>P</w:t>
      </w:r>
      <w:r w:rsidR="000174DA" w:rsidRPr="00EB3D11">
        <w:t>aisaje</w:t>
      </w:r>
      <w:r w:rsidR="00A61F73" w:rsidRPr="00EB3D11">
        <w:t xml:space="preserve">. Tratamiento de los </w:t>
      </w:r>
      <w:r w:rsidR="007175CD" w:rsidRPr="00EB3D11">
        <w:t>S</w:t>
      </w:r>
      <w:r w:rsidR="00A61F73" w:rsidRPr="00EB3D11">
        <w:t xml:space="preserve">itios de </w:t>
      </w:r>
      <w:r w:rsidR="007175CD" w:rsidRPr="00EB3D11">
        <w:t>M</w:t>
      </w:r>
      <w:r w:rsidR="00A61F73" w:rsidRPr="00EB3D11">
        <w:t>emoria.</w:t>
      </w:r>
    </w:p>
    <w:p w:rsidR="00725131" w:rsidRPr="00EB3D11" w:rsidRDefault="00E95DCF" w:rsidP="0080357D">
      <w:pPr>
        <w:pStyle w:val="Textoindependiente"/>
        <w:spacing w:before="0" w:after="0" w:line="276" w:lineRule="auto"/>
        <w:ind w:left="2835" w:right="20" w:firstLine="709"/>
        <w:rPr>
          <w:rFonts w:cs="Courier New"/>
          <w:color w:val="000000"/>
          <w:szCs w:val="24"/>
          <w:lang w:val="es-MX"/>
        </w:rPr>
      </w:pPr>
      <w:r w:rsidRPr="00EB3D11">
        <w:rPr>
          <w:rFonts w:cs="Courier New"/>
          <w:color w:val="000000"/>
          <w:szCs w:val="24"/>
          <w:lang w:val="es-ES"/>
        </w:rPr>
        <w:t xml:space="preserve">En armonía con las </w:t>
      </w:r>
      <w:r w:rsidR="007175CD" w:rsidRPr="00EB3D11">
        <w:rPr>
          <w:rFonts w:cs="Courier New"/>
          <w:color w:val="000000"/>
          <w:szCs w:val="24"/>
          <w:lang w:val="es-ES"/>
        </w:rPr>
        <w:t xml:space="preserve">Propuestas para un Modelo Integral de Conservación del Patrimonio Urbano, </w:t>
      </w:r>
      <w:r w:rsidR="00725743" w:rsidRPr="00EB3D11">
        <w:rPr>
          <w:rFonts w:cs="Courier New"/>
          <w:color w:val="000000"/>
          <w:szCs w:val="24"/>
          <w:lang w:val="es-ES"/>
        </w:rPr>
        <w:t>emanadas del</w:t>
      </w:r>
      <w:r w:rsidR="007175CD" w:rsidRPr="00EB3D11">
        <w:rPr>
          <w:rFonts w:cs="Courier New"/>
          <w:color w:val="000000"/>
          <w:szCs w:val="24"/>
          <w:lang w:val="es-ES"/>
        </w:rPr>
        <w:t xml:space="preserve"> Consejo </w:t>
      </w:r>
      <w:r w:rsidR="00725743" w:rsidRPr="00EB3D11">
        <w:rPr>
          <w:rFonts w:cs="Courier New"/>
          <w:color w:val="000000"/>
          <w:szCs w:val="24"/>
          <w:lang w:val="es-ES"/>
        </w:rPr>
        <w:t xml:space="preserve">Nacional </w:t>
      </w:r>
      <w:r w:rsidR="007175CD" w:rsidRPr="00EB3D11">
        <w:rPr>
          <w:rFonts w:cs="Courier New"/>
          <w:color w:val="000000"/>
          <w:szCs w:val="24"/>
          <w:lang w:val="es-ES"/>
        </w:rPr>
        <w:t>de Desarrollo Urbano en 2018,</w:t>
      </w:r>
      <w:r w:rsidR="00725743" w:rsidRPr="00EB3D11">
        <w:rPr>
          <w:rFonts w:cs="Courier New"/>
          <w:color w:val="000000"/>
          <w:szCs w:val="24"/>
          <w:lang w:val="es-ES"/>
        </w:rPr>
        <w:t xml:space="preserve"> así como con los instrumentos internacionales ya señalados,</w:t>
      </w:r>
      <w:r w:rsidR="007175CD" w:rsidRPr="00EB3D11">
        <w:rPr>
          <w:rFonts w:cs="Courier New"/>
          <w:color w:val="000000"/>
          <w:szCs w:val="24"/>
          <w:lang w:val="es-ES"/>
        </w:rPr>
        <w:t xml:space="preserve"> </w:t>
      </w:r>
      <w:r w:rsidR="00725743" w:rsidRPr="00EB3D11">
        <w:rPr>
          <w:rFonts w:cs="Courier New"/>
          <w:color w:val="000000"/>
          <w:szCs w:val="24"/>
          <w:lang w:val="es-ES"/>
        </w:rPr>
        <w:t>el</w:t>
      </w:r>
      <w:r w:rsidR="00EE5988">
        <w:rPr>
          <w:rFonts w:cs="Courier New"/>
          <w:color w:val="000000"/>
          <w:szCs w:val="24"/>
          <w:lang w:val="es-ES"/>
        </w:rPr>
        <w:t xml:space="preserve"> presente</w:t>
      </w:r>
      <w:r w:rsidR="00725743" w:rsidRPr="00EB3D11">
        <w:rPr>
          <w:rFonts w:cs="Courier New"/>
          <w:color w:val="000000"/>
          <w:szCs w:val="24"/>
          <w:lang w:val="es-ES"/>
        </w:rPr>
        <w:t xml:space="preserve"> proyecto de ley</w:t>
      </w:r>
      <w:r w:rsidR="00725131" w:rsidRPr="00EB3D11">
        <w:rPr>
          <w:rFonts w:cs="Courier New"/>
          <w:color w:val="000000"/>
          <w:szCs w:val="24"/>
          <w:lang w:val="es-ES"/>
        </w:rPr>
        <w:t xml:space="preserve"> propone </w:t>
      </w:r>
      <w:r w:rsidR="00725131" w:rsidRPr="00EB3D11">
        <w:rPr>
          <w:szCs w:val="24"/>
        </w:rPr>
        <w:t>la</w:t>
      </w:r>
      <w:r w:rsidR="00EE5988">
        <w:rPr>
          <w:szCs w:val="24"/>
        </w:rPr>
        <w:t xml:space="preserve"> creación </w:t>
      </w:r>
      <w:r w:rsidR="00963157">
        <w:rPr>
          <w:szCs w:val="24"/>
        </w:rPr>
        <w:t xml:space="preserve">de </w:t>
      </w:r>
      <w:r w:rsidR="00EE5988">
        <w:rPr>
          <w:szCs w:val="24"/>
        </w:rPr>
        <w:t>la</w:t>
      </w:r>
      <w:r w:rsidR="00725131" w:rsidRPr="00EB3D11">
        <w:rPr>
          <w:szCs w:val="24"/>
        </w:rPr>
        <w:t xml:space="preserve"> categoría general de </w:t>
      </w:r>
      <w:r w:rsidR="00EE5988">
        <w:rPr>
          <w:szCs w:val="24"/>
        </w:rPr>
        <w:t>“</w:t>
      </w:r>
      <w:r w:rsidR="00EE5988" w:rsidRPr="00EB3D11">
        <w:rPr>
          <w:szCs w:val="24"/>
        </w:rPr>
        <w:t>Bien</w:t>
      </w:r>
      <w:r w:rsidR="00EE5988">
        <w:rPr>
          <w:szCs w:val="24"/>
        </w:rPr>
        <w:t>”</w:t>
      </w:r>
      <w:r w:rsidR="00EE5988" w:rsidRPr="00EB3D11">
        <w:rPr>
          <w:szCs w:val="24"/>
        </w:rPr>
        <w:t xml:space="preserve"> </w:t>
      </w:r>
      <w:r w:rsidR="00725131" w:rsidRPr="00EB3D11">
        <w:rPr>
          <w:szCs w:val="24"/>
        </w:rPr>
        <w:t xml:space="preserve">de </w:t>
      </w:r>
      <w:r w:rsidR="00725743" w:rsidRPr="00EB3D11">
        <w:rPr>
          <w:szCs w:val="24"/>
        </w:rPr>
        <w:t>I</w:t>
      </w:r>
      <w:r w:rsidR="00725131" w:rsidRPr="00EB3D11">
        <w:rPr>
          <w:szCs w:val="24"/>
        </w:rPr>
        <w:t xml:space="preserve">nterés </w:t>
      </w:r>
      <w:r w:rsidR="00725743" w:rsidRPr="00EB3D11">
        <w:rPr>
          <w:szCs w:val="24"/>
        </w:rPr>
        <w:t>C</w:t>
      </w:r>
      <w:r w:rsidR="00725131" w:rsidRPr="00EB3D11">
        <w:rPr>
          <w:szCs w:val="24"/>
        </w:rPr>
        <w:t>ultural</w:t>
      </w:r>
      <w:r w:rsidR="00EE5988">
        <w:rPr>
          <w:szCs w:val="24"/>
        </w:rPr>
        <w:t>”</w:t>
      </w:r>
      <w:r w:rsidR="00725743" w:rsidRPr="00EB3D11">
        <w:rPr>
          <w:szCs w:val="24"/>
        </w:rPr>
        <w:t>,</w:t>
      </w:r>
      <w:r w:rsidR="00725131" w:rsidRPr="00EB3D11">
        <w:rPr>
          <w:szCs w:val="24"/>
        </w:rPr>
        <w:t xml:space="preserve"> </w:t>
      </w:r>
      <w:r w:rsidR="00963157">
        <w:rPr>
          <w:szCs w:val="24"/>
        </w:rPr>
        <w:t>el</w:t>
      </w:r>
      <w:r w:rsidR="00963157" w:rsidRPr="00EB3D11">
        <w:rPr>
          <w:szCs w:val="24"/>
        </w:rPr>
        <w:t xml:space="preserve"> </w:t>
      </w:r>
      <w:r w:rsidR="00725131" w:rsidRPr="00EB3D11">
        <w:rPr>
          <w:szCs w:val="24"/>
        </w:rPr>
        <w:t xml:space="preserve">que podrá ser declarado en la </w:t>
      </w:r>
      <w:proofErr w:type="spellStart"/>
      <w:r w:rsidR="00EE5988">
        <w:rPr>
          <w:szCs w:val="24"/>
        </w:rPr>
        <w:t>sub</w:t>
      </w:r>
      <w:r w:rsidR="00725131" w:rsidRPr="00EB3D11">
        <w:rPr>
          <w:szCs w:val="24"/>
        </w:rPr>
        <w:t>categoría</w:t>
      </w:r>
      <w:proofErr w:type="spellEnd"/>
      <w:r w:rsidR="00725131" w:rsidRPr="00EB3D11">
        <w:rPr>
          <w:szCs w:val="24"/>
        </w:rPr>
        <w:t xml:space="preserve"> </w:t>
      </w:r>
      <w:r w:rsidR="00725743" w:rsidRPr="00EB3D11">
        <w:rPr>
          <w:szCs w:val="24"/>
        </w:rPr>
        <w:t xml:space="preserve">de </w:t>
      </w:r>
      <w:r w:rsidR="00725131" w:rsidRPr="00EB3D11">
        <w:rPr>
          <w:szCs w:val="24"/>
        </w:rPr>
        <w:t>mueble, inmueble, zona y paisaje</w:t>
      </w:r>
      <w:r w:rsidR="00EE5988">
        <w:rPr>
          <w:szCs w:val="24"/>
        </w:rPr>
        <w:t>, según corresponda</w:t>
      </w:r>
      <w:r w:rsidR="00725131" w:rsidRPr="00EB3D11">
        <w:rPr>
          <w:szCs w:val="24"/>
        </w:rPr>
        <w:t xml:space="preserve">. </w:t>
      </w:r>
      <w:r w:rsidR="00EE5988">
        <w:rPr>
          <w:szCs w:val="24"/>
        </w:rPr>
        <w:t>Para cada una de ella</w:t>
      </w:r>
      <w:r w:rsidR="00963157">
        <w:rPr>
          <w:szCs w:val="24"/>
        </w:rPr>
        <w:t>s</w:t>
      </w:r>
      <w:r w:rsidR="00EE5988">
        <w:rPr>
          <w:szCs w:val="24"/>
        </w:rPr>
        <w:t>, s</w:t>
      </w:r>
      <w:r w:rsidR="00EE5988" w:rsidRPr="00EB3D11">
        <w:rPr>
          <w:rFonts w:cs="Courier New"/>
          <w:color w:val="000000"/>
          <w:szCs w:val="24"/>
          <w:lang w:val="es-MX"/>
        </w:rPr>
        <w:t xml:space="preserve">e </w:t>
      </w:r>
      <w:r w:rsidR="00725131" w:rsidRPr="00EB3D11">
        <w:rPr>
          <w:rFonts w:cs="Courier New"/>
          <w:color w:val="000000"/>
          <w:szCs w:val="24"/>
          <w:lang w:val="es-MX"/>
        </w:rPr>
        <w:t>plantea una forma diferenciada y explícita de protección, gestión y sanción por infracción</w:t>
      </w:r>
      <w:r w:rsidR="00725743" w:rsidRPr="00EB3D11">
        <w:rPr>
          <w:rFonts w:cs="Courier New"/>
          <w:color w:val="000000"/>
          <w:szCs w:val="24"/>
          <w:lang w:val="es-MX"/>
        </w:rPr>
        <w:t>, de acuerdo a su naturaleza.</w:t>
      </w:r>
      <w:r w:rsidR="00725131" w:rsidRPr="00EB3D11">
        <w:rPr>
          <w:rFonts w:cs="Courier New"/>
          <w:color w:val="000000"/>
          <w:szCs w:val="24"/>
          <w:lang w:val="es-MX"/>
        </w:rPr>
        <w:t xml:space="preserve"> </w:t>
      </w:r>
    </w:p>
    <w:p w:rsidR="00AE235B" w:rsidRDefault="00AE235B" w:rsidP="0080357D">
      <w:pPr>
        <w:pStyle w:val="Textoindependiente"/>
        <w:spacing w:before="0" w:after="0" w:line="276" w:lineRule="auto"/>
        <w:ind w:left="2835" w:right="20" w:firstLine="709"/>
        <w:rPr>
          <w:rFonts w:cs="Courier New"/>
          <w:color w:val="000000"/>
          <w:szCs w:val="24"/>
          <w:lang w:val="es-MX"/>
        </w:rPr>
      </w:pPr>
    </w:p>
    <w:p w:rsidR="00725131" w:rsidRPr="00EB3D11" w:rsidRDefault="00725131" w:rsidP="0080357D">
      <w:pPr>
        <w:pStyle w:val="Textoindependiente"/>
        <w:spacing w:before="0" w:after="0" w:line="276" w:lineRule="auto"/>
        <w:ind w:left="2835" w:right="20" w:firstLine="709"/>
        <w:rPr>
          <w:rFonts w:cs="Courier New"/>
          <w:szCs w:val="24"/>
        </w:rPr>
      </w:pPr>
      <w:r w:rsidRPr="00EB3D11">
        <w:rPr>
          <w:rFonts w:cs="Courier New"/>
          <w:color w:val="000000"/>
          <w:szCs w:val="24"/>
          <w:lang w:val="es-MX"/>
        </w:rPr>
        <w:t>E</w:t>
      </w:r>
      <w:r w:rsidR="001B3A4C" w:rsidRPr="00EB3D11">
        <w:rPr>
          <w:rFonts w:cs="Courier New"/>
          <w:color w:val="000000"/>
          <w:szCs w:val="24"/>
          <w:lang w:val="es-MX"/>
        </w:rPr>
        <w:t xml:space="preserve">l proyecto de ley </w:t>
      </w:r>
      <w:r w:rsidR="00EE5988">
        <w:rPr>
          <w:rFonts w:cs="Courier New"/>
          <w:color w:val="000000"/>
          <w:szCs w:val="24"/>
          <w:lang w:val="es-MX"/>
        </w:rPr>
        <w:t>que present</w:t>
      </w:r>
      <w:r w:rsidR="00DB1AFF">
        <w:rPr>
          <w:rFonts w:cs="Courier New"/>
          <w:color w:val="000000"/>
          <w:szCs w:val="24"/>
          <w:lang w:val="es-MX"/>
        </w:rPr>
        <w:t>o</w:t>
      </w:r>
      <w:r w:rsidR="00EE5988">
        <w:rPr>
          <w:rFonts w:cs="Courier New"/>
          <w:color w:val="000000"/>
          <w:szCs w:val="24"/>
          <w:lang w:val="es-MX"/>
        </w:rPr>
        <w:t xml:space="preserve"> a tramitación </w:t>
      </w:r>
      <w:r w:rsidR="00777ABA" w:rsidRPr="00EB3D11">
        <w:rPr>
          <w:rFonts w:cs="Courier New"/>
          <w:color w:val="000000"/>
          <w:szCs w:val="24"/>
          <w:lang w:val="es-MX"/>
        </w:rPr>
        <w:t>aborda</w:t>
      </w:r>
      <w:r w:rsidR="001B3A4C" w:rsidRPr="00EB3D11">
        <w:rPr>
          <w:rFonts w:cs="Courier New"/>
          <w:color w:val="000000"/>
          <w:szCs w:val="24"/>
          <w:lang w:val="es-MX"/>
        </w:rPr>
        <w:t xml:space="preserve"> en primer lugar los muebles de interés cultural</w:t>
      </w:r>
      <w:r w:rsidR="00777ABA" w:rsidRPr="00EB3D11">
        <w:rPr>
          <w:rFonts w:cs="Courier New"/>
          <w:color w:val="000000"/>
          <w:szCs w:val="24"/>
          <w:lang w:val="es-MX"/>
        </w:rPr>
        <w:t xml:space="preserve"> y el deber de conservación del propietario.</w:t>
      </w:r>
      <w:r w:rsidR="001B3A4C" w:rsidRPr="00EB3D11">
        <w:rPr>
          <w:rFonts w:cs="Courier New"/>
          <w:color w:val="000000"/>
          <w:szCs w:val="24"/>
          <w:lang w:val="es-MX"/>
        </w:rPr>
        <w:t xml:space="preserve"> </w:t>
      </w:r>
      <w:r w:rsidR="00777ABA" w:rsidRPr="00EB3D11">
        <w:rPr>
          <w:rFonts w:cs="Courier New"/>
          <w:color w:val="000000"/>
          <w:szCs w:val="24"/>
          <w:lang w:val="es-MX"/>
        </w:rPr>
        <w:t xml:space="preserve">Su regulación se armoniza </w:t>
      </w:r>
      <w:r w:rsidRPr="00EB3D11">
        <w:rPr>
          <w:rFonts w:cs="Courier New"/>
          <w:szCs w:val="24"/>
        </w:rPr>
        <w:t xml:space="preserve">con el compromiso asumido por Chile al ratificar la Convención </w:t>
      </w:r>
      <w:r w:rsidR="00592003">
        <w:rPr>
          <w:szCs w:val="24"/>
        </w:rPr>
        <w:t>UNESCO</w:t>
      </w:r>
      <w:r w:rsidR="001B3A4C" w:rsidRPr="00EB3D11">
        <w:rPr>
          <w:rFonts w:cs="Courier New"/>
          <w:szCs w:val="24"/>
        </w:rPr>
        <w:t xml:space="preserve"> de 1970 sobre </w:t>
      </w:r>
      <w:r w:rsidR="00777ABA" w:rsidRPr="00EB3D11">
        <w:rPr>
          <w:rFonts w:cs="Courier New"/>
          <w:szCs w:val="24"/>
        </w:rPr>
        <w:t xml:space="preserve">tráfico ilícito de bienes culturales </w:t>
      </w:r>
      <w:r w:rsidR="00033DBE">
        <w:rPr>
          <w:rFonts w:cs="Courier New"/>
          <w:szCs w:val="24"/>
        </w:rPr>
        <w:t>y propone</w:t>
      </w:r>
      <w:r w:rsidR="001B3A4C" w:rsidRPr="00EB3D11">
        <w:rPr>
          <w:rFonts w:cs="Courier New"/>
          <w:szCs w:val="24"/>
        </w:rPr>
        <w:t xml:space="preserve"> que </w:t>
      </w:r>
      <w:r w:rsidR="000A7C32" w:rsidRPr="00EB3D11">
        <w:rPr>
          <w:rFonts w:cs="Courier New"/>
          <w:szCs w:val="24"/>
        </w:rPr>
        <w:t xml:space="preserve">se </w:t>
      </w:r>
      <w:r w:rsidR="009E586A" w:rsidRPr="00EB3D11">
        <w:rPr>
          <w:rFonts w:cs="Courier New"/>
          <w:szCs w:val="24"/>
        </w:rPr>
        <w:t>comprend</w:t>
      </w:r>
      <w:r w:rsidR="00EE5988">
        <w:rPr>
          <w:rFonts w:cs="Courier New"/>
          <w:szCs w:val="24"/>
        </w:rPr>
        <w:t>a</w:t>
      </w:r>
      <w:r w:rsidR="009E586A" w:rsidRPr="00EB3D11">
        <w:rPr>
          <w:rFonts w:cs="Courier New"/>
          <w:szCs w:val="24"/>
        </w:rPr>
        <w:t>n</w:t>
      </w:r>
      <w:r w:rsidR="000A7C32" w:rsidRPr="00EB3D11">
        <w:rPr>
          <w:rFonts w:cs="Courier New"/>
          <w:szCs w:val="24"/>
        </w:rPr>
        <w:t xml:space="preserve"> también en</w:t>
      </w:r>
      <w:r w:rsidR="001B3A4C" w:rsidRPr="00EB3D11">
        <w:rPr>
          <w:rFonts w:cs="Courier New"/>
          <w:szCs w:val="24"/>
        </w:rPr>
        <w:t xml:space="preserve"> esta categoría, por el solo ministerio de la ley</w:t>
      </w:r>
      <w:r w:rsidRPr="00EB3D11">
        <w:rPr>
          <w:rFonts w:cs="Courier New"/>
          <w:szCs w:val="24"/>
        </w:rPr>
        <w:t xml:space="preserve">, las colecciones o piezas de los museos o entidades del Estado dependientes del Servicio Nacional del Patrimonio Cultural y </w:t>
      </w:r>
      <w:r w:rsidR="009E586A" w:rsidRPr="00EB3D11">
        <w:rPr>
          <w:rFonts w:cs="Courier New"/>
          <w:szCs w:val="24"/>
        </w:rPr>
        <w:t>las</w:t>
      </w:r>
      <w:r w:rsidRPr="00EB3D11">
        <w:rPr>
          <w:rFonts w:cs="Courier New"/>
          <w:szCs w:val="24"/>
        </w:rPr>
        <w:t xml:space="preserve"> colecciones arqueológicas y paleontológicas</w:t>
      </w:r>
      <w:r w:rsidR="00777ABA" w:rsidRPr="00EB3D11">
        <w:rPr>
          <w:rFonts w:cs="Courier New"/>
          <w:szCs w:val="24"/>
        </w:rPr>
        <w:t xml:space="preserve">. </w:t>
      </w:r>
    </w:p>
    <w:p w:rsidR="00975CEB" w:rsidRPr="00EB3D11" w:rsidRDefault="00975CEB" w:rsidP="0080357D">
      <w:pPr>
        <w:pStyle w:val="Textoindependiente"/>
        <w:spacing w:before="0" w:after="0" w:line="276" w:lineRule="auto"/>
        <w:ind w:left="2835" w:right="20" w:firstLine="709"/>
        <w:rPr>
          <w:rFonts w:cs="Courier New"/>
          <w:szCs w:val="24"/>
        </w:rPr>
      </w:pPr>
    </w:p>
    <w:p w:rsidR="00725131" w:rsidRPr="00F01EEE" w:rsidRDefault="000A7C32" w:rsidP="0080357D">
      <w:pPr>
        <w:pStyle w:val="Textoindependiente"/>
        <w:spacing w:before="0" w:after="0" w:line="276" w:lineRule="auto"/>
        <w:ind w:left="2835" w:right="20" w:firstLine="709"/>
        <w:rPr>
          <w:rFonts w:cs="Courier New"/>
          <w:color w:val="000000"/>
          <w:szCs w:val="24"/>
          <w:lang w:val="es-MX"/>
        </w:rPr>
      </w:pPr>
      <w:r w:rsidRPr="00EB3D11">
        <w:rPr>
          <w:rFonts w:cs="Courier New"/>
          <w:color w:val="000000"/>
          <w:szCs w:val="24"/>
          <w:lang w:val="es-MX"/>
        </w:rPr>
        <w:t>En con</w:t>
      </w:r>
      <w:r w:rsidR="00033DBE">
        <w:rPr>
          <w:rFonts w:cs="Courier New"/>
          <w:color w:val="000000"/>
          <w:szCs w:val="24"/>
          <w:lang w:val="es-MX"/>
        </w:rPr>
        <w:t>formidad</w:t>
      </w:r>
      <w:r w:rsidRPr="00EB3D11">
        <w:rPr>
          <w:rFonts w:cs="Courier New"/>
          <w:color w:val="000000"/>
          <w:szCs w:val="24"/>
          <w:lang w:val="es-MX"/>
        </w:rPr>
        <w:t xml:space="preserve"> con lo anterior</w:t>
      </w:r>
      <w:r w:rsidR="00924BF5" w:rsidRPr="00EB3D11">
        <w:rPr>
          <w:rFonts w:cs="Courier New"/>
          <w:color w:val="000000"/>
          <w:szCs w:val="24"/>
          <w:lang w:val="es-MX"/>
        </w:rPr>
        <w:t xml:space="preserve">, se </w:t>
      </w:r>
      <w:r w:rsidR="00033DBE">
        <w:rPr>
          <w:rFonts w:cs="Courier New"/>
          <w:color w:val="000000"/>
          <w:szCs w:val="24"/>
          <w:lang w:val="es-MX"/>
        </w:rPr>
        <w:t>propon</w:t>
      </w:r>
      <w:r w:rsidR="00924BF5" w:rsidRPr="00EB3D11">
        <w:rPr>
          <w:rFonts w:cs="Courier New"/>
          <w:color w:val="000000"/>
          <w:szCs w:val="24"/>
          <w:lang w:val="es-MX"/>
        </w:rPr>
        <w:t xml:space="preserve">e </w:t>
      </w:r>
      <w:r w:rsidR="00033DBE">
        <w:rPr>
          <w:rFonts w:cs="Courier New"/>
          <w:color w:val="000000"/>
          <w:szCs w:val="24"/>
          <w:lang w:val="es-MX"/>
        </w:rPr>
        <w:t>una</w:t>
      </w:r>
      <w:r w:rsidR="00924BF5" w:rsidRPr="00EB3D11">
        <w:rPr>
          <w:rFonts w:cs="Courier New"/>
          <w:color w:val="000000"/>
          <w:szCs w:val="24"/>
          <w:lang w:val="es-MX"/>
        </w:rPr>
        <w:t xml:space="preserve"> sanción </w:t>
      </w:r>
      <w:r w:rsidRPr="00EB3D11">
        <w:rPr>
          <w:rFonts w:cs="Courier New"/>
          <w:color w:val="000000"/>
          <w:szCs w:val="24"/>
          <w:lang w:val="es-MX"/>
        </w:rPr>
        <w:t>específica</w:t>
      </w:r>
      <w:r w:rsidR="00924BF5" w:rsidRPr="00EB3D11">
        <w:rPr>
          <w:rFonts w:cs="Courier New"/>
          <w:color w:val="000000"/>
          <w:szCs w:val="24"/>
          <w:lang w:val="es-MX"/>
        </w:rPr>
        <w:t xml:space="preserve"> </w:t>
      </w:r>
      <w:r w:rsidRPr="00EB3D11">
        <w:rPr>
          <w:rFonts w:cs="Courier New"/>
          <w:szCs w:val="24"/>
        </w:rPr>
        <w:t xml:space="preserve">de presidio menor en sus grados medio a máximo y multa </w:t>
      </w:r>
      <w:r w:rsidR="009E586A" w:rsidRPr="00EB3D11">
        <w:rPr>
          <w:rFonts w:cs="Courier New"/>
          <w:szCs w:val="24"/>
        </w:rPr>
        <w:t>que oscila</w:t>
      </w:r>
      <w:r w:rsidR="00E943E8" w:rsidRPr="00EB3D11">
        <w:rPr>
          <w:rFonts w:cs="Courier New"/>
          <w:szCs w:val="24"/>
        </w:rPr>
        <w:t xml:space="preserve"> entre</w:t>
      </w:r>
      <w:r w:rsidRPr="00EB3D11">
        <w:rPr>
          <w:rFonts w:cs="Courier New"/>
          <w:szCs w:val="24"/>
        </w:rPr>
        <w:t xml:space="preserve"> cien a dos mil unidades tributarias mensuales</w:t>
      </w:r>
      <w:r w:rsidRPr="00EB3D11">
        <w:rPr>
          <w:rFonts w:cs="Courier New"/>
          <w:color w:val="000000"/>
          <w:szCs w:val="24"/>
          <w:lang w:val="es-MX"/>
        </w:rPr>
        <w:t xml:space="preserve"> para </w:t>
      </w:r>
      <w:r w:rsidR="00E943E8" w:rsidRPr="00EB3D11">
        <w:rPr>
          <w:rFonts w:cs="Courier New"/>
          <w:color w:val="000000"/>
          <w:szCs w:val="24"/>
          <w:lang w:val="es-MX"/>
        </w:rPr>
        <w:t xml:space="preserve">la </w:t>
      </w:r>
      <w:r w:rsidR="00924BF5" w:rsidRPr="00EB3D11">
        <w:rPr>
          <w:rFonts w:cs="Courier New"/>
          <w:szCs w:val="24"/>
        </w:rPr>
        <w:t xml:space="preserve">salida al extranjero </w:t>
      </w:r>
      <w:r w:rsidR="009E586A" w:rsidRPr="00EB3D11">
        <w:rPr>
          <w:rFonts w:cs="Courier New"/>
          <w:szCs w:val="24"/>
        </w:rPr>
        <w:t>sin la</w:t>
      </w:r>
      <w:r w:rsidR="009E586A" w:rsidRPr="00EB3D11">
        <w:rPr>
          <w:rFonts w:cs="Courier New"/>
          <w:color w:val="000000"/>
          <w:szCs w:val="24"/>
          <w:lang w:val="es-MX"/>
        </w:rPr>
        <w:t xml:space="preserve"> autorización exigida por </w:t>
      </w:r>
      <w:r w:rsidR="00772DCB" w:rsidRPr="00EB3D11">
        <w:rPr>
          <w:rFonts w:cs="Courier New"/>
          <w:color w:val="000000"/>
          <w:szCs w:val="24"/>
          <w:lang w:val="es-MX"/>
        </w:rPr>
        <w:t>la normativa</w:t>
      </w:r>
      <w:r w:rsidR="009E586A" w:rsidRPr="00EB3D11">
        <w:rPr>
          <w:rFonts w:cs="Courier New"/>
          <w:color w:val="000000"/>
          <w:szCs w:val="24"/>
          <w:lang w:val="es-MX"/>
        </w:rPr>
        <w:t xml:space="preserve"> vigente</w:t>
      </w:r>
      <w:r w:rsidR="009E586A" w:rsidRPr="00EB3D11">
        <w:rPr>
          <w:rFonts w:cs="Courier New"/>
          <w:szCs w:val="24"/>
        </w:rPr>
        <w:t xml:space="preserve"> </w:t>
      </w:r>
      <w:r w:rsidR="00924BF5" w:rsidRPr="00EB3D11">
        <w:rPr>
          <w:rFonts w:cs="Courier New"/>
          <w:szCs w:val="24"/>
        </w:rPr>
        <w:t>de muestras, obje</w:t>
      </w:r>
      <w:r w:rsidR="009E586A" w:rsidRPr="00EB3D11">
        <w:rPr>
          <w:rFonts w:cs="Courier New"/>
          <w:szCs w:val="24"/>
        </w:rPr>
        <w:t>tos o bienes muebles declarados</w:t>
      </w:r>
      <w:r w:rsidR="00924BF5" w:rsidRPr="00EB3D11">
        <w:rPr>
          <w:rFonts w:cs="Courier New"/>
          <w:szCs w:val="24"/>
        </w:rPr>
        <w:t xml:space="preserve"> de interés cultural </w:t>
      </w:r>
      <w:r w:rsidR="009E586A" w:rsidRPr="00EB3D11">
        <w:rPr>
          <w:rFonts w:cs="Courier New"/>
          <w:szCs w:val="24"/>
        </w:rPr>
        <w:t xml:space="preserve">o </w:t>
      </w:r>
      <w:r w:rsidR="00924BF5" w:rsidRPr="00EB3D11">
        <w:rPr>
          <w:rFonts w:cs="Courier New"/>
          <w:szCs w:val="24"/>
        </w:rPr>
        <w:t>que lo sean por el solo ministerio de la ley</w:t>
      </w:r>
      <w:r w:rsidR="00E943E8" w:rsidRPr="00EB3D11">
        <w:rPr>
          <w:rFonts w:cs="Courier New"/>
          <w:color w:val="000000"/>
          <w:szCs w:val="24"/>
          <w:lang w:val="es-MX"/>
        </w:rPr>
        <w:t>.</w:t>
      </w:r>
    </w:p>
    <w:p w:rsidR="00151BF9" w:rsidRDefault="00151BF9" w:rsidP="0080357D">
      <w:pPr>
        <w:pStyle w:val="Textoindependiente"/>
        <w:spacing w:before="0" w:after="0" w:line="276" w:lineRule="auto"/>
        <w:ind w:left="2835" w:right="20" w:firstLine="709"/>
        <w:rPr>
          <w:rFonts w:cs="Courier New"/>
          <w:szCs w:val="24"/>
        </w:rPr>
      </w:pPr>
    </w:p>
    <w:p w:rsidR="00AE235B" w:rsidRPr="00864D04" w:rsidRDefault="00AE235B" w:rsidP="0080357D">
      <w:pPr>
        <w:pStyle w:val="Textoindependiente"/>
        <w:spacing w:before="0" w:after="0" w:line="276" w:lineRule="auto"/>
        <w:ind w:left="2835" w:right="20" w:firstLine="709"/>
        <w:rPr>
          <w:rFonts w:cs="Courier New"/>
          <w:szCs w:val="24"/>
        </w:rPr>
      </w:pPr>
    </w:p>
    <w:p w:rsidR="00E57175" w:rsidRPr="003F5898" w:rsidRDefault="00717C1E" w:rsidP="0080357D">
      <w:pPr>
        <w:pStyle w:val="Textoindependiente"/>
        <w:spacing w:before="0" w:after="0" w:line="276" w:lineRule="auto"/>
        <w:ind w:left="2835" w:right="20" w:firstLine="709"/>
        <w:rPr>
          <w:rFonts w:cs="Courier New"/>
          <w:szCs w:val="24"/>
        </w:rPr>
      </w:pPr>
      <w:r>
        <w:rPr>
          <w:rFonts w:cs="Courier New"/>
          <w:szCs w:val="24"/>
        </w:rPr>
        <w:lastRenderedPageBreak/>
        <w:t>Por su parte, l</w:t>
      </w:r>
      <w:r w:rsidRPr="00F01EEE">
        <w:rPr>
          <w:rFonts w:cs="Courier New"/>
          <w:szCs w:val="24"/>
        </w:rPr>
        <w:t xml:space="preserve">os </w:t>
      </w:r>
      <w:r w:rsidR="00E943E8" w:rsidRPr="00F01EEE">
        <w:rPr>
          <w:rFonts w:cs="Courier New"/>
          <w:szCs w:val="24"/>
        </w:rPr>
        <w:t>inmuebles de interés cultural</w:t>
      </w:r>
      <w:r w:rsidR="008475A4" w:rsidRPr="00F01EEE">
        <w:rPr>
          <w:rFonts w:cs="Courier New"/>
          <w:szCs w:val="24"/>
        </w:rPr>
        <w:t xml:space="preserve"> </w:t>
      </w:r>
      <w:r w:rsidR="008475A4" w:rsidRPr="00864D04">
        <w:rPr>
          <w:rFonts w:cs="Courier New"/>
          <w:szCs w:val="24"/>
          <w:lang w:val="es-MX"/>
        </w:rPr>
        <w:t>reemplaza</w:t>
      </w:r>
      <w:r w:rsidR="009E586A" w:rsidRPr="00F01EEE">
        <w:rPr>
          <w:rFonts w:cs="Courier New"/>
          <w:szCs w:val="24"/>
          <w:lang w:val="es-MX"/>
        </w:rPr>
        <w:t>n a</w:t>
      </w:r>
      <w:r w:rsidR="008475A4" w:rsidRPr="00F01EEE">
        <w:rPr>
          <w:rFonts w:cs="Courier New"/>
          <w:szCs w:val="24"/>
          <w:lang w:val="es-MX"/>
        </w:rPr>
        <w:t xml:space="preserve"> la categoría de Monumento Histórico</w:t>
      </w:r>
      <w:r w:rsidR="00E57175" w:rsidRPr="00FA1044">
        <w:rPr>
          <w:rFonts w:cs="Courier New"/>
          <w:szCs w:val="24"/>
          <w:lang w:val="es-MX"/>
        </w:rPr>
        <w:t>,</w:t>
      </w:r>
      <w:r w:rsidR="008475A4" w:rsidRPr="00FA1044">
        <w:rPr>
          <w:rFonts w:cs="Courier New"/>
          <w:szCs w:val="24"/>
          <w:lang w:val="es-MX"/>
        </w:rPr>
        <w:t xml:space="preserve"> incorporando la lógica del patrimonio cultural. </w:t>
      </w:r>
      <w:r w:rsidR="00E95771" w:rsidRPr="00FA1044">
        <w:rPr>
          <w:rFonts w:cs="Courier New"/>
          <w:szCs w:val="24"/>
          <w:lang w:val="es-MX"/>
        </w:rPr>
        <w:t xml:space="preserve">Se </w:t>
      </w:r>
      <w:r w:rsidR="00E57175" w:rsidRPr="008C6029">
        <w:rPr>
          <w:rFonts w:cs="Courier New"/>
          <w:szCs w:val="24"/>
          <w:lang w:val="es-MX"/>
        </w:rPr>
        <w:t>amplía</w:t>
      </w:r>
      <w:r w:rsidR="00E57175" w:rsidRPr="008C6029">
        <w:rPr>
          <w:rFonts w:cs="Courier New"/>
          <w:szCs w:val="24"/>
        </w:rPr>
        <w:t xml:space="preserve"> </w:t>
      </w:r>
      <w:r w:rsidR="009E586A" w:rsidRPr="00310623">
        <w:rPr>
          <w:rFonts w:cs="Courier New"/>
          <w:szCs w:val="24"/>
        </w:rPr>
        <w:t>la valoración</w:t>
      </w:r>
      <w:r w:rsidR="00E57175" w:rsidRPr="00310623">
        <w:rPr>
          <w:rFonts w:cs="Courier New"/>
          <w:szCs w:val="24"/>
        </w:rPr>
        <w:t xml:space="preserve"> </w:t>
      </w:r>
      <w:proofErr w:type="gramStart"/>
      <w:r w:rsidR="00E57175" w:rsidRPr="00310623">
        <w:rPr>
          <w:rFonts w:cs="Courier New"/>
          <w:szCs w:val="24"/>
        </w:rPr>
        <w:t>histórico</w:t>
      </w:r>
      <w:proofErr w:type="gramEnd"/>
      <w:r w:rsidR="00E57175" w:rsidRPr="00310623">
        <w:rPr>
          <w:rFonts w:cs="Courier New"/>
          <w:szCs w:val="24"/>
        </w:rPr>
        <w:t xml:space="preserve"> artística para incorporar valores constructivos, documentales, científicos, sociales y culturales, que permit</w:t>
      </w:r>
      <w:r w:rsidR="00E57175" w:rsidRPr="009E0C37">
        <w:rPr>
          <w:rFonts w:cs="Courier New"/>
          <w:szCs w:val="24"/>
        </w:rPr>
        <w:t>an una protección integral y adecuada a la diversidad y dinamismo del patrimonio cultural.</w:t>
      </w:r>
    </w:p>
    <w:p w:rsidR="00E57175" w:rsidRPr="00450B1A" w:rsidRDefault="00E57175" w:rsidP="0080357D">
      <w:pPr>
        <w:pStyle w:val="Textoindependiente"/>
        <w:spacing w:before="0" w:after="0" w:line="276" w:lineRule="auto"/>
        <w:ind w:left="2835" w:right="20" w:firstLine="709"/>
        <w:rPr>
          <w:rFonts w:cs="Courier New"/>
          <w:szCs w:val="24"/>
        </w:rPr>
      </w:pPr>
    </w:p>
    <w:p w:rsidR="00E943E8" w:rsidRPr="00BC2682" w:rsidRDefault="00E57175" w:rsidP="0080357D">
      <w:pPr>
        <w:pStyle w:val="Textoindependiente"/>
        <w:spacing w:before="0" w:after="0" w:line="276" w:lineRule="auto"/>
        <w:ind w:left="2835" w:right="20" w:firstLine="709"/>
        <w:rPr>
          <w:rFonts w:cs="Courier New"/>
          <w:szCs w:val="24"/>
        </w:rPr>
      </w:pPr>
      <w:r w:rsidRPr="005A3A64">
        <w:rPr>
          <w:rFonts w:cs="Courier New"/>
          <w:szCs w:val="24"/>
        </w:rPr>
        <w:t xml:space="preserve">En cuanto a la categoría de Zona Típica, se reemplaza </w:t>
      </w:r>
      <w:r w:rsidR="00E95771" w:rsidRPr="00EB3D11">
        <w:rPr>
          <w:rFonts w:cs="Courier New"/>
          <w:szCs w:val="24"/>
        </w:rPr>
        <w:t>la idea obsoleta de lo típico o p</w:t>
      </w:r>
      <w:r w:rsidR="00151BF9" w:rsidRPr="00EB3D11">
        <w:rPr>
          <w:rFonts w:cs="Courier New"/>
          <w:szCs w:val="24"/>
        </w:rPr>
        <w:t>intoresco</w:t>
      </w:r>
      <w:r w:rsidRPr="00EB3D11">
        <w:rPr>
          <w:rFonts w:cs="Courier New"/>
          <w:szCs w:val="24"/>
        </w:rPr>
        <w:t xml:space="preserve"> por el interés cultural de ciert</w:t>
      </w:r>
      <w:r w:rsidRPr="00E64DE2">
        <w:rPr>
          <w:rFonts w:cs="Courier New"/>
          <w:szCs w:val="24"/>
        </w:rPr>
        <w:t>os barrios, centros históricos, sectores antiguos o modernos, conjuntos urbanos o rurales además de las poblaciones y lugares donde existieren materiales arqueológicos y/o paleontológicos o bienes inmuebles de interés cultural. Lo anterior</w:t>
      </w:r>
      <w:r w:rsidR="00717C1E">
        <w:rPr>
          <w:rFonts w:cs="Courier New"/>
          <w:szCs w:val="24"/>
        </w:rPr>
        <w:t>,</w:t>
      </w:r>
      <w:r w:rsidRPr="00E64DE2">
        <w:rPr>
          <w:rFonts w:cs="Courier New"/>
          <w:szCs w:val="24"/>
        </w:rPr>
        <w:t xml:space="preserve"> e</w:t>
      </w:r>
      <w:r w:rsidRPr="00713EF4">
        <w:rPr>
          <w:rFonts w:cs="Courier New"/>
          <w:szCs w:val="24"/>
        </w:rPr>
        <w:t xml:space="preserve">n estricto apego a </w:t>
      </w:r>
      <w:r w:rsidR="0063520D" w:rsidRPr="00E33580">
        <w:rPr>
          <w:rFonts w:cs="Courier New"/>
          <w:szCs w:val="24"/>
        </w:rPr>
        <w:t xml:space="preserve">la mantención e incremento de sus valores y atributos, los que pueden ser históricos, artísticos, arquitectónicos, urbanísticos, constructivos, documentales, científicos, culturales y/o sociales. </w:t>
      </w:r>
    </w:p>
    <w:p w:rsidR="007A3CCE" w:rsidRPr="003D4496" w:rsidRDefault="007A3CCE" w:rsidP="0080357D">
      <w:pPr>
        <w:pStyle w:val="Textoindependiente"/>
        <w:spacing w:before="0" w:after="0" w:line="276" w:lineRule="auto"/>
        <w:ind w:left="2835" w:right="20" w:firstLine="709"/>
        <w:rPr>
          <w:rFonts w:cs="Courier New"/>
          <w:color w:val="000000"/>
          <w:szCs w:val="24"/>
          <w:lang w:val="es-ES"/>
        </w:rPr>
      </w:pPr>
    </w:p>
    <w:p w:rsidR="00E57175" w:rsidRPr="00144982" w:rsidRDefault="007A3CCE" w:rsidP="0080357D">
      <w:pPr>
        <w:pStyle w:val="Textoindependiente"/>
        <w:spacing w:before="0" w:after="0" w:line="276" w:lineRule="auto"/>
        <w:ind w:left="2835" w:right="20" w:firstLine="709"/>
        <w:rPr>
          <w:rFonts w:cs="Courier New"/>
          <w:color w:val="000000"/>
          <w:szCs w:val="24"/>
          <w:lang w:val="es-ES"/>
        </w:rPr>
      </w:pPr>
      <w:r w:rsidRPr="00A43EC9">
        <w:rPr>
          <w:rFonts w:cs="Courier New"/>
          <w:color w:val="000000"/>
          <w:szCs w:val="24"/>
          <w:lang w:val="es-ES"/>
        </w:rPr>
        <w:t>Por otra parte,</w:t>
      </w:r>
      <w:r w:rsidR="00E57175" w:rsidRPr="00A43EC9">
        <w:rPr>
          <w:rFonts w:cs="Courier New"/>
          <w:color w:val="000000"/>
          <w:szCs w:val="24"/>
          <w:lang w:val="es-ES"/>
        </w:rPr>
        <w:t xml:space="preserve"> el proyecto de ley reconoce la existencia local de categorías ampliamente difundidas en los instrumentos internacionales ratificados por Chile</w:t>
      </w:r>
      <w:r w:rsidR="00DB1AFF">
        <w:rPr>
          <w:rFonts w:cs="Courier New"/>
          <w:color w:val="000000"/>
          <w:szCs w:val="24"/>
          <w:lang w:val="es-ES"/>
        </w:rPr>
        <w:t xml:space="preserve"> y que se encuentran vigentes</w:t>
      </w:r>
      <w:r w:rsidR="00E57175" w:rsidRPr="00A43EC9">
        <w:rPr>
          <w:rFonts w:cs="Courier New"/>
          <w:color w:val="000000"/>
          <w:szCs w:val="24"/>
          <w:lang w:val="es-ES"/>
        </w:rPr>
        <w:t>, como aquellas que vincula</w:t>
      </w:r>
      <w:r w:rsidR="00E57175" w:rsidRPr="00144982">
        <w:rPr>
          <w:rFonts w:cs="Courier New"/>
          <w:color w:val="000000"/>
          <w:szCs w:val="24"/>
          <w:lang w:val="es-ES"/>
        </w:rPr>
        <w:t>n el valor patrimonial del paisaje con distintas comunidades en el territorio.</w:t>
      </w:r>
    </w:p>
    <w:p w:rsidR="00D25EEF" w:rsidRPr="00E30446" w:rsidRDefault="00D25EEF" w:rsidP="0080357D">
      <w:pPr>
        <w:pStyle w:val="Textoindependiente"/>
        <w:spacing w:before="0" w:after="0" w:line="276" w:lineRule="auto"/>
        <w:ind w:left="2835" w:right="20" w:firstLine="709"/>
        <w:rPr>
          <w:rFonts w:cs="Courier New"/>
          <w:color w:val="000000"/>
          <w:szCs w:val="24"/>
          <w:lang w:val="es-ES"/>
        </w:rPr>
      </w:pPr>
    </w:p>
    <w:p w:rsidR="00D25EEF" w:rsidRPr="007200AC" w:rsidRDefault="00D25EEF" w:rsidP="0080357D">
      <w:pPr>
        <w:pStyle w:val="Textoindependiente"/>
        <w:spacing w:before="0" w:after="0" w:line="276" w:lineRule="auto"/>
        <w:ind w:left="2835" w:right="20" w:firstLine="709"/>
        <w:rPr>
          <w:rFonts w:cs="Courier New"/>
          <w:color w:val="000000"/>
          <w:szCs w:val="24"/>
          <w:lang w:val="es-ES"/>
        </w:rPr>
      </w:pPr>
      <w:r w:rsidRPr="00E30446">
        <w:rPr>
          <w:rFonts w:cs="Courier New"/>
          <w:color w:val="000000"/>
          <w:szCs w:val="24"/>
          <w:lang w:val="es-ES"/>
        </w:rPr>
        <w:t xml:space="preserve">El foco puesto en el desarrollo integral de los componentes materiales y elementos inmateriales de estos paisajes coincide con la recomendación metodológica de </w:t>
      </w:r>
      <w:r w:rsidR="00592003">
        <w:rPr>
          <w:szCs w:val="24"/>
        </w:rPr>
        <w:t>UNESCO</w:t>
      </w:r>
      <w:r w:rsidRPr="00E30446">
        <w:rPr>
          <w:rFonts w:cs="Courier New"/>
          <w:color w:val="000000"/>
          <w:szCs w:val="24"/>
          <w:lang w:val="es-ES"/>
        </w:rPr>
        <w:t xml:space="preserve"> para los</w:t>
      </w:r>
      <w:r w:rsidRPr="00BA7F87">
        <w:rPr>
          <w:rFonts w:cs="Courier New"/>
          <w:color w:val="000000"/>
          <w:szCs w:val="24"/>
          <w:lang w:val="es-ES"/>
        </w:rPr>
        <w:t xml:space="preserve"> P</w:t>
      </w:r>
      <w:r w:rsidRPr="00427E9B">
        <w:rPr>
          <w:rFonts w:cs="Courier New"/>
          <w:color w:val="000000"/>
          <w:szCs w:val="24"/>
          <w:lang w:val="es-ES"/>
        </w:rPr>
        <w:t xml:space="preserve">aisajes </w:t>
      </w:r>
      <w:r w:rsidRPr="005C5958">
        <w:rPr>
          <w:rFonts w:cs="Courier New"/>
          <w:color w:val="000000"/>
          <w:szCs w:val="24"/>
          <w:lang w:val="es-ES"/>
        </w:rPr>
        <w:t>U</w:t>
      </w:r>
      <w:r w:rsidRPr="00877748">
        <w:rPr>
          <w:rFonts w:cs="Courier New"/>
          <w:color w:val="000000"/>
          <w:szCs w:val="24"/>
          <w:lang w:val="es-ES"/>
        </w:rPr>
        <w:t>rbanos H</w:t>
      </w:r>
      <w:r w:rsidRPr="00027260">
        <w:rPr>
          <w:rFonts w:cs="Courier New"/>
          <w:color w:val="000000"/>
          <w:szCs w:val="24"/>
          <w:lang w:val="es-ES"/>
        </w:rPr>
        <w:t>istóricos (2011)</w:t>
      </w:r>
      <w:r w:rsidRPr="00742B04">
        <w:rPr>
          <w:rFonts w:cs="Courier New"/>
          <w:color w:val="000000"/>
          <w:szCs w:val="24"/>
          <w:lang w:val="es-ES"/>
        </w:rPr>
        <w:t xml:space="preserve">, con los énfasis señalados en la </w:t>
      </w:r>
      <w:r w:rsidRPr="00657729">
        <w:rPr>
          <w:rFonts w:cs="Courier New"/>
          <w:color w:val="000000"/>
          <w:szCs w:val="24"/>
          <w:lang w:val="es-ES"/>
        </w:rPr>
        <w:t xml:space="preserve">Política </w:t>
      </w:r>
      <w:r w:rsidRPr="008E4EF4">
        <w:rPr>
          <w:rFonts w:cs="Courier New"/>
          <w:color w:val="000000"/>
          <w:szCs w:val="24"/>
          <w:lang w:val="es-ES"/>
        </w:rPr>
        <w:t>N</w:t>
      </w:r>
      <w:r w:rsidRPr="009F6E45">
        <w:rPr>
          <w:rFonts w:cs="Courier New"/>
          <w:color w:val="000000"/>
          <w:szCs w:val="24"/>
          <w:lang w:val="es-ES"/>
        </w:rPr>
        <w:t xml:space="preserve">acional de </w:t>
      </w:r>
      <w:r w:rsidRPr="00D50ECB">
        <w:rPr>
          <w:rFonts w:cs="Courier New"/>
          <w:color w:val="000000"/>
          <w:szCs w:val="24"/>
          <w:lang w:val="es-ES"/>
        </w:rPr>
        <w:t>D</w:t>
      </w:r>
      <w:r w:rsidRPr="004F07F8">
        <w:rPr>
          <w:rFonts w:cs="Courier New"/>
          <w:color w:val="000000"/>
          <w:szCs w:val="24"/>
          <w:lang w:val="es-ES"/>
        </w:rPr>
        <w:t>esarrollo U</w:t>
      </w:r>
      <w:r w:rsidRPr="00DA2128">
        <w:rPr>
          <w:rFonts w:cs="Courier New"/>
          <w:color w:val="000000"/>
          <w:szCs w:val="24"/>
          <w:lang w:val="es-ES"/>
        </w:rPr>
        <w:t>rbano de Chile</w:t>
      </w:r>
      <w:r w:rsidRPr="00F35A01">
        <w:rPr>
          <w:rFonts w:cs="Courier New"/>
          <w:color w:val="000000"/>
          <w:szCs w:val="24"/>
          <w:lang w:val="es-ES"/>
        </w:rPr>
        <w:t xml:space="preserve"> (2014), y con la </w:t>
      </w:r>
      <w:r w:rsidRPr="00F35A01">
        <w:rPr>
          <w:rFonts w:cs="Courier New"/>
          <w:szCs w:val="24"/>
          <w:lang w:val="es-CL" w:eastAsia="es-CL"/>
        </w:rPr>
        <w:t xml:space="preserve">Declaración de </w:t>
      </w:r>
      <w:proofErr w:type="spellStart"/>
      <w:r w:rsidRPr="00F35A01">
        <w:rPr>
          <w:rFonts w:cs="Courier New"/>
          <w:szCs w:val="24"/>
          <w:lang w:val="es-CL" w:eastAsia="es-CL"/>
        </w:rPr>
        <w:t>Foz</w:t>
      </w:r>
      <w:proofErr w:type="spellEnd"/>
      <w:r w:rsidRPr="00F35A01">
        <w:rPr>
          <w:rFonts w:cs="Courier New"/>
          <w:szCs w:val="24"/>
          <w:lang w:val="es-CL" w:eastAsia="es-CL"/>
        </w:rPr>
        <w:t xml:space="preserve"> de Iguazú (I</w:t>
      </w:r>
      <w:r w:rsidR="00374373" w:rsidRPr="00D659E2">
        <w:rPr>
          <w:rFonts w:cs="Courier New"/>
          <w:szCs w:val="24"/>
          <w:lang w:val="es-CL" w:eastAsia="es-CL"/>
        </w:rPr>
        <w:t>COMOS</w:t>
      </w:r>
      <w:r w:rsidRPr="007200AC">
        <w:rPr>
          <w:rFonts w:cs="Courier New"/>
          <w:szCs w:val="24"/>
          <w:lang w:val="es-CL" w:eastAsia="es-CL"/>
        </w:rPr>
        <w:t xml:space="preserve">, 2008), al señalar que “los componentes materiales e inmateriales del patrimonio son imprescindibles en la preservación de identidad de las comunidades que han creado y transmitido espacios de importancia cultural e histórica”. </w:t>
      </w:r>
    </w:p>
    <w:p w:rsidR="00E57175" w:rsidRPr="007200AC" w:rsidRDefault="00E57175" w:rsidP="0080357D">
      <w:pPr>
        <w:pStyle w:val="Textoindependiente"/>
        <w:spacing w:before="0" w:after="0" w:line="276" w:lineRule="auto"/>
        <w:ind w:left="2835" w:right="20" w:firstLine="709"/>
        <w:rPr>
          <w:rFonts w:cs="Courier New"/>
          <w:color w:val="000000"/>
          <w:szCs w:val="24"/>
          <w:lang w:val="es-ES"/>
        </w:rPr>
      </w:pPr>
    </w:p>
    <w:p w:rsidR="00B02DE4" w:rsidRPr="00160ED1" w:rsidRDefault="00D25EEF" w:rsidP="0080357D">
      <w:pPr>
        <w:pStyle w:val="Textoindependiente"/>
        <w:spacing w:before="0" w:after="0" w:line="276" w:lineRule="auto"/>
        <w:ind w:left="2835" w:right="20" w:firstLine="709"/>
        <w:rPr>
          <w:rFonts w:cs="Courier New"/>
          <w:szCs w:val="24"/>
          <w:lang w:val="es-CL" w:eastAsia="es-CL"/>
        </w:rPr>
      </w:pPr>
      <w:r w:rsidRPr="007200AC">
        <w:rPr>
          <w:rFonts w:cs="Courier New"/>
          <w:color w:val="000000"/>
          <w:szCs w:val="24"/>
          <w:lang w:val="es-ES"/>
        </w:rPr>
        <w:lastRenderedPageBreak/>
        <w:t xml:space="preserve">En atención a lo señalado, </w:t>
      </w:r>
      <w:r w:rsidR="00A37DAC" w:rsidRPr="00160ED1">
        <w:rPr>
          <w:rFonts w:cs="Courier New"/>
          <w:szCs w:val="24"/>
          <w:lang w:val="es-CL" w:eastAsia="es-CL"/>
        </w:rPr>
        <w:t xml:space="preserve">el proyecto de ley </w:t>
      </w:r>
      <w:r w:rsidR="00AC36BC" w:rsidRPr="00160ED1">
        <w:rPr>
          <w:color w:val="000000"/>
          <w:szCs w:val="24"/>
        </w:rPr>
        <w:t xml:space="preserve">dispone que </w:t>
      </w:r>
      <w:proofErr w:type="gramStart"/>
      <w:r w:rsidR="00A37DAC" w:rsidRPr="00160ED1">
        <w:rPr>
          <w:color w:val="000000"/>
          <w:szCs w:val="24"/>
        </w:rPr>
        <w:t>son</w:t>
      </w:r>
      <w:proofErr w:type="gramEnd"/>
      <w:r w:rsidR="00A37DAC" w:rsidRPr="00160ED1">
        <w:rPr>
          <w:color w:val="000000"/>
          <w:szCs w:val="24"/>
        </w:rPr>
        <w:t xml:space="preserve"> paisajes de interés cultural </w:t>
      </w:r>
      <w:r w:rsidR="00AC36BC" w:rsidRPr="00160ED1">
        <w:rPr>
          <w:rFonts w:cs="Courier New"/>
          <w:szCs w:val="24"/>
          <w:lang w:val="es-CL" w:eastAsia="es-CL"/>
        </w:rPr>
        <w:t>aquellos c</w:t>
      </w:r>
      <w:r w:rsidR="00A37DAC" w:rsidRPr="00160ED1">
        <w:rPr>
          <w:rFonts w:cs="Courier New"/>
          <w:szCs w:val="24"/>
          <w:lang w:val="es-CL" w:eastAsia="es-CL"/>
        </w:rPr>
        <w:t>ontextos</w:t>
      </w:r>
      <w:r w:rsidRPr="00160ED1">
        <w:rPr>
          <w:rFonts w:cs="Courier New"/>
          <w:szCs w:val="24"/>
          <w:lang w:val="es-CL" w:eastAsia="es-CL"/>
        </w:rPr>
        <w:t>,</w:t>
      </w:r>
      <w:r w:rsidR="00A37DAC" w:rsidRPr="00160ED1">
        <w:rPr>
          <w:rFonts w:cs="Courier New"/>
          <w:szCs w:val="24"/>
          <w:lang w:val="es-CL" w:eastAsia="es-CL"/>
        </w:rPr>
        <w:t xml:space="preserve"> urbanos o rurales</w:t>
      </w:r>
      <w:r w:rsidRPr="00160ED1">
        <w:rPr>
          <w:rFonts w:cs="Courier New"/>
          <w:szCs w:val="24"/>
          <w:lang w:val="es-CL" w:eastAsia="es-CL"/>
        </w:rPr>
        <w:t>, así como rutas e itinerarios,</w:t>
      </w:r>
      <w:r w:rsidR="00AC36BC" w:rsidRPr="00160ED1">
        <w:rPr>
          <w:rFonts w:cs="Courier New"/>
          <w:szCs w:val="24"/>
          <w:lang w:val="es-CL" w:eastAsia="es-CL"/>
        </w:rPr>
        <w:t xml:space="preserve"> </w:t>
      </w:r>
      <w:r w:rsidR="00561A31" w:rsidRPr="00160ED1">
        <w:rPr>
          <w:rFonts w:cs="Courier New"/>
          <w:szCs w:val="24"/>
          <w:lang w:val="es-CL" w:eastAsia="es-CL"/>
        </w:rPr>
        <w:t>que</w:t>
      </w:r>
      <w:r w:rsidRPr="00160ED1">
        <w:rPr>
          <w:rFonts w:cs="Courier New"/>
          <w:szCs w:val="24"/>
          <w:lang w:val="es-CL" w:eastAsia="es-CL"/>
        </w:rPr>
        <w:t xml:space="preserve"> la comunidad reconozca como parte integrante de su patrimonio y que resulten de la constante dinámica histórica e interacción entre elementos culturales</w:t>
      </w:r>
      <w:r w:rsidR="005D5B0E" w:rsidRPr="00160ED1">
        <w:rPr>
          <w:rFonts w:cs="Courier New"/>
          <w:szCs w:val="24"/>
          <w:lang w:val="es-CL" w:eastAsia="es-CL"/>
        </w:rPr>
        <w:t>,</w:t>
      </w:r>
      <w:r w:rsidRPr="00160ED1">
        <w:rPr>
          <w:rFonts w:cs="Courier New"/>
          <w:szCs w:val="24"/>
          <w:lang w:val="es-CL" w:eastAsia="es-CL"/>
        </w:rPr>
        <w:t xml:space="preserve"> materiales e inmateriales.</w:t>
      </w:r>
      <w:r w:rsidR="00B02DE4" w:rsidRPr="00160ED1">
        <w:rPr>
          <w:rFonts w:cs="Courier New"/>
          <w:szCs w:val="24"/>
          <w:lang w:val="es-CL" w:eastAsia="es-CL"/>
        </w:rPr>
        <w:t xml:space="preserve"> Los paisajes de interés cultural podrán ser declarados por el Consejo Nacional del Patrimonio Cultural previo informe del Ministerio de</w:t>
      </w:r>
      <w:r w:rsidR="003E5142">
        <w:rPr>
          <w:rFonts w:cs="Courier New"/>
          <w:szCs w:val="24"/>
          <w:lang w:val="es-CL" w:eastAsia="es-CL"/>
        </w:rPr>
        <w:t>l</w:t>
      </w:r>
      <w:r w:rsidR="00B02DE4" w:rsidRPr="00160ED1">
        <w:rPr>
          <w:rFonts w:cs="Courier New"/>
          <w:szCs w:val="24"/>
          <w:lang w:val="es-CL" w:eastAsia="es-CL"/>
        </w:rPr>
        <w:t xml:space="preserve"> Medio Ambiente y estableciendo como requisito la aprobación de un plan de gestión que ponga el foco en desarrollo integral y sostenible.</w:t>
      </w:r>
    </w:p>
    <w:p w:rsidR="005D5B0E" w:rsidRPr="00160ED1" w:rsidRDefault="005D5B0E" w:rsidP="0080357D">
      <w:pPr>
        <w:pStyle w:val="Textoindependiente"/>
        <w:spacing w:before="0" w:after="0" w:line="276" w:lineRule="auto"/>
        <w:ind w:left="2835" w:right="20" w:firstLine="709"/>
        <w:rPr>
          <w:rFonts w:cs="Courier New"/>
          <w:szCs w:val="24"/>
          <w:lang w:val="es-CL" w:eastAsia="es-CL"/>
        </w:rPr>
      </w:pPr>
    </w:p>
    <w:p w:rsidR="00C76661" w:rsidRPr="00160ED1" w:rsidRDefault="00B02DE4" w:rsidP="0080357D">
      <w:pPr>
        <w:pStyle w:val="Textoindependiente"/>
        <w:spacing w:before="0" w:after="0" w:line="276" w:lineRule="auto"/>
        <w:ind w:left="2835" w:right="20" w:firstLine="709"/>
        <w:rPr>
          <w:rFonts w:cs="Courier New"/>
          <w:szCs w:val="24"/>
          <w:lang w:val="es-MX"/>
        </w:rPr>
      </w:pPr>
      <w:r w:rsidRPr="00160ED1">
        <w:rPr>
          <w:rFonts w:cs="Courier New"/>
          <w:szCs w:val="24"/>
          <w:lang w:val="es-CL" w:eastAsia="es-CL"/>
        </w:rPr>
        <w:t>Junto a lo anterior</w:t>
      </w:r>
      <w:r w:rsidR="009879B0" w:rsidRPr="00160ED1">
        <w:rPr>
          <w:rFonts w:cs="Courier New"/>
          <w:szCs w:val="24"/>
        </w:rPr>
        <w:t>, e</w:t>
      </w:r>
      <w:r w:rsidR="00C76661" w:rsidRPr="00160ED1">
        <w:rPr>
          <w:rFonts w:cs="Courier New"/>
          <w:szCs w:val="24"/>
        </w:rPr>
        <w:t xml:space="preserve">l proyecto de ley </w:t>
      </w:r>
      <w:r w:rsidR="00717C1E">
        <w:rPr>
          <w:rFonts w:cs="Courier New"/>
          <w:szCs w:val="24"/>
        </w:rPr>
        <w:t>crea la categoría de</w:t>
      </w:r>
      <w:r w:rsidR="00110D90" w:rsidRPr="00160ED1">
        <w:rPr>
          <w:rFonts w:cs="Courier New"/>
          <w:szCs w:val="24"/>
        </w:rPr>
        <w:t xml:space="preserve"> </w:t>
      </w:r>
      <w:r w:rsidR="00717C1E">
        <w:rPr>
          <w:rFonts w:cs="Courier New"/>
          <w:szCs w:val="24"/>
        </w:rPr>
        <w:t>S</w:t>
      </w:r>
      <w:r w:rsidR="00110D90" w:rsidRPr="00160ED1">
        <w:rPr>
          <w:rFonts w:cs="Courier New"/>
          <w:szCs w:val="24"/>
        </w:rPr>
        <w:t xml:space="preserve">itio de </w:t>
      </w:r>
      <w:r w:rsidR="00717C1E">
        <w:rPr>
          <w:rFonts w:cs="Courier New"/>
          <w:szCs w:val="24"/>
        </w:rPr>
        <w:t>M</w:t>
      </w:r>
      <w:r w:rsidR="00717C1E" w:rsidRPr="00160ED1">
        <w:rPr>
          <w:rFonts w:cs="Courier New"/>
          <w:szCs w:val="24"/>
        </w:rPr>
        <w:t xml:space="preserve">emoria </w:t>
      </w:r>
      <w:r w:rsidR="00110D90" w:rsidRPr="00160ED1">
        <w:rPr>
          <w:rFonts w:cs="Courier New"/>
          <w:szCs w:val="24"/>
        </w:rPr>
        <w:t>como categor</w:t>
      </w:r>
      <w:r w:rsidR="00D70ADF" w:rsidRPr="00160ED1">
        <w:rPr>
          <w:rFonts w:cs="Courier New"/>
          <w:szCs w:val="24"/>
        </w:rPr>
        <w:t xml:space="preserve">ía </w:t>
      </w:r>
      <w:r w:rsidRPr="00160ED1">
        <w:rPr>
          <w:rFonts w:cs="Courier New"/>
          <w:szCs w:val="24"/>
        </w:rPr>
        <w:t>autónoma</w:t>
      </w:r>
      <w:r w:rsidR="009B4F86" w:rsidRPr="00160ED1">
        <w:rPr>
          <w:rFonts w:cs="Courier New"/>
          <w:szCs w:val="24"/>
        </w:rPr>
        <w:t>,</w:t>
      </w:r>
      <w:r w:rsidRPr="00160ED1">
        <w:rPr>
          <w:rFonts w:cs="Courier New"/>
          <w:szCs w:val="24"/>
        </w:rPr>
        <w:t xml:space="preserve"> </w:t>
      </w:r>
      <w:r w:rsidR="00D70ADF" w:rsidRPr="00160ED1">
        <w:rPr>
          <w:rFonts w:cs="Courier New"/>
          <w:szCs w:val="24"/>
        </w:rPr>
        <w:t>puesto que a</w:t>
      </w:r>
      <w:r w:rsidR="009879B0" w:rsidRPr="00160ED1">
        <w:rPr>
          <w:rFonts w:cs="Courier New"/>
          <w:szCs w:val="24"/>
        </w:rPr>
        <w:t xml:space="preserve">ctualmente </w:t>
      </w:r>
      <w:r w:rsidR="00110D90" w:rsidRPr="00160ED1">
        <w:rPr>
          <w:rFonts w:cs="Courier New"/>
          <w:szCs w:val="24"/>
        </w:rPr>
        <w:t>se encuentra</w:t>
      </w:r>
      <w:r w:rsidR="00717C1E">
        <w:rPr>
          <w:rFonts w:cs="Courier New"/>
          <w:szCs w:val="24"/>
        </w:rPr>
        <w:t xml:space="preserve"> </w:t>
      </w:r>
      <w:r w:rsidR="00717C1E" w:rsidRPr="00160ED1">
        <w:rPr>
          <w:rFonts w:cs="Courier New"/>
          <w:szCs w:val="24"/>
        </w:rPr>
        <w:t>comprendid</w:t>
      </w:r>
      <w:r w:rsidR="00717C1E">
        <w:rPr>
          <w:rFonts w:cs="Courier New"/>
          <w:szCs w:val="24"/>
        </w:rPr>
        <w:t>a en la categoría de</w:t>
      </w:r>
      <w:r w:rsidR="00110D90" w:rsidRPr="00160ED1">
        <w:rPr>
          <w:rFonts w:cs="Courier New"/>
          <w:szCs w:val="24"/>
        </w:rPr>
        <w:t xml:space="preserve"> </w:t>
      </w:r>
      <w:r w:rsidR="009879B0" w:rsidRPr="00160ED1">
        <w:rPr>
          <w:rFonts w:cs="Courier New"/>
          <w:szCs w:val="24"/>
        </w:rPr>
        <w:t>Monumento Histórico.</w:t>
      </w:r>
      <w:r w:rsidR="00B232E6" w:rsidRPr="00B232E6">
        <w:rPr>
          <w:rFonts w:cs="Courier New"/>
          <w:szCs w:val="24"/>
          <w:lang w:val="es-MX"/>
        </w:rPr>
        <w:t xml:space="preserve"> </w:t>
      </w:r>
      <w:r w:rsidR="00B232E6">
        <w:rPr>
          <w:rFonts w:cs="Courier New"/>
          <w:szCs w:val="24"/>
          <w:lang w:val="es-MX"/>
        </w:rPr>
        <w:t>Esto representa un avance significativo en materia de derechos humanos y</w:t>
      </w:r>
      <w:r w:rsidR="00B232E6" w:rsidRPr="00636090">
        <w:rPr>
          <w:rFonts w:cs="Courier New"/>
          <w:szCs w:val="24"/>
          <w:lang w:val="es-MX"/>
        </w:rPr>
        <w:t xml:space="preserve"> </w:t>
      </w:r>
      <w:r w:rsidR="00B232E6">
        <w:rPr>
          <w:rFonts w:cs="Courier New"/>
          <w:szCs w:val="24"/>
          <w:lang w:val="es-MX"/>
        </w:rPr>
        <w:t xml:space="preserve">preservación de la </w:t>
      </w:r>
      <w:r w:rsidR="00B232E6" w:rsidRPr="00636090">
        <w:rPr>
          <w:rFonts w:cs="Courier New"/>
          <w:szCs w:val="24"/>
          <w:lang w:val="es-MX"/>
        </w:rPr>
        <w:t>memoria colectiva</w:t>
      </w:r>
      <w:r w:rsidR="00B232E6">
        <w:rPr>
          <w:rFonts w:cs="Courier New"/>
          <w:szCs w:val="24"/>
          <w:lang w:val="es-MX"/>
        </w:rPr>
        <w:t>.</w:t>
      </w:r>
      <w:r w:rsidR="009879B0" w:rsidRPr="00160ED1">
        <w:rPr>
          <w:rFonts w:cs="Courier New"/>
          <w:szCs w:val="24"/>
        </w:rPr>
        <w:t xml:space="preserve"> Para esta categoría se </w:t>
      </w:r>
      <w:r w:rsidR="00160ED1">
        <w:rPr>
          <w:rFonts w:cs="Courier New"/>
          <w:szCs w:val="24"/>
        </w:rPr>
        <w:t>prop</w:t>
      </w:r>
      <w:r w:rsidR="009879B0" w:rsidRPr="00160ED1">
        <w:rPr>
          <w:rFonts w:cs="Courier New"/>
          <w:szCs w:val="24"/>
        </w:rPr>
        <w:t xml:space="preserve">one </w:t>
      </w:r>
      <w:r w:rsidR="00110D90" w:rsidRPr="00160ED1">
        <w:rPr>
          <w:rFonts w:cs="Courier New"/>
          <w:szCs w:val="24"/>
        </w:rPr>
        <w:t>que el acuerdo que adopte el Consejo Nacional del Patrimonio Cultural</w:t>
      </w:r>
      <w:r w:rsidR="009B4F86" w:rsidRPr="00160ED1">
        <w:rPr>
          <w:rFonts w:cs="Courier New"/>
          <w:szCs w:val="24"/>
        </w:rPr>
        <w:t xml:space="preserve"> deba</w:t>
      </w:r>
      <w:r w:rsidR="00110D90" w:rsidRPr="00160ED1">
        <w:rPr>
          <w:rFonts w:cs="Courier New"/>
          <w:szCs w:val="24"/>
        </w:rPr>
        <w:t xml:space="preserve"> contar con un informe previo emitido por la Subsecretaría de Derechos Humanos</w:t>
      </w:r>
      <w:r w:rsidR="009B4F86" w:rsidRPr="00160ED1">
        <w:rPr>
          <w:rFonts w:cs="Courier New"/>
          <w:szCs w:val="24"/>
        </w:rPr>
        <w:t>.</w:t>
      </w:r>
      <w:r w:rsidR="00110D90" w:rsidRPr="00160ED1">
        <w:rPr>
          <w:rFonts w:cs="Courier New"/>
          <w:szCs w:val="24"/>
        </w:rPr>
        <w:t xml:space="preserve"> </w:t>
      </w:r>
      <w:r w:rsidR="00991D87">
        <w:rPr>
          <w:rFonts w:cs="Courier New"/>
          <w:szCs w:val="24"/>
        </w:rPr>
        <w:t>En el mismo sentido, se propone que e</w:t>
      </w:r>
      <w:r w:rsidR="00991D87" w:rsidRPr="00160ED1">
        <w:rPr>
          <w:rFonts w:cs="Courier New"/>
          <w:szCs w:val="24"/>
        </w:rPr>
        <w:t xml:space="preserve">l </w:t>
      </w:r>
      <w:r w:rsidR="00C76661" w:rsidRPr="00160ED1">
        <w:rPr>
          <w:rFonts w:cs="Courier New"/>
          <w:szCs w:val="24"/>
          <w:lang w:val="es-MX"/>
        </w:rPr>
        <w:t xml:space="preserve">decreto supremo </w:t>
      </w:r>
      <w:r w:rsidR="009879B0" w:rsidRPr="00160ED1">
        <w:rPr>
          <w:rFonts w:cs="Courier New"/>
          <w:szCs w:val="24"/>
          <w:lang w:val="es-MX"/>
        </w:rPr>
        <w:t>que lo</w:t>
      </w:r>
      <w:r w:rsidR="00110D90" w:rsidRPr="00160ED1">
        <w:rPr>
          <w:rFonts w:cs="Courier New"/>
          <w:szCs w:val="24"/>
          <w:lang w:val="es-MX"/>
        </w:rPr>
        <w:t xml:space="preserve"> </w:t>
      </w:r>
      <w:r w:rsidR="009879B0" w:rsidRPr="00160ED1">
        <w:rPr>
          <w:rFonts w:cs="Courier New"/>
          <w:szCs w:val="24"/>
          <w:lang w:val="es-MX"/>
        </w:rPr>
        <w:t>declare</w:t>
      </w:r>
      <w:r w:rsidR="00110D90" w:rsidRPr="00160ED1">
        <w:rPr>
          <w:rFonts w:cs="Courier New"/>
          <w:szCs w:val="24"/>
          <w:lang w:val="es-MX"/>
        </w:rPr>
        <w:t xml:space="preserve"> será </w:t>
      </w:r>
      <w:r w:rsidR="00C76661" w:rsidRPr="00160ED1">
        <w:rPr>
          <w:rFonts w:cs="Courier New"/>
          <w:szCs w:val="24"/>
          <w:lang w:val="es-MX"/>
        </w:rPr>
        <w:t xml:space="preserve">expedido por el </w:t>
      </w:r>
      <w:r w:rsidR="00991D87" w:rsidRPr="00160ED1">
        <w:rPr>
          <w:rFonts w:cs="Courier New"/>
          <w:szCs w:val="24"/>
          <w:lang w:val="es-MX"/>
        </w:rPr>
        <w:t>Minist</w:t>
      </w:r>
      <w:r w:rsidR="00991D87">
        <w:rPr>
          <w:rFonts w:cs="Courier New"/>
          <w:szCs w:val="24"/>
          <w:lang w:val="es-MX"/>
        </w:rPr>
        <w:t>erio</w:t>
      </w:r>
      <w:r w:rsidR="00991D87" w:rsidRPr="00160ED1">
        <w:rPr>
          <w:rFonts w:cs="Courier New"/>
          <w:szCs w:val="24"/>
          <w:lang w:val="es-MX"/>
        </w:rPr>
        <w:t xml:space="preserve"> </w:t>
      </w:r>
      <w:r w:rsidR="00C76661" w:rsidRPr="00160ED1">
        <w:rPr>
          <w:rFonts w:cs="Courier New"/>
          <w:szCs w:val="24"/>
          <w:lang w:val="es-MX"/>
        </w:rPr>
        <w:t>de las Culturas, las Artes y el Patrimonio</w:t>
      </w:r>
      <w:r w:rsidR="00991D87">
        <w:rPr>
          <w:rFonts w:cs="Courier New"/>
          <w:szCs w:val="24"/>
          <w:lang w:val="es-MX"/>
        </w:rPr>
        <w:t>, y será suscrito también</w:t>
      </w:r>
      <w:r w:rsidR="00C76661" w:rsidRPr="00160ED1">
        <w:rPr>
          <w:rFonts w:cs="Courier New"/>
          <w:szCs w:val="24"/>
          <w:lang w:val="es-MX"/>
        </w:rPr>
        <w:t xml:space="preserve"> </w:t>
      </w:r>
      <w:r w:rsidR="009B4F86" w:rsidRPr="00160ED1">
        <w:rPr>
          <w:rFonts w:cs="Courier New"/>
          <w:szCs w:val="24"/>
          <w:lang w:val="es-MX"/>
        </w:rPr>
        <w:t xml:space="preserve">por </w:t>
      </w:r>
      <w:r w:rsidR="00110D90" w:rsidRPr="00160ED1">
        <w:rPr>
          <w:rFonts w:cs="Courier New"/>
          <w:szCs w:val="24"/>
          <w:lang w:val="es-MX"/>
        </w:rPr>
        <w:t xml:space="preserve">el </w:t>
      </w:r>
      <w:r w:rsidR="00C76661" w:rsidRPr="00160ED1">
        <w:rPr>
          <w:rFonts w:cs="Courier New"/>
          <w:szCs w:val="24"/>
          <w:lang w:val="es-MX"/>
        </w:rPr>
        <w:t>Ministro de Justicia y Derechos Humanos</w:t>
      </w:r>
      <w:r w:rsidR="007A3CCE" w:rsidRPr="00160ED1">
        <w:rPr>
          <w:rFonts w:cs="Courier New"/>
          <w:szCs w:val="24"/>
          <w:lang w:val="es-MX"/>
        </w:rPr>
        <w:t>.</w:t>
      </w:r>
    </w:p>
    <w:p w:rsidR="007A3CCE" w:rsidRPr="00160ED1" w:rsidRDefault="007A3CCE" w:rsidP="0080357D">
      <w:pPr>
        <w:pStyle w:val="Textoindependiente"/>
        <w:spacing w:before="0" w:after="0" w:line="276" w:lineRule="auto"/>
        <w:ind w:left="2835" w:right="20" w:firstLine="709"/>
        <w:rPr>
          <w:rFonts w:cs="Courier New"/>
          <w:szCs w:val="24"/>
          <w:lang w:val="es-MX"/>
        </w:rPr>
      </w:pPr>
    </w:p>
    <w:p w:rsidR="00130652" w:rsidRPr="00160ED1" w:rsidRDefault="00DF40F6" w:rsidP="0080357D">
      <w:pPr>
        <w:pStyle w:val="Textoindependiente"/>
        <w:spacing w:before="0" w:after="0" w:line="276" w:lineRule="auto"/>
        <w:ind w:left="2835" w:right="20" w:firstLine="709"/>
        <w:rPr>
          <w:rFonts w:cs="Courier New"/>
          <w:szCs w:val="24"/>
          <w:lang w:val="es-MX"/>
        </w:rPr>
      </w:pPr>
      <w:r w:rsidRPr="00160ED1">
        <w:rPr>
          <w:rFonts w:cs="Courier New"/>
          <w:szCs w:val="24"/>
          <w:lang w:val="es-MX"/>
        </w:rPr>
        <w:t xml:space="preserve">En cuanto a las categorías </w:t>
      </w:r>
      <w:r w:rsidR="00130652" w:rsidRPr="00160ED1">
        <w:rPr>
          <w:rFonts w:cs="Courier New"/>
          <w:szCs w:val="24"/>
          <w:lang w:val="es-MX"/>
        </w:rPr>
        <w:t xml:space="preserve">protegidas por el solo ministerio de la ley, la tuición y supervigilancia de la categoría de </w:t>
      </w:r>
      <w:r w:rsidR="0068094F" w:rsidRPr="00160ED1">
        <w:rPr>
          <w:rFonts w:cs="Courier New"/>
          <w:szCs w:val="24"/>
          <w:lang w:val="es-MX"/>
        </w:rPr>
        <w:t xml:space="preserve">Monumento Público </w:t>
      </w:r>
      <w:r w:rsidR="00130652" w:rsidRPr="00160ED1">
        <w:rPr>
          <w:rFonts w:cs="Courier New"/>
          <w:szCs w:val="24"/>
          <w:lang w:val="es-MX"/>
        </w:rPr>
        <w:t xml:space="preserve">se traspasa al respectivo Consejo Regional del Patrimonio Cultural </w:t>
      </w:r>
      <w:r w:rsidR="00CB3B9C" w:rsidRPr="00160ED1">
        <w:rPr>
          <w:rFonts w:cs="Courier New"/>
          <w:szCs w:val="24"/>
          <w:lang w:val="es-MX"/>
        </w:rPr>
        <w:t xml:space="preserve">junto con </w:t>
      </w:r>
      <w:r w:rsidR="00130652" w:rsidRPr="00160ED1">
        <w:rPr>
          <w:rFonts w:cs="Courier New"/>
          <w:szCs w:val="24"/>
          <w:lang w:val="es-MX"/>
        </w:rPr>
        <w:t xml:space="preserve">la competencia para autorización de las intervenciones que se realicen en ellos. </w:t>
      </w:r>
      <w:r w:rsidR="00CB3B9C" w:rsidRPr="00160ED1">
        <w:rPr>
          <w:rFonts w:cs="Courier New"/>
          <w:szCs w:val="24"/>
          <w:lang w:val="es-MX"/>
        </w:rPr>
        <w:t xml:space="preserve">A nivel conceptual, se supera su regulación taxativa </w:t>
      </w:r>
      <w:r w:rsidR="00A0479B" w:rsidRPr="00160ED1">
        <w:rPr>
          <w:rFonts w:cs="Courier New"/>
          <w:szCs w:val="24"/>
          <w:lang w:val="es-MX"/>
        </w:rPr>
        <w:t xml:space="preserve">referida a </w:t>
      </w:r>
      <w:r w:rsidR="00CB3B9C" w:rsidRPr="00160ED1">
        <w:rPr>
          <w:rFonts w:cs="Courier New"/>
          <w:szCs w:val="24"/>
          <w:lang w:val="es-MX"/>
        </w:rPr>
        <w:t>estatuas, columnas, fuentes, pirámides, etc.</w:t>
      </w:r>
      <w:r w:rsidR="00991D87">
        <w:rPr>
          <w:rFonts w:cs="Courier New"/>
          <w:szCs w:val="24"/>
          <w:lang w:val="es-MX"/>
        </w:rPr>
        <w:t>,</w:t>
      </w:r>
      <w:r w:rsidR="00CB3B9C" w:rsidRPr="00160ED1">
        <w:rPr>
          <w:rFonts w:cs="Courier New"/>
          <w:szCs w:val="24"/>
          <w:lang w:val="es-MX"/>
        </w:rPr>
        <w:t xml:space="preserve"> por el concepto amplio de objetos de arte o elementos conmemorativos en espacios públicos que estuvieren colocados o se colocaren para perpetuar memoria. </w:t>
      </w:r>
      <w:r w:rsidR="00130652" w:rsidRPr="00160ED1">
        <w:rPr>
          <w:rFonts w:cs="Courier New"/>
          <w:szCs w:val="24"/>
          <w:lang w:val="es-MX"/>
        </w:rPr>
        <w:t xml:space="preserve">Se dispone </w:t>
      </w:r>
      <w:r w:rsidR="00CB3B9C" w:rsidRPr="00160ED1">
        <w:rPr>
          <w:rFonts w:cs="Courier New"/>
          <w:szCs w:val="24"/>
          <w:lang w:val="es-MX"/>
        </w:rPr>
        <w:t>a su vez</w:t>
      </w:r>
      <w:r w:rsidR="00130652" w:rsidRPr="00160ED1">
        <w:rPr>
          <w:rFonts w:cs="Courier New"/>
          <w:szCs w:val="24"/>
          <w:lang w:val="es-MX"/>
        </w:rPr>
        <w:t xml:space="preserve"> que son bienes de interés</w:t>
      </w:r>
      <w:r w:rsidR="00CB3B9C" w:rsidRPr="00160ED1">
        <w:rPr>
          <w:rFonts w:cs="Courier New"/>
          <w:szCs w:val="24"/>
          <w:lang w:val="es-MX"/>
        </w:rPr>
        <w:t xml:space="preserve"> cultural en esta categoría, por el solo ministerio de la ley,</w:t>
      </w:r>
      <w:r w:rsidR="00130652" w:rsidRPr="00160ED1">
        <w:rPr>
          <w:rFonts w:cs="Courier New"/>
          <w:szCs w:val="24"/>
          <w:lang w:val="es-MX"/>
        </w:rPr>
        <w:t xml:space="preserve"> </w:t>
      </w:r>
      <w:r w:rsidR="00130652" w:rsidRPr="00160ED1">
        <w:rPr>
          <w:rFonts w:cs="Courier New"/>
          <w:szCs w:val="24"/>
          <w:lang w:val="es-MX"/>
        </w:rPr>
        <w:lastRenderedPageBreak/>
        <w:t>lo</w:t>
      </w:r>
      <w:r w:rsidR="00CB3B9C" w:rsidRPr="00160ED1">
        <w:rPr>
          <w:rFonts w:cs="Courier New"/>
          <w:szCs w:val="24"/>
          <w:lang w:val="es-MX"/>
        </w:rPr>
        <w:t>s sitios y lugares en que se hayan</w:t>
      </w:r>
      <w:r w:rsidR="00130652" w:rsidRPr="00160ED1">
        <w:rPr>
          <w:rFonts w:cs="Courier New"/>
          <w:szCs w:val="24"/>
          <w:lang w:val="es-MX"/>
        </w:rPr>
        <w:t xml:space="preserve"> erigido memoriales</w:t>
      </w:r>
      <w:r w:rsidR="00CB3B9C" w:rsidRPr="00160ED1">
        <w:rPr>
          <w:rFonts w:cs="Courier New"/>
          <w:szCs w:val="24"/>
          <w:lang w:val="es-MX"/>
        </w:rPr>
        <w:t>.</w:t>
      </w:r>
    </w:p>
    <w:p w:rsidR="00130652" w:rsidRPr="00160ED1" w:rsidRDefault="00130652" w:rsidP="0080357D">
      <w:pPr>
        <w:pStyle w:val="Textoindependiente"/>
        <w:spacing w:before="0" w:after="0" w:line="276" w:lineRule="auto"/>
        <w:ind w:left="2835" w:right="20" w:firstLine="709"/>
        <w:rPr>
          <w:rFonts w:cs="Courier New"/>
          <w:szCs w:val="24"/>
          <w:lang w:val="es-MX"/>
        </w:rPr>
      </w:pPr>
    </w:p>
    <w:p w:rsidR="00DF40F6" w:rsidRPr="00160ED1" w:rsidRDefault="00130652" w:rsidP="0080357D">
      <w:pPr>
        <w:pStyle w:val="Textoindependiente"/>
        <w:spacing w:before="0" w:after="0" w:line="276" w:lineRule="auto"/>
        <w:ind w:left="2835" w:right="20" w:firstLine="709"/>
        <w:rPr>
          <w:rFonts w:cs="Courier New"/>
          <w:szCs w:val="24"/>
          <w:lang w:val="es-MX"/>
        </w:rPr>
      </w:pPr>
      <w:r w:rsidRPr="00160ED1">
        <w:rPr>
          <w:rFonts w:cs="Courier New"/>
          <w:szCs w:val="24"/>
          <w:lang w:val="es-MX"/>
        </w:rPr>
        <w:t>Tratándose de</w:t>
      </w:r>
      <w:r w:rsidR="00D530DE" w:rsidRPr="00160ED1">
        <w:rPr>
          <w:rFonts w:cs="Courier New"/>
          <w:szCs w:val="24"/>
          <w:lang w:val="es-MX"/>
        </w:rPr>
        <w:t>l</w:t>
      </w:r>
      <w:r w:rsidR="0068094F" w:rsidRPr="00160ED1">
        <w:rPr>
          <w:rFonts w:cs="Courier New"/>
          <w:szCs w:val="24"/>
          <w:lang w:val="es-MX"/>
        </w:rPr>
        <w:t xml:space="preserve"> </w:t>
      </w:r>
      <w:r w:rsidR="00D530DE" w:rsidRPr="00160ED1">
        <w:rPr>
          <w:rFonts w:cs="Courier New"/>
          <w:szCs w:val="24"/>
          <w:lang w:val="es-MX"/>
        </w:rPr>
        <w:t xml:space="preserve">Título V de </w:t>
      </w:r>
      <w:r w:rsidR="0068094F" w:rsidRPr="00160ED1">
        <w:rPr>
          <w:rFonts w:cs="Courier New"/>
          <w:szCs w:val="24"/>
          <w:lang w:val="es-MX"/>
        </w:rPr>
        <w:t>Monumento Arqueológico y Paleontológico,</w:t>
      </w:r>
      <w:r w:rsidRPr="00160ED1">
        <w:rPr>
          <w:rFonts w:cs="Courier New"/>
          <w:szCs w:val="24"/>
          <w:lang w:val="es-MX"/>
        </w:rPr>
        <w:t xml:space="preserve"> </w:t>
      </w:r>
      <w:r w:rsidR="00D530DE" w:rsidRPr="00160ED1">
        <w:rPr>
          <w:rFonts w:cs="Courier New"/>
          <w:szCs w:val="24"/>
          <w:lang w:val="es-MX"/>
        </w:rPr>
        <w:t xml:space="preserve">éste </w:t>
      </w:r>
      <w:r w:rsidR="00DF40F6" w:rsidRPr="00160ED1">
        <w:rPr>
          <w:rFonts w:cs="Courier New"/>
          <w:szCs w:val="24"/>
          <w:lang w:val="es-MX"/>
        </w:rPr>
        <w:t xml:space="preserve">se mantiene </w:t>
      </w:r>
      <w:r w:rsidR="00CB3B9C" w:rsidRPr="00160ED1">
        <w:rPr>
          <w:rFonts w:cs="Courier New"/>
          <w:szCs w:val="24"/>
          <w:lang w:val="es-MX"/>
        </w:rPr>
        <w:t>i</w:t>
      </w:r>
      <w:r w:rsidR="00D530DE" w:rsidRPr="00160ED1">
        <w:rPr>
          <w:rFonts w:cs="Courier New"/>
          <w:szCs w:val="24"/>
          <w:lang w:val="es-MX"/>
        </w:rPr>
        <w:t xml:space="preserve">nalterado </w:t>
      </w:r>
      <w:r w:rsidR="00137924" w:rsidRPr="00160ED1">
        <w:rPr>
          <w:rFonts w:cs="Courier New"/>
          <w:szCs w:val="24"/>
          <w:lang w:val="es-MX"/>
        </w:rPr>
        <w:t>en su tratamiento</w:t>
      </w:r>
      <w:r w:rsidR="00991D87">
        <w:rPr>
          <w:rFonts w:cs="Courier New"/>
          <w:szCs w:val="24"/>
          <w:lang w:val="es-MX"/>
        </w:rPr>
        <w:t>,</w:t>
      </w:r>
      <w:r w:rsidR="00137924" w:rsidRPr="00160ED1">
        <w:rPr>
          <w:rFonts w:cs="Courier New"/>
          <w:szCs w:val="24"/>
          <w:lang w:val="es-MX"/>
        </w:rPr>
        <w:t xml:space="preserve"> </w:t>
      </w:r>
      <w:r w:rsidR="00D530DE" w:rsidRPr="00160ED1">
        <w:rPr>
          <w:rFonts w:cs="Courier New"/>
          <w:szCs w:val="24"/>
          <w:lang w:val="es-MX"/>
        </w:rPr>
        <w:t>con la salvedad de</w:t>
      </w:r>
      <w:r w:rsidR="00CB3B9C" w:rsidRPr="00160ED1">
        <w:rPr>
          <w:rFonts w:cs="Courier New"/>
          <w:szCs w:val="24"/>
          <w:lang w:val="es-MX"/>
        </w:rPr>
        <w:t xml:space="preserve">l traslado </w:t>
      </w:r>
      <w:r w:rsidR="00137924" w:rsidRPr="00160ED1">
        <w:rPr>
          <w:rFonts w:cs="Courier New"/>
          <w:szCs w:val="24"/>
          <w:lang w:val="es-MX"/>
        </w:rPr>
        <w:t xml:space="preserve">al organismo local </w:t>
      </w:r>
      <w:r w:rsidR="00CB3B9C" w:rsidRPr="00160ED1">
        <w:rPr>
          <w:rFonts w:cs="Courier New"/>
          <w:szCs w:val="24"/>
          <w:lang w:val="es-MX"/>
        </w:rPr>
        <w:t xml:space="preserve">de </w:t>
      </w:r>
      <w:r w:rsidR="00D530DE" w:rsidRPr="00160ED1">
        <w:rPr>
          <w:rFonts w:cs="Courier New"/>
          <w:szCs w:val="24"/>
          <w:lang w:val="es-MX"/>
        </w:rPr>
        <w:t xml:space="preserve">la </w:t>
      </w:r>
      <w:r w:rsidR="00CB3B9C" w:rsidRPr="00160ED1">
        <w:rPr>
          <w:rFonts w:cs="Courier New"/>
          <w:szCs w:val="24"/>
          <w:lang w:val="es-MX"/>
        </w:rPr>
        <w:t>competencia</w:t>
      </w:r>
      <w:r w:rsidR="00D530DE" w:rsidRPr="00160ED1">
        <w:rPr>
          <w:rFonts w:cs="Courier New"/>
          <w:szCs w:val="24"/>
          <w:lang w:val="es-MX"/>
        </w:rPr>
        <w:t xml:space="preserve"> </w:t>
      </w:r>
      <w:r w:rsidR="00137924" w:rsidRPr="00160ED1">
        <w:rPr>
          <w:rFonts w:cs="Courier New"/>
          <w:szCs w:val="24"/>
          <w:lang w:val="es-MX"/>
        </w:rPr>
        <w:t xml:space="preserve">para </w:t>
      </w:r>
      <w:r w:rsidR="00991D87">
        <w:rPr>
          <w:rFonts w:cs="Courier New"/>
          <w:szCs w:val="24"/>
          <w:lang w:val="es-MX"/>
        </w:rPr>
        <w:t xml:space="preserve">otorgar </w:t>
      </w:r>
      <w:r w:rsidR="00137924" w:rsidRPr="00160ED1">
        <w:rPr>
          <w:rFonts w:cs="Courier New"/>
          <w:szCs w:val="24"/>
          <w:lang w:val="es-MX"/>
        </w:rPr>
        <w:t>las</w:t>
      </w:r>
      <w:r w:rsidR="00D530DE" w:rsidRPr="00160ED1">
        <w:rPr>
          <w:rFonts w:cs="Courier New"/>
          <w:szCs w:val="24"/>
          <w:lang w:val="es-MX"/>
        </w:rPr>
        <w:t xml:space="preserve"> autorizaci</w:t>
      </w:r>
      <w:r w:rsidR="00137924" w:rsidRPr="00160ED1">
        <w:rPr>
          <w:rFonts w:cs="Courier New"/>
          <w:szCs w:val="24"/>
          <w:lang w:val="es-MX"/>
        </w:rPr>
        <w:t>ones y permisos</w:t>
      </w:r>
      <w:r w:rsidR="00991D87">
        <w:rPr>
          <w:rFonts w:cs="Courier New"/>
          <w:szCs w:val="24"/>
          <w:lang w:val="es-MX"/>
        </w:rPr>
        <w:t xml:space="preserve"> para las</w:t>
      </w:r>
      <w:r w:rsidR="00D530DE" w:rsidRPr="00160ED1">
        <w:rPr>
          <w:rFonts w:cs="Courier New"/>
          <w:szCs w:val="24"/>
          <w:lang w:val="es-MX"/>
        </w:rPr>
        <w:t xml:space="preserve"> intervenciones</w:t>
      </w:r>
      <w:r w:rsidR="00137924" w:rsidRPr="00160ED1">
        <w:rPr>
          <w:rFonts w:cs="Courier New"/>
          <w:szCs w:val="24"/>
          <w:lang w:val="es-MX"/>
        </w:rPr>
        <w:t xml:space="preserve"> que se realicen en ellos</w:t>
      </w:r>
      <w:r w:rsidR="00CB3B9C" w:rsidRPr="00160ED1">
        <w:rPr>
          <w:rFonts w:cs="Courier New"/>
          <w:szCs w:val="24"/>
          <w:lang w:val="es-MX"/>
        </w:rPr>
        <w:t>.</w:t>
      </w:r>
      <w:r w:rsidR="00137924" w:rsidRPr="00160ED1">
        <w:rPr>
          <w:rFonts w:cs="Courier New"/>
          <w:szCs w:val="24"/>
          <w:lang w:val="es-MX"/>
        </w:rPr>
        <w:t xml:space="preserve"> </w:t>
      </w:r>
      <w:r w:rsidR="00CB3B9C" w:rsidRPr="00160ED1">
        <w:rPr>
          <w:rFonts w:cs="Courier New"/>
          <w:szCs w:val="24"/>
          <w:lang w:val="es-MX"/>
        </w:rPr>
        <w:t xml:space="preserve">Los detalles del procedimiento </w:t>
      </w:r>
      <w:r w:rsidR="00A0479B" w:rsidRPr="00160ED1">
        <w:rPr>
          <w:rFonts w:cs="Courier New"/>
          <w:szCs w:val="24"/>
          <w:lang w:val="es-MX"/>
        </w:rPr>
        <w:t xml:space="preserve">que permita modernizar y hacer más efectiva la gestión de estos bienes de interés cultural </w:t>
      </w:r>
      <w:r w:rsidR="00D530DE" w:rsidRPr="00160ED1">
        <w:rPr>
          <w:rFonts w:cs="Courier New"/>
          <w:szCs w:val="24"/>
          <w:lang w:val="es-MX"/>
        </w:rPr>
        <w:t xml:space="preserve">serán abordados </w:t>
      </w:r>
      <w:r w:rsidR="00137924" w:rsidRPr="00160ED1">
        <w:rPr>
          <w:rFonts w:cs="Courier New"/>
          <w:szCs w:val="24"/>
          <w:lang w:val="es-MX"/>
        </w:rPr>
        <w:t>a través de la</w:t>
      </w:r>
      <w:r w:rsidR="00D530DE" w:rsidRPr="00160ED1">
        <w:rPr>
          <w:rFonts w:cs="Courier New"/>
          <w:szCs w:val="24"/>
          <w:lang w:val="es-MX"/>
        </w:rPr>
        <w:t xml:space="preserve"> modificación del Reglamento sobre excavaciones y/o prospecciones arqueológicas, antropológicas y paleontológicas de la ley N° 17.288</w:t>
      </w:r>
      <w:r w:rsidR="00991D87">
        <w:rPr>
          <w:rFonts w:cs="Courier New"/>
          <w:szCs w:val="24"/>
          <w:lang w:val="es-MX"/>
        </w:rPr>
        <w:t>, contenido actualmente en el d</w:t>
      </w:r>
      <w:r w:rsidR="00D530DE" w:rsidRPr="00160ED1">
        <w:rPr>
          <w:rFonts w:cs="Courier New"/>
          <w:szCs w:val="24"/>
          <w:lang w:val="es-MX"/>
        </w:rPr>
        <w:t>ecreto N°484</w:t>
      </w:r>
      <w:r w:rsidR="00160ED1">
        <w:rPr>
          <w:rFonts w:cs="Courier New"/>
          <w:szCs w:val="24"/>
          <w:lang w:val="es-MX"/>
        </w:rPr>
        <w:t>, de 1990</w:t>
      </w:r>
      <w:r w:rsidR="00991D87">
        <w:rPr>
          <w:rFonts w:cs="Courier New"/>
          <w:szCs w:val="24"/>
          <w:lang w:val="es-MX"/>
        </w:rPr>
        <w:t>, del Ministerio de Educación.</w:t>
      </w:r>
    </w:p>
    <w:p w:rsidR="00DF40F6" w:rsidRPr="00160ED1" w:rsidRDefault="00DF40F6" w:rsidP="0080357D">
      <w:pPr>
        <w:pStyle w:val="Textoindependiente"/>
        <w:spacing w:before="0" w:after="0" w:line="276" w:lineRule="auto"/>
        <w:ind w:left="2835" w:right="20" w:firstLine="709"/>
        <w:rPr>
          <w:rFonts w:cs="Courier New"/>
          <w:szCs w:val="24"/>
          <w:lang w:val="es-MX"/>
        </w:rPr>
      </w:pPr>
    </w:p>
    <w:p w:rsidR="009764DA" w:rsidRPr="00160ED1" w:rsidRDefault="00846249" w:rsidP="0080357D">
      <w:pPr>
        <w:pStyle w:val="Textoindependiente"/>
        <w:spacing w:before="0" w:after="0" w:line="276" w:lineRule="auto"/>
        <w:ind w:left="2835" w:right="20" w:firstLine="709"/>
        <w:rPr>
          <w:szCs w:val="24"/>
        </w:rPr>
      </w:pPr>
      <w:r w:rsidRPr="00601FDD">
        <w:rPr>
          <w:szCs w:val="24"/>
        </w:rPr>
        <w:t>Cabe decir</w:t>
      </w:r>
      <w:r w:rsidR="00991D87">
        <w:rPr>
          <w:szCs w:val="24"/>
        </w:rPr>
        <w:t xml:space="preserve"> finalmente a este respecto,</w:t>
      </w:r>
      <w:r w:rsidRPr="00601FDD">
        <w:rPr>
          <w:szCs w:val="24"/>
        </w:rPr>
        <w:t xml:space="preserve"> que el proyecto de l</w:t>
      </w:r>
      <w:r w:rsidR="004B18CE" w:rsidRPr="00710A09">
        <w:rPr>
          <w:szCs w:val="24"/>
        </w:rPr>
        <w:t xml:space="preserve">ey </w:t>
      </w:r>
      <w:r w:rsidRPr="00845928">
        <w:rPr>
          <w:szCs w:val="24"/>
        </w:rPr>
        <w:t>contempla una norma que establece</w:t>
      </w:r>
      <w:r w:rsidR="004B18CE" w:rsidRPr="00F26C4B">
        <w:rPr>
          <w:szCs w:val="24"/>
        </w:rPr>
        <w:t xml:space="preserve"> que toda medida administrativa</w:t>
      </w:r>
      <w:r w:rsidR="007175F8" w:rsidRPr="005C527B">
        <w:rPr>
          <w:szCs w:val="24"/>
        </w:rPr>
        <w:t>,</w:t>
      </w:r>
      <w:r w:rsidR="004B18CE" w:rsidRPr="005C527B">
        <w:rPr>
          <w:szCs w:val="24"/>
        </w:rPr>
        <w:t xml:space="preserve"> prevista y adoptada por los consejos o las a</w:t>
      </w:r>
      <w:r w:rsidR="004B18CE" w:rsidRPr="00CF2BCB">
        <w:rPr>
          <w:szCs w:val="24"/>
        </w:rPr>
        <w:t xml:space="preserve">utoridades </w:t>
      </w:r>
      <w:r w:rsidR="00942AD0">
        <w:rPr>
          <w:szCs w:val="24"/>
        </w:rPr>
        <w:t xml:space="preserve">competentes en materia de </w:t>
      </w:r>
      <w:r w:rsidR="004B18CE" w:rsidRPr="00CF2BCB">
        <w:rPr>
          <w:szCs w:val="24"/>
        </w:rPr>
        <w:t>patrimoni</w:t>
      </w:r>
      <w:r w:rsidR="00942AD0">
        <w:rPr>
          <w:szCs w:val="24"/>
        </w:rPr>
        <w:t>o cultural</w:t>
      </w:r>
      <w:r w:rsidR="004B18CE" w:rsidRPr="00CF2BCB">
        <w:rPr>
          <w:szCs w:val="24"/>
        </w:rPr>
        <w:t xml:space="preserve"> en el ejercicio </w:t>
      </w:r>
      <w:r w:rsidR="00160ED1">
        <w:rPr>
          <w:szCs w:val="24"/>
        </w:rPr>
        <w:t>de su</w:t>
      </w:r>
      <w:r w:rsidR="007175F8" w:rsidRPr="00160ED1">
        <w:rPr>
          <w:szCs w:val="24"/>
        </w:rPr>
        <w:t>s funciones y atribuciones y</w:t>
      </w:r>
      <w:r w:rsidRPr="00714CAB">
        <w:rPr>
          <w:szCs w:val="24"/>
        </w:rPr>
        <w:t xml:space="preserve"> </w:t>
      </w:r>
      <w:r w:rsidR="004B18CE" w:rsidRPr="00714CAB">
        <w:rPr>
          <w:szCs w:val="24"/>
        </w:rPr>
        <w:t xml:space="preserve">cuya ejecución sea susceptible de afectar directamente a los pueblos indígenas y/o tribales, se someterá a lo dispuesto en el Convenio 169 de la Organización Internacional del Trabajo y en el artículo </w:t>
      </w:r>
      <w:r w:rsidR="004B18CE" w:rsidRPr="00601FDD">
        <w:rPr>
          <w:szCs w:val="24"/>
        </w:rPr>
        <w:t xml:space="preserve">13 del </w:t>
      </w:r>
      <w:r w:rsidR="003E5142">
        <w:rPr>
          <w:szCs w:val="24"/>
        </w:rPr>
        <w:t>d</w:t>
      </w:r>
      <w:r w:rsidR="004B18CE" w:rsidRPr="00160ED1">
        <w:rPr>
          <w:szCs w:val="24"/>
        </w:rPr>
        <w:t xml:space="preserve">ecreto </w:t>
      </w:r>
      <w:r w:rsidR="003E5142">
        <w:rPr>
          <w:szCs w:val="24"/>
        </w:rPr>
        <w:t>s</w:t>
      </w:r>
      <w:r w:rsidR="004B18CE" w:rsidRPr="00160ED1">
        <w:rPr>
          <w:szCs w:val="24"/>
        </w:rPr>
        <w:t>upremo N°66, de 2013, del Ministerio de Desarrollo Social, o la norma que lo reemplace</w:t>
      </w:r>
      <w:r w:rsidR="006F509D" w:rsidRPr="00160ED1">
        <w:rPr>
          <w:szCs w:val="24"/>
        </w:rPr>
        <w:t>.</w:t>
      </w:r>
      <w:r w:rsidR="007175F8" w:rsidRPr="00160ED1">
        <w:rPr>
          <w:color w:val="FF0000"/>
          <w:szCs w:val="24"/>
        </w:rPr>
        <w:t xml:space="preserve"> </w:t>
      </w:r>
      <w:r w:rsidR="006F509D" w:rsidRPr="00160ED1">
        <w:rPr>
          <w:szCs w:val="24"/>
        </w:rPr>
        <w:t>E</w:t>
      </w:r>
      <w:r w:rsidRPr="00160ED1">
        <w:rPr>
          <w:szCs w:val="24"/>
        </w:rPr>
        <w:t xml:space="preserve">sto permitirá que </w:t>
      </w:r>
      <w:r w:rsidR="0088223D" w:rsidRPr="00160ED1">
        <w:rPr>
          <w:szCs w:val="24"/>
        </w:rPr>
        <w:t xml:space="preserve">si hay </w:t>
      </w:r>
      <w:r w:rsidRPr="00160ED1">
        <w:rPr>
          <w:szCs w:val="24"/>
        </w:rPr>
        <w:t xml:space="preserve">intervenciones o declaratorias </w:t>
      </w:r>
      <w:r w:rsidR="0088223D" w:rsidRPr="00160ED1">
        <w:rPr>
          <w:szCs w:val="24"/>
        </w:rPr>
        <w:t xml:space="preserve">que </w:t>
      </w:r>
      <w:r w:rsidR="00026AB8" w:rsidRPr="00160ED1">
        <w:rPr>
          <w:szCs w:val="24"/>
        </w:rPr>
        <w:t>puedan generar una afectación directa</w:t>
      </w:r>
      <w:r w:rsidR="00991D87">
        <w:rPr>
          <w:szCs w:val="24"/>
        </w:rPr>
        <w:t xml:space="preserve"> a estas comunidades en su calidad de tales</w:t>
      </w:r>
      <w:r w:rsidR="00026AB8" w:rsidRPr="00160ED1">
        <w:rPr>
          <w:szCs w:val="24"/>
        </w:rPr>
        <w:t xml:space="preserve">, estas </w:t>
      </w:r>
      <w:r w:rsidR="00ED15D7">
        <w:rPr>
          <w:szCs w:val="24"/>
        </w:rPr>
        <w:t>sean</w:t>
      </w:r>
      <w:r w:rsidR="00026AB8" w:rsidRPr="00160ED1">
        <w:rPr>
          <w:szCs w:val="24"/>
        </w:rPr>
        <w:t xml:space="preserve"> revisadas caso a caso y sometidas </w:t>
      </w:r>
      <w:r w:rsidR="0088223D" w:rsidRPr="00160ED1">
        <w:rPr>
          <w:szCs w:val="24"/>
        </w:rPr>
        <w:t xml:space="preserve">a la procedencia de consulta indígena. </w:t>
      </w:r>
    </w:p>
    <w:p w:rsidR="009764DA" w:rsidRPr="00714CAB" w:rsidRDefault="008E68D4" w:rsidP="0080357D">
      <w:pPr>
        <w:pStyle w:val="Ttulo2"/>
        <w:spacing w:line="276" w:lineRule="auto"/>
      </w:pPr>
      <w:r>
        <w:t>Creación de los Registros Regionales del Patrimonio C</w:t>
      </w:r>
      <w:r w:rsidR="009764DA" w:rsidRPr="00714CAB">
        <w:t>ultural.</w:t>
      </w:r>
    </w:p>
    <w:p w:rsidR="00562C91" w:rsidRPr="00ED15D7" w:rsidRDefault="003146DE" w:rsidP="0080357D">
      <w:pPr>
        <w:pStyle w:val="Textoindependiente"/>
        <w:spacing w:before="0" w:after="0" w:line="276" w:lineRule="auto"/>
        <w:ind w:left="2835" w:right="20" w:firstLine="709"/>
        <w:rPr>
          <w:rFonts w:cs="Courier New"/>
          <w:color w:val="000000"/>
          <w:szCs w:val="24"/>
          <w:lang w:val="es-ES"/>
        </w:rPr>
      </w:pPr>
      <w:r w:rsidRPr="00ED15D7">
        <w:rPr>
          <w:rFonts w:cs="Courier New"/>
          <w:color w:val="000000"/>
          <w:szCs w:val="24"/>
          <w:lang w:val="es-ES"/>
        </w:rPr>
        <w:t>Como</w:t>
      </w:r>
      <w:r w:rsidR="00A72D37" w:rsidRPr="00ED15D7">
        <w:rPr>
          <w:rFonts w:cs="Courier New"/>
          <w:color w:val="000000"/>
          <w:szCs w:val="24"/>
          <w:lang w:val="es-ES"/>
        </w:rPr>
        <w:t xml:space="preserve"> </w:t>
      </w:r>
      <w:r w:rsidR="00A73C05" w:rsidRPr="00ED15D7">
        <w:rPr>
          <w:rFonts w:cs="Courier New"/>
          <w:color w:val="000000"/>
          <w:szCs w:val="24"/>
          <w:lang w:val="es-ES"/>
        </w:rPr>
        <w:t>primer eslabón</w:t>
      </w:r>
      <w:r w:rsidR="00A72D37" w:rsidRPr="00ED15D7">
        <w:rPr>
          <w:rFonts w:cs="Courier New"/>
          <w:color w:val="000000"/>
          <w:szCs w:val="24"/>
          <w:lang w:val="es-ES"/>
        </w:rPr>
        <w:t xml:space="preserve"> de la </w:t>
      </w:r>
      <w:r w:rsidR="00A73C05" w:rsidRPr="00ED15D7">
        <w:rPr>
          <w:rFonts w:cs="Courier New"/>
          <w:color w:val="000000"/>
          <w:szCs w:val="24"/>
          <w:lang w:val="es-ES"/>
        </w:rPr>
        <w:t xml:space="preserve">salvaguardia </w:t>
      </w:r>
      <w:r w:rsidR="00A72D37" w:rsidRPr="00ED15D7">
        <w:rPr>
          <w:rFonts w:cs="Courier New"/>
          <w:color w:val="000000"/>
          <w:szCs w:val="24"/>
          <w:lang w:val="es-ES"/>
        </w:rPr>
        <w:t xml:space="preserve">del patrimonio cultural en Chile </w:t>
      </w:r>
      <w:r w:rsidR="009764DA" w:rsidRPr="00ED15D7">
        <w:rPr>
          <w:rFonts w:cs="Courier New"/>
          <w:color w:val="000000"/>
          <w:szCs w:val="24"/>
          <w:lang w:val="es-ES"/>
        </w:rPr>
        <w:t>se propone la creación en cada región del país de un Registro Regional del Patrimonio Cultural</w:t>
      </w:r>
      <w:r w:rsidR="00BF58C3">
        <w:rPr>
          <w:rFonts w:cs="Courier New"/>
          <w:color w:val="000000"/>
          <w:szCs w:val="24"/>
          <w:lang w:val="es-ES"/>
        </w:rPr>
        <w:t xml:space="preserve"> (“Registro Regional”)</w:t>
      </w:r>
      <w:r w:rsidR="009C47CA" w:rsidRPr="00ED15D7">
        <w:rPr>
          <w:rFonts w:cs="Courier New"/>
          <w:color w:val="000000"/>
          <w:szCs w:val="24"/>
          <w:lang w:val="es-ES"/>
        </w:rPr>
        <w:t xml:space="preserve">, </w:t>
      </w:r>
      <w:r w:rsidR="0073186E" w:rsidRPr="00ED15D7">
        <w:rPr>
          <w:rFonts w:cs="Courier New"/>
          <w:color w:val="000000"/>
          <w:szCs w:val="24"/>
          <w:lang w:val="es-ES"/>
        </w:rPr>
        <w:t xml:space="preserve">de acceso público, que será administrado por el </w:t>
      </w:r>
      <w:r w:rsidR="009C47CA" w:rsidRPr="00ED15D7">
        <w:rPr>
          <w:rFonts w:cs="Courier New"/>
          <w:color w:val="000000"/>
          <w:szCs w:val="24"/>
          <w:lang w:val="es-ES"/>
        </w:rPr>
        <w:t xml:space="preserve">respectivo </w:t>
      </w:r>
      <w:r w:rsidR="0073186E" w:rsidRPr="00ED15D7">
        <w:rPr>
          <w:rFonts w:cs="Courier New"/>
          <w:color w:val="000000"/>
          <w:szCs w:val="24"/>
          <w:lang w:val="es-ES"/>
        </w:rPr>
        <w:t>Consejo Regional del Patrimonio Cultural</w:t>
      </w:r>
      <w:r w:rsidR="00BF58C3">
        <w:rPr>
          <w:rFonts w:cs="Courier New"/>
          <w:color w:val="000000"/>
          <w:szCs w:val="24"/>
          <w:lang w:val="es-ES"/>
        </w:rPr>
        <w:t>,</w:t>
      </w:r>
      <w:r w:rsidR="0073186E" w:rsidRPr="00ED15D7">
        <w:rPr>
          <w:rFonts w:cs="Courier New"/>
          <w:color w:val="000000"/>
          <w:szCs w:val="24"/>
          <w:lang w:val="es-ES"/>
        </w:rPr>
        <w:t xml:space="preserve"> con el </w:t>
      </w:r>
      <w:r w:rsidR="0073186E" w:rsidRPr="00ED15D7">
        <w:rPr>
          <w:rFonts w:cs="Courier New"/>
          <w:color w:val="000000"/>
          <w:szCs w:val="24"/>
          <w:lang w:val="es-ES"/>
        </w:rPr>
        <w:lastRenderedPageBreak/>
        <w:t xml:space="preserve">apoyo técnico de </w:t>
      </w:r>
      <w:r w:rsidRPr="00ED15D7">
        <w:rPr>
          <w:rFonts w:cs="Courier New"/>
          <w:color w:val="000000"/>
          <w:szCs w:val="24"/>
          <w:lang w:val="es-ES"/>
        </w:rPr>
        <w:t xml:space="preserve">la </w:t>
      </w:r>
      <w:r w:rsidR="0073186E" w:rsidRPr="00ED15D7">
        <w:rPr>
          <w:rFonts w:cs="Courier New"/>
          <w:color w:val="000000"/>
          <w:szCs w:val="24"/>
          <w:lang w:val="es-ES"/>
        </w:rPr>
        <w:t xml:space="preserve">Secretaría Técnica Regional. </w:t>
      </w:r>
      <w:r w:rsidR="00562C91" w:rsidRPr="00ED15D7">
        <w:rPr>
          <w:rFonts w:cs="Courier New"/>
          <w:color w:val="000000"/>
          <w:szCs w:val="24"/>
          <w:lang w:val="es-ES"/>
        </w:rPr>
        <w:t>Tratándose de bienes materiales, la inscripción</w:t>
      </w:r>
      <w:r w:rsidR="000614B3" w:rsidRPr="00ED15D7">
        <w:rPr>
          <w:rFonts w:cs="Courier New"/>
          <w:color w:val="000000"/>
          <w:szCs w:val="24"/>
          <w:lang w:val="es-ES"/>
        </w:rPr>
        <w:t xml:space="preserve"> en el registro podrá ser de oficio</w:t>
      </w:r>
      <w:r w:rsidR="00D3637F" w:rsidRPr="00ED15D7">
        <w:rPr>
          <w:rFonts w:cs="Courier New"/>
          <w:color w:val="000000"/>
          <w:szCs w:val="24"/>
          <w:lang w:val="es-ES"/>
        </w:rPr>
        <w:t xml:space="preserve"> por parte del </w:t>
      </w:r>
      <w:r w:rsidR="00292DFB" w:rsidRPr="00ED15D7">
        <w:rPr>
          <w:rFonts w:cs="Courier New"/>
          <w:color w:val="000000"/>
          <w:szCs w:val="24"/>
          <w:lang w:val="es-ES"/>
        </w:rPr>
        <w:t>C</w:t>
      </w:r>
      <w:r w:rsidR="00D3637F" w:rsidRPr="00ED15D7">
        <w:rPr>
          <w:rFonts w:cs="Courier New"/>
          <w:color w:val="000000"/>
          <w:szCs w:val="24"/>
          <w:lang w:val="es-ES"/>
        </w:rPr>
        <w:t xml:space="preserve">onsejo </w:t>
      </w:r>
      <w:r w:rsidR="00292DFB" w:rsidRPr="00ED15D7">
        <w:rPr>
          <w:rFonts w:cs="Courier New"/>
          <w:color w:val="000000"/>
          <w:szCs w:val="24"/>
          <w:lang w:val="es-ES"/>
        </w:rPr>
        <w:t>R</w:t>
      </w:r>
      <w:r w:rsidR="00D3637F" w:rsidRPr="00ED15D7">
        <w:rPr>
          <w:rFonts w:cs="Courier New"/>
          <w:color w:val="000000"/>
          <w:szCs w:val="24"/>
          <w:lang w:val="es-ES"/>
        </w:rPr>
        <w:t>egional o a solicitud de interesado. Para el caso de elementos de patrimonio cultural inmaterial y sus bienes inherentes, estos solo podr</w:t>
      </w:r>
      <w:r w:rsidR="00ED15D7">
        <w:rPr>
          <w:rFonts w:cs="Courier New"/>
          <w:color w:val="000000"/>
          <w:szCs w:val="24"/>
          <w:lang w:val="es-ES"/>
        </w:rPr>
        <w:t>án ser inscritos a solicitud de</w:t>
      </w:r>
      <w:r w:rsidR="00D3637F" w:rsidRPr="00ED15D7">
        <w:rPr>
          <w:rFonts w:cs="Courier New"/>
          <w:color w:val="000000"/>
          <w:szCs w:val="24"/>
          <w:lang w:val="es-ES"/>
        </w:rPr>
        <w:t xml:space="preserve"> interesado.</w:t>
      </w:r>
    </w:p>
    <w:p w:rsidR="00562C91" w:rsidRPr="00ED15D7" w:rsidRDefault="00562C91" w:rsidP="0080357D">
      <w:pPr>
        <w:pStyle w:val="Textoindependiente"/>
        <w:spacing w:before="0" w:after="0" w:line="276" w:lineRule="auto"/>
        <w:ind w:left="2835" w:right="20" w:firstLine="709"/>
        <w:rPr>
          <w:rFonts w:cs="Courier New"/>
          <w:color w:val="000000"/>
          <w:szCs w:val="24"/>
          <w:lang w:val="es-ES"/>
        </w:rPr>
      </w:pPr>
    </w:p>
    <w:p w:rsidR="009764DA" w:rsidRDefault="00D21EA3" w:rsidP="0080357D">
      <w:pPr>
        <w:pStyle w:val="Textoindependiente"/>
        <w:spacing w:before="0" w:after="0" w:line="276" w:lineRule="auto"/>
        <w:ind w:left="2835" w:right="20" w:firstLine="709"/>
        <w:rPr>
          <w:rFonts w:cs="Courier New"/>
          <w:szCs w:val="24"/>
        </w:rPr>
      </w:pPr>
      <w:r>
        <w:rPr>
          <w:rFonts w:cs="Courier New"/>
          <w:color w:val="000000"/>
          <w:szCs w:val="24"/>
          <w:lang w:val="es-ES"/>
        </w:rPr>
        <w:t>Se hace presente,</w:t>
      </w:r>
      <w:r w:rsidR="009764DA" w:rsidRPr="00ED15D7">
        <w:rPr>
          <w:rFonts w:cs="Courier New"/>
          <w:color w:val="000000"/>
          <w:szCs w:val="24"/>
          <w:lang w:val="es-ES"/>
        </w:rPr>
        <w:t xml:space="preserve"> que la inscripción de estos bienes y elementos en el Registro Regional no otorga protección</w:t>
      </w:r>
      <w:r w:rsidR="00A73C05" w:rsidRPr="00ED15D7">
        <w:rPr>
          <w:rFonts w:cs="Courier New"/>
          <w:color w:val="000000"/>
          <w:szCs w:val="24"/>
          <w:lang w:val="es-ES"/>
        </w:rPr>
        <w:t xml:space="preserve"> legal</w:t>
      </w:r>
      <w:r w:rsidR="009764DA" w:rsidRPr="00ED15D7">
        <w:rPr>
          <w:rFonts w:cs="Courier New"/>
          <w:color w:val="000000"/>
          <w:szCs w:val="24"/>
          <w:lang w:val="es-ES"/>
        </w:rPr>
        <w:t xml:space="preserve">, pero se considera una primera etapa dentro del sistema de </w:t>
      </w:r>
      <w:r w:rsidR="00A73C05" w:rsidRPr="00ED15D7">
        <w:rPr>
          <w:rFonts w:cs="Courier New"/>
          <w:color w:val="000000"/>
          <w:szCs w:val="24"/>
          <w:lang w:val="es-ES"/>
        </w:rPr>
        <w:t xml:space="preserve">salvaguardia </w:t>
      </w:r>
      <w:r w:rsidR="009764DA" w:rsidRPr="00ED15D7">
        <w:rPr>
          <w:rFonts w:cs="Courier New"/>
          <w:color w:val="000000"/>
          <w:szCs w:val="24"/>
          <w:lang w:val="es-ES"/>
        </w:rPr>
        <w:t xml:space="preserve">del patrimonio cultural en Chile. En efecto, </w:t>
      </w:r>
      <w:r w:rsidR="009764DA" w:rsidRPr="00ED15D7">
        <w:rPr>
          <w:rFonts w:cs="Courier New"/>
          <w:szCs w:val="24"/>
        </w:rPr>
        <w:t xml:space="preserve">la inscripción en el Registro </w:t>
      </w:r>
      <w:r w:rsidR="00BF58C3">
        <w:rPr>
          <w:rFonts w:cs="Courier New"/>
          <w:szCs w:val="24"/>
        </w:rPr>
        <w:t xml:space="preserve">Regional </w:t>
      </w:r>
      <w:r w:rsidR="009764DA" w:rsidRPr="00ED15D7">
        <w:rPr>
          <w:rFonts w:cs="Courier New"/>
          <w:szCs w:val="24"/>
        </w:rPr>
        <w:t>será requisito para la posterior y eventual declaratoria del bien como de interés cultural y, en caso de elementos del patrimonio cultural inmaterial, para su incorporación en el Inventario</w:t>
      </w:r>
      <w:r w:rsidR="00BF58C3">
        <w:rPr>
          <w:rFonts w:cs="Courier New"/>
          <w:szCs w:val="24"/>
        </w:rPr>
        <w:t xml:space="preserve"> del Patrimonio Cultural en Chile</w:t>
      </w:r>
      <w:r w:rsidR="00D06B99" w:rsidRPr="00ED15D7">
        <w:rPr>
          <w:rFonts w:cs="Courier New"/>
          <w:szCs w:val="24"/>
        </w:rPr>
        <w:t>.</w:t>
      </w:r>
    </w:p>
    <w:p w:rsidR="00D21EA3" w:rsidRPr="00ED15D7" w:rsidRDefault="00D21EA3" w:rsidP="0080357D">
      <w:pPr>
        <w:pStyle w:val="Textoindependiente"/>
        <w:spacing w:before="0" w:after="0" w:line="276" w:lineRule="auto"/>
        <w:ind w:left="2835" w:right="20" w:firstLine="709"/>
        <w:rPr>
          <w:rFonts w:cs="Courier New"/>
          <w:color w:val="000000"/>
          <w:szCs w:val="24"/>
          <w:lang w:val="es-ES"/>
        </w:rPr>
      </w:pPr>
    </w:p>
    <w:p w:rsidR="009764DA" w:rsidRPr="007F0416" w:rsidRDefault="00D06B99" w:rsidP="0080357D">
      <w:pPr>
        <w:pStyle w:val="Textoindependiente"/>
        <w:spacing w:before="0" w:after="0" w:line="276" w:lineRule="auto"/>
        <w:ind w:left="2835" w:right="20" w:firstLine="709"/>
        <w:rPr>
          <w:rFonts w:cs="Courier New"/>
          <w:color w:val="000000"/>
          <w:szCs w:val="24"/>
          <w:lang w:val="es-ES"/>
        </w:rPr>
      </w:pPr>
      <w:r w:rsidRPr="007F0416">
        <w:rPr>
          <w:rFonts w:cs="Courier New"/>
          <w:color w:val="000000"/>
          <w:szCs w:val="24"/>
          <w:lang w:val="es-ES"/>
        </w:rPr>
        <w:t xml:space="preserve">Con todo, la inscripción en </w:t>
      </w:r>
      <w:r w:rsidR="00BF58C3">
        <w:rPr>
          <w:rFonts w:cs="Courier New"/>
          <w:color w:val="000000"/>
          <w:szCs w:val="24"/>
          <w:lang w:val="es-ES"/>
        </w:rPr>
        <w:t>un</w:t>
      </w:r>
      <w:r w:rsidR="00BF58C3" w:rsidRPr="007F0416">
        <w:rPr>
          <w:rFonts w:cs="Courier New"/>
          <w:color w:val="000000"/>
          <w:szCs w:val="24"/>
          <w:lang w:val="es-ES"/>
        </w:rPr>
        <w:t xml:space="preserve"> </w:t>
      </w:r>
      <w:r w:rsidR="00BF58C3">
        <w:rPr>
          <w:rFonts w:cs="Courier New"/>
          <w:color w:val="000000"/>
          <w:szCs w:val="24"/>
          <w:lang w:val="es-ES"/>
        </w:rPr>
        <w:t>R</w:t>
      </w:r>
      <w:r w:rsidR="00BF58C3" w:rsidRPr="007F0416">
        <w:rPr>
          <w:rFonts w:cs="Courier New"/>
          <w:color w:val="000000"/>
          <w:szCs w:val="24"/>
          <w:lang w:val="es-ES"/>
        </w:rPr>
        <w:t xml:space="preserve">egistro </w:t>
      </w:r>
      <w:r w:rsidR="00BF58C3">
        <w:rPr>
          <w:rFonts w:cs="Courier New"/>
          <w:color w:val="000000"/>
          <w:szCs w:val="24"/>
          <w:lang w:val="es-ES"/>
        </w:rPr>
        <w:t>R</w:t>
      </w:r>
      <w:r w:rsidR="00BF58C3" w:rsidRPr="007F0416">
        <w:rPr>
          <w:rFonts w:cs="Courier New"/>
          <w:color w:val="000000"/>
          <w:szCs w:val="24"/>
          <w:lang w:val="es-ES"/>
        </w:rPr>
        <w:t xml:space="preserve">egional </w:t>
      </w:r>
      <w:r w:rsidRPr="007F0416">
        <w:rPr>
          <w:rFonts w:cs="Courier New"/>
          <w:color w:val="000000"/>
          <w:szCs w:val="24"/>
          <w:lang w:val="es-ES"/>
        </w:rPr>
        <w:t xml:space="preserve">tendrá </w:t>
      </w:r>
      <w:r w:rsidRPr="007F0416">
        <w:rPr>
          <w:rFonts w:cs="Courier New"/>
          <w:szCs w:val="24"/>
        </w:rPr>
        <w:t>además como finalidad la mantención y administración de datos con fines informativos y estadísticos para la institucionalidad del patrimonio cultural</w:t>
      </w:r>
      <w:r w:rsidR="00A73C05" w:rsidRPr="007F0416">
        <w:rPr>
          <w:rFonts w:cs="Courier New"/>
          <w:color w:val="000000"/>
          <w:szCs w:val="24"/>
          <w:lang w:val="es-ES"/>
        </w:rPr>
        <w:t>, así como para su gestión local.</w:t>
      </w:r>
    </w:p>
    <w:p w:rsidR="00A72D37" w:rsidRPr="007F0416" w:rsidRDefault="00A72D37" w:rsidP="0080357D">
      <w:pPr>
        <w:pStyle w:val="Ttulo2"/>
        <w:spacing w:line="276" w:lineRule="auto"/>
      </w:pPr>
      <w:r w:rsidRPr="007F0416">
        <w:t>Creación del Inventario del Patrimonio Cultural en Chile.</w:t>
      </w:r>
    </w:p>
    <w:p w:rsidR="00BF58C3" w:rsidRDefault="005D379D" w:rsidP="0080357D">
      <w:pPr>
        <w:spacing w:before="0" w:after="0" w:line="276" w:lineRule="auto"/>
        <w:ind w:left="2835" w:firstLine="720"/>
        <w:rPr>
          <w:rFonts w:cs="Courier New"/>
          <w:color w:val="000000"/>
          <w:szCs w:val="24"/>
          <w:lang w:val="es-ES"/>
        </w:rPr>
      </w:pPr>
      <w:r w:rsidRPr="007F0416">
        <w:rPr>
          <w:rFonts w:cs="Courier New"/>
          <w:color w:val="000000"/>
          <w:szCs w:val="24"/>
          <w:lang w:val="es-ES"/>
        </w:rPr>
        <w:t>E</w:t>
      </w:r>
      <w:r w:rsidR="00A72D37" w:rsidRPr="007F0416">
        <w:rPr>
          <w:rFonts w:cs="Courier New"/>
          <w:color w:val="000000"/>
          <w:szCs w:val="24"/>
          <w:lang w:val="es-ES"/>
        </w:rPr>
        <w:t>l proyecto de ley crea el Inventario del Patrimonio Cultural en Chile</w:t>
      </w:r>
      <w:r w:rsidR="00BF58C3">
        <w:rPr>
          <w:rFonts w:cs="Courier New"/>
          <w:color w:val="000000"/>
          <w:szCs w:val="24"/>
          <w:lang w:val="es-ES"/>
        </w:rPr>
        <w:t xml:space="preserve"> (el “Inventario”)</w:t>
      </w:r>
      <w:r w:rsidRPr="007F0416">
        <w:rPr>
          <w:rFonts w:cs="Courier New"/>
          <w:color w:val="000000"/>
          <w:szCs w:val="24"/>
          <w:lang w:val="es-ES"/>
        </w:rPr>
        <w:t xml:space="preserve">, </w:t>
      </w:r>
      <w:r w:rsidR="00A72D37" w:rsidRPr="007F0416">
        <w:rPr>
          <w:rFonts w:cs="Courier New"/>
          <w:color w:val="000000"/>
          <w:szCs w:val="24"/>
          <w:lang w:val="es-ES"/>
        </w:rPr>
        <w:t xml:space="preserve">de acceso público, </w:t>
      </w:r>
      <w:r w:rsidRPr="007F0416">
        <w:rPr>
          <w:rFonts w:cs="Courier New"/>
          <w:color w:val="000000"/>
          <w:szCs w:val="24"/>
          <w:lang w:val="es-ES"/>
        </w:rPr>
        <w:t xml:space="preserve">y que </w:t>
      </w:r>
      <w:r w:rsidR="00A72D37" w:rsidRPr="007F0416">
        <w:rPr>
          <w:rFonts w:cs="Courier New"/>
          <w:color w:val="000000"/>
          <w:szCs w:val="24"/>
          <w:lang w:val="es-ES"/>
        </w:rPr>
        <w:t>será administrado por el Consejo Nacional del Patrimonio Cultural</w:t>
      </w:r>
      <w:r w:rsidR="00BF58C3">
        <w:rPr>
          <w:rFonts w:cs="Courier New"/>
          <w:color w:val="000000"/>
          <w:szCs w:val="24"/>
          <w:lang w:val="es-ES"/>
        </w:rPr>
        <w:t>,</w:t>
      </w:r>
      <w:r w:rsidR="00A72D37" w:rsidRPr="007F0416">
        <w:rPr>
          <w:rFonts w:cs="Courier New"/>
          <w:color w:val="000000"/>
          <w:szCs w:val="24"/>
          <w:lang w:val="es-ES"/>
        </w:rPr>
        <w:t xml:space="preserve"> con el apoyo técnico de la Secretaría Técnica Nacional. Comprenderá los bienes de interés cultural declarados en las diferentes categorías y que hayan sido previamente inscritos</w:t>
      </w:r>
      <w:r w:rsidRPr="007F0416">
        <w:rPr>
          <w:rFonts w:cs="Courier New"/>
          <w:color w:val="000000"/>
          <w:szCs w:val="24"/>
          <w:lang w:val="es-ES"/>
        </w:rPr>
        <w:t xml:space="preserve"> en</w:t>
      </w:r>
      <w:r w:rsidR="00A72D37" w:rsidRPr="007F0416">
        <w:rPr>
          <w:rFonts w:cs="Courier New"/>
          <w:color w:val="000000"/>
          <w:szCs w:val="24"/>
          <w:lang w:val="es-ES"/>
        </w:rPr>
        <w:t xml:space="preserve"> </w:t>
      </w:r>
      <w:r w:rsidR="007F18E3">
        <w:rPr>
          <w:rFonts w:cs="Courier New"/>
          <w:color w:val="000000"/>
          <w:szCs w:val="24"/>
          <w:lang w:val="es-ES"/>
        </w:rPr>
        <w:t xml:space="preserve">el </w:t>
      </w:r>
      <w:r w:rsidR="00A72D37" w:rsidRPr="007F0416">
        <w:rPr>
          <w:rFonts w:cs="Courier New"/>
          <w:color w:val="000000"/>
          <w:szCs w:val="24"/>
          <w:lang w:val="es-ES"/>
        </w:rPr>
        <w:t xml:space="preserve"> respectivo </w:t>
      </w:r>
      <w:r w:rsidR="00BF58C3">
        <w:rPr>
          <w:rFonts w:cs="Courier New"/>
          <w:color w:val="000000"/>
          <w:szCs w:val="24"/>
          <w:lang w:val="es-ES"/>
        </w:rPr>
        <w:t>R</w:t>
      </w:r>
      <w:r w:rsidR="00BF58C3" w:rsidRPr="007F0416">
        <w:rPr>
          <w:rFonts w:cs="Courier New"/>
          <w:color w:val="000000"/>
          <w:szCs w:val="24"/>
          <w:lang w:val="es-ES"/>
        </w:rPr>
        <w:t xml:space="preserve">egistro </w:t>
      </w:r>
      <w:r w:rsidR="00BF58C3">
        <w:rPr>
          <w:rFonts w:cs="Courier New"/>
          <w:color w:val="000000"/>
          <w:szCs w:val="24"/>
          <w:lang w:val="es-ES"/>
        </w:rPr>
        <w:t>R</w:t>
      </w:r>
      <w:r w:rsidR="00BF58C3" w:rsidRPr="007F0416">
        <w:rPr>
          <w:rFonts w:cs="Courier New"/>
          <w:color w:val="000000"/>
          <w:szCs w:val="24"/>
          <w:lang w:val="es-ES"/>
        </w:rPr>
        <w:t>egional</w:t>
      </w:r>
      <w:r w:rsidR="00A72D37" w:rsidRPr="007F0416">
        <w:rPr>
          <w:rFonts w:cs="Courier New"/>
          <w:color w:val="000000"/>
          <w:szCs w:val="24"/>
          <w:lang w:val="es-ES"/>
        </w:rPr>
        <w:t>; los bienes de interés cultural que lo sean por el sólo ministerio de la ley</w:t>
      </w:r>
      <w:r w:rsidR="00BF58C3">
        <w:rPr>
          <w:rFonts w:cs="Courier New"/>
          <w:color w:val="000000"/>
          <w:szCs w:val="24"/>
          <w:lang w:val="es-ES"/>
        </w:rPr>
        <w:t>,</w:t>
      </w:r>
      <w:r w:rsidR="00A72D37" w:rsidRPr="007F0416">
        <w:rPr>
          <w:rFonts w:cs="Courier New"/>
          <w:color w:val="000000"/>
          <w:szCs w:val="24"/>
          <w:lang w:val="es-ES"/>
        </w:rPr>
        <w:t xml:space="preserve"> en las categorías de monumento público y monumento arqueológico y paleontológico; los inmuebles y zonas de conservación histórica señalados en los planes reguladores comunales en virtud del inciso segundo del artículo 60 de la Ley General de Urbanismo y Construcciones; los </w:t>
      </w:r>
      <w:r w:rsidR="00A72D37" w:rsidRPr="007F0416">
        <w:rPr>
          <w:rFonts w:cs="Courier New"/>
          <w:color w:val="000000"/>
          <w:szCs w:val="24"/>
          <w:lang w:val="es-ES"/>
        </w:rPr>
        <w:lastRenderedPageBreak/>
        <w:t>elementos del patrimonio cultural inmaterial,  previamente inscritos en los respectivos registros regionales y sus bienes inherentes</w:t>
      </w:r>
      <w:r w:rsidRPr="007F0416">
        <w:rPr>
          <w:rFonts w:cs="Courier New"/>
          <w:color w:val="000000"/>
          <w:szCs w:val="24"/>
          <w:lang w:val="es-ES"/>
        </w:rPr>
        <w:t>;</w:t>
      </w:r>
      <w:r w:rsidR="00A72D37" w:rsidRPr="007F0416">
        <w:rPr>
          <w:rFonts w:cs="Courier New"/>
          <w:color w:val="000000"/>
          <w:szCs w:val="24"/>
          <w:lang w:val="es-ES"/>
        </w:rPr>
        <w:t xml:space="preserve"> y los </w:t>
      </w:r>
      <w:r w:rsidR="00A72D37" w:rsidRPr="007F0416">
        <w:rPr>
          <w:rFonts w:cs="Courier New"/>
          <w:szCs w:val="24"/>
        </w:rPr>
        <w:t>demás bienes de valor patrimonial y/o artístico que las leyes y reglamentos determinen</w:t>
      </w:r>
      <w:r w:rsidR="00A72D37" w:rsidRPr="007F0416">
        <w:rPr>
          <w:rFonts w:cs="Courier New"/>
          <w:color w:val="000000"/>
          <w:szCs w:val="24"/>
          <w:lang w:val="es-ES"/>
        </w:rPr>
        <w:t>.</w:t>
      </w:r>
      <w:r w:rsidR="00833D9A" w:rsidRPr="007F0416">
        <w:rPr>
          <w:rFonts w:cs="Courier New"/>
          <w:color w:val="000000"/>
          <w:szCs w:val="24"/>
          <w:lang w:val="es-ES"/>
        </w:rPr>
        <w:t xml:space="preserve"> </w:t>
      </w:r>
    </w:p>
    <w:p w:rsidR="00BF58C3" w:rsidRDefault="00BF58C3" w:rsidP="0080357D">
      <w:pPr>
        <w:spacing w:before="0" w:after="0" w:line="276" w:lineRule="auto"/>
        <w:ind w:left="2835" w:firstLine="720"/>
        <w:rPr>
          <w:rFonts w:cs="Courier New"/>
          <w:color w:val="000000"/>
          <w:szCs w:val="24"/>
          <w:lang w:val="es-ES"/>
        </w:rPr>
      </w:pPr>
    </w:p>
    <w:p w:rsidR="00D325C4" w:rsidRDefault="00833D9A" w:rsidP="0080357D">
      <w:pPr>
        <w:spacing w:before="0" w:after="0" w:line="276" w:lineRule="auto"/>
        <w:ind w:left="2835" w:firstLine="720"/>
        <w:rPr>
          <w:rFonts w:cs="Courier New"/>
          <w:color w:val="000000"/>
          <w:szCs w:val="24"/>
          <w:lang w:val="es-ES"/>
        </w:rPr>
      </w:pPr>
      <w:r w:rsidRPr="007F0416">
        <w:rPr>
          <w:rFonts w:cs="Courier New"/>
          <w:color w:val="000000"/>
          <w:szCs w:val="24"/>
          <w:lang w:val="es-ES"/>
        </w:rPr>
        <w:t>Como se menciona en la Carta Internacional para la gestión del Patrimonio Arqueológico (I</w:t>
      </w:r>
      <w:r w:rsidR="00374373" w:rsidRPr="007F0416">
        <w:rPr>
          <w:rFonts w:cs="Courier New"/>
          <w:color w:val="000000"/>
          <w:szCs w:val="24"/>
          <w:lang w:val="es-ES"/>
        </w:rPr>
        <w:t>COMOS</w:t>
      </w:r>
      <w:r w:rsidRPr="007F0416">
        <w:rPr>
          <w:rFonts w:cs="Courier New"/>
          <w:color w:val="000000"/>
          <w:szCs w:val="24"/>
          <w:lang w:val="es-ES"/>
        </w:rPr>
        <w:t>, 1990) “</w:t>
      </w:r>
      <w:r w:rsidRPr="003C79E7">
        <w:rPr>
          <w:rFonts w:cs="Courier New"/>
          <w:i/>
          <w:color w:val="000000"/>
          <w:szCs w:val="24"/>
          <w:lang w:val="es-ES"/>
        </w:rPr>
        <w:t>los Inventarios deben abarcar información a diversos niveles de precisión y fiabilidad, ya que, incluso unos conocimientos superficiales, pueden constituir el punto de partida para poner en marcha medidas de protección</w:t>
      </w:r>
      <w:r w:rsidRPr="007F0416">
        <w:rPr>
          <w:rFonts w:cs="Courier New"/>
          <w:color w:val="000000"/>
          <w:szCs w:val="24"/>
          <w:lang w:val="es-ES"/>
        </w:rPr>
        <w:t>”. E</w:t>
      </w:r>
      <w:r w:rsidR="005F060D" w:rsidRPr="007F0416">
        <w:rPr>
          <w:rFonts w:cs="Courier New"/>
          <w:color w:val="000000"/>
          <w:szCs w:val="24"/>
          <w:lang w:val="es-ES"/>
        </w:rPr>
        <w:t>l registro e identificación del material arqueológico presente en el territorio a través de su incorporación al Inventario a</w:t>
      </w:r>
      <w:r w:rsidRPr="007F0416">
        <w:rPr>
          <w:rFonts w:cs="Courier New"/>
          <w:color w:val="000000"/>
          <w:szCs w:val="24"/>
          <w:lang w:val="es-ES"/>
        </w:rPr>
        <w:t>lcanza aún mayor importancia</w:t>
      </w:r>
      <w:r w:rsidR="005F060D" w:rsidRPr="007F0416">
        <w:rPr>
          <w:rFonts w:cs="Courier New"/>
          <w:color w:val="000000"/>
          <w:szCs w:val="24"/>
          <w:lang w:val="es-ES"/>
        </w:rPr>
        <w:t xml:space="preserve"> respecto a la lucha contra el tráfico ilícito de bienes culturales</w:t>
      </w:r>
      <w:r w:rsidR="005D379D" w:rsidRPr="007F0416">
        <w:rPr>
          <w:rFonts w:cs="Courier New"/>
          <w:color w:val="000000"/>
          <w:szCs w:val="24"/>
          <w:lang w:val="es-ES"/>
        </w:rPr>
        <w:t>, siendo un requisito contenido en la Convención sobre las Medidas que Deben Adoptarse para Prohibir e Impedir la Importación, la Exportación y la Transferencia de Propiedad Ilícitas de Bienes Culturales 1970, ratificada por Chile en 2014</w:t>
      </w:r>
      <w:r w:rsidR="005F060D" w:rsidRPr="007F0416">
        <w:rPr>
          <w:rFonts w:cs="Courier New"/>
          <w:color w:val="000000"/>
          <w:szCs w:val="24"/>
          <w:lang w:val="es-ES"/>
        </w:rPr>
        <w:t xml:space="preserve">. </w:t>
      </w:r>
    </w:p>
    <w:p w:rsidR="00D21EA3" w:rsidRPr="007F0416" w:rsidRDefault="00D21EA3" w:rsidP="0080357D">
      <w:pPr>
        <w:spacing w:before="0" w:after="0" w:line="276" w:lineRule="auto"/>
        <w:ind w:left="2835" w:firstLine="720"/>
        <w:rPr>
          <w:rFonts w:cs="Courier New"/>
          <w:color w:val="000000"/>
          <w:szCs w:val="24"/>
          <w:lang w:val="es-ES"/>
        </w:rPr>
      </w:pPr>
    </w:p>
    <w:p w:rsidR="009764DA" w:rsidRPr="007F0416" w:rsidRDefault="005F060D" w:rsidP="0080357D">
      <w:pPr>
        <w:spacing w:before="0" w:after="0" w:line="276" w:lineRule="auto"/>
        <w:ind w:left="2835" w:firstLine="720"/>
        <w:rPr>
          <w:rFonts w:cs="Courier New"/>
          <w:szCs w:val="24"/>
        </w:rPr>
      </w:pPr>
      <w:r w:rsidRPr="007F0416">
        <w:rPr>
          <w:rFonts w:cs="Courier New"/>
          <w:color w:val="000000"/>
          <w:szCs w:val="24"/>
          <w:lang w:val="es-ES"/>
        </w:rPr>
        <w:t xml:space="preserve">En ese sentido, el proyecto de ley </w:t>
      </w:r>
      <w:r w:rsidR="007F0416">
        <w:rPr>
          <w:rFonts w:cs="Courier New"/>
          <w:color w:val="000000"/>
          <w:szCs w:val="24"/>
          <w:lang w:val="es-ES"/>
        </w:rPr>
        <w:t>prop</w:t>
      </w:r>
      <w:r w:rsidRPr="007F0416">
        <w:rPr>
          <w:rFonts w:cs="Courier New"/>
          <w:color w:val="000000"/>
          <w:szCs w:val="24"/>
          <w:lang w:val="es-ES"/>
        </w:rPr>
        <w:t xml:space="preserve">one que las </w:t>
      </w:r>
      <w:r w:rsidRPr="007F0416">
        <w:rPr>
          <w:rFonts w:cs="Courier New"/>
          <w:szCs w:val="24"/>
        </w:rPr>
        <w:t xml:space="preserve">colecciones y demás material arqueológico o paleontológico que no se </w:t>
      </w:r>
      <w:r w:rsidR="00150AF8">
        <w:rPr>
          <w:rFonts w:cs="Courier New"/>
          <w:szCs w:val="24"/>
        </w:rPr>
        <w:t xml:space="preserve">encuentren </w:t>
      </w:r>
      <w:r w:rsidRPr="007F0416">
        <w:rPr>
          <w:rFonts w:cs="Courier New"/>
          <w:szCs w:val="24"/>
        </w:rPr>
        <w:t>incorporado</w:t>
      </w:r>
      <w:r w:rsidR="00150AF8">
        <w:rPr>
          <w:rFonts w:cs="Courier New"/>
          <w:szCs w:val="24"/>
        </w:rPr>
        <w:t>s</w:t>
      </w:r>
      <w:r w:rsidRPr="007F0416">
        <w:rPr>
          <w:rFonts w:cs="Courier New"/>
          <w:szCs w:val="24"/>
        </w:rPr>
        <w:t xml:space="preserve"> al Inventario deberán inscribirse en éste dentro del plazo de cinco años </w:t>
      </w:r>
      <w:r w:rsidR="00150AF8">
        <w:rPr>
          <w:rFonts w:cs="Courier New"/>
          <w:szCs w:val="24"/>
        </w:rPr>
        <w:t xml:space="preserve">contados desde la fecha de publicación del último de los reglamentos </w:t>
      </w:r>
      <w:r w:rsidRPr="007F0416">
        <w:rPr>
          <w:rFonts w:cs="Courier New"/>
          <w:szCs w:val="24"/>
        </w:rPr>
        <w:t xml:space="preserve">el reglamento </w:t>
      </w:r>
      <w:r w:rsidR="00D325C4" w:rsidRPr="007F0416">
        <w:rPr>
          <w:rFonts w:cs="Courier New"/>
          <w:szCs w:val="24"/>
        </w:rPr>
        <w:t xml:space="preserve">de </w:t>
      </w:r>
      <w:r w:rsidRPr="007F0416">
        <w:rPr>
          <w:rFonts w:cs="Courier New"/>
          <w:szCs w:val="24"/>
        </w:rPr>
        <w:t>la ley. Vencido este plazo sin haberse verificado la inscripción, quienes mantengan en su poder estos bienes deberán acreditar su procedencia so pena del decomiso de l</w:t>
      </w:r>
      <w:r w:rsidRPr="007F0416">
        <w:rPr>
          <w:rFonts w:cs="Courier New"/>
        </w:rPr>
        <w:t xml:space="preserve">os mismos, </w:t>
      </w:r>
      <w:r w:rsidRPr="007F0416">
        <w:rPr>
          <w:rFonts w:cs="Courier New"/>
          <w:szCs w:val="24"/>
        </w:rPr>
        <w:t>sin perjuicio de las sanciones penales establecidas en la legislación vigente.</w:t>
      </w:r>
    </w:p>
    <w:p w:rsidR="00A03AA9" w:rsidRPr="00BD7001" w:rsidRDefault="00A03AA9" w:rsidP="0080357D">
      <w:pPr>
        <w:pStyle w:val="Ttulo2"/>
        <w:spacing w:line="276" w:lineRule="auto"/>
      </w:pPr>
      <w:r w:rsidRPr="00BD7001">
        <w:t>Procedimientos.</w:t>
      </w:r>
    </w:p>
    <w:p w:rsidR="00214DE6" w:rsidRPr="00864D04" w:rsidRDefault="00DF40F6" w:rsidP="0080357D">
      <w:pPr>
        <w:pStyle w:val="Textoindependiente"/>
        <w:spacing w:before="0" w:after="0" w:line="276" w:lineRule="auto"/>
        <w:ind w:left="2835" w:right="20" w:firstLine="709"/>
        <w:rPr>
          <w:rFonts w:cs="Courier New"/>
          <w:color w:val="000000"/>
          <w:szCs w:val="24"/>
          <w:lang w:val="es-ES"/>
        </w:rPr>
      </w:pPr>
      <w:r w:rsidRPr="007F0416">
        <w:rPr>
          <w:rFonts w:cs="Courier New"/>
          <w:color w:val="000000"/>
          <w:szCs w:val="24"/>
          <w:lang w:val="es-ES"/>
        </w:rPr>
        <w:t xml:space="preserve">La ley </w:t>
      </w:r>
      <w:r w:rsidR="00BD7001">
        <w:rPr>
          <w:rFonts w:cs="Courier New"/>
          <w:color w:val="000000"/>
          <w:szCs w:val="24"/>
          <w:lang w:val="es-ES"/>
        </w:rPr>
        <w:t>N° 17.288</w:t>
      </w:r>
      <w:r w:rsidRPr="007F0416">
        <w:rPr>
          <w:rFonts w:cs="Courier New"/>
          <w:color w:val="000000"/>
          <w:szCs w:val="24"/>
          <w:lang w:val="es-ES"/>
        </w:rPr>
        <w:t xml:space="preserve"> </w:t>
      </w:r>
      <w:r w:rsidR="00A705A9" w:rsidRPr="007F0416">
        <w:rPr>
          <w:rFonts w:cs="Courier New"/>
          <w:color w:val="000000"/>
          <w:szCs w:val="24"/>
          <w:lang w:val="es-ES"/>
        </w:rPr>
        <w:t xml:space="preserve">carece de regulación de procedimientos administrativos adecuados </w:t>
      </w:r>
      <w:r w:rsidR="008371DB" w:rsidRPr="007F0416">
        <w:rPr>
          <w:rFonts w:cs="Courier New"/>
          <w:color w:val="000000"/>
          <w:szCs w:val="24"/>
          <w:lang w:val="es-ES"/>
        </w:rPr>
        <w:t>y solo se refiere a las categorías protegidas sin consideración del principio de certeza jurídica. E</w:t>
      </w:r>
      <w:r w:rsidR="002665A5" w:rsidRPr="007F0416">
        <w:rPr>
          <w:rFonts w:cs="Courier New"/>
          <w:color w:val="000000"/>
          <w:szCs w:val="24"/>
          <w:lang w:val="es-ES"/>
        </w:rPr>
        <w:t xml:space="preserve">l </w:t>
      </w:r>
      <w:r w:rsidR="007F0416">
        <w:rPr>
          <w:rFonts w:cs="Courier New"/>
          <w:color w:val="000000"/>
          <w:szCs w:val="24"/>
          <w:lang w:val="es-ES"/>
        </w:rPr>
        <w:t xml:space="preserve">proyecto de ley propone mecanismos que elevan el estándar </w:t>
      </w:r>
      <w:r w:rsidR="008371DB" w:rsidRPr="007F0416">
        <w:rPr>
          <w:rFonts w:cs="Courier New"/>
          <w:color w:val="000000"/>
          <w:szCs w:val="24"/>
          <w:lang w:val="es-ES"/>
        </w:rPr>
        <w:t xml:space="preserve">del </w:t>
      </w:r>
      <w:r w:rsidR="007F0416">
        <w:rPr>
          <w:rFonts w:cs="Courier New"/>
          <w:color w:val="000000"/>
          <w:szCs w:val="24"/>
          <w:lang w:val="es-ES"/>
        </w:rPr>
        <w:lastRenderedPageBreak/>
        <w:t xml:space="preserve">procedimiento </w:t>
      </w:r>
      <w:r w:rsidR="008371DB" w:rsidRPr="007F0416">
        <w:rPr>
          <w:rFonts w:cs="Courier New"/>
          <w:color w:val="000000"/>
          <w:szCs w:val="24"/>
          <w:lang w:val="es-ES"/>
        </w:rPr>
        <w:t xml:space="preserve">para </w:t>
      </w:r>
      <w:r w:rsidR="002665A5" w:rsidRPr="007F0416">
        <w:rPr>
          <w:rFonts w:cs="Courier New"/>
          <w:color w:val="000000"/>
          <w:szCs w:val="24"/>
          <w:lang w:val="es-ES"/>
        </w:rPr>
        <w:t>intervenciones</w:t>
      </w:r>
      <w:r w:rsidR="007F0416">
        <w:rPr>
          <w:rFonts w:cs="Courier New"/>
          <w:color w:val="000000"/>
          <w:szCs w:val="24"/>
          <w:lang w:val="es-ES"/>
        </w:rPr>
        <w:t xml:space="preserve">, cuyo detalle </w:t>
      </w:r>
      <w:r w:rsidR="00601FDD">
        <w:rPr>
          <w:rFonts w:cs="Courier New"/>
          <w:color w:val="000000"/>
          <w:szCs w:val="24"/>
          <w:lang w:val="es-ES"/>
        </w:rPr>
        <w:t xml:space="preserve">en la ley vigente </w:t>
      </w:r>
      <w:r w:rsidR="00AE3928" w:rsidRPr="007F0416">
        <w:rPr>
          <w:rFonts w:cs="Courier New"/>
          <w:color w:val="000000"/>
          <w:szCs w:val="24"/>
          <w:lang w:val="es-ES"/>
        </w:rPr>
        <w:t>se entrega a los dos reglamentos existentes (</w:t>
      </w:r>
      <w:r w:rsidR="00D8216B">
        <w:t xml:space="preserve">decreto N° 484, de </w:t>
      </w:r>
      <w:r w:rsidR="00D8216B" w:rsidRPr="007F0416">
        <w:rPr>
          <w:rFonts w:cs="Courier New"/>
          <w:color w:val="000000"/>
          <w:szCs w:val="24"/>
          <w:lang w:val="es-ES"/>
        </w:rPr>
        <w:t>1990</w:t>
      </w:r>
      <w:r w:rsidR="008464BD">
        <w:rPr>
          <w:rFonts w:cs="Courier New"/>
          <w:color w:val="000000"/>
          <w:szCs w:val="24"/>
          <w:lang w:val="es-ES"/>
        </w:rPr>
        <w:t>,</w:t>
      </w:r>
      <w:r w:rsidR="00D8216B">
        <w:rPr>
          <w:rFonts w:cs="Courier New"/>
          <w:color w:val="000000"/>
          <w:szCs w:val="24"/>
          <w:lang w:val="es-ES"/>
        </w:rPr>
        <w:t xml:space="preserve"> </w:t>
      </w:r>
      <w:r w:rsidR="008464BD">
        <w:t>del Ministerio de Educación,</w:t>
      </w:r>
      <w:r w:rsidR="008464BD" w:rsidRPr="007F0416">
        <w:rPr>
          <w:rFonts w:cs="Courier New"/>
          <w:color w:val="000000"/>
          <w:szCs w:val="24"/>
          <w:lang w:val="es-ES"/>
        </w:rPr>
        <w:t xml:space="preserve"> </w:t>
      </w:r>
      <w:r w:rsidR="00D8216B">
        <w:rPr>
          <w:rFonts w:cs="Courier New"/>
          <w:color w:val="000000"/>
          <w:szCs w:val="24"/>
          <w:lang w:val="es-ES"/>
        </w:rPr>
        <w:t xml:space="preserve">que aprueba </w:t>
      </w:r>
      <w:r w:rsidR="008464BD">
        <w:t>r</w:t>
      </w:r>
      <w:r w:rsidR="00D8216B">
        <w:t xml:space="preserve">eglamento sobre excavaciones y/o prospecciones arqueológicas, antropológicas y paleontológicas </w:t>
      </w:r>
      <w:r w:rsidR="002665A5" w:rsidRPr="007F0416">
        <w:rPr>
          <w:rFonts w:cs="Courier New"/>
          <w:color w:val="000000"/>
          <w:szCs w:val="24"/>
          <w:lang w:val="es-ES"/>
        </w:rPr>
        <w:t xml:space="preserve">y </w:t>
      </w:r>
      <w:r w:rsidR="008464BD">
        <w:rPr>
          <w:rFonts w:cs="Courier New"/>
          <w:color w:val="000000"/>
          <w:szCs w:val="24"/>
          <w:lang w:val="es-ES"/>
        </w:rPr>
        <w:t>decreto N° 233, de 2017, del Ministerio de Educación</w:t>
      </w:r>
      <w:r w:rsidR="00C102A9">
        <w:rPr>
          <w:rFonts w:cs="Courier New"/>
          <w:color w:val="000000"/>
          <w:szCs w:val="24"/>
          <w:lang w:val="es-ES"/>
        </w:rPr>
        <w:t>,</w:t>
      </w:r>
      <w:r w:rsidR="008464BD">
        <w:rPr>
          <w:rFonts w:cs="Courier New"/>
          <w:color w:val="000000"/>
          <w:szCs w:val="24"/>
          <w:lang w:val="es-ES"/>
        </w:rPr>
        <w:t xml:space="preserve"> que aprueba el reglamento sobre z</w:t>
      </w:r>
      <w:r w:rsidR="002665A5" w:rsidRPr="007F0416">
        <w:rPr>
          <w:rFonts w:cs="Courier New"/>
          <w:color w:val="000000"/>
          <w:szCs w:val="24"/>
          <w:lang w:val="es-ES"/>
        </w:rPr>
        <w:t>ona</w:t>
      </w:r>
      <w:r w:rsidR="008464BD">
        <w:rPr>
          <w:rFonts w:cs="Courier New"/>
          <w:color w:val="000000"/>
          <w:szCs w:val="24"/>
          <w:lang w:val="es-ES"/>
        </w:rPr>
        <w:t>s</w:t>
      </w:r>
      <w:r w:rsidR="002665A5" w:rsidRPr="007F0416">
        <w:rPr>
          <w:rFonts w:cs="Courier New"/>
          <w:color w:val="000000"/>
          <w:szCs w:val="24"/>
          <w:lang w:val="es-ES"/>
        </w:rPr>
        <w:t xml:space="preserve"> </w:t>
      </w:r>
      <w:r w:rsidR="008464BD">
        <w:rPr>
          <w:rFonts w:cs="Courier New"/>
          <w:color w:val="000000"/>
          <w:szCs w:val="24"/>
          <w:lang w:val="es-ES"/>
        </w:rPr>
        <w:t>t</w:t>
      </w:r>
      <w:r w:rsidR="002665A5" w:rsidRPr="007F0416">
        <w:rPr>
          <w:rFonts w:cs="Courier New"/>
          <w:color w:val="000000"/>
          <w:szCs w:val="24"/>
          <w:lang w:val="es-ES"/>
        </w:rPr>
        <w:t>ípica</w:t>
      </w:r>
      <w:r w:rsidR="008464BD">
        <w:rPr>
          <w:rFonts w:cs="Courier New"/>
          <w:color w:val="000000"/>
          <w:szCs w:val="24"/>
          <w:lang w:val="es-ES"/>
        </w:rPr>
        <w:t>s</w:t>
      </w:r>
      <w:r w:rsidR="002665A5" w:rsidRPr="007F0416">
        <w:rPr>
          <w:rFonts w:cs="Courier New"/>
          <w:color w:val="000000"/>
          <w:szCs w:val="24"/>
          <w:lang w:val="es-ES"/>
        </w:rPr>
        <w:t xml:space="preserve"> </w:t>
      </w:r>
      <w:r w:rsidR="008464BD">
        <w:rPr>
          <w:rFonts w:cs="Courier New"/>
          <w:color w:val="000000"/>
          <w:szCs w:val="24"/>
          <w:lang w:val="es-ES"/>
        </w:rPr>
        <w:t>o p</w:t>
      </w:r>
      <w:r w:rsidR="008371DB" w:rsidRPr="007F0416">
        <w:rPr>
          <w:rFonts w:cs="Courier New"/>
          <w:color w:val="000000"/>
          <w:szCs w:val="24"/>
          <w:lang w:val="es-ES"/>
        </w:rPr>
        <w:t>intoresca</w:t>
      </w:r>
      <w:r w:rsidR="008464BD">
        <w:rPr>
          <w:rFonts w:cs="Courier New"/>
          <w:color w:val="000000"/>
          <w:szCs w:val="24"/>
          <w:lang w:val="es-ES"/>
        </w:rPr>
        <w:t>s</w:t>
      </w:r>
      <w:r w:rsidR="00AE3928" w:rsidRPr="007F0416">
        <w:rPr>
          <w:rFonts w:cs="Courier New"/>
          <w:color w:val="000000"/>
          <w:szCs w:val="24"/>
          <w:lang w:val="es-ES"/>
        </w:rPr>
        <w:t>)</w:t>
      </w:r>
      <w:r w:rsidRPr="007F0416">
        <w:rPr>
          <w:rFonts w:cs="Courier New"/>
          <w:color w:val="000000"/>
          <w:szCs w:val="24"/>
          <w:lang w:val="es-ES"/>
        </w:rPr>
        <w:t xml:space="preserve">. </w:t>
      </w:r>
      <w:r w:rsidR="005B500D" w:rsidRPr="007F0416">
        <w:rPr>
          <w:rFonts w:cs="Courier New"/>
          <w:color w:val="000000"/>
          <w:szCs w:val="24"/>
          <w:lang w:val="es-ES"/>
        </w:rPr>
        <w:t xml:space="preserve">Si bien existe este vacío en la ley, posteriormente </w:t>
      </w:r>
      <w:r w:rsidR="001345A2" w:rsidRPr="007F0416">
        <w:rPr>
          <w:rFonts w:cs="Courier New"/>
          <w:color w:val="000000"/>
          <w:szCs w:val="24"/>
          <w:lang w:val="es-ES"/>
        </w:rPr>
        <w:t>se dictó en</w:t>
      </w:r>
      <w:r w:rsidR="00C009C5" w:rsidRPr="007F0416">
        <w:rPr>
          <w:rFonts w:cs="Courier New"/>
          <w:color w:val="000000"/>
          <w:szCs w:val="24"/>
          <w:lang w:val="es-ES"/>
        </w:rPr>
        <w:t xml:space="preserve"> 2003 la </w:t>
      </w:r>
      <w:r w:rsidR="005B500D" w:rsidRPr="007F0416">
        <w:rPr>
          <w:rFonts w:cs="Courier New"/>
          <w:color w:val="000000"/>
          <w:szCs w:val="24"/>
          <w:lang w:val="es-ES"/>
        </w:rPr>
        <w:t xml:space="preserve">ley N° 19.880 </w:t>
      </w:r>
      <w:r w:rsidR="006E6FED" w:rsidRPr="00601FDD">
        <w:rPr>
          <w:rFonts w:cs="Courier New"/>
          <w:szCs w:val="24"/>
        </w:rPr>
        <w:t xml:space="preserve">que establece </w:t>
      </w:r>
      <w:r w:rsidR="00FD64DF" w:rsidRPr="00601FDD">
        <w:rPr>
          <w:rFonts w:cs="Courier New"/>
          <w:szCs w:val="24"/>
        </w:rPr>
        <w:t xml:space="preserve">las </w:t>
      </w:r>
      <w:r w:rsidR="006E6FED" w:rsidRPr="00601FDD">
        <w:rPr>
          <w:rFonts w:cs="Courier New"/>
          <w:szCs w:val="24"/>
        </w:rPr>
        <w:t>Bases de los Procedimientos Administrativos que rigen los Actos de los Órganos de la Administración del Estado</w:t>
      </w:r>
      <w:r w:rsidR="006E6FED" w:rsidRPr="00601FDD">
        <w:rPr>
          <w:rFonts w:cs="Courier New"/>
          <w:color w:val="000000"/>
          <w:szCs w:val="24"/>
          <w:lang w:val="es-ES"/>
        </w:rPr>
        <w:t xml:space="preserve"> la </w:t>
      </w:r>
      <w:r w:rsidR="005B500D" w:rsidRPr="00601FDD">
        <w:rPr>
          <w:rFonts w:cs="Courier New"/>
          <w:color w:val="000000"/>
          <w:szCs w:val="24"/>
          <w:lang w:val="es-ES"/>
        </w:rPr>
        <w:t>que</w:t>
      </w:r>
      <w:r w:rsidR="006E6FED" w:rsidRPr="00601FDD">
        <w:rPr>
          <w:rFonts w:cs="Courier New"/>
          <w:color w:val="000000"/>
          <w:szCs w:val="24"/>
          <w:lang w:val="es-ES"/>
        </w:rPr>
        <w:t>,</w:t>
      </w:r>
      <w:r w:rsidR="005B500D" w:rsidRPr="00601FDD">
        <w:rPr>
          <w:rFonts w:cs="Courier New"/>
          <w:color w:val="000000"/>
          <w:szCs w:val="24"/>
          <w:lang w:val="es-ES"/>
        </w:rPr>
        <w:t xml:space="preserve"> de forma supletoria</w:t>
      </w:r>
      <w:r w:rsidR="006E6FED" w:rsidRPr="00601FDD">
        <w:rPr>
          <w:rFonts w:cs="Courier New"/>
          <w:color w:val="000000"/>
          <w:szCs w:val="24"/>
          <w:lang w:val="es-ES"/>
        </w:rPr>
        <w:t>,</w:t>
      </w:r>
      <w:r w:rsidR="005B500D" w:rsidRPr="00601FDD">
        <w:rPr>
          <w:rFonts w:cs="Courier New"/>
          <w:color w:val="000000"/>
          <w:szCs w:val="24"/>
          <w:lang w:val="es-ES"/>
        </w:rPr>
        <w:t xml:space="preserve"> </w:t>
      </w:r>
      <w:r w:rsidR="00BD7001">
        <w:rPr>
          <w:rFonts w:cs="Courier New"/>
          <w:color w:val="000000"/>
          <w:szCs w:val="24"/>
          <w:lang w:val="es-ES"/>
        </w:rPr>
        <w:t xml:space="preserve">establece </w:t>
      </w:r>
      <w:r w:rsidR="005B500D" w:rsidRPr="00601FDD">
        <w:rPr>
          <w:rFonts w:cs="Courier New"/>
          <w:color w:val="000000"/>
          <w:szCs w:val="24"/>
          <w:lang w:val="es-ES"/>
        </w:rPr>
        <w:t>los procedimientos que se aplican al tratamiento público del patrimonio.</w:t>
      </w:r>
      <w:r w:rsidR="00FD64DF" w:rsidRPr="00601FDD">
        <w:rPr>
          <w:rFonts w:cs="Courier New"/>
          <w:color w:val="000000"/>
          <w:szCs w:val="24"/>
          <w:lang w:val="es-ES"/>
        </w:rPr>
        <w:t xml:space="preserve"> </w:t>
      </w:r>
      <w:r w:rsidR="00A705A9" w:rsidRPr="00601FDD">
        <w:rPr>
          <w:rFonts w:cs="Courier New"/>
          <w:color w:val="000000"/>
          <w:szCs w:val="24"/>
          <w:lang w:val="es-ES"/>
        </w:rPr>
        <w:t xml:space="preserve">No obstante </w:t>
      </w:r>
      <w:r w:rsidR="00FD64DF" w:rsidRPr="00601FDD">
        <w:rPr>
          <w:rFonts w:cs="Courier New"/>
          <w:color w:val="000000"/>
          <w:szCs w:val="24"/>
          <w:lang w:val="es-ES"/>
        </w:rPr>
        <w:t xml:space="preserve">este avance, </w:t>
      </w:r>
      <w:r w:rsidR="00BD7001">
        <w:rPr>
          <w:rFonts w:cs="Courier New"/>
          <w:color w:val="000000"/>
          <w:szCs w:val="24"/>
          <w:lang w:val="es-ES"/>
        </w:rPr>
        <w:t xml:space="preserve">la aplicación supletoria de dicha regulación </w:t>
      </w:r>
      <w:r w:rsidR="00FD64DF" w:rsidRPr="00601FDD">
        <w:rPr>
          <w:rFonts w:cs="Courier New"/>
          <w:color w:val="000000"/>
          <w:szCs w:val="24"/>
          <w:lang w:val="es-ES"/>
        </w:rPr>
        <w:t xml:space="preserve">no es suficiente para </w:t>
      </w:r>
      <w:r w:rsidR="00BD7001">
        <w:rPr>
          <w:rFonts w:cs="Courier New"/>
          <w:color w:val="000000"/>
          <w:szCs w:val="24"/>
          <w:lang w:val="es-ES"/>
        </w:rPr>
        <w:t>la debida protección del</w:t>
      </w:r>
      <w:r w:rsidR="00BD7001" w:rsidRPr="00601FDD">
        <w:rPr>
          <w:rFonts w:cs="Courier New"/>
          <w:color w:val="000000"/>
          <w:szCs w:val="24"/>
          <w:lang w:val="es-ES"/>
        </w:rPr>
        <w:t xml:space="preserve"> </w:t>
      </w:r>
      <w:r w:rsidR="00FD64DF" w:rsidRPr="00601FDD">
        <w:rPr>
          <w:rFonts w:cs="Courier New"/>
          <w:color w:val="000000"/>
          <w:szCs w:val="24"/>
          <w:lang w:val="es-ES"/>
        </w:rPr>
        <w:t>patrimonio</w:t>
      </w:r>
      <w:r w:rsidR="00BD7001">
        <w:rPr>
          <w:rFonts w:cs="Courier New"/>
          <w:color w:val="000000"/>
          <w:szCs w:val="24"/>
          <w:lang w:val="es-ES"/>
        </w:rPr>
        <w:t xml:space="preserve"> cultural</w:t>
      </w:r>
      <w:r w:rsidR="00FD64DF" w:rsidRPr="00601FDD">
        <w:rPr>
          <w:rFonts w:cs="Courier New"/>
          <w:color w:val="000000"/>
          <w:szCs w:val="24"/>
          <w:lang w:val="es-ES"/>
        </w:rPr>
        <w:t xml:space="preserve">. </w:t>
      </w:r>
      <w:r w:rsidR="00BD7001">
        <w:rPr>
          <w:rFonts w:cs="Courier New"/>
          <w:color w:val="000000"/>
          <w:szCs w:val="24"/>
          <w:lang w:val="es-ES"/>
        </w:rPr>
        <w:t>Para ello, s</w:t>
      </w:r>
      <w:r w:rsidR="00FD64DF" w:rsidRPr="00601FDD">
        <w:rPr>
          <w:rFonts w:cs="Courier New"/>
          <w:color w:val="000000"/>
          <w:szCs w:val="24"/>
          <w:lang w:val="es-ES"/>
        </w:rPr>
        <w:t>e requiere una regulación específica</w:t>
      </w:r>
      <w:r w:rsidR="00214DE6" w:rsidRPr="00601FDD">
        <w:rPr>
          <w:rFonts w:cs="Courier New"/>
          <w:color w:val="000000"/>
          <w:szCs w:val="24"/>
          <w:lang w:val="es-ES"/>
        </w:rPr>
        <w:t xml:space="preserve"> </w:t>
      </w:r>
      <w:r w:rsidR="00BD7001">
        <w:rPr>
          <w:rFonts w:cs="Courier New"/>
          <w:color w:val="000000"/>
          <w:szCs w:val="24"/>
          <w:lang w:val="es-ES"/>
        </w:rPr>
        <w:t>con miras a</w:t>
      </w:r>
      <w:r w:rsidR="00BD7001" w:rsidRPr="00601FDD">
        <w:rPr>
          <w:rFonts w:cs="Courier New"/>
          <w:color w:val="000000"/>
          <w:szCs w:val="24"/>
          <w:lang w:val="es-ES"/>
        </w:rPr>
        <w:t xml:space="preserve"> </w:t>
      </w:r>
      <w:r w:rsidR="00214DE6" w:rsidRPr="00601FDD">
        <w:rPr>
          <w:rFonts w:cs="Courier New"/>
          <w:color w:val="000000"/>
          <w:szCs w:val="24"/>
          <w:lang w:val="es-ES"/>
        </w:rPr>
        <w:t>lograr un sistema que equilibre derechos, garantice la bilateralidad, la transparencia y la seguridad j</w:t>
      </w:r>
      <w:r w:rsidR="00214DE6" w:rsidRPr="00710A09">
        <w:rPr>
          <w:rFonts w:cs="Courier New"/>
          <w:color w:val="000000"/>
          <w:szCs w:val="24"/>
          <w:lang w:val="es-ES"/>
        </w:rPr>
        <w:t xml:space="preserve">urídica. </w:t>
      </w:r>
      <w:r w:rsidR="0071574E" w:rsidRPr="00710A09">
        <w:rPr>
          <w:rFonts w:cs="Courier New"/>
          <w:color w:val="000000"/>
          <w:szCs w:val="24"/>
          <w:lang w:val="es-ES"/>
        </w:rPr>
        <w:t>Desde esta</w:t>
      </w:r>
      <w:r w:rsidR="00214DE6" w:rsidRPr="00710A09">
        <w:rPr>
          <w:rFonts w:cs="Courier New"/>
          <w:color w:val="000000"/>
          <w:szCs w:val="24"/>
          <w:lang w:val="es-ES"/>
        </w:rPr>
        <w:t xml:space="preserve"> gama de derechos </w:t>
      </w:r>
      <w:r w:rsidR="0071574E" w:rsidRPr="00845928">
        <w:rPr>
          <w:rFonts w:cs="Courier New"/>
          <w:color w:val="000000"/>
          <w:szCs w:val="24"/>
          <w:lang w:val="es-ES"/>
        </w:rPr>
        <w:t>procedimentales del ciudadan</w:t>
      </w:r>
      <w:r w:rsidR="00601FDD">
        <w:rPr>
          <w:rFonts w:cs="Courier New"/>
          <w:color w:val="000000"/>
          <w:szCs w:val="24"/>
          <w:lang w:val="es-ES"/>
        </w:rPr>
        <w:t>o; atendidas</w:t>
      </w:r>
      <w:r w:rsidR="00214DE6" w:rsidRPr="00601FDD">
        <w:rPr>
          <w:rFonts w:cs="Courier New"/>
          <w:color w:val="000000"/>
          <w:szCs w:val="24"/>
          <w:lang w:val="es-ES"/>
        </w:rPr>
        <w:t xml:space="preserve"> las consecuencias </w:t>
      </w:r>
      <w:r w:rsidR="00601FDD">
        <w:rPr>
          <w:rFonts w:cs="Courier New"/>
          <w:color w:val="000000"/>
          <w:szCs w:val="24"/>
          <w:lang w:val="es-ES"/>
        </w:rPr>
        <w:t>que</w:t>
      </w:r>
      <w:r w:rsidR="00214DE6" w:rsidRPr="00601FDD">
        <w:rPr>
          <w:rFonts w:cs="Courier New"/>
          <w:color w:val="000000"/>
          <w:szCs w:val="24"/>
          <w:lang w:val="es-ES"/>
        </w:rPr>
        <w:t xml:space="preserve"> la protección </w:t>
      </w:r>
      <w:r w:rsidR="00601FDD">
        <w:rPr>
          <w:rFonts w:cs="Courier New"/>
          <w:color w:val="000000"/>
          <w:szCs w:val="24"/>
          <w:lang w:val="es-ES"/>
        </w:rPr>
        <w:t xml:space="preserve">jurídica del patrimonio </w:t>
      </w:r>
      <w:r w:rsidR="00214DE6" w:rsidRPr="00601FDD">
        <w:rPr>
          <w:rFonts w:cs="Courier New"/>
          <w:color w:val="000000"/>
          <w:szCs w:val="24"/>
          <w:lang w:val="es-ES"/>
        </w:rPr>
        <w:t>tiene respecto de todas las personas</w:t>
      </w:r>
      <w:r w:rsidR="0071574E" w:rsidRPr="00601FDD">
        <w:rPr>
          <w:rFonts w:cs="Courier New"/>
          <w:color w:val="000000"/>
          <w:szCs w:val="24"/>
          <w:lang w:val="es-ES"/>
        </w:rPr>
        <w:t xml:space="preserve"> (obligación </w:t>
      </w:r>
      <w:proofErr w:type="spellStart"/>
      <w:r w:rsidR="0071574E" w:rsidRPr="001817FA">
        <w:rPr>
          <w:rFonts w:cs="Courier New"/>
          <w:i/>
          <w:color w:val="000000"/>
          <w:szCs w:val="24"/>
          <w:lang w:val="es-ES"/>
        </w:rPr>
        <w:t>erga</w:t>
      </w:r>
      <w:proofErr w:type="spellEnd"/>
      <w:r w:rsidR="0071574E" w:rsidRPr="001817FA">
        <w:rPr>
          <w:rFonts w:cs="Courier New"/>
          <w:i/>
          <w:color w:val="000000"/>
          <w:szCs w:val="24"/>
          <w:lang w:val="es-ES"/>
        </w:rPr>
        <w:t xml:space="preserve"> </w:t>
      </w:r>
      <w:proofErr w:type="spellStart"/>
      <w:r w:rsidR="0071574E" w:rsidRPr="001817FA">
        <w:rPr>
          <w:rFonts w:cs="Courier New"/>
          <w:i/>
          <w:color w:val="000000"/>
          <w:szCs w:val="24"/>
          <w:lang w:val="es-ES"/>
        </w:rPr>
        <w:t>omnes</w:t>
      </w:r>
      <w:proofErr w:type="spellEnd"/>
      <w:r w:rsidR="0071574E" w:rsidRPr="00601FDD">
        <w:rPr>
          <w:rFonts w:cs="Courier New"/>
          <w:color w:val="000000"/>
          <w:szCs w:val="24"/>
          <w:lang w:val="es-ES"/>
        </w:rPr>
        <w:t>)</w:t>
      </w:r>
      <w:r w:rsidR="00601FDD">
        <w:rPr>
          <w:rFonts w:cs="Courier New"/>
          <w:color w:val="000000"/>
          <w:szCs w:val="24"/>
          <w:lang w:val="es-ES"/>
        </w:rPr>
        <w:t>, i</w:t>
      </w:r>
      <w:r w:rsidR="00F668EA" w:rsidRPr="00601FDD">
        <w:rPr>
          <w:rFonts w:cs="Courier New"/>
          <w:color w:val="000000"/>
          <w:szCs w:val="24"/>
          <w:lang w:val="es-ES"/>
        </w:rPr>
        <w:t>nteresa que las obligaciones generales que para la sociedad tiene la protección oficial de un bien como de interés cultural o una manifestación del patrimonio cultural inmaterial</w:t>
      </w:r>
      <w:r w:rsidR="00802C32" w:rsidRPr="00601FDD">
        <w:rPr>
          <w:rFonts w:cs="Courier New"/>
          <w:color w:val="000000"/>
          <w:szCs w:val="24"/>
          <w:lang w:val="es-ES"/>
        </w:rPr>
        <w:t xml:space="preserve"> se determinen mediante</w:t>
      </w:r>
      <w:r w:rsidR="00045AAE" w:rsidRPr="00601FDD">
        <w:rPr>
          <w:rFonts w:cs="Courier New"/>
          <w:color w:val="000000"/>
          <w:szCs w:val="24"/>
          <w:lang w:val="es-ES"/>
        </w:rPr>
        <w:t xml:space="preserve"> un procedimiento que asegure</w:t>
      </w:r>
      <w:r w:rsidR="00601FDD">
        <w:rPr>
          <w:rFonts w:cs="Courier New"/>
          <w:color w:val="000000"/>
          <w:szCs w:val="24"/>
          <w:lang w:val="es-ES"/>
        </w:rPr>
        <w:t>, con el menor</w:t>
      </w:r>
      <w:r w:rsidR="00802C32" w:rsidRPr="00601FDD">
        <w:rPr>
          <w:rFonts w:cs="Courier New"/>
          <w:color w:val="000000"/>
          <w:szCs w:val="24"/>
          <w:lang w:val="es-ES"/>
        </w:rPr>
        <w:t xml:space="preserve"> equívoco posible, la legitimidad de la decisión</w:t>
      </w:r>
      <w:r w:rsidR="00601FDD">
        <w:rPr>
          <w:rFonts w:cs="Courier New"/>
          <w:color w:val="000000"/>
          <w:szCs w:val="24"/>
          <w:lang w:val="es-ES"/>
        </w:rPr>
        <w:t xml:space="preserve"> de proteger</w:t>
      </w:r>
      <w:r w:rsidR="00802C32" w:rsidRPr="00601FDD">
        <w:rPr>
          <w:rFonts w:cs="Courier New"/>
          <w:color w:val="000000"/>
          <w:szCs w:val="24"/>
          <w:lang w:val="es-ES"/>
        </w:rPr>
        <w:t>. Es decir,</w:t>
      </w:r>
      <w:r w:rsidR="00AA31B3" w:rsidRPr="00601FDD">
        <w:rPr>
          <w:rFonts w:cs="Courier New"/>
          <w:color w:val="000000"/>
          <w:szCs w:val="24"/>
          <w:lang w:val="es-ES"/>
        </w:rPr>
        <w:t xml:space="preserve"> </w:t>
      </w:r>
      <w:r w:rsidR="00802C32" w:rsidRPr="00601FDD">
        <w:rPr>
          <w:rFonts w:cs="Courier New"/>
          <w:color w:val="000000"/>
          <w:szCs w:val="24"/>
          <w:lang w:val="es-ES"/>
        </w:rPr>
        <w:t xml:space="preserve">que el estatuto al que sea sometido el </w:t>
      </w:r>
      <w:r w:rsidR="00AA31B3" w:rsidRPr="00601FDD">
        <w:rPr>
          <w:rFonts w:cs="Courier New"/>
          <w:color w:val="000000"/>
          <w:szCs w:val="24"/>
          <w:lang w:val="es-ES"/>
        </w:rPr>
        <w:t>b</w:t>
      </w:r>
      <w:r w:rsidR="00802C32" w:rsidRPr="00601FDD">
        <w:rPr>
          <w:rFonts w:cs="Courier New"/>
          <w:color w:val="000000"/>
          <w:szCs w:val="24"/>
          <w:lang w:val="es-ES"/>
        </w:rPr>
        <w:t>ien de interés cultural o el elemento del patrimonio cultural sea aceptado por todos</w:t>
      </w:r>
      <w:r w:rsidR="00AA31B3" w:rsidRPr="00601FDD">
        <w:rPr>
          <w:rFonts w:cs="Courier New"/>
          <w:color w:val="000000"/>
          <w:szCs w:val="24"/>
          <w:lang w:val="es-ES"/>
        </w:rPr>
        <w:t xml:space="preserve"> y fundado</w:t>
      </w:r>
      <w:r w:rsidR="00802C32" w:rsidRPr="00601FDD">
        <w:rPr>
          <w:rFonts w:cs="Courier New"/>
          <w:color w:val="000000"/>
          <w:szCs w:val="24"/>
          <w:lang w:val="es-ES"/>
        </w:rPr>
        <w:t xml:space="preserve"> en una legitimidad generalizada </w:t>
      </w:r>
      <w:r w:rsidR="00AA31B3" w:rsidRPr="00601FDD">
        <w:rPr>
          <w:rFonts w:cs="Courier New"/>
          <w:color w:val="000000"/>
          <w:szCs w:val="24"/>
          <w:lang w:val="es-ES"/>
        </w:rPr>
        <w:t>lo que constituye la</w:t>
      </w:r>
      <w:r w:rsidR="00802C32" w:rsidRPr="00601FDD">
        <w:rPr>
          <w:rFonts w:cs="Courier New"/>
          <w:color w:val="000000"/>
          <w:szCs w:val="24"/>
          <w:lang w:val="es-ES"/>
        </w:rPr>
        <w:t xml:space="preserve"> mejor garantía de una seguridad jurídica del sistema</w:t>
      </w:r>
      <w:r w:rsidR="00AA31B3" w:rsidRPr="00601FDD">
        <w:rPr>
          <w:rFonts w:cs="Courier New"/>
          <w:color w:val="000000"/>
          <w:szCs w:val="24"/>
          <w:lang w:val="es-ES"/>
        </w:rPr>
        <w:t>.</w:t>
      </w:r>
    </w:p>
    <w:p w:rsidR="00BC2923" w:rsidRPr="00F01EEE" w:rsidRDefault="00BC2923" w:rsidP="0080357D">
      <w:pPr>
        <w:pStyle w:val="Textoindependiente"/>
        <w:spacing w:before="0" w:after="0" w:line="276" w:lineRule="auto"/>
        <w:ind w:left="2835" w:right="20" w:firstLine="709"/>
        <w:rPr>
          <w:rFonts w:cs="Courier New"/>
          <w:color w:val="000000"/>
          <w:szCs w:val="24"/>
          <w:lang w:val="es-ES"/>
        </w:rPr>
      </w:pPr>
    </w:p>
    <w:p w:rsidR="00845928" w:rsidRDefault="009A6A73" w:rsidP="0080357D">
      <w:pPr>
        <w:pStyle w:val="Textoindependiente"/>
        <w:spacing w:before="0" w:after="0" w:line="276" w:lineRule="auto"/>
        <w:ind w:left="2835" w:right="20" w:firstLine="709"/>
        <w:rPr>
          <w:rFonts w:cs="Courier New"/>
          <w:color w:val="000000"/>
          <w:szCs w:val="24"/>
          <w:lang w:val="es-ES"/>
        </w:rPr>
      </w:pPr>
      <w:r w:rsidRPr="00D27833">
        <w:rPr>
          <w:rFonts w:cs="Courier New"/>
          <w:color w:val="000000"/>
          <w:szCs w:val="24"/>
          <w:lang w:val="es-ES"/>
        </w:rPr>
        <w:t xml:space="preserve">Por lo anterior, </w:t>
      </w:r>
      <w:r w:rsidR="00544BAB">
        <w:rPr>
          <w:rFonts w:cs="Courier New"/>
          <w:color w:val="000000"/>
          <w:szCs w:val="24"/>
          <w:lang w:val="es-ES"/>
        </w:rPr>
        <w:t>este</w:t>
      </w:r>
      <w:r w:rsidR="00544BAB" w:rsidRPr="009E0C37">
        <w:rPr>
          <w:rFonts w:cs="Courier New"/>
          <w:color w:val="000000"/>
          <w:szCs w:val="24"/>
          <w:lang w:val="es-ES"/>
        </w:rPr>
        <w:t xml:space="preserve"> </w:t>
      </w:r>
      <w:r w:rsidR="00A03AA9" w:rsidRPr="009E0C37">
        <w:rPr>
          <w:rFonts w:cs="Courier New"/>
          <w:color w:val="000000"/>
          <w:szCs w:val="24"/>
          <w:lang w:val="es-ES"/>
        </w:rPr>
        <w:t xml:space="preserve">proyecto de ley de </w:t>
      </w:r>
      <w:r w:rsidR="00544BAB">
        <w:rPr>
          <w:rFonts w:cs="Courier New"/>
          <w:color w:val="000000"/>
          <w:szCs w:val="24"/>
          <w:lang w:val="es-ES"/>
        </w:rPr>
        <w:t>P</w:t>
      </w:r>
      <w:r w:rsidR="00544BAB" w:rsidRPr="009E0C37">
        <w:rPr>
          <w:rFonts w:cs="Courier New"/>
          <w:color w:val="000000"/>
          <w:szCs w:val="24"/>
          <w:lang w:val="es-ES"/>
        </w:rPr>
        <w:t>a</w:t>
      </w:r>
      <w:r w:rsidR="00544BAB" w:rsidRPr="003F5898">
        <w:rPr>
          <w:rFonts w:cs="Courier New"/>
          <w:color w:val="000000"/>
          <w:szCs w:val="24"/>
          <w:lang w:val="es-ES"/>
        </w:rPr>
        <w:t xml:space="preserve">trimonio </w:t>
      </w:r>
      <w:r w:rsidR="00544BAB">
        <w:rPr>
          <w:rFonts w:cs="Courier New"/>
          <w:color w:val="000000"/>
          <w:szCs w:val="24"/>
          <w:lang w:val="es-ES"/>
        </w:rPr>
        <w:t>C</w:t>
      </w:r>
      <w:r w:rsidR="00544BAB" w:rsidRPr="003F5898">
        <w:rPr>
          <w:rFonts w:cs="Courier New"/>
          <w:color w:val="000000"/>
          <w:szCs w:val="24"/>
          <w:lang w:val="es-ES"/>
        </w:rPr>
        <w:t xml:space="preserve">ultural </w:t>
      </w:r>
      <w:r w:rsidR="00653F9A" w:rsidRPr="003F5898">
        <w:rPr>
          <w:rFonts w:cs="Courier New"/>
          <w:color w:val="000000"/>
          <w:szCs w:val="24"/>
          <w:lang w:val="es-ES"/>
        </w:rPr>
        <w:t>contempla un t</w:t>
      </w:r>
      <w:r w:rsidR="00A03AA9" w:rsidRPr="00450B1A">
        <w:rPr>
          <w:rFonts w:cs="Courier New"/>
          <w:color w:val="000000"/>
          <w:szCs w:val="24"/>
          <w:lang w:val="es-ES"/>
        </w:rPr>
        <w:t xml:space="preserve">ítulo </w:t>
      </w:r>
      <w:r w:rsidR="00653F9A" w:rsidRPr="005A3A64">
        <w:rPr>
          <w:rFonts w:cs="Courier New"/>
          <w:color w:val="000000"/>
          <w:szCs w:val="24"/>
          <w:lang w:val="es-ES"/>
        </w:rPr>
        <w:t xml:space="preserve">específico que regula procedimientos </w:t>
      </w:r>
      <w:r w:rsidR="00544BAB">
        <w:rPr>
          <w:rFonts w:cs="Courier New"/>
          <w:color w:val="000000"/>
          <w:szCs w:val="24"/>
          <w:lang w:val="es-ES"/>
        </w:rPr>
        <w:t xml:space="preserve">administrativos </w:t>
      </w:r>
      <w:r w:rsidR="00653F9A" w:rsidRPr="005A3A64">
        <w:rPr>
          <w:rFonts w:cs="Courier New"/>
          <w:color w:val="000000"/>
          <w:szCs w:val="24"/>
          <w:lang w:val="es-ES"/>
        </w:rPr>
        <w:t>tanto para el patrimonio cultural material como para el inmaterial</w:t>
      </w:r>
      <w:r w:rsidRPr="003704B7">
        <w:rPr>
          <w:rFonts w:cs="Courier New"/>
          <w:color w:val="000000"/>
          <w:szCs w:val="24"/>
          <w:lang w:val="es-ES"/>
        </w:rPr>
        <w:t>,</w:t>
      </w:r>
      <w:r w:rsidR="00AA31B3" w:rsidRPr="003E677A">
        <w:rPr>
          <w:rFonts w:cs="Courier New"/>
          <w:color w:val="000000"/>
          <w:szCs w:val="24"/>
          <w:lang w:val="es-ES"/>
        </w:rPr>
        <w:t xml:space="preserve"> estableciendo plazos específicos para cada </w:t>
      </w:r>
      <w:r w:rsidR="00AA31B3" w:rsidRPr="003E677A">
        <w:rPr>
          <w:rFonts w:cs="Courier New"/>
          <w:color w:val="000000"/>
          <w:szCs w:val="24"/>
          <w:lang w:val="es-ES"/>
        </w:rPr>
        <w:lastRenderedPageBreak/>
        <w:t>etapa</w:t>
      </w:r>
      <w:r w:rsidRPr="007568A9">
        <w:rPr>
          <w:rFonts w:cs="Courier New"/>
          <w:color w:val="000000"/>
          <w:szCs w:val="24"/>
          <w:lang w:val="es-ES"/>
        </w:rPr>
        <w:t>,</w:t>
      </w:r>
      <w:r w:rsidR="00710A09">
        <w:rPr>
          <w:rFonts w:cs="Courier New"/>
          <w:color w:val="000000"/>
          <w:szCs w:val="24"/>
          <w:lang w:val="es-ES"/>
        </w:rPr>
        <w:t xml:space="preserve"> todo ello en</w:t>
      </w:r>
      <w:r w:rsidR="00AA31B3" w:rsidRPr="0082730B">
        <w:rPr>
          <w:rFonts w:cs="Courier New"/>
          <w:color w:val="000000"/>
          <w:szCs w:val="24"/>
          <w:lang w:val="es-ES"/>
        </w:rPr>
        <w:t xml:space="preserve"> resguard</w:t>
      </w:r>
      <w:r w:rsidR="00710A09">
        <w:rPr>
          <w:rFonts w:cs="Courier New"/>
          <w:color w:val="000000"/>
          <w:szCs w:val="24"/>
          <w:lang w:val="es-ES"/>
        </w:rPr>
        <w:t>o</w:t>
      </w:r>
      <w:r w:rsidR="00AA31B3" w:rsidRPr="0082730B">
        <w:rPr>
          <w:rFonts w:cs="Courier New"/>
          <w:color w:val="000000"/>
          <w:szCs w:val="24"/>
          <w:lang w:val="es-ES"/>
        </w:rPr>
        <w:t xml:space="preserve"> </w:t>
      </w:r>
      <w:r w:rsidR="00710A09">
        <w:rPr>
          <w:rFonts w:cs="Courier New"/>
          <w:color w:val="000000"/>
          <w:szCs w:val="24"/>
          <w:lang w:val="es-ES"/>
        </w:rPr>
        <w:t>d</w:t>
      </w:r>
      <w:r w:rsidR="00AA31B3" w:rsidRPr="0082730B">
        <w:rPr>
          <w:rFonts w:cs="Courier New"/>
          <w:color w:val="000000"/>
          <w:szCs w:val="24"/>
          <w:lang w:val="es-ES"/>
        </w:rPr>
        <w:t>el principio de certez</w:t>
      </w:r>
      <w:r w:rsidR="00AA31B3" w:rsidRPr="006137F9">
        <w:rPr>
          <w:rFonts w:cs="Courier New"/>
          <w:color w:val="000000"/>
          <w:szCs w:val="24"/>
          <w:lang w:val="es-ES"/>
        </w:rPr>
        <w:t>a jurídica</w:t>
      </w:r>
      <w:r w:rsidR="00653F9A" w:rsidRPr="009B433E">
        <w:rPr>
          <w:rFonts w:cs="Courier New"/>
          <w:color w:val="000000"/>
          <w:szCs w:val="24"/>
          <w:lang w:val="es-ES"/>
        </w:rPr>
        <w:t xml:space="preserve">. </w:t>
      </w:r>
    </w:p>
    <w:p w:rsidR="00845928" w:rsidRDefault="00845928" w:rsidP="0080357D">
      <w:pPr>
        <w:pStyle w:val="Textoindependiente"/>
        <w:spacing w:before="0" w:after="0" w:line="276" w:lineRule="auto"/>
        <w:ind w:left="2835" w:right="20" w:firstLine="709"/>
        <w:rPr>
          <w:rFonts w:cs="Courier New"/>
          <w:color w:val="000000"/>
          <w:szCs w:val="24"/>
          <w:lang w:val="es-ES"/>
        </w:rPr>
      </w:pPr>
    </w:p>
    <w:p w:rsidR="003F58F4" w:rsidRPr="00EB3D11" w:rsidRDefault="004F6CF1" w:rsidP="0080357D">
      <w:pPr>
        <w:pStyle w:val="Textoindependiente"/>
        <w:spacing w:before="0" w:after="0" w:line="276" w:lineRule="auto"/>
        <w:ind w:left="2835" w:right="20" w:firstLine="709"/>
        <w:rPr>
          <w:rFonts w:cs="Courier New"/>
          <w:color w:val="000000"/>
          <w:szCs w:val="24"/>
          <w:lang w:val="es-ES"/>
        </w:rPr>
      </w:pPr>
      <w:r w:rsidRPr="009B433E">
        <w:rPr>
          <w:rFonts w:cs="Courier New"/>
          <w:color w:val="000000"/>
          <w:szCs w:val="24"/>
          <w:lang w:val="es-ES"/>
        </w:rPr>
        <w:t xml:space="preserve">Estos procedimientos responden </w:t>
      </w:r>
      <w:r w:rsidR="00845928">
        <w:rPr>
          <w:rFonts w:cs="Courier New"/>
          <w:color w:val="000000"/>
          <w:szCs w:val="24"/>
          <w:lang w:val="es-ES"/>
        </w:rPr>
        <w:t xml:space="preserve">también </w:t>
      </w:r>
      <w:r w:rsidRPr="009B433E">
        <w:rPr>
          <w:rFonts w:cs="Courier New"/>
          <w:color w:val="000000"/>
          <w:szCs w:val="24"/>
          <w:lang w:val="es-ES"/>
        </w:rPr>
        <w:t xml:space="preserve">al principio de entregar a la región la gestión local de su patrimonio. Es así como </w:t>
      </w:r>
      <w:r w:rsidRPr="00031C54">
        <w:rPr>
          <w:rFonts w:eastAsia="Calibri" w:cs="Courier New"/>
          <w:szCs w:val="24"/>
          <w:lang w:val="es-CL" w:eastAsia="en-US"/>
        </w:rPr>
        <w:t>todas</w:t>
      </w:r>
      <w:r w:rsidRPr="00EB3D11">
        <w:rPr>
          <w:rFonts w:cs="Courier New"/>
          <w:szCs w:val="24"/>
          <w:lang w:eastAsia="es-CL"/>
        </w:rPr>
        <w:t xml:space="preserve"> las solicitudes de interesado se ingresarán al Consejo Regional del Patrimonio Cultural que corresponda, </w:t>
      </w:r>
      <w:r w:rsidRPr="00EB3D11">
        <w:rPr>
          <w:rFonts w:cs="Courier New"/>
          <w:szCs w:val="24"/>
        </w:rPr>
        <w:t>a través de su Secretaría Técnica Regional</w:t>
      </w:r>
      <w:r w:rsidRPr="00EB3D11">
        <w:rPr>
          <w:rFonts w:cs="Courier New"/>
          <w:color w:val="000000"/>
          <w:szCs w:val="24"/>
          <w:lang w:val="es-ES"/>
        </w:rPr>
        <w:t>.</w:t>
      </w:r>
    </w:p>
    <w:p w:rsidR="00BC2923" w:rsidRPr="00EB3D11" w:rsidRDefault="00BC2923" w:rsidP="0080357D">
      <w:pPr>
        <w:pStyle w:val="Textoindependiente"/>
        <w:spacing w:before="0" w:after="0" w:line="276" w:lineRule="auto"/>
        <w:ind w:left="2835" w:right="20" w:firstLine="709"/>
        <w:rPr>
          <w:rFonts w:cs="Courier New"/>
          <w:color w:val="000000"/>
          <w:szCs w:val="24"/>
          <w:lang w:val="es-ES"/>
        </w:rPr>
      </w:pPr>
    </w:p>
    <w:p w:rsidR="00F0388B" w:rsidRPr="00713EF4" w:rsidRDefault="00445EB5" w:rsidP="0080357D">
      <w:pPr>
        <w:pStyle w:val="Textoindependiente"/>
        <w:spacing w:before="0" w:after="0" w:line="276" w:lineRule="auto"/>
        <w:ind w:left="2835" w:right="20" w:firstLine="709"/>
        <w:rPr>
          <w:rFonts w:cs="Courier New"/>
          <w:color w:val="000000"/>
          <w:szCs w:val="24"/>
          <w:lang w:val="es-ES"/>
        </w:rPr>
      </w:pPr>
      <w:r w:rsidRPr="00E64DE2">
        <w:rPr>
          <w:rFonts w:cs="Courier New"/>
          <w:color w:val="000000"/>
          <w:szCs w:val="24"/>
          <w:lang w:val="es-ES"/>
        </w:rPr>
        <w:t>Tratándose de bienes</w:t>
      </w:r>
      <w:r w:rsidR="00882A08" w:rsidRPr="00E64DE2">
        <w:rPr>
          <w:rFonts w:cs="Courier New"/>
          <w:color w:val="000000"/>
          <w:szCs w:val="24"/>
          <w:lang w:val="es-ES"/>
        </w:rPr>
        <w:t xml:space="preserve"> materiales, </w:t>
      </w:r>
      <w:r w:rsidR="00F0388B" w:rsidRPr="00E64DE2">
        <w:rPr>
          <w:rFonts w:cs="Courier New"/>
          <w:color w:val="000000"/>
          <w:szCs w:val="24"/>
          <w:lang w:val="es-ES"/>
        </w:rPr>
        <w:t>se regula el procedimiento tanto para su inscripción en el Registro Regional como para su declaratoria como bien de interés cultural en la categoría que corresponda.</w:t>
      </w:r>
      <w:r w:rsidR="003F58F4" w:rsidRPr="00713EF4">
        <w:rPr>
          <w:rFonts w:cs="Courier New"/>
          <w:color w:val="000000"/>
          <w:szCs w:val="24"/>
          <w:lang w:val="es-ES"/>
        </w:rPr>
        <w:t xml:space="preserve"> </w:t>
      </w:r>
    </w:p>
    <w:p w:rsidR="00BC2923" w:rsidRPr="00593D08" w:rsidRDefault="00BC2923" w:rsidP="0080357D">
      <w:pPr>
        <w:pStyle w:val="Textoindependiente"/>
        <w:spacing w:before="0" w:after="0" w:line="276" w:lineRule="auto"/>
        <w:ind w:left="2835" w:right="20" w:firstLine="709"/>
        <w:rPr>
          <w:rFonts w:cs="Courier New"/>
          <w:color w:val="000000"/>
          <w:szCs w:val="24"/>
          <w:lang w:val="es-ES"/>
        </w:rPr>
      </w:pPr>
    </w:p>
    <w:p w:rsidR="00870801" w:rsidRPr="00427E9B" w:rsidRDefault="00F0388B" w:rsidP="0080357D">
      <w:pPr>
        <w:pStyle w:val="Textoindependiente"/>
        <w:spacing w:before="0" w:after="0" w:line="276" w:lineRule="auto"/>
        <w:ind w:left="2835" w:right="20" w:firstLine="709"/>
        <w:rPr>
          <w:rFonts w:cs="Courier New"/>
          <w:szCs w:val="24"/>
          <w:lang w:val="es-CL"/>
        </w:rPr>
      </w:pPr>
      <w:r w:rsidRPr="00E33580">
        <w:rPr>
          <w:rFonts w:cs="Courier New"/>
          <w:color w:val="000000"/>
          <w:szCs w:val="24"/>
          <w:lang w:val="es-ES"/>
        </w:rPr>
        <w:t xml:space="preserve">Respecto de las intervenciones </w:t>
      </w:r>
      <w:r w:rsidR="00870801" w:rsidRPr="007E25D7">
        <w:rPr>
          <w:rFonts w:cs="Courier New"/>
          <w:color w:val="000000"/>
          <w:szCs w:val="24"/>
          <w:lang w:val="es-ES"/>
        </w:rPr>
        <w:t>realizadas</w:t>
      </w:r>
      <w:r w:rsidRPr="007E25D7">
        <w:rPr>
          <w:rFonts w:cs="Courier New"/>
          <w:color w:val="000000"/>
          <w:szCs w:val="24"/>
          <w:lang w:val="es-ES"/>
        </w:rPr>
        <w:t xml:space="preserve"> </w:t>
      </w:r>
      <w:r w:rsidR="00CE15B5" w:rsidRPr="00DD4AB3">
        <w:rPr>
          <w:rFonts w:cs="Courier New"/>
          <w:color w:val="000000"/>
          <w:szCs w:val="24"/>
          <w:lang w:val="es-ES"/>
        </w:rPr>
        <w:t xml:space="preserve">tanto </w:t>
      </w:r>
      <w:r w:rsidRPr="00DD4AB3">
        <w:rPr>
          <w:rFonts w:cs="Courier New"/>
          <w:color w:val="000000"/>
          <w:szCs w:val="24"/>
          <w:lang w:val="es-ES"/>
        </w:rPr>
        <w:t xml:space="preserve">en bienes de interés cultural declarados </w:t>
      </w:r>
      <w:r w:rsidR="00870801" w:rsidRPr="00082C4F">
        <w:rPr>
          <w:rFonts w:cs="Courier New"/>
          <w:color w:val="000000"/>
          <w:szCs w:val="24"/>
          <w:lang w:val="es-ES"/>
        </w:rPr>
        <w:t xml:space="preserve">en cualquiera de sus categorías </w:t>
      </w:r>
      <w:r w:rsidR="00CE15B5" w:rsidRPr="00082C4F">
        <w:rPr>
          <w:rFonts w:cs="Courier New"/>
          <w:color w:val="000000"/>
          <w:szCs w:val="24"/>
          <w:lang w:val="es-ES"/>
        </w:rPr>
        <w:t>como</w:t>
      </w:r>
      <w:r w:rsidR="00870801" w:rsidRPr="00082C4F">
        <w:rPr>
          <w:rFonts w:cs="Courier New"/>
          <w:color w:val="000000"/>
          <w:szCs w:val="24"/>
          <w:lang w:val="es-ES"/>
        </w:rPr>
        <w:t xml:space="preserve"> en</w:t>
      </w:r>
      <w:r w:rsidRPr="00082C4F">
        <w:rPr>
          <w:rFonts w:cs="Courier New"/>
          <w:color w:val="000000"/>
          <w:szCs w:val="24"/>
          <w:lang w:val="es-ES"/>
        </w:rPr>
        <w:t xml:space="preserve"> los que </w:t>
      </w:r>
      <w:r w:rsidR="00870801" w:rsidRPr="008829D0">
        <w:rPr>
          <w:rFonts w:cs="Courier New"/>
          <w:color w:val="000000"/>
          <w:szCs w:val="24"/>
          <w:lang w:val="es-ES"/>
        </w:rPr>
        <w:t xml:space="preserve">lo sean por el solo ministerio de la ley, el </w:t>
      </w:r>
      <w:r w:rsidR="00544BAB">
        <w:rPr>
          <w:rFonts w:cs="Courier New"/>
          <w:color w:val="000000"/>
          <w:szCs w:val="24"/>
          <w:lang w:val="es-ES"/>
        </w:rPr>
        <w:t xml:space="preserve">presente </w:t>
      </w:r>
      <w:r w:rsidR="00870801" w:rsidRPr="008829D0">
        <w:rPr>
          <w:rFonts w:cs="Courier New"/>
          <w:color w:val="000000"/>
          <w:szCs w:val="24"/>
          <w:lang w:val="es-ES"/>
        </w:rPr>
        <w:t xml:space="preserve">proyecto </w:t>
      </w:r>
      <w:r w:rsidR="00277BD1" w:rsidRPr="008829D0">
        <w:rPr>
          <w:rFonts w:cs="Courier New"/>
          <w:color w:val="000000"/>
          <w:szCs w:val="24"/>
          <w:lang w:val="es-ES"/>
        </w:rPr>
        <w:t xml:space="preserve">de ley le </w:t>
      </w:r>
      <w:r w:rsidR="00870801" w:rsidRPr="00DA6522">
        <w:rPr>
          <w:rFonts w:cs="Courier New"/>
          <w:color w:val="000000"/>
          <w:szCs w:val="24"/>
          <w:lang w:val="es-ES"/>
        </w:rPr>
        <w:t xml:space="preserve">entrega la competencia </w:t>
      </w:r>
      <w:r w:rsidR="00544BAB">
        <w:rPr>
          <w:rFonts w:cs="Courier New"/>
          <w:color w:val="000000"/>
          <w:szCs w:val="24"/>
          <w:lang w:val="es-ES"/>
        </w:rPr>
        <w:t>para</w:t>
      </w:r>
      <w:r w:rsidR="00544BAB" w:rsidRPr="00DA6522">
        <w:rPr>
          <w:rFonts w:cs="Courier New"/>
          <w:color w:val="000000"/>
          <w:szCs w:val="24"/>
          <w:lang w:val="es-ES"/>
        </w:rPr>
        <w:t xml:space="preserve"> </w:t>
      </w:r>
      <w:r w:rsidR="00870801" w:rsidRPr="00DA6522">
        <w:rPr>
          <w:rFonts w:cs="Courier New"/>
          <w:color w:val="000000"/>
          <w:szCs w:val="24"/>
          <w:lang w:val="es-ES"/>
        </w:rPr>
        <w:t xml:space="preserve">su autorización a los consejos regionales del patrimonio cultural </w:t>
      </w:r>
      <w:r w:rsidR="005D7BE9" w:rsidRPr="00BC2682">
        <w:rPr>
          <w:rFonts w:cs="Courier New"/>
          <w:color w:val="000000"/>
          <w:szCs w:val="24"/>
          <w:lang w:val="es-ES"/>
        </w:rPr>
        <w:t>los que, e</w:t>
      </w:r>
      <w:r w:rsidR="0071261D" w:rsidRPr="00BC2682">
        <w:rPr>
          <w:rFonts w:cs="Courier New"/>
          <w:szCs w:val="24"/>
        </w:rPr>
        <w:t xml:space="preserve">n el </w:t>
      </w:r>
      <w:r w:rsidR="0071261D" w:rsidRPr="00BC2682">
        <w:rPr>
          <w:rFonts w:cs="Courier New"/>
          <w:szCs w:val="24"/>
          <w:lang w:val="es-CL"/>
        </w:rPr>
        <w:t>ejercicio de esta competencia, deberán actuar coordinadamente y en colaboración con los diferentes órganos de la Administración del Estado a nivel nacional, regional y local con competencia en la materia</w:t>
      </w:r>
      <w:r w:rsidR="005D7BE9" w:rsidRPr="003D4496">
        <w:rPr>
          <w:rFonts w:cs="Courier New"/>
          <w:szCs w:val="24"/>
          <w:lang w:val="es-CL"/>
        </w:rPr>
        <w:t>. Cabe decir que e</w:t>
      </w:r>
      <w:r w:rsidR="005D7BE9" w:rsidRPr="00A43EC9">
        <w:rPr>
          <w:rFonts w:cs="Courier New"/>
          <w:szCs w:val="24"/>
          <w:lang w:val="es-CL"/>
        </w:rPr>
        <w:t>l plan de gestión patrimonial que se apruebe para un determinado bien de interés cultural podrá establecer l</w:t>
      </w:r>
      <w:r w:rsidR="009A6A73" w:rsidRPr="00144982">
        <w:rPr>
          <w:rFonts w:cs="Courier New"/>
          <w:szCs w:val="24"/>
          <w:lang w:val="es-CL"/>
        </w:rPr>
        <w:t>o</w:t>
      </w:r>
      <w:r w:rsidR="005D7BE9" w:rsidRPr="00144982">
        <w:rPr>
          <w:rFonts w:cs="Courier New"/>
          <w:szCs w:val="24"/>
          <w:lang w:val="es-CL"/>
        </w:rPr>
        <w:t xml:space="preserve">s </w:t>
      </w:r>
      <w:r w:rsidR="009A6A73" w:rsidRPr="00144982">
        <w:rPr>
          <w:rFonts w:cs="Courier New"/>
          <w:szCs w:val="24"/>
          <w:lang w:val="es-CL"/>
        </w:rPr>
        <w:t>tipos d</w:t>
      </w:r>
      <w:r w:rsidR="009A6A73" w:rsidRPr="00E30446">
        <w:rPr>
          <w:rFonts w:cs="Courier New"/>
          <w:szCs w:val="24"/>
          <w:lang w:val="es-CL"/>
        </w:rPr>
        <w:t xml:space="preserve">e </w:t>
      </w:r>
      <w:r w:rsidR="005D7BE9" w:rsidRPr="00E30446">
        <w:rPr>
          <w:rFonts w:cs="Courier New"/>
          <w:szCs w:val="24"/>
          <w:lang w:val="es-CL"/>
        </w:rPr>
        <w:t xml:space="preserve">intervenciones </w:t>
      </w:r>
      <w:r w:rsidR="009A6A73" w:rsidRPr="00BA7F87">
        <w:rPr>
          <w:rFonts w:cs="Courier New"/>
          <w:szCs w:val="24"/>
          <w:lang w:val="es-CL"/>
        </w:rPr>
        <w:t xml:space="preserve">que </w:t>
      </w:r>
      <w:r w:rsidR="005D7BE9" w:rsidRPr="00BA7F87">
        <w:rPr>
          <w:rFonts w:cs="Courier New"/>
          <w:szCs w:val="24"/>
          <w:lang w:val="es-CL"/>
        </w:rPr>
        <w:t xml:space="preserve">no requerirán de la autorización del Consejo Regional respectivo. </w:t>
      </w:r>
    </w:p>
    <w:p w:rsidR="00D21EA3" w:rsidRDefault="00D21EA3" w:rsidP="0080357D">
      <w:pPr>
        <w:pStyle w:val="Textoindependiente"/>
        <w:spacing w:before="0" w:after="0" w:line="276" w:lineRule="auto"/>
        <w:ind w:left="2835" w:right="20" w:firstLine="709"/>
        <w:rPr>
          <w:rFonts w:cs="Courier New"/>
          <w:color w:val="000000"/>
          <w:szCs w:val="24"/>
          <w:lang w:val="es-ES"/>
        </w:rPr>
      </w:pPr>
    </w:p>
    <w:p w:rsidR="00BC2923" w:rsidRPr="007200AC" w:rsidRDefault="003F58F4" w:rsidP="0080357D">
      <w:pPr>
        <w:pStyle w:val="Textoindependiente"/>
        <w:spacing w:before="0" w:after="0" w:line="276" w:lineRule="auto"/>
        <w:ind w:left="2835" w:right="20" w:firstLine="709"/>
        <w:rPr>
          <w:rFonts w:cs="Courier New"/>
          <w:color w:val="000000"/>
          <w:szCs w:val="24"/>
          <w:lang w:val="es-ES"/>
        </w:rPr>
      </w:pPr>
      <w:r w:rsidRPr="00742B04">
        <w:rPr>
          <w:rFonts w:cs="Courier New"/>
          <w:color w:val="000000"/>
          <w:szCs w:val="24"/>
          <w:lang w:val="es-ES"/>
        </w:rPr>
        <w:t>Tratándose de e</w:t>
      </w:r>
      <w:r w:rsidRPr="00657729">
        <w:rPr>
          <w:rFonts w:cs="Courier New"/>
          <w:color w:val="000000"/>
          <w:szCs w:val="24"/>
          <w:lang w:val="es-ES"/>
        </w:rPr>
        <w:t>lementos del</w:t>
      </w:r>
      <w:r w:rsidR="005D7BE9" w:rsidRPr="00657729">
        <w:rPr>
          <w:rFonts w:cs="Courier New"/>
          <w:color w:val="000000"/>
          <w:szCs w:val="24"/>
          <w:lang w:val="es-ES"/>
        </w:rPr>
        <w:t xml:space="preserve"> patrimonio cultural inmaterial</w:t>
      </w:r>
      <w:r w:rsidR="00B05EE7" w:rsidRPr="008E4EF4">
        <w:rPr>
          <w:rFonts w:cs="Courier New"/>
          <w:color w:val="000000"/>
          <w:szCs w:val="24"/>
          <w:lang w:val="es-ES"/>
        </w:rPr>
        <w:t>,</w:t>
      </w:r>
      <w:r w:rsidRPr="009F6E45">
        <w:rPr>
          <w:rFonts w:cs="Courier New"/>
          <w:color w:val="000000"/>
          <w:szCs w:val="24"/>
          <w:lang w:val="es-ES"/>
        </w:rPr>
        <w:t xml:space="preserve"> se regula</w:t>
      </w:r>
      <w:r w:rsidR="000D0D1F" w:rsidRPr="004F07F8">
        <w:rPr>
          <w:rFonts w:cs="Courier New"/>
          <w:color w:val="000000"/>
          <w:szCs w:val="24"/>
          <w:lang w:val="es-ES"/>
        </w:rPr>
        <w:t xml:space="preserve">n todas las etapas correspondientes al proceso de salvaguardia según parámetros </w:t>
      </w:r>
      <w:r w:rsidR="00592003">
        <w:rPr>
          <w:szCs w:val="24"/>
        </w:rPr>
        <w:t>UNESCO</w:t>
      </w:r>
      <w:r w:rsidR="00D1667F" w:rsidRPr="00DA2128">
        <w:rPr>
          <w:rFonts w:cs="Courier New"/>
          <w:color w:val="000000"/>
          <w:szCs w:val="24"/>
          <w:lang w:val="es-ES"/>
        </w:rPr>
        <w:t>, es decir, teniendo siempre como origen del procedimiento la solicitud de las comunidades.</w:t>
      </w:r>
      <w:r w:rsidR="004F6CF1" w:rsidRPr="00D659E2">
        <w:rPr>
          <w:rFonts w:cs="Courier New"/>
          <w:color w:val="000000"/>
          <w:szCs w:val="24"/>
          <w:lang w:val="es-ES"/>
        </w:rPr>
        <w:t xml:space="preserve"> </w:t>
      </w:r>
      <w:r w:rsidR="00B05EE7" w:rsidRPr="007200AC">
        <w:rPr>
          <w:rFonts w:cs="Courier New"/>
          <w:color w:val="000000"/>
          <w:szCs w:val="24"/>
          <w:lang w:val="es-ES"/>
        </w:rPr>
        <w:t xml:space="preserve">Se </w:t>
      </w:r>
      <w:r w:rsidR="00AB125F" w:rsidRPr="007200AC">
        <w:rPr>
          <w:rFonts w:cs="Courier New"/>
          <w:color w:val="000000"/>
          <w:szCs w:val="24"/>
          <w:lang w:val="es-ES"/>
        </w:rPr>
        <w:t xml:space="preserve">regula por tanto la </w:t>
      </w:r>
      <w:r w:rsidR="000D0D1F" w:rsidRPr="007200AC">
        <w:rPr>
          <w:rFonts w:cs="Courier New"/>
          <w:color w:val="000000"/>
          <w:szCs w:val="24"/>
          <w:lang w:val="es-ES"/>
        </w:rPr>
        <w:t xml:space="preserve">inscripción </w:t>
      </w:r>
      <w:r w:rsidR="00AB125F" w:rsidRPr="007200AC">
        <w:rPr>
          <w:rFonts w:cs="Courier New"/>
          <w:color w:val="000000"/>
          <w:szCs w:val="24"/>
          <w:lang w:val="es-ES"/>
        </w:rPr>
        <w:t xml:space="preserve">de un elemento </w:t>
      </w:r>
      <w:r w:rsidR="000D0D1F" w:rsidRPr="007200AC">
        <w:rPr>
          <w:rFonts w:cs="Courier New"/>
          <w:color w:val="000000"/>
          <w:szCs w:val="24"/>
          <w:lang w:val="es-ES"/>
        </w:rPr>
        <w:t>en el Registro Regional</w:t>
      </w:r>
      <w:r w:rsidR="00544BAB">
        <w:rPr>
          <w:rFonts w:cs="Courier New"/>
          <w:color w:val="000000"/>
          <w:szCs w:val="24"/>
          <w:lang w:val="es-ES"/>
        </w:rPr>
        <w:t>,</w:t>
      </w:r>
      <w:r w:rsidR="000D0D1F" w:rsidRPr="007200AC">
        <w:rPr>
          <w:rFonts w:cs="Courier New"/>
          <w:color w:val="000000"/>
          <w:szCs w:val="24"/>
          <w:lang w:val="es-ES"/>
        </w:rPr>
        <w:t xml:space="preserve"> </w:t>
      </w:r>
      <w:r w:rsidR="00712278" w:rsidRPr="007200AC">
        <w:rPr>
          <w:rFonts w:cs="Courier New"/>
          <w:color w:val="000000"/>
          <w:szCs w:val="24"/>
          <w:lang w:val="es-ES"/>
        </w:rPr>
        <w:t xml:space="preserve">así </w:t>
      </w:r>
      <w:r w:rsidR="000D0D1F" w:rsidRPr="007200AC">
        <w:rPr>
          <w:rFonts w:cs="Courier New"/>
          <w:color w:val="000000"/>
          <w:szCs w:val="24"/>
          <w:lang w:val="es-ES"/>
        </w:rPr>
        <w:t xml:space="preserve">como </w:t>
      </w:r>
      <w:r w:rsidR="00845928">
        <w:rPr>
          <w:rFonts w:cs="Courier New"/>
          <w:color w:val="000000"/>
          <w:szCs w:val="24"/>
          <w:lang w:val="es-ES"/>
        </w:rPr>
        <w:t xml:space="preserve">el de </w:t>
      </w:r>
      <w:r w:rsidR="000D0D1F" w:rsidRPr="007200AC">
        <w:rPr>
          <w:rFonts w:cs="Courier New"/>
          <w:color w:val="000000"/>
          <w:szCs w:val="24"/>
          <w:lang w:val="es-ES"/>
        </w:rPr>
        <w:t>su incorporación al Inventario.</w:t>
      </w:r>
    </w:p>
    <w:p w:rsidR="003F58F4" w:rsidRPr="007200AC" w:rsidRDefault="000D0D1F" w:rsidP="0080357D">
      <w:pPr>
        <w:pStyle w:val="Textoindependiente"/>
        <w:spacing w:before="0" w:after="0" w:line="276" w:lineRule="auto"/>
        <w:ind w:left="2835" w:right="20" w:firstLine="709"/>
        <w:rPr>
          <w:rFonts w:cs="Courier New"/>
          <w:color w:val="000000"/>
          <w:szCs w:val="24"/>
          <w:lang w:val="es-ES"/>
        </w:rPr>
      </w:pPr>
      <w:r w:rsidRPr="007200AC">
        <w:rPr>
          <w:rFonts w:cs="Courier New"/>
          <w:color w:val="000000"/>
          <w:szCs w:val="24"/>
          <w:lang w:val="es-ES"/>
        </w:rPr>
        <w:t xml:space="preserve"> </w:t>
      </w:r>
    </w:p>
    <w:p w:rsidR="0071261D" w:rsidRDefault="002218B8" w:rsidP="0080357D">
      <w:pPr>
        <w:pStyle w:val="Textoindependiente"/>
        <w:spacing w:before="0" w:after="0" w:line="276" w:lineRule="auto"/>
        <w:ind w:left="2835" w:right="20" w:firstLine="709"/>
        <w:rPr>
          <w:rFonts w:cs="Courier New"/>
          <w:color w:val="000000"/>
          <w:szCs w:val="24"/>
          <w:lang w:val="es-ES"/>
        </w:rPr>
      </w:pPr>
      <w:r w:rsidRPr="007200AC">
        <w:rPr>
          <w:rFonts w:cs="Courier New"/>
          <w:color w:val="000000"/>
          <w:szCs w:val="24"/>
          <w:lang w:val="es-ES"/>
        </w:rPr>
        <w:t>Finalmente</w:t>
      </w:r>
      <w:r w:rsidR="00D1667F" w:rsidRPr="007200AC">
        <w:rPr>
          <w:rFonts w:cs="Courier New"/>
          <w:color w:val="000000"/>
          <w:szCs w:val="24"/>
          <w:lang w:val="es-ES"/>
        </w:rPr>
        <w:t>,</w:t>
      </w:r>
      <w:r w:rsidR="0071261D" w:rsidRPr="00AB7BD2">
        <w:rPr>
          <w:rFonts w:cs="Courier New"/>
          <w:color w:val="000000"/>
          <w:szCs w:val="24"/>
          <w:lang w:val="es-ES"/>
        </w:rPr>
        <w:t xml:space="preserve"> </w:t>
      </w:r>
      <w:r w:rsidR="00AB125F" w:rsidRPr="00AB7BD2">
        <w:rPr>
          <w:rFonts w:cs="Courier New"/>
          <w:color w:val="000000"/>
          <w:szCs w:val="24"/>
          <w:lang w:val="es-ES"/>
        </w:rPr>
        <w:t xml:space="preserve">se aborda </w:t>
      </w:r>
      <w:r w:rsidR="0071261D" w:rsidRPr="00716800">
        <w:rPr>
          <w:rFonts w:cs="Courier New"/>
          <w:color w:val="000000"/>
          <w:szCs w:val="24"/>
          <w:lang w:val="es-ES"/>
        </w:rPr>
        <w:t xml:space="preserve">el procedimiento </w:t>
      </w:r>
      <w:r w:rsidRPr="00716800">
        <w:rPr>
          <w:rFonts w:cs="Courier New"/>
          <w:color w:val="000000"/>
          <w:szCs w:val="24"/>
          <w:lang w:val="es-ES"/>
        </w:rPr>
        <w:t xml:space="preserve">tanto </w:t>
      </w:r>
      <w:r w:rsidR="00AB125F" w:rsidRPr="00716800">
        <w:rPr>
          <w:rFonts w:cs="Courier New"/>
          <w:color w:val="000000"/>
          <w:szCs w:val="24"/>
          <w:lang w:val="es-ES"/>
        </w:rPr>
        <w:t xml:space="preserve">de </w:t>
      </w:r>
      <w:r w:rsidR="00D1667F" w:rsidRPr="00716800">
        <w:rPr>
          <w:rFonts w:cs="Courier New"/>
          <w:szCs w:val="24"/>
        </w:rPr>
        <w:t>revocación de una declaratoria y la</w:t>
      </w:r>
      <w:r w:rsidRPr="003A4572">
        <w:rPr>
          <w:rFonts w:cs="Courier New"/>
          <w:szCs w:val="24"/>
        </w:rPr>
        <w:t xml:space="preserve"> consecuente</w:t>
      </w:r>
      <w:r w:rsidR="00D1667F" w:rsidRPr="003A4572">
        <w:rPr>
          <w:rFonts w:cs="Courier New"/>
          <w:szCs w:val="24"/>
        </w:rPr>
        <w:t xml:space="preserve"> supresión del bien del </w:t>
      </w:r>
      <w:r w:rsidR="00D1667F" w:rsidRPr="003A4572">
        <w:rPr>
          <w:rFonts w:cs="Courier New"/>
          <w:szCs w:val="24"/>
        </w:rPr>
        <w:lastRenderedPageBreak/>
        <w:t>Inventario</w:t>
      </w:r>
      <w:r w:rsidR="00544BAB">
        <w:rPr>
          <w:rFonts w:cs="Courier New"/>
          <w:szCs w:val="24"/>
        </w:rPr>
        <w:t>, así</w:t>
      </w:r>
      <w:r w:rsidR="00D1667F" w:rsidRPr="00D51077">
        <w:rPr>
          <w:rFonts w:cs="Courier New"/>
          <w:color w:val="000000"/>
          <w:szCs w:val="24"/>
          <w:lang w:val="es-ES"/>
        </w:rPr>
        <w:t xml:space="preserve"> </w:t>
      </w:r>
      <w:r w:rsidRPr="00FC5EBF">
        <w:rPr>
          <w:rFonts w:cs="Courier New"/>
          <w:color w:val="000000"/>
          <w:szCs w:val="24"/>
          <w:lang w:val="es-ES"/>
        </w:rPr>
        <w:t xml:space="preserve">como </w:t>
      </w:r>
      <w:r w:rsidR="0071261D" w:rsidRPr="00DD558F">
        <w:rPr>
          <w:rFonts w:cs="Courier New"/>
          <w:color w:val="000000"/>
          <w:szCs w:val="24"/>
          <w:lang w:val="es-ES"/>
        </w:rPr>
        <w:t xml:space="preserve">la supresión de </w:t>
      </w:r>
      <w:r w:rsidR="00556417" w:rsidRPr="00B13D86">
        <w:rPr>
          <w:rFonts w:cs="Courier New"/>
          <w:color w:val="000000"/>
          <w:szCs w:val="24"/>
          <w:lang w:val="es-ES"/>
        </w:rPr>
        <w:t xml:space="preserve">un </w:t>
      </w:r>
      <w:r w:rsidRPr="003547B0">
        <w:rPr>
          <w:rFonts w:cs="Courier New"/>
          <w:color w:val="000000"/>
          <w:szCs w:val="24"/>
          <w:lang w:val="es-ES"/>
        </w:rPr>
        <w:t xml:space="preserve">elemento del patrimonio cultural inmaterial </w:t>
      </w:r>
      <w:r w:rsidR="0071261D" w:rsidRPr="00753DC9">
        <w:rPr>
          <w:rFonts w:cs="Courier New"/>
          <w:color w:val="000000"/>
          <w:szCs w:val="24"/>
          <w:lang w:val="es-ES"/>
        </w:rPr>
        <w:t>del Inventario.</w:t>
      </w:r>
    </w:p>
    <w:p w:rsidR="00E16D41" w:rsidRPr="002E73AF" w:rsidRDefault="00E16D41" w:rsidP="0080357D">
      <w:pPr>
        <w:pStyle w:val="Ttulo2"/>
        <w:numPr>
          <w:ilvl w:val="0"/>
          <w:numId w:val="6"/>
        </w:numPr>
        <w:spacing w:line="276" w:lineRule="auto"/>
      </w:pPr>
      <w:r w:rsidRPr="00233E0A">
        <w:t>Oposición</w:t>
      </w:r>
      <w:r w:rsidR="00B62797" w:rsidRPr="00017998">
        <w:t xml:space="preserve"> e Impugnaciones</w:t>
      </w:r>
      <w:r w:rsidRPr="002E73AF">
        <w:t>.</w:t>
      </w:r>
    </w:p>
    <w:p w:rsidR="00425357" w:rsidRDefault="00E16D41" w:rsidP="0080357D">
      <w:pPr>
        <w:pStyle w:val="Sangra2detindependiente"/>
        <w:spacing w:before="0" w:after="0" w:line="276" w:lineRule="auto"/>
        <w:ind w:right="23"/>
        <w:rPr>
          <w:rFonts w:eastAsia="Calibri" w:cs="Courier New"/>
          <w:szCs w:val="24"/>
          <w:lang w:val="es-CL" w:eastAsia="en-US"/>
        </w:rPr>
      </w:pPr>
      <w:r w:rsidRPr="00997AF5">
        <w:rPr>
          <w:rFonts w:eastAsia="Calibri" w:cs="Courier New"/>
          <w:szCs w:val="24"/>
          <w:lang w:val="es-CL" w:eastAsia="en-US"/>
        </w:rPr>
        <w:t xml:space="preserve">El proyecto de ley se basa </w:t>
      </w:r>
      <w:r w:rsidR="00482082">
        <w:rPr>
          <w:rFonts w:eastAsia="Calibri" w:cs="Courier New"/>
          <w:szCs w:val="24"/>
          <w:lang w:val="es-CL" w:eastAsia="en-US"/>
        </w:rPr>
        <w:t>en</w:t>
      </w:r>
      <w:r w:rsidRPr="00997AF5">
        <w:rPr>
          <w:rFonts w:eastAsia="Calibri" w:cs="Courier New"/>
          <w:szCs w:val="24"/>
          <w:lang w:val="es-CL" w:eastAsia="en-US"/>
        </w:rPr>
        <w:t xml:space="preserve"> la premisa de</w:t>
      </w:r>
      <w:r w:rsidR="00146ACB" w:rsidRPr="00155B3F">
        <w:rPr>
          <w:rFonts w:eastAsia="Calibri" w:cs="Courier New"/>
          <w:szCs w:val="24"/>
          <w:lang w:val="es-CL" w:eastAsia="en-US"/>
        </w:rPr>
        <w:t xml:space="preserve"> considerar a</w:t>
      </w:r>
      <w:r w:rsidRPr="00155B3F">
        <w:rPr>
          <w:rFonts w:eastAsia="Calibri" w:cs="Courier New"/>
          <w:szCs w:val="24"/>
          <w:lang w:val="es-CL" w:eastAsia="en-US"/>
        </w:rPr>
        <w:t xml:space="preserve">l patrimonio como </w:t>
      </w:r>
      <w:r w:rsidR="00482082">
        <w:rPr>
          <w:rFonts w:eastAsia="Calibri" w:cs="Courier New"/>
          <w:szCs w:val="24"/>
          <w:lang w:val="es-CL" w:eastAsia="en-US"/>
        </w:rPr>
        <w:t xml:space="preserve">bien </w:t>
      </w:r>
      <w:r w:rsidRPr="00155B3F">
        <w:rPr>
          <w:rFonts w:eastAsia="Calibri" w:cs="Courier New"/>
          <w:szCs w:val="24"/>
          <w:lang w:val="es-CL" w:eastAsia="en-US"/>
        </w:rPr>
        <w:t>público</w:t>
      </w:r>
      <w:r w:rsidR="00482082">
        <w:rPr>
          <w:rFonts w:eastAsia="Calibri" w:cs="Courier New"/>
          <w:szCs w:val="24"/>
          <w:lang w:val="es-CL" w:eastAsia="en-US"/>
        </w:rPr>
        <w:t xml:space="preserve">, </w:t>
      </w:r>
      <w:r w:rsidR="00AE572D">
        <w:rPr>
          <w:rFonts w:eastAsia="Calibri" w:cs="Courier New"/>
          <w:szCs w:val="24"/>
          <w:lang w:val="es-CL" w:eastAsia="en-US"/>
        </w:rPr>
        <w:t xml:space="preserve">tal como </w:t>
      </w:r>
      <w:r w:rsidR="00482082">
        <w:rPr>
          <w:rFonts w:eastAsia="Calibri" w:cs="Courier New"/>
          <w:szCs w:val="24"/>
          <w:lang w:val="es-CL" w:eastAsia="en-US"/>
        </w:rPr>
        <w:t xml:space="preserve">señala </w:t>
      </w:r>
      <w:r w:rsidR="003E113C">
        <w:rPr>
          <w:rFonts w:eastAsia="Calibri" w:cs="Courier New"/>
          <w:szCs w:val="24"/>
          <w:lang w:val="es-CL" w:eastAsia="en-US"/>
        </w:rPr>
        <w:t>uno de los</w:t>
      </w:r>
      <w:r w:rsidR="00AE572D">
        <w:rPr>
          <w:rFonts w:eastAsia="Calibri" w:cs="Courier New"/>
          <w:szCs w:val="24"/>
          <w:lang w:val="es-CL" w:eastAsia="en-US"/>
        </w:rPr>
        <w:t xml:space="preserve"> </w:t>
      </w:r>
      <w:r w:rsidR="00482082">
        <w:rPr>
          <w:rFonts w:eastAsia="Calibri" w:cs="Courier New"/>
          <w:szCs w:val="24"/>
          <w:lang w:val="es-CL" w:eastAsia="en-US"/>
        </w:rPr>
        <w:t>principio</w:t>
      </w:r>
      <w:r w:rsidR="003E113C">
        <w:rPr>
          <w:rFonts w:eastAsia="Calibri" w:cs="Courier New"/>
          <w:szCs w:val="24"/>
          <w:lang w:val="es-CL" w:eastAsia="en-US"/>
        </w:rPr>
        <w:t>s</w:t>
      </w:r>
      <w:r w:rsidR="00482082">
        <w:rPr>
          <w:rFonts w:eastAsia="Calibri" w:cs="Courier New"/>
          <w:szCs w:val="24"/>
          <w:lang w:val="es-CL" w:eastAsia="en-US"/>
        </w:rPr>
        <w:t xml:space="preserve"> </w:t>
      </w:r>
      <w:r w:rsidR="003E113C">
        <w:rPr>
          <w:rFonts w:eastAsia="Calibri" w:cs="Courier New"/>
          <w:szCs w:val="24"/>
          <w:lang w:val="es-CL" w:eastAsia="en-US"/>
        </w:rPr>
        <w:t xml:space="preserve">que rige la ley N° 21.045 que crea </w:t>
      </w:r>
      <w:r w:rsidR="00482082">
        <w:rPr>
          <w:rFonts w:eastAsia="Calibri" w:cs="Courier New"/>
          <w:szCs w:val="24"/>
          <w:lang w:val="es-CL" w:eastAsia="en-US"/>
        </w:rPr>
        <w:t>el M</w:t>
      </w:r>
      <w:r w:rsidR="00AE572D">
        <w:rPr>
          <w:rFonts w:eastAsia="Calibri" w:cs="Courier New"/>
          <w:szCs w:val="24"/>
          <w:lang w:val="es-CL" w:eastAsia="en-US"/>
        </w:rPr>
        <w:t>inisterio de las Culturas</w:t>
      </w:r>
      <w:r w:rsidR="003E113C">
        <w:rPr>
          <w:rFonts w:eastAsia="Calibri" w:cs="Courier New"/>
          <w:szCs w:val="24"/>
          <w:lang w:val="es-CL" w:eastAsia="en-US"/>
        </w:rPr>
        <w:t>,</w:t>
      </w:r>
      <w:r w:rsidR="00544BAB">
        <w:rPr>
          <w:rFonts w:eastAsia="Calibri" w:cs="Courier New"/>
          <w:szCs w:val="24"/>
          <w:lang w:val="es-CL" w:eastAsia="en-US"/>
        </w:rPr>
        <w:t xml:space="preserve"> las Artes y el Patrimonio</w:t>
      </w:r>
      <w:r w:rsidR="006B63B9" w:rsidRPr="007E011B">
        <w:rPr>
          <w:rFonts w:eastAsia="Calibri" w:cs="Courier New"/>
          <w:szCs w:val="24"/>
          <w:lang w:val="es-CL" w:eastAsia="en-US"/>
        </w:rPr>
        <w:t xml:space="preserve"> y </w:t>
      </w:r>
      <w:r w:rsidR="003E113C">
        <w:rPr>
          <w:rFonts w:eastAsia="Calibri" w:cs="Courier New"/>
          <w:szCs w:val="24"/>
          <w:lang w:val="es-CL" w:eastAsia="en-US"/>
        </w:rPr>
        <w:t xml:space="preserve">de </w:t>
      </w:r>
      <w:r w:rsidR="00967550" w:rsidRPr="007E011B">
        <w:rPr>
          <w:rFonts w:eastAsia="Calibri" w:cs="Courier New"/>
          <w:szCs w:val="24"/>
          <w:lang w:val="es-CL" w:eastAsia="en-US"/>
        </w:rPr>
        <w:t xml:space="preserve">reconocerlo </w:t>
      </w:r>
      <w:r w:rsidR="003E113C">
        <w:rPr>
          <w:rFonts w:eastAsia="Calibri" w:cs="Courier New"/>
          <w:szCs w:val="24"/>
          <w:lang w:val="es-CL" w:eastAsia="en-US"/>
        </w:rPr>
        <w:t xml:space="preserve">además </w:t>
      </w:r>
      <w:r w:rsidR="00967550" w:rsidRPr="007E011B">
        <w:rPr>
          <w:rFonts w:eastAsia="Calibri" w:cs="Courier New"/>
          <w:szCs w:val="24"/>
          <w:lang w:val="es-CL" w:eastAsia="en-US"/>
        </w:rPr>
        <w:t>como un bien social</w:t>
      </w:r>
      <w:r w:rsidRPr="00033DBE">
        <w:rPr>
          <w:rFonts w:eastAsia="Calibri" w:cs="Courier New"/>
          <w:szCs w:val="24"/>
          <w:lang w:val="es-CL" w:eastAsia="en-US"/>
        </w:rPr>
        <w:t xml:space="preserve">. Bajo ese principio se dispone </w:t>
      </w:r>
      <w:r w:rsidR="00146ACB" w:rsidRPr="00160ED1">
        <w:rPr>
          <w:rFonts w:eastAsia="Calibri" w:cs="Courier New"/>
          <w:szCs w:val="24"/>
          <w:lang w:val="es-CL" w:eastAsia="en-US"/>
        </w:rPr>
        <w:t xml:space="preserve">que </w:t>
      </w:r>
      <w:r w:rsidRPr="00714CAB">
        <w:rPr>
          <w:rFonts w:eastAsia="Calibri" w:cs="Courier New"/>
          <w:szCs w:val="24"/>
          <w:lang w:val="es-CL" w:eastAsia="en-US"/>
        </w:rPr>
        <w:t>cualquier in</w:t>
      </w:r>
      <w:r w:rsidRPr="00ED15D7">
        <w:rPr>
          <w:rFonts w:eastAsia="Calibri" w:cs="Courier New"/>
          <w:szCs w:val="24"/>
          <w:lang w:val="es-CL" w:eastAsia="en-US"/>
        </w:rPr>
        <w:t>teresado</w:t>
      </w:r>
      <w:r w:rsidR="002E5F27">
        <w:rPr>
          <w:rFonts w:eastAsia="Calibri" w:cs="Courier New"/>
          <w:szCs w:val="24"/>
          <w:lang w:val="es-CL" w:eastAsia="en-US"/>
        </w:rPr>
        <w:t xml:space="preserve">, en defensa de </w:t>
      </w:r>
      <w:r w:rsidR="00291733">
        <w:t xml:space="preserve">lo que estime conveniente a </w:t>
      </w:r>
      <w:r w:rsidR="002E5F27">
        <w:t>sus derechos,</w:t>
      </w:r>
      <w:r w:rsidR="00291733" w:rsidRPr="00D72A85">
        <w:rPr>
          <w:rFonts w:eastAsia="Calibri" w:cs="Courier New"/>
          <w:lang w:val="es-CL" w:eastAsia="en-US"/>
        </w:rPr>
        <w:t xml:space="preserve"> podrá formular oposición</w:t>
      </w:r>
      <w:r w:rsidR="00D5132A">
        <w:rPr>
          <w:rFonts w:eastAsia="Calibri" w:cs="Courier New"/>
          <w:lang w:val="es-CL" w:eastAsia="en-US"/>
        </w:rPr>
        <w:t xml:space="preserve"> </w:t>
      </w:r>
      <w:r w:rsidRPr="00ED15D7">
        <w:rPr>
          <w:rFonts w:eastAsia="Calibri" w:cs="Courier New"/>
          <w:szCs w:val="24"/>
          <w:lang w:val="es-CL" w:eastAsia="en-US"/>
        </w:rPr>
        <w:t>ante el Consejo Nacional</w:t>
      </w:r>
      <w:r w:rsidR="00544BAB">
        <w:rPr>
          <w:rFonts w:eastAsia="Calibri" w:cs="Courier New"/>
          <w:szCs w:val="24"/>
          <w:lang w:val="es-CL" w:eastAsia="en-US"/>
        </w:rPr>
        <w:t xml:space="preserve"> del Patrimonio Cultural</w:t>
      </w:r>
      <w:r w:rsidR="00A2223B">
        <w:rPr>
          <w:rFonts w:eastAsia="Calibri" w:cs="Courier New"/>
          <w:szCs w:val="24"/>
          <w:lang w:val="es-CL" w:eastAsia="en-US"/>
        </w:rPr>
        <w:t xml:space="preserve"> </w:t>
      </w:r>
      <w:r w:rsidR="00146ACB" w:rsidRPr="00601FDD">
        <w:rPr>
          <w:rFonts w:eastAsia="Calibri" w:cs="Courier New"/>
          <w:szCs w:val="24"/>
          <w:lang w:val="es-CL" w:eastAsia="en-US"/>
        </w:rPr>
        <w:t xml:space="preserve">que se pronuncie sobre </w:t>
      </w:r>
      <w:r w:rsidR="00A2223B">
        <w:rPr>
          <w:rFonts w:eastAsia="Calibri" w:cs="Courier New"/>
          <w:szCs w:val="24"/>
          <w:lang w:val="es-CL" w:eastAsia="en-US"/>
        </w:rPr>
        <w:t xml:space="preserve">solicitudes de </w:t>
      </w:r>
      <w:r w:rsidR="00146ACB" w:rsidRPr="00601FDD">
        <w:rPr>
          <w:rFonts w:eastAsia="Calibri" w:cs="Courier New"/>
          <w:szCs w:val="24"/>
          <w:lang w:val="es-CL" w:eastAsia="en-US"/>
        </w:rPr>
        <w:t>declaratorias, revocatorias</w:t>
      </w:r>
      <w:r w:rsidR="00967550" w:rsidRPr="00601FDD">
        <w:rPr>
          <w:rFonts w:eastAsia="Calibri" w:cs="Courier New"/>
          <w:szCs w:val="24"/>
          <w:lang w:val="es-CL" w:eastAsia="en-US"/>
        </w:rPr>
        <w:t xml:space="preserve">, </w:t>
      </w:r>
      <w:r w:rsidR="00146ACB" w:rsidRPr="00710A09">
        <w:rPr>
          <w:rFonts w:eastAsia="Calibri" w:cs="Courier New"/>
          <w:szCs w:val="24"/>
          <w:lang w:val="es-CL" w:eastAsia="en-US"/>
        </w:rPr>
        <w:t>incorporaciones</w:t>
      </w:r>
      <w:r w:rsidR="00A2223B">
        <w:rPr>
          <w:rFonts w:eastAsia="Calibri" w:cs="Courier New"/>
          <w:szCs w:val="24"/>
          <w:lang w:val="es-CL" w:eastAsia="en-US"/>
        </w:rPr>
        <w:t xml:space="preserve"> </w:t>
      </w:r>
      <w:r w:rsidR="00967550" w:rsidRPr="00710A09">
        <w:rPr>
          <w:rFonts w:eastAsia="Calibri" w:cs="Courier New"/>
          <w:szCs w:val="24"/>
          <w:lang w:val="es-CL" w:eastAsia="en-US"/>
        </w:rPr>
        <w:t xml:space="preserve">de elementos </w:t>
      </w:r>
      <w:r w:rsidR="00A2223B">
        <w:rPr>
          <w:rFonts w:eastAsia="Calibri" w:cs="Courier New"/>
          <w:szCs w:val="24"/>
          <w:lang w:val="es-CL" w:eastAsia="en-US"/>
        </w:rPr>
        <w:t xml:space="preserve">del patrimonio cultural inmaterial </w:t>
      </w:r>
      <w:r w:rsidR="00146ACB" w:rsidRPr="00845928">
        <w:rPr>
          <w:rFonts w:eastAsia="Calibri" w:cs="Courier New"/>
          <w:szCs w:val="24"/>
          <w:lang w:val="es-CL" w:eastAsia="en-US"/>
        </w:rPr>
        <w:t xml:space="preserve">al Inventario </w:t>
      </w:r>
      <w:r w:rsidR="00A2223B">
        <w:rPr>
          <w:rFonts w:eastAsia="Calibri" w:cs="Courier New"/>
          <w:szCs w:val="24"/>
          <w:lang w:val="es-CL" w:eastAsia="en-US"/>
        </w:rPr>
        <w:t xml:space="preserve">o la supresión de éstos </w:t>
      </w:r>
      <w:r w:rsidRPr="00845928">
        <w:rPr>
          <w:rFonts w:eastAsia="Calibri" w:cs="Courier New"/>
          <w:szCs w:val="24"/>
          <w:lang w:val="es-CL" w:eastAsia="en-US"/>
        </w:rPr>
        <w:t>o</w:t>
      </w:r>
      <w:r w:rsidR="00A2223B">
        <w:rPr>
          <w:rFonts w:eastAsia="Calibri" w:cs="Courier New"/>
          <w:szCs w:val="24"/>
          <w:lang w:val="es-CL" w:eastAsia="en-US"/>
        </w:rPr>
        <w:t xml:space="preserve"> bien,</w:t>
      </w:r>
      <w:r w:rsidRPr="00845928">
        <w:rPr>
          <w:rFonts w:eastAsia="Calibri" w:cs="Courier New"/>
          <w:szCs w:val="24"/>
          <w:lang w:val="es-CL" w:eastAsia="en-US"/>
        </w:rPr>
        <w:t xml:space="preserve"> </w:t>
      </w:r>
      <w:r w:rsidR="00967550" w:rsidRPr="00845928">
        <w:rPr>
          <w:rFonts w:eastAsia="Calibri" w:cs="Courier New"/>
          <w:szCs w:val="24"/>
          <w:lang w:val="es-CL" w:eastAsia="en-US"/>
        </w:rPr>
        <w:t xml:space="preserve">ante </w:t>
      </w:r>
      <w:r w:rsidRPr="00845928">
        <w:rPr>
          <w:rFonts w:eastAsia="Calibri" w:cs="Courier New"/>
          <w:szCs w:val="24"/>
          <w:lang w:val="es-CL" w:eastAsia="en-US"/>
        </w:rPr>
        <w:t>el respectivo Consejo Regional</w:t>
      </w:r>
      <w:r w:rsidR="00967550" w:rsidRPr="00845928">
        <w:rPr>
          <w:rFonts w:eastAsia="Calibri" w:cs="Courier New"/>
          <w:szCs w:val="24"/>
          <w:lang w:val="es-CL" w:eastAsia="en-US"/>
        </w:rPr>
        <w:t xml:space="preserve"> </w:t>
      </w:r>
      <w:r w:rsidR="00A2223B">
        <w:rPr>
          <w:rFonts w:eastAsia="Calibri" w:cs="Courier New"/>
          <w:szCs w:val="24"/>
          <w:lang w:val="es-CL" w:eastAsia="en-US"/>
        </w:rPr>
        <w:t xml:space="preserve">del Patrimonio Cultural </w:t>
      </w:r>
      <w:r w:rsidR="00967550" w:rsidRPr="00845928">
        <w:rPr>
          <w:rFonts w:eastAsia="Calibri" w:cs="Courier New"/>
          <w:szCs w:val="24"/>
          <w:lang w:val="es-CL" w:eastAsia="en-US"/>
        </w:rPr>
        <w:t xml:space="preserve">que </w:t>
      </w:r>
      <w:r w:rsidR="00A2223B">
        <w:rPr>
          <w:rFonts w:eastAsia="Calibri" w:cs="Courier New"/>
          <w:szCs w:val="24"/>
          <w:lang w:val="es-CL" w:eastAsia="en-US"/>
        </w:rPr>
        <w:t>haya adoptado acuerdo</w:t>
      </w:r>
      <w:r w:rsidR="00967550" w:rsidRPr="00845928">
        <w:rPr>
          <w:rFonts w:eastAsia="Calibri" w:cs="Courier New"/>
          <w:szCs w:val="24"/>
          <w:lang w:val="es-CL" w:eastAsia="en-US"/>
        </w:rPr>
        <w:t xml:space="preserve"> </w:t>
      </w:r>
      <w:r w:rsidR="00146ACB" w:rsidRPr="00845928">
        <w:rPr>
          <w:rFonts w:eastAsia="Calibri" w:cs="Courier New"/>
          <w:szCs w:val="24"/>
          <w:lang w:val="es-CL" w:eastAsia="en-US"/>
        </w:rPr>
        <w:t xml:space="preserve">sobre </w:t>
      </w:r>
      <w:r w:rsidR="00A2223B">
        <w:rPr>
          <w:rFonts w:eastAsia="Calibri" w:cs="Courier New"/>
          <w:szCs w:val="24"/>
          <w:lang w:val="es-CL" w:eastAsia="en-US"/>
        </w:rPr>
        <w:t>una solicitud de intervención</w:t>
      </w:r>
      <w:r w:rsidR="00B62797" w:rsidRPr="00482082">
        <w:rPr>
          <w:rFonts w:eastAsia="Calibri" w:cs="Courier New"/>
          <w:szCs w:val="24"/>
          <w:lang w:val="es-CL" w:eastAsia="en-US"/>
        </w:rPr>
        <w:t>. La regulación del procedimiento de oposición asegura la bilateralidad de la audiencia al considerar plazo de traslado y acceso al expediente.</w:t>
      </w:r>
    </w:p>
    <w:p w:rsidR="00A03AA9" w:rsidRPr="00B82C7E" w:rsidRDefault="00A03AA9" w:rsidP="0080357D">
      <w:pPr>
        <w:pStyle w:val="Ttulo2"/>
        <w:numPr>
          <w:ilvl w:val="0"/>
          <w:numId w:val="6"/>
        </w:numPr>
        <w:spacing w:line="276" w:lineRule="auto"/>
      </w:pPr>
      <w:r w:rsidRPr="00E16654">
        <w:t xml:space="preserve">Incorporación de los </w:t>
      </w:r>
      <w:r w:rsidRPr="00B82C7E">
        <w:t>Instrumentos de Gestión Patrimonial.</w:t>
      </w:r>
    </w:p>
    <w:p w:rsidR="00AE572D" w:rsidRPr="00AE572D" w:rsidRDefault="00030E7D" w:rsidP="0080357D">
      <w:pPr>
        <w:pStyle w:val="Textoindependiente"/>
        <w:spacing w:before="0" w:after="0" w:line="276" w:lineRule="auto"/>
        <w:ind w:left="2835" w:right="20" w:firstLine="709"/>
        <w:rPr>
          <w:rFonts w:cs="Courier New"/>
          <w:color w:val="000000"/>
          <w:szCs w:val="24"/>
          <w:lang w:val="es-ES"/>
        </w:rPr>
      </w:pPr>
      <w:r w:rsidRPr="00B82C7E">
        <w:rPr>
          <w:rFonts w:cs="Courier New"/>
          <w:color w:val="000000"/>
          <w:szCs w:val="24"/>
          <w:lang w:val="es-ES"/>
        </w:rPr>
        <w:t>Los instrumentos existentes en la legislación chilena</w:t>
      </w:r>
      <w:r w:rsidR="00E0131C">
        <w:rPr>
          <w:rFonts w:cs="Courier New"/>
          <w:color w:val="000000"/>
          <w:szCs w:val="24"/>
          <w:lang w:val="es-ES"/>
        </w:rPr>
        <w:t>,</w:t>
      </w:r>
      <w:r w:rsidRPr="00E0131C">
        <w:rPr>
          <w:rFonts w:cs="Courier New"/>
          <w:color w:val="000000"/>
          <w:szCs w:val="24"/>
          <w:lang w:val="es-ES"/>
        </w:rPr>
        <w:t xml:space="preserve"> </w:t>
      </w:r>
      <w:r w:rsidR="00AE572D" w:rsidRPr="00AE572D">
        <w:rPr>
          <w:rFonts w:cs="Courier New"/>
          <w:color w:val="000000"/>
          <w:szCs w:val="24"/>
          <w:lang w:val="es-ES"/>
        </w:rPr>
        <w:t>aplicables al patrimonio cultural,</w:t>
      </w:r>
      <w:r w:rsidR="00AE572D">
        <w:rPr>
          <w:rFonts w:cs="Courier New"/>
          <w:color w:val="000000"/>
          <w:szCs w:val="24"/>
          <w:lang w:val="es-ES"/>
        </w:rPr>
        <w:t xml:space="preserve"> solo consideran su</w:t>
      </w:r>
      <w:r w:rsidRPr="00AE572D">
        <w:rPr>
          <w:rFonts w:cs="Courier New"/>
          <w:color w:val="000000"/>
          <w:szCs w:val="24"/>
          <w:lang w:val="es-ES"/>
        </w:rPr>
        <w:t xml:space="preserve"> protección </w:t>
      </w:r>
      <w:r w:rsidR="007F7E3E" w:rsidRPr="00AE572D">
        <w:rPr>
          <w:rFonts w:cs="Courier New"/>
          <w:color w:val="000000"/>
          <w:szCs w:val="24"/>
          <w:lang w:val="es-ES"/>
        </w:rPr>
        <w:t xml:space="preserve">legal </w:t>
      </w:r>
      <w:r w:rsidRPr="00AE572D">
        <w:rPr>
          <w:rFonts w:cs="Courier New"/>
          <w:color w:val="000000"/>
          <w:szCs w:val="24"/>
          <w:lang w:val="es-ES"/>
        </w:rPr>
        <w:t xml:space="preserve">y normas </w:t>
      </w:r>
      <w:proofErr w:type="gramStart"/>
      <w:r w:rsidR="007F7E3E" w:rsidRPr="00AE572D">
        <w:rPr>
          <w:rFonts w:cs="Courier New"/>
          <w:color w:val="000000"/>
          <w:szCs w:val="24"/>
          <w:lang w:val="es-ES"/>
        </w:rPr>
        <w:t>puntuales</w:t>
      </w:r>
      <w:proofErr w:type="gramEnd"/>
      <w:r w:rsidR="007F7E3E" w:rsidRPr="00AE572D">
        <w:rPr>
          <w:rFonts w:cs="Courier New"/>
          <w:color w:val="000000"/>
          <w:szCs w:val="24"/>
          <w:lang w:val="es-ES"/>
        </w:rPr>
        <w:t xml:space="preserve"> </w:t>
      </w:r>
      <w:r w:rsidR="00AE572D" w:rsidRPr="00AE572D">
        <w:rPr>
          <w:rFonts w:cs="Courier New"/>
          <w:color w:val="000000"/>
          <w:szCs w:val="24"/>
          <w:lang w:val="es-ES"/>
        </w:rPr>
        <w:t xml:space="preserve">que regulan su intervención, sin contemplar su gestión posterior derivada en acciones que garanticen su sostenibilidad en el tiempo. </w:t>
      </w:r>
    </w:p>
    <w:p w:rsidR="00AE572D" w:rsidRPr="00AE572D" w:rsidRDefault="00AE572D" w:rsidP="0080357D">
      <w:pPr>
        <w:pStyle w:val="Textoindependiente"/>
        <w:spacing w:before="0" w:after="0" w:line="276" w:lineRule="auto"/>
        <w:ind w:left="2835" w:right="20" w:firstLine="709"/>
        <w:rPr>
          <w:rFonts w:cs="Courier New"/>
          <w:color w:val="000000"/>
          <w:szCs w:val="24"/>
          <w:lang w:val="es-ES"/>
        </w:rPr>
      </w:pPr>
    </w:p>
    <w:p w:rsidR="00E0131C" w:rsidRDefault="00AE572D" w:rsidP="0080357D">
      <w:pPr>
        <w:pStyle w:val="Textoindependiente"/>
        <w:spacing w:before="0" w:after="0" w:line="276" w:lineRule="auto"/>
        <w:ind w:left="2835" w:right="20" w:firstLine="709"/>
        <w:rPr>
          <w:rFonts w:cs="Courier New"/>
          <w:color w:val="000000"/>
          <w:szCs w:val="24"/>
          <w:lang w:val="es-ES"/>
        </w:rPr>
      </w:pPr>
      <w:r w:rsidRPr="00AE572D">
        <w:rPr>
          <w:rFonts w:cs="Courier New"/>
          <w:color w:val="000000"/>
          <w:szCs w:val="24"/>
          <w:lang w:val="es-ES"/>
        </w:rPr>
        <w:t xml:space="preserve">Dichas acciones, definidas para cada caso particular en base a los atributos y valores del bien de interés cultural, permitirán avanzar hacia una protección efectiva del patrimonio bajo ciclos integrales de identificación, registro, protección, conservación, puesta en valor y difusión. </w:t>
      </w:r>
    </w:p>
    <w:p w:rsidR="00E0131C" w:rsidRDefault="00E0131C" w:rsidP="0080357D">
      <w:pPr>
        <w:pStyle w:val="Textoindependiente"/>
        <w:spacing w:before="0" w:after="0" w:line="276" w:lineRule="auto"/>
        <w:ind w:left="2835" w:right="20" w:firstLine="709"/>
        <w:rPr>
          <w:rFonts w:cs="Courier New"/>
          <w:color w:val="000000"/>
          <w:szCs w:val="24"/>
          <w:lang w:val="es-ES"/>
        </w:rPr>
      </w:pPr>
    </w:p>
    <w:p w:rsidR="00AE235B" w:rsidRDefault="00AE235B" w:rsidP="0080357D">
      <w:pPr>
        <w:pStyle w:val="Textoindependiente"/>
        <w:spacing w:before="0" w:after="0" w:line="276" w:lineRule="auto"/>
        <w:ind w:left="2835" w:right="20" w:firstLine="709"/>
        <w:rPr>
          <w:rFonts w:cs="Courier New"/>
          <w:color w:val="000000"/>
          <w:szCs w:val="24"/>
          <w:lang w:val="es-ES"/>
        </w:rPr>
      </w:pPr>
    </w:p>
    <w:p w:rsidR="007F7E3E" w:rsidRPr="0051603A" w:rsidRDefault="00E0131C" w:rsidP="0080357D">
      <w:pPr>
        <w:pStyle w:val="Textoindependiente"/>
        <w:spacing w:before="0" w:after="0" w:line="276" w:lineRule="auto"/>
        <w:ind w:left="2835" w:right="20" w:firstLine="709"/>
        <w:rPr>
          <w:rFonts w:cs="Courier New"/>
          <w:color w:val="000000"/>
          <w:szCs w:val="24"/>
          <w:lang w:val="es-ES"/>
        </w:rPr>
      </w:pPr>
      <w:r>
        <w:rPr>
          <w:rFonts w:cs="Courier New"/>
          <w:color w:val="000000"/>
          <w:szCs w:val="24"/>
          <w:lang w:val="es-ES"/>
        </w:rPr>
        <w:lastRenderedPageBreak/>
        <w:t>Lo anterior determina que</w:t>
      </w:r>
      <w:r w:rsidR="007F7E3E" w:rsidRPr="00027260">
        <w:rPr>
          <w:rFonts w:cs="Courier New"/>
          <w:color w:val="000000"/>
          <w:szCs w:val="24"/>
          <w:lang w:val="es-ES"/>
        </w:rPr>
        <w:t xml:space="preserve"> </w:t>
      </w:r>
      <w:r w:rsidR="007F7E3E" w:rsidRPr="00742B04">
        <w:rPr>
          <w:rFonts w:cs="Courier New"/>
          <w:color w:val="000000"/>
          <w:szCs w:val="24"/>
          <w:lang w:val="es-ES"/>
        </w:rPr>
        <w:t>un fac</w:t>
      </w:r>
      <w:r w:rsidR="007F7E3E" w:rsidRPr="00657729">
        <w:rPr>
          <w:rFonts w:cs="Courier New"/>
          <w:color w:val="000000"/>
          <w:szCs w:val="24"/>
          <w:lang w:val="es-ES"/>
        </w:rPr>
        <w:t xml:space="preserve">tor central en la protección y gestión del patrimonio cultural debe ser su armonización e integración </w:t>
      </w:r>
      <w:r w:rsidR="007F7E3E" w:rsidRPr="008E4EF4">
        <w:rPr>
          <w:rFonts w:cs="Courier New"/>
          <w:color w:val="000000"/>
          <w:szCs w:val="24"/>
          <w:lang w:val="es-ES"/>
        </w:rPr>
        <w:t xml:space="preserve">con otras normas, tales como los instrumentos de planificación territorial. </w:t>
      </w:r>
    </w:p>
    <w:p w:rsidR="001A2650" w:rsidRPr="00715589" w:rsidRDefault="001A2650" w:rsidP="0080357D">
      <w:pPr>
        <w:pStyle w:val="Textoindependiente"/>
        <w:spacing w:before="0" w:after="0" w:line="276" w:lineRule="auto"/>
        <w:ind w:right="20"/>
        <w:rPr>
          <w:rFonts w:cs="Courier New"/>
          <w:color w:val="000000"/>
          <w:szCs w:val="24"/>
          <w:lang w:val="es-ES"/>
        </w:rPr>
      </w:pPr>
    </w:p>
    <w:p w:rsidR="00E0131C" w:rsidRDefault="00544BAB" w:rsidP="0080357D">
      <w:pPr>
        <w:pStyle w:val="Textoindependiente"/>
        <w:spacing w:before="0" w:after="0" w:line="276" w:lineRule="auto"/>
        <w:ind w:left="2835" w:right="20" w:firstLine="709"/>
        <w:rPr>
          <w:rFonts w:cs="Courier New"/>
          <w:color w:val="000000"/>
          <w:szCs w:val="24"/>
          <w:lang w:val="es-ES"/>
        </w:rPr>
      </w:pPr>
      <w:r>
        <w:rPr>
          <w:rFonts w:cs="Courier New"/>
          <w:color w:val="000000"/>
          <w:szCs w:val="24"/>
          <w:lang w:val="es-ES"/>
        </w:rPr>
        <w:t xml:space="preserve">El presente proyecto de ley </w:t>
      </w:r>
      <w:r w:rsidR="00A03AA9" w:rsidRPr="00715589">
        <w:rPr>
          <w:rFonts w:cs="Courier New"/>
          <w:color w:val="000000"/>
          <w:szCs w:val="24"/>
          <w:lang w:val="es-ES"/>
        </w:rPr>
        <w:t xml:space="preserve">propone incorporar como instrumentos de gestión del patrimonio, el plan de gestión patrimonial para el patrimonio cultural material y el </w:t>
      </w:r>
      <w:r w:rsidR="007F7E3E" w:rsidRPr="00715589">
        <w:rPr>
          <w:rFonts w:cs="Courier New"/>
          <w:color w:val="000000"/>
          <w:szCs w:val="24"/>
          <w:lang w:val="es-ES"/>
        </w:rPr>
        <w:t>plan de</w:t>
      </w:r>
      <w:r w:rsidR="00A03AA9" w:rsidRPr="00715589">
        <w:rPr>
          <w:rFonts w:cs="Courier New"/>
          <w:color w:val="000000"/>
          <w:szCs w:val="24"/>
          <w:lang w:val="es-ES"/>
        </w:rPr>
        <w:t xml:space="preserve"> salvaguardia para el patrimonio cultural inmaterial</w:t>
      </w:r>
      <w:r>
        <w:rPr>
          <w:rFonts w:cs="Courier New"/>
          <w:color w:val="000000"/>
          <w:szCs w:val="24"/>
          <w:lang w:val="es-ES"/>
        </w:rPr>
        <w:t>,</w:t>
      </w:r>
      <w:r w:rsidR="00A03AA9" w:rsidRPr="00715589">
        <w:rPr>
          <w:rFonts w:cs="Courier New"/>
          <w:color w:val="000000"/>
          <w:szCs w:val="24"/>
          <w:lang w:val="es-ES"/>
        </w:rPr>
        <w:t xml:space="preserve"> según parámetros establecidos en Convención 2003 de </w:t>
      </w:r>
      <w:r w:rsidR="00592003">
        <w:rPr>
          <w:szCs w:val="24"/>
        </w:rPr>
        <w:t>UNESCO</w:t>
      </w:r>
      <w:r w:rsidR="00A03AA9" w:rsidRPr="00715589">
        <w:rPr>
          <w:rFonts w:cs="Courier New"/>
          <w:color w:val="000000"/>
          <w:szCs w:val="24"/>
          <w:lang w:val="es-ES"/>
        </w:rPr>
        <w:t xml:space="preserve">. </w:t>
      </w:r>
    </w:p>
    <w:p w:rsidR="00E0131C" w:rsidRDefault="00E0131C" w:rsidP="0080357D">
      <w:pPr>
        <w:pStyle w:val="Textoindependiente"/>
        <w:spacing w:before="0" w:after="0" w:line="276" w:lineRule="auto"/>
        <w:ind w:left="2835" w:right="20" w:firstLine="709"/>
        <w:rPr>
          <w:rFonts w:cs="Courier New"/>
          <w:color w:val="000000"/>
          <w:szCs w:val="24"/>
          <w:lang w:val="es-ES"/>
        </w:rPr>
      </w:pPr>
    </w:p>
    <w:p w:rsidR="00E0131C" w:rsidRDefault="00E0131C" w:rsidP="0080357D">
      <w:pPr>
        <w:pStyle w:val="Textoindependiente"/>
        <w:spacing w:before="0" w:after="0" w:line="276" w:lineRule="auto"/>
        <w:ind w:left="2835" w:right="20" w:firstLine="709"/>
        <w:rPr>
          <w:rFonts w:cs="Courier New"/>
          <w:color w:val="000000"/>
          <w:szCs w:val="24"/>
          <w:lang w:val="es-ES"/>
        </w:rPr>
      </w:pPr>
      <w:r w:rsidRPr="00E0131C">
        <w:rPr>
          <w:rFonts w:cs="Courier New"/>
          <w:color w:val="000000"/>
          <w:szCs w:val="24"/>
          <w:lang w:val="es-ES"/>
        </w:rPr>
        <w:t>Estos instrumentos serán formulados y aprobados obligatoriamente de forma previa a la declaratoria de la categoría de Paisaje de Interés Cultural; exigidos para todas las Zonas de Interés Cultural; y para el caso particular de los Inmuebles, serán formulados para todos los que sean propiedad pública, y de forma facultativa para los muebles e inmuebles de propiedad privada.</w:t>
      </w:r>
    </w:p>
    <w:p w:rsidR="005C3D81" w:rsidRDefault="005C3D81" w:rsidP="0080357D">
      <w:pPr>
        <w:pStyle w:val="Textoindependiente"/>
        <w:spacing w:before="0" w:after="0" w:line="276" w:lineRule="auto"/>
        <w:ind w:left="2835" w:right="20" w:firstLine="709"/>
        <w:rPr>
          <w:rFonts w:cs="Courier New"/>
          <w:color w:val="000000"/>
          <w:szCs w:val="24"/>
          <w:lang w:val="es-ES"/>
        </w:rPr>
      </w:pPr>
    </w:p>
    <w:p w:rsidR="005C3D81" w:rsidRDefault="005C3D81" w:rsidP="0080357D">
      <w:pPr>
        <w:pStyle w:val="Textoindependiente"/>
        <w:spacing w:before="0" w:after="0" w:line="276" w:lineRule="auto"/>
        <w:ind w:left="2835" w:right="20" w:firstLine="709"/>
        <w:rPr>
          <w:rFonts w:cs="Courier New"/>
          <w:color w:val="000000"/>
          <w:szCs w:val="24"/>
          <w:lang w:val="es-ES"/>
        </w:rPr>
      </w:pPr>
      <w:r>
        <w:rPr>
          <w:rFonts w:cs="Courier New"/>
          <w:color w:val="000000"/>
          <w:szCs w:val="24"/>
          <w:lang w:val="es-ES"/>
        </w:rPr>
        <w:t xml:space="preserve">Como </w:t>
      </w:r>
      <w:r w:rsidRPr="007E25D7">
        <w:rPr>
          <w:rFonts w:cs="Courier New"/>
          <w:color w:val="000000"/>
          <w:szCs w:val="24"/>
          <w:lang w:val="es-ES"/>
        </w:rPr>
        <w:t>disposici</w:t>
      </w:r>
      <w:r>
        <w:rPr>
          <w:rFonts w:cs="Courier New"/>
          <w:color w:val="000000"/>
          <w:szCs w:val="24"/>
          <w:lang w:val="es-ES"/>
        </w:rPr>
        <w:t>ón</w:t>
      </w:r>
      <w:r w:rsidRPr="007E25D7">
        <w:rPr>
          <w:rFonts w:cs="Courier New"/>
          <w:color w:val="000000"/>
          <w:szCs w:val="24"/>
          <w:lang w:val="es-ES"/>
        </w:rPr>
        <w:t xml:space="preserve"> de coordinación</w:t>
      </w:r>
      <w:r>
        <w:rPr>
          <w:rFonts w:cs="Courier New"/>
          <w:color w:val="000000"/>
          <w:szCs w:val="24"/>
          <w:lang w:val="es-ES"/>
        </w:rPr>
        <w:t>, se propone que c</w:t>
      </w:r>
      <w:r w:rsidRPr="005C3D81">
        <w:rPr>
          <w:rFonts w:cs="Courier New"/>
          <w:color w:val="000000"/>
          <w:szCs w:val="24"/>
          <w:lang w:val="es-ES"/>
        </w:rPr>
        <w:t xml:space="preserve">uando el Consejo Regional </w:t>
      </w:r>
      <w:r w:rsidR="00653ECA">
        <w:rPr>
          <w:rFonts w:cs="Courier New"/>
          <w:color w:val="000000"/>
          <w:szCs w:val="24"/>
          <w:lang w:val="es-ES"/>
        </w:rPr>
        <w:t xml:space="preserve">del Patrimonio Cultural </w:t>
      </w:r>
      <w:r w:rsidRPr="005C3D81">
        <w:rPr>
          <w:rFonts w:cs="Courier New"/>
          <w:color w:val="000000"/>
          <w:szCs w:val="24"/>
          <w:lang w:val="es-ES"/>
        </w:rPr>
        <w:t>que corresponda deba aprobar un plan de gestión</w:t>
      </w:r>
      <w:r>
        <w:rPr>
          <w:rFonts w:cs="Courier New"/>
          <w:color w:val="000000"/>
          <w:szCs w:val="24"/>
          <w:lang w:val="es-ES"/>
        </w:rPr>
        <w:t xml:space="preserve"> patrimonial</w:t>
      </w:r>
      <w:r w:rsidRPr="005C3D81">
        <w:rPr>
          <w:rFonts w:cs="Courier New"/>
          <w:color w:val="000000"/>
          <w:szCs w:val="24"/>
          <w:lang w:val="es-ES"/>
        </w:rPr>
        <w:t xml:space="preserve"> que haya de tener claros efectos en las competencias de otro u otros órganos del Estado, deberá requerir de ellos un informe.</w:t>
      </w:r>
      <w:r>
        <w:rPr>
          <w:rFonts w:cs="Courier New"/>
          <w:color w:val="000000"/>
          <w:szCs w:val="24"/>
          <w:lang w:val="es-ES"/>
        </w:rPr>
        <w:t xml:space="preserve"> </w:t>
      </w:r>
      <w:r w:rsidR="00FB787F">
        <w:rPr>
          <w:rFonts w:cs="Courier New"/>
          <w:color w:val="000000"/>
          <w:szCs w:val="24"/>
          <w:lang w:val="es-ES"/>
        </w:rPr>
        <w:t>El proyecto de ley establece</w:t>
      </w:r>
      <w:r w:rsidR="003E06A0">
        <w:rPr>
          <w:rFonts w:cs="Courier New"/>
          <w:color w:val="000000"/>
          <w:szCs w:val="24"/>
          <w:lang w:val="es-ES"/>
        </w:rPr>
        <w:t>,</w:t>
      </w:r>
      <w:r>
        <w:rPr>
          <w:rFonts w:cs="Courier New"/>
          <w:color w:val="000000"/>
          <w:szCs w:val="24"/>
          <w:lang w:val="es-ES"/>
        </w:rPr>
        <w:t xml:space="preserve"> </w:t>
      </w:r>
      <w:r w:rsidR="003E06A0">
        <w:rPr>
          <w:rFonts w:cs="Courier New"/>
          <w:color w:val="000000"/>
          <w:szCs w:val="24"/>
          <w:lang w:val="es-ES"/>
        </w:rPr>
        <w:t xml:space="preserve">para cada categoría de bien de interés cultural, </w:t>
      </w:r>
      <w:r w:rsidR="00653ECA">
        <w:rPr>
          <w:rFonts w:cs="Courier New"/>
          <w:color w:val="000000"/>
          <w:szCs w:val="24"/>
          <w:lang w:val="es-ES"/>
        </w:rPr>
        <w:t>los órganos del Estado a los que se les requerirá emitir un informe previo. Los</w:t>
      </w:r>
      <w:r>
        <w:rPr>
          <w:rFonts w:cs="Courier New"/>
          <w:color w:val="000000"/>
          <w:szCs w:val="24"/>
          <w:lang w:val="es-ES"/>
        </w:rPr>
        <w:t xml:space="preserve"> </w:t>
      </w:r>
      <w:r w:rsidRPr="005C3D81">
        <w:rPr>
          <w:rFonts w:cs="Courier New"/>
          <w:color w:val="000000"/>
          <w:szCs w:val="24"/>
          <w:lang w:val="es-ES"/>
        </w:rPr>
        <w:t xml:space="preserve">plazos de respuesta y valoración de </w:t>
      </w:r>
      <w:r w:rsidR="00653ECA">
        <w:rPr>
          <w:rFonts w:cs="Courier New"/>
          <w:color w:val="000000"/>
          <w:szCs w:val="24"/>
          <w:lang w:val="es-ES"/>
        </w:rPr>
        <w:t>estos informes, se regir</w:t>
      </w:r>
      <w:r w:rsidRPr="005C3D81">
        <w:rPr>
          <w:rFonts w:cs="Courier New"/>
          <w:color w:val="000000"/>
          <w:szCs w:val="24"/>
          <w:lang w:val="es-ES"/>
        </w:rPr>
        <w:t>á</w:t>
      </w:r>
      <w:r w:rsidR="00653ECA">
        <w:rPr>
          <w:rFonts w:cs="Courier New"/>
          <w:color w:val="000000"/>
          <w:szCs w:val="24"/>
          <w:lang w:val="es-ES"/>
        </w:rPr>
        <w:t>n</w:t>
      </w:r>
      <w:r w:rsidRPr="005C3D81">
        <w:rPr>
          <w:rFonts w:cs="Courier New"/>
          <w:color w:val="000000"/>
          <w:szCs w:val="24"/>
          <w:lang w:val="es-ES"/>
        </w:rPr>
        <w:t xml:space="preserve"> </w:t>
      </w:r>
      <w:r w:rsidR="003E06A0">
        <w:rPr>
          <w:rFonts w:cs="Courier New"/>
          <w:color w:val="000000"/>
          <w:szCs w:val="24"/>
          <w:lang w:val="es-ES"/>
        </w:rPr>
        <w:t>por</w:t>
      </w:r>
      <w:r w:rsidRPr="005C3D81">
        <w:rPr>
          <w:rFonts w:cs="Courier New"/>
          <w:color w:val="000000"/>
          <w:szCs w:val="24"/>
          <w:lang w:val="es-ES"/>
        </w:rPr>
        <w:t xml:space="preserve"> lo dispuesto en los incisos segundo y tercero del artículo 37 bis y artículo 38 de la ley N° 19.880, que Establece Bases de los Procedimientos Administrativos que Rigen los Actos de los Órganos de la Administración del Estado.</w:t>
      </w:r>
    </w:p>
    <w:p w:rsidR="00190E3F" w:rsidRPr="00D27833" w:rsidRDefault="00190E3F" w:rsidP="0080357D">
      <w:pPr>
        <w:pStyle w:val="Ttulo2"/>
        <w:spacing w:line="276" w:lineRule="auto"/>
      </w:pPr>
      <w:r w:rsidRPr="005C5958">
        <w:t>Delitos e Infracciones.</w:t>
      </w:r>
      <w:r w:rsidR="009764DA" w:rsidRPr="00FA1044">
        <w:t xml:space="preserve"> Incorporación del delito de tráfico ilícito y aumento de las penas</w:t>
      </w:r>
    </w:p>
    <w:p w:rsidR="00AE235B" w:rsidRDefault="00AE235B" w:rsidP="0080357D">
      <w:pPr>
        <w:pStyle w:val="Textoindependiente"/>
        <w:spacing w:before="0" w:after="0" w:line="276" w:lineRule="auto"/>
        <w:ind w:left="2835" w:right="20" w:firstLine="709"/>
        <w:rPr>
          <w:rFonts w:cs="Courier New"/>
          <w:color w:val="000000"/>
          <w:szCs w:val="24"/>
          <w:lang w:val="es-ES"/>
        </w:rPr>
      </w:pPr>
    </w:p>
    <w:p w:rsidR="003754A0" w:rsidRPr="005A3A64" w:rsidRDefault="00F70C59" w:rsidP="0080357D">
      <w:pPr>
        <w:pStyle w:val="Textoindependiente"/>
        <w:spacing w:before="0" w:after="0" w:line="276" w:lineRule="auto"/>
        <w:ind w:left="2835" w:right="20" w:firstLine="709"/>
        <w:rPr>
          <w:rFonts w:cs="Courier New"/>
          <w:color w:val="000000"/>
          <w:szCs w:val="24"/>
          <w:lang w:val="es-ES"/>
        </w:rPr>
      </w:pPr>
      <w:r w:rsidRPr="008C6029">
        <w:rPr>
          <w:rFonts w:cs="Courier New"/>
          <w:color w:val="000000"/>
          <w:szCs w:val="24"/>
          <w:lang w:val="es-ES"/>
        </w:rPr>
        <w:lastRenderedPageBreak/>
        <w:t>El proyecto de ley aborda en títulos separados los delitos contra el</w:t>
      </w:r>
      <w:r w:rsidRPr="00310623">
        <w:rPr>
          <w:rFonts w:cs="Courier New"/>
          <w:color w:val="000000"/>
          <w:szCs w:val="24"/>
          <w:lang w:val="es-ES"/>
        </w:rPr>
        <w:t xml:space="preserve"> patrimonio cultural y las infracciones por falta de autorización requerida para realizar intervenciones en los bienes de interés cultural declarados en sus distintas categorías. </w:t>
      </w:r>
      <w:r w:rsidR="003754A0" w:rsidRPr="009E0C37">
        <w:rPr>
          <w:rFonts w:cs="Courier New"/>
          <w:color w:val="000000"/>
          <w:szCs w:val="24"/>
          <w:lang w:val="es-ES"/>
        </w:rPr>
        <w:t xml:space="preserve">En cuanto a los </w:t>
      </w:r>
      <w:r w:rsidRPr="003F5898">
        <w:rPr>
          <w:rFonts w:cs="Courier New"/>
          <w:color w:val="000000"/>
          <w:szCs w:val="24"/>
          <w:lang w:val="es-ES"/>
        </w:rPr>
        <w:t>delitos</w:t>
      </w:r>
      <w:r w:rsidR="00B232E6" w:rsidRPr="00646DAC">
        <w:rPr>
          <w:rFonts w:cs="Courier New"/>
          <w:color w:val="000000"/>
          <w:szCs w:val="24"/>
          <w:lang w:val="es-ES"/>
        </w:rPr>
        <w:t xml:space="preserve"> contra el patrimonio cultural</w:t>
      </w:r>
      <w:r w:rsidRPr="003F5898">
        <w:rPr>
          <w:rFonts w:cs="Courier New"/>
          <w:color w:val="000000"/>
          <w:szCs w:val="24"/>
          <w:lang w:val="es-ES"/>
        </w:rPr>
        <w:t xml:space="preserve">, se avanza sustantivamente respecto de la regulación </w:t>
      </w:r>
      <w:r w:rsidRPr="00450B1A">
        <w:rPr>
          <w:rFonts w:cs="Courier New"/>
          <w:color w:val="000000"/>
          <w:szCs w:val="24"/>
          <w:lang w:val="es-ES"/>
        </w:rPr>
        <w:t xml:space="preserve">actual puesto que </w:t>
      </w:r>
      <w:r w:rsidR="003754A0" w:rsidRPr="005A3A64">
        <w:rPr>
          <w:rFonts w:cs="Courier New"/>
          <w:color w:val="000000"/>
          <w:szCs w:val="24"/>
          <w:lang w:val="es-ES"/>
        </w:rPr>
        <w:t>se eliminan las formas tautológicas</w:t>
      </w:r>
      <w:r w:rsidR="00B232E6">
        <w:rPr>
          <w:rFonts w:cs="Courier New"/>
          <w:color w:val="000000"/>
          <w:szCs w:val="24"/>
          <w:lang w:val="es-ES"/>
        </w:rPr>
        <w:t xml:space="preserve"> </w:t>
      </w:r>
      <w:r w:rsidR="00B232E6" w:rsidRPr="00646DAC">
        <w:rPr>
          <w:rFonts w:cs="Courier New"/>
          <w:color w:val="000000"/>
          <w:szCs w:val="24"/>
          <w:lang w:val="es-ES"/>
        </w:rPr>
        <w:t>referidas al daño en tanto se pormenoriza en qué consiste la acción que lo causa. Se incorpora además como hipótesis de daño, asegurando interpretación, la alteración considerable y permanente</w:t>
      </w:r>
      <w:r w:rsidR="00CD55B4">
        <w:rPr>
          <w:rFonts w:cs="Courier New"/>
          <w:color w:val="000000"/>
          <w:szCs w:val="24"/>
          <w:lang w:val="es-ES"/>
        </w:rPr>
        <w:t>.</w:t>
      </w:r>
    </w:p>
    <w:p w:rsidR="005C3D81" w:rsidRDefault="005C3D81" w:rsidP="0080357D">
      <w:pPr>
        <w:pStyle w:val="Textoindependiente"/>
        <w:spacing w:before="0" w:after="0" w:line="276" w:lineRule="auto"/>
        <w:ind w:left="2835" w:right="20" w:firstLine="709"/>
        <w:rPr>
          <w:rFonts w:cs="Courier New"/>
          <w:color w:val="000000"/>
          <w:szCs w:val="24"/>
          <w:lang w:val="es-ES"/>
        </w:rPr>
      </w:pPr>
    </w:p>
    <w:p w:rsidR="00190E3F" w:rsidRDefault="003754A0" w:rsidP="0080357D">
      <w:pPr>
        <w:pStyle w:val="Textoindependiente"/>
        <w:spacing w:before="0" w:after="0" w:line="276" w:lineRule="auto"/>
        <w:ind w:left="2835" w:right="20" w:firstLine="709"/>
        <w:rPr>
          <w:rFonts w:cs="Courier New"/>
          <w:color w:val="000000"/>
          <w:szCs w:val="24"/>
          <w:lang w:val="es-ES"/>
        </w:rPr>
      </w:pPr>
      <w:r w:rsidRPr="003704B7">
        <w:rPr>
          <w:rFonts w:cs="Courier New"/>
          <w:color w:val="000000"/>
          <w:szCs w:val="24"/>
          <w:lang w:val="es-ES"/>
        </w:rPr>
        <w:t xml:space="preserve">En cuanto a las infracciones por falta de autorización </w:t>
      </w:r>
      <w:r w:rsidR="001621C0" w:rsidRPr="003E677A">
        <w:rPr>
          <w:rFonts w:cs="Courier New"/>
          <w:color w:val="000000"/>
          <w:szCs w:val="24"/>
          <w:lang w:val="es-ES"/>
        </w:rPr>
        <w:t>s</w:t>
      </w:r>
      <w:r w:rsidR="00F70C59" w:rsidRPr="007568A9">
        <w:rPr>
          <w:rFonts w:cs="Courier New"/>
          <w:color w:val="000000"/>
          <w:szCs w:val="24"/>
          <w:lang w:val="es-ES"/>
        </w:rPr>
        <w:t>e concede</w:t>
      </w:r>
      <w:r w:rsidR="00F70C59" w:rsidRPr="0082730B">
        <w:rPr>
          <w:rFonts w:cs="Courier New"/>
          <w:szCs w:val="24"/>
        </w:rPr>
        <w:t xml:space="preserve"> acción popular para denunciar estas infracciones y su conocimiento se</w:t>
      </w:r>
      <w:r w:rsidR="00190E3F" w:rsidRPr="006137F9">
        <w:rPr>
          <w:rFonts w:cs="Courier New"/>
          <w:color w:val="000000"/>
          <w:szCs w:val="24"/>
          <w:lang w:val="es-ES"/>
        </w:rPr>
        <w:t xml:space="preserve"> traslada a los juzgados de policía local. Se plantea además que </w:t>
      </w:r>
      <w:r w:rsidR="00190E3F" w:rsidRPr="009B433E">
        <w:rPr>
          <w:rFonts w:cs="Courier New"/>
          <w:szCs w:val="24"/>
        </w:rPr>
        <w:t>estos juzgados ingresen mensualmente en la Tesorería Fiscal respectiva, en una cuenta especial a la orden del Servicio Nacional del Patrimonio Cultural, el producto de las multas que apliquen por infracciones a la ley N° 17.288, el que será destinado al Fond</w:t>
      </w:r>
      <w:r w:rsidR="00190E3F" w:rsidRPr="00031C54">
        <w:rPr>
          <w:rFonts w:cs="Courier New"/>
          <w:szCs w:val="24"/>
        </w:rPr>
        <w:t>o del Patrimonio Cultural, creado por la ley N° 21.045, administrado por dicho organismo</w:t>
      </w:r>
      <w:r w:rsidR="00190E3F" w:rsidRPr="00031C54">
        <w:rPr>
          <w:rFonts w:cs="Courier New"/>
          <w:color w:val="000000"/>
          <w:szCs w:val="24"/>
          <w:lang w:val="es-ES"/>
        </w:rPr>
        <w:t>.</w:t>
      </w:r>
    </w:p>
    <w:p w:rsidR="00D21EA3" w:rsidRPr="00031C54" w:rsidRDefault="00D21EA3" w:rsidP="0080357D">
      <w:pPr>
        <w:pStyle w:val="Textoindependiente"/>
        <w:spacing w:before="0" w:after="0" w:line="276" w:lineRule="auto"/>
        <w:ind w:left="2835" w:right="20" w:firstLine="709"/>
        <w:rPr>
          <w:rFonts w:cs="Courier New"/>
          <w:color w:val="000000"/>
          <w:szCs w:val="24"/>
          <w:lang w:val="es-ES"/>
        </w:rPr>
      </w:pPr>
    </w:p>
    <w:p w:rsidR="00190E3F" w:rsidRPr="00713EF4" w:rsidRDefault="00544BAB" w:rsidP="0080357D">
      <w:pPr>
        <w:pStyle w:val="Textoindependiente"/>
        <w:spacing w:before="0" w:after="0" w:line="276" w:lineRule="auto"/>
        <w:ind w:left="2835" w:right="20" w:firstLine="709"/>
        <w:rPr>
          <w:rFonts w:cs="Courier New"/>
          <w:color w:val="000000"/>
          <w:szCs w:val="24"/>
          <w:lang w:val="es-ES"/>
        </w:rPr>
      </w:pPr>
      <w:r>
        <w:rPr>
          <w:rFonts w:cs="Courier New"/>
          <w:color w:val="000000"/>
          <w:szCs w:val="24"/>
          <w:lang w:val="es-ES"/>
        </w:rPr>
        <w:t>Además, s</w:t>
      </w:r>
      <w:r w:rsidRPr="00EB3D11">
        <w:rPr>
          <w:rFonts w:cs="Courier New"/>
          <w:color w:val="000000"/>
          <w:szCs w:val="24"/>
          <w:lang w:val="es-ES"/>
        </w:rPr>
        <w:t xml:space="preserve">e </w:t>
      </w:r>
      <w:r w:rsidR="00A863F6" w:rsidRPr="00EB3D11">
        <w:rPr>
          <w:rFonts w:cs="Courier New"/>
          <w:color w:val="000000"/>
          <w:szCs w:val="24"/>
          <w:lang w:val="es-ES"/>
        </w:rPr>
        <w:t xml:space="preserve">propone </w:t>
      </w:r>
      <w:r>
        <w:rPr>
          <w:rFonts w:cs="Courier New"/>
          <w:color w:val="000000"/>
          <w:szCs w:val="24"/>
          <w:lang w:val="es-ES"/>
        </w:rPr>
        <w:t>tipificar</w:t>
      </w:r>
      <w:r w:rsidRPr="00EB3D11">
        <w:rPr>
          <w:rFonts w:cs="Courier New"/>
          <w:color w:val="000000"/>
          <w:szCs w:val="24"/>
          <w:lang w:val="es-ES"/>
        </w:rPr>
        <w:t xml:space="preserve"> </w:t>
      </w:r>
      <w:r w:rsidR="00A863F6" w:rsidRPr="00EB3D11">
        <w:rPr>
          <w:rFonts w:cs="Courier New"/>
          <w:color w:val="000000"/>
          <w:szCs w:val="24"/>
          <w:lang w:val="es-ES"/>
        </w:rPr>
        <w:t xml:space="preserve">el delito de tráfico ilícito de bienes culturales </w:t>
      </w:r>
      <w:r w:rsidR="00190E3F" w:rsidRPr="00EB3D11">
        <w:rPr>
          <w:rFonts w:cs="Courier New"/>
          <w:color w:val="000000"/>
          <w:szCs w:val="24"/>
          <w:lang w:val="es-ES"/>
        </w:rPr>
        <w:t xml:space="preserve">a fin de </w:t>
      </w:r>
      <w:r w:rsidR="00A863F6" w:rsidRPr="00EB3D11">
        <w:rPr>
          <w:rFonts w:cs="Courier New"/>
          <w:color w:val="000000"/>
          <w:szCs w:val="24"/>
          <w:lang w:val="es-ES"/>
        </w:rPr>
        <w:t>dar cumplimiento en esta materia con</w:t>
      </w:r>
      <w:r w:rsidR="00190E3F" w:rsidRPr="00EB3D11">
        <w:rPr>
          <w:rFonts w:cs="Courier New"/>
          <w:color w:val="000000"/>
          <w:szCs w:val="24"/>
          <w:lang w:val="es-ES"/>
        </w:rPr>
        <w:t xml:space="preserve"> la Convención </w:t>
      </w:r>
      <w:r w:rsidR="00A863F6" w:rsidRPr="00E64DE2">
        <w:rPr>
          <w:rFonts w:cs="Courier New"/>
          <w:color w:val="000000"/>
          <w:szCs w:val="24"/>
          <w:lang w:val="es-ES"/>
        </w:rPr>
        <w:t xml:space="preserve">sobre las medidas </w:t>
      </w:r>
      <w:r w:rsidR="00A863F6" w:rsidRPr="0051603A">
        <w:rPr>
          <w:rFonts w:cs="Courier New"/>
          <w:color w:val="000000"/>
          <w:szCs w:val="24"/>
          <w:lang w:val="es-ES"/>
        </w:rPr>
        <w:t xml:space="preserve">que deben adoptarse para prohibir e impedir la importación, exportación y transferencia de propiedad ilícitas de bienes culturales de </w:t>
      </w:r>
      <w:r w:rsidR="00303A61">
        <w:rPr>
          <w:szCs w:val="24"/>
        </w:rPr>
        <w:t>UNESCO</w:t>
      </w:r>
      <w:r w:rsidR="00250FF9" w:rsidRPr="00713EF4">
        <w:rPr>
          <w:rFonts w:cs="Courier New"/>
          <w:color w:val="000000"/>
          <w:szCs w:val="24"/>
          <w:lang w:val="es-ES"/>
        </w:rPr>
        <w:t xml:space="preserve"> (</w:t>
      </w:r>
      <w:r w:rsidR="00190E3F" w:rsidRPr="00713EF4">
        <w:rPr>
          <w:rFonts w:cs="Courier New"/>
          <w:color w:val="000000"/>
          <w:szCs w:val="24"/>
          <w:lang w:val="es-ES"/>
        </w:rPr>
        <w:t>1970).</w:t>
      </w:r>
    </w:p>
    <w:p w:rsidR="00A77570" w:rsidRPr="00E33580" w:rsidRDefault="00A77570" w:rsidP="0080357D">
      <w:pPr>
        <w:pStyle w:val="Ttulo2"/>
        <w:spacing w:line="276" w:lineRule="auto"/>
      </w:pPr>
      <w:r w:rsidRPr="00E33580">
        <w:t xml:space="preserve">Incorporación de normas de </w:t>
      </w:r>
      <w:r w:rsidR="00EB0794">
        <w:t>Supervigilancia</w:t>
      </w:r>
      <w:r w:rsidRPr="00E33580">
        <w:t>.</w:t>
      </w:r>
    </w:p>
    <w:p w:rsidR="00A77570" w:rsidRPr="00DA6522" w:rsidRDefault="00544BAB" w:rsidP="0080357D">
      <w:pPr>
        <w:pStyle w:val="Textoindependiente"/>
        <w:spacing w:before="0" w:after="0" w:line="276" w:lineRule="auto"/>
        <w:ind w:left="2835" w:right="20" w:firstLine="709"/>
        <w:rPr>
          <w:rFonts w:cs="Courier New"/>
          <w:color w:val="000000"/>
          <w:szCs w:val="24"/>
          <w:lang w:val="es-ES"/>
        </w:rPr>
      </w:pPr>
      <w:r>
        <w:rPr>
          <w:rFonts w:cs="Courier New"/>
          <w:color w:val="000000"/>
          <w:szCs w:val="24"/>
          <w:lang w:val="es-ES"/>
        </w:rPr>
        <w:t xml:space="preserve">El presente proyecto de ley </w:t>
      </w:r>
      <w:r w:rsidR="00A77570" w:rsidRPr="007E25D7">
        <w:rPr>
          <w:rFonts w:cs="Courier New"/>
          <w:color w:val="000000"/>
          <w:szCs w:val="24"/>
          <w:lang w:val="es-ES"/>
        </w:rPr>
        <w:t xml:space="preserve">crea un título específico para el desarrollo de normas de </w:t>
      </w:r>
      <w:r w:rsidR="00EB0794">
        <w:rPr>
          <w:rFonts w:cs="Courier New"/>
          <w:color w:val="000000"/>
          <w:szCs w:val="24"/>
          <w:lang w:val="es-ES"/>
        </w:rPr>
        <w:t>supervigilancia</w:t>
      </w:r>
      <w:r w:rsidR="00B5389A" w:rsidRPr="007E25D7">
        <w:rPr>
          <w:rFonts w:cs="Courier New"/>
          <w:color w:val="000000"/>
          <w:szCs w:val="24"/>
          <w:lang w:val="es-ES"/>
        </w:rPr>
        <w:t>,</w:t>
      </w:r>
      <w:r w:rsidR="00A77570" w:rsidRPr="007E25D7">
        <w:rPr>
          <w:rFonts w:cs="Courier New"/>
          <w:color w:val="000000"/>
          <w:szCs w:val="24"/>
          <w:lang w:val="es-ES"/>
        </w:rPr>
        <w:t xml:space="preserve"> hasta ahora inexistentes. </w:t>
      </w:r>
      <w:r>
        <w:rPr>
          <w:rFonts w:cs="Courier New"/>
          <w:color w:val="000000"/>
          <w:szCs w:val="24"/>
          <w:lang w:val="es-ES"/>
        </w:rPr>
        <w:t>En esta materia, s</w:t>
      </w:r>
      <w:r w:rsidRPr="007E25D7">
        <w:rPr>
          <w:rFonts w:cs="Courier New"/>
          <w:color w:val="000000"/>
          <w:szCs w:val="24"/>
          <w:lang w:val="es-ES"/>
        </w:rPr>
        <w:t xml:space="preserve">e </w:t>
      </w:r>
      <w:r w:rsidR="00A77570" w:rsidRPr="007E25D7">
        <w:rPr>
          <w:rFonts w:cs="Courier New"/>
          <w:color w:val="000000"/>
          <w:szCs w:val="24"/>
          <w:lang w:val="es-ES"/>
        </w:rPr>
        <w:t>asigna</w:t>
      </w:r>
      <w:r w:rsidR="00B5389A" w:rsidRPr="00DD4AB3">
        <w:rPr>
          <w:rFonts w:cs="Courier New"/>
          <w:color w:val="000000"/>
          <w:szCs w:val="24"/>
          <w:lang w:val="es-ES"/>
        </w:rPr>
        <w:t xml:space="preserve"> </w:t>
      </w:r>
      <w:r w:rsidR="00A77570" w:rsidRPr="00DD4AB3">
        <w:rPr>
          <w:rFonts w:cs="Courier New"/>
          <w:color w:val="000000"/>
          <w:szCs w:val="24"/>
          <w:lang w:val="es-ES"/>
        </w:rPr>
        <w:t xml:space="preserve">a las </w:t>
      </w:r>
      <w:r w:rsidR="0087582C">
        <w:rPr>
          <w:rFonts w:cs="Courier New"/>
          <w:color w:val="000000"/>
          <w:szCs w:val="24"/>
          <w:lang w:val="es-ES"/>
        </w:rPr>
        <w:t>S</w:t>
      </w:r>
      <w:r w:rsidR="00A77570" w:rsidRPr="00DD4AB3">
        <w:rPr>
          <w:rFonts w:cs="Courier New"/>
          <w:color w:val="000000"/>
          <w:szCs w:val="24"/>
          <w:lang w:val="es-ES"/>
        </w:rPr>
        <w:t xml:space="preserve">ecretarías </w:t>
      </w:r>
      <w:r w:rsidR="0087582C">
        <w:rPr>
          <w:rFonts w:cs="Courier New"/>
          <w:color w:val="000000"/>
          <w:szCs w:val="24"/>
          <w:lang w:val="es-ES"/>
        </w:rPr>
        <w:t>T</w:t>
      </w:r>
      <w:r w:rsidR="00A77570" w:rsidRPr="00DD4AB3">
        <w:rPr>
          <w:rFonts w:cs="Courier New"/>
          <w:color w:val="000000"/>
          <w:szCs w:val="24"/>
          <w:lang w:val="es-ES"/>
        </w:rPr>
        <w:t xml:space="preserve">écnicas </w:t>
      </w:r>
      <w:r w:rsidR="0087582C">
        <w:rPr>
          <w:rFonts w:cs="Courier New"/>
          <w:color w:val="000000"/>
          <w:szCs w:val="24"/>
          <w:lang w:val="es-ES"/>
        </w:rPr>
        <w:t>R</w:t>
      </w:r>
      <w:r w:rsidR="00B5389A" w:rsidRPr="00082C4F">
        <w:rPr>
          <w:rFonts w:cs="Courier New"/>
          <w:color w:val="000000"/>
          <w:szCs w:val="24"/>
          <w:lang w:val="es-ES"/>
        </w:rPr>
        <w:t xml:space="preserve">egionales la tarea de </w:t>
      </w:r>
      <w:r w:rsidR="00EB0794">
        <w:rPr>
          <w:rFonts w:cs="Courier New"/>
          <w:color w:val="000000"/>
          <w:szCs w:val="24"/>
          <w:lang w:val="es-ES"/>
        </w:rPr>
        <w:t>supervigilar</w:t>
      </w:r>
      <w:r w:rsidR="00B5389A" w:rsidRPr="00082C4F">
        <w:rPr>
          <w:rFonts w:cs="Courier New"/>
          <w:color w:val="000000"/>
          <w:szCs w:val="24"/>
          <w:lang w:val="es-ES"/>
        </w:rPr>
        <w:t xml:space="preserve"> </w:t>
      </w:r>
      <w:r w:rsidR="00A77570" w:rsidRPr="00082C4F">
        <w:rPr>
          <w:rFonts w:eastAsia="Calibri" w:cs="Courier New"/>
          <w:szCs w:val="24"/>
          <w:lang w:val="es-CL" w:eastAsia="en-US"/>
        </w:rPr>
        <w:t xml:space="preserve">el estado de conservación y las intervenciones que se ejecuten en los bienes de interés cultural en todas sus </w:t>
      </w:r>
      <w:r w:rsidR="00A77570" w:rsidRPr="00082C4F">
        <w:rPr>
          <w:rFonts w:eastAsia="Calibri" w:cs="Courier New"/>
          <w:szCs w:val="24"/>
          <w:lang w:val="es-CL" w:eastAsia="en-US"/>
        </w:rPr>
        <w:lastRenderedPageBreak/>
        <w:t>categorías</w:t>
      </w:r>
      <w:r w:rsidR="00B5389A" w:rsidRPr="008829D0">
        <w:rPr>
          <w:rFonts w:eastAsia="Calibri" w:cs="Courier New"/>
          <w:szCs w:val="24"/>
          <w:lang w:val="es-CL" w:eastAsia="en-US"/>
        </w:rPr>
        <w:t xml:space="preserve">. Por otra parte, se propone que la Secretaría Técnica Nacional, en conjunto con la </w:t>
      </w:r>
      <w:r w:rsidR="0087582C">
        <w:rPr>
          <w:rFonts w:eastAsia="Calibri" w:cs="Courier New"/>
          <w:szCs w:val="24"/>
          <w:lang w:val="es-CL" w:eastAsia="en-US"/>
        </w:rPr>
        <w:t>S</w:t>
      </w:r>
      <w:r w:rsidR="00B5389A" w:rsidRPr="008829D0">
        <w:rPr>
          <w:rFonts w:eastAsia="Calibri" w:cs="Courier New"/>
          <w:szCs w:val="24"/>
          <w:lang w:val="es-CL" w:eastAsia="en-US"/>
        </w:rPr>
        <w:t xml:space="preserve">ecretaría </w:t>
      </w:r>
      <w:r w:rsidR="0087582C">
        <w:rPr>
          <w:rFonts w:eastAsia="Calibri" w:cs="Courier New"/>
          <w:szCs w:val="24"/>
          <w:lang w:val="es-CL" w:eastAsia="en-US"/>
        </w:rPr>
        <w:t>T</w:t>
      </w:r>
      <w:r w:rsidR="00B5389A" w:rsidRPr="008829D0">
        <w:rPr>
          <w:rFonts w:eastAsia="Calibri" w:cs="Courier New"/>
          <w:szCs w:val="24"/>
          <w:lang w:val="es-CL" w:eastAsia="en-US"/>
        </w:rPr>
        <w:t xml:space="preserve">écnica </w:t>
      </w:r>
      <w:r w:rsidR="0087582C">
        <w:rPr>
          <w:rFonts w:eastAsia="Calibri" w:cs="Courier New"/>
          <w:szCs w:val="24"/>
          <w:lang w:val="es-CL" w:eastAsia="en-US"/>
        </w:rPr>
        <w:t>R</w:t>
      </w:r>
      <w:r w:rsidR="00B5389A" w:rsidRPr="008829D0">
        <w:rPr>
          <w:rFonts w:eastAsia="Calibri" w:cs="Courier New"/>
          <w:szCs w:val="24"/>
          <w:lang w:val="es-CL" w:eastAsia="en-US"/>
        </w:rPr>
        <w:t xml:space="preserve">egional respectiva, </w:t>
      </w:r>
      <w:r w:rsidR="00EB0794">
        <w:rPr>
          <w:rFonts w:eastAsia="Calibri" w:cs="Courier New"/>
          <w:szCs w:val="24"/>
          <w:lang w:val="es-CL" w:eastAsia="en-US"/>
        </w:rPr>
        <w:t>supervigile</w:t>
      </w:r>
      <w:r w:rsidR="00EB0794" w:rsidRPr="00DA6522">
        <w:rPr>
          <w:rFonts w:eastAsia="Calibri" w:cs="Courier New"/>
          <w:szCs w:val="24"/>
          <w:lang w:val="es-CL" w:eastAsia="en-US"/>
        </w:rPr>
        <w:t xml:space="preserve"> </w:t>
      </w:r>
      <w:r w:rsidR="00A72BD2" w:rsidRPr="00DA6522">
        <w:rPr>
          <w:rFonts w:eastAsia="Calibri" w:cs="Courier New"/>
          <w:szCs w:val="24"/>
          <w:lang w:val="es-CL" w:eastAsia="en-US"/>
        </w:rPr>
        <w:t xml:space="preserve">el </w:t>
      </w:r>
      <w:r w:rsidR="00274B2C" w:rsidRPr="00DA6522">
        <w:rPr>
          <w:rFonts w:eastAsia="Calibri" w:cs="Courier New"/>
          <w:szCs w:val="24"/>
          <w:lang w:val="es-CL" w:eastAsia="en-US"/>
        </w:rPr>
        <w:t xml:space="preserve">estado de conservación e </w:t>
      </w:r>
      <w:r w:rsidR="00B5389A" w:rsidRPr="00DA6522">
        <w:rPr>
          <w:rFonts w:eastAsia="Calibri" w:cs="Courier New"/>
          <w:szCs w:val="24"/>
          <w:lang w:val="es-CL" w:eastAsia="en-US"/>
        </w:rPr>
        <w:t>intervenciones que sean susceptibles de afectar los valores universales excepcionales en los Sitios de Patrimonio Mundial</w:t>
      </w:r>
      <w:r w:rsidR="00274B2C" w:rsidRPr="00DA6522">
        <w:rPr>
          <w:rFonts w:eastAsia="Calibri" w:cs="Courier New"/>
          <w:szCs w:val="24"/>
          <w:lang w:val="es-CL" w:eastAsia="en-US"/>
        </w:rPr>
        <w:t>.</w:t>
      </w:r>
    </w:p>
    <w:p w:rsidR="00523115" w:rsidRPr="00FA1044" w:rsidRDefault="00E01095" w:rsidP="0080357D">
      <w:pPr>
        <w:pStyle w:val="Ttulo2"/>
        <w:spacing w:line="276" w:lineRule="auto"/>
      </w:pPr>
      <w:r w:rsidRPr="00DA6522">
        <w:t xml:space="preserve">Sistema de Incentivos. </w:t>
      </w:r>
    </w:p>
    <w:p w:rsidR="005C527B" w:rsidRDefault="00744CC3" w:rsidP="0080357D">
      <w:pPr>
        <w:pStyle w:val="Textoindependiente"/>
        <w:spacing w:before="0" w:after="0" w:line="276" w:lineRule="auto"/>
        <w:ind w:left="2835" w:right="20" w:firstLine="709"/>
        <w:rPr>
          <w:rFonts w:cs="Courier New"/>
          <w:color w:val="000000"/>
          <w:szCs w:val="24"/>
          <w:lang w:val="es-ES"/>
        </w:rPr>
      </w:pPr>
      <w:r w:rsidRPr="008C6029">
        <w:rPr>
          <w:rFonts w:cs="Courier New"/>
          <w:color w:val="000000"/>
          <w:szCs w:val="24"/>
          <w:lang w:val="es-ES"/>
        </w:rPr>
        <w:t xml:space="preserve">En armonía con lo dispuesto </w:t>
      </w:r>
      <w:r w:rsidR="005A7E96" w:rsidRPr="00310623">
        <w:rPr>
          <w:rFonts w:cs="Courier New"/>
          <w:color w:val="000000"/>
          <w:szCs w:val="24"/>
          <w:lang w:val="es-ES"/>
        </w:rPr>
        <w:t xml:space="preserve">en 2002 </w:t>
      </w:r>
      <w:r w:rsidRPr="009E0C37">
        <w:rPr>
          <w:rFonts w:cs="Courier New"/>
          <w:color w:val="000000"/>
          <w:szCs w:val="24"/>
          <w:lang w:val="es-ES"/>
        </w:rPr>
        <w:t xml:space="preserve">en la Cumbre Mundial </w:t>
      </w:r>
      <w:r w:rsidR="005A7E96" w:rsidRPr="003F5898">
        <w:rPr>
          <w:rFonts w:cs="Courier New"/>
          <w:color w:val="000000"/>
          <w:szCs w:val="24"/>
          <w:lang w:val="es-ES"/>
        </w:rPr>
        <w:t xml:space="preserve">de Johannesburgo </w:t>
      </w:r>
      <w:r w:rsidRPr="00450B1A">
        <w:rPr>
          <w:rFonts w:cs="Courier New"/>
          <w:color w:val="000000"/>
          <w:szCs w:val="24"/>
          <w:lang w:val="es-ES"/>
        </w:rPr>
        <w:t>sobre el desarrollo sustentable</w:t>
      </w:r>
      <w:r w:rsidR="007F7E3E" w:rsidRPr="005A3A64">
        <w:rPr>
          <w:rFonts w:cs="Courier New"/>
          <w:color w:val="000000"/>
          <w:szCs w:val="24"/>
          <w:lang w:val="es-ES"/>
        </w:rPr>
        <w:t>,</w:t>
      </w:r>
      <w:r w:rsidR="005A7E96" w:rsidRPr="003704B7">
        <w:rPr>
          <w:rFonts w:cs="Courier New"/>
          <w:color w:val="000000"/>
          <w:szCs w:val="24"/>
          <w:lang w:val="es-ES"/>
        </w:rPr>
        <w:t xml:space="preserve"> </w:t>
      </w:r>
      <w:r w:rsidRPr="003E677A">
        <w:rPr>
          <w:rFonts w:cs="Courier New"/>
          <w:color w:val="000000"/>
          <w:szCs w:val="24"/>
          <w:lang w:val="es-ES"/>
        </w:rPr>
        <w:t>que reconoce la diversidad cultural como el cuarto pilar del desarrollo sustentable junto al económ</w:t>
      </w:r>
      <w:r w:rsidRPr="007568A9">
        <w:rPr>
          <w:rFonts w:cs="Courier New"/>
          <w:color w:val="000000"/>
          <w:szCs w:val="24"/>
          <w:lang w:val="es-ES"/>
        </w:rPr>
        <w:t xml:space="preserve">ico, social y medioambiental, la política nacional de desarrollo urbano posiciona </w:t>
      </w:r>
      <w:r w:rsidR="005A7E96" w:rsidRPr="0082730B">
        <w:rPr>
          <w:rFonts w:cs="Courier New"/>
          <w:color w:val="000000"/>
          <w:szCs w:val="24"/>
          <w:lang w:val="es-ES"/>
        </w:rPr>
        <w:t xml:space="preserve">a la identidad y patrimonio como uno de sus cinco ejes y señala </w:t>
      </w:r>
      <w:r w:rsidRPr="006137F9">
        <w:rPr>
          <w:rFonts w:cs="Courier New"/>
          <w:color w:val="000000"/>
          <w:szCs w:val="24"/>
          <w:lang w:val="es-ES"/>
        </w:rPr>
        <w:t>al patrimonio como un</w:t>
      </w:r>
      <w:r w:rsidR="005C527B">
        <w:rPr>
          <w:rFonts w:cs="Courier New"/>
          <w:color w:val="000000"/>
          <w:szCs w:val="24"/>
          <w:lang w:val="es-ES"/>
        </w:rPr>
        <w:t>a</w:t>
      </w:r>
      <w:r w:rsidRPr="006137F9">
        <w:rPr>
          <w:rFonts w:cs="Courier New"/>
          <w:color w:val="000000"/>
          <w:szCs w:val="24"/>
          <w:lang w:val="es-ES"/>
        </w:rPr>
        <w:t xml:space="preserve"> </w:t>
      </w:r>
      <w:r w:rsidR="005A7E96" w:rsidRPr="009B433E">
        <w:rPr>
          <w:rFonts w:cs="Courier New"/>
          <w:color w:val="000000"/>
          <w:szCs w:val="24"/>
          <w:lang w:val="es-ES"/>
        </w:rPr>
        <w:t>parte</w:t>
      </w:r>
      <w:r w:rsidR="005C527B">
        <w:rPr>
          <w:rFonts w:cs="Courier New"/>
          <w:color w:val="000000"/>
          <w:szCs w:val="24"/>
          <w:lang w:val="es-ES"/>
        </w:rPr>
        <w:t xml:space="preserve"> fundamental</w:t>
      </w:r>
      <w:r w:rsidRPr="009B433E">
        <w:rPr>
          <w:rFonts w:cs="Courier New"/>
          <w:color w:val="000000"/>
          <w:szCs w:val="24"/>
          <w:lang w:val="es-ES"/>
        </w:rPr>
        <w:t xml:space="preserve"> de desarrollo integral de </w:t>
      </w:r>
      <w:r w:rsidR="007F7E3E" w:rsidRPr="00EB3D11">
        <w:rPr>
          <w:rFonts w:cs="Courier New"/>
          <w:color w:val="000000"/>
          <w:szCs w:val="24"/>
          <w:lang w:val="es-ES"/>
        </w:rPr>
        <w:t>las sociedades</w:t>
      </w:r>
      <w:r w:rsidR="005C527B">
        <w:rPr>
          <w:rFonts w:cs="Courier New"/>
          <w:color w:val="000000"/>
          <w:szCs w:val="24"/>
          <w:lang w:val="es-ES"/>
        </w:rPr>
        <w:t>, además de un componente estratégico de las ciudades</w:t>
      </w:r>
      <w:r w:rsidR="00E943E8" w:rsidRPr="00EB3D11">
        <w:rPr>
          <w:rFonts w:cs="Courier New"/>
          <w:color w:val="000000"/>
          <w:szCs w:val="24"/>
          <w:lang w:val="es-ES"/>
        </w:rPr>
        <w:t>. Por tanto</w:t>
      </w:r>
      <w:r w:rsidR="005A7E96" w:rsidRPr="00EB3D11">
        <w:rPr>
          <w:rFonts w:cs="Courier New"/>
          <w:color w:val="000000"/>
          <w:szCs w:val="24"/>
          <w:lang w:val="es-ES"/>
        </w:rPr>
        <w:t>,</w:t>
      </w:r>
      <w:r w:rsidR="00E943E8" w:rsidRPr="00EB3D11">
        <w:rPr>
          <w:rFonts w:cs="Courier New"/>
          <w:color w:val="000000"/>
          <w:szCs w:val="24"/>
          <w:lang w:val="es-ES"/>
        </w:rPr>
        <w:t xml:space="preserve"> nos enfrentamos a un</w:t>
      </w:r>
      <w:r w:rsidR="00E943E8" w:rsidRPr="00E64DE2">
        <w:rPr>
          <w:rFonts w:cs="Courier New"/>
          <w:color w:val="000000"/>
          <w:szCs w:val="24"/>
          <w:lang w:val="es-ES"/>
        </w:rPr>
        <w:t xml:space="preserve"> cambio de paradigma que releva al patrimonio como un factor de desarrollo de </w:t>
      </w:r>
      <w:r w:rsidR="007F7E3E" w:rsidRPr="0051603A">
        <w:rPr>
          <w:rFonts w:cs="Courier New"/>
          <w:color w:val="000000"/>
          <w:szCs w:val="24"/>
          <w:lang w:val="es-ES"/>
        </w:rPr>
        <w:t>los contextos construidos</w:t>
      </w:r>
      <w:r w:rsidR="007A6FE9" w:rsidRPr="00713EF4">
        <w:rPr>
          <w:rFonts w:cs="Courier New"/>
          <w:color w:val="000000"/>
          <w:szCs w:val="24"/>
          <w:lang w:val="es-ES"/>
        </w:rPr>
        <w:t xml:space="preserve"> </w:t>
      </w:r>
      <w:r w:rsidR="00E943E8" w:rsidRPr="00713EF4">
        <w:rPr>
          <w:rFonts w:cs="Courier New"/>
          <w:color w:val="000000"/>
          <w:szCs w:val="24"/>
          <w:lang w:val="es-ES"/>
        </w:rPr>
        <w:t xml:space="preserve">y no como un </w:t>
      </w:r>
      <w:r w:rsidR="007A6FE9" w:rsidRPr="00E33580">
        <w:rPr>
          <w:rFonts w:cs="Courier New"/>
          <w:color w:val="000000"/>
          <w:szCs w:val="24"/>
          <w:lang w:val="es-ES"/>
        </w:rPr>
        <w:t>factor de restricción.</w:t>
      </w:r>
    </w:p>
    <w:p w:rsidR="00E943E8" w:rsidRPr="007E25D7" w:rsidRDefault="00E943E8" w:rsidP="0080357D">
      <w:pPr>
        <w:pStyle w:val="Textoindependiente"/>
        <w:spacing w:before="0" w:after="0" w:line="276" w:lineRule="auto"/>
        <w:ind w:left="2835" w:right="20" w:firstLine="709"/>
        <w:rPr>
          <w:rFonts w:cs="Courier New"/>
          <w:color w:val="000000"/>
          <w:szCs w:val="24"/>
          <w:lang w:val="es-ES"/>
        </w:rPr>
      </w:pPr>
    </w:p>
    <w:p w:rsidR="00BC27FF" w:rsidRPr="003D4496" w:rsidRDefault="00FA1B85" w:rsidP="0080357D">
      <w:pPr>
        <w:pStyle w:val="Textoindependiente"/>
        <w:spacing w:before="0" w:after="0" w:line="276" w:lineRule="auto"/>
        <w:ind w:left="2835" w:right="20" w:firstLine="709"/>
        <w:rPr>
          <w:rFonts w:cs="Courier New"/>
          <w:color w:val="000000"/>
          <w:szCs w:val="24"/>
          <w:lang w:val="es-ES"/>
        </w:rPr>
      </w:pPr>
      <w:r w:rsidRPr="007E25D7">
        <w:rPr>
          <w:rFonts w:cs="Courier New"/>
          <w:color w:val="000000"/>
          <w:szCs w:val="24"/>
          <w:lang w:val="es-ES"/>
        </w:rPr>
        <w:t>L</w:t>
      </w:r>
      <w:r w:rsidR="00BC27FF" w:rsidRPr="007E25D7">
        <w:rPr>
          <w:rFonts w:cs="Courier New"/>
          <w:color w:val="000000"/>
          <w:szCs w:val="24"/>
          <w:lang w:val="es-ES"/>
        </w:rPr>
        <w:t>a protección del patrimonio</w:t>
      </w:r>
      <w:r w:rsidRPr="00DD4AB3">
        <w:rPr>
          <w:rFonts w:cs="Courier New"/>
          <w:color w:val="000000"/>
          <w:szCs w:val="24"/>
          <w:lang w:val="es-ES"/>
        </w:rPr>
        <w:t xml:space="preserve"> como </w:t>
      </w:r>
      <w:r w:rsidR="007A6FE9" w:rsidRPr="00082C4F">
        <w:rPr>
          <w:rFonts w:cs="Courier New"/>
          <w:color w:val="000000"/>
          <w:szCs w:val="24"/>
          <w:lang w:val="es-ES"/>
        </w:rPr>
        <w:t xml:space="preserve">factor relevante </w:t>
      </w:r>
      <w:r w:rsidRPr="00082C4F">
        <w:rPr>
          <w:rFonts w:cs="Courier New"/>
          <w:color w:val="000000"/>
          <w:szCs w:val="24"/>
          <w:lang w:val="es-ES"/>
        </w:rPr>
        <w:t xml:space="preserve">del desarrollo </w:t>
      </w:r>
      <w:r w:rsidR="007A6FE9" w:rsidRPr="00082C4F">
        <w:rPr>
          <w:rFonts w:cs="Courier New"/>
          <w:color w:val="000000"/>
          <w:szCs w:val="24"/>
          <w:lang w:val="es-ES"/>
        </w:rPr>
        <w:t>inte</w:t>
      </w:r>
      <w:r w:rsidR="007A6FE9" w:rsidRPr="008829D0">
        <w:rPr>
          <w:rFonts w:cs="Courier New"/>
          <w:color w:val="000000"/>
          <w:szCs w:val="24"/>
          <w:lang w:val="es-ES"/>
        </w:rPr>
        <w:t xml:space="preserve">gral </w:t>
      </w:r>
      <w:r w:rsidR="00BC27FF" w:rsidRPr="00DA6522">
        <w:rPr>
          <w:rFonts w:cs="Courier New"/>
          <w:color w:val="000000"/>
          <w:szCs w:val="24"/>
          <w:lang w:val="es-ES"/>
        </w:rPr>
        <w:t>obliga a la creación y revisión continua de los marcos institucionales, jurídicos y económicos</w:t>
      </w:r>
      <w:r w:rsidR="007A6FE9" w:rsidRPr="00DA6522">
        <w:rPr>
          <w:rFonts w:cs="Courier New"/>
          <w:color w:val="000000"/>
          <w:szCs w:val="24"/>
          <w:lang w:val="es-ES"/>
        </w:rPr>
        <w:t>, así como</w:t>
      </w:r>
      <w:r w:rsidR="00BC27FF" w:rsidRPr="00DA6522">
        <w:rPr>
          <w:rFonts w:cs="Courier New"/>
          <w:color w:val="000000"/>
          <w:szCs w:val="24"/>
          <w:lang w:val="es-ES"/>
        </w:rPr>
        <w:t xml:space="preserve"> su implementación en terreno</w:t>
      </w:r>
      <w:r w:rsidR="005A7E96" w:rsidRPr="00DA6522">
        <w:rPr>
          <w:rFonts w:cs="Courier New"/>
          <w:color w:val="000000"/>
          <w:szCs w:val="24"/>
          <w:lang w:val="es-ES"/>
        </w:rPr>
        <w:t xml:space="preserve"> para una mejor gestión de</w:t>
      </w:r>
      <w:r w:rsidR="007C1CA2" w:rsidRPr="00DA6522">
        <w:rPr>
          <w:rFonts w:cs="Courier New"/>
          <w:color w:val="000000"/>
          <w:szCs w:val="24"/>
          <w:lang w:val="es-ES"/>
        </w:rPr>
        <w:t>l patrimonio protegido</w:t>
      </w:r>
      <w:r w:rsidR="00BC27FF" w:rsidRPr="00BC2682">
        <w:rPr>
          <w:rFonts w:cs="Courier New"/>
          <w:color w:val="000000"/>
          <w:szCs w:val="24"/>
          <w:lang w:val="es-ES"/>
        </w:rPr>
        <w:t>.</w:t>
      </w:r>
      <w:r w:rsidRPr="00BC2682">
        <w:rPr>
          <w:rFonts w:cs="Courier New"/>
          <w:color w:val="000000"/>
          <w:szCs w:val="24"/>
          <w:lang w:val="es-ES"/>
        </w:rPr>
        <w:t xml:space="preserve"> </w:t>
      </w:r>
    </w:p>
    <w:p w:rsidR="005C527B" w:rsidRDefault="005C527B" w:rsidP="0080357D">
      <w:pPr>
        <w:pStyle w:val="Textoindependiente"/>
        <w:spacing w:before="0" w:after="0" w:line="276" w:lineRule="auto"/>
        <w:ind w:left="2835" w:right="20" w:firstLine="709"/>
        <w:rPr>
          <w:rFonts w:cs="Courier New"/>
          <w:color w:val="000000"/>
          <w:szCs w:val="24"/>
          <w:lang w:val="es-ES"/>
        </w:rPr>
      </w:pPr>
    </w:p>
    <w:p w:rsidR="00E52110" w:rsidRDefault="007C1CA2" w:rsidP="0080357D">
      <w:pPr>
        <w:pStyle w:val="Textoindependiente"/>
        <w:spacing w:before="0" w:after="0" w:line="276" w:lineRule="auto"/>
        <w:ind w:left="2835" w:right="20" w:firstLine="709"/>
        <w:rPr>
          <w:rFonts w:cs="Courier New"/>
          <w:color w:val="000000"/>
          <w:szCs w:val="24"/>
          <w:lang w:val="es-ES"/>
        </w:rPr>
      </w:pPr>
      <w:r w:rsidRPr="00A43EC9">
        <w:rPr>
          <w:rFonts w:cs="Courier New"/>
          <w:color w:val="000000"/>
          <w:szCs w:val="24"/>
          <w:lang w:val="es-ES"/>
        </w:rPr>
        <w:t>En ese espíritu, d</w:t>
      </w:r>
      <w:r w:rsidR="00366DC0" w:rsidRPr="00144982">
        <w:rPr>
          <w:rFonts w:cs="Courier New"/>
          <w:color w:val="000000"/>
          <w:szCs w:val="24"/>
          <w:lang w:val="es-ES"/>
        </w:rPr>
        <w:t xml:space="preserve">iseñar un sistema de incentivos </w:t>
      </w:r>
      <w:r w:rsidR="008B7A10" w:rsidRPr="00E30446">
        <w:rPr>
          <w:rFonts w:cs="Courier New"/>
          <w:color w:val="000000"/>
          <w:szCs w:val="24"/>
          <w:lang w:val="es-ES"/>
        </w:rPr>
        <w:t xml:space="preserve">que contribuya a </w:t>
      </w:r>
      <w:r w:rsidR="00366DC0" w:rsidRPr="00E30446">
        <w:rPr>
          <w:rFonts w:cs="Courier New"/>
          <w:color w:val="000000"/>
          <w:szCs w:val="24"/>
          <w:lang w:val="es-ES"/>
        </w:rPr>
        <w:t xml:space="preserve">la </w:t>
      </w:r>
      <w:r w:rsidR="00E52110" w:rsidRPr="00BA7F87">
        <w:rPr>
          <w:rFonts w:cs="Courier New"/>
          <w:color w:val="000000"/>
          <w:szCs w:val="24"/>
          <w:lang w:val="es-ES"/>
        </w:rPr>
        <w:t xml:space="preserve">gestión y </w:t>
      </w:r>
      <w:r w:rsidR="00366DC0" w:rsidRPr="00BA7F87">
        <w:rPr>
          <w:rFonts w:cs="Courier New"/>
          <w:color w:val="000000"/>
          <w:szCs w:val="24"/>
          <w:lang w:val="es-ES"/>
        </w:rPr>
        <w:t xml:space="preserve">protección efectiva de los </w:t>
      </w:r>
      <w:r w:rsidR="00E52110" w:rsidRPr="00427E9B">
        <w:rPr>
          <w:rFonts w:cs="Courier New"/>
          <w:color w:val="000000"/>
          <w:szCs w:val="24"/>
          <w:lang w:val="es-ES"/>
        </w:rPr>
        <w:t>bienes patrimoniales constituye</w:t>
      </w:r>
      <w:r w:rsidR="00366DC0" w:rsidRPr="005C5958">
        <w:rPr>
          <w:rFonts w:cs="Courier New"/>
          <w:color w:val="000000"/>
          <w:szCs w:val="24"/>
          <w:lang w:val="es-ES"/>
        </w:rPr>
        <w:t xml:space="preserve"> </w:t>
      </w:r>
      <w:r w:rsidR="001C0199" w:rsidRPr="001C7C8D">
        <w:rPr>
          <w:rFonts w:cs="Courier New"/>
          <w:color w:val="000000"/>
          <w:szCs w:val="24"/>
          <w:lang w:val="es-ES"/>
        </w:rPr>
        <w:t xml:space="preserve">un eje significativo </w:t>
      </w:r>
      <w:r w:rsidR="00366DC0" w:rsidRPr="001C7C8D">
        <w:rPr>
          <w:rFonts w:cs="Courier New"/>
          <w:color w:val="000000"/>
          <w:szCs w:val="24"/>
          <w:lang w:val="es-ES"/>
        </w:rPr>
        <w:t>de este proyecto de ley</w:t>
      </w:r>
      <w:r w:rsidR="009C1D37" w:rsidRPr="001C7C8D">
        <w:rPr>
          <w:rFonts w:cs="Courier New"/>
          <w:color w:val="000000"/>
          <w:szCs w:val="24"/>
          <w:lang w:val="es-ES"/>
        </w:rPr>
        <w:t xml:space="preserve"> </w:t>
      </w:r>
      <w:r w:rsidR="00DC5B04" w:rsidRPr="001C7C8D">
        <w:rPr>
          <w:rFonts w:cs="Courier New"/>
          <w:color w:val="000000"/>
          <w:szCs w:val="24"/>
          <w:lang w:val="es-ES"/>
        </w:rPr>
        <w:t>y sigue la línea de lo que</w:t>
      </w:r>
      <w:r w:rsidR="009C1D37" w:rsidRPr="00027260">
        <w:rPr>
          <w:rFonts w:cs="Courier New"/>
          <w:color w:val="000000"/>
          <w:szCs w:val="24"/>
          <w:lang w:val="es-ES"/>
        </w:rPr>
        <w:t xml:space="preserve"> postula la Declaración </w:t>
      </w:r>
      <w:r w:rsidR="009C1D37" w:rsidRPr="00742B04">
        <w:rPr>
          <w:rFonts w:cs="Courier New"/>
          <w:color w:val="000000"/>
          <w:szCs w:val="24"/>
          <w:lang w:val="es-ES"/>
        </w:rPr>
        <w:t>de París sobre el patrimonio como motor de desarrollo</w:t>
      </w:r>
      <w:r w:rsidR="00DF2A00">
        <w:rPr>
          <w:rFonts w:cs="Courier New"/>
          <w:color w:val="000000"/>
          <w:szCs w:val="24"/>
          <w:lang w:val="es-ES"/>
        </w:rPr>
        <w:t>, ICOMOS, 2011</w:t>
      </w:r>
      <w:r w:rsidR="001C0199" w:rsidRPr="00657729">
        <w:rPr>
          <w:rFonts w:cs="Courier New"/>
          <w:color w:val="000000"/>
          <w:szCs w:val="24"/>
          <w:lang w:val="es-ES"/>
        </w:rPr>
        <w:t>.</w:t>
      </w:r>
    </w:p>
    <w:p w:rsidR="00C848AA" w:rsidRPr="00DA2128" w:rsidRDefault="00C848AA" w:rsidP="0080357D">
      <w:pPr>
        <w:pStyle w:val="Textoindependiente"/>
        <w:spacing w:before="0" w:after="0" w:line="276" w:lineRule="auto"/>
        <w:ind w:left="2835" w:right="20" w:firstLine="709"/>
        <w:rPr>
          <w:rFonts w:cs="Courier New"/>
          <w:color w:val="000000"/>
          <w:szCs w:val="24"/>
          <w:lang w:val="es-ES"/>
        </w:rPr>
      </w:pPr>
    </w:p>
    <w:p w:rsidR="007829A0" w:rsidRDefault="001C0199" w:rsidP="0080357D">
      <w:pPr>
        <w:pStyle w:val="Textoindependiente"/>
        <w:spacing w:before="0" w:after="0" w:line="276" w:lineRule="auto"/>
        <w:ind w:left="2835" w:right="20" w:firstLine="709"/>
        <w:rPr>
          <w:rFonts w:cs="Courier New"/>
          <w:iCs/>
          <w:color w:val="000000"/>
          <w:szCs w:val="24"/>
          <w:lang w:val="es-CL"/>
        </w:rPr>
      </w:pPr>
      <w:r w:rsidRPr="00FD4E1A">
        <w:rPr>
          <w:rFonts w:cs="Courier New"/>
          <w:color w:val="000000"/>
          <w:szCs w:val="24"/>
          <w:lang w:val="es-ES"/>
        </w:rPr>
        <w:t>Por lo ya señalado, l</w:t>
      </w:r>
      <w:r w:rsidR="00F90E7A" w:rsidRPr="00FD4E1A">
        <w:rPr>
          <w:rFonts w:cs="Courier New"/>
          <w:color w:val="000000"/>
          <w:szCs w:val="24"/>
          <w:lang w:val="es-ES"/>
        </w:rPr>
        <w:t>a presente reforma extiende l</w:t>
      </w:r>
      <w:r w:rsidR="00F90E7A" w:rsidRPr="00FD4E1A">
        <w:rPr>
          <w:rFonts w:cs="Courier New"/>
          <w:color w:val="000000"/>
          <w:szCs w:val="24"/>
          <w:lang w:val="es-CL"/>
        </w:rPr>
        <w:t xml:space="preserve">a exención del </w:t>
      </w:r>
      <w:r w:rsidR="00F90E7A" w:rsidRPr="00FD4E1A">
        <w:rPr>
          <w:rFonts w:cs="Courier New"/>
          <w:iCs/>
          <w:color w:val="000000"/>
          <w:szCs w:val="24"/>
          <w:lang w:val="es-CL"/>
        </w:rPr>
        <w:t>impuesto territorial</w:t>
      </w:r>
      <w:r w:rsidRPr="00FD4E1A">
        <w:rPr>
          <w:rFonts w:cs="Courier New"/>
          <w:iCs/>
          <w:color w:val="000000"/>
          <w:szCs w:val="24"/>
          <w:lang w:val="es-CL"/>
        </w:rPr>
        <w:t>,</w:t>
      </w:r>
      <w:r w:rsidR="00E52110" w:rsidRPr="00FD4E1A">
        <w:rPr>
          <w:rFonts w:cs="Courier New"/>
          <w:iCs/>
          <w:color w:val="000000"/>
          <w:szCs w:val="24"/>
          <w:lang w:val="es-CL"/>
        </w:rPr>
        <w:t xml:space="preserve"> </w:t>
      </w:r>
      <w:r w:rsidR="00BB26E5" w:rsidRPr="00FD4E1A">
        <w:rPr>
          <w:rFonts w:cs="Courier New"/>
          <w:iCs/>
          <w:color w:val="000000"/>
          <w:szCs w:val="24"/>
          <w:lang w:val="es-CL"/>
        </w:rPr>
        <w:t xml:space="preserve">que hoy existe respecto de los Monumentos Históricos </w:t>
      </w:r>
      <w:r w:rsidR="00E52110" w:rsidRPr="00FD4E1A">
        <w:rPr>
          <w:rFonts w:cs="Courier New"/>
          <w:iCs/>
          <w:color w:val="000000"/>
          <w:szCs w:val="24"/>
          <w:lang w:val="es-CL"/>
        </w:rPr>
        <w:t>que no tengan fines comerciales</w:t>
      </w:r>
      <w:r w:rsidRPr="00FD4E1A">
        <w:rPr>
          <w:rFonts w:cs="Courier New"/>
          <w:iCs/>
          <w:color w:val="000000"/>
          <w:szCs w:val="24"/>
          <w:lang w:val="es-CL"/>
        </w:rPr>
        <w:t>,</w:t>
      </w:r>
      <w:r w:rsidR="00E52110" w:rsidRPr="00FD4E1A">
        <w:rPr>
          <w:rFonts w:cs="Courier New"/>
          <w:iCs/>
          <w:color w:val="000000"/>
          <w:szCs w:val="24"/>
          <w:lang w:val="es-CL"/>
        </w:rPr>
        <w:t xml:space="preserve"> a los </w:t>
      </w:r>
      <w:r w:rsidR="002D6FAE">
        <w:rPr>
          <w:rFonts w:cs="Courier New"/>
          <w:szCs w:val="24"/>
        </w:rPr>
        <w:t>b</w:t>
      </w:r>
      <w:r w:rsidR="00922876" w:rsidRPr="00FD4E1A">
        <w:rPr>
          <w:rFonts w:cs="Courier New"/>
          <w:szCs w:val="24"/>
        </w:rPr>
        <w:t>ienes raíces declarados como bienes de interés cultural en la categoría inmueble</w:t>
      </w:r>
      <w:r w:rsidR="00922876" w:rsidRPr="00FD4E1A">
        <w:rPr>
          <w:rFonts w:cs="Courier New"/>
          <w:iCs/>
          <w:color w:val="000000"/>
          <w:szCs w:val="24"/>
          <w:lang w:val="es-CL"/>
        </w:rPr>
        <w:t xml:space="preserve">(actuales Monumentos </w:t>
      </w:r>
      <w:r w:rsidR="00922876" w:rsidRPr="00FD4E1A">
        <w:rPr>
          <w:rFonts w:cs="Courier New"/>
          <w:iCs/>
          <w:color w:val="000000"/>
          <w:szCs w:val="24"/>
          <w:lang w:val="es-CL"/>
        </w:rPr>
        <w:lastRenderedPageBreak/>
        <w:t xml:space="preserve">Históricos) que estén </w:t>
      </w:r>
      <w:r w:rsidR="00E52110" w:rsidRPr="00FD4E1A">
        <w:rPr>
          <w:rFonts w:cs="Courier New"/>
          <w:iCs/>
          <w:color w:val="000000"/>
          <w:szCs w:val="24"/>
          <w:lang w:val="es-CL"/>
        </w:rPr>
        <w:t xml:space="preserve">destinados a </w:t>
      </w:r>
      <w:r w:rsidR="00922876" w:rsidRPr="00FD4E1A">
        <w:rPr>
          <w:rFonts w:cs="Courier New"/>
          <w:iCs/>
          <w:color w:val="000000"/>
          <w:szCs w:val="24"/>
          <w:lang w:val="es-CL"/>
        </w:rPr>
        <w:t>actividades</w:t>
      </w:r>
      <w:r w:rsidR="00E52110" w:rsidRPr="00FD4E1A">
        <w:rPr>
          <w:rFonts w:cs="Courier New"/>
          <w:iCs/>
          <w:color w:val="000000"/>
          <w:szCs w:val="24"/>
          <w:lang w:val="es-CL"/>
        </w:rPr>
        <w:t xml:space="preserve"> comerciales</w:t>
      </w:r>
      <w:r w:rsidRPr="00FD4E1A">
        <w:rPr>
          <w:rFonts w:cs="Courier New"/>
          <w:iCs/>
          <w:color w:val="000000"/>
          <w:szCs w:val="24"/>
          <w:lang w:val="es-CL"/>
        </w:rPr>
        <w:t>,</w:t>
      </w:r>
      <w:r w:rsidR="00E52110" w:rsidRPr="00FD4E1A">
        <w:rPr>
          <w:rFonts w:cs="Courier New"/>
          <w:iCs/>
          <w:color w:val="000000"/>
          <w:szCs w:val="24"/>
          <w:lang w:val="es-CL"/>
        </w:rPr>
        <w:t xml:space="preserve"> y a los </w:t>
      </w:r>
      <w:r w:rsidR="002D6FAE">
        <w:rPr>
          <w:rFonts w:cs="Courier New"/>
          <w:szCs w:val="24"/>
        </w:rPr>
        <w:t>b</w:t>
      </w:r>
      <w:r w:rsidR="00922876" w:rsidRPr="00FD4E1A">
        <w:rPr>
          <w:rFonts w:cs="Courier New"/>
          <w:szCs w:val="24"/>
        </w:rPr>
        <w:t>ienes raíces destinados a museos debidamente inscritos en el Registro Nacional de Museos del Servicio Nacional del Patrimonio Cultural</w:t>
      </w:r>
      <w:r w:rsidR="0089577D">
        <w:rPr>
          <w:rFonts w:cs="Courier New"/>
          <w:szCs w:val="24"/>
        </w:rPr>
        <w:t xml:space="preserve">, en ambos casos con una exención del </w:t>
      </w:r>
      <w:r w:rsidR="00B84745">
        <w:rPr>
          <w:rFonts w:cs="Courier New"/>
          <w:szCs w:val="24"/>
        </w:rPr>
        <w:t>cincuenta por ciento</w:t>
      </w:r>
      <w:r w:rsidR="0089577D">
        <w:rPr>
          <w:rFonts w:cs="Courier New"/>
          <w:szCs w:val="24"/>
        </w:rPr>
        <w:t xml:space="preserve"> del referido impuesto</w:t>
      </w:r>
      <w:r w:rsidR="00E52110" w:rsidRPr="00FD4E1A">
        <w:rPr>
          <w:rFonts w:cs="Courier New"/>
          <w:iCs/>
          <w:color w:val="000000"/>
          <w:szCs w:val="24"/>
          <w:lang w:val="es-CL"/>
        </w:rPr>
        <w:t>.</w:t>
      </w:r>
      <w:r w:rsidR="00BB26E5" w:rsidRPr="00D51077">
        <w:rPr>
          <w:rFonts w:cs="Courier New"/>
          <w:iCs/>
          <w:color w:val="000000"/>
          <w:szCs w:val="24"/>
          <w:lang w:val="es-CL"/>
        </w:rPr>
        <w:t xml:space="preserve"> </w:t>
      </w:r>
    </w:p>
    <w:p w:rsidR="00F44133" w:rsidRDefault="00F44133" w:rsidP="0080357D">
      <w:pPr>
        <w:pStyle w:val="Textoindependiente"/>
        <w:spacing w:before="0" w:after="0" w:line="276" w:lineRule="auto"/>
        <w:ind w:left="2835" w:right="20" w:firstLine="709"/>
        <w:rPr>
          <w:rFonts w:cs="Courier New"/>
          <w:iCs/>
          <w:color w:val="000000"/>
          <w:szCs w:val="24"/>
          <w:lang w:val="es-CL"/>
        </w:rPr>
      </w:pPr>
    </w:p>
    <w:p w:rsidR="00F44133" w:rsidRDefault="005735BD" w:rsidP="0080357D">
      <w:pPr>
        <w:pStyle w:val="Textoindependiente"/>
        <w:spacing w:before="0" w:after="0" w:line="276" w:lineRule="auto"/>
        <w:ind w:left="2835" w:right="20" w:firstLine="709"/>
        <w:rPr>
          <w:rFonts w:eastAsia="Calibri" w:cs="Courier New"/>
          <w:lang w:val="es-CL" w:eastAsia="en-US"/>
        </w:rPr>
      </w:pPr>
      <w:r>
        <w:rPr>
          <w:rFonts w:cs="Courier New"/>
          <w:iCs/>
          <w:color w:val="000000"/>
          <w:szCs w:val="24"/>
          <w:lang w:val="es-CL"/>
        </w:rPr>
        <w:t>Asimismo</w:t>
      </w:r>
      <w:r w:rsidR="00F44133">
        <w:rPr>
          <w:rFonts w:cs="Courier New"/>
          <w:iCs/>
          <w:color w:val="000000"/>
          <w:szCs w:val="24"/>
          <w:lang w:val="es-CL"/>
        </w:rPr>
        <w:t xml:space="preserve">, se propone que </w:t>
      </w:r>
      <w:r w:rsidR="00F44133">
        <w:rPr>
          <w:rFonts w:eastAsia="Calibri" w:cs="Courier New"/>
          <w:lang w:val="es-CL" w:eastAsia="en-US"/>
        </w:rPr>
        <w:t>l</w:t>
      </w:r>
      <w:r w:rsidR="00F44133" w:rsidRPr="00405A12">
        <w:rPr>
          <w:rFonts w:eastAsia="Calibri" w:cs="Courier New"/>
          <w:lang w:val="es-CL" w:eastAsia="en-US"/>
        </w:rPr>
        <w:t>os contribuyentes del impuesto de primera categoría, que declaren sus rentas efectivas según contabilidad completa, p</w:t>
      </w:r>
      <w:r w:rsidR="00F44133">
        <w:rPr>
          <w:rFonts w:eastAsia="Calibri" w:cs="Courier New"/>
          <w:lang w:val="es-CL" w:eastAsia="en-US"/>
        </w:rPr>
        <w:t>uedan</w:t>
      </w:r>
      <w:r w:rsidR="00F44133" w:rsidRPr="00405A12">
        <w:rPr>
          <w:rFonts w:eastAsia="Calibri" w:cs="Courier New"/>
          <w:lang w:val="es-CL" w:eastAsia="en-US"/>
        </w:rPr>
        <w:t xml:space="preserve"> deducir como gasto</w:t>
      </w:r>
      <w:r>
        <w:rPr>
          <w:rFonts w:eastAsia="Calibri" w:cs="Courier New"/>
          <w:lang w:val="es-CL" w:eastAsia="en-US"/>
        </w:rPr>
        <w:t>,</w:t>
      </w:r>
      <w:r w:rsidR="00F44133" w:rsidRPr="00405A12">
        <w:rPr>
          <w:rFonts w:eastAsia="Calibri" w:cs="Courier New"/>
          <w:lang w:val="es-CL" w:eastAsia="en-US"/>
        </w:rPr>
        <w:t xml:space="preserve"> para los efectos de la Ley sobre Impuesto a la Renta, los desembolsos efectivos asociados a un plan de gestión </w:t>
      </w:r>
      <w:r w:rsidR="00F44133">
        <w:rPr>
          <w:rFonts w:eastAsia="Calibri" w:cs="Courier New"/>
          <w:lang w:val="es-CL" w:eastAsia="en-US"/>
        </w:rPr>
        <w:t xml:space="preserve">patrimonial </w:t>
      </w:r>
      <w:r w:rsidR="00F44133" w:rsidRPr="00405A12">
        <w:rPr>
          <w:rFonts w:eastAsia="Calibri" w:cs="Courier New"/>
          <w:lang w:val="es-CL" w:eastAsia="en-US"/>
        </w:rPr>
        <w:t>para la mantención, rehabilitación, restauración o conservación de inmuebles de su propiedad, declarados de interés cultural, de conservación histórica o que estén situados en una zona de interés cultural o zona de conservación histórica</w:t>
      </w:r>
      <w:r w:rsidR="00A6105B">
        <w:rPr>
          <w:rFonts w:eastAsia="Calibri" w:cs="Courier New"/>
          <w:lang w:val="es-CL" w:eastAsia="en-US"/>
        </w:rPr>
        <w:t>,</w:t>
      </w:r>
      <w:r w:rsidR="00F44133" w:rsidRPr="00405A12">
        <w:rPr>
          <w:rFonts w:eastAsia="Calibri" w:cs="Courier New"/>
          <w:lang w:val="es-CL" w:eastAsia="en-US"/>
        </w:rPr>
        <w:t xml:space="preserve"> </w:t>
      </w:r>
      <w:r w:rsidR="00A6105B">
        <w:rPr>
          <w:rFonts w:eastAsia="Calibri" w:cs="Courier New"/>
          <w:lang w:val="es-CL" w:eastAsia="en-US"/>
        </w:rPr>
        <w:t>o</w:t>
      </w:r>
      <w:r w:rsidR="00F44133" w:rsidRPr="00405A12">
        <w:rPr>
          <w:rFonts w:eastAsia="Calibri" w:cs="Courier New"/>
          <w:lang w:val="es-CL" w:eastAsia="en-US"/>
        </w:rPr>
        <w:t xml:space="preserve"> de museos inscritos en el Registro Nacional de Museos del Servicio Nacional del Patrimonio Cultural.</w:t>
      </w:r>
      <w:r w:rsidR="00663FED" w:rsidRPr="00663FED">
        <w:rPr>
          <w:rFonts w:eastAsia="Calibri" w:cs="Courier New"/>
          <w:lang w:val="es-CL" w:eastAsia="en-US"/>
        </w:rPr>
        <w:t xml:space="preserve"> </w:t>
      </w:r>
      <w:r w:rsidR="00663FED">
        <w:rPr>
          <w:rFonts w:eastAsia="Calibri" w:cs="Courier New"/>
          <w:lang w:val="es-CL" w:eastAsia="en-US"/>
        </w:rPr>
        <w:t>Lo anterior con independencia del destino del inmueble, sujeto a los requisitos y l</w:t>
      </w:r>
      <w:r w:rsidR="00555276">
        <w:rPr>
          <w:rFonts w:eastAsia="Calibri" w:cs="Courier New"/>
          <w:lang w:val="es-CL" w:eastAsia="en-US"/>
        </w:rPr>
        <w:t>í</w:t>
      </w:r>
      <w:r w:rsidR="00663FED">
        <w:rPr>
          <w:rFonts w:eastAsia="Calibri" w:cs="Courier New"/>
          <w:lang w:val="es-CL" w:eastAsia="en-US"/>
        </w:rPr>
        <w:t>mites que corresponde</w:t>
      </w:r>
      <w:r w:rsidR="00B33DEF">
        <w:rPr>
          <w:rFonts w:eastAsia="Calibri" w:cs="Courier New"/>
          <w:lang w:val="es-CL" w:eastAsia="en-US"/>
        </w:rPr>
        <w:t>.</w:t>
      </w:r>
    </w:p>
    <w:p w:rsidR="00F44133" w:rsidRDefault="00F44133" w:rsidP="0080357D">
      <w:pPr>
        <w:pStyle w:val="Textoindependiente"/>
        <w:spacing w:before="0" w:after="0" w:line="276" w:lineRule="auto"/>
        <w:ind w:left="2835" w:right="20" w:firstLine="709"/>
        <w:rPr>
          <w:rFonts w:eastAsia="Calibri" w:cs="Courier New"/>
          <w:lang w:val="es-CL" w:eastAsia="en-US"/>
        </w:rPr>
      </w:pPr>
    </w:p>
    <w:p w:rsidR="00F44133" w:rsidRPr="0065415D" w:rsidRDefault="00B84745" w:rsidP="0080357D">
      <w:pPr>
        <w:pStyle w:val="Textoindependiente"/>
        <w:spacing w:before="0" w:after="0" w:line="276" w:lineRule="auto"/>
        <w:ind w:left="2835" w:right="20" w:firstLine="709"/>
        <w:rPr>
          <w:rFonts w:eastAsia="Calibri"/>
          <w:lang w:val="es-CL"/>
        </w:rPr>
      </w:pPr>
      <w:r>
        <w:rPr>
          <w:rFonts w:eastAsia="Calibri" w:cs="Courier New"/>
          <w:lang w:val="es-CL" w:eastAsia="en-US"/>
        </w:rPr>
        <w:t xml:space="preserve">Para </w:t>
      </w:r>
      <w:r w:rsidR="00F44133" w:rsidRPr="00405A12">
        <w:rPr>
          <w:rFonts w:eastAsia="Calibri" w:cs="Courier New"/>
          <w:lang w:val="es-CL" w:eastAsia="en-US"/>
        </w:rPr>
        <w:t xml:space="preserve">los contribuyentes afectos </w:t>
      </w:r>
      <w:proofErr w:type="gramStart"/>
      <w:r w:rsidR="00F44133" w:rsidRPr="00405A12">
        <w:rPr>
          <w:rFonts w:eastAsia="Calibri" w:cs="Courier New"/>
          <w:lang w:val="es-CL" w:eastAsia="en-US"/>
        </w:rPr>
        <w:t>a los impuestos global</w:t>
      </w:r>
      <w:proofErr w:type="gramEnd"/>
      <w:r w:rsidR="00F44133" w:rsidRPr="00405A12">
        <w:rPr>
          <w:rFonts w:eastAsia="Calibri" w:cs="Courier New"/>
          <w:lang w:val="es-CL" w:eastAsia="en-US"/>
        </w:rPr>
        <w:t xml:space="preserve"> complementario y único de segunda categoría, se</w:t>
      </w:r>
      <w:r w:rsidR="00F44133">
        <w:rPr>
          <w:rFonts w:eastAsia="Calibri" w:cs="Courier New"/>
          <w:lang w:val="es-CL" w:eastAsia="en-US"/>
        </w:rPr>
        <w:t xml:space="preserve"> propone que tengan derecho</w:t>
      </w:r>
      <w:r w:rsidR="00F44133" w:rsidRPr="00405A12">
        <w:rPr>
          <w:rFonts w:eastAsia="Calibri" w:cs="Courier New"/>
          <w:lang w:val="es-CL" w:eastAsia="en-US"/>
        </w:rPr>
        <w:t xml:space="preserve"> a un crédito contra el respectivo impuesto por un cincuenta por ciento de los desembolsos asociados a un plan de gestión</w:t>
      </w:r>
      <w:r w:rsidR="00F44133">
        <w:rPr>
          <w:rFonts w:eastAsia="Calibri" w:cs="Courier New"/>
          <w:lang w:val="es-CL" w:eastAsia="en-US"/>
        </w:rPr>
        <w:t xml:space="preserve"> patrimonial</w:t>
      </w:r>
      <w:r w:rsidR="00F44133" w:rsidRPr="00405A12">
        <w:rPr>
          <w:rFonts w:eastAsia="Calibri" w:cs="Courier New"/>
          <w:lang w:val="es-CL" w:eastAsia="en-US"/>
        </w:rPr>
        <w:t xml:space="preserve"> para iguales fines y respecto de los mismos inmuebles señalados</w:t>
      </w:r>
      <w:r w:rsidR="0039644E">
        <w:rPr>
          <w:rFonts w:eastAsia="Calibri" w:cs="Courier New"/>
          <w:lang w:val="es-CL" w:eastAsia="en-US"/>
        </w:rPr>
        <w:t xml:space="preserve"> anteriormente</w:t>
      </w:r>
      <w:r>
        <w:rPr>
          <w:rFonts w:eastAsia="Calibri" w:cs="Courier New"/>
          <w:lang w:val="es-CL" w:eastAsia="en-US"/>
        </w:rPr>
        <w:t>, con ciertos límites</w:t>
      </w:r>
      <w:r w:rsidR="0039644E">
        <w:rPr>
          <w:rFonts w:eastAsia="Calibri" w:cs="Courier New"/>
          <w:lang w:val="es-CL" w:eastAsia="en-US"/>
        </w:rPr>
        <w:t>.</w:t>
      </w:r>
    </w:p>
    <w:p w:rsidR="004B39E1" w:rsidRDefault="004B39E1" w:rsidP="0080357D">
      <w:pPr>
        <w:pStyle w:val="Textoindependiente"/>
        <w:spacing w:before="0" w:after="0" w:line="276" w:lineRule="auto"/>
        <w:ind w:left="2835" w:right="20" w:firstLine="709"/>
        <w:rPr>
          <w:rFonts w:cs="Courier New"/>
          <w:iCs/>
          <w:color w:val="000000"/>
          <w:szCs w:val="24"/>
          <w:lang w:val="es-CL"/>
        </w:rPr>
      </w:pPr>
    </w:p>
    <w:p w:rsidR="00663FED" w:rsidRPr="00D52D35" w:rsidRDefault="00663FED" w:rsidP="0080357D">
      <w:pPr>
        <w:pStyle w:val="Textoindependiente"/>
        <w:spacing w:before="0" w:after="0" w:line="276" w:lineRule="auto"/>
        <w:ind w:left="2835" w:right="20" w:firstLine="709"/>
        <w:rPr>
          <w:rFonts w:cs="Courier New"/>
          <w:iCs/>
          <w:color w:val="000000"/>
          <w:szCs w:val="24"/>
          <w:lang w:val="es-CL"/>
        </w:rPr>
      </w:pPr>
      <w:r>
        <w:rPr>
          <w:rFonts w:cs="Courier New"/>
          <w:iCs/>
          <w:color w:val="000000"/>
          <w:szCs w:val="24"/>
          <w:lang w:val="es-CL"/>
        </w:rPr>
        <w:t xml:space="preserve">Respecto de estos beneficios se especifica que su </w:t>
      </w:r>
      <w:r>
        <w:rPr>
          <w:rFonts w:eastAsia="Calibri" w:cs="Courier New"/>
          <w:lang w:val="es-CL" w:eastAsia="en-US"/>
        </w:rPr>
        <w:t>utilización es incompatible con otros beneficios de la misma naturaleza</w:t>
      </w:r>
      <w:r w:rsidR="00F23C31">
        <w:rPr>
          <w:rFonts w:eastAsia="Calibri" w:cs="Courier New"/>
          <w:lang w:val="es-CL" w:eastAsia="en-US"/>
        </w:rPr>
        <w:t>. Por ejemplo, que</w:t>
      </w:r>
      <w:r>
        <w:rPr>
          <w:rFonts w:eastAsia="Calibri" w:cs="Courier New"/>
          <w:lang w:val="es-CL" w:eastAsia="en-US"/>
        </w:rPr>
        <w:t xml:space="preserve"> respecto un mismo inmueble, el propietario obten</w:t>
      </w:r>
      <w:r w:rsidR="00F23C31">
        <w:rPr>
          <w:rFonts w:eastAsia="Calibri" w:cs="Courier New"/>
          <w:lang w:val="es-CL" w:eastAsia="en-US"/>
        </w:rPr>
        <w:t>ga</w:t>
      </w:r>
      <w:r>
        <w:rPr>
          <w:rFonts w:eastAsia="Calibri" w:cs="Courier New"/>
          <w:lang w:val="es-CL" w:eastAsia="en-US"/>
        </w:rPr>
        <w:t xml:space="preserve"> el beneficio descrito en los párrafos anteriores y</w:t>
      </w:r>
      <w:r w:rsidR="00F23C31">
        <w:rPr>
          <w:rFonts w:eastAsia="Calibri" w:cs="Courier New"/>
          <w:lang w:val="es-CL" w:eastAsia="en-US"/>
        </w:rPr>
        <w:t>,</w:t>
      </w:r>
      <w:r>
        <w:rPr>
          <w:rFonts w:eastAsia="Calibri" w:cs="Courier New"/>
          <w:lang w:val="es-CL" w:eastAsia="en-US"/>
        </w:rPr>
        <w:t xml:space="preserve"> a</w:t>
      </w:r>
      <w:r w:rsidR="00F23C31">
        <w:rPr>
          <w:rFonts w:eastAsia="Calibri" w:cs="Courier New"/>
          <w:lang w:val="es-CL" w:eastAsia="en-US"/>
        </w:rPr>
        <w:t>l mismo tiempo</w:t>
      </w:r>
      <w:r>
        <w:rPr>
          <w:rFonts w:eastAsia="Calibri" w:cs="Courier New"/>
          <w:lang w:val="es-CL" w:eastAsia="en-US"/>
        </w:rPr>
        <w:t xml:space="preserve">, calificar </w:t>
      </w:r>
      <w:r w:rsidR="00F23C31">
        <w:rPr>
          <w:rFonts w:eastAsia="Calibri" w:cs="Courier New"/>
          <w:lang w:val="es-CL" w:eastAsia="en-US"/>
        </w:rPr>
        <w:t xml:space="preserve">el propietario </w:t>
      </w:r>
      <w:r>
        <w:rPr>
          <w:rFonts w:eastAsia="Calibri" w:cs="Courier New"/>
          <w:lang w:val="es-CL" w:eastAsia="en-US"/>
        </w:rPr>
        <w:t xml:space="preserve">como donatario </w:t>
      </w:r>
      <w:r w:rsidR="00F23C31">
        <w:rPr>
          <w:rFonts w:eastAsia="Calibri" w:cs="Courier New"/>
          <w:lang w:val="es-CL" w:eastAsia="en-US"/>
        </w:rPr>
        <w:t xml:space="preserve">para los efectos </w:t>
      </w:r>
      <w:r>
        <w:rPr>
          <w:rFonts w:eastAsia="Calibri" w:cs="Courier New"/>
          <w:lang w:val="es-CL" w:eastAsia="en-US"/>
        </w:rPr>
        <w:t>del artículo 8 de la ley N° 1</w:t>
      </w:r>
      <w:r w:rsidR="0022762E">
        <w:rPr>
          <w:rFonts w:eastAsia="Calibri" w:cs="Courier New"/>
          <w:lang w:val="es-CL" w:eastAsia="en-US"/>
        </w:rPr>
        <w:t>8</w:t>
      </w:r>
      <w:r>
        <w:rPr>
          <w:rFonts w:eastAsia="Calibri" w:cs="Courier New"/>
          <w:lang w:val="es-CL" w:eastAsia="en-US"/>
        </w:rPr>
        <w:t xml:space="preserve">.895 </w:t>
      </w:r>
      <w:r w:rsidR="00F23C31">
        <w:rPr>
          <w:rFonts w:eastAsia="Calibri" w:cs="Courier New"/>
          <w:lang w:val="es-CL" w:eastAsia="en-US"/>
        </w:rPr>
        <w:t xml:space="preserve">habilitando a un tercero, </w:t>
      </w:r>
      <w:r>
        <w:rPr>
          <w:rFonts w:eastAsia="Calibri" w:cs="Courier New"/>
          <w:lang w:val="es-CL" w:eastAsia="en-US"/>
        </w:rPr>
        <w:t>donante</w:t>
      </w:r>
      <w:r w:rsidR="00F23C31">
        <w:rPr>
          <w:rFonts w:eastAsia="Calibri" w:cs="Courier New"/>
          <w:lang w:val="es-CL" w:eastAsia="en-US"/>
        </w:rPr>
        <w:t>,</w:t>
      </w:r>
      <w:r>
        <w:rPr>
          <w:rFonts w:eastAsia="Calibri" w:cs="Courier New"/>
          <w:lang w:val="es-CL" w:eastAsia="en-US"/>
        </w:rPr>
        <w:t xml:space="preserve"> </w:t>
      </w:r>
      <w:r w:rsidR="00F23C31">
        <w:rPr>
          <w:rFonts w:eastAsia="Calibri" w:cs="Courier New"/>
          <w:lang w:val="es-CL" w:eastAsia="en-US"/>
        </w:rPr>
        <w:t>para</w:t>
      </w:r>
      <w:r>
        <w:rPr>
          <w:rFonts w:eastAsia="Calibri" w:cs="Courier New"/>
          <w:lang w:val="es-CL" w:eastAsia="en-US"/>
        </w:rPr>
        <w:t xml:space="preserve"> recibir </w:t>
      </w:r>
      <w:r w:rsidR="00F23C31">
        <w:rPr>
          <w:rFonts w:eastAsia="Calibri" w:cs="Courier New"/>
          <w:lang w:val="es-CL" w:eastAsia="en-US"/>
        </w:rPr>
        <w:t>otro</w:t>
      </w:r>
      <w:r>
        <w:rPr>
          <w:rFonts w:eastAsia="Calibri" w:cs="Courier New"/>
          <w:lang w:val="es-CL" w:eastAsia="en-US"/>
        </w:rPr>
        <w:t xml:space="preserve"> beneficio tributario</w:t>
      </w:r>
      <w:r w:rsidR="00F23C31">
        <w:rPr>
          <w:rFonts w:eastAsia="Calibri" w:cs="Courier New"/>
          <w:lang w:val="es-CL" w:eastAsia="en-US"/>
        </w:rPr>
        <w:t xml:space="preserve"> de la misma naturaleza</w:t>
      </w:r>
      <w:r>
        <w:rPr>
          <w:rFonts w:eastAsia="Calibri" w:cs="Courier New"/>
          <w:lang w:val="es-CL" w:eastAsia="en-US"/>
        </w:rPr>
        <w:t xml:space="preserve">. </w:t>
      </w:r>
    </w:p>
    <w:p w:rsidR="00FD5DCB" w:rsidRPr="00ED3502" w:rsidRDefault="00FD5DCB" w:rsidP="0080357D">
      <w:pPr>
        <w:pStyle w:val="Textoindependiente"/>
        <w:spacing w:before="0" w:after="0" w:line="276" w:lineRule="auto"/>
        <w:ind w:left="2835" w:right="20" w:firstLine="709"/>
        <w:rPr>
          <w:rFonts w:cs="Courier New"/>
          <w:iCs/>
          <w:color w:val="000000"/>
          <w:szCs w:val="24"/>
          <w:lang w:val="es-CL"/>
        </w:rPr>
      </w:pPr>
    </w:p>
    <w:p w:rsidR="001359B3" w:rsidRDefault="001359B3" w:rsidP="0080357D">
      <w:pPr>
        <w:pStyle w:val="Textoindependiente"/>
        <w:spacing w:before="0" w:after="0" w:line="276" w:lineRule="auto"/>
        <w:ind w:left="2835" w:right="20" w:firstLine="709"/>
        <w:rPr>
          <w:rFonts w:cs="Courier New"/>
          <w:iCs/>
          <w:color w:val="000000"/>
          <w:szCs w:val="24"/>
          <w:lang w:val="es-CL"/>
        </w:rPr>
      </w:pPr>
      <w:r w:rsidRPr="00FD4E1A">
        <w:rPr>
          <w:rFonts w:cs="Courier New"/>
          <w:iCs/>
          <w:color w:val="000000"/>
          <w:szCs w:val="24"/>
          <w:lang w:val="es-CL"/>
        </w:rPr>
        <w:lastRenderedPageBreak/>
        <w:t xml:space="preserve">Por otra parte, se </w:t>
      </w:r>
      <w:r w:rsidR="00C848AA" w:rsidRPr="00FD4E1A">
        <w:rPr>
          <w:rFonts w:cs="Courier New"/>
          <w:iCs/>
          <w:color w:val="000000"/>
          <w:szCs w:val="24"/>
          <w:lang w:val="es-CL"/>
        </w:rPr>
        <w:t xml:space="preserve">propone </w:t>
      </w:r>
      <w:r w:rsidRPr="00FD4E1A">
        <w:rPr>
          <w:rFonts w:cs="Courier New"/>
          <w:iCs/>
          <w:color w:val="000000"/>
          <w:szCs w:val="24"/>
          <w:lang w:val="es-CL"/>
        </w:rPr>
        <w:t>incentivar el incremento del Fondo del Patrimonio Cultural por fuentes privadas</w:t>
      </w:r>
      <w:r w:rsidR="001C0199" w:rsidRPr="00FD4E1A">
        <w:rPr>
          <w:rFonts w:cs="Courier New"/>
          <w:iCs/>
          <w:color w:val="000000"/>
          <w:szCs w:val="24"/>
          <w:lang w:val="es-CL"/>
        </w:rPr>
        <w:t xml:space="preserve">, mediante la aplicación de </w:t>
      </w:r>
      <w:r w:rsidR="000B199E">
        <w:rPr>
          <w:rFonts w:cs="Courier New"/>
          <w:iCs/>
          <w:color w:val="000000"/>
          <w:szCs w:val="24"/>
          <w:lang w:val="es-CL"/>
        </w:rPr>
        <w:t xml:space="preserve">la </w:t>
      </w:r>
      <w:r w:rsidRPr="00FD4E1A">
        <w:rPr>
          <w:rFonts w:cs="Courier New"/>
          <w:iCs/>
          <w:color w:val="000000"/>
          <w:szCs w:val="24"/>
          <w:lang w:val="es-CL"/>
        </w:rPr>
        <w:t>franquicia tributaria establecida para</w:t>
      </w:r>
      <w:r w:rsidR="00E90A5E">
        <w:rPr>
          <w:rFonts w:cs="Courier New"/>
          <w:iCs/>
          <w:color w:val="000000"/>
          <w:szCs w:val="24"/>
          <w:lang w:val="es-CL"/>
        </w:rPr>
        <w:t xml:space="preserve"> las</w:t>
      </w:r>
      <w:r w:rsidRPr="00FD4E1A">
        <w:rPr>
          <w:rFonts w:cs="Courier New"/>
          <w:iCs/>
          <w:color w:val="000000"/>
          <w:szCs w:val="24"/>
          <w:lang w:val="es-CL"/>
        </w:rPr>
        <w:t xml:space="preserve"> donaciones con fines culturales</w:t>
      </w:r>
      <w:r w:rsidR="00E90A5E">
        <w:rPr>
          <w:rFonts w:cs="Courier New"/>
          <w:iCs/>
          <w:color w:val="000000"/>
          <w:szCs w:val="24"/>
          <w:lang w:val="es-CL"/>
        </w:rPr>
        <w:t>, toda vez que se podrán efectuar</w:t>
      </w:r>
      <w:r w:rsidR="00D111B2">
        <w:rPr>
          <w:rFonts w:cs="Courier New"/>
          <w:iCs/>
          <w:color w:val="000000"/>
          <w:szCs w:val="24"/>
          <w:lang w:val="es-CL"/>
        </w:rPr>
        <w:t xml:space="preserve"> también</w:t>
      </w:r>
      <w:r w:rsidR="00E90A5E">
        <w:rPr>
          <w:rFonts w:cs="Courier New"/>
          <w:iCs/>
          <w:color w:val="000000"/>
          <w:szCs w:val="24"/>
          <w:lang w:val="es-CL"/>
        </w:rPr>
        <w:t xml:space="preserve"> donaciones al Servicio Nacional del Patrimonio Cultural</w:t>
      </w:r>
      <w:r w:rsidR="000B199E">
        <w:rPr>
          <w:rFonts w:cs="Courier New"/>
          <w:iCs/>
          <w:color w:val="000000"/>
          <w:szCs w:val="24"/>
          <w:lang w:val="es-CL"/>
        </w:rPr>
        <w:t xml:space="preserve"> con la precisa finalidad que se destinen al Fondo. Para estos efectos, se </w:t>
      </w:r>
      <w:r w:rsidR="00E90A5E">
        <w:rPr>
          <w:rFonts w:cs="Courier New"/>
          <w:iCs/>
          <w:color w:val="000000"/>
          <w:szCs w:val="24"/>
          <w:lang w:val="es-CL"/>
        </w:rPr>
        <w:t xml:space="preserve">establece el procedimiento y deberes de información aplicables en relación a las donaciones efectuadas </w:t>
      </w:r>
      <w:r w:rsidR="000B199E">
        <w:rPr>
          <w:rFonts w:cs="Courier New"/>
          <w:iCs/>
          <w:color w:val="000000"/>
          <w:szCs w:val="24"/>
          <w:lang w:val="es-CL"/>
        </w:rPr>
        <w:t>al Servicio Nacional del Patrimonio Cultural como beneficiario</w:t>
      </w:r>
      <w:r w:rsidRPr="00FD4E1A">
        <w:rPr>
          <w:rFonts w:cs="Courier New"/>
          <w:iCs/>
          <w:color w:val="000000"/>
          <w:szCs w:val="24"/>
          <w:lang w:val="es-CL"/>
        </w:rPr>
        <w:t xml:space="preserve"> de la ley de donaciones</w:t>
      </w:r>
      <w:r w:rsidR="00C848AA" w:rsidRPr="00FD4E1A">
        <w:rPr>
          <w:rFonts w:cs="Courier New"/>
          <w:iCs/>
          <w:color w:val="000000"/>
          <w:szCs w:val="24"/>
          <w:lang w:val="es-CL"/>
        </w:rPr>
        <w:t xml:space="preserve"> con fines culturales</w:t>
      </w:r>
      <w:r w:rsidR="000B199E">
        <w:rPr>
          <w:rFonts w:cs="Courier New"/>
          <w:iCs/>
          <w:color w:val="000000"/>
          <w:szCs w:val="24"/>
          <w:lang w:val="es-CL"/>
        </w:rPr>
        <w:t>.</w:t>
      </w:r>
    </w:p>
    <w:p w:rsidR="00172CC6" w:rsidRPr="00E33580" w:rsidRDefault="00172CC6" w:rsidP="0080357D">
      <w:pPr>
        <w:pStyle w:val="Ttulo2"/>
        <w:spacing w:line="276" w:lineRule="auto"/>
      </w:pPr>
      <w:r w:rsidRPr="00E33580">
        <w:t>Normas de Coordinación e Información.</w:t>
      </w:r>
    </w:p>
    <w:p w:rsidR="00172CC6" w:rsidRPr="007E25D7" w:rsidRDefault="00172CC6" w:rsidP="0080357D">
      <w:pPr>
        <w:pStyle w:val="Textoindependiente"/>
        <w:spacing w:before="0" w:after="0" w:line="276" w:lineRule="auto"/>
        <w:ind w:left="2835" w:right="20" w:firstLine="709"/>
        <w:rPr>
          <w:rFonts w:cs="Courier New"/>
          <w:color w:val="000000"/>
          <w:szCs w:val="24"/>
          <w:lang w:val="es-ES"/>
        </w:rPr>
      </w:pPr>
      <w:r w:rsidRPr="007E25D7">
        <w:rPr>
          <w:rFonts w:cs="Courier New"/>
          <w:color w:val="000000"/>
          <w:szCs w:val="24"/>
          <w:lang w:val="es-ES"/>
        </w:rPr>
        <w:t xml:space="preserve">Junto con establecer procedimientos y plazos legales, </w:t>
      </w:r>
      <w:r w:rsidR="009A4F27">
        <w:rPr>
          <w:rFonts w:cs="Courier New"/>
          <w:color w:val="000000"/>
          <w:szCs w:val="24"/>
          <w:lang w:val="es-ES"/>
        </w:rPr>
        <w:t>este proyecto de ley</w:t>
      </w:r>
      <w:r w:rsidR="009A4F27" w:rsidRPr="007E25D7">
        <w:rPr>
          <w:rFonts w:cs="Courier New"/>
          <w:color w:val="000000"/>
          <w:szCs w:val="24"/>
          <w:lang w:val="es-ES"/>
        </w:rPr>
        <w:t xml:space="preserve"> </w:t>
      </w:r>
      <w:r w:rsidR="009A4F27">
        <w:rPr>
          <w:rFonts w:cs="Courier New"/>
          <w:color w:val="000000"/>
          <w:szCs w:val="24"/>
          <w:lang w:val="es-ES"/>
        </w:rPr>
        <w:t>contempla</w:t>
      </w:r>
      <w:r w:rsidR="009A4F27" w:rsidRPr="007E25D7">
        <w:rPr>
          <w:rFonts w:cs="Courier New"/>
          <w:color w:val="000000"/>
          <w:szCs w:val="24"/>
          <w:lang w:val="es-ES"/>
        </w:rPr>
        <w:t xml:space="preserve"> </w:t>
      </w:r>
      <w:r w:rsidRPr="007E25D7">
        <w:rPr>
          <w:rFonts w:cs="Courier New"/>
          <w:color w:val="000000"/>
          <w:szCs w:val="24"/>
          <w:lang w:val="es-ES"/>
        </w:rPr>
        <w:t>disposiciones de coordinación entre los distintos organismos involucrados</w:t>
      </w:r>
      <w:r w:rsidR="009A4F27">
        <w:rPr>
          <w:rFonts w:cs="Courier New"/>
          <w:color w:val="000000"/>
          <w:szCs w:val="24"/>
          <w:lang w:val="es-ES"/>
        </w:rPr>
        <w:t>,</w:t>
      </w:r>
      <w:r w:rsidRPr="007E25D7">
        <w:rPr>
          <w:rFonts w:cs="Courier New"/>
          <w:color w:val="000000"/>
          <w:szCs w:val="24"/>
          <w:lang w:val="es-ES"/>
        </w:rPr>
        <w:t xml:space="preserve"> lo que contribuye a la aplicación práctica de las distintas propuestas. </w:t>
      </w:r>
    </w:p>
    <w:p w:rsidR="00172CC6" w:rsidRPr="007E25D7" w:rsidRDefault="00172CC6" w:rsidP="0080357D">
      <w:pPr>
        <w:pStyle w:val="Textoindependiente"/>
        <w:spacing w:before="0" w:after="0" w:line="276" w:lineRule="auto"/>
        <w:ind w:left="2835" w:right="20" w:firstLine="709"/>
        <w:rPr>
          <w:rFonts w:cs="Courier New"/>
          <w:color w:val="000000"/>
          <w:szCs w:val="24"/>
          <w:lang w:val="es-ES"/>
        </w:rPr>
      </w:pPr>
    </w:p>
    <w:p w:rsidR="00172CC6" w:rsidRPr="00DD4AB3" w:rsidRDefault="009A4F27" w:rsidP="0080357D">
      <w:pPr>
        <w:pStyle w:val="Textoindependiente"/>
        <w:spacing w:before="0" w:after="0" w:line="276" w:lineRule="auto"/>
        <w:ind w:left="2835" w:right="20" w:firstLine="709"/>
        <w:rPr>
          <w:rFonts w:cs="Courier New"/>
          <w:color w:val="000000"/>
          <w:szCs w:val="24"/>
          <w:lang w:val="es-ES"/>
        </w:rPr>
      </w:pPr>
      <w:r>
        <w:rPr>
          <w:rFonts w:cs="Courier New"/>
          <w:color w:val="000000"/>
          <w:szCs w:val="24"/>
          <w:lang w:val="es-ES"/>
        </w:rPr>
        <w:t>Por ejemplo, en</w:t>
      </w:r>
      <w:r w:rsidR="00172CC6" w:rsidRPr="007E25D7">
        <w:rPr>
          <w:rFonts w:cs="Courier New"/>
          <w:color w:val="000000"/>
          <w:szCs w:val="24"/>
          <w:lang w:val="es-ES"/>
        </w:rPr>
        <w:t xml:space="preserve"> las normas comunes a los </w:t>
      </w:r>
      <w:r w:rsidR="0087582C">
        <w:rPr>
          <w:rFonts w:cs="Courier New"/>
          <w:color w:val="000000"/>
          <w:szCs w:val="24"/>
          <w:lang w:val="es-ES"/>
        </w:rPr>
        <w:t>C</w:t>
      </w:r>
      <w:r w:rsidR="00172CC6" w:rsidRPr="007E25D7">
        <w:rPr>
          <w:rFonts w:cs="Courier New"/>
          <w:color w:val="000000"/>
          <w:szCs w:val="24"/>
          <w:lang w:val="es-ES"/>
        </w:rPr>
        <w:t>onsejos</w:t>
      </w:r>
      <w:r>
        <w:rPr>
          <w:rFonts w:cs="Courier New"/>
          <w:color w:val="000000"/>
          <w:szCs w:val="24"/>
          <w:lang w:val="es-ES"/>
        </w:rPr>
        <w:t xml:space="preserve"> </w:t>
      </w:r>
      <w:r w:rsidR="0087582C">
        <w:rPr>
          <w:rFonts w:cs="Courier New"/>
          <w:color w:val="000000"/>
          <w:szCs w:val="24"/>
          <w:lang w:val="es-ES"/>
        </w:rPr>
        <w:t>R</w:t>
      </w:r>
      <w:r>
        <w:rPr>
          <w:rFonts w:cs="Courier New"/>
          <w:color w:val="000000"/>
          <w:szCs w:val="24"/>
          <w:lang w:val="es-ES"/>
        </w:rPr>
        <w:t>egionales</w:t>
      </w:r>
      <w:r w:rsidR="00172CC6" w:rsidRPr="007E25D7">
        <w:rPr>
          <w:rFonts w:cs="Courier New"/>
          <w:color w:val="000000"/>
          <w:szCs w:val="24"/>
          <w:lang w:val="es-ES"/>
        </w:rPr>
        <w:t xml:space="preserve"> del </w:t>
      </w:r>
      <w:r w:rsidR="0087582C">
        <w:rPr>
          <w:rFonts w:cs="Courier New"/>
          <w:color w:val="000000"/>
          <w:szCs w:val="24"/>
          <w:lang w:val="es-ES"/>
        </w:rPr>
        <w:t>P</w:t>
      </w:r>
      <w:r w:rsidR="00172CC6" w:rsidRPr="007E25D7">
        <w:rPr>
          <w:rFonts w:cs="Courier New"/>
          <w:color w:val="000000"/>
          <w:szCs w:val="24"/>
          <w:lang w:val="es-ES"/>
        </w:rPr>
        <w:t xml:space="preserve">atrimonio </w:t>
      </w:r>
      <w:r w:rsidR="0087582C">
        <w:rPr>
          <w:rFonts w:cs="Courier New"/>
          <w:color w:val="000000"/>
          <w:szCs w:val="24"/>
          <w:lang w:val="es-ES"/>
        </w:rPr>
        <w:t>C</w:t>
      </w:r>
      <w:r w:rsidR="00172CC6" w:rsidRPr="007E25D7">
        <w:rPr>
          <w:rFonts w:cs="Courier New"/>
          <w:color w:val="000000"/>
          <w:szCs w:val="24"/>
          <w:lang w:val="es-ES"/>
        </w:rPr>
        <w:t>ultural se dispone que l</w:t>
      </w:r>
      <w:r w:rsidR="00172CC6" w:rsidRPr="007E25D7">
        <w:rPr>
          <w:rFonts w:cs="Courier New"/>
          <w:szCs w:val="24"/>
        </w:rPr>
        <w:t xml:space="preserve">os consejeros </w:t>
      </w:r>
      <w:proofErr w:type="gramStart"/>
      <w:r w:rsidR="00172CC6" w:rsidRPr="007E25D7">
        <w:rPr>
          <w:rFonts w:cs="Courier New"/>
          <w:szCs w:val="24"/>
        </w:rPr>
        <w:t>deberán</w:t>
      </w:r>
      <w:proofErr w:type="gramEnd"/>
      <w:r w:rsidR="00172CC6" w:rsidRPr="007E25D7">
        <w:rPr>
          <w:rFonts w:cs="Courier New"/>
          <w:szCs w:val="24"/>
        </w:rPr>
        <w:t xml:space="preserve"> colaborar en la ejecución de los acuerdos que se adopten en lo relativo a los planes de gestión patrimonial y coordinar la colaboración por parte de las entidades a las que pertenezcan.</w:t>
      </w:r>
      <w:r w:rsidR="00172CC6" w:rsidRPr="007E25D7">
        <w:rPr>
          <w:rFonts w:cs="Courier New"/>
          <w:color w:val="000000"/>
          <w:szCs w:val="24"/>
          <w:lang w:val="es-ES"/>
        </w:rPr>
        <w:t xml:space="preserve"> Asimismo, se dispone que para la mantención y actualización del Inventario y </w:t>
      </w:r>
      <w:r>
        <w:rPr>
          <w:rFonts w:cs="Courier New"/>
          <w:color w:val="000000"/>
          <w:szCs w:val="24"/>
          <w:lang w:val="es-ES"/>
        </w:rPr>
        <w:t>R</w:t>
      </w:r>
      <w:r w:rsidRPr="007E25D7">
        <w:rPr>
          <w:rFonts w:cs="Courier New"/>
          <w:color w:val="000000"/>
          <w:szCs w:val="24"/>
          <w:lang w:val="es-ES"/>
        </w:rPr>
        <w:t xml:space="preserve">egistros </w:t>
      </w:r>
      <w:r>
        <w:rPr>
          <w:rFonts w:cs="Courier New"/>
          <w:color w:val="000000"/>
          <w:szCs w:val="24"/>
          <w:lang w:val="es-ES"/>
        </w:rPr>
        <w:t>R</w:t>
      </w:r>
      <w:r w:rsidRPr="007E25D7">
        <w:rPr>
          <w:rFonts w:cs="Courier New"/>
          <w:color w:val="000000"/>
          <w:szCs w:val="24"/>
          <w:lang w:val="es-ES"/>
        </w:rPr>
        <w:t>egionales</w:t>
      </w:r>
      <w:r w:rsidR="00172CC6" w:rsidRPr="007E25D7">
        <w:rPr>
          <w:rFonts w:cs="Courier New"/>
          <w:color w:val="000000"/>
          <w:szCs w:val="24"/>
          <w:lang w:val="es-ES"/>
        </w:rPr>
        <w:t xml:space="preserve">, la Secretaría Técnica Nacional y las respectivas </w:t>
      </w:r>
      <w:r w:rsidR="0087582C">
        <w:rPr>
          <w:rFonts w:cs="Courier New"/>
          <w:color w:val="000000"/>
          <w:szCs w:val="24"/>
          <w:lang w:val="es-ES"/>
        </w:rPr>
        <w:t>S</w:t>
      </w:r>
      <w:r w:rsidR="00172CC6" w:rsidRPr="007E25D7">
        <w:rPr>
          <w:rFonts w:cs="Courier New"/>
          <w:color w:val="000000"/>
          <w:szCs w:val="24"/>
          <w:lang w:val="es-ES"/>
        </w:rPr>
        <w:t>ecre</w:t>
      </w:r>
      <w:r w:rsidR="00172CC6" w:rsidRPr="00DD4AB3">
        <w:rPr>
          <w:rFonts w:cs="Courier New"/>
          <w:color w:val="000000"/>
          <w:szCs w:val="24"/>
          <w:lang w:val="es-ES"/>
        </w:rPr>
        <w:t xml:space="preserve">tarías </w:t>
      </w:r>
      <w:r w:rsidR="0087582C">
        <w:rPr>
          <w:rFonts w:cs="Courier New"/>
          <w:color w:val="000000"/>
          <w:szCs w:val="24"/>
          <w:lang w:val="es-ES"/>
        </w:rPr>
        <w:t>T</w:t>
      </w:r>
      <w:r w:rsidR="00172CC6" w:rsidRPr="00DD4AB3">
        <w:rPr>
          <w:rFonts w:cs="Courier New"/>
          <w:color w:val="000000"/>
          <w:szCs w:val="24"/>
          <w:lang w:val="es-ES"/>
        </w:rPr>
        <w:t xml:space="preserve">écnicas </w:t>
      </w:r>
      <w:r w:rsidR="0087582C">
        <w:rPr>
          <w:rFonts w:cs="Courier New"/>
          <w:color w:val="000000"/>
          <w:szCs w:val="24"/>
          <w:lang w:val="es-ES"/>
        </w:rPr>
        <w:t>R</w:t>
      </w:r>
      <w:r w:rsidR="00172CC6" w:rsidRPr="00DD4AB3">
        <w:rPr>
          <w:rFonts w:cs="Courier New"/>
          <w:color w:val="000000"/>
          <w:szCs w:val="24"/>
          <w:lang w:val="es-ES"/>
        </w:rPr>
        <w:t xml:space="preserve">egionales se vincularán colaborativamente con los demás órganos de la Administración del Estado en sus respectivos niveles, los que estarán obligados a proporcionar la información requerida en las materias de su competencia que se relacionen con el Inventario y </w:t>
      </w:r>
      <w:r>
        <w:rPr>
          <w:rFonts w:cs="Courier New"/>
          <w:color w:val="000000"/>
          <w:szCs w:val="24"/>
          <w:lang w:val="es-ES"/>
        </w:rPr>
        <w:t>R</w:t>
      </w:r>
      <w:r w:rsidRPr="00DD4AB3">
        <w:rPr>
          <w:rFonts w:cs="Courier New"/>
          <w:color w:val="000000"/>
          <w:szCs w:val="24"/>
          <w:lang w:val="es-ES"/>
        </w:rPr>
        <w:t xml:space="preserve">egistros </w:t>
      </w:r>
      <w:r>
        <w:rPr>
          <w:rFonts w:cs="Courier New"/>
          <w:color w:val="000000"/>
          <w:szCs w:val="24"/>
          <w:lang w:val="es-ES"/>
        </w:rPr>
        <w:t>R</w:t>
      </w:r>
      <w:r w:rsidRPr="00DD4AB3">
        <w:rPr>
          <w:rFonts w:cs="Courier New"/>
          <w:color w:val="000000"/>
          <w:szCs w:val="24"/>
          <w:lang w:val="es-ES"/>
        </w:rPr>
        <w:t xml:space="preserve">egionales </w:t>
      </w:r>
      <w:r w:rsidR="00172CC6" w:rsidRPr="00DD4AB3">
        <w:rPr>
          <w:rFonts w:cs="Courier New"/>
          <w:color w:val="000000"/>
          <w:szCs w:val="24"/>
          <w:lang w:val="es-ES"/>
        </w:rPr>
        <w:t>correspondientes.</w:t>
      </w:r>
    </w:p>
    <w:p w:rsidR="00172CC6" w:rsidRPr="008829D0" w:rsidRDefault="00172CC6" w:rsidP="0080357D">
      <w:pPr>
        <w:pStyle w:val="Textoindependiente"/>
        <w:spacing w:before="0" w:after="0" w:line="276" w:lineRule="auto"/>
        <w:ind w:left="2835" w:right="20" w:firstLine="709"/>
        <w:rPr>
          <w:rFonts w:cs="Courier New"/>
          <w:color w:val="000000"/>
          <w:szCs w:val="24"/>
          <w:lang w:val="es-ES"/>
        </w:rPr>
      </w:pPr>
    </w:p>
    <w:p w:rsidR="00172CC6" w:rsidRPr="003D4496" w:rsidRDefault="00172CC6" w:rsidP="0080357D">
      <w:pPr>
        <w:pStyle w:val="Textoindependiente"/>
        <w:spacing w:before="0" w:after="0" w:line="276" w:lineRule="auto"/>
        <w:ind w:left="2835" w:right="20" w:firstLine="709"/>
        <w:rPr>
          <w:rFonts w:cs="Courier New"/>
          <w:color w:val="000000"/>
          <w:szCs w:val="24"/>
          <w:lang w:val="es-ES"/>
        </w:rPr>
      </w:pPr>
      <w:r w:rsidRPr="00DA6522">
        <w:rPr>
          <w:rFonts w:cs="Courier New"/>
          <w:color w:val="000000"/>
          <w:szCs w:val="24"/>
          <w:lang w:val="es-ES"/>
        </w:rPr>
        <w:t xml:space="preserve">Por su parte, el proyecto de ley incorpora normas de información y establece que </w:t>
      </w:r>
      <w:r w:rsidRPr="00DA6522">
        <w:rPr>
          <w:rFonts w:cs="Courier New"/>
          <w:szCs w:val="24"/>
        </w:rPr>
        <w:t xml:space="preserve">al dictarse declaratorias sobre bienes de interés cultural en la categoría de inmueble, </w:t>
      </w:r>
      <w:r w:rsidRPr="00BC2682">
        <w:rPr>
          <w:rFonts w:cs="Courier New"/>
          <w:color w:val="000000"/>
          <w:szCs w:val="24"/>
          <w:lang w:val="es-ES"/>
        </w:rPr>
        <w:t xml:space="preserve">el Consejo Nacional del Patrimonio Cultural deberá remitir copia del respectivo decreto </w:t>
      </w:r>
      <w:r w:rsidRPr="00BC2682">
        <w:rPr>
          <w:rFonts w:cs="Courier New"/>
          <w:color w:val="000000"/>
          <w:szCs w:val="24"/>
          <w:lang w:val="es-ES"/>
        </w:rPr>
        <w:lastRenderedPageBreak/>
        <w:t>supremo al Conservador de Bienes Raíces competente, para que éste lo inscriba en el Registro de Hipotecas y Gravámenes y al Servicio de Impuestos Internos</w:t>
      </w:r>
      <w:r w:rsidR="009A4F27">
        <w:rPr>
          <w:rFonts w:cs="Courier New"/>
          <w:color w:val="000000"/>
          <w:szCs w:val="24"/>
          <w:lang w:val="es-ES"/>
        </w:rPr>
        <w:t>,</w:t>
      </w:r>
      <w:r w:rsidRPr="00BC2682">
        <w:rPr>
          <w:rFonts w:cs="Courier New"/>
          <w:color w:val="000000"/>
          <w:szCs w:val="24"/>
          <w:lang w:val="es-ES"/>
        </w:rPr>
        <w:t xml:space="preserve"> para que</w:t>
      </w:r>
      <w:r w:rsidR="009977EF">
        <w:rPr>
          <w:rFonts w:cs="Courier New"/>
          <w:color w:val="000000"/>
          <w:szCs w:val="24"/>
          <w:lang w:val="es-ES"/>
        </w:rPr>
        <w:t xml:space="preserve"> é</w:t>
      </w:r>
      <w:r w:rsidR="009A4F27">
        <w:rPr>
          <w:rFonts w:cs="Courier New"/>
          <w:color w:val="000000"/>
          <w:szCs w:val="24"/>
          <w:lang w:val="es-ES"/>
        </w:rPr>
        <w:t>ste</w:t>
      </w:r>
      <w:r w:rsidRPr="00BC2682">
        <w:rPr>
          <w:rFonts w:cs="Courier New"/>
          <w:color w:val="000000"/>
          <w:szCs w:val="24"/>
          <w:lang w:val="es-ES"/>
        </w:rPr>
        <w:t xml:space="preserve"> determine  la exención del </w:t>
      </w:r>
      <w:r w:rsidRPr="003D4496">
        <w:rPr>
          <w:rFonts w:cs="Courier New"/>
          <w:color w:val="000000"/>
          <w:szCs w:val="24"/>
          <w:lang w:val="es-ES"/>
        </w:rPr>
        <w:t>pago del impuesto territorial que corresponda.</w:t>
      </w:r>
    </w:p>
    <w:p w:rsidR="00172CC6" w:rsidRPr="00A43EC9" w:rsidRDefault="00172CC6" w:rsidP="0080357D">
      <w:pPr>
        <w:pStyle w:val="Textoindependiente"/>
        <w:spacing w:before="0" w:after="0" w:line="276" w:lineRule="auto"/>
        <w:ind w:left="2835" w:right="20" w:firstLine="709"/>
        <w:rPr>
          <w:rFonts w:cs="Courier New"/>
          <w:color w:val="000000"/>
          <w:szCs w:val="24"/>
          <w:lang w:val="es-ES"/>
        </w:rPr>
      </w:pPr>
    </w:p>
    <w:p w:rsidR="00172CC6" w:rsidRPr="00144982" w:rsidRDefault="00172CC6" w:rsidP="0080357D">
      <w:pPr>
        <w:pStyle w:val="Textoindependiente"/>
        <w:spacing w:before="0" w:after="0" w:line="276" w:lineRule="auto"/>
        <w:ind w:left="2835" w:right="20" w:firstLine="709"/>
        <w:rPr>
          <w:rFonts w:cs="Courier New"/>
          <w:color w:val="000000"/>
          <w:szCs w:val="24"/>
          <w:lang w:val="es-ES"/>
        </w:rPr>
      </w:pPr>
      <w:r w:rsidRPr="00144982">
        <w:rPr>
          <w:rFonts w:cs="Courier New"/>
          <w:color w:val="000000"/>
          <w:szCs w:val="24"/>
          <w:lang w:val="es-ES"/>
        </w:rPr>
        <w:t xml:space="preserve">Finalmente y, para efectos de adecuación de la nueva institucionalidad del patrimonio cultural a la legislación vigente, se realizan modificaciones en diversos cuerpos legales que se ven afectados por las disposiciones propuestas. </w:t>
      </w:r>
    </w:p>
    <w:p w:rsidR="00FC0E95" w:rsidRPr="00E30446" w:rsidRDefault="00FC0E95" w:rsidP="0080357D">
      <w:pPr>
        <w:pStyle w:val="Textoindependiente"/>
        <w:spacing w:before="0" w:after="0" w:line="276" w:lineRule="auto"/>
        <w:ind w:left="2835" w:right="20" w:firstLine="709"/>
        <w:rPr>
          <w:rFonts w:cs="Courier New"/>
          <w:color w:val="000000"/>
          <w:szCs w:val="24"/>
          <w:lang w:val="es-ES"/>
        </w:rPr>
      </w:pPr>
    </w:p>
    <w:p w:rsidR="00172CC6" w:rsidRPr="00BA7F87" w:rsidRDefault="00172CC6" w:rsidP="0080357D">
      <w:pPr>
        <w:pStyle w:val="Textoindependiente"/>
        <w:spacing w:before="0" w:after="0" w:line="276" w:lineRule="auto"/>
        <w:ind w:left="2835" w:right="20" w:firstLine="709"/>
        <w:rPr>
          <w:rFonts w:cs="Courier New"/>
          <w:bCs/>
          <w:color w:val="000000"/>
          <w:szCs w:val="24"/>
          <w:lang w:val="es-ES"/>
        </w:rPr>
      </w:pPr>
      <w:r w:rsidRPr="00BA7F87">
        <w:rPr>
          <w:rFonts w:cs="Courier New"/>
          <w:color w:val="000000"/>
          <w:szCs w:val="24"/>
          <w:lang w:val="es-ES"/>
        </w:rPr>
        <w:t>En mérito de lo expuesto someto a vuestra consideración el siguiente</w:t>
      </w:r>
    </w:p>
    <w:p w:rsidR="004F6BE9" w:rsidRDefault="004F6BE9" w:rsidP="0080357D">
      <w:pPr>
        <w:pStyle w:val="Textoindependiente"/>
        <w:spacing w:before="0" w:after="0" w:line="276" w:lineRule="auto"/>
        <w:ind w:left="2835" w:right="20" w:firstLine="709"/>
        <w:rPr>
          <w:rFonts w:cs="Courier New"/>
          <w:szCs w:val="24"/>
        </w:rPr>
      </w:pPr>
    </w:p>
    <w:p w:rsidR="00FC0E95" w:rsidRPr="00845928" w:rsidRDefault="00FC0E95" w:rsidP="0080357D">
      <w:pPr>
        <w:pStyle w:val="Textoindependiente"/>
        <w:spacing w:before="0" w:after="0" w:line="276" w:lineRule="auto"/>
        <w:ind w:left="2835" w:right="20" w:firstLine="709"/>
        <w:rPr>
          <w:rFonts w:cs="Courier New"/>
          <w:szCs w:val="24"/>
        </w:rPr>
      </w:pPr>
    </w:p>
    <w:p w:rsidR="00D72A85" w:rsidRPr="007E6B00" w:rsidRDefault="00D72A85" w:rsidP="0080357D">
      <w:pPr>
        <w:pBdr>
          <w:top w:val="nil"/>
          <w:left w:val="nil"/>
          <w:bottom w:val="nil"/>
          <w:right w:val="nil"/>
          <w:between w:val="nil"/>
        </w:pBdr>
        <w:spacing w:line="276" w:lineRule="auto"/>
        <w:jc w:val="center"/>
        <w:rPr>
          <w:rFonts w:eastAsia="Courier New" w:cs="Courier New"/>
        </w:rPr>
      </w:pPr>
      <w:r w:rsidRPr="007E6B00">
        <w:rPr>
          <w:rFonts w:cs="Courier New"/>
          <w:b/>
          <w:spacing w:val="160"/>
        </w:rPr>
        <w:t>PROYECTO DE LE</w:t>
      </w:r>
      <w:r w:rsidRPr="007E6B00">
        <w:rPr>
          <w:rFonts w:cs="Courier New"/>
          <w:b/>
          <w:spacing w:val="-3"/>
        </w:rPr>
        <w:t>Y:</w:t>
      </w:r>
    </w:p>
    <w:p w:rsidR="00D72A85" w:rsidRPr="007E6B00" w:rsidRDefault="00D72A85" w:rsidP="0080357D">
      <w:pPr>
        <w:pBdr>
          <w:top w:val="nil"/>
          <w:left w:val="nil"/>
          <w:bottom w:val="nil"/>
          <w:right w:val="nil"/>
          <w:between w:val="nil"/>
        </w:pBdr>
        <w:spacing w:line="276" w:lineRule="auto"/>
        <w:rPr>
          <w:rFonts w:eastAsia="Courier New" w:cs="Courier New"/>
        </w:rPr>
      </w:pPr>
    </w:p>
    <w:p w:rsidR="00D72A85" w:rsidRPr="007E6B00" w:rsidRDefault="00D72A85" w:rsidP="0080357D">
      <w:pPr>
        <w:pBdr>
          <w:top w:val="nil"/>
          <w:left w:val="nil"/>
          <w:bottom w:val="nil"/>
          <w:right w:val="nil"/>
          <w:between w:val="nil"/>
        </w:pBdr>
        <w:tabs>
          <w:tab w:val="left" w:pos="2835"/>
        </w:tabs>
        <w:spacing w:line="276" w:lineRule="auto"/>
        <w:rPr>
          <w:rFonts w:eastAsia="Courier New" w:cs="Courier New"/>
        </w:rPr>
      </w:pPr>
      <w:r w:rsidRPr="007E6B00">
        <w:rPr>
          <w:rFonts w:eastAsia="Courier New" w:cs="Courier New"/>
          <w:b/>
        </w:rPr>
        <w:t>“ARTÍCULO PRIMERO.-</w:t>
      </w:r>
      <w:r w:rsidRPr="007E6B00">
        <w:rPr>
          <w:rFonts w:eastAsia="Courier New" w:cs="Courier New"/>
          <w:b/>
        </w:rPr>
        <w:tab/>
      </w:r>
      <w:r w:rsidRPr="007E6B00">
        <w:rPr>
          <w:rFonts w:eastAsia="Courier New" w:cs="Courier New"/>
        </w:rPr>
        <w:t>Introdúcense las siguientes modificaciones en la ley N° 17.288, que Legisla sobre Monumentos Nacionales; modifica las leyes 16.617 y 16.719; deroga el decreto ley 651, de 17 de octubre de 1925:</w:t>
      </w:r>
    </w:p>
    <w:p w:rsidR="00D72A85" w:rsidRPr="007E6B00" w:rsidRDefault="00D72A85" w:rsidP="0080357D">
      <w:pPr>
        <w:pStyle w:val="Prrafodelista"/>
        <w:numPr>
          <w:ilvl w:val="0"/>
          <w:numId w:val="18"/>
        </w:numPr>
        <w:pBdr>
          <w:top w:val="nil"/>
          <w:left w:val="nil"/>
          <w:bottom w:val="nil"/>
          <w:right w:val="nil"/>
          <w:between w:val="nil"/>
        </w:pBdr>
        <w:tabs>
          <w:tab w:val="left" w:pos="0"/>
          <w:tab w:val="left" w:pos="3402"/>
        </w:tabs>
        <w:spacing w:line="276" w:lineRule="auto"/>
        <w:ind w:left="0" w:firstLine="2835"/>
        <w:jc w:val="both"/>
        <w:rPr>
          <w:rFonts w:ascii="Courier New" w:eastAsia="Courier New" w:hAnsi="Courier New" w:cs="Courier New"/>
        </w:rPr>
      </w:pPr>
      <w:r w:rsidRPr="007E6B00">
        <w:rPr>
          <w:rFonts w:ascii="Courier New" w:eastAsia="Courier New" w:hAnsi="Courier New" w:cs="Courier New"/>
        </w:rPr>
        <w:t>Reemplázase la denominación de la ley, por la siguiente: “Ley de Patrimonio Cultural".</w:t>
      </w:r>
    </w:p>
    <w:p w:rsidR="00D72A85" w:rsidRPr="007E6B00" w:rsidRDefault="00D72A85" w:rsidP="0080357D">
      <w:pPr>
        <w:pStyle w:val="Prrafodelista"/>
        <w:pBdr>
          <w:top w:val="nil"/>
          <w:left w:val="nil"/>
          <w:bottom w:val="nil"/>
          <w:right w:val="nil"/>
          <w:between w:val="nil"/>
        </w:pBdr>
        <w:tabs>
          <w:tab w:val="left" w:pos="0"/>
        </w:tabs>
        <w:spacing w:line="276" w:lineRule="auto"/>
        <w:ind w:left="0"/>
        <w:jc w:val="both"/>
        <w:rPr>
          <w:rFonts w:ascii="Courier New" w:eastAsia="Courier New" w:hAnsi="Courier New" w:cs="Courier New"/>
        </w:rPr>
      </w:pPr>
    </w:p>
    <w:p w:rsidR="00D72A85" w:rsidRDefault="00D72A85" w:rsidP="0080357D">
      <w:pPr>
        <w:pStyle w:val="Prrafodelista"/>
        <w:numPr>
          <w:ilvl w:val="0"/>
          <w:numId w:val="18"/>
        </w:numPr>
        <w:pBdr>
          <w:top w:val="nil"/>
          <w:left w:val="nil"/>
          <w:bottom w:val="nil"/>
          <w:right w:val="nil"/>
          <w:between w:val="nil"/>
        </w:pBdr>
        <w:tabs>
          <w:tab w:val="left" w:pos="0"/>
          <w:tab w:val="left" w:pos="3402"/>
        </w:tabs>
        <w:spacing w:line="276" w:lineRule="auto"/>
        <w:ind w:left="0" w:firstLine="2835"/>
        <w:jc w:val="both"/>
        <w:rPr>
          <w:rFonts w:ascii="Courier New" w:eastAsia="Courier New" w:hAnsi="Courier New" w:cs="Courier New"/>
        </w:rPr>
      </w:pPr>
      <w:r w:rsidRPr="007E6B00">
        <w:rPr>
          <w:rFonts w:ascii="Courier New" w:eastAsia="Courier New" w:hAnsi="Courier New" w:cs="Courier New"/>
        </w:rPr>
        <w:t>Reemplázase el Título I, por el siguiente:</w:t>
      </w:r>
    </w:p>
    <w:p w:rsidR="0080357D" w:rsidRPr="0080357D" w:rsidRDefault="0080357D" w:rsidP="0080357D">
      <w:pPr>
        <w:pStyle w:val="Prrafodelista"/>
        <w:rPr>
          <w:rFonts w:ascii="Courier New" w:eastAsia="Courier New" w:hAnsi="Courier New" w:cs="Courier New"/>
        </w:rPr>
      </w:pPr>
    </w:p>
    <w:p w:rsidR="00D72A85" w:rsidRPr="007E6B00" w:rsidRDefault="00D72A85" w:rsidP="0080357D">
      <w:pPr>
        <w:spacing w:line="276" w:lineRule="auto"/>
        <w:ind w:right="44"/>
        <w:jc w:val="center"/>
        <w:rPr>
          <w:rFonts w:cs="Courier New"/>
          <w:b/>
        </w:rPr>
      </w:pPr>
      <w:r w:rsidRPr="007E6B00">
        <w:rPr>
          <w:rFonts w:cs="Courier New"/>
          <w:b/>
        </w:rPr>
        <w:t>“Título I</w:t>
      </w:r>
    </w:p>
    <w:p w:rsidR="00D72A85" w:rsidRPr="007E6B00" w:rsidRDefault="00D72A85" w:rsidP="0080357D">
      <w:pPr>
        <w:spacing w:line="276" w:lineRule="auto"/>
        <w:ind w:right="44"/>
        <w:jc w:val="center"/>
        <w:rPr>
          <w:rFonts w:cs="Courier New"/>
          <w:b/>
        </w:rPr>
      </w:pPr>
      <w:r w:rsidRPr="007E6B00">
        <w:rPr>
          <w:rFonts w:cs="Courier New"/>
          <w:b/>
        </w:rPr>
        <w:t>Del Patrimonio Cultural</w:t>
      </w:r>
    </w:p>
    <w:p w:rsidR="00D72A85" w:rsidRPr="007E6B00" w:rsidRDefault="00D72A85" w:rsidP="0080357D">
      <w:pPr>
        <w:spacing w:line="276" w:lineRule="auto"/>
        <w:ind w:right="44"/>
        <w:jc w:val="center"/>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Párrafo 1°</w:t>
      </w:r>
    </w:p>
    <w:p w:rsidR="00D72A85" w:rsidRDefault="00D72A85" w:rsidP="0080357D">
      <w:pPr>
        <w:spacing w:line="276" w:lineRule="auto"/>
        <w:ind w:right="44"/>
        <w:jc w:val="center"/>
        <w:rPr>
          <w:rFonts w:cs="Courier New"/>
          <w:b/>
        </w:rPr>
      </w:pPr>
      <w:r w:rsidRPr="007E6B00">
        <w:rPr>
          <w:rFonts w:cs="Courier New"/>
          <w:b/>
        </w:rPr>
        <w:t>De los Fundamentos y Definiciones</w:t>
      </w:r>
    </w:p>
    <w:p w:rsidR="0080357D" w:rsidRPr="007E6B00" w:rsidRDefault="0080357D" w:rsidP="0080357D">
      <w:pPr>
        <w:spacing w:line="276" w:lineRule="auto"/>
        <w:ind w:right="44"/>
        <w:jc w:val="center"/>
        <w:rPr>
          <w:rFonts w:cs="Courier New"/>
          <w:b/>
        </w:rPr>
      </w:pPr>
    </w:p>
    <w:p w:rsidR="00D72A85" w:rsidRDefault="00D72A85" w:rsidP="0080357D">
      <w:pPr>
        <w:tabs>
          <w:tab w:val="left" w:pos="1985"/>
        </w:tabs>
        <w:spacing w:line="276" w:lineRule="auto"/>
        <w:ind w:right="45"/>
        <w:rPr>
          <w:rFonts w:cs="Courier New"/>
        </w:rPr>
      </w:pPr>
      <w:r w:rsidRPr="007E6B00">
        <w:rPr>
          <w:rFonts w:cs="Courier New"/>
          <w:b/>
        </w:rPr>
        <w:t>Artículo 1.-</w:t>
      </w:r>
      <w:r w:rsidR="00FC0E95">
        <w:rPr>
          <w:rFonts w:cs="Courier New"/>
          <w:b/>
        </w:rPr>
        <w:tab/>
      </w:r>
      <w:r w:rsidRPr="007E6B00">
        <w:rPr>
          <w:rFonts w:cs="Courier New"/>
        </w:rPr>
        <w:t>Para efectos de esta ley, se entiende por patrimonio cultural</w:t>
      </w:r>
      <w:r w:rsidR="00824529">
        <w:rPr>
          <w:rFonts w:cs="Courier New"/>
        </w:rPr>
        <w:t xml:space="preserve">, según las definiciones contenidas en los instrumentos internacionales vigentes de la Organización de las Naciones Unidas para la Educación, la Ciencia y la Cultura ratificados por Chile, </w:t>
      </w:r>
      <w:r w:rsidRPr="007E6B00">
        <w:rPr>
          <w:rFonts w:cs="Courier New"/>
        </w:rPr>
        <w:t xml:space="preserve">todos aquellos bienes materiales y elementos inmateriales, comprendidos como acervos propios que identifican y cohesionan a una comunidad y que son transmitidos de una generación a otra. Supone bienes del pasado, preservados y salvaguardados como legados, así como presentes y futuros, en un </w:t>
      </w:r>
      <w:r w:rsidRPr="007E6B00">
        <w:rPr>
          <w:rFonts w:cs="Courier New"/>
        </w:rPr>
        <w:lastRenderedPageBreak/>
        <w:t xml:space="preserve">proceso continuo y dinámico de valoración que contribuye a un desarrollo humano integral y sostenible. Incluye asimismo las manifestaciones transmitidas y atesoradas por las comunidades, en un proceso al que el Estado y la sociedad en su conjunto contribuyen con mecanismos participativos de salvaguardia, que respetan las definiciones y significaciones cambiantes que ellas mismas les otorgan a lo largo del tiempo. </w:t>
      </w:r>
    </w:p>
    <w:p w:rsidR="0080357D" w:rsidRPr="007E6B00" w:rsidRDefault="0080357D" w:rsidP="0080357D">
      <w:pPr>
        <w:tabs>
          <w:tab w:val="left" w:pos="1985"/>
        </w:tabs>
        <w:spacing w:line="276" w:lineRule="auto"/>
        <w:ind w:right="45"/>
        <w:rPr>
          <w:rFonts w:cs="Courier New"/>
        </w:rPr>
      </w:pPr>
    </w:p>
    <w:p w:rsidR="00D72A85" w:rsidRPr="007E6B00" w:rsidRDefault="00D72A85" w:rsidP="0080357D">
      <w:pPr>
        <w:tabs>
          <w:tab w:val="left" w:pos="1985"/>
        </w:tabs>
        <w:spacing w:line="276" w:lineRule="auto"/>
        <w:ind w:right="45"/>
        <w:rPr>
          <w:rFonts w:cs="Courier New"/>
        </w:rPr>
      </w:pPr>
      <w:r w:rsidRPr="007E6B00">
        <w:rPr>
          <w:rFonts w:cs="Courier New"/>
        </w:rPr>
        <w:t>La tuición y protección del patrimonio cultural material en Chile le corresponde en primer lugar al Estado. A su vez, le corresponde a éste adoptar las medidas necesarias para garantizar la salvaguardia del patrimonio cultural inmaterial presente en el territorio, incluyendo la identificación y definición de los distintos elementos, con la participación de las comunidades legatarias y los grupos e individuos pertinentes.</w:t>
      </w:r>
      <w:r w:rsidRPr="003E09AC" w:rsidDel="00263992">
        <w:rPr>
          <w:rFonts w:cs="Courier New"/>
        </w:rPr>
        <w:t xml:space="preserve"> </w:t>
      </w:r>
      <w:r>
        <w:rPr>
          <w:rFonts w:cs="Courier New"/>
        </w:rPr>
        <w:t>El ejercicio de las atribuciones señaladas en este inciso estará a cargo de</w:t>
      </w:r>
      <w:r w:rsidRPr="007E6B00">
        <w:rPr>
          <w:rFonts w:cs="Courier New"/>
        </w:rPr>
        <w:t xml:space="preserve"> la institucionalidad </w:t>
      </w:r>
      <w:proofErr w:type="gramStart"/>
      <w:r>
        <w:rPr>
          <w:rFonts w:cs="Courier New"/>
        </w:rPr>
        <w:t xml:space="preserve">del </w:t>
      </w:r>
      <w:r w:rsidRPr="007E6B00">
        <w:rPr>
          <w:rFonts w:cs="Courier New"/>
        </w:rPr>
        <w:t>patrimoni</w:t>
      </w:r>
      <w:r>
        <w:rPr>
          <w:rFonts w:cs="Courier New"/>
        </w:rPr>
        <w:t>o cultural</w:t>
      </w:r>
      <w:r w:rsidRPr="007E6B00">
        <w:rPr>
          <w:rFonts w:cs="Courier New"/>
        </w:rPr>
        <w:t xml:space="preserve"> creada</w:t>
      </w:r>
      <w:proofErr w:type="gramEnd"/>
      <w:r w:rsidRPr="007E6B00">
        <w:rPr>
          <w:rFonts w:cs="Courier New"/>
        </w:rPr>
        <w:t xml:space="preserve"> al efecto, en la forma que determina la presente ley y su reglamento.  </w:t>
      </w:r>
    </w:p>
    <w:p w:rsidR="009668CC" w:rsidRDefault="009668CC" w:rsidP="0080357D">
      <w:pPr>
        <w:tabs>
          <w:tab w:val="left" w:pos="1985"/>
        </w:tabs>
        <w:spacing w:line="276" w:lineRule="auto"/>
        <w:ind w:right="45"/>
        <w:rPr>
          <w:rFonts w:cs="Courier New"/>
        </w:rPr>
      </w:pPr>
    </w:p>
    <w:p w:rsidR="00D72A85" w:rsidRPr="007E6B00" w:rsidRDefault="00D72A85" w:rsidP="009668CC">
      <w:pPr>
        <w:tabs>
          <w:tab w:val="left" w:pos="1985"/>
        </w:tabs>
        <w:spacing w:line="276" w:lineRule="auto"/>
        <w:ind w:right="45"/>
        <w:rPr>
          <w:rFonts w:cs="Courier New"/>
        </w:rPr>
      </w:pPr>
      <w:r w:rsidRPr="007E6B00">
        <w:rPr>
          <w:rFonts w:cs="Courier New"/>
        </w:rPr>
        <w:t>Esta institucionalidad tendrá como objetivo principal la identificación, protección, investigación, conservación, restauración, preservación, puesta en valor, salvaguardia, promoción y difusión del patrimonio cultural en Chile, el que,  para efectos de esta ley</w:t>
      </w:r>
      <w:r>
        <w:rPr>
          <w:rFonts w:cs="Courier New"/>
        </w:rPr>
        <w:t>,</w:t>
      </w:r>
      <w:r w:rsidRPr="007E6B00">
        <w:rPr>
          <w:rFonts w:cs="Courier New"/>
        </w:rPr>
        <w:t xml:space="preserve"> está formado por los monumentos nacionales </w:t>
      </w:r>
      <w:r>
        <w:rPr>
          <w:rFonts w:cs="Courier New"/>
        </w:rPr>
        <w:t>ya protegidos</w:t>
      </w:r>
      <w:r w:rsidRPr="007E6B00">
        <w:rPr>
          <w:rFonts w:cs="Courier New"/>
        </w:rPr>
        <w:t xml:space="preserve">, así como </w:t>
      </w:r>
      <w:r>
        <w:rPr>
          <w:rFonts w:cs="Courier New"/>
        </w:rPr>
        <w:t xml:space="preserve">por </w:t>
      </w:r>
      <w:r w:rsidRPr="007E6B00">
        <w:rPr>
          <w:rFonts w:cs="Courier New"/>
        </w:rPr>
        <w:t xml:space="preserve">los </w:t>
      </w:r>
      <w:r>
        <w:rPr>
          <w:rFonts w:cs="Courier New"/>
        </w:rPr>
        <w:t>bienes de interés cultural que se protejan</w:t>
      </w:r>
      <w:r w:rsidRPr="007E6B00">
        <w:rPr>
          <w:rFonts w:cs="Courier New"/>
        </w:rPr>
        <w:t xml:space="preserve"> a partir de la entrada en vigencia de </w:t>
      </w:r>
      <w:r>
        <w:rPr>
          <w:rFonts w:cs="Courier New"/>
        </w:rPr>
        <w:t>esta ley</w:t>
      </w:r>
      <w:r w:rsidRPr="007E6B00">
        <w:rPr>
          <w:rFonts w:cs="Courier New"/>
        </w:rPr>
        <w:t>. Asimismo, se conforma por aquellas manifestaciones del patrimonio cultural inmaterial, reconocidas como su patrimonio por las comunidades, denominadas “elementos” en el presente cuerpo legal junto con los bienes que le son inherentes, en adelante “bienes inherentes” que estén incorporados en el Inventario del Patrimonio Cultural en Chile, en adelante</w:t>
      </w:r>
      <w:r>
        <w:rPr>
          <w:rFonts w:cs="Courier New"/>
        </w:rPr>
        <w:t xml:space="preserve"> e</w:t>
      </w:r>
      <w:r w:rsidRPr="007E6B00">
        <w:rPr>
          <w:rFonts w:cs="Courier New"/>
        </w:rPr>
        <w:t xml:space="preserve"> indistintamente, el “Inventario”.”</w:t>
      </w:r>
      <w:r w:rsidR="00FC0E95">
        <w:rPr>
          <w:rFonts w:cs="Courier New"/>
        </w:rPr>
        <w:t>.</w:t>
      </w:r>
    </w:p>
    <w:p w:rsidR="00D72A85" w:rsidRPr="007E6B00" w:rsidRDefault="00D72A85" w:rsidP="009668CC">
      <w:pPr>
        <w:pStyle w:val="Prrafodelista"/>
        <w:numPr>
          <w:ilvl w:val="0"/>
          <w:numId w:val="18"/>
        </w:numPr>
        <w:pBdr>
          <w:top w:val="nil"/>
          <w:left w:val="nil"/>
          <w:bottom w:val="nil"/>
          <w:right w:val="nil"/>
          <w:between w:val="nil"/>
        </w:pBdr>
        <w:tabs>
          <w:tab w:val="left" w:pos="0"/>
          <w:tab w:val="left" w:pos="3402"/>
        </w:tabs>
        <w:spacing w:before="240" w:line="276" w:lineRule="auto"/>
        <w:ind w:left="0" w:firstLine="2835"/>
        <w:jc w:val="both"/>
        <w:rPr>
          <w:rFonts w:ascii="Courier New" w:eastAsia="Courier New" w:hAnsi="Courier New" w:cs="Courier New"/>
        </w:rPr>
      </w:pPr>
      <w:r w:rsidRPr="007E6B00">
        <w:rPr>
          <w:rFonts w:ascii="Courier New" w:eastAsia="Courier New" w:hAnsi="Courier New" w:cs="Courier New"/>
        </w:rPr>
        <w:t>Reemplázase el Título II, por el siguiente:</w:t>
      </w:r>
    </w:p>
    <w:p w:rsidR="009668CC" w:rsidRDefault="009668CC" w:rsidP="0080357D">
      <w:pPr>
        <w:spacing w:line="276" w:lineRule="auto"/>
        <w:ind w:right="44"/>
        <w:jc w:val="center"/>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“Título II</w:t>
      </w:r>
    </w:p>
    <w:p w:rsidR="00D72A85" w:rsidRPr="007E6B00" w:rsidRDefault="00D72A85" w:rsidP="0080357D">
      <w:pPr>
        <w:spacing w:line="276" w:lineRule="auto"/>
        <w:ind w:right="44"/>
        <w:jc w:val="center"/>
        <w:rPr>
          <w:rFonts w:cs="Courier New"/>
          <w:b/>
        </w:rPr>
      </w:pPr>
      <w:r w:rsidRPr="007E6B00">
        <w:rPr>
          <w:rFonts w:cs="Courier New"/>
          <w:b/>
        </w:rPr>
        <w:t>De la Institucionalidad del Patrimonio Cultural</w:t>
      </w:r>
    </w:p>
    <w:p w:rsidR="00D72A85" w:rsidRPr="007E6B00" w:rsidRDefault="00D72A85" w:rsidP="0080357D">
      <w:pPr>
        <w:spacing w:line="276" w:lineRule="auto"/>
        <w:ind w:right="44"/>
        <w:jc w:val="center"/>
        <w:rPr>
          <w:rFonts w:cs="Courier New"/>
          <w:b/>
        </w:rPr>
      </w:pPr>
    </w:p>
    <w:p w:rsidR="00D72A85" w:rsidRPr="007E6B00" w:rsidRDefault="00D72A85" w:rsidP="0080357D">
      <w:pPr>
        <w:tabs>
          <w:tab w:val="left" w:pos="1985"/>
        </w:tabs>
        <w:spacing w:line="276" w:lineRule="auto"/>
        <w:ind w:right="44"/>
        <w:rPr>
          <w:rFonts w:cs="Courier New"/>
        </w:rPr>
      </w:pPr>
      <w:r w:rsidRPr="007E6B00">
        <w:rPr>
          <w:rFonts w:cs="Courier New"/>
          <w:b/>
        </w:rPr>
        <w:t>Artículo 1 bis.-</w:t>
      </w:r>
      <w:r w:rsidRPr="007E6B00">
        <w:rPr>
          <w:rFonts w:cs="Courier New"/>
        </w:rPr>
        <w:t xml:space="preserve"> Forman parte de la institucionalidad del patrimonio cultural a nivel nacional el Ministerio de las Culturas, las Artes y el Patrimonio, el Consejo Nacional del Patrimonio Cultural, la Secretaría Técnica Nacional del Patrimonio Cultural</w:t>
      </w:r>
      <w:r>
        <w:rPr>
          <w:rFonts w:cs="Courier New"/>
        </w:rPr>
        <w:t xml:space="preserve">, </w:t>
      </w:r>
      <w:r w:rsidRPr="007E6B00">
        <w:rPr>
          <w:rFonts w:cs="Courier New"/>
        </w:rPr>
        <w:t xml:space="preserve">el Servicio Nacional del Patrimonio Cultural </w:t>
      </w:r>
      <w:r>
        <w:rPr>
          <w:rFonts w:cs="Courier New"/>
        </w:rPr>
        <w:t xml:space="preserve">y el Consejo Nacional de las Culturas, las Artes y el Patrimonio, </w:t>
      </w:r>
      <w:r>
        <w:rPr>
          <w:rFonts w:cs="Courier New"/>
        </w:rPr>
        <w:lastRenderedPageBreak/>
        <w:t>en el ámbito de su competencia</w:t>
      </w:r>
      <w:r w:rsidRPr="007E6B00">
        <w:rPr>
          <w:rFonts w:cs="Courier New"/>
        </w:rPr>
        <w:t xml:space="preserve">. La forman a nivel regional, las secretarías regionales ministeriales de las Culturas, </w:t>
      </w:r>
      <w:r w:rsidR="002A3E22">
        <w:rPr>
          <w:rFonts w:cs="Courier New"/>
        </w:rPr>
        <w:t>las Artes y el Patrimonio, los C</w:t>
      </w:r>
      <w:r w:rsidRPr="007E6B00">
        <w:rPr>
          <w:rFonts w:cs="Courier New"/>
        </w:rPr>
        <w:t xml:space="preserve">onsejos </w:t>
      </w:r>
      <w:r w:rsidR="002A3E22">
        <w:rPr>
          <w:rFonts w:cs="Courier New"/>
        </w:rPr>
        <w:t>R</w:t>
      </w:r>
      <w:r w:rsidRPr="007E6B00">
        <w:rPr>
          <w:rFonts w:cs="Courier New"/>
        </w:rPr>
        <w:t xml:space="preserve">egionales del </w:t>
      </w:r>
      <w:r w:rsidR="002A3E22">
        <w:rPr>
          <w:rFonts w:cs="Courier New"/>
        </w:rPr>
        <w:t>P</w:t>
      </w:r>
      <w:r w:rsidRPr="007E6B00">
        <w:rPr>
          <w:rFonts w:cs="Courier New"/>
        </w:rPr>
        <w:t xml:space="preserve">atrimonio </w:t>
      </w:r>
      <w:r w:rsidR="002A3E22">
        <w:rPr>
          <w:rFonts w:cs="Courier New"/>
        </w:rPr>
        <w:t>C</w:t>
      </w:r>
      <w:r w:rsidRPr="007E6B00">
        <w:rPr>
          <w:rFonts w:cs="Courier New"/>
        </w:rPr>
        <w:t xml:space="preserve">ultural, las </w:t>
      </w:r>
      <w:r w:rsidR="002A3E22">
        <w:rPr>
          <w:rFonts w:cs="Courier New"/>
        </w:rPr>
        <w:t>S</w:t>
      </w:r>
      <w:r w:rsidRPr="007E6B00">
        <w:rPr>
          <w:rFonts w:cs="Courier New"/>
        </w:rPr>
        <w:t xml:space="preserve">ecretarías </w:t>
      </w:r>
      <w:r w:rsidR="002A3E22">
        <w:rPr>
          <w:rFonts w:cs="Courier New"/>
        </w:rPr>
        <w:t>T</w:t>
      </w:r>
      <w:r w:rsidRPr="007E6B00">
        <w:rPr>
          <w:rFonts w:cs="Courier New"/>
        </w:rPr>
        <w:t xml:space="preserve">écnicas </w:t>
      </w:r>
      <w:r w:rsidR="002A3E22">
        <w:rPr>
          <w:rFonts w:cs="Courier New"/>
        </w:rPr>
        <w:t>R</w:t>
      </w:r>
      <w:r w:rsidRPr="007E6B00">
        <w:rPr>
          <w:rFonts w:cs="Courier New"/>
        </w:rPr>
        <w:t>egionales</w:t>
      </w:r>
      <w:r>
        <w:rPr>
          <w:rFonts w:cs="Courier New"/>
        </w:rPr>
        <w:t xml:space="preserve">, </w:t>
      </w:r>
      <w:r w:rsidRPr="007E6B00">
        <w:rPr>
          <w:rFonts w:cs="Courier New"/>
        </w:rPr>
        <w:t xml:space="preserve">las </w:t>
      </w:r>
      <w:r w:rsidR="002A3E22">
        <w:rPr>
          <w:rFonts w:cs="Courier New"/>
        </w:rPr>
        <w:t>D</w:t>
      </w:r>
      <w:r w:rsidRPr="007E6B00">
        <w:rPr>
          <w:rFonts w:cs="Courier New"/>
        </w:rPr>
        <w:t xml:space="preserve">irecciones </w:t>
      </w:r>
      <w:r w:rsidR="002A3E22">
        <w:rPr>
          <w:rFonts w:cs="Courier New"/>
        </w:rPr>
        <w:t>R</w:t>
      </w:r>
      <w:r w:rsidRPr="007E6B00">
        <w:rPr>
          <w:rFonts w:cs="Courier New"/>
        </w:rPr>
        <w:t>egionales del Servicio Nacional del Patrimonio Cultural</w:t>
      </w:r>
      <w:r>
        <w:rPr>
          <w:rFonts w:cs="Courier New"/>
        </w:rPr>
        <w:t xml:space="preserve"> y los </w:t>
      </w:r>
      <w:r w:rsidR="002A3E22">
        <w:rPr>
          <w:rFonts w:cs="Courier New"/>
        </w:rPr>
        <w:t>C</w:t>
      </w:r>
      <w:r>
        <w:rPr>
          <w:rFonts w:cs="Courier New"/>
        </w:rPr>
        <w:t xml:space="preserve">onsejos </w:t>
      </w:r>
      <w:r w:rsidR="002A3E22">
        <w:rPr>
          <w:rFonts w:cs="Courier New"/>
        </w:rPr>
        <w:t>R</w:t>
      </w:r>
      <w:r>
        <w:rPr>
          <w:rFonts w:cs="Courier New"/>
        </w:rPr>
        <w:t>egionales de las Culturas, las Artes y el Patrimonio, en el ámbito de su competencia</w:t>
      </w:r>
      <w:r w:rsidRPr="007E6B00">
        <w:rPr>
          <w:rFonts w:cs="Courier New"/>
        </w:rPr>
        <w:t>.</w:t>
      </w:r>
    </w:p>
    <w:p w:rsidR="00D72A85" w:rsidRPr="007E6B00" w:rsidRDefault="00D72A85" w:rsidP="0080357D">
      <w:pPr>
        <w:spacing w:line="276" w:lineRule="auto"/>
        <w:ind w:right="44"/>
        <w:jc w:val="center"/>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Párrafo 1°</w:t>
      </w:r>
    </w:p>
    <w:p w:rsidR="00D72A85" w:rsidRPr="007E6B00" w:rsidRDefault="00D72A85" w:rsidP="0080357D">
      <w:pPr>
        <w:spacing w:line="276" w:lineRule="auto"/>
        <w:ind w:right="44"/>
        <w:jc w:val="center"/>
        <w:rPr>
          <w:rFonts w:cs="Courier New"/>
          <w:b/>
        </w:rPr>
      </w:pPr>
      <w:r w:rsidRPr="007E6B00">
        <w:rPr>
          <w:rFonts w:cs="Courier New"/>
          <w:b/>
        </w:rPr>
        <w:t xml:space="preserve">Del Consejo Nacional del Patrimonio Cultural </w:t>
      </w:r>
    </w:p>
    <w:p w:rsidR="00D72A85" w:rsidRPr="007E6B00" w:rsidRDefault="00D72A85" w:rsidP="0080357D">
      <w:pPr>
        <w:spacing w:line="276" w:lineRule="auto"/>
        <w:ind w:right="44"/>
        <w:rPr>
          <w:rFonts w:cs="Courier New"/>
        </w:rPr>
      </w:pPr>
    </w:p>
    <w:p w:rsidR="00D72A85" w:rsidRDefault="00D72A85" w:rsidP="0080357D">
      <w:pPr>
        <w:tabs>
          <w:tab w:val="left" w:pos="1985"/>
        </w:tabs>
        <w:spacing w:line="276" w:lineRule="auto"/>
        <w:ind w:right="45"/>
        <w:rPr>
          <w:rFonts w:cs="Courier New"/>
        </w:rPr>
      </w:pPr>
      <w:r w:rsidRPr="007E6B00">
        <w:rPr>
          <w:rFonts w:cs="Courier New"/>
          <w:b/>
        </w:rPr>
        <w:t>Artículo 2.-</w:t>
      </w:r>
      <w:r w:rsidR="003A6533">
        <w:rPr>
          <w:rFonts w:cs="Courier New"/>
          <w:b/>
        </w:rPr>
        <w:tab/>
      </w:r>
      <w:r w:rsidRPr="007E6B00">
        <w:rPr>
          <w:rFonts w:cs="Courier New"/>
        </w:rPr>
        <w:t xml:space="preserve">El Consejo Nacional del Patrimonio Cultural es un organismo técnico del Estado que depende directamente del Ministerio de las Culturas, las Artes y el Patrimonio, a través de la Subsecretaría del Patrimonio Cultural, y </w:t>
      </w:r>
      <w:r>
        <w:rPr>
          <w:rFonts w:cs="Courier New"/>
        </w:rPr>
        <w:t>estará integrado por</w:t>
      </w:r>
      <w:r w:rsidR="009668CC">
        <w:rPr>
          <w:rFonts w:cs="Courier New"/>
        </w:rPr>
        <w:t>:</w:t>
      </w:r>
    </w:p>
    <w:p w:rsidR="00D72A85" w:rsidRDefault="00D72A85" w:rsidP="00AE235B">
      <w:pPr>
        <w:pStyle w:val="Sinespaciado"/>
        <w:numPr>
          <w:ilvl w:val="0"/>
          <w:numId w:val="14"/>
        </w:numPr>
        <w:tabs>
          <w:tab w:val="left" w:pos="426"/>
        </w:tabs>
        <w:spacing w:before="240" w:line="276" w:lineRule="auto"/>
        <w:ind w:left="0" w:right="45" w:firstLine="1985"/>
        <w:jc w:val="both"/>
        <w:rPr>
          <w:rFonts w:ascii="Courier New" w:hAnsi="Courier New" w:cs="Courier New"/>
          <w:sz w:val="24"/>
          <w:szCs w:val="24"/>
        </w:rPr>
      </w:pPr>
      <w:r>
        <w:rPr>
          <w:rFonts w:ascii="Courier New" w:hAnsi="Courier New" w:cs="Courier New"/>
          <w:sz w:val="24"/>
          <w:szCs w:val="24"/>
        </w:rPr>
        <w:t>E</w:t>
      </w:r>
      <w:r w:rsidRPr="007E6B00">
        <w:rPr>
          <w:rFonts w:ascii="Courier New" w:hAnsi="Courier New" w:cs="Courier New"/>
          <w:sz w:val="24"/>
          <w:szCs w:val="24"/>
        </w:rPr>
        <w:t xml:space="preserve">l Subsecretario del Patrimonio Cultural, quien lo presidirá y cuyo voto será dirimente en caso de empate; </w:t>
      </w:r>
    </w:p>
    <w:p w:rsidR="009668CC" w:rsidRPr="007E6B00" w:rsidRDefault="009668CC" w:rsidP="00AE235B">
      <w:pPr>
        <w:pStyle w:val="Sinespaciado"/>
        <w:tabs>
          <w:tab w:val="left" w:pos="426"/>
        </w:tabs>
        <w:spacing w:line="276" w:lineRule="auto"/>
        <w:ind w:right="45" w:firstLine="1985"/>
        <w:jc w:val="both"/>
        <w:rPr>
          <w:rFonts w:ascii="Courier New" w:hAnsi="Courier New" w:cs="Courier New"/>
          <w:sz w:val="24"/>
          <w:szCs w:val="24"/>
        </w:rPr>
      </w:pPr>
    </w:p>
    <w:p w:rsidR="00D72A85" w:rsidRDefault="00D72A85" w:rsidP="00AE235B">
      <w:pPr>
        <w:pStyle w:val="Sinespaciado"/>
        <w:numPr>
          <w:ilvl w:val="0"/>
          <w:numId w:val="14"/>
        </w:numPr>
        <w:tabs>
          <w:tab w:val="left" w:pos="426"/>
        </w:tabs>
        <w:spacing w:line="276" w:lineRule="auto"/>
        <w:ind w:left="0" w:right="45" w:firstLine="1985"/>
        <w:jc w:val="both"/>
        <w:rPr>
          <w:rFonts w:ascii="Courier New" w:hAnsi="Courier New" w:cs="Courier New"/>
          <w:sz w:val="24"/>
          <w:szCs w:val="24"/>
        </w:rPr>
      </w:pPr>
      <w:r>
        <w:rPr>
          <w:rFonts w:ascii="Courier New" w:hAnsi="Courier New" w:cs="Courier New"/>
          <w:sz w:val="24"/>
          <w:szCs w:val="24"/>
        </w:rPr>
        <w:t>E</w:t>
      </w:r>
      <w:r w:rsidRPr="007E6B00">
        <w:rPr>
          <w:rFonts w:ascii="Courier New" w:hAnsi="Courier New" w:cs="Courier New"/>
          <w:sz w:val="24"/>
          <w:szCs w:val="24"/>
        </w:rPr>
        <w:t xml:space="preserve">l Director del Servicio Nacional del Patrimonio Cultural, quien será su Vicepresidente y subrogará al Subsecretario cuando éste se encuentre impedido de asistir por cualquier causa; </w:t>
      </w:r>
    </w:p>
    <w:p w:rsidR="009668CC" w:rsidRDefault="009668CC" w:rsidP="00AE235B">
      <w:pPr>
        <w:pStyle w:val="Prrafodelista"/>
        <w:ind w:firstLine="1985"/>
        <w:rPr>
          <w:rFonts w:ascii="Courier New" w:hAnsi="Courier New" w:cs="Courier New"/>
        </w:rPr>
      </w:pPr>
    </w:p>
    <w:p w:rsidR="00D72A85" w:rsidRDefault="00D72A85" w:rsidP="00AE235B">
      <w:pPr>
        <w:pStyle w:val="Sinespaciado"/>
        <w:numPr>
          <w:ilvl w:val="0"/>
          <w:numId w:val="14"/>
        </w:numPr>
        <w:tabs>
          <w:tab w:val="left" w:pos="426"/>
        </w:tabs>
        <w:spacing w:line="276" w:lineRule="auto"/>
        <w:ind w:left="0" w:right="45" w:firstLine="1985"/>
        <w:jc w:val="both"/>
        <w:rPr>
          <w:rFonts w:ascii="Courier New" w:hAnsi="Courier New" w:cs="Courier New"/>
          <w:sz w:val="24"/>
          <w:szCs w:val="24"/>
        </w:rPr>
      </w:pPr>
      <w:r>
        <w:rPr>
          <w:rFonts w:ascii="Courier New" w:hAnsi="Courier New" w:cs="Courier New"/>
          <w:sz w:val="24"/>
          <w:szCs w:val="24"/>
        </w:rPr>
        <w:t>U</w:t>
      </w:r>
      <w:r w:rsidRPr="007E6B00">
        <w:rPr>
          <w:rFonts w:ascii="Courier New" w:hAnsi="Courier New" w:cs="Courier New"/>
          <w:sz w:val="24"/>
          <w:szCs w:val="24"/>
        </w:rPr>
        <w:t>n representante de</w:t>
      </w:r>
      <w:r w:rsidR="00D37DFA">
        <w:rPr>
          <w:rFonts w:ascii="Courier New" w:hAnsi="Courier New" w:cs="Courier New"/>
          <w:sz w:val="24"/>
          <w:szCs w:val="24"/>
        </w:rPr>
        <w:t>l Presidente de la República</w:t>
      </w:r>
      <w:r w:rsidRPr="007E6B00">
        <w:rPr>
          <w:rFonts w:ascii="Courier New" w:hAnsi="Courier New" w:cs="Courier New"/>
          <w:sz w:val="24"/>
          <w:szCs w:val="24"/>
        </w:rPr>
        <w:t>, experto en patrimonio cultural</w:t>
      </w:r>
      <w:r>
        <w:rPr>
          <w:rFonts w:ascii="Courier New" w:hAnsi="Courier New" w:cs="Courier New"/>
          <w:sz w:val="24"/>
          <w:szCs w:val="24"/>
        </w:rPr>
        <w:t xml:space="preserve">, designado por </w:t>
      </w:r>
      <w:r w:rsidR="002A3E22">
        <w:rPr>
          <w:rFonts w:ascii="Courier New" w:hAnsi="Courier New" w:cs="Courier New"/>
          <w:sz w:val="24"/>
          <w:szCs w:val="24"/>
        </w:rPr>
        <w:t>é</w:t>
      </w:r>
      <w:r w:rsidR="00D37DFA">
        <w:rPr>
          <w:rFonts w:ascii="Courier New" w:hAnsi="Courier New" w:cs="Courier New"/>
          <w:sz w:val="24"/>
          <w:szCs w:val="24"/>
        </w:rPr>
        <w:t>ste</w:t>
      </w:r>
      <w:r w:rsidRPr="007E6B00">
        <w:rPr>
          <w:rFonts w:ascii="Courier New" w:hAnsi="Courier New" w:cs="Courier New"/>
          <w:sz w:val="24"/>
          <w:szCs w:val="24"/>
        </w:rPr>
        <w:t xml:space="preserve">; </w:t>
      </w:r>
    </w:p>
    <w:p w:rsidR="009668CC" w:rsidRDefault="009668CC" w:rsidP="00AE235B">
      <w:pPr>
        <w:pStyle w:val="Prrafodelista"/>
        <w:ind w:firstLine="1985"/>
        <w:rPr>
          <w:rFonts w:ascii="Courier New" w:hAnsi="Courier New" w:cs="Courier New"/>
        </w:rPr>
      </w:pPr>
    </w:p>
    <w:p w:rsidR="00D72A85" w:rsidRDefault="00D72A85" w:rsidP="00AE235B">
      <w:pPr>
        <w:pStyle w:val="Sinespaciado"/>
        <w:numPr>
          <w:ilvl w:val="0"/>
          <w:numId w:val="14"/>
        </w:numPr>
        <w:spacing w:line="276" w:lineRule="auto"/>
        <w:ind w:left="357" w:right="45" w:firstLine="1985"/>
        <w:jc w:val="both"/>
        <w:rPr>
          <w:rFonts w:ascii="Courier New" w:hAnsi="Courier New" w:cs="Courier New"/>
          <w:sz w:val="24"/>
          <w:szCs w:val="24"/>
        </w:rPr>
      </w:pPr>
      <w:r>
        <w:rPr>
          <w:rFonts w:ascii="Courier New" w:hAnsi="Courier New" w:cs="Courier New"/>
          <w:sz w:val="24"/>
          <w:szCs w:val="24"/>
        </w:rPr>
        <w:t>U</w:t>
      </w:r>
      <w:r w:rsidRPr="007E6B00">
        <w:rPr>
          <w:rFonts w:ascii="Courier New" w:hAnsi="Courier New" w:cs="Courier New"/>
          <w:sz w:val="24"/>
          <w:szCs w:val="24"/>
        </w:rPr>
        <w:t>n representante del Ministerio de Obras Públicas;</w:t>
      </w:r>
    </w:p>
    <w:p w:rsidR="009668CC" w:rsidRDefault="009668CC" w:rsidP="00AE235B">
      <w:pPr>
        <w:pStyle w:val="Prrafodelista"/>
        <w:ind w:firstLine="1985"/>
        <w:rPr>
          <w:rFonts w:ascii="Courier New" w:hAnsi="Courier New" w:cs="Courier New"/>
        </w:rPr>
      </w:pPr>
    </w:p>
    <w:p w:rsidR="00D72A85" w:rsidRDefault="00D72A85" w:rsidP="00AE235B">
      <w:pPr>
        <w:pStyle w:val="Sinespaciado"/>
        <w:numPr>
          <w:ilvl w:val="0"/>
          <w:numId w:val="14"/>
        </w:numPr>
        <w:spacing w:line="276" w:lineRule="auto"/>
        <w:ind w:left="357" w:right="45" w:firstLine="1985"/>
        <w:jc w:val="both"/>
        <w:rPr>
          <w:rFonts w:ascii="Courier New" w:hAnsi="Courier New" w:cs="Courier New"/>
          <w:sz w:val="24"/>
          <w:szCs w:val="24"/>
        </w:rPr>
      </w:pPr>
      <w:r>
        <w:rPr>
          <w:rFonts w:ascii="Courier New" w:hAnsi="Courier New" w:cs="Courier New"/>
          <w:sz w:val="24"/>
          <w:szCs w:val="24"/>
        </w:rPr>
        <w:t>U</w:t>
      </w:r>
      <w:r w:rsidRPr="007E6B00">
        <w:rPr>
          <w:rFonts w:ascii="Courier New" w:hAnsi="Courier New" w:cs="Courier New"/>
          <w:sz w:val="24"/>
          <w:szCs w:val="24"/>
        </w:rPr>
        <w:t xml:space="preserve">n representante del Ministerio de Vivienda y Urbanismo; </w:t>
      </w:r>
    </w:p>
    <w:p w:rsidR="009668CC" w:rsidRPr="007E6B00" w:rsidRDefault="009668CC" w:rsidP="00AE235B">
      <w:pPr>
        <w:pStyle w:val="Sinespaciado"/>
        <w:spacing w:line="276" w:lineRule="auto"/>
        <w:ind w:left="357" w:right="45" w:firstLine="1985"/>
        <w:jc w:val="both"/>
        <w:rPr>
          <w:rFonts w:ascii="Courier New" w:hAnsi="Courier New" w:cs="Courier New"/>
          <w:sz w:val="24"/>
          <w:szCs w:val="24"/>
        </w:rPr>
      </w:pPr>
    </w:p>
    <w:p w:rsidR="00D72A85" w:rsidRDefault="00D72A85" w:rsidP="00AE235B">
      <w:pPr>
        <w:pStyle w:val="Sinespaciado"/>
        <w:numPr>
          <w:ilvl w:val="0"/>
          <w:numId w:val="14"/>
        </w:numPr>
        <w:spacing w:line="276" w:lineRule="auto"/>
        <w:ind w:left="357" w:right="45" w:firstLine="1985"/>
        <w:jc w:val="both"/>
        <w:rPr>
          <w:rFonts w:ascii="Courier New" w:hAnsi="Courier New" w:cs="Courier New"/>
          <w:sz w:val="24"/>
          <w:szCs w:val="24"/>
        </w:rPr>
      </w:pPr>
      <w:r>
        <w:rPr>
          <w:rFonts w:ascii="Courier New" w:hAnsi="Courier New" w:cs="Courier New"/>
          <w:sz w:val="24"/>
          <w:szCs w:val="24"/>
        </w:rPr>
        <w:t>U</w:t>
      </w:r>
      <w:r w:rsidRPr="007E6B00">
        <w:rPr>
          <w:rFonts w:ascii="Courier New" w:hAnsi="Courier New" w:cs="Courier New"/>
          <w:sz w:val="24"/>
          <w:szCs w:val="24"/>
        </w:rPr>
        <w:t>n representante del Ministerio de Bienes Nacionales;</w:t>
      </w:r>
    </w:p>
    <w:p w:rsidR="009668CC" w:rsidRDefault="009668CC" w:rsidP="00AE235B">
      <w:pPr>
        <w:pStyle w:val="Prrafodelista"/>
        <w:ind w:firstLine="1985"/>
        <w:rPr>
          <w:rFonts w:ascii="Courier New" w:hAnsi="Courier New" w:cs="Courier New"/>
        </w:rPr>
      </w:pPr>
    </w:p>
    <w:p w:rsidR="00D72A85" w:rsidRDefault="00D72A85" w:rsidP="00AE235B">
      <w:pPr>
        <w:pStyle w:val="Sinespaciado"/>
        <w:numPr>
          <w:ilvl w:val="0"/>
          <w:numId w:val="14"/>
        </w:numPr>
        <w:tabs>
          <w:tab w:val="left" w:pos="426"/>
        </w:tabs>
        <w:spacing w:line="276" w:lineRule="auto"/>
        <w:ind w:left="0" w:right="45" w:firstLine="1985"/>
        <w:jc w:val="both"/>
        <w:rPr>
          <w:rFonts w:ascii="Courier New" w:hAnsi="Courier New" w:cs="Courier New"/>
          <w:sz w:val="24"/>
          <w:szCs w:val="24"/>
        </w:rPr>
      </w:pPr>
      <w:r>
        <w:rPr>
          <w:rFonts w:ascii="Courier New" w:hAnsi="Courier New" w:cs="Courier New"/>
          <w:sz w:val="24"/>
          <w:szCs w:val="24"/>
        </w:rPr>
        <w:t>U</w:t>
      </w:r>
      <w:r w:rsidRPr="007E6B00">
        <w:rPr>
          <w:rFonts w:ascii="Courier New" w:hAnsi="Courier New" w:cs="Courier New"/>
          <w:sz w:val="24"/>
          <w:szCs w:val="24"/>
        </w:rPr>
        <w:t>n representante del Ministerio de las Culturas, las Artes y el Patrimonio, experto en patrimonio cultural inmaterial;</w:t>
      </w:r>
    </w:p>
    <w:p w:rsidR="009668CC" w:rsidRPr="007E6B00" w:rsidRDefault="009668CC" w:rsidP="00AE235B">
      <w:pPr>
        <w:pStyle w:val="Sinespaciado"/>
        <w:tabs>
          <w:tab w:val="left" w:pos="426"/>
        </w:tabs>
        <w:spacing w:line="276" w:lineRule="auto"/>
        <w:ind w:right="45" w:firstLine="1985"/>
        <w:jc w:val="both"/>
        <w:rPr>
          <w:rFonts w:ascii="Courier New" w:hAnsi="Courier New" w:cs="Courier New"/>
          <w:sz w:val="24"/>
          <w:szCs w:val="24"/>
        </w:rPr>
      </w:pPr>
    </w:p>
    <w:p w:rsidR="00D72A85" w:rsidRDefault="00D72A85" w:rsidP="00AE235B">
      <w:pPr>
        <w:pStyle w:val="Sinespaciado"/>
        <w:numPr>
          <w:ilvl w:val="0"/>
          <w:numId w:val="14"/>
        </w:numPr>
        <w:spacing w:line="276" w:lineRule="auto"/>
        <w:ind w:left="357" w:right="45" w:firstLine="1985"/>
        <w:jc w:val="both"/>
        <w:rPr>
          <w:rFonts w:ascii="Courier New" w:hAnsi="Courier New" w:cs="Courier New"/>
          <w:sz w:val="24"/>
          <w:szCs w:val="24"/>
        </w:rPr>
      </w:pPr>
      <w:r w:rsidRPr="007E6B00">
        <w:rPr>
          <w:rFonts w:ascii="Courier New" w:hAnsi="Courier New" w:cs="Courier New"/>
          <w:sz w:val="24"/>
          <w:szCs w:val="24"/>
        </w:rPr>
        <w:t xml:space="preserve"> </w:t>
      </w:r>
      <w:r>
        <w:rPr>
          <w:rFonts w:ascii="Courier New" w:hAnsi="Courier New" w:cs="Courier New"/>
          <w:sz w:val="24"/>
          <w:szCs w:val="24"/>
        </w:rPr>
        <w:t>U</w:t>
      </w:r>
      <w:r w:rsidRPr="007E6B00">
        <w:rPr>
          <w:rFonts w:ascii="Courier New" w:hAnsi="Courier New" w:cs="Courier New"/>
          <w:sz w:val="24"/>
          <w:szCs w:val="24"/>
        </w:rPr>
        <w:t>n representante del Ministerio del Medio Ambiente;</w:t>
      </w:r>
    </w:p>
    <w:p w:rsidR="009668CC" w:rsidRPr="007E6B00" w:rsidRDefault="009668CC" w:rsidP="00AE235B">
      <w:pPr>
        <w:pStyle w:val="Sinespaciado"/>
        <w:spacing w:line="276" w:lineRule="auto"/>
        <w:ind w:left="357" w:right="45" w:firstLine="1985"/>
        <w:jc w:val="both"/>
        <w:rPr>
          <w:rFonts w:ascii="Courier New" w:hAnsi="Courier New" w:cs="Courier New"/>
          <w:sz w:val="24"/>
          <w:szCs w:val="24"/>
        </w:rPr>
      </w:pPr>
    </w:p>
    <w:p w:rsidR="00D72A85" w:rsidRDefault="00587771" w:rsidP="00AE235B">
      <w:pPr>
        <w:pStyle w:val="Sinespaciado"/>
        <w:numPr>
          <w:ilvl w:val="0"/>
          <w:numId w:val="14"/>
        </w:numPr>
        <w:tabs>
          <w:tab w:val="left" w:pos="426"/>
        </w:tabs>
        <w:spacing w:line="276" w:lineRule="auto"/>
        <w:ind w:left="0" w:right="45" w:firstLine="1985"/>
        <w:jc w:val="both"/>
        <w:rPr>
          <w:rFonts w:ascii="Courier New" w:hAnsi="Courier New" w:cs="Courier New"/>
          <w:sz w:val="24"/>
          <w:szCs w:val="24"/>
        </w:rPr>
      </w:pPr>
      <w:r>
        <w:rPr>
          <w:rFonts w:ascii="Courier New" w:hAnsi="Courier New" w:cs="Courier New"/>
          <w:sz w:val="24"/>
          <w:szCs w:val="24"/>
        </w:rPr>
        <w:t>U</w:t>
      </w:r>
      <w:r w:rsidR="00D72A85" w:rsidRPr="007E6B00">
        <w:rPr>
          <w:rFonts w:ascii="Courier New" w:hAnsi="Courier New" w:cs="Courier New"/>
          <w:sz w:val="24"/>
          <w:szCs w:val="24"/>
        </w:rPr>
        <w:t>n representante del Ministerio de Economía, Fomento y Turismo</w:t>
      </w:r>
      <w:r w:rsidR="00D72A85">
        <w:rPr>
          <w:rFonts w:ascii="Courier New" w:hAnsi="Courier New" w:cs="Courier New"/>
          <w:sz w:val="24"/>
          <w:szCs w:val="24"/>
        </w:rPr>
        <w:t>;</w:t>
      </w:r>
      <w:r w:rsidR="00D72A85" w:rsidRPr="007E6B00">
        <w:rPr>
          <w:rFonts w:ascii="Courier New" w:hAnsi="Courier New" w:cs="Courier New"/>
          <w:sz w:val="24"/>
          <w:szCs w:val="24"/>
        </w:rPr>
        <w:t xml:space="preserve"> </w:t>
      </w:r>
    </w:p>
    <w:p w:rsidR="009668CC" w:rsidRPr="007E6B00" w:rsidRDefault="009668CC" w:rsidP="00AE235B">
      <w:pPr>
        <w:pStyle w:val="Sinespaciado"/>
        <w:tabs>
          <w:tab w:val="left" w:pos="426"/>
        </w:tabs>
        <w:spacing w:line="276" w:lineRule="auto"/>
        <w:ind w:right="45" w:firstLine="1985"/>
        <w:jc w:val="both"/>
        <w:rPr>
          <w:rFonts w:ascii="Courier New" w:hAnsi="Courier New" w:cs="Courier New"/>
          <w:sz w:val="24"/>
          <w:szCs w:val="24"/>
        </w:rPr>
      </w:pPr>
    </w:p>
    <w:p w:rsidR="00D72A85" w:rsidRDefault="00D72A85" w:rsidP="00AE235B">
      <w:pPr>
        <w:pStyle w:val="Sinespaciado"/>
        <w:spacing w:line="276" w:lineRule="auto"/>
        <w:ind w:right="45" w:firstLine="1985"/>
        <w:jc w:val="both"/>
        <w:rPr>
          <w:rFonts w:ascii="Courier New" w:hAnsi="Courier New" w:cs="Courier New"/>
          <w:sz w:val="24"/>
          <w:szCs w:val="24"/>
        </w:rPr>
      </w:pPr>
      <w:r w:rsidRPr="007E6B00">
        <w:rPr>
          <w:rFonts w:ascii="Courier New" w:hAnsi="Courier New" w:cs="Courier New"/>
          <w:sz w:val="24"/>
          <w:szCs w:val="24"/>
        </w:rPr>
        <w:t xml:space="preserve">j) </w:t>
      </w:r>
      <w:r>
        <w:rPr>
          <w:rFonts w:ascii="Courier New" w:hAnsi="Courier New" w:cs="Courier New"/>
          <w:sz w:val="24"/>
          <w:szCs w:val="24"/>
        </w:rPr>
        <w:t>U</w:t>
      </w:r>
      <w:r w:rsidRPr="007E6B00">
        <w:rPr>
          <w:rFonts w:ascii="Courier New" w:hAnsi="Courier New" w:cs="Courier New"/>
          <w:sz w:val="24"/>
          <w:szCs w:val="24"/>
        </w:rPr>
        <w:t>n representante del Ministerio de Educación;</w:t>
      </w:r>
    </w:p>
    <w:p w:rsidR="00D72A85" w:rsidRDefault="00D72A85" w:rsidP="00AE235B">
      <w:pPr>
        <w:pStyle w:val="Sinespaciado"/>
        <w:spacing w:line="276" w:lineRule="auto"/>
        <w:ind w:right="45" w:firstLine="1985"/>
        <w:jc w:val="both"/>
        <w:rPr>
          <w:rFonts w:ascii="Courier New" w:hAnsi="Courier New" w:cs="Courier New"/>
          <w:sz w:val="24"/>
          <w:szCs w:val="24"/>
        </w:rPr>
      </w:pPr>
      <w:r w:rsidRPr="007E6B00">
        <w:rPr>
          <w:rFonts w:ascii="Courier New" w:hAnsi="Courier New" w:cs="Courier New"/>
          <w:sz w:val="24"/>
          <w:szCs w:val="24"/>
        </w:rPr>
        <w:lastRenderedPageBreak/>
        <w:t xml:space="preserve">k) </w:t>
      </w:r>
      <w:r>
        <w:rPr>
          <w:rFonts w:ascii="Courier New" w:hAnsi="Courier New" w:cs="Courier New"/>
          <w:sz w:val="24"/>
          <w:szCs w:val="24"/>
        </w:rPr>
        <w:t>U</w:t>
      </w:r>
      <w:r w:rsidRPr="007E6B00">
        <w:rPr>
          <w:rFonts w:ascii="Courier New" w:hAnsi="Courier New" w:cs="Courier New"/>
          <w:sz w:val="24"/>
          <w:szCs w:val="24"/>
        </w:rPr>
        <w:t>n representante del Colegio de Arquitectos de Chile;</w:t>
      </w:r>
    </w:p>
    <w:p w:rsidR="009668CC" w:rsidRPr="007E6B00" w:rsidRDefault="009668CC" w:rsidP="00AE235B">
      <w:pPr>
        <w:pStyle w:val="Sinespaciado"/>
        <w:spacing w:line="276" w:lineRule="auto"/>
        <w:ind w:right="45" w:firstLine="1985"/>
        <w:jc w:val="both"/>
        <w:rPr>
          <w:rFonts w:ascii="Courier New" w:hAnsi="Courier New" w:cs="Courier New"/>
          <w:sz w:val="24"/>
          <w:szCs w:val="24"/>
        </w:rPr>
      </w:pPr>
    </w:p>
    <w:p w:rsidR="00D72A85" w:rsidRDefault="00D72A85" w:rsidP="00AE235B">
      <w:pPr>
        <w:pStyle w:val="Sinespaciado"/>
        <w:spacing w:line="276" w:lineRule="auto"/>
        <w:ind w:right="45" w:firstLine="1985"/>
        <w:jc w:val="both"/>
        <w:rPr>
          <w:rFonts w:ascii="Courier New" w:hAnsi="Courier New" w:cs="Courier New"/>
          <w:sz w:val="24"/>
          <w:szCs w:val="24"/>
        </w:rPr>
      </w:pPr>
      <w:r w:rsidRPr="007E6B00">
        <w:rPr>
          <w:rFonts w:ascii="Courier New" w:hAnsi="Courier New" w:cs="Courier New"/>
          <w:sz w:val="24"/>
          <w:szCs w:val="24"/>
        </w:rPr>
        <w:t xml:space="preserve">l) </w:t>
      </w:r>
      <w:r w:rsidR="00587771">
        <w:rPr>
          <w:rFonts w:ascii="Courier New" w:hAnsi="Courier New" w:cs="Courier New"/>
          <w:sz w:val="24"/>
          <w:szCs w:val="24"/>
        </w:rPr>
        <w:t>U</w:t>
      </w:r>
      <w:r w:rsidRPr="007E6B00">
        <w:rPr>
          <w:rFonts w:ascii="Courier New" w:hAnsi="Courier New" w:cs="Courier New"/>
          <w:sz w:val="24"/>
          <w:szCs w:val="24"/>
        </w:rPr>
        <w:t>n representante de la Sociedad Chilena de Historia y Geografía;</w:t>
      </w:r>
    </w:p>
    <w:p w:rsidR="009668CC" w:rsidRPr="007E6B00" w:rsidRDefault="009668CC" w:rsidP="00AE235B">
      <w:pPr>
        <w:pStyle w:val="Sinespaciado"/>
        <w:spacing w:line="276" w:lineRule="auto"/>
        <w:ind w:right="45" w:firstLine="1985"/>
        <w:jc w:val="both"/>
        <w:rPr>
          <w:rFonts w:ascii="Courier New" w:hAnsi="Courier New" w:cs="Courier New"/>
          <w:sz w:val="24"/>
          <w:szCs w:val="24"/>
        </w:rPr>
      </w:pPr>
    </w:p>
    <w:p w:rsidR="00D72A85" w:rsidRDefault="00D72A85" w:rsidP="00AE235B">
      <w:pPr>
        <w:pStyle w:val="Sinespaciado"/>
        <w:spacing w:line="276" w:lineRule="auto"/>
        <w:ind w:right="45" w:firstLine="1985"/>
        <w:jc w:val="both"/>
        <w:rPr>
          <w:rFonts w:ascii="Courier New" w:hAnsi="Courier New" w:cs="Courier New"/>
          <w:sz w:val="24"/>
          <w:szCs w:val="24"/>
          <w:lang w:val="es-CL"/>
        </w:rPr>
      </w:pPr>
      <w:r w:rsidRPr="007E6B00">
        <w:rPr>
          <w:rFonts w:ascii="Courier New" w:hAnsi="Courier New" w:cs="Courier New"/>
          <w:sz w:val="24"/>
          <w:szCs w:val="24"/>
        </w:rPr>
        <w:t xml:space="preserve">m) </w:t>
      </w:r>
      <w:r>
        <w:rPr>
          <w:rFonts w:ascii="Courier New" w:hAnsi="Courier New" w:cs="Courier New"/>
          <w:sz w:val="24"/>
          <w:szCs w:val="24"/>
        </w:rPr>
        <w:t>U</w:t>
      </w:r>
      <w:r w:rsidRPr="007E6B00">
        <w:rPr>
          <w:rFonts w:ascii="Courier New" w:hAnsi="Courier New" w:cs="Courier New"/>
          <w:sz w:val="24"/>
          <w:szCs w:val="24"/>
        </w:rPr>
        <w:t xml:space="preserve">n </w:t>
      </w:r>
      <w:r w:rsidRPr="007E6B00">
        <w:rPr>
          <w:rFonts w:ascii="Courier New" w:hAnsi="Courier New" w:cs="Courier New"/>
          <w:sz w:val="24"/>
          <w:szCs w:val="24"/>
          <w:lang w:val="es-CL"/>
        </w:rPr>
        <w:t xml:space="preserve">representante de la Sociedad Chilena de Arqueología o del Colegio de Arqueólogos; </w:t>
      </w:r>
    </w:p>
    <w:p w:rsidR="009668CC" w:rsidRPr="007E6B00" w:rsidRDefault="009668CC" w:rsidP="00AE235B">
      <w:pPr>
        <w:pStyle w:val="Sinespaciado"/>
        <w:spacing w:line="276" w:lineRule="auto"/>
        <w:ind w:right="45" w:firstLine="1985"/>
        <w:jc w:val="both"/>
        <w:rPr>
          <w:rFonts w:ascii="Courier New" w:hAnsi="Courier New" w:cs="Courier New"/>
          <w:sz w:val="24"/>
          <w:szCs w:val="24"/>
        </w:rPr>
      </w:pPr>
    </w:p>
    <w:p w:rsidR="00D72A85" w:rsidRDefault="00D72A85" w:rsidP="00AE235B">
      <w:pPr>
        <w:pStyle w:val="Sinespaciado"/>
        <w:spacing w:line="276" w:lineRule="auto"/>
        <w:ind w:right="45" w:firstLine="1985"/>
        <w:jc w:val="both"/>
        <w:rPr>
          <w:rFonts w:ascii="Courier New" w:hAnsi="Courier New" w:cs="Courier New"/>
          <w:sz w:val="24"/>
          <w:szCs w:val="24"/>
          <w:lang w:val="es-CL"/>
        </w:rPr>
      </w:pPr>
      <w:r w:rsidRPr="007E6B00">
        <w:rPr>
          <w:rFonts w:ascii="Courier New" w:hAnsi="Courier New" w:cs="Courier New"/>
          <w:sz w:val="24"/>
          <w:szCs w:val="24"/>
        </w:rPr>
        <w:t xml:space="preserve">n) </w:t>
      </w:r>
      <w:r>
        <w:rPr>
          <w:rFonts w:ascii="Courier New" w:hAnsi="Courier New" w:cs="Courier New"/>
          <w:sz w:val="24"/>
          <w:szCs w:val="24"/>
        </w:rPr>
        <w:t>U</w:t>
      </w:r>
      <w:r w:rsidRPr="007E6B00">
        <w:rPr>
          <w:rFonts w:ascii="Courier New" w:hAnsi="Courier New" w:cs="Courier New"/>
          <w:sz w:val="24"/>
          <w:szCs w:val="24"/>
        </w:rPr>
        <w:t xml:space="preserve">n </w:t>
      </w:r>
      <w:r w:rsidRPr="007E6B00">
        <w:rPr>
          <w:rFonts w:ascii="Courier New" w:hAnsi="Courier New" w:cs="Courier New"/>
          <w:sz w:val="24"/>
          <w:szCs w:val="24"/>
          <w:lang w:val="es-CL"/>
        </w:rPr>
        <w:t xml:space="preserve">representante del Colegio de Antropólogos, con </w:t>
      </w:r>
      <w:r w:rsidRPr="007E6B00">
        <w:rPr>
          <w:rFonts w:ascii="Courier New" w:hAnsi="Courier New" w:cs="Courier New"/>
          <w:sz w:val="24"/>
          <w:szCs w:val="24"/>
        </w:rPr>
        <w:t>trayectoria en patrimonio cultural inmaterial</w:t>
      </w:r>
      <w:r w:rsidRPr="007E6B00">
        <w:rPr>
          <w:rFonts w:ascii="Courier New" w:hAnsi="Courier New" w:cs="Courier New"/>
          <w:sz w:val="24"/>
          <w:szCs w:val="24"/>
          <w:lang w:val="es-CL"/>
        </w:rPr>
        <w:t xml:space="preserve">; </w:t>
      </w:r>
    </w:p>
    <w:p w:rsidR="009668CC" w:rsidRPr="007E6B00" w:rsidRDefault="009668CC" w:rsidP="00AE235B">
      <w:pPr>
        <w:pStyle w:val="Sinespaciado"/>
        <w:spacing w:line="276" w:lineRule="auto"/>
        <w:ind w:right="45" w:firstLine="1985"/>
        <w:jc w:val="both"/>
        <w:rPr>
          <w:rFonts w:ascii="Courier New" w:hAnsi="Courier New" w:cs="Courier New"/>
          <w:sz w:val="24"/>
          <w:szCs w:val="24"/>
          <w:lang w:val="es-CL"/>
        </w:rPr>
      </w:pPr>
    </w:p>
    <w:p w:rsidR="00D72A85" w:rsidRDefault="00D72A85" w:rsidP="00AE235B">
      <w:pPr>
        <w:pStyle w:val="Sinespaciado"/>
        <w:spacing w:line="276" w:lineRule="auto"/>
        <w:ind w:right="45" w:firstLine="1985"/>
        <w:jc w:val="both"/>
        <w:rPr>
          <w:rFonts w:ascii="Courier New" w:hAnsi="Courier New" w:cs="Courier New"/>
          <w:sz w:val="24"/>
          <w:szCs w:val="24"/>
        </w:rPr>
      </w:pPr>
      <w:r w:rsidRPr="007E6B00">
        <w:rPr>
          <w:rFonts w:ascii="Courier New" w:hAnsi="Courier New" w:cs="Courier New"/>
          <w:sz w:val="24"/>
          <w:szCs w:val="24"/>
        </w:rPr>
        <w:t xml:space="preserve">o) </w:t>
      </w:r>
      <w:r>
        <w:rPr>
          <w:rFonts w:ascii="Courier New" w:hAnsi="Courier New" w:cs="Courier New"/>
          <w:sz w:val="24"/>
          <w:szCs w:val="24"/>
        </w:rPr>
        <w:t>U</w:t>
      </w:r>
      <w:r w:rsidRPr="007E6B00">
        <w:rPr>
          <w:rFonts w:ascii="Courier New" w:hAnsi="Courier New" w:cs="Courier New"/>
          <w:sz w:val="24"/>
          <w:szCs w:val="24"/>
        </w:rPr>
        <w:t xml:space="preserve">n académico de reconocida trayectoria en patrimonio cultural, </w:t>
      </w:r>
      <w:r w:rsidRPr="007E6B00">
        <w:rPr>
          <w:rFonts w:ascii="Courier New" w:hAnsi="Courier New"/>
          <w:sz w:val="24"/>
          <w:lang w:val="es-CL"/>
        </w:rPr>
        <w:t xml:space="preserve">representante de las </w:t>
      </w:r>
      <w:r w:rsidRPr="007E6B00">
        <w:rPr>
          <w:rFonts w:ascii="Courier New" w:hAnsi="Courier New" w:cs="Courier New"/>
          <w:sz w:val="24"/>
          <w:szCs w:val="24"/>
          <w:lang w:val="es-CL"/>
        </w:rPr>
        <w:t>instituciones de educación superior, reconocidas por el Estado y acreditadas por un período de a lo menos cuatro años</w:t>
      </w:r>
      <w:r w:rsidRPr="007E6B00">
        <w:rPr>
          <w:rFonts w:ascii="Courier New" w:hAnsi="Courier New" w:cs="Courier New"/>
          <w:sz w:val="24"/>
          <w:szCs w:val="24"/>
        </w:rPr>
        <w:t>;</w:t>
      </w:r>
    </w:p>
    <w:p w:rsidR="009668CC" w:rsidRPr="007E6B00" w:rsidRDefault="009668CC" w:rsidP="00AE235B">
      <w:pPr>
        <w:pStyle w:val="Sinespaciado"/>
        <w:spacing w:line="276" w:lineRule="auto"/>
        <w:ind w:right="45" w:firstLine="1985"/>
        <w:jc w:val="both"/>
        <w:rPr>
          <w:rFonts w:ascii="Courier New" w:hAnsi="Courier New" w:cs="Courier New"/>
          <w:sz w:val="24"/>
          <w:szCs w:val="24"/>
        </w:rPr>
      </w:pPr>
    </w:p>
    <w:p w:rsidR="00D72A85" w:rsidRDefault="00D72A85" w:rsidP="00AE235B">
      <w:pPr>
        <w:pStyle w:val="Sinespaciado"/>
        <w:spacing w:line="276" w:lineRule="auto"/>
        <w:ind w:right="45" w:firstLine="1985"/>
        <w:jc w:val="both"/>
      </w:pPr>
      <w:r w:rsidRPr="007E6B00">
        <w:rPr>
          <w:rFonts w:ascii="Courier New" w:hAnsi="Courier New" w:cs="Courier New"/>
          <w:sz w:val="24"/>
          <w:szCs w:val="24"/>
        </w:rPr>
        <w:t xml:space="preserve">p) </w:t>
      </w:r>
      <w:r>
        <w:rPr>
          <w:rFonts w:ascii="Courier New" w:hAnsi="Courier New" w:cs="Courier New"/>
          <w:sz w:val="24"/>
          <w:szCs w:val="24"/>
        </w:rPr>
        <w:t>U</w:t>
      </w:r>
      <w:r w:rsidRPr="007E6B00">
        <w:rPr>
          <w:rFonts w:ascii="Courier New" w:hAnsi="Courier New" w:cs="Courier New"/>
          <w:sz w:val="24"/>
          <w:szCs w:val="24"/>
        </w:rPr>
        <w:t xml:space="preserve">n </w:t>
      </w:r>
      <w:r w:rsidRPr="007E6B00">
        <w:rPr>
          <w:rFonts w:ascii="Courier New" w:hAnsi="Courier New" w:cs="Courier New"/>
          <w:sz w:val="24"/>
          <w:szCs w:val="24"/>
          <w:lang w:val="es-CL"/>
        </w:rPr>
        <w:t>representante de asociaciones de barrios y zonas patrimoniales.</w:t>
      </w:r>
      <w:r w:rsidRPr="007E6B00">
        <w:t xml:space="preserve"> </w:t>
      </w:r>
    </w:p>
    <w:p w:rsidR="009668CC" w:rsidRPr="007E6B00" w:rsidRDefault="009668CC" w:rsidP="00AE235B">
      <w:pPr>
        <w:pStyle w:val="Sinespaciado"/>
        <w:spacing w:line="276" w:lineRule="auto"/>
        <w:ind w:right="45" w:firstLine="1985"/>
        <w:jc w:val="both"/>
        <w:rPr>
          <w:rFonts w:ascii="Courier New" w:hAnsi="Courier New" w:cs="Courier New"/>
          <w:sz w:val="24"/>
          <w:szCs w:val="24"/>
          <w:lang w:val="es-CL"/>
        </w:rPr>
      </w:pPr>
    </w:p>
    <w:p w:rsidR="00D72A85" w:rsidRPr="007E6B00" w:rsidRDefault="00D72A85" w:rsidP="00AE235B">
      <w:pPr>
        <w:pStyle w:val="Sinespaciado"/>
        <w:spacing w:line="276" w:lineRule="auto"/>
        <w:ind w:right="45" w:firstLine="1985"/>
        <w:jc w:val="both"/>
        <w:rPr>
          <w:rFonts w:ascii="Courier New" w:hAnsi="Courier New" w:cs="Courier New"/>
          <w:sz w:val="24"/>
          <w:szCs w:val="24"/>
        </w:rPr>
      </w:pPr>
      <w:r w:rsidRPr="007E6B00">
        <w:rPr>
          <w:rFonts w:ascii="Courier New" w:hAnsi="Courier New" w:cs="Courier New"/>
          <w:sz w:val="24"/>
          <w:szCs w:val="24"/>
          <w:lang w:val="es-CL"/>
        </w:rPr>
        <w:t xml:space="preserve">q) </w:t>
      </w:r>
      <w:r>
        <w:rPr>
          <w:rFonts w:ascii="Courier New" w:hAnsi="Courier New" w:cs="Courier New"/>
          <w:sz w:val="24"/>
          <w:szCs w:val="24"/>
        </w:rPr>
        <w:t>U</w:t>
      </w:r>
      <w:r w:rsidRPr="007E6B00">
        <w:rPr>
          <w:rFonts w:ascii="Courier New" w:hAnsi="Courier New" w:cs="Courier New"/>
          <w:sz w:val="24"/>
          <w:szCs w:val="24"/>
        </w:rPr>
        <w:t xml:space="preserve">na persona cultora de un elemento inscrito en el Inventario del Patrimonio Cultural en Chile, creado en el artículo 35 de la presente ley. </w:t>
      </w:r>
    </w:p>
    <w:p w:rsidR="00D72A85" w:rsidRPr="007E6B00" w:rsidRDefault="00D72A85" w:rsidP="0080357D">
      <w:pPr>
        <w:pStyle w:val="Sinespaciado"/>
        <w:spacing w:line="276" w:lineRule="auto"/>
        <w:ind w:right="45"/>
        <w:jc w:val="both"/>
        <w:rPr>
          <w:rFonts w:ascii="Courier New" w:hAnsi="Courier New" w:cs="Courier New"/>
          <w:sz w:val="24"/>
          <w:szCs w:val="24"/>
        </w:rPr>
      </w:pPr>
    </w:p>
    <w:p w:rsidR="00D72A85" w:rsidRDefault="00D72A85" w:rsidP="0080357D">
      <w:pPr>
        <w:pStyle w:val="Sinespaciado"/>
        <w:tabs>
          <w:tab w:val="left" w:pos="1985"/>
        </w:tabs>
        <w:spacing w:line="276" w:lineRule="auto"/>
        <w:ind w:right="45"/>
        <w:jc w:val="both"/>
        <w:rPr>
          <w:rFonts w:ascii="Courier New" w:hAnsi="Courier New" w:cs="Courier New"/>
          <w:sz w:val="24"/>
          <w:szCs w:val="24"/>
        </w:rPr>
      </w:pPr>
      <w:r w:rsidRPr="00D72A85">
        <w:rPr>
          <w:rFonts w:ascii="Courier New" w:hAnsi="Courier New" w:cs="Courier New"/>
          <w:sz w:val="24"/>
          <w:szCs w:val="24"/>
        </w:rPr>
        <w:t>Los consejeros señalados en los literales d) a j) serán designados por el Ministro de la cartera correspondiente. El Presidente de la República designará a los consejeros señalados en las letras k), l), m), n), o) y p) de una terna propuesta por las instituciones que, respectivamente, en ellas se señalan y, al consejero señalado en la letra q), de una terna propuesta por el Director Nacional del Servicio Nacional del Patrimonio Cultural, en conformidad con procedimiento dispuesto en el reglamento al que se refiere el artículo 6 bis.</w:t>
      </w:r>
    </w:p>
    <w:p w:rsidR="003A6533" w:rsidRPr="00D72A85" w:rsidRDefault="003A6533" w:rsidP="0080357D">
      <w:pPr>
        <w:pStyle w:val="Sinespaciado"/>
        <w:tabs>
          <w:tab w:val="left" w:pos="1985"/>
        </w:tabs>
        <w:spacing w:line="276" w:lineRule="auto"/>
        <w:ind w:right="45"/>
        <w:jc w:val="both"/>
        <w:rPr>
          <w:rFonts w:ascii="Courier New" w:hAnsi="Courier New" w:cs="Courier New"/>
          <w:sz w:val="24"/>
          <w:szCs w:val="24"/>
        </w:rPr>
      </w:pPr>
    </w:p>
    <w:p w:rsidR="00D72A85" w:rsidRPr="007E6B00" w:rsidRDefault="00D72A85" w:rsidP="0080357D">
      <w:pPr>
        <w:pStyle w:val="Sinespaciado"/>
        <w:spacing w:line="276" w:lineRule="auto"/>
        <w:ind w:right="45"/>
        <w:jc w:val="both"/>
        <w:rPr>
          <w:rFonts w:ascii="Courier New" w:hAnsi="Courier New" w:cs="Courier New"/>
          <w:sz w:val="24"/>
          <w:szCs w:val="24"/>
          <w:lang w:val="es-CL"/>
        </w:rPr>
      </w:pPr>
      <w:r w:rsidRPr="007E6B00">
        <w:rPr>
          <w:rFonts w:ascii="Courier New" w:hAnsi="Courier New" w:cs="Courier New"/>
          <w:sz w:val="24"/>
          <w:szCs w:val="24"/>
        </w:rPr>
        <w:t xml:space="preserve">Los miembros del Consejo señalados en los literales k) a q) durarán cuatro años en el cargo y se renovarán por </w:t>
      </w:r>
      <w:r w:rsidR="00F2470A">
        <w:rPr>
          <w:rFonts w:ascii="Courier New" w:hAnsi="Courier New" w:cs="Courier New"/>
          <w:sz w:val="24"/>
          <w:szCs w:val="24"/>
        </w:rPr>
        <w:t>parcialidades</w:t>
      </w:r>
      <w:r w:rsidRPr="007E6B00">
        <w:rPr>
          <w:rFonts w:ascii="Courier New" w:hAnsi="Courier New" w:cs="Courier New"/>
          <w:sz w:val="24"/>
          <w:szCs w:val="24"/>
        </w:rPr>
        <w:t xml:space="preserve"> cada dos años.</w:t>
      </w:r>
      <w:r w:rsidRPr="007E6B00">
        <w:rPr>
          <w:rFonts w:ascii="Courier New" w:hAnsi="Courier New" w:cs="Courier New"/>
          <w:sz w:val="24"/>
          <w:szCs w:val="24"/>
          <w:lang w:val="es-CL"/>
        </w:rPr>
        <w:t xml:space="preserve"> Dichos consejeros no podrán ser designados por más de dos periodos consecutivos. No será necesario que los consejeros señalados en este inciso sean representantes legales, directores ni asociados o funcionarios de las entidades que representan.</w:t>
      </w:r>
    </w:p>
    <w:p w:rsidR="00D72A85" w:rsidRPr="007E6B00" w:rsidRDefault="00D72A85" w:rsidP="0080357D">
      <w:pPr>
        <w:spacing w:line="276" w:lineRule="auto"/>
        <w:ind w:right="44" w:firstLine="708"/>
        <w:rPr>
          <w:rFonts w:cs="Courier New"/>
          <w:lang w:val="es-CL"/>
        </w:rPr>
      </w:pPr>
    </w:p>
    <w:p w:rsidR="00D72A85" w:rsidRPr="007E6B00" w:rsidRDefault="00D72A85" w:rsidP="0080357D">
      <w:pPr>
        <w:tabs>
          <w:tab w:val="left" w:pos="1985"/>
        </w:tabs>
        <w:spacing w:line="276" w:lineRule="auto"/>
        <w:ind w:right="44"/>
        <w:rPr>
          <w:rFonts w:cs="Courier New"/>
        </w:rPr>
      </w:pPr>
      <w:r w:rsidRPr="007E6B00">
        <w:rPr>
          <w:rFonts w:cs="Courier New"/>
          <w:b/>
        </w:rPr>
        <w:t>Artículo 3.-</w:t>
      </w:r>
      <w:r w:rsidR="003A6533">
        <w:rPr>
          <w:rFonts w:cs="Courier New"/>
          <w:b/>
        </w:rPr>
        <w:tab/>
      </w:r>
      <w:r w:rsidRPr="007E6B00">
        <w:rPr>
          <w:rFonts w:cs="Courier New"/>
        </w:rPr>
        <w:t xml:space="preserve">Son </w:t>
      </w:r>
      <w:r>
        <w:rPr>
          <w:rFonts w:cs="Courier New"/>
        </w:rPr>
        <w:t xml:space="preserve">funciones y </w:t>
      </w:r>
      <w:r w:rsidRPr="007E6B00">
        <w:rPr>
          <w:rFonts w:cs="Courier New"/>
        </w:rPr>
        <w:t>atribuciones del Consejo Nacional del Patrimonio Cultural:</w:t>
      </w:r>
    </w:p>
    <w:p w:rsidR="00D72A85" w:rsidRDefault="00D72A85" w:rsidP="00AE235B">
      <w:pPr>
        <w:numPr>
          <w:ilvl w:val="0"/>
          <w:numId w:val="9"/>
        </w:numPr>
        <w:tabs>
          <w:tab w:val="clear" w:pos="710"/>
        </w:tabs>
        <w:spacing w:before="240" w:after="0" w:line="276" w:lineRule="auto"/>
        <w:ind w:left="0" w:right="44" w:firstLine="1985"/>
        <w:rPr>
          <w:rFonts w:cs="Courier New"/>
        </w:rPr>
      </w:pPr>
      <w:r w:rsidRPr="007E6B00">
        <w:rPr>
          <w:rFonts w:cs="Courier New"/>
        </w:rPr>
        <w:t>Pronunciarse a solicitud de interesado o a petición del Consejo Regional del Patrimonio Cultural respectivo o de oficio</w:t>
      </w:r>
      <w:r>
        <w:rPr>
          <w:rFonts w:cs="Courier New"/>
        </w:rPr>
        <w:t>,</w:t>
      </w:r>
      <w:r w:rsidRPr="007E6B00">
        <w:rPr>
          <w:rFonts w:cs="Courier New"/>
        </w:rPr>
        <w:t xml:space="preserve"> en casos calificados</w:t>
      </w:r>
      <w:r>
        <w:rPr>
          <w:rFonts w:cs="Courier New"/>
        </w:rPr>
        <w:t>,</w:t>
      </w:r>
      <w:r w:rsidRPr="007E6B00">
        <w:rPr>
          <w:rFonts w:cs="Courier New"/>
        </w:rPr>
        <w:t xml:space="preserve"> sobre la conveniencia de declarar bienes de interés cultural en todas sus categorías, </w:t>
      </w:r>
      <w:r w:rsidRPr="00E12DD3">
        <w:rPr>
          <w:rFonts w:cs="Courier New"/>
        </w:rPr>
        <w:lastRenderedPageBreak/>
        <w:t>aprobando o rechazando la solicitud correspondiente</w:t>
      </w:r>
      <w:r w:rsidRPr="007E6B00">
        <w:rPr>
          <w:rFonts w:cs="Courier New"/>
        </w:rPr>
        <w:t xml:space="preserve">; aprobar los polígonos de protección respectivos, cuando proceda, </w:t>
      </w:r>
      <w:bookmarkStart w:id="0" w:name="_Hlk528915261"/>
      <w:r w:rsidRPr="007E6B00">
        <w:rPr>
          <w:rFonts w:cs="Courier New"/>
        </w:rPr>
        <w:t>y, en caso de aprobación, solicitar al Ministerio de las Culturas, las Artes y el Patrimonio la dictación del decreto supremo correspondiente</w:t>
      </w:r>
      <w:bookmarkEnd w:id="0"/>
      <w:r>
        <w:rPr>
          <w:rFonts w:cs="Courier New"/>
        </w:rPr>
        <w:t>.</w:t>
      </w:r>
    </w:p>
    <w:p w:rsidR="003A6533" w:rsidRPr="007E6B00" w:rsidRDefault="003A6533" w:rsidP="009668CC">
      <w:pPr>
        <w:spacing w:before="0" w:after="0" w:line="276" w:lineRule="auto"/>
        <w:ind w:right="44" w:firstLine="1985"/>
        <w:rPr>
          <w:rFonts w:cs="Courier New"/>
        </w:rPr>
      </w:pPr>
    </w:p>
    <w:p w:rsidR="00D72A85" w:rsidRPr="003A6533" w:rsidRDefault="00D72A85" w:rsidP="009668CC">
      <w:pPr>
        <w:numPr>
          <w:ilvl w:val="0"/>
          <w:numId w:val="9"/>
        </w:numPr>
        <w:tabs>
          <w:tab w:val="clear" w:pos="710"/>
        </w:tabs>
        <w:spacing w:before="0" w:after="0" w:line="276" w:lineRule="auto"/>
        <w:ind w:left="0" w:right="44" w:firstLine="1985"/>
        <w:rPr>
          <w:rFonts w:cs="Courier New"/>
          <w:lang w:val="es-CL"/>
        </w:rPr>
      </w:pPr>
      <w:r>
        <w:rPr>
          <w:rFonts w:cs="Courier New"/>
        </w:rPr>
        <w:t>P</w:t>
      </w:r>
      <w:r w:rsidRPr="007E6B00">
        <w:rPr>
          <w:rFonts w:cs="Courier New"/>
        </w:rPr>
        <w:t xml:space="preserve">ronunciarse </w:t>
      </w:r>
      <w:r>
        <w:rPr>
          <w:rFonts w:cs="Courier New"/>
        </w:rPr>
        <w:t xml:space="preserve">a solicitud de interesado o a petición del Consejo Regional del Patrimonio Cultural respectivo o de oficio, en casos calificados, </w:t>
      </w:r>
      <w:r w:rsidRPr="007E6B00">
        <w:rPr>
          <w:rFonts w:cs="Courier New"/>
        </w:rPr>
        <w:t>sobre la revocación de una declaratoria</w:t>
      </w:r>
      <w:r>
        <w:rPr>
          <w:rFonts w:cs="Courier New"/>
        </w:rPr>
        <w:t xml:space="preserve"> y, en caso de aprobación, </w:t>
      </w:r>
      <w:r w:rsidRPr="007E6B00">
        <w:rPr>
          <w:rFonts w:cs="Courier New"/>
        </w:rPr>
        <w:t>solicitar al Ministerio de las Culturas, las Artes y el Patrimonio, la dictación del decreto supremo</w:t>
      </w:r>
      <w:r>
        <w:rPr>
          <w:rFonts w:cs="Courier New"/>
        </w:rPr>
        <w:t xml:space="preserve"> correspondiente.</w:t>
      </w:r>
    </w:p>
    <w:p w:rsidR="003A6533" w:rsidRPr="007E6B00" w:rsidRDefault="003A6533" w:rsidP="009668CC">
      <w:pPr>
        <w:spacing w:before="0" w:after="0" w:line="276" w:lineRule="auto"/>
        <w:ind w:right="44" w:firstLine="1985"/>
        <w:rPr>
          <w:rFonts w:cs="Courier New"/>
          <w:lang w:val="es-CL"/>
        </w:rPr>
      </w:pPr>
    </w:p>
    <w:p w:rsidR="00D72A85" w:rsidRDefault="00D72A85" w:rsidP="009668CC">
      <w:pPr>
        <w:numPr>
          <w:ilvl w:val="0"/>
          <w:numId w:val="9"/>
        </w:numPr>
        <w:tabs>
          <w:tab w:val="clear" w:pos="710"/>
        </w:tabs>
        <w:spacing w:before="0" w:after="0" w:line="276" w:lineRule="auto"/>
        <w:ind w:left="0" w:right="44" w:firstLine="1985"/>
        <w:rPr>
          <w:rFonts w:cs="Courier New"/>
        </w:rPr>
      </w:pPr>
      <w:r w:rsidRPr="007E6B00">
        <w:rPr>
          <w:rFonts w:cs="Courier New"/>
        </w:rPr>
        <w:t>Pronunciarse</w:t>
      </w:r>
      <w:r>
        <w:rPr>
          <w:rFonts w:cs="Courier New"/>
        </w:rPr>
        <w:t xml:space="preserve"> </w:t>
      </w:r>
      <w:r w:rsidRPr="007E6B00">
        <w:rPr>
          <w:rFonts w:cs="Courier New"/>
        </w:rPr>
        <w:t xml:space="preserve">sobre la conveniencia de reivindicar o adquirir por parte del Estado </w:t>
      </w:r>
      <w:r>
        <w:rPr>
          <w:rFonts w:cs="Courier New"/>
        </w:rPr>
        <w:t>inmuebles</w:t>
      </w:r>
      <w:r w:rsidRPr="007E6B00">
        <w:rPr>
          <w:rFonts w:cs="Courier New"/>
        </w:rPr>
        <w:t xml:space="preserve"> de interés cultural, que sean de propiedad particular y que se estimen convenientes a los intereses de la Nación,</w:t>
      </w:r>
      <w:r w:rsidRPr="00BB0138">
        <w:rPr>
          <w:rFonts w:cs="Courier New"/>
        </w:rPr>
        <w:t xml:space="preserve"> </w:t>
      </w:r>
      <w:r w:rsidRPr="007E6B00">
        <w:rPr>
          <w:rFonts w:cs="Courier New"/>
        </w:rPr>
        <w:t xml:space="preserve">previa </w:t>
      </w:r>
      <w:r>
        <w:rPr>
          <w:rFonts w:cs="Courier New"/>
        </w:rPr>
        <w:t>opinión de</w:t>
      </w:r>
      <w:r w:rsidRPr="007E6B00">
        <w:rPr>
          <w:rFonts w:cs="Courier New"/>
        </w:rPr>
        <w:t>l Consejo Regional del Patrimonio Cultural respectivo</w:t>
      </w:r>
      <w:r>
        <w:rPr>
          <w:rFonts w:cs="Courier New"/>
        </w:rPr>
        <w:t>,</w:t>
      </w:r>
      <w:r w:rsidRPr="007E6B00">
        <w:rPr>
          <w:rFonts w:cs="Courier New"/>
        </w:rPr>
        <w:t xml:space="preserve"> debiendo coordinarse para estos efectos con el Ministerio de Bienes Nacionales en los términos previstos en el Título II del </w:t>
      </w:r>
      <w:r>
        <w:rPr>
          <w:rFonts w:cs="Courier New"/>
        </w:rPr>
        <w:t>d</w:t>
      </w:r>
      <w:r w:rsidRPr="007E6B00">
        <w:rPr>
          <w:rFonts w:cs="Courier New"/>
        </w:rPr>
        <w:t xml:space="preserve">ecreto </w:t>
      </w:r>
      <w:r>
        <w:rPr>
          <w:rFonts w:cs="Courier New"/>
        </w:rPr>
        <w:t>l</w:t>
      </w:r>
      <w:r w:rsidRPr="007E6B00">
        <w:rPr>
          <w:rFonts w:cs="Courier New"/>
        </w:rPr>
        <w:t>ey N° 1939, de 1977, sobre Adquisición, Administración y Disposición de Bienes del Estado.</w:t>
      </w:r>
    </w:p>
    <w:p w:rsidR="003A6533" w:rsidRPr="007E6B00" w:rsidRDefault="003A6533" w:rsidP="009668CC">
      <w:pPr>
        <w:spacing w:before="0" w:after="0" w:line="276" w:lineRule="auto"/>
        <w:ind w:right="44" w:firstLine="1985"/>
        <w:rPr>
          <w:rFonts w:cs="Courier New"/>
        </w:rPr>
      </w:pPr>
    </w:p>
    <w:p w:rsidR="00D72A85" w:rsidRPr="000403ED" w:rsidRDefault="00D72A85" w:rsidP="009668CC">
      <w:pPr>
        <w:numPr>
          <w:ilvl w:val="0"/>
          <w:numId w:val="9"/>
        </w:numPr>
        <w:tabs>
          <w:tab w:val="clear" w:pos="710"/>
        </w:tabs>
        <w:spacing w:before="0" w:after="0" w:line="276" w:lineRule="auto"/>
        <w:ind w:left="0" w:right="44" w:firstLine="1985"/>
        <w:rPr>
          <w:rFonts w:cs="Courier New"/>
          <w:lang w:val="es-CL"/>
        </w:rPr>
      </w:pPr>
      <w:r w:rsidRPr="007E6B00">
        <w:rPr>
          <w:rFonts w:cs="Courier New"/>
        </w:rPr>
        <w:t xml:space="preserve">Proponer al Ministro de las Culturas, las Artes y el Patrimonio </w:t>
      </w:r>
      <w:r>
        <w:rPr>
          <w:rFonts w:cs="Courier New"/>
        </w:rPr>
        <w:t xml:space="preserve">la dictación de </w:t>
      </w:r>
      <w:r w:rsidRPr="007E6B00">
        <w:rPr>
          <w:rFonts w:cs="Courier New"/>
        </w:rPr>
        <w:t>normativa que regule el acceso a los bienes de interés cultural,</w:t>
      </w:r>
      <w:r w:rsidRPr="007E6B00">
        <w:rPr>
          <w:rStyle w:val="Refdecomentario"/>
          <w:rFonts w:cs="Courier New"/>
          <w:szCs w:val="24"/>
        </w:rPr>
        <w:t xml:space="preserve"> </w:t>
      </w:r>
      <w:r w:rsidRPr="007E6B00">
        <w:rPr>
          <w:rFonts w:cs="Courier New"/>
        </w:rPr>
        <w:t xml:space="preserve">previa </w:t>
      </w:r>
      <w:r>
        <w:rPr>
          <w:rFonts w:cs="Courier New"/>
        </w:rPr>
        <w:t>opinión de</w:t>
      </w:r>
      <w:r w:rsidRPr="007E6B00">
        <w:rPr>
          <w:rFonts w:cs="Courier New"/>
        </w:rPr>
        <w:t xml:space="preserve">l Consejo Regional del Patrimonio Cultural respectivo, </w:t>
      </w:r>
      <w:r w:rsidRPr="00F31866">
        <w:t>así como</w:t>
      </w:r>
      <w:r w:rsidRPr="007E6B00">
        <w:rPr>
          <w:rStyle w:val="Refdecomentario"/>
          <w:rFonts w:cs="Courier New"/>
          <w:szCs w:val="24"/>
        </w:rPr>
        <w:t xml:space="preserve"> </w:t>
      </w:r>
      <w:r w:rsidRPr="007E6B00">
        <w:rPr>
          <w:rFonts w:cs="Courier New"/>
        </w:rPr>
        <w:t>las medidas administrativas conducentes a la mejor conservación</w:t>
      </w:r>
      <w:r w:rsidR="00A30812">
        <w:rPr>
          <w:rFonts w:cs="Courier New"/>
        </w:rPr>
        <w:t xml:space="preserve"> y</w:t>
      </w:r>
      <w:r w:rsidRPr="007E6B00">
        <w:rPr>
          <w:rFonts w:cs="Courier New"/>
        </w:rPr>
        <w:t xml:space="preserve"> supervigilancia de los mismos, debiendo coordinarse para estos efectos con el Ministerio de Bienes Nacionales en los términos que </w:t>
      </w:r>
      <w:r>
        <w:rPr>
          <w:rFonts w:cs="Courier New"/>
        </w:rPr>
        <w:t xml:space="preserve">lo </w:t>
      </w:r>
      <w:r w:rsidRPr="007E6B00">
        <w:rPr>
          <w:rFonts w:cs="Courier New"/>
        </w:rPr>
        <w:t xml:space="preserve">establezca </w:t>
      </w:r>
      <w:r>
        <w:rPr>
          <w:rFonts w:cs="Courier New"/>
        </w:rPr>
        <w:t>un</w:t>
      </w:r>
      <w:r w:rsidRPr="007E6B00">
        <w:rPr>
          <w:rFonts w:cs="Courier New"/>
        </w:rPr>
        <w:t xml:space="preserve"> reglamento </w:t>
      </w:r>
      <w:r>
        <w:rPr>
          <w:rFonts w:cs="Courier New"/>
        </w:rPr>
        <w:t>expedido por el Ministerio de las Culturas, las Artes y el Patrimonio</w:t>
      </w:r>
      <w:r w:rsidRPr="007E6B00">
        <w:rPr>
          <w:rFonts w:cs="Courier New"/>
        </w:rPr>
        <w:t>,</w:t>
      </w:r>
      <w:r>
        <w:rPr>
          <w:rFonts w:cs="Courier New"/>
        </w:rPr>
        <w:t xml:space="preserve"> suscrito además por el Ministro de Bienes Nacionales,</w:t>
      </w:r>
      <w:r w:rsidRPr="007E6B00">
        <w:t xml:space="preserve"> </w:t>
      </w:r>
      <w:r w:rsidRPr="007E6B00">
        <w:rPr>
          <w:rFonts w:cs="Courier New"/>
        </w:rPr>
        <w:t>cuando se trate de bienes fiscales.</w:t>
      </w:r>
    </w:p>
    <w:p w:rsidR="000403ED" w:rsidRPr="007E6B00" w:rsidRDefault="000403ED" w:rsidP="009668CC">
      <w:pPr>
        <w:spacing w:before="0" w:after="0" w:line="276" w:lineRule="auto"/>
        <w:ind w:right="44" w:firstLine="1985"/>
        <w:rPr>
          <w:rFonts w:cs="Courier New"/>
          <w:lang w:val="es-CL"/>
        </w:rPr>
      </w:pPr>
    </w:p>
    <w:p w:rsidR="00D72A85" w:rsidRDefault="00D72A85" w:rsidP="009668CC">
      <w:pPr>
        <w:numPr>
          <w:ilvl w:val="0"/>
          <w:numId w:val="9"/>
        </w:numPr>
        <w:tabs>
          <w:tab w:val="clear" w:pos="710"/>
        </w:tabs>
        <w:spacing w:before="0" w:after="0" w:line="276" w:lineRule="auto"/>
        <w:ind w:left="0" w:firstLine="1985"/>
        <w:rPr>
          <w:rFonts w:cs="Courier New"/>
        </w:rPr>
      </w:pPr>
      <w:r w:rsidRPr="007E6B00">
        <w:rPr>
          <w:rFonts w:cs="Courier New"/>
        </w:rPr>
        <w:t>Mantener actualizada la lista tentativa de bienes de interés cultural susceptibles de ser presentados a consideración del Comité de Patrimonio Mundial para su inscripción en la Lista de Patrimonio Mundial, según las disposiciones de las Directrices Prácticas de la Convención de Patrimonio Mundial Cultural y Natural de la Organización de las Naciones Unidas para la Educ</w:t>
      </w:r>
      <w:r w:rsidR="003A6533">
        <w:rPr>
          <w:rFonts w:cs="Courier New"/>
        </w:rPr>
        <w:t>ación, la Ciencia y la Cultura.</w:t>
      </w:r>
    </w:p>
    <w:p w:rsidR="003A6533" w:rsidRPr="007E6B00" w:rsidRDefault="003A6533" w:rsidP="009668CC">
      <w:pPr>
        <w:spacing w:before="0" w:after="0" w:line="276" w:lineRule="auto"/>
        <w:ind w:firstLine="1985"/>
        <w:rPr>
          <w:rFonts w:cs="Courier New"/>
        </w:rPr>
      </w:pPr>
    </w:p>
    <w:p w:rsidR="00D72A85" w:rsidRDefault="00D72A85" w:rsidP="009668CC">
      <w:pPr>
        <w:numPr>
          <w:ilvl w:val="0"/>
          <w:numId w:val="9"/>
        </w:numPr>
        <w:tabs>
          <w:tab w:val="clear" w:pos="710"/>
        </w:tabs>
        <w:spacing w:before="0" w:after="0" w:line="276" w:lineRule="auto"/>
        <w:ind w:left="0" w:firstLine="1985"/>
        <w:rPr>
          <w:rFonts w:cs="Courier New"/>
        </w:rPr>
      </w:pPr>
      <w:r w:rsidRPr="007E6B00">
        <w:rPr>
          <w:rFonts w:cs="Courier New"/>
        </w:rPr>
        <w:t xml:space="preserve">Comunicar al Conservador de Bienes Raíces competente las declaratorias sobre bienes de interés cultural en la categoría de inmueble, </w:t>
      </w:r>
      <w:r>
        <w:rPr>
          <w:rFonts w:cs="Courier New"/>
        </w:rPr>
        <w:t>para su inscripción</w:t>
      </w:r>
      <w:r w:rsidRPr="007E6B00">
        <w:rPr>
          <w:rFonts w:cs="Courier New"/>
        </w:rPr>
        <w:t xml:space="preserve"> en el Registro de Hipotecas y Gravámenes</w:t>
      </w:r>
      <w:r>
        <w:t>,</w:t>
      </w:r>
      <w:r w:rsidR="003A6533">
        <w:t xml:space="preserve"> </w:t>
      </w:r>
      <w:r>
        <w:rPr>
          <w:rFonts w:cs="Courier New"/>
        </w:rPr>
        <w:t>y al Servicio de Impuestos Internos para la determinación de la exención del pago del impuesto territorial que corresponda.</w:t>
      </w:r>
    </w:p>
    <w:p w:rsidR="003A6533" w:rsidRPr="007E6B00" w:rsidRDefault="003A6533" w:rsidP="009668CC">
      <w:pPr>
        <w:spacing w:before="0" w:after="0" w:line="276" w:lineRule="auto"/>
        <w:ind w:firstLine="1985"/>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Pr>
          <w:rFonts w:cs="Courier New"/>
        </w:rPr>
        <w:lastRenderedPageBreak/>
        <w:t>A solicitud de interesado, r</w:t>
      </w:r>
      <w:r w:rsidRPr="007E6B00">
        <w:rPr>
          <w:rFonts w:cs="Courier New"/>
        </w:rPr>
        <w:t xml:space="preserve">evisar y evaluar los expedientes de elementos del patrimonio cultural inmaterial, junto con sus bienes inherentes y pronunciarse sobre </w:t>
      </w:r>
      <w:r w:rsidR="003A6533">
        <w:rPr>
          <w:rFonts w:cs="Courier New"/>
        </w:rPr>
        <w:t>su incorporación al Inventario.</w:t>
      </w:r>
    </w:p>
    <w:p w:rsidR="003A6533" w:rsidRPr="007E6B00"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Pr>
          <w:rFonts w:cs="Courier New"/>
        </w:rPr>
        <w:t>A solicitud de interesado, s</w:t>
      </w:r>
      <w:r w:rsidRPr="007E6B00">
        <w:rPr>
          <w:rFonts w:cs="Courier New"/>
        </w:rPr>
        <w:t>eleccionar de los elementos incorporados en el Inventario, aquellos que requieran la elaboración de planes de salvaguardia en conformidad con lo dispuesto en el artículo 51.</w:t>
      </w:r>
    </w:p>
    <w:p w:rsidR="003A6533" w:rsidRPr="007E6B00"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7E6B00">
        <w:rPr>
          <w:rFonts w:cs="Courier New"/>
        </w:rPr>
        <w:t>Administrar el Inventario, velando por la actualización periódica de los bienes materiales y elementos del patrimonio cultural inmaterial incorporados en él.</w:t>
      </w:r>
    </w:p>
    <w:p w:rsidR="003A6533" w:rsidRPr="007E6B00"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7E6B00">
        <w:rPr>
          <w:rFonts w:cs="Courier New"/>
        </w:rPr>
        <w:t xml:space="preserve">Proponer al Ministerio de las Culturas, las Artes y el Patrimonio los elementos y los </w:t>
      </w:r>
      <w:r w:rsidRPr="003A6533">
        <w:rPr>
          <w:rFonts w:cs="Courier New"/>
        </w:rPr>
        <w:t xml:space="preserve">programas, proyectos y actividades de </w:t>
      </w:r>
      <w:r w:rsidRPr="007E6B00">
        <w:rPr>
          <w:rFonts w:cs="Courier New"/>
        </w:rPr>
        <w:t xml:space="preserve">salvaguardia del patrimonio cultural inmaterial susceptibles de ser presentados a las listas del patrimonio cultural inmaterial contempladas en la Convención para la Salvaguardia del Patrimonio Cultural Inmaterial de la Organización de las Naciones Unidas para la Educación, la Ciencia y la Cultura. </w:t>
      </w:r>
    </w:p>
    <w:p w:rsidR="003A6533" w:rsidRPr="007E6B00"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9A13F5">
        <w:rPr>
          <w:rFonts w:cs="Courier New"/>
        </w:rPr>
        <w:t xml:space="preserve">Proponer al Ministro de las Culturas, las Artes y el Patrimonio </w:t>
      </w:r>
      <w:r>
        <w:rPr>
          <w:rFonts w:cs="Courier New"/>
        </w:rPr>
        <w:t>el otorgamiento</w:t>
      </w:r>
      <w:r w:rsidRPr="009A13F5">
        <w:rPr>
          <w:rFonts w:cs="Courier New"/>
        </w:rPr>
        <w:t xml:space="preserve"> de</w:t>
      </w:r>
      <w:r>
        <w:rPr>
          <w:rFonts w:cs="Courier New"/>
        </w:rPr>
        <w:t>l</w:t>
      </w:r>
      <w:r w:rsidRPr="009A13F5">
        <w:rPr>
          <w:rFonts w:cs="Courier New"/>
        </w:rPr>
        <w:t xml:space="preserve"> reconocimiento a las comunidades, grupos o individuos </w:t>
      </w:r>
      <w:r w:rsidRPr="00832464">
        <w:rPr>
          <w:rFonts w:cs="Courier New"/>
        </w:rPr>
        <w:t>reconocidos</w:t>
      </w:r>
      <w:r w:rsidRPr="003533C7">
        <w:rPr>
          <w:rFonts w:cs="Courier New"/>
        </w:rPr>
        <w:t xml:space="preserve"> como Tesoros Humanos Vivos por las</w:t>
      </w:r>
      <w:r w:rsidRPr="009A13F5">
        <w:rPr>
          <w:rFonts w:cs="Courier New"/>
        </w:rPr>
        <w:t xml:space="preserve"> comunidades de los elementos inscritos en el Inventario. </w:t>
      </w:r>
    </w:p>
    <w:p w:rsidR="003A6533" w:rsidRPr="009A13F5"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7E6B00">
        <w:rPr>
          <w:rFonts w:cs="Courier New"/>
        </w:rPr>
        <w:t xml:space="preserve">Colaborar con el Ministerio de las Culturas, las Artes y el Patrimonio, a través de la Subsecretaría del Patrimonio Cultural, en la propuesta de </w:t>
      </w:r>
      <w:r>
        <w:rPr>
          <w:rFonts w:cs="Courier New"/>
        </w:rPr>
        <w:t xml:space="preserve">políticas, </w:t>
      </w:r>
      <w:r w:rsidRPr="007E6B00">
        <w:rPr>
          <w:rFonts w:cs="Courier New"/>
        </w:rPr>
        <w:t xml:space="preserve">planes, programas y medidas encaminadas a la recuperación, valoración, sostenibilidad, salvaguardia y promoción del patrimonio </w:t>
      </w:r>
      <w:r>
        <w:rPr>
          <w:rFonts w:cs="Courier New"/>
        </w:rPr>
        <w:t xml:space="preserve">cultural </w:t>
      </w:r>
      <w:r w:rsidRPr="007E6B00">
        <w:rPr>
          <w:rFonts w:cs="Courier New"/>
        </w:rPr>
        <w:t xml:space="preserve">protegido por la presente ley. </w:t>
      </w:r>
    </w:p>
    <w:p w:rsidR="003A6533" w:rsidRPr="007E6B00"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7E6B00">
        <w:rPr>
          <w:rFonts w:cs="Courier New"/>
        </w:rPr>
        <w:t xml:space="preserve">Promover la participación amplia de comunidades, expertos y organizaciones de la sociedad civil en la elaboración de las investigaciones participativas </w:t>
      </w:r>
      <w:r>
        <w:rPr>
          <w:rFonts w:cs="Courier New"/>
        </w:rPr>
        <w:t xml:space="preserve">señaladas en </w:t>
      </w:r>
      <w:r w:rsidRPr="007E6B00">
        <w:rPr>
          <w:rFonts w:cs="Courier New"/>
        </w:rPr>
        <w:t xml:space="preserve">el artículo 40 bis, </w:t>
      </w:r>
      <w:r>
        <w:rPr>
          <w:rFonts w:cs="Courier New"/>
        </w:rPr>
        <w:t xml:space="preserve">en los </w:t>
      </w:r>
      <w:r w:rsidRPr="007E6B00">
        <w:rPr>
          <w:rFonts w:cs="Courier New"/>
        </w:rPr>
        <w:t xml:space="preserve">planes de salvaguardia </w:t>
      </w:r>
      <w:r>
        <w:rPr>
          <w:rFonts w:cs="Courier New"/>
        </w:rPr>
        <w:t>y en</w:t>
      </w:r>
      <w:r w:rsidRPr="007E6B00">
        <w:rPr>
          <w:rFonts w:cs="Courier New"/>
        </w:rPr>
        <w:t xml:space="preserve"> otras medidas ad hoc que el propio Consejo estime necesari</w:t>
      </w:r>
      <w:r>
        <w:rPr>
          <w:rFonts w:cs="Courier New"/>
        </w:rPr>
        <w:t>o</w:t>
      </w:r>
      <w:r w:rsidR="003A6533">
        <w:rPr>
          <w:rFonts w:cs="Courier New"/>
        </w:rPr>
        <w:t xml:space="preserve"> implementar.</w:t>
      </w:r>
    </w:p>
    <w:p w:rsidR="003A6533" w:rsidRPr="007E6B00"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7E6B00">
        <w:rPr>
          <w:rFonts w:cs="Courier New"/>
        </w:rPr>
        <w:t>Promover acciones de educación formal y no formal en patrimonio cultural.</w:t>
      </w:r>
    </w:p>
    <w:p w:rsidR="003A6533" w:rsidRPr="007E6B00"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A81936"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Pr>
          <w:rFonts w:cs="Courier New"/>
        </w:rPr>
        <w:t xml:space="preserve">Hacer propuestas </w:t>
      </w:r>
      <w:r w:rsidR="00D72A85" w:rsidRPr="007E6B00">
        <w:rPr>
          <w:rFonts w:cs="Courier New"/>
        </w:rPr>
        <w:t xml:space="preserve">al </w:t>
      </w:r>
      <w:r w:rsidRPr="007E6B00">
        <w:rPr>
          <w:rFonts w:cs="Courier New"/>
        </w:rPr>
        <w:t>Minist</w:t>
      </w:r>
      <w:r>
        <w:rPr>
          <w:rFonts w:cs="Courier New"/>
        </w:rPr>
        <w:t>ro</w:t>
      </w:r>
      <w:r w:rsidRPr="007E6B00">
        <w:rPr>
          <w:rFonts w:cs="Courier New"/>
        </w:rPr>
        <w:t xml:space="preserve"> </w:t>
      </w:r>
      <w:r w:rsidR="00D72A85" w:rsidRPr="007E6B00">
        <w:rPr>
          <w:rFonts w:cs="Courier New"/>
        </w:rPr>
        <w:t>de las Culturas, las Artes y el Patrimonio,</w:t>
      </w:r>
      <w:r w:rsidR="001F1288">
        <w:rPr>
          <w:rFonts w:cs="Courier New"/>
        </w:rPr>
        <w:t xml:space="preserve"> </w:t>
      </w:r>
      <w:r>
        <w:rPr>
          <w:rFonts w:cs="Courier New"/>
        </w:rPr>
        <w:t xml:space="preserve">relativas a </w:t>
      </w:r>
      <w:r w:rsidR="00D72A85" w:rsidRPr="007E6B00">
        <w:rPr>
          <w:rFonts w:cs="Courier New"/>
        </w:rPr>
        <w:t xml:space="preserve">los reglamentos que deban dictarse para la debida ejecución de la presente ley.  </w:t>
      </w:r>
    </w:p>
    <w:p w:rsidR="003A6533" w:rsidRPr="007E6B00"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Pr>
          <w:rFonts w:cs="Courier New"/>
        </w:rPr>
        <w:lastRenderedPageBreak/>
        <w:t>Sujeto a la disponibilidad de recursos, s</w:t>
      </w:r>
      <w:r w:rsidRPr="007E6B00">
        <w:rPr>
          <w:rFonts w:cs="Courier New"/>
        </w:rPr>
        <w:t xml:space="preserve">olicitar la asesoría de expertos en las materias que éste requiera. </w:t>
      </w:r>
    </w:p>
    <w:p w:rsidR="003A6533"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7E6B00">
        <w:rPr>
          <w:rFonts w:cs="Courier New"/>
        </w:rPr>
        <w:t xml:space="preserve">Resolver las oposiciones formuladas por los interesados en los </w:t>
      </w:r>
      <w:r>
        <w:rPr>
          <w:rFonts w:cs="Courier New"/>
        </w:rPr>
        <w:t>casos</w:t>
      </w:r>
      <w:r w:rsidRPr="007E6B00">
        <w:rPr>
          <w:rFonts w:cs="Courier New"/>
        </w:rPr>
        <w:t xml:space="preserve"> previstos en el artículo 46 bis de esta ley</w:t>
      </w:r>
      <w:r>
        <w:rPr>
          <w:rFonts w:cs="Courier New"/>
        </w:rPr>
        <w:t>.</w:t>
      </w:r>
    </w:p>
    <w:p w:rsidR="003A6533"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Pr="007E6B00"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7E6B00">
        <w:rPr>
          <w:rFonts w:cs="Courier New"/>
        </w:rPr>
        <w:t>Resolver el recurso jerárquico en el caso establecido en el artículo 46 ter de esta ley.</w:t>
      </w:r>
    </w:p>
    <w:p w:rsidR="003A6533"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Pr="007E6B00"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7E6B00">
        <w:rPr>
          <w:rFonts w:cs="Courier New"/>
        </w:rPr>
        <w:t>Velar por el cumplimiento de esta ley y su reglamento, respecto de sus atribuciones o materias de su competencia.</w:t>
      </w:r>
    </w:p>
    <w:p w:rsidR="003A6533" w:rsidRDefault="003A6533" w:rsidP="009668CC">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right="45" w:firstLine="1985"/>
        <w:contextualSpacing/>
        <w:rPr>
          <w:rFonts w:cs="Courier New"/>
        </w:rPr>
      </w:pPr>
    </w:p>
    <w:p w:rsidR="00D72A85" w:rsidRPr="007E6B00" w:rsidRDefault="00D72A85" w:rsidP="009668CC">
      <w:pPr>
        <w:numPr>
          <w:ilvl w:val="0"/>
          <w:numId w:val="9"/>
        </w:numPr>
        <w:shd w:val="clear" w:color="auto" w:fill="FFFFFF"/>
        <w:tabs>
          <w:tab w:val="clear" w:pos="7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76" w:lineRule="auto"/>
        <w:ind w:left="0" w:right="45" w:firstLine="1985"/>
        <w:contextualSpacing/>
        <w:rPr>
          <w:rFonts w:cs="Courier New"/>
        </w:rPr>
      </w:pPr>
      <w:r w:rsidRPr="007E6B00">
        <w:rPr>
          <w:rFonts w:cs="Courier New"/>
        </w:rPr>
        <w:t xml:space="preserve">Las demás que las leyes le encomienden. </w:t>
      </w:r>
    </w:p>
    <w:p w:rsidR="00D72A85" w:rsidRPr="007E6B00" w:rsidRDefault="00D72A85" w:rsidP="0080357D">
      <w:pPr>
        <w:spacing w:line="276" w:lineRule="auto"/>
        <w:ind w:left="360" w:right="44"/>
        <w:rPr>
          <w:rFonts w:cs="Courier New"/>
        </w:rPr>
      </w:pPr>
    </w:p>
    <w:p w:rsidR="00D72A85" w:rsidRPr="007E6B00" w:rsidRDefault="00D72A85" w:rsidP="0080357D">
      <w:pPr>
        <w:tabs>
          <w:tab w:val="left" w:pos="0"/>
          <w:tab w:val="left" w:pos="1985"/>
        </w:tabs>
        <w:spacing w:line="276" w:lineRule="auto"/>
        <w:ind w:right="44"/>
        <w:rPr>
          <w:rFonts w:cs="Courier New"/>
        </w:rPr>
      </w:pPr>
      <w:r w:rsidRPr="007E6B00">
        <w:rPr>
          <w:rFonts w:cs="Courier New"/>
          <w:lang w:eastAsia="es-CL"/>
        </w:rPr>
        <w:t xml:space="preserve">En el ejercicio de sus funciones y, sujeto a la disponibilidad de recursos, el Consejo Nacional del Patrimonio Cultural estará </w:t>
      </w:r>
      <w:r w:rsidRPr="007E6B00">
        <w:rPr>
          <w:rFonts w:cs="Courier New"/>
        </w:rPr>
        <w:t>facultado para editar o publicar trabajos en el ámbito de sus competencias y organizar congresos, exposiciones o similares como medio para generar conocimientos y difundir el patrimonio cultural. Asimismo, podrá fomentar estudios culturales, científicos, técnicos, artísticos y metodologías de investigación y participación de las comunidades y organizaciones de la sociedad civil y expertos, para la salvaguardia eficaz del patrimonio cultural inmaterial en las materias de su competencia.</w:t>
      </w:r>
    </w:p>
    <w:p w:rsidR="00D72A85" w:rsidRPr="007E6B00" w:rsidRDefault="00D72A85" w:rsidP="0080357D">
      <w:pPr>
        <w:tabs>
          <w:tab w:val="left" w:pos="0"/>
        </w:tabs>
        <w:spacing w:line="276" w:lineRule="auto"/>
        <w:ind w:right="44"/>
        <w:rPr>
          <w:rFonts w:eastAsia="Calibri" w:cs="Courier New"/>
          <w:lang w:eastAsia="en-US"/>
        </w:rPr>
      </w:pPr>
    </w:p>
    <w:p w:rsidR="00D72A85" w:rsidRPr="007E6B00" w:rsidRDefault="00D72A85" w:rsidP="0080357D">
      <w:pPr>
        <w:spacing w:line="276" w:lineRule="auto"/>
        <w:ind w:right="44"/>
        <w:jc w:val="center"/>
        <w:rPr>
          <w:rFonts w:cs="Courier New"/>
          <w:b/>
        </w:rPr>
      </w:pPr>
      <w:r w:rsidRPr="007E6B00">
        <w:rPr>
          <w:rFonts w:cs="Courier New"/>
          <w:b/>
        </w:rPr>
        <w:t>Párrafo 2°</w:t>
      </w:r>
    </w:p>
    <w:p w:rsidR="00D72A85" w:rsidRPr="007E6B00" w:rsidRDefault="00D72A85" w:rsidP="0080357D">
      <w:pPr>
        <w:spacing w:line="276" w:lineRule="auto"/>
        <w:ind w:right="44"/>
        <w:jc w:val="center"/>
        <w:rPr>
          <w:rFonts w:cs="Courier New"/>
          <w:b/>
        </w:rPr>
      </w:pPr>
      <w:r w:rsidRPr="007E6B00">
        <w:rPr>
          <w:rFonts w:cs="Courier New"/>
          <w:b/>
        </w:rPr>
        <w:t>De los Consejos Regionales del Patrimonio Cultural</w:t>
      </w:r>
    </w:p>
    <w:p w:rsidR="00D72A85" w:rsidRPr="007E6B00" w:rsidRDefault="00D72A85" w:rsidP="0080357D">
      <w:pPr>
        <w:pStyle w:val="Sinespaciado"/>
        <w:spacing w:line="276" w:lineRule="auto"/>
        <w:jc w:val="both"/>
        <w:rPr>
          <w:rFonts w:ascii="Courier New" w:hAnsi="Courier New" w:cs="Courier New"/>
          <w:b/>
          <w:sz w:val="24"/>
          <w:szCs w:val="24"/>
        </w:rPr>
      </w:pPr>
    </w:p>
    <w:p w:rsidR="003A6533" w:rsidRDefault="00D72A85" w:rsidP="0080357D">
      <w:pPr>
        <w:pStyle w:val="Sinespaciado"/>
        <w:tabs>
          <w:tab w:val="left" w:pos="1985"/>
        </w:tabs>
        <w:spacing w:line="276" w:lineRule="auto"/>
        <w:ind w:right="45"/>
        <w:jc w:val="both"/>
        <w:rPr>
          <w:rFonts w:ascii="Courier New" w:hAnsi="Courier New" w:cs="Courier New"/>
          <w:sz w:val="24"/>
          <w:szCs w:val="24"/>
        </w:rPr>
      </w:pPr>
      <w:r w:rsidRPr="007E6B00">
        <w:rPr>
          <w:rFonts w:ascii="Courier New" w:hAnsi="Courier New" w:cs="Courier New"/>
          <w:b/>
          <w:sz w:val="24"/>
          <w:szCs w:val="24"/>
        </w:rPr>
        <w:t>Artículo 4.-</w:t>
      </w:r>
      <w:r w:rsidR="003A6533">
        <w:rPr>
          <w:rFonts w:ascii="Courier New" w:hAnsi="Courier New" w:cs="Courier New"/>
          <w:b/>
          <w:sz w:val="24"/>
          <w:szCs w:val="24"/>
        </w:rPr>
        <w:tab/>
      </w:r>
      <w:r w:rsidRPr="007E6B00">
        <w:rPr>
          <w:rFonts w:ascii="Courier New" w:hAnsi="Courier New" w:cs="Courier New"/>
          <w:sz w:val="24"/>
          <w:szCs w:val="24"/>
        </w:rPr>
        <w:t xml:space="preserve">El Consejo Nacional del Patrimonio Cultural se desconcentrará territorialmente a través de los consejos regionales del patrimonio cultural, los que tendrán su domicilio en la respectiva capital regional. </w:t>
      </w:r>
    </w:p>
    <w:p w:rsidR="003A6533" w:rsidRDefault="003A6533" w:rsidP="0080357D">
      <w:pPr>
        <w:pStyle w:val="Sinespaciado"/>
        <w:tabs>
          <w:tab w:val="left" w:pos="1985"/>
        </w:tabs>
        <w:spacing w:line="276" w:lineRule="auto"/>
        <w:ind w:right="45"/>
        <w:jc w:val="both"/>
        <w:rPr>
          <w:rFonts w:ascii="Courier New" w:hAnsi="Courier New" w:cs="Courier New"/>
          <w:sz w:val="24"/>
          <w:szCs w:val="24"/>
        </w:rPr>
      </w:pPr>
    </w:p>
    <w:p w:rsidR="00D72A85" w:rsidRDefault="00D72A85" w:rsidP="0080357D">
      <w:pPr>
        <w:pStyle w:val="Sinespaciado"/>
        <w:tabs>
          <w:tab w:val="left" w:pos="1985"/>
        </w:tabs>
        <w:spacing w:line="276" w:lineRule="auto"/>
        <w:ind w:right="45"/>
        <w:jc w:val="both"/>
        <w:rPr>
          <w:rFonts w:ascii="Courier New" w:hAnsi="Courier New" w:cs="Courier New"/>
          <w:sz w:val="24"/>
          <w:szCs w:val="24"/>
        </w:rPr>
      </w:pPr>
      <w:r w:rsidRPr="007E6B00">
        <w:rPr>
          <w:rFonts w:ascii="Courier New" w:hAnsi="Courier New" w:cs="Courier New"/>
          <w:sz w:val="24"/>
          <w:szCs w:val="24"/>
        </w:rPr>
        <w:t>Los consejos regionales del patrimonio cultural</w:t>
      </w:r>
      <w:r>
        <w:rPr>
          <w:rFonts w:ascii="Courier New" w:hAnsi="Courier New" w:cs="Courier New"/>
          <w:sz w:val="24"/>
          <w:szCs w:val="24"/>
        </w:rPr>
        <w:t xml:space="preserve"> estarán integrados por</w:t>
      </w:r>
      <w:r w:rsidRPr="007E6B00">
        <w:rPr>
          <w:rFonts w:ascii="Courier New" w:hAnsi="Courier New" w:cs="Courier New"/>
          <w:sz w:val="24"/>
          <w:szCs w:val="24"/>
        </w:rPr>
        <w:t>:</w:t>
      </w:r>
    </w:p>
    <w:p w:rsidR="003A6533" w:rsidRPr="007E6B00" w:rsidRDefault="003A6533" w:rsidP="0080357D">
      <w:pPr>
        <w:pStyle w:val="Sinespaciado"/>
        <w:tabs>
          <w:tab w:val="left" w:pos="1985"/>
        </w:tabs>
        <w:spacing w:line="276" w:lineRule="auto"/>
        <w:ind w:right="45"/>
        <w:jc w:val="both"/>
        <w:rPr>
          <w:rFonts w:ascii="Courier New" w:hAnsi="Courier New" w:cs="Courier New"/>
          <w:sz w:val="24"/>
          <w:szCs w:val="24"/>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Pr>
          <w:rFonts w:ascii="Courier New" w:hAnsi="Courier New" w:cs="Courier New"/>
        </w:rPr>
        <w:t>E</w:t>
      </w:r>
      <w:r w:rsidRPr="007E6B00">
        <w:rPr>
          <w:rFonts w:ascii="Courier New" w:hAnsi="Courier New" w:cs="Courier New"/>
        </w:rPr>
        <w:t>l Secretario Regional Ministerial del Ministerio de las Culturas, las Artes y el Patrimonio</w:t>
      </w:r>
      <w:r>
        <w:rPr>
          <w:rFonts w:ascii="Courier New" w:hAnsi="Courier New" w:cs="Courier New"/>
        </w:rPr>
        <w:t xml:space="preserve"> de la respectiva región</w:t>
      </w:r>
      <w:r w:rsidRPr="007E6B00">
        <w:rPr>
          <w:rFonts w:ascii="Courier New" w:hAnsi="Courier New" w:cs="Courier New"/>
        </w:rPr>
        <w:t xml:space="preserve">, quien lo presidirá y llevará a efecto sus acuerdos mediante resolución y cuyo voto será dirimente en caso de empate; </w:t>
      </w:r>
    </w:p>
    <w:p w:rsidR="003A6533" w:rsidRPr="007E6B00"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Pr>
          <w:rFonts w:ascii="Courier New" w:hAnsi="Courier New" w:cs="Courier New"/>
        </w:rPr>
        <w:t>E</w:t>
      </w:r>
      <w:r w:rsidRPr="007E6B00">
        <w:rPr>
          <w:rFonts w:ascii="Courier New" w:hAnsi="Courier New" w:cs="Courier New"/>
        </w:rPr>
        <w:t>l Director Regional del Servicio Nacional del Patrimonio Cultural</w:t>
      </w:r>
      <w:r>
        <w:rPr>
          <w:rFonts w:ascii="Courier New" w:hAnsi="Courier New" w:cs="Courier New"/>
        </w:rPr>
        <w:t xml:space="preserve"> de la respectiva región</w:t>
      </w:r>
      <w:r w:rsidRPr="007E6B00">
        <w:rPr>
          <w:rFonts w:ascii="Courier New" w:hAnsi="Courier New" w:cs="Courier New"/>
        </w:rPr>
        <w:t xml:space="preserve">, quien será su Vicepresidente y subrogará al Secretario Regional Ministerial del </w:t>
      </w:r>
      <w:r w:rsidRPr="007E6B00">
        <w:rPr>
          <w:rFonts w:ascii="Courier New" w:hAnsi="Courier New" w:cs="Courier New"/>
        </w:rPr>
        <w:lastRenderedPageBreak/>
        <w:t>Ministerio de las Culturas, las Artes y el Patrimonio cuando éste se encuentre impedido d</w:t>
      </w:r>
      <w:r w:rsidR="003A6533">
        <w:rPr>
          <w:rFonts w:ascii="Courier New" w:hAnsi="Courier New" w:cs="Courier New"/>
        </w:rPr>
        <w:t>e asistir por cualquier causa;</w:t>
      </w:r>
    </w:p>
    <w:p w:rsidR="003A6533" w:rsidRPr="007E6B00"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Pr>
          <w:rFonts w:ascii="Courier New" w:hAnsi="Courier New" w:cs="Courier New"/>
        </w:rPr>
        <w:t>E</w:t>
      </w:r>
      <w:r w:rsidRPr="007E6B00">
        <w:rPr>
          <w:rFonts w:ascii="Courier New" w:hAnsi="Courier New" w:cs="Courier New"/>
        </w:rPr>
        <w:t>l Secretario Regional Ministerial del Ministerio de Vivienda y Urbanismo</w:t>
      </w:r>
      <w:r>
        <w:rPr>
          <w:rFonts w:ascii="Courier New" w:hAnsi="Courier New" w:cs="Courier New"/>
        </w:rPr>
        <w:t xml:space="preserve"> de la respectiva región,</w:t>
      </w:r>
      <w:r w:rsidRPr="007E6B00">
        <w:rPr>
          <w:rFonts w:ascii="Courier New" w:hAnsi="Courier New" w:cs="Courier New"/>
        </w:rPr>
        <w:t xml:space="preserve"> o su representante;</w:t>
      </w:r>
    </w:p>
    <w:p w:rsidR="003A6533" w:rsidRPr="007E6B00"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Pr>
          <w:rFonts w:ascii="Courier New" w:hAnsi="Courier New" w:cs="Courier New"/>
        </w:rPr>
        <w:t>E</w:t>
      </w:r>
      <w:r w:rsidRPr="007E6B00">
        <w:rPr>
          <w:rFonts w:ascii="Courier New" w:hAnsi="Courier New" w:cs="Courier New"/>
        </w:rPr>
        <w:t>l Secretario Regional Ministerial del Ministerio de Obras Públicas</w:t>
      </w:r>
      <w:r>
        <w:rPr>
          <w:rFonts w:ascii="Courier New" w:hAnsi="Courier New" w:cs="Courier New"/>
        </w:rPr>
        <w:t xml:space="preserve"> de la respectiva región,</w:t>
      </w:r>
      <w:r w:rsidRPr="007E6B00">
        <w:rPr>
          <w:rFonts w:ascii="Courier New" w:hAnsi="Courier New" w:cs="Courier New"/>
        </w:rPr>
        <w:t xml:space="preserve"> o su representante;</w:t>
      </w:r>
    </w:p>
    <w:p w:rsidR="003A6533" w:rsidRPr="007E6B00"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Pr>
          <w:rFonts w:ascii="Courier New" w:hAnsi="Courier New" w:cs="Courier New"/>
        </w:rPr>
        <w:t>E</w:t>
      </w:r>
      <w:r w:rsidRPr="007E6B00">
        <w:rPr>
          <w:rFonts w:ascii="Courier New" w:hAnsi="Courier New" w:cs="Courier New"/>
        </w:rPr>
        <w:t xml:space="preserve">l Secretario Regional Ministerial del Ministerio de Bienes Nacionales </w:t>
      </w:r>
      <w:r>
        <w:rPr>
          <w:rFonts w:ascii="Courier New" w:hAnsi="Courier New" w:cs="Courier New"/>
        </w:rPr>
        <w:t xml:space="preserve">de la respectiva región, </w:t>
      </w:r>
      <w:r w:rsidRPr="007E6B00">
        <w:rPr>
          <w:rFonts w:ascii="Courier New" w:hAnsi="Courier New" w:cs="Courier New"/>
        </w:rPr>
        <w:t xml:space="preserve">o su representante; </w:t>
      </w:r>
    </w:p>
    <w:p w:rsidR="003A6533" w:rsidRPr="007E6B00"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sidRPr="003A6533">
        <w:rPr>
          <w:rFonts w:ascii="Courier New" w:hAnsi="Courier New" w:cs="Courier New"/>
        </w:rPr>
        <w:t>El Secretario Regional Ministerial del Ministerio de Economía, Fomento y Turismo de la respectiva región, o su representante;</w:t>
      </w:r>
    </w:p>
    <w:p w:rsidR="003A6533" w:rsidRPr="003A6533"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sidRPr="003A6533">
        <w:rPr>
          <w:rFonts w:ascii="Courier New" w:hAnsi="Courier New" w:cs="Courier New"/>
        </w:rPr>
        <w:t>El Secretario Regional Ministerial del Ministerio del Medio Ambiente de la respectiva región, o su representante;</w:t>
      </w:r>
    </w:p>
    <w:p w:rsidR="003A6533" w:rsidRPr="003A6533"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sidRPr="003A6533">
        <w:rPr>
          <w:rFonts w:ascii="Courier New" w:hAnsi="Courier New" w:cs="Courier New"/>
        </w:rPr>
        <w:t>El Secretario Regional Ministerial del Ministerio de Educación de la respectiva región o su representante;</w:t>
      </w:r>
    </w:p>
    <w:p w:rsidR="003A6533" w:rsidRPr="003A6533"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Pr>
          <w:rFonts w:ascii="Courier New" w:hAnsi="Courier New" w:cs="Courier New"/>
        </w:rPr>
        <w:t>U</w:t>
      </w:r>
      <w:r w:rsidRPr="007E6B00">
        <w:rPr>
          <w:rFonts w:ascii="Courier New" w:hAnsi="Courier New" w:cs="Courier New"/>
        </w:rPr>
        <w:t>n arqueólogo representante de la Sociedad Chilena de Arqueología o del Colegio de Arqueólogos;</w:t>
      </w:r>
    </w:p>
    <w:p w:rsidR="003A6533" w:rsidRPr="007E6B00"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Pr>
          <w:rFonts w:ascii="Courier New" w:hAnsi="Courier New" w:cs="Courier New"/>
        </w:rPr>
        <w:t>U</w:t>
      </w:r>
      <w:r w:rsidRPr="007E6B00">
        <w:rPr>
          <w:rFonts w:ascii="Courier New" w:hAnsi="Courier New" w:cs="Courier New"/>
        </w:rPr>
        <w:t>n historiador representante de la Sociedad Chilena de Historia y Geografía;</w:t>
      </w:r>
    </w:p>
    <w:p w:rsidR="003A6533" w:rsidRPr="007E6B00"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Pr>
          <w:rFonts w:ascii="Courier New" w:hAnsi="Courier New" w:cs="Courier New"/>
        </w:rPr>
        <w:t>U</w:t>
      </w:r>
      <w:r w:rsidRPr="007E6B00">
        <w:rPr>
          <w:rFonts w:ascii="Courier New" w:hAnsi="Courier New" w:cs="Courier New"/>
        </w:rPr>
        <w:t>n representante del Colegio de Antropólogos, con</w:t>
      </w:r>
      <w:r w:rsidRPr="003A6533">
        <w:rPr>
          <w:rFonts w:ascii="Courier New" w:hAnsi="Courier New" w:cs="Courier New"/>
        </w:rPr>
        <w:t xml:space="preserve"> trayectoria en patrimonio cultural inmaterial, y</w:t>
      </w:r>
      <w:r w:rsidRPr="007E6B00">
        <w:rPr>
          <w:rFonts w:ascii="Courier New" w:hAnsi="Courier New" w:cs="Courier New"/>
        </w:rPr>
        <w:t>;</w:t>
      </w:r>
    </w:p>
    <w:p w:rsidR="003A6533" w:rsidRPr="007E6B00" w:rsidRDefault="003A6533" w:rsidP="009668CC">
      <w:pPr>
        <w:pStyle w:val="Prrafodelista"/>
        <w:spacing w:line="276" w:lineRule="auto"/>
        <w:ind w:left="0" w:right="45" w:firstLine="1985"/>
        <w:contextualSpacing w:val="0"/>
        <w:jc w:val="both"/>
        <w:rPr>
          <w:rFonts w:ascii="Courier New" w:hAnsi="Courier New" w:cs="Courier New"/>
        </w:rPr>
      </w:pPr>
    </w:p>
    <w:p w:rsidR="00D72A85" w:rsidRDefault="00D72A85" w:rsidP="009668CC">
      <w:pPr>
        <w:pStyle w:val="Prrafodelista"/>
        <w:numPr>
          <w:ilvl w:val="0"/>
          <w:numId w:val="10"/>
        </w:numPr>
        <w:spacing w:line="276" w:lineRule="auto"/>
        <w:ind w:left="0" w:right="45" w:firstLine="1985"/>
        <w:contextualSpacing w:val="0"/>
        <w:jc w:val="both"/>
        <w:rPr>
          <w:rFonts w:ascii="Courier New" w:hAnsi="Courier New" w:cs="Courier New"/>
        </w:rPr>
      </w:pPr>
      <w:r>
        <w:rPr>
          <w:rFonts w:ascii="Courier New" w:hAnsi="Courier New" w:cs="Courier New"/>
        </w:rPr>
        <w:t>U</w:t>
      </w:r>
      <w:r w:rsidRPr="007E6B00">
        <w:rPr>
          <w:rFonts w:ascii="Courier New" w:hAnsi="Courier New" w:cs="Courier New"/>
        </w:rPr>
        <w:t>n arquitecto de reconocida trayectoria en patrimonio, representante del Colegio de Arquitectos</w:t>
      </w:r>
      <w:r>
        <w:rPr>
          <w:rFonts w:ascii="Courier New" w:hAnsi="Courier New" w:cs="Courier New"/>
        </w:rPr>
        <w:t>.</w:t>
      </w:r>
    </w:p>
    <w:p w:rsidR="003A6533" w:rsidRPr="007E6B00" w:rsidRDefault="003A6533" w:rsidP="0080357D">
      <w:pPr>
        <w:pStyle w:val="Prrafodelista"/>
        <w:spacing w:line="276" w:lineRule="auto"/>
        <w:ind w:right="45"/>
        <w:contextualSpacing w:val="0"/>
        <w:jc w:val="both"/>
        <w:rPr>
          <w:rFonts w:ascii="Courier New" w:hAnsi="Courier New" w:cs="Courier New"/>
        </w:rPr>
      </w:pPr>
    </w:p>
    <w:p w:rsidR="00D72A85"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sz w:val="24"/>
          <w:szCs w:val="24"/>
          <w:lang w:val="es-CL"/>
        </w:rPr>
        <w:t xml:space="preserve">El </w:t>
      </w:r>
      <w:r>
        <w:rPr>
          <w:rFonts w:ascii="Courier New" w:hAnsi="Courier New" w:cs="Courier New"/>
          <w:sz w:val="24"/>
          <w:szCs w:val="24"/>
          <w:lang w:val="es-CL"/>
        </w:rPr>
        <w:t xml:space="preserve">respectivo </w:t>
      </w:r>
      <w:r w:rsidRPr="007E6B00">
        <w:rPr>
          <w:rFonts w:ascii="Courier New" w:hAnsi="Courier New" w:cs="Courier New"/>
          <w:sz w:val="24"/>
          <w:szCs w:val="24"/>
          <w:lang w:val="es-CL"/>
        </w:rPr>
        <w:t xml:space="preserve">Delegado Presidencial Regional </w:t>
      </w:r>
      <w:r w:rsidRPr="007E6B00">
        <w:rPr>
          <w:rFonts w:ascii="Courier New" w:hAnsi="Courier New"/>
          <w:sz w:val="24"/>
          <w:lang w:val="es-CL"/>
        </w:rPr>
        <w:t xml:space="preserve">designará </w:t>
      </w:r>
      <w:r w:rsidRPr="007E6B00">
        <w:rPr>
          <w:rFonts w:ascii="Courier New" w:hAnsi="Courier New" w:cs="Courier New"/>
          <w:sz w:val="24"/>
          <w:szCs w:val="24"/>
        </w:rPr>
        <w:t>a los consejeros señalados en las letras i) a l), de una terna propuesta por las instituciones que, respectivamente, en ellas se indican</w:t>
      </w:r>
      <w:r>
        <w:rPr>
          <w:rFonts w:ascii="Courier New" w:hAnsi="Courier New" w:cs="Courier New"/>
          <w:sz w:val="24"/>
          <w:szCs w:val="24"/>
        </w:rPr>
        <w:t>, en conformidad con lo dispuesto en el reglamento al que se refiere el artículo 6 bis.</w:t>
      </w:r>
    </w:p>
    <w:p w:rsidR="003A6533" w:rsidRDefault="003A6533" w:rsidP="0080357D">
      <w:pPr>
        <w:pStyle w:val="Sinespaciado"/>
        <w:spacing w:line="276" w:lineRule="auto"/>
        <w:ind w:right="45"/>
        <w:contextualSpacing/>
        <w:jc w:val="both"/>
        <w:rPr>
          <w:rFonts w:ascii="Courier New" w:hAnsi="Courier New" w:cs="Courier New"/>
          <w:sz w:val="24"/>
          <w:szCs w:val="24"/>
        </w:rPr>
      </w:pP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sz w:val="24"/>
          <w:szCs w:val="24"/>
        </w:rPr>
        <w:t>Los miembros de los consejos regionales señalados en los literales i) a l) durarán cuatro años en el cargo y se renovarán por parcialidades cada dos años. Dichos consejeros no podrán ser designados por más de dos periodos consecutivos.</w:t>
      </w:r>
    </w:p>
    <w:p w:rsidR="00D72A85" w:rsidRPr="007E6B00" w:rsidRDefault="00D72A85" w:rsidP="0080357D">
      <w:pPr>
        <w:pStyle w:val="Sinespaciado"/>
        <w:spacing w:line="276" w:lineRule="auto"/>
        <w:contextualSpacing/>
        <w:jc w:val="both"/>
        <w:rPr>
          <w:rFonts w:ascii="Courier New" w:hAnsi="Courier New" w:cs="Courier New"/>
          <w:sz w:val="24"/>
          <w:szCs w:val="24"/>
        </w:rPr>
      </w:pPr>
    </w:p>
    <w:p w:rsidR="00D72A85" w:rsidRDefault="00D72A85" w:rsidP="0080357D">
      <w:pPr>
        <w:pStyle w:val="Sinespaciado"/>
        <w:tabs>
          <w:tab w:val="left" w:pos="1985"/>
        </w:tabs>
        <w:spacing w:line="276" w:lineRule="auto"/>
        <w:contextualSpacing/>
        <w:jc w:val="both"/>
        <w:rPr>
          <w:rFonts w:ascii="Courier New" w:hAnsi="Courier New" w:cs="Courier New"/>
          <w:sz w:val="24"/>
          <w:szCs w:val="24"/>
        </w:rPr>
      </w:pPr>
      <w:r w:rsidRPr="007E6B00">
        <w:rPr>
          <w:rFonts w:ascii="Courier New" w:hAnsi="Courier New" w:cs="Courier New"/>
          <w:b/>
          <w:sz w:val="24"/>
          <w:szCs w:val="24"/>
        </w:rPr>
        <w:lastRenderedPageBreak/>
        <w:t>Artículo 5.</w:t>
      </w:r>
      <w:r w:rsidRPr="007E6B00">
        <w:rPr>
          <w:rFonts w:ascii="Courier New" w:hAnsi="Courier New" w:cs="Courier New"/>
          <w:sz w:val="24"/>
          <w:szCs w:val="24"/>
        </w:rPr>
        <w:t>-</w:t>
      </w:r>
      <w:r w:rsidR="003A6533">
        <w:rPr>
          <w:rFonts w:ascii="Courier New" w:hAnsi="Courier New" w:cs="Courier New"/>
          <w:sz w:val="24"/>
          <w:szCs w:val="24"/>
        </w:rPr>
        <w:tab/>
      </w:r>
      <w:r w:rsidRPr="007E6B00">
        <w:rPr>
          <w:rFonts w:ascii="Courier New" w:hAnsi="Courier New" w:cs="Courier New"/>
          <w:sz w:val="24"/>
          <w:szCs w:val="24"/>
        </w:rPr>
        <w:t xml:space="preserve">Serán funciones y atribuciones de los </w:t>
      </w:r>
      <w:r w:rsidR="007C29CE">
        <w:rPr>
          <w:rFonts w:ascii="Courier New" w:hAnsi="Courier New" w:cs="Courier New"/>
          <w:sz w:val="24"/>
          <w:szCs w:val="24"/>
        </w:rPr>
        <w:t>C</w:t>
      </w:r>
      <w:r w:rsidRPr="007E6B00">
        <w:rPr>
          <w:rFonts w:ascii="Courier New" w:hAnsi="Courier New" w:cs="Courier New"/>
          <w:sz w:val="24"/>
          <w:szCs w:val="24"/>
        </w:rPr>
        <w:t xml:space="preserve">onsejos </w:t>
      </w:r>
      <w:r w:rsidR="007C29CE">
        <w:rPr>
          <w:rFonts w:ascii="Courier New" w:hAnsi="Courier New" w:cs="Courier New"/>
          <w:sz w:val="24"/>
          <w:szCs w:val="24"/>
        </w:rPr>
        <w:t>R</w:t>
      </w:r>
      <w:r w:rsidRPr="007E6B00">
        <w:rPr>
          <w:rFonts w:ascii="Courier New" w:hAnsi="Courier New" w:cs="Courier New"/>
          <w:sz w:val="24"/>
          <w:szCs w:val="24"/>
        </w:rPr>
        <w:t xml:space="preserve">egionales del </w:t>
      </w:r>
      <w:r w:rsidR="007C29CE">
        <w:rPr>
          <w:rFonts w:ascii="Courier New" w:hAnsi="Courier New" w:cs="Courier New"/>
          <w:sz w:val="24"/>
          <w:szCs w:val="24"/>
        </w:rPr>
        <w:t>P</w:t>
      </w:r>
      <w:r w:rsidRPr="007E6B00">
        <w:rPr>
          <w:rFonts w:ascii="Courier New" w:hAnsi="Courier New" w:cs="Courier New"/>
          <w:sz w:val="24"/>
          <w:szCs w:val="24"/>
        </w:rPr>
        <w:t xml:space="preserve">atrimonio </w:t>
      </w:r>
      <w:r w:rsidR="007C29CE">
        <w:rPr>
          <w:rFonts w:ascii="Courier New" w:hAnsi="Courier New" w:cs="Courier New"/>
          <w:sz w:val="24"/>
          <w:szCs w:val="24"/>
        </w:rPr>
        <w:t>C</w:t>
      </w:r>
      <w:r w:rsidRPr="007E6B00">
        <w:rPr>
          <w:rFonts w:ascii="Courier New" w:hAnsi="Courier New" w:cs="Courier New"/>
          <w:sz w:val="24"/>
          <w:szCs w:val="24"/>
        </w:rPr>
        <w:t xml:space="preserve">ultural: </w:t>
      </w:r>
    </w:p>
    <w:p w:rsidR="003A6533" w:rsidRPr="007E6B00" w:rsidRDefault="003A6533" w:rsidP="0080357D">
      <w:pPr>
        <w:pStyle w:val="Sinespaciado"/>
        <w:tabs>
          <w:tab w:val="left" w:pos="1985"/>
        </w:tabs>
        <w:spacing w:line="276" w:lineRule="auto"/>
        <w:contextualSpacing/>
        <w:jc w:val="both"/>
        <w:rPr>
          <w:rFonts w:ascii="Courier New" w:hAnsi="Courier New" w:cs="Courier New"/>
          <w:sz w:val="24"/>
          <w:szCs w:val="24"/>
        </w:rPr>
      </w:pPr>
    </w:p>
    <w:p w:rsidR="00D72A85" w:rsidRDefault="00D72A85" w:rsidP="009668CC">
      <w:pPr>
        <w:pStyle w:val="Prrafodelista"/>
        <w:numPr>
          <w:ilvl w:val="0"/>
          <w:numId w:val="11"/>
        </w:numPr>
        <w:spacing w:line="276" w:lineRule="auto"/>
        <w:ind w:left="0" w:right="45" w:firstLine="1985"/>
        <w:jc w:val="both"/>
        <w:rPr>
          <w:rFonts w:ascii="Courier New" w:hAnsi="Courier New" w:cs="Courier New"/>
        </w:rPr>
      </w:pPr>
      <w:r w:rsidRPr="007E6B00">
        <w:rPr>
          <w:rFonts w:ascii="Courier New" w:hAnsi="Courier New" w:cs="Courier New"/>
        </w:rPr>
        <w:t xml:space="preserve">Otorgar autorización previa para los trabajos de conservación, reparación, restauración u obra nueva que se realicen en los bienes de interés cultural declarados en cualquiera de sus categorías situados en la respectiva región, así como cualquier intervención que afecte sus valores y atributos, en conformidad con lo dispuesto en los artículos </w:t>
      </w:r>
      <w:r>
        <w:rPr>
          <w:rFonts w:ascii="Courier New" w:hAnsi="Courier New" w:cs="Courier New"/>
        </w:rPr>
        <w:t>10</w:t>
      </w:r>
      <w:r w:rsidR="003B2A9B">
        <w:rPr>
          <w:rFonts w:ascii="Courier New" w:hAnsi="Courier New" w:cs="Courier New"/>
        </w:rPr>
        <w:t xml:space="preserve"> bis</w:t>
      </w:r>
      <w:r>
        <w:rPr>
          <w:rFonts w:ascii="Courier New" w:hAnsi="Courier New" w:cs="Courier New"/>
        </w:rPr>
        <w:t xml:space="preserve">, </w:t>
      </w:r>
      <w:r w:rsidRPr="007E6B00">
        <w:rPr>
          <w:rFonts w:ascii="Courier New" w:hAnsi="Courier New" w:cs="Courier New"/>
        </w:rPr>
        <w:t>13, 14</w:t>
      </w:r>
      <w:r>
        <w:rPr>
          <w:rFonts w:ascii="Courier New" w:hAnsi="Courier New" w:cs="Courier New"/>
        </w:rPr>
        <w:t>,</w:t>
      </w:r>
      <w:r w:rsidRPr="007E6B00">
        <w:rPr>
          <w:rFonts w:ascii="Courier New" w:hAnsi="Courier New" w:cs="Courier New"/>
        </w:rPr>
        <w:t xml:space="preserve"> 17 bis</w:t>
      </w:r>
      <w:r>
        <w:rPr>
          <w:rFonts w:ascii="Courier New" w:hAnsi="Courier New" w:cs="Courier New"/>
        </w:rPr>
        <w:t xml:space="preserve"> y 19</w:t>
      </w:r>
      <w:r w:rsidRPr="007E6B00">
        <w:rPr>
          <w:rFonts w:ascii="Courier New" w:hAnsi="Courier New" w:cs="Courier New"/>
        </w:rPr>
        <w:t xml:space="preserve"> </w:t>
      </w:r>
      <w:r>
        <w:rPr>
          <w:rFonts w:ascii="Courier New" w:hAnsi="Courier New" w:cs="Courier New"/>
        </w:rPr>
        <w:t xml:space="preserve">y en los términos y plazos previstos en </w:t>
      </w:r>
      <w:r w:rsidR="006A5951">
        <w:rPr>
          <w:rFonts w:ascii="Courier New" w:hAnsi="Courier New" w:cs="Courier New"/>
        </w:rPr>
        <w:t>los</w:t>
      </w:r>
      <w:r>
        <w:rPr>
          <w:rFonts w:ascii="Courier New" w:hAnsi="Courier New" w:cs="Courier New"/>
        </w:rPr>
        <w:t xml:space="preserve"> artículo</w:t>
      </w:r>
      <w:r w:rsidR="006A5951">
        <w:rPr>
          <w:rFonts w:ascii="Courier New" w:hAnsi="Courier New" w:cs="Courier New"/>
        </w:rPr>
        <w:t>s</w:t>
      </w:r>
      <w:r>
        <w:rPr>
          <w:rFonts w:ascii="Courier New" w:hAnsi="Courier New" w:cs="Courier New"/>
        </w:rPr>
        <w:t xml:space="preserve"> 45 y 46 </w:t>
      </w:r>
      <w:r w:rsidRPr="007E6B00">
        <w:rPr>
          <w:rFonts w:ascii="Courier New" w:hAnsi="Courier New" w:cs="Courier New"/>
        </w:rPr>
        <w:t xml:space="preserve">de </w:t>
      </w:r>
      <w:r>
        <w:rPr>
          <w:rFonts w:ascii="Courier New" w:hAnsi="Courier New" w:cs="Courier New"/>
        </w:rPr>
        <w:t xml:space="preserve">esta </w:t>
      </w:r>
      <w:r w:rsidRPr="007E6B00">
        <w:rPr>
          <w:rFonts w:ascii="Courier New" w:hAnsi="Courier New" w:cs="Courier New"/>
        </w:rPr>
        <w:t>ley.</w:t>
      </w:r>
      <w:r w:rsidRPr="00F63FDF">
        <w:rPr>
          <w:rFonts w:ascii="Courier New" w:hAnsi="Courier New" w:cs="Courier New"/>
        </w:rPr>
        <w:t xml:space="preserve"> </w:t>
      </w:r>
      <w:r w:rsidRPr="00C21ABD">
        <w:rPr>
          <w:rFonts w:ascii="Courier New" w:hAnsi="Courier New" w:cs="Courier New"/>
        </w:rPr>
        <w:t>En el caso de un proyecto sometido al Sistema de Evaluación de Impacto Ambiental, sólo se requerirá el otorgamiento del Permiso Ambiental respectivo</w:t>
      </w:r>
      <w:r>
        <w:rPr>
          <w:rFonts w:ascii="Courier New" w:hAnsi="Courier New" w:cs="Courier New"/>
        </w:rPr>
        <w:t>,</w:t>
      </w:r>
      <w:r w:rsidRPr="00C21ABD">
        <w:rPr>
          <w:rFonts w:ascii="Courier New" w:hAnsi="Courier New" w:cs="Courier New"/>
        </w:rPr>
        <w:t xml:space="preserve"> contemplado en el Reglamento del Sistema de Evaluación </w:t>
      </w:r>
      <w:r>
        <w:rPr>
          <w:rFonts w:ascii="Courier New" w:hAnsi="Courier New" w:cs="Courier New"/>
        </w:rPr>
        <w:t xml:space="preserve">de Impacto </w:t>
      </w:r>
      <w:r w:rsidRPr="00C21ABD">
        <w:rPr>
          <w:rFonts w:ascii="Courier New" w:hAnsi="Courier New" w:cs="Courier New"/>
        </w:rPr>
        <w:t>Ambiental.</w:t>
      </w:r>
    </w:p>
    <w:p w:rsidR="003A6533" w:rsidRPr="00C21ABD" w:rsidRDefault="003A6533" w:rsidP="009668CC">
      <w:pPr>
        <w:pStyle w:val="Prrafodelista"/>
        <w:spacing w:line="276" w:lineRule="auto"/>
        <w:ind w:left="0" w:right="45" w:firstLine="1985"/>
        <w:jc w:val="both"/>
        <w:rPr>
          <w:rFonts w:ascii="Courier New" w:hAnsi="Courier New" w:cs="Courier New"/>
        </w:rPr>
      </w:pPr>
    </w:p>
    <w:p w:rsidR="00D72A85" w:rsidRPr="003A6533" w:rsidRDefault="00D72A85" w:rsidP="009668CC">
      <w:pPr>
        <w:pStyle w:val="Prrafodelista"/>
        <w:numPr>
          <w:ilvl w:val="0"/>
          <w:numId w:val="11"/>
        </w:numPr>
        <w:spacing w:line="276" w:lineRule="auto"/>
        <w:ind w:left="0" w:right="45" w:firstLine="1985"/>
        <w:jc w:val="both"/>
        <w:rPr>
          <w:rFonts w:ascii="Courier New" w:hAnsi="Courier New" w:cs="Courier New"/>
        </w:rPr>
      </w:pPr>
      <w:r w:rsidRPr="007E6B00">
        <w:rPr>
          <w:rFonts w:ascii="Courier New" w:hAnsi="Courier New" w:cs="Courier New"/>
          <w:lang w:val="es-CL"/>
        </w:rPr>
        <w:t xml:space="preserve">Otorgar las autorizaciones previas para las intervenciones que sean susceptibles de afectar los valores universales excepcionales de los </w:t>
      </w:r>
      <w:r>
        <w:rPr>
          <w:rFonts w:ascii="Courier New" w:hAnsi="Courier New" w:cs="Courier New"/>
          <w:lang w:val="es-CL"/>
        </w:rPr>
        <w:t>bienes de interés cultural que además sean s</w:t>
      </w:r>
      <w:r w:rsidRPr="007E6B00">
        <w:rPr>
          <w:rFonts w:ascii="Courier New" w:hAnsi="Courier New" w:cs="Courier New"/>
          <w:lang w:val="es-CL"/>
        </w:rPr>
        <w:t>itios inscritos en la Lista de Patrimonio Mundial</w:t>
      </w:r>
      <w:r>
        <w:rPr>
          <w:rFonts w:ascii="Courier New" w:hAnsi="Courier New" w:cs="Courier New"/>
          <w:lang w:val="es-CL"/>
        </w:rPr>
        <w:t>,</w:t>
      </w:r>
      <w:r w:rsidRPr="007E6B00">
        <w:rPr>
          <w:rFonts w:ascii="Courier New" w:hAnsi="Courier New" w:cs="Courier New"/>
          <w:lang w:val="es-CL"/>
        </w:rPr>
        <w:t xml:space="preserve"> y sus zonas de amortiguación</w:t>
      </w:r>
      <w:r>
        <w:rPr>
          <w:rFonts w:ascii="Courier New" w:hAnsi="Courier New" w:cs="Courier New"/>
          <w:lang w:val="es-CL"/>
        </w:rPr>
        <w:t>,</w:t>
      </w:r>
      <w:r w:rsidRPr="007E6B00">
        <w:rPr>
          <w:rFonts w:ascii="Courier New" w:hAnsi="Courier New" w:cs="Courier New"/>
          <w:lang w:val="es-CL"/>
        </w:rPr>
        <w:t xml:space="preserve"> </w:t>
      </w:r>
      <w:r>
        <w:rPr>
          <w:rFonts w:ascii="Courier New" w:hAnsi="Courier New" w:cs="Courier New"/>
          <w:lang w:val="es-CL"/>
        </w:rPr>
        <w:t xml:space="preserve">según las disposiciones de las Directrices Prácticas de la Convención de Patrimonio Mundial Cultural y Natural de </w:t>
      </w:r>
      <w:r w:rsidRPr="007E6B00">
        <w:rPr>
          <w:rFonts w:ascii="Courier New" w:hAnsi="Courier New" w:cs="Courier New"/>
          <w:lang w:val="es-CL"/>
        </w:rPr>
        <w:t>la Organización de las Naciones Unidas para la Educación, la Ciencia y la Cultura.</w:t>
      </w:r>
    </w:p>
    <w:p w:rsidR="003A6533" w:rsidRPr="007E6B00" w:rsidRDefault="003A6533"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11"/>
        </w:numPr>
        <w:spacing w:line="276" w:lineRule="auto"/>
        <w:ind w:left="0" w:right="45" w:firstLine="1985"/>
        <w:jc w:val="both"/>
        <w:rPr>
          <w:rFonts w:ascii="Courier New" w:hAnsi="Courier New" w:cs="Courier New"/>
        </w:rPr>
      </w:pPr>
      <w:r w:rsidRPr="007E6B00">
        <w:rPr>
          <w:rFonts w:ascii="Courier New" w:hAnsi="Courier New" w:cs="Courier New"/>
        </w:rPr>
        <w:t>Otorgar las autorizaciones previas para las intervenciones que se realicen en los monumentos públicos situados en la respectiva región, en conformidad con lo dispuesto en los artículos 20 bis y 20 ter de la presente ley.</w:t>
      </w:r>
    </w:p>
    <w:p w:rsidR="003A6533" w:rsidRPr="007E6B00" w:rsidRDefault="003A6533"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spacing w:line="276" w:lineRule="auto"/>
        <w:ind w:left="0" w:right="45" w:firstLine="1985"/>
        <w:jc w:val="both"/>
        <w:rPr>
          <w:rFonts w:ascii="Courier New" w:hAnsi="Courier New" w:cs="Courier New"/>
        </w:rPr>
      </w:pPr>
      <w:r>
        <w:rPr>
          <w:rFonts w:ascii="Courier New" w:hAnsi="Courier New" w:cs="Courier New"/>
        </w:rPr>
        <w:t>4</w:t>
      </w:r>
      <w:r w:rsidRPr="007E6B00">
        <w:rPr>
          <w:rFonts w:ascii="Courier New" w:hAnsi="Courier New" w:cs="Courier New"/>
        </w:rPr>
        <w:t>.</w:t>
      </w:r>
      <w:r w:rsidR="00705311">
        <w:rPr>
          <w:rFonts w:ascii="Courier New" w:hAnsi="Courier New" w:cs="Courier New"/>
        </w:rPr>
        <w:tab/>
      </w:r>
      <w:r w:rsidRPr="007E6B00">
        <w:rPr>
          <w:rFonts w:ascii="Courier New" w:hAnsi="Courier New" w:cs="Courier New"/>
        </w:rPr>
        <w:t>Identificar los sitios que contengan objetos y demás material arqueológico y/o paleontológico que existieren en la región y proponer al Consejo Nacional del Patrimonio Cultural el polígono de protección de estos sitios, así como conceder las autorizaciones previas y permisos para las intervenciones que se realicen en ellos</w:t>
      </w:r>
      <w:r>
        <w:rPr>
          <w:rFonts w:ascii="Courier New" w:hAnsi="Courier New" w:cs="Courier New"/>
        </w:rPr>
        <w:t>, en los términos y plazos previstos en el artículo 45 y 46 de esta ley</w:t>
      </w:r>
      <w:r w:rsidRPr="007E6B00">
        <w:rPr>
          <w:rFonts w:ascii="Courier New" w:hAnsi="Courier New" w:cs="Courier New"/>
        </w:rPr>
        <w:t>, sin perjuicio de ordenarse la paralización de las obras mediante el uso de la fuerza pública en caso de infracción.</w:t>
      </w:r>
      <w:r w:rsidRPr="0034122B">
        <w:rPr>
          <w:rFonts w:ascii="Courier New" w:hAnsi="Courier New" w:cs="Courier New"/>
        </w:rPr>
        <w:t xml:space="preserve"> </w:t>
      </w:r>
      <w:r w:rsidRPr="00C21ABD">
        <w:rPr>
          <w:rFonts w:ascii="Courier New" w:hAnsi="Courier New" w:cs="Courier New"/>
        </w:rPr>
        <w:t xml:space="preserve">En el caso de un proyecto sometido al Sistema de Evaluación de Impacto Ambiental, sólo se requerirá el otorgamiento del Permiso Ambiental respectivo contemplado en el Reglamento del Sistema de Evaluación </w:t>
      </w:r>
      <w:r>
        <w:rPr>
          <w:rFonts w:ascii="Courier New" w:hAnsi="Courier New" w:cs="Courier New"/>
        </w:rPr>
        <w:t xml:space="preserve">de Impacto </w:t>
      </w:r>
      <w:r w:rsidRPr="00C21ABD">
        <w:rPr>
          <w:rFonts w:ascii="Courier New" w:hAnsi="Courier New" w:cs="Courier New"/>
        </w:rPr>
        <w:t>Ambiental.</w:t>
      </w:r>
    </w:p>
    <w:p w:rsidR="00705311" w:rsidRDefault="00705311"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E6B00">
        <w:rPr>
          <w:rFonts w:ascii="Courier New" w:hAnsi="Courier New" w:cs="Courier New"/>
        </w:rPr>
        <w:t xml:space="preserve">Aprobar los planes de gestión respecto de los bienes de interés cultural declarados en todas las categorías, así como respecto de los que lo sean por el solo ministerio de la ley, cuando corresponda. En el </w:t>
      </w:r>
      <w:r w:rsidRPr="007E6B00">
        <w:rPr>
          <w:rFonts w:ascii="Courier New" w:hAnsi="Courier New" w:cs="Courier New"/>
          <w:lang w:val="es-CL"/>
        </w:rPr>
        <w:t xml:space="preserve">ejercicio de esta competencia, los </w:t>
      </w:r>
      <w:r w:rsidR="006F4569">
        <w:rPr>
          <w:rFonts w:ascii="Courier New" w:hAnsi="Courier New" w:cs="Courier New"/>
          <w:lang w:val="es-CL"/>
        </w:rPr>
        <w:t>C</w:t>
      </w:r>
      <w:r w:rsidRPr="007E6B00">
        <w:rPr>
          <w:rFonts w:ascii="Courier New" w:hAnsi="Courier New" w:cs="Courier New"/>
          <w:lang w:val="es-CL"/>
        </w:rPr>
        <w:t xml:space="preserve">onsejos </w:t>
      </w:r>
      <w:r w:rsidR="006F4569">
        <w:rPr>
          <w:rFonts w:ascii="Courier New" w:hAnsi="Courier New" w:cs="Courier New"/>
          <w:lang w:val="es-CL"/>
        </w:rPr>
        <w:t>R</w:t>
      </w:r>
      <w:r w:rsidRPr="007E6B00">
        <w:rPr>
          <w:rFonts w:ascii="Courier New" w:hAnsi="Courier New" w:cs="Courier New"/>
          <w:lang w:val="es-CL"/>
        </w:rPr>
        <w:t xml:space="preserve">egionales deberán actuar coordinadamente y en colaboración con los diferentes órganos de la Administración del </w:t>
      </w:r>
      <w:r w:rsidRPr="007E6B00">
        <w:rPr>
          <w:rFonts w:ascii="Courier New" w:hAnsi="Courier New" w:cs="Courier New"/>
          <w:lang w:val="es-CL"/>
        </w:rPr>
        <w:lastRenderedPageBreak/>
        <w:t xml:space="preserve">Estado a nivel nacional, regional y local con competencia en la materia, </w:t>
      </w:r>
      <w:r w:rsidRPr="007E6B00">
        <w:rPr>
          <w:rFonts w:ascii="Courier New" w:hAnsi="Courier New" w:cs="Courier New"/>
        </w:rPr>
        <w:t xml:space="preserve">velando por su cumplimiento y armonización con los instrumentos de planificación territorial que correspondan, según lo dispuesto en </w:t>
      </w:r>
      <w:r w:rsidR="006F4569">
        <w:rPr>
          <w:rFonts w:ascii="Courier New" w:hAnsi="Courier New" w:cs="Courier New"/>
        </w:rPr>
        <w:t>los</w:t>
      </w:r>
      <w:r w:rsidRPr="007E6B00">
        <w:rPr>
          <w:rFonts w:ascii="Courier New" w:hAnsi="Courier New" w:cs="Courier New"/>
        </w:rPr>
        <w:t xml:space="preserve"> artículo</w:t>
      </w:r>
      <w:r w:rsidR="00F9630F">
        <w:rPr>
          <w:rFonts w:ascii="Courier New" w:hAnsi="Courier New" w:cs="Courier New"/>
        </w:rPr>
        <w:t>s</w:t>
      </w:r>
      <w:r w:rsidRPr="007E6B00">
        <w:rPr>
          <w:rFonts w:ascii="Courier New" w:hAnsi="Courier New" w:cs="Courier New"/>
        </w:rPr>
        <w:t xml:space="preserve"> 47, 48, 49 y 50 de la presente ley. Tratándose de inmuebles fiscales o incluyéndose éstos dentro de una zona o paisaje, deberán coordinarse siempre con el Ministerio de Bienes Nacionales</w:t>
      </w:r>
      <w:r>
        <w:rPr>
          <w:rFonts w:ascii="Courier New" w:hAnsi="Courier New" w:cs="Courier New"/>
        </w:rPr>
        <w:t>,</w:t>
      </w:r>
      <w:r w:rsidRPr="007E6B00">
        <w:rPr>
          <w:rFonts w:ascii="Courier New" w:hAnsi="Courier New" w:cs="Courier New"/>
        </w:rPr>
        <w:t xml:space="preserve"> en los términos que establezca el reglamento</w:t>
      </w:r>
      <w:r>
        <w:rPr>
          <w:rFonts w:ascii="Courier New" w:hAnsi="Courier New" w:cs="Courier New"/>
        </w:rPr>
        <w:t xml:space="preserve"> al que se refiere el artículo 3 N° 4 de esta ley</w:t>
      </w:r>
      <w:r w:rsidRPr="007E6B00">
        <w:rPr>
          <w:rFonts w:ascii="Courier New" w:hAnsi="Courier New" w:cs="Courier New"/>
        </w:rPr>
        <w:t xml:space="preserve">. </w:t>
      </w:r>
    </w:p>
    <w:p w:rsidR="00F53D0A" w:rsidRPr="007E6B00" w:rsidRDefault="00F53D0A"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05311">
        <w:rPr>
          <w:rFonts w:ascii="Courier New" w:hAnsi="Courier New" w:cs="Courier New"/>
        </w:rPr>
        <w:t>Pronunciarse sobre las solicitudes ciudadanas de inscripción de bienes materiales en el Registro Regional respectivo o proceder de oficio a su inscripción, en conformidad con lo dispuesto en el artículo 40 de la presente ley.</w:t>
      </w:r>
    </w:p>
    <w:p w:rsidR="00705311" w:rsidRPr="00705311" w:rsidRDefault="00705311"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05311">
        <w:rPr>
          <w:rFonts w:ascii="Courier New" w:hAnsi="Courier New" w:cs="Courier New"/>
        </w:rPr>
        <w:t>Pronunciarse sobre las solicitudes ciudadanas de inscripción de elementos del patrimonio cultural inmaterial, junto con sus bienes inherentes, en el Registro Regional respectivo, en conformidad con lo dispuesto en el artículo 40 bis de la presente ley.</w:t>
      </w:r>
    </w:p>
    <w:p w:rsidR="00705311" w:rsidRPr="00705311" w:rsidRDefault="00705311" w:rsidP="009668CC">
      <w:pPr>
        <w:pStyle w:val="Prrafodelista"/>
        <w:spacing w:line="276" w:lineRule="auto"/>
        <w:ind w:left="0" w:right="45" w:firstLine="1985"/>
        <w:jc w:val="both"/>
        <w:rPr>
          <w:rFonts w:ascii="Courier New" w:hAnsi="Courier New" w:cs="Courier New"/>
        </w:rPr>
      </w:pPr>
    </w:p>
    <w:p w:rsidR="00705311" w:rsidRDefault="00D72A85" w:rsidP="009668CC">
      <w:pPr>
        <w:pStyle w:val="Prrafodelista"/>
        <w:numPr>
          <w:ilvl w:val="0"/>
          <w:numId w:val="28"/>
        </w:numPr>
        <w:spacing w:line="276" w:lineRule="auto"/>
        <w:ind w:left="0" w:right="45" w:firstLine="1985"/>
        <w:jc w:val="both"/>
        <w:rPr>
          <w:rFonts w:ascii="Courier New" w:hAnsi="Courier New" w:cs="Courier New"/>
        </w:rPr>
      </w:pPr>
      <w:r>
        <w:rPr>
          <w:rFonts w:ascii="Courier New" w:hAnsi="Courier New" w:cs="Courier New"/>
        </w:rPr>
        <w:t>A solicitud de interesado, s</w:t>
      </w:r>
      <w:r w:rsidRPr="007E6B00">
        <w:rPr>
          <w:rFonts w:ascii="Courier New" w:hAnsi="Courier New" w:cs="Courier New"/>
        </w:rPr>
        <w:t>eleccionar de los elementos inscritos en el Registro Regional respectivo aquellos que requieran la elaboración de investigaciones participativas en conformidad con lo dispuesto en el artículo 40 bis.</w:t>
      </w:r>
    </w:p>
    <w:p w:rsidR="00705311" w:rsidRDefault="00705311"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E6B00">
        <w:rPr>
          <w:rFonts w:ascii="Courier New" w:hAnsi="Courier New" w:cs="Courier New"/>
        </w:rPr>
        <w:t>Administrar y actualizar, con el apoyo técnico de la Secretaría Técnica Regional respectiva, el Registro Regional del Patrimonio Cultural correspondiente a su región.</w:t>
      </w:r>
    </w:p>
    <w:p w:rsidR="00705311" w:rsidRPr="007E6B00" w:rsidRDefault="00705311"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Pr>
          <w:rFonts w:ascii="Courier New" w:hAnsi="Courier New" w:cs="Courier New"/>
        </w:rPr>
        <w:t xml:space="preserve">Elevar </w:t>
      </w:r>
      <w:r w:rsidRPr="007E6B00">
        <w:rPr>
          <w:rFonts w:ascii="Courier New" w:hAnsi="Courier New" w:cs="Courier New"/>
        </w:rPr>
        <w:t>al Consejo Nacional del Patrimonio Cultural,</w:t>
      </w:r>
      <w:r>
        <w:rPr>
          <w:rFonts w:ascii="Courier New" w:hAnsi="Courier New" w:cs="Courier New"/>
        </w:rPr>
        <w:t xml:space="preserve"> </w:t>
      </w:r>
      <w:r w:rsidRPr="007E6B00">
        <w:rPr>
          <w:rFonts w:ascii="Courier New" w:hAnsi="Courier New" w:cs="Courier New"/>
        </w:rPr>
        <w:t xml:space="preserve">de oficio o </w:t>
      </w:r>
      <w:r>
        <w:rPr>
          <w:rFonts w:ascii="Courier New" w:hAnsi="Courier New" w:cs="Courier New"/>
        </w:rPr>
        <w:t>a</w:t>
      </w:r>
      <w:r w:rsidRPr="007E6B00">
        <w:rPr>
          <w:rFonts w:ascii="Courier New" w:hAnsi="Courier New" w:cs="Courier New"/>
        </w:rPr>
        <w:t xml:space="preserve"> </w:t>
      </w:r>
      <w:r>
        <w:rPr>
          <w:rFonts w:ascii="Courier New" w:hAnsi="Courier New" w:cs="Courier New"/>
        </w:rPr>
        <w:t>solicitud</w:t>
      </w:r>
      <w:r w:rsidRPr="007E6B00">
        <w:rPr>
          <w:rFonts w:ascii="Courier New" w:hAnsi="Courier New" w:cs="Courier New"/>
        </w:rPr>
        <w:t xml:space="preserve"> de interesado, los expedientes de solicitud de declaratoria</w:t>
      </w:r>
      <w:r>
        <w:rPr>
          <w:rFonts w:ascii="Courier New" w:hAnsi="Courier New" w:cs="Courier New"/>
        </w:rPr>
        <w:t xml:space="preserve"> </w:t>
      </w:r>
      <w:r w:rsidRPr="007E6B00">
        <w:rPr>
          <w:rFonts w:ascii="Courier New" w:hAnsi="Courier New" w:cs="Courier New"/>
        </w:rPr>
        <w:t>y acompañar el informe técnico correspondiente para que éste se pronuncie sobre la conveniencia de declarar a los bienes como de interés cultural en la categoría que corresponda</w:t>
      </w:r>
      <w:r>
        <w:rPr>
          <w:rFonts w:ascii="Courier New" w:hAnsi="Courier New" w:cs="Courier New"/>
        </w:rPr>
        <w:t>, en los términos y plazos previstos en el artículo 42 bis de esta ley,</w:t>
      </w:r>
      <w:r w:rsidRPr="007E6B00">
        <w:rPr>
          <w:rFonts w:ascii="Courier New" w:hAnsi="Courier New" w:cs="Courier New"/>
        </w:rPr>
        <w:t xml:space="preserve"> y proponer el polígono de protección, cuando proceda.</w:t>
      </w:r>
    </w:p>
    <w:p w:rsidR="00705311" w:rsidRPr="007E6B00" w:rsidRDefault="00705311"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E6B00">
        <w:rPr>
          <w:rFonts w:ascii="Courier New" w:hAnsi="Courier New" w:cs="Courier New"/>
        </w:rPr>
        <w:t xml:space="preserve">Elevar al Consejo Nacional del Patrimonio Cultual, </w:t>
      </w:r>
      <w:r>
        <w:rPr>
          <w:rFonts w:ascii="Courier New" w:hAnsi="Courier New" w:cs="Courier New"/>
        </w:rPr>
        <w:t xml:space="preserve">a </w:t>
      </w:r>
      <w:r w:rsidRPr="007E6B00">
        <w:rPr>
          <w:rFonts w:ascii="Courier New" w:hAnsi="Courier New" w:cs="Courier New"/>
        </w:rPr>
        <w:t>solicitud de interesado, los expedientes de elementos del patrimonio cultural inmaterial inscritos en el Registro Regional respectivo</w:t>
      </w:r>
      <w:r w:rsidRPr="000413E3">
        <w:rPr>
          <w:rFonts w:ascii="Courier New" w:hAnsi="Courier New" w:cs="Courier New"/>
        </w:rPr>
        <w:t xml:space="preserve"> </w:t>
      </w:r>
      <w:r w:rsidRPr="007E6B00">
        <w:rPr>
          <w:rFonts w:ascii="Courier New" w:hAnsi="Courier New" w:cs="Courier New"/>
        </w:rPr>
        <w:t>y acompañar el informe técnico correspondiente</w:t>
      </w:r>
      <w:r>
        <w:rPr>
          <w:rFonts w:ascii="Courier New" w:hAnsi="Courier New" w:cs="Courier New"/>
        </w:rPr>
        <w:t xml:space="preserve"> </w:t>
      </w:r>
      <w:r w:rsidRPr="007E6B00">
        <w:rPr>
          <w:rFonts w:ascii="Courier New" w:hAnsi="Courier New" w:cs="Courier New"/>
        </w:rPr>
        <w:t>para que éste se pronuncie sobre su incorporación al Inventario del Patrimonio Cultural en Chile</w:t>
      </w:r>
      <w:r>
        <w:rPr>
          <w:rFonts w:ascii="Courier New" w:hAnsi="Courier New" w:cs="Courier New"/>
        </w:rPr>
        <w:t>,</w:t>
      </w:r>
      <w:r w:rsidRPr="007E6B00">
        <w:rPr>
          <w:rFonts w:ascii="Courier New" w:hAnsi="Courier New" w:cs="Courier New"/>
        </w:rPr>
        <w:t xml:space="preserve"> en los términos previstos en el artículo </w:t>
      </w:r>
      <w:r>
        <w:rPr>
          <w:rFonts w:ascii="Courier New" w:hAnsi="Courier New" w:cs="Courier New"/>
        </w:rPr>
        <w:t>43 de esta ley</w:t>
      </w:r>
      <w:r w:rsidR="00705311">
        <w:rPr>
          <w:rFonts w:ascii="Courier New" w:hAnsi="Courier New" w:cs="Courier New"/>
        </w:rPr>
        <w:t>.</w:t>
      </w:r>
    </w:p>
    <w:p w:rsidR="00705311" w:rsidRDefault="00705311" w:rsidP="009668CC">
      <w:pPr>
        <w:pStyle w:val="Prrafodelista"/>
        <w:spacing w:line="276" w:lineRule="auto"/>
        <w:ind w:left="0" w:right="45" w:firstLine="1985"/>
        <w:jc w:val="both"/>
        <w:rPr>
          <w:rFonts w:ascii="Courier New" w:hAnsi="Courier New" w:cs="Courier New"/>
        </w:rPr>
      </w:pPr>
    </w:p>
    <w:p w:rsidR="00D72A85" w:rsidRPr="007E6B00" w:rsidRDefault="00D72A85" w:rsidP="009668CC">
      <w:pPr>
        <w:pStyle w:val="Prrafodelista"/>
        <w:numPr>
          <w:ilvl w:val="0"/>
          <w:numId w:val="28"/>
        </w:numPr>
        <w:spacing w:line="276" w:lineRule="auto"/>
        <w:ind w:left="0" w:right="45" w:firstLine="1985"/>
        <w:jc w:val="both"/>
        <w:rPr>
          <w:rFonts w:ascii="Courier New" w:hAnsi="Courier New" w:cs="Courier New"/>
        </w:rPr>
      </w:pPr>
      <w:r w:rsidRPr="007E6B00">
        <w:rPr>
          <w:rFonts w:ascii="Courier New" w:hAnsi="Courier New" w:cs="Courier New"/>
        </w:rPr>
        <w:t xml:space="preserve">Resolver las oposiciones formuladas por los interesados en los </w:t>
      </w:r>
      <w:r>
        <w:rPr>
          <w:rFonts w:ascii="Courier New" w:hAnsi="Courier New" w:cs="Courier New"/>
        </w:rPr>
        <w:t>casos</w:t>
      </w:r>
      <w:r w:rsidRPr="007E6B00">
        <w:rPr>
          <w:rFonts w:ascii="Courier New" w:hAnsi="Courier New" w:cs="Courier New"/>
        </w:rPr>
        <w:t xml:space="preserve"> previstos en el artículo 46 bis de esta ley.</w:t>
      </w:r>
    </w:p>
    <w:p w:rsidR="00705311" w:rsidRDefault="00705311"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E6B00">
        <w:rPr>
          <w:rFonts w:ascii="Courier New" w:hAnsi="Courier New" w:cs="Courier New"/>
        </w:rPr>
        <w:lastRenderedPageBreak/>
        <w:t>Velar por la participación de comunidades legatarias, expertos y organizaciones de la sociedad civil pertinentes, en la elaboración de los diferentes instrumentos de gestión patrimonial.</w:t>
      </w:r>
    </w:p>
    <w:p w:rsidR="00F53D0A" w:rsidRPr="007E6B00" w:rsidRDefault="00F53D0A"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05311">
        <w:rPr>
          <w:rFonts w:ascii="Courier New" w:hAnsi="Courier New" w:cs="Courier New"/>
        </w:rPr>
        <w:t>Colaborar, recomendar y aportar a la elaboración de las investigaciones participativas y planes de salvaguardia, con la participación de las comunidades legatarias, respecto de los elementos de patrimonio cultural inmaterial, junto con sus bienes inherentes, aprobar estos planes de salvaguardia y velar por la implementación de las medidas contenidas en estos planes.</w:t>
      </w:r>
    </w:p>
    <w:p w:rsidR="00F53D0A" w:rsidRPr="00705311" w:rsidRDefault="00F53D0A"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05311">
        <w:rPr>
          <w:rFonts w:ascii="Courier New" w:hAnsi="Courier New" w:cs="Courier New"/>
        </w:rPr>
        <w:t>Velar por la implementación de planes y programas relativos a la recuperación, valoración, sostenibilidad y salvaguardia del patrimonio protegido por la presente ley, en el territorio de su región.</w:t>
      </w:r>
    </w:p>
    <w:p w:rsidR="00F53D0A" w:rsidRPr="00705311" w:rsidRDefault="00F53D0A"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05311">
        <w:rPr>
          <w:rFonts w:ascii="Courier New" w:hAnsi="Courier New" w:cs="Courier New"/>
        </w:rPr>
        <w:t>Promover acciones de educación formal y no formal en patrimonio cultural en el ámbito regional y comunal.</w:t>
      </w:r>
    </w:p>
    <w:p w:rsidR="00F53D0A" w:rsidRPr="00705311" w:rsidRDefault="00F53D0A"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Pr>
          <w:rFonts w:ascii="Courier New" w:hAnsi="Courier New" w:cs="Courier New"/>
        </w:rPr>
        <w:t>S</w:t>
      </w:r>
      <w:r w:rsidRPr="007E6B00">
        <w:rPr>
          <w:rFonts w:ascii="Courier New" w:hAnsi="Courier New" w:cs="Courier New"/>
        </w:rPr>
        <w:t>ujeto a la disponibilidad de recursos</w:t>
      </w:r>
      <w:r>
        <w:rPr>
          <w:rFonts w:ascii="Courier New" w:hAnsi="Courier New" w:cs="Courier New"/>
        </w:rPr>
        <w:t>, s</w:t>
      </w:r>
      <w:r w:rsidRPr="007E6B00">
        <w:rPr>
          <w:rFonts w:ascii="Courier New" w:hAnsi="Courier New" w:cs="Courier New"/>
        </w:rPr>
        <w:t>olicitar la asesoría de expertos en las materias que éste requiera.</w:t>
      </w:r>
    </w:p>
    <w:p w:rsidR="00F53D0A" w:rsidRPr="007E6B00" w:rsidRDefault="00F53D0A" w:rsidP="009668CC">
      <w:pPr>
        <w:pStyle w:val="Prrafodelista"/>
        <w:spacing w:line="276" w:lineRule="auto"/>
        <w:ind w:left="0" w:right="45" w:firstLine="1985"/>
        <w:jc w:val="both"/>
        <w:rPr>
          <w:rFonts w:ascii="Courier New" w:hAnsi="Courier New" w:cs="Courier New"/>
        </w:rPr>
      </w:pPr>
    </w:p>
    <w:p w:rsidR="00D72A85" w:rsidRDefault="00D72A85" w:rsidP="009668CC">
      <w:pPr>
        <w:pStyle w:val="Prrafodelista"/>
        <w:numPr>
          <w:ilvl w:val="0"/>
          <w:numId w:val="28"/>
        </w:numPr>
        <w:spacing w:line="276" w:lineRule="auto"/>
        <w:ind w:left="0" w:right="45" w:firstLine="1985"/>
        <w:jc w:val="both"/>
        <w:rPr>
          <w:rFonts w:ascii="Courier New" w:hAnsi="Courier New" w:cs="Courier New"/>
        </w:rPr>
      </w:pPr>
      <w:r w:rsidRPr="007E6B00">
        <w:rPr>
          <w:rFonts w:ascii="Courier New" w:hAnsi="Courier New" w:cs="Courier New"/>
        </w:rPr>
        <w:t>Velar por el cumplimiento de esta ley y su</w:t>
      </w:r>
      <w:r w:rsidR="00B236C5">
        <w:rPr>
          <w:rFonts w:ascii="Courier New" w:hAnsi="Courier New" w:cs="Courier New"/>
        </w:rPr>
        <w:t>s</w:t>
      </w:r>
      <w:r w:rsidRPr="007E6B00">
        <w:rPr>
          <w:rFonts w:ascii="Courier New" w:hAnsi="Courier New" w:cs="Courier New"/>
        </w:rPr>
        <w:t xml:space="preserve"> reglamento</w:t>
      </w:r>
      <w:r w:rsidR="00B236C5">
        <w:rPr>
          <w:rFonts w:ascii="Courier New" w:hAnsi="Courier New" w:cs="Courier New"/>
        </w:rPr>
        <w:t>s</w:t>
      </w:r>
      <w:r w:rsidRPr="007E6B00">
        <w:rPr>
          <w:rFonts w:ascii="Courier New" w:hAnsi="Courier New" w:cs="Courier New"/>
        </w:rPr>
        <w:t>, respecto de sus atribuciones o materias de su competencia a nivel regional.</w:t>
      </w:r>
    </w:p>
    <w:p w:rsidR="00F53D0A" w:rsidRPr="00705311" w:rsidRDefault="00F53D0A" w:rsidP="009668CC">
      <w:pPr>
        <w:pStyle w:val="Prrafodelista"/>
        <w:spacing w:line="276" w:lineRule="auto"/>
        <w:ind w:left="0" w:right="45" w:firstLine="1985"/>
        <w:jc w:val="both"/>
        <w:rPr>
          <w:rFonts w:ascii="Courier New" w:hAnsi="Courier New" w:cs="Courier New"/>
        </w:rPr>
      </w:pPr>
    </w:p>
    <w:p w:rsidR="00D72A85" w:rsidRPr="00705311" w:rsidRDefault="00D72A85" w:rsidP="009668CC">
      <w:pPr>
        <w:pStyle w:val="Prrafodelista"/>
        <w:numPr>
          <w:ilvl w:val="0"/>
          <w:numId w:val="28"/>
        </w:numPr>
        <w:spacing w:line="276" w:lineRule="auto"/>
        <w:ind w:left="0" w:right="45" w:firstLine="1985"/>
        <w:jc w:val="both"/>
        <w:rPr>
          <w:rFonts w:ascii="Courier New" w:hAnsi="Courier New" w:cs="Courier New"/>
        </w:rPr>
      </w:pPr>
      <w:r w:rsidRPr="007E6B00">
        <w:rPr>
          <w:rFonts w:ascii="Courier New" w:hAnsi="Courier New" w:cs="Courier New"/>
        </w:rPr>
        <w:t>Las demás que las leyes le encomienden.</w:t>
      </w:r>
    </w:p>
    <w:p w:rsidR="00D72A85" w:rsidRPr="00705311" w:rsidRDefault="00D72A85" w:rsidP="0080357D">
      <w:pPr>
        <w:pStyle w:val="Prrafodelista"/>
        <w:spacing w:line="276" w:lineRule="auto"/>
        <w:ind w:right="45"/>
        <w:jc w:val="both"/>
        <w:rPr>
          <w:rFonts w:ascii="Courier New" w:hAnsi="Courier New" w:cs="Courier New"/>
        </w:rPr>
      </w:pPr>
    </w:p>
    <w:p w:rsidR="00D72A85" w:rsidRPr="007E6B00" w:rsidRDefault="00D72A85" w:rsidP="0080357D">
      <w:pPr>
        <w:spacing w:line="276" w:lineRule="auto"/>
        <w:ind w:right="44"/>
        <w:jc w:val="center"/>
        <w:rPr>
          <w:rFonts w:cs="Courier New"/>
          <w:b/>
        </w:rPr>
      </w:pPr>
      <w:r w:rsidRPr="007E6B00">
        <w:rPr>
          <w:rFonts w:cs="Courier New"/>
          <w:b/>
        </w:rPr>
        <w:t>Párrafo 3°</w:t>
      </w:r>
    </w:p>
    <w:p w:rsidR="00D72A85" w:rsidRPr="007E6B00" w:rsidRDefault="00D72A85" w:rsidP="0080357D">
      <w:pPr>
        <w:spacing w:line="276" w:lineRule="auto"/>
        <w:ind w:right="44"/>
        <w:jc w:val="center"/>
        <w:rPr>
          <w:rFonts w:cs="Courier New"/>
          <w:b/>
        </w:rPr>
      </w:pPr>
      <w:r w:rsidRPr="007E6B00">
        <w:rPr>
          <w:rFonts w:cs="Courier New"/>
          <w:b/>
        </w:rPr>
        <w:t xml:space="preserve"> Disposiciones Comunes</w:t>
      </w:r>
      <w:r w:rsidRPr="007E6B00">
        <w:rPr>
          <w:rFonts w:cs="Courier New"/>
        </w:rPr>
        <w:t xml:space="preserve"> </w:t>
      </w:r>
      <w:r w:rsidRPr="007E6B00">
        <w:rPr>
          <w:rFonts w:cs="Courier New"/>
          <w:b/>
        </w:rPr>
        <w:t>a</w:t>
      </w:r>
      <w:r w:rsidR="00E23F1A">
        <w:rPr>
          <w:rFonts w:cs="Courier New"/>
          <w:b/>
        </w:rPr>
        <w:t>l Consejo Nacional del Patrimonio Cultural y a los Consejos Regionales del Patrimonio Cultural</w:t>
      </w:r>
    </w:p>
    <w:p w:rsidR="00D72A85" w:rsidRPr="007E6B00" w:rsidRDefault="00D72A85" w:rsidP="0080357D">
      <w:pPr>
        <w:pStyle w:val="Sinespaciado"/>
        <w:spacing w:line="276" w:lineRule="auto"/>
        <w:contextualSpacing/>
        <w:jc w:val="both"/>
        <w:rPr>
          <w:rFonts w:ascii="Courier New" w:hAnsi="Courier New" w:cs="Courier New"/>
          <w:b/>
          <w:sz w:val="24"/>
          <w:szCs w:val="24"/>
        </w:rPr>
      </w:pPr>
    </w:p>
    <w:p w:rsidR="00D72A85" w:rsidRPr="007E6B00" w:rsidRDefault="00D72A85" w:rsidP="0080357D">
      <w:pPr>
        <w:pStyle w:val="Sinespaciado"/>
        <w:tabs>
          <w:tab w:val="left" w:pos="1985"/>
        </w:tabs>
        <w:spacing w:line="276" w:lineRule="auto"/>
        <w:ind w:right="45"/>
        <w:contextualSpacing/>
        <w:jc w:val="both"/>
        <w:rPr>
          <w:rFonts w:ascii="Courier New" w:hAnsi="Courier New" w:cs="Courier New"/>
          <w:sz w:val="24"/>
          <w:szCs w:val="24"/>
        </w:rPr>
      </w:pPr>
      <w:r w:rsidRPr="007E6B00">
        <w:rPr>
          <w:rFonts w:ascii="Courier New" w:hAnsi="Courier New" w:cs="Courier New"/>
          <w:b/>
          <w:sz w:val="24"/>
          <w:szCs w:val="24"/>
        </w:rPr>
        <w:t>Artículo 6</w:t>
      </w:r>
      <w:r w:rsidRPr="007E6B00">
        <w:rPr>
          <w:rFonts w:ascii="Courier New" w:hAnsi="Courier New" w:cs="Courier New"/>
          <w:sz w:val="24"/>
          <w:szCs w:val="24"/>
        </w:rPr>
        <w:t>.-</w:t>
      </w:r>
      <w:r w:rsidR="00705311">
        <w:rPr>
          <w:rFonts w:ascii="Courier New" w:hAnsi="Courier New" w:cs="Courier New"/>
          <w:sz w:val="24"/>
          <w:szCs w:val="24"/>
        </w:rPr>
        <w:tab/>
      </w:r>
      <w:r w:rsidRPr="007E6B00">
        <w:rPr>
          <w:rFonts w:ascii="Courier New" w:hAnsi="Courier New" w:cs="Courier New"/>
          <w:sz w:val="24"/>
          <w:szCs w:val="24"/>
        </w:rPr>
        <w:t xml:space="preserve">Serán causales de cesación en el cargo de consejero, las siguientes: </w:t>
      </w:r>
    </w:p>
    <w:p w:rsidR="00D72A85" w:rsidRPr="007E6B00" w:rsidRDefault="00D72A85" w:rsidP="0029417A">
      <w:pPr>
        <w:pStyle w:val="Sinespaciado"/>
        <w:spacing w:line="276" w:lineRule="auto"/>
        <w:ind w:firstLine="1985"/>
        <w:contextualSpacing/>
        <w:jc w:val="both"/>
        <w:rPr>
          <w:rFonts w:ascii="Courier New" w:hAnsi="Courier New" w:cs="Courier New"/>
          <w:sz w:val="24"/>
          <w:szCs w:val="24"/>
        </w:rPr>
      </w:pPr>
    </w:p>
    <w:p w:rsidR="00D72A85" w:rsidRPr="007E6B00" w:rsidRDefault="00D72A85" w:rsidP="0029417A">
      <w:pPr>
        <w:pStyle w:val="Sinespaciado"/>
        <w:spacing w:line="276" w:lineRule="auto"/>
        <w:ind w:right="45" w:firstLine="1985"/>
        <w:contextualSpacing/>
        <w:jc w:val="both"/>
        <w:rPr>
          <w:rFonts w:ascii="Courier New" w:hAnsi="Courier New" w:cs="Courier New"/>
          <w:sz w:val="24"/>
          <w:szCs w:val="24"/>
        </w:rPr>
      </w:pPr>
      <w:r w:rsidRPr="007E6B00">
        <w:rPr>
          <w:rFonts w:ascii="Courier New" w:hAnsi="Courier New" w:cs="Courier New"/>
          <w:sz w:val="24"/>
          <w:szCs w:val="24"/>
        </w:rPr>
        <w:t>1.</w:t>
      </w:r>
      <w:r w:rsidR="00705311">
        <w:rPr>
          <w:rFonts w:ascii="Courier New" w:hAnsi="Courier New" w:cs="Courier New"/>
          <w:sz w:val="24"/>
          <w:szCs w:val="24"/>
        </w:rPr>
        <w:tab/>
      </w:r>
      <w:r w:rsidRPr="007E6B00">
        <w:rPr>
          <w:rFonts w:ascii="Courier New" w:hAnsi="Courier New" w:cs="Courier New"/>
          <w:sz w:val="24"/>
          <w:szCs w:val="24"/>
        </w:rPr>
        <w:t>Expiración del período para el que fue nombrado.</w:t>
      </w:r>
    </w:p>
    <w:p w:rsidR="0029417A" w:rsidRDefault="0029417A" w:rsidP="0029417A">
      <w:pPr>
        <w:pStyle w:val="Sinespaciado"/>
        <w:spacing w:line="276" w:lineRule="auto"/>
        <w:ind w:right="45" w:firstLine="1985"/>
        <w:contextualSpacing/>
        <w:jc w:val="both"/>
        <w:rPr>
          <w:rFonts w:ascii="Courier New" w:hAnsi="Courier New" w:cs="Courier New"/>
          <w:sz w:val="24"/>
          <w:szCs w:val="24"/>
        </w:rPr>
      </w:pPr>
    </w:p>
    <w:p w:rsidR="00D72A85" w:rsidRPr="007E6B00" w:rsidRDefault="00D72A85" w:rsidP="0029417A">
      <w:pPr>
        <w:pStyle w:val="Sinespaciado"/>
        <w:spacing w:line="276" w:lineRule="auto"/>
        <w:ind w:right="45" w:firstLine="1985"/>
        <w:contextualSpacing/>
        <w:jc w:val="both"/>
        <w:rPr>
          <w:rFonts w:ascii="Courier New" w:hAnsi="Courier New" w:cs="Courier New"/>
          <w:sz w:val="24"/>
          <w:szCs w:val="24"/>
        </w:rPr>
      </w:pPr>
      <w:r w:rsidRPr="007E6B00">
        <w:rPr>
          <w:rFonts w:ascii="Courier New" w:hAnsi="Courier New" w:cs="Courier New"/>
          <w:sz w:val="24"/>
          <w:szCs w:val="24"/>
        </w:rPr>
        <w:t>2.</w:t>
      </w:r>
      <w:r w:rsidR="00705311">
        <w:rPr>
          <w:rFonts w:ascii="Courier New" w:hAnsi="Courier New" w:cs="Courier New"/>
          <w:sz w:val="24"/>
          <w:szCs w:val="24"/>
        </w:rPr>
        <w:tab/>
      </w:r>
      <w:r w:rsidRPr="007E6B00">
        <w:rPr>
          <w:rFonts w:ascii="Courier New" w:hAnsi="Courier New" w:cs="Courier New"/>
          <w:sz w:val="24"/>
          <w:szCs w:val="24"/>
        </w:rPr>
        <w:t>Renuncia voluntaria presentada ante quien efectuó el nombramiento.</w:t>
      </w:r>
    </w:p>
    <w:p w:rsidR="0029417A" w:rsidRDefault="0029417A" w:rsidP="0029417A">
      <w:pPr>
        <w:pStyle w:val="Sinespaciado"/>
        <w:spacing w:line="276" w:lineRule="auto"/>
        <w:ind w:right="45" w:firstLine="1985"/>
        <w:contextualSpacing/>
        <w:jc w:val="both"/>
        <w:rPr>
          <w:rFonts w:ascii="Courier New" w:hAnsi="Courier New" w:cs="Courier New"/>
          <w:sz w:val="24"/>
          <w:szCs w:val="24"/>
        </w:rPr>
      </w:pPr>
    </w:p>
    <w:p w:rsidR="00D72A85" w:rsidRPr="007E6B00" w:rsidRDefault="00D72A85" w:rsidP="0029417A">
      <w:pPr>
        <w:pStyle w:val="Sinespaciado"/>
        <w:spacing w:line="276" w:lineRule="auto"/>
        <w:ind w:right="45" w:firstLine="1985"/>
        <w:contextualSpacing/>
        <w:jc w:val="both"/>
        <w:rPr>
          <w:rFonts w:ascii="Courier New" w:hAnsi="Courier New" w:cs="Courier New"/>
          <w:sz w:val="24"/>
          <w:szCs w:val="24"/>
        </w:rPr>
      </w:pPr>
      <w:r w:rsidRPr="007E6B00">
        <w:rPr>
          <w:rFonts w:ascii="Courier New" w:hAnsi="Courier New" w:cs="Courier New"/>
          <w:sz w:val="24"/>
          <w:szCs w:val="24"/>
        </w:rPr>
        <w:t>3.</w:t>
      </w:r>
      <w:r w:rsidR="00705311">
        <w:rPr>
          <w:rFonts w:ascii="Courier New" w:hAnsi="Courier New" w:cs="Courier New"/>
          <w:sz w:val="24"/>
          <w:szCs w:val="24"/>
        </w:rPr>
        <w:tab/>
      </w:r>
      <w:r w:rsidRPr="007E6B00">
        <w:rPr>
          <w:rFonts w:ascii="Courier New" w:hAnsi="Courier New" w:cs="Courier New"/>
          <w:sz w:val="24"/>
          <w:szCs w:val="24"/>
        </w:rPr>
        <w:t>Condena a pena aflictiva.</w:t>
      </w:r>
    </w:p>
    <w:p w:rsidR="0029417A" w:rsidRDefault="0029417A" w:rsidP="0029417A">
      <w:pPr>
        <w:pStyle w:val="Sinespaciado"/>
        <w:spacing w:line="276" w:lineRule="auto"/>
        <w:ind w:right="45" w:firstLine="1985"/>
        <w:contextualSpacing/>
        <w:jc w:val="both"/>
        <w:rPr>
          <w:rFonts w:ascii="Courier New" w:hAnsi="Courier New" w:cs="Courier New"/>
          <w:sz w:val="24"/>
          <w:szCs w:val="24"/>
        </w:rPr>
      </w:pPr>
    </w:p>
    <w:p w:rsidR="00D72A85" w:rsidRPr="007E6B00" w:rsidRDefault="00D72A85" w:rsidP="0029417A">
      <w:pPr>
        <w:pStyle w:val="Sinespaciado"/>
        <w:spacing w:line="276" w:lineRule="auto"/>
        <w:ind w:right="45" w:firstLine="1985"/>
        <w:contextualSpacing/>
        <w:jc w:val="both"/>
        <w:rPr>
          <w:rFonts w:ascii="Courier New" w:hAnsi="Courier New" w:cs="Courier New"/>
          <w:sz w:val="24"/>
          <w:szCs w:val="24"/>
        </w:rPr>
      </w:pPr>
      <w:r w:rsidRPr="007E6B00">
        <w:rPr>
          <w:rFonts w:ascii="Courier New" w:hAnsi="Courier New" w:cs="Courier New"/>
          <w:sz w:val="24"/>
          <w:szCs w:val="24"/>
        </w:rPr>
        <w:t>4.</w:t>
      </w:r>
      <w:r w:rsidR="00705311">
        <w:rPr>
          <w:rFonts w:ascii="Courier New" w:hAnsi="Courier New" w:cs="Courier New"/>
          <w:sz w:val="24"/>
          <w:szCs w:val="24"/>
        </w:rPr>
        <w:tab/>
        <w:t>I</w:t>
      </w:r>
      <w:r w:rsidRPr="007E6B00">
        <w:rPr>
          <w:rFonts w:ascii="Courier New" w:hAnsi="Courier New" w:cs="Courier New"/>
          <w:sz w:val="24"/>
          <w:szCs w:val="24"/>
        </w:rPr>
        <w:t>ncumplimiento grave de las normas sobre probidad administrativa.</w:t>
      </w:r>
    </w:p>
    <w:p w:rsidR="00D72A85" w:rsidRPr="007E6B00" w:rsidRDefault="00D72A85" w:rsidP="0029417A">
      <w:pPr>
        <w:pStyle w:val="Sinespaciado"/>
        <w:spacing w:line="276" w:lineRule="auto"/>
        <w:ind w:right="45" w:firstLine="1985"/>
        <w:contextualSpacing/>
        <w:jc w:val="both"/>
        <w:rPr>
          <w:rFonts w:ascii="Courier New" w:hAnsi="Courier New" w:cs="Courier New"/>
          <w:sz w:val="24"/>
          <w:szCs w:val="24"/>
        </w:rPr>
      </w:pPr>
      <w:r w:rsidRPr="007E6B00">
        <w:rPr>
          <w:rFonts w:ascii="Courier New" w:hAnsi="Courier New" w:cs="Courier New"/>
          <w:sz w:val="24"/>
          <w:szCs w:val="24"/>
        </w:rPr>
        <w:lastRenderedPageBreak/>
        <w:t>5.</w:t>
      </w:r>
      <w:r w:rsidR="00705311">
        <w:rPr>
          <w:rFonts w:ascii="Courier New" w:hAnsi="Courier New" w:cs="Courier New"/>
          <w:sz w:val="24"/>
          <w:szCs w:val="24"/>
        </w:rPr>
        <w:tab/>
      </w:r>
      <w:r w:rsidRPr="007E6B00">
        <w:rPr>
          <w:rFonts w:ascii="Courier New" w:hAnsi="Courier New" w:cs="Courier New"/>
          <w:sz w:val="24"/>
          <w:szCs w:val="24"/>
        </w:rPr>
        <w:t>Falta grave al cumplimiento de las funciones como consejero, de acuerdo a lo que establezca el reglamento</w:t>
      </w:r>
      <w:r>
        <w:rPr>
          <w:rFonts w:ascii="Courier New" w:hAnsi="Courier New" w:cs="Courier New"/>
          <w:sz w:val="24"/>
          <w:szCs w:val="24"/>
        </w:rPr>
        <w:t xml:space="preserve"> dictado en conformidad con lo dispuesto en el artículo 6 bis</w:t>
      </w:r>
      <w:r w:rsidRPr="007E6B00">
        <w:rPr>
          <w:rFonts w:ascii="Courier New" w:hAnsi="Courier New" w:cs="Courier New"/>
          <w:sz w:val="24"/>
          <w:szCs w:val="24"/>
        </w:rPr>
        <w:t xml:space="preserve">. </w:t>
      </w:r>
    </w:p>
    <w:p w:rsidR="00D72A85" w:rsidRPr="007E6B00" w:rsidRDefault="00D72A85" w:rsidP="0080357D">
      <w:pPr>
        <w:pStyle w:val="Sinespaciado"/>
        <w:spacing w:line="276" w:lineRule="auto"/>
        <w:ind w:left="720" w:right="45" w:hanging="720"/>
        <w:contextualSpacing/>
        <w:jc w:val="both"/>
        <w:rPr>
          <w:rFonts w:ascii="Courier New" w:hAnsi="Courier New" w:cs="Courier New"/>
          <w:sz w:val="24"/>
          <w:szCs w:val="24"/>
        </w:rPr>
      </w:pP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sz w:val="24"/>
          <w:szCs w:val="24"/>
        </w:rPr>
        <w:t xml:space="preserve">De producirse vacantes en la integración de los consejos, por alguna de las causales mencionadas en los numerales 2, 3, 4 o 5, serán ocupadas por reemplazantes designados mediante el mismo procedimiento de selección de quien produjo la vacancia. El reemplazante ejercerá sus funciones por el resto del período que corresponda y su designación no podrá prorrogarse por más de un nuevo período.  </w:t>
      </w:r>
    </w:p>
    <w:p w:rsidR="00D72A85" w:rsidRPr="007E6B00" w:rsidRDefault="00D72A85" w:rsidP="0080357D">
      <w:pPr>
        <w:pStyle w:val="Sinespaciado"/>
        <w:spacing w:line="276" w:lineRule="auto"/>
        <w:contextualSpacing/>
        <w:jc w:val="both"/>
        <w:rPr>
          <w:rFonts w:ascii="Courier New" w:hAnsi="Courier New" w:cs="Courier New"/>
          <w:sz w:val="24"/>
          <w:szCs w:val="24"/>
        </w:rPr>
      </w:pP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b/>
          <w:sz w:val="24"/>
          <w:szCs w:val="24"/>
        </w:rPr>
        <w:t xml:space="preserve">Artículo 6 bis.– </w:t>
      </w:r>
      <w:r w:rsidRPr="007E6B00">
        <w:rPr>
          <w:rFonts w:ascii="Courier New" w:hAnsi="Courier New" w:cs="Courier New"/>
          <w:sz w:val="24"/>
          <w:szCs w:val="24"/>
        </w:rPr>
        <w:t>Un reglamento</w:t>
      </w:r>
      <w:r>
        <w:rPr>
          <w:rFonts w:ascii="Courier New" w:hAnsi="Courier New" w:cs="Courier New"/>
          <w:sz w:val="24"/>
          <w:szCs w:val="24"/>
        </w:rPr>
        <w:t xml:space="preserve"> </w:t>
      </w:r>
      <w:r w:rsidRPr="00832464">
        <w:rPr>
          <w:rFonts w:ascii="Courier New" w:hAnsi="Courier New" w:cs="Courier New"/>
          <w:sz w:val="24"/>
          <w:szCs w:val="24"/>
        </w:rPr>
        <w:t>expedido por el Ministerio de las Culturas, las Artes y el Patrimonio</w:t>
      </w:r>
      <w:r w:rsidR="00F30089">
        <w:rPr>
          <w:rFonts w:ascii="Courier New" w:hAnsi="Courier New" w:cs="Courier New"/>
          <w:sz w:val="24"/>
          <w:szCs w:val="24"/>
        </w:rPr>
        <w:t xml:space="preserve"> </w:t>
      </w:r>
      <w:r w:rsidRPr="00974C4A">
        <w:rPr>
          <w:rFonts w:ascii="Courier New" w:hAnsi="Courier New" w:cs="Courier New"/>
          <w:sz w:val="24"/>
          <w:szCs w:val="24"/>
        </w:rPr>
        <w:t>establecerá</w:t>
      </w:r>
      <w:r w:rsidRPr="00974C4A">
        <w:rPr>
          <w:rFonts w:ascii="Courier New" w:hAnsi="Courier New" w:cs="Courier New"/>
          <w:b/>
          <w:sz w:val="24"/>
          <w:szCs w:val="24"/>
        </w:rPr>
        <w:t xml:space="preserve"> </w:t>
      </w:r>
      <w:r w:rsidRPr="00974C4A">
        <w:rPr>
          <w:rFonts w:ascii="Courier New" w:hAnsi="Courier New" w:cs="Courier New"/>
          <w:sz w:val="24"/>
          <w:szCs w:val="24"/>
        </w:rPr>
        <w:t>el procedimiento de designación de sus integrantes,</w:t>
      </w:r>
      <w:r w:rsidRPr="007E6B00">
        <w:rPr>
          <w:rFonts w:ascii="Courier New" w:hAnsi="Courier New" w:cs="Courier New"/>
          <w:sz w:val="24"/>
          <w:szCs w:val="24"/>
        </w:rPr>
        <w:t xml:space="preserve"> cuando corresponda</w:t>
      </w:r>
      <w:r>
        <w:rPr>
          <w:rFonts w:ascii="Courier New" w:hAnsi="Courier New" w:cs="Courier New"/>
          <w:sz w:val="24"/>
          <w:szCs w:val="24"/>
        </w:rPr>
        <w:t>;</w:t>
      </w:r>
      <w:r w:rsidRPr="007E6B00">
        <w:rPr>
          <w:rFonts w:ascii="Courier New" w:hAnsi="Courier New" w:cs="Courier New"/>
          <w:sz w:val="24"/>
          <w:szCs w:val="24"/>
        </w:rPr>
        <w:t xml:space="preserve"> las sesiones ordinarias y extraordinarias de los consejos</w:t>
      </w:r>
      <w:r>
        <w:rPr>
          <w:rFonts w:ascii="Courier New" w:hAnsi="Courier New" w:cs="Courier New"/>
          <w:sz w:val="24"/>
          <w:szCs w:val="24"/>
        </w:rPr>
        <w:t>;</w:t>
      </w:r>
      <w:r w:rsidRPr="007E6B00">
        <w:rPr>
          <w:rFonts w:ascii="Courier New" w:hAnsi="Courier New" w:cs="Courier New"/>
          <w:sz w:val="24"/>
          <w:szCs w:val="24"/>
        </w:rPr>
        <w:t xml:space="preserve"> el quórum para sesionar y adoptar acuerdos</w:t>
      </w:r>
      <w:r>
        <w:rPr>
          <w:rFonts w:ascii="Courier New" w:hAnsi="Courier New" w:cs="Courier New"/>
          <w:sz w:val="24"/>
          <w:szCs w:val="24"/>
        </w:rPr>
        <w:t>;</w:t>
      </w:r>
      <w:r w:rsidRPr="007E6B00">
        <w:rPr>
          <w:rFonts w:ascii="Courier New" w:hAnsi="Courier New" w:cs="Courier New"/>
          <w:sz w:val="24"/>
          <w:szCs w:val="24"/>
        </w:rPr>
        <w:t xml:space="preserve"> y, en general, aquellas normas para su adecuado funcionamiento. </w:t>
      </w: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p>
    <w:p w:rsidR="00D72A85"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b/>
          <w:sz w:val="24"/>
          <w:szCs w:val="24"/>
        </w:rPr>
        <w:t xml:space="preserve">Artículo 6 ter.- </w:t>
      </w:r>
      <w:r w:rsidRPr="007E6B00">
        <w:rPr>
          <w:rFonts w:ascii="Courier New" w:hAnsi="Courier New" w:cs="Courier New"/>
          <w:sz w:val="24"/>
          <w:szCs w:val="24"/>
        </w:rPr>
        <w:t>Para el desarrollo de sus funciones, los consejeros podrán formar comisiones internas de trabajo, las que pod</w:t>
      </w:r>
      <w:r w:rsidR="00291733">
        <w:rPr>
          <w:rFonts w:ascii="Courier New" w:hAnsi="Courier New" w:cs="Courier New"/>
          <w:sz w:val="24"/>
          <w:szCs w:val="24"/>
        </w:rPr>
        <w:t xml:space="preserve">rán estar integradas además por </w:t>
      </w:r>
      <w:r w:rsidRPr="007E6B00">
        <w:rPr>
          <w:rFonts w:ascii="Courier New" w:hAnsi="Courier New" w:cs="Courier New"/>
          <w:sz w:val="24"/>
          <w:szCs w:val="24"/>
        </w:rPr>
        <w:t>asesores externos, ad honorem, cuyas competencias y especialidades aseguren una adecuada y pertinente colaboración en el análisis de las materias que se les encarguen. Estas comisiones podrán ser permanentes, transitorias o ad-hoc y tendrán por objeto facilitar el trabajo de los consejos plenos; no serán resolutivas y se someterán a las decisiones de los consejos, a los que formularán sus propuestas e informarán los avances y resultados de sus tareas. Cuando lo estimen conveniente, los consejos podrán designar</w:t>
      </w:r>
      <w:r>
        <w:rPr>
          <w:rFonts w:ascii="Courier New" w:hAnsi="Courier New" w:cs="Courier New"/>
          <w:sz w:val="24"/>
          <w:szCs w:val="24"/>
        </w:rPr>
        <w:t xml:space="preserve">, </w:t>
      </w:r>
      <w:r w:rsidR="00F85ED3">
        <w:rPr>
          <w:rFonts w:ascii="Courier New" w:hAnsi="Courier New" w:cs="Courier New"/>
          <w:sz w:val="24"/>
          <w:szCs w:val="24"/>
        </w:rPr>
        <w:t>entre sus integrantes</w:t>
      </w:r>
      <w:r>
        <w:rPr>
          <w:rFonts w:ascii="Courier New" w:hAnsi="Courier New" w:cs="Courier New"/>
          <w:sz w:val="24"/>
          <w:szCs w:val="24"/>
        </w:rPr>
        <w:t>,</w:t>
      </w:r>
      <w:r w:rsidRPr="007E6B00">
        <w:rPr>
          <w:rFonts w:ascii="Courier New" w:hAnsi="Courier New" w:cs="Courier New"/>
          <w:sz w:val="24"/>
          <w:szCs w:val="24"/>
        </w:rPr>
        <w:t xml:space="preserve"> Visitadores Especiales para casos determinados. Estas designaciones se realizarán en conformidad con el procedimiento establecido en el reglamento</w:t>
      </w:r>
      <w:r>
        <w:rPr>
          <w:rFonts w:ascii="Courier New" w:hAnsi="Courier New" w:cs="Courier New"/>
          <w:sz w:val="24"/>
          <w:szCs w:val="24"/>
        </w:rPr>
        <w:t xml:space="preserve"> dictado en conformidad con lo dispuesto en el artículo 6 bis</w:t>
      </w:r>
      <w:r w:rsidRPr="007E6B00">
        <w:rPr>
          <w:rFonts w:ascii="Courier New" w:hAnsi="Courier New" w:cs="Courier New"/>
          <w:sz w:val="24"/>
          <w:szCs w:val="24"/>
        </w:rPr>
        <w:t>.</w:t>
      </w:r>
    </w:p>
    <w:p w:rsidR="00705311" w:rsidRPr="007E6B00" w:rsidRDefault="00705311" w:rsidP="0080357D">
      <w:pPr>
        <w:pStyle w:val="Sinespaciado"/>
        <w:spacing w:line="276" w:lineRule="auto"/>
        <w:ind w:right="45"/>
        <w:contextualSpacing/>
        <w:jc w:val="both"/>
        <w:rPr>
          <w:rFonts w:ascii="Courier New" w:hAnsi="Courier New" w:cs="Courier New"/>
          <w:sz w:val="24"/>
          <w:szCs w:val="24"/>
        </w:rPr>
      </w:pP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sz w:val="24"/>
          <w:szCs w:val="24"/>
        </w:rPr>
        <w:t>Los consejeros deberán colaborar en la ejecución de los acuerdos que se adopten en lo relativo a los planes de gestión patrimonial y coordinar la colaboración por parte de las entidades a las que pertenezcan.</w:t>
      </w: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p>
    <w:p w:rsidR="00D72A85"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b/>
          <w:sz w:val="24"/>
          <w:szCs w:val="24"/>
        </w:rPr>
        <w:t xml:space="preserve">Artículo 6 quáter.- </w:t>
      </w:r>
      <w:r w:rsidRPr="007E6B00">
        <w:rPr>
          <w:rFonts w:ascii="Courier New" w:hAnsi="Courier New" w:cs="Courier New"/>
          <w:sz w:val="24"/>
          <w:szCs w:val="24"/>
        </w:rPr>
        <w:t xml:space="preserve">Los consejeros que no sean funcionarios públicos tendrán derecho a percibir una dieta equivalente a ocho unidades de fomento por cada sesión a la que asistan, con </w:t>
      </w:r>
      <w:r>
        <w:rPr>
          <w:rFonts w:ascii="Courier New" w:hAnsi="Courier New" w:cs="Courier New"/>
          <w:sz w:val="24"/>
          <w:szCs w:val="24"/>
        </w:rPr>
        <w:t xml:space="preserve">un </w:t>
      </w:r>
      <w:r w:rsidRPr="007E6B00">
        <w:rPr>
          <w:rFonts w:ascii="Courier New" w:hAnsi="Courier New" w:cs="Courier New"/>
          <w:sz w:val="24"/>
          <w:szCs w:val="24"/>
        </w:rPr>
        <w:t>tope de doce sesiones por año calendario, considerando tanto las sesiones ordinarias como las extraordinarias. Esta dieta será compatible con otros ingresos que perciba el consejero.</w:t>
      </w:r>
    </w:p>
    <w:p w:rsidR="00C810AF" w:rsidRPr="007E6B00" w:rsidRDefault="00C810AF" w:rsidP="0080357D">
      <w:pPr>
        <w:pStyle w:val="Sinespaciado"/>
        <w:spacing w:line="276" w:lineRule="auto"/>
        <w:ind w:right="45"/>
        <w:contextualSpacing/>
        <w:jc w:val="both"/>
        <w:rPr>
          <w:rFonts w:ascii="Courier New" w:hAnsi="Courier New"/>
          <w:b/>
          <w:sz w:val="24"/>
        </w:rPr>
      </w:pP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sz w:val="24"/>
          <w:szCs w:val="24"/>
        </w:rPr>
        <w:t xml:space="preserve">Los consejeros que no sean funcionarios públicos y que </w:t>
      </w:r>
      <w:r w:rsidRPr="00D72A85">
        <w:rPr>
          <w:rFonts w:ascii="Courier New" w:eastAsia="Calibri" w:hAnsi="Courier New" w:cs="Courier New"/>
          <w:sz w:val="24"/>
          <w:szCs w:val="24"/>
          <w:lang w:eastAsia="en-US"/>
        </w:rPr>
        <w:t>tengan que trasladarse fuera de su lugar de residencia habitual para asistir a sesiones de los consejos o para</w:t>
      </w:r>
      <w:r w:rsidRPr="007E6B00">
        <w:rPr>
          <w:rFonts w:ascii="Courier New" w:hAnsi="Courier New"/>
          <w:sz w:val="24"/>
        </w:rPr>
        <w:t xml:space="preserve"> </w:t>
      </w:r>
      <w:r w:rsidRPr="007E6B00">
        <w:rPr>
          <w:rFonts w:ascii="Courier New" w:hAnsi="Courier New" w:cs="Courier New"/>
          <w:sz w:val="24"/>
          <w:szCs w:val="24"/>
        </w:rPr>
        <w:t xml:space="preserve">cumplir funciones propias del </w:t>
      </w:r>
      <w:r w:rsidRPr="007E6B00">
        <w:rPr>
          <w:rFonts w:ascii="Courier New" w:hAnsi="Courier New" w:cs="Courier New"/>
          <w:sz w:val="24"/>
          <w:szCs w:val="24"/>
        </w:rPr>
        <w:lastRenderedPageBreak/>
        <w:t>cargo, tendrán derecho a percibir un viático equivalente al que corresponda a un funcionario público de grado 5 de la Escala Única de Sueldos.</w:t>
      </w:r>
    </w:p>
    <w:p w:rsidR="00D72A85" w:rsidRPr="007E6B00" w:rsidRDefault="00D72A85" w:rsidP="0080357D">
      <w:pPr>
        <w:pStyle w:val="Sinespaciado"/>
        <w:spacing w:line="276" w:lineRule="auto"/>
        <w:ind w:right="45"/>
        <w:contextualSpacing/>
        <w:jc w:val="both"/>
        <w:rPr>
          <w:rFonts w:ascii="Courier New" w:hAnsi="Courier New" w:cs="Courier New"/>
          <w:b/>
          <w:sz w:val="24"/>
          <w:szCs w:val="24"/>
        </w:rPr>
      </w:pP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b/>
          <w:sz w:val="24"/>
          <w:szCs w:val="24"/>
        </w:rPr>
        <w:t xml:space="preserve">Artículo 6 quinquies.- </w:t>
      </w:r>
      <w:r w:rsidRPr="007E6B00">
        <w:rPr>
          <w:rFonts w:ascii="Courier New" w:hAnsi="Courier New" w:cs="Courier New"/>
          <w:sz w:val="24"/>
          <w:szCs w:val="24"/>
        </w:rPr>
        <w:t xml:space="preserve">En el ejercicio de sus atribuciones, los consejeros deberán observar el principio de probidad administrativa y, en particular, quedarán sujetos a las normas de probidad y a los deberes y prohibiciones establecidos en el Título III de la ley N° 18.575, </w:t>
      </w:r>
      <w:r w:rsidR="00833B9D">
        <w:rPr>
          <w:rFonts w:ascii="Courier New" w:hAnsi="Courier New" w:cs="Courier New"/>
          <w:sz w:val="24"/>
          <w:szCs w:val="24"/>
        </w:rPr>
        <w:t>O</w:t>
      </w:r>
      <w:r w:rsidRPr="007E6B00">
        <w:rPr>
          <w:rFonts w:ascii="Courier New" w:hAnsi="Courier New" w:cs="Courier New"/>
          <w:sz w:val="24"/>
          <w:szCs w:val="24"/>
        </w:rPr>
        <w:t xml:space="preserve">rgánica </w:t>
      </w:r>
      <w:r w:rsidR="00833B9D">
        <w:rPr>
          <w:rFonts w:ascii="Courier New" w:hAnsi="Courier New" w:cs="Courier New"/>
          <w:sz w:val="24"/>
          <w:szCs w:val="24"/>
        </w:rPr>
        <w:t>C</w:t>
      </w:r>
      <w:r w:rsidRPr="007E6B00">
        <w:rPr>
          <w:rFonts w:ascii="Courier New" w:hAnsi="Courier New" w:cs="Courier New"/>
          <w:sz w:val="24"/>
          <w:szCs w:val="24"/>
        </w:rPr>
        <w:t>onstitucional de Bases Generales de la Administración del Estado, cuyo texto refundido, coordinado y sistematizado fue fijado por el decreto con fuerza de ley N° 1/19.653, de 2000, del Ministerio Secretaría General de la Presidencia, y en el Título II de la ley N° 20.880, sobre Probidad en la Función Pública y Prevención de los Conflictos de Intereses.</w:t>
      </w: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b/>
          <w:sz w:val="24"/>
          <w:szCs w:val="24"/>
        </w:rPr>
        <w:t xml:space="preserve">Artículo 6 </w:t>
      </w:r>
      <w:proofErr w:type="spellStart"/>
      <w:r w:rsidRPr="007E6B00">
        <w:rPr>
          <w:rFonts w:ascii="Courier New" w:hAnsi="Courier New" w:cs="Courier New"/>
          <w:b/>
          <w:sz w:val="24"/>
          <w:szCs w:val="24"/>
        </w:rPr>
        <w:t>sexies</w:t>
      </w:r>
      <w:proofErr w:type="spellEnd"/>
      <w:r w:rsidRPr="007E6B00">
        <w:rPr>
          <w:rFonts w:ascii="Courier New" w:hAnsi="Courier New" w:cs="Courier New"/>
          <w:b/>
          <w:sz w:val="24"/>
          <w:szCs w:val="24"/>
        </w:rPr>
        <w:t xml:space="preserve">.- </w:t>
      </w:r>
      <w:r w:rsidRPr="007E6B00">
        <w:rPr>
          <w:rFonts w:ascii="Courier New" w:hAnsi="Courier New" w:cs="Courier New"/>
          <w:sz w:val="24"/>
          <w:szCs w:val="24"/>
        </w:rPr>
        <w:t xml:space="preserve">Las autoridades de Carabineros de Chile, Policía de Investigaciones y las autoridades civiles, tendrán la obligación de cooperar con el cumplimiento de las funciones y resoluciones que adopten los Consejos y el Ministerio de las Culturas, las Artes y el Patrimonio en relación con la conservación, cuidado y </w:t>
      </w:r>
      <w:r w:rsidR="00F85ED3">
        <w:rPr>
          <w:rFonts w:ascii="Courier New" w:hAnsi="Courier New" w:cs="Courier New"/>
          <w:sz w:val="24"/>
          <w:szCs w:val="24"/>
        </w:rPr>
        <w:t>super</w:t>
      </w:r>
      <w:r w:rsidRPr="007E6B00">
        <w:rPr>
          <w:rFonts w:ascii="Courier New" w:hAnsi="Courier New" w:cs="Courier New"/>
          <w:sz w:val="24"/>
          <w:szCs w:val="24"/>
        </w:rPr>
        <w:t xml:space="preserve">vigilancia del patrimonio cultural.  </w:t>
      </w: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p>
    <w:p w:rsidR="00D72A85" w:rsidRPr="007E6B00" w:rsidRDefault="00D72A85" w:rsidP="0080357D">
      <w:pPr>
        <w:spacing w:line="276" w:lineRule="auto"/>
        <w:ind w:right="44"/>
        <w:jc w:val="center"/>
        <w:rPr>
          <w:rFonts w:cs="Courier New"/>
          <w:b/>
        </w:rPr>
      </w:pPr>
      <w:r w:rsidRPr="007E6B00">
        <w:rPr>
          <w:rFonts w:cs="Courier New"/>
          <w:b/>
        </w:rPr>
        <w:t>Párrafo 4°</w:t>
      </w:r>
    </w:p>
    <w:p w:rsidR="00D72A85" w:rsidRPr="007E6B00" w:rsidRDefault="00D72A85" w:rsidP="0080357D">
      <w:pPr>
        <w:spacing w:line="276" w:lineRule="auto"/>
        <w:ind w:right="44"/>
        <w:jc w:val="center"/>
        <w:rPr>
          <w:rFonts w:cs="Courier New"/>
          <w:b/>
        </w:rPr>
      </w:pPr>
      <w:r w:rsidRPr="007E6B00">
        <w:rPr>
          <w:rFonts w:cs="Courier New"/>
          <w:b/>
        </w:rPr>
        <w:t>De la Secretaría Técnica Nacional del Patrimonio Cultural</w:t>
      </w:r>
    </w:p>
    <w:p w:rsidR="00D72A85" w:rsidRPr="007E6B00" w:rsidRDefault="00D72A85" w:rsidP="0080357D">
      <w:pPr>
        <w:spacing w:line="276" w:lineRule="auto"/>
        <w:ind w:right="45"/>
        <w:rPr>
          <w:rFonts w:cs="Courier New"/>
          <w:b/>
        </w:rPr>
      </w:pPr>
    </w:p>
    <w:p w:rsidR="00D72A85" w:rsidRDefault="00D72A85" w:rsidP="0080357D">
      <w:pPr>
        <w:pStyle w:val="Sinespaciado"/>
        <w:tabs>
          <w:tab w:val="left" w:pos="1985"/>
        </w:tabs>
        <w:spacing w:line="276" w:lineRule="auto"/>
        <w:ind w:right="45"/>
        <w:contextualSpacing/>
        <w:jc w:val="both"/>
        <w:rPr>
          <w:rFonts w:ascii="Courier New" w:hAnsi="Courier New" w:cs="Courier New"/>
          <w:sz w:val="24"/>
          <w:szCs w:val="24"/>
        </w:rPr>
      </w:pPr>
      <w:r w:rsidRPr="007E6B00">
        <w:rPr>
          <w:rFonts w:ascii="Courier New" w:hAnsi="Courier New" w:cs="Courier New"/>
          <w:b/>
          <w:sz w:val="24"/>
          <w:szCs w:val="24"/>
        </w:rPr>
        <w:t>Artículo 7.-</w:t>
      </w:r>
      <w:r w:rsidR="00C810AF">
        <w:rPr>
          <w:rFonts w:ascii="Courier New" w:hAnsi="Courier New" w:cs="Courier New"/>
          <w:b/>
          <w:sz w:val="24"/>
          <w:szCs w:val="24"/>
        </w:rPr>
        <w:tab/>
      </w:r>
      <w:r w:rsidRPr="007E6B00">
        <w:rPr>
          <w:rFonts w:ascii="Courier New" w:hAnsi="Courier New" w:cs="Courier New"/>
          <w:sz w:val="24"/>
          <w:szCs w:val="24"/>
        </w:rPr>
        <w:t xml:space="preserve">Créase la Secretaría Técnica Nacional del Patrimonio Cultural, en adelante “Secretaría Técnica Nacional”, la que será parte integrante de la Subsecretaría del Patrimonio Cultural y servirá al Consejo Nacional del Patrimonio Cultural. Estará a cargo de un Secretario Técnico Nacional quien actuará como secretario del referido Consejo, extenderá las actas, ejecutará los acuerdos y será ministro de fe de sus actuaciones para todos los efectos legales. En caso de ausencia o impedimento, será </w:t>
      </w:r>
      <w:r>
        <w:rPr>
          <w:rFonts w:ascii="Courier New" w:hAnsi="Courier New" w:cs="Courier New"/>
          <w:sz w:val="24"/>
          <w:szCs w:val="24"/>
        </w:rPr>
        <w:t>reemplazado</w:t>
      </w:r>
      <w:r w:rsidRPr="007E6B00">
        <w:rPr>
          <w:rFonts w:ascii="Courier New" w:hAnsi="Courier New" w:cs="Courier New"/>
          <w:sz w:val="24"/>
          <w:szCs w:val="24"/>
        </w:rPr>
        <w:t xml:space="preserve"> por el funcionario que l</w:t>
      </w:r>
      <w:r>
        <w:rPr>
          <w:rFonts w:ascii="Courier New" w:hAnsi="Courier New" w:cs="Courier New"/>
          <w:sz w:val="24"/>
          <w:szCs w:val="24"/>
        </w:rPr>
        <w:t>e</w:t>
      </w:r>
      <w:r w:rsidRPr="007E6B00">
        <w:rPr>
          <w:rFonts w:ascii="Courier New" w:hAnsi="Courier New" w:cs="Courier New"/>
          <w:sz w:val="24"/>
          <w:szCs w:val="24"/>
        </w:rPr>
        <w:t xml:space="preserve"> subrogue en conformidad a la ley. </w:t>
      </w: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p>
    <w:p w:rsidR="00D72A85" w:rsidRPr="007E6B00" w:rsidRDefault="00D72A85" w:rsidP="0080357D">
      <w:pPr>
        <w:spacing w:line="276" w:lineRule="auto"/>
        <w:ind w:right="44"/>
        <w:jc w:val="center"/>
        <w:rPr>
          <w:rFonts w:cs="Courier New"/>
          <w:b/>
        </w:rPr>
      </w:pPr>
      <w:r w:rsidRPr="007E6B00">
        <w:rPr>
          <w:rFonts w:cs="Courier New"/>
          <w:b/>
        </w:rPr>
        <w:t>Párrafo 5°</w:t>
      </w:r>
    </w:p>
    <w:p w:rsidR="00D72A85" w:rsidRPr="007E6B00" w:rsidRDefault="00D72A85" w:rsidP="0080357D">
      <w:pPr>
        <w:spacing w:line="276" w:lineRule="auto"/>
        <w:ind w:right="44"/>
        <w:jc w:val="center"/>
        <w:rPr>
          <w:rFonts w:cs="Courier New"/>
          <w:b/>
        </w:rPr>
      </w:pPr>
      <w:r w:rsidRPr="007E6B00">
        <w:rPr>
          <w:rFonts w:cs="Courier New"/>
          <w:b/>
        </w:rPr>
        <w:t>De las Secretarías Técnicas Regionales del Patrimonio Cultural</w:t>
      </w:r>
    </w:p>
    <w:p w:rsidR="00D72A85" w:rsidRPr="007E6B00" w:rsidRDefault="00D72A85" w:rsidP="0080357D">
      <w:pPr>
        <w:spacing w:line="276" w:lineRule="auto"/>
        <w:ind w:left="357" w:right="45" w:hanging="357"/>
        <w:jc w:val="center"/>
        <w:rPr>
          <w:rFonts w:cs="Courier New"/>
        </w:rPr>
      </w:pPr>
    </w:p>
    <w:p w:rsidR="00D72A85" w:rsidRPr="007E6B00" w:rsidRDefault="00D72A85" w:rsidP="0080357D">
      <w:pPr>
        <w:tabs>
          <w:tab w:val="left" w:pos="1985"/>
        </w:tabs>
        <w:spacing w:line="276" w:lineRule="auto"/>
        <w:ind w:right="45"/>
        <w:rPr>
          <w:rFonts w:cs="Courier New"/>
        </w:rPr>
      </w:pPr>
      <w:r w:rsidRPr="007E6B00">
        <w:rPr>
          <w:rFonts w:cs="Courier New"/>
          <w:b/>
        </w:rPr>
        <w:t>Artículo 8.</w:t>
      </w:r>
      <w:r w:rsidRPr="007E6B00">
        <w:rPr>
          <w:rFonts w:cs="Courier New"/>
        </w:rPr>
        <w:t>-</w:t>
      </w:r>
      <w:r w:rsidR="00C810AF">
        <w:rPr>
          <w:rFonts w:cs="Courier New"/>
        </w:rPr>
        <w:tab/>
      </w:r>
      <w:r w:rsidRPr="007E6B00">
        <w:rPr>
          <w:rFonts w:cs="Courier New"/>
        </w:rPr>
        <w:t xml:space="preserve">La Secretaría Técnica Nacional se desconcentrará territorialmente a través de las </w:t>
      </w:r>
      <w:r w:rsidR="005E3C49">
        <w:rPr>
          <w:rFonts w:cs="Courier New"/>
        </w:rPr>
        <w:t>S</w:t>
      </w:r>
      <w:r w:rsidRPr="007E6B00">
        <w:rPr>
          <w:rFonts w:cs="Courier New"/>
        </w:rPr>
        <w:t xml:space="preserve">ecretarías </w:t>
      </w:r>
      <w:r w:rsidR="005E3C49">
        <w:rPr>
          <w:rFonts w:cs="Courier New"/>
        </w:rPr>
        <w:t>T</w:t>
      </w:r>
      <w:r w:rsidRPr="007E6B00">
        <w:rPr>
          <w:rFonts w:cs="Courier New"/>
        </w:rPr>
        <w:t xml:space="preserve">écnicas </w:t>
      </w:r>
      <w:r w:rsidR="005E3C49">
        <w:rPr>
          <w:rFonts w:cs="Courier New"/>
        </w:rPr>
        <w:t>R</w:t>
      </w:r>
      <w:r w:rsidRPr="007E6B00">
        <w:rPr>
          <w:rFonts w:cs="Courier New"/>
        </w:rPr>
        <w:t xml:space="preserve">egionales del </w:t>
      </w:r>
      <w:r w:rsidR="005E3C49">
        <w:rPr>
          <w:rFonts w:cs="Courier New"/>
        </w:rPr>
        <w:t>P</w:t>
      </w:r>
      <w:r w:rsidRPr="007E6B00">
        <w:rPr>
          <w:rFonts w:cs="Courier New"/>
        </w:rPr>
        <w:t xml:space="preserve">atrimonio </w:t>
      </w:r>
      <w:r w:rsidR="005E3C49">
        <w:rPr>
          <w:rFonts w:cs="Courier New"/>
        </w:rPr>
        <w:t>C</w:t>
      </w:r>
      <w:r w:rsidRPr="007E6B00">
        <w:rPr>
          <w:rFonts w:cs="Courier New"/>
        </w:rPr>
        <w:t>ultural, en adelante “</w:t>
      </w:r>
      <w:r w:rsidR="005E3C49">
        <w:rPr>
          <w:rFonts w:cs="Courier New"/>
        </w:rPr>
        <w:t>S</w:t>
      </w:r>
      <w:r w:rsidRPr="007E6B00">
        <w:rPr>
          <w:rFonts w:cs="Courier New"/>
        </w:rPr>
        <w:t xml:space="preserve">ecretarías </w:t>
      </w:r>
      <w:r w:rsidR="005E3C49">
        <w:rPr>
          <w:rFonts w:cs="Courier New"/>
        </w:rPr>
        <w:t>T</w:t>
      </w:r>
      <w:r w:rsidRPr="007E6B00">
        <w:rPr>
          <w:rFonts w:cs="Courier New"/>
        </w:rPr>
        <w:t xml:space="preserve">écnicas </w:t>
      </w:r>
      <w:r w:rsidR="005E3C49">
        <w:rPr>
          <w:rFonts w:cs="Courier New"/>
        </w:rPr>
        <w:t>R</w:t>
      </w:r>
      <w:r w:rsidRPr="007E6B00">
        <w:rPr>
          <w:rFonts w:cs="Courier New"/>
        </w:rPr>
        <w:t xml:space="preserve">egionales”, las que serán parte integrante de las </w:t>
      </w:r>
      <w:r w:rsidR="005E3C49">
        <w:rPr>
          <w:rFonts w:cs="Courier New"/>
        </w:rPr>
        <w:t>S</w:t>
      </w:r>
      <w:r w:rsidRPr="007E6B00">
        <w:rPr>
          <w:rFonts w:cs="Courier New"/>
        </w:rPr>
        <w:t xml:space="preserve">ecretarías </w:t>
      </w:r>
      <w:r w:rsidR="005E3C49">
        <w:rPr>
          <w:rFonts w:cs="Courier New"/>
        </w:rPr>
        <w:t>R</w:t>
      </w:r>
      <w:r w:rsidRPr="007E6B00">
        <w:rPr>
          <w:rFonts w:cs="Courier New"/>
        </w:rPr>
        <w:t xml:space="preserve">egionales </w:t>
      </w:r>
      <w:r w:rsidR="005E3C49">
        <w:rPr>
          <w:rFonts w:cs="Courier New"/>
        </w:rPr>
        <w:t>M</w:t>
      </w:r>
      <w:r w:rsidRPr="007E6B00">
        <w:rPr>
          <w:rFonts w:cs="Courier New"/>
        </w:rPr>
        <w:t>inisteriales de las Cul</w:t>
      </w:r>
      <w:r>
        <w:rPr>
          <w:rFonts w:cs="Courier New"/>
        </w:rPr>
        <w:t>turas, las Artes y el Patrimoni</w:t>
      </w:r>
      <w:r w:rsidRPr="004653DE">
        <w:rPr>
          <w:rFonts w:cs="Courier New"/>
        </w:rPr>
        <w:t>o</w:t>
      </w:r>
      <w:r w:rsidRPr="007E6B00">
        <w:rPr>
          <w:rFonts w:cs="Courier New"/>
        </w:rPr>
        <w:t xml:space="preserve"> y servirán, respectivamente, a los </w:t>
      </w:r>
      <w:r w:rsidR="005E3C49">
        <w:rPr>
          <w:rFonts w:cs="Courier New"/>
        </w:rPr>
        <w:t>C</w:t>
      </w:r>
      <w:r w:rsidRPr="007E6B00">
        <w:rPr>
          <w:rFonts w:cs="Courier New"/>
        </w:rPr>
        <w:t xml:space="preserve">onsejos </w:t>
      </w:r>
      <w:r w:rsidR="005E3C49">
        <w:rPr>
          <w:rFonts w:cs="Courier New"/>
        </w:rPr>
        <w:t>R</w:t>
      </w:r>
      <w:r w:rsidRPr="007E6B00">
        <w:rPr>
          <w:rFonts w:cs="Courier New"/>
        </w:rPr>
        <w:t xml:space="preserve">egionales </w:t>
      </w:r>
      <w:r w:rsidRPr="007E6B00">
        <w:rPr>
          <w:rFonts w:cs="Courier New"/>
        </w:rPr>
        <w:lastRenderedPageBreak/>
        <w:t xml:space="preserve">del </w:t>
      </w:r>
      <w:r w:rsidR="005E3C49">
        <w:rPr>
          <w:rFonts w:cs="Courier New"/>
        </w:rPr>
        <w:t>P</w:t>
      </w:r>
      <w:r w:rsidRPr="007E6B00">
        <w:rPr>
          <w:rFonts w:cs="Courier New"/>
        </w:rPr>
        <w:t xml:space="preserve">atrimonio </w:t>
      </w:r>
      <w:r w:rsidR="005E3C49">
        <w:rPr>
          <w:rFonts w:cs="Courier New"/>
        </w:rPr>
        <w:t>C</w:t>
      </w:r>
      <w:r w:rsidRPr="007E6B00">
        <w:rPr>
          <w:rFonts w:cs="Courier New"/>
        </w:rPr>
        <w:t xml:space="preserve">ultural. Estarán a cargo de un Secretario Técnico Regional quien actuará como secretario de los consejos regionales señalados, extenderá las actas, ejecutará los acuerdos y será ministro de fe de las sesiones y actuaciones del Consejo para todos los efectos legales. En caso de ausencia o impedimento, será </w:t>
      </w:r>
      <w:r>
        <w:rPr>
          <w:rFonts w:cs="Courier New"/>
        </w:rPr>
        <w:t>reemplazado</w:t>
      </w:r>
      <w:r w:rsidRPr="007E6B00">
        <w:rPr>
          <w:rFonts w:cs="Courier New"/>
        </w:rPr>
        <w:t xml:space="preserve"> por el funcionario que l</w:t>
      </w:r>
      <w:r>
        <w:rPr>
          <w:rFonts w:cs="Courier New"/>
        </w:rPr>
        <w:t>e</w:t>
      </w:r>
      <w:r w:rsidRPr="007E6B00">
        <w:rPr>
          <w:rFonts w:cs="Courier New"/>
        </w:rPr>
        <w:t xml:space="preserve"> subrogue en conformidad a la ley. </w:t>
      </w:r>
    </w:p>
    <w:p w:rsidR="00D72A85" w:rsidRPr="007E6B00" w:rsidRDefault="00D72A85" w:rsidP="0080357D">
      <w:pPr>
        <w:spacing w:line="276" w:lineRule="auto"/>
        <w:ind w:right="45"/>
        <w:rPr>
          <w:rFonts w:cs="Courier New"/>
        </w:rPr>
      </w:pPr>
      <w:r w:rsidRPr="007E6B00">
        <w:rPr>
          <w:rFonts w:cs="Courier New"/>
        </w:rPr>
        <w:t>Serán funciones de estas secretarías:</w:t>
      </w:r>
    </w:p>
    <w:p w:rsidR="00D72A85" w:rsidRPr="007E6B00" w:rsidRDefault="00D72A85" w:rsidP="0029417A">
      <w:pPr>
        <w:pStyle w:val="Prrafodelista"/>
        <w:numPr>
          <w:ilvl w:val="0"/>
          <w:numId w:val="13"/>
        </w:numPr>
        <w:spacing w:line="276" w:lineRule="auto"/>
        <w:ind w:left="0" w:right="45" w:firstLine="1985"/>
        <w:jc w:val="both"/>
        <w:rPr>
          <w:rFonts w:ascii="Courier New" w:hAnsi="Courier New" w:cs="Courier New"/>
        </w:rPr>
      </w:pPr>
      <w:r w:rsidRPr="007E6B00">
        <w:rPr>
          <w:rFonts w:ascii="Courier New" w:hAnsi="Courier New" w:cs="Courier New"/>
        </w:rPr>
        <w:t>Asistir y asesorar al respectivo Consejo Regional y sus integrantes en la gestión de los aspectos técnicos y administrativos necesarios para su adecuado funcionamiento, desarrollo de tareas y ejecutar las decisiones que éstos adopten.</w:t>
      </w:r>
    </w:p>
    <w:p w:rsidR="00D72A85" w:rsidRPr="007E6B00" w:rsidRDefault="00D72A85" w:rsidP="0029417A">
      <w:pPr>
        <w:pStyle w:val="Prrafodelista"/>
        <w:numPr>
          <w:ilvl w:val="0"/>
          <w:numId w:val="13"/>
        </w:numPr>
        <w:spacing w:line="276" w:lineRule="auto"/>
        <w:ind w:left="0" w:right="45" w:firstLine="1985"/>
        <w:jc w:val="both"/>
        <w:rPr>
          <w:rFonts w:ascii="Courier New" w:hAnsi="Courier New" w:cs="Courier New"/>
        </w:rPr>
      </w:pPr>
      <w:r w:rsidRPr="007E6B00">
        <w:rPr>
          <w:rFonts w:ascii="Courier New" w:hAnsi="Courier New" w:cs="Courier New"/>
        </w:rPr>
        <w:t>Extender las actas de las sesiones e impulsar la gestión administrativa de los contenidos de los acuerdos adoptados por los consejos.</w:t>
      </w:r>
    </w:p>
    <w:p w:rsidR="00D72A85" w:rsidRPr="007E6B00" w:rsidRDefault="00D72A85" w:rsidP="0029417A">
      <w:pPr>
        <w:pStyle w:val="Prrafodelista"/>
        <w:numPr>
          <w:ilvl w:val="0"/>
          <w:numId w:val="13"/>
        </w:numPr>
        <w:spacing w:line="276" w:lineRule="auto"/>
        <w:ind w:left="0" w:right="45" w:firstLine="1985"/>
        <w:jc w:val="both"/>
        <w:rPr>
          <w:rFonts w:ascii="Courier New" w:hAnsi="Courier New" w:cs="Courier New"/>
        </w:rPr>
      </w:pPr>
      <w:r w:rsidRPr="007E6B00">
        <w:rPr>
          <w:rFonts w:ascii="Courier New" w:hAnsi="Courier New" w:cs="Courier New"/>
        </w:rPr>
        <w:t xml:space="preserve">A requerimiento del </w:t>
      </w:r>
      <w:r>
        <w:rPr>
          <w:rFonts w:ascii="Courier New" w:hAnsi="Courier New" w:cs="Courier New"/>
        </w:rPr>
        <w:t xml:space="preserve">respectivo </w:t>
      </w:r>
      <w:r w:rsidRPr="007E6B00">
        <w:rPr>
          <w:rFonts w:ascii="Courier New" w:hAnsi="Courier New" w:cs="Courier New"/>
        </w:rPr>
        <w:t>Consejo Regional del Patrimonio Cultural y, una vez admitida la solicitud</w:t>
      </w:r>
      <w:r>
        <w:rPr>
          <w:rFonts w:ascii="Courier New" w:hAnsi="Courier New" w:cs="Courier New"/>
        </w:rPr>
        <w:t xml:space="preserve"> </w:t>
      </w:r>
      <w:r w:rsidRPr="007E6B00">
        <w:rPr>
          <w:rFonts w:ascii="Courier New" w:hAnsi="Courier New" w:cs="Courier New"/>
        </w:rPr>
        <w:t>de</w:t>
      </w:r>
      <w:r>
        <w:rPr>
          <w:rFonts w:ascii="Courier New" w:hAnsi="Courier New" w:cs="Courier New"/>
        </w:rPr>
        <w:t xml:space="preserve"> interesado</w:t>
      </w:r>
      <w:r w:rsidRPr="007E6B00">
        <w:rPr>
          <w:rFonts w:ascii="Courier New" w:hAnsi="Courier New" w:cs="Courier New"/>
        </w:rPr>
        <w:t>,</w:t>
      </w:r>
      <w:r>
        <w:rPr>
          <w:rFonts w:ascii="Courier New" w:hAnsi="Courier New" w:cs="Courier New"/>
        </w:rPr>
        <w:t xml:space="preserve"> perfeccionar,</w:t>
      </w:r>
      <w:r w:rsidRPr="007E6B00">
        <w:rPr>
          <w:rFonts w:ascii="Courier New" w:hAnsi="Courier New" w:cs="Courier New"/>
        </w:rPr>
        <w:t xml:space="preserve"> elaborar u orientar en la elaboración de los expedientes asociados a </w:t>
      </w:r>
      <w:r>
        <w:rPr>
          <w:rFonts w:ascii="Courier New" w:hAnsi="Courier New" w:cs="Courier New"/>
        </w:rPr>
        <w:t xml:space="preserve">dichas </w:t>
      </w:r>
      <w:r w:rsidRPr="007E6B00">
        <w:rPr>
          <w:rFonts w:ascii="Courier New" w:hAnsi="Courier New" w:cs="Courier New"/>
        </w:rPr>
        <w:t>solicitudes</w:t>
      </w:r>
      <w:r>
        <w:rPr>
          <w:rFonts w:ascii="Courier New" w:hAnsi="Courier New" w:cs="Courier New"/>
        </w:rPr>
        <w:t>, en conformidad con lo dispuesto en el artículo 46 de la presente ley.</w:t>
      </w:r>
    </w:p>
    <w:p w:rsidR="00D72A85" w:rsidRPr="007E6B00" w:rsidRDefault="00D72A85" w:rsidP="0029417A">
      <w:pPr>
        <w:pStyle w:val="Prrafodelista"/>
        <w:numPr>
          <w:ilvl w:val="0"/>
          <w:numId w:val="13"/>
        </w:numPr>
        <w:spacing w:line="276" w:lineRule="auto"/>
        <w:ind w:left="0" w:right="45" w:firstLine="1985"/>
        <w:jc w:val="both"/>
        <w:rPr>
          <w:rFonts w:ascii="Courier New" w:hAnsi="Courier New" w:cs="Courier New"/>
        </w:rPr>
      </w:pPr>
      <w:r w:rsidRPr="007E6B00">
        <w:rPr>
          <w:rFonts w:ascii="Courier New" w:hAnsi="Courier New" w:cs="Courier New"/>
        </w:rPr>
        <w:t>Proponer al Consejo Regional del Patrimonio Cultural los planes de gestión patrimonial respecto de los bienes de interés cultural declarados en todas las categorías, así como</w:t>
      </w:r>
      <w:r w:rsidRPr="007E6B00">
        <w:rPr>
          <w:rFonts w:ascii="Courier New" w:hAnsi="Courier New" w:cs="Courier New"/>
          <w:bCs/>
          <w:lang w:val="es-CL" w:eastAsia="es-CL"/>
        </w:rPr>
        <w:t xml:space="preserve"> </w:t>
      </w:r>
      <w:r w:rsidRPr="007E6B00">
        <w:rPr>
          <w:rFonts w:ascii="Courier New" w:hAnsi="Courier New" w:cs="Courier New"/>
        </w:rPr>
        <w:t xml:space="preserve">respecto de los que lo sean por el solo ministerio de la ley, cuando corresponda. </w:t>
      </w:r>
    </w:p>
    <w:p w:rsidR="00D72A85" w:rsidRPr="007E6B00" w:rsidRDefault="00D72A85" w:rsidP="0029417A">
      <w:pPr>
        <w:numPr>
          <w:ilvl w:val="0"/>
          <w:numId w:val="13"/>
        </w:numPr>
        <w:spacing w:before="0" w:after="0" w:line="276" w:lineRule="auto"/>
        <w:ind w:left="0" w:right="45" w:firstLine="1985"/>
        <w:rPr>
          <w:rFonts w:cs="Courier New"/>
        </w:rPr>
      </w:pPr>
      <w:r w:rsidRPr="007E6B00">
        <w:rPr>
          <w:rFonts w:cs="Courier New"/>
        </w:rPr>
        <w:t>Ejercer las funciones que le comisionen los consejos regionales de la presente ley, la Secretaría Técnica Nacional, la respectiva Secretaría Regional Ministerial del Ministerio de las Culturas, las Artes y el Patrimonio y las demás tareas que le encomiende la ley.”.</w:t>
      </w:r>
    </w:p>
    <w:p w:rsidR="00D72A85" w:rsidRPr="007E6B00" w:rsidRDefault="00D72A85" w:rsidP="0029417A">
      <w:pPr>
        <w:pStyle w:val="Prrafodelista"/>
        <w:numPr>
          <w:ilvl w:val="0"/>
          <w:numId w:val="18"/>
        </w:numPr>
        <w:pBdr>
          <w:top w:val="nil"/>
          <w:left w:val="nil"/>
          <w:bottom w:val="nil"/>
          <w:right w:val="nil"/>
          <w:between w:val="nil"/>
        </w:pBdr>
        <w:tabs>
          <w:tab w:val="left" w:pos="0"/>
          <w:tab w:val="left" w:pos="3402"/>
        </w:tabs>
        <w:spacing w:before="240" w:line="276" w:lineRule="auto"/>
        <w:ind w:left="0" w:firstLine="2835"/>
        <w:jc w:val="both"/>
        <w:rPr>
          <w:rFonts w:ascii="Courier New" w:eastAsia="Courier New" w:hAnsi="Courier New" w:cs="Courier New"/>
        </w:rPr>
      </w:pPr>
      <w:proofErr w:type="spellStart"/>
      <w:r w:rsidRPr="007E6B00">
        <w:rPr>
          <w:rFonts w:ascii="Courier New" w:eastAsia="Courier New" w:hAnsi="Courier New" w:cs="Courier New"/>
        </w:rPr>
        <w:t>Reemplázanse</w:t>
      </w:r>
      <w:proofErr w:type="spellEnd"/>
      <w:r w:rsidRPr="007E6B00">
        <w:rPr>
          <w:rFonts w:ascii="Courier New" w:eastAsia="Courier New" w:hAnsi="Courier New" w:cs="Courier New"/>
        </w:rPr>
        <w:t xml:space="preserve"> los Títulos III y IV, por el siguiente Título III, nuevo:</w:t>
      </w:r>
    </w:p>
    <w:p w:rsidR="00C810AF" w:rsidRDefault="00C810AF" w:rsidP="0080357D">
      <w:pPr>
        <w:spacing w:line="276" w:lineRule="auto"/>
        <w:ind w:right="44"/>
        <w:jc w:val="center"/>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“Título III</w:t>
      </w:r>
    </w:p>
    <w:p w:rsidR="00D72A85" w:rsidRPr="007E6B00" w:rsidRDefault="00D72A85" w:rsidP="0080357D">
      <w:pPr>
        <w:spacing w:line="276" w:lineRule="auto"/>
        <w:ind w:right="44"/>
        <w:jc w:val="center"/>
        <w:rPr>
          <w:rFonts w:cs="Courier New"/>
          <w:b/>
        </w:rPr>
      </w:pPr>
      <w:r w:rsidRPr="007E6B00">
        <w:rPr>
          <w:rFonts w:cs="Courier New"/>
          <w:b/>
        </w:rPr>
        <w:t>De las Categorías de Protección del Patrimonio Cultural</w:t>
      </w:r>
    </w:p>
    <w:p w:rsidR="00D72A85" w:rsidRPr="007E6B00" w:rsidRDefault="00D72A85" w:rsidP="0080357D">
      <w:pPr>
        <w:spacing w:line="276" w:lineRule="auto"/>
        <w:ind w:right="44"/>
        <w:jc w:val="center"/>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Párrafo 1°</w:t>
      </w:r>
    </w:p>
    <w:p w:rsidR="00D72A85" w:rsidRPr="007E6B00" w:rsidRDefault="00D72A85" w:rsidP="0080357D">
      <w:pPr>
        <w:spacing w:line="276" w:lineRule="auto"/>
        <w:ind w:right="44"/>
        <w:jc w:val="center"/>
        <w:rPr>
          <w:rFonts w:cs="Courier New"/>
          <w:b/>
        </w:rPr>
      </w:pPr>
      <w:r w:rsidRPr="007E6B00">
        <w:rPr>
          <w:rFonts w:cs="Courier New"/>
          <w:b/>
        </w:rPr>
        <w:t>De los Bienes de Interés Cultural</w:t>
      </w:r>
    </w:p>
    <w:p w:rsidR="00D72A85" w:rsidRPr="007E6B00" w:rsidRDefault="00D72A85" w:rsidP="0080357D">
      <w:pPr>
        <w:spacing w:line="276" w:lineRule="auto"/>
        <w:ind w:right="44"/>
        <w:jc w:val="center"/>
        <w:rPr>
          <w:rFonts w:cs="Courier New"/>
          <w:b/>
        </w:rPr>
      </w:pPr>
      <w:r w:rsidRPr="007E6B00">
        <w:rPr>
          <w:rFonts w:cs="Courier New"/>
          <w:b/>
        </w:rPr>
        <w:t xml:space="preserve"> </w:t>
      </w:r>
    </w:p>
    <w:p w:rsidR="00D72A85" w:rsidRPr="007E6B00" w:rsidRDefault="00D72A85" w:rsidP="0080357D">
      <w:pPr>
        <w:spacing w:line="276" w:lineRule="auto"/>
        <w:ind w:right="45"/>
        <w:rPr>
          <w:rFonts w:cs="Courier New"/>
        </w:rPr>
      </w:pPr>
      <w:r w:rsidRPr="007E6B00">
        <w:rPr>
          <w:rFonts w:cs="Courier New"/>
          <w:b/>
        </w:rPr>
        <w:t>Artículo 9.-</w:t>
      </w:r>
      <w:r w:rsidRPr="007E6B00">
        <w:rPr>
          <w:rFonts w:cs="Courier New"/>
        </w:rPr>
        <w:t xml:space="preserve">  Son bienes de interés cultural los comprendidos en las categorías de mueble, inmueble, zona </w:t>
      </w:r>
      <w:r w:rsidRPr="00D72A85">
        <w:rPr>
          <w:rFonts w:eastAsia="Calibri" w:cs="Courier New"/>
          <w:lang w:eastAsia="en-US"/>
        </w:rPr>
        <w:t>y paisaje,</w:t>
      </w:r>
      <w:r w:rsidRPr="007E6B00">
        <w:rPr>
          <w:rFonts w:cs="Courier New"/>
        </w:rPr>
        <w:t xml:space="preserve"> que sean declarados tales mediante decreto supremo expedido por el Ministerio de las Culturas, las Artes y el Patrimonio, dictado a solicitud y previo acuerdo del Consejo Nacional del Patrimonio </w:t>
      </w:r>
      <w:r w:rsidRPr="007E6B00">
        <w:rPr>
          <w:rFonts w:cs="Courier New"/>
        </w:rPr>
        <w:lastRenderedPageBreak/>
        <w:t>Cultural. Asimismo, son bienes de interés cultural los sitios de memoria declarados tales en conformidad al inciso segundo del artículo 18 de la presente ley. Igualmente, son bienes de interés cultural por el solo ministerio de la ley los Monumentos Públicos y los Monumentos Arqueológicos y Paleontológicos.</w:t>
      </w:r>
    </w:p>
    <w:p w:rsidR="00D72A85" w:rsidRPr="007E6B00" w:rsidRDefault="00D72A85" w:rsidP="00AE235B">
      <w:pPr>
        <w:spacing w:before="240" w:line="276" w:lineRule="auto"/>
        <w:ind w:right="45"/>
        <w:rPr>
          <w:rFonts w:cs="Courier New"/>
        </w:rPr>
      </w:pPr>
      <w:bookmarkStart w:id="1" w:name="_Hlk528926566"/>
      <w:r w:rsidRPr="007E6B00">
        <w:rPr>
          <w:rFonts w:cs="Courier New"/>
        </w:rPr>
        <w:t xml:space="preserve">Los bienes comprendidos en las categorías indicadas en este artículo tendrán el régimen de protección establecido en la presente ley y su reglamento, el que </w:t>
      </w:r>
      <w:r>
        <w:rPr>
          <w:rFonts w:cs="Courier New"/>
        </w:rPr>
        <w:t xml:space="preserve">propenderá a </w:t>
      </w:r>
      <w:r w:rsidRPr="007E6B00">
        <w:rPr>
          <w:rFonts w:cs="Courier New"/>
        </w:rPr>
        <w:t>garantizar una protección efectiva y sostenible del patrimonio cultural.</w:t>
      </w:r>
    </w:p>
    <w:bookmarkEnd w:id="1"/>
    <w:p w:rsidR="00D72A85" w:rsidRPr="007E6B00" w:rsidRDefault="00D72A85" w:rsidP="00AE235B">
      <w:pPr>
        <w:spacing w:before="240" w:line="276" w:lineRule="auto"/>
        <w:ind w:right="45"/>
        <w:rPr>
          <w:rFonts w:cs="Courier New"/>
        </w:rPr>
      </w:pPr>
      <w:r w:rsidRPr="007E6B00">
        <w:rPr>
          <w:rFonts w:cs="Courier New"/>
        </w:rPr>
        <w:t>Todos los bienes indicados en este artículo quedarán bajo la tutela y supervigilancia del Consejo Nacional del Patrimonio Cultural y cualquier trabajo de conservación, restauración u obra nueva, así como su intervención de cualquier naturaleza que afecte sus valores y atributos indicados en el decreto supremo que los declara como bien de interés cultural, quedará sujeto a la autorización previa del Consejo Regional del Patrimonio Cultural respectivo, salvo las excepciones que se establecen en la presente ley.</w:t>
      </w:r>
    </w:p>
    <w:p w:rsidR="0029417A" w:rsidRDefault="0029417A" w:rsidP="0080357D">
      <w:pPr>
        <w:spacing w:line="276" w:lineRule="auto"/>
        <w:ind w:right="44"/>
        <w:jc w:val="center"/>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Párrafo 2°</w:t>
      </w:r>
    </w:p>
    <w:p w:rsidR="00D72A85" w:rsidRPr="007E6B00" w:rsidRDefault="00D72A85" w:rsidP="0080357D">
      <w:pPr>
        <w:spacing w:line="276" w:lineRule="auto"/>
        <w:ind w:right="44"/>
        <w:jc w:val="center"/>
        <w:rPr>
          <w:rFonts w:cs="Courier New"/>
          <w:b/>
        </w:rPr>
      </w:pPr>
      <w:r w:rsidRPr="007E6B00">
        <w:rPr>
          <w:rFonts w:cs="Courier New"/>
          <w:b/>
        </w:rPr>
        <w:t>De los Muebles de Interés Cultural</w:t>
      </w:r>
    </w:p>
    <w:p w:rsidR="00D72A85" w:rsidRPr="007E6B00" w:rsidRDefault="00D72A85" w:rsidP="0080357D">
      <w:pPr>
        <w:spacing w:line="276" w:lineRule="auto"/>
        <w:ind w:right="44"/>
        <w:rPr>
          <w:rFonts w:cs="Courier New"/>
          <w:b/>
        </w:rPr>
      </w:pPr>
    </w:p>
    <w:p w:rsidR="00D72A85" w:rsidRPr="007E6B00" w:rsidRDefault="00D72A85" w:rsidP="0080357D">
      <w:pPr>
        <w:tabs>
          <w:tab w:val="left" w:pos="6840"/>
        </w:tabs>
        <w:spacing w:line="276" w:lineRule="auto"/>
        <w:ind w:right="44"/>
        <w:rPr>
          <w:rFonts w:cs="Courier New"/>
        </w:rPr>
      </w:pPr>
      <w:r w:rsidRPr="007E6B00">
        <w:rPr>
          <w:rFonts w:cs="Courier New"/>
          <w:b/>
        </w:rPr>
        <w:t>Artículo 10.-</w:t>
      </w:r>
      <w:r w:rsidRPr="007E6B00">
        <w:rPr>
          <w:rFonts w:cs="Courier New"/>
        </w:rPr>
        <w:t xml:space="preserve">  Son bienes de interés cultural, en categoría mueble, las colecciones, archivos,</w:t>
      </w:r>
      <w:r w:rsidRPr="007E6B00">
        <w:t xml:space="preserve"> </w:t>
      </w:r>
      <w:r w:rsidRPr="007E6B00">
        <w:rPr>
          <w:rFonts w:cs="Courier New"/>
        </w:rPr>
        <w:t xml:space="preserve">incluidos los fonográficos, fotográficos y cinematográficos, acervos, documentos, impresos, manuscritos raros e incunables, libros, publicaciones antiguas de interés especial, </w:t>
      </w:r>
      <w:r w:rsidR="00E3692B">
        <w:rPr>
          <w:rFonts w:cs="Courier New"/>
        </w:rPr>
        <w:t xml:space="preserve">instrumentos y órganos musicales antiguos, </w:t>
      </w:r>
      <w:r w:rsidRPr="007E6B00">
        <w:rPr>
          <w:rFonts w:cs="Courier New"/>
        </w:rPr>
        <w:t xml:space="preserve">piezas, materiales y objetos, sean de propiedad pública o privada, elaboradas por autores conocidos o anónimos, que puedan ser transportados de un lugar a otro sin que pierdan su identidad y su valor, y que por su valía histórica, artística, documental, literaria,  científica o técnica, cultural, religiosa o social, sean declarados como tales por decreto supremo expedido por el Ministerio de las Culturas, las Artes y el Patrimonio, dictado a solicitud y previo acuerdo del Consejo Nacional del Patrimonio Cultural. </w:t>
      </w:r>
    </w:p>
    <w:p w:rsidR="00D72A85" w:rsidRDefault="00D72A85" w:rsidP="00AE235B">
      <w:pPr>
        <w:spacing w:before="240" w:line="276" w:lineRule="auto"/>
        <w:ind w:right="45"/>
        <w:rPr>
          <w:rFonts w:cs="Courier New"/>
        </w:rPr>
      </w:pPr>
      <w:r w:rsidRPr="007E6B00">
        <w:rPr>
          <w:rFonts w:cs="Courier New"/>
        </w:rPr>
        <w:t xml:space="preserve">Se entienden comprendidas también en esta categoría, por el solo ministerio de la ley, las colecciones o piezas de los museos o entidades del Estado dependientes del Servicio Nacional del Patrimonio Cultural y los objetos, materiales y colecciones arqueológicas y paleontológicas. </w:t>
      </w:r>
    </w:p>
    <w:p w:rsidR="00D72A85" w:rsidRPr="007E6B00" w:rsidRDefault="00D72A85" w:rsidP="00AE235B">
      <w:pPr>
        <w:spacing w:before="360" w:line="276" w:lineRule="auto"/>
        <w:ind w:right="44"/>
        <w:rPr>
          <w:rFonts w:cs="Courier New"/>
        </w:rPr>
      </w:pPr>
      <w:r w:rsidRPr="007E6B00">
        <w:rPr>
          <w:rFonts w:cs="Courier New"/>
          <w:b/>
        </w:rPr>
        <w:t>Artículo 10</w:t>
      </w:r>
      <w:r>
        <w:rPr>
          <w:rFonts w:cs="Courier New"/>
          <w:b/>
        </w:rPr>
        <w:t xml:space="preserve"> bis</w:t>
      </w:r>
      <w:r w:rsidRPr="007E6B00">
        <w:rPr>
          <w:rFonts w:cs="Courier New"/>
          <w:b/>
        </w:rPr>
        <w:t>.-</w:t>
      </w:r>
      <w:r w:rsidRPr="007E6B00">
        <w:rPr>
          <w:rFonts w:cs="Courier New"/>
        </w:rPr>
        <w:t xml:space="preserve"> El propietario de un bien de interés cultural en la categoría mueble, deberá conservarlo debidamente y respetar los valores y atributos por los cuales fue protegido, </w:t>
      </w:r>
      <w:r w:rsidRPr="00D72A85">
        <w:rPr>
          <w:rFonts w:eastAsia="Calibri" w:cs="Courier New"/>
          <w:lang w:val="es-CL" w:eastAsia="en-US"/>
        </w:rPr>
        <w:t xml:space="preserve">señalados </w:t>
      </w:r>
      <w:r w:rsidRPr="00D72A85">
        <w:rPr>
          <w:rFonts w:eastAsia="Calibri" w:cs="Courier New"/>
          <w:lang w:val="es-CL" w:eastAsia="en-US"/>
        </w:rPr>
        <w:lastRenderedPageBreak/>
        <w:t>en el decreto supremo de declaratoria correspondiente</w:t>
      </w:r>
      <w:r w:rsidRPr="007E6B00">
        <w:rPr>
          <w:rFonts w:cs="Courier New"/>
        </w:rPr>
        <w:t>; no podrá destruirlo, transformarlo o repararlo, ni hacer en él intervención alguna, sin autorización previa del Consejo Regional del Patrimonio Cultural respectivo.</w:t>
      </w:r>
    </w:p>
    <w:p w:rsidR="00D72A85" w:rsidRPr="007E6B00" w:rsidRDefault="00D72A85" w:rsidP="0080357D">
      <w:pPr>
        <w:spacing w:line="276" w:lineRule="auto"/>
        <w:ind w:right="44"/>
        <w:rPr>
          <w:rFonts w:cs="Courier New"/>
        </w:rPr>
      </w:pPr>
      <w:r w:rsidRPr="007E6B00">
        <w:rPr>
          <w:rFonts w:cs="Courier New"/>
        </w:rPr>
        <w:t xml:space="preserve">La infracción a lo dispuesto en este artículo será sancionada con multa que oscilará entre </w:t>
      </w:r>
      <w:r>
        <w:rPr>
          <w:rFonts w:cs="Courier New"/>
        </w:rPr>
        <w:t xml:space="preserve">diez </w:t>
      </w:r>
      <w:r w:rsidRPr="007E6B00">
        <w:rPr>
          <w:rFonts w:cs="Courier New"/>
        </w:rPr>
        <w:t xml:space="preserve">a </w:t>
      </w:r>
      <w:r>
        <w:rPr>
          <w:rFonts w:cs="Courier New"/>
        </w:rPr>
        <w:t xml:space="preserve">cuatrocientas </w:t>
      </w:r>
      <w:r w:rsidRPr="007E6B00">
        <w:rPr>
          <w:rFonts w:cs="Courier New"/>
        </w:rPr>
        <w:t>unidades tributarias mensuales, para cuya determinación se considerará el impacto del daño producido al bien patrimonial protegido, sin perjuicio de ordenarse por el Consejo Regional competente la paralización de las obras mediante el uso de la fuerza pública.</w:t>
      </w:r>
    </w:p>
    <w:p w:rsidR="00D72A85" w:rsidRPr="007E6B00" w:rsidRDefault="00D72A85" w:rsidP="0080357D">
      <w:pPr>
        <w:spacing w:line="276" w:lineRule="auto"/>
        <w:ind w:right="45" w:firstLine="708"/>
        <w:rPr>
          <w:rFonts w:cs="Courier New"/>
        </w:rPr>
      </w:pPr>
    </w:p>
    <w:p w:rsidR="00D72A85" w:rsidRPr="007E6B00" w:rsidRDefault="00D72A85" w:rsidP="0080357D">
      <w:pPr>
        <w:tabs>
          <w:tab w:val="left" w:pos="1985"/>
        </w:tabs>
        <w:spacing w:line="276" w:lineRule="auto"/>
        <w:ind w:right="44"/>
        <w:rPr>
          <w:rFonts w:cs="Courier New"/>
        </w:rPr>
      </w:pPr>
      <w:r w:rsidRPr="007E6B00">
        <w:rPr>
          <w:rFonts w:cs="Courier New"/>
          <w:b/>
        </w:rPr>
        <w:t>Artículo 11.-</w:t>
      </w:r>
      <w:r w:rsidR="00C810AF">
        <w:rPr>
          <w:rFonts w:cs="Courier New"/>
        </w:rPr>
        <w:tab/>
      </w:r>
      <w:r w:rsidRPr="007E6B00">
        <w:rPr>
          <w:rFonts w:cs="Courier New"/>
        </w:rPr>
        <w:t xml:space="preserve">La </w:t>
      </w:r>
      <w:r>
        <w:rPr>
          <w:rFonts w:cs="Courier New"/>
        </w:rPr>
        <w:t xml:space="preserve">autorización de la </w:t>
      </w:r>
      <w:r w:rsidRPr="007E6B00">
        <w:rPr>
          <w:rFonts w:cs="Courier New"/>
        </w:rPr>
        <w:t xml:space="preserve">salida al extranjero de muestras, objetos o bienes muebles que tengan el carácter de bienes de interés cultural que lo sean por el solo ministerio de la ley o </w:t>
      </w:r>
      <w:r>
        <w:rPr>
          <w:rFonts w:cs="Courier New"/>
        </w:rPr>
        <w:t xml:space="preserve">que sean </w:t>
      </w:r>
      <w:r w:rsidRPr="007E6B00">
        <w:rPr>
          <w:rFonts w:cs="Courier New"/>
        </w:rPr>
        <w:t xml:space="preserve">declarados tales, </w:t>
      </w:r>
      <w:r>
        <w:rPr>
          <w:rFonts w:cs="Courier New"/>
        </w:rPr>
        <w:t>se</w:t>
      </w:r>
      <w:r w:rsidRPr="007E6B00">
        <w:rPr>
          <w:rFonts w:cs="Courier New"/>
        </w:rPr>
        <w:t xml:space="preserve"> sujeta</w:t>
      </w:r>
      <w:r>
        <w:rPr>
          <w:rFonts w:cs="Courier New"/>
        </w:rPr>
        <w:t>rá</w:t>
      </w:r>
      <w:r w:rsidRPr="007E6B00">
        <w:rPr>
          <w:rFonts w:cs="Courier New"/>
        </w:rPr>
        <w:t xml:space="preserve"> a lo dispuesto en </w:t>
      </w:r>
      <w:r>
        <w:rPr>
          <w:rFonts w:cs="Courier New"/>
        </w:rPr>
        <w:t>las leyes vigentes,</w:t>
      </w:r>
      <w:r w:rsidRPr="007E6B00">
        <w:rPr>
          <w:rFonts w:cs="Courier New"/>
        </w:rPr>
        <w:t xml:space="preserve"> previo informe favorable del Consejo Nacional del Patrimonio Cultural</w:t>
      </w:r>
      <w:r>
        <w:rPr>
          <w:rFonts w:cs="Courier New"/>
        </w:rPr>
        <w:t xml:space="preserve"> y</w:t>
      </w:r>
      <w:r w:rsidRPr="007E6B00">
        <w:rPr>
          <w:rFonts w:cs="Courier New"/>
        </w:rPr>
        <w:t xml:space="preserve"> opinión del Consejo Regional del Patrimonio Cultural del lugar donde se sitúe el bien. </w:t>
      </w:r>
    </w:p>
    <w:p w:rsidR="00D72A85" w:rsidRPr="007E6B00" w:rsidRDefault="00D72A85" w:rsidP="0080357D">
      <w:pPr>
        <w:spacing w:line="276" w:lineRule="auto"/>
        <w:ind w:right="44"/>
        <w:rPr>
          <w:rFonts w:cs="Courier New"/>
        </w:rPr>
      </w:pPr>
      <w:r w:rsidRPr="007E6B00">
        <w:rPr>
          <w:rFonts w:cs="Courier New"/>
        </w:rPr>
        <w:t xml:space="preserve">La infracción a lo dispuesto en este artículo será sancionada con presidio menor en sus grados medio a máximo y multa </w:t>
      </w:r>
      <w:r>
        <w:rPr>
          <w:rFonts w:cs="Courier New"/>
        </w:rPr>
        <w:t>que oscilará entre</w:t>
      </w:r>
      <w:r w:rsidRPr="007E6B00">
        <w:rPr>
          <w:rFonts w:cs="Courier New"/>
        </w:rPr>
        <w:t xml:space="preserve"> cien a dos mil unidades tributarias mensuales.</w:t>
      </w:r>
    </w:p>
    <w:p w:rsidR="00D72A85" w:rsidRPr="007E6B00" w:rsidRDefault="00D72A85" w:rsidP="0080357D">
      <w:pPr>
        <w:tabs>
          <w:tab w:val="left" w:pos="6840"/>
        </w:tabs>
        <w:spacing w:line="276" w:lineRule="auto"/>
        <w:ind w:right="44"/>
        <w:rPr>
          <w:rFonts w:cs="Courier New"/>
        </w:rPr>
      </w:pPr>
    </w:p>
    <w:p w:rsidR="00D72A85" w:rsidRPr="007E6B00" w:rsidRDefault="00D72A85" w:rsidP="0080357D">
      <w:pPr>
        <w:spacing w:line="276" w:lineRule="auto"/>
        <w:ind w:right="44"/>
        <w:jc w:val="center"/>
        <w:rPr>
          <w:rFonts w:cs="Courier New"/>
          <w:b/>
        </w:rPr>
      </w:pPr>
      <w:r w:rsidRPr="007E6B00">
        <w:rPr>
          <w:rFonts w:cs="Courier New"/>
          <w:b/>
        </w:rPr>
        <w:t>Párrafo 3°</w:t>
      </w:r>
    </w:p>
    <w:p w:rsidR="00D72A85" w:rsidRPr="007E6B00" w:rsidRDefault="00D72A85" w:rsidP="0080357D">
      <w:pPr>
        <w:spacing w:line="276" w:lineRule="auto"/>
        <w:ind w:right="44"/>
        <w:jc w:val="center"/>
        <w:rPr>
          <w:rFonts w:cs="Courier New"/>
        </w:rPr>
      </w:pPr>
      <w:r w:rsidRPr="007E6B00">
        <w:rPr>
          <w:rFonts w:cs="Courier New"/>
          <w:b/>
        </w:rPr>
        <w:t>De los Inmuebles de Interés Cultural</w:t>
      </w:r>
    </w:p>
    <w:p w:rsidR="00D72A85" w:rsidRPr="007E6B00" w:rsidRDefault="00D72A85" w:rsidP="0080357D">
      <w:pPr>
        <w:spacing w:line="276" w:lineRule="auto"/>
        <w:ind w:right="44"/>
        <w:jc w:val="center"/>
        <w:rPr>
          <w:rFonts w:cs="Courier New"/>
        </w:rPr>
      </w:pPr>
    </w:p>
    <w:p w:rsidR="00D72A85" w:rsidRDefault="00D72A85" w:rsidP="0080357D">
      <w:pPr>
        <w:tabs>
          <w:tab w:val="left" w:pos="1985"/>
        </w:tabs>
        <w:spacing w:line="276" w:lineRule="auto"/>
        <w:ind w:right="44"/>
        <w:rPr>
          <w:rFonts w:cs="Courier New"/>
        </w:rPr>
      </w:pPr>
      <w:r w:rsidRPr="007E6B00">
        <w:rPr>
          <w:rFonts w:cs="Courier New"/>
          <w:b/>
        </w:rPr>
        <w:t>Artículo 12.-</w:t>
      </w:r>
      <w:r w:rsidR="00C810AF">
        <w:rPr>
          <w:rFonts w:cs="Courier New"/>
          <w:b/>
        </w:rPr>
        <w:tab/>
      </w:r>
      <w:r w:rsidRPr="007E6B00">
        <w:rPr>
          <w:rFonts w:cs="Courier New"/>
        </w:rPr>
        <w:t>Son bienes de interés cultural, en la categoría de inmueble, los lugares, ruinas, edificios, estructuras, plazas, parques, arboledas históricas, jardines, cementerios, enterratorios, sitios de memoria, sitios históricos, obras modernas y contemporáneas, vestigios industriales u otros, sean de propiedad pública o privada y que, por su valor histórico, artístico, arquitectónico, constructivo, documental, científico, cultural o social, sean declarados tales por decreto supremo dictado por el Ministerio de las Culturas, las Artes y el Patrimonio, a solicitud y previo acuerdo del Consejo Nacional del Patrimonio Cultural.</w:t>
      </w:r>
    </w:p>
    <w:p w:rsidR="00D72A85" w:rsidRPr="007E6B00" w:rsidRDefault="00D72A85" w:rsidP="0080357D">
      <w:pPr>
        <w:spacing w:line="276" w:lineRule="auto"/>
        <w:ind w:right="44"/>
        <w:rPr>
          <w:rFonts w:cs="Courier New"/>
        </w:rPr>
      </w:pPr>
    </w:p>
    <w:p w:rsidR="00D72A85" w:rsidRPr="007E6B00" w:rsidRDefault="00D72A85" w:rsidP="0080357D">
      <w:pPr>
        <w:tabs>
          <w:tab w:val="left" w:pos="1985"/>
        </w:tabs>
        <w:spacing w:line="276" w:lineRule="auto"/>
        <w:ind w:right="44"/>
        <w:rPr>
          <w:rFonts w:cs="Courier New"/>
        </w:rPr>
      </w:pPr>
      <w:r w:rsidRPr="007E6B00">
        <w:rPr>
          <w:rFonts w:cs="Courier New"/>
          <w:b/>
        </w:rPr>
        <w:t>Artículo 13.-</w:t>
      </w:r>
      <w:r w:rsidR="00C810AF">
        <w:rPr>
          <w:rFonts w:cs="Courier New"/>
          <w:b/>
        </w:rPr>
        <w:tab/>
      </w:r>
      <w:r w:rsidRPr="007E6B00">
        <w:rPr>
          <w:rFonts w:cs="Courier New"/>
        </w:rPr>
        <w:t xml:space="preserve">Los objetos o bienes muebles que formen parte o pertenezcan a un bien de interés cultural en la categoría inmueble no podrán ser removidos ni intervenidos sin autorización previa del Consejo Regional del Patrimonio Cultural respectivo, el cual indicará la forma en que se debe proceder en cada caso. </w:t>
      </w:r>
    </w:p>
    <w:p w:rsidR="00D72A85" w:rsidRPr="007E6B00" w:rsidRDefault="00D72A85" w:rsidP="00AE235B">
      <w:pPr>
        <w:spacing w:before="240" w:line="276" w:lineRule="auto"/>
        <w:ind w:right="44"/>
        <w:rPr>
          <w:rFonts w:cs="Courier New"/>
        </w:rPr>
      </w:pPr>
      <w:r w:rsidRPr="007E6B00">
        <w:rPr>
          <w:rFonts w:cs="Courier New"/>
        </w:rPr>
        <w:t xml:space="preserve">Estarán exentos de esta autorización los préstamos de colecciones o piezas museológicas entre museos o entidades del Estado dependientes del </w:t>
      </w:r>
      <w:r w:rsidRPr="007E6B00">
        <w:rPr>
          <w:rFonts w:cs="Courier New"/>
          <w:lang w:val="es-CL"/>
        </w:rPr>
        <w:t>Servicio Nacional del Patrimonio Cultural</w:t>
      </w:r>
      <w:r w:rsidRPr="007E6B00">
        <w:rPr>
          <w:rFonts w:cs="Courier New"/>
        </w:rPr>
        <w:t xml:space="preserve"> y las </w:t>
      </w:r>
      <w:r w:rsidRPr="007E6B00">
        <w:rPr>
          <w:rFonts w:cs="Courier New"/>
        </w:rPr>
        <w:lastRenderedPageBreak/>
        <w:t>acciones de conservación y/o restauración que sobre las mismas realice el Centro Nacional de Conservación y Restauración.</w:t>
      </w:r>
    </w:p>
    <w:p w:rsidR="00D72A85" w:rsidRPr="007E6B00" w:rsidRDefault="00D72A85" w:rsidP="0080357D">
      <w:pPr>
        <w:spacing w:line="276" w:lineRule="auto"/>
        <w:ind w:right="44"/>
        <w:rPr>
          <w:rFonts w:cs="Courier New"/>
        </w:rPr>
      </w:pPr>
    </w:p>
    <w:p w:rsidR="00D72A85" w:rsidRPr="007E6B00" w:rsidRDefault="00D72A85" w:rsidP="0080357D">
      <w:pPr>
        <w:tabs>
          <w:tab w:val="left" w:pos="1985"/>
        </w:tabs>
        <w:spacing w:line="276" w:lineRule="auto"/>
        <w:ind w:right="44"/>
        <w:rPr>
          <w:rFonts w:cs="Courier New"/>
        </w:rPr>
      </w:pPr>
      <w:r w:rsidRPr="007E6B00">
        <w:rPr>
          <w:rFonts w:cs="Courier New"/>
          <w:b/>
        </w:rPr>
        <w:t>Artículo 14.-</w:t>
      </w:r>
      <w:r w:rsidR="00C810AF">
        <w:rPr>
          <w:rFonts w:cs="Courier New"/>
        </w:rPr>
        <w:tab/>
      </w:r>
      <w:r w:rsidRPr="007E6B00">
        <w:rPr>
          <w:rFonts w:cs="Courier New"/>
        </w:rPr>
        <w:t xml:space="preserve">El propietario de un bien de interés cultural en la categoría inmueble, deberá conservarlo debidamente y respetar los valores y atributos por los cuales fue protegido, </w:t>
      </w:r>
      <w:r w:rsidRPr="00D72A85">
        <w:rPr>
          <w:rFonts w:eastAsia="Calibri" w:cs="Courier New"/>
          <w:lang w:val="es-CL" w:eastAsia="en-US"/>
        </w:rPr>
        <w:t>señalados en el decreto supremo de declaratoria correspondiente</w:t>
      </w:r>
      <w:r w:rsidRPr="007E6B00">
        <w:rPr>
          <w:rFonts w:cs="Courier New"/>
        </w:rPr>
        <w:t>; no podrá destruirlo, transformarlo o repararlo, ni hacer en él intervención alguna, sin autorización previa del Consejo Regional del Patrimonio Cultural respectivo.</w:t>
      </w:r>
    </w:p>
    <w:p w:rsidR="00D72A85" w:rsidRPr="007E6B00" w:rsidRDefault="00D72A85" w:rsidP="00AE235B">
      <w:pPr>
        <w:spacing w:before="240" w:line="276" w:lineRule="auto"/>
        <w:ind w:right="44"/>
        <w:rPr>
          <w:rFonts w:cs="Courier New"/>
        </w:rPr>
      </w:pPr>
      <w:r w:rsidRPr="007E6B00">
        <w:rPr>
          <w:rFonts w:cs="Courier New"/>
        </w:rPr>
        <w:t xml:space="preserve">Si el bien de interés cultural fuere un lugar o sitio eriazo, no podrá intervenirse sin haber obtenido previamente autorización del Consejo Regional del Patrimonio Cultural respectivo. </w:t>
      </w:r>
    </w:p>
    <w:p w:rsidR="00D72A85" w:rsidRPr="007E6B00" w:rsidRDefault="00D72A85" w:rsidP="00AE235B">
      <w:pPr>
        <w:spacing w:before="240" w:line="276" w:lineRule="auto"/>
        <w:ind w:right="44"/>
        <w:rPr>
          <w:rFonts w:cs="Courier New"/>
        </w:rPr>
      </w:pPr>
      <w:r w:rsidRPr="007E6B00">
        <w:rPr>
          <w:rFonts w:cs="Courier New"/>
        </w:rPr>
        <w:t xml:space="preserve">La infracción a lo dispuesto en este artículo y el artículo precedente será sancionada con multa que oscilará entre </w:t>
      </w:r>
      <w:r>
        <w:rPr>
          <w:rFonts w:cs="Courier New"/>
        </w:rPr>
        <w:t xml:space="preserve">diez </w:t>
      </w:r>
      <w:r w:rsidRPr="007E6B00">
        <w:rPr>
          <w:rFonts w:cs="Courier New"/>
        </w:rPr>
        <w:t xml:space="preserve">a </w:t>
      </w:r>
      <w:r>
        <w:rPr>
          <w:rFonts w:cs="Courier New"/>
        </w:rPr>
        <w:t xml:space="preserve">cuatrocientas </w:t>
      </w:r>
      <w:r w:rsidRPr="007E6B00">
        <w:rPr>
          <w:rFonts w:cs="Courier New"/>
        </w:rPr>
        <w:t xml:space="preserve">unidades tributarias mensuales, para cuya determinación se considerará el impacto del daño producido al bien patrimonial protegido, sin perjuicio de ordenarse por el Consejo Regional competente la paralización de las obras mediante el uso de la fuerza pública. </w:t>
      </w:r>
    </w:p>
    <w:p w:rsidR="00D72A85" w:rsidRPr="007E6B00" w:rsidRDefault="00D72A85" w:rsidP="0080357D">
      <w:pPr>
        <w:spacing w:line="276" w:lineRule="auto"/>
        <w:ind w:right="44"/>
        <w:rPr>
          <w:rFonts w:cs="Courier New"/>
        </w:rPr>
      </w:pPr>
    </w:p>
    <w:p w:rsidR="00D72A85" w:rsidRPr="00D72A85" w:rsidRDefault="00D72A85" w:rsidP="0080357D">
      <w:pPr>
        <w:tabs>
          <w:tab w:val="left" w:pos="1985"/>
        </w:tabs>
        <w:spacing w:line="276" w:lineRule="auto"/>
        <w:ind w:right="44"/>
        <w:rPr>
          <w:rFonts w:eastAsia="Calibri"/>
          <w:lang w:val="es-CL" w:eastAsia="en-US"/>
        </w:rPr>
      </w:pPr>
      <w:r w:rsidRPr="007E6B00">
        <w:rPr>
          <w:rFonts w:cs="Courier New"/>
          <w:b/>
        </w:rPr>
        <w:t>Artículo 15.-</w:t>
      </w:r>
      <w:r w:rsidR="00C810AF">
        <w:rPr>
          <w:rFonts w:cs="Courier New"/>
          <w:b/>
        </w:rPr>
        <w:tab/>
      </w:r>
      <w:r w:rsidRPr="007E6B00">
        <w:rPr>
          <w:rFonts w:cs="Courier New"/>
        </w:rPr>
        <w:t>En caso de venta, enajenación o remate de bienes de interés cultural, muebles o inmuebles, de propiedad particular, el Estado gozará de un derecho preferente para su adquisición o adjudicación, previa tasación comercial de dos peritos nombrados paritariamente por la Subsecretaría del Patrimonio Cultural y el propietario del bien. En el evento que los peritajes arrojen precios distintos, el precio de venta será el promedio de ambos</w:t>
      </w:r>
      <w:r w:rsidRPr="00D72A85">
        <w:rPr>
          <w:rFonts w:eastAsia="Calibri"/>
          <w:lang w:val="es-CL" w:eastAsia="en-US"/>
        </w:rPr>
        <w:t>.</w:t>
      </w:r>
    </w:p>
    <w:p w:rsidR="00D72A85" w:rsidRDefault="00D72A85" w:rsidP="00AE235B">
      <w:pPr>
        <w:spacing w:before="240" w:line="276" w:lineRule="auto"/>
        <w:ind w:right="44"/>
        <w:rPr>
          <w:rFonts w:cs="Courier New"/>
        </w:rPr>
      </w:pPr>
      <w:r w:rsidRPr="00D72A85">
        <w:rPr>
          <w:rFonts w:eastAsia="Calibri" w:cs="Courier New"/>
          <w:lang w:val="es-CL" w:eastAsia="en-US"/>
        </w:rPr>
        <w:t>Para el ejercicio de este derecho preferente, las</w:t>
      </w:r>
      <w:r w:rsidRPr="007E6B00">
        <w:rPr>
          <w:rFonts w:cs="Courier New"/>
        </w:rPr>
        <w:t xml:space="preserve"> casas de martillo </w:t>
      </w:r>
      <w:r>
        <w:rPr>
          <w:rFonts w:cs="Courier New"/>
        </w:rPr>
        <w:t>y los tribunales de justicia, en su caso,</w:t>
      </w:r>
      <w:r w:rsidRPr="007E6B00">
        <w:rPr>
          <w:rFonts w:cs="Courier New"/>
        </w:rPr>
        <w:t xml:space="preserve"> deberán comunicar al Ministerio de Bienes Nacionales y a la Subsecretaría del Patrimonio Cultural, con una anticipación mínima de </w:t>
      </w:r>
      <w:r>
        <w:rPr>
          <w:rFonts w:cs="Courier New"/>
        </w:rPr>
        <w:t>treinta</w:t>
      </w:r>
      <w:r w:rsidRPr="007E6B00">
        <w:rPr>
          <w:rFonts w:cs="Courier New"/>
        </w:rPr>
        <w:t xml:space="preserve"> días, la fech</w:t>
      </w:r>
      <w:r>
        <w:rPr>
          <w:rFonts w:cs="Courier New"/>
        </w:rPr>
        <w:t>a de subasta pública o privada</w:t>
      </w:r>
      <w:r w:rsidRPr="007E6B00">
        <w:rPr>
          <w:rFonts w:cs="Courier New"/>
        </w:rPr>
        <w:t xml:space="preserve"> de estos bienes, acompañando los antecedentes respectivos. Asimismo, las personas naturales o jurídicas que enajenen dichos bienes podrán celebrar </w:t>
      </w:r>
      <w:r>
        <w:rPr>
          <w:rFonts w:cs="Courier New"/>
        </w:rPr>
        <w:t>su</w:t>
      </w:r>
      <w:r w:rsidRPr="007E6B00">
        <w:rPr>
          <w:rFonts w:cs="Courier New"/>
        </w:rPr>
        <w:t xml:space="preserve"> venta o enajenación una vez </w:t>
      </w:r>
      <w:r>
        <w:rPr>
          <w:rFonts w:cs="Courier New"/>
        </w:rPr>
        <w:t>que hayan transcurrido</w:t>
      </w:r>
      <w:r w:rsidRPr="007E6B00">
        <w:rPr>
          <w:rFonts w:cs="Courier New"/>
        </w:rPr>
        <w:t xml:space="preserve"> treinta días contados desde la recepción de la comunicación </w:t>
      </w:r>
      <w:r>
        <w:rPr>
          <w:rFonts w:cs="Courier New"/>
        </w:rPr>
        <w:t xml:space="preserve">que deban enviar a </w:t>
      </w:r>
      <w:r w:rsidRPr="007E6B00">
        <w:rPr>
          <w:rFonts w:cs="Courier New"/>
        </w:rPr>
        <w:t>los indicados organismos</w:t>
      </w:r>
      <w:r>
        <w:rPr>
          <w:rFonts w:cs="Courier New"/>
        </w:rPr>
        <w:t xml:space="preserve"> para informar de dicha venta o enajenación.</w:t>
      </w:r>
      <w:r w:rsidRPr="007E6B00">
        <w:rPr>
          <w:rFonts w:cs="Courier New"/>
        </w:rPr>
        <w:t xml:space="preserve"> </w:t>
      </w:r>
    </w:p>
    <w:p w:rsidR="00D72A85" w:rsidRPr="007E6B00" w:rsidRDefault="00D72A85" w:rsidP="00AE235B">
      <w:pPr>
        <w:spacing w:before="240" w:line="276" w:lineRule="auto"/>
        <w:ind w:right="44"/>
        <w:rPr>
          <w:rFonts w:cs="Courier New"/>
        </w:rPr>
      </w:pPr>
      <w:r>
        <w:rPr>
          <w:rFonts w:cs="Courier New"/>
        </w:rPr>
        <w:t xml:space="preserve">El Servicio Nacional </w:t>
      </w:r>
      <w:r w:rsidRPr="007E6B00">
        <w:rPr>
          <w:rFonts w:cs="Courier New"/>
        </w:rPr>
        <w:t>del Patrimonio Cultural podrá disponer de hasta un 7% anual del Fondo del Patrimonio Cultural, previsto en el artículo 26 de la ley N° 21.045, para la adquisición de bienes</w:t>
      </w:r>
      <w:r>
        <w:rPr>
          <w:rFonts w:cs="Courier New"/>
        </w:rPr>
        <w:t xml:space="preserve"> de interés cultural</w:t>
      </w:r>
      <w:r w:rsidRPr="007E6B00">
        <w:rPr>
          <w:rFonts w:cs="Courier New"/>
        </w:rPr>
        <w:t xml:space="preserve">. </w:t>
      </w:r>
    </w:p>
    <w:p w:rsidR="00D72A85" w:rsidRPr="007E6B00" w:rsidRDefault="00D72A85" w:rsidP="0080357D">
      <w:pPr>
        <w:spacing w:line="276" w:lineRule="auto"/>
        <w:ind w:right="44" w:firstLine="708"/>
        <w:rPr>
          <w:rFonts w:cs="Courier New"/>
        </w:rPr>
      </w:pPr>
      <w:r w:rsidRPr="007E6B00">
        <w:rPr>
          <w:rFonts w:cs="Courier New"/>
        </w:rPr>
        <w:t xml:space="preserve"> </w:t>
      </w:r>
    </w:p>
    <w:p w:rsidR="00D72A85" w:rsidRPr="007E6B00" w:rsidRDefault="00D72A85" w:rsidP="0080357D">
      <w:pPr>
        <w:tabs>
          <w:tab w:val="left" w:pos="1985"/>
        </w:tabs>
        <w:spacing w:line="276" w:lineRule="auto"/>
        <w:ind w:right="44"/>
        <w:rPr>
          <w:rFonts w:cs="Courier New"/>
        </w:rPr>
      </w:pPr>
      <w:r w:rsidRPr="007E6B00">
        <w:rPr>
          <w:rFonts w:cs="Courier New"/>
          <w:b/>
        </w:rPr>
        <w:lastRenderedPageBreak/>
        <w:t>Artículo 16.-</w:t>
      </w:r>
      <w:r w:rsidR="00C810AF">
        <w:rPr>
          <w:rFonts w:cs="Courier New"/>
          <w:b/>
        </w:rPr>
        <w:tab/>
      </w:r>
      <w:r w:rsidRPr="007E6B00">
        <w:rPr>
          <w:rFonts w:cs="Courier New"/>
        </w:rPr>
        <w:t xml:space="preserve">El Consejo Nacional del Patrimonio Cultural podrá solicitar a los organismos </w:t>
      </w:r>
      <w:r>
        <w:rPr>
          <w:rFonts w:cs="Courier New"/>
        </w:rPr>
        <w:t>del Estado</w:t>
      </w:r>
      <w:r w:rsidRPr="007E6B00">
        <w:rPr>
          <w:rFonts w:cs="Courier New"/>
        </w:rPr>
        <w:t xml:space="preserve"> la expropiación, adquisición o permuta de los bienes de interés cultural declarados en la categoría mueble e inmueble de propiedad particular que, en su concepto, convenga conservar en poder del Estado. Esto deberá hacerlo de manera justificada y asociado a un plan de gestión patrimonial formulado respecto de los bienes, cuando corresponda.</w:t>
      </w:r>
    </w:p>
    <w:p w:rsidR="00D72A85" w:rsidRPr="007E6B00" w:rsidRDefault="00D72A85" w:rsidP="0080357D">
      <w:pPr>
        <w:spacing w:line="276" w:lineRule="auto"/>
        <w:ind w:right="44"/>
        <w:rPr>
          <w:rFonts w:cs="Courier New"/>
          <w:b/>
        </w:rPr>
      </w:pPr>
    </w:p>
    <w:p w:rsidR="00D72A85" w:rsidRPr="007E6B00" w:rsidRDefault="00D72A85" w:rsidP="0080357D">
      <w:pPr>
        <w:spacing w:line="276" w:lineRule="auto"/>
        <w:ind w:right="44"/>
        <w:rPr>
          <w:rFonts w:cs="Courier New"/>
        </w:rPr>
      </w:pPr>
      <w:r w:rsidRPr="007E6B00">
        <w:rPr>
          <w:rFonts w:cs="Courier New"/>
          <w:b/>
        </w:rPr>
        <w:t>Artículo 16 bis.-</w:t>
      </w:r>
      <w:r w:rsidRPr="007E6B00">
        <w:rPr>
          <w:rFonts w:cs="Courier New"/>
        </w:rPr>
        <w:t xml:space="preserve">  En lo no regulado en esta ley, las adquisiciones referidas en los dos artículos precedentes, sean a título de compra, permuta, donación o expropiación, se regirán por el Título II del </w:t>
      </w:r>
      <w:r>
        <w:rPr>
          <w:rFonts w:cs="Courier New"/>
        </w:rPr>
        <w:t>d</w:t>
      </w:r>
      <w:r w:rsidRPr="007E6B00">
        <w:rPr>
          <w:rFonts w:cs="Courier New"/>
        </w:rPr>
        <w:t xml:space="preserve">ecreto </w:t>
      </w:r>
      <w:r>
        <w:rPr>
          <w:rFonts w:cs="Courier New"/>
        </w:rPr>
        <w:t>l</w:t>
      </w:r>
      <w:r w:rsidRPr="007E6B00">
        <w:rPr>
          <w:rFonts w:cs="Courier New"/>
        </w:rPr>
        <w:t xml:space="preserve">ey </w:t>
      </w:r>
      <w:r>
        <w:rPr>
          <w:rFonts w:cs="Courier New"/>
        </w:rPr>
        <w:t xml:space="preserve">N° </w:t>
      </w:r>
      <w:r w:rsidRPr="007E6B00">
        <w:rPr>
          <w:rFonts w:cs="Courier New"/>
        </w:rPr>
        <w:t>1939, de 1977, sobre Adquisición, Administración y Disposición de Bienes del Estado.</w:t>
      </w:r>
    </w:p>
    <w:p w:rsidR="00D72A85" w:rsidRDefault="00D72A85" w:rsidP="0080357D">
      <w:pPr>
        <w:spacing w:line="276" w:lineRule="auto"/>
        <w:ind w:right="44"/>
        <w:jc w:val="center"/>
        <w:rPr>
          <w:b/>
        </w:rPr>
      </w:pPr>
    </w:p>
    <w:p w:rsidR="0029417A" w:rsidRPr="007E6B00" w:rsidRDefault="0029417A" w:rsidP="0080357D">
      <w:pPr>
        <w:spacing w:line="276" w:lineRule="auto"/>
        <w:ind w:right="44"/>
        <w:jc w:val="center"/>
        <w:rPr>
          <w:b/>
        </w:rPr>
      </w:pPr>
    </w:p>
    <w:p w:rsidR="00D72A85" w:rsidRPr="007E6B00" w:rsidRDefault="00D72A85" w:rsidP="0080357D">
      <w:pPr>
        <w:spacing w:line="276" w:lineRule="auto"/>
        <w:ind w:right="44"/>
        <w:jc w:val="center"/>
        <w:rPr>
          <w:rFonts w:cs="Courier New"/>
          <w:b/>
        </w:rPr>
      </w:pPr>
      <w:r w:rsidRPr="007E6B00">
        <w:rPr>
          <w:rFonts w:cs="Courier New"/>
          <w:b/>
        </w:rPr>
        <w:t>Párrafo 4°</w:t>
      </w:r>
    </w:p>
    <w:p w:rsidR="00D72A85" w:rsidRPr="007E6B00" w:rsidRDefault="00D72A85" w:rsidP="0080357D">
      <w:pPr>
        <w:spacing w:line="276" w:lineRule="auto"/>
        <w:ind w:right="44"/>
        <w:jc w:val="center"/>
        <w:rPr>
          <w:rFonts w:cs="Courier New"/>
        </w:rPr>
      </w:pPr>
      <w:r w:rsidRPr="007E6B00">
        <w:rPr>
          <w:rFonts w:cs="Courier New"/>
          <w:b/>
        </w:rPr>
        <w:t>De las Zonas de Interés Cultural</w:t>
      </w:r>
    </w:p>
    <w:p w:rsidR="00D72A85" w:rsidRPr="007E6B00" w:rsidRDefault="00D72A85" w:rsidP="0080357D">
      <w:pPr>
        <w:spacing w:line="276" w:lineRule="auto"/>
        <w:ind w:right="44"/>
        <w:rPr>
          <w:rFonts w:cs="Courier New"/>
        </w:rPr>
      </w:pPr>
    </w:p>
    <w:p w:rsidR="00D72A85" w:rsidRPr="007E6B00" w:rsidRDefault="00D72A85" w:rsidP="0080357D">
      <w:pPr>
        <w:tabs>
          <w:tab w:val="left" w:pos="1985"/>
        </w:tabs>
        <w:spacing w:line="276" w:lineRule="auto"/>
        <w:ind w:right="44"/>
        <w:rPr>
          <w:rFonts w:cs="Courier New"/>
        </w:rPr>
      </w:pPr>
      <w:r w:rsidRPr="007E6B00">
        <w:rPr>
          <w:rFonts w:cs="Courier New"/>
          <w:b/>
        </w:rPr>
        <w:t>Artículo 17.-</w:t>
      </w:r>
      <w:r w:rsidR="00C810AF">
        <w:rPr>
          <w:rFonts w:cs="Courier New"/>
          <w:b/>
        </w:rPr>
        <w:tab/>
      </w:r>
      <w:r w:rsidRPr="007E6B00">
        <w:rPr>
          <w:rFonts w:cs="Courier New"/>
        </w:rPr>
        <w:t>Son bienes de interés cultural en la categoría  de zona, las poblaciones, barrios, centros históricos, sectores antiguos o modernos, conjuntos urbanos o rurales, así como también los lugares donde existieren materiales arqueológicos y/o paleontológicos o bienes inmuebles de interés cultural, que el Consejo Nacional del Patrimonio Cultural declare como tales para efectos de mantener e incrementar sus valores y atributos, sean estos históricos, artísticos, arquitectónicos, urbanísticos, constructivos, documentales, científicos, culturales y/o sociales.</w:t>
      </w:r>
    </w:p>
    <w:p w:rsidR="00D72A85" w:rsidRPr="007E6B00" w:rsidRDefault="00D72A85" w:rsidP="0080357D">
      <w:pPr>
        <w:spacing w:line="276" w:lineRule="auto"/>
        <w:ind w:right="44"/>
        <w:rPr>
          <w:rFonts w:cs="Courier New"/>
        </w:rPr>
      </w:pPr>
    </w:p>
    <w:p w:rsidR="00D72A85" w:rsidRPr="007E6B00" w:rsidRDefault="00D72A85" w:rsidP="0080357D">
      <w:pPr>
        <w:spacing w:line="276" w:lineRule="auto"/>
        <w:ind w:right="44"/>
        <w:rPr>
          <w:rFonts w:cs="Courier New"/>
        </w:rPr>
      </w:pPr>
      <w:r w:rsidRPr="007E6B00">
        <w:rPr>
          <w:rFonts w:cs="Courier New"/>
          <w:b/>
        </w:rPr>
        <w:t xml:space="preserve">Artículo 17 bis.- </w:t>
      </w:r>
      <w:r w:rsidRPr="007E6B00">
        <w:rPr>
          <w:rFonts w:cs="Courier New"/>
        </w:rPr>
        <w:t>Para hacer construcciones nuevas o para ejecutar obras de reconstrucción o de conservación de los distintos componentes de una zona de interés cultural, así como para hacer cualquier tipo de intervención, sea provisoria o permanente, se requerirá autorización previa del Consejo Regional respectivo, la que se concederá en la medida que el proyecto presentado se ajuste a los lineamientos de intervención o reconozca e incremente los valores y atributos, materiales e inmateriales, por los cuales fue protegida.</w:t>
      </w:r>
    </w:p>
    <w:p w:rsidR="00D72A85" w:rsidRPr="007E6B00" w:rsidRDefault="00D72A85" w:rsidP="00AE235B">
      <w:pPr>
        <w:spacing w:before="240" w:line="276" w:lineRule="auto"/>
        <w:ind w:right="44"/>
        <w:rPr>
          <w:rFonts w:cs="Courier New"/>
        </w:rPr>
      </w:pPr>
      <w:r w:rsidRPr="007E6B00">
        <w:rPr>
          <w:rFonts w:cs="Courier New"/>
        </w:rPr>
        <w:t xml:space="preserve">La infracción a lo dispuesto en este artículo será sancionada con multa que oscilará entre </w:t>
      </w:r>
      <w:r>
        <w:rPr>
          <w:rFonts w:cs="Courier New"/>
        </w:rPr>
        <w:t xml:space="preserve">diez </w:t>
      </w:r>
      <w:r w:rsidRPr="007E6B00">
        <w:rPr>
          <w:rFonts w:cs="Courier New"/>
        </w:rPr>
        <w:t xml:space="preserve">a </w:t>
      </w:r>
      <w:r>
        <w:rPr>
          <w:rFonts w:cs="Courier New"/>
        </w:rPr>
        <w:t xml:space="preserve">cuatrocientas </w:t>
      </w:r>
      <w:r w:rsidRPr="007E6B00">
        <w:rPr>
          <w:rFonts w:cs="Courier New"/>
        </w:rPr>
        <w:t xml:space="preserve">unidades tributarias mensuales, para cuya determinación se considerará el impacto del daño producido al bien patrimonial protegido, sin perjuicio de ordenarse por el Consejo Regional competente la paralización de las obras mediante el uso de la fuerza pública. </w:t>
      </w:r>
    </w:p>
    <w:p w:rsidR="00D72A85" w:rsidRPr="007E6B00" w:rsidRDefault="00D72A85" w:rsidP="0080357D">
      <w:pPr>
        <w:spacing w:line="276" w:lineRule="auto"/>
        <w:ind w:right="40"/>
        <w:jc w:val="center"/>
        <w:rPr>
          <w:rFonts w:cs="Courier New"/>
          <w:lang w:val="es-CL" w:eastAsia="es-CL"/>
        </w:rPr>
      </w:pPr>
      <w:r w:rsidRPr="007E6B00">
        <w:rPr>
          <w:rFonts w:cs="Courier New"/>
          <w:b/>
          <w:bCs/>
          <w:lang w:val="es-CL" w:eastAsia="es-CL"/>
        </w:rPr>
        <w:lastRenderedPageBreak/>
        <w:t>Párrafo 5°</w:t>
      </w:r>
    </w:p>
    <w:p w:rsidR="00D72A85" w:rsidRPr="007E6B00" w:rsidRDefault="00D72A85" w:rsidP="0080357D">
      <w:pPr>
        <w:spacing w:line="276" w:lineRule="auto"/>
        <w:ind w:right="40"/>
        <w:jc w:val="center"/>
        <w:rPr>
          <w:rFonts w:cs="Courier New"/>
          <w:lang w:val="es-CL" w:eastAsia="es-CL"/>
        </w:rPr>
      </w:pPr>
      <w:r w:rsidRPr="007E6B00">
        <w:rPr>
          <w:rFonts w:cs="Courier New"/>
          <w:b/>
          <w:bCs/>
          <w:lang w:val="es-CL" w:eastAsia="es-CL"/>
        </w:rPr>
        <w:t>De los Sitios de Memoria y Memoriales</w:t>
      </w:r>
    </w:p>
    <w:p w:rsidR="00D72A85" w:rsidRPr="007E6B00" w:rsidRDefault="00D72A85" w:rsidP="0080357D">
      <w:pPr>
        <w:spacing w:line="276" w:lineRule="auto"/>
        <w:rPr>
          <w:rFonts w:cs="Courier New"/>
        </w:rPr>
      </w:pPr>
    </w:p>
    <w:p w:rsidR="00D72A85" w:rsidRPr="007E6B00" w:rsidRDefault="00D72A85" w:rsidP="0080357D">
      <w:pPr>
        <w:spacing w:line="276" w:lineRule="auto"/>
        <w:ind w:right="45"/>
        <w:rPr>
          <w:rFonts w:cs="Courier New"/>
        </w:rPr>
      </w:pPr>
      <w:r w:rsidRPr="007E6B00">
        <w:rPr>
          <w:rFonts w:cs="Courier New"/>
          <w:b/>
        </w:rPr>
        <w:t xml:space="preserve">Artículo 18.- </w:t>
      </w:r>
      <w:r w:rsidRPr="007E6B00">
        <w:rPr>
          <w:rFonts w:cs="Courier New"/>
        </w:rPr>
        <w:t>Son bienes de interés cultural los sitios de memoria, entendiendo por ellos todos los lugares donde se hubieren cometido graves violaciones a los derechos humanos, o donde se resistieron o enfrentaron esas violaciones, o que por algún motivo las víctimas, sus familiares o la comunidad asocian con esos hechos, declarados tales a fin de otorgar reparación simbólica</w:t>
      </w:r>
      <w:r w:rsidRPr="007E6B00">
        <w:rPr>
          <w:rFonts w:cs="Courier New"/>
          <w:b/>
        </w:rPr>
        <w:t xml:space="preserve"> </w:t>
      </w:r>
      <w:r w:rsidRPr="007E6B00">
        <w:rPr>
          <w:rFonts w:cs="Courier New"/>
        </w:rPr>
        <w:t xml:space="preserve">a las víctimas y a sus familias, estimular el conocimiento y la reflexión sobre lo ocurrido y evitar su repetición; o que permitan impulsar procesos de construcción de memorias vinculadas, como la educación en derechos humanos. </w:t>
      </w:r>
    </w:p>
    <w:p w:rsidR="00D72A85" w:rsidRPr="007E6B00" w:rsidRDefault="00D72A85" w:rsidP="00AE235B">
      <w:pPr>
        <w:spacing w:before="240" w:line="276" w:lineRule="auto"/>
        <w:ind w:right="45"/>
        <w:rPr>
          <w:rFonts w:cs="Courier New"/>
        </w:rPr>
      </w:pPr>
      <w:r>
        <w:rPr>
          <w:rFonts w:cs="Courier New"/>
        </w:rPr>
        <w:t>Un</w:t>
      </w:r>
      <w:r w:rsidRPr="007E6B00">
        <w:rPr>
          <w:rFonts w:cs="Courier New"/>
        </w:rPr>
        <w:t xml:space="preserve"> sitio de memoria se declarará bien de interés cultural mediante decreto supremo expedido por el Minist</w:t>
      </w:r>
      <w:r>
        <w:rPr>
          <w:rFonts w:cs="Courier New"/>
        </w:rPr>
        <w:t>erio</w:t>
      </w:r>
      <w:r w:rsidRPr="007E6B00">
        <w:rPr>
          <w:rFonts w:cs="Courier New"/>
        </w:rPr>
        <w:t xml:space="preserve"> de las Culturas, las Artes y el Patrimonio y suscrito, además, por el Ministro de Justicia y Derechos Humanos, a propuesta del Consejo Nacional del Patrimonio Cultural, órgano que adoptará el acuerdo, previo informe de la Subsecretaría de Derechos Humanos. </w:t>
      </w:r>
    </w:p>
    <w:p w:rsidR="00D72A85" w:rsidRPr="007E6B00" w:rsidRDefault="00D72A85" w:rsidP="00AE235B">
      <w:pPr>
        <w:spacing w:before="240" w:line="276" w:lineRule="auto"/>
        <w:ind w:right="45"/>
        <w:rPr>
          <w:rFonts w:cs="Courier New"/>
        </w:rPr>
      </w:pPr>
      <w:r w:rsidRPr="007E6B00">
        <w:rPr>
          <w:rFonts w:cs="Courier New"/>
        </w:rPr>
        <w:t>Por su parte, por el solo ministerio de la ley, son bienes de interés cultural en conformidad al artículo 20, los sitios y lugares en que se han erigido memoriales para recordar a las víctimas de violaciones a los derechos humanos o para rememorar un acontecimiento vinculado a las mismas.</w:t>
      </w:r>
    </w:p>
    <w:p w:rsidR="00D72A85" w:rsidRPr="007E6B00" w:rsidRDefault="00D72A85" w:rsidP="00AE235B">
      <w:pPr>
        <w:spacing w:before="240" w:line="276" w:lineRule="auto"/>
        <w:ind w:right="44"/>
        <w:rPr>
          <w:rFonts w:cs="Courier New"/>
        </w:rPr>
      </w:pPr>
      <w:r w:rsidRPr="007E6B00">
        <w:rPr>
          <w:rFonts w:cs="Courier New"/>
        </w:rPr>
        <w:t xml:space="preserve">Para las intervenciones a realizarse en los bienes de interés cultural pertenecientes a esta categoría, se estará a lo dispuesto en </w:t>
      </w:r>
      <w:r w:rsidR="00EB1035">
        <w:rPr>
          <w:rFonts w:cs="Courier New"/>
        </w:rPr>
        <w:t>los</w:t>
      </w:r>
      <w:r w:rsidRPr="007E6B00">
        <w:rPr>
          <w:rFonts w:cs="Courier New"/>
        </w:rPr>
        <w:t xml:space="preserve"> artículo</w:t>
      </w:r>
      <w:r w:rsidR="00EB1035">
        <w:rPr>
          <w:rFonts w:cs="Courier New"/>
        </w:rPr>
        <w:t>s</w:t>
      </w:r>
      <w:r w:rsidRPr="007E6B00">
        <w:rPr>
          <w:rFonts w:cs="Courier New"/>
        </w:rPr>
        <w:t xml:space="preserve"> 13, 14, 20 bis y 20 ter, según corresponda, y la infracción será sancionada con multa que oscilará entre </w:t>
      </w:r>
      <w:r>
        <w:rPr>
          <w:rFonts w:cs="Courier New"/>
        </w:rPr>
        <w:t xml:space="preserve">diez </w:t>
      </w:r>
      <w:r w:rsidRPr="007E6B00">
        <w:rPr>
          <w:rFonts w:cs="Courier New"/>
        </w:rPr>
        <w:t xml:space="preserve">a </w:t>
      </w:r>
      <w:r>
        <w:rPr>
          <w:rFonts w:cs="Courier New"/>
        </w:rPr>
        <w:t xml:space="preserve">cuatrocientas </w:t>
      </w:r>
      <w:r w:rsidRPr="007E6B00">
        <w:rPr>
          <w:rFonts w:cs="Courier New"/>
        </w:rPr>
        <w:t xml:space="preserve">unidades tributarias mensuales, para cuya determinación se considerará el impacto del daño producido al bien patrimonial protegido, sin perjuicio de ordenarse por el Consejo Regional competente la paralización de las obras mediante el uso de la fuerza pública. </w:t>
      </w:r>
    </w:p>
    <w:p w:rsidR="00D72A85" w:rsidRPr="007E6B00" w:rsidRDefault="00D72A85" w:rsidP="0080357D">
      <w:pPr>
        <w:spacing w:line="276" w:lineRule="auto"/>
        <w:ind w:right="40"/>
        <w:jc w:val="center"/>
        <w:rPr>
          <w:rFonts w:cs="Courier New"/>
          <w:b/>
          <w:bCs/>
          <w:lang w:val="es-CL" w:eastAsia="es-CL"/>
        </w:rPr>
      </w:pPr>
    </w:p>
    <w:p w:rsidR="00D72A85" w:rsidRPr="007E6B00" w:rsidRDefault="00D72A85" w:rsidP="0080357D">
      <w:pPr>
        <w:spacing w:line="276" w:lineRule="auto"/>
        <w:ind w:right="40"/>
        <w:jc w:val="center"/>
        <w:rPr>
          <w:rFonts w:cs="Courier New"/>
          <w:lang w:val="es-CL" w:eastAsia="es-CL"/>
        </w:rPr>
      </w:pPr>
      <w:r w:rsidRPr="007E6B00">
        <w:rPr>
          <w:rFonts w:cs="Courier New"/>
          <w:b/>
          <w:bCs/>
          <w:lang w:val="es-CL" w:eastAsia="es-CL"/>
        </w:rPr>
        <w:t>Párrafo 6°</w:t>
      </w:r>
    </w:p>
    <w:p w:rsidR="00D72A85" w:rsidRPr="007E6B00" w:rsidRDefault="00D72A85" w:rsidP="0080357D">
      <w:pPr>
        <w:spacing w:line="276" w:lineRule="auto"/>
        <w:ind w:right="40"/>
        <w:jc w:val="center"/>
        <w:rPr>
          <w:rFonts w:cs="Courier New"/>
          <w:lang w:val="es-CL" w:eastAsia="es-CL"/>
        </w:rPr>
      </w:pPr>
      <w:r w:rsidRPr="007E6B00">
        <w:rPr>
          <w:rFonts w:cs="Courier New"/>
          <w:b/>
          <w:bCs/>
          <w:lang w:val="es-CL" w:eastAsia="es-CL"/>
        </w:rPr>
        <w:t>De los Paisajes de Interés Cultural</w:t>
      </w:r>
    </w:p>
    <w:p w:rsidR="00D72A85" w:rsidRPr="007E6B00" w:rsidRDefault="00D72A85" w:rsidP="0080357D">
      <w:pPr>
        <w:spacing w:line="276" w:lineRule="auto"/>
        <w:rPr>
          <w:rFonts w:cs="Courier New"/>
          <w:lang w:val="es-CL" w:eastAsia="es-CL"/>
        </w:rPr>
      </w:pPr>
    </w:p>
    <w:p w:rsidR="00D72A85" w:rsidRPr="007E6B00" w:rsidRDefault="00D72A85" w:rsidP="0080357D">
      <w:pPr>
        <w:spacing w:line="276" w:lineRule="auto"/>
        <w:ind w:right="40"/>
        <w:rPr>
          <w:rFonts w:cs="Courier New"/>
          <w:lang w:val="es-CL" w:eastAsia="es-CL"/>
        </w:rPr>
      </w:pPr>
      <w:r w:rsidRPr="007E6B00">
        <w:rPr>
          <w:rFonts w:cs="Courier New"/>
          <w:b/>
          <w:bCs/>
          <w:lang w:val="es-CL" w:eastAsia="es-CL"/>
        </w:rPr>
        <w:t xml:space="preserve">Artículo 19.- </w:t>
      </w:r>
      <w:r w:rsidRPr="007E6B00">
        <w:rPr>
          <w:rFonts w:cs="Courier New"/>
          <w:lang w:val="es-CL" w:eastAsia="es-CL"/>
        </w:rPr>
        <w:t xml:space="preserve"> Son bienes de interés cultural, en la categoría de paisaje, aquellos contextos urbanos o rurales; rutas e itinerarios culturales que, en su constante dinámica histórica producto de la interacción permanente entre elementos culturales, materiales e inmateriales, y naturales, han constituido territorios que son reconocidos por la comunidad como parte integrante de su patrimonio cultural. </w:t>
      </w:r>
    </w:p>
    <w:p w:rsidR="00D72A85" w:rsidRPr="007E6B00" w:rsidRDefault="00D72A85" w:rsidP="00AE235B">
      <w:pPr>
        <w:spacing w:before="240" w:line="276" w:lineRule="auto"/>
        <w:ind w:right="44"/>
        <w:rPr>
          <w:rFonts w:cs="Courier New"/>
        </w:rPr>
      </w:pPr>
      <w:r w:rsidRPr="007E6B00">
        <w:rPr>
          <w:rFonts w:cs="Courier New"/>
        </w:rPr>
        <w:lastRenderedPageBreak/>
        <w:t xml:space="preserve">El Consejo Nacional del Patrimonio Cultural </w:t>
      </w:r>
      <w:r>
        <w:rPr>
          <w:rFonts w:cs="Courier New"/>
        </w:rPr>
        <w:t>se</w:t>
      </w:r>
      <w:r w:rsidRPr="007E6B00">
        <w:rPr>
          <w:rFonts w:cs="Courier New"/>
        </w:rPr>
        <w:t xml:space="preserve"> pronunciar</w:t>
      </w:r>
      <w:r>
        <w:rPr>
          <w:rFonts w:cs="Courier New"/>
        </w:rPr>
        <w:t>á</w:t>
      </w:r>
      <w:r w:rsidRPr="007E6B00">
        <w:rPr>
          <w:rFonts w:cs="Courier New"/>
        </w:rPr>
        <w:t xml:space="preserve"> sobre la conveniencia de declarar un paisaje como de interés cultural, previo informe del Ministerio del Medio Ambiente. </w:t>
      </w:r>
    </w:p>
    <w:p w:rsidR="00D72A85" w:rsidRDefault="00D72A85" w:rsidP="00AE235B">
      <w:pPr>
        <w:spacing w:before="240" w:line="276" w:lineRule="auto"/>
        <w:ind w:right="44"/>
        <w:rPr>
          <w:rFonts w:cs="Courier New"/>
        </w:rPr>
      </w:pPr>
      <w:r w:rsidRPr="007E6B00">
        <w:rPr>
          <w:rFonts w:cs="Courier New"/>
        </w:rPr>
        <w:t xml:space="preserve">Para las intervenciones a realizarse en los bienes de interés cultural en la categoría de paisaje, se estará a lo dispuesto en el artículo 5 N° 1 y la infracción será sancionada con multa que oscilará entre </w:t>
      </w:r>
      <w:r>
        <w:rPr>
          <w:rFonts w:cs="Courier New"/>
        </w:rPr>
        <w:t xml:space="preserve">diez </w:t>
      </w:r>
      <w:r w:rsidRPr="007E6B00">
        <w:rPr>
          <w:rFonts w:cs="Courier New"/>
        </w:rPr>
        <w:t xml:space="preserve">a </w:t>
      </w:r>
      <w:r>
        <w:rPr>
          <w:rFonts w:cs="Courier New"/>
        </w:rPr>
        <w:t xml:space="preserve">cuatrocientas </w:t>
      </w:r>
      <w:r w:rsidRPr="007E6B00">
        <w:rPr>
          <w:rFonts w:cs="Courier New"/>
        </w:rPr>
        <w:t>unidades tributarias mensuales, para cuya determinación se considerará el impacto del daño producido al bien patrimonial protegido, sin perjuicio de ordenarse por el Consejo Regional competente la paralización de las obras mediante el uso de la fuerza pública.</w:t>
      </w:r>
    </w:p>
    <w:p w:rsidR="00D72A85" w:rsidRDefault="00D72A85" w:rsidP="0080357D">
      <w:pPr>
        <w:spacing w:line="276" w:lineRule="auto"/>
        <w:ind w:right="44" w:firstLine="708"/>
        <w:rPr>
          <w:rFonts w:cs="Courier New"/>
        </w:rPr>
      </w:pPr>
    </w:p>
    <w:p w:rsidR="00D72A85" w:rsidRPr="007E6B00" w:rsidRDefault="00D72A85" w:rsidP="0080357D">
      <w:pPr>
        <w:spacing w:line="276" w:lineRule="auto"/>
        <w:ind w:right="44"/>
        <w:rPr>
          <w:rFonts w:cs="Courier New"/>
        </w:rPr>
      </w:pPr>
      <w:r w:rsidRPr="007E6B00">
        <w:rPr>
          <w:rFonts w:cs="Courier New"/>
          <w:b/>
          <w:bCs/>
          <w:lang w:val="es-CL" w:eastAsia="es-CL"/>
        </w:rPr>
        <w:t>Artículo 19</w:t>
      </w:r>
      <w:r>
        <w:rPr>
          <w:rFonts w:cs="Courier New"/>
          <w:b/>
          <w:bCs/>
          <w:lang w:val="es-CL" w:eastAsia="es-CL"/>
        </w:rPr>
        <w:t xml:space="preserve"> bis</w:t>
      </w:r>
      <w:r w:rsidRPr="007E6B00">
        <w:rPr>
          <w:rFonts w:cs="Courier New"/>
          <w:b/>
          <w:bCs/>
          <w:lang w:val="es-CL" w:eastAsia="es-CL"/>
        </w:rPr>
        <w:t xml:space="preserve">.- </w:t>
      </w:r>
      <w:r w:rsidRPr="007E6B00">
        <w:rPr>
          <w:rFonts w:cs="Courier New"/>
          <w:lang w:val="es-CL" w:eastAsia="es-CL"/>
        </w:rPr>
        <w:t> </w:t>
      </w:r>
      <w:r>
        <w:rPr>
          <w:rFonts w:cs="Courier New"/>
          <w:lang w:val="es-CL" w:eastAsia="es-CL"/>
        </w:rPr>
        <w:t xml:space="preserve">Tratándose de </w:t>
      </w:r>
      <w:r w:rsidRPr="007E6B00">
        <w:rPr>
          <w:rFonts w:cs="Courier New"/>
          <w:lang w:val="es-CL"/>
        </w:rPr>
        <w:t xml:space="preserve">intervenciones que sean susceptibles de afectar los valores universales excepcionales de los </w:t>
      </w:r>
      <w:r>
        <w:rPr>
          <w:rFonts w:cs="Courier New"/>
          <w:lang w:val="es-CL"/>
        </w:rPr>
        <w:t>bienes de interés cultural que además sean s</w:t>
      </w:r>
      <w:r w:rsidRPr="007E6B00">
        <w:rPr>
          <w:rFonts w:cs="Courier New"/>
          <w:lang w:val="es-CL"/>
        </w:rPr>
        <w:t>itios inscritos en la Lista de Patrimonio Mundial</w:t>
      </w:r>
      <w:r>
        <w:rPr>
          <w:rFonts w:cs="Courier New"/>
          <w:lang w:val="es-CL"/>
        </w:rPr>
        <w:t>,</w:t>
      </w:r>
      <w:r w:rsidRPr="007E6B00">
        <w:rPr>
          <w:rFonts w:cs="Courier New"/>
          <w:lang w:val="es-CL"/>
        </w:rPr>
        <w:t xml:space="preserve"> y sus zonas de amortiguación</w:t>
      </w:r>
      <w:r>
        <w:rPr>
          <w:rFonts w:cs="Courier New"/>
          <w:lang w:val="es-CL"/>
        </w:rPr>
        <w:t>,</w:t>
      </w:r>
      <w:r w:rsidRPr="007E6B00">
        <w:rPr>
          <w:rFonts w:cs="Courier New"/>
          <w:lang w:val="es-CL"/>
        </w:rPr>
        <w:t xml:space="preserve"> </w:t>
      </w:r>
      <w:r>
        <w:rPr>
          <w:rFonts w:cs="Courier New"/>
          <w:lang w:val="es-CL"/>
        </w:rPr>
        <w:t>según las disposiciones</w:t>
      </w:r>
      <w:r w:rsidRPr="006035EE">
        <w:rPr>
          <w:rFonts w:cs="Courier New"/>
          <w:lang w:val="es-CL"/>
        </w:rPr>
        <w:t xml:space="preserve"> </w:t>
      </w:r>
      <w:r>
        <w:rPr>
          <w:rFonts w:cs="Courier New"/>
          <w:lang w:val="es-CL"/>
        </w:rPr>
        <w:t>de las Directrices Prácticas de la Convención de Patrimonio Mundial Cultural y Natural de</w:t>
      </w:r>
      <w:r w:rsidRPr="007E6B00">
        <w:rPr>
          <w:rFonts w:cs="Courier New"/>
          <w:lang w:val="es-CL"/>
        </w:rPr>
        <w:t xml:space="preserve"> la Organización de las Naciones Unidas para la Educación, la Ciencia y la Cultura</w:t>
      </w:r>
      <w:r>
        <w:rPr>
          <w:rFonts w:cs="Courier New"/>
          <w:lang w:val="es-CL"/>
        </w:rPr>
        <w:t>, la</w:t>
      </w:r>
      <w:r w:rsidRPr="007E6B00">
        <w:rPr>
          <w:rFonts w:cs="Courier New"/>
        </w:rPr>
        <w:t xml:space="preserve"> infracción a lo dispuesto en e</w:t>
      </w:r>
      <w:r>
        <w:rPr>
          <w:rFonts w:cs="Courier New"/>
        </w:rPr>
        <w:t>l artículo 5 N° 2</w:t>
      </w:r>
      <w:r w:rsidRPr="007E6B00">
        <w:rPr>
          <w:rFonts w:cs="Courier New"/>
        </w:rPr>
        <w:t xml:space="preserve"> será sancionada con multa que oscilará entre </w:t>
      </w:r>
      <w:r>
        <w:rPr>
          <w:rFonts w:cs="Courier New"/>
        </w:rPr>
        <w:t xml:space="preserve">diez </w:t>
      </w:r>
      <w:r w:rsidRPr="007E6B00">
        <w:rPr>
          <w:rFonts w:cs="Courier New"/>
        </w:rPr>
        <w:t xml:space="preserve">a </w:t>
      </w:r>
      <w:r>
        <w:rPr>
          <w:rFonts w:cs="Courier New"/>
        </w:rPr>
        <w:t xml:space="preserve">seiscientas </w:t>
      </w:r>
      <w:r w:rsidRPr="007E6B00">
        <w:rPr>
          <w:rFonts w:cs="Courier New"/>
        </w:rPr>
        <w:t>unidades tributarias mensuales, para cuya determinación se considerará el impacto del daño producido al bien patrimonial protegido, sin perjuicio de ordenarse por el Consejo Regional competente la paralización de las obras mediante el uso de la fuerza pública</w:t>
      </w:r>
      <w:r>
        <w:rPr>
          <w:rFonts w:cs="Courier New"/>
        </w:rPr>
        <w:t>.</w:t>
      </w:r>
    </w:p>
    <w:p w:rsidR="00D72A85" w:rsidRPr="007E6B00" w:rsidRDefault="00D72A85" w:rsidP="0080357D">
      <w:pPr>
        <w:tabs>
          <w:tab w:val="left" w:pos="0"/>
        </w:tabs>
        <w:spacing w:line="276" w:lineRule="auto"/>
        <w:rPr>
          <w:rFonts w:cs="Courier New"/>
        </w:rPr>
      </w:pPr>
    </w:p>
    <w:p w:rsidR="00D72A85" w:rsidRPr="007E6B00" w:rsidRDefault="00D72A85" w:rsidP="0080357D">
      <w:pPr>
        <w:spacing w:line="276" w:lineRule="auto"/>
        <w:ind w:right="44"/>
        <w:jc w:val="center"/>
        <w:rPr>
          <w:rFonts w:cs="Courier New"/>
          <w:b/>
        </w:rPr>
      </w:pPr>
      <w:r w:rsidRPr="007E6B00">
        <w:rPr>
          <w:rFonts w:cs="Courier New"/>
          <w:b/>
        </w:rPr>
        <w:t>Párrafo 7°</w:t>
      </w:r>
    </w:p>
    <w:p w:rsidR="00D72A85" w:rsidRPr="007E6B00" w:rsidRDefault="00D72A85" w:rsidP="0080357D">
      <w:pPr>
        <w:tabs>
          <w:tab w:val="left" w:pos="8460"/>
        </w:tabs>
        <w:spacing w:line="276" w:lineRule="auto"/>
        <w:ind w:right="44"/>
        <w:jc w:val="center"/>
        <w:rPr>
          <w:rFonts w:cs="Courier New"/>
        </w:rPr>
      </w:pPr>
      <w:r w:rsidRPr="007E6B00">
        <w:rPr>
          <w:rFonts w:cs="Courier New"/>
          <w:b/>
        </w:rPr>
        <w:t>De los Monumentos Públicos</w:t>
      </w:r>
    </w:p>
    <w:p w:rsidR="00D72A85" w:rsidRPr="007E6B00" w:rsidRDefault="00D72A85" w:rsidP="0080357D">
      <w:pPr>
        <w:spacing w:line="276" w:lineRule="auto"/>
        <w:ind w:right="1844"/>
        <w:rPr>
          <w:rFonts w:cs="Courier New"/>
        </w:rPr>
      </w:pPr>
    </w:p>
    <w:p w:rsidR="00D72A85" w:rsidRPr="007E6B00" w:rsidRDefault="00D72A85" w:rsidP="0080357D">
      <w:pPr>
        <w:spacing w:line="276" w:lineRule="auto"/>
        <w:ind w:right="44"/>
        <w:rPr>
          <w:rFonts w:cs="Courier New"/>
        </w:rPr>
      </w:pPr>
      <w:r w:rsidRPr="007E6B00">
        <w:rPr>
          <w:rFonts w:cs="Courier New"/>
          <w:b/>
        </w:rPr>
        <w:t>Artículo 20.-</w:t>
      </w:r>
      <w:r w:rsidRPr="007E6B00">
        <w:rPr>
          <w:rFonts w:cs="Courier New"/>
        </w:rPr>
        <w:t xml:space="preserve">  Son Monumentos Públicos y quedan bajo la tuición y supervigilancia de los </w:t>
      </w:r>
      <w:r w:rsidR="00EB1035">
        <w:rPr>
          <w:rFonts w:cs="Courier New"/>
        </w:rPr>
        <w:t>C</w:t>
      </w:r>
      <w:r w:rsidRPr="007E6B00">
        <w:rPr>
          <w:rFonts w:cs="Courier New"/>
        </w:rPr>
        <w:t xml:space="preserve">onsejos </w:t>
      </w:r>
      <w:r w:rsidR="00EB1035">
        <w:rPr>
          <w:rFonts w:cs="Courier New"/>
        </w:rPr>
        <w:t>R</w:t>
      </w:r>
      <w:r w:rsidRPr="007E6B00">
        <w:rPr>
          <w:rFonts w:cs="Courier New"/>
        </w:rPr>
        <w:t>egionales respectivos, todos los objetos de arte o elementos conmemorativos que estuvieren colocados o se colocaren para perpetuar memoria en los espacios públicos.</w:t>
      </w:r>
    </w:p>
    <w:p w:rsidR="00D72A85" w:rsidRPr="007E6B00" w:rsidRDefault="00D72A85" w:rsidP="0080357D">
      <w:pPr>
        <w:spacing w:line="276" w:lineRule="auto"/>
        <w:ind w:right="44"/>
        <w:rPr>
          <w:rFonts w:cs="Courier New"/>
        </w:rPr>
      </w:pPr>
    </w:p>
    <w:p w:rsidR="00D72A85" w:rsidRDefault="00D72A85" w:rsidP="0080357D">
      <w:pPr>
        <w:spacing w:line="276" w:lineRule="auto"/>
        <w:ind w:right="44"/>
        <w:rPr>
          <w:rFonts w:cs="Courier New"/>
        </w:rPr>
      </w:pPr>
      <w:r w:rsidRPr="007E6B00">
        <w:rPr>
          <w:rFonts w:cs="Courier New"/>
          <w:b/>
        </w:rPr>
        <w:t>Artículo 20 bis.-</w:t>
      </w:r>
      <w:r w:rsidRPr="007E6B00">
        <w:rPr>
          <w:rFonts w:cs="Courier New"/>
        </w:rPr>
        <w:t xml:space="preserve">  No podrán iniciarse trabajos para construir Monumentos Públicos o para instalar objetos de carácter conmemorativo, sin que previamente el interesado presente los planos y bocetos de la obra en proyecto al Consejo Regional del Patrimonio Cultural del lugar donde se ubiquen y solo podrán realizarse estos trabajos una vez que sean aprobados por éste, para lo cual habrá de considerar la opinión del respectivo </w:t>
      </w:r>
      <w:r w:rsidR="00EB1035">
        <w:rPr>
          <w:rFonts w:cs="Courier New"/>
        </w:rPr>
        <w:t>C</w:t>
      </w:r>
      <w:r w:rsidRPr="007E6B00">
        <w:rPr>
          <w:rFonts w:cs="Courier New"/>
        </w:rPr>
        <w:t xml:space="preserve">oncejo </w:t>
      </w:r>
      <w:r w:rsidR="00EB1035">
        <w:rPr>
          <w:rFonts w:cs="Courier New"/>
        </w:rPr>
        <w:t>M</w:t>
      </w:r>
      <w:r w:rsidRPr="007E6B00">
        <w:rPr>
          <w:rFonts w:cs="Courier New"/>
        </w:rPr>
        <w:t xml:space="preserve">unicipal, sin perjuicio de las disposiciones legales vigentes. </w:t>
      </w:r>
    </w:p>
    <w:p w:rsidR="00D72A85" w:rsidRPr="004653DE" w:rsidRDefault="00D72A85" w:rsidP="0080357D">
      <w:pPr>
        <w:spacing w:line="276" w:lineRule="auto"/>
        <w:ind w:right="44"/>
        <w:rPr>
          <w:rFonts w:cs="Courier New"/>
        </w:rPr>
      </w:pPr>
      <w:r>
        <w:rPr>
          <w:rFonts w:cs="Courier New"/>
        </w:rPr>
        <w:lastRenderedPageBreak/>
        <w:t xml:space="preserve">El </w:t>
      </w:r>
      <w:r w:rsidRPr="004653DE">
        <w:rPr>
          <w:rFonts w:cs="Courier New"/>
        </w:rPr>
        <w:t>Consejo Regional del Patrimonio Cultural</w:t>
      </w:r>
      <w:r>
        <w:rPr>
          <w:rFonts w:cs="Courier New"/>
          <w:lang w:val="es-CL"/>
        </w:rPr>
        <w:t xml:space="preserve"> deberá oficiar a la respectiva municipalidad dentro de los cinco días siguientes a que se hayan presentado los planos</w:t>
      </w:r>
      <w:r w:rsidRPr="004653DE">
        <w:rPr>
          <w:rFonts w:cs="Courier New"/>
        </w:rPr>
        <w:t xml:space="preserve"> y bocetos de la obra en proyecto</w:t>
      </w:r>
      <w:r>
        <w:rPr>
          <w:rFonts w:cs="Courier New"/>
        </w:rPr>
        <w:t xml:space="preserve"> para que ésta última se pronuncie. Una</w:t>
      </w:r>
      <w:r w:rsidRPr="004653DE">
        <w:rPr>
          <w:rFonts w:cs="Courier New"/>
        </w:rPr>
        <w:t xml:space="preserve"> </w:t>
      </w:r>
      <w:r>
        <w:rPr>
          <w:rFonts w:cs="Courier New"/>
          <w:lang w:val="es-CL"/>
        </w:rPr>
        <w:t>vez requerida, la municipalidad deberá emitir un informe al</w:t>
      </w:r>
      <w:r w:rsidRPr="00DA084A">
        <w:rPr>
          <w:rFonts w:cs="Courier New"/>
        </w:rPr>
        <w:t xml:space="preserve"> </w:t>
      </w:r>
      <w:r w:rsidRPr="004653DE">
        <w:rPr>
          <w:rFonts w:cs="Courier New"/>
        </w:rPr>
        <w:t>Consejo Regional del Patrimonio Cultural</w:t>
      </w:r>
      <w:r>
        <w:rPr>
          <w:rFonts w:cs="Courier New"/>
        </w:rPr>
        <w:t xml:space="preserve"> dentro del plazo de </w:t>
      </w:r>
      <w:r w:rsidR="00293456">
        <w:rPr>
          <w:rFonts w:cs="Courier New"/>
        </w:rPr>
        <w:t>dos</w:t>
      </w:r>
      <w:r>
        <w:rPr>
          <w:rFonts w:cs="Courier New"/>
        </w:rPr>
        <w:t xml:space="preserve"> meses </w:t>
      </w:r>
      <w:r>
        <w:rPr>
          <w:rFonts w:cs="Courier New"/>
          <w:lang w:val="es-CL"/>
        </w:rPr>
        <w:t>aprobando o rechazando el proyecto</w:t>
      </w:r>
      <w:r>
        <w:rPr>
          <w:rFonts w:cs="Courier New"/>
        </w:rPr>
        <w:t>.</w:t>
      </w:r>
      <w:r w:rsidRPr="004900AF">
        <w:rPr>
          <w:rFonts w:cs="Courier New"/>
          <w:lang w:eastAsia="es-CL"/>
        </w:rPr>
        <w:t xml:space="preserve"> </w:t>
      </w:r>
      <w:r>
        <w:rPr>
          <w:rFonts w:cs="Courier New"/>
          <w:lang w:eastAsia="es-CL"/>
        </w:rPr>
        <w:t>Vencido dicho plazo sin que hubiese un pronunciamiento de la Municipalidad respectiva, el proyecto se entenderá aprobado por ésta.</w:t>
      </w:r>
    </w:p>
    <w:p w:rsidR="00D72A85" w:rsidRPr="007E6B00" w:rsidRDefault="00D72A85" w:rsidP="00AE235B">
      <w:pPr>
        <w:spacing w:before="240" w:line="276" w:lineRule="auto"/>
        <w:ind w:right="44"/>
        <w:rPr>
          <w:rFonts w:cs="Courier New"/>
        </w:rPr>
      </w:pPr>
      <w:r w:rsidRPr="007E6B00">
        <w:rPr>
          <w:rFonts w:cs="Courier New"/>
        </w:rPr>
        <w:t xml:space="preserve">La infracción a lo dispuesto en </w:t>
      </w:r>
      <w:r>
        <w:rPr>
          <w:rFonts w:cs="Courier New"/>
        </w:rPr>
        <w:t xml:space="preserve">el primer inciso de </w:t>
      </w:r>
      <w:r w:rsidRPr="007E6B00">
        <w:rPr>
          <w:rFonts w:cs="Courier New"/>
        </w:rPr>
        <w:t xml:space="preserve">este artículo será sancionada con multa que oscilará entre </w:t>
      </w:r>
      <w:r>
        <w:rPr>
          <w:rFonts w:cs="Courier New"/>
        </w:rPr>
        <w:t xml:space="preserve">diez </w:t>
      </w:r>
      <w:r w:rsidRPr="007E6B00">
        <w:rPr>
          <w:rFonts w:cs="Courier New"/>
        </w:rPr>
        <w:t xml:space="preserve">a </w:t>
      </w:r>
      <w:r>
        <w:rPr>
          <w:rFonts w:cs="Courier New"/>
        </w:rPr>
        <w:t xml:space="preserve">cuatrocientas </w:t>
      </w:r>
      <w:r w:rsidRPr="007E6B00">
        <w:rPr>
          <w:rFonts w:cs="Courier New"/>
        </w:rPr>
        <w:t>unidades tributarias mensuales, para cuya determinación se considerará el impacto del daño producido al bien patrimonial protegido, sin perjuicio de ordenarse por el Consejo Regional competente la paralización de las obras.</w:t>
      </w:r>
    </w:p>
    <w:p w:rsidR="00D72A85" w:rsidRPr="007E6B00" w:rsidRDefault="00D72A85" w:rsidP="0080357D">
      <w:pPr>
        <w:spacing w:line="276" w:lineRule="auto"/>
        <w:ind w:right="44"/>
        <w:rPr>
          <w:rFonts w:cs="Courier New"/>
        </w:rPr>
      </w:pPr>
    </w:p>
    <w:p w:rsidR="00D72A85" w:rsidRPr="007E6B00" w:rsidRDefault="00D72A85" w:rsidP="0080357D">
      <w:pPr>
        <w:spacing w:line="276" w:lineRule="auto"/>
        <w:ind w:right="44"/>
        <w:rPr>
          <w:rFonts w:cs="Courier New"/>
        </w:rPr>
      </w:pPr>
      <w:r w:rsidRPr="007E6B00">
        <w:rPr>
          <w:rFonts w:cs="Courier New"/>
          <w:b/>
        </w:rPr>
        <w:t>Artículo 20 ter.-</w:t>
      </w:r>
      <w:r w:rsidRPr="007E6B00">
        <w:rPr>
          <w:rFonts w:cs="Courier New"/>
        </w:rPr>
        <w:t xml:space="preserve">  No se podrá cambiar la ubicación de un Monumento Público sino con la autorización previa del Consejo Regional del Patrimonio Cultural respectivo y en las condiciones que establezca </w:t>
      </w:r>
      <w:r>
        <w:rPr>
          <w:rFonts w:cs="Courier New"/>
        </w:rPr>
        <w:t>un</w:t>
      </w:r>
      <w:r w:rsidRPr="007E6B00">
        <w:rPr>
          <w:rFonts w:cs="Courier New"/>
        </w:rPr>
        <w:t xml:space="preserve"> reglamento</w:t>
      </w:r>
      <w:r>
        <w:rPr>
          <w:rFonts w:cs="Courier New"/>
        </w:rPr>
        <w:t xml:space="preserve"> expedido por el Ministerio de las Culturas, las Artes y el Patrimonio</w:t>
      </w:r>
      <w:r w:rsidRPr="007E6B00">
        <w:rPr>
          <w:rFonts w:cs="Courier New"/>
        </w:rPr>
        <w:t xml:space="preserve">. </w:t>
      </w:r>
    </w:p>
    <w:p w:rsidR="00D72A85" w:rsidRPr="007E6B00" w:rsidRDefault="00D72A85" w:rsidP="00AE235B">
      <w:pPr>
        <w:spacing w:before="240" w:line="276" w:lineRule="auto"/>
        <w:ind w:right="44"/>
        <w:rPr>
          <w:rFonts w:cs="Courier New"/>
        </w:rPr>
      </w:pPr>
      <w:r w:rsidRPr="007E6B00">
        <w:rPr>
          <w:rFonts w:cs="Courier New"/>
        </w:rPr>
        <w:t xml:space="preserve">La infracción a lo dispuesto en este artículo será sancionada con multa que oscilará entre </w:t>
      </w:r>
      <w:r>
        <w:rPr>
          <w:rFonts w:cs="Courier New"/>
        </w:rPr>
        <w:t xml:space="preserve">diez </w:t>
      </w:r>
      <w:r w:rsidRPr="007E6B00">
        <w:rPr>
          <w:rFonts w:cs="Courier New"/>
        </w:rPr>
        <w:t xml:space="preserve">a </w:t>
      </w:r>
      <w:r>
        <w:rPr>
          <w:rFonts w:cs="Courier New"/>
        </w:rPr>
        <w:t xml:space="preserve">cuatrocientas </w:t>
      </w:r>
      <w:r w:rsidRPr="007E6B00">
        <w:rPr>
          <w:rFonts w:cs="Courier New"/>
        </w:rPr>
        <w:t xml:space="preserve">unidades tributarias mensuales, para cuya determinación se considerará el impacto del daño producido al bien patrimonial protegido, sin perjuicio de la restitución a su lugar de origen, a costa del infractor. </w:t>
      </w:r>
    </w:p>
    <w:p w:rsidR="00D72A85" w:rsidRPr="007E6B00" w:rsidRDefault="00D72A85" w:rsidP="0080357D">
      <w:pPr>
        <w:spacing w:line="276" w:lineRule="auto"/>
        <w:ind w:right="44"/>
        <w:rPr>
          <w:rFonts w:cs="Courier New"/>
        </w:rPr>
      </w:pPr>
    </w:p>
    <w:p w:rsidR="00D72A85" w:rsidRDefault="00D72A85" w:rsidP="0080357D">
      <w:pPr>
        <w:spacing w:line="276" w:lineRule="auto"/>
        <w:ind w:right="44"/>
        <w:rPr>
          <w:rFonts w:cs="Courier New"/>
        </w:rPr>
      </w:pPr>
      <w:r w:rsidRPr="007E6B00">
        <w:rPr>
          <w:rFonts w:cs="Courier New"/>
          <w:b/>
        </w:rPr>
        <w:t>Artículo 20 quáter.-</w:t>
      </w:r>
      <w:r w:rsidRPr="007E6B00">
        <w:rPr>
          <w:rFonts w:cs="Courier New"/>
        </w:rPr>
        <w:t xml:space="preserve"> Los municipios serán responsables de la mantención y buen estado de los Monumentos Públicos situados dentro de sus respectivas comunas y deberán dar cuenta al Consejo Regional del Patrimonio Cultural respectivo de cualquier deterioro o alte</w:t>
      </w:r>
      <w:r>
        <w:rPr>
          <w:rFonts w:cs="Courier New"/>
        </w:rPr>
        <w:t>ración que se produzca en ellos</w:t>
      </w:r>
      <w:r w:rsidRPr="007E6B00">
        <w:rPr>
          <w:rFonts w:cs="Courier New"/>
        </w:rPr>
        <w:t>.”.</w:t>
      </w:r>
    </w:p>
    <w:p w:rsidR="00D72A85" w:rsidRPr="00D72A85" w:rsidRDefault="00D72A85" w:rsidP="0029417A">
      <w:pPr>
        <w:pStyle w:val="Prrafodelista"/>
        <w:numPr>
          <w:ilvl w:val="0"/>
          <w:numId w:val="18"/>
        </w:numPr>
        <w:pBdr>
          <w:top w:val="nil"/>
          <w:left w:val="nil"/>
          <w:bottom w:val="nil"/>
          <w:right w:val="nil"/>
          <w:between w:val="nil"/>
        </w:pBdr>
        <w:tabs>
          <w:tab w:val="left" w:pos="0"/>
          <w:tab w:val="left" w:pos="3402"/>
        </w:tabs>
        <w:spacing w:before="240" w:line="276" w:lineRule="auto"/>
        <w:ind w:left="0" w:firstLine="2835"/>
        <w:jc w:val="both"/>
        <w:rPr>
          <w:rFonts w:ascii="Courier New" w:eastAsia="Courier New" w:hAnsi="Courier New" w:cs="Courier New"/>
        </w:rPr>
      </w:pPr>
      <w:r w:rsidRPr="00D72A85">
        <w:rPr>
          <w:rFonts w:ascii="Courier New" w:eastAsia="Courier New" w:hAnsi="Courier New" w:cs="Courier New"/>
        </w:rPr>
        <w:t>Modifícase el Título V, en el siguiente sentido:</w:t>
      </w:r>
    </w:p>
    <w:p w:rsidR="00D72A85" w:rsidRDefault="00D72A85" w:rsidP="0080357D">
      <w:pPr>
        <w:spacing w:line="276" w:lineRule="auto"/>
        <w:ind w:right="45"/>
        <w:rPr>
          <w:rFonts w:cs="Courier New"/>
          <w:lang w:val="es-CL"/>
        </w:rPr>
      </w:pPr>
    </w:p>
    <w:p w:rsidR="00D72A85" w:rsidRDefault="00D72A85" w:rsidP="0080357D">
      <w:pPr>
        <w:tabs>
          <w:tab w:val="left" w:pos="3969"/>
        </w:tabs>
        <w:spacing w:line="276" w:lineRule="auto"/>
        <w:ind w:right="45" w:firstLine="3402"/>
        <w:rPr>
          <w:rFonts w:cs="Courier New"/>
          <w:lang w:val="es-CL"/>
        </w:rPr>
      </w:pPr>
      <w:r w:rsidRPr="00C810AF">
        <w:rPr>
          <w:rFonts w:cs="Courier New"/>
          <w:b/>
          <w:lang w:val="es-CL"/>
        </w:rPr>
        <w:t>a)</w:t>
      </w:r>
      <w:r w:rsidR="00C810AF" w:rsidRPr="00C810AF">
        <w:rPr>
          <w:rFonts w:cs="Courier New"/>
          <w:b/>
          <w:lang w:val="es-CL"/>
        </w:rPr>
        <w:tab/>
      </w:r>
      <w:r>
        <w:rPr>
          <w:rFonts w:cs="Courier New"/>
          <w:lang w:val="es-CL"/>
        </w:rPr>
        <w:t>Modifícase el artículo 22, en el siguiente sentido:</w:t>
      </w:r>
    </w:p>
    <w:p w:rsidR="00D72A85" w:rsidRDefault="00D72A85" w:rsidP="0080357D">
      <w:pPr>
        <w:tabs>
          <w:tab w:val="left" w:pos="4536"/>
        </w:tabs>
        <w:spacing w:line="276" w:lineRule="auto"/>
        <w:ind w:right="45" w:firstLine="3969"/>
        <w:rPr>
          <w:rFonts w:cs="Courier New"/>
          <w:lang w:val="es-CL"/>
        </w:rPr>
      </w:pPr>
      <w:r w:rsidRPr="00C810AF">
        <w:rPr>
          <w:rFonts w:cs="Courier New"/>
          <w:b/>
          <w:lang w:val="es-CL"/>
        </w:rPr>
        <w:t>i)</w:t>
      </w:r>
      <w:r w:rsidR="00C810AF" w:rsidRPr="00C810AF">
        <w:rPr>
          <w:rFonts w:cs="Courier New"/>
          <w:b/>
          <w:lang w:val="es-CL"/>
        </w:rPr>
        <w:tab/>
      </w:r>
      <w:r w:rsidR="00C810AF">
        <w:rPr>
          <w:rFonts w:cs="Courier New"/>
          <w:lang w:val="es-CL"/>
        </w:rPr>
        <w:t>Sustitúye</w:t>
      </w:r>
      <w:r>
        <w:rPr>
          <w:rFonts w:cs="Courier New"/>
          <w:lang w:val="es-CL"/>
        </w:rPr>
        <w:t>se en el inciso primero la expresión “Consejo de Monumentos Nacionales” por “Consejo Regional del Patrimonio Cultural que corresponda”.</w:t>
      </w:r>
    </w:p>
    <w:p w:rsidR="00D72A85" w:rsidRDefault="00D72A85" w:rsidP="0029417A">
      <w:pPr>
        <w:tabs>
          <w:tab w:val="left" w:pos="4536"/>
        </w:tabs>
        <w:spacing w:before="240" w:line="276" w:lineRule="auto"/>
        <w:ind w:right="45" w:firstLine="3969"/>
        <w:rPr>
          <w:rFonts w:cs="Courier New"/>
          <w:lang w:val="es-CL"/>
        </w:rPr>
      </w:pPr>
      <w:proofErr w:type="spellStart"/>
      <w:r w:rsidRPr="00C810AF">
        <w:rPr>
          <w:rFonts w:cs="Courier New"/>
          <w:b/>
          <w:lang w:val="es-CL"/>
        </w:rPr>
        <w:t>ii</w:t>
      </w:r>
      <w:proofErr w:type="spellEnd"/>
      <w:r w:rsidRPr="00C810AF">
        <w:rPr>
          <w:rFonts w:cs="Courier New"/>
          <w:b/>
          <w:lang w:val="es-CL"/>
        </w:rPr>
        <w:t>)</w:t>
      </w:r>
      <w:r w:rsidR="00C810AF">
        <w:rPr>
          <w:rFonts w:cs="Courier New"/>
          <w:b/>
          <w:lang w:val="es-CL"/>
        </w:rPr>
        <w:tab/>
      </w:r>
      <w:r w:rsidRPr="00C4300F">
        <w:rPr>
          <w:rFonts w:cs="Courier New"/>
          <w:lang w:val="es-CL"/>
        </w:rPr>
        <w:t xml:space="preserve">Reemplázase </w:t>
      </w:r>
      <w:r>
        <w:rPr>
          <w:rFonts w:cs="Courier New"/>
          <w:lang w:val="es-CL"/>
        </w:rPr>
        <w:t xml:space="preserve">en el inciso segundo </w:t>
      </w:r>
      <w:r w:rsidRPr="00C4300F">
        <w:rPr>
          <w:rFonts w:cs="Courier New"/>
          <w:lang w:val="es-CL"/>
        </w:rPr>
        <w:t>la frase “diez a quinientas” por “que oscilará entre veinte a mil”.</w:t>
      </w:r>
    </w:p>
    <w:p w:rsidR="00D72A85" w:rsidRDefault="00D72A85" w:rsidP="0029417A">
      <w:pPr>
        <w:tabs>
          <w:tab w:val="left" w:pos="3969"/>
        </w:tabs>
        <w:spacing w:before="240" w:line="276" w:lineRule="auto"/>
        <w:ind w:right="45" w:firstLine="3402"/>
        <w:rPr>
          <w:rFonts w:cs="Courier New"/>
          <w:lang w:val="es-CL"/>
        </w:rPr>
      </w:pPr>
      <w:r w:rsidRPr="00C810AF">
        <w:rPr>
          <w:rFonts w:cs="Courier New"/>
          <w:b/>
          <w:lang w:val="es-CL"/>
        </w:rPr>
        <w:lastRenderedPageBreak/>
        <w:t>b)</w:t>
      </w:r>
      <w:r w:rsidR="00C810AF">
        <w:rPr>
          <w:rFonts w:cs="Courier New"/>
          <w:lang w:val="es-CL"/>
        </w:rPr>
        <w:tab/>
      </w:r>
      <w:r>
        <w:rPr>
          <w:rFonts w:cs="Courier New"/>
          <w:lang w:val="es-CL"/>
        </w:rPr>
        <w:t>Sustitúy</w:t>
      </w:r>
      <w:r w:rsidR="00C810AF">
        <w:rPr>
          <w:rFonts w:cs="Courier New"/>
          <w:lang w:val="es-CL"/>
        </w:rPr>
        <w:t>e</w:t>
      </w:r>
      <w:r>
        <w:rPr>
          <w:rFonts w:cs="Courier New"/>
          <w:lang w:val="es-CL"/>
        </w:rPr>
        <w:t>se en el inciso primero del artículo 23, la expresión “Consejo de Monumentos Nacionales” por “respectivo Consejo Regional del Patrimonio Cultural”.</w:t>
      </w:r>
    </w:p>
    <w:p w:rsidR="00D72A85" w:rsidRDefault="00D72A85" w:rsidP="0029417A">
      <w:pPr>
        <w:tabs>
          <w:tab w:val="left" w:pos="3969"/>
        </w:tabs>
        <w:spacing w:before="240" w:line="276" w:lineRule="auto"/>
        <w:ind w:right="45" w:firstLine="3402"/>
        <w:rPr>
          <w:rFonts w:cs="Courier New"/>
          <w:lang w:val="es-CL"/>
        </w:rPr>
      </w:pPr>
      <w:r w:rsidRPr="00C810AF">
        <w:rPr>
          <w:rFonts w:cs="Courier New"/>
          <w:b/>
          <w:lang w:val="es-CL"/>
        </w:rPr>
        <w:t>c)</w:t>
      </w:r>
      <w:r w:rsidR="00C810AF">
        <w:rPr>
          <w:rFonts w:cs="Courier New"/>
          <w:lang w:val="es-CL"/>
        </w:rPr>
        <w:tab/>
      </w:r>
      <w:r>
        <w:rPr>
          <w:rFonts w:cs="Courier New"/>
          <w:lang w:val="es-CL"/>
        </w:rPr>
        <w:t>Modifícase el artículo 24, en el siguiente sentido:</w:t>
      </w:r>
    </w:p>
    <w:p w:rsidR="00D72A85" w:rsidRDefault="00D72A85" w:rsidP="0080357D">
      <w:pPr>
        <w:tabs>
          <w:tab w:val="left" w:pos="4536"/>
        </w:tabs>
        <w:spacing w:line="276" w:lineRule="auto"/>
        <w:ind w:right="45" w:firstLine="3969"/>
        <w:rPr>
          <w:rFonts w:cs="Courier New"/>
          <w:lang w:val="es-CL"/>
        </w:rPr>
      </w:pPr>
      <w:r w:rsidRPr="00C810AF">
        <w:rPr>
          <w:rFonts w:cs="Courier New"/>
          <w:b/>
          <w:lang w:val="es-CL"/>
        </w:rPr>
        <w:t>i)</w:t>
      </w:r>
      <w:r w:rsidR="00C810AF">
        <w:rPr>
          <w:rFonts w:cs="Courier New"/>
          <w:lang w:val="es-CL"/>
        </w:rPr>
        <w:tab/>
      </w:r>
      <w:r>
        <w:rPr>
          <w:rFonts w:cs="Courier New"/>
          <w:lang w:val="es-CL"/>
        </w:rPr>
        <w:t>Modifícase el inciso primero en el siguiente sentido:</w:t>
      </w:r>
    </w:p>
    <w:p w:rsidR="00D72A85" w:rsidRDefault="00D72A85" w:rsidP="0080357D">
      <w:pPr>
        <w:tabs>
          <w:tab w:val="left" w:pos="5103"/>
        </w:tabs>
        <w:spacing w:line="276" w:lineRule="auto"/>
        <w:ind w:right="45" w:firstLine="4536"/>
        <w:rPr>
          <w:rFonts w:cs="Courier New"/>
          <w:lang w:val="es-CL"/>
        </w:rPr>
      </w:pPr>
      <w:r>
        <w:rPr>
          <w:rFonts w:cs="Courier New"/>
          <w:lang w:val="es-CL"/>
        </w:rPr>
        <w:t>-</w:t>
      </w:r>
      <w:r w:rsidR="00C810AF">
        <w:rPr>
          <w:rFonts w:cs="Courier New"/>
          <w:lang w:val="es-CL"/>
        </w:rPr>
        <w:tab/>
      </w:r>
      <w:r>
        <w:rPr>
          <w:rFonts w:cs="Courier New"/>
          <w:lang w:val="es-CL"/>
        </w:rPr>
        <w:t>Reemplázase la expresión “Consejo de Monumentos Nacionales” por la frase “correspondiente Consejo Regional del Patrimonio Cultural”.</w:t>
      </w:r>
    </w:p>
    <w:p w:rsidR="00D72A85" w:rsidRDefault="00D72A85" w:rsidP="0080357D">
      <w:pPr>
        <w:tabs>
          <w:tab w:val="left" w:pos="5103"/>
        </w:tabs>
        <w:spacing w:line="276" w:lineRule="auto"/>
        <w:ind w:right="45" w:firstLine="4536"/>
        <w:rPr>
          <w:rFonts w:cs="Courier New"/>
          <w:lang w:val="es-CL"/>
        </w:rPr>
      </w:pPr>
      <w:r>
        <w:rPr>
          <w:rFonts w:cs="Courier New"/>
          <w:lang w:val="es-CL"/>
        </w:rPr>
        <w:t>-</w:t>
      </w:r>
      <w:r w:rsidR="00C810AF">
        <w:rPr>
          <w:rFonts w:cs="Courier New"/>
          <w:lang w:val="es-CL"/>
        </w:rPr>
        <w:tab/>
      </w:r>
      <w:r>
        <w:rPr>
          <w:rFonts w:cs="Courier New"/>
          <w:lang w:val="es-CL"/>
        </w:rPr>
        <w:t>Intercálase entre la palabra “Consejo” y la preposición “en” la frase “Regional”.</w:t>
      </w:r>
    </w:p>
    <w:p w:rsidR="00D72A85" w:rsidRDefault="00C810AF" w:rsidP="0029417A">
      <w:pPr>
        <w:tabs>
          <w:tab w:val="left" w:pos="4536"/>
        </w:tabs>
        <w:spacing w:before="240" w:line="276" w:lineRule="auto"/>
        <w:ind w:right="45" w:firstLine="3969"/>
        <w:rPr>
          <w:rFonts w:cs="Courier New"/>
          <w:lang w:val="es-CL"/>
        </w:rPr>
      </w:pPr>
      <w:proofErr w:type="spellStart"/>
      <w:r w:rsidRPr="00C810AF">
        <w:rPr>
          <w:rFonts w:cs="Courier New"/>
          <w:b/>
          <w:lang w:val="es-CL"/>
        </w:rPr>
        <w:t>ii</w:t>
      </w:r>
      <w:proofErr w:type="spellEnd"/>
      <w:r w:rsidRPr="00C810AF">
        <w:rPr>
          <w:rFonts w:cs="Courier New"/>
          <w:b/>
          <w:lang w:val="es-CL"/>
        </w:rPr>
        <w:t>)</w:t>
      </w:r>
      <w:r>
        <w:rPr>
          <w:rFonts w:cs="Courier New"/>
          <w:lang w:val="es-CL"/>
        </w:rPr>
        <w:tab/>
      </w:r>
      <w:r w:rsidR="00D72A85">
        <w:rPr>
          <w:rFonts w:cs="Courier New"/>
          <w:lang w:val="es-CL"/>
        </w:rPr>
        <w:t>Agrégase en el inciso segundo, a continuación de la palabra “Consejo” la frase “Regional del Patrimonio Cultural que corresponda”.</w:t>
      </w:r>
    </w:p>
    <w:p w:rsidR="00D72A85" w:rsidRDefault="00D72A85" w:rsidP="0029417A">
      <w:pPr>
        <w:tabs>
          <w:tab w:val="left" w:pos="4678"/>
        </w:tabs>
        <w:spacing w:before="240" w:line="276" w:lineRule="auto"/>
        <w:ind w:right="45" w:firstLine="3969"/>
        <w:rPr>
          <w:rFonts w:cs="Courier New"/>
          <w:lang w:val="es-CL"/>
        </w:rPr>
      </w:pPr>
      <w:proofErr w:type="spellStart"/>
      <w:r w:rsidRPr="00C810AF">
        <w:rPr>
          <w:rFonts w:cs="Courier New"/>
          <w:b/>
          <w:lang w:val="es-CL"/>
        </w:rPr>
        <w:t>iii</w:t>
      </w:r>
      <w:proofErr w:type="spellEnd"/>
      <w:r w:rsidRPr="00C810AF">
        <w:rPr>
          <w:rFonts w:cs="Courier New"/>
          <w:b/>
          <w:lang w:val="es-CL"/>
        </w:rPr>
        <w:t>)</w:t>
      </w:r>
      <w:r w:rsidR="00C810AF">
        <w:rPr>
          <w:rFonts w:cs="Courier New"/>
          <w:lang w:val="es-CL"/>
        </w:rPr>
        <w:tab/>
      </w:r>
      <w:r>
        <w:rPr>
          <w:rFonts w:cs="Courier New"/>
          <w:lang w:val="es-CL"/>
        </w:rPr>
        <w:t>Agrégase en el inciso tercero, a continuación de la palabra “Consejo” la frase “Regional del Patrimonio Cultural que corresponda”.</w:t>
      </w:r>
    </w:p>
    <w:p w:rsidR="00D72A85" w:rsidRDefault="00D72A85" w:rsidP="0080357D">
      <w:pPr>
        <w:tabs>
          <w:tab w:val="left" w:pos="3969"/>
        </w:tabs>
        <w:spacing w:line="276" w:lineRule="auto"/>
        <w:ind w:right="45" w:firstLine="3402"/>
        <w:rPr>
          <w:rFonts w:cs="Courier New"/>
          <w:lang w:val="es-CL"/>
        </w:rPr>
      </w:pPr>
      <w:r w:rsidRPr="00C810AF">
        <w:rPr>
          <w:rFonts w:cs="Courier New"/>
          <w:b/>
          <w:lang w:val="es-CL"/>
        </w:rPr>
        <w:t>d)</w:t>
      </w:r>
      <w:r w:rsidR="00C810AF">
        <w:rPr>
          <w:rFonts w:cs="Courier New"/>
          <w:lang w:val="es-CL"/>
        </w:rPr>
        <w:tab/>
      </w:r>
      <w:r>
        <w:rPr>
          <w:rFonts w:cs="Courier New"/>
          <w:lang w:val="es-CL"/>
        </w:rPr>
        <w:t>Modifícase el artículo 25, en el siguiente sentido:</w:t>
      </w:r>
    </w:p>
    <w:p w:rsidR="00D72A85" w:rsidRDefault="00C810AF" w:rsidP="0080357D">
      <w:pPr>
        <w:tabs>
          <w:tab w:val="left" w:pos="4536"/>
        </w:tabs>
        <w:spacing w:line="276" w:lineRule="auto"/>
        <w:ind w:right="45" w:firstLine="3969"/>
        <w:rPr>
          <w:rFonts w:cs="Courier New"/>
          <w:lang w:val="es-CL"/>
        </w:rPr>
      </w:pPr>
      <w:r w:rsidRPr="00C810AF">
        <w:rPr>
          <w:rFonts w:cs="Courier New"/>
          <w:b/>
          <w:lang w:val="es-CL"/>
        </w:rPr>
        <w:t>i)</w:t>
      </w:r>
      <w:r>
        <w:rPr>
          <w:rFonts w:cs="Courier New"/>
          <w:lang w:val="es-CL"/>
        </w:rPr>
        <w:tab/>
      </w:r>
      <w:r w:rsidR="00D72A85">
        <w:rPr>
          <w:rFonts w:cs="Courier New"/>
          <w:lang w:val="es-CL"/>
        </w:rPr>
        <w:t>Modifícase el inciso primero, en el siguiente sentido:</w:t>
      </w:r>
    </w:p>
    <w:p w:rsidR="00D72A85" w:rsidRDefault="00D72A85" w:rsidP="0080357D">
      <w:pPr>
        <w:tabs>
          <w:tab w:val="left" w:pos="5103"/>
        </w:tabs>
        <w:spacing w:line="276" w:lineRule="auto"/>
        <w:ind w:right="45" w:firstLine="4536"/>
        <w:rPr>
          <w:rFonts w:cs="Courier New"/>
          <w:lang w:val="es-CL"/>
        </w:rPr>
      </w:pPr>
      <w:r>
        <w:rPr>
          <w:rFonts w:cs="Courier New"/>
          <w:lang w:val="es-CL"/>
        </w:rPr>
        <w:t>-</w:t>
      </w:r>
      <w:r w:rsidR="00C810AF">
        <w:rPr>
          <w:rFonts w:cs="Courier New"/>
          <w:lang w:val="es-CL"/>
        </w:rPr>
        <w:tab/>
      </w:r>
      <w:r w:rsidRPr="00877EE6">
        <w:rPr>
          <w:rFonts w:cs="Courier New"/>
          <w:lang w:val="es-CL"/>
        </w:rPr>
        <w:t>Sustitúyase la palabra “Consejo” por la expresión “respectivo Consejo Regional”</w:t>
      </w:r>
      <w:r>
        <w:rPr>
          <w:rFonts w:cs="Courier New"/>
          <w:lang w:val="es-CL"/>
        </w:rPr>
        <w:t>,</w:t>
      </w:r>
      <w:r w:rsidRPr="00877EE6">
        <w:rPr>
          <w:rFonts w:cs="Courier New"/>
          <w:lang w:val="es-CL"/>
        </w:rPr>
        <w:t xml:space="preserve"> la primera vez que aparece.</w:t>
      </w:r>
    </w:p>
    <w:p w:rsidR="00D72A85" w:rsidRDefault="00D72A85" w:rsidP="0080357D">
      <w:pPr>
        <w:tabs>
          <w:tab w:val="left" w:pos="5103"/>
        </w:tabs>
        <w:spacing w:line="276" w:lineRule="auto"/>
        <w:ind w:right="45" w:firstLine="4536"/>
        <w:rPr>
          <w:rFonts w:cs="Courier New"/>
          <w:lang w:val="es-CL"/>
        </w:rPr>
      </w:pPr>
      <w:r>
        <w:rPr>
          <w:rFonts w:cs="Courier New"/>
          <w:lang w:val="es-CL"/>
        </w:rPr>
        <w:t>-</w:t>
      </w:r>
      <w:r w:rsidR="00C810AF">
        <w:rPr>
          <w:rFonts w:cs="Courier New"/>
          <w:lang w:val="es-CL"/>
        </w:rPr>
        <w:tab/>
      </w:r>
      <w:r>
        <w:rPr>
          <w:rFonts w:cs="Courier New"/>
          <w:lang w:val="es-CL"/>
        </w:rPr>
        <w:t>Agrégase, a continuación de la palabra “Consejo”, la palabra “Regional”, la segunda vez que aparece.</w:t>
      </w:r>
    </w:p>
    <w:p w:rsidR="00D72A85" w:rsidRDefault="00D72A85" w:rsidP="0080357D">
      <w:pPr>
        <w:tabs>
          <w:tab w:val="left" w:pos="4536"/>
        </w:tabs>
        <w:spacing w:line="276" w:lineRule="auto"/>
        <w:ind w:right="45" w:firstLine="3969"/>
        <w:rPr>
          <w:rFonts w:cs="Courier New"/>
          <w:lang w:val="es-CL"/>
        </w:rPr>
      </w:pPr>
      <w:proofErr w:type="spellStart"/>
      <w:r w:rsidRPr="00C810AF">
        <w:rPr>
          <w:rFonts w:cs="Courier New"/>
          <w:b/>
          <w:lang w:val="es-CL"/>
        </w:rPr>
        <w:t>ii</w:t>
      </w:r>
      <w:proofErr w:type="spellEnd"/>
      <w:r w:rsidRPr="00C810AF">
        <w:rPr>
          <w:rFonts w:cs="Courier New"/>
          <w:b/>
          <w:lang w:val="es-CL"/>
        </w:rPr>
        <w:t>)</w:t>
      </w:r>
      <w:r>
        <w:rPr>
          <w:rFonts w:cs="Courier New"/>
          <w:lang w:val="es-CL"/>
        </w:rPr>
        <w:t xml:space="preserve"> Intercálase en el inciso segundo, entre la palabra “Consejo” y el punto final (.), la frase “Nacional del Patrimonio Cultural”.</w:t>
      </w:r>
    </w:p>
    <w:p w:rsidR="00D72A85" w:rsidRDefault="00D72A85" w:rsidP="0029417A">
      <w:pPr>
        <w:tabs>
          <w:tab w:val="left" w:pos="3969"/>
        </w:tabs>
        <w:spacing w:before="240" w:line="276" w:lineRule="auto"/>
        <w:ind w:right="45" w:firstLine="3402"/>
        <w:rPr>
          <w:rFonts w:cs="Courier New"/>
          <w:lang w:val="es-CL"/>
        </w:rPr>
      </w:pPr>
      <w:r w:rsidRPr="00C810AF">
        <w:rPr>
          <w:rFonts w:cs="Courier New"/>
          <w:b/>
          <w:lang w:val="es-CL"/>
        </w:rPr>
        <w:t>e)</w:t>
      </w:r>
      <w:r w:rsidR="00C810AF">
        <w:rPr>
          <w:rFonts w:cs="Courier New"/>
          <w:lang w:val="es-CL"/>
        </w:rPr>
        <w:tab/>
      </w:r>
      <w:r>
        <w:rPr>
          <w:rFonts w:cs="Courier New"/>
          <w:lang w:val="es-CL"/>
        </w:rPr>
        <w:t>Modifícase el artículo 26, en el siguiente sentido:</w:t>
      </w:r>
    </w:p>
    <w:p w:rsidR="00C810AF" w:rsidRDefault="00D72A85" w:rsidP="0080357D">
      <w:pPr>
        <w:tabs>
          <w:tab w:val="left" w:pos="4536"/>
        </w:tabs>
        <w:spacing w:line="276" w:lineRule="auto"/>
        <w:ind w:right="45" w:firstLine="3969"/>
        <w:rPr>
          <w:rFonts w:cs="Courier New"/>
          <w:lang w:val="es-CL"/>
        </w:rPr>
      </w:pPr>
      <w:r w:rsidRPr="00C810AF">
        <w:rPr>
          <w:rFonts w:cs="Courier New"/>
          <w:b/>
          <w:lang w:val="es-CL"/>
        </w:rPr>
        <w:t>i)</w:t>
      </w:r>
      <w:r w:rsidR="00C810AF">
        <w:rPr>
          <w:rFonts w:cs="Courier New"/>
          <w:lang w:val="es-CL"/>
        </w:rPr>
        <w:tab/>
      </w:r>
      <w:r>
        <w:rPr>
          <w:rFonts w:cs="Courier New"/>
          <w:lang w:val="es-CL"/>
        </w:rPr>
        <w:t>Agrégase en el inciso primero, a continuación de la palabra “Consejo”, la frase “Regional del Patrimonio Cultural que corresponda”.</w:t>
      </w:r>
    </w:p>
    <w:p w:rsidR="00D72A85" w:rsidRDefault="00D72A85" w:rsidP="0080357D">
      <w:pPr>
        <w:tabs>
          <w:tab w:val="left" w:pos="4536"/>
        </w:tabs>
        <w:spacing w:line="276" w:lineRule="auto"/>
        <w:ind w:right="45" w:firstLine="3969"/>
        <w:rPr>
          <w:rFonts w:cs="Courier New"/>
          <w:lang w:val="es-CL"/>
        </w:rPr>
      </w:pPr>
      <w:proofErr w:type="spellStart"/>
      <w:r w:rsidRPr="00C810AF">
        <w:rPr>
          <w:rFonts w:cs="Courier New"/>
          <w:b/>
          <w:lang w:val="es-CL"/>
        </w:rPr>
        <w:t>ii</w:t>
      </w:r>
      <w:proofErr w:type="spellEnd"/>
      <w:r w:rsidRPr="00C810AF">
        <w:rPr>
          <w:rFonts w:cs="Courier New"/>
          <w:b/>
          <w:lang w:val="es-CL"/>
        </w:rPr>
        <w:t>)</w:t>
      </w:r>
      <w:r w:rsidR="00C810AF">
        <w:rPr>
          <w:rFonts w:cs="Courier New"/>
          <w:lang w:val="es-CL"/>
        </w:rPr>
        <w:tab/>
      </w:r>
      <w:r>
        <w:rPr>
          <w:rFonts w:cs="Courier New"/>
          <w:lang w:val="es-CL"/>
        </w:rPr>
        <w:t xml:space="preserve">Reemplázase en el inciso segundo, la frase “cinco a doscientas” por la expresión </w:t>
      </w:r>
      <w:r w:rsidRPr="00C4300F">
        <w:rPr>
          <w:rFonts w:cs="Courier New"/>
          <w:lang w:val="es-CL"/>
        </w:rPr>
        <w:t>“que osci</w:t>
      </w:r>
      <w:r>
        <w:rPr>
          <w:rFonts w:cs="Courier New"/>
          <w:lang w:val="es-CL"/>
        </w:rPr>
        <w:t>lará entre diez a cuatrocientas</w:t>
      </w:r>
      <w:r w:rsidRPr="00C4300F">
        <w:rPr>
          <w:rFonts w:cs="Courier New"/>
          <w:lang w:val="es-CL"/>
        </w:rPr>
        <w:t>”.</w:t>
      </w:r>
    </w:p>
    <w:p w:rsidR="00D72A85" w:rsidRDefault="00D72A85" w:rsidP="0080357D">
      <w:pPr>
        <w:tabs>
          <w:tab w:val="left" w:pos="3969"/>
        </w:tabs>
        <w:spacing w:line="276" w:lineRule="auto"/>
        <w:ind w:right="45" w:firstLine="3402"/>
        <w:rPr>
          <w:rFonts w:cs="Courier New"/>
          <w:lang w:val="es-CL"/>
        </w:rPr>
      </w:pPr>
      <w:r w:rsidRPr="00C810AF">
        <w:rPr>
          <w:rFonts w:cs="Courier New"/>
          <w:b/>
          <w:lang w:val="es-CL"/>
        </w:rPr>
        <w:t>f)</w:t>
      </w:r>
      <w:r w:rsidR="00C810AF">
        <w:rPr>
          <w:rFonts w:cs="Courier New"/>
          <w:lang w:val="es-CL"/>
        </w:rPr>
        <w:tab/>
      </w:r>
      <w:r>
        <w:rPr>
          <w:rFonts w:cs="Courier New"/>
          <w:lang w:val="es-CL"/>
        </w:rPr>
        <w:t>Agrégase en el artículo 27, a continuación de la palabra “Consejo”, la frase “Regional del Patrimonio Cultural que corresponda”.</w:t>
      </w:r>
    </w:p>
    <w:p w:rsidR="00D72A85" w:rsidRDefault="00D72A85" w:rsidP="0080357D">
      <w:pPr>
        <w:tabs>
          <w:tab w:val="left" w:pos="3969"/>
        </w:tabs>
        <w:spacing w:line="276" w:lineRule="auto"/>
        <w:ind w:right="45" w:firstLine="3402"/>
        <w:rPr>
          <w:rFonts w:cs="Courier New"/>
          <w:lang w:val="es-CL"/>
        </w:rPr>
      </w:pPr>
      <w:r w:rsidRPr="00C810AF">
        <w:rPr>
          <w:rFonts w:cs="Courier New"/>
          <w:b/>
          <w:lang w:val="es-CL"/>
        </w:rPr>
        <w:lastRenderedPageBreak/>
        <w:t>g)</w:t>
      </w:r>
      <w:r w:rsidR="00C810AF">
        <w:rPr>
          <w:rFonts w:cs="Courier New"/>
          <w:b/>
          <w:lang w:val="es-CL"/>
        </w:rPr>
        <w:tab/>
      </w:r>
      <w:r>
        <w:rPr>
          <w:rFonts w:cs="Courier New"/>
          <w:lang w:val="es-CL"/>
        </w:rPr>
        <w:t>Reemplázase en el artículo 28, la expresión “Consejo de Monumentos Nacionales” por la frase “Consejo Regional del Patrimonio Cultural que corresponda”.</w:t>
      </w:r>
    </w:p>
    <w:p w:rsidR="00D72A85" w:rsidRDefault="00D72A85" w:rsidP="0029417A">
      <w:pPr>
        <w:pStyle w:val="Prrafodelista"/>
        <w:numPr>
          <w:ilvl w:val="0"/>
          <w:numId w:val="18"/>
        </w:numPr>
        <w:pBdr>
          <w:top w:val="nil"/>
          <w:left w:val="nil"/>
          <w:bottom w:val="nil"/>
          <w:right w:val="nil"/>
          <w:between w:val="nil"/>
        </w:pBdr>
        <w:tabs>
          <w:tab w:val="left" w:pos="0"/>
          <w:tab w:val="left" w:pos="3402"/>
        </w:tabs>
        <w:spacing w:before="240" w:line="276" w:lineRule="auto"/>
        <w:ind w:left="0" w:firstLine="2835"/>
        <w:jc w:val="both"/>
        <w:rPr>
          <w:rFonts w:ascii="Courier New" w:eastAsia="Courier New" w:hAnsi="Courier New" w:cs="Courier New"/>
        </w:rPr>
      </w:pPr>
      <w:r w:rsidRPr="007E6B00">
        <w:rPr>
          <w:rFonts w:ascii="Courier New" w:eastAsia="Courier New" w:hAnsi="Courier New" w:cs="Courier New"/>
        </w:rPr>
        <w:t>Derógase el Título VI.</w:t>
      </w:r>
    </w:p>
    <w:p w:rsidR="00D72A85" w:rsidRDefault="00D72A85" w:rsidP="0080357D">
      <w:pPr>
        <w:pStyle w:val="Prrafodelista"/>
        <w:pBdr>
          <w:top w:val="nil"/>
          <w:left w:val="nil"/>
          <w:bottom w:val="nil"/>
          <w:right w:val="nil"/>
          <w:between w:val="nil"/>
        </w:pBdr>
        <w:tabs>
          <w:tab w:val="left" w:pos="0"/>
          <w:tab w:val="left" w:pos="3402"/>
        </w:tabs>
        <w:spacing w:line="276" w:lineRule="auto"/>
        <w:ind w:left="2835"/>
        <w:jc w:val="both"/>
        <w:rPr>
          <w:rFonts w:ascii="Courier New" w:eastAsia="Courier New" w:hAnsi="Courier New" w:cs="Courier New"/>
        </w:rPr>
      </w:pPr>
    </w:p>
    <w:p w:rsidR="00D72A85" w:rsidRPr="0049210B" w:rsidRDefault="00D72A85" w:rsidP="0080357D">
      <w:pPr>
        <w:pStyle w:val="Prrafodelista"/>
        <w:numPr>
          <w:ilvl w:val="0"/>
          <w:numId w:val="18"/>
        </w:numPr>
        <w:pBdr>
          <w:top w:val="nil"/>
          <w:left w:val="nil"/>
          <w:bottom w:val="nil"/>
          <w:right w:val="nil"/>
          <w:between w:val="nil"/>
        </w:pBdr>
        <w:tabs>
          <w:tab w:val="left" w:pos="0"/>
          <w:tab w:val="left" w:pos="3402"/>
        </w:tabs>
        <w:spacing w:line="276" w:lineRule="auto"/>
        <w:ind w:left="0" w:firstLine="2835"/>
        <w:jc w:val="both"/>
        <w:rPr>
          <w:rFonts w:ascii="Courier New" w:eastAsia="Courier New" w:hAnsi="Courier New" w:cs="Courier New"/>
        </w:rPr>
      </w:pPr>
      <w:r w:rsidRPr="0049210B">
        <w:rPr>
          <w:rFonts w:ascii="Courier New" w:eastAsia="Courier New" w:hAnsi="Courier New" w:cs="Courier New"/>
        </w:rPr>
        <w:t>Reemplázase el Título VIII, por el siguiente:</w:t>
      </w:r>
    </w:p>
    <w:p w:rsidR="00D72A85" w:rsidRPr="00C810AF" w:rsidRDefault="00D72A85" w:rsidP="0080357D">
      <w:pPr>
        <w:pStyle w:val="Prrafodelista"/>
        <w:pBdr>
          <w:top w:val="nil"/>
          <w:left w:val="nil"/>
          <w:bottom w:val="nil"/>
          <w:right w:val="nil"/>
          <w:between w:val="nil"/>
        </w:pBdr>
        <w:tabs>
          <w:tab w:val="left" w:pos="0"/>
          <w:tab w:val="left" w:pos="3402"/>
        </w:tabs>
        <w:spacing w:line="276" w:lineRule="auto"/>
        <w:ind w:left="2835"/>
        <w:jc w:val="both"/>
        <w:rPr>
          <w:rFonts w:ascii="Courier New" w:eastAsia="Courier New" w:hAnsi="Courier New" w:cs="Courier New"/>
        </w:rPr>
      </w:pPr>
    </w:p>
    <w:p w:rsidR="00D72A85" w:rsidRPr="007E6B00" w:rsidRDefault="00D72A85" w:rsidP="0080357D">
      <w:pPr>
        <w:spacing w:line="276" w:lineRule="auto"/>
        <w:ind w:right="44"/>
        <w:jc w:val="center"/>
        <w:rPr>
          <w:rFonts w:cs="Courier New"/>
          <w:b/>
        </w:rPr>
      </w:pPr>
      <w:r w:rsidRPr="007E6B00">
        <w:rPr>
          <w:rFonts w:cs="Courier New"/>
          <w:b/>
        </w:rPr>
        <w:t>“Título VIII</w:t>
      </w:r>
    </w:p>
    <w:p w:rsidR="00D72A85" w:rsidRPr="007E6B00" w:rsidRDefault="00D72A85" w:rsidP="0080357D">
      <w:pPr>
        <w:spacing w:line="276" w:lineRule="auto"/>
        <w:ind w:right="45"/>
        <w:jc w:val="center"/>
        <w:rPr>
          <w:rFonts w:cs="Courier New"/>
          <w:b/>
        </w:rPr>
      </w:pPr>
    </w:p>
    <w:p w:rsidR="00D72A85" w:rsidRPr="007E6B00" w:rsidRDefault="00D72A85" w:rsidP="0080357D">
      <w:pPr>
        <w:spacing w:line="276" w:lineRule="auto"/>
        <w:ind w:right="45"/>
        <w:jc w:val="center"/>
        <w:rPr>
          <w:rFonts w:cs="Courier New"/>
          <w:b/>
        </w:rPr>
      </w:pPr>
      <w:r w:rsidRPr="007E6B00">
        <w:rPr>
          <w:rFonts w:cs="Courier New"/>
          <w:b/>
        </w:rPr>
        <w:t>Párrafo 1°</w:t>
      </w:r>
    </w:p>
    <w:p w:rsidR="00D72A85" w:rsidRPr="007E6B00" w:rsidRDefault="00D72A85" w:rsidP="0080357D">
      <w:pPr>
        <w:spacing w:line="276" w:lineRule="auto"/>
        <w:ind w:right="44"/>
        <w:jc w:val="center"/>
        <w:rPr>
          <w:rFonts w:cs="Courier New"/>
          <w:b/>
        </w:rPr>
      </w:pPr>
      <w:r w:rsidRPr="007E6B00">
        <w:rPr>
          <w:rFonts w:cs="Courier New"/>
          <w:b/>
        </w:rPr>
        <w:t>Del Patrimonio Cultural Inmaterial</w:t>
      </w:r>
    </w:p>
    <w:p w:rsidR="00D72A85" w:rsidRPr="007E6B00" w:rsidRDefault="00D72A85" w:rsidP="0080357D">
      <w:pPr>
        <w:spacing w:line="276" w:lineRule="auto"/>
        <w:rPr>
          <w:rFonts w:cs="Courier New"/>
          <w:b/>
        </w:rPr>
      </w:pPr>
    </w:p>
    <w:p w:rsidR="00D72A85" w:rsidRDefault="00D72A85" w:rsidP="0080357D">
      <w:pPr>
        <w:spacing w:line="276" w:lineRule="auto"/>
        <w:rPr>
          <w:rFonts w:cs="Courier New"/>
        </w:rPr>
      </w:pPr>
      <w:r w:rsidRPr="007E6B00">
        <w:rPr>
          <w:rFonts w:cs="Courier New"/>
          <w:b/>
        </w:rPr>
        <w:t>Artículo 33.-</w:t>
      </w:r>
      <w:r w:rsidRPr="007E6B00">
        <w:rPr>
          <w:rFonts w:cs="Courier New"/>
        </w:rPr>
        <w:t xml:space="preserve"> Se entiende por patrimonio cultural inmaterial</w:t>
      </w:r>
      <w:r w:rsidR="005869EA">
        <w:rPr>
          <w:rFonts w:cs="Courier New"/>
        </w:rPr>
        <w:t xml:space="preserve">, según las definiciones contenidas en la Convención para la Salvaguardia del Patrimonio Cultural Inmaterial de la Organización de las Naciones Unidas para la Educación, la Ciencia y la Cultura, de 2003, </w:t>
      </w:r>
      <w:r w:rsidRPr="007E6B00">
        <w:rPr>
          <w:rFonts w:cs="Courier New"/>
        </w:rPr>
        <w:t>los usos, representaciones, expresiones, conocimientos y técnicas -junto con los instrumentos, objetos, artefactos y espacios culturales que les son inherentes- que las comunidades, los grupos y, en algunos casos, los individuos, reconocen como parte integrante de su patrimonio cultural. Este patrimonio cultural inmaterial se transmite de generación en generación y es recreado constantemente por las comunidades y grupos en función de su entorno, su interacción con la naturaleza y su historia, infundiéndoles un sentimiento de identidad y continuidad, contribuyendo así a promover el respeto de la diversidad cultural, la creatividad y los derechos humanos que constituyen un aporte a todo desarrollo sostenible. Se manifiesta, en especial, en los ámbitos de tradiciones y expresiones orales, incluyendo los idiomas o lenguas, en tanto vehículos del patrimonio cultural inmaterial; en las artes del espectáculo; en usos sociales, rituales y actos festivos; en los conocimientos y usos relacionados con la naturaleza y el universo; y en las técnicas artesanales tradicionales.</w:t>
      </w:r>
    </w:p>
    <w:p w:rsidR="00D72A85" w:rsidRPr="007E6B00" w:rsidRDefault="00D72A85" w:rsidP="0080357D">
      <w:pPr>
        <w:spacing w:line="276" w:lineRule="auto"/>
        <w:ind w:right="45"/>
        <w:jc w:val="center"/>
        <w:rPr>
          <w:b/>
        </w:rPr>
      </w:pPr>
    </w:p>
    <w:p w:rsidR="00D72A85" w:rsidRPr="007E6B00" w:rsidRDefault="00D72A85" w:rsidP="0080357D">
      <w:pPr>
        <w:spacing w:line="276" w:lineRule="auto"/>
        <w:ind w:right="45"/>
        <w:jc w:val="center"/>
        <w:rPr>
          <w:rFonts w:cs="Courier New"/>
          <w:b/>
        </w:rPr>
      </w:pPr>
      <w:r w:rsidRPr="007E6B00">
        <w:rPr>
          <w:rFonts w:cs="Courier New"/>
          <w:b/>
        </w:rPr>
        <w:t>Párrafo 2°</w:t>
      </w:r>
    </w:p>
    <w:p w:rsidR="00D72A85" w:rsidRPr="007E6B00" w:rsidRDefault="00D72A85" w:rsidP="0080357D">
      <w:pPr>
        <w:spacing w:line="276" w:lineRule="auto"/>
        <w:ind w:right="45"/>
        <w:jc w:val="center"/>
        <w:rPr>
          <w:rFonts w:cs="Courier New"/>
          <w:b/>
        </w:rPr>
      </w:pPr>
      <w:r w:rsidRPr="007E6B00">
        <w:rPr>
          <w:rFonts w:cs="Courier New"/>
          <w:b/>
        </w:rPr>
        <w:t>De los Elementos del Patrimonio Cultural Inmaterial</w:t>
      </w:r>
    </w:p>
    <w:p w:rsidR="00D72A85" w:rsidRPr="007E6B00" w:rsidRDefault="00D72A85" w:rsidP="0080357D">
      <w:pPr>
        <w:spacing w:line="276" w:lineRule="auto"/>
        <w:ind w:right="45"/>
        <w:rPr>
          <w:rFonts w:cs="Courier New"/>
        </w:rPr>
      </w:pPr>
    </w:p>
    <w:p w:rsidR="00D72A85" w:rsidRPr="007E6B00" w:rsidRDefault="00D72A85" w:rsidP="0080357D">
      <w:pPr>
        <w:spacing w:line="276" w:lineRule="auto"/>
        <w:rPr>
          <w:rFonts w:cs="Courier New"/>
        </w:rPr>
      </w:pPr>
      <w:r w:rsidRPr="007E6B00">
        <w:rPr>
          <w:rFonts w:cs="Courier New"/>
          <w:b/>
        </w:rPr>
        <w:t xml:space="preserve">Artículo 34.- </w:t>
      </w:r>
      <w:r w:rsidRPr="007E6B00">
        <w:rPr>
          <w:rFonts w:cs="Courier New"/>
        </w:rPr>
        <w:t>Las manifestaciones reconocidas por las comunidades, grupos e individuos, serán identificadas y definidas como “elementos del patrimonio cultural inmaterial” por el Estado, con la participación de las comunidades legatarias y la colaboración de expertos y las organizaciones de la sociedad civil pertinentes.</w:t>
      </w:r>
    </w:p>
    <w:p w:rsidR="00D72A85" w:rsidRDefault="00D72A85" w:rsidP="0080357D">
      <w:pPr>
        <w:spacing w:line="276" w:lineRule="auto"/>
        <w:ind w:right="45"/>
        <w:rPr>
          <w:rFonts w:cs="Courier New"/>
        </w:rPr>
      </w:pPr>
      <w:r w:rsidRPr="007E6B00">
        <w:rPr>
          <w:rFonts w:cs="Courier New"/>
        </w:rPr>
        <w:lastRenderedPageBreak/>
        <w:t>Los bienes tangibles que sean inherentes a los elementos del patrimonio cultural inmaterial incorporados al Inventario del Patrimonio Cultural en Chile, serán protegidos de acuerdo a lo señalado en el plan de salvaguardia respectivo, pudiendo además ser objeto de declaratorias como bienes de interés cultural en la categoría correspondiente.</w:t>
      </w:r>
    </w:p>
    <w:p w:rsidR="00D72A85" w:rsidRDefault="00D72A85" w:rsidP="00AE235B">
      <w:pPr>
        <w:spacing w:before="240" w:line="276" w:lineRule="auto"/>
        <w:ind w:right="45"/>
        <w:rPr>
          <w:rFonts w:cs="Courier New"/>
        </w:rPr>
      </w:pPr>
      <w:r w:rsidRPr="007E6B00">
        <w:rPr>
          <w:rFonts w:cs="Courier New"/>
        </w:rPr>
        <w:t>El propietario de un bien inherente a algún elemento del patrimonio cultural inmaterial deberá conservarlo debidamente en conformidad a lo dispuesto en los artículos 10</w:t>
      </w:r>
      <w:r>
        <w:rPr>
          <w:rFonts w:cs="Courier New"/>
        </w:rPr>
        <w:t xml:space="preserve"> bis</w:t>
      </w:r>
      <w:r w:rsidRPr="007E6B00">
        <w:rPr>
          <w:rFonts w:cs="Courier New"/>
        </w:rPr>
        <w:t xml:space="preserve"> y 14 de la presente ley</w:t>
      </w:r>
      <w:r w:rsidR="00791310">
        <w:rPr>
          <w:rFonts w:cs="Courier New"/>
        </w:rPr>
        <w:t>.</w:t>
      </w:r>
      <w:r w:rsidRPr="007E6B00">
        <w:rPr>
          <w:rFonts w:cs="Courier New"/>
        </w:rPr>
        <w:t xml:space="preserve"> </w:t>
      </w:r>
      <w:r w:rsidR="00791310">
        <w:rPr>
          <w:rFonts w:cs="Courier New"/>
        </w:rPr>
        <w:t>L</w:t>
      </w:r>
      <w:r w:rsidRPr="007E6B00">
        <w:rPr>
          <w:rFonts w:cs="Courier New"/>
        </w:rPr>
        <w:t xml:space="preserve">a infracción a esta obligación se sancionará con </w:t>
      </w:r>
      <w:r>
        <w:rPr>
          <w:rFonts w:cs="Courier New"/>
        </w:rPr>
        <w:t>multa que oscilará entre diez</w:t>
      </w:r>
      <w:r w:rsidRPr="007E6B00">
        <w:rPr>
          <w:rFonts w:cs="Courier New"/>
        </w:rPr>
        <w:t xml:space="preserve"> a </w:t>
      </w:r>
      <w:r>
        <w:rPr>
          <w:rFonts w:cs="Courier New"/>
        </w:rPr>
        <w:t>cuatrocientas</w:t>
      </w:r>
      <w:r w:rsidRPr="007E6B00">
        <w:rPr>
          <w:rFonts w:cs="Courier New"/>
        </w:rPr>
        <w:t xml:space="preserve"> unidades tributarias mensuales, para cuya determinación se considerará el impacto del daño producido al bien patrimonial protegido.”.”</w:t>
      </w:r>
      <w:r w:rsidR="00C810AF">
        <w:rPr>
          <w:rFonts w:cs="Courier New"/>
        </w:rPr>
        <w:t>.</w:t>
      </w:r>
    </w:p>
    <w:p w:rsidR="00D72A85" w:rsidRPr="007E6B00" w:rsidRDefault="00D72A85" w:rsidP="0029417A">
      <w:pPr>
        <w:pStyle w:val="Prrafodelista"/>
        <w:numPr>
          <w:ilvl w:val="0"/>
          <w:numId w:val="18"/>
        </w:numPr>
        <w:pBdr>
          <w:top w:val="nil"/>
          <w:left w:val="nil"/>
          <w:bottom w:val="nil"/>
          <w:right w:val="nil"/>
          <w:between w:val="nil"/>
        </w:pBdr>
        <w:tabs>
          <w:tab w:val="left" w:pos="0"/>
          <w:tab w:val="left" w:pos="3402"/>
        </w:tabs>
        <w:spacing w:before="240" w:line="276" w:lineRule="auto"/>
        <w:ind w:left="0" w:firstLine="2835"/>
        <w:jc w:val="both"/>
        <w:rPr>
          <w:rFonts w:ascii="Courier New" w:eastAsia="Courier New" w:hAnsi="Courier New" w:cs="Courier New"/>
        </w:rPr>
      </w:pPr>
      <w:r w:rsidRPr="007E6B00">
        <w:rPr>
          <w:rFonts w:ascii="Courier New" w:eastAsia="Courier New" w:hAnsi="Courier New" w:cs="Courier New"/>
        </w:rPr>
        <w:t>Reemplázase el Título IX, por el siguiente:</w:t>
      </w:r>
    </w:p>
    <w:p w:rsidR="0029417A" w:rsidRDefault="0029417A" w:rsidP="0080357D">
      <w:pPr>
        <w:spacing w:line="276" w:lineRule="auto"/>
        <w:ind w:right="44"/>
        <w:jc w:val="center"/>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“Título IX</w:t>
      </w:r>
    </w:p>
    <w:p w:rsidR="00D72A85" w:rsidRPr="007E6B00" w:rsidRDefault="00D72A85" w:rsidP="0080357D">
      <w:pPr>
        <w:spacing w:line="276" w:lineRule="auto"/>
        <w:ind w:right="44"/>
        <w:jc w:val="center"/>
        <w:rPr>
          <w:rFonts w:cs="Courier New"/>
          <w:b/>
        </w:rPr>
      </w:pPr>
      <w:r w:rsidRPr="007E6B00">
        <w:rPr>
          <w:rFonts w:cs="Courier New"/>
          <w:b/>
        </w:rPr>
        <w:t xml:space="preserve">Del Inventario del Patrimonio Cultural en Chile y los Registros Regionales del Patrimonio Cultural </w:t>
      </w:r>
    </w:p>
    <w:p w:rsidR="00D72A85" w:rsidRPr="007E6B00" w:rsidRDefault="00D72A85" w:rsidP="0080357D">
      <w:pPr>
        <w:pStyle w:val="Sinespaciado"/>
        <w:spacing w:line="276" w:lineRule="auto"/>
        <w:contextualSpacing/>
        <w:jc w:val="both"/>
        <w:rPr>
          <w:rFonts w:ascii="Courier New" w:hAnsi="Courier New" w:cs="Courier New"/>
          <w:sz w:val="24"/>
          <w:szCs w:val="24"/>
        </w:rPr>
      </w:pPr>
    </w:p>
    <w:p w:rsidR="00D72A85" w:rsidRDefault="00D72A85" w:rsidP="0080357D">
      <w:pPr>
        <w:pStyle w:val="Sinespaciado"/>
        <w:spacing w:line="276" w:lineRule="auto"/>
        <w:ind w:right="45"/>
        <w:jc w:val="both"/>
        <w:rPr>
          <w:rFonts w:ascii="Courier New" w:hAnsi="Courier New" w:cs="Courier New"/>
          <w:sz w:val="24"/>
          <w:szCs w:val="24"/>
        </w:rPr>
      </w:pPr>
      <w:r w:rsidRPr="007E6B00">
        <w:rPr>
          <w:rFonts w:ascii="Courier New" w:hAnsi="Courier New" w:cs="Courier New"/>
          <w:b/>
          <w:sz w:val="24"/>
          <w:szCs w:val="24"/>
        </w:rPr>
        <w:t>Artículo 35.-</w:t>
      </w:r>
      <w:r w:rsidRPr="007E6B00">
        <w:rPr>
          <w:rFonts w:ascii="Courier New" w:hAnsi="Courier New" w:cs="Courier New"/>
          <w:b/>
          <w:bCs/>
          <w:sz w:val="24"/>
          <w:szCs w:val="24"/>
        </w:rPr>
        <w:t xml:space="preserve"> </w:t>
      </w:r>
      <w:r w:rsidRPr="007E6B00">
        <w:rPr>
          <w:rFonts w:ascii="Courier New" w:hAnsi="Courier New" w:cs="Courier New"/>
          <w:sz w:val="24"/>
          <w:szCs w:val="24"/>
        </w:rPr>
        <w:t>Créase el Inventario del Patrimonio Cultural</w:t>
      </w:r>
      <w:r w:rsidRPr="007E6B00">
        <w:rPr>
          <w:rFonts w:ascii="Courier New" w:hAnsi="Courier New" w:cs="Courier New"/>
        </w:rPr>
        <w:t xml:space="preserve"> </w:t>
      </w:r>
      <w:r w:rsidRPr="007E6B00">
        <w:rPr>
          <w:rFonts w:ascii="Courier New" w:hAnsi="Courier New" w:cs="Courier New"/>
          <w:sz w:val="24"/>
          <w:szCs w:val="24"/>
        </w:rPr>
        <w:t>en Chile, el que será de acceso público y administrado por el Consejo Nacional del Patrimonio Cultural, con el apoyo técnico de la Secretaría Técnica Nacional. Este Inventario comprenderá:</w:t>
      </w:r>
    </w:p>
    <w:p w:rsidR="00C810AF" w:rsidRPr="007E6B00" w:rsidRDefault="00C810AF" w:rsidP="0080357D">
      <w:pPr>
        <w:pStyle w:val="Sinespaciado"/>
        <w:spacing w:line="276" w:lineRule="auto"/>
        <w:ind w:right="45"/>
        <w:jc w:val="both"/>
        <w:rPr>
          <w:rFonts w:ascii="Courier New" w:hAnsi="Courier New" w:cs="Courier New"/>
          <w:sz w:val="24"/>
          <w:szCs w:val="24"/>
        </w:rPr>
      </w:pPr>
    </w:p>
    <w:p w:rsidR="00D72A85" w:rsidRPr="007E6B00" w:rsidRDefault="00D72A85" w:rsidP="0029417A">
      <w:pPr>
        <w:pStyle w:val="Sinespaciado"/>
        <w:spacing w:line="276" w:lineRule="auto"/>
        <w:ind w:right="45" w:firstLine="1985"/>
        <w:jc w:val="both"/>
        <w:rPr>
          <w:rFonts w:ascii="Courier New" w:hAnsi="Courier New" w:cs="Courier New"/>
          <w:sz w:val="24"/>
          <w:szCs w:val="24"/>
        </w:rPr>
      </w:pPr>
      <w:r w:rsidRPr="007E6B00">
        <w:rPr>
          <w:rFonts w:ascii="Courier New" w:hAnsi="Courier New" w:cs="Courier New"/>
          <w:sz w:val="24"/>
          <w:szCs w:val="24"/>
        </w:rPr>
        <w:t>a)</w:t>
      </w:r>
      <w:r w:rsidR="00C810AF">
        <w:rPr>
          <w:rFonts w:ascii="Courier New" w:hAnsi="Courier New" w:cs="Courier New"/>
          <w:sz w:val="24"/>
          <w:szCs w:val="24"/>
        </w:rPr>
        <w:tab/>
      </w:r>
      <w:r w:rsidRPr="007E6B00">
        <w:rPr>
          <w:rFonts w:ascii="Courier New" w:hAnsi="Courier New" w:cs="Courier New"/>
          <w:sz w:val="24"/>
          <w:szCs w:val="24"/>
        </w:rPr>
        <w:t xml:space="preserve">Los bienes de interés cultural declarados en las diferentes categorías establecidas en la presente ley, previamente inscritos en el respectivo Registro Regional; </w:t>
      </w:r>
    </w:p>
    <w:p w:rsidR="0029417A" w:rsidRDefault="0029417A" w:rsidP="0029417A">
      <w:pPr>
        <w:pStyle w:val="Sinespaciado"/>
        <w:spacing w:line="276" w:lineRule="auto"/>
        <w:ind w:right="45" w:firstLine="1985"/>
        <w:contextualSpacing/>
        <w:jc w:val="both"/>
        <w:rPr>
          <w:rFonts w:ascii="Courier New" w:hAnsi="Courier New" w:cs="Courier New"/>
          <w:sz w:val="24"/>
          <w:szCs w:val="24"/>
        </w:rPr>
      </w:pPr>
    </w:p>
    <w:p w:rsidR="00D72A85" w:rsidRPr="007E6B00" w:rsidRDefault="00D72A85" w:rsidP="0029417A">
      <w:pPr>
        <w:pStyle w:val="Sinespaciado"/>
        <w:spacing w:line="276" w:lineRule="auto"/>
        <w:ind w:right="45" w:firstLine="1985"/>
        <w:contextualSpacing/>
        <w:jc w:val="both"/>
        <w:rPr>
          <w:rFonts w:ascii="Courier New" w:hAnsi="Courier New" w:cs="Courier New"/>
          <w:sz w:val="24"/>
          <w:szCs w:val="24"/>
        </w:rPr>
      </w:pPr>
      <w:r w:rsidRPr="007E6B00">
        <w:rPr>
          <w:rFonts w:ascii="Courier New" w:hAnsi="Courier New" w:cs="Courier New"/>
          <w:sz w:val="24"/>
          <w:szCs w:val="24"/>
        </w:rPr>
        <w:t>b)</w:t>
      </w:r>
      <w:r w:rsidR="00C810AF">
        <w:rPr>
          <w:rFonts w:ascii="Courier New" w:hAnsi="Courier New" w:cs="Courier New"/>
          <w:sz w:val="24"/>
          <w:szCs w:val="24"/>
        </w:rPr>
        <w:tab/>
      </w:r>
      <w:r w:rsidRPr="007E6B00">
        <w:rPr>
          <w:rFonts w:ascii="Courier New" w:hAnsi="Courier New" w:cs="Courier New"/>
          <w:sz w:val="24"/>
          <w:szCs w:val="24"/>
        </w:rPr>
        <w:t xml:space="preserve">Los bienes de interés cultural que lo sean por el sólo ministerio de la ley en las categorías de Monumento Público y Monumento Arqueológico y Paleontológico;  </w:t>
      </w:r>
    </w:p>
    <w:p w:rsidR="0029417A" w:rsidRDefault="0029417A" w:rsidP="0029417A">
      <w:pPr>
        <w:pStyle w:val="Sinespaciado"/>
        <w:spacing w:line="276" w:lineRule="auto"/>
        <w:ind w:right="45" w:firstLine="1985"/>
        <w:contextualSpacing/>
        <w:jc w:val="both"/>
        <w:rPr>
          <w:rFonts w:ascii="Courier New" w:hAnsi="Courier New" w:cs="Courier New"/>
          <w:sz w:val="24"/>
          <w:szCs w:val="24"/>
        </w:rPr>
      </w:pPr>
    </w:p>
    <w:p w:rsidR="00D72A85" w:rsidRPr="007E6B00" w:rsidRDefault="00D72A85" w:rsidP="0029417A">
      <w:pPr>
        <w:pStyle w:val="Sinespaciado"/>
        <w:spacing w:line="276" w:lineRule="auto"/>
        <w:ind w:right="45" w:firstLine="1985"/>
        <w:contextualSpacing/>
        <w:jc w:val="both"/>
        <w:rPr>
          <w:rFonts w:ascii="Courier New" w:hAnsi="Courier New" w:cs="Courier New"/>
          <w:sz w:val="24"/>
          <w:szCs w:val="24"/>
        </w:rPr>
      </w:pPr>
      <w:r w:rsidRPr="007E6B00">
        <w:rPr>
          <w:rFonts w:ascii="Courier New" w:hAnsi="Courier New" w:cs="Courier New"/>
          <w:sz w:val="24"/>
          <w:szCs w:val="24"/>
        </w:rPr>
        <w:t>c)</w:t>
      </w:r>
      <w:r w:rsidR="00C810AF">
        <w:rPr>
          <w:rFonts w:ascii="Courier New" w:hAnsi="Courier New" w:cs="Courier New"/>
          <w:sz w:val="24"/>
          <w:szCs w:val="24"/>
        </w:rPr>
        <w:tab/>
      </w:r>
      <w:r w:rsidRPr="007E6B00">
        <w:rPr>
          <w:rFonts w:ascii="Courier New" w:hAnsi="Courier New" w:cs="Courier New"/>
          <w:sz w:val="24"/>
          <w:szCs w:val="24"/>
        </w:rPr>
        <w:t>Los inmuebles y zonas de conservación histórica señalados en los planes reguladores en virtud del inciso segundo del artículo 60 de la Ley General de Urbanismo y Construcciones;</w:t>
      </w:r>
    </w:p>
    <w:p w:rsidR="0029417A" w:rsidRDefault="0029417A" w:rsidP="0029417A">
      <w:pPr>
        <w:pStyle w:val="Sinespaciado"/>
        <w:spacing w:line="276" w:lineRule="auto"/>
        <w:ind w:right="45" w:firstLine="1985"/>
        <w:contextualSpacing/>
        <w:jc w:val="both"/>
        <w:rPr>
          <w:rFonts w:ascii="Courier New" w:hAnsi="Courier New" w:cs="Courier New"/>
          <w:sz w:val="24"/>
          <w:szCs w:val="24"/>
        </w:rPr>
      </w:pPr>
    </w:p>
    <w:p w:rsidR="00D72A85" w:rsidRPr="007E6B00" w:rsidRDefault="00D72A85" w:rsidP="0029417A">
      <w:pPr>
        <w:pStyle w:val="Sinespaciado"/>
        <w:spacing w:line="276" w:lineRule="auto"/>
        <w:ind w:right="45" w:firstLine="1985"/>
        <w:contextualSpacing/>
        <w:jc w:val="both"/>
        <w:rPr>
          <w:rFonts w:ascii="Courier New" w:hAnsi="Courier New" w:cs="Courier New"/>
          <w:sz w:val="24"/>
          <w:szCs w:val="24"/>
        </w:rPr>
      </w:pPr>
      <w:r w:rsidRPr="007E6B00">
        <w:rPr>
          <w:rFonts w:ascii="Courier New" w:hAnsi="Courier New" w:cs="Courier New"/>
          <w:sz w:val="24"/>
          <w:szCs w:val="24"/>
        </w:rPr>
        <w:t>d)</w:t>
      </w:r>
      <w:r w:rsidR="00C810AF">
        <w:rPr>
          <w:rFonts w:ascii="Courier New" w:hAnsi="Courier New" w:cs="Courier New"/>
          <w:sz w:val="24"/>
          <w:szCs w:val="24"/>
        </w:rPr>
        <w:tab/>
      </w:r>
      <w:r w:rsidRPr="007E6B00">
        <w:rPr>
          <w:rFonts w:ascii="Courier New" w:hAnsi="Courier New" w:cs="Courier New"/>
          <w:sz w:val="24"/>
          <w:szCs w:val="24"/>
        </w:rPr>
        <w:t>Los elementos del patrimonio cultural inmaterial</w:t>
      </w:r>
      <w:r w:rsidRPr="007E6B00" w:rsidDel="000A1221">
        <w:rPr>
          <w:rFonts w:ascii="Courier New" w:hAnsi="Courier New" w:cs="Courier New"/>
          <w:sz w:val="24"/>
          <w:szCs w:val="24"/>
        </w:rPr>
        <w:t xml:space="preserve"> </w:t>
      </w:r>
      <w:r w:rsidRPr="007E6B00">
        <w:rPr>
          <w:rFonts w:ascii="Courier New" w:hAnsi="Courier New" w:cs="Courier New"/>
          <w:sz w:val="24"/>
          <w:szCs w:val="24"/>
        </w:rPr>
        <w:t>junto con sus bienes inherentes, previamente inscritos en el respectivo Registro Regional; y,</w:t>
      </w:r>
    </w:p>
    <w:p w:rsidR="0029417A" w:rsidRDefault="0029417A" w:rsidP="0029417A">
      <w:pPr>
        <w:pStyle w:val="Sinespaciado"/>
        <w:spacing w:line="276" w:lineRule="auto"/>
        <w:ind w:right="45" w:firstLine="1985"/>
        <w:contextualSpacing/>
        <w:jc w:val="both"/>
        <w:rPr>
          <w:rFonts w:ascii="Courier New" w:hAnsi="Courier New" w:cs="Courier New"/>
          <w:sz w:val="24"/>
          <w:szCs w:val="24"/>
        </w:rPr>
      </w:pPr>
    </w:p>
    <w:p w:rsidR="00D72A85" w:rsidRPr="007E6B00" w:rsidRDefault="00D72A85" w:rsidP="0029417A">
      <w:pPr>
        <w:pStyle w:val="Sinespaciado"/>
        <w:spacing w:line="276" w:lineRule="auto"/>
        <w:ind w:right="45" w:firstLine="1985"/>
        <w:contextualSpacing/>
        <w:jc w:val="both"/>
        <w:rPr>
          <w:rFonts w:ascii="Courier New" w:hAnsi="Courier New" w:cs="Courier New"/>
          <w:sz w:val="24"/>
          <w:szCs w:val="24"/>
        </w:rPr>
      </w:pPr>
      <w:r w:rsidRPr="007E6B00">
        <w:rPr>
          <w:rFonts w:ascii="Courier New" w:hAnsi="Courier New" w:cs="Courier New"/>
          <w:sz w:val="24"/>
          <w:szCs w:val="24"/>
        </w:rPr>
        <w:t>e)</w:t>
      </w:r>
      <w:r w:rsidR="00C810AF">
        <w:rPr>
          <w:rFonts w:ascii="Courier New" w:hAnsi="Courier New" w:cs="Courier New"/>
          <w:sz w:val="24"/>
          <w:szCs w:val="24"/>
        </w:rPr>
        <w:tab/>
      </w:r>
      <w:r w:rsidRPr="007E6B00">
        <w:rPr>
          <w:rFonts w:ascii="Courier New" w:hAnsi="Courier New" w:cs="Courier New"/>
          <w:sz w:val="24"/>
          <w:szCs w:val="24"/>
        </w:rPr>
        <w:t>Los demás bienes de valor patrimonial y/o artístico que las leyes y reglamentos determinen.</w:t>
      </w:r>
    </w:p>
    <w:p w:rsidR="00D72A85" w:rsidRPr="007E6B00" w:rsidRDefault="00D72A85" w:rsidP="0080357D">
      <w:pPr>
        <w:pStyle w:val="Sinespaciado"/>
        <w:spacing w:line="276" w:lineRule="auto"/>
        <w:ind w:right="45"/>
        <w:contextualSpacing/>
        <w:jc w:val="both"/>
        <w:rPr>
          <w:rFonts w:ascii="Courier New" w:hAnsi="Courier New"/>
          <w:sz w:val="24"/>
        </w:rPr>
      </w:pPr>
    </w:p>
    <w:p w:rsidR="00D72A85" w:rsidRPr="007E6B00" w:rsidRDefault="00D72A85" w:rsidP="0080357D">
      <w:pPr>
        <w:pStyle w:val="Sinespaciado"/>
        <w:spacing w:line="276" w:lineRule="auto"/>
        <w:ind w:right="45"/>
        <w:contextualSpacing/>
        <w:jc w:val="both"/>
        <w:rPr>
          <w:rFonts w:ascii="Courier New" w:hAnsi="Courier New" w:cs="Courier New"/>
          <w:sz w:val="24"/>
          <w:szCs w:val="24"/>
        </w:rPr>
      </w:pPr>
      <w:r w:rsidRPr="007E6B00">
        <w:rPr>
          <w:rFonts w:ascii="Courier New" w:hAnsi="Courier New" w:cs="Courier New"/>
          <w:sz w:val="24"/>
          <w:szCs w:val="24"/>
        </w:rPr>
        <w:lastRenderedPageBreak/>
        <w:t>Los bienes y elementos señalados en las letras a) y d) serán incorporados al Inventario mediante decreto supremo expedido por el Ministerio de las Culturas, las Artes y el Patrimonio, en conformidad a lo dispuesto en el artículo 38 y 43, respectivamente. Los bienes señalados en la letra b) se entenderán incorporados al Inventario por el solo ministerio de la ley y se adoptarán para su registro las medidas administrativas correspondientes por el Consejo Nacional del Patrimonio Cultural. Respecto de los señalados en la letra c), se procederá a la incorporación de estos bienes con el mérito de lo informado por las municipalidades respectivas</w:t>
      </w:r>
      <w:r>
        <w:rPr>
          <w:rFonts w:ascii="Courier New" w:hAnsi="Courier New" w:cs="Courier New"/>
          <w:sz w:val="24"/>
          <w:szCs w:val="24"/>
        </w:rPr>
        <w:t>,</w:t>
      </w:r>
      <w:r w:rsidRPr="007E6B00">
        <w:rPr>
          <w:rFonts w:ascii="Courier New" w:hAnsi="Courier New" w:cs="Courier New"/>
          <w:sz w:val="24"/>
          <w:szCs w:val="24"/>
        </w:rPr>
        <w:t xml:space="preserve"> en conformidad a lo dispuesto en el inciso segundo del artículo 37.</w:t>
      </w:r>
    </w:p>
    <w:p w:rsidR="00C810AF" w:rsidRDefault="00C810AF" w:rsidP="0080357D">
      <w:pPr>
        <w:pStyle w:val="Sinespaciado"/>
        <w:spacing w:line="276" w:lineRule="auto"/>
        <w:ind w:right="45"/>
        <w:jc w:val="both"/>
        <w:rPr>
          <w:rFonts w:ascii="Courier New" w:hAnsi="Courier New" w:cs="Courier New"/>
          <w:b/>
          <w:sz w:val="24"/>
          <w:szCs w:val="24"/>
        </w:rPr>
      </w:pPr>
    </w:p>
    <w:p w:rsidR="00D72A85" w:rsidRPr="007E6B00" w:rsidRDefault="00D72A85" w:rsidP="0080357D">
      <w:pPr>
        <w:pStyle w:val="Sinespaciado"/>
        <w:spacing w:line="276" w:lineRule="auto"/>
        <w:ind w:right="45"/>
        <w:jc w:val="both"/>
        <w:rPr>
          <w:rFonts w:ascii="Courier New" w:hAnsi="Courier New" w:cs="Courier New"/>
          <w:sz w:val="24"/>
          <w:szCs w:val="24"/>
        </w:rPr>
      </w:pPr>
      <w:r w:rsidRPr="007E6B00">
        <w:rPr>
          <w:rFonts w:ascii="Courier New" w:hAnsi="Courier New" w:cs="Courier New"/>
          <w:b/>
          <w:sz w:val="24"/>
          <w:szCs w:val="24"/>
        </w:rPr>
        <w:t>Artículo 36.-</w:t>
      </w:r>
      <w:r w:rsidRPr="007E6B00">
        <w:rPr>
          <w:rFonts w:ascii="Courier New" w:hAnsi="Courier New" w:cs="Courier New"/>
          <w:sz w:val="24"/>
          <w:szCs w:val="24"/>
        </w:rPr>
        <w:t xml:space="preserve"> Créase en cada región del país un Registro Regional del Patrimonio Cultural, el que será de acceso público y administrado por el Consejo Regional del Patrimonio Cultural respectivo, con el apoyo técnico de su Secretaría Técnica Regional. </w:t>
      </w:r>
    </w:p>
    <w:p w:rsidR="00D72A85" w:rsidRDefault="00D72A85" w:rsidP="0080357D">
      <w:pPr>
        <w:pStyle w:val="Sinespaciado"/>
        <w:spacing w:line="276" w:lineRule="auto"/>
        <w:ind w:right="45"/>
        <w:jc w:val="both"/>
        <w:rPr>
          <w:rFonts w:ascii="Courier New" w:hAnsi="Courier New" w:cs="Courier New"/>
          <w:sz w:val="24"/>
          <w:szCs w:val="24"/>
        </w:rPr>
      </w:pPr>
      <w:r w:rsidRPr="007E6B00">
        <w:rPr>
          <w:rFonts w:ascii="Courier New" w:hAnsi="Courier New" w:cs="Courier New"/>
          <w:sz w:val="24"/>
          <w:szCs w:val="24"/>
        </w:rPr>
        <w:t xml:space="preserve">En el Registro Regional se inscribirán en conformidad a lo dispuesto en el artículo 40 y 40 </w:t>
      </w:r>
      <w:proofErr w:type="gramStart"/>
      <w:r w:rsidRPr="007E6B00">
        <w:rPr>
          <w:rFonts w:ascii="Courier New" w:hAnsi="Courier New" w:cs="Courier New"/>
          <w:sz w:val="24"/>
          <w:szCs w:val="24"/>
        </w:rPr>
        <w:t>bis</w:t>
      </w:r>
      <w:proofErr w:type="gramEnd"/>
      <w:r w:rsidRPr="007E6B00">
        <w:rPr>
          <w:rFonts w:ascii="Courier New" w:hAnsi="Courier New" w:cs="Courier New"/>
          <w:sz w:val="24"/>
          <w:szCs w:val="24"/>
        </w:rPr>
        <w:t>:</w:t>
      </w:r>
    </w:p>
    <w:p w:rsidR="00CD27B3" w:rsidRPr="007E6B00" w:rsidRDefault="00CD27B3" w:rsidP="0080357D">
      <w:pPr>
        <w:pStyle w:val="Sinespaciado"/>
        <w:spacing w:line="276" w:lineRule="auto"/>
        <w:ind w:right="45"/>
        <w:jc w:val="both"/>
        <w:rPr>
          <w:rFonts w:ascii="Courier New" w:hAnsi="Courier New" w:cs="Courier New"/>
          <w:sz w:val="24"/>
          <w:szCs w:val="24"/>
        </w:rPr>
      </w:pPr>
    </w:p>
    <w:p w:rsidR="00D72A85" w:rsidRDefault="00D72A85" w:rsidP="0029417A">
      <w:pPr>
        <w:pStyle w:val="Sinespaciado"/>
        <w:numPr>
          <w:ilvl w:val="0"/>
          <w:numId w:val="15"/>
        </w:numPr>
        <w:spacing w:line="276" w:lineRule="auto"/>
        <w:ind w:left="0" w:right="45" w:firstLine="1985"/>
        <w:jc w:val="both"/>
        <w:rPr>
          <w:rFonts w:ascii="Courier New" w:hAnsi="Courier New" w:cs="Courier New"/>
          <w:sz w:val="24"/>
          <w:szCs w:val="24"/>
        </w:rPr>
      </w:pPr>
      <w:r w:rsidRPr="007E6B00">
        <w:rPr>
          <w:rFonts w:ascii="Courier New" w:hAnsi="Courier New" w:cs="Courier New"/>
          <w:sz w:val="24"/>
          <w:szCs w:val="24"/>
        </w:rPr>
        <w:t xml:space="preserve">Los bienes que, prima </w:t>
      </w:r>
      <w:proofErr w:type="spellStart"/>
      <w:r w:rsidRPr="007E6B00">
        <w:rPr>
          <w:rFonts w:ascii="Courier New" w:hAnsi="Courier New" w:cs="Courier New"/>
          <w:sz w:val="24"/>
          <w:szCs w:val="24"/>
        </w:rPr>
        <w:t>facie</w:t>
      </w:r>
      <w:proofErr w:type="spellEnd"/>
      <w:r w:rsidRPr="007E6B00">
        <w:rPr>
          <w:rFonts w:ascii="Courier New" w:hAnsi="Courier New" w:cs="Courier New"/>
          <w:sz w:val="24"/>
          <w:szCs w:val="24"/>
        </w:rPr>
        <w:t xml:space="preserve">, </w:t>
      </w:r>
      <w:r>
        <w:rPr>
          <w:rFonts w:ascii="Courier New" w:hAnsi="Courier New" w:cs="Courier New"/>
          <w:sz w:val="24"/>
          <w:szCs w:val="24"/>
        </w:rPr>
        <w:t>se estime</w:t>
      </w:r>
      <w:r w:rsidRPr="007E6B00">
        <w:rPr>
          <w:rFonts w:ascii="Courier New" w:hAnsi="Courier New" w:cs="Courier New"/>
          <w:sz w:val="24"/>
          <w:szCs w:val="24"/>
        </w:rPr>
        <w:t xml:space="preserve"> necesario proteger posteriormente como bienes de interés cultural y;</w:t>
      </w:r>
    </w:p>
    <w:p w:rsidR="0029417A" w:rsidRPr="007E6B00" w:rsidRDefault="0029417A" w:rsidP="0029417A">
      <w:pPr>
        <w:pStyle w:val="Sinespaciado"/>
        <w:spacing w:line="276" w:lineRule="auto"/>
        <w:ind w:right="45" w:firstLine="1985"/>
        <w:jc w:val="both"/>
        <w:rPr>
          <w:rFonts w:ascii="Courier New" w:hAnsi="Courier New" w:cs="Courier New"/>
          <w:sz w:val="24"/>
          <w:szCs w:val="24"/>
        </w:rPr>
      </w:pPr>
    </w:p>
    <w:p w:rsidR="00D72A85" w:rsidRPr="007E6B00" w:rsidRDefault="00D72A85" w:rsidP="0029417A">
      <w:pPr>
        <w:pStyle w:val="Sinespaciado"/>
        <w:numPr>
          <w:ilvl w:val="0"/>
          <w:numId w:val="15"/>
        </w:numPr>
        <w:spacing w:line="276" w:lineRule="auto"/>
        <w:ind w:left="0" w:right="45" w:firstLine="1985"/>
        <w:jc w:val="both"/>
        <w:rPr>
          <w:rFonts w:ascii="Courier New" w:hAnsi="Courier New" w:cs="Courier New"/>
          <w:sz w:val="24"/>
          <w:szCs w:val="24"/>
        </w:rPr>
      </w:pPr>
      <w:r w:rsidRPr="007E6B00">
        <w:rPr>
          <w:rFonts w:ascii="Courier New" w:hAnsi="Courier New" w:cs="Courier New"/>
          <w:sz w:val="24"/>
          <w:szCs w:val="24"/>
        </w:rPr>
        <w:t>Los elementos del patrimonio cultural inmaterial junto con sus bienes inherentes, reconocidos por las comunidades</w:t>
      </w:r>
      <w:r>
        <w:rPr>
          <w:rFonts w:ascii="Courier New" w:hAnsi="Courier New" w:cs="Courier New"/>
          <w:sz w:val="24"/>
          <w:szCs w:val="24"/>
        </w:rPr>
        <w:t>.</w:t>
      </w:r>
    </w:p>
    <w:p w:rsidR="00CD27B3" w:rsidRDefault="00CD27B3" w:rsidP="0080357D">
      <w:pPr>
        <w:pStyle w:val="Sinespaciado"/>
        <w:spacing w:line="276" w:lineRule="auto"/>
        <w:ind w:right="45"/>
        <w:jc w:val="both"/>
        <w:rPr>
          <w:rFonts w:ascii="Courier New" w:hAnsi="Courier New" w:cs="Courier New"/>
          <w:sz w:val="24"/>
          <w:szCs w:val="24"/>
        </w:rPr>
      </w:pPr>
    </w:p>
    <w:p w:rsidR="00D72A85" w:rsidRPr="007E6B00" w:rsidRDefault="00D72A85" w:rsidP="0080357D">
      <w:pPr>
        <w:pStyle w:val="Sinespaciado"/>
        <w:spacing w:line="276" w:lineRule="auto"/>
        <w:ind w:right="45"/>
        <w:jc w:val="both"/>
        <w:rPr>
          <w:rFonts w:ascii="Courier New" w:hAnsi="Courier New" w:cs="Courier New"/>
          <w:sz w:val="24"/>
          <w:szCs w:val="24"/>
        </w:rPr>
      </w:pPr>
      <w:r w:rsidRPr="007E6B00">
        <w:rPr>
          <w:rFonts w:ascii="Courier New" w:hAnsi="Courier New" w:cs="Courier New"/>
          <w:sz w:val="24"/>
          <w:szCs w:val="24"/>
        </w:rPr>
        <w:t>La inscripción en el Registro será requisito para la posterior y eventual declaratoria del bien como de interés cultural y, en caso de elementos del patrimonio cultural inmaterial, para su incorporación en el Inventario. La inscripción tendrá además como finalidad la mantención y administración de datos con fines informativos y estadísticos para la institucionalidad del patrimonio cultural.</w:t>
      </w:r>
    </w:p>
    <w:p w:rsidR="00D72A85" w:rsidRPr="007E6B00" w:rsidRDefault="00D72A85" w:rsidP="0080357D">
      <w:pPr>
        <w:pStyle w:val="Sinespaciado"/>
        <w:spacing w:line="276" w:lineRule="auto"/>
        <w:ind w:right="45" w:firstLine="708"/>
        <w:jc w:val="both"/>
        <w:rPr>
          <w:rFonts w:ascii="Courier New" w:hAnsi="Courier New" w:cs="Courier New"/>
        </w:rPr>
      </w:pPr>
    </w:p>
    <w:p w:rsidR="00D72A85" w:rsidRPr="007E6B00" w:rsidRDefault="00D72A85" w:rsidP="0080357D">
      <w:pPr>
        <w:tabs>
          <w:tab w:val="left" w:pos="1985"/>
        </w:tabs>
        <w:spacing w:line="276" w:lineRule="auto"/>
        <w:ind w:right="45"/>
        <w:rPr>
          <w:rFonts w:cs="Courier New"/>
        </w:rPr>
      </w:pPr>
      <w:r w:rsidRPr="007E6B00">
        <w:rPr>
          <w:rFonts w:cs="Courier New"/>
          <w:b/>
        </w:rPr>
        <w:t>Artículo 37.-</w:t>
      </w:r>
      <w:r w:rsidR="00CD27B3">
        <w:rPr>
          <w:rFonts w:cs="Courier New"/>
          <w:b/>
        </w:rPr>
        <w:tab/>
      </w:r>
      <w:r w:rsidRPr="007E6B00">
        <w:rPr>
          <w:rFonts w:cs="Courier New"/>
        </w:rPr>
        <w:t xml:space="preserve">Para la mantención y actualización del Inventario del Patrimonio Cultural en Chile y los </w:t>
      </w:r>
      <w:r w:rsidR="00791310">
        <w:rPr>
          <w:rFonts w:cs="Courier New"/>
        </w:rPr>
        <w:t>R</w:t>
      </w:r>
      <w:r w:rsidRPr="007E6B00">
        <w:rPr>
          <w:rFonts w:cs="Courier New"/>
        </w:rPr>
        <w:t xml:space="preserve">egistros </w:t>
      </w:r>
      <w:r w:rsidR="00791310">
        <w:rPr>
          <w:rFonts w:cs="Courier New"/>
        </w:rPr>
        <w:t>R</w:t>
      </w:r>
      <w:r w:rsidRPr="007E6B00">
        <w:rPr>
          <w:rFonts w:cs="Courier New"/>
        </w:rPr>
        <w:t xml:space="preserve">egionales indicados, la Secretaría Técnica Nacional y las </w:t>
      </w:r>
      <w:r w:rsidR="00791310">
        <w:rPr>
          <w:rFonts w:cs="Courier New"/>
        </w:rPr>
        <w:t>S</w:t>
      </w:r>
      <w:r w:rsidRPr="007E6B00">
        <w:rPr>
          <w:rFonts w:cs="Courier New"/>
        </w:rPr>
        <w:t xml:space="preserve">ecretarías </w:t>
      </w:r>
      <w:r w:rsidR="00791310">
        <w:rPr>
          <w:rFonts w:cs="Courier New"/>
        </w:rPr>
        <w:t>T</w:t>
      </w:r>
      <w:r w:rsidRPr="007E6B00">
        <w:rPr>
          <w:rFonts w:cs="Courier New"/>
        </w:rPr>
        <w:t xml:space="preserve">écnicas </w:t>
      </w:r>
      <w:r w:rsidR="00791310">
        <w:rPr>
          <w:rFonts w:cs="Courier New"/>
        </w:rPr>
        <w:t>R</w:t>
      </w:r>
      <w:r w:rsidRPr="007E6B00">
        <w:rPr>
          <w:rFonts w:cs="Courier New"/>
        </w:rPr>
        <w:t xml:space="preserve">egionales, respectivamente, se vincularán colaborativamente con los demás órganos de la Administración del Estado en sus respectivos niveles, los que estarán obligados a proporcionar la información requerida en las materias de su competencia que se relacionen con los </w:t>
      </w:r>
      <w:r w:rsidR="00791310">
        <w:rPr>
          <w:rFonts w:cs="Courier New"/>
        </w:rPr>
        <w:t>R</w:t>
      </w:r>
      <w:r w:rsidRPr="007E6B00">
        <w:rPr>
          <w:rFonts w:cs="Courier New"/>
        </w:rPr>
        <w:t xml:space="preserve">egistros </w:t>
      </w:r>
      <w:r w:rsidR="00791310">
        <w:rPr>
          <w:rFonts w:cs="Courier New"/>
        </w:rPr>
        <w:t>R</w:t>
      </w:r>
      <w:r w:rsidRPr="007E6B00">
        <w:rPr>
          <w:rFonts w:cs="Courier New"/>
        </w:rPr>
        <w:t>egionales e Inventario del Patrimonio Cultural en Chile. Asimismo, cuando lo estimen conveniente</w:t>
      </w:r>
      <w:r>
        <w:rPr>
          <w:rFonts w:cs="Courier New"/>
        </w:rPr>
        <w:t xml:space="preserve"> y sujeto a la disponibilidad de recursos</w:t>
      </w:r>
      <w:r w:rsidRPr="007E6B00">
        <w:rPr>
          <w:rFonts w:cs="Courier New"/>
        </w:rPr>
        <w:t xml:space="preserve">, podrán hacerse asesorar por expertos, entidades públicas, privadas y de la sociedad civil, nacionales e internacionales. </w:t>
      </w:r>
    </w:p>
    <w:p w:rsidR="00D72A85" w:rsidRPr="007E6B00" w:rsidRDefault="00D72A85" w:rsidP="0080357D">
      <w:pPr>
        <w:spacing w:line="276" w:lineRule="auto"/>
        <w:ind w:right="45"/>
        <w:rPr>
          <w:rFonts w:cs="Courier New"/>
        </w:rPr>
      </w:pPr>
      <w:r w:rsidRPr="007E6B00">
        <w:rPr>
          <w:rFonts w:cs="Courier New"/>
        </w:rPr>
        <w:lastRenderedPageBreak/>
        <w:t xml:space="preserve">Con todo, para efectos de cumplimiento de lo dispuesto en la letra c) del artículo 35, las municipalidades deberán informar al Consejo Nacional del Patrimonio Cultural la existencia de inmuebles y zonas de conservación histórica señalados en su respectivo plan regulador, dentro del plazo de </w:t>
      </w:r>
      <w:r>
        <w:rPr>
          <w:rFonts w:cs="Courier New"/>
        </w:rPr>
        <w:t>sesenta</w:t>
      </w:r>
      <w:r w:rsidRPr="007E6B00">
        <w:rPr>
          <w:rFonts w:cs="Courier New"/>
        </w:rPr>
        <w:t xml:space="preserve"> días de publicada la ordenanza correspondiente.</w:t>
      </w:r>
    </w:p>
    <w:p w:rsidR="00D72A85" w:rsidRPr="007E6B00" w:rsidRDefault="00D72A85" w:rsidP="00AE235B">
      <w:pPr>
        <w:spacing w:before="240" w:line="276" w:lineRule="auto"/>
        <w:ind w:right="45"/>
        <w:rPr>
          <w:rFonts w:cs="Courier New"/>
        </w:rPr>
      </w:pPr>
      <w:r>
        <w:rPr>
          <w:rFonts w:cs="Courier New"/>
          <w:lang w:val="es-CL" w:eastAsia="es-CL"/>
        </w:rPr>
        <w:t>Un</w:t>
      </w:r>
      <w:r w:rsidRPr="007E6B00">
        <w:rPr>
          <w:rFonts w:cs="Courier New"/>
          <w:lang w:val="es-CL" w:eastAsia="es-CL"/>
        </w:rPr>
        <w:t xml:space="preserve"> reglamento </w:t>
      </w:r>
      <w:r>
        <w:rPr>
          <w:rFonts w:cs="Courier New"/>
          <w:lang w:val="es-CL" w:eastAsia="es-CL"/>
        </w:rPr>
        <w:t>expedido por el Ministerio de las Culturas, las Artes y el Patrimonio</w:t>
      </w:r>
      <w:r w:rsidRPr="007E6B00">
        <w:rPr>
          <w:rFonts w:cs="Courier New"/>
          <w:lang w:val="es-CL" w:eastAsia="es-CL"/>
        </w:rPr>
        <w:t xml:space="preserve"> determinará el </w:t>
      </w:r>
      <w:r w:rsidRPr="007E6B00">
        <w:rPr>
          <w:rFonts w:cs="Courier New"/>
        </w:rPr>
        <w:t xml:space="preserve">contenido y forma de entrega de la información señalada en el presente artículo, para efectos de la mantención del Inventario del Patrimonio Cultural en Chile y los </w:t>
      </w:r>
      <w:r w:rsidR="00880273">
        <w:rPr>
          <w:rFonts w:cs="Courier New"/>
        </w:rPr>
        <w:t>R</w:t>
      </w:r>
      <w:r w:rsidRPr="007E6B00">
        <w:rPr>
          <w:rFonts w:cs="Courier New"/>
        </w:rPr>
        <w:t xml:space="preserve">egistros </w:t>
      </w:r>
      <w:r w:rsidR="00880273">
        <w:rPr>
          <w:rFonts w:cs="Courier New"/>
        </w:rPr>
        <w:t>R</w:t>
      </w:r>
      <w:r w:rsidRPr="007E6B00">
        <w:rPr>
          <w:rFonts w:cs="Courier New"/>
        </w:rPr>
        <w:t xml:space="preserve">egionales del </w:t>
      </w:r>
      <w:r w:rsidR="00880273">
        <w:rPr>
          <w:rFonts w:cs="Courier New"/>
        </w:rPr>
        <w:t>P</w:t>
      </w:r>
      <w:r w:rsidRPr="007E6B00">
        <w:rPr>
          <w:rFonts w:cs="Courier New"/>
        </w:rPr>
        <w:t xml:space="preserve">atrimonio </w:t>
      </w:r>
      <w:r w:rsidR="00880273">
        <w:rPr>
          <w:rFonts w:cs="Courier New"/>
        </w:rPr>
        <w:t>C</w:t>
      </w:r>
      <w:r w:rsidRPr="007E6B00">
        <w:rPr>
          <w:rFonts w:cs="Courier New"/>
        </w:rPr>
        <w:t>ultural.</w:t>
      </w:r>
    </w:p>
    <w:p w:rsidR="00D72A85" w:rsidRPr="007E6B00" w:rsidRDefault="00D72A85" w:rsidP="00AE235B">
      <w:pPr>
        <w:spacing w:before="240" w:line="276" w:lineRule="auto"/>
        <w:ind w:right="45"/>
        <w:rPr>
          <w:rFonts w:cs="Courier New"/>
        </w:rPr>
      </w:pPr>
      <w:r w:rsidRPr="007E6B00">
        <w:rPr>
          <w:rFonts w:cs="Courier New"/>
        </w:rPr>
        <w:t xml:space="preserve">En la administración del Inventario y de los </w:t>
      </w:r>
      <w:r w:rsidR="00D947D9">
        <w:rPr>
          <w:rFonts w:cs="Courier New"/>
        </w:rPr>
        <w:t>R</w:t>
      </w:r>
      <w:r w:rsidRPr="007E6B00">
        <w:rPr>
          <w:rFonts w:cs="Courier New"/>
        </w:rPr>
        <w:t xml:space="preserve">egistros </w:t>
      </w:r>
      <w:r w:rsidR="00D947D9">
        <w:rPr>
          <w:rFonts w:cs="Courier New"/>
        </w:rPr>
        <w:t>R</w:t>
      </w:r>
      <w:r w:rsidRPr="007E6B00">
        <w:rPr>
          <w:rFonts w:cs="Courier New"/>
        </w:rPr>
        <w:t xml:space="preserve">egionales del </w:t>
      </w:r>
      <w:r w:rsidR="00D947D9">
        <w:rPr>
          <w:rFonts w:cs="Courier New"/>
        </w:rPr>
        <w:t>P</w:t>
      </w:r>
      <w:r w:rsidRPr="007E6B00">
        <w:rPr>
          <w:rFonts w:cs="Courier New"/>
        </w:rPr>
        <w:t xml:space="preserve">atrimonio </w:t>
      </w:r>
      <w:r w:rsidR="00D947D9">
        <w:rPr>
          <w:rFonts w:cs="Courier New"/>
        </w:rPr>
        <w:t>C</w:t>
      </w:r>
      <w:r w:rsidRPr="007E6B00">
        <w:rPr>
          <w:rFonts w:cs="Courier New"/>
        </w:rPr>
        <w:t xml:space="preserve">ultural, el Consejo Nacional del Patrimonio Cultural y los respectivos </w:t>
      </w:r>
      <w:r w:rsidR="00D947D9">
        <w:rPr>
          <w:rFonts w:cs="Courier New"/>
        </w:rPr>
        <w:t>C</w:t>
      </w:r>
      <w:r w:rsidRPr="007E6B00">
        <w:rPr>
          <w:rFonts w:cs="Courier New"/>
        </w:rPr>
        <w:t xml:space="preserve">onsejos </w:t>
      </w:r>
      <w:r w:rsidR="00D947D9">
        <w:rPr>
          <w:rFonts w:cs="Courier New"/>
        </w:rPr>
        <w:t>R</w:t>
      </w:r>
      <w:r w:rsidRPr="007E6B00">
        <w:rPr>
          <w:rFonts w:cs="Courier New"/>
        </w:rPr>
        <w:t xml:space="preserve">egionales del </w:t>
      </w:r>
      <w:r w:rsidR="00D947D9">
        <w:rPr>
          <w:rFonts w:cs="Courier New"/>
        </w:rPr>
        <w:t>P</w:t>
      </w:r>
      <w:r w:rsidRPr="007E6B00">
        <w:rPr>
          <w:rFonts w:cs="Courier New"/>
        </w:rPr>
        <w:t xml:space="preserve">atrimonio </w:t>
      </w:r>
      <w:r w:rsidR="00D947D9">
        <w:rPr>
          <w:rFonts w:cs="Courier New"/>
        </w:rPr>
        <w:t>C</w:t>
      </w:r>
      <w:r w:rsidRPr="007E6B00">
        <w:rPr>
          <w:rFonts w:cs="Courier New"/>
        </w:rPr>
        <w:t>ultural se sujetarán a las obligaciones establecidas en la ley N° 19.628 sobre Protección de la Vida Privada”.”.</w:t>
      </w:r>
    </w:p>
    <w:p w:rsidR="00D72A85" w:rsidRPr="007E6B00" w:rsidRDefault="00D72A85" w:rsidP="00AE235B">
      <w:pPr>
        <w:pStyle w:val="Prrafodelista"/>
        <w:numPr>
          <w:ilvl w:val="0"/>
          <w:numId w:val="18"/>
        </w:numPr>
        <w:pBdr>
          <w:top w:val="nil"/>
          <w:left w:val="nil"/>
          <w:bottom w:val="nil"/>
          <w:right w:val="nil"/>
          <w:between w:val="nil"/>
        </w:pBdr>
        <w:tabs>
          <w:tab w:val="left" w:pos="0"/>
          <w:tab w:val="left" w:pos="3402"/>
        </w:tabs>
        <w:spacing w:before="240" w:line="276" w:lineRule="auto"/>
        <w:ind w:left="0" w:firstLine="2835"/>
        <w:jc w:val="both"/>
        <w:rPr>
          <w:rFonts w:ascii="Courier New" w:eastAsia="Courier New" w:hAnsi="Courier New" w:cs="Courier New"/>
        </w:rPr>
      </w:pPr>
      <w:proofErr w:type="spellStart"/>
      <w:r w:rsidRPr="007E6B00">
        <w:rPr>
          <w:rFonts w:ascii="Courier New" w:eastAsia="Courier New" w:hAnsi="Courier New" w:cs="Courier New"/>
        </w:rPr>
        <w:t>Reemplázanse</w:t>
      </w:r>
      <w:proofErr w:type="spellEnd"/>
      <w:r w:rsidRPr="007E6B00">
        <w:rPr>
          <w:rFonts w:ascii="Courier New" w:eastAsia="Courier New" w:hAnsi="Courier New" w:cs="Courier New"/>
        </w:rPr>
        <w:t xml:space="preserve"> los Títulos X y XI, por los siguientes Títulos X, XI, XII, XIII</w:t>
      </w:r>
      <w:r>
        <w:rPr>
          <w:rFonts w:ascii="Courier New" w:eastAsia="Courier New" w:hAnsi="Courier New" w:cs="Courier New"/>
        </w:rPr>
        <w:t>, XIV,</w:t>
      </w:r>
      <w:r w:rsidRPr="007E6B00">
        <w:rPr>
          <w:rFonts w:ascii="Courier New" w:eastAsia="Courier New" w:hAnsi="Courier New" w:cs="Courier New"/>
        </w:rPr>
        <w:t xml:space="preserve"> XV</w:t>
      </w:r>
      <w:r>
        <w:rPr>
          <w:rFonts w:ascii="Courier New" w:eastAsia="Courier New" w:hAnsi="Courier New" w:cs="Courier New"/>
        </w:rPr>
        <w:t xml:space="preserve"> y XVI</w:t>
      </w:r>
      <w:r w:rsidRPr="007E6B00">
        <w:rPr>
          <w:rFonts w:ascii="Courier New" w:eastAsia="Courier New" w:hAnsi="Courier New" w:cs="Courier New"/>
        </w:rPr>
        <w:t>, nuevos:</w:t>
      </w:r>
    </w:p>
    <w:p w:rsidR="0029417A" w:rsidRDefault="0029417A" w:rsidP="0080357D">
      <w:pPr>
        <w:spacing w:line="276" w:lineRule="auto"/>
        <w:ind w:right="44"/>
        <w:jc w:val="center"/>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“Título X</w:t>
      </w:r>
    </w:p>
    <w:p w:rsidR="00D72A85" w:rsidRPr="007E6B00" w:rsidRDefault="00D72A85" w:rsidP="0080357D">
      <w:pPr>
        <w:spacing w:line="276" w:lineRule="auto"/>
        <w:ind w:right="44"/>
        <w:jc w:val="center"/>
        <w:rPr>
          <w:rFonts w:cs="Courier New"/>
          <w:b/>
        </w:rPr>
      </w:pPr>
      <w:r w:rsidRPr="007E6B00">
        <w:rPr>
          <w:rFonts w:cs="Courier New"/>
          <w:b/>
        </w:rPr>
        <w:t xml:space="preserve">De las Declaratorias </w:t>
      </w:r>
    </w:p>
    <w:p w:rsidR="00D72A85" w:rsidRPr="007E6B00" w:rsidRDefault="00D72A85" w:rsidP="0080357D">
      <w:pPr>
        <w:pStyle w:val="Sinespaciado"/>
        <w:tabs>
          <w:tab w:val="left" w:pos="1985"/>
        </w:tabs>
        <w:spacing w:line="276" w:lineRule="auto"/>
        <w:contextualSpacing/>
        <w:jc w:val="both"/>
        <w:rPr>
          <w:rFonts w:ascii="Courier New" w:hAnsi="Courier New" w:cs="Courier New"/>
          <w:sz w:val="24"/>
          <w:szCs w:val="24"/>
          <w:lang w:val="es-ES_tradnl"/>
        </w:rPr>
      </w:pPr>
      <w:r w:rsidRPr="007E6B00">
        <w:rPr>
          <w:rFonts w:ascii="Courier New" w:hAnsi="Courier New" w:cs="Courier New"/>
          <w:b/>
          <w:sz w:val="24"/>
          <w:szCs w:val="24"/>
        </w:rPr>
        <w:t>Artículo 38.-</w:t>
      </w:r>
      <w:r w:rsidR="00CD27B3">
        <w:rPr>
          <w:rFonts w:ascii="Courier New" w:hAnsi="Courier New" w:cs="Courier New"/>
          <w:b/>
          <w:sz w:val="24"/>
          <w:szCs w:val="24"/>
        </w:rPr>
        <w:tab/>
      </w:r>
      <w:r w:rsidRPr="007E6B00">
        <w:rPr>
          <w:rFonts w:ascii="Courier New" w:hAnsi="Courier New" w:cs="Courier New"/>
          <w:sz w:val="24"/>
          <w:szCs w:val="24"/>
          <w:lang w:val="es-ES_tradnl"/>
        </w:rPr>
        <w:t>L</w:t>
      </w:r>
      <w:r>
        <w:rPr>
          <w:rFonts w:ascii="Courier New" w:hAnsi="Courier New" w:cs="Courier New"/>
          <w:sz w:val="24"/>
          <w:szCs w:val="24"/>
          <w:lang w:val="es-ES_tradnl"/>
        </w:rPr>
        <w:t>o</w:t>
      </w:r>
      <w:r w:rsidRPr="007E6B00">
        <w:rPr>
          <w:rFonts w:ascii="Courier New" w:hAnsi="Courier New" w:cs="Courier New"/>
          <w:sz w:val="24"/>
          <w:szCs w:val="24"/>
          <w:lang w:val="es-ES_tradnl"/>
        </w:rPr>
        <w:t xml:space="preserve">s bienes de interés cultural </w:t>
      </w:r>
      <w:r>
        <w:rPr>
          <w:rFonts w:ascii="Courier New" w:hAnsi="Courier New" w:cs="Courier New"/>
          <w:sz w:val="24"/>
          <w:szCs w:val="24"/>
          <w:lang w:val="es-ES_tradnl"/>
        </w:rPr>
        <w:t xml:space="preserve">serán declarados </w:t>
      </w:r>
      <w:r w:rsidRPr="007E6B00">
        <w:rPr>
          <w:rFonts w:ascii="Courier New" w:hAnsi="Courier New" w:cs="Courier New"/>
          <w:sz w:val="24"/>
          <w:szCs w:val="24"/>
          <w:lang w:val="es-ES_tradnl"/>
        </w:rPr>
        <w:t>en las categorías de mueble, inmueble, zona y paisaje</w:t>
      </w:r>
      <w:r>
        <w:rPr>
          <w:rFonts w:ascii="Courier New" w:hAnsi="Courier New" w:cs="Courier New"/>
          <w:sz w:val="24"/>
          <w:szCs w:val="24"/>
          <w:lang w:val="es-ES_tradnl"/>
        </w:rPr>
        <w:t xml:space="preserve"> </w:t>
      </w:r>
      <w:r w:rsidRPr="007E6B00">
        <w:rPr>
          <w:rFonts w:ascii="Courier New" w:hAnsi="Courier New" w:cs="Courier New"/>
          <w:sz w:val="24"/>
          <w:szCs w:val="24"/>
          <w:lang w:val="es-ES_tradnl"/>
        </w:rPr>
        <w:t>mediante decreto supremo dictado por el Minist</w:t>
      </w:r>
      <w:r>
        <w:rPr>
          <w:rFonts w:ascii="Courier New" w:hAnsi="Courier New" w:cs="Courier New"/>
          <w:sz w:val="24"/>
          <w:szCs w:val="24"/>
          <w:lang w:val="es-ES_tradnl"/>
        </w:rPr>
        <w:t>erio</w:t>
      </w:r>
      <w:r w:rsidRPr="007E6B00">
        <w:rPr>
          <w:rFonts w:ascii="Courier New" w:hAnsi="Courier New" w:cs="Courier New"/>
          <w:sz w:val="24"/>
          <w:szCs w:val="24"/>
          <w:lang w:val="es-ES_tradnl"/>
        </w:rPr>
        <w:t xml:space="preserve"> de las Culturas, las Artes y el Patrimonio</w:t>
      </w:r>
      <w:r>
        <w:rPr>
          <w:rFonts w:ascii="Courier New" w:hAnsi="Courier New" w:cs="Courier New"/>
          <w:sz w:val="24"/>
          <w:szCs w:val="24"/>
          <w:lang w:val="es-ES_tradnl"/>
        </w:rPr>
        <w:t>.</w:t>
      </w:r>
      <w:r w:rsidRPr="007E6B00">
        <w:rPr>
          <w:rFonts w:ascii="Courier New" w:hAnsi="Courier New" w:cs="Courier New"/>
          <w:sz w:val="24"/>
          <w:szCs w:val="24"/>
          <w:lang w:val="es-ES_tradnl"/>
        </w:rPr>
        <w:t xml:space="preserve"> </w:t>
      </w:r>
    </w:p>
    <w:p w:rsidR="00CD27B3" w:rsidRDefault="00CD27B3" w:rsidP="0080357D">
      <w:pPr>
        <w:pStyle w:val="Sinespaciado"/>
        <w:spacing w:line="276" w:lineRule="auto"/>
        <w:contextualSpacing/>
        <w:jc w:val="both"/>
        <w:rPr>
          <w:rFonts w:ascii="Courier New" w:hAnsi="Courier New" w:cs="Courier New"/>
          <w:sz w:val="24"/>
          <w:szCs w:val="24"/>
          <w:lang w:val="es-ES_tradnl"/>
        </w:rPr>
      </w:pPr>
    </w:p>
    <w:p w:rsidR="00D72A85" w:rsidRPr="007E6B00" w:rsidRDefault="00D72A85" w:rsidP="0080357D">
      <w:pPr>
        <w:pStyle w:val="Sinespaciado"/>
        <w:spacing w:line="276" w:lineRule="auto"/>
        <w:contextualSpacing/>
        <w:jc w:val="both"/>
        <w:rPr>
          <w:rFonts w:ascii="Courier New" w:hAnsi="Courier New" w:cs="Courier New"/>
          <w:sz w:val="24"/>
          <w:szCs w:val="24"/>
        </w:rPr>
      </w:pPr>
      <w:r w:rsidRPr="007E6B00">
        <w:rPr>
          <w:rFonts w:ascii="Courier New" w:hAnsi="Courier New" w:cs="Courier New"/>
          <w:sz w:val="24"/>
          <w:szCs w:val="24"/>
          <w:lang w:val="es-ES_tradnl"/>
        </w:rPr>
        <w:t xml:space="preserve">El decreto supremo de declaratoria indicará </w:t>
      </w:r>
      <w:r w:rsidRPr="007E6B00">
        <w:rPr>
          <w:rFonts w:ascii="Courier New" w:hAnsi="Courier New" w:cs="Courier New"/>
          <w:sz w:val="24"/>
          <w:szCs w:val="24"/>
        </w:rPr>
        <w:t>los valores y atributos por los cuales</w:t>
      </w:r>
      <w:r>
        <w:rPr>
          <w:rFonts w:ascii="Courier New" w:hAnsi="Courier New" w:cs="Courier New"/>
          <w:sz w:val="24"/>
          <w:szCs w:val="24"/>
        </w:rPr>
        <w:t xml:space="preserve"> el bien </w:t>
      </w:r>
      <w:r w:rsidR="00820277">
        <w:rPr>
          <w:rFonts w:ascii="Courier New" w:hAnsi="Courier New" w:cs="Courier New"/>
          <w:sz w:val="24"/>
          <w:szCs w:val="24"/>
        </w:rPr>
        <w:t xml:space="preserve">se </w:t>
      </w:r>
      <w:r>
        <w:rPr>
          <w:rFonts w:ascii="Courier New" w:hAnsi="Courier New" w:cs="Courier New"/>
          <w:sz w:val="24"/>
          <w:szCs w:val="24"/>
        </w:rPr>
        <w:t>proteg</w:t>
      </w:r>
      <w:r w:rsidR="00820277">
        <w:rPr>
          <w:rFonts w:ascii="Courier New" w:hAnsi="Courier New" w:cs="Courier New"/>
          <w:sz w:val="24"/>
          <w:szCs w:val="24"/>
        </w:rPr>
        <w:t>e</w:t>
      </w:r>
      <w:r>
        <w:rPr>
          <w:rFonts w:ascii="Courier New" w:hAnsi="Courier New" w:cs="Courier New"/>
          <w:sz w:val="24"/>
          <w:szCs w:val="24"/>
        </w:rPr>
        <w:t xml:space="preserve"> y</w:t>
      </w:r>
      <w:r w:rsidRPr="007E6B00">
        <w:rPr>
          <w:rFonts w:ascii="Courier New" w:hAnsi="Courier New" w:cs="Courier New"/>
          <w:sz w:val="24"/>
          <w:szCs w:val="24"/>
          <w:lang w:val="es-ES_tradnl"/>
        </w:rPr>
        <w:t xml:space="preserve"> el polígono de protección, cuando corresponda</w:t>
      </w:r>
      <w:r>
        <w:rPr>
          <w:rFonts w:ascii="Courier New" w:hAnsi="Courier New" w:cs="Courier New"/>
          <w:sz w:val="24"/>
          <w:szCs w:val="24"/>
          <w:lang w:val="es-ES_tradnl"/>
        </w:rPr>
        <w:t>.</w:t>
      </w:r>
      <w:r w:rsidRPr="007E6B00">
        <w:rPr>
          <w:rFonts w:ascii="Courier New" w:hAnsi="Courier New" w:cs="Courier New"/>
          <w:sz w:val="24"/>
          <w:szCs w:val="24"/>
          <w:lang w:val="es-ES_tradnl"/>
        </w:rPr>
        <w:t xml:space="preserve"> </w:t>
      </w:r>
      <w:r>
        <w:rPr>
          <w:rFonts w:ascii="Courier New" w:hAnsi="Courier New" w:cs="Courier New"/>
          <w:sz w:val="24"/>
          <w:szCs w:val="24"/>
          <w:lang w:val="es-ES_tradnl"/>
        </w:rPr>
        <w:t xml:space="preserve">Asimismo, </w:t>
      </w:r>
      <w:r w:rsidRPr="007E6B00">
        <w:rPr>
          <w:rFonts w:ascii="Courier New" w:hAnsi="Courier New" w:cs="Courier New"/>
          <w:sz w:val="24"/>
          <w:szCs w:val="24"/>
          <w:lang w:val="es-ES_tradnl"/>
        </w:rPr>
        <w:t xml:space="preserve">ordenará la incorporación del bien </w:t>
      </w:r>
      <w:r>
        <w:rPr>
          <w:rFonts w:ascii="Courier New" w:hAnsi="Courier New" w:cs="Courier New"/>
          <w:sz w:val="24"/>
          <w:szCs w:val="24"/>
          <w:lang w:val="es-ES_tradnl"/>
        </w:rPr>
        <w:t>a</w:t>
      </w:r>
      <w:r w:rsidRPr="007E6B00">
        <w:rPr>
          <w:rFonts w:ascii="Courier New" w:hAnsi="Courier New" w:cs="Courier New"/>
          <w:sz w:val="24"/>
          <w:szCs w:val="24"/>
          <w:lang w:val="es-ES_tradnl"/>
        </w:rPr>
        <w:t>l Inventario del Patrimonio Cultural</w:t>
      </w:r>
      <w:r w:rsidRPr="007E6B00">
        <w:t xml:space="preserve"> </w:t>
      </w:r>
      <w:r w:rsidRPr="007E6B00">
        <w:rPr>
          <w:rFonts w:ascii="Courier New" w:hAnsi="Courier New" w:cs="Courier New"/>
          <w:sz w:val="24"/>
          <w:szCs w:val="24"/>
          <w:lang w:val="es-ES_tradnl"/>
        </w:rPr>
        <w:t>en Chile e instruirá que se informe de dicha declaratoria a</w:t>
      </w:r>
      <w:r w:rsidRPr="007E6B00">
        <w:rPr>
          <w:rFonts w:ascii="Courier New" w:hAnsi="Courier New" w:cs="Courier New"/>
          <w:sz w:val="24"/>
          <w:szCs w:val="24"/>
        </w:rPr>
        <w:t xml:space="preserve"> los órganos de la Administración del Estado representados en los Consejos, a los Gobiernos Regionales y a las Municipalidades en cuyos territorios se sitúen los bienes, para cuyos</w:t>
      </w:r>
      <w:r w:rsidRPr="007E6B00">
        <w:rPr>
          <w:rFonts w:ascii="Courier New" w:hAnsi="Courier New" w:cs="Courier New"/>
          <w:sz w:val="24"/>
          <w:szCs w:val="24"/>
          <w:lang w:val="es-ES_tradnl"/>
        </w:rPr>
        <w:t xml:space="preserve"> efectos se remitirá copia del decreto supremo de declaratoria dentro del plazo de </w:t>
      </w:r>
      <w:r>
        <w:rPr>
          <w:rFonts w:ascii="Courier New" w:hAnsi="Courier New" w:cs="Courier New"/>
          <w:sz w:val="24"/>
          <w:szCs w:val="24"/>
          <w:lang w:val="es-ES_tradnl"/>
        </w:rPr>
        <w:t>treinta</w:t>
      </w:r>
      <w:r w:rsidRPr="007E6B00">
        <w:rPr>
          <w:rFonts w:ascii="Courier New" w:hAnsi="Courier New" w:cs="Courier New"/>
          <w:sz w:val="24"/>
          <w:szCs w:val="24"/>
          <w:lang w:val="es-ES_tradnl"/>
        </w:rPr>
        <w:t xml:space="preserve"> días contados desde la fecha de su total tramitación.</w:t>
      </w:r>
    </w:p>
    <w:p w:rsidR="00CD27B3" w:rsidRDefault="00CD27B3" w:rsidP="0080357D">
      <w:pPr>
        <w:pStyle w:val="Sinespaciado"/>
        <w:spacing w:line="276" w:lineRule="auto"/>
        <w:contextualSpacing/>
        <w:jc w:val="both"/>
        <w:rPr>
          <w:rFonts w:ascii="Courier New" w:hAnsi="Courier New" w:cs="Courier New"/>
          <w:sz w:val="24"/>
          <w:szCs w:val="24"/>
          <w:lang w:val="es-ES_tradnl"/>
        </w:rPr>
      </w:pPr>
    </w:p>
    <w:p w:rsidR="00D72A85" w:rsidRPr="007E6B00" w:rsidRDefault="00B33DEF" w:rsidP="0080357D">
      <w:pPr>
        <w:pStyle w:val="Sinespaciado"/>
        <w:spacing w:line="276" w:lineRule="auto"/>
        <w:contextualSpacing/>
        <w:jc w:val="both"/>
        <w:rPr>
          <w:rFonts w:ascii="Courier New" w:hAnsi="Courier New" w:cs="Courier New"/>
          <w:sz w:val="24"/>
          <w:szCs w:val="24"/>
          <w:lang w:val="es-ES_tradnl"/>
        </w:rPr>
      </w:pPr>
      <w:r>
        <w:rPr>
          <w:rFonts w:ascii="Courier New" w:hAnsi="Courier New" w:cs="Courier New"/>
          <w:sz w:val="24"/>
          <w:szCs w:val="24"/>
          <w:lang w:val="es-ES_tradnl"/>
        </w:rPr>
        <w:t>A</w:t>
      </w:r>
      <w:r w:rsidR="00D72A85" w:rsidRPr="007E6B00">
        <w:rPr>
          <w:rFonts w:ascii="Courier New" w:hAnsi="Courier New" w:cs="Courier New"/>
          <w:sz w:val="24"/>
          <w:szCs w:val="24"/>
          <w:lang w:val="es-ES_tradnl"/>
        </w:rPr>
        <w:t xml:space="preserve">l dictarse declaratorias sobre bienes de interés cultural en la categoría de inmueble, </w:t>
      </w:r>
      <w:r w:rsidR="00D72A85">
        <w:rPr>
          <w:rFonts w:ascii="Courier New" w:hAnsi="Courier New" w:cs="Courier New"/>
          <w:sz w:val="24"/>
          <w:szCs w:val="24"/>
          <w:lang w:val="es-ES_tradnl"/>
        </w:rPr>
        <w:t>el decreto supremo deberá indicar, además,</w:t>
      </w:r>
      <w:r w:rsidR="00D72A85" w:rsidRPr="00CA7B4D">
        <w:rPr>
          <w:rFonts w:ascii="Courier New" w:hAnsi="Courier New" w:cs="Courier New"/>
          <w:sz w:val="24"/>
          <w:szCs w:val="24"/>
          <w:lang w:val="es-ES_tradnl"/>
        </w:rPr>
        <w:t xml:space="preserve"> </w:t>
      </w:r>
      <w:r w:rsidR="00D72A85">
        <w:rPr>
          <w:rFonts w:ascii="Courier New" w:hAnsi="Courier New" w:cs="Courier New"/>
          <w:sz w:val="24"/>
          <w:szCs w:val="24"/>
          <w:lang w:val="es-ES_tradnl"/>
        </w:rPr>
        <w:t xml:space="preserve">el o los roles del inmueble que se declare y copia del </w:t>
      </w:r>
      <w:r w:rsidR="00820277">
        <w:rPr>
          <w:rFonts w:ascii="Courier New" w:hAnsi="Courier New" w:cs="Courier New"/>
          <w:sz w:val="24"/>
          <w:szCs w:val="24"/>
          <w:lang w:val="es-ES_tradnl"/>
        </w:rPr>
        <w:t>decreto</w:t>
      </w:r>
      <w:r w:rsidR="00D72A85">
        <w:rPr>
          <w:rFonts w:ascii="Courier New" w:hAnsi="Courier New" w:cs="Courier New"/>
          <w:sz w:val="24"/>
          <w:szCs w:val="24"/>
          <w:lang w:val="es-ES_tradnl"/>
        </w:rPr>
        <w:t xml:space="preserve"> se </w:t>
      </w:r>
      <w:r w:rsidR="00D72A85" w:rsidRPr="007E6B00">
        <w:rPr>
          <w:rFonts w:ascii="Courier New" w:hAnsi="Courier New" w:cs="Courier New"/>
          <w:sz w:val="24"/>
          <w:szCs w:val="24"/>
          <w:lang w:val="es-ES_tradnl"/>
        </w:rPr>
        <w:t>remit</w:t>
      </w:r>
      <w:r w:rsidR="00D72A85">
        <w:rPr>
          <w:rFonts w:ascii="Courier New" w:hAnsi="Courier New" w:cs="Courier New"/>
          <w:sz w:val="24"/>
          <w:szCs w:val="24"/>
          <w:lang w:val="es-ES_tradnl"/>
        </w:rPr>
        <w:t>irá al Servicio de Impuestos Internos</w:t>
      </w:r>
      <w:r w:rsidR="00D72A85" w:rsidRPr="007E6B00">
        <w:rPr>
          <w:rFonts w:ascii="Courier New" w:hAnsi="Courier New" w:cs="Courier New"/>
          <w:sz w:val="24"/>
          <w:szCs w:val="24"/>
          <w:lang w:val="es-ES_tradnl"/>
        </w:rPr>
        <w:t xml:space="preserve"> en un plazo no superior a </w:t>
      </w:r>
      <w:r w:rsidR="00D72A85">
        <w:rPr>
          <w:rFonts w:ascii="Courier New" w:hAnsi="Courier New" w:cs="Courier New"/>
          <w:sz w:val="24"/>
          <w:szCs w:val="24"/>
          <w:lang w:val="es-ES_tradnl"/>
        </w:rPr>
        <w:t>treinta</w:t>
      </w:r>
      <w:r w:rsidR="00D72A85" w:rsidRPr="007E6B00">
        <w:rPr>
          <w:rFonts w:ascii="Courier New" w:hAnsi="Courier New" w:cs="Courier New"/>
          <w:sz w:val="24"/>
          <w:szCs w:val="24"/>
          <w:lang w:val="es-ES_tradnl"/>
        </w:rPr>
        <w:t xml:space="preserve"> días contados desde la fecha de su </w:t>
      </w:r>
      <w:r w:rsidR="00D72A85">
        <w:rPr>
          <w:rFonts w:ascii="Courier New" w:hAnsi="Courier New" w:cs="Courier New"/>
          <w:sz w:val="24"/>
          <w:szCs w:val="24"/>
          <w:lang w:val="es-ES_tradnl"/>
        </w:rPr>
        <w:t>dictación</w:t>
      </w:r>
      <w:r w:rsidR="00D72A85" w:rsidRPr="007E6B00">
        <w:rPr>
          <w:rFonts w:ascii="Courier New" w:hAnsi="Courier New" w:cs="Courier New"/>
          <w:sz w:val="24"/>
          <w:szCs w:val="24"/>
          <w:lang w:val="es-ES_tradnl"/>
        </w:rPr>
        <w:t xml:space="preserve">, </w:t>
      </w:r>
      <w:r w:rsidR="00D72A85">
        <w:rPr>
          <w:rFonts w:ascii="Courier New" w:hAnsi="Courier New" w:cs="Courier New"/>
          <w:sz w:val="24"/>
          <w:szCs w:val="24"/>
          <w:lang w:val="es-ES_tradnl"/>
        </w:rPr>
        <w:t>para que</w:t>
      </w:r>
      <w:r w:rsidR="00F47FD1">
        <w:rPr>
          <w:rFonts w:ascii="Courier New" w:hAnsi="Courier New" w:cs="Courier New"/>
          <w:sz w:val="24"/>
          <w:szCs w:val="24"/>
          <w:lang w:val="es-ES_tradnl"/>
        </w:rPr>
        <w:t xml:space="preserve">, luego de la verificación respectiva, </w:t>
      </w:r>
      <w:r>
        <w:rPr>
          <w:rFonts w:ascii="Courier New" w:hAnsi="Courier New" w:cs="Courier New"/>
          <w:sz w:val="24"/>
          <w:szCs w:val="24"/>
          <w:lang w:val="es-ES_tradnl"/>
        </w:rPr>
        <w:t>de curso</w:t>
      </w:r>
      <w:r w:rsidR="00F47FD1">
        <w:rPr>
          <w:rFonts w:ascii="Courier New" w:hAnsi="Courier New" w:cs="Courier New"/>
          <w:sz w:val="24"/>
          <w:szCs w:val="24"/>
          <w:lang w:val="es-ES_tradnl"/>
        </w:rPr>
        <w:t>, en los casos que corresponda,</w:t>
      </w:r>
      <w:r>
        <w:rPr>
          <w:rFonts w:ascii="Courier New" w:hAnsi="Courier New" w:cs="Courier New"/>
          <w:sz w:val="24"/>
          <w:szCs w:val="24"/>
          <w:lang w:val="es-ES_tradnl"/>
        </w:rPr>
        <w:t xml:space="preserve"> a la exención </w:t>
      </w:r>
      <w:r w:rsidR="00F47FD1">
        <w:rPr>
          <w:rFonts w:ascii="Courier New" w:hAnsi="Courier New" w:cs="Courier New"/>
          <w:sz w:val="24"/>
          <w:szCs w:val="24"/>
          <w:lang w:val="es-ES_tradnl"/>
        </w:rPr>
        <w:t xml:space="preserve">de impuesto territorial establecida en el cuadro anexo nómina de Exenciones al Impuesto </w:t>
      </w:r>
      <w:r w:rsidR="00F47FD1">
        <w:rPr>
          <w:rFonts w:ascii="Courier New" w:hAnsi="Courier New" w:cs="Courier New"/>
          <w:sz w:val="24"/>
          <w:szCs w:val="24"/>
          <w:lang w:val="es-ES_tradnl"/>
        </w:rPr>
        <w:lastRenderedPageBreak/>
        <w:t>Territorial de la ley N° 17.235 sobre Impuesto Territorial</w:t>
      </w:r>
      <w:r w:rsidR="00D72A85">
        <w:rPr>
          <w:rFonts w:ascii="Courier New" w:hAnsi="Courier New" w:cs="Courier New"/>
          <w:sz w:val="24"/>
          <w:szCs w:val="24"/>
          <w:lang w:val="es-ES_tradnl"/>
        </w:rPr>
        <w:t xml:space="preserve">. Se instruirá también que el Consejo Nacional del Patrimonio Cultural remita </w:t>
      </w:r>
      <w:r w:rsidR="00D72A85" w:rsidRPr="007E6B00">
        <w:rPr>
          <w:rFonts w:ascii="Courier New" w:hAnsi="Courier New" w:cs="Courier New"/>
          <w:sz w:val="24"/>
          <w:szCs w:val="24"/>
          <w:lang w:val="es-ES_tradnl"/>
        </w:rPr>
        <w:t xml:space="preserve">al Conservador de Bienes Raíces </w:t>
      </w:r>
      <w:r w:rsidR="00D72A85">
        <w:rPr>
          <w:rFonts w:ascii="Courier New" w:hAnsi="Courier New" w:cs="Courier New"/>
          <w:sz w:val="24"/>
          <w:szCs w:val="24"/>
          <w:lang w:val="es-ES_tradnl"/>
        </w:rPr>
        <w:t xml:space="preserve">competente copia de los respectivos decretos supremos para que éste los </w:t>
      </w:r>
      <w:r w:rsidR="00D72A85" w:rsidRPr="007E6B00">
        <w:rPr>
          <w:rFonts w:ascii="Courier New" w:hAnsi="Courier New" w:cs="Courier New"/>
          <w:sz w:val="24"/>
          <w:szCs w:val="24"/>
          <w:lang w:val="es-ES_tradnl"/>
        </w:rPr>
        <w:t>inscrib</w:t>
      </w:r>
      <w:r w:rsidR="00D72A85">
        <w:rPr>
          <w:rFonts w:ascii="Courier New" w:hAnsi="Courier New" w:cs="Courier New"/>
          <w:sz w:val="24"/>
          <w:szCs w:val="24"/>
          <w:lang w:val="es-ES_tradnl"/>
        </w:rPr>
        <w:t>a</w:t>
      </w:r>
      <w:r w:rsidR="00D72A85" w:rsidRPr="007E6B00">
        <w:rPr>
          <w:rFonts w:ascii="Courier New" w:hAnsi="Courier New" w:cs="Courier New"/>
          <w:sz w:val="24"/>
          <w:szCs w:val="24"/>
          <w:lang w:val="es-ES_tradnl"/>
        </w:rPr>
        <w:t>, en el mismo plazo, en el Registro de Hipotecas y Gravámenes</w:t>
      </w:r>
      <w:r w:rsidR="00D72A85">
        <w:rPr>
          <w:rFonts w:ascii="Courier New" w:hAnsi="Courier New" w:cs="Courier New"/>
          <w:sz w:val="24"/>
          <w:szCs w:val="24"/>
          <w:lang w:val="es-ES_tradnl"/>
        </w:rPr>
        <w:t xml:space="preserve"> y al margen de la inscripción en el Registro de Propiedad</w:t>
      </w:r>
      <w:r w:rsidR="00D72A85" w:rsidRPr="007E6B00">
        <w:rPr>
          <w:rFonts w:ascii="Courier New" w:hAnsi="Courier New" w:cs="Courier New"/>
          <w:sz w:val="24"/>
          <w:szCs w:val="24"/>
          <w:lang w:val="es-ES_tradnl"/>
        </w:rPr>
        <w:t xml:space="preserve">. En igual plazo y en </w:t>
      </w:r>
      <w:r w:rsidR="00D72A85">
        <w:rPr>
          <w:rFonts w:ascii="Courier New" w:hAnsi="Courier New" w:cs="Courier New"/>
          <w:sz w:val="24"/>
          <w:szCs w:val="24"/>
          <w:lang w:val="es-ES_tradnl"/>
        </w:rPr>
        <w:t>los</w:t>
      </w:r>
      <w:r w:rsidR="00D72A85" w:rsidRPr="007E6B00">
        <w:rPr>
          <w:rFonts w:ascii="Courier New" w:hAnsi="Courier New" w:cs="Courier New"/>
          <w:sz w:val="24"/>
          <w:szCs w:val="24"/>
          <w:lang w:val="es-ES_tradnl"/>
        </w:rPr>
        <w:t xml:space="preserve"> mismo</w:t>
      </w:r>
      <w:r w:rsidR="00D72A85">
        <w:rPr>
          <w:rFonts w:ascii="Courier New" w:hAnsi="Courier New" w:cs="Courier New"/>
          <w:sz w:val="24"/>
          <w:szCs w:val="24"/>
          <w:lang w:val="es-ES_tradnl"/>
        </w:rPr>
        <w:t>s</w:t>
      </w:r>
      <w:r w:rsidR="00D72A85" w:rsidRPr="007E6B00">
        <w:rPr>
          <w:rFonts w:ascii="Courier New" w:hAnsi="Courier New" w:cs="Courier New"/>
          <w:sz w:val="24"/>
          <w:szCs w:val="24"/>
          <w:lang w:val="es-ES_tradnl"/>
        </w:rPr>
        <w:t xml:space="preserve"> Registro</w:t>
      </w:r>
      <w:r w:rsidR="00D72A85">
        <w:rPr>
          <w:rFonts w:ascii="Courier New" w:hAnsi="Courier New" w:cs="Courier New"/>
          <w:sz w:val="24"/>
          <w:szCs w:val="24"/>
          <w:lang w:val="es-ES_tradnl"/>
        </w:rPr>
        <w:t>s</w:t>
      </w:r>
      <w:r w:rsidR="00D72A85" w:rsidRPr="007E6B00">
        <w:rPr>
          <w:rFonts w:ascii="Courier New" w:hAnsi="Courier New" w:cs="Courier New"/>
          <w:sz w:val="24"/>
          <w:szCs w:val="24"/>
          <w:lang w:val="es-ES_tradnl"/>
        </w:rPr>
        <w:t xml:space="preserve"> se inscribirán los planes de gestión patrimonial que hubieren sido aprobados por el Consejo Regional del Patrimonio Cultural respecto de inmuebles de interés cultural de propiedad pública y, en el caso de inmuebles de propiedad privada, los que este órgano determine. </w:t>
      </w:r>
    </w:p>
    <w:p w:rsidR="00CD27B3" w:rsidRDefault="00CD27B3" w:rsidP="0080357D">
      <w:pPr>
        <w:pStyle w:val="Sinespaciado"/>
        <w:spacing w:line="276" w:lineRule="auto"/>
        <w:contextualSpacing/>
        <w:jc w:val="both"/>
        <w:rPr>
          <w:rFonts w:ascii="Courier New" w:hAnsi="Courier New" w:cs="Courier New"/>
          <w:sz w:val="24"/>
          <w:szCs w:val="24"/>
          <w:lang w:val="es-ES_tradnl"/>
        </w:rPr>
      </w:pPr>
    </w:p>
    <w:p w:rsidR="00D72A85" w:rsidRPr="007E6B00" w:rsidRDefault="00D72A85" w:rsidP="0080357D">
      <w:pPr>
        <w:pStyle w:val="Sinespaciado"/>
        <w:spacing w:line="276" w:lineRule="auto"/>
        <w:contextualSpacing/>
        <w:jc w:val="both"/>
        <w:rPr>
          <w:rFonts w:ascii="Courier New" w:hAnsi="Courier New" w:cs="Courier New"/>
          <w:sz w:val="24"/>
          <w:szCs w:val="24"/>
          <w:lang w:val="es-ES_tradnl"/>
        </w:rPr>
      </w:pPr>
      <w:r w:rsidRPr="007E6B00">
        <w:rPr>
          <w:rFonts w:ascii="Courier New" w:hAnsi="Courier New" w:cs="Courier New"/>
          <w:sz w:val="24"/>
          <w:szCs w:val="24"/>
          <w:lang w:val="es-ES_tradnl"/>
        </w:rPr>
        <w:t>Las actuaciones ante el Conservador de Bienes Raíces competente no tendrán costo para el Fisco.</w:t>
      </w:r>
    </w:p>
    <w:p w:rsidR="00CD27B3" w:rsidRDefault="00CD27B3" w:rsidP="0080357D">
      <w:pPr>
        <w:pStyle w:val="Sinespaciado"/>
        <w:spacing w:line="276" w:lineRule="auto"/>
        <w:contextualSpacing/>
        <w:jc w:val="both"/>
        <w:rPr>
          <w:rFonts w:ascii="Courier New" w:hAnsi="Courier New" w:cs="Courier New"/>
          <w:sz w:val="24"/>
          <w:szCs w:val="24"/>
          <w:lang w:val="es-ES_tradnl"/>
        </w:rPr>
      </w:pPr>
    </w:p>
    <w:p w:rsidR="00D72A85" w:rsidRPr="007E6B00" w:rsidRDefault="00D72A85" w:rsidP="0080357D">
      <w:pPr>
        <w:pStyle w:val="Sinespaciado"/>
        <w:spacing w:line="276" w:lineRule="auto"/>
        <w:contextualSpacing/>
        <w:jc w:val="both"/>
        <w:rPr>
          <w:rFonts w:ascii="Courier New" w:hAnsi="Courier New" w:cs="Courier New"/>
          <w:sz w:val="24"/>
          <w:szCs w:val="24"/>
        </w:rPr>
      </w:pPr>
      <w:r>
        <w:rPr>
          <w:rFonts w:ascii="Courier New" w:hAnsi="Courier New" w:cs="Courier New"/>
          <w:sz w:val="24"/>
          <w:szCs w:val="24"/>
          <w:lang w:val="es-ES_tradnl"/>
        </w:rPr>
        <w:t>Un</w:t>
      </w:r>
      <w:r w:rsidRPr="007E6B00">
        <w:rPr>
          <w:rFonts w:ascii="Courier New" w:hAnsi="Courier New" w:cs="Courier New"/>
          <w:sz w:val="24"/>
          <w:szCs w:val="24"/>
          <w:lang w:val="es-ES_tradnl"/>
        </w:rPr>
        <w:t xml:space="preserve"> reglamento</w:t>
      </w:r>
      <w:r>
        <w:rPr>
          <w:rFonts w:ascii="Courier New" w:hAnsi="Courier New" w:cs="Courier New"/>
          <w:sz w:val="24"/>
          <w:szCs w:val="24"/>
          <w:lang w:val="es-ES_tradnl"/>
        </w:rPr>
        <w:t xml:space="preserve"> expedido por el Ministerio de las Culturas, las Artes y el Patrimonio, suscrito además por los Ministerio de Hacienda y de Justicia y Derechos Humanos,</w:t>
      </w:r>
      <w:r w:rsidRPr="007E6B00">
        <w:rPr>
          <w:rFonts w:ascii="Courier New" w:hAnsi="Courier New" w:cs="Courier New"/>
          <w:sz w:val="24"/>
          <w:szCs w:val="24"/>
          <w:lang w:val="es-ES_tradnl"/>
        </w:rPr>
        <w:t xml:space="preserve"> establecerá el procedimiento al que se sujetarán las solicitudes que establece este artículo.  </w:t>
      </w:r>
    </w:p>
    <w:p w:rsidR="00D72A85" w:rsidRPr="007E6B00" w:rsidRDefault="00D72A85" w:rsidP="0080357D">
      <w:pPr>
        <w:spacing w:line="276" w:lineRule="auto"/>
        <w:ind w:right="44"/>
        <w:rPr>
          <w:rFonts w:cs="Courier New"/>
          <w:b/>
        </w:rPr>
      </w:pPr>
    </w:p>
    <w:p w:rsidR="00D72A85" w:rsidRPr="007E6B00" w:rsidRDefault="00D72A85" w:rsidP="0080357D">
      <w:pPr>
        <w:spacing w:line="276" w:lineRule="auto"/>
        <w:ind w:right="44"/>
        <w:rPr>
          <w:rFonts w:cs="Courier New"/>
          <w:color w:val="000000"/>
        </w:rPr>
      </w:pPr>
      <w:r w:rsidRPr="007E6B00">
        <w:rPr>
          <w:b/>
        </w:rPr>
        <w:t>Artículo 39</w:t>
      </w:r>
      <w:r w:rsidRPr="007E6B00">
        <w:rPr>
          <w:rFonts w:cs="Courier New"/>
          <w:b/>
        </w:rPr>
        <w:t>.-</w:t>
      </w:r>
      <w:r w:rsidRPr="007E6B00">
        <w:rPr>
          <w:b/>
        </w:rPr>
        <w:t xml:space="preserve"> </w:t>
      </w:r>
      <w:r w:rsidRPr="007E6B00">
        <w:t xml:space="preserve">Toda </w:t>
      </w:r>
      <w:r w:rsidRPr="007E6B00">
        <w:rPr>
          <w:color w:val="000000"/>
        </w:rPr>
        <w:t xml:space="preserve">medida administrativa prevista y adoptada por los consejos o las autoridades competentes en materia </w:t>
      </w:r>
      <w:r w:rsidR="00942AD0">
        <w:rPr>
          <w:color w:val="000000"/>
        </w:rPr>
        <w:t>de patrimonio cultural</w:t>
      </w:r>
      <w:r w:rsidRPr="007E6B00">
        <w:rPr>
          <w:color w:val="000000"/>
        </w:rPr>
        <w:t xml:space="preserve"> en el ejercicio de las funciones y atribuciones de la presente ley, cuya ejecución sea susceptible de afectar directamente a los pueblos indígenas y/o tribales, se someterá a lo dispuesto en el Convenio 169 de la Organización Internacional del Trabajo y en el artículo 13 del </w:t>
      </w:r>
      <w:r>
        <w:rPr>
          <w:color w:val="000000"/>
        </w:rPr>
        <w:t>d</w:t>
      </w:r>
      <w:r w:rsidRPr="007E6B00">
        <w:rPr>
          <w:color w:val="000000"/>
        </w:rPr>
        <w:t xml:space="preserve">ecreto </w:t>
      </w:r>
      <w:r>
        <w:rPr>
          <w:color w:val="000000"/>
        </w:rPr>
        <w:t>s</w:t>
      </w:r>
      <w:r w:rsidRPr="007E6B00">
        <w:rPr>
          <w:color w:val="000000"/>
        </w:rPr>
        <w:t>upremo N°66, de 2013, del Ministerio de Desarrollo Social, o la norma que lo reemplace.</w:t>
      </w:r>
    </w:p>
    <w:p w:rsidR="00D72A85" w:rsidRPr="007E6B00" w:rsidRDefault="00D72A85" w:rsidP="0080357D">
      <w:pPr>
        <w:autoSpaceDE w:val="0"/>
        <w:autoSpaceDN w:val="0"/>
        <w:spacing w:line="276" w:lineRule="auto"/>
        <w:jc w:val="center"/>
        <w:rPr>
          <w:rFonts w:eastAsia="Calibri"/>
          <w:b/>
        </w:rPr>
      </w:pPr>
    </w:p>
    <w:p w:rsidR="00D72A85" w:rsidRPr="007E6B00" w:rsidRDefault="00D72A85" w:rsidP="0080357D">
      <w:pPr>
        <w:spacing w:line="276" w:lineRule="auto"/>
        <w:ind w:right="44"/>
        <w:jc w:val="center"/>
        <w:rPr>
          <w:rFonts w:cs="Courier New"/>
          <w:b/>
        </w:rPr>
      </w:pPr>
      <w:r w:rsidRPr="007E6B00">
        <w:rPr>
          <w:rFonts w:cs="Courier New"/>
          <w:b/>
        </w:rPr>
        <w:t>Título XI</w:t>
      </w:r>
    </w:p>
    <w:p w:rsidR="00D72A85" w:rsidRPr="007E6B00" w:rsidRDefault="00D72A85" w:rsidP="0080357D">
      <w:pPr>
        <w:autoSpaceDE w:val="0"/>
        <w:autoSpaceDN w:val="0"/>
        <w:spacing w:line="276" w:lineRule="auto"/>
        <w:jc w:val="center"/>
        <w:rPr>
          <w:rFonts w:eastAsia="Calibri" w:cs="Courier New"/>
          <w:b/>
          <w:lang w:val="es-CL" w:eastAsia="es-CL"/>
        </w:rPr>
      </w:pPr>
      <w:r w:rsidRPr="007E6B00">
        <w:rPr>
          <w:rFonts w:eastAsia="Calibri" w:cs="Courier New"/>
          <w:b/>
          <w:lang w:val="es-CL" w:eastAsia="es-CL"/>
        </w:rPr>
        <w:t xml:space="preserve">De los Procedimientos </w:t>
      </w:r>
    </w:p>
    <w:p w:rsidR="00D72A85" w:rsidRPr="007E6B00" w:rsidRDefault="00D72A85" w:rsidP="0080357D">
      <w:pPr>
        <w:spacing w:line="276" w:lineRule="auto"/>
        <w:ind w:right="44"/>
        <w:jc w:val="center"/>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Párrafo 1°</w:t>
      </w:r>
    </w:p>
    <w:p w:rsidR="00D72A85" w:rsidRPr="007E6B00" w:rsidRDefault="00D72A85" w:rsidP="0080357D">
      <w:pPr>
        <w:autoSpaceDE w:val="0"/>
        <w:autoSpaceDN w:val="0"/>
        <w:spacing w:line="276" w:lineRule="auto"/>
        <w:jc w:val="center"/>
        <w:rPr>
          <w:rFonts w:eastAsia="Calibri" w:cs="Courier New"/>
          <w:b/>
          <w:lang w:val="es-CL" w:eastAsia="es-CL"/>
        </w:rPr>
      </w:pPr>
      <w:r w:rsidRPr="007E6B00">
        <w:rPr>
          <w:rFonts w:eastAsia="Calibri" w:cs="Courier New"/>
          <w:b/>
          <w:lang w:val="es-CL" w:eastAsia="es-CL"/>
        </w:rPr>
        <w:t xml:space="preserve">Del Procedimiento de Inscripción en los Registros Regionales del Patrimonio Cultural </w:t>
      </w:r>
    </w:p>
    <w:p w:rsidR="00D72A85" w:rsidRPr="007E6B00" w:rsidRDefault="00D72A85" w:rsidP="00AE235B">
      <w:pPr>
        <w:tabs>
          <w:tab w:val="left" w:pos="1985"/>
        </w:tabs>
        <w:spacing w:before="240" w:line="276" w:lineRule="auto"/>
        <w:ind w:right="45"/>
        <w:rPr>
          <w:rFonts w:cs="Courier New"/>
        </w:rPr>
      </w:pPr>
      <w:r w:rsidRPr="007E6B00">
        <w:rPr>
          <w:rFonts w:cs="Courier New"/>
          <w:b/>
          <w:lang w:eastAsia="es-CL"/>
        </w:rPr>
        <w:t>Artículo 40.-</w:t>
      </w:r>
      <w:r w:rsidR="00CD27B3">
        <w:rPr>
          <w:rFonts w:cs="Courier New"/>
          <w:b/>
          <w:lang w:eastAsia="es-CL"/>
        </w:rPr>
        <w:tab/>
      </w:r>
      <w:r w:rsidRPr="007E6B00">
        <w:rPr>
          <w:rFonts w:cs="Courier New"/>
          <w:lang w:eastAsia="es-CL"/>
        </w:rPr>
        <w:t>El Consejo Regional del Patrimonio Cultural que corresponda se pronunciará a solicitud de interesado</w:t>
      </w:r>
      <w:r>
        <w:rPr>
          <w:rFonts w:cs="Courier New"/>
          <w:lang w:eastAsia="es-CL"/>
        </w:rPr>
        <w:t xml:space="preserve"> o</w:t>
      </w:r>
      <w:r w:rsidRPr="000F28A9">
        <w:rPr>
          <w:rFonts w:cs="Courier New"/>
          <w:lang w:eastAsia="es-CL"/>
        </w:rPr>
        <w:t xml:space="preserve"> </w:t>
      </w:r>
      <w:r w:rsidRPr="007E6B00">
        <w:rPr>
          <w:rFonts w:cs="Courier New"/>
          <w:lang w:eastAsia="es-CL"/>
        </w:rPr>
        <w:t>procederá de oficio</w:t>
      </w:r>
      <w:r>
        <w:rPr>
          <w:rFonts w:cs="Courier New"/>
          <w:lang w:eastAsia="es-CL"/>
        </w:rPr>
        <w:t xml:space="preserve"> a</w:t>
      </w:r>
      <w:r w:rsidRPr="007E6B00">
        <w:rPr>
          <w:rFonts w:cs="Courier New"/>
          <w:lang w:eastAsia="es-CL"/>
        </w:rPr>
        <w:t xml:space="preserve"> la inscripción en el Registro Regional respectivo de uno o más bienes materiales.</w:t>
      </w:r>
    </w:p>
    <w:p w:rsidR="00D72A85" w:rsidRPr="00D72A85" w:rsidRDefault="00D72A85" w:rsidP="00AE235B">
      <w:pPr>
        <w:spacing w:before="240" w:line="276" w:lineRule="auto"/>
        <w:ind w:right="45"/>
        <w:rPr>
          <w:rFonts w:eastAsia="Calibri" w:cs="Courier New"/>
          <w:lang w:val="es-CL" w:eastAsia="en-US"/>
        </w:rPr>
      </w:pPr>
      <w:r w:rsidRPr="007E6B00">
        <w:rPr>
          <w:rFonts w:cs="Courier New"/>
        </w:rPr>
        <w:t>Tratándose de solicitud</w:t>
      </w:r>
      <w:r w:rsidRPr="00D72A85">
        <w:rPr>
          <w:rFonts w:eastAsia="Calibri" w:cs="Courier New"/>
          <w:lang w:val="es-CL" w:eastAsia="en-US"/>
        </w:rPr>
        <w:t xml:space="preserve"> de interesado, </w:t>
      </w:r>
      <w:r w:rsidRPr="007E6B00">
        <w:rPr>
          <w:rFonts w:cs="Courier New"/>
        </w:rPr>
        <w:t xml:space="preserve">se </w:t>
      </w:r>
      <w:r w:rsidRPr="00D72A85">
        <w:rPr>
          <w:rFonts w:eastAsia="Calibri" w:cs="Courier New"/>
          <w:lang w:val="es-CL" w:eastAsia="en-US"/>
        </w:rPr>
        <w:t xml:space="preserve">procederá en los términos y plazos previstos en el artículo 46 de esta ley y, en caso de aceptación, se procederá a su inscripción en el Registro </w:t>
      </w:r>
      <w:r w:rsidRPr="00D72A85">
        <w:rPr>
          <w:rFonts w:eastAsia="Calibri" w:cs="Courier New"/>
          <w:lang w:val="es-CL" w:eastAsia="en-US"/>
        </w:rPr>
        <w:lastRenderedPageBreak/>
        <w:t xml:space="preserve">dentro del plazo de diez días contados desde la dictación de la resolución. </w:t>
      </w:r>
    </w:p>
    <w:p w:rsidR="00D72A85" w:rsidRPr="007E6B00" w:rsidRDefault="00D72A85" w:rsidP="0098131C">
      <w:pPr>
        <w:spacing w:before="240" w:line="276" w:lineRule="auto"/>
        <w:ind w:right="45"/>
        <w:rPr>
          <w:rFonts w:cs="Courier New"/>
        </w:rPr>
      </w:pPr>
      <w:bookmarkStart w:id="2" w:name="_Hlk528941161"/>
      <w:r w:rsidRPr="007E6B00">
        <w:rPr>
          <w:rFonts w:cs="Courier New"/>
        </w:rPr>
        <w:t>Para los efectos del presente Título, los bienes de interés cultural, en su categoría mueble, se situarán en el domicilio donde se encuentren ubicados por autorización del dueño.</w:t>
      </w:r>
    </w:p>
    <w:bookmarkEnd w:id="2"/>
    <w:p w:rsidR="00D72A85" w:rsidRPr="007E6B00" w:rsidRDefault="00D72A85" w:rsidP="0080357D">
      <w:pPr>
        <w:spacing w:line="276" w:lineRule="auto"/>
        <w:ind w:right="44"/>
        <w:rPr>
          <w:rFonts w:cs="Courier New"/>
          <w:b/>
          <w:lang w:eastAsia="es-CL"/>
        </w:rPr>
      </w:pPr>
    </w:p>
    <w:p w:rsidR="00D72A85" w:rsidRPr="00D72A85" w:rsidRDefault="00D72A85" w:rsidP="0080357D">
      <w:pPr>
        <w:spacing w:line="276" w:lineRule="auto"/>
        <w:ind w:right="45"/>
        <w:rPr>
          <w:rFonts w:eastAsia="Calibri" w:cs="Courier New"/>
          <w:lang w:val="es-CL" w:eastAsia="en-US"/>
        </w:rPr>
      </w:pPr>
      <w:r w:rsidRPr="007E6B00">
        <w:rPr>
          <w:rFonts w:cs="Courier New"/>
          <w:b/>
          <w:lang w:eastAsia="es-CL"/>
        </w:rPr>
        <w:t xml:space="preserve">Artículo 40 bis.- </w:t>
      </w:r>
      <w:r w:rsidRPr="007E6B00">
        <w:rPr>
          <w:rFonts w:cs="Courier New"/>
          <w:lang w:eastAsia="es-CL"/>
        </w:rPr>
        <w:t>El Consejo Regional del Patrimonio Cultural que corresponda se pronunciará</w:t>
      </w:r>
      <w:r>
        <w:rPr>
          <w:rFonts w:cs="Courier New"/>
          <w:lang w:eastAsia="es-CL"/>
        </w:rPr>
        <w:t>,</w:t>
      </w:r>
      <w:r w:rsidRPr="007E6B00">
        <w:rPr>
          <w:rFonts w:cs="Courier New"/>
          <w:lang w:eastAsia="es-CL"/>
        </w:rPr>
        <w:t xml:space="preserve"> </w:t>
      </w:r>
      <w:r w:rsidRPr="00D72A85">
        <w:rPr>
          <w:rFonts w:eastAsia="Calibri" w:cs="Courier New"/>
          <w:lang w:val="es-CL" w:eastAsia="en-US"/>
        </w:rPr>
        <w:t xml:space="preserve">en los términos y plazos previstos en el artículo 46 de esta ley, </w:t>
      </w:r>
      <w:r w:rsidRPr="007E6B00">
        <w:rPr>
          <w:rFonts w:cs="Courier New"/>
          <w:lang w:eastAsia="es-CL"/>
        </w:rPr>
        <w:t>sobre la solicitud de</w:t>
      </w:r>
      <w:r w:rsidRPr="007E6B00">
        <w:t xml:space="preserve"> </w:t>
      </w:r>
      <w:r w:rsidRPr="007E6B00">
        <w:rPr>
          <w:rFonts w:cs="Courier New"/>
          <w:lang w:eastAsia="es-CL"/>
        </w:rPr>
        <w:t>inscripción</w:t>
      </w:r>
      <w:r w:rsidRPr="007E6B00">
        <w:t xml:space="preserve"> en el Registro </w:t>
      </w:r>
      <w:r w:rsidRPr="007E6B00">
        <w:rPr>
          <w:rFonts w:cs="Courier New"/>
          <w:lang w:eastAsia="es-CL"/>
        </w:rPr>
        <w:t>Regional</w:t>
      </w:r>
      <w:r w:rsidRPr="007E6B00">
        <w:t xml:space="preserve"> respectivo de uno o más elementos del patrimonio cultural inmaterial, junto con sus bienes inherentes,</w:t>
      </w:r>
      <w:r w:rsidRPr="007E6B00">
        <w:rPr>
          <w:rFonts w:cs="Courier New"/>
          <w:lang w:eastAsia="es-CL"/>
        </w:rPr>
        <w:t xml:space="preserve"> que</w:t>
      </w:r>
      <w:r w:rsidRPr="007E6B00">
        <w:rPr>
          <w:rFonts w:cs="Courier New"/>
        </w:rPr>
        <w:t xml:space="preserve"> la comunidad reconozca como parte </w:t>
      </w:r>
      <w:r w:rsidRPr="007E6B00">
        <w:rPr>
          <w:rFonts w:cs="Courier New"/>
          <w:lang w:eastAsia="es-CL"/>
        </w:rPr>
        <w:t xml:space="preserve">de su patrimonio cultural </w:t>
      </w:r>
      <w:r w:rsidRPr="007E6B00">
        <w:rPr>
          <w:rFonts w:cs="Courier New"/>
        </w:rPr>
        <w:t xml:space="preserve">y que estime necesario registrar para que el Estado </w:t>
      </w:r>
      <w:r>
        <w:rPr>
          <w:rFonts w:cs="Courier New"/>
        </w:rPr>
        <w:t xml:space="preserve">eventualmente </w:t>
      </w:r>
      <w:r w:rsidRPr="007E6B00">
        <w:rPr>
          <w:rFonts w:cs="Courier New"/>
        </w:rPr>
        <w:t xml:space="preserve">adopte las medidas necesarias a fin de garantizar su salvaguardia. </w:t>
      </w:r>
      <w:r w:rsidRPr="00D72A85">
        <w:rPr>
          <w:rFonts w:eastAsia="Calibri" w:cs="Courier New"/>
          <w:lang w:val="es-CL" w:eastAsia="en-US"/>
        </w:rPr>
        <w:t>En caso de aceptación, se procederá a su inscripción en el Registro dentro del plazo de diez días contados desde la dictación de la resolución.</w:t>
      </w:r>
    </w:p>
    <w:p w:rsidR="00D72A85" w:rsidRPr="007E6B00" w:rsidRDefault="00D72A85" w:rsidP="0098131C">
      <w:pPr>
        <w:spacing w:before="240" w:line="276" w:lineRule="auto"/>
        <w:ind w:right="45"/>
        <w:rPr>
          <w:rFonts w:cs="Courier New"/>
        </w:rPr>
      </w:pPr>
      <w:r w:rsidRPr="007E6B00">
        <w:rPr>
          <w:rFonts w:cs="Courier New"/>
        </w:rPr>
        <w:t>En caso que el elemento se encuentre presente en más de una región, la comunidad podrá solicitar su inscripción en el Registro Regional de cada una de ellas y, en tal caso, el Consejo Nacional del Patrimonio Cultural determinará el Consejo Regional que será competente para la colaboración en la elaboración de las investigaciones participativas y planes de salvaguardia, junto con la participación de las comunidades legatarias pertinentes.</w:t>
      </w:r>
    </w:p>
    <w:p w:rsidR="00D72A85" w:rsidRPr="007E6B00" w:rsidRDefault="00D72A85" w:rsidP="0098131C">
      <w:pPr>
        <w:spacing w:before="240" w:line="276" w:lineRule="auto"/>
        <w:ind w:right="45"/>
        <w:rPr>
          <w:rFonts w:cs="Courier New"/>
          <w:color w:val="222222"/>
          <w:shd w:val="clear" w:color="auto" w:fill="FFFFFF"/>
        </w:rPr>
      </w:pPr>
      <w:r w:rsidRPr="00D72A85">
        <w:rPr>
          <w:rFonts w:eastAsia="Calibri" w:cs="Courier New"/>
          <w:lang w:val="es-CL" w:eastAsia="en-US"/>
        </w:rPr>
        <w:t>Se entiende por investigación participativa, el desarrollo de un estudio que permita la contextualización, descripción y caracterización de los elementos del patrimonio cultural inmaterial, en conformidad a lo dispuesto en un reglamento expedido por el Ministerio de las Culturas, las Artes y el Patrimonio, otorgando los antecedentes para efectuar un análisis problematizado de su estado actual</w:t>
      </w:r>
      <w:r w:rsidRPr="007E6B00">
        <w:t xml:space="preserve"> </w:t>
      </w:r>
      <w:r w:rsidRPr="00D72A85">
        <w:rPr>
          <w:rFonts w:eastAsia="Calibri" w:cs="Courier New"/>
          <w:lang w:val="es-CL" w:eastAsia="en-US"/>
        </w:rPr>
        <w:t>con miras al diseño de planes de salvaguardia para su continuidad.</w:t>
      </w:r>
      <w:r w:rsidRPr="007E6B00">
        <w:t xml:space="preserve"> </w:t>
      </w:r>
    </w:p>
    <w:p w:rsidR="00D72A85" w:rsidRPr="007E6B00" w:rsidRDefault="00D72A85" w:rsidP="0098131C">
      <w:pPr>
        <w:spacing w:before="240" w:line="276" w:lineRule="auto"/>
        <w:ind w:right="45"/>
        <w:rPr>
          <w:rFonts w:cs="Courier New"/>
        </w:rPr>
      </w:pPr>
      <w:r w:rsidRPr="007E6B00">
        <w:rPr>
          <w:rFonts w:cs="Courier New"/>
          <w:color w:val="222222"/>
          <w:shd w:val="clear" w:color="auto" w:fill="FFFFFF"/>
        </w:rPr>
        <w:t xml:space="preserve">Las </w:t>
      </w:r>
      <w:r w:rsidR="00C4789A">
        <w:rPr>
          <w:rFonts w:cs="Courier New"/>
          <w:color w:val="222222"/>
          <w:shd w:val="clear" w:color="auto" w:fill="FFFFFF"/>
        </w:rPr>
        <w:t>S</w:t>
      </w:r>
      <w:r w:rsidRPr="007E6B00">
        <w:rPr>
          <w:rFonts w:cs="Courier New"/>
          <w:color w:val="222222"/>
          <w:shd w:val="clear" w:color="auto" w:fill="FFFFFF"/>
        </w:rPr>
        <w:t xml:space="preserve">ecretarías </w:t>
      </w:r>
      <w:r w:rsidR="00C4789A">
        <w:rPr>
          <w:rFonts w:cs="Courier New"/>
          <w:color w:val="222222"/>
          <w:shd w:val="clear" w:color="auto" w:fill="FFFFFF"/>
        </w:rPr>
        <w:t>T</w:t>
      </w:r>
      <w:r w:rsidRPr="007E6B00">
        <w:rPr>
          <w:rFonts w:cs="Courier New"/>
          <w:color w:val="222222"/>
          <w:shd w:val="clear" w:color="auto" w:fill="FFFFFF"/>
        </w:rPr>
        <w:t xml:space="preserve">écnicas </w:t>
      </w:r>
      <w:r w:rsidR="00C4789A">
        <w:rPr>
          <w:rFonts w:cs="Courier New"/>
          <w:color w:val="222222"/>
          <w:shd w:val="clear" w:color="auto" w:fill="FFFFFF"/>
        </w:rPr>
        <w:t>R</w:t>
      </w:r>
      <w:r w:rsidRPr="007E6B00">
        <w:rPr>
          <w:rFonts w:cs="Courier New"/>
          <w:color w:val="222222"/>
          <w:shd w:val="clear" w:color="auto" w:fill="FFFFFF"/>
        </w:rPr>
        <w:t xml:space="preserve">egionales podrán orientar técnicamente a las comunidades en los procesos de investigación participativa. </w:t>
      </w:r>
    </w:p>
    <w:p w:rsidR="00D72A85" w:rsidRPr="007E6B00" w:rsidRDefault="00D72A85" w:rsidP="0080357D">
      <w:pPr>
        <w:spacing w:line="276" w:lineRule="auto"/>
        <w:ind w:right="44"/>
        <w:rPr>
          <w:rFonts w:cs="Courier New"/>
          <w:b/>
        </w:rPr>
      </w:pPr>
    </w:p>
    <w:p w:rsidR="00D72A85" w:rsidRPr="007E6B00" w:rsidRDefault="00D72A85" w:rsidP="0080357D">
      <w:pPr>
        <w:spacing w:line="276" w:lineRule="auto"/>
        <w:ind w:right="44"/>
        <w:jc w:val="center"/>
        <w:rPr>
          <w:rFonts w:cs="Courier New"/>
          <w:b/>
        </w:rPr>
      </w:pPr>
      <w:r w:rsidRPr="007E6B00">
        <w:rPr>
          <w:rFonts w:cs="Courier New"/>
          <w:b/>
        </w:rPr>
        <w:t>Párrafo 2°</w:t>
      </w:r>
    </w:p>
    <w:p w:rsidR="00D72A85" w:rsidRPr="007E6B00" w:rsidRDefault="00D72A85" w:rsidP="0080357D">
      <w:pPr>
        <w:spacing w:line="276" w:lineRule="auto"/>
        <w:ind w:right="44"/>
        <w:jc w:val="center"/>
        <w:rPr>
          <w:rFonts w:cs="Courier New"/>
          <w:b/>
        </w:rPr>
      </w:pPr>
      <w:r w:rsidRPr="007E6B00">
        <w:rPr>
          <w:rFonts w:cs="Courier New"/>
          <w:b/>
        </w:rPr>
        <w:t>Del Procedimiento de Declaratoria de un Bien como de Interés Cultural</w:t>
      </w:r>
    </w:p>
    <w:p w:rsidR="00D72A85" w:rsidRPr="007E6B00" w:rsidRDefault="00D72A85" w:rsidP="0080357D">
      <w:pPr>
        <w:spacing w:line="276" w:lineRule="auto"/>
        <w:ind w:right="44"/>
      </w:pPr>
      <w:r w:rsidRPr="007E6B00">
        <w:rPr>
          <w:rFonts w:cs="Courier New"/>
          <w:b/>
        </w:rPr>
        <w:t xml:space="preserve">Artículo 41.- </w:t>
      </w:r>
      <w:r w:rsidRPr="007E6B00">
        <w:rPr>
          <w:rFonts w:cs="Courier New"/>
        </w:rPr>
        <w:t xml:space="preserve">El procedimiento de declaratoria de un </w:t>
      </w:r>
      <w:r w:rsidRPr="007E6B00">
        <w:t xml:space="preserve">bien </w:t>
      </w:r>
      <w:r w:rsidRPr="007E6B00">
        <w:rPr>
          <w:rFonts w:cs="Courier New"/>
        </w:rPr>
        <w:t xml:space="preserve">como </w:t>
      </w:r>
      <w:r w:rsidRPr="007E6B00">
        <w:t>de interés cultural</w:t>
      </w:r>
      <w:r>
        <w:t>,</w:t>
      </w:r>
      <w:r w:rsidRPr="007E6B00">
        <w:rPr>
          <w:rFonts w:cs="Courier New"/>
        </w:rPr>
        <w:t xml:space="preserve"> </w:t>
      </w:r>
      <w:r>
        <w:rPr>
          <w:rFonts w:cs="Courier New"/>
        </w:rPr>
        <w:t xml:space="preserve">en cualquiera de sus categorías, </w:t>
      </w:r>
      <w:r w:rsidRPr="007E6B00">
        <w:rPr>
          <w:rFonts w:cs="Courier New"/>
        </w:rPr>
        <w:t xml:space="preserve">podrá tener origen en una solicitud de interesado ante el Consejo Regional respectivo, a través de la Secretaría Técnica Regional que corresponda; </w:t>
      </w:r>
      <w:r w:rsidRPr="007E6B00">
        <w:rPr>
          <w:rFonts w:cs="Courier New"/>
          <w:lang w:eastAsia="es-CL"/>
        </w:rPr>
        <w:t xml:space="preserve">en una petición de los </w:t>
      </w:r>
      <w:r w:rsidR="00C4789A">
        <w:rPr>
          <w:rFonts w:cs="Courier New"/>
          <w:lang w:eastAsia="es-CL"/>
        </w:rPr>
        <w:t>C</w:t>
      </w:r>
      <w:r w:rsidRPr="007E6B00">
        <w:rPr>
          <w:rFonts w:cs="Courier New"/>
          <w:lang w:eastAsia="es-CL"/>
        </w:rPr>
        <w:t xml:space="preserve">onsejos </w:t>
      </w:r>
      <w:r w:rsidR="00C4789A">
        <w:rPr>
          <w:rFonts w:cs="Courier New"/>
          <w:lang w:eastAsia="es-CL"/>
        </w:rPr>
        <w:t>R</w:t>
      </w:r>
      <w:r w:rsidRPr="007E6B00">
        <w:rPr>
          <w:rFonts w:cs="Courier New"/>
          <w:lang w:eastAsia="es-CL"/>
        </w:rPr>
        <w:t xml:space="preserve">egionales del </w:t>
      </w:r>
      <w:r w:rsidR="00C4789A">
        <w:rPr>
          <w:rFonts w:cs="Courier New"/>
          <w:lang w:eastAsia="es-CL"/>
        </w:rPr>
        <w:t>P</w:t>
      </w:r>
      <w:r w:rsidRPr="007E6B00">
        <w:rPr>
          <w:rFonts w:cs="Courier New"/>
          <w:lang w:eastAsia="es-CL"/>
        </w:rPr>
        <w:t xml:space="preserve">atrimonio </w:t>
      </w:r>
      <w:r w:rsidR="00C4789A">
        <w:rPr>
          <w:rFonts w:cs="Courier New"/>
          <w:lang w:eastAsia="es-CL"/>
        </w:rPr>
        <w:t>C</w:t>
      </w:r>
      <w:r w:rsidRPr="007E6B00">
        <w:rPr>
          <w:rFonts w:cs="Courier New"/>
          <w:lang w:eastAsia="es-CL"/>
        </w:rPr>
        <w:t xml:space="preserve">ultural elevando de oficio el expediente al Consejo </w:t>
      </w:r>
      <w:r w:rsidRPr="007E6B00">
        <w:rPr>
          <w:rFonts w:cs="Courier New"/>
          <w:lang w:eastAsia="es-CL"/>
        </w:rPr>
        <w:lastRenderedPageBreak/>
        <w:t>Nacional del Patrimonio Cultural; o bien, en virtud de un pronunciamiento de oficio por parte del Consejo Nacional del Patrimonio Cultural, en casos calificados.</w:t>
      </w:r>
      <w:r>
        <w:rPr>
          <w:rFonts w:cs="Courier New"/>
          <w:lang w:eastAsia="es-CL"/>
        </w:rPr>
        <w:t xml:space="preserve"> Con todo, para que se dé inicio al procedimiento de declaratoria, será requisito que el bien del que se trate se encuentre inscrito en el Registro Regional que corresponda.</w:t>
      </w:r>
    </w:p>
    <w:p w:rsidR="00D72A85" w:rsidRPr="007E6B00" w:rsidRDefault="00D72A85" w:rsidP="0080357D">
      <w:pPr>
        <w:spacing w:line="276" w:lineRule="auto"/>
        <w:ind w:right="44"/>
        <w:rPr>
          <w:rFonts w:cs="Courier New"/>
          <w:b/>
        </w:rPr>
      </w:pPr>
    </w:p>
    <w:p w:rsidR="00D72A85" w:rsidRPr="007E6B00" w:rsidRDefault="00D72A85" w:rsidP="0080357D">
      <w:pPr>
        <w:spacing w:line="276" w:lineRule="auto"/>
        <w:ind w:right="45"/>
        <w:rPr>
          <w:rFonts w:cs="Courier New"/>
          <w:lang w:eastAsia="es-CL"/>
        </w:rPr>
      </w:pPr>
      <w:r w:rsidRPr="007E6B00">
        <w:rPr>
          <w:rFonts w:cs="Courier New"/>
          <w:b/>
          <w:lang w:eastAsia="es-CL"/>
        </w:rPr>
        <w:t>Artículo 42.-</w:t>
      </w:r>
      <w:r w:rsidRPr="007E6B00">
        <w:rPr>
          <w:rFonts w:cs="Courier New"/>
          <w:lang w:eastAsia="es-CL"/>
        </w:rPr>
        <w:t xml:space="preserve"> </w:t>
      </w:r>
      <w:r w:rsidRPr="007E6B00">
        <w:rPr>
          <w:rFonts w:cs="Courier New"/>
        </w:rPr>
        <w:t>En caso de solicitud</w:t>
      </w:r>
      <w:r w:rsidRPr="00D72A85">
        <w:rPr>
          <w:rFonts w:eastAsia="Calibri" w:cs="Courier New"/>
          <w:lang w:val="es-CL" w:eastAsia="en-US"/>
        </w:rPr>
        <w:t xml:space="preserve"> de interesado, </w:t>
      </w:r>
      <w:r w:rsidRPr="007E6B00">
        <w:rPr>
          <w:rFonts w:cs="Courier New"/>
        </w:rPr>
        <w:t xml:space="preserve">se </w:t>
      </w:r>
      <w:r w:rsidRPr="00D72A85">
        <w:rPr>
          <w:rFonts w:eastAsia="Calibri" w:cs="Courier New"/>
          <w:lang w:val="es-CL" w:eastAsia="en-US"/>
        </w:rPr>
        <w:t>procederá en los términos y plazos previstos en el artículo 46 de esta ley.</w:t>
      </w:r>
    </w:p>
    <w:p w:rsidR="00D72A85" w:rsidRPr="007E6B00" w:rsidRDefault="00D72A85" w:rsidP="0080357D">
      <w:pPr>
        <w:spacing w:line="276" w:lineRule="auto"/>
        <w:ind w:right="45"/>
        <w:rPr>
          <w:rFonts w:cs="Courier New"/>
          <w:lang w:eastAsia="es-CL"/>
        </w:rPr>
      </w:pPr>
      <w:r>
        <w:rPr>
          <w:rFonts w:cs="Courier New"/>
          <w:lang w:eastAsia="es-CL"/>
        </w:rPr>
        <w:t xml:space="preserve">Tratándose del pronunciamiento de oficio del respectivo Consejo Regional o </w:t>
      </w:r>
      <w:r>
        <w:rPr>
          <w:rFonts w:cs="Courier New"/>
        </w:rPr>
        <w:t>puesto en su conocimiento el expediente</w:t>
      </w:r>
      <w:r>
        <w:rPr>
          <w:rFonts w:cs="Courier New"/>
          <w:lang w:eastAsia="es-CL"/>
        </w:rPr>
        <w:t xml:space="preserve"> en caso de solicitud de interesado,</w:t>
      </w:r>
      <w:r>
        <w:rPr>
          <w:rFonts w:cs="Courier New"/>
        </w:rPr>
        <w:t xml:space="preserve"> </w:t>
      </w:r>
      <w:r>
        <w:rPr>
          <w:rFonts w:cs="Courier New"/>
          <w:lang w:eastAsia="es-CL"/>
        </w:rPr>
        <w:t>éste</w:t>
      </w:r>
      <w:r w:rsidRPr="007E6B00">
        <w:rPr>
          <w:rFonts w:cs="Courier New"/>
          <w:lang w:eastAsia="es-CL"/>
        </w:rPr>
        <w:t xml:space="preserve"> </w:t>
      </w:r>
      <w:r>
        <w:rPr>
          <w:rFonts w:cs="Courier New"/>
          <w:lang w:eastAsia="es-CL"/>
        </w:rPr>
        <w:t xml:space="preserve">lo </w:t>
      </w:r>
      <w:r w:rsidRPr="007E6B00">
        <w:rPr>
          <w:rFonts w:cs="Courier New"/>
          <w:lang w:eastAsia="es-CL"/>
        </w:rPr>
        <w:t>elevará al Consejo Nacional del Patrimonio Cultural dentro de un plazo de cinco días</w:t>
      </w:r>
      <w:r w:rsidRPr="00D72A85">
        <w:rPr>
          <w:rFonts w:eastAsia="Calibri" w:cs="Courier New"/>
          <w:lang w:val="es-CL" w:eastAsia="en-US"/>
        </w:rPr>
        <w:t xml:space="preserve"> contados desde que tomó conocimiento de los antecedentes y </w:t>
      </w:r>
      <w:r w:rsidRPr="007E6B00">
        <w:rPr>
          <w:rFonts w:cs="Courier New"/>
        </w:rPr>
        <w:t xml:space="preserve">acompañará el informe técnico correspondiente para que el Consejo Nacional se pronuncie sobre la conveniencia de declarar al bien como de interés cultural. </w:t>
      </w:r>
      <w:r w:rsidRPr="00D72A85">
        <w:rPr>
          <w:rFonts w:eastAsia="Calibri" w:cs="Courier New"/>
          <w:lang w:val="es-CL" w:eastAsia="en-US"/>
        </w:rPr>
        <w:t xml:space="preserve"> </w:t>
      </w:r>
    </w:p>
    <w:p w:rsidR="00D72A85" w:rsidRPr="007E6B00" w:rsidRDefault="00D72A85" w:rsidP="0080357D">
      <w:pPr>
        <w:spacing w:line="276" w:lineRule="auto"/>
        <w:ind w:right="45" w:firstLine="708"/>
      </w:pPr>
    </w:p>
    <w:p w:rsidR="00D72A85" w:rsidRPr="00D72A85" w:rsidRDefault="00D72A85" w:rsidP="0080357D">
      <w:pPr>
        <w:spacing w:line="276" w:lineRule="auto"/>
        <w:ind w:right="45"/>
        <w:rPr>
          <w:rFonts w:eastAsia="Calibri" w:cs="Courier New"/>
          <w:lang w:val="es-CL" w:eastAsia="en-US"/>
        </w:rPr>
      </w:pPr>
      <w:r w:rsidRPr="007E6B00">
        <w:rPr>
          <w:rFonts w:cs="Courier New"/>
          <w:b/>
          <w:lang w:eastAsia="es-CL"/>
        </w:rPr>
        <w:t xml:space="preserve">Artículo 42 bis.- </w:t>
      </w:r>
      <w:r w:rsidRPr="007E6B00">
        <w:rPr>
          <w:rFonts w:cs="Courier New"/>
          <w:lang w:eastAsia="es-CL"/>
        </w:rPr>
        <w:t>Una vez</w:t>
      </w:r>
      <w:r w:rsidRPr="007E6B00">
        <w:rPr>
          <w:rFonts w:cs="Courier New"/>
          <w:b/>
          <w:lang w:eastAsia="es-CL"/>
        </w:rPr>
        <w:t xml:space="preserve"> </w:t>
      </w:r>
      <w:r w:rsidRPr="007E6B00">
        <w:rPr>
          <w:rFonts w:cs="Courier New"/>
          <w:lang w:eastAsia="es-CL"/>
        </w:rPr>
        <w:t>puesto en conocimiento</w:t>
      </w:r>
      <w:r w:rsidRPr="00D72A85">
        <w:rPr>
          <w:rFonts w:eastAsia="Calibri" w:cs="Courier New"/>
          <w:lang w:val="es-CL" w:eastAsia="en-US"/>
        </w:rPr>
        <w:t xml:space="preserve"> del expediente, el Consejo Nacional del Patrimonio Cultural tendrá un plazo de ciento veinte días contados desde su recepción para pronunciarse. </w:t>
      </w:r>
    </w:p>
    <w:p w:rsidR="00D72A85" w:rsidRPr="007E6B00" w:rsidRDefault="00D72A85" w:rsidP="0098131C">
      <w:pPr>
        <w:spacing w:before="240" w:line="276" w:lineRule="auto"/>
        <w:ind w:right="45"/>
        <w:rPr>
          <w:rFonts w:cs="Courier New"/>
          <w:lang w:val="es-CL" w:eastAsia="es-CL"/>
        </w:rPr>
      </w:pPr>
      <w:r w:rsidRPr="00D72A85">
        <w:rPr>
          <w:rFonts w:eastAsia="Calibri" w:cs="Courier New"/>
          <w:lang w:val="es-CL" w:eastAsia="en-US"/>
        </w:rPr>
        <w:t>Para resolver, el Consejo Nacional podrá solicitar a la Secretaría Técnica Nacional y/o al Consejo Regional donde se haya originado la solicitud, mayores antecedentes sobre la materia, los que ser</w:t>
      </w:r>
      <w:r w:rsidR="00820277">
        <w:rPr>
          <w:rFonts w:eastAsia="Calibri" w:cs="Courier New"/>
          <w:lang w:val="es-CL" w:eastAsia="en-US"/>
        </w:rPr>
        <w:t>án</w:t>
      </w:r>
      <w:r w:rsidRPr="00D72A85">
        <w:rPr>
          <w:rFonts w:eastAsia="Calibri" w:cs="Courier New"/>
          <w:lang w:val="es-CL" w:eastAsia="en-US"/>
        </w:rPr>
        <w:t xml:space="preserve"> evacuados dentro del plazo indicado por el Consejo Nacional del Patrimonio Cultural, el que no podrá ser superior a sesenta días. </w:t>
      </w:r>
    </w:p>
    <w:p w:rsidR="00D72A85" w:rsidRPr="007E6B00" w:rsidRDefault="00D72A85" w:rsidP="0098131C">
      <w:pPr>
        <w:spacing w:before="240" w:line="276" w:lineRule="auto"/>
        <w:rPr>
          <w:rFonts w:cs="Courier New"/>
        </w:rPr>
      </w:pPr>
      <w:r w:rsidRPr="007E6B00">
        <w:rPr>
          <w:rFonts w:cs="Courier New"/>
        </w:rPr>
        <w:t>Para los efectos de lo dispuesto en el presente artículo, el Consejo Nacional del Patrimonio Cultural requerirá</w:t>
      </w:r>
      <w:r>
        <w:rPr>
          <w:rFonts w:cs="Courier New"/>
        </w:rPr>
        <w:t xml:space="preserve"> </w:t>
      </w:r>
      <w:r w:rsidRPr="007E6B00">
        <w:rPr>
          <w:rFonts w:cs="Courier New"/>
        </w:rPr>
        <w:t xml:space="preserve">un informe previo </w:t>
      </w:r>
      <w:r>
        <w:rPr>
          <w:rFonts w:cs="Courier New"/>
        </w:rPr>
        <w:t>a</w:t>
      </w:r>
      <w:r w:rsidRPr="007E6B00">
        <w:rPr>
          <w:rFonts w:cs="Courier New"/>
        </w:rPr>
        <w:t xml:space="preserve"> </w:t>
      </w:r>
      <w:r w:rsidRPr="007E6B00">
        <w:rPr>
          <w:rFonts w:cs="Courier New"/>
          <w:lang w:val="es-CL"/>
        </w:rPr>
        <w:t>los diferentes órganos de la Administración del Estado con competencia en la materia, en sus respectivos niveles</w:t>
      </w:r>
      <w:r w:rsidRPr="007E6B00">
        <w:rPr>
          <w:rFonts w:cs="Courier New"/>
        </w:rPr>
        <w:t xml:space="preserve">. Para la elaboración de estos informes, plazos de respuesta y valoración de los mismos, se estará a lo dispuesto en los incisos segundo y tercero del artículo 37 bis y artículo 38 de la ley </w:t>
      </w:r>
      <w:r>
        <w:rPr>
          <w:rFonts w:cs="Courier New"/>
        </w:rPr>
        <w:t>N</w:t>
      </w:r>
      <w:r w:rsidRPr="007E6B00">
        <w:rPr>
          <w:rFonts w:cs="Courier New"/>
        </w:rPr>
        <w:t>° 19.880, que establece Bases de los Procedimientos Administrativos que rigen los Actos de los Órganos de la Administración del Estado.</w:t>
      </w:r>
    </w:p>
    <w:p w:rsidR="00D72A85" w:rsidRPr="007E6B00" w:rsidRDefault="00D72A85" w:rsidP="0098131C">
      <w:pPr>
        <w:spacing w:before="240" w:line="276" w:lineRule="auto"/>
        <w:ind w:firstLine="708"/>
        <w:rPr>
          <w:rFonts w:cs="Courier New"/>
        </w:rPr>
      </w:pPr>
      <w:r w:rsidRPr="007E6B00">
        <w:rPr>
          <w:rFonts w:cs="Courier New"/>
        </w:rPr>
        <w:t xml:space="preserve">Con todo, el Consejo Nacional del Patrimonio Cultural podrá pronunciarse </w:t>
      </w:r>
      <w:r>
        <w:rPr>
          <w:rFonts w:cs="Courier New"/>
        </w:rPr>
        <w:t>de oficio,</w:t>
      </w:r>
      <w:r w:rsidRPr="007E6B00">
        <w:rPr>
          <w:rFonts w:cs="Courier New"/>
        </w:rPr>
        <w:t xml:space="preserve"> en casos calificados, sobre la conveniencia de declarar como de interés cultural</w:t>
      </w:r>
      <w:r>
        <w:rPr>
          <w:rFonts w:cs="Courier New"/>
        </w:rPr>
        <w:t>,</w:t>
      </w:r>
      <w:r w:rsidRPr="007E6B00">
        <w:rPr>
          <w:rFonts w:cs="Courier New"/>
        </w:rPr>
        <w:t xml:space="preserve"> bienes </w:t>
      </w:r>
      <w:r w:rsidR="00F846E1">
        <w:rPr>
          <w:rFonts w:cs="Courier New"/>
        </w:rPr>
        <w:t>tangibles</w:t>
      </w:r>
      <w:r w:rsidR="00F846E1" w:rsidRPr="007E6B00">
        <w:rPr>
          <w:rFonts w:cs="Courier New"/>
        </w:rPr>
        <w:t xml:space="preserve"> </w:t>
      </w:r>
      <w:r w:rsidRPr="00005B23">
        <w:rPr>
          <w:rFonts w:cs="Courier New"/>
        </w:rPr>
        <w:t xml:space="preserve">previamente inscritos en los respectivos </w:t>
      </w:r>
      <w:r w:rsidR="006633E2">
        <w:rPr>
          <w:rFonts w:cs="Courier New"/>
        </w:rPr>
        <w:t>R</w:t>
      </w:r>
      <w:r w:rsidRPr="00005B23">
        <w:rPr>
          <w:rFonts w:cs="Courier New"/>
        </w:rPr>
        <w:t xml:space="preserve">egistros </w:t>
      </w:r>
      <w:r w:rsidR="006633E2">
        <w:rPr>
          <w:rFonts w:cs="Courier New"/>
        </w:rPr>
        <w:t>R</w:t>
      </w:r>
      <w:r w:rsidRPr="00005B23">
        <w:rPr>
          <w:rFonts w:cs="Courier New"/>
        </w:rPr>
        <w:t>egionales.</w:t>
      </w:r>
      <w:r w:rsidRPr="00D72A85">
        <w:rPr>
          <w:rFonts w:eastAsia="Calibri" w:cs="Courier New"/>
          <w:lang w:val="es-CL" w:eastAsia="en-US"/>
        </w:rPr>
        <w:t xml:space="preserve"> </w:t>
      </w:r>
    </w:p>
    <w:p w:rsidR="00D72A85" w:rsidRDefault="00D72A85" w:rsidP="0080357D">
      <w:pPr>
        <w:spacing w:line="276" w:lineRule="auto"/>
        <w:ind w:firstLine="708"/>
        <w:rPr>
          <w:rFonts w:cs="Courier New"/>
        </w:rPr>
      </w:pPr>
    </w:p>
    <w:p w:rsidR="0098131C" w:rsidRPr="007E6B00" w:rsidRDefault="0098131C" w:rsidP="0080357D">
      <w:pPr>
        <w:spacing w:line="276" w:lineRule="auto"/>
        <w:ind w:firstLine="708"/>
        <w:rPr>
          <w:rFonts w:cs="Courier New"/>
        </w:rPr>
      </w:pPr>
    </w:p>
    <w:p w:rsidR="00D72A85" w:rsidRPr="007E6B00" w:rsidRDefault="00D72A85" w:rsidP="0080357D">
      <w:pPr>
        <w:spacing w:line="276" w:lineRule="auto"/>
        <w:ind w:right="44"/>
        <w:jc w:val="center"/>
        <w:rPr>
          <w:rFonts w:cs="Courier New"/>
          <w:b/>
        </w:rPr>
      </w:pPr>
      <w:r w:rsidRPr="007E6B00">
        <w:rPr>
          <w:rFonts w:cs="Courier New"/>
          <w:b/>
        </w:rPr>
        <w:lastRenderedPageBreak/>
        <w:t>Párrafo 3°</w:t>
      </w:r>
    </w:p>
    <w:p w:rsidR="00D72A85" w:rsidRPr="007E6B00" w:rsidRDefault="00D72A85" w:rsidP="0080357D">
      <w:pPr>
        <w:spacing w:line="276" w:lineRule="auto"/>
        <w:ind w:right="44"/>
        <w:jc w:val="center"/>
        <w:rPr>
          <w:rFonts w:cs="Courier New"/>
          <w:b/>
        </w:rPr>
      </w:pPr>
      <w:r w:rsidRPr="007E6B00">
        <w:rPr>
          <w:rFonts w:cs="Courier New"/>
          <w:b/>
        </w:rPr>
        <w:t>Del Procedimiento de Incorporación de Elementos del Patrimonio Cultural Inmaterial en el Inventario del Patrimonio Cultural en Chile</w:t>
      </w:r>
    </w:p>
    <w:p w:rsidR="00D72A85" w:rsidRPr="007E6B00" w:rsidRDefault="00D72A85" w:rsidP="0080357D">
      <w:pPr>
        <w:spacing w:line="276" w:lineRule="auto"/>
        <w:ind w:right="45"/>
        <w:rPr>
          <w:rFonts w:cs="Courier New"/>
          <w:color w:val="222222"/>
          <w:shd w:val="clear" w:color="auto" w:fill="FFFFFF"/>
        </w:rPr>
      </w:pPr>
      <w:r w:rsidRPr="007E6B00">
        <w:rPr>
          <w:rFonts w:cs="Courier New"/>
          <w:b/>
          <w:lang w:eastAsia="es-CL"/>
        </w:rPr>
        <w:t>Artículo 43.-</w:t>
      </w:r>
      <w:r w:rsidRPr="007E6B00">
        <w:rPr>
          <w:rFonts w:cs="Arial"/>
          <w:color w:val="222222"/>
          <w:shd w:val="clear" w:color="auto" w:fill="FFFFFF"/>
        </w:rPr>
        <w:t xml:space="preserve">  </w:t>
      </w:r>
      <w:r w:rsidRPr="007E6B00">
        <w:rPr>
          <w:rFonts w:cs="Courier New"/>
          <w:color w:val="222222"/>
          <w:shd w:val="clear" w:color="auto" w:fill="FFFFFF"/>
        </w:rPr>
        <w:t>El procedimiento de incorporación de un elemento o elementos al Inventario tendrá su origen solo en la solicitud expresa que la comunidad que los reconoce como propios ingrese ante el Consejo Regional respectivo</w:t>
      </w:r>
      <w:r>
        <w:rPr>
          <w:rFonts w:cs="Courier New"/>
          <w:color w:val="222222"/>
          <w:shd w:val="clear" w:color="auto" w:fill="FFFFFF"/>
        </w:rPr>
        <w:t>,</w:t>
      </w:r>
      <w:r w:rsidRPr="007E6B00">
        <w:rPr>
          <w:rFonts w:cs="Courier New"/>
          <w:color w:val="222222"/>
          <w:shd w:val="clear" w:color="auto" w:fill="FFFFFF"/>
        </w:rPr>
        <w:t xml:space="preserve"> en los términos</w:t>
      </w:r>
      <w:r>
        <w:rPr>
          <w:rFonts w:cs="Courier New"/>
          <w:color w:val="222222"/>
          <w:shd w:val="clear" w:color="auto" w:fill="FFFFFF"/>
        </w:rPr>
        <w:t xml:space="preserve"> y plazos</w:t>
      </w:r>
      <w:r w:rsidRPr="007E6B00">
        <w:rPr>
          <w:rFonts w:cs="Courier New"/>
          <w:color w:val="222222"/>
          <w:shd w:val="clear" w:color="auto" w:fill="FFFFFF"/>
        </w:rPr>
        <w:t xml:space="preserve"> previstos en el artículo 46 de esta ley. </w:t>
      </w:r>
      <w:r>
        <w:rPr>
          <w:rFonts w:cs="Courier New"/>
          <w:lang w:eastAsia="es-CL"/>
        </w:rPr>
        <w:t>Con todo, para que se dé inicio al procedimiento de incorporación de un elemento al Inventario, será requisito que el elemento del que se trate se encuentre inscrito en el Registro Regional que corresponda.</w:t>
      </w:r>
    </w:p>
    <w:p w:rsidR="00D72A85" w:rsidRPr="007E6B00" w:rsidRDefault="00D72A85" w:rsidP="0098131C">
      <w:pPr>
        <w:spacing w:before="240" w:line="276" w:lineRule="auto"/>
        <w:ind w:right="45"/>
        <w:rPr>
          <w:rFonts w:cs="Courier New"/>
          <w:color w:val="222222"/>
          <w:shd w:val="clear" w:color="auto" w:fill="FFFFFF"/>
        </w:rPr>
      </w:pPr>
      <w:r w:rsidRPr="007E6B00">
        <w:rPr>
          <w:rFonts w:cs="Courier New"/>
          <w:color w:val="222222"/>
          <w:shd w:val="clear" w:color="auto" w:fill="FFFFFF"/>
        </w:rPr>
        <w:t>Las solicitudes deberán ser acompañadas de una investigación participativa</w:t>
      </w:r>
      <w:r>
        <w:rPr>
          <w:rFonts w:cs="Courier New"/>
          <w:color w:val="222222"/>
          <w:shd w:val="clear" w:color="auto" w:fill="FFFFFF"/>
        </w:rPr>
        <w:t xml:space="preserve"> efectuada en los términos dispuestos en el artículo 40 bis,</w:t>
      </w:r>
      <w:r w:rsidRPr="007E6B00">
        <w:rPr>
          <w:rFonts w:cs="Courier New"/>
          <w:color w:val="222222"/>
          <w:shd w:val="clear" w:color="auto" w:fill="FFFFFF"/>
        </w:rPr>
        <w:t xml:space="preserve"> que dé cuenta del diagnóstico del estado y problemáticas actuales del elemento. La Secretaría Técnica Regional revisará la documentación presentada y la incorporará al expediente verificando la participación de la comunidad en el proceso. </w:t>
      </w:r>
    </w:p>
    <w:p w:rsidR="00D72A85" w:rsidRPr="007E6B00" w:rsidRDefault="00D72A85" w:rsidP="0098131C">
      <w:pPr>
        <w:spacing w:before="240" w:line="276" w:lineRule="auto"/>
        <w:ind w:right="45"/>
        <w:rPr>
          <w:rFonts w:cs="Courier New"/>
          <w:color w:val="222222"/>
          <w:shd w:val="clear" w:color="auto" w:fill="FFFFFF"/>
        </w:rPr>
      </w:pPr>
      <w:r>
        <w:rPr>
          <w:rFonts w:cs="Courier New"/>
          <w:color w:val="222222"/>
          <w:shd w:val="clear" w:color="auto" w:fill="FFFFFF"/>
        </w:rPr>
        <w:t>E</w:t>
      </w:r>
      <w:r w:rsidRPr="00D72A85">
        <w:rPr>
          <w:rFonts w:eastAsia="Calibri" w:cs="Courier New"/>
          <w:lang w:val="es-CL" w:eastAsia="en-US"/>
        </w:rPr>
        <w:t>l Consejo Regional respectivo</w:t>
      </w:r>
      <w:r w:rsidRPr="007E6B00">
        <w:rPr>
          <w:rFonts w:cs="Courier New"/>
          <w:color w:val="222222"/>
          <w:shd w:val="clear" w:color="auto" w:fill="FFFFFF"/>
        </w:rPr>
        <w:t xml:space="preserve"> elevará el expediente al Consejo Nacional del Patrimonio Cultural dentro de un plazo de cinco días</w:t>
      </w:r>
      <w:r w:rsidRPr="00D72A85">
        <w:rPr>
          <w:rFonts w:eastAsia="Calibri" w:cs="Courier New"/>
          <w:lang w:val="es-CL" w:eastAsia="en-US"/>
        </w:rPr>
        <w:t xml:space="preserve"> contados desde que tomó conocimiento de los antecedentes y </w:t>
      </w:r>
      <w:r w:rsidRPr="007E6B00">
        <w:rPr>
          <w:rFonts w:cs="Courier New"/>
        </w:rPr>
        <w:t xml:space="preserve">acompañará el informe técnico correspondiente </w:t>
      </w:r>
      <w:r>
        <w:rPr>
          <w:rFonts w:cs="Courier New"/>
        </w:rPr>
        <w:t xml:space="preserve">para </w:t>
      </w:r>
      <w:r w:rsidRPr="007E6B00">
        <w:rPr>
          <w:rFonts w:cs="Courier New"/>
          <w:color w:val="222222"/>
          <w:shd w:val="clear" w:color="auto" w:fill="FFFFFF"/>
        </w:rPr>
        <w:t xml:space="preserve">que </w:t>
      </w:r>
      <w:r>
        <w:rPr>
          <w:rFonts w:cs="Courier New"/>
          <w:color w:val="222222"/>
          <w:shd w:val="clear" w:color="auto" w:fill="FFFFFF"/>
        </w:rPr>
        <w:t>el Consejo Nacional</w:t>
      </w:r>
      <w:r w:rsidRPr="007E6B00">
        <w:rPr>
          <w:rFonts w:cs="Courier New"/>
          <w:color w:val="222222"/>
          <w:shd w:val="clear" w:color="auto" w:fill="FFFFFF"/>
        </w:rPr>
        <w:t xml:space="preserve"> se pronuncie sobre la incorporación del elemento o elementos al Inventario</w:t>
      </w:r>
      <w:r>
        <w:rPr>
          <w:rFonts w:cs="Courier New"/>
          <w:color w:val="222222"/>
          <w:shd w:val="clear" w:color="auto" w:fill="FFFFFF"/>
        </w:rPr>
        <w:t>,</w:t>
      </w:r>
      <w:r w:rsidRPr="00D72A85">
        <w:rPr>
          <w:rFonts w:eastAsia="Calibri" w:cs="Courier New"/>
          <w:lang w:val="es-CL" w:eastAsia="en-US"/>
        </w:rPr>
        <w:t xml:space="preserve"> en los plazos previstos en el artículo 42 bis</w:t>
      </w:r>
      <w:r w:rsidRPr="007E6B00">
        <w:rPr>
          <w:rFonts w:cs="Courier New"/>
          <w:color w:val="222222"/>
          <w:shd w:val="clear" w:color="auto" w:fill="FFFFFF"/>
        </w:rPr>
        <w:t xml:space="preserve">. </w:t>
      </w:r>
    </w:p>
    <w:p w:rsidR="00D72A85" w:rsidRPr="007E6B00" w:rsidRDefault="00D72A85" w:rsidP="0029417A">
      <w:pPr>
        <w:spacing w:before="240" w:line="276" w:lineRule="auto"/>
        <w:ind w:right="45"/>
        <w:jc w:val="center"/>
        <w:rPr>
          <w:rFonts w:cs="Courier New"/>
          <w:b/>
        </w:rPr>
      </w:pPr>
      <w:r w:rsidRPr="007E6B00">
        <w:rPr>
          <w:rFonts w:cs="Courier New"/>
          <w:b/>
        </w:rPr>
        <w:t>Párrafo 4°</w:t>
      </w:r>
    </w:p>
    <w:p w:rsidR="00D72A85" w:rsidRPr="007E6B00" w:rsidRDefault="00D72A85" w:rsidP="0080357D">
      <w:pPr>
        <w:spacing w:line="276" w:lineRule="auto"/>
        <w:ind w:right="44"/>
        <w:jc w:val="center"/>
        <w:rPr>
          <w:rFonts w:cs="Courier New"/>
          <w:b/>
        </w:rPr>
      </w:pPr>
      <w:r w:rsidRPr="007E6B00">
        <w:rPr>
          <w:rFonts w:cs="Courier New"/>
          <w:b/>
        </w:rPr>
        <w:t xml:space="preserve">Del Procedimiento de Revocación de Declaratoria y Supresión de bienes y elementos del Inventario </w:t>
      </w:r>
    </w:p>
    <w:p w:rsidR="00D72A85" w:rsidRPr="007E6B00" w:rsidRDefault="00D72A85" w:rsidP="0080357D">
      <w:pPr>
        <w:spacing w:line="276" w:lineRule="auto"/>
        <w:ind w:right="44"/>
        <w:jc w:val="center"/>
        <w:rPr>
          <w:rFonts w:cs="Courier New"/>
          <w:b/>
        </w:rPr>
      </w:pPr>
    </w:p>
    <w:p w:rsidR="00D72A85" w:rsidRDefault="00D72A85" w:rsidP="0080357D">
      <w:pPr>
        <w:spacing w:line="276" w:lineRule="auto"/>
        <w:rPr>
          <w:rFonts w:cs="Courier New"/>
        </w:rPr>
      </w:pPr>
      <w:r w:rsidRPr="007E6B00">
        <w:rPr>
          <w:rFonts w:cs="Courier New"/>
          <w:b/>
        </w:rPr>
        <w:t xml:space="preserve">Artículo 44.- </w:t>
      </w:r>
      <w:r>
        <w:rPr>
          <w:rFonts w:cs="Courier New"/>
        </w:rPr>
        <w:t>La revocación de una declaratoria y la consecuente derogación del decreto supremo</w:t>
      </w:r>
      <w:r w:rsidRPr="007E6B00">
        <w:rPr>
          <w:rFonts w:cs="Courier New"/>
        </w:rPr>
        <w:t xml:space="preserve"> y supresión de los bienes indicados en la letra a) del artículo 35</w:t>
      </w:r>
      <w:r>
        <w:rPr>
          <w:rFonts w:cs="Courier New"/>
        </w:rPr>
        <w:t xml:space="preserve"> </w:t>
      </w:r>
      <w:r w:rsidRPr="007E6B00">
        <w:rPr>
          <w:rFonts w:cs="Courier New"/>
        </w:rPr>
        <w:t xml:space="preserve">del Inventario </w:t>
      </w:r>
      <w:r>
        <w:rPr>
          <w:rFonts w:cs="Courier New"/>
        </w:rPr>
        <w:t xml:space="preserve">se sujetará al procedimiento establecido en </w:t>
      </w:r>
      <w:r w:rsidR="00E66414">
        <w:rPr>
          <w:rFonts w:cs="Courier New"/>
        </w:rPr>
        <w:t>los</w:t>
      </w:r>
      <w:r>
        <w:rPr>
          <w:rFonts w:cs="Courier New"/>
        </w:rPr>
        <w:t xml:space="preserve"> artículo</w:t>
      </w:r>
      <w:r w:rsidR="00E66414">
        <w:rPr>
          <w:rFonts w:cs="Courier New"/>
        </w:rPr>
        <w:t>s</w:t>
      </w:r>
      <w:r>
        <w:rPr>
          <w:rFonts w:cs="Courier New"/>
        </w:rPr>
        <w:t xml:space="preserve"> 42, 42 bis y 46 de la presente ley. Con todo, </w:t>
      </w:r>
      <w:r>
        <w:rPr>
          <w:rFonts w:cs="Courier New"/>
          <w:color w:val="222222"/>
          <w:shd w:val="clear" w:color="auto" w:fill="FFFFFF"/>
        </w:rPr>
        <w:t>e</w:t>
      </w:r>
      <w:r w:rsidRPr="007E6B00">
        <w:rPr>
          <w:rFonts w:cs="Courier New"/>
          <w:color w:val="222222"/>
          <w:shd w:val="clear" w:color="auto" w:fill="FFFFFF"/>
        </w:rPr>
        <w:t xml:space="preserve">l procedimiento de </w:t>
      </w:r>
      <w:r>
        <w:rPr>
          <w:rFonts w:cs="Courier New"/>
          <w:color w:val="222222"/>
          <w:shd w:val="clear" w:color="auto" w:fill="FFFFFF"/>
        </w:rPr>
        <w:t>supresión</w:t>
      </w:r>
      <w:r w:rsidRPr="007E6B00">
        <w:rPr>
          <w:rFonts w:cs="Courier New"/>
          <w:color w:val="222222"/>
          <w:shd w:val="clear" w:color="auto" w:fill="FFFFFF"/>
        </w:rPr>
        <w:t xml:space="preserve"> de un</w:t>
      </w:r>
      <w:r>
        <w:rPr>
          <w:rFonts w:cs="Courier New"/>
          <w:color w:val="222222"/>
          <w:shd w:val="clear" w:color="auto" w:fill="FFFFFF"/>
        </w:rPr>
        <w:t>o más</w:t>
      </w:r>
      <w:r w:rsidRPr="007E6B00">
        <w:rPr>
          <w:rFonts w:cs="Courier New"/>
          <w:color w:val="222222"/>
          <w:shd w:val="clear" w:color="auto" w:fill="FFFFFF"/>
        </w:rPr>
        <w:t xml:space="preserve"> elemento</w:t>
      </w:r>
      <w:r>
        <w:rPr>
          <w:rFonts w:cs="Courier New"/>
          <w:color w:val="222222"/>
          <w:shd w:val="clear" w:color="auto" w:fill="FFFFFF"/>
        </w:rPr>
        <w:t>s del patrimonio cultural inmaterial</w:t>
      </w:r>
      <w:r w:rsidRPr="007E6B00">
        <w:rPr>
          <w:rFonts w:cs="Courier New"/>
          <w:color w:val="222222"/>
          <w:shd w:val="clear" w:color="auto" w:fill="FFFFFF"/>
        </w:rPr>
        <w:t xml:space="preserve"> </w:t>
      </w:r>
      <w:r>
        <w:rPr>
          <w:rFonts w:cs="Courier New"/>
          <w:color w:val="222222"/>
          <w:shd w:val="clear" w:color="auto" w:fill="FFFFFF"/>
        </w:rPr>
        <w:t>de</w:t>
      </w:r>
      <w:r w:rsidRPr="007E6B00">
        <w:rPr>
          <w:rFonts w:cs="Courier New"/>
          <w:color w:val="222222"/>
          <w:shd w:val="clear" w:color="auto" w:fill="FFFFFF"/>
        </w:rPr>
        <w:t xml:space="preserve">l Inventario tendrá su origen solo en la solicitud </w:t>
      </w:r>
      <w:r>
        <w:rPr>
          <w:rFonts w:cs="Courier New"/>
          <w:color w:val="222222"/>
          <w:shd w:val="clear" w:color="auto" w:fill="FFFFFF"/>
        </w:rPr>
        <w:t>de interesado.</w:t>
      </w:r>
    </w:p>
    <w:p w:rsidR="00D72A85" w:rsidRPr="007E6B00" w:rsidRDefault="00D72A85" w:rsidP="0098131C">
      <w:pPr>
        <w:spacing w:before="240" w:line="276" w:lineRule="auto"/>
        <w:rPr>
          <w:rFonts w:cs="Courier New"/>
        </w:rPr>
      </w:pPr>
      <w:r>
        <w:rPr>
          <w:rFonts w:cs="Courier New"/>
        </w:rPr>
        <w:t>Al revocarse</w:t>
      </w:r>
      <w:r w:rsidRPr="005E64B0">
        <w:rPr>
          <w:rFonts w:cs="Courier New"/>
        </w:rPr>
        <w:t xml:space="preserve"> una declaratoria sobre un bien de interés cultural en la categoría inmueble, </w:t>
      </w:r>
      <w:r>
        <w:rPr>
          <w:rFonts w:cs="Courier New"/>
        </w:rPr>
        <w:t>se</w:t>
      </w:r>
      <w:r w:rsidRPr="005E64B0">
        <w:rPr>
          <w:rFonts w:cs="Courier New"/>
        </w:rPr>
        <w:t xml:space="preserve"> </w:t>
      </w:r>
      <w:r>
        <w:rPr>
          <w:rFonts w:cs="Courier New"/>
        </w:rPr>
        <w:t>remitirá</w:t>
      </w:r>
      <w:r w:rsidRPr="005E64B0">
        <w:rPr>
          <w:rFonts w:cs="Courier New"/>
        </w:rPr>
        <w:t xml:space="preserve"> </w:t>
      </w:r>
      <w:r>
        <w:rPr>
          <w:rFonts w:cs="Courier New"/>
        </w:rPr>
        <w:t xml:space="preserve">copia del </w:t>
      </w:r>
      <w:r w:rsidRPr="005E64B0">
        <w:rPr>
          <w:rFonts w:cs="Courier New"/>
        </w:rPr>
        <w:t>decreto supremo al Servicio de Impuestos Internos</w:t>
      </w:r>
      <w:r>
        <w:rPr>
          <w:rFonts w:cs="Courier New"/>
        </w:rPr>
        <w:t>, en un</w:t>
      </w:r>
      <w:r w:rsidRPr="005E64B0">
        <w:rPr>
          <w:rFonts w:cs="Courier New"/>
        </w:rPr>
        <w:t xml:space="preserve"> plazo </w:t>
      </w:r>
      <w:r>
        <w:rPr>
          <w:rFonts w:cs="Courier New"/>
        </w:rPr>
        <w:t>no superior a</w:t>
      </w:r>
      <w:r w:rsidRPr="005E64B0">
        <w:rPr>
          <w:rFonts w:cs="Courier New"/>
        </w:rPr>
        <w:t xml:space="preserve"> </w:t>
      </w:r>
      <w:r>
        <w:rPr>
          <w:rFonts w:cs="Courier New"/>
        </w:rPr>
        <w:t>treinta</w:t>
      </w:r>
      <w:r w:rsidRPr="005E64B0">
        <w:rPr>
          <w:rFonts w:cs="Courier New"/>
        </w:rPr>
        <w:t xml:space="preserve"> días contados desde la fecha de su </w:t>
      </w:r>
      <w:r>
        <w:rPr>
          <w:rFonts w:cs="Courier New"/>
        </w:rPr>
        <w:t>dictación, para que deje sin efecto la exención del pago del impuesto territorial</w:t>
      </w:r>
      <w:r w:rsidR="00B232E6">
        <w:rPr>
          <w:rFonts w:cs="Courier New"/>
        </w:rPr>
        <w:t xml:space="preserve"> </w:t>
      </w:r>
      <w:r w:rsidR="00B232E6">
        <w:rPr>
          <w:rFonts w:cs="Courier New"/>
          <w:szCs w:val="24"/>
        </w:rPr>
        <w:t>que corresponda</w:t>
      </w:r>
      <w:r w:rsidRPr="005E64B0">
        <w:rPr>
          <w:rFonts w:cs="Courier New"/>
        </w:rPr>
        <w:t>.</w:t>
      </w:r>
      <w:r w:rsidRPr="0057543D">
        <w:rPr>
          <w:rFonts w:cs="Courier New"/>
        </w:rPr>
        <w:t xml:space="preserve"> </w:t>
      </w:r>
      <w:r>
        <w:rPr>
          <w:rFonts w:cs="Courier New"/>
        </w:rPr>
        <w:t>Se remitirá, en el mismo plazo, copia del decreto supremo al Conservador de Bienes Raíces competente</w:t>
      </w:r>
      <w:r w:rsidRPr="007E6B00">
        <w:rPr>
          <w:rFonts w:cs="Courier New"/>
        </w:rPr>
        <w:t xml:space="preserve">, </w:t>
      </w:r>
      <w:r>
        <w:rPr>
          <w:rFonts w:cs="Courier New"/>
        </w:rPr>
        <w:t>para que proceda</w:t>
      </w:r>
      <w:r w:rsidRPr="007E6B00">
        <w:rPr>
          <w:rFonts w:cs="Courier New"/>
        </w:rPr>
        <w:t xml:space="preserve"> a cancelar las inscripciones</w:t>
      </w:r>
      <w:r>
        <w:rPr>
          <w:rFonts w:cs="Courier New"/>
        </w:rPr>
        <w:t xml:space="preserve"> respectivas</w:t>
      </w:r>
      <w:r w:rsidRPr="007E6B00">
        <w:rPr>
          <w:rFonts w:cs="Courier New"/>
        </w:rPr>
        <w:t xml:space="preserve">. </w:t>
      </w:r>
    </w:p>
    <w:p w:rsidR="0097592C" w:rsidRDefault="00D72A85" w:rsidP="0080357D">
      <w:pPr>
        <w:pStyle w:val="Sinespaciado"/>
        <w:spacing w:line="276" w:lineRule="auto"/>
        <w:contextualSpacing/>
        <w:jc w:val="both"/>
        <w:rPr>
          <w:rFonts w:ascii="Courier New" w:hAnsi="Courier New" w:cs="Courier New"/>
          <w:sz w:val="24"/>
          <w:szCs w:val="24"/>
          <w:lang w:val="es-ES_tradnl"/>
        </w:rPr>
      </w:pPr>
      <w:r w:rsidRPr="007E6B00">
        <w:rPr>
          <w:rFonts w:ascii="Courier New" w:hAnsi="Courier New" w:cs="Courier New"/>
          <w:sz w:val="24"/>
          <w:szCs w:val="24"/>
          <w:lang w:val="es-ES_tradnl"/>
        </w:rPr>
        <w:lastRenderedPageBreak/>
        <w:t>Las actuaciones ante el Conservador de Bienes Raíces competente no tendrán costo para el Fisco.</w:t>
      </w:r>
    </w:p>
    <w:p w:rsidR="0098131C" w:rsidRDefault="0098131C" w:rsidP="0098131C">
      <w:pPr>
        <w:pStyle w:val="Sinespaciado"/>
        <w:spacing w:line="276" w:lineRule="auto"/>
        <w:contextualSpacing/>
        <w:jc w:val="both"/>
        <w:rPr>
          <w:rFonts w:ascii="Courier New" w:hAnsi="Courier New" w:cs="Courier New"/>
          <w:sz w:val="24"/>
          <w:szCs w:val="24"/>
          <w:lang w:val="es-ES_tradnl"/>
        </w:rPr>
      </w:pPr>
    </w:p>
    <w:p w:rsidR="00DF1C21" w:rsidRDefault="00DF1C21" w:rsidP="0098131C">
      <w:pPr>
        <w:pStyle w:val="Sinespaciado"/>
        <w:spacing w:line="276" w:lineRule="auto"/>
        <w:contextualSpacing/>
        <w:jc w:val="both"/>
        <w:rPr>
          <w:rFonts w:ascii="Courier New" w:hAnsi="Courier New" w:cs="Courier New"/>
          <w:sz w:val="24"/>
          <w:szCs w:val="24"/>
          <w:lang w:val="es-ES_tradnl"/>
        </w:rPr>
      </w:pPr>
      <w:r>
        <w:rPr>
          <w:rFonts w:ascii="Courier New" w:hAnsi="Courier New" w:cs="Courier New"/>
          <w:sz w:val="24"/>
          <w:szCs w:val="24"/>
          <w:lang w:val="es-ES_tradnl"/>
        </w:rPr>
        <w:t>La revocación de una declaratoria y la consecuente supresión del bien del Inventario Nacional del Patrimonio Cultural en Chile, así como l</w:t>
      </w:r>
      <w:r w:rsidR="00E33C5E">
        <w:rPr>
          <w:rFonts w:ascii="Courier New" w:hAnsi="Courier New" w:cs="Courier New"/>
          <w:sz w:val="24"/>
          <w:szCs w:val="24"/>
          <w:lang w:val="es-ES_tradnl"/>
        </w:rPr>
        <w:t xml:space="preserve">a supresión </w:t>
      </w:r>
      <w:r>
        <w:rPr>
          <w:rFonts w:ascii="Courier New" w:hAnsi="Courier New" w:cs="Courier New"/>
          <w:sz w:val="24"/>
          <w:szCs w:val="24"/>
          <w:lang w:val="es-ES_tradnl"/>
        </w:rPr>
        <w:t xml:space="preserve">de un elemento del patrimonio cultural inmaterial </w:t>
      </w:r>
      <w:r w:rsidR="00E33C5E">
        <w:rPr>
          <w:rFonts w:ascii="Courier New" w:hAnsi="Courier New" w:cs="Courier New"/>
          <w:sz w:val="24"/>
          <w:szCs w:val="24"/>
          <w:lang w:val="es-ES_tradnl"/>
        </w:rPr>
        <w:t xml:space="preserve">del mismo Inventario, </w:t>
      </w:r>
      <w:r w:rsidR="0097592C">
        <w:rPr>
          <w:rFonts w:ascii="Courier New" w:hAnsi="Courier New" w:cs="Courier New"/>
          <w:sz w:val="24"/>
          <w:szCs w:val="24"/>
          <w:lang w:val="es-ES_tradnl"/>
        </w:rPr>
        <w:t xml:space="preserve">no conlleva </w:t>
      </w:r>
      <w:r w:rsidR="00E33C5E">
        <w:rPr>
          <w:rFonts w:ascii="Courier New" w:hAnsi="Courier New" w:cs="Courier New"/>
          <w:sz w:val="24"/>
          <w:szCs w:val="24"/>
          <w:lang w:val="es-ES_tradnl"/>
        </w:rPr>
        <w:t>la</w:t>
      </w:r>
      <w:r>
        <w:rPr>
          <w:rFonts w:ascii="Courier New" w:hAnsi="Courier New" w:cs="Courier New"/>
          <w:sz w:val="24"/>
          <w:szCs w:val="24"/>
          <w:lang w:val="es-ES_tradnl"/>
        </w:rPr>
        <w:t xml:space="preserve"> eliminación del Re</w:t>
      </w:r>
      <w:r w:rsidR="00E33C5E">
        <w:rPr>
          <w:rFonts w:ascii="Courier New" w:hAnsi="Courier New" w:cs="Courier New"/>
          <w:sz w:val="24"/>
          <w:szCs w:val="24"/>
          <w:lang w:val="es-ES_tradnl"/>
        </w:rPr>
        <w:t>gistro Regional en el que conste</w:t>
      </w:r>
      <w:r>
        <w:rPr>
          <w:rFonts w:ascii="Courier New" w:hAnsi="Courier New" w:cs="Courier New"/>
          <w:sz w:val="24"/>
          <w:szCs w:val="24"/>
          <w:lang w:val="es-ES_tradnl"/>
        </w:rPr>
        <w:t xml:space="preserve"> su inscripción.</w:t>
      </w:r>
    </w:p>
    <w:p w:rsidR="00D72A85" w:rsidRPr="007E6B00" w:rsidRDefault="00D72A85" w:rsidP="0080357D">
      <w:pPr>
        <w:spacing w:line="276" w:lineRule="auto"/>
        <w:rPr>
          <w:rFonts w:cs="Courier New"/>
        </w:rPr>
      </w:pPr>
    </w:p>
    <w:p w:rsidR="00D72A85" w:rsidRPr="007E6B00" w:rsidRDefault="00D72A85" w:rsidP="0080357D">
      <w:pPr>
        <w:spacing w:line="276" w:lineRule="auto"/>
        <w:ind w:right="44"/>
        <w:jc w:val="center"/>
        <w:rPr>
          <w:rFonts w:cs="Courier New"/>
          <w:b/>
        </w:rPr>
      </w:pPr>
      <w:r w:rsidRPr="007E6B00">
        <w:rPr>
          <w:rFonts w:cs="Courier New"/>
          <w:b/>
        </w:rPr>
        <w:t>Párrafo 5°</w:t>
      </w:r>
    </w:p>
    <w:p w:rsidR="00D72A85" w:rsidRPr="007E6B00" w:rsidRDefault="00D72A85" w:rsidP="0080357D">
      <w:pPr>
        <w:spacing w:line="276" w:lineRule="auto"/>
        <w:ind w:right="44"/>
        <w:jc w:val="center"/>
        <w:rPr>
          <w:rFonts w:cs="Courier New"/>
          <w:b/>
        </w:rPr>
      </w:pPr>
      <w:r w:rsidRPr="007E6B00">
        <w:rPr>
          <w:rFonts w:cs="Courier New"/>
          <w:b/>
        </w:rPr>
        <w:t>Del Procedimiento de Intervención sobre un Bien de Interés Cultural</w:t>
      </w:r>
    </w:p>
    <w:p w:rsidR="00D72A85" w:rsidRPr="007E6B00" w:rsidRDefault="00D72A85" w:rsidP="0080357D">
      <w:pPr>
        <w:spacing w:line="276" w:lineRule="auto"/>
        <w:ind w:right="44"/>
        <w:rPr>
          <w:rFonts w:cs="Courier New"/>
          <w:b/>
        </w:rPr>
      </w:pPr>
    </w:p>
    <w:p w:rsidR="00D72A85" w:rsidRDefault="00D72A85" w:rsidP="0080357D">
      <w:pPr>
        <w:spacing w:line="276" w:lineRule="auto"/>
        <w:rPr>
          <w:rFonts w:cs="Courier New"/>
        </w:rPr>
      </w:pPr>
      <w:r w:rsidRPr="007E6B00">
        <w:rPr>
          <w:rFonts w:cs="Courier New"/>
          <w:b/>
        </w:rPr>
        <w:t xml:space="preserve">Artículo 45.- </w:t>
      </w:r>
      <w:r w:rsidRPr="007E6B00">
        <w:rPr>
          <w:rFonts w:cs="Courier New"/>
          <w:lang w:eastAsia="es-CL"/>
        </w:rPr>
        <w:t xml:space="preserve">Cualquier intervención </w:t>
      </w:r>
      <w:r>
        <w:rPr>
          <w:rFonts w:cs="Courier New"/>
          <w:lang w:eastAsia="es-CL"/>
        </w:rPr>
        <w:t xml:space="preserve">realizada </w:t>
      </w:r>
      <w:r w:rsidRPr="007E6B00">
        <w:rPr>
          <w:rFonts w:cs="Courier New"/>
          <w:lang w:eastAsia="es-CL"/>
        </w:rPr>
        <w:t>en un bien de interés cultural</w:t>
      </w:r>
      <w:r>
        <w:rPr>
          <w:rFonts w:cs="Courier New"/>
          <w:lang w:eastAsia="es-CL"/>
        </w:rPr>
        <w:t xml:space="preserve"> declarado en cualquiera de sus</w:t>
      </w:r>
      <w:r w:rsidRPr="007E6B00">
        <w:rPr>
          <w:rFonts w:cs="Courier New"/>
        </w:rPr>
        <w:t xml:space="preserve"> categorías</w:t>
      </w:r>
      <w:r w:rsidR="004B390D">
        <w:rPr>
          <w:rFonts w:cs="Courier New"/>
        </w:rPr>
        <w:t>,</w:t>
      </w:r>
      <w:r w:rsidRPr="007E6B00">
        <w:rPr>
          <w:rFonts w:cs="Courier New"/>
        </w:rPr>
        <w:t xml:space="preserve"> </w:t>
      </w:r>
      <w:r w:rsidRPr="007E6B00">
        <w:rPr>
          <w:rFonts w:cs="Courier New"/>
          <w:lang w:eastAsia="es-CL"/>
        </w:rPr>
        <w:t xml:space="preserve">así como </w:t>
      </w:r>
      <w:r>
        <w:rPr>
          <w:rFonts w:cs="Courier New"/>
        </w:rPr>
        <w:t>en</w:t>
      </w:r>
      <w:r w:rsidRPr="007E6B00">
        <w:rPr>
          <w:rFonts w:cs="Courier New"/>
        </w:rPr>
        <w:t xml:space="preserve"> los que lo sean por el solo ministerio de la ley</w:t>
      </w:r>
      <w:r w:rsidR="004B390D">
        <w:rPr>
          <w:rFonts w:cs="Courier New"/>
        </w:rPr>
        <w:t>,</w:t>
      </w:r>
      <w:r w:rsidRPr="007E6B00">
        <w:rPr>
          <w:rFonts w:cs="Courier New"/>
          <w:lang w:eastAsia="es-CL"/>
        </w:rPr>
        <w:t xml:space="preserve"> deberá ser previamente autorizada por el </w:t>
      </w:r>
      <w:r>
        <w:rPr>
          <w:rFonts w:cs="Courier New"/>
          <w:lang w:eastAsia="es-CL"/>
        </w:rPr>
        <w:t xml:space="preserve">respectivo </w:t>
      </w:r>
      <w:r w:rsidRPr="007E6B00">
        <w:rPr>
          <w:rFonts w:cs="Courier New"/>
          <w:lang w:eastAsia="es-CL"/>
        </w:rPr>
        <w:t>Consejo Regional del Patrimonio Cultural, sin perjuicio de los permisos especiales que deban emitir los organismos competentes.</w:t>
      </w:r>
      <w:r w:rsidRPr="00E229FF">
        <w:rPr>
          <w:rFonts w:cs="Courier New"/>
        </w:rPr>
        <w:t xml:space="preserve"> </w:t>
      </w:r>
    </w:p>
    <w:p w:rsidR="00D72A85" w:rsidRPr="00D72A85" w:rsidRDefault="00D72A85" w:rsidP="0098131C">
      <w:pPr>
        <w:spacing w:before="240" w:line="276" w:lineRule="auto"/>
        <w:rPr>
          <w:rFonts w:eastAsia="Calibri" w:cs="Courier New"/>
          <w:lang w:val="es-CL" w:eastAsia="en-US"/>
        </w:rPr>
      </w:pPr>
      <w:r w:rsidRPr="007E6B00">
        <w:rPr>
          <w:rFonts w:cs="Courier New"/>
          <w:lang w:eastAsia="es-CL"/>
        </w:rPr>
        <w:t>La solicitud de interesado se sujetará al procedimiento</w:t>
      </w:r>
      <w:r>
        <w:rPr>
          <w:rFonts w:cs="Courier New"/>
          <w:lang w:eastAsia="es-CL"/>
        </w:rPr>
        <w:t xml:space="preserve"> previsto</w:t>
      </w:r>
      <w:r w:rsidRPr="007E6B00">
        <w:rPr>
          <w:rFonts w:cs="Courier New"/>
          <w:lang w:eastAsia="es-CL"/>
        </w:rPr>
        <w:t xml:space="preserve"> en el artículo</w:t>
      </w:r>
      <w:r w:rsidRPr="00D72A85">
        <w:rPr>
          <w:rFonts w:eastAsia="Calibri" w:cs="Courier New"/>
          <w:lang w:val="es-CL" w:eastAsia="en-US"/>
        </w:rPr>
        <w:t xml:space="preserve"> 46.</w:t>
      </w:r>
    </w:p>
    <w:p w:rsidR="00D72A85" w:rsidRPr="007E6B00" w:rsidRDefault="00D72A85" w:rsidP="0098131C">
      <w:pPr>
        <w:spacing w:before="240" w:line="276" w:lineRule="auto"/>
        <w:rPr>
          <w:rFonts w:cs="Courier New"/>
          <w:lang w:eastAsia="es-CL"/>
        </w:rPr>
      </w:pPr>
      <w:r w:rsidRPr="007E6B00">
        <w:rPr>
          <w:rFonts w:cs="Courier New"/>
        </w:rPr>
        <w:t xml:space="preserve">En el </w:t>
      </w:r>
      <w:r w:rsidRPr="007E6B00">
        <w:rPr>
          <w:rFonts w:cs="Courier New"/>
          <w:lang w:val="es-CL"/>
        </w:rPr>
        <w:t xml:space="preserve">ejercicio de esta competencia, los </w:t>
      </w:r>
      <w:r w:rsidR="00DB14CE">
        <w:rPr>
          <w:rFonts w:cs="Courier New"/>
          <w:lang w:val="es-CL"/>
        </w:rPr>
        <w:t>C</w:t>
      </w:r>
      <w:r w:rsidRPr="007E6B00">
        <w:rPr>
          <w:rFonts w:cs="Courier New"/>
          <w:lang w:val="es-CL"/>
        </w:rPr>
        <w:t xml:space="preserve">onsejos </w:t>
      </w:r>
      <w:r w:rsidR="00DB14CE">
        <w:rPr>
          <w:rFonts w:cs="Courier New"/>
          <w:lang w:val="es-CL"/>
        </w:rPr>
        <w:t>R</w:t>
      </w:r>
      <w:r w:rsidRPr="007E6B00">
        <w:rPr>
          <w:rFonts w:cs="Courier New"/>
          <w:lang w:val="es-CL"/>
        </w:rPr>
        <w:t>egionales deberán actuar coordinadamente y en colaboración con los diferentes órganos de la Administración del Estado a nivel nacional, regional y local con competencia en la materia</w:t>
      </w:r>
      <w:r>
        <w:rPr>
          <w:rFonts w:cs="Courier New"/>
          <w:lang w:eastAsia="es-CL"/>
        </w:rPr>
        <w:t xml:space="preserve">. </w:t>
      </w:r>
    </w:p>
    <w:p w:rsidR="00D72A85" w:rsidRDefault="00D72A85" w:rsidP="0098131C">
      <w:pPr>
        <w:spacing w:before="240" w:line="276" w:lineRule="auto"/>
        <w:rPr>
          <w:rFonts w:cs="Courier New"/>
          <w:lang w:eastAsia="es-CL"/>
        </w:rPr>
      </w:pPr>
      <w:r w:rsidRPr="007E6B00">
        <w:rPr>
          <w:rFonts w:cs="Courier New"/>
          <w:lang w:eastAsia="es-CL"/>
        </w:rPr>
        <w:t xml:space="preserve">Se </w:t>
      </w:r>
      <w:proofErr w:type="spellStart"/>
      <w:r w:rsidRPr="007E6B00">
        <w:rPr>
          <w:rFonts w:cs="Courier New"/>
          <w:lang w:eastAsia="es-CL"/>
        </w:rPr>
        <w:t>excepcionarán</w:t>
      </w:r>
      <w:proofErr w:type="spellEnd"/>
      <w:r w:rsidRPr="007E6B00">
        <w:rPr>
          <w:rFonts w:cs="Courier New"/>
          <w:lang w:eastAsia="es-CL"/>
        </w:rPr>
        <w:t xml:space="preserve"> de esta autorización las intervenciones que eventualmente se establezcan en los planes de gestión patrimonial señalados en el Título XII de la presente ley.</w:t>
      </w:r>
    </w:p>
    <w:p w:rsidR="00D72A85" w:rsidRDefault="00D72A85" w:rsidP="0080357D">
      <w:pPr>
        <w:spacing w:line="276" w:lineRule="auto"/>
        <w:ind w:firstLine="708"/>
        <w:rPr>
          <w:rFonts w:cs="Courier New"/>
          <w:lang w:eastAsia="es-CL"/>
        </w:rPr>
      </w:pPr>
    </w:p>
    <w:p w:rsidR="00D72A85" w:rsidRPr="0034122B" w:rsidRDefault="00D72A85" w:rsidP="0080357D">
      <w:pPr>
        <w:spacing w:line="276" w:lineRule="auto"/>
        <w:ind w:right="44"/>
        <w:rPr>
          <w:rFonts w:cs="Courier New"/>
        </w:rPr>
      </w:pPr>
      <w:r w:rsidRPr="0034122B">
        <w:rPr>
          <w:rFonts w:cs="Courier New"/>
          <w:b/>
        </w:rPr>
        <w:t>Artículo 45 bis</w:t>
      </w:r>
      <w:r w:rsidRPr="0034122B">
        <w:rPr>
          <w:rFonts w:cs="Courier New"/>
        </w:rPr>
        <w:t>.-</w:t>
      </w:r>
      <w:r>
        <w:rPr>
          <w:rFonts w:cs="Courier New"/>
        </w:rPr>
        <w:t xml:space="preserve"> El Reglamento del Sistema de Evaluación de Impacto Ambiental establecerá las intervenciones en los bienes de interés cultural en cualquiera de sus categorías que, de acuerdo a la letra p) del artículo 10 de la ley N° 19.300, deban someterse a evaluación de impacto ambiental.</w:t>
      </w:r>
    </w:p>
    <w:p w:rsidR="00D72A85" w:rsidRPr="007E6B00" w:rsidRDefault="00D72A85" w:rsidP="0080357D">
      <w:pPr>
        <w:spacing w:line="276" w:lineRule="auto"/>
        <w:ind w:right="45" w:firstLine="708"/>
        <w:rPr>
          <w:rFonts w:cs="Courier New"/>
          <w:lang w:val="es-CL" w:eastAsia="es-CL"/>
        </w:rPr>
      </w:pPr>
    </w:p>
    <w:p w:rsidR="00D72A85" w:rsidRPr="007E6B00" w:rsidRDefault="00D72A85" w:rsidP="0080357D">
      <w:pPr>
        <w:spacing w:line="276" w:lineRule="auto"/>
        <w:ind w:right="44"/>
        <w:jc w:val="center"/>
        <w:rPr>
          <w:rFonts w:cs="Courier New"/>
          <w:b/>
        </w:rPr>
      </w:pPr>
      <w:r w:rsidRPr="007E6B00">
        <w:rPr>
          <w:rFonts w:cs="Courier New"/>
          <w:b/>
        </w:rPr>
        <w:t>Párrafo 6°</w:t>
      </w:r>
    </w:p>
    <w:p w:rsidR="00D72A85" w:rsidRPr="007E6B00" w:rsidRDefault="00D72A85" w:rsidP="0080357D">
      <w:pPr>
        <w:spacing w:line="276" w:lineRule="auto"/>
        <w:ind w:right="44"/>
        <w:jc w:val="center"/>
        <w:rPr>
          <w:rFonts w:cs="Courier New"/>
          <w:b/>
        </w:rPr>
      </w:pPr>
      <w:r w:rsidRPr="007E6B00">
        <w:rPr>
          <w:rFonts w:cs="Courier New"/>
          <w:b/>
        </w:rPr>
        <w:t xml:space="preserve">De las normas comunes a los Procedimientos  </w:t>
      </w:r>
    </w:p>
    <w:p w:rsidR="00D72A85" w:rsidRPr="007E6B00" w:rsidRDefault="00D72A85" w:rsidP="0080357D">
      <w:pPr>
        <w:spacing w:line="276" w:lineRule="auto"/>
        <w:ind w:right="44"/>
        <w:jc w:val="center"/>
        <w:rPr>
          <w:rFonts w:cs="Courier New"/>
          <w:b/>
        </w:rPr>
      </w:pPr>
    </w:p>
    <w:p w:rsidR="00D72A85" w:rsidRPr="007E6B00" w:rsidRDefault="00D72A85" w:rsidP="0080357D">
      <w:pPr>
        <w:spacing w:line="276" w:lineRule="auto"/>
        <w:ind w:right="45"/>
        <w:rPr>
          <w:rFonts w:cs="Courier New"/>
          <w:lang w:eastAsia="es-CL"/>
        </w:rPr>
      </w:pPr>
      <w:r w:rsidRPr="00D72A85">
        <w:rPr>
          <w:rFonts w:eastAsia="Calibri" w:cs="Courier New"/>
          <w:b/>
          <w:lang w:val="es-CL" w:eastAsia="en-US"/>
        </w:rPr>
        <w:t>Artículo 46.-</w:t>
      </w:r>
      <w:r w:rsidRPr="00D72A85">
        <w:rPr>
          <w:rFonts w:eastAsia="Calibri" w:cs="Courier New"/>
          <w:lang w:val="es-CL" w:eastAsia="en-US"/>
        </w:rPr>
        <w:t xml:space="preserve"> Toda</w:t>
      </w:r>
      <w:r w:rsidRPr="007E6B00">
        <w:rPr>
          <w:rFonts w:cs="Courier New"/>
          <w:lang w:eastAsia="es-CL"/>
        </w:rPr>
        <w:t xml:space="preserve"> solicitud de interesado se ingresará al Consejo Regional del Patrimonio Cultural que corresponda </w:t>
      </w:r>
      <w:r w:rsidRPr="007E6B00">
        <w:rPr>
          <w:rFonts w:cs="Courier New"/>
        </w:rPr>
        <w:t xml:space="preserve">a través de su Secretaría Técnica Regional, la que certificará su admisibilidad dentro del plazo de </w:t>
      </w:r>
      <w:r>
        <w:rPr>
          <w:rFonts w:cs="Courier New"/>
        </w:rPr>
        <w:t>treinta</w:t>
      </w:r>
      <w:r w:rsidRPr="007E6B00">
        <w:rPr>
          <w:rFonts w:cs="Courier New"/>
        </w:rPr>
        <w:t xml:space="preserve"> días. </w:t>
      </w:r>
      <w:r>
        <w:rPr>
          <w:rFonts w:cs="Courier New"/>
          <w:lang w:eastAsia="es-CL"/>
        </w:rPr>
        <w:t xml:space="preserve">Un reglamento expedido por el Ministerio de las Culturas, las Artes y el </w:t>
      </w:r>
      <w:r>
        <w:rPr>
          <w:rFonts w:cs="Courier New"/>
          <w:lang w:eastAsia="es-CL"/>
        </w:rPr>
        <w:lastRenderedPageBreak/>
        <w:t>Patrimonio</w:t>
      </w:r>
      <w:r w:rsidRPr="007E6B00">
        <w:rPr>
          <w:rFonts w:cs="Courier New"/>
          <w:lang w:eastAsia="es-CL"/>
        </w:rPr>
        <w:t xml:space="preserve"> establecerá los antecedentes mínimos de los expedientes y los requisitos que deberán cumplirse para la admisibilidad de la solicitud.</w:t>
      </w:r>
    </w:p>
    <w:p w:rsidR="00D72A85" w:rsidRPr="00D72A85" w:rsidRDefault="00D72A85" w:rsidP="0029417A">
      <w:pPr>
        <w:spacing w:before="240" w:line="276" w:lineRule="auto"/>
        <w:ind w:right="45"/>
        <w:rPr>
          <w:rFonts w:eastAsia="Calibri" w:cs="Courier New"/>
          <w:lang w:val="es-CL" w:eastAsia="en-US"/>
        </w:rPr>
      </w:pPr>
      <w:r w:rsidRPr="007E6B00">
        <w:rPr>
          <w:rFonts w:cs="Courier New"/>
        </w:rPr>
        <w:t>A la solicitud podrá acompañarse</w:t>
      </w:r>
      <w:r w:rsidRPr="00D72A85">
        <w:rPr>
          <w:rFonts w:eastAsia="Calibri" w:cs="Courier New"/>
          <w:lang w:val="es-CL" w:eastAsia="en-US"/>
        </w:rPr>
        <w:t xml:space="preserve"> un expediente</w:t>
      </w:r>
      <w:r w:rsidRPr="007E6B00">
        <w:rPr>
          <w:rFonts w:cs="Courier New"/>
        </w:rPr>
        <w:t xml:space="preserve"> que contenga </w:t>
      </w:r>
      <w:r w:rsidRPr="00D72A85">
        <w:rPr>
          <w:rFonts w:eastAsia="Calibri" w:cs="Courier New"/>
          <w:lang w:val="es-CL" w:eastAsia="en-US"/>
        </w:rPr>
        <w:t xml:space="preserve">todos los antecedentes técnicos que guarden directa relación con el motivo de la solicitud.  </w:t>
      </w:r>
    </w:p>
    <w:p w:rsidR="00D72A85" w:rsidRPr="00D72A85" w:rsidRDefault="00D72A85" w:rsidP="0029417A">
      <w:pPr>
        <w:spacing w:before="240" w:line="276" w:lineRule="auto"/>
        <w:ind w:right="45"/>
        <w:rPr>
          <w:rFonts w:eastAsia="Calibri" w:cs="Courier New"/>
          <w:lang w:val="es-CL" w:eastAsia="en-US"/>
        </w:rPr>
      </w:pPr>
      <w:r w:rsidRPr="007E6B00">
        <w:rPr>
          <w:rFonts w:cs="Courier New"/>
          <w:lang w:eastAsia="es-CL"/>
        </w:rPr>
        <w:t xml:space="preserve">Cuando no se acompañe expediente o, </w:t>
      </w:r>
      <w:proofErr w:type="spellStart"/>
      <w:r w:rsidRPr="007E6B00">
        <w:rPr>
          <w:rFonts w:cs="Courier New"/>
          <w:lang w:eastAsia="es-CL"/>
        </w:rPr>
        <w:t>habiéndose</w:t>
      </w:r>
      <w:proofErr w:type="spellEnd"/>
      <w:r w:rsidRPr="007E6B00">
        <w:rPr>
          <w:rFonts w:cs="Courier New"/>
          <w:lang w:eastAsia="es-CL"/>
        </w:rPr>
        <w:t xml:space="preserve"> acompañado, se estime inconsistente y/o insuficiente</w:t>
      </w:r>
      <w:r w:rsidRPr="00D72A85">
        <w:rPr>
          <w:rFonts w:eastAsia="Calibri" w:cs="Courier New"/>
          <w:lang w:val="es-CL" w:eastAsia="en-US"/>
        </w:rPr>
        <w:t>, éste podrá ser elaborado o perfeccionado por la Secretaría Técnica Regional, según corresponda, dentro del plazo de sesenta días, tratándose de solicitud de registro; solicitud de declaratoria; solicitud de revocación de declaratoria; solicitud de incorporación o supresión de un elemento del patrimonio cultural inmaterial del Inventario. Tratándose de una solicitud de autorización de intervención, el plazo será de noventa días.</w:t>
      </w:r>
      <w:r w:rsidRPr="00D72A85" w:rsidDel="00FA1E35">
        <w:rPr>
          <w:rFonts w:eastAsia="Calibri" w:cs="Courier New"/>
          <w:lang w:val="es-CL" w:eastAsia="en-US"/>
        </w:rPr>
        <w:t xml:space="preserve"> </w:t>
      </w:r>
    </w:p>
    <w:p w:rsidR="00D72A85" w:rsidRPr="007E6B00" w:rsidRDefault="00D72A85" w:rsidP="0029417A">
      <w:pPr>
        <w:spacing w:before="240" w:line="276" w:lineRule="auto"/>
        <w:ind w:right="45"/>
        <w:rPr>
          <w:rFonts w:cs="Courier New"/>
          <w:color w:val="222222"/>
          <w:shd w:val="clear" w:color="auto" w:fill="FFFFFF"/>
        </w:rPr>
      </w:pPr>
      <w:r w:rsidRPr="007E6B00">
        <w:rPr>
          <w:rFonts w:cs="Courier New"/>
          <w:color w:val="222222"/>
          <w:shd w:val="clear" w:color="auto" w:fill="FFFFFF"/>
        </w:rPr>
        <w:t xml:space="preserve">Las </w:t>
      </w:r>
      <w:r w:rsidR="00DB14CE">
        <w:rPr>
          <w:rFonts w:cs="Courier New"/>
          <w:color w:val="222222"/>
          <w:shd w:val="clear" w:color="auto" w:fill="FFFFFF"/>
        </w:rPr>
        <w:t>S</w:t>
      </w:r>
      <w:r w:rsidRPr="007E6B00">
        <w:rPr>
          <w:rFonts w:cs="Courier New"/>
          <w:color w:val="222222"/>
          <w:shd w:val="clear" w:color="auto" w:fill="FFFFFF"/>
        </w:rPr>
        <w:t xml:space="preserve">ecretarías </w:t>
      </w:r>
      <w:r w:rsidR="00DB14CE">
        <w:rPr>
          <w:rFonts w:cs="Courier New"/>
          <w:color w:val="222222"/>
          <w:shd w:val="clear" w:color="auto" w:fill="FFFFFF"/>
        </w:rPr>
        <w:t>T</w:t>
      </w:r>
      <w:r w:rsidRPr="007E6B00">
        <w:rPr>
          <w:rFonts w:cs="Courier New"/>
          <w:color w:val="222222"/>
          <w:shd w:val="clear" w:color="auto" w:fill="FFFFFF"/>
        </w:rPr>
        <w:t xml:space="preserve">écnicas </w:t>
      </w:r>
      <w:r w:rsidR="00DB14CE">
        <w:rPr>
          <w:rFonts w:cs="Courier New"/>
          <w:color w:val="222222"/>
          <w:shd w:val="clear" w:color="auto" w:fill="FFFFFF"/>
        </w:rPr>
        <w:t>R</w:t>
      </w:r>
      <w:r w:rsidRPr="007E6B00">
        <w:rPr>
          <w:rFonts w:cs="Courier New"/>
          <w:color w:val="222222"/>
          <w:shd w:val="clear" w:color="auto" w:fill="FFFFFF"/>
        </w:rPr>
        <w:t xml:space="preserve">egionales podrán orientar técnicamente a la comunidad en la elaboración de los expedientes. </w:t>
      </w:r>
    </w:p>
    <w:p w:rsidR="00D72A85" w:rsidRPr="00D72A85" w:rsidRDefault="00D72A85" w:rsidP="0029417A">
      <w:pPr>
        <w:spacing w:before="240" w:line="276" w:lineRule="auto"/>
        <w:ind w:right="45"/>
        <w:rPr>
          <w:rFonts w:eastAsia="Calibri" w:cs="Courier New"/>
          <w:lang w:val="es-CL" w:eastAsia="en-US"/>
        </w:rPr>
      </w:pPr>
      <w:r>
        <w:rPr>
          <w:rFonts w:cs="Courier New"/>
        </w:rPr>
        <w:t>Admitida</w:t>
      </w:r>
      <w:r w:rsidRPr="007E6B00">
        <w:rPr>
          <w:rFonts w:cs="Courier New"/>
        </w:rPr>
        <w:t xml:space="preserve"> la solicitud y expediente y/o elaborado o </w:t>
      </w:r>
      <w:r>
        <w:rPr>
          <w:rFonts w:cs="Courier New"/>
        </w:rPr>
        <w:t>perfeccionado</w:t>
      </w:r>
      <w:r w:rsidRPr="007E6B00">
        <w:rPr>
          <w:rFonts w:cs="Courier New"/>
        </w:rPr>
        <w:t xml:space="preserve"> que sea éste, la Secretaría Técnica Regional </w:t>
      </w:r>
      <w:r>
        <w:rPr>
          <w:rFonts w:cs="Courier New"/>
        </w:rPr>
        <w:t xml:space="preserve">lo </w:t>
      </w:r>
      <w:r w:rsidRPr="007E6B00">
        <w:rPr>
          <w:rFonts w:cs="Courier New"/>
        </w:rPr>
        <w:t xml:space="preserve">pondrá en conocimiento </w:t>
      </w:r>
      <w:r>
        <w:rPr>
          <w:rFonts w:cs="Courier New"/>
        </w:rPr>
        <w:t>de</w:t>
      </w:r>
      <w:r w:rsidRPr="007E6B00">
        <w:rPr>
          <w:rFonts w:cs="Courier New"/>
        </w:rPr>
        <w:t>l Consejo Regional correspondiente</w:t>
      </w:r>
      <w:r w:rsidRPr="00D72A85">
        <w:rPr>
          <w:rFonts w:eastAsia="Calibri" w:cs="Courier New"/>
          <w:lang w:val="es-CL" w:eastAsia="en-US"/>
        </w:rPr>
        <w:t xml:space="preserve"> dentro de un plazo de cinco días para que éste se pronuncie o lo eleve al Consejo Nacional, según corresponda.</w:t>
      </w:r>
    </w:p>
    <w:p w:rsidR="00D72A85" w:rsidRPr="00D72A85" w:rsidRDefault="00D72A85" w:rsidP="0029417A">
      <w:pPr>
        <w:spacing w:before="240" w:line="276" w:lineRule="auto"/>
        <w:ind w:right="45"/>
        <w:rPr>
          <w:rFonts w:eastAsia="Calibri" w:cs="Courier New"/>
          <w:lang w:val="es-CL" w:eastAsia="en-US"/>
        </w:rPr>
      </w:pPr>
      <w:r w:rsidRPr="00D72A85">
        <w:rPr>
          <w:rFonts w:eastAsia="Calibri" w:cs="Courier New"/>
          <w:lang w:val="es-CL" w:eastAsia="en-US"/>
        </w:rPr>
        <w:t xml:space="preserve">El Consejo Regional del Patrimonio Cultural se pronunciará en un plazo de sesenta días contados desde que tome conocimiento de los antecedentes, tratándose de expedientes de </w:t>
      </w:r>
      <w:r w:rsidRPr="007E6B00">
        <w:rPr>
          <w:rFonts w:cs="Courier New"/>
          <w:lang w:eastAsia="es-CL"/>
        </w:rPr>
        <w:t>solicitud de</w:t>
      </w:r>
      <w:r w:rsidRPr="00D72A85">
        <w:rPr>
          <w:rFonts w:eastAsia="Calibri" w:cs="Courier New"/>
          <w:lang w:val="es-CL" w:eastAsia="en-US"/>
        </w:rPr>
        <w:t xml:space="preserve"> inscripción en el Registro y de noventa días, tratándose de expedientes de solicitud de intervención. </w:t>
      </w:r>
    </w:p>
    <w:p w:rsidR="00D72A85" w:rsidRPr="00D72A85" w:rsidRDefault="00D72A85" w:rsidP="0029417A">
      <w:pPr>
        <w:spacing w:before="240" w:line="276" w:lineRule="auto"/>
        <w:ind w:right="45"/>
        <w:rPr>
          <w:rFonts w:eastAsia="Calibri" w:cs="Courier New"/>
          <w:lang w:val="es-CL" w:eastAsia="en-US"/>
        </w:rPr>
      </w:pPr>
      <w:r w:rsidRPr="00D72A85">
        <w:rPr>
          <w:rFonts w:eastAsia="Calibri" w:cs="Courier New"/>
          <w:lang w:val="es-CL" w:eastAsia="en-US"/>
        </w:rPr>
        <w:t>Las solicitudes y expedientes serán públicos y se mantendrán disponibles en la Secretaría Técnica Regional receptora de la solicitud.</w:t>
      </w:r>
    </w:p>
    <w:p w:rsidR="0029417A" w:rsidRPr="00D72A85" w:rsidRDefault="0029417A" w:rsidP="0080357D">
      <w:pPr>
        <w:spacing w:line="276" w:lineRule="auto"/>
        <w:ind w:right="45" w:firstLine="708"/>
        <w:rPr>
          <w:rFonts w:eastAsia="Calibri" w:cs="Courier New"/>
          <w:lang w:val="es-CL" w:eastAsia="en-US"/>
        </w:rPr>
      </w:pPr>
    </w:p>
    <w:p w:rsidR="00D72A85" w:rsidRPr="007E6B00" w:rsidRDefault="00D72A85" w:rsidP="0080357D">
      <w:pPr>
        <w:spacing w:line="276" w:lineRule="auto"/>
        <w:ind w:right="44"/>
        <w:jc w:val="center"/>
        <w:rPr>
          <w:rFonts w:cs="Courier New"/>
          <w:b/>
        </w:rPr>
      </w:pPr>
      <w:r w:rsidRPr="007E6B00">
        <w:rPr>
          <w:rFonts w:cs="Courier New"/>
          <w:b/>
        </w:rPr>
        <w:t>Párrafo 7°</w:t>
      </w:r>
    </w:p>
    <w:p w:rsidR="00D72A85" w:rsidRPr="007E6B00" w:rsidRDefault="00D72A85" w:rsidP="0080357D">
      <w:pPr>
        <w:spacing w:line="276" w:lineRule="auto"/>
        <w:ind w:right="44"/>
        <w:jc w:val="center"/>
        <w:rPr>
          <w:rFonts w:cs="Courier New"/>
          <w:b/>
        </w:rPr>
      </w:pPr>
      <w:r w:rsidRPr="007E6B00">
        <w:rPr>
          <w:rFonts w:cs="Courier New"/>
          <w:b/>
        </w:rPr>
        <w:t>Del Procedimiento de Oposición</w:t>
      </w:r>
    </w:p>
    <w:p w:rsidR="00D72A85" w:rsidRPr="00D72A85" w:rsidRDefault="00D72A85" w:rsidP="0098131C">
      <w:pPr>
        <w:spacing w:before="360" w:line="276" w:lineRule="auto"/>
        <w:ind w:right="45"/>
        <w:rPr>
          <w:rFonts w:eastAsia="Calibri" w:cs="Courier New"/>
          <w:lang w:val="es-CL" w:eastAsia="en-US"/>
        </w:rPr>
      </w:pPr>
      <w:r w:rsidRPr="00D72A85">
        <w:rPr>
          <w:rFonts w:eastAsia="Calibri" w:cs="Courier New"/>
          <w:b/>
          <w:lang w:val="es-CL" w:eastAsia="en-US"/>
        </w:rPr>
        <w:t>Artículo 46 bis.-</w:t>
      </w:r>
      <w:r w:rsidRPr="00D72A85">
        <w:rPr>
          <w:rFonts w:eastAsia="Calibri" w:cs="Courier New"/>
          <w:lang w:val="es-CL" w:eastAsia="en-US"/>
        </w:rPr>
        <w:t xml:space="preserve"> El acta en que conste el acuerdo que adopte el Consejo Nacional del Patrimonio Cultural pronunciándose sobre las materias señaladas en los párrafos 2</w:t>
      </w:r>
      <w:r w:rsidR="004B390D">
        <w:rPr>
          <w:rFonts w:eastAsia="Calibri" w:cs="Courier New"/>
          <w:lang w:val="es-CL" w:eastAsia="en-US"/>
        </w:rPr>
        <w:t>°</w:t>
      </w:r>
      <w:r w:rsidRPr="00D72A85">
        <w:rPr>
          <w:rFonts w:eastAsia="Calibri" w:cs="Courier New"/>
          <w:lang w:val="es-CL" w:eastAsia="en-US"/>
        </w:rPr>
        <w:t>, 3</w:t>
      </w:r>
      <w:r w:rsidR="004B390D">
        <w:rPr>
          <w:rFonts w:eastAsia="Calibri" w:cs="Courier New"/>
          <w:lang w:val="es-CL" w:eastAsia="en-US"/>
        </w:rPr>
        <w:t>°</w:t>
      </w:r>
      <w:r w:rsidRPr="00D72A85">
        <w:rPr>
          <w:rFonts w:eastAsia="Calibri" w:cs="Courier New"/>
          <w:lang w:val="es-CL" w:eastAsia="en-US"/>
        </w:rPr>
        <w:t xml:space="preserve"> y 4</w:t>
      </w:r>
      <w:r w:rsidR="004B390D">
        <w:rPr>
          <w:rFonts w:eastAsia="Calibri" w:cs="Courier New"/>
          <w:lang w:val="es-CL" w:eastAsia="en-US"/>
        </w:rPr>
        <w:t>°</w:t>
      </w:r>
      <w:r w:rsidRPr="00D72A85">
        <w:rPr>
          <w:rFonts w:eastAsia="Calibri" w:cs="Courier New"/>
          <w:lang w:val="es-CL" w:eastAsia="en-US"/>
        </w:rPr>
        <w:t xml:space="preserve"> de este Título, </w:t>
      </w:r>
      <w:r>
        <w:rPr>
          <w:rFonts w:cs="Courier New"/>
          <w:lang w:eastAsia="es-CL"/>
        </w:rPr>
        <w:t xml:space="preserve">así como el acta de acuerdo que </w:t>
      </w:r>
      <w:r w:rsidRPr="00D72A85">
        <w:rPr>
          <w:rFonts w:eastAsia="Calibri" w:cs="Courier New"/>
          <w:lang w:val="es-CL" w:eastAsia="en-US"/>
        </w:rPr>
        <w:t>adopte el respectivo Consejo Regional del Patrimonio Cultural pronunciándose sobre la</w:t>
      </w:r>
      <w:r w:rsidRPr="007E6B00">
        <w:rPr>
          <w:rFonts w:cs="Courier New"/>
          <w:lang w:eastAsia="es-CL"/>
        </w:rPr>
        <w:t xml:space="preserve"> solicitud de</w:t>
      </w:r>
      <w:r>
        <w:rPr>
          <w:rFonts w:cs="Courier New"/>
          <w:lang w:eastAsia="es-CL"/>
        </w:rPr>
        <w:t xml:space="preserve"> intervención sobre un bien de interés cultural, </w:t>
      </w:r>
      <w:r w:rsidRPr="007E6B00">
        <w:rPr>
          <w:rFonts w:cs="Courier New"/>
          <w:lang w:eastAsia="es-CL"/>
        </w:rPr>
        <w:t xml:space="preserve">se publicará en extracto en un diario de circulación nacional dentro de los diez días siguientes a </w:t>
      </w:r>
      <w:r>
        <w:rPr>
          <w:rFonts w:cs="Courier New"/>
          <w:lang w:eastAsia="es-CL"/>
        </w:rPr>
        <w:t>la adopción del acuerdo</w:t>
      </w:r>
      <w:r w:rsidRPr="007E6B00">
        <w:rPr>
          <w:rFonts w:cs="Courier New"/>
          <w:lang w:eastAsia="es-CL"/>
        </w:rPr>
        <w:t>, indicánd</w:t>
      </w:r>
      <w:r>
        <w:rPr>
          <w:rFonts w:cs="Courier New"/>
          <w:lang w:eastAsia="es-CL"/>
        </w:rPr>
        <w:t>ose los fundamentos de éste.</w:t>
      </w:r>
    </w:p>
    <w:p w:rsidR="00D72A85" w:rsidRPr="00D72A85" w:rsidRDefault="00D72A85" w:rsidP="0029417A">
      <w:pPr>
        <w:spacing w:before="240" w:line="276" w:lineRule="auto"/>
        <w:ind w:right="45"/>
        <w:rPr>
          <w:rFonts w:eastAsia="Calibri" w:cs="Courier New"/>
          <w:lang w:val="es-CL" w:eastAsia="en-US"/>
        </w:rPr>
      </w:pPr>
      <w:r w:rsidRPr="00D72A85">
        <w:rPr>
          <w:rFonts w:eastAsia="Calibri" w:cs="Courier New"/>
          <w:lang w:val="es-CL" w:eastAsia="en-US"/>
        </w:rPr>
        <w:lastRenderedPageBreak/>
        <w:t xml:space="preserve">En defensa de </w:t>
      </w:r>
      <w:r w:rsidR="0049150E">
        <w:t xml:space="preserve">lo que estime conveniente a </w:t>
      </w:r>
      <w:r w:rsidRPr="00D72A85">
        <w:rPr>
          <w:rFonts w:eastAsia="Calibri" w:cs="Courier New"/>
          <w:lang w:val="es-CL" w:eastAsia="en-US"/>
        </w:rPr>
        <w:t>sus derechos, cualquier interesado podrá formular oposición</w:t>
      </w:r>
      <w:r w:rsidR="0049150E">
        <w:rPr>
          <w:rFonts w:eastAsia="Calibri" w:cs="Courier New"/>
          <w:lang w:val="es-CL" w:eastAsia="en-US"/>
        </w:rPr>
        <w:t xml:space="preserve"> al acuerdo,</w:t>
      </w:r>
      <w:r w:rsidRPr="00D72A85">
        <w:rPr>
          <w:rFonts w:eastAsia="Calibri" w:cs="Courier New"/>
          <w:lang w:val="es-CL" w:eastAsia="en-US"/>
        </w:rPr>
        <w:t xml:space="preserve"> ante el Consejo Nacional o el respectivo Consejo Regional, según</w:t>
      </w:r>
      <w:r w:rsidR="00C87058">
        <w:rPr>
          <w:rFonts w:eastAsia="Calibri" w:cs="Courier New"/>
          <w:lang w:val="es-CL" w:eastAsia="en-US"/>
        </w:rPr>
        <w:t xml:space="preserve"> corresponda</w:t>
      </w:r>
      <w:r w:rsidRPr="00D72A85">
        <w:rPr>
          <w:rFonts w:eastAsia="Calibri" w:cs="Courier New"/>
          <w:lang w:val="es-CL" w:eastAsia="en-US"/>
        </w:rPr>
        <w:t>, a través de su Secretaría Técnica, dentro del plazo fatal de treinta días contados desde la fecha de publicación del extracto. Deducida una oposición, se dará traslado de ella al solicitante por un plazo de treinta días.</w:t>
      </w:r>
    </w:p>
    <w:p w:rsidR="00D72A85" w:rsidRPr="00D72A85" w:rsidRDefault="00D72A85" w:rsidP="0029417A">
      <w:pPr>
        <w:spacing w:before="240" w:line="276" w:lineRule="auto"/>
        <w:ind w:right="45"/>
        <w:rPr>
          <w:rFonts w:eastAsia="Calibri" w:cs="Courier New"/>
          <w:lang w:val="es-CL" w:eastAsia="en-US"/>
        </w:rPr>
      </w:pPr>
      <w:r w:rsidRPr="00D72A85">
        <w:rPr>
          <w:rFonts w:eastAsia="Calibri" w:cs="Courier New"/>
          <w:lang w:val="es-CL" w:eastAsia="en-US"/>
        </w:rPr>
        <w:t>Los interesados tendrán acceso al expediente y podrán acompañar informes técnicos de expertos dentro del plazo de treinta días.</w:t>
      </w:r>
    </w:p>
    <w:p w:rsidR="00D72A85" w:rsidRPr="00D72A85" w:rsidRDefault="00D72A85" w:rsidP="0029417A">
      <w:pPr>
        <w:spacing w:before="240" w:line="276" w:lineRule="auto"/>
        <w:ind w:right="45"/>
        <w:rPr>
          <w:rFonts w:eastAsia="Calibri" w:cs="Courier New"/>
          <w:lang w:val="es-CL" w:eastAsia="en-US"/>
        </w:rPr>
      </w:pPr>
      <w:r w:rsidRPr="00D72A85">
        <w:rPr>
          <w:rFonts w:eastAsia="Calibri" w:cs="Courier New"/>
          <w:lang w:val="es-CL" w:eastAsia="en-US"/>
        </w:rPr>
        <w:t xml:space="preserve">De estimarlo necesario para mejor resolver, el Consejo Nacional o el respectivo Consejo Regional </w:t>
      </w:r>
      <w:proofErr w:type="gramStart"/>
      <w:r w:rsidRPr="00D72A85">
        <w:rPr>
          <w:rFonts w:eastAsia="Calibri" w:cs="Courier New"/>
          <w:lang w:val="es-CL" w:eastAsia="en-US"/>
        </w:rPr>
        <w:t>podrá</w:t>
      </w:r>
      <w:proofErr w:type="gramEnd"/>
      <w:r w:rsidRPr="00D72A85">
        <w:rPr>
          <w:rFonts w:eastAsia="Calibri" w:cs="Courier New"/>
          <w:lang w:val="es-CL" w:eastAsia="en-US"/>
        </w:rPr>
        <w:t xml:space="preserve"> solicitar a su Secretaría Técnica mayores antecedentes sobre la materia, los que tendrán que ser evacuados dentro del plazo indicado por el Consejo Nacional o respectivo Consejo Regional, el que no podrá ser superior a treinta días.</w:t>
      </w:r>
    </w:p>
    <w:p w:rsidR="00D72A85" w:rsidRPr="00D72A85" w:rsidRDefault="00D72A85" w:rsidP="0029417A">
      <w:pPr>
        <w:spacing w:before="240" w:line="276" w:lineRule="auto"/>
        <w:ind w:right="45"/>
        <w:rPr>
          <w:rFonts w:eastAsia="Calibri" w:cs="Courier New"/>
          <w:lang w:val="es-CL" w:eastAsia="en-US"/>
        </w:rPr>
      </w:pPr>
      <w:r w:rsidRPr="00D72A85">
        <w:rPr>
          <w:rFonts w:eastAsia="Calibri" w:cs="Courier New"/>
          <w:lang w:val="es-CL" w:eastAsia="en-US"/>
        </w:rPr>
        <w:t>Dentro de treinta días contados desde la evacuación del traslado o desde que tomó conocimiento de todos los antecedentes, de haberse requerido, el Consejo Nacional o respectivo o Consejo Regional resolverá la oposición y notificará a los interesados.</w:t>
      </w:r>
      <w:r w:rsidRPr="00D72A85" w:rsidDel="00FD0B2D">
        <w:rPr>
          <w:rFonts w:eastAsia="Calibri" w:cs="Courier New"/>
          <w:lang w:val="es-CL" w:eastAsia="en-US"/>
        </w:rPr>
        <w:t xml:space="preserve"> </w:t>
      </w:r>
    </w:p>
    <w:p w:rsidR="00D72A85" w:rsidRPr="00D72A85" w:rsidRDefault="00D72A85" w:rsidP="0029417A">
      <w:pPr>
        <w:spacing w:before="240" w:line="276" w:lineRule="auto"/>
        <w:ind w:right="45"/>
        <w:rPr>
          <w:rFonts w:eastAsia="Calibri" w:cs="Courier New"/>
          <w:lang w:val="es-CL" w:eastAsia="en-US"/>
        </w:rPr>
      </w:pPr>
      <w:r w:rsidRPr="007E6B00">
        <w:rPr>
          <w:rFonts w:cs="Courier New"/>
          <w:lang w:eastAsia="es-CL"/>
        </w:rPr>
        <w:t>E</w:t>
      </w:r>
      <w:r>
        <w:rPr>
          <w:rFonts w:cs="Courier New"/>
          <w:lang w:eastAsia="es-CL"/>
        </w:rPr>
        <w:t>n caso de no deducirse oposición</w:t>
      </w:r>
      <w:r w:rsidRPr="00D72A85">
        <w:rPr>
          <w:rFonts w:eastAsia="Calibri" w:cs="Courier New"/>
          <w:lang w:val="es-CL" w:eastAsia="en-US"/>
        </w:rPr>
        <w:t xml:space="preserve"> o resuelta la que se hubiere deducido y de no mediar impugnación,</w:t>
      </w:r>
      <w:r w:rsidRPr="007E6B00">
        <w:rPr>
          <w:rFonts w:cs="Courier New"/>
          <w:lang w:eastAsia="es-CL"/>
        </w:rPr>
        <w:t xml:space="preserve"> </w:t>
      </w:r>
      <w:r>
        <w:rPr>
          <w:rFonts w:cs="Courier New"/>
          <w:lang w:eastAsia="es-CL"/>
        </w:rPr>
        <w:t>se llevará a efecto el acuerdo por la autoridad respectiva</w:t>
      </w:r>
      <w:r>
        <w:rPr>
          <w:rFonts w:cs="Courier New"/>
          <w:lang w:val="es-CL"/>
        </w:rPr>
        <w:t>.</w:t>
      </w:r>
    </w:p>
    <w:p w:rsidR="00D72A85" w:rsidRPr="00D72A85" w:rsidRDefault="00D72A85" w:rsidP="0080357D">
      <w:pPr>
        <w:spacing w:line="276" w:lineRule="auto"/>
        <w:ind w:right="45" w:firstLine="708"/>
        <w:rPr>
          <w:rFonts w:eastAsia="Calibri" w:cs="Courier New"/>
          <w:lang w:val="es-CL" w:eastAsia="en-US"/>
        </w:rPr>
      </w:pPr>
    </w:p>
    <w:p w:rsidR="00D72A85" w:rsidRPr="007E6B00" w:rsidRDefault="00D72A85" w:rsidP="0080357D">
      <w:pPr>
        <w:spacing w:line="276" w:lineRule="auto"/>
        <w:ind w:right="44"/>
        <w:jc w:val="center"/>
        <w:rPr>
          <w:rFonts w:cs="Courier New"/>
          <w:b/>
        </w:rPr>
      </w:pPr>
      <w:r w:rsidRPr="007E6B00">
        <w:rPr>
          <w:rFonts w:cs="Courier New"/>
          <w:b/>
        </w:rPr>
        <w:t>Párrafo 8°</w:t>
      </w:r>
    </w:p>
    <w:p w:rsidR="00D72A85" w:rsidRPr="007E6B00" w:rsidRDefault="00D72A85" w:rsidP="0080357D">
      <w:pPr>
        <w:spacing w:line="276" w:lineRule="auto"/>
        <w:ind w:right="44"/>
        <w:jc w:val="center"/>
        <w:rPr>
          <w:rFonts w:cs="Courier New"/>
          <w:b/>
        </w:rPr>
      </w:pPr>
      <w:r w:rsidRPr="007E6B00">
        <w:rPr>
          <w:rFonts w:cs="Courier New"/>
          <w:b/>
        </w:rPr>
        <w:t>De las Impugnaciones</w:t>
      </w:r>
    </w:p>
    <w:p w:rsidR="00D72A85" w:rsidRPr="007E6B00" w:rsidRDefault="00D72A85" w:rsidP="0080357D">
      <w:pPr>
        <w:spacing w:line="276" w:lineRule="auto"/>
        <w:ind w:right="45" w:firstLine="708"/>
        <w:rPr>
          <w:rFonts w:cs="Courier New"/>
          <w:lang w:val="es-CL" w:eastAsia="es-CL"/>
        </w:rPr>
      </w:pPr>
    </w:p>
    <w:p w:rsidR="00D72A85" w:rsidRPr="007E6B00" w:rsidRDefault="00D72A85" w:rsidP="0080357D">
      <w:pPr>
        <w:spacing w:line="276" w:lineRule="auto"/>
        <w:ind w:right="45"/>
        <w:rPr>
          <w:rFonts w:cs="Courier New"/>
          <w:lang w:val="es-CL" w:eastAsia="es-CL"/>
        </w:rPr>
      </w:pPr>
      <w:r w:rsidRPr="007E6B00">
        <w:rPr>
          <w:rFonts w:cs="Courier New"/>
          <w:b/>
        </w:rPr>
        <w:t xml:space="preserve">Artículo 46 ter.- </w:t>
      </w:r>
      <w:r w:rsidR="00874CAE" w:rsidRPr="00874CAE">
        <w:rPr>
          <w:rFonts w:cs="Courier New"/>
        </w:rPr>
        <w:t>C</w:t>
      </w:r>
      <w:r w:rsidRPr="007E6B00">
        <w:rPr>
          <w:rFonts w:cs="Courier New"/>
        </w:rPr>
        <w:t xml:space="preserve">ontra los actos administrativos que lleven a efecto los acuerdos adoptados por los </w:t>
      </w:r>
      <w:r w:rsidR="00712229">
        <w:rPr>
          <w:rFonts w:cs="Courier New"/>
        </w:rPr>
        <w:t>C</w:t>
      </w:r>
      <w:r w:rsidRPr="007E6B00">
        <w:rPr>
          <w:rFonts w:cs="Courier New"/>
        </w:rPr>
        <w:t xml:space="preserve">onsejos </w:t>
      </w:r>
      <w:r w:rsidR="00712229">
        <w:rPr>
          <w:rFonts w:cs="Courier New"/>
        </w:rPr>
        <w:t>R</w:t>
      </w:r>
      <w:r w:rsidRPr="007E6B00">
        <w:rPr>
          <w:rFonts w:cs="Courier New"/>
        </w:rPr>
        <w:t xml:space="preserve">egionales del </w:t>
      </w:r>
      <w:r w:rsidR="00712229">
        <w:rPr>
          <w:rFonts w:cs="Courier New"/>
        </w:rPr>
        <w:t>P</w:t>
      </w:r>
      <w:r w:rsidRPr="007E6B00">
        <w:rPr>
          <w:rFonts w:cs="Courier New"/>
        </w:rPr>
        <w:t xml:space="preserve">atrimonio </w:t>
      </w:r>
      <w:r w:rsidR="00712229">
        <w:rPr>
          <w:rFonts w:cs="Courier New"/>
        </w:rPr>
        <w:t>C</w:t>
      </w:r>
      <w:r w:rsidRPr="007E6B00">
        <w:rPr>
          <w:rFonts w:cs="Courier New"/>
        </w:rPr>
        <w:t xml:space="preserve">ultural y el Consejo Nacional del Patrimonio Cultural </w:t>
      </w:r>
      <w:r w:rsidRPr="00D72A85">
        <w:rPr>
          <w:rFonts w:eastAsia="Calibri" w:cs="Courier New"/>
          <w:lang w:val="es-CL" w:eastAsia="en-US"/>
        </w:rPr>
        <w:t>el o los interesados podrán interponer los recursos administrativos y jurisdiccionales de conformidad a la ley N° 19.880,</w:t>
      </w:r>
      <w:r w:rsidRPr="007E6B00">
        <w:rPr>
          <w:rFonts w:cs="Courier New"/>
          <w:lang w:val="es-CL" w:eastAsia="es-CL"/>
        </w:rPr>
        <w:t xml:space="preserve"> que Establece Bases de los Procedimientos Administrativos que rigen los Actos de los Órganos de la Administración del Estado. </w:t>
      </w:r>
    </w:p>
    <w:p w:rsidR="00D72A85" w:rsidRPr="007E6B00" w:rsidRDefault="00D72A85" w:rsidP="0029417A">
      <w:pPr>
        <w:spacing w:before="240" w:line="276" w:lineRule="auto"/>
        <w:ind w:right="45"/>
        <w:rPr>
          <w:rFonts w:cs="Courier New"/>
          <w:lang w:val="es-CL" w:eastAsia="es-CL"/>
        </w:rPr>
      </w:pPr>
      <w:r w:rsidRPr="007E6B00">
        <w:rPr>
          <w:rFonts w:cs="Courier New"/>
        </w:rPr>
        <w:t>P</w:t>
      </w:r>
      <w:r w:rsidRPr="007E6B00" w:rsidDel="00FD0B2D">
        <w:rPr>
          <w:rFonts w:cs="Courier New"/>
        </w:rPr>
        <w:t xml:space="preserve">ara </w:t>
      </w:r>
      <w:r w:rsidRPr="007E6B00">
        <w:rPr>
          <w:rFonts w:cs="Courier New"/>
        </w:rPr>
        <w:t xml:space="preserve">efectos </w:t>
      </w:r>
      <w:r w:rsidRPr="007E6B00" w:rsidDel="00FD0B2D">
        <w:rPr>
          <w:rFonts w:cs="Courier New"/>
        </w:rPr>
        <w:t>del recurso jerárquico</w:t>
      </w:r>
      <w:r w:rsidRPr="007E6B00">
        <w:rPr>
          <w:rFonts w:cs="Courier New"/>
        </w:rPr>
        <w:t xml:space="preserve"> deducido en contra de la resolución que resuelve la oposición establecida en el artículo anterior, el</w:t>
      </w:r>
      <w:r w:rsidRPr="007E6B00" w:rsidDel="00FD0B2D">
        <w:rPr>
          <w:rFonts w:cs="Courier New"/>
        </w:rPr>
        <w:t xml:space="preserve"> órgano superior de los </w:t>
      </w:r>
      <w:r w:rsidR="00712229">
        <w:rPr>
          <w:rFonts w:cs="Courier New"/>
        </w:rPr>
        <w:t>C</w:t>
      </w:r>
      <w:r w:rsidRPr="007E6B00" w:rsidDel="00FD0B2D">
        <w:rPr>
          <w:rFonts w:cs="Courier New"/>
        </w:rPr>
        <w:t xml:space="preserve">onsejos </w:t>
      </w:r>
      <w:r w:rsidR="00712229">
        <w:rPr>
          <w:rFonts w:cs="Courier New"/>
        </w:rPr>
        <w:t>R</w:t>
      </w:r>
      <w:r w:rsidRPr="007E6B00" w:rsidDel="00FD0B2D">
        <w:rPr>
          <w:rFonts w:cs="Courier New"/>
        </w:rPr>
        <w:t>egionales será el Consejo Nacional del Patrimo</w:t>
      </w:r>
      <w:r>
        <w:rPr>
          <w:rFonts w:cs="Courier New"/>
        </w:rPr>
        <w:t>nio Cultural y el superior jerárquico de éste será el Ministro de las Culturas, las Artes y el Patrimonio.</w:t>
      </w:r>
    </w:p>
    <w:p w:rsidR="00D72A85" w:rsidRDefault="00D72A85" w:rsidP="0080357D">
      <w:pPr>
        <w:spacing w:line="276" w:lineRule="auto"/>
        <w:ind w:right="45" w:firstLine="708"/>
        <w:rPr>
          <w:rFonts w:cs="Courier New"/>
          <w:lang w:val="es-CL" w:eastAsia="es-CL"/>
        </w:rPr>
      </w:pPr>
    </w:p>
    <w:p w:rsidR="0098131C" w:rsidRDefault="0098131C" w:rsidP="0080357D">
      <w:pPr>
        <w:spacing w:line="276" w:lineRule="auto"/>
        <w:ind w:right="45" w:firstLine="708"/>
        <w:rPr>
          <w:rFonts w:cs="Courier New"/>
          <w:lang w:val="es-CL" w:eastAsia="es-CL"/>
        </w:rPr>
      </w:pPr>
    </w:p>
    <w:p w:rsidR="0098131C" w:rsidRPr="007E6B00" w:rsidRDefault="0098131C" w:rsidP="0080357D">
      <w:pPr>
        <w:spacing w:line="276" w:lineRule="auto"/>
        <w:ind w:right="45" w:firstLine="708"/>
        <w:rPr>
          <w:rFonts w:cs="Courier New"/>
          <w:lang w:val="es-CL" w:eastAsia="es-CL"/>
        </w:rPr>
      </w:pPr>
    </w:p>
    <w:p w:rsidR="00D72A85" w:rsidRPr="007E6B00" w:rsidRDefault="00D72A85" w:rsidP="0080357D">
      <w:pPr>
        <w:spacing w:line="276" w:lineRule="auto"/>
        <w:ind w:right="44"/>
        <w:jc w:val="center"/>
        <w:rPr>
          <w:rFonts w:cs="Courier New"/>
          <w:b/>
        </w:rPr>
      </w:pPr>
      <w:r w:rsidRPr="007E6B00">
        <w:rPr>
          <w:rFonts w:cs="Courier New"/>
          <w:b/>
        </w:rPr>
        <w:lastRenderedPageBreak/>
        <w:t>Título XII</w:t>
      </w:r>
    </w:p>
    <w:p w:rsidR="00D72A85" w:rsidRPr="007E6B00" w:rsidRDefault="00D72A85" w:rsidP="0080357D">
      <w:pPr>
        <w:spacing w:line="276" w:lineRule="auto"/>
        <w:ind w:right="40"/>
        <w:jc w:val="center"/>
        <w:rPr>
          <w:rFonts w:cs="Courier New"/>
          <w:b/>
          <w:bCs/>
          <w:lang w:val="es-CL" w:eastAsia="es-CL"/>
        </w:rPr>
      </w:pPr>
      <w:r w:rsidRPr="007E6B00">
        <w:rPr>
          <w:rFonts w:cs="Courier New"/>
          <w:b/>
          <w:bCs/>
          <w:lang w:val="es-CL" w:eastAsia="es-CL"/>
        </w:rPr>
        <w:t>De los Instrumentos de Gestión Patrimonial</w:t>
      </w:r>
    </w:p>
    <w:p w:rsidR="00D72A85" w:rsidRPr="007E6B00" w:rsidRDefault="00D72A85" w:rsidP="0080357D">
      <w:pPr>
        <w:spacing w:line="276" w:lineRule="auto"/>
        <w:ind w:right="40"/>
        <w:jc w:val="center"/>
        <w:rPr>
          <w:rFonts w:cs="Courier New"/>
          <w:b/>
          <w:bCs/>
          <w:lang w:val="es-CL" w:eastAsia="es-CL"/>
        </w:rPr>
      </w:pPr>
    </w:p>
    <w:p w:rsidR="00D72A85" w:rsidRPr="007E6B00" w:rsidRDefault="00D72A85" w:rsidP="0080357D">
      <w:pPr>
        <w:spacing w:line="276" w:lineRule="auto"/>
        <w:ind w:right="40"/>
        <w:jc w:val="center"/>
        <w:rPr>
          <w:rFonts w:cs="Courier New"/>
          <w:b/>
          <w:bCs/>
          <w:lang w:val="es-CL" w:eastAsia="es-CL"/>
        </w:rPr>
      </w:pPr>
      <w:r w:rsidRPr="007E6B00">
        <w:rPr>
          <w:rFonts w:cs="Courier New"/>
          <w:b/>
          <w:bCs/>
          <w:lang w:val="es-CL" w:eastAsia="es-CL"/>
        </w:rPr>
        <w:t>Párrafo 1°</w:t>
      </w:r>
    </w:p>
    <w:p w:rsidR="00D72A85" w:rsidRPr="007E6B00" w:rsidRDefault="00D72A85" w:rsidP="0080357D">
      <w:pPr>
        <w:spacing w:line="276" w:lineRule="auto"/>
        <w:ind w:right="40"/>
        <w:jc w:val="center"/>
        <w:rPr>
          <w:rFonts w:cs="Courier New"/>
          <w:b/>
          <w:bCs/>
          <w:lang w:val="es-CL" w:eastAsia="es-CL"/>
        </w:rPr>
      </w:pPr>
      <w:r w:rsidRPr="007E6B00">
        <w:rPr>
          <w:rFonts w:cs="Courier New"/>
          <w:b/>
          <w:bCs/>
          <w:lang w:val="es-CL" w:eastAsia="es-CL"/>
        </w:rPr>
        <w:t>Aspectos Generales</w:t>
      </w:r>
    </w:p>
    <w:p w:rsidR="00D72A85" w:rsidRPr="007E6B00" w:rsidRDefault="00D72A85" w:rsidP="0080357D">
      <w:pPr>
        <w:spacing w:line="276" w:lineRule="auto"/>
        <w:ind w:right="40"/>
        <w:jc w:val="center"/>
        <w:rPr>
          <w:rFonts w:cs="Courier New"/>
        </w:rPr>
      </w:pPr>
    </w:p>
    <w:p w:rsidR="00D72A85" w:rsidRPr="007E6B00" w:rsidRDefault="00D72A85" w:rsidP="0080357D">
      <w:pPr>
        <w:spacing w:line="276" w:lineRule="auto"/>
        <w:rPr>
          <w:rFonts w:cs="Courier New"/>
          <w:bCs/>
          <w:lang w:val="es-CL" w:eastAsia="es-CL"/>
        </w:rPr>
      </w:pPr>
      <w:r w:rsidRPr="007E6B00">
        <w:rPr>
          <w:rFonts w:cs="Courier New"/>
          <w:b/>
          <w:bCs/>
          <w:lang w:val="es-CL" w:eastAsia="es-CL"/>
        </w:rPr>
        <w:t xml:space="preserve">Artículo 47.- </w:t>
      </w:r>
      <w:r w:rsidRPr="007E6B00">
        <w:rPr>
          <w:rFonts w:cs="Courier New"/>
          <w:bCs/>
          <w:lang w:val="es-CL" w:eastAsia="es-CL"/>
        </w:rPr>
        <w:t xml:space="preserve">Constituyen instrumentos de gestión patrimonial el plan de gestión patrimonial y el plan de salvaguardia. El primero es aquel que se formula, aprueba y aplica a los bienes de interés cultural declarados en las categorías de mueble, inmueble, sitio de memoria, zona y paisaje y a los que lo sean por el solo ministerio de la ley, cuando corresponda; y el segundo es aquel que se formula, aprueba y aplica a un elemento del patrimonio cultural inmaterial, previamente inscrito en el Registro Regional, que el Consejo Nacional del Patrimonio Cultural seleccione </w:t>
      </w:r>
      <w:r w:rsidRPr="00D72A85">
        <w:rPr>
          <w:rFonts w:eastAsia="Calibri" w:cs="Courier New"/>
          <w:lang w:val="es-CL" w:eastAsia="en-US"/>
        </w:rPr>
        <w:t>a partir de la solicitud de las comunidades y de las recomendaciones que hubieren surgido de las investigaciones participativas realizadas</w:t>
      </w:r>
      <w:r w:rsidRPr="007E6B00">
        <w:rPr>
          <w:rFonts w:cs="Courier New"/>
          <w:bCs/>
          <w:lang w:val="es-CL" w:eastAsia="es-CL"/>
        </w:rPr>
        <w:t>, una vez dictado el decreto supremo que ordena su incorporación al Inventario del Patrimonio Cultural</w:t>
      </w:r>
      <w:r w:rsidRPr="007E6B00">
        <w:rPr>
          <w:rFonts w:cs="Courier New"/>
        </w:rPr>
        <w:t xml:space="preserve"> en Chile</w:t>
      </w:r>
      <w:r w:rsidRPr="007E6B00">
        <w:rPr>
          <w:rFonts w:cs="Courier New"/>
          <w:bCs/>
          <w:lang w:val="es-CL" w:eastAsia="es-CL"/>
        </w:rPr>
        <w:t>.</w:t>
      </w:r>
    </w:p>
    <w:p w:rsidR="00D72A85" w:rsidRDefault="00D72A85" w:rsidP="0029417A">
      <w:pPr>
        <w:spacing w:before="240" w:line="276" w:lineRule="auto"/>
        <w:ind w:right="45"/>
        <w:rPr>
          <w:rFonts w:cs="Courier New"/>
        </w:rPr>
      </w:pPr>
      <w:r w:rsidRPr="007E6B00">
        <w:rPr>
          <w:rFonts w:cs="Courier New"/>
          <w:bCs/>
          <w:lang w:val="es-CL" w:eastAsia="es-CL"/>
        </w:rPr>
        <w:t>Los planes de gestión patrimonial serán aprobados por el Consejo Regional del Patrimonio Cultural respectivo a propuesta de su Secretaría Técnica Regional.</w:t>
      </w:r>
      <w:r w:rsidRPr="0001650F">
        <w:rPr>
          <w:rFonts w:cs="Courier New"/>
        </w:rPr>
        <w:t xml:space="preserve"> </w:t>
      </w:r>
    </w:p>
    <w:p w:rsidR="00D72A85" w:rsidRPr="007E6B00" w:rsidRDefault="00D72A85" w:rsidP="0029417A">
      <w:pPr>
        <w:spacing w:before="240" w:line="276" w:lineRule="auto"/>
        <w:ind w:right="45"/>
        <w:rPr>
          <w:rFonts w:cs="Courier New"/>
        </w:rPr>
      </w:pPr>
      <w:r w:rsidRPr="007E6B00">
        <w:rPr>
          <w:rFonts w:cs="Courier New"/>
        </w:rPr>
        <w:t xml:space="preserve">En caso que </w:t>
      </w:r>
      <w:r>
        <w:rPr>
          <w:rFonts w:cs="Courier New"/>
        </w:rPr>
        <w:t>un bien de interés cultural</w:t>
      </w:r>
      <w:r w:rsidRPr="007E6B00">
        <w:rPr>
          <w:rFonts w:cs="Courier New"/>
        </w:rPr>
        <w:t xml:space="preserve"> se encuentre presente en más de una región, </w:t>
      </w:r>
      <w:r>
        <w:rPr>
          <w:rFonts w:cs="Courier New"/>
        </w:rPr>
        <w:t xml:space="preserve">será </w:t>
      </w:r>
      <w:proofErr w:type="gramStart"/>
      <w:r>
        <w:rPr>
          <w:rFonts w:cs="Courier New"/>
        </w:rPr>
        <w:t>obligatorio</w:t>
      </w:r>
      <w:proofErr w:type="gramEnd"/>
      <w:r>
        <w:rPr>
          <w:rFonts w:cs="Courier New"/>
        </w:rPr>
        <w:t xml:space="preserve"> la formulación de un plan de gestión patrimonial y se requerirá la aprobación de cada uno de los </w:t>
      </w:r>
      <w:r w:rsidR="00DF710D">
        <w:rPr>
          <w:rFonts w:cs="Courier New"/>
        </w:rPr>
        <w:t>C</w:t>
      </w:r>
      <w:r>
        <w:rPr>
          <w:rFonts w:cs="Courier New"/>
        </w:rPr>
        <w:t xml:space="preserve">onsejos </w:t>
      </w:r>
      <w:r w:rsidR="00DF710D">
        <w:rPr>
          <w:rFonts w:cs="Courier New"/>
        </w:rPr>
        <w:t>R</w:t>
      </w:r>
      <w:r>
        <w:rPr>
          <w:rFonts w:cs="Courier New"/>
        </w:rPr>
        <w:t>egionales en cuyo territorio se encuentre el bien</w:t>
      </w:r>
      <w:r w:rsidRPr="007E6B00">
        <w:rPr>
          <w:rFonts w:cs="Courier New"/>
        </w:rPr>
        <w:t>.</w:t>
      </w:r>
    </w:p>
    <w:p w:rsidR="00D72A85" w:rsidRPr="007E6B00" w:rsidRDefault="00D72A85" w:rsidP="0029417A">
      <w:pPr>
        <w:spacing w:before="240" w:line="276" w:lineRule="auto"/>
        <w:rPr>
          <w:rFonts w:cs="Courier New"/>
        </w:rPr>
      </w:pPr>
      <w:r w:rsidRPr="007E6B00">
        <w:rPr>
          <w:rFonts w:cs="Courier New"/>
        </w:rPr>
        <w:t xml:space="preserve">Cuando el Consejo Regional que corresponda deba aprobar un plan de gestión que haya de tener claros efectos en las competencias de otro u otros órganos del Estado, deberá requerir de ellos un informe. </w:t>
      </w:r>
    </w:p>
    <w:p w:rsidR="00D72A85" w:rsidRPr="007E6B00" w:rsidRDefault="00D72A85" w:rsidP="0029417A">
      <w:pPr>
        <w:spacing w:before="240" w:line="276" w:lineRule="auto"/>
        <w:rPr>
          <w:rFonts w:cs="Courier New"/>
        </w:rPr>
      </w:pPr>
      <w:r w:rsidRPr="007E6B00">
        <w:rPr>
          <w:rFonts w:cs="Courier New"/>
        </w:rPr>
        <w:t>Para la elaboración de estos informes por el organismo requerido, plazos de respuesta y valoración de los mismos, se estará a lo dispuesto en los incisos segundo y tercero del artículo 37 bis y artículo 38 de la ley N° 19.880, que Establece Bases de los Procedimientos Administrativos que Rigen los Actos de los Órganos de la Administración del Estado.</w:t>
      </w:r>
    </w:p>
    <w:p w:rsidR="00D72A85" w:rsidRPr="007E6B00" w:rsidRDefault="00D72A85" w:rsidP="0029417A">
      <w:pPr>
        <w:spacing w:before="240" w:line="276" w:lineRule="auto"/>
        <w:rPr>
          <w:rFonts w:cs="Courier New"/>
        </w:rPr>
      </w:pPr>
      <w:r>
        <w:rPr>
          <w:rFonts w:cs="Courier New"/>
        </w:rPr>
        <w:t>Un</w:t>
      </w:r>
      <w:r w:rsidRPr="007E6B00">
        <w:rPr>
          <w:rFonts w:cs="Courier New"/>
        </w:rPr>
        <w:t xml:space="preserve"> reglamento </w:t>
      </w:r>
      <w:r>
        <w:rPr>
          <w:rFonts w:cs="Courier New"/>
        </w:rPr>
        <w:t>expedido por el Ministerio de las Culturas, las Artes y el Patrimonio</w:t>
      </w:r>
      <w:r w:rsidRPr="007E6B00">
        <w:rPr>
          <w:rFonts w:cs="Courier New"/>
        </w:rPr>
        <w:t xml:space="preserve"> establecerá los requisitos que han de contemplarse para la protección, la metodología que se aplicará en cada una de las categorías de protección, los componentes, finalidad, fases de ejecución, monitoreo y evaluación de los planes de gestión. De la misma forma regulará los requisitos, </w:t>
      </w:r>
      <w:r w:rsidRPr="007E6B00">
        <w:rPr>
          <w:rFonts w:cs="Courier New"/>
        </w:rPr>
        <w:lastRenderedPageBreak/>
        <w:t xml:space="preserve">metodología y componentes que han de contemplar los planes de salvaguardia para la protección de los elementos del patrimonio cultural inmaterial. </w:t>
      </w:r>
    </w:p>
    <w:p w:rsidR="00D72A85" w:rsidRPr="007E6B00" w:rsidRDefault="00D72A85" w:rsidP="0080357D">
      <w:pPr>
        <w:spacing w:line="276" w:lineRule="auto"/>
        <w:rPr>
          <w:rFonts w:cs="Courier New"/>
          <w:bCs/>
          <w:lang w:val="es-CL" w:eastAsia="es-CL"/>
        </w:rPr>
      </w:pPr>
    </w:p>
    <w:p w:rsidR="00D72A85" w:rsidRPr="007E6B00" w:rsidRDefault="00D72A85" w:rsidP="0080357D">
      <w:pPr>
        <w:spacing w:line="276" w:lineRule="auto"/>
        <w:ind w:right="40"/>
        <w:jc w:val="center"/>
        <w:rPr>
          <w:rFonts w:cs="Courier New"/>
          <w:b/>
          <w:bCs/>
          <w:lang w:val="es-CL" w:eastAsia="es-CL"/>
        </w:rPr>
      </w:pPr>
      <w:r w:rsidRPr="007E6B00">
        <w:rPr>
          <w:rFonts w:cs="Courier New"/>
          <w:b/>
          <w:bCs/>
          <w:lang w:val="es-CL" w:eastAsia="es-CL"/>
        </w:rPr>
        <w:t>Párrafo 2°</w:t>
      </w:r>
    </w:p>
    <w:p w:rsidR="00D72A85" w:rsidRPr="007E6B00" w:rsidRDefault="00D72A85" w:rsidP="0080357D">
      <w:pPr>
        <w:spacing w:line="276" w:lineRule="auto"/>
        <w:ind w:right="40"/>
        <w:jc w:val="center"/>
        <w:rPr>
          <w:rFonts w:cs="Courier New"/>
          <w:b/>
          <w:bCs/>
          <w:lang w:val="es-CL" w:eastAsia="es-CL"/>
        </w:rPr>
      </w:pPr>
      <w:r w:rsidRPr="007E6B00">
        <w:rPr>
          <w:rFonts w:cs="Courier New"/>
          <w:b/>
          <w:bCs/>
          <w:lang w:val="es-CL" w:eastAsia="es-CL"/>
        </w:rPr>
        <w:t>De los Planes de Gestión Patrimonial para los bienes de interés cultural en la Categoría de Mueble, Inmueble, Sitio de Memoria</w:t>
      </w:r>
    </w:p>
    <w:p w:rsidR="00D72A85" w:rsidRPr="007E6B00" w:rsidRDefault="00D72A85" w:rsidP="0080357D">
      <w:pPr>
        <w:spacing w:line="276" w:lineRule="auto"/>
        <w:ind w:right="40"/>
        <w:jc w:val="center"/>
        <w:rPr>
          <w:rFonts w:cs="Courier New"/>
          <w:bCs/>
          <w:lang w:val="es-CL" w:eastAsia="es-CL"/>
        </w:rPr>
      </w:pPr>
    </w:p>
    <w:p w:rsidR="00D72A85" w:rsidRPr="007E6B00" w:rsidRDefault="00D72A85" w:rsidP="0080357D">
      <w:pPr>
        <w:spacing w:line="276" w:lineRule="auto"/>
        <w:rPr>
          <w:rFonts w:cs="Courier New"/>
        </w:rPr>
      </w:pPr>
      <w:r w:rsidRPr="007E6B00">
        <w:rPr>
          <w:rFonts w:cs="Courier New"/>
          <w:b/>
          <w:bCs/>
          <w:lang w:val="es-CL" w:eastAsia="es-CL"/>
        </w:rPr>
        <w:t>Artículo 48.-</w:t>
      </w:r>
      <w:r w:rsidRPr="007E6B00">
        <w:rPr>
          <w:rFonts w:cs="Courier New"/>
          <w:bCs/>
          <w:lang w:val="es-CL" w:eastAsia="es-CL"/>
        </w:rPr>
        <w:t xml:space="preserve"> Para la categoría de inmueble y sitio de memoria, la formulación y aprobación de los planes de gestión patrimonial será de carácter obligatorio cuando dichos bienes sean de propiedad fiscal. Respecto de aquellos muebles, fiscales o privados, e inmuebles y sitios de memoria de propiedad privada, los planes de gestión patrimonial no tendrán carácter obligatorio y solo se formularán cuando el Consejo Regional del Patrimonio Cultural respectivo lo estime conveniente para el resguardo de los intereses de la protección patrimonial, considerando especialmente los valores y atributos del bien de interés cultural de que se trate.</w:t>
      </w:r>
      <w:r w:rsidRPr="007E6B00">
        <w:rPr>
          <w:rFonts w:cs="Courier New"/>
        </w:rPr>
        <w:t xml:space="preserve"> </w:t>
      </w:r>
    </w:p>
    <w:p w:rsidR="00D72A85" w:rsidRPr="007E6B00" w:rsidRDefault="00D72A85" w:rsidP="00302865">
      <w:pPr>
        <w:spacing w:before="240" w:line="276" w:lineRule="auto"/>
        <w:rPr>
          <w:rFonts w:cs="Courier New"/>
          <w:bCs/>
          <w:lang w:val="es-CL" w:eastAsia="es-CL"/>
        </w:rPr>
      </w:pPr>
      <w:r w:rsidRPr="007E6B00">
        <w:rPr>
          <w:rFonts w:cs="Courier New"/>
        </w:rPr>
        <w:t xml:space="preserve">Sin perjuicio de lo señalado en el inciso </w:t>
      </w:r>
      <w:r>
        <w:rPr>
          <w:rFonts w:cs="Courier New"/>
        </w:rPr>
        <w:t>cuart</w:t>
      </w:r>
      <w:r w:rsidRPr="007E6B00">
        <w:rPr>
          <w:rFonts w:cs="Courier New"/>
        </w:rPr>
        <w:t>o del artículo anterior, para aprobar los planes de gestión patrimonial en</w:t>
      </w:r>
      <w:r>
        <w:rPr>
          <w:rFonts w:cs="Courier New"/>
        </w:rPr>
        <w:t xml:space="preserve"> la categoría de inmueble </w:t>
      </w:r>
      <w:r w:rsidRPr="007E6B00">
        <w:rPr>
          <w:rFonts w:cs="Courier New"/>
        </w:rPr>
        <w:t>se requerirá informe, al menos, del Ministerio de Vivienda y Urbanismo y, además, del Ministerio de Bienes Nacionales cuando se trate de inmuebles fiscales</w:t>
      </w:r>
      <w:r>
        <w:rPr>
          <w:rFonts w:cs="Courier New"/>
        </w:rPr>
        <w:t>.</w:t>
      </w:r>
      <w:r w:rsidRPr="00C634B3">
        <w:rPr>
          <w:rFonts w:cs="Courier New"/>
        </w:rPr>
        <w:t xml:space="preserve"> </w:t>
      </w:r>
      <w:r>
        <w:rPr>
          <w:rFonts w:cs="Courier New"/>
        </w:rPr>
        <w:t>P</w:t>
      </w:r>
      <w:r w:rsidRPr="007E6B00">
        <w:rPr>
          <w:rFonts w:cs="Courier New"/>
        </w:rPr>
        <w:t>ara aprobar los planes de gestión patrimonial en</w:t>
      </w:r>
      <w:r>
        <w:rPr>
          <w:rFonts w:cs="Courier New"/>
        </w:rPr>
        <w:t xml:space="preserve"> la categoría de sitio de memoria, </w:t>
      </w:r>
      <w:r w:rsidRPr="007E6B00">
        <w:rPr>
          <w:rFonts w:cs="Courier New"/>
        </w:rPr>
        <w:t>se requerirá informe</w:t>
      </w:r>
      <w:r w:rsidRPr="00C634B3">
        <w:rPr>
          <w:rFonts w:cs="Courier New"/>
        </w:rPr>
        <w:t xml:space="preserve"> </w:t>
      </w:r>
      <w:r w:rsidRPr="007E6B00">
        <w:rPr>
          <w:rFonts w:cs="Courier New"/>
        </w:rPr>
        <w:t>previo de la Subsecretaría de Derechos Humanos</w:t>
      </w:r>
      <w:r>
        <w:rPr>
          <w:rFonts w:cs="Courier New"/>
        </w:rPr>
        <w:t>.</w:t>
      </w:r>
    </w:p>
    <w:p w:rsidR="00D72A85" w:rsidRDefault="00D72A85" w:rsidP="0080357D">
      <w:pPr>
        <w:spacing w:line="276" w:lineRule="auto"/>
        <w:rPr>
          <w:rFonts w:cs="Courier New"/>
          <w:b/>
          <w:bCs/>
          <w:lang w:val="es-CL" w:eastAsia="es-CL"/>
        </w:rPr>
      </w:pPr>
    </w:p>
    <w:p w:rsidR="00D72A85" w:rsidRPr="007E6B00" w:rsidRDefault="00D72A85" w:rsidP="0080357D">
      <w:pPr>
        <w:spacing w:line="276" w:lineRule="auto"/>
        <w:ind w:right="40"/>
        <w:jc w:val="center"/>
        <w:rPr>
          <w:rFonts w:cs="Courier New"/>
          <w:b/>
          <w:bCs/>
          <w:lang w:val="es-CL" w:eastAsia="es-CL"/>
        </w:rPr>
      </w:pPr>
      <w:r>
        <w:rPr>
          <w:rFonts w:cs="Courier New"/>
          <w:b/>
          <w:bCs/>
          <w:lang w:val="es-CL" w:eastAsia="es-CL"/>
        </w:rPr>
        <w:t>Párrafo 3</w:t>
      </w:r>
      <w:r w:rsidRPr="007E6B00">
        <w:rPr>
          <w:rFonts w:cs="Courier New"/>
          <w:b/>
          <w:bCs/>
          <w:lang w:val="es-CL" w:eastAsia="es-CL"/>
        </w:rPr>
        <w:t>°</w:t>
      </w:r>
    </w:p>
    <w:p w:rsidR="00D72A85" w:rsidRDefault="00D72A85" w:rsidP="0080357D">
      <w:pPr>
        <w:spacing w:line="276" w:lineRule="auto"/>
        <w:jc w:val="center"/>
        <w:rPr>
          <w:rFonts w:cs="Courier New"/>
          <w:b/>
          <w:bCs/>
          <w:lang w:val="es-CL" w:eastAsia="es-CL"/>
        </w:rPr>
      </w:pPr>
      <w:r w:rsidRPr="007E6B00">
        <w:rPr>
          <w:rFonts w:cs="Courier New"/>
          <w:b/>
          <w:bCs/>
          <w:lang w:val="es-CL" w:eastAsia="es-CL"/>
        </w:rPr>
        <w:t>De los Planes de Gestión Patrimonial para los bienes de interés cultural en la Categoría de Zona</w:t>
      </w:r>
    </w:p>
    <w:p w:rsidR="00D72A85" w:rsidRPr="007E6B00" w:rsidRDefault="00D72A85" w:rsidP="0080357D">
      <w:pPr>
        <w:spacing w:line="276" w:lineRule="auto"/>
        <w:rPr>
          <w:rFonts w:cs="Courier New"/>
          <w:b/>
          <w:bCs/>
          <w:lang w:val="es-CL" w:eastAsia="es-CL"/>
        </w:rPr>
      </w:pPr>
    </w:p>
    <w:p w:rsidR="00D72A85" w:rsidRPr="007E6B00" w:rsidRDefault="00D72A85" w:rsidP="0080357D">
      <w:pPr>
        <w:spacing w:line="276" w:lineRule="auto"/>
        <w:rPr>
          <w:rFonts w:cs="Courier New"/>
          <w:bCs/>
          <w:lang w:val="es-CL" w:eastAsia="es-CL"/>
        </w:rPr>
      </w:pPr>
      <w:r w:rsidRPr="007E6B00">
        <w:rPr>
          <w:rFonts w:cs="Courier New"/>
          <w:b/>
          <w:bCs/>
          <w:lang w:val="es-CL" w:eastAsia="es-CL"/>
        </w:rPr>
        <w:t xml:space="preserve">Artículo 49.- </w:t>
      </w:r>
      <w:r w:rsidRPr="007E6B00">
        <w:rPr>
          <w:rFonts w:cs="Courier New"/>
        </w:rPr>
        <w:t xml:space="preserve">Sin perjuicio de lo señalado en el inciso </w:t>
      </w:r>
      <w:r w:rsidR="00950B1B">
        <w:rPr>
          <w:rFonts w:cs="Courier New"/>
        </w:rPr>
        <w:t>cuarto</w:t>
      </w:r>
      <w:r w:rsidRPr="007E6B00">
        <w:rPr>
          <w:rFonts w:cs="Courier New"/>
        </w:rPr>
        <w:t xml:space="preserve"> del artículo 47, para aprobar los planes de gestión patrimonial en la categoría de </w:t>
      </w:r>
      <w:r>
        <w:rPr>
          <w:rFonts w:cs="Courier New"/>
        </w:rPr>
        <w:t>zona</w:t>
      </w:r>
      <w:r w:rsidRPr="007E6B00">
        <w:rPr>
          <w:rFonts w:cs="Courier New"/>
        </w:rPr>
        <w:t>, el Consejo Regional del Patrimonio Cultural requerirá</w:t>
      </w:r>
      <w:r>
        <w:rPr>
          <w:rFonts w:cs="Courier New"/>
        </w:rPr>
        <w:t xml:space="preserve"> informe</w:t>
      </w:r>
      <w:r w:rsidRPr="007E6B00">
        <w:rPr>
          <w:rFonts w:cs="Courier New"/>
        </w:rPr>
        <w:t>, al menos,</w:t>
      </w:r>
      <w:r>
        <w:rPr>
          <w:rFonts w:cs="Courier New"/>
        </w:rPr>
        <w:t xml:space="preserve"> </w:t>
      </w:r>
      <w:r w:rsidRPr="007E6B00">
        <w:rPr>
          <w:rFonts w:cs="Courier New"/>
        </w:rPr>
        <w:t>del Ministerio de Vivienda y Urbanismo</w:t>
      </w:r>
      <w:r>
        <w:rPr>
          <w:rFonts w:cs="Courier New"/>
        </w:rPr>
        <w:t>,</w:t>
      </w:r>
      <w:r w:rsidRPr="007E6B00">
        <w:rPr>
          <w:rFonts w:cs="Courier New"/>
        </w:rPr>
        <w:t xml:space="preserve"> y, además, del Ministerio de Bienes Nacionales cuando se encu</w:t>
      </w:r>
      <w:r>
        <w:rPr>
          <w:rFonts w:cs="Courier New"/>
        </w:rPr>
        <w:t>entren comprendidos inmuebles fiscales dentro de una</w:t>
      </w:r>
      <w:r w:rsidRPr="007E6B00">
        <w:rPr>
          <w:rFonts w:cs="Courier New"/>
        </w:rPr>
        <w:t xml:space="preserve"> zona.</w:t>
      </w:r>
    </w:p>
    <w:p w:rsidR="00D72A85" w:rsidRDefault="00D72A85" w:rsidP="0080357D">
      <w:pPr>
        <w:spacing w:line="276" w:lineRule="auto"/>
        <w:rPr>
          <w:rFonts w:cs="Courier New"/>
        </w:rPr>
      </w:pPr>
      <w:r w:rsidRPr="007E6B00">
        <w:rPr>
          <w:rFonts w:cs="Courier New"/>
        </w:rPr>
        <w:t xml:space="preserve">Los planes de gestión patrimonial a que se refiere este párrafo se formularán en conformidad, entre otras, a las normas de intervención contempladas en el decreto supremo N°223, de 2016, del Ministerio de Educación, sobre Zonas Típicas o Pintorescas, o la norma que lo reemplace. Una vez aprobados los lineamientos de intervención contenidos en dichas normas, se remitirán, según lo </w:t>
      </w:r>
      <w:r w:rsidRPr="007E6B00">
        <w:rPr>
          <w:rFonts w:cs="Courier New"/>
        </w:rPr>
        <w:lastRenderedPageBreak/>
        <w:t xml:space="preserve">que determine el reglamento </w:t>
      </w:r>
      <w:r>
        <w:rPr>
          <w:rFonts w:cs="Courier New"/>
        </w:rPr>
        <w:t>al que se refiere el inciso final de este artículo</w:t>
      </w:r>
      <w:r w:rsidRPr="007E6B00">
        <w:rPr>
          <w:rFonts w:cs="Courier New"/>
        </w:rPr>
        <w:t xml:space="preserve">, a la o las municipalidades correspondientes, en el caso de los planos reguladores comunales o a las </w:t>
      </w:r>
      <w:r w:rsidR="00DF710D">
        <w:rPr>
          <w:rFonts w:cs="Courier New"/>
        </w:rPr>
        <w:t>S</w:t>
      </w:r>
      <w:r w:rsidRPr="007E6B00">
        <w:rPr>
          <w:rFonts w:cs="Courier New"/>
        </w:rPr>
        <w:t xml:space="preserve">ecretarías </w:t>
      </w:r>
      <w:r w:rsidR="00DF710D">
        <w:rPr>
          <w:rFonts w:cs="Courier New"/>
        </w:rPr>
        <w:t>R</w:t>
      </w:r>
      <w:r w:rsidRPr="007E6B00">
        <w:rPr>
          <w:rFonts w:cs="Courier New"/>
        </w:rPr>
        <w:t xml:space="preserve">egionales </w:t>
      </w:r>
      <w:r w:rsidR="00DF710D">
        <w:rPr>
          <w:rFonts w:cs="Courier New"/>
        </w:rPr>
        <w:t>M</w:t>
      </w:r>
      <w:r w:rsidRPr="007E6B00">
        <w:rPr>
          <w:rFonts w:cs="Courier New"/>
        </w:rPr>
        <w:t xml:space="preserve">inisteriales de </w:t>
      </w:r>
      <w:r w:rsidR="00DF710D">
        <w:rPr>
          <w:rFonts w:cs="Courier New"/>
        </w:rPr>
        <w:t>V</w:t>
      </w:r>
      <w:r w:rsidRPr="007E6B00">
        <w:rPr>
          <w:rFonts w:cs="Courier New"/>
        </w:rPr>
        <w:t xml:space="preserve">ivienda y </w:t>
      </w:r>
      <w:r w:rsidR="00DF710D">
        <w:rPr>
          <w:rFonts w:cs="Courier New"/>
        </w:rPr>
        <w:t>U</w:t>
      </w:r>
      <w:r w:rsidRPr="007E6B00">
        <w:rPr>
          <w:rFonts w:cs="Courier New"/>
        </w:rPr>
        <w:t xml:space="preserve">rbanismo, tratándose de planes reguladores intercomunales, con el fin de que estos organismos adecúen o elaboren sus instrumentos de planificación territorial en armonía y coherencia con dichos lineamientos, de modo de asegurar compatibilidad entre los instrumentos de gestión y los instrumentos de planificación territorial para dichas zonas, lo que se </w:t>
      </w:r>
      <w:r w:rsidR="00DB0170">
        <w:rPr>
          <w:rFonts w:cs="Courier New"/>
        </w:rPr>
        <w:t>supervigilará</w:t>
      </w:r>
      <w:r w:rsidRPr="007E6B00">
        <w:rPr>
          <w:rFonts w:cs="Courier New"/>
        </w:rPr>
        <w:t xml:space="preserve"> en conformidad al artículo 6</w:t>
      </w:r>
      <w:r w:rsidR="00DB0170">
        <w:rPr>
          <w:rFonts w:cs="Courier New"/>
        </w:rPr>
        <w:t>0</w:t>
      </w:r>
      <w:r w:rsidRPr="007E6B00">
        <w:rPr>
          <w:rFonts w:cs="Courier New"/>
        </w:rPr>
        <w:t xml:space="preserve"> de la presente ley.</w:t>
      </w:r>
      <w:r w:rsidRPr="007E6B00" w:rsidDel="00CC7E05">
        <w:rPr>
          <w:rFonts w:cs="Courier New"/>
        </w:rPr>
        <w:t xml:space="preserve"> </w:t>
      </w:r>
      <w:r w:rsidRPr="007E6B00">
        <w:rPr>
          <w:rFonts w:cs="Courier New"/>
        </w:rPr>
        <w:t xml:space="preserve">Tratándose de propiedad fiscal, estos lineamientos se remitirán además </w:t>
      </w:r>
      <w:r>
        <w:rPr>
          <w:rFonts w:cs="Courier New"/>
        </w:rPr>
        <w:t xml:space="preserve">y solo con fines informativos, </w:t>
      </w:r>
      <w:r w:rsidRPr="007E6B00">
        <w:rPr>
          <w:rFonts w:cs="Courier New"/>
        </w:rPr>
        <w:t>a las Secretarías Regionales Ministeriales de Bienes Nacionales.</w:t>
      </w:r>
    </w:p>
    <w:p w:rsidR="00D72A85" w:rsidRDefault="00D72A85" w:rsidP="00302865">
      <w:pPr>
        <w:spacing w:before="240" w:line="276" w:lineRule="auto"/>
        <w:rPr>
          <w:rFonts w:cs="Courier New"/>
        </w:rPr>
      </w:pPr>
      <w:r>
        <w:rPr>
          <w:rFonts w:cs="Courier New"/>
        </w:rPr>
        <w:t>Un reglamento expedido por el Ministerio de las Culturas, las Artes y el Patrimonio, suscrito además por los Ministros del Interior y Seguridad Pública, de Vivienda y Urbanismo y de Bienes Nacionales regulará las materias contenidas en este artículo.</w:t>
      </w:r>
    </w:p>
    <w:p w:rsidR="00D72A85" w:rsidRPr="007E6B00" w:rsidRDefault="00D72A85" w:rsidP="0080357D">
      <w:pPr>
        <w:spacing w:line="276" w:lineRule="auto"/>
        <w:rPr>
          <w:rFonts w:cs="Courier New"/>
        </w:rPr>
      </w:pPr>
    </w:p>
    <w:p w:rsidR="00D72A85" w:rsidRPr="007E6B00" w:rsidRDefault="00D72A85" w:rsidP="0080357D">
      <w:pPr>
        <w:spacing w:line="276" w:lineRule="auto"/>
        <w:ind w:right="40"/>
        <w:jc w:val="center"/>
        <w:rPr>
          <w:rFonts w:cs="Courier New"/>
          <w:b/>
          <w:bCs/>
          <w:lang w:val="es-CL" w:eastAsia="es-CL"/>
        </w:rPr>
      </w:pPr>
      <w:r w:rsidRPr="007E6B00">
        <w:rPr>
          <w:rFonts w:cs="Courier New"/>
          <w:b/>
          <w:bCs/>
          <w:lang w:val="es-CL" w:eastAsia="es-CL"/>
        </w:rPr>
        <w:t xml:space="preserve">Párrafo </w:t>
      </w:r>
      <w:r>
        <w:rPr>
          <w:rFonts w:cs="Courier New"/>
          <w:b/>
          <w:bCs/>
          <w:lang w:val="es-CL" w:eastAsia="es-CL"/>
        </w:rPr>
        <w:t>4</w:t>
      </w:r>
      <w:r w:rsidRPr="007E6B00">
        <w:rPr>
          <w:rFonts w:cs="Courier New"/>
          <w:b/>
          <w:bCs/>
          <w:lang w:val="es-CL" w:eastAsia="es-CL"/>
        </w:rPr>
        <w:t>°</w:t>
      </w:r>
    </w:p>
    <w:p w:rsidR="00D72A85" w:rsidRPr="007E6B00" w:rsidRDefault="00D72A85" w:rsidP="0080357D">
      <w:pPr>
        <w:spacing w:line="276" w:lineRule="auto"/>
        <w:ind w:right="40"/>
        <w:jc w:val="center"/>
        <w:rPr>
          <w:rFonts w:cs="Courier New"/>
          <w:b/>
          <w:bCs/>
          <w:lang w:val="es-CL" w:eastAsia="es-CL"/>
        </w:rPr>
      </w:pPr>
      <w:r w:rsidRPr="007E6B00">
        <w:rPr>
          <w:rFonts w:cs="Courier New"/>
          <w:b/>
          <w:bCs/>
          <w:lang w:val="es-CL" w:eastAsia="es-CL"/>
        </w:rPr>
        <w:t>De los Planes de Gestión Patrimonial para los bienes de interés cultural en la categoría de Paisaje</w:t>
      </w:r>
    </w:p>
    <w:p w:rsidR="00D72A85" w:rsidRPr="007E6B00" w:rsidRDefault="00D72A85" w:rsidP="0080357D">
      <w:pPr>
        <w:spacing w:line="276" w:lineRule="auto"/>
        <w:ind w:right="40"/>
        <w:jc w:val="center"/>
        <w:rPr>
          <w:rFonts w:cs="Courier New"/>
          <w:b/>
          <w:bCs/>
          <w:lang w:val="es-CL" w:eastAsia="es-CL"/>
        </w:rPr>
      </w:pPr>
    </w:p>
    <w:p w:rsidR="00D72A85" w:rsidRPr="007E6B00" w:rsidRDefault="00D72A85" w:rsidP="0080357D">
      <w:pPr>
        <w:tabs>
          <w:tab w:val="left" w:pos="0"/>
          <w:tab w:val="left" w:pos="1985"/>
        </w:tabs>
        <w:spacing w:line="276" w:lineRule="auto"/>
        <w:rPr>
          <w:rFonts w:cs="Courier New"/>
          <w:lang w:eastAsia="es-CL"/>
        </w:rPr>
      </w:pPr>
      <w:r w:rsidRPr="007E6B00">
        <w:rPr>
          <w:rFonts w:cs="Courier New"/>
          <w:b/>
          <w:lang w:eastAsia="es-CL"/>
        </w:rPr>
        <w:t>Artículo 50.-</w:t>
      </w:r>
      <w:r w:rsidR="00CD27B3">
        <w:rPr>
          <w:rFonts w:cs="Courier New"/>
          <w:b/>
          <w:lang w:eastAsia="es-CL"/>
        </w:rPr>
        <w:tab/>
      </w:r>
      <w:r w:rsidRPr="007E6B00">
        <w:rPr>
          <w:rFonts w:cs="Courier New"/>
          <w:lang w:eastAsia="es-CL"/>
        </w:rPr>
        <w:t xml:space="preserve">Para declarar un paisaje como bien de interés cultural será obligatorio contar previamente con la formulación y aprobación de un plan de gestión patrimonial y/o de un plan de salvaguardia, según los aspectos </w:t>
      </w:r>
      <w:r w:rsidRPr="007E6B00">
        <w:rPr>
          <w:rFonts w:cs="Courier New"/>
        </w:rPr>
        <w:t>materiales y/o inmateriales que contenga el paisaje.</w:t>
      </w:r>
    </w:p>
    <w:p w:rsidR="00D72A85" w:rsidRPr="007E6B00" w:rsidRDefault="00D72A85" w:rsidP="00302865">
      <w:pPr>
        <w:tabs>
          <w:tab w:val="left" w:pos="0"/>
        </w:tabs>
        <w:spacing w:before="240" w:line="276" w:lineRule="auto"/>
        <w:rPr>
          <w:rFonts w:cs="Courier New"/>
          <w:lang w:eastAsia="es-CL"/>
        </w:rPr>
      </w:pPr>
      <w:r w:rsidRPr="007E6B00">
        <w:rPr>
          <w:rFonts w:cs="Courier New"/>
          <w:bCs/>
          <w:lang w:val="es-CL" w:eastAsia="es-CL"/>
        </w:rPr>
        <w:t>Tanto los planes de gestión patrimonial como los planes de salvaguardia</w:t>
      </w:r>
      <w:r w:rsidRPr="007E6B00">
        <w:rPr>
          <w:rFonts w:cs="Courier New"/>
          <w:lang w:eastAsia="es-CL"/>
        </w:rPr>
        <w:t xml:space="preserve"> velarán por la </w:t>
      </w:r>
      <w:r w:rsidRPr="007E6B00">
        <w:rPr>
          <w:rFonts w:cs="Courier New"/>
        </w:rPr>
        <w:t xml:space="preserve">protección y salvaguardia de todos los bienes de interés cultural y elementos del patrimonio cultural inmaterial que el paisaje comprenda y </w:t>
      </w:r>
      <w:r w:rsidRPr="007E6B00">
        <w:rPr>
          <w:rFonts w:cs="Courier New"/>
          <w:lang w:eastAsia="es-CL"/>
        </w:rPr>
        <w:t xml:space="preserve">abordarán los aspectos </w:t>
      </w:r>
      <w:r w:rsidRPr="007E6B00">
        <w:rPr>
          <w:rFonts w:cs="Courier New"/>
        </w:rPr>
        <w:t>naturales, culturales, materiales e inmateriales que</w:t>
      </w:r>
      <w:r w:rsidRPr="007E6B00">
        <w:rPr>
          <w:rFonts w:cs="Courier New"/>
          <w:lang w:eastAsia="es-CL"/>
        </w:rPr>
        <w:t xml:space="preserve"> promuevan el manejo sostenible de los valores y atributos contenidos en el decreto supremo correspondiente.</w:t>
      </w:r>
      <w:r w:rsidRPr="007E6B00">
        <w:rPr>
          <w:rFonts w:cs="Courier New"/>
        </w:rPr>
        <w:t xml:space="preserve"> </w:t>
      </w:r>
    </w:p>
    <w:p w:rsidR="00D72A85" w:rsidRPr="007E6B00" w:rsidRDefault="00D72A85" w:rsidP="00302865">
      <w:pPr>
        <w:spacing w:before="240" w:line="276" w:lineRule="auto"/>
        <w:rPr>
          <w:rFonts w:cs="Courier New"/>
        </w:rPr>
      </w:pPr>
      <w:r w:rsidRPr="007E6B00">
        <w:rPr>
          <w:rFonts w:cs="Courier New"/>
        </w:rPr>
        <w:t>Los aspectos culturales que, contenidos en el paisaje, no constituyan propiamente elementos del patrimonio cultural inmaterial en los términos previstos en el artículo 33 y 34 de la presente ley, serán protegidos de acuerdo a lo señalado en el plan de gestión patrimonial, debiendo en tal caso incluirse en el decreto supremo respetivo.</w:t>
      </w:r>
    </w:p>
    <w:p w:rsidR="00D72A85" w:rsidRPr="007E6B00" w:rsidRDefault="00D72A85" w:rsidP="00302865">
      <w:pPr>
        <w:spacing w:before="240" w:line="276" w:lineRule="auto"/>
        <w:rPr>
          <w:rFonts w:cs="Courier New"/>
        </w:rPr>
      </w:pPr>
      <w:r w:rsidRPr="007E6B00">
        <w:rPr>
          <w:rFonts w:cs="Courier New"/>
        </w:rPr>
        <w:t xml:space="preserve">Sin perjuicio de lo señalado en el inciso </w:t>
      </w:r>
      <w:r w:rsidR="00950B1B">
        <w:rPr>
          <w:rFonts w:cs="Courier New"/>
        </w:rPr>
        <w:t>cuarto</w:t>
      </w:r>
      <w:r w:rsidRPr="007E6B00">
        <w:rPr>
          <w:rFonts w:cs="Courier New"/>
        </w:rPr>
        <w:t xml:space="preserve"> del artículo 47, para aprobar los planes de gestión patrimonial en la categoría de paisaje, el Consejo Regional del Patrimonio Cultural requerirá, al menos, un informe del Ministerio del Medio Ambiente, Ministerio de Vivienda y Urbanismo, Ministerio de Economía, </w:t>
      </w:r>
      <w:r w:rsidRPr="007E6B00">
        <w:rPr>
          <w:rFonts w:cs="Courier New"/>
        </w:rPr>
        <w:lastRenderedPageBreak/>
        <w:t>Fomento y Turismo, de la o las municipalidades correspondientes y, de estimarse necesario, de otros organismos que incidan en el adecuado manejo de estos paisajes. Requerirá informe, además, del Ministerio de Bienes Nacionales cuando se trate de inmuebles fiscales o éstos se encuentren comprendidos dentro del paisaje.</w:t>
      </w:r>
    </w:p>
    <w:p w:rsidR="00D72A85" w:rsidRPr="007E6B00" w:rsidRDefault="00D72A85" w:rsidP="00302865">
      <w:pPr>
        <w:spacing w:before="240" w:line="276" w:lineRule="auto"/>
        <w:ind w:right="45"/>
        <w:rPr>
          <w:rFonts w:cs="Courier New"/>
        </w:rPr>
      </w:pPr>
      <w:r w:rsidRPr="007E6B00">
        <w:rPr>
          <w:rFonts w:cs="Courier New"/>
        </w:rPr>
        <w:t xml:space="preserve">Previo a declarar un paisaje como de interés cultural el Consejo Nacional del Patrimonio Cultural se coordinará con los órganos de la Administración del Estado con competencia en materia de protección del patrimonio natural y planificación territorial, así como con la o las municipalidades correspondientes cuando se trate de planes reguladores comunales o con las </w:t>
      </w:r>
      <w:r w:rsidR="005D1B91">
        <w:rPr>
          <w:rFonts w:cs="Courier New"/>
        </w:rPr>
        <w:t>S</w:t>
      </w:r>
      <w:r w:rsidRPr="007E6B00">
        <w:rPr>
          <w:rFonts w:cs="Courier New"/>
        </w:rPr>
        <w:t xml:space="preserve">ecretarías </w:t>
      </w:r>
      <w:r w:rsidR="005D1B91">
        <w:rPr>
          <w:rFonts w:cs="Courier New"/>
        </w:rPr>
        <w:t>R</w:t>
      </w:r>
      <w:r w:rsidRPr="007E6B00">
        <w:rPr>
          <w:rFonts w:cs="Courier New"/>
        </w:rPr>
        <w:t xml:space="preserve">egionales </w:t>
      </w:r>
      <w:r w:rsidR="005D1B91">
        <w:rPr>
          <w:rFonts w:cs="Courier New"/>
        </w:rPr>
        <w:t>M</w:t>
      </w:r>
      <w:r w:rsidRPr="007E6B00">
        <w:rPr>
          <w:rFonts w:cs="Courier New"/>
        </w:rPr>
        <w:t xml:space="preserve">inisteriales de </w:t>
      </w:r>
      <w:r w:rsidR="005D1B91">
        <w:rPr>
          <w:rFonts w:cs="Courier New"/>
        </w:rPr>
        <w:t>V</w:t>
      </w:r>
      <w:r w:rsidRPr="007E6B00">
        <w:rPr>
          <w:rFonts w:cs="Courier New"/>
        </w:rPr>
        <w:t xml:space="preserve">ivienda y </w:t>
      </w:r>
      <w:r w:rsidR="005D1B91">
        <w:rPr>
          <w:rFonts w:cs="Courier New"/>
        </w:rPr>
        <w:t>U</w:t>
      </w:r>
      <w:r w:rsidRPr="007E6B00">
        <w:rPr>
          <w:rFonts w:cs="Courier New"/>
        </w:rPr>
        <w:t xml:space="preserve">rbanismo cuando se trate de planes reguladores intercomunales,  y con cualquier organismo de la Administración del Estado cuyas competencias incidan en el adecuado manejo de estos paisajes. Lo anterior, con el objeto de que estos organismos adecúen o elaboren sus instrumentos de planificación territorial en armonía y coherencia con dichos planes de gestión, de modo de asegurar compatibilidad entre éstos y los instrumentos de planificación territorial correspondientes, según lo dispuesto en la ley y en la Ordenanza General de la Ley General de Urbanismo y Construcciones. El Consejo Nacional del Patrimonio Cultural se coordinará, además, con los Gobiernos Regionales respectivos, cuando se trate de planes regionales de ordenamiento territorial y/o zonificaciones de uso del borde costero y con las </w:t>
      </w:r>
      <w:r w:rsidR="005D1B91">
        <w:rPr>
          <w:rFonts w:cs="Courier New"/>
        </w:rPr>
        <w:t>S</w:t>
      </w:r>
      <w:r w:rsidRPr="007E6B00">
        <w:rPr>
          <w:rFonts w:cs="Courier New"/>
        </w:rPr>
        <w:t xml:space="preserve">ecretarías </w:t>
      </w:r>
      <w:r w:rsidR="005D1B91">
        <w:rPr>
          <w:rFonts w:cs="Courier New"/>
        </w:rPr>
        <w:t>R</w:t>
      </w:r>
      <w:r w:rsidRPr="007E6B00">
        <w:rPr>
          <w:rFonts w:cs="Courier New"/>
        </w:rPr>
        <w:t xml:space="preserve">egionales </w:t>
      </w:r>
      <w:r w:rsidR="005D1B91">
        <w:rPr>
          <w:rFonts w:cs="Courier New"/>
        </w:rPr>
        <w:t>M</w:t>
      </w:r>
      <w:r w:rsidRPr="007E6B00">
        <w:rPr>
          <w:rFonts w:cs="Courier New"/>
        </w:rPr>
        <w:t xml:space="preserve">inisteriales de </w:t>
      </w:r>
      <w:r w:rsidR="005D1B91">
        <w:rPr>
          <w:rFonts w:cs="Courier New"/>
        </w:rPr>
        <w:t>B</w:t>
      </w:r>
      <w:r w:rsidRPr="007E6B00">
        <w:rPr>
          <w:rFonts w:cs="Courier New"/>
        </w:rPr>
        <w:t xml:space="preserve">ienes </w:t>
      </w:r>
      <w:r w:rsidR="005D1B91">
        <w:rPr>
          <w:rFonts w:cs="Courier New"/>
        </w:rPr>
        <w:t>N</w:t>
      </w:r>
      <w:r w:rsidRPr="007E6B00">
        <w:rPr>
          <w:rFonts w:cs="Courier New"/>
        </w:rPr>
        <w:t xml:space="preserve">acionales, cuando se trate de propiedad fiscal. </w:t>
      </w:r>
    </w:p>
    <w:p w:rsidR="00735CE9" w:rsidRDefault="00735CE9" w:rsidP="0080357D">
      <w:pPr>
        <w:spacing w:line="276" w:lineRule="auto"/>
        <w:ind w:right="40"/>
        <w:jc w:val="center"/>
        <w:rPr>
          <w:rFonts w:cs="Courier New"/>
        </w:rPr>
      </w:pPr>
    </w:p>
    <w:p w:rsidR="00D72A85" w:rsidRPr="007E6B00" w:rsidRDefault="00D72A85" w:rsidP="0080357D">
      <w:pPr>
        <w:spacing w:line="276" w:lineRule="auto"/>
        <w:ind w:right="40"/>
        <w:jc w:val="center"/>
        <w:rPr>
          <w:rFonts w:cs="Courier New"/>
          <w:b/>
          <w:bCs/>
          <w:lang w:val="es-CL" w:eastAsia="es-CL"/>
        </w:rPr>
      </w:pPr>
      <w:r w:rsidRPr="007E6B00">
        <w:rPr>
          <w:rFonts w:cs="Courier New"/>
          <w:b/>
          <w:bCs/>
          <w:lang w:val="es-CL" w:eastAsia="es-CL"/>
        </w:rPr>
        <w:t xml:space="preserve">Párrafo </w:t>
      </w:r>
      <w:r>
        <w:rPr>
          <w:rFonts w:cs="Courier New"/>
          <w:b/>
          <w:bCs/>
          <w:lang w:val="es-CL" w:eastAsia="es-CL"/>
        </w:rPr>
        <w:t>5</w:t>
      </w:r>
      <w:r w:rsidRPr="007E6B00">
        <w:rPr>
          <w:rFonts w:cs="Courier New"/>
          <w:b/>
          <w:bCs/>
          <w:lang w:val="es-CL" w:eastAsia="es-CL"/>
        </w:rPr>
        <w:t>°</w:t>
      </w:r>
    </w:p>
    <w:p w:rsidR="00D72A85" w:rsidRPr="007E6B00" w:rsidRDefault="00D72A85" w:rsidP="0080357D">
      <w:pPr>
        <w:spacing w:line="276" w:lineRule="auto"/>
        <w:ind w:right="40"/>
        <w:jc w:val="center"/>
        <w:rPr>
          <w:rFonts w:cs="Courier New"/>
          <w:lang w:val="es-CL" w:eastAsia="es-CL"/>
        </w:rPr>
      </w:pPr>
      <w:r w:rsidRPr="007E6B00">
        <w:rPr>
          <w:rFonts w:cs="Courier New"/>
          <w:b/>
          <w:bCs/>
          <w:lang w:val="es-CL" w:eastAsia="es-CL"/>
        </w:rPr>
        <w:t>De los Planes de Salvaguardia</w:t>
      </w:r>
      <w:r w:rsidRPr="007E6B00">
        <w:rPr>
          <w:rFonts w:cs="Courier New"/>
          <w:b/>
        </w:rPr>
        <w:t xml:space="preserve"> del Patrimonio</w:t>
      </w:r>
      <w:r w:rsidR="00302865">
        <w:rPr>
          <w:rFonts w:cs="Courier New"/>
          <w:b/>
        </w:rPr>
        <w:t xml:space="preserve">              </w:t>
      </w:r>
      <w:r w:rsidRPr="007E6B00">
        <w:rPr>
          <w:rFonts w:cs="Courier New"/>
          <w:b/>
        </w:rPr>
        <w:t xml:space="preserve"> Cultural Inmaterial</w:t>
      </w:r>
    </w:p>
    <w:p w:rsidR="00D72A85" w:rsidRPr="007E6B00" w:rsidRDefault="00D72A85" w:rsidP="0080357D">
      <w:pPr>
        <w:spacing w:line="276" w:lineRule="auto"/>
        <w:ind w:right="40"/>
        <w:jc w:val="center"/>
        <w:rPr>
          <w:rFonts w:cs="Courier New"/>
        </w:rPr>
      </w:pPr>
    </w:p>
    <w:p w:rsidR="00D72A85" w:rsidRPr="00D72A85" w:rsidRDefault="00D72A85" w:rsidP="0080357D">
      <w:pPr>
        <w:spacing w:line="276" w:lineRule="auto"/>
        <w:ind w:right="45"/>
        <w:rPr>
          <w:rFonts w:eastAsia="Calibri" w:cs="Courier New"/>
          <w:lang w:val="es-CL" w:eastAsia="en-US"/>
        </w:rPr>
      </w:pPr>
      <w:r w:rsidRPr="007E6B00">
        <w:rPr>
          <w:rFonts w:cs="Courier New"/>
          <w:b/>
          <w:bCs/>
          <w:lang w:val="es-CL" w:eastAsia="es-CL"/>
        </w:rPr>
        <w:t>Artículo 51.-</w:t>
      </w:r>
      <w:r w:rsidRPr="007E6B00">
        <w:rPr>
          <w:rFonts w:cs="Courier New"/>
        </w:rPr>
        <w:t xml:space="preserve"> Una vez dictado por el Ministerio de las Culturas, las Artes y el Patrimonio el decreto supremo que ordena la incorporación de un elemento inscrito al Inventario del Patrimonio Cultural en Chile, el Consejo Nacional del Patrimonio Cultural seleccionará, </w:t>
      </w:r>
      <w:r w:rsidRPr="00D72A85">
        <w:rPr>
          <w:rFonts w:eastAsia="Calibri" w:cs="Courier New"/>
          <w:lang w:val="es-CL" w:eastAsia="en-US"/>
        </w:rPr>
        <w:t>a solicitud de las comunidades y a partir de las recomendaciones que hubieren surgido de las investigaciones participativas realizadas, los elementos del patrimonio cultural que requieran la elaboración de planes de salvaguardia.</w:t>
      </w:r>
    </w:p>
    <w:p w:rsidR="00D72A85" w:rsidRPr="007E6B00" w:rsidRDefault="00D72A85" w:rsidP="0080357D">
      <w:pPr>
        <w:spacing w:line="276" w:lineRule="auto"/>
        <w:ind w:right="45"/>
        <w:rPr>
          <w:rFonts w:cs="Courier New"/>
        </w:rPr>
      </w:pPr>
      <w:r w:rsidRPr="007E6B00">
        <w:rPr>
          <w:rFonts w:cs="Courier New"/>
        </w:rPr>
        <w:t xml:space="preserve">Se entiende por salvaguardia del patrimonio cultural inmaterial toda medida encaminada a garantizar la viabilidad y sostenibilidad de dicho patrimonio, que comprende la identificación, documentación, investigación, preservación, protección, promoción, valorización, transmisión -a través de la </w:t>
      </w:r>
      <w:r w:rsidRPr="007E6B00">
        <w:rPr>
          <w:rFonts w:cs="Courier New"/>
        </w:rPr>
        <w:lastRenderedPageBreak/>
        <w:t xml:space="preserve">enseñanza formal y no formal- y revitalización de este patrimonio en sus distintos aspectos.  </w:t>
      </w:r>
    </w:p>
    <w:p w:rsidR="00D72A85" w:rsidRPr="007E6B00" w:rsidRDefault="00D72A85" w:rsidP="0080357D">
      <w:pPr>
        <w:spacing w:line="276" w:lineRule="auto"/>
        <w:ind w:right="45"/>
        <w:rPr>
          <w:color w:val="222222"/>
          <w:shd w:val="clear" w:color="auto" w:fill="FFFFFF"/>
        </w:rPr>
      </w:pPr>
      <w:r w:rsidRPr="007E6B00">
        <w:rPr>
          <w:rFonts w:cs="Courier New"/>
        </w:rPr>
        <w:t xml:space="preserve">Con la finalidad de dar viabilidad y sostenibilidad a los elementos del patrimonio cultural inmaterial junto con sus bienes inherentes, el Consejo Nacional del Patrimonio Cultural solicitará al Consejo Regional correspondiente al territorio donde conste su registro, la colaboración en la elaboración del plan de salvaguardia con la participación amplia de las comunidades legatarias, expertos y organizaciones de la sociedad civil con competencia en la materia. En el proceso de elaboración se adoptarán las medidas necesarias para armonizar normativa, instrumentos de planificación, planes y programas en el sentido que ellos indiquen. Entre otras medidas, el plan de salvaguardia determinará si el elemento del patrimonio cultural inmaterial es susceptible de ser postulado a la </w:t>
      </w:r>
      <w:r w:rsidRPr="007E6B00">
        <w:rPr>
          <w:rFonts w:cs="Courier New"/>
          <w:lang w:val="es-CL"/>
        </w:rPr>
        <w:t xml:space="preserve">Lista Representativa del Patrimonio Cultural Inmaterial de la Humanidad de la </w:t>
      </w:r>
      <w:r w:rsidRPr="007E6B00">
        <w:rPr>
          <w:rFonts w:cs="Courier New"/>
        </w:rPr>
        <w:t>Organización de las Naciones Unidas para la Educación, la Ciencia y la Cultura. El plan de salvaguardia será aprobado por el respectivo Consejo Regional del Patrimonio Cultural de conformidad a lo dispuesto en el artículo 5 N°14 de esta ley.</w:t>
      </w:r>
      <w:r w:rsidRPr="00D72A85">
        <w:rPr>
          <w:rFonts w:eastAsia="Calibri" w:cs="Courier New"/>
          <w:lang w:val="es-CL" w:eastAsia="en-US"/>
        </w:rPr>
        <w:t xml:space="preserve"> </w:t>
      </w:r>
    </w:p>
    <w:p w:rsidR="00D72A85" w:rsidRPr="007E6B00" w:rsidRDefault="00D72A85" w:rsidP="0080357D">
      <w:pPr>
        <w:spacing w:line="276" w:lineRule="auto"/>
        <w:ind w:right="45" w:firstLine="708"/>
        <w:rPr>
          <w:rFonts w:cs="Courier New"/>
        </w:rPr>
      </w:pPr>
    </w:p>
    <w:p w:rsidR="00D72A85" w:rsidRPr="007E6B00" w:rsidRDefault="00D72A85" w:rsidP="0080357D">
      <w:pPr>
        <w:spacing w:line="276" w:lineRule="auto"/>
        <w:ind w:right="44"/>
        <w:jc w:val="center"/>
        <w:rPr>
          <w:rFonts w:cs="Courier New"/>
          <w:b/>
        </w:rPr>
      </w:pPr>
      <w:r w:rsidRPr="007E6B00">
        <w:rPr>
          <w:rFonts w:cs="Courier New"/>
          <w:b/>
        </w:rPr>
        <w:t>Título XIII</w:t>
      </w:r>
    </w:p>
    <w:p w:rsidR="00D72A85" w:rsidRPr="007E6B00" w:rsidRDefault="00D72A85" w:rsidP="0080357D">
      <w:pPr>
        <w:spacing w:line="276" w:lineRule="auto"/>
        <w:ind w:right="44"/>
        <w:jc w:val="center"/>
        <w:rPr>
          <w:rFonts w:cs="Courier New"/>
          <w:b/>
        </w:rPr>
      </w:pPr>
      <w:r w:rsidRPr="007E6B00">
        <w:rPr>
          <w:rFonts w:cs="Courier New"/>
          <w:b/>
        </w:rPr>
        <w:t xml:space="preserve">De los Delitos contra el patrimonio cultural </w:t>
      </w:r>
    </w:p>
    <w:p w:rsidR="00D72A85" w:rsidRPr="007E6B00" w:rsidRDefault="00D72A85" w:rsidP="0080357D">
      <w:pPr>
        <w:spacing w:line="276" w:lineRule="auto"/>
        <w:ind w:right="44"/>
        <w:jc w:val="center"/>
        <w:rPr>
          <w:rFonts w:cs="Courier New"/>
          <w:b/>
        </w:rPr>
      </w:pPr>
    </w:p>
    <w:p w:rsidR="00D72A85" w:rsidRPr="007E6B00" w:rsidRDefault="00D72A85" w:rsidP="0080357D">
      <w:pPr>
        <w:spacing w:line="276" w:lineRule="auto"/>
        <w:ind w:right="44"/>
        <w:rPr>
          <w:rFonts w:cs="Courier New"/>
          <w:b/>
        </w:rPr>
      </w:pPr>
      <w:r w:rsidRPr="007E6B00">
        <w:rPr>
          <w:rFonts w:cs="Courier New"/>
          <w:b/>
        </w:rPr>
        <w:t>Artículo 52.-</w:t>
      </w:r>
      <w:r w:rsidRPr="007E6B00">
        <w:rPr>
          <w:rFonts w:cs="Courier New"/>
        </w:rPr>
        <w:t xml:space="preserve"> Las disposiciones del presente título serán aplicables a quienes incurran en l</w:t>
      </w:r>
      <w:r>
        <w:rPr>
          <w:rFonts w:cs="Courier New"/>
        </w:rPr>
        <w:t>os hechos que se come</w:t>
      </w:r>
      <w:r w:rsidRPr="007E6B00">
        <w:rPr>
          <w:rFonts w:cs="Courier New"/>
        </w:rPr>
        <w:t xml:space="preserve">tan sobre los bienes de interés cultural, sobre los que por el solo ministerio de la ley quedan bajo la tuición y protección del Estado, sobre los bienes inherentes a los elementos del patrimonio cultural inmaterial incorporados al Inventario del Patrimonio Cultural en Chile y sobre los bienes a los que se refiere la ley N° 17.236, de 1969, del Ministerio de Educación Pública, que aprueba normas que favorecen el ejercicio y difusión de las artes, o la norma que lo reemplace. </w:t>
      </w:r>
    </w:p>
    <w:p w:rsidR="00D72A85" w:rsidRPr="007E6B00" w:rsidRDefault="00D72A85" w:rsidP="00302865">
      <w:pPr>
        <w:spacing w:before="480" w:line="276" w:lineRule="auto"/>
        <w:ind w:right="44"/>
        <w:rPr>
          <w:rFonts w:cs="Courier New"/>
        </w:rPr>
      </w:pPr>
      <w:r w:rsidRPr="007E6B00">
        <w:rPr>
          <w:rFonts w:cs="Courier New"/>
          <w:b/>
        </w:rPr>
        <w:t>Artículo 53.-</w:t>
      </w:r>
      <w:r w:rsidRPr="007E6B00">
        <w:rPr>
          <w:rFonts w:cs="Courier New"/>
        </w:rPr>
        <w:t xml:space="preserve">  El que destruyere, deteriorare o inutilizare un bien que tuviera el carácter de bien de interés cultural será sancionado con pena de presidio menor en su grado máximo y multa de cien a dos mil unidades tributarias mensuales.</w:t>
      </w:r>
    </w:p>
    <w:p w:rsidR="00D72A85" w:rsidRPr="007E6B00" w:rsidRDefault="00D72A85" w:rsidP="00302865">
      <w:pPr>
        <w:spacing w:before="240" w:line="276" w:lineRule="auto"/>
        <w:ind w:right="44"/>
        <w:rPr>
          <w:rFonts w:cs="Courier New"/>
        </w:rPr>
      </w:pPr>
      <w:r w:rsidRPr="007E6B00">
        <w:rPr>
          <w:rFonts w:cs="Courier New"/>
        </w:rPr>
        <w:t>Con la misma pena será sancionado el que, sin estar debidamente autorizado, alterare la apariencia de una cosa que tuviera el carácter de bien de interés cultural de modo considerable y permanente.</w:t>
      </w:r>
    </w:p>
    <w:p w:rsidR="00D72A85" w:rsidRDefault="00D72A85" w:rsidP="0080357D">
      <w:pPr>
        <w:spacing w:line="276" w:lineRule="auto"/>
        <w:ind w:right="44"/>
        <w:rPr>
          <w:rFonts w:cs="Courier New"/>
        </w:rPr>
      </w:pPr>
      <w:r w:rsidRPr="007E6B00">
        <w:rPr>
          <w:rFonts w:cs="Courier New"/>
        </w:rPr>
        <w:t xml:space="preserve">Si el valor de la cosa o el costo de reparación no </w:t>
      </w:r>
      <w:proofErr w:type="gramStart"/>
      <w:r w:rsidRPr="007E6B00">
        <w:rPr>
          <w:rFonts w:cs="Courier New"/>
        </w:rPr>
        <w:t>excediere</w:t>
      </w:r>
      <w:proofErr w:type="gramEnd"/>
      <w:r w:rsidRPr="007E6B00">
        <w:rPr>
          <w:rFonts w:cs="Courier New"/>
        </w:rPr>
        <w:t xml:space="preserve"> de cinco unidades de fomento la sanción será de pena de presidio </w:t>
      </w:r>
      <w:r w:rsidRPr="007E6B00">
        <w:rPr>
          <w:rFonts w:cs="Courier New"/>
        </w:rPr>
        <w:lastRenderedPageBreak/>
        <w:t>menor en su grado medio y multa de cincuenta a cien unidades tributarias mensuales.</w:t>
      </w:r>
    </w:p>
    <w:p w:rsidR="00D72A85" w:rsidRPr="00591A6E" w:rsidRDefault="00D72A85" w:rsidP="0080357D">
      <w:pPr>
        <w:spacing w:line="276" w:lineRule="auto"/>
        <w:ind w:right="44"/>
        <w:rPr>
          <w:rFonts w:cs="Courier New"/>
        </w:rPr>
      </w:pPr>
      <w:r>
        <w:rPr>
          <w:rFonts w:cs="Courier New"/>
        </w:rPr>
        <w:t>Lo anterior es sin perjuicio de las disposiciones establecidas en el artículo 53 y 54 de la ley N° 19.300 y en el artículo 17 de la ley N° 20.600.</w:t>
      </w:r>
    </w:p>
    <w:p w:rsidR="00D72A85" w:rsidRPr="007E6B00" w:rsidRDefault="00D72A85" w:rsidP="0080357D">
      <w:pPr>
        <w:spacing w:line="276" w:lineRule="auto"/>
        <w:ind w:right="44"/>
        <w:rPr>
          <w:rFonts w:cs="Courier New"/>
        </w:rPr>
      </w:pPr>
    </w:p>
    <w:p w:rsidR="00D72A85" w:rsidRPr="007E6B00" w:rsidRDefault="00D72A85" w:rsidP="0080357D">
      <w:pPr>
        <w:spacing w:line="276" w:lineRule="auto"/>
        <w:ind w:right="44"/>
        <w:rPr>
          <w:rFonts w:cs="Courier New"/>
        </w:rPr>
      </w:pPr>
      <w:r w:rsidRPr="007E6B00">
        <w:rPr>
          <w:rFonts w:cs="Courier New"/>
          <w:b/>
        </w:rPr>
        <w:t>Artículo 54.-</w:t>
      </w:r>
      <w:r w:rsidRPr="007E6B00">
        <w:rPr>
          <w:rFonts w:cs="Courier New"/>
        </w:rPr>
        <w:t xml:space="preserve"> Al condenado por los delitos previstos en los artículos 433, 436, 438, 440, 442, 443, 446, 447</w:t>
      </w:r>
      <w:r>
        <w:rPr>
          <w:rFonts w:cs="Courier New"/>
        </w:rPr>
        <w:t>,</w:t>
      </w:r>
      <w:r w:rsidRPr="007E6B00">
        <w:rPr>
          <w:rFonts w:cs="Courier New"/>
        </w:rPr>
        <w:t xml:space="preserve"> 456 bis A</w:t>
      </w:r>
      <w:r>
        <w:rPr>
          <w:rFonts w:cs="Courier New"/>
        </w:rPr>
        <w:t xml:space="preserve"> y 457</w:t>
      </w:r>
      <w:r w:rsidRPr="007E6B00">
        <w:rPr>
          <w:rFonts w:cs="Courier New"/>
        </w:rPr>
        <w:t>, del Código Penal se le impondrá adicionalmente la pena de multa de cien a dos mil unidades tributarias mensuales cuando lo sustraído</w:t>
      </w:r>
      <w:r>
        <w:rPr>
          <w:rFonts w:cs="Courier New"/>
        </w:rPr>
        <w:t>,</w:t>
      </w:r>
      <w:r w:rsidRPr="007E6B00">
        <w:rPr>
          <w:rFonts w:cs="Courier New"/>
        </w:rPr>
        <w:t xml:space="preserve"> apropiado</w:t>
      </w:r>
      <w:r>
        <w:rPr>
          <w:rFonts w:cs="Courier New"/>
        </w:rPr>
        <w:t xml:space="preserve"> o usurpado</w:t>
      </w:r>
      <w:r w:rsidRPr="007E6B00">
        <w:rPr>
          <w:rFonts w:cs="Courier New"/>
        </w:rPr>
        <w:t xml:space="preserve"> fuere una cosa que tuviera el carácter de bien de interés cultural.</w:t>
      </w:r>
    </w:p>
    <w:p w:rsidR="00D72A85" w:rsidRDefault="00D72A85" w:rsidP="0080357D">
      <w:pPr>
        <w:spacing w:line="276" w:lineRule="auto"/>
        <w:ind w:right="44"/>
        <w:rPr>
          <w:rFonts w:cs="Courier New"/>
        </w:rPr>
      </w:pPr>
      <w:r w:rsidRPr="007E6B00">
        <w:rPr>
          <w:rFonts w:cs="Courier New"/>
        </w:rPr>
        <w:t>Si el valor de la cosa no excediere de cinco unidades de fomento se le impondrá adicionalmente la pena de multa de cincuenta a cien unidades tributarias mensuales.</w:t>
      </w:r>
    </w:p>
    <w:p w:rsidR="00D72A85" w:rsidRPr="007E6B00" w:rsidRDefault="00D72A85" w:rsidP="0080357D">
      <w:pPr>
        <w:spacing w:line="276" w:lineRule="auto"/>
        <w:ind w:right="44"/>
        <w:rPr>
          <w:rFonts w:cs="Courier New"/>
        </w:rPr>
      </w:pPr>
    </w:p>
    <w:p w:rsidR="00D72A85" w:rsidRPr="007E6B00" w:rsidRDefault="00D72A85" w:rsidP="0080357D">
      <w:pPr>
        <w:spacing w:line="276" w:lineRule="auto"/>
        <w:ind w:right="44"/>
        <w:rPr>
          <w:rFonts w:cs="Courier New"/>
        </w:rPr>
      </w:pPr>
      <w:r w:rsidRPr="007E6B00">
        <w:rPr>
          <w:rFonts w:cs="Courier New"/>
          <w:b/>
        </w:rPr>
        <w:t>Artículo 55</w:t>
      </w:r>
      <w:proofErr w:type="gramStart"/>
      <w:r w:rsidRPr="007E6B00">
        <w:rPr>
          <w:rFonts w:cs="Courier New"/>
          <w:b/>
        </w:rPr>
        <w:t>.–</w:t>
      </w:r>
      <w:proofErr w:type="gramEnd"/>
      <w:r w:rsidRPr="007E6B00">
        <w:rPr>
          <w:rFonts w:cs="Courier New"/>
        </w:rPr>
        <w:t xml:space="preserve"> El que sin la debida autorización introdujere al territorio nacional objetos que pertenezcan a colecciones o piezas de un museo extranjero,  será sancionado con presidio menor en sus grados medio a máximo y  multa de cien a dos mil unidades tributarias mensuales</w:t>
      </w:r>
      <w:r w:rsidR="002D3B80">
        <w:rPr>
          <w:rFonts w:cs="Courier New"/>
        </w:rPr>
        <w:t>.</w:t>
      </w:r>
      <w:r w:rsidRPr="007E6B00">
        <w:rPr>
          <w:rFonts w:cs="Courier New"/>
        </w:rPr>
        <w:t xml:space="preserve">  </w:t>
      </w:r>
    </w:p>
    <w:p w:rsidR="00D72A85" w:rsidRPr="007E6B00" w:rsidRDefault="00D72A85" w:rsidP="0080357D">
      <w:pPr>
        <w:spacing w:line="276" w:lineRule="auto"/>
        <w:ind w:right="44" w:firstLine="708"/>
        <w:rPr>
          <w:rFonts w:cs="Courier New"/>
        </w:rPr>
      </w:pPr>
    </w:p>
    <w:p w:rsidR="00D72A85" w:rsidRPr="007E6B00" w:rsidRDefault="00D72A85" w:rsidP="0080357D">
      <w:pPr>
        <w:spacing w:line="276" w:lineRule="auto"/>
        <w:ind w:right="44"/>
        <w:rPr>
          <w:rFonts w:cs="Courier New"/>
        </w:rPr>
      </w:pPr>
      <w:r w:rsidRPr="007E6B00">
        <w:rPr>
          <w:rFonts w:cs="Courier New"/>
          <w:b/>
        </w:rPr>
        <w:t xml:space="preserve">Artículo 56.- </w:t>
      </w:r>
      <w:r w:rsidRPr="007E6B00">
        <w:rPr>
          <w:rFonts w:cs="Courier New"/>
        </w:rPr>
        <w:t xml:space="preserve">El que, con conocimiento de su origen, comercialice los bienes a que se refiere el artículo anterior, será sancionado con presidio menor en sus grados medio a máximo y multa de cien a dos mil unidades tributarias mensuales. </w:t>
      </w:r>
    </w:p>
    <w:p w:rsidR="00D72A85" w:rsidRPr="007E6B00" w:rsidRDefault="00D72A85" w:rsidP="0080357D">
      <w:pPr>
        <w:spacing w:line="276" w:lineRule="auto"/>
        <w:ind w:right="44"/>
        <w:rPr>
          <w:rFonts w:cs="Courier New"/>
        </w:rPr>
      </w:pPr>
      <w:r w:rsidRPr="007E6B00">
        <w:rPr>
          <w:rFonts w:cs="Courier New"/>
        </w:rPr>
        <w:t>Para efectos del inciso anterior, se entenderá que comercializan quienes vendieren, distribuyeren o almacenaren los objetos.</w:t>
      </w:r>
    </w:p>
    <w:p w:rsidR="00D72A85" w:rsidRPr="007E6B00" w:rsidRDefault="00D72A85" w:rsidP="0080357D">
      <w:pPr>
        <w:spacing w:line="276" w:lineRule="auto"/>
        <w:ind w:right="44"/>
        <w:rPr>
          <w:rFonts w:cs="Courier New"/>
        </w:rPr>
      </w:pPr>
    </w:p>
    <w:p w:rsidR="00D72A85" w:rsidRPr="007E6B00" w:rsidRDefault="00D72A85" w:rsidP="0080357D">
      <w:pPr>
        <w:spacing w:line="276" w:lineRule="auto"/>
        <w:ind w:right="44"/>
        <w:rPr>
          <w:rFonts w:cs="Courier New"/>
        </w:rPr>
      </w:pPr>
      <w:r w:rsidRPr="007E6B00">
        <w:rPr>
          <w:rFonts w:cs="Courier New"/>
          <w:b/>
        </w:rPr>
        <w:t xml:space="preserve">Artículo 57.- </w:t>
      </w:r>
      <w:r w:rsidRPr="007E6B00">
        <w:rPr>
          <w:rFonts w:cs="Courier New"/>
        </w:rPr>
        <w:t xml:space="preserve">El que sin la autorización correspondiente y por un lugar no habilitado extrajere del territorio nacional objetos que tuvieran el carácter de bien de interés cultural será sancionado con presidio menor en sus grados medio a máximo y multa de cien a dos mil unidades tributarias mensuales. </w:t>
      </w:r>
    </w:p>
    <w:p w:rsidR="00D72A85" w:rsidRDefault="00D72A85" w:rsidP="0080357D">
      <w:pPr>
        <w:spacing w:line="276" w:lineRule="auto"/>
        <w:ind w:right="44"/>
        <w:rPr>
          <w:rFonts w:cs="Courier New"/>
        </w:rPr>
      </w:pPr>
      <w:r w:rsidRPr="007E6B00">
        <w:rPr>
          <w:rFonts w:cs="Courier New"/>
        </w:rPr>
        <w:t>Con igual pena será sancionado el que con el propósito de extraer del territorio nacional objetos de los señalados en el inciso precedente los sustrajere del control aduanero ocultándolas o valiéndose de engaño.</w:t>
      </w:r>
    </w:p>
    <w:p w:rsidR="00CD27B3" w:rsidRDefault="00CD27B3" w:rsidP="0080357D">
      <w:pPr>
        <w:spacing w:line="276" w:lineRule="auto"/>
        <w:ind w:right="44"/>
        <w:rPr>
          <w:rFonts w:cs="Courier New"/>
          <w:b/>
        </w:rPr>
      </w:pPr>
    </w:p>
    <w:p w:rsidR="00D72A85" w:rsidRDefault="00D72A85" w:rsidP="0080357D">
      <w:pPr>
        <w:spacing w:line="276" w:lineRule="auto"/>
        <w:ind w:right="44"/>
        <w:rPr>
          <w:rFonts w:cs="Courier New"/>
        </w:rPr>
      </w:pPr>
      <w:r w:rsidRPr="007E6B00">
        <w:rPr>
          <w:rFonts w:cs="Courier New"/>
          <w:b/>
        </w:rPr>
        <w:t xml:space="preserve">Artículo </w:t>
      </w:r>
      <w:r>
        <w:rPr>
          <w:rFonts w:cs="Courier New"/>
          <w:b/>
        </w:rPr>
        <w:t>58</w:t>
      </w:r>
      <w:r w:rsidRPr="007E6B00">
        <w:rPr>
          <w:rFonts w:cs="Courier New"/>
          <w:b/>
        </w:rPr>
        <w:t>.-</w:t>
      </w:r>
      <w:r w:rsidRPr="007E6B00">
        <w:rPr>
          <w:rFonts w:cs="Courier New"/>
        </w:rPr>
        <w:t xml:space="preserve">  </w:t>
      </w:r>
      <w:r>
        <w:rPr>
          <w:rFonts w:cs="Courier New"/>
        </w:rPr>
        <w:t>El</w:t>
      </w:r>
      <w:r w:rsidRPr="000B4EFA">
        <w:rPr>
          <w:rFonts w:cs="Courier New"/>
        </w:rPr>
        <w:t xml:space="preserve"> </w:t>
      </w:r>
      <w:r>
        <w:rPr>
          <w:rFonts w:cs="Courier New"/>
        </w:rPr>
        <w:t>producto de las multas establecidas en el presente Título</w:t>
      </w:r>
      <w:r w:rsidRPr="000B4EFA">
        <w:rPr>
          <w:rFonts w:cs="Courier New"/>
        </w:rPr>
        <w:t xml:space="preserve"> </w:t>
      </w:r>
      <w:r>
        <w:rPr>
          <w:rFonts w:cs="Courier New"/>
        </w:rPr>
        <w:t xml:space="preserve">y las </w:t>
      </w:r>
      <w:r w:rsidRPr="007E6B00">
        <w:rPr>
          <w:rFonts w:cs="Courier New"/>
        </w:rPr>
        <w:t>que apliquen por infracciones</w:t>
      </w:r>
      <w:r>
        <w:rPr>
          <w:rFonts w:cs="Courier New"/>
        </w:rPr>
        <w:t xml:space="preserve"> a los Títulos III y V de la presente ley </w:t>
      </w:r>
      <w:r w:rsidRPr="007E6B00">
        <w:rPr>
          <w:rFonts w:cs="Courier New"/>
        </w:rPr>
        <w:t xml:space="preserve">ingresarán </w:t>
      </w:r>
      <w:r w:rsidR="004D3CDF">
        <w:rPr>
          <w:rFonts w:cs="Courier New"/>
        </w:rPr>
        <w:t>a rentas generales de la Nación</w:t>
      </w:r>
      <w:r w:rsidRPr="007E6B00">
        <w:rPr>
          <w:rFonts w:cs="Courier New"/>
        </w:rPr>
        <w:t xml:space="preserve">. </w:t>
      </w:r>
    </w:p>
    <w:p w:rsidR="00D72A85" w:rsidRDefault="00D72A85" w:rsidP="0080357D">
      <w:pPr>
        <w:spacing w:line="276" w:lineRule="auto"/>
        <w:ind w:right="44"/>
        <w:rPr>
          <w:rFonts w:cs="Courier New"/>
        </w:rPr>
      </w:pPr>
    </w:p>
    <w:p w:rsidR="00D72A85" w:rsidRPr="007E6B00" w:rsidRDefault="00D72A85" w:rsidP="0080357D">
      <w:pPr>
        <w:spacing w:line="276" w:lineRule="auto"/>
        <w:ind w:right="44"/>
        <w:jc w:val="center"/>
        <w:rPr>
          <w:rFonts w:cs="Courier New"/>
          <w:b/>
        </w:rPr>
      </w:pPr>
      <w:r w:rsidRPr="007E6B00">
        <w:rPr>
          <w:rFonts w:cs="Courier New"/>
          <w:b/>
        </w:rPr>
        <w:lastRenderedPageBreak/>
        <w:t>Título XIV</w:t>
      </w:r>
    </w:p>
    <w:p w:rsidR="00D72A85" w:rsidRPr="00D72A85" w:rsidRDefault="00D72A85" w:rsidP="0080357D">
      <w:pPr>
        <w:spacing w:line="276" w:lineRule="auto"/>
        <w:ind w:right="45"/>
        <w:jc w:val="center"/>
        <w:rPr>
          <w:rFonts w:eastAsia="Calibri" w:cs="Courier New"/>
          <w:b/>
          <w:lang w:val="es-CL" w:eastAsia="en-US"/>
        </w:rPr>
      </w:pPr>
      <w:r w:rsidRPr="00D72A85">
        <w:rPr>
          <w:rFonts w:eastAsia="Calibri" w:cs="Courier New"/>
          <w:b/>
          <w:lang w:val="es-CL" w:eastAsia="en-US"/>
        </w:rPr>
        <w:t>De las Infracciones</w:t>
      </w:r>
    </w:p>
    <w:p w:rsidR="00D72A85" w:rsidRPr="007E6B00" w:rsidRDefault="00D72A85" w:rsidP="0080357D">
      <w:pPr>
        <w:spacing w:line="276" w:lineRule="auto"/>
        <w:ind w:right="44"/>
        <w:rPr>
          <w:rFonts w:cs="Courier New"/>
          <w:b/>
        </w:rPr>
      </w:pPr>
    </w:p>
    <w:p w:rsidR="00D72A85" w:rsidRPr="007E6B00" w:rsidRDefault="00D72A85" w:rsidP="0080357D">
      <w:pPr>
        <w:spacing w:line="276" w:lineRule="auto"/>
        <w:ind w:right="44"/>
        <w:rPr>
          <w:rFonts w:cs="Courier New"/>
          <w:b/>
        </w:rPr>
      </w:pPr>
      <w:r w:rsidRPr="007E6B00">
        <w:rPr>
          <w:rFonts w:cs="Courier New"/>
          <w:b/>
        </w:rPr>
        <w:t>Artículo 59.-</w:t>
      </w:r>
      <w:r w:rsidRPr="007E6B00">
        <w:rPr>
          <w:rFonts w:cs="Courier New"/>
        </w:rPr>
        <w:t xml:space="preserve">  </w:t>
      </w:r>
      <w:r>
        <w:rPr>
          <w:rFonts w:cs="Courier New"/>
        </w:rPr>
        <w:t xml:space="preserve">Habrá acción popular para </w:t>
      </w:r>
      <w:r w:rsidRPr="007E6B00">
        <w:rPr>
          <w:rFonts w:cs="Courier New"/>
        </w:rPr>
        <w:t>denuncia</w:t>
      </w:r>
      <w:r>
        <w:rPr>
          <w:rFonts w:cs="Courier New"/>
        </w:rPr>
        <w:t xml:space="preserve">r las </w:t>
      </w:r>
      <w:r w:rsidRPr="007E6B00">
        <w:rPr>
          <w:rFonts w:cs="Courier New"/>
        </w:rPr>
        <w:t xml:space="preserve">infracciones </w:t>
      </w:r>
      <w:r>
        <w:rPr>
          <w:rFonts w:cs="Courier New"/>
        </w:rPr>
        <w:t xml:space="preserve">a los títulos III y V de la presente ley las que </w:t>
      </w:r>
      <w:r w:rsidRPr="007E6B00">
        <w:rPr>
          <w:rFonts w:cs="Courier New"/>
        </w:rPr>
        <w:t xml:space="preserve">serán de conocimiento del juzgado de policía local </w:t>
      </w:r>
      <w:r>
        <w:rPr>
          <w:rFonts w:cs="Courier New"/>
        </w:rPr>
        <w:t xml:space="preserve">competente en </w:t>
      </w:r>
      <w:r w:rsidRPr="007E6B00">
        <w:rPr>
          <w:rFonts w:cs="Courier New"/>
        </w:rPr>
        <w:t xml:space="preserve">la comuna en que se hubiere cometido la infracción. </w:t>
      </w:r>
      <w:r w:rsidRPr="007E6B00">
        <w:rPr>
          <w:rFonts w:cs="Courier New"/>
          <w:spacing w:val="-3"/>
        </w:rPr>
        <w:t>La denuncia no requerirá patrocinio de abogado habilitado y los afectados e interesados podrán comparecer personalmente.</w:t>
      </w:r>
      <w:r>
        <w:rPr>
          <w:rFonts w:cs="Courier New"/>
          <w:spacing w:val="-3"/>
        </w:rPr>
        <w:t xml:space="preserve"> </w:t>
      </w:r>
      <w:r w:rsidRPr="004653DE">
        <w:rPr>
          <w:rFonts w:cs="Courier New"/>
        </w:rPr>
        <w:t xml:space="preserve">El denunciante recibirá, como premio, el </w:t>
      </w:r>
      <w:r>
        <w:rPr>
          <w:rFonts w:cs="Courier New"/>
        </w:rPr>
        <w:t>veinte</w:t>
      </w:r>
      <w:r w:rsidRPr="004653DE">
        <w:rPr>
          <w:rFonts w:cs="Courier New"/>
        </w:rPr>
        <w:t xml:space="preserve"> por ciento del producto de la multa que se aplique, lo que se resolverá, a petición de parte, en la misma sentencia que aplique la multa.</w:t>
      </w:r>
    </w:p>
    <w:p w:rsidR="00D72A85" w:rsidRPr="007E6B00" w:rsidRDefault="00D72A85" w:rsidP="0080357D">
      <w:pPr>
        <w:spacing w:line="276" w:lineRule="auto"/>
        <w:ind w:right="44"/>
        <w:jc w:val="center"/>
        <w:rPr>
          <w:rFonts w:cs="Courier New"/>
          <w:b/>
        </w:rPr>
      </w:pPr>
    </w:p>
    <w:p w:rsidR="00D72A85" w:rsidRPr="007E6B00" w:rsidRDefault="00D72A85" w:rsidP="0080357D">
      <w:pPr>
        <w:spacing w:line="276" w:lineRule="auto"/>
        <w:ind w:right="45"/>
        <w:jc w:val="center"/>
        <w:rPr>
          <w:rFonts w:cs="Courier New"/>
          <w:b/>
        </w:rPr>
      </w:pPr>
      <w:r w:rsidRPr="007E6B00">
        <w:rPr>
          <w:rFonts w:cs="Courier New"/>
          <w:b/>
        </w:rPr>
        <w:t>Título XV</w:t>
      </w:r>
    </w:p>
    <w:p w:rsidR="00D72A85" w:rsidRPr="00D72A85" w:rsidRDefault="00D72A85" w:rsidP="0080357D">
      <w:pPr>
        <w:spacing w:line="276" w:lineRule="auto"/>
        <w:ind w:right="45"/>
        <w:jc w:val="center"/>
        <w:rPr>
          <w:rFonts w:eastAsia="Calibri" w:cs="Courier New"/>
          <w:b/>
          <w:lang w:val="es-CL" w:eastAsia="en-US"/>
        </w:rPr>
      </w:pPr>
      <w:r w:rsidRPr="00D72A85">
        <w:rPr>
          <w:rFonts w:eastAsia="Calibri" w:cs="Courier New"/>
          <w:b/>
          <w:lang w:val="es-CL" w:eastAsia="en-US"/>
        </w:rPr>
        <w:t xml:space="preserve">De la </w:t>
      </w:r>
      <w:r w:rsidR="00A457C1">
        <w:rPr>
          <w:rFonts w:eastAsia="Calibri" w:cs="Courier New"/>
          <w:b/>
          <w:lang w:val="es-CL" w:eastAsia="en-US"/>
        </w:rPr>
        <w:t>Supervigilancia</w:t>
      </w:r>
    </w:p>
    <w:p w:rsidR="00D72A85" w:rsidRPr="00D72A85" w:rsidRDefault="00D72A85" w:rsidP="0080357D">
      <w:pPr>
        <w:spacing w:line="276" w:lineRule="auto"/>
        <w:ind w:right="45"/>
        <w:jc w:val="center"/>
        <w:rPr>
          <w:rFonts w:eastAsia="Calibri" w:cs="Courier New"/>
          <w:b/>
          <w:lang w:val="es-CL" w:eastAsia="en-US"/>
        </w:rPr>
      </w:pPr>
    </w:p>
    <w:p w:rsidR="00D72A85" w:rsidRPr="00D72A85" w:rsidRDefault="00D72A85" w:rsidP="0080357D">
      <w:pPr>
        <w:spacing w:line="276" w:lineRule="auto"/>
        <w:ind w:right="45"/>
        <w:rPr>
          <w:rFonts w:eastAsia="Calibri" w:cs="Courier New"/>
          <w:lang w:val="es-CL" w:eastAsia="en-US"/>
        </w:rPr>
      </w:pPr>
      <w:r w:rsidRPr="00D72A85">
        <w:rPr>
          <w:rFonts w:eastAsia="Calibri" w:cs="Courier New"/>
          <w:b/>
          <w:lang w:val="es-CL" w:eastAsia="en-US"/>
        </w:rPr>
        <w:t>Artículo 60.-</w:t>
      </w:r>
      <w:r w:rsidRPr="00D72A85">
        <w:rPr>
          <w:rFonts w:eastAsia="Calibri" w:cs="Courier New"/>
          <w:lang w:val="es-CL" w:eastAsia="en-US"/>
        </w:rPr>
        <w:t xml:space="preserve"> Corresponderá a las </w:t>
      </w:r>
      <w:r w:rsidR="002D3B80">
        <w:rPr>
          <w:rFonts w:eastAsia="Calibri" w:cs="Courier New"/>
          <w:lang w:val="es-CL" w:eastAsia="en-US"/>
        </w:rPr>
        <w:t>S</w:t>
      </w:r>
      <w:r w:rsidRPr="00D72A85">
        <w:rPr>
          <w:rFonts w:eastAsia="Calibri" w:cs="Courier New"/>
          <w:lang w:val="es-CL" w:eastAsia="en-US"/>
        </w:rPr>
        <w:t xml:space="preserve">ecretarías </w:t>
      </w:r>
      <w:r w:rsidR="002D3B80">
        <w:rPr>
          <w:rFonts w:eastAsia="Calibri" w:cs="Courier New"/>
          <w:lang w:val="es-CL" w:eastAsia="en-US"/>
        </w:rPr>
        <w:t>T</w:t>
      </w:r>
      <w:r w:rsidRPr="00D72A85">
        <w:rPr>
          <w:rFonts w:eastAsia="Calibri" w:cs="Courier New"/>
          <w:lang w:val="es-CL" w:eastAsia="en-US"/>
        </w:rPr>
        <w:t xml:space="preserve">écnicas </w:t>
      </w:r>
      <w:r w:rsidR="002D3B80">
        <w:rPr>
          <w:rFonts w:eastAsia="Calibri" w:cs="Courier New"/>
          <w:lang w:val="es-CL" w:eastAsia="en-US"/>
        </w:rPr>
        <w:t>R</w:t>
      </w:r>
      <w:r w:rsidRPr="00D72A85">
        <w:rPr>
          <w:rFonts w:eastAsia="Calibri" w:cs="Courier New"/>
          <w:lang w:val="es-CL" w:eastAsia="en-US"/>
        </w:rPr>
        <w:t xml:space="preserve">egionales </w:t>
      </w:r>
      <w:r w:rsidR="00A457C1">
        <w:rPr>
          <w:rFonts w:eastAsia="Calibri" w:cs="Courier New"/>
          <w:lang w:val="es-CL" w:eastAsia="en-US"/>
        </w:rPr>
        <w:t>supervigilar</w:t>
      </w:r>
      <w:r w:rsidRPr="00D72A85">
        <w:rPr>
          <w:rFonts w:eastAsia="Calibri" w:cs="Courier New"/>
          <w:lang w:val="es-CL" w:eastAsia="en-US"/>
        </w:rPr>
        <w:t xml:space="preserve"> el estado de conservación y el desarrollo de las intervenciones que se ejecuten en los bienes de interés cultural declarados en todas sus categorías y en las que lo sean por el solo ministerio de la ley, situados en sus territorios.</w:t>
      </w:r>
    </w:p>
    <w:p w:rsidR="00D72A85" w:rsidRPr="00D72A85" w:rsidRDefault="00D72A85" w:rsidP="0080357D">
      <w:pPr>
        <w:spacing w:line="276" w:lineRule="auto"/>
        <w:ind w:right="45"/>
        <w:rPr>
          <w:rFonts w:eastAsia="Calibri" w:cs="Courier New"/>
          <w:lang w:val="es-CL" w:eastAsia="en-US"/>
        </w:rPr>
      </w:pPr>
      <w:r w:rsidRPr="00D72A85">
        <w:rPr>
          <w:rFonts w:eastAsia="Calibri" w:cs="Courier New"/>
          <w:lang w:val="es-CL" w:eastAsia="en-US"/>
        </w:rPr>
        <w:t xml:space="preserve">Corresponderá además a la Secretaría Técnica Regional que corresponda, en conjunto con la Secretaría Técnica Nacional, </w:t>
      </w:r>
      <w:r w:rsidR="00A457C1">
        <w:rPr>
          <w:rFonts w:eastAsia="Calibri" w:cs="Courier New"/>
          <w:lang w:val="es-CL" w:eastAsia="en-US"/>
        </w:rPr>
        <w:t>supervigilar</w:t>
      </w:r>
      <w:r w:rsidRPr="00D72A85">
        <w:rPr>
          <w:rFonts w:eastAsia="Calibri" w:cs="Courier New"/>
          <w:lang w:val="es-CL" w:eastAsia="en-US"/>
        </w:rPr>
        <w:t xml:space="preserve"> el estado de conservación y las intervenciones que sean susceptibles de afectar los valores universales excepcionales en los bienes de interés cultural que sean Sitios de Patrimonio Mundial, así como también el cumplimiento de los instrumentos de gestión patrimonial, cuando proceda. </w:t>
      </w:r>
    </w:p>
    <w:p w:rsidR="00D72A85" w:rsidRPr="00D72A85" w:rsidRDefault="00D72A85" w:rsidP="0080357D">
      <w:pPr>
        <w:spacing w:line="276" w:lineRule="auto"/>
        <w:ind w:right="45"/>
        <w:rPr>
          <w:rFonts w:eastAsia="Calibri" w:cs="Courier New"/>
          <w:lang w:val="es-CL" w:eastAsia="en-US"/>
        </w:rPr>
      </w:pPr>
    </w:p>
    <w:p w:rsidR="00D72A85" w:rsidRPr="00D72A85" w:rsidRDefault="00D72A85" w:rsidP="0080357D">
      <w:pPr>
        <w:spacing w:line="276" w:lineRule="auto"/>
        <w:ind w:right="45"/>
        <w:rPr>
          <w:rFonts w:eastAsia="Calibri" w:cs="Courier New"/>
          <w:lang w:val="es-CL" w:eastAsia="en-US"/>
        </w:rPr>
      </w:pPr>
      <w:r w:rsidRPr="00D72A85">
        <w:rPr>
          <w:rFonts w:eastAsia="Calibri" w:cs="Courier New"/>
          <w:b/>
          <w:lang w:val="es-CL" w:eastAsia="en-US"/>
        </w:rPr>
        <w:t>Artículo 61.-</w:t>
      </w:r>
      <w:r w:rsidRPr="00D72A85">
        <w:rPr>
          <w:rFonts w:eastAsia="Calibri" w:cs="Courier New"/>
          <w:lang w:val="es-CL" w:eastAsia="en-US"/>
        </w:rPr>
        <w:t xml:space="preserve"> Para efectos de </w:t>
      </w:r>
      <w:r w:rsidR="00A457C1">
        <w:rPr>
          <w:rFonts w:eastAsia="Calibri" w:cs="Courier New"/>
          <w:lang w:val="es-CL" w:eastAsia="en-US"/>
        </w:rPr>
        <w:t>supervigilancia</w:t>
      </w:r>
      <w:r w:rsidRPr="00D72A85">
        <w:rPr>
          <w:rFonts w:eastAsia="Calibri" w:cs="Courier New"/>
          <w:lang w:val="es-CL" w:eastAsia="en-US"/>
        </w:rPr>
        <w:t>, los propietarios, ocupantes, poseedores o tenedores de los bienes de interés cultural facilitarán el acceso a los funcionarios para inspeccionar el estado de conservación o el desarrollo de las intervenciones.</w:t>
      </w:r>
    </w:p>
    <w:p w:rsidR="00D72A85" w:rsidRPr="00D72A85" w:rsidRDefault="00D72A85" w:rsidP="0080357D">
      <w:pPr>
        <w:spacing w:line="276" w:lineRule="auto"/>
        <w:ind w:right="45"/>
        <w:rPr>
          <w:rFonts w:eastAsia="Calibri" w:cs="Courier New"/>
          <w:lang w:val="es-CL" w:eastAsia="en-US"/>
        </w:rPr>
      </w:pPr>
      <w:r w:rsidRPr="00D72A85">
        <w:rPr>
          <w:rFonts w:eastAsia="Calibri" w:cs="Courier New"/>
          <w:lang w:val="es-CL" w:eastAsia="en-US"/>
        </w:rPr>
        <w:t xml:space="preserve">En caso de ser necesario en los procesos de </w:t>
      </w:r>
      <w:r w:rsidR="00A457C1">
        <w:rPr>
          <w:rFonts w:eastAsia="Calibri" w:cs="Courier New"/>
          <w:lang w:val="es-CL" w:eastAsia="en-US"/>
        </w:rPr>
        <w:t>supervigilancia</w:t>
      </w:r>
      <w:r w:rsidRPr="00D72A85">
        <w:rPr>
          <w:rFonts w:eastAsia="Calibri" w:cs="Courier New"/>
          <w:lang w:val="es-CL" w:eastAsia="en-US"/>
        </w:rPr>
        <w:t>, los funcionarios se coordinarán con aquellos organismos competentes en la materia.</w:t>
      </w:r>
    </w:p>
    <w:p w:rsidR="00D72A85" w:rsidRPr="00D72A85" w:rsidRDefault="00D72A85" w:rsidP="0080357D">
      <w:pPr>
        <w:spacing w:line="276" w:lineRule="auto"/>
        <w:ind w:right="45"/>
        <w:rPr>
          <w:rFonts w:eastAsia="Calibri" w:cs="Courier New"/>
          <w:lang w:val="es-CL" w:eastAsia="en-US"/>
        </w:rPr>
      </w:pPr>
      <w:r w:rsidRPr="00D72A85">
        <w:rPr>
          <w:rFonts w:eastAsia="Calibri" w:cs="Courier New"/>
          <w:b/>
          <w:lang w:val="es-CL" w:eastAsia="en-US"/>
        </w:rPr>
        <w:t>Artículo 62.-</w:t>
      </w:r>
      <w:r w:rsidRPr="00D72A85">
        <w:rPr>
          <w:rFonts w:eastAsia="Calibri" w:cs="Courier New"/>
          <w:lang w:val="es-CL" w:eastAsia="en-US"/>
        </w:rPr>
        <w:t xml:space="preserve">  En el ejercicio de la labor </w:t>
      </w:r>
      <w:r w:rsidR="00A457C1">
        <w:rPr>
          <w:rFonts w:eastAsia="Calibri" w:cs="Courier New"/>
          <w:lang w:val="es-CL" w:eastAsia="en-US"/>
        </w:rPr>
        <w:t>de supervigilancia</w:t>
      </w:r>
      <w:r w:rsidRPr="00D72A85">
        <w:rPr>
          <w:rFonts w:eastAsia="Calibri" w:cs="Courier New"/>
          <w:lang w:val="es-CL" w:eastAsia="en-US"/>
        </w:rPr>
        <w:t xml:space="preserve">, los funcionarios deberán siempre informar al sujeto </w:t>
      </w:r>
      <w:r w:rsidR="00A457C1">
        <w:rPr>
          <w:rFonts w:eastAsia="Calibri" w:cs="Courier New"/>
          <w:lang w:val="es-CL" w:eastAsia="en-US"/>
        </w:rPr>
        <w:t>supervigilado</w:t>
      </w:r>
      <w:r w:rsidRPr="00D72A85">
        <w:rPr>
          <w:rFonts w:eastAsia="Calibri" w:cs="Courier New"/>
          <w:lang w:val="es-CL" w:eastAsia="en-US"/>
        </w:rPr>
        <w:t xml:space="preserve"> de la materia específica objeto de la </w:t>
      </w:r>
      <w:r w:rsidR="00A457C1">
        <w:rPr>
          <w:rFonts w:eastAsia="Calibri" w:cs="Courier New"/>
          <w:lang w:val="es-CL" w:eastAsia="en-US"/>
        </w:rPr>
        <w:t>supervigilancia</w:t>
      </w:r>
      <w:r w:rsidRPr="00D72A85">
        <w:rPr>
          <w:rFonts w:eastAsia="Calibri" w:cs="Courier New"/>
          <w:lang w:val="es-CL" w:eastAsia="en-US"/>
        </w:rPr>
        <w:t xml:space="preserve">, dejar copia íntegra de las actas levantadas y realizar las diligencias estrictamente indispensables y necesarias al objeto de la </w:t>
      </w:r>
      <w:r w:rsidR="00A457C1">
        <w:rPr>
          <w:rFonts w:eastAsia="Calibri" w:cs="Courier New"/>
          <w:lang w:val="es-CL" w:eastAsia="en-US"/>
        </w:rPr>
        <w:t>supervigilancia</w:t>
      </w:r>
      <w:r w:rsidRPr="00D72A85">
        <w:rPr>
          <w:rFonts w:eastAsia="Calibri" w:cs="Courier New"/>
          <w:lang w:val="es-CL" w:eastAsia="en-US"/>
        </w:rPr>
        <w:t>.”.</w:t>
      </w:r>
    </w:p>
    <w:p w:rsidR="00D72A85" w:rsidRPr="00D72A85" w:rsidRDefault="00D72A85" w:rsidP="0080357D">
      <w:pPr>
        <w:spacing w:line="276" w:lineRule="auto"/>
        <w:ind w:right="45"/>
        <w:rPr>
          <w:rFonts w:eastAsia="Calibri" w:cs="Courier New"/>
          <w:lang w:val="es-CL" w:eastAsia="en-US"/>
        </w:rPr>
      </w:pPr>
    </w:p>
    <w:p w:rsidR="00D72A85" w:rsidRPr="007E6B00" w:rsidRDefault="00D72A85" w:rsidP="0080357D">
      <w:pPr>
        <w:spacing w:line="276" w:lineRule="auto"/>
        <w:ind w:right="45"/>
        <w:jc w:val="center"/>
        <w:rPr>
          <w:rFonts w:cs="Courier New"/>
          <w:b/>
        </w:rPr>
      </w:pPr>
      <w:r w:rsidRPr="007E6B00">
        <w:rPr>
          <w:rFonts w:cs="Courier New"/>
          <w:b/>
        </w:rPr>
        <w:lastRenderedPageBreak/>
        <w:t>Título XV</w:t>
      </w:r>
      <w:r>
        <w:rPr>
          <w:rFonts w:cs="Courier New"/>
          <w:b/>
        </w:rPr>
        <w:t>I</w:t>
      </w:r>
    </w:p>
    <w:p w:rsidR="00D72A85" w:rsidRPr="00D72A85" w:rsidRDefault="00D72A85" w:rsidP="0080357D">
      <w:pPr>
        <w:spacing w:line="276" w:lineRule="auto"/>
        <w:ind w:right="45"/>
        <w:jc w:val="center"/>
        <w:rPr>
          <w:rFonts w:eastAsia="Calibri" w:cs="Courier New"/>
          <w:b/>
          <w:lang w:val="es-CL" w:eastAsia="en-US"/>
        </w:rPr>
      </w:pPr>
      <w:r w:rsidRPr="00D72A85">
        <w:rPr>
          <w:rFonts w:eastAsia="Calibri" w:cs="Courier New"/>
          <w:b/>
          <w:lang w:val="es-CL" w:eastAsia="en-US"/>
        </w:rPr>
        <w:t>De l</w:t>
      </w:r>
      <w:r w:rsidR="00405A12">
        <w:rPr>
          <w:rFonts w:eastAsia="Calibri" w:cs="Courier New"/>
          <w:b/>
          <w:lang w:val="es-CL" w:eastAsia="en-US"/>
        </w:rPr>
        <w:t>os</w:t>
      </w:r>
      <w:r w:rsidRPr="00D72A85">
        <w:rPr>
          <w:rFonts w:eastAsia="Calibri" w:cs="Courier New"/>
          <w:b/>
          <w:lang w:val="es-CL" w:eastAsia="en-US"/>
        </w:rPr>
        <w:t xml:space="preserve"> Incentivos</w:t>
      </w:r>
    </w:p>
    <w:p w:rsidR="00D72A85" w:rsidRPr="00D72A85" w:rsidRDefault="00D72A85" w:rsidP="0080357D">
      <w:pPr>
        <w:spacing w:line="276" w:lineRule="auto"/>
        <w:ind w:right="45"/>
        <w:rPr>
          <w:rFonts w:eastAsia="Calibri" w:cs="Courier New"/>
          <w:b/>
          <w:lang w:val="es-CL" w:eastAsia="en-US"/>
        </w:rPr>
      </w:pPr>
    </w:p>
    <w:p w:rsidR="00405A12" w:rsidRPr="00405A12" w:rsidRDefault="00D72A85" w:rsidP="0080357D">
      <w:pPr>
        <w:spacing w:line="276" w:lineRule="auto"/>
        <w:ind w:right="45"/>
        <w:rPr>
          <w:rFonts w:eastAsia="Calibri" w:cs="Courier New"/>
          <w:lang w:val="es-CL" w:eastAsia="en-US"/>
        </w:rPr>
      </w:pPr>
      <w:r w:rsidRPr="00D72A85">
        <w:rPr>
          <w:rFonts w:eastAsia="Calibri" w:cs="Courier New"/>
          <w:b/>
          <w:lang w:val="es-CL" w:eastAsia="en-US"/>
        </w:rPr>
        <w:t xml:space="preserve">Artículo </w:t>
      </w:r>
      <w:r w:rsidR="00405A12" w:rsidRPr="00D72A85">
        <w:rPr>
          <w:rFonts w:eastAsia="Calibri" w:cs="Courier New"/>
          <w:b/>
          <w:lang w:val="es-CL" w:eastAsia="en-US"/>
        </w:rPr>
        <w:t>6</w:t>
      </w:r>
      <w:r w:rsidR="00405A12">
        <w:rPr>
          <w:rFonts w:eastAsia="Calibri" w:cs="Courier New"/>
          <w:b/>
          <w:lang w:val="es-CL" w:eastAsia="en-US"/>
        </w:rPr>
        <w:t>3</w:t>
      </w:r>
      <w:r w:rsidRPr="00D72A85">
        <w:rPr>
          <w:rFonts w:eastAsia="Calibri" w:cs="Courier New"/>
          <w:b/>
          <w:lang w:val="es-CL" w:eastAsia="en-US"/>
        </w:rPr>
        <w:t>.-</w:t>
      </w:r>
      <w:r w:rsidRPr="00D72A85">
        <w:rPr>
          <w:rFonts w:eastAsia="Calibri" w:cs="Courier New"/>
          <w:lang w:val="es-CL" w:eastAsia="en-US"/>
        </w:rPr>
        <w:t xml:space="preserve"> </w:t>
      </w:r>
      <w:r w:rsidR="00405A12" w:rsidRPr="00405A12">
        <w:rPr>
          <w:rFonts w:eastAsia="Calibri" w:cs="Courier New"/>
          <w:lang w:val="es-CL" w:eastAsia="en-US"/>
        </w:rPr>
        <w:t xml:space="preserve">Los contribuyentes del impuesto de primera categoría, que declaren sus rentas efectivas según contabilidad completa, podrán deducir como gasto para los efectos de la Ley sobre Impuesto a la Renta, los desembolsos efectivos asociados a un plan de gestión </w:t>
      </w:r>
      <w:r w:rsidR="00AD7C20">
        <w:rPr>
          <w:rFonts w:eastAsia="Calibri" w:cs="Courier New"/>
          <w:lang w:val="es-CL" w:eastAsia="en-US"/>
        </w:rPr>
        <w:t xml:space="preserve">patrimonial </w:t>
      </w:r>
      <w:r w:rsidR="00405A12" w:rsidRPr="00405A12">
        <w:rPr>
          <w:rFonts w:eastAsia="Calibri" w:cs="Courier New"/>
          <w:lang w:val="es-CL" w:eastAsia="en-US"/>
        </w:rPr>
        <w:t>para la mantención, rehabilitación, restauración o conservación de inmuebles de su propiedad, declarados de interés cultural, de conservación histórica o que estén situados en una zona de interés cultural o zona de conservación histórica</w:t>
      </w:r>
      <w:r w:rsidR="00A6105B">
        <w:rPr>
          <w:rFonts w:eastAsia="Calibri" w:cs="Courier New"/>
          <w:lang w:val="es-CL" w:eastAsia="en-US"/>
        </w:rPr>
        <w:t>, o</w:t>
      </w:r>
      <w:r w:rsidR="00405A12" w:rsidRPr="00405A12">
        <w:rPr>
          <w:rFonts w:eastAsia="Calibri" w:cs="Courier New"/>
          <w:lang w:val="es-CL" w:eastAsia="en-US"/>
        </w:rPr>
        <w:t xml:space="preserve">  de museos inscritos en el Registro Nacional de Museos del Servicio Nacional del Patrimonio Cultural</w:t>
      </w:r>
      <w:r w:rsidR="00A6105B">
        <w:rPr>
          <w:rFonts w:eastAsia="Calibri" w:cs="Courier New"/>
          <w:lang w:val="es-CL" w:eastAsia="en-US"/>
        </w:rPr>
        <w:t>,</w:t>
      </w:r>
      <w:r w:rsidR="00153CDD">
        <w:rPr>
          <w:rFonts w:eastAsia="Calibri" w:cs="Courier New"/>
          <w:lang w:val="es-CL" w:eastAsia="en-US"/>
        </w:rPr>
        <w:t xml:space="preserve"> respecto de aquel</w:t>
      </w:r>
      <w:r w:rsidR="00A6105B">
        <w:rPr>
          <w:rFonts w:eastAsia="Calibri" w:cs="Courier New"/>
          <w:lang w:val="es-CL" w:eastAsia="en-US"/>
        </w:rPr>
        <w:t xml:space="preserve"> </w:t>
      </w:r>
      <w:r w:rsidR="00153CDD">
        <w:rPr>
          <w:rFonts w:eastAsia="Calibri" w:cs="Courier New"/>
          <w:lang w:val="es-CL" w:eastAsia="en-US"/>
        </w:rPr>
        <w:t>inmueble</w:t>
      </w:r>
      <w:r w:rsidR="00A6105B">
        <w:rPr>
          <w:rFonts w:eastAsia="Calibri" w:cs="Courier New"/>
          <w:lang w:val="es-CL" w:eastAsia="en-US"/>
        </w:rPr>
        <w:t xml:space="preserve"> </w:t>
      </w:r>
      <w:r w:rsidR="00153CDD">
        <w:rPr>
          <w:rFonts w:eastAsia="Calibri" w:cs="Courier New"/>
          <w:lang w:val="es-CL" w:eastAsia="en-US"/>
        </w:rPr>
        <w:t>o una parte</w:t>
      </w:r>
      <w:r w:rsidR="00A6105B">
        <w:rPr>
          <w:rFonts w:eastAsia="Calibri" w:cs="Courier New"/>
          <w:lang w:val="es-CL" w:eastAsia="en-US"/>
        </w:rPr>
        <w:t xml:space="preserve"> del mismo cuya naturaleza </w:t>
      </w:r>
      <w:r w:rsidR="00925848">
        <w:rPr>
          <w:rFonts w:eastAsia="Calibri" w:cs="Courier New"/>
          <w:lang w:val="es-CL" w:eastAsia="en-US"/>
        </w:rPr>
        <w:t xml:space="preserve">y atributos </w:t>
      </w:r>
      <w:r w:rsidR="00A6105B">
        <w:rPr>
          <w:rFonts w:eastAsia="Calibri" w:cs="Courier New"/>
          <w:lang w:val="es-CL" w:eastAsia="en-US"/>
        </w:rPr>
        <w:t>motive</w:t>
      </w:r>
      <w:r w:rsidR="00925848">
        <w:rPr>
          <w:rFonts w:eastAsia="Calibri" w:cs="Courier New"/>
          <w:lang w:val="es-CL" w:eastAsia="en-US"/>
        </w:rPr>
        <w:t>n la calificación respectiva</w:t>
      </w:r>
      <w:r w:rsidR="00405A12" w:rsidRPr="00405A12">
        <w:rPr>
          <w:rFonts w:eastAsia="Calibri" w:cs="Courier New"/>
          <w:lang w:val="es-CL" w:eastAsia="en-US"/>
        </w:rPr>
        <w:t xml:space="preserve">. Serán deducibles en la determinación de la renta líquida imponible, los citados desembolsos con un tope de 2% de dicha renta o del </w:t>
      </w:r>
      <w:r w:rsidR="00405A12" w:rsidRPr="0006577E">
        <w:rPr>
          <w:rFonts w:eastAsia="Calibri" w:cs="Courier New"/>
          <w:lang w:val="es-CL" w:eastAsia="en-US"/>
        </w:rPr>
        <w:t>1,6</w:t>
      </w:r>
      <w:r w:rsidR="00515ACD">
        <w:rPr>
          <w:rFonts w:eastAsia="Calibri" w:cs="Courier New"/>
          <w:lang w:val="es-CL" w:eastAsia="en-US"/>
        </w:rPr>
        <w:t xml:space="preserve"> por mil</w:t>
      </w:r>
      <w:r w:rsidR="00405A12" w:rsidRPr="00405A12">
        <w:rPr>
          <w:rFonts w:eastAsia="Calibri" w:cs="Courier New"/>
          <w:lang w:val="es-CL" w:eastAsia="en-US"/>
        </w:rPr>
        <w:t xml:space="preserve"> (uno com</w:t>
      </w:r>
      <w:r w:rsidR="00224832">
        <w:rPr>
          <w:rFonts w:eastAsia="Calibri" w:cs="Courier New"/>
          <w:lang w:val="es-CL" w:eastAsia="en-US"/>
        </w:rPr>
        <w:t>a</w:t>
      </w:r>
      <w:r w:rsidR="00405A12" w:rsidRPr="00405A12">
        <w:rPr>
          <w:rFonts w:eastAsia="Calibri" w:cs="Courier New"/>
          <w:lang w:val="es-CL" w:eastAsia="en-US"/>
        </w:rPr>
        <w:t xml:space="preserve"> seis por mil) del capital propio al término del ejercicio. Respecto de los contribuyentes que destinen el inmueble a actividades relacionadas con su giro, se podrá deducir como gasto el exceso sobre dichos topes, conforme con las reglas generales de la Ley sobre Impuesto a la Renta.</w:t>
      </w:r>
    </w:p>
    <w:p w:rsidR="00405A12" w:rsidRPr="00405A12" w:rsidRDefault="00405A12" w:rsidP="00302865">
      <w:pPr>
        <w:spacing w:before="240" w:line="276" w:lineRule="auto"/>
        <w:ind w:right="45"/>
        <w:rPr>
          <w:rFonts w:eastAsia="Calibri" w:cs="Courier New"/>
          <w:lang w:val="es-CL" w:eastAsia="en-US"/>
        </w:rPr>
      </w:pPr>
      <w:r w:rsidRPr="00405A12">
        <w:rPr>
          <w:rFonts w:eastAsia="Calibri" w:cs="Courier New"/>
          <w:lang w:val="es-CL" w:eastAsia="en-US"/>
        </w:rPr>
        <w:t>En el caso de los contribuyentes afectos a los impuestos global complementario y único de segunda categoría, se tendrá derecho a un crédito contra el respectivo impuesto por un cincuenta por ciento de los desembolsos asociados a un plan de gestión</w:t>
      </w:r>
      <w:r w:rsidR="00AD7C20">
        <w:rPr>
          <w:rFonts w:eastAsia="Calibri" w:cs="Courier New"/>
          <w:lang w:val="es-CL" w:eastAsia="en-US"/>
        </w:rPr>
        <w:t xml:space="preserve"> patrimonial</w:t>
      </w:r>
      <w:r w:rsidRPr="00405A12">
        <w:rPr>
          <w:rFonts w:eastAsia="Calibri" w:cs="Courier New"/>
          <w:lang w:val="es-CL" w:eastAsia="en-US"/>
        </w:rPr>
        <w:t xml:space="preserve"> para iguales fines y respecto de los mismos inmuebles </w:t>
      </w:r>
      <w:r w:rsidR="00925848">
        <w:rPr>
          <w:rFonts w:eastAsia="Calibri" w:cs="Courier New"/>
          <w:lang w:val="es-CL" w:eastAsia="en-US"/>
        </w:rPr>
        <w:t xml:space="preserve">o partes de los mismos </w:t>
      </w:r>
      <w:r w:rsidRPr="00405A12">
        <w:rPr>
          <w:rFonts w:eastAsia="Calibri" w:cs="Courier New"/>
          <w:lang w:val="es-CL" w:eastAsia="en-US"/>
        </w:rPr>
        <w:t>señalados en el inciso anterior, con un tope anual de 320 unidades tributarias mensuales, según su valor al término del ejercicio.</w:t>
      </w:r>
      <w:r w:rsidR="004710AB">
        <w:rPr>
          <w:rFonts w:eastAsia="Calibri" w:cs="Courier New"/>
          <w:lang w:val="es-CL" w:eastAsia="en-US"/>
        </w:rPr>
        <w:t xml:space="preserve"> En estos casos, el crédito se imputará a continuación de cualquier otro crédito. Si luego de ello resultare un exceso, este no se devolverá ni podrá imputarse a ningún otro impuesto.</w:t>
      </w:r>
    </w:p>
    <w:p w:rsidR="00663FED" w:rsidRDefault="00405A12" w:rsidP="00302865">
      <w:pPr>
        <w:spacing w:before="240" w:line="276" w:lineRule="auto"/>
        <w:ind w:right="45"/>
        <w:rPr>
          <w:rFonts w:eastAsia="Calibri" w:cs="Courier New"/>
          <w:lang w:val="es-CL" w:eastAsia="en-US"/>
        </w:rPr>
      </w:pPr>
      <w:r w:rsidRPr="00405A12">
        <w:rPr>
          <w:rFonts w:eastAsia="Calibri" w:cs="Courier New"/>
          <w:lang w:val="es-CL" w:eastAsia="en-US"/>
        </w:rPr>
        <w:t xml:space="preserve">Para la procedencia del beneficio, el plan de gestión </w:t>
      </w:r>
      <w:r w:rsidR="00AD7C20">
        <w:rPr>
          <w:rFonts w:eastAsia="Calibri" w:cs="Courier New"/>
          <w:lang w:val="es-CL" w:eastAsia="en-US"/>
        </w:rPr>
        <w:t xml:space="preserve">patrimonial </w:t>
      </w:r>
      <w:r w:rsidRPr="00405A12">
        <w:rPr>
          <w:rFonts w:eastAsia="Calibri" w:cs="Courier New"/>
          <w:lang w:val="es-CL" w:eastAsia="en-US"/>
        </w:rPr>
        <w:t>señalado deberá ser aprobado previamente por</w:t>
      </w:r>
      <w:r w:rsidR="00AD7C20">
        <w:rPr>
          <w:rFonts w:eastAsia="Calibri" w:cs="Courier New"/>
          <w:lang w:val="es-CL" w:eastAsia="en-US"/>
        </w:rPr>
        <w:t xml:space="preserve"> el Consejo Regional del Patrimonio Cultural que corresponda</w:t>
      </w:r>
      <w:r w:rsidR="00925848">
        <w:rPr>
          <w:rFonts w:eastAsia="Calibri" w:cs="Courier New"/>
          <w:lang w:val="es-CL" w:eastAsia="en-US"/>
        </w:rPr>
        <w:t xml:space="preserve">, previa autorización del Ministerio de Hacienda, que para estos efectos, solicitará </w:t>
      </w:r>
      <w:r w:rsidR="00960F93">
        <w:rPr>
          <w:rFonts w:eastAsia="Calibri" w:cs="Courier New"/>
          <w:lang w:val="es-CL" w:eastAsia="en-US"/>
        </w:rPr>
        <w:t xml:space="preserve">la </w:t>
      </w:r>
      <w:r w:rsidR="0065415D">
        <w:rPr>
          <w:rFonts w:eastAsia="Calibri" w:cs="Courier New"/>
          <w:lang w:val="es-CL" w:eastAsia="en-US"/>
        </w:rPr>
        <w:t xml:space="preserve">aprobación </w:t>
      </w:r>
      <w:r w:rsidR="00960F93">
        <w:rPr>
          <w:rFonts w:eastAsia="Calibri" w:cs="Courier New"/>
          <w:lang w:val="es-CL" w:eastAsia="en-US"/>
        </w:rPr>
        <w:t>de</w:t>
      </w:r>
      <w:r w:rsidR="00925848">
        <w:rPr>
          <w:rFonts w:eastAsia="Calibri" w:cs="Courier New"/>
          <w:lang w:val="es-CL" w:eastAsia="en-US"/>
        </w:rPr>
        <w:t xml:space="preserve"> la Dirección de Presupuestos</w:t>
      </w:r>
      <w:r w:rsidRPr="00405A12">
        <w:rPr>
          <w:rFonts w:eastAsia="Calibri" w:cs="Courier New"/>
          <w:lang w:val="es-CL" w:eastAsia="en-US"/>
        </w:rPr>
        <w:t xml:space="preserve">. </w:t>
      </w:r>
      <w:r w:rsidR="00925848">
        <w:rPr>
          <w:rFonts w:eastAsia="Calibri" w:cs="Courier New"/>
          <w:lang w:val="es-CL" w:eastAsia="en-US"/>
        </w:rPr>
        <w:t>Con este objeto</w:t>
      </w:r>
      <w:r w:rsidR="00153CDD">
        <w:rPr>
          <w:rFonts w:eastAsia="Calibri" w:cs="Courier New"/>
          <w:lang w:val="es-CL" w:eastAsia="en-US"/>
        </w:rPr>
        <w:t>,</w:t>
      </w:r>
      <w:r w:rsidR="00925848">
        <w:rPr>
          <w:rFonts w:eastAsia="Calibri" w:cs="Courier New"/>
          <w:lang w:val="es-CL" w:eastAsia="en-US"/>
        </w:rPr>
        <w:t xml:space="preserve"> el Consejo Regional del Patrimonio Cultural</w:t>
      </w:r>
      <w:r w:rsidR="0026308F">
        <w:rPr>
          <w:rFonts w:eastAsia="Calibri" w:cs="Courier New"/>
          <w:lang w:val="es-CL" w:eastAsia="en-US"/>
        </w:rPr>
        <w:t xml:space="preserve"> correspondiente</w:t>
      </w:r>
      <w:r w:rsidR="00925848">
        <w:rPr>
          <w:rFonts w:eastAsia="Calibri" w:cs="Courier New"/>
          <w:lang w:val="es-CL" w:eastAsia="en-US"/>
        </w:rPr>
        <w:t xml:space="preserve"> remitirá los antecedentes </w:t>
      </w:r>
      <w:r w:rsidR="00153CDD">
        <w:rPr>
          <w:rFonts w:eastAsia="Calibri" w:cs="Courier New"/>
          <w:lang w:val="es-CL" w:eastAsia="en-US"/>
        </w:rPr>
        <w:t>al Ministerio de Hacienda</w:t>
      </w:r>
      <w:r w:rsidR="00925848">
        <w:rPr>
          <w:rFonts w:eastAsia="Calibri" w:cs="Courier New"/>
          <w:lang w:val="es-CL" w:eastAsia="en-US"/>
        </w:rPr>
        <w:t xml:space="preserve">, </w:t>
      </w:r>
      <w:r w:rsidR="00925848" w:rsidRPr="000C7A3C">
        <w:rPr>
          <w:rFonts w:cs="Courier New"/>
        </w:rPr>
        <w:t xml:space="preserve">individualizando </w:t>
      </w:r>
      <w:r w:rsidR="00925848">
        <w:rPr>
          <w:rFonts w:cs="Courier New"/>
        </w:rPr>
        <w:t xml:space="preserve">el </w:t>
      </w:r>
      <w:r w:rsidR="00153CDD">
        <w:rPr>
          <w:rFonts w:eastAsia="Calibri" w:cs="Courier New"/>
          <w:lang w:val="es-CL" w:eastAsia="en-US"/>
        </w:rPr>
        <w:t>inmueble</w:t>
      </w:r>
      <w:r w:rsidR="00925848">
        <w:rPr>
          <w:rFonts w:eastAsia="Calibri" w:cs="Courier New"/>
          <w:lang w:val="es-CL" w:eastAsia="en-US"/>
        </w:rPr>
        <w:t xml:space="preserve"> o la parte del mismo cuya naturaleza y atributos </w:t>
      </w:r>
      <w:r w:rsidR="00153CDD">
        <w:rPr>
          <w:rFonts w:eastAsia="Calibri" w:cs="Courier New"/>
          <w:lang w:val="es-CL" w:eastAsia="en-US"/>
        </w:rPr>
        <w:t>motivan</w:t>
      </w:r>
      <w:r w:rsidR="00925848">
        <w:rPr>
          <w:rFonts w:eastAsia="Calibri" w:cs="Courier New"/>
          <w:lang w:val="es-CL" w:eastAsia="en-US"/>
        </w:rPr>
        <w:t xml:space="preserve"> la calificación respectiva, junto con </w:t>
      </w:r>
      <w:r w:rsidR="00925848" w:rsidRPr="000C7A3C">
        <w:rPr>
          <w:rFonts w:cs="Courier New"/>
        </w:rPr>
        <w:t xml:space="preserve">el o los roles y el polígono de protección, cuando esto último proceda, </w:t>
      </w:r>
      <w:r w:rsidR="00925848">
        <w:rPr>
          <w:rFonts w:cs="Courier New"/>
        </w:rPr>
        <w:t xml:space="preserve">y los demás antecedentes que </w:t>
      </w:r>
      <w:r w:rsidR="00153CDD">
        <w:rPr>
          <w:rFonts w:cs="Courier New"/>
        </w:rPr>
        <w:t>se determine</w:t>
      </w:r>
      <w:r w:rsidR="0026308F">
        <w:rPr>
          <w:rFonts w:cs="Courier New"/>
        </w:rPr>
        <w:t>n</w:t>
      </w:r>
      <w:r w:rsidR="00153CDD">
        <w:rPr>
          <w:rFonts w:cs="Courier New"/>
        </w:rPr>
        <w:t xml:space="preserve"> </w:t>
      </w:r>
      <w:r w:rsidR="0026308F">
        <w:rPr>
          <w:rFonts w:cs="Courier New"/>
        </w:rPr>
        <w:t xml:space="preserve">en un </w:t>
      </w:r>
      <w:r w:rsidR="00925848">
        <w:rPr>
          <w:rFonts w:cs="Courier New"/>
        </w:rPr>
        <w:t>reglamento</w:t>
      </w:r>
      <w:r w:rsidR="0046554E">
        <w:rPr>
          <w:rFonts w:cs="Courier New"/>
        </w:rPr>
        <w:t xml:space="preserve"> </w:t>
      </w:r>
      <w:r w:rsidR="0026308F">
        <w:rPr>
          <w:rFonts w:cs="Courier New"/>
        </w:rPr>
        <w:t>expedido por el Ministerio de las Culturas, las Artes y el Patrimonio, suscrito además por el Ministro de Hacienda.</w:t>
      </w:r>
    </w:p>
    <w:p w:rsidR="00405A12" w:rsidRPr="00405A12" w:rsidRDefault="00405A12" w:rsidP="00302865">
      <w:pPr>
        <w:spacing w:before="240" w:line="276" w:lineRule="auto"/>
        <w:ind w:right="45"/>
        <w:rPr>
          <w:rFonts w:eastAsia="Calibri" w:cs="Courier New"/>
          <w:lang w:val="es-CL" w:eastAsia="en-US"/>
        </w:rPr>
      </w:pPr>
      <w:r w:rsidRPr="00405A12">
        <w:rPr>
          <w:rFonts w:eastAsia="Calibri" w:cs="Courier New"/>
          <w:lang w:val="es-CL" w:eastAsia="en-US"/>
        </w:rPr>
        <w:lastRenderedPageBreak/>
        <w:t xml:space="preserve">Adicionalmente, las mejoras, ampliaciones o modificaciones contenidas en el plan de gestión </w:t>
      </w:r>
      <w:r w:rsidR="00C45855">
        <w:rPr>
          <w:rFonts w:eastAsia="Calibri" w:cs="Courier New"/>
          <w:lang w:val="es-CL" w:eastAsia="en-US"/>
        </w:rPr>
        <w:t xml:space="preserve">patrimonial </w:t>
      </w:r>
      <w:r w:rsidRPr="00405A12">
        <w:rPr>
          <w:rFonts w:eastAsia="Calibri" w:cs="Courier New"/>
          <w:lang w:val="es-CL" w:eastAsia="en-US"/>
        </w:rPr>
        <w:t xml:space="preserve">del respectivo bien inmueble, deberán cumplir con las regulaciones y reglamentaciones aplicables y ser informadas al Servicio de Impuestos Internos, en la forma y plazo que establezca mediante resolución. </w:t>
      </w:r>
    </w:p>
    <w:p w:rsidR="00663FED" w:rsidRDefault="00405A12" w:rsidP="00302865">
      <w:pPr>
        <w:spacing w:before="240" w:line="276" w:lineRule="auto"/>
        <w:ind w:right="45"/>
        <w:rPr>
          <w:rFonts w:eastAsia="Calibri" w:cs="Courier New"/>
          <w:lang w:val="es-CL" w:eastAsia="en-US"/>
        </w:rPr>
      </w:pPr>
      <w:r w:rsidRPr="00405A12">
        <w:rPr>
          <w:rFonts w:eastAsia="Calibri" w:cs="Courier New"/>
          <w:lang w:val="es-CL" w:eastAsia="en-US"/>
        </w:rPr>
        <w:t>Los contribuyentes deberán elaborar anualmente un informe del estado de los egresos y del uso detallado de dichos recursos y remitir dicho informe al Servicio de Impuestos Internos, de acuerdo a los contenidos, forma y plazo que establezca dicho Servicio mediante la resolución señalada en el inciso precedente.</w:t>
      </w:r>
    </w:p>
    <w:p w:rsidR="004B39E1" w:rsidRDefault="004B39E1" w:rsidP="00302865">
      <w:pPr>
        <w:spacing w:before="240" w:line="276" w:lineRule="auto"/>
        <w:ind w:right="45"/>
        <w:rPr>
          <w:rFonts w:eastAsia="Calibri" w:cs="Courier New"/>
          <w:lang w:val="es-CL" w:eastAsia="en-US"/>
        </w:rPr>
      </w:pPr>
      <w:r>
        <w:rPr>
          <w:rFonts w:eastAsia="Calibri" w:cs="Courier New"/>
          <w:lang w:val="es-CL" w:eastAsia="en-US"/>
        </w:rPr>
        <w:t xml:space="preserve">La utilización de los beneficios </w:t>
      </w:r>
      <w:r w:rsidR="00C311D9">
        <w:rPr>
          <w:rFonts w:eastAsia="Calibri" w:cs="Courier New"/>
          <w:lang w:val="es-CL" w:eastAsia="en-US"/>
        </w:rPr>
        <w:t xml:space="preserve">previstos </w:t>
      </w:r>
      <w:r>
        <w:rPr>
          <w:rFonts w:eastAsia="Calibri" w:cs="Courier New"/>
          <w:lang w:val="es-CL" w:eastAsia="en-US"/>
        </w:rPr>
        <w:t xml:space="preserve">en este artículo será incompatible con otros beneficios de la misma naturaleza contemplados en otras leyes. </w:t>
      </w:r>
    </w:p>
    <w:p w:rsidR="00D72A85" w:rsidRPr="007E6B00" w:rsidRDefault="003B796A" w:rsidP="00302865">
      <w:pPr>
        <w:pStyle w:val="Prrafodelista"/>
        <w:numPr>
          <w:ilvl w:val="0"/>
          <w:numId w:val="18"/>
        </w:numPr>
        <w:pBdr>
          <w:top w:val="nil"/>
          <w:left w:val="nil"/>
          <w:bottom w:val="nil"/>
          <w:right w:val="nil"/>
          <w:between w:val="nil"/>
        </w:pBdr>
        <w:tabs>
          <w:tab w:val="left" w:pos="0"/>
          <w:tab w:val="left" w:pos="3402"/>
        </w:tabs>
        <w:spacing w:before="240" w:line="276" w:lineRule="auto"/>
        <w:ind w:left="0" w:firstLine="2835"/>
        <w:jc w:val="both"/>
        <w:rPr>
          <w:rFonts w:ascii="Courier New" w:eastAsia="Courier New" w:hAnsi="Courier New" w:cs="Courier New"/>
        </w:rPr>
      </w:pPr>
      <w:r>
        <w:rPr>
          <w:rFonts w:ascii="Courier New" w:eastAsia="Courier New" w:hAnsi="Courier New" w:cs="Courier New"/>
        </w:rPr>
        <w:t>Elimínase el Título Final.</w:t>
      </w:r>
    </w:p>
    <w:p w:rsidR="00D72A85" w:rsidRPr="007E6B00" w:rsidRDefault="00D72A85" w:rsidP="0080357D">
      <w:pPr>
        <w:spacing w:line="276" w:lineRule="auto"/>
        <w:ind w:right="44"/>
        <w:rPr>
          <w:rFonts w:cs="Courier New"/>
          <w:b/>
        </w:rPr>
      </w:pPr>
    </w:p>
    <w:p w:rsidR="00D72A85" w:rsidRPr="007E6B00" w:rsidRDefault="00D72A85" w:rsidP="0080357D">
      <w:pPr>
        <w:spacing w:line="276" w:lineRule="auto"/>
        <w:ind w:right="44"/>
        <w:rPr>
          <w:rFonts w:cs="Courier New"/>
        </w:rPr>
      </w:pPr>
      <w:r w:rsidRPr="007E6B00">
        <w:rPr>
          <w:rFonts w:cs="Courier New"/>
          <w:b/>
        </w:rPr>
        <w:t xml:space="preserve">ARTÍCULO SEGUNDO.- </w:t>
      </w:r>
      <w:r w:rsidRPr="007E6B00">
        <w:rPr>
          <w:rFonts w:cs="Courier New"/>
        </w:rPr>
        <w:t>Incorpórase, a continuación del artículo 25° del decreto con fuerza de ley Nº 5.200, de 1929, del Ministerio de Educación Pública, sobre instituciones nacionales patrimoniales dependientes del Servicio Nacional del Patrimonio Cultural, los siguientes artículos 25 bis y 25 ter, nuevos:</w:t>
      </w:r>
    </w:p>
    <w:p w:rsidR="00D72A85" w:rsidRPr="007E6B00" w:rsidRDefault="00D72A85" w:rsidP="0080357D">
      <w:pPr>
        <w:spacing w:line="276" w:lineRule="auto"/>
        <w:ind w:right="44"/>
        <w:rPr>
          <w:rFonts w:cs="Courier New"/>
        </w:rPr>
      </w:pPr>
    </w:p>
    <w:p w:rsidR="00D72A85" w:rsidRPr="007E6B00" w:rsidRDefault="00D72A85" w:rsidP="00302865">
      <w:pPr>
        <w:spacing w:line="276" w:lineRule="auto"/>
        <w:ind w:right="44"/>
        <w:rPr>
          <w:rFonts w:cs="Courier New"/>
        </w:rPr>
      </w:pPr>
      <w:r w:rsidRPr="007E6B00">
        <w:rPr>
          <w:rFonts w:cs="Courier New"/>
        </w:rPr>
        <w:t>“Artículo 25 bis.- Los Museos del Estado dependientes del Servicio Nacional del Patrimonio Cultural podrán efectuar entre ellos canjes y préstamos de colecciones u objetos repetidos, previa autorización del Director Nacional del Servicio Nacional del Patrimonio Cultural, otorgada mediante resolución fundada.</w:t>
      </w:r>
    </w:p>
    <w:p w:rsidR="00D72A85" w:rsidRPr="007E6B00" w:rsidRDefault="00D72A85" w:rsidP="00302865">
      <w:pPr>
        <w:spacing w:line="276" w:lineRule="auto"/>
        <w:ind w:right="44"/>
        <w:rPr>
          <w:rFonts w:cs="Courier New"/>
        </w:rPr>
      </w:pPr>
      <w:r w:rsidRPr="007E6B00">
        <w:rPr>
          <w:rFonts w:cs="Courier New"/>
        </w:rPr>
        <w:t>Asimismo, podrán efectuar canjes y préstamos con Museos o instituciones científicas de carácter privado, siempre que su solvencia garantice el retorno de las especies o colecciones dadas en préstamo, lo que será calificado por el Director Nacional del Servicio Nacional del Patrimonio Cultural, previo informe del Director del Museo respectivo. Un reglamento determinará las condiciones y modalidades de estos canjes y préstamos.</w:t>
      </w:r>
    </w:p>
    <w:p w:rsidR="00D72A85" w:rsidRPr="007E6B00" w:rsidRDefault="00D72A85" w:rsidP="0080357D">
      <w:pPr>
        <w:spacing w:line="276" w:lineRule="auto"/>
        <w:ind w:right="44"/>
        <w:rPr>
          <w:rFonts w:cs="Courier New"/>
        </w:rPr>
      </w:pPr>
      <w:r w:rsidRPr="007E6B00">
        <w:rPr>
          <w:rFonts w:cs="Courier New"/>
        </w:rPr>
        <w:t xml:space="preserve">Igualmente, podrán efectuar préstamos o comodato al Congreso Nacional y a la Corte Suprema, a petición de los Presidentes de la Cámara de Diputados, del Senado o de la Corte Suprema, en su caso. </w:t>
      </w:r>
    </w:p>
    <w:p w:rsidR="00D72A85" w:rsidRPr="007E6B00" w:rsidRDefault="00D72A85" w:rsidP="0080357D">
      <w:pPr>
        <w:spacing w:line="276" w:lineRule="auto"/>
        <w:ind w:right="44"/>
        <w:rPr>
          <w:rFonts w:cs="Courier New"/>
        </w:rPr>
      </w:pPr>
      <w:r w:rsidRPr="007E6B00">
        <w:rPr>
          <w:rFonts w:cs="Courier New"/>
        </w:rPr>
        <w:t xml:space="preserve">Los Museos del Estado podrán efectuar canjes de sus piezas o colecciones o darlas en préstamo a </w:t>
      </w:r>
      <w:r w:rsidR="002D3B80">
        <w:rPr>
          <w:rFonts w:cs="Courier New"/>
        </w:rPr>
        <w:t>m</w:t>
      </w:r>
      <w:r w:rsidRPr="007E6B00">
        <w:rPr>
          <w:rFonts w:cs="Courier New"/>
        </w:rPr>
        <w:t>useos extranjeros, en las condiciones establecidas en el artículo 43 de la ley N° 16.441, previo informe favorable del Consejo Nacional del Patrimonio Cultural.</w:t>
      </w:r>
    </w:p>
    <w:p w:rsidR="00D72A85" w:rsidRPr="007E6B00" w:rsidRDefault="00D72A85" w:rsidP="0080357D">
      <w:pPr>
        <w:spacing w:line="276" w:lineRule="auto"/>
        <w:ind w:right="44"/>
        <w:rPr>
          <w:rFonts w:cs="Courier New"/>
        </w:rPr>
      </w:pPr>
    </w:p>
    <w:p w:rsidR="00D72A85" w:rsidRPr="007E6B00" w:rsidRDefault="00D72A85" w:rsidP="0080357D">
      <w:pPr>
        <w:spacing w:line="276" w:lineRule="auto"/>
        <w:ind w:right="44"/>
        <w:rPr>
          <w:rFonts w:cs="Courier New"/>
        </w:rPr>
      </w:pPr>
      <w:r w:rsidRPr="007E6B00">
        <w:rPr>
          <w:rFonts w:cs="Courier New"/>
        </w:rPr>
        <w:lastRenderedPageBreak/>
        <w:t>Artículo 25 ter. - Los Museos del Estado y los que pertenezcan a establecimientos de enseñanza particular, universidades, municipalidades, corporaciones e institutos científicos o a particulares, estén o no abiertos al público, deberán ser inscritos en el Registro que para este efecto llevará el Servicio Nacional del Patrimonio Cultural, en la forma que establezca el reglamento. Deberán, además, confeccionar un catálogo completo de las piezas o colecciones que posean,</w:t>
      </w:r>
      <w:r w:rsidRPr="007E6B00">
        <w:rPr>
          <w:rFonts w:cs="Arial"/>
        </w:rPr>
        <w:t xml:space="preserve"> </w:t>
      </w:r>
      <w:r w:rsidRPr="007E6B00">
        <w:rPr>
          <w:rFonts w:cs="Courier New"/>
        </w:rPr>
        <w:t>el que deberá ser remitido en duplicado al Consejo Nacional del Patrimonio Cultural, para su incorporación al Inventario del Patrimonio Cultural en Chile.</w:t>
      </w:r>
    </w:p>
    <w:p w:rsidR="00D72A85" w:rsidRPr="007E6B00" w:rsidRDefault="00D72A85" w:rsidP="0080357D">
      <w:pPr>
        <w:spacing w:line="276" w:lineRule="auto"/>
        <w:ind w:right="44"/>
        <w:rPr>
          <w:rFonts w:cs="Courier New"/>
        </w:rPr>
      </w:pPr>
      <w:r w:rsidRPr="007E6B00">
        <w:rPr>
          <w:rFonts w:cs="Courier New"/>
        </w:rPr>
        <w:t>Asimismo, los Museos de los servicios y establecimientos indicados en el inciso primero deberán comunicar anualmente al Servicio Nacional del Patrimonio Cultural, las nuevas adquisiciones que hubieren hecho durante el año y las piezas o colecciones que hayan sido dadas de baja, facilitadas en préstamo o enviadas en canje a otros establecimientos similares.</w:t>
      </w:r>
    </w:p>
    <w:p w:rsidR="00D72A85" w:rsidRPr="007E6B00" w:rsidRDefault="00D72A85" w:rsidP="0080357D">
      <w:pPr>
        <w:spacing w:line="276" w:lineRule="auto"/>
        <w:ind w:right="44"/>
        <w:rPr>
          <w:rFonts w:cs="Courier New"/>
        </w:rPr>
      </w:pPr>
      <w:r w:rsidRPr="007E6B00">
        <w:rPr>
          <w:rFonts w:cs="Courier New"/>
        </w:rPr>
        <w:t>Los Museos que se funden en lo sucesivo, se inscribirán previamente en el Registro a que se refiere el inciso primero de este artículo.”.</w:t>
      </w:r>
    </w:p>
    <w:p w:rsidR="00D72A85" w:rsidRPr="007E6B00" w:rsidRDefault="00D72A85" w:rsidP="0080357D">
      <w:pPr>
        <w:spacing w:line="276" w:lineRule="auto"/>
        <w:ind w:right="44"/>
        <w:rPr>
          <w:rFonts w:cs="Courier New"/>
          <w:b/>
        </w:rPr>
      </w:pPr>
    </w:p>
    <w:p w:rsidR="00D72A85" w:rsidRPr="007E6B00" w:rsidRDefault="00D72A85" w:rsidP="0080357D">
      <w:pPr>
        <w:spacing w:line="276" w:lineRule="auto"/>
        <w:ind w:right="44"/>
        <w:rPr>
          <w:rFonts w:cs="Courier New"/>
        </w:rPr>
      </w:pPr>
      <w:r w:rsidRPr="007E6B00">
        <w:rPr>
          <w:rFonts w:cs="Courier New"/>
          <w:b/>
        </w:rPr>
        <w:t xml:space="preserve">ARTÍCULO TERCERO.– </w:t>
      </w:r>
      <w:r w:rsidRPr="007E6B00">
        <w:rPr>
          <w:rFonts w:cs="Courier New"/>
        </w:rPr>
        <w:t>Modifícase</w:t>
      </w:r>
      <w:r w:rsidRPr="007E6B00">
        <w:rPr>
          <w:rFonts w:cs="Courier New"/>
          <w:b/>
        </w:rPr>
        <w:t xml:space="preserve"> </w:t>
      </w:r>
      <w:r w:rsidRPr="007E6B00">
        <w:rPr>
          <w:rFonts w:cs="Courier New"/>
        </w:rPr>
        <w:t xml:space="preserve">el artículo 13 del decreto N° 307, de 1978, del Ministerio de Justicia, que fija el texto refundido, coordinado y sistematizado de la </w:t>
      </w:r>
      <w:r w:rsidR="00587771">
        <w:rPr>
          <w:rFonts w:cs="Courier New"/>
        </w:rPr>
        <w:t>l</w:t>
      </w:r>
      <w:r w:rsidRPr="007E6B00">
        <w:rPr>
          <w:rFonts w:cs="Courier New"/>
        </w:rPr>
        <w:t xml:space="preserve">ey N° 15.231, sobre organización y atribuciones de los juzgados de policía local en el siguiente sentido: </w:t>
      </w:r>
    </w:p>
    <w:p w:rsidR="00D72A85" w:rsidRPr="00CD27B3" w:rsidRDefault="00D72A85" w:rsidP="00302865">
      <w:pPr>
        <w:pStyle w:val="Prrafodelista"/>
        <w:numPr>
          <w:ilvl w:val="0"/>
          <w:numId w:val="29"/>
        </w:numPr>
        <w:pBdr>
          <w:top w:val="nil"/>
          <w:left w:val="nil"/>
          <w:bottom w:val="nil"/>
          <w:right w:val="nil"/>
          <w:between w:val="nil"/>
        </w:pBdr>
        <w:tabs>
          <w:tab w:val="left" w:pos="0"/>
          <w:tab w:val="left" w:pos="2552"/>
        </w:tabs>
        <w:spacing w:before="240" w:line="276" w:lineRule="auto"/>
        <w:ind w:left="0" w:firstLine="1985"/>
        <w:jc w:val="both"/>
        <w:rPr>
          <w:rFonts w:ascii="Courier New" w:hAnsi="Courier New" w:cs="Courier New"/>
        </w:rPr>
      </w:pPr>
      <w:r w:rsidRPr="00CD27B3">
        <w:rPr>
          <w:rFonts w:ascii="Courier New" w:hAnsi="Courier New" w:cs="Courier New"/>
        </w:rPr>
        <w:t xml:space="preserve">Agrégase </w:t>
      </w:r>
      <w:r w:rsidRPr="00CD27B3">
        <w:rPr>
          <w:rFonts w:ascii="Courier New" w:eastAsia="Courier New" w:hAnsi="Courier New" w:cs="Courier New"/>
        </w:rPr>
        <w:t>al</w:t>
      </w:r>
      <w:r w:rsidRPr="00CD27B3">
        <w:rPr>
          <w:rFonts w:ascii="Courier New" w:hAnsi="Courier New" w:cs="Courier New"/>
        </w:rPr>
        <w:t xml:space="preserve"> literal c) el siguiente numeral 15°: </w:t>
      </w:r>
    </w:p>
    <w:p w:rsidR="00D72A85" w:rsidRDefault="00D72A85" w:rsidP="00302865">
      <w:pPr>
        <w:spacing w:before="240" w:line="276" w:lineRule="auto"/>
        <w:ind w:right="44" w:firstLine="2552"/>
        <w:rPr>
          <w:rFonts w:cs="Courier New"/>
        </w:rPr>
      </w:pPr>
      <w:r w:rsidRPr="001B4663">
        <w:rPr>
          <w:rFonts w:cs="Courier New"/>
        </w:rPr>
        <w:t>“1</w:t>
      </w:r>
      <w:r>
        <w:rPr>
          <w:rFonts w:cs="Courier New"/>
        </w:rPr>
        <w:t>5</w:t>
      </w:r>
      <w:r w:rsidRPr="001B4663">
        <w:rPr>
          <w:rFonts w:cs="Courier New"/>
        </w:rPr>
        <w:t>°.-</w:t>
      </w:r>
      <w:r w:rsidRPr="007E6B00" w:rsidDel="005700B4">
        <w:rPr>
          <w:rFonts w:cs="Courier New"/>
        </w:rPr>
        <w:t xml:space="preserve"> </w:t>
      </w:r>
      <w:r>
        <w:rPr>
          <w:rFonts w:cs="Courier New"/>
        </w:rPr>
        <w:t>A los Títulos III y V de</w:t>
      </w:r>
      <w:r w:rsidRPr="007E6B00">
        <w:rPr>
          <w:rFonts w:cs="Courier New"/>
        </w:rPr>
        <w:t xml:space="preserve"> la </w:t>
      </w:r>
      <w:r w:rsidR="0046554E">
        <w:rPr>
          <w:rFonts w:cs="Courier New"/>
        </w:rPr>
        <w:t>l</w:t>
      </w:r>
      <w:r w:rsidRPr="007E6B00">
        <w:rPr>
          <w:rFonts w:cs="Courier New"/>
        </w:rPr>
        <w:t xml:space="preserve">ey </w:t>
      </w:r>
      <w:r>
        <w:rPr>
          <w:rFonts w:cs="Courier New"/>
        </w:rPr>
        <w:t xml:space="preserve">N° 17.288 </w:t>
      </w:r>
      <w:r w:rsidRPr="007E6B00">
        <w:rPr>
          <w:rFonts w:cs="Courier New"/>
        </w:rPr>
        <w:t xml:space="preserve">de Patrimonio Cultural, </w:t>
      </w:r>
      <w:r>
        <w:rPr>
          <w:rFonts w:cs="Courier New"/>
        </w:rPr>
        <w:t>que se sancionen</w:t>
      </w:r>
      <w:r w:rsidRPr="007E6B00">
        <w:rPr>
          <w:rFonts w:cs="Courier New"/>
        </w:rPr>
        <w:t xml:space="preserve"> con pena de multa.”.</w:t>
      </w:r>
    </w:p>
    <w:p w:rsidR="00D72A85" w:rsidRPr="00CD27B3" w:rsidRDefault="00D72A85" w:rsidP="00302865">
      <w:pPr>
        <w:pStyle w:val="Prrafodelista"/>
        <w:numPr>
          <w:ilvl w:val="0"/>
          <w:numId w:val="29"/>
        </w:numPr>
        <w:pBdr>
          <w:top w:val="nil"/>
          <w:left w:val="nil"/>
          <w:bottom w:val="nil"/>
          <w:right w:val="nil"/>
          <w:between w:val="nil"/>
        </w:pBdr>
        <w:tabs>
          <w:tab w:val="left" w:pos="0"/>
          <w:tab w:val="left" w:pos="2552"/>
        </w:tabs>
        <w:spacing w:before="360" w:line="276" w:lineRule="auto"/>
        <w:ind w:left="0" w:firstLine="1985"/>
        <w:jc w:val="both"/>
        <w:rPr>
          <w:rFonts w:ascii="Courier New" w:hAnsi="Courier New" w:cs="Courier New"/>
        </w:rPr>
      </w:pPr>
      <w:r w:rsidRPr="00CD27B3">
        <w:rPr>
          <w:rFonts w:ascii="Courier New" w:hAnsi="Courier New" w:cs="Courier New"/>
        </w:rPr>
        <w:t>Agrégase el siguiente literal d):</w:t>
      </w:r>
    </w:p>
    <w:p w:rsidR="00D72A85" w:rsidRPr="007E6B00" w:rsidRDefault="00D72A85" w:rsidP="00302865">
      <w:pPr>
        <w:spacing w:before="240" w:line="276" w:lineRule="auto"/>
        <w:ind w:right="44" w:firstLine="2552"/>
        <w:rPr>
          <w:rFonts w:cs="Courier New"/>
        </w:rPr>
      </w:pPr>
      <w:r w:rsidRPr="007E6B00">
        <w:rPr>
          <w:rFonts w:cs="Courier New"/>
        </w:rPr>
        <w:t xml:space="preserve">“d) De la acción indemnizatoria </w:t>
      </w:r>
      <w:r w:rsidRPr="007E6B00">
        <w:rPr>
          <w:rFonts w:cs="Courier New"/>
          <w:spacing w:val="-3"/>
        </w:rPr>
        <w:t>que tuviere lugar con la infracción de</w:t>
      </w:r>
      <w:r w:rsidRPr="007E6B00">
        <w:rPr>
          <w:rFonts w:cs="Courier New"/>
        </w:rPr>
        <w:t xml:space="preserve"> la Ley de Patrimonio Cultural.”.</w:t>
      </w:r>
    </w:p>
    <w:p w:rsidR="00D72A85" w:rsidRPr="007E6B00" w:rsidRDefault="00D72A85" w:rsidP="0080357D">
      <w:pPr>
        <w:spacing w:line="276" w:lineRule="auto"/>
        <w:ind w:right="44"/>
        <w:rPr>
          <w:rFonts w:cs="Courier New"/>
        </w:rPr>
      </w:pPr>
    </w:p>
    <w:p w:rsidR="00A91E61" w:rsidRPr="000C7A3C" w:rsidRDefault="0098131C" w:rsidP="0080357D">
      <w:pPr>
        <w:spacing w:line="276" w:lineRule="auto"/>
        <w:ind w:right="45"/>
        <w:rPr>
          <w:rFonts w:cs="Courier New"/>
        </w:rPr>
      </w:pPr>
      <w:r>
        <w:rPr>
          <w:rFonts w:cs="Courier New"/>
          <w:b/>
        </w:rPr>
        <w:t>ARTÍCULO CUARTO.</w:t>
      </w:r>
      <w:r w:rsidR="00A91E61" w:rsidRPr="000C7A3C">
        <w:rPr>
          <w:rFonts w:cs="Courier New"/>
          <w:b/>
        </w:rPr>
        <w:t xml:space="preserve">- </w:t>
      </w:r>
      <w:r w:rsidR="00A91E61" w:rsidRPr="000C7A3C">
        <w:rPr>
          <w:rFonts w:cs="Courier New"/>
        </w:rPr>
        <w:t xml:space="preserve">Modifícase el Cuadro Anexo, Nómina de Exenciones al Impuesto Territorial de la </w:t>
      </w:r>
      <w:r w:rsidR="003341AD">
        <w:rPr>
          <w:rFonts w:cs="Courier New"/>
        </w:rPr>
        <w:t>l</w:t>
      </w:r>
      <w:r w:rsidR="00A91E61" w:rsidRPr="000C7A3C">
        <w:rPr>
          <w:rFonts w:cs="Courier New"/>
        </w:rPr>
        <w:t>ey Nº 17.235</w:t>
      </w:r>
      <w:r w:rsidR="00A66464">
        <w:rPr>
          <w:rFonts w:cs="Courier New"/>
        </w:rPr>
        <w:t>,</w:t>
      </w:r>
      <w:r w:rsidR="00A91E61" w:rsidRPr="000C7A3C">
        <w:rPr>
          <w:rFonts w:cs="Courier New"/>
        </w:rPr>
        <w:t xml:space="preserve"> sobre Impuesto Territorial</w:t>
      </w:r>
      <w:r w:rsidR="00A66464">
        <w:rPr>
          <w:rFonts w:cs="Courier New"/>
        </w:rPr>
        <w:t>,</w:t>
      </w:r>
      <w:r w:rsidR="00A91E61" w:rsidRPr="000C7A3C">
        <w:rPr>
          <w:rFonts w:cs="Courier New"/>
        </w:rPr>
        <w:t xml:space="preserve"> en el siguiente sentido: </w:t>
      </w:r>
    </w:p>
    <w:p w:rsidR="00A91E61" w:rsidRPr="000C7A3C" w:rsidRDefault="00A91E61" w:rsidP="00302865">
      <w:pPr>
        <w:spacing w:before="240" w:line="276" w:lineRule="auto"/>
        <w:ind w:right="45" w:firstLine="1985"/>
        <w:rPr>
          <w:rFonts w:cs="Courier New"/>
        </w:rPr>
      </w:pPr>
      <w:r w:rsidRPr="00302865">
        <w:rPr>
          <w:rFonts w:cs="Courier New"/>
          <w:b/>
        </w:rPr>
        <w:t>1)</w:t>
      </w:r>
      <w:r w:rsidRPr="000C7A3C">
        <w:rPr>
          <w:rFonts w:cs="Courier New"/>
        </w:rPr>
        <w:t xml:space="preserve"> En el párrafo I, </w:t>
      </w:r>
      <w:proofErr w:type="spellStart"/>
      <w:r w:rsidRPr="000C7A3C">
        <w:rPr>
          <w:rFonts w:cs="Courier New"/>
        </w:rPr>
        <w:t>reemplázase</w:t>
      </w:r>
      <w:proofErr w:type="spellEnd"/>
      <w:r w:rsidRPr="000C7A3C">
        <w:rPr>
          <w:rFonts w:cs="Courier New"/>
        </w:rPr>
        <w:t xml:space="preserve"> el numeral 12 de la letra B) por el siguiente:</w:t>
      </w:r>
    </w:p>
    <w:p w:rsidR="00A91E61" w:rsidRPr="000C7A3C" w:rsidRDefault="00A91E61" w:rsidP="00302865">
      <w:pPr>
        <w:spacing w:before="240" w:line="276" w:lineRule="auto"/>
        <w:ind w:right="45" w:firstLine="2410"/>
        <w:rPr>
          <w:rFonts w:cs="Courier New"/>
        </w:rPr>
      </w:pPr>
      <w:r w:rsidRPr="000C7A3C">
        <w:rPr>
          <w:rFonts w:cs="Courier New"/>
        </w:rPr>
        <w:t xml:space="preserve">“12) Los bienes raíces declarados por el Ministerio de las Culturas, las Artes y el Patrimonio, mediante decreto, como bienes de interés cultural en la categoría de </w:t>
      </w:r>
      <w:r w:rsidRPr="000C7A3C">
        <w:rPr>
          <w:rFonts w:cs="Courier New"/>
        </w:rPr>
        <w:lastRenderedPageBreak/>
        <w:t xml:space="preserve">inmueble, de acuerdo a la </w:t>
      </w:r>
      <w:r w:rsidR="003341AD">
        <w:rPr>
          <w:rFonts w:cs="Courier New"/>
        </w:rPr>
        <w:t>l</w:t>
      </w:r>
      <w:r w:rsidRPr="000C7A3C">
        <w:rPr>
          <w:rFonts w:cs="Courier New"/>
        </w:rPr>
        <w:t xml:space="preserve">ey Nº 17.288, </w:t>
      </w:r>
      <w:r>
        <w:rPr>
          <w:rFonts w:cs="Courier New"/>
        </w:rPr>
        <w:t xml:space="preserve">que </w:t>
      </w:r>
      <w:r w:rsidRPr="000C7A3C">
        <w:rPr>
          <w:rFonts w:cs="Courier New"/>
        </w:rPr>
        <w:t>no estén destinados a actividades económicas ni generen rentas de cualquier naturaleza.</w:t>
      </w:r>
    </w:p>
    <w:p w:rsidR="00A91E61" w:rsidRPr="000C7A3C" w:rsidRDefault="00A91E61" w:rsidP="00302865">
      <w:pPr>
        <w:spacing w:before="240" w:line="276" w:lineRule="auto"/>
        <w:ind w:right="45"/>
        <w:rPr>
          <w:rFonts w:cs="Courier New"/>
        </w:rPr>
      </w:pPr>
      <w:r>
        <w:rPr>
          <w:rFonts w:cs="Courier New"/>
        </w:rPr>
        <w:t>So</w:t>
      </w:r>
      <w:r w:rsidRPr="000C7A3C">
        <w:rPr>
          <w:rFonts w:cs="Courier New"/>
        </w:rPr>
        <w:t>lo para los efectos de la presente exención, y previo a dictar el decreto respectivo, el Ministerio de las Culturas, las Artes y el Patrimonio remitirá los antecedentes al Ministerio de Hacienda para su informe, individualizando el o los roles y el polígono de protección, cuando esto último proceda, de los bienes raíces de interés cultural en la categoría de inmueble respecto de los cuales el Ministerio de las Culturas, las Artes y el Patrimonio patrocine la exención. En caso de informar favorablemente, el Ministerio de Hacienda, junto con remitir los antecedentes al Ministerio de las Culturas, las Artes y el Patrimonio para la dictación del decreto respectivo, remitirá copia del informe al Servicio de Impuestos Internos para que, de oficio y sin más trámite, verifique que el bien raíz no esté destinado a actividades económicas ni genere rentas de cualquier naturaleza</w:t>
      </w:r>
      <w:r>
        <w:rPr>
          <w:rFonts w:cs="Courier New"/>
        </w:rPr>
        <w:t xml:space="preserve">. La exención procederá </w:t>
      </w:r>
      <w:r w:rsidRPr="000C7A3C">
        <w:rPr>
          <w:rFonts w:cs="Courier New"/>
        </w:rPr>
        <w:t>a partir del 1 de enero del año siguiente de expedido el decreto respectivo.</w:t>
      </w:r>
      <w:r w:rsidR="003341AD">
        <w:rPr>
          <w:rFonts w:cs="Courier New"/>
        </w:rPr>
        <w:t>”.</w:t>
      </w:r>
    </w:p>
    <w:p w:rsidR="00A91E61" w:rsidRPr="000C7A3C" w:rsidRDefault="00A91E61" w:rsidP="0080357D">
      <w:pPr>
        <w:spacing w:line="276" w:lineRule="auto"/>
        <w:ind w:right="45"/>
        <w:rPr>
          <w:rFonts w:cs="Courier New"/>
        </w:rPr>
      </w:pPr>
    </w:p>
    <w:p w:rsidR="00A91E61" w:rsidRPr="000C7A3C" w:rsidRDefault="00A91E61" w:rsidP="00302865">
      <w:pPr>
        <w:spacing w:line="276" w:lineRule="auto"/>
        <w:ind w:right="45" w:firstLine="1985"/>
        <w:rPr>
          <w:rFonts w:cs="Courier New"/>
        </w:rPr>
      </w:pPr>
      <w:r w:rsidRPr="00302865">
        <w:rPr>
          <w:rFonts w:cs="Courier New"/>
          <w:b/>
        </w:rPr>
        <w:t>2)</w:t>
      </w:r>
      <w:r>
        <w:rPr>
          <w:rFonts w:cs="Courier New"/>
        </w:rPr>
        <w:t xml:space="preserve"> </w:t>
      </w:r>
      <w:r w:rsidRPr="000C7A3C">
        <w:rPr>
          <w:rFonts w:cs="Courier New"/>
        </w:rPr>
        <w:t xml:space="preserve">En el párrafo III, </w:t>
      </w:r>
      <w:proofErr w:type="spellStart"/>
      <w:r w:rsidRPr="000C7A3C">
        <w:rPr>
          <w:rFonts w:cs="Courier New"/>
        </w:rPr>
        <w:t>agréganse</w:t>
      </w:r>
      <w:proofErr w:type="spellEnd"/>
      <w:r w:rsidRPr="000C7A3C">
        <w:rPr>
          <w:rFonts w:cs="Courier New"/>
        </w:rPr>
        <w:t xml:space="preserve"> los siguientes numerales 3) y 4)</w:t>
      </w:r>
      <w:r w:rsidR="003341AD">
        <w:rPr>
          <w:rFonts w:cs="Courier New"/>
        </w:rPr>
        <w:t>, nuevos,</w:t>
      </w:r>
      <w:r w:rsidRPr="000C7A3C">
        <w:rPr>
          <w:rFonts w:cs="Courier New"/>
        </w:rPr>
        <w:t xml:space="preserve"> a la letra A):</w:t>
      </w:r>
    </w:p>
    <w:p w:rsidR="00A91E61" w:rsidRPr="000C7A3C" w:rsidRDefault="00A91E61" w:rsidP="00302865">
      <w:pPr>
        <w:spacing w:before="240" w:line="276" w:lineRule="auto"/>
        <w:ind w:right="45" w:firstLine="2552"/>
        <w:rPr>
          <w:rFonts w:cs="Courier New"/>
        </w:rPr>
      </w:pPr>
      <w:r w:rsidRPr="000C7A3C">
        <w:rPr>
          <w:rFonts w:cs="Courier New"/>
        </w:rPr>
        <w:t xml:space="preserve">“3) Los </w:t>
      </w:r>
      <w:r w:rsidR="003341AD">
        <w:rPr>
          <w:rFonts w:cs="Courier New"/>
        </w:rPr>
        <w:t>b</w:t>
      </w:r>
      <w:r w:rsidRPr="000C7A3C">
        <w:rPr>
          <w:rFonts w:cs="Courier New"/>
        </w:rPr>
        <w:t xml:space="preserve">ienes raíces declarados por el Ministerio de las Culturas, las Artes y el Patrimonio, mediante decreto, como bienes de interés cultural en la categoría de inmueble, de acuerdo a la </w:t>
      </w:r>
      <w:r w:rsidR="003341AD">
        <w:rPr>
          <w:rFonts w:cs="Courier New"/>
        </w:rPr>
        <w:t>l</w:t>
      </w:r>
      <w:r w:rsidRPr="000C7A3C">
        <w:rPr>
          <w:rFonts w:cs="Courier New"/>
        </w:rPr>
        <w:t>ey Nº 17.288, que, total o parcialmente, estén destinados a actividades económicas o generen rentas de cualquier naturaleza.</w:t>
      </w:r>
    </w:p>
    <w:p w:rsidR="00A91E61" w:rsidRPr="000C7A3C" w:rsidRDefault="00A91E61" w:rsidP="00302865">
      <w:pPr>
        <w:spacing w:line="276" w:lineRule="auto"/>
        <w:ind w:right="45" w:firstLine="2552"/>
        <w:rPr>
          <w:rFonts w:cs="Courier New"/>
        </w:rPr>
      </w:pPr>
      <w:r>
        <w:rPr>
          <w:rFonts w:cs="Courier New"/>
        </w:rPr>
        <w:t>So</w:t>
      </w:r>
      <w:r w:rsidRPr="000C7A3C">
        <w:rPr>
          <w:rFonts w:cs="Courier New"/>
        </w:rPr>
        <w:t>lo para los efectos de la presente exención, y previo a dictar el decreto respectivo, el Ministerio de las Culturas, las Artes y el Patrimonio remitirá los antecedentes al Ministerio de Hacienda para su informe, individualizando el o los roles y el polígono de protección, cuando esto último proceda, de los bienes raíces de interés cultural en la categoría de inmueble respecto de los cuales el Ministerio de las Culturas, las Artes y el Patrimonio patrocine la exención. En caso de informar favorablemente, el Ministerio de Hacienda, junto con remitir los antecedentes al Ministerio de las Culturas, las Artes y el Patrimonio para la dictación del decreto respectivo, remitirá copia del informe al Servicio de Impuestos Internos</w:t>
      </w:r>
      <w:r>
        <w:rPr>
          <w:rFonts w:cs="Courier New"/>
        </w:rPr>
        <w:t>.</w:t>
      </w:r>
      <w:r w:rsidRPr="000C7A3C">
        <w:rPr>
          <w:rFonts w:cs="Courier New"/>
        </w:rPr>
        <w:t xml:space="preserve"> </w:t>
      </w:r>
      <w:r>
        <w:rPr>
          <w:rFonts w:cs="Courier New"/>
        </w:rPr>
        <w:t xml:space="preserve">Recibido el informe, de oficio y sin más trámites, el Servicio de Impuestos Internos verificará </w:t>
      </w:r>
      <w:r w:rsidRPr="000C7A3C">
        <w:rPr>
          <w:rFonts w:cs="Courier New"/>
        </w:rPr>
        <w:t xml:space="preserve">la parte del </w:t>
      </w:r>
      <w:r>
        <w:rPr>
          <w:rFonts w:cs="Courier New"/>
        </w:rPr>
        <w:t xml:space="preserve">inmueble que está </w:t>
      </w:r>
      <w:r w:rsidRPr="000C7A3C">
        <w:rPr>
          <w:rFonts w:cs="Courier New"/>
        </w:rPr>
        <w:t>destinada a actividades económicas o que genere rentas de cualquier naturaleza</w:t>
      </w:r>
      <w:r>
        <w:rPr>
          <w:rFonts w:cs="Courier New"/>
        </w:rPr>
        <w:t xml:space="preserve"> y la parte que no esté destinada a dichas actividades o que no genera rentas. Para aplicar la presente exención o la</w:t>
      </w:r>
      <w:r w:rsidRPr="000C7A3C">
        <w:rPr>
          <w:rFonts w:cs="Courier New"/>
        </w:rPr>
        <w:t xml:space="preserve"> establecida en el numeral 12) de la letra B) del párrafo II del presente Cuadro Anexo</w:t>
      </w:r>
      <w:r>
        <w:rPr>
          <w:rFonts w:cs="Courier New"/>
        </w:rPr>
        <w:t xml:space="preserve"> se emitirán roles segregados. La exención </w:t>
      </w:r>
      <w:r>
        <w:rPr>
          <w:rFonts w:cs="Courier New"/>
        </w:rPr>
        <w:lastRenderedPageBreak/>
        <w:t xml:space="preserve">procederá </w:t>
      </w:r>
      <w:r w:rsidRPr="000C7A3C">
        <w:rPr>
          <w:rFonts w:cs="Courier New"/>
        </w:rPr>
        <w:t>partir del 1 de enero del año siguiente de expedido el decreto respectivo</w:t>
      </w:r>
      <w:r>
        <w:rPr>
          <w:rFonts w:cs="Courier New"/>
        </w:rPr>
        <w:t>.</w:t>
      </w:r>
    </w:p>
    <w:p w:rsidR="00A91E61" w:rsidRPr="000C7A3C" w:rsidRDefault="00A91E61" w:rsidP="00302865">
      <w:pPr>
        <w:spacing w:before="240" w:line="276" w:lineRule="auto"/>
        <w:ind w:right="45" w:firstLine="2552"/>
        <w:rPr>
          <w:rFonts w:cs="Courier New"/>
        </w:rPr>
      </w:pPr>
      <w:bookmarkStart w:id="3" w:name="_Hlk10834694"/>
      <w:r w:rsidRPr="000C7A3C">
        <w:rPr>
          <w:rFonts w:cs="Courier New"/>
        </w:rPr>
        <w:t>4) Bienes raíces, o la parte de ellos, destinados a museos debidamente inscritos en el Registro Nacional de Museos del Servicio Nacional del Patrimonio Cultural.</w:t>
      </w:r>
    </w:p>
    <w:p w:rsidR="00A91E61" w:rsidRDefault="00A91E61" w:rsidP="00302865">
      <w:pPr>
        <w:spacing w:line="276" w:lineRule="auto"/>
        <w:ind w:right="45" w:firstLine="2552"/>
        <w:rPr>
          <w:rFonts w:cs="Courier New"/>
        </w:rPr>
      </w:pPr>
      <w:r w:rsidRPr="000C7A3C">
        <w:rPr>
          <w:rFonts w:cs="Courier New"/>
        </w:rPr>
        <w:t xml:space="preserve">Para tales efectos, el Servicio Nacional del Patrimonio Cultural informará al Servicio de Impuestos Internos los bienes raíces </w:t>
      </w:r>
      <w:proofErr w:type="gramStart"/>
      <w:r w:rsidRPr="000C7A3C">
        <w:rPr>
          <w:rFonts w:cs="Courier New"/>
        </w:rPr>
        <w:t>destinados</w:t>
      </w:r>
      <w:proofErr w:type="gramEnd"/>
      <w:r w:rsidRPr="000C7A3C">
        <w:rPr>
          <w:rFonts w:cs="Courier New"/>
        </w:rPr>
        <w:t xml:space="preserve"> a museos inscritos y en la medida que se inscriban. </w:t>
      </w:r>
      <w:r>
        <w:rPr>
          <w:rFonts w:cs="Courier New"/>
        </w:rPr>
        <w:t>La exención procederá a partir del 1 de enero del año siguiente a la respectiva inscripción</w:t>
      </w:r>
      <w:r w:rsidRPr="000C7A3C">
        <w:rPr>
          <w:rFonts w:cs="Courier New"/>
        </w:rPr>
        <w:t>.”</w:t>
      </w:r>
    </w:p>
    <w:bookmarkEnd w:id="3"/>
    <w:p w:rsidR="00D72A85" w:rsidRPr="007E6B00" w:rsidRDefault="00D72A85" w:rsidP="0080357D">
      <w:pPr>
        <w:spacing w:line="276" w:lineRule="auto"/>
        <w:ind w:right="44"/>
        <w:rPr>
          <w:rFonts w:cs="Courier New"/>
        </w:rPr>
      </w:pPr>
    </w:p>
    <w:p w:rsidR="00E3692B" w:rsidRDefault="00E3692B" w:rsidP="0080357D">
      <w:pPr>
        <w:tabs>
          <w:tab w:val="left" w:pos="2835"/>
        </w:tabs>
        <w:spacing w:line="276" w:lineRule="auto"/>
        <w:ind w:right="44"/>
        <w:rPr>
          <w:rFonts w:cs="Courier New"/>
          <w:b/>
        </w:rPr>
      </w:pPr>
      <w:r w:rsidRPr="000C7A3C">
        <w:rPr>
          <w:rFonts w:cs="Courier New"/>
          <w:b/>
        </w:rPr>
        <w:t xml:space="preserve">ARTÍCULO </w:t>
      </w:r>
      <w:r>
        <w:rPr>
          <w:rFonts w:cs="Courier New"/>
          <w:b/>
        </w:rPr>
        <w:t>QUINTO</w:t>
      </w:r>
      <w:r w:rsidRPr="000C7A3C">
        <w:rPr>
          <w:rFonts w:cs="Courier New"/>
          <w:b/>
        </w:rPr>
        <w:t>.</w:t>
      </w:r>
      <w:r>
        <w:rPr>
          <w:rFonts w:cs="Courier New"/>
          <w:b/>
        </w:rPr>
        <w:t xml:space="preserve">- </w:t>
      </w:r>
      <w:r w:rsidRPr="00E3692B">
        <w:rPr>
          <w:rFonts w:cs="Courier New"/>
        </w:rPr>
        <w:t>Derógase la ley N° 17.929</w:t>
      </w:r>
      <w:r w:rsidR="0039673D">
        <w:rPr>
          <w:rFonts w:cs="Courier New"/>
        </w:rPr>
        <w:t>, que crea la Comisión de instrumentos históricos.</w:t>
      </w:r>
    </w:p>
    <w:p w:rsidR="00E3692B" w:rsidRDefault="00E3692B" w:rsidP="0080357D">
      <w:pPr>
        <w:tabs>
          <w:tab w:val="left" w:pos="2835"/>
        </w:tabs>
        <w:spacing w:line="276" w:lineRule="auto"/>
        <w:ind w:right="44"/>
        <w:rPr>
          <w:rFonts w:cs="Courier New"/>
          <w:b/>
        </w:rPr>
      </w:pPr>
    </w:p>
    <w:p w:rsidR="00D72A85" w:rsidRPr="007E6B00" w:rsidRDefault="00564EE8" w:rsidP="0098131C">
      <w:pPr>
        <w:tabs>
          <w:tab w:val="left" w:pos="2835"/>
        </w:tabs>
        <w:spacing w:after="0" w:line="276" w:lineRule="auto"/>
        <w:ind w:right="44"/>
        <w:rPr>
          <w:rFonts w:cs="Courier New"/>
        </w:rPr>
      </w:pPr>
      <w:r>
        <w:rPr>
          <w:rFonts w:cs="Courier New"/>
          <w:b/>
        </w:rPr>
        <w:t xml:space="preserve">ARTÍCULO </w:t>
      </w:r>
      <w:r w:rsidR="00E3692B">
        <w:rPr>
          <w:rFonts w:cs="Courier New"/>
          <w:b/>
        </w:rPr>
        <w:t>SEXTO</w:t>
      </w:r>
      <w:r>
        <w:rPr>
          <w:rFonts w:cs="Courier New"/>
          <w:b/>
        </w:rPr>
        <w:t>.</w:t>
      </w:r>
      <w:r w:rsidR="00D72A85" w:rsidRPr="007E6B00">
        <w:rPr>
          <w:rFonts w:cs="Courier New"/>
          <w:b/>
        </w:rPr>
        <w:t>–</w:t>
      </w:r>
      <w:r>
        <w:rPr>
          <w:rFonts w:cs="Courier New"/>
          <w:b/>
        </w:rPr>
        <w:tab/>
      </w:r>
      <w:r w:rsidR="00D72A85" w:rsidRPr="007E6B00">
        <w:rPr>
          <w:rFonts w:cs="Courier New"/>
        </w:rPr>
        <w:t xml:space="preserve">Sustitúyase en el literal r) del artículo 65 </w:t>
      </w:r>
      <w:r w:rsidR="00751DB1">
        <w:rPr>
          <w:rFonts w:cs="Courier New"/>
        </w:rPr>
        <w:t xml:space="preserve">del </w:t>
      </w:r>
      <w:r w:rsidR="00751DB1">
        <w:rPr>
          <w:rFonts w:cs="Courier New"/>
          <w:spacing w:val="-3"/>
          <w:szCs w:val="24"/>
        </w:rPr>
        <w:t xml:space="preserve">decreto con fuerza de ley N°1 del Ministerio del Interior, que fija el texto refundido, coordinado y sistematizado </w:t>
      </w:r>
      <w:r w:rsidR="00D72A85" w:rsidRPr="007E6B00">
        <w:rPr>
          <w:rFonts w:cs="Courier New"/>
        </w:rPr>
        <w:t>de la ley N° 18.695, Orgánica Constitucional de Municipalidades, la frase “calificados como monumentos nacionales”, por la frase “bienes declarados como de interés cultural en todas sus categorías”.</w:t>
      </w:r>
    </w:p>
    <w:p w:rsidR="00D72A85" w:rsidRPr="007E6B00" w:rsidRDefault="00D72A85" w:rsidP="0098131C">
      <w:pPr>
        <w:spacing w:before="0" w:after="0" w:line="276" w:lineRule="auto"/>
        <w:ind w:right="44"/>
        <w:rPr>
          <w:rFonts w:cs="Courier New"/>
          <w:b/>
        </w:rPr>
      </w:pPr>
    </w:p>
    <w:p w:rsidR="00D72A85" w:rsidRDefault="00564EE8" w:rsidP="0098131C">
      <w:pPr>
        <w:tabs>
          <w:tab w:val="left" w:pos="2835"/>
        </w:tabs>
        <w:spacing w:before="0" w:after="0" w:line="276" w:lineRule="auto"/>
        <w:ind w:right="44"/>
        <w:rPr>
          <w:rFonts w:cs="Courier New"/>
        </w:rPr>
      </w:pPr>
      <w:r>
        <w:rPr>
          <w:rFonts w:cs="Courier New"/>
          <w:b/>
        </w:rPr>
        <w:t>ARTÍCULO S</w:t>
      </w:r>
      <w:r w:rsidR="00137992">
        <w:rPr>
          <w:rFonts w:cs="Courier New"/>
          <w:b/>
        </w:rPr>
        <w:t>ÉPTIMO</w:t>
      </w:r>
      <w:r>
        <w:rPr>
          <w:rFonts w:cs="Courier New"/>
          <w:b/>
        </w:rPr>
        <w:t>.</w:t>
      </w:r>
      <w:r w:rsidR="00D72A85" w:rsidRPr="007E6B00">
        <w:rPr>
          <w:rFonts w:cs="Courier New"/>
          <w:b/>
        </w:rPr>
        <w:t xml:space="preserve">- </w:t>
      </w:r>
      <w:r w:rsidR="00801B19" w:rsidRPr="00BA4041">
        <w:rPr>
          <w:rFonts w:cs="Courier New"/>
          <w:b/>
        </w:rPr>
        <w:tab/>
      </w:r>
      <w:r>
        <w:rPr>
          <w:rFonts w:cs="Courier New"/>
          <w:b/>
        </w:rPr>
        <w:tab/>
      </w:r>
      <w:r w:rsidR="00D72A85" w:rsidRPr="007E6B00">
        <w:rPr>
          <w:rFonts w:cs="Courier New"/>
        </w:rPr>
        <w:t>Modifícase el artículo 8 de la ley N° 18.985 en el siguiente sentido:</w:t>
      </w:r>
    </w:p>
    <w:p w:rsidR="00302865" w:rsidRPr="00302865" w:rsidRDefault="00302865" w:rsidP="0080357D">
      <w:pPr>
        <w:tabs>
          <w:tab w:val="left" w:pos="2835"/>
        </w:tabs>
        <w:spacing w:line="276" w:lineRule="auto"/>
        <w:ind w:right="44"/>
        <w:rPr>
          <w:rFonts w:cs="Courier New"/>
          <w:sz w:val="8"/>
          <w:szCs w:val="8"/>
        </w:rPr>
      </w:pPr>
    </w:p>
    <w:p w:rsidR="00326DF4" w:rsidRDefault="00326DF4" w:rsidP="00302865">
      <w:pPr>
        <w:numPr>
          <w:ilvl w:val="0"/>
          <w:numId w:val="16"/>
        </w:numPr>
        <w:tabs>
          <w:tab w:val="left" w:pos="567"/>
          <w:tab w:val="left" w:pos="2552"/>
        </w:tabs>
        <w:spacing w:before="0" w:after="200" w:line="276" w:lineRule="auto"/>
        <w:ind w:left="0" w:right="44" w:firstLine="1985"/>
        <w:contextualSpacing/>
        <w:rPr>
          <w:rFonts w:cs="Courier New"/>
        </w:rPr>
      </w:pPr>
      <w:r>
        <w:rPr>
          <w:rFonts w:cs="Courier New"/>
        </w:rPr>
        <w:t xml:space="preserve">En el </w:t>
      </w:r>
      <w:r w:rsidR="00F23C31">
        <w:rPr>
          <w:rFonts w:cs="Courier New"/>
        </w:rPr>
        <w:t>artículo</w:t>
      </w:r>
      <w:r>
        <w:rPr>
          <w:rFonts w:cs="Courier New"/>
        </w:rPr>
        <w:t xml:space="preserve"> 1°:</w:t>
      </w:r>
    </w:p>
    <w:p w:rsidR="00326DF4" w:rsidRDefault="00326DF4" w:rsidP="0080357D">
      <w:pPr>
        <w:tabs>
          <w:tab w:val="left" w:pos="567"/>
        </w:tabs>
        <w:spacing w:before="0" w:after="200" w:line="276" w:lineRule="auto"/>
        <w:ind w:left="2835" w:right="44"/>
        <w:contextualSpacing/>
        <w:rPr>
          <w:rFonts w:cs="Courier New"/>
        </w:rPr>
      </w:pPr>
    </w:p>
    <w:p w:rsidR="00130CBD" w:rsidRDefault="00D72A85" w:rsidP="00302865">
      <w:pPr>
        <w:numPr>
          <w:ilvl w:val="0"/>
          <w:numId w:val="32"/>
        </w:numPr>
        <w:spacing w:before="0" w:after="200" w:line="276" w:lineRule="auto"/>
        <w:ind w:left="0" w:right="44" w:firstLine="2552"/>
        <w:contextualSpacing/>
        <w:rPr>
          <w:rFonts w:cs="Courier New"/>
        </w:rPr>
      </w:pPr>
      <w:r w:rsidRPr="00DE0AB2">
        <w:rPr>
          <w:rFonts w:cs="Courier New"/>
        </w:rPr>
        <w:t xml:space="preserve">Reemplázase el párrafo segundo del numeral 1, por el siguiente: </w:t>
      </w:r>
      <w:r w:rsidR="00130CBD" w:rsidRPr="00130CBD">
        <w:rPr>
          <w:rFonts w:cs="Courier New"/>
        </w:rPr>
        <w:t>“También será beneficiario el Servicio Nacional del Patrimonio Cultural</w:t>
      </w:r>
      <w:r w:rsidR="00AC5E13">
        <w:rPr>
          <w:rFonts w:cs="Courier New"/>
        </w:rPr>
        <w:t>, el que deberá destinar las donaciones al Fondo del Patrimonio Cultural administrado por este, cuando dicho destino se haya especificado en la donación</w:t>
      </w:r>
      <w:r w:rsidR="00130CBD" w:rsidRPr="00130CBD">
        <w:rPr>
          <w:rFonts w:cs="Courier New"/>
        </w:rPr>
        <w:t>.</w:t>
      </w:r>
      <w:r w:rsidR="00AC5E13">
        <w:rPr>
          <w:rFonts w:cs="Courier New"/>
        </w:rPr>
        <w:t xml:space="preserve"> Las donaciones realizadas al Servicio Nacional del Patrimonio Cultural requerirán de </w:t>
      </w:r>
      <w:r w:rsidR="00AC5E13" w:rsidRPr="000E495F">
        <w:rPr>
          <w:rFonts w:cs="Courier New"/>
        </w:rPr>
        <w:t>autorización</w:t>
      </w:r>
      <w:r w:rsidR="00AC5E13">
        <w:rPr>
          <w:rFonts w:cs="Courier New"/>
        </w:rPr>
        <w:t xml:space="preserve"> previa</w:t>
      </w:r>
      <w:r w:rsidR="00AC5E13" w:rsidRPr="000E495F">
        <w:rPr>
          <w:rFonts w:cs="Courier New"/>
        </w:rPr>
        <w:t xml:space="preserve"> del Ministerio de Hacienda q</w:t>
      </w:r>
      <w:r w:rsidR="00AC5E13">
        <w:rPr>
          <w:rFonts w:cs="Courier New"/>
        </w:rPr>
        <w:t>ue</w:t>
      </w:r>
      <w:r w:rsidR="00AC5E13" w:rsidRPr="000E495F">
        <w:rPr>
          <w:rFonts w:cs="Courier New"/>
        </w:rPr>
        <w:t xml:space="preserve">, para estos efectos, solicitará la aprobación de la Dirección de </w:t>
      </w:r>
      <w:r w:rsidR="00AC5E13" w:rsidRPr="001520C3">
        <w:rPr>
          <w:rFonts w:cs="Courier New"/>
        </w:rPr>
        <w:t>Presupuestos.</w:t>
      </w:r>
      <w:r w:rsidR="00AC5E13">
        <w:rPr>
          <w:rFonts w:cs="Courier New"/>
        </w:rPr>
        <w:t>”.</w:t>
      </w:r>
    </w:p>
    <w:p w:rsidR="00801B19" w:rsidRPr="00DE0AB2" w:rsidRDefault="00801B19" w:rsidP="00302865">
      <w:pPr>
        <w:spacing w:before="0" w:after="200" w:line="276" w:lineRule="auto"/>
        <w:ind w:right="44" w:firstLine="2552"/>
        <w:contextualSpacing/>
        <w:rPr>
          <w:rFonts w:cs="Courier New"/>
        </w:rPr>
      </w:pPr>
    </w:p>
    <w:p w:rsidR="00801B19" w:rsidRPr="00BA20B5" w:rsidRDefault="00326DF4" w:rsidP="00302865">
      <w:pPr>
        <w:numPr>
          <w:ilvl w:val="0"/>
          <w:numId w:val="32"/>
        </w:numPr>
        <w:spacing w:after="200" w:line="276" w:lineRule="auto"/>
        <w:ind w:left="0" w:right="44" w:firstLine="2552"/>
        <w:contextualSpacing/>
        <w:rPr>
          <w:rFonts w:cs="Courier New"/>
        </w:rPr>
      </w:pPr>
      <w:r>
        <w:rPr>
          <w:rFonts w:cs="Courier New"/>
        </w:rPr>
        <w:t>Reemplázase en el párrafo tercero del numeral 1, la frase “Monumento Nacional” por “de interés cultural”.</w:t>
      </w:r>
    </w:p>
    <w:p w:rsidR="00801B19" w:rsidRDefault="00801B19" w:rsidP="00302865">
      <w:pPr>
        <w:spacing w:after="200" w:line="276" w:lineRule="auto"/>
        <w:ind w:right="44" w:firstLine="2552"/>
        <w:contextualSpacing/>
        <w:rPr>
          <w:rFonts w:cs="Courier New"/>
        </w:rPr>
      </w:pPr>
    </w:p>
    <w:p w:rsidR="00D72A85" w:rsidRPr="00333652" w:rsidRDefault="00801B19" w:rsidP="00302865">
      <w:pPr>
        <w:numPr>
          <w:ilvl w:val="0"/>
          <w:numId w:val="32"/>
        </w:numPr>
        <w:spacing w:after="200" w:line="276" w:lineRule="auto"/>
        <w:ind w:left="0" w:right="44" w:firstLine="2552"/>
        <w:contextualSpacing/>
        <w:rPr>
          <w:rFonts w:cs="Courier New"/>
        </w:rPr>
      </w:pPr>
      <w:r>
        <w:rPr>
          <w:rFonts w:cs="Courier New"/>
        </w:rPr>
        <w:t>Reemplázase en el párrafo quinto del numeral 1 la frase “zonas típicas” por “zonas de interés cultural”.</w:t>
      </w:r>
    </w:p>
    <w:p w:rsidR="00D72A85" w:rsidRPr="007E6B00" w:rsidRDefault="00D72A85" w:rsidP="0080357D">
      <w:pPr>
        <w:tabs>
          <w:tab w:val="left" w:pos="3402"/>
        </w:tabs>
        <w:spacing w:before="0" w:after="200" w:line="276" w:lineRule="auto"/>
        <w:ind w:left="2835" w:right="44"/>
        <w:contextualSpacing/>
        <w:rPr>
          <w:rFonts w:cs="Courier New"/>
        </w:rPr>
      </w:pPr>
    </w:p>
    <w:p w:rsidR="00801B19" w:rsidRDefault="00801B19" w:rsidP="00302865">
      <w:pPr>
        <w:numPr>
          <w:ilvl w:val="0"/>
          <w:numId w:val="16"/>
        </w:numPr>
        <w:tabs>
          <w:tab w:val="left" w:pos="567"/>
        </w:tabs>
        <w:spacing w:before="0" w:after="200" w:line="276" w:lineRule="auto"/>
        <w:ind w:left="0" w:right="44" w:firstLine="1985"/>
        <w:contextualSpacing/>
        <w:rPr>
          <w:rFonts w:cs="Courier New"/>
        </w:rPr>
      </w:pPr>
      <w:r>
        <w:rPr>
          <w:rFonts w:cs="Courier New"/>
        </w:rPr>
        <w:t>Modif</w:t>
      </w:r>
      <w:r w:rsidR="003341AD">
        <w:rPr>
          <w:rFonts w:cs="Courier New"/>
        </w:rPr>
        <w:t>í</w:t>
      </w:r>
      <w:r>
        <w:rPr>
          <w:rFonts w:cs="Courier New"/>
        </w:rPr>
        <w:t xml:space="preserve">case el numeral 1) del artículo 8, agregando luego de la frase “artículo siguiente” la frase “, sin perjuicio de lo dispuesto en </w:t>
      </w:r>
      <w:r w:rsidR="00AC5E13">
        <w:rPr>
          <w:rFonts w:cs="Courier New"/>
        </w:rPr>
        <w:t xml:space="preserve">su </w:t>
      </w:r>
      <w:r>
        <w:rPr>
          <w:rFonts w:cs="Courier New"/>
        </w:rPr>
        <w:t>numeral 7”.</w:t>
      </w:r>
    </w:p>
    <w:p w:rsidR="00801B19" w:rsidRDefault="00801B19" w:rsidP="0080357D">
      <w:pPr>
        <w:tabs>
          <w:tab w:val="left" w:pos="3402"/>
        </w:tabs>
        <w:spacing w:before="0" w:after="200" w:line="276" w:lineRule="auto"/>
        <w:ind w:right="44"/>
        <w:contextualSpacing/>
        <w:rPr>
          <w:rFonts w:cs="Courier New"/>
        </w:rPr>
      </w:pPr>
    </w:p>
    <w:p w:rsidR="00D72A85" w:rsidRDefault="00D72A85" w:rsidP="00DD53C2">
      <w:pPr>
        <w:numPr>
          <w:ilvl w:val="0"/>
          <w:numId w:val="16"/>
        </w:numPr>
        <w:tabs>
          <w:tab w:val="left" w:pos="567"/>
          <w:tab w:val="left" w:pos="2410"/>
        </w:tabs>
        <w:spacing w:before="0" w:after="200" w:line="276" w:lineRule="auto"/>
        <w:ind w:left="0" w:right="44" w:firstLine="1985"/>
        <w:contextualSpacing/>
        <w:rPr>
          <w:rFonts w:cs="Courier New"/>
        </w:rPr>
      </w:pPr>
      <w:r w:rsidRPr="007E6B00">
        <w:rPr>
          <w:rFonts w:cs="Courier New"/>
        </w:rPr>
        <w:t>En el artículo 9°:</w:t>
      </w:r>
    </w:p>
    <w:p w:rsidR="00F0320A" w:rsidRDefault="00801B19" w:rsidP="00DD53C2">
      <w:pPr>
        <w:numPr>
          <w:ilvl w:val="0"/>
          <w:numId w:val="17"/>
        </w:numPr>
        <w:spacing w:after="200" w:line="276" w:lineRule="auto"/>
        <w:ind w:left="0" w:right="44" w:firstLine="2552"/>
        <w:contextualSpacing/>
        <w:rPr>
          <w:rFonts w:cs="Courier New"/>
          <w:szCs w:val="24"/>
        </w:rPr>
      </w:pPr>
      <w:r w:rsidRPr="00F0320A">
        <w:rPr>
          <w:rFonts w:cs="Courier New"/>
          <w:szCs w:val="24"/>
        </w:rPr>
        <w:lastRenderedPageBreak/>
        <w:t>Modif</w:t>
      </w:r>
      <w:r w:rsidR="003341AD">
        <w:rPr>
          <w:rFonts w:cs="Courier New"/>
          <w:szCs w:val="24"/>
        </w:rPr>
        <w:t>í</w:t>
      </w:r>
      <w:r w:rsidRPr="00F0320A">
        <w:rPr>
          <w:rFonts w:cs="Courier New"/>
          <w:szCs w:val="24"/>
        </w:rPr>
        <w:t xml:space="preserve">case el párrafo primero del numeral 1, </w:t>
      </w:r>
      <w:r w:rsidR="00B90518" w:rsidRPr="00F0320A">
        <w:rPr>
          <w:rFonts w:cs="Courier New"/>
          <w:szCs w:val="24"/>
        </w:rPr>
        <w:t>agregando</w:t>
      </w:r>
      <w:r w:rsidR="00F0320A" w:rsidRPr="00F0320A">
        <w:rPr>
          <w:rFonts w:cs="Courier New"/>
          <w:szCs w:val="24"/>
        </w:rPr>
        <w:t xml:space="preserve"> </w:t>
      </w:r>
      <w:r w:rsidR="00AC5E13">
        <w:rPr>
          <w:rFonts w:cs="Courier New"/>
          <w:szCs w:val="24"/>
        </w:rPr>
        <w:t xml:space="preserve">entre las palabras “talleres de formación” y “en general cualquier actividad” la frase “, </w:t>
      </w:r>
      <w:r w:rsidR="00AC5E13" w:rsidRPr="00C311D9">
        <w:rPr>
          <w:rFonts w:eastAsia="Calibri" w:cs="Courier New"/>
          <w:szCs w:val="24"/>
          <w:lang w:val="es-CL" w:eastAsia="en-US"/>
        </w:rPr>
        <w:t>mantención, reparación, rehabilitación, restauración</w:t>
      </w:r>
      <w:r w:rsidR="00AC5E13" w:rsidRPr="00C311D9">
        <w:rPr>
          <w:rFonts w:eastAsia="Calibri" w:cs="Courier New"/>
          <w:szCs w:val="24"/>
        </w:rPr>
        <w:t>, habilitación</w:t>
      </w:r>
      <w:r w:rsidR="00AC5E13" w:rsidRPr="004C0D64">
        <w:rPr>
          <w:rFonts w:eastAsia="Calibri" w:cs="Courier New"/>
          <w:szCs w:val="24"/>
          <w:lang w:val="es-CL" w:eastAsia="en-US"/>
        </w:rPr>
        <w:t xml:space="preserve"> o conservación</w:t>
      </w:r>
      <w:r w:rsidR="00AC5E13" w:rsidRPr="005D0011">
        <w:rPr>
          <w:rFonts w:eastAsia="Calibri" w:cs="Courier New"/>
          <w:szCs w:val="24"/>
        </w:rPr>
        <w:t xml:space="preserve"> de bienes muebles e inmuebles de interés cultural</w:t>
      </w:r>
      <w:r w:rsidR="00AC5E13">
        <w:rPr>
          <w:rFonts w:eastAsia="Calibri" w:cs="Courier New"/>
          <w:szCs w:val="24"/>
        </w:rPr>
        <w:t xml:space="preserve"> o </w:t>
      </w:r>
      <w:r w:rsidR="00AC5E13" w:rsidRPr="005D0011">
        <w:rPr>
          <w:rFonts w:eastAsia="Calibri" w:cs="Courier New"/>
          <w:szCs w:val="24"/>
        </w:rPr>
        <w:t>e</w:t>
      </w:r>
      <w:r w:rsidR="00AC5E13" w:rsidRPr="008847AF">
        <w:rPr>
          <w:rFonts w:cs="Courier New"/>
          <w:szCs w:val="24"/>
        </w:rPr>
        <w:t>xposiciones, exhibici</w:t>
      </w:r>
      <w:r w:rsidR="00AC5E13" w:rsidRPr="002E6FC4">
        <w:rPr>
          <w:rFonts w:cs="Courier New"/>
          <w:szCs w:val="24"/>
        </w:rPr>
        <w:t xml:space="preserve">ones, </w:t>
      </w:r>
      <w:proofErr w:type="spellStart"/>
      <w:r w:rsidR="00AC5E13" w:rsidRPr="002E6FC4">
        <w:rPr>
          <w:rFonts w:cs="Courier New"/>
          <w:szCs w:val="24"/>
        </w:rPr>
        <w:t>itinerancias</w:t>
      </w:r>
      <w:proofErr w:type="spellEnd"/>
      <w:r w:rsidR="00AC5E13" w:rsidRPr="002E6FC4">
        <w:rPr>
          <w:rFonts w:cs="Courier New"/>
          <w:szCs w:val="24"/>
        </w:rPr>
        <w:t xml:space="preserve">, </w:t>
      </w:r>
      <w:proofErr w:type="spellStart"/>
      <w:r w:rsidR="00AC5E13" w:rsidRPr="002E6FC4">
        <w:rPr>
          <w:rFonts w:cs="Courier New"/>
          <w:szCs w:val="24"/>
        </w:rPr>
        <w:t>curator</w:t>
      </w:r>
      <w:r w:rsidR="00AC5E13">
        <w:rPr>
          <w:rFonts w:cs="Courier New"/>
          <w:szCs w:val="24"/>
        </w:rPr>
        <w:t>í</w:t>
      </w:r>
      <w:r w:rsidR="00AC5E13" w:rsidRPr="002E6FC4">
        <w:rPr>
          <w:rFonts w:cs="Courier New"/>
          <w:szCs w:val="24"/>
        </w:rPr>
        <w:t>as</w:t>
      </w:r>
      <w:proofErr w:type="spellEnd"/>
      <w:r w:rsidR="00AC5E13">
        <w:rPr>
          <w:rFonts w:cs="Courier New"/>
          <w:szCs w:val="24"/>
        </w:rPr>
        <w:t xml:space="preserve"> o</w:t>
      </w:r>
      <w:r w:rsidR="00AC5E13" w:rsidRPr="002E6FC4">
        <w:rPr>
          <w:rFonts w:cs="Courier New"/>
          <w:szCs w:val="24"/>
        </w:rPr>
        <w:t xml:space="preserve"> muestras </w:t>
      </w:r>
      <w:r w:rsidR="00AC5E13" w:rsidRPr="00233D05">
        <w:rPr>
          <w:rFonts w:cs="Courier New"/>
          <w:szCs w:val="24"/>
        </w:rPr>
        <w:t>referidas a bienes muebles de interés cultural</w:t>
      </w:r>
      <w:r w:rsidR="00AC5E13">
        <w:rPr>
          <w:rFonts w:cs="Courier New"/>
          <w:szCs w:val="24"/>
        </w:rPr>
        <w:t>”.</w:t>
      </w:r>
    </w:p>
    <w:p w:rsidR="00DD53C2" w:rsidRPr="00DA3ABD" w:rsidRDefault="00DD53C2" w:rsidP="00DD53C2">
      <w:pPr>
        <w:spacing w:after="200" w:line="276" w:lineRule="auto"/>
        <w:ind w:left="2552" w:right="44"/>
        <w:contextualSpacing/>
        <w:rPr>
          <w:rFonts w:cs="Courier New"/>
          <w:szCs w:val="24"/>
        </w:rPr>
      </w:pPr>
    </w:p>
    <w:p w:rsidR="00801B19" w:rsidRDefault="00801B19" w:rsidP="00DD53C2">
      <w:pPr>
        <w:numPr>
          <w:ilvl w:val="0"/>
          <w:numId w:val="17"/>
        </w:numPr>
        <w:spacing w:after="200" w:line="276" w:lineRule="auto"/>
        <w:ind w:left="0" w:right="44" w:firstLine="2552"/>
        <w:contextualSpacing/>
        <w:rPr>
          <w:rFonts w:cs="Courier New"/>
        </w:rPr>
      </w:pPr>
      <w:r>
        <w:rPr>
          <w:rFonts w:cs="Courier New"/>
        </w:rPr>
        <w:t>Modif</w:t>
      </w:r>
      <w:r w:rsidR="003341AD">
        <w:rPr>
          <w:rFonts w:cs="Courier New"/>
        </w:rPr>
        <w:t>í</w:t>
      </w:r>
      <w:r>
        <w:rPr>
          <w:rFonts w:cs="Courier New"/>
        </w:rPr>
        <w:t>case el párrafo segundo del numeral 1 en el siguiente sentido:</w:t>
      </w:r>
    </w:p>
    <w:p w:rsidR="00801B19" w:rsidRDefault="00801B19" w:rsidP="00DD53C2">
      <w:pPr>
        <w:spacing w:after="200" w:line="276" w:lineRule="auto"/>
        <w:ind w:right="44" w:firstLine="3119"/>
        <w:contextualSpacing/>
        <w:rPr>
          <w:rFonts w:cs="Courier New"/>
        </w:rPr>
      </w:pPr>
    </w:p>
    <w:p w:rsidR="00BA20B5" w:rsidRDefault="00D72A85" w:rsidP="00DD53C2">
      <w:pPr>
        <w:numPr>
          <w:ilvl w:val="0"/>
          <w:numId w:val="36"/>
        </w:numPr>
        <w:spacing w:after="200" w:line="276" w:lineRule="auto"/>
        <w:ind w:left="0" w:right="44" w:firstLine="3119"/>
        <w:contextualSpacing/>
        <w:rPr>
          <w:rFonts w:cs="Courier New"/>
        </w:rPr>
      </w:pPr>
      <w:r w:rsidRPr="00BA20B5">
        <w:rPr>
          <w:rFonts w:cs="Courier New"/>
        </w:rPr>
        <w:t>Reemplázase en el párrafo segundo la expresión “zonas típicas” por “zonas de interés cultural”;</w:t>
      </w:r>
    </w:p>
    <w:p w:rsidR="00BA20B5" w:rsidRPr="00BA20B5" w:rsidRDefault="00BA20B5" w:rsidP="00DD53C2">
      <w:pPr>
        <w:spacing w:after="200" w:line="276" w:lineRule="auto"/>
        <w:ind w:right="44" w:firstLine="3119"/>
        <w:contextualSpacing/>
        <w:rPr>
          <w:rFonts w:cs="Courier New"/>
        </w:rPr>
      </w:pPr>
    </w:p>
    <w:p w:rsidR="00D72A85" w:rsidRDefault="00D72A85" w:rsidP="00DD53C2">
      <w:pPr>
        <w:numPr>
          <w:ilvl w:val="0"/>
          <w:numId w:val="36"/>
        </w:numPr>
        <w:spacing w:after="200" w:line="276" w:lineRule="auto"/>
        <w:ind w:left="0" w:right="44" w:firstLine="3119"/>
        <w:contextualSpacing/>
        <w:rPr>
          <w:rFonts w:cs="Courier New"/>
        </w:rPr>
      </w:pPr>
      <w:r w:rsidRPr="007E6B00">
        <w:rPr>
          <w:rFonts w:cs="Courier New"/>
        </w:rPr>
        <w:t>Reemplázase la frase “propietarios</w:t>
      </w:r>
      <w:r w:rsidRPr="00EB6B9E">
        <w:t xml:space="preserve"> de inmuebles declarados </w:t>
      </w:r>
      <w:r w:rsidRPr="00564EE8">
        <w:rPr>
          <w:rFonts w:cs="Courier New"/>
        </w:rPr>
        <w:t>Monumento Nacional</w:t>
      </w:r>
      <w:r w:rsidRPr="007E6B00">
        <w:rPr>
          <w:rFonts w:cs="Courier New"/>
        </w:rPr>
        <w:t>” por la frase “propietarios de inmuebles declarados bienes de interés cultural”;</w:t>
      </w:r>
    </w:p>
    <w:p w:rsidR="00BA20B5" w:rsidRPr="007E6B00" w:rsidRDefault="00BA20B5" w:rsidP="00DD53C2">
      <w:pPr>
        <w:spacing w:after="200" w:line="276" w:lineRule="auto"/>
        <w:ind w:right="44" w:firstLine="3119"/>
        <w:contextualSpacing/>
        <w:rPr>
          <w:rFonts w:cs="Courier New"/>
        </w:rPr>
      </w:pPr>
    </w:p>
    <w:p w:rsidR="00D72A85" w:rsidRPr="007E6B00" w:rsidRDefault="00D72A85" w:rsidP="00DD53C2">
      <w:pPr>
        <w:numPr>
          <w:ilvl w:val="0"/>
          <w:numId w:val="36"/>
        </w:numPr>
        <w:tabs>
          <w:tab w:val="left" w:pos="3969"/>
        </w:tabs>
        <w:spacing w:before="0" w:after="200" w:line="276" w:lineRule="auto"/>
        <w:ind w:left="0" w:right="44" w:firstLine="3119"/>
        <w:contextualSpacing/>
        <w:rPr>
          <w:rFonts w:cs="Courier New"/>
        </w:rPr>
      </w:pPr>
      <w:r w:rsidRPr="007E6B00">
        <w:rPr>
          <w:rFonts w:cs="Courier New"/>
        </w:rPr>
        <w:t xml:space="preserve">Reemplázase </w:t>
      </w:r>
      <w:r w:rsidR="00BA20B5">
        <w:rPr>
          <w:rFonts w:cs="Courier New"/>
        </w:rPr>
        <w:t>la palabra</w:t>
      </w:r>
      <w:r w:rsidRPr="007E6B00">
        <w:rPr>
          <w:rFonts w:cs="Courier New"/>
        </w:rPr>
        <w:t xml:space="preserve"> “monumentos” por la </w:t>
      </w:r>
      <w:r w:rsidR="00EB6B9E">
        <w:rPr>
          <w:rFonts w:cs="Courier New"/>
        </w:rPr>
        <w:t>palabra</w:t>
      </w:r>
      <w:r w:rsidR="00EB6B9E" w:rsidRPr="007E6B00">
        <w:rPr>
          <w:rFonts w:cs="Courier New"/>
        </w:rPr>
        <w:t xml:space="preserve"> </w:t>
      </w:r>
      <w:r w:rsidRPr="007E6B00">
        <w:rPr>
          <w:rFonts w:cs="Courier New"/>
        </w:rPr>
        <w:t>“bienes”.</w:t>
      </w:r>
    </w:p>
    <w:p w:rsidR="00D72A85" w:rsidRPr="007E6B00" w:rsidRDefault="00D72A85" w:rsidP="0080357D">
      <w:pPr>
        <w:tabs>
          <w:tab w:val="left" w:pos="567"/>
        </w:tabs>
        <w:spacing w:line="276" w:lineRule="auto"/>
        <w:ind w:left="567" w:right="44" w:hanging="567"/>
        <w:contextualSpacing/>
        <w:rPr>
          <w:rFonts w:cs="Courier New"/>
        </w:rPr>
      </w:pPr>
    </w:p>
    <w:p w:rsidR="00583B20" w:rsidRDefault="00583B20" w:rsidP="00DD53C2">
      <w:pPr>
        <w:numPr>
          <w:ilvl w:val="0"/>
          <w:numId w:val="17"/>
        </w:numPr>
        <w:spacing w:after="200" w:line="276" w:lineRule="auto"/>
        <w:ind w:left="0" w:right="44" w:firstLine="2552"/>
        <w:contextualSpacing/>
        <w:rPr>
          <w:rFonts w:cs="Courier New"/>
        </w:rPr>
      </w:pPr>
      <w:r>
        <w:rPr>
          <w:rFonts w:cs="Courier New"/>
        </w:rPr>
        <w:t>Modif</w:t>
      </w:r>
      <w:r w:rsidR="003341AD">
        <w:rPr>
          <w:rFonts w:cs="Courier New"/>
        </w:rPr>
        <w:t>í</w:t>
      </w:r>
      <w:r>
        <w:rPr>
          <w:rFonts w:cs="Courier New"/>
        </w:rPr>
        <w:t>case</w:t>
      </w:r>
      <w:r w:rsidR="00BA20B5">
        <w:rPr>
          <w:rFonts w:cs="Courier New"/>
        </w:rPr>
        <w:t xml:space="preserve"> el párrafo segundo del numeral 2</w:t>
      </w:r>
      <w:r>
        <w:rPr>
          <w:rFonts w:cs="Courier New"/>
        </w:rPr>
        <w:t xml:space="preserve"> en el siguiente sentido:</w:t>
      </w:r>
    </w:p>
    <w:p w:rsidR="00583B20" w:rsidRDefault="00583B20" w:rsidP="0080357D">
      <w:pPr>
        <w:tabs>
          <w:tab w:val="left" w:pos="567"/>
        </w:tabs>
        <w:spacing w:before="0" w:after="200" w:line="276" w:lineRule="auto"/>
        <w:ind w:left="567" w:right="44" w:hanging="567"/>
        <w:contextualSpacing/>
        <w:rPr>
          <w:rFonts w:cs="Courier New"/>
        </w:rPr>
      </w:pPr>
    </w:p>
    <w:p w:rsidR="00D72A85" w:rsidRDefault="00583B20" w:rsidP="00DD53C2">
      <w:pPr>
        <w:numPr>
          <w:ilvl w:val="0"/>
          <w:numId w:val="37"/>
        </w:numPr>
        <w:spacing w:before="0" w:after="200" w:line="276" w:lineRule="auto"/>
        <w:ind w:left="0" w:right="44" w:firstLine="3119"/>
        <w:contextualSpacing/>
        <w:rPr>
          <w:rFonts w:cs="Courier New"/>
        </w:rPr>
      </w:pPr>
      <w:r>
        <w:rPr>
          <w:rFonts w:cs="Courier New"/>
        </w:rPr>
        <w:t xml:space="preserve">Reemplázase </w:t>
      </w:r>
      <w:r w:rsidR="00D72A85" w:rsidRPr="00583B20">
        <w:rPr>
          <w:rFonts w:cs="Courier New"/>
        </w:rPr>
        <w:t xml:space="preserve">la expresión “Monumentos Nacionales” por “bienes </w:t>
      </w:r>
      <w:r w:rsidRPr="00583B20">
        <w:rPr>
          <w:rFonts w:cs="Courier New"/>
        </w:rPr>
        <w:t xml:space="preserve">inmuebles </w:t>
      </w:r>
      <w:r w:rsidR="00D72A85" w:rsidRPr="00583B20">
        <w:rPr>
          <w:rFonts w:cs="Courier New"/>
        </w:rPr>
        <w:t>de interés cultural”;</w:t>
      </w:r>
    </w:p>
    <w:p w:rsidR="00583B20" w:rsidRDefault="00583B20" w:rsidP="00DD53C2">
      <w:pPr>
        <w:spacing w:before="0" w:after="200" w:line="276" w:lineRule="auto"/>
        <w:ind w:right="44" w:firstLine="3119"/>
        <w:contextualSpacing/>
        <w:rPr>
          <w:rFonts w:cs="Courier New"/>
        </w:rPr>
      </w:pPr>
    </w:p>
    <w:p w:rsidR="00583B20" w:rsidRPr="00DD53C2" w:rsidRDefault="00AA6775" w:rsidP="00DD53C2">
      <w:pPr>
        <w:numPr>
          <w:ilvl w:val="0"/>
          <w:numId w:val="37"/>
        </w:numPr>
        <w:spacing w:before="0" w:after="200" w:line="276" w:lineRule="auto"/>
        <w:ind w:left="0" w:right="44" w:firstLine="3119"/>
        <w:contextualSpacing/>
        <w:rPr>
          <w:rFonts w:cs="Courier New"/>
        </w:rPr>
      </w:pPr>
      <w:r>
        <w:rPr>
          <w:rFonts w:cs="Courier New"/>
        </w:rPr>
        <w:t>Reemplázase la expresión “Consejo de Monumentos Nacionales” por “</w:t>
      </w:r>
      <w:r w:rsidRPr="007E6B00">
        <w:rPr>
          <w:rFonts w:cs="Courier New"/>
          <w:lang w:val="es-CL"/>
        </w:rPr>
        <w:t>Consejo Nacional del Patrimonio Cultural</w:t>
      </w:r>
      <w:r>
        <w:rPr>
          <w:rFonts w:cs="Courier New"/>
          <w:lang w:val="es-CL"/>
        </w:rPr>
        <w:t>”;</w:t>
      </w:r>
    </w:p>
    <w:p w:rsidR="00DD53C2" w:rsidRPr="00333652" w:rsidRDefault="00DD53C2" w:rsidP="00DD53C2">
      <w:pPr>
        <w:spacing w:before="0" w:after="200" w:line="276" w:lineRule="auto"/>
        <w:ind w:left="3119" w:right="44"/>
        <w:contextualSpacing/>
        <w:rPr>
          <w:rFonts w:cs="Courier New"/>
        </w:rPr>
      </w:pPr>
    </w:p>
    <w:p w:rsidR="00AA6775" w:rsidRPr="00AA6775" w:rsidRDefault="00AA6775" w:rsidP="00DD53C2">
      <w:pPr>
        <w:numPr>
          <w:ilvl w:val="0"/>
          <w:numId w:val="17"/>
        </w:numPr>
        <w:spacing w:after="200" w:line="276" w:lineRule="auto"/>
        <w:ind w:left="0" w:right="44" w:firstLine="2552"/>
        <w:contextualSpacing/>
        <w:rPr>
          <w:rFonts w:cs="Courier New"/>
        </w:rPr>
      </w:pPr>
      <w:r>
        <w:rPr>
          <w:rFonts w:cs="Courier New"/>
        </w:rPr>
        <w:t>Agr</w:t>
      </w:r>
      <w:r w:rsidR="00E47F6F">
        <w:rPr>
          <w:rFonts w:cs="Courier New"/>
        </w:rPr>
        <w:t>é</w:t>
      </w:r>
      <w:r>
        <w:rPr>
          <w:rFonts w:cs="Courier New"/>
        </w:rPr>
        <w:t>gase el siguiente numeral 7 nuevo: “</w:t>
      </w:r>
      <w:r w:rsidRPr="00AA6775">
        <w:rPr>
          <w:rFonts w:cs="Courier New"/>
        </w:rPr>
        <w:t xml:space="preserve">Las donaciones realizadas al Servicio Nacional del Patrimonio Cultural no requerirán de la presentación de un proyecto ni </w:t>
      </w:r>
      <w:r>
        <w:rPr>
          <w:rFonts w:cs="Courier New"/>
        </w:rPr>
        <w:t>de aprobación</w:t>
      </w:r>
      <w:r w:rsidRPr="00AA6775">
        <w:rPr>
          <w:rFonts w:cs="Courier New"/>
        </w:rPr>
        <w:t xml:space="preserve"> </w:t>
      </w:r>
      <w:r w:rsidR="00DD015E">
        <w:rPr>
          <w:rFonts w:cs="Courier New"/>
        </w:rPr>
        <w:t>por el</w:t>
      </w:r>
      <w:r w:rsidRPr="00AA6775">
        <w:rPr>
          <w:rFonts w:cs="Courier New"/>
        </w:rPr>
        <w:t xml:space="preserve"> Comité.</w:t>
      </w:r>
      <w:r>
        <w:rPr>
          <w:rFonts w:cs="Courier New"/>
        </w:rPr>
        <w:t>”</w:t>
      </w:r>
    </w:p>
    <w:p w:rsidR="00D72A85" w:rsidRPr="007E6B00" w:rsidRDefault="00D72A85" w:rsidP="0080357D">
      <w:pPr>
        <w:tabs>
          <w:tab w:val="left" w:pos="3402"/>
        </w:tabs>
        <w:spacing w:before="0" w:after="200" w:line="276" w:lineRule="auto"/>
        <w:ind w:left="2835" w:right="44"/>
        <w:contextualSpacing/>
        <w:rPr>
          <w:rFonts w:cs="Courier New"/>
        </w:rPr>
      </w:pPr>
    </w:p>
    <w:p w:rsidR="00D72A85" w:rsidRDefault="00E47F6F" w:rsidP="00DD53C2">
      <w:pPr>
        <w:numPr>
          <w:ilvl w:val="0"/>
          <w:numId w:val="16"/>
        </w:numPr>
        <w:tabs>
          <w:tab w:val="left" w:pos="567"/>
          <w:tab w:val="left" w:pos="2552"/>
        </w:tabs>
        <w:spacing w:before="0" w:after="200" w:line="276" w:lineRule="auto"/>
        <w:ind w:left="0" w:right="44" w:firstLine="1985"/>
        <w:contextualSpacing/>
        <w:rPr>
          <w:rFonts w:cs="Courier New"/>
        </w:rPr>
      </w:pPr>
      <w:r>
        <w:rPr>
          <w:rFonts w:cs="Courier New"/>
        </w:rPr>
        <w:t xml:space="preserve">Reemplázase </w:t>
      </w:r>
      <w:r w:rsidR="0006577E">
        <w:rPr>
          <w:rFonts w:cs="Courier New"/>
        </w:rPr>
        <w:t>e</w:t>
      </w:r>
      <w:r w:rsidR="00D72A85" w:rsidRPr="007E6B00">
        <w:rPr>
          <w:rFonts w:cs="Courier New"/>
        </w:rPr>
        <w:t>n el literal d), del inciso primero del artículo 10, la frase “declarados monumento nacional, edificios o construcciones patrimoniales” por la frase “de interés cultural”.</w:t>
      </w:r>
    </w:p>
    <w:p w:rsidR="002D59D9" w:rsidRDefault="002D59D9" w:rsidP="0080357D">
      <w:pPr>
        <w:tabs>
          <w:tab w:val="left" w:pos="567"/>
        </w:tabs>
        <w:spacing w:before="0" w:after="200" w:line="276" w:lineRule="auto"/>
        <w:ind w:right="44"/>
        <w:contextualSpacing/>
        <w:rPr>
          <w:rFonts w:cs="Courier New"/>
        </w:rPr>
      </w:pPr>
    </w:p>
    <w:p w:rsidR="00FF1E57" w:rsidRPr="00663FED" w:rsidRDefault="00AC5E13" w:rsidP="00DD53C2">
      <w:pPr>
        <w:numPr>
          <w:ilvl w:val="0"/>
          <w:numId w:val="16"/>
        </w:numPr>
        <w:tabs>
          <w:tab w:val="left" w:pos="567"/>
          <w:tab w:val="left" w:pos="2552"/>
        </w:tabs>
        <w:spacing w:before="0" w:after="200" w:line="276" w:lineRule="auto"/>
        <w:ind w:left="0" w:right="44" w:firstLine="1985"/>
        <w:contextualSpacing/>
        <w:rPr>
          <w:rFonts w:cs="Courier New"/>
        </w:rPr>
      </w:pPr>
      <w:r>
        <w:rPr>
          <w:rFonts w:cs="Courier New"/>
        </w:rPr>
        <w:t>Modifícase el</w:t>
      </w:r>
      <w:r w:rsidR="00FF1E57">
        <w:rPr>
          <w:rFonts w:cs="Courier New"/>
        </w:rPr>
        <w:t xml:space="preserve"> inciso primero del artículo</w:t>
      </w:r>
      <w:r w:rsidR="00663FED">
        <w:rPr>
          <w:rFonts w:cs="Courier New"/>
        </w:rPr>
        <w:t xml:space="preserve"> </w:t>
      </w:r>
      <w:proofErr w:type="spellStart"/>
      <w:r w:rsidR="00663FED">
        <w:rPr>
          <w:rFonts w:cs="Courier New"/>
        </w:rPr>
        <w:t>artículo</w:t>
      </w:r>
      <w:proofErr w:type="spellEnd"/>
      <w:r w:rsidR="00663FED">
        <w:rPr>
          <w:rFonts w:cs="Courier New"/>
        </w:rPr>
        <w:t xml:space="preserve"> 11, reemplazando</w:t>
      </w:r>
      <w:r w:rsidR="00FF1E57" w:rsidRPr="00663FED">
        <w:rPr>
          <w:rFonts w:cs="Courier New"/>
        </w:rPr>
        <w:t xml:space="preserve"> la segunda conjunción “y” por una coma </w:t>
      </w:r>
      <w:r w:rsidR="00663FED">
        <w:rPr>
          <w:rFonts w:cs="Courier New"/>
        </w:rPr>
        <w:t>(</w:t>
      </w:r>
      <w:r w:rsidR="00FF1E57" w:rsidRPr="00663FED">
        <w:rPr>
          <w:rFonts w:cs="Courier New"/>
        </w:rPr>
        <w:t>“,”</w:t>
      </w:r>
      <w:r w:rsidR="00663FED">
        <w:rPr>
          <w:rFonts w:cs="Courier New"/>
        </w:rPr>
        <w:t xml:space="preserve">), y agregando </w:t>
      </w:r>
      <w:r w:rsidR="00FF1E57" w:rsidRPr="00663FED">
        <w:rPr>
          <w:rFonts w:cs="Courier New"/>
        </w:rPr>
        <w:t>antes del punto final la siguiente frase “y de las donaciones efectuadas al Servicio Nacional del Patrimonio Cultural”.</w:t>
      </w:r>
    </w:p>
    <w:p w:rsidR="00FF1E57" w:rsidRDefault="00FF1E57" w:rsidP="0080357D">
      <w:pPr>
        <w:tabs>
          <w:tab w:val="left" w:pos="3402"/>
        </w:tabs>
        <w:spacing w:before="0" w:after="200" w:line="276" w:lineRule="auto"/>
        <w:ind w:right="44"/>
        <w:contextualSpacing/>
        <w:rPr>
          <w:rFonts w:cs="Courier New"/>
        </w:rPr>
      </w:pPr>
    </w:p>
    <w:p w:rsidR="00D05112" w:rsidRDefault="00D05112" w:rsidP="00302865">
      <w:pPr>
        <w:numPr>
          <w:ilvl w:val="0"/>
          <w:numId w:val="16"/>
        </w:numPr>
        <w:tabs>
          <w:tab w:val="left" w:pos="567"/>
          <w:tab w:val="left" w:pos="2552"/>
        </w:tabs>
        <w:spacing w:before="0" w:after="200" w:line="276" w:lineRule="auto"/>
        <w:ind w:left="0" w:right="44" w:firstLine="1985"/>
        <w:contextualSpacing/>
        <w:rPr>
          <w:rFonts w:cs="Courier New"/>
        </w:rPr>
      </w:pPr>
      <w:r>
        <w:rPr>
          <w:rFonts w:cs="Courier New"/>
        </w:rPr>
        <w:t>En el artículo 12:</w:t>
      </w:r>
    </w:p>
    <w:p w:rsidR="004710AB" w:rsidRDefault="004710AB" w:rsidP="00302865">
      <w:pPr>
        <w:tabs>
          <w:tab w:val="left" w:pos="567"/>
          <w:tab w:val="left" w:pos="3402"/>
        </w:tabs>
        <w:spacing w:before="0" w:after="200" w:line="276" w:lineRule="auto"/>
        <w:ind w:right="44" w:firstLine="2552"/>
        <w:contextualSpacing/>
        <w:rPr>
          <w:rFonts w:cs="Courier New"/>
        </w:rPr>
      </w:pPr>
    </w:p>
    <w:p w:rsidR="00FF1E57" w:rsidRDefault="00FF1E57" w:rsidP="00302865">
      <w:pPr>
        <w:numPr>
          <w:ilvl w:val="0"/>
          <w:numId w:val="39"/>
        </w:numPr>
        <w:tabs>
          <w:tab w:val="left" w:pos="567"/>
          <w:tab w:val="left" w:pos="3261"/>
        </w:tabs>
        <w:spacing w:before="0" w:after="200" w:line="276" w:lineRule="auto"/>
        <w:ind w:left="0" w:right="44" w:firstLine="2552"/>
        <w:contextualSpacing/>
        <w:rPr>
          <w:rFonts w:cs="Courier New"/>
        </w:rPr>
      </w:pPr>
      <w:r>
        <w:rPr>
          <w:rFonts w:cs="Courier New"/>
        </w:rPr>
        <w:lastRenderedPageBreak/>
        <w:t>Modif</w:t>
      </w:r>
      <w:r w:rsidR="00E47F6F">
        <w:rPr>
          <w:rFonts w:cs="Courier New"/>
        </w:rPr>
        <w:t>í</w:t>
      </w:r>
      <w:r>
        <w:rPr>
          <w:rFonts w:cs="Courier New"/>
        </w:rPr>
        <w:t>case el inciso tercero</w:t>
      </w:r>
      <w:r w:rsidR="00D05112">
        <w:rPr>
          <w:rFonts w:cs="Courier New"/>
        </w:rPr>
        <w:t xml:space="preserve"> agregando luego del punto final </w:t>
      </w:r>
      <w:r w:rsidR="00663FED">
        <w:rPr>
          <w:rFonts w:cs="Courier New"/>
        </w:rPr>
        <w:t xml:space="preserve">que pasa a ser seguido </w:t>
      </w:r>
      <w:r w:rsidR="00D05112">
        <w:rPr>
          <w:rFonts w:cs="Courier New"/>
        </w:rPr>
        <w:t>la frase “</w:t>
      </w:r>
      <w:r w:rsidR="00D05112" w:rsidRPr="00D05112">
        <w:rPr>
          <w:rFonts w:cs="Courier New"/>
        </w:rPr>
        <w:t>Asimismo, el Comité deberá mantener actualizada la información sobre las donaciones efectuadas al Servicio Nacional del Patrimonio Cultural.</w:t>
      </w:r>
      <w:r w:rsidR="00D05112">
        <w:rPr>
          <w:rFonts w:cs="Courier New"/>
        </w:rPr>
        <w:t>”.</w:t>
      </w:r>
    </w:p>
    <w:p w:rsidR="00333652" w:rsidRDefault="00333652" w:rsidP="00302865">
      <w:pPr>
        <w:tabs>
          <w:tab w:val="left" w:pos="567"/>
          <w:tab w:val="left" w:pos="3402"/>
        </w:tabs>
        <w:spacing w:before="0" w:after="200" w:line="276" w:lineRule="auto"/>
        <w:ind w:right="44" w:firstLine="2552"/>
        <w:contextualSpacing/>
        <w:rPr>
          <w:rFonts w:cs="Courier New"/>
        </w:rPr>
      </w:pPr>
    </w:p>
    <w:p w:rsidR="00D05112" w:rsidRDefault="00D05112" w:rsidP="00302865">
      <w:pPr>
        <w:numPr>
          <w:ilvl w:val="0"/>
          <w:numId w:val="39"/>
        </w:numPr>
        <w:tabs>
          <w:tab w:val="left" w:pos="567"/>
          <w:tab w:val="left" w:pos="3261"/>
        </w:tabs>
        <w:spacing w:before="0" w:after="200" w:line="276" w:lineRule="auto"/>
        <w:ind w:left="0" w:right="44" w:firstLine="2552"/>
        <w:contextualSpacing/>
        <w:rPr>
          <w:rFonts w:cs="Courier New"/>
        </w:rPr>
      </w:pPr>
      <w:r>
        <w:rPr>
          <w:rFonts w:cs="Courier New"/>
        </w:rPr>
        <w:t>Agr</w:t>
      </w:r>
      <w:r w:rsidR="00E47F6F">
        <w:rPr>
          <w:rFonts w:cs="Courier New"/>
        </w:rPr>
        <w:t>é</w:t>
      </w:r>
      <w:r>
        <w:rPr>
          <w:rFonts w:cs="Courier New"/>
        </w:rPr>
        <w:t>gase el siguiente inciso octavo nuevo, pasando el octavo actual a ser noveno:</w:t>
      </w:r>
      <w:r w:rsidRPr="00D05112">
        <w:t xml:space="preserve"> </w:t>
      </w:r>
      <w:r w:rsidRPr="00D05112">
        <w:rPr>
          <w:rFonts w:cs="Courier New"/>
        </w:rPr>
        <w:t xml:space="preserve">“El Servicio Nacional del Patrimonio Cultural deberá informar al Comité </w:t>
      </w:r>
      <w:r w:rsidR="00AC5E13" w:rsidRPr="00D05112">
        <w:rPr>
          <w:rFonts w:cs="Courier New"/>
        </w:rPr>
        <w:t>las donaciones</w:t>
      </w:r>
      <w:r w:rsidR="00AC5E13">
        <w:rPr>
          <w:rFonts w:cs="Courier New"/>
        </w:rPr>
        <w:t xml:space="preserve"> que se le hubieren realizado</w:t>
      </w:r>
      <w:r w:rsidR="00AC5E13" w:rsidRPr="00D05112">
        <w:rPr>
          <w:rFonts w:cs="Courier New"/>
        </w:rPr>
        <w:t xml:space="preserve"> dentro del plazo de 30 días desde que</w:t>
      </w:r>
      <w:r w:rsidR="00AC5E13">
        <w:rPr>
          <w:rFonts w:cs="Courier New"/>
        </w:rPr>
        <w:t xml:space="preserve"> sean</w:t>
      </w:r>
      <w:r w:rsidR="00AC5E13" w:rsidRPr="00D05112">
        <w:rPr>
          <w:rFonts w:cs="Courier New"/>
        </w:rPr>
        <w:t xml:space="preserve"> </w:t>
      </w:r>
      <w:r w:rsidR="00AC5E13">
        <w:rPr>
          <w:rFonts w:cs="Courier New"/>
        </w:rPr>
        <w:t>recibidas</w:t>
      </w:r>
      <w:r w:rsidRPr="00D05112">
        <w:rPr>
          <w:rFonts w:cs="Courier New"/>
        </w:rPr>
        <w:t>.”.</w:t>
      </w:r>
    </w:p>
    <w:p w:rsidR="00D05112" w:rsidRDefault="00D05112" w:rsidP="0080357D">
      <w:pPr>
        <w:tabs>
          <w:tab w:val="left" w:pos="567"/>
          <w:tab w:val="left" w:pos="3402"/>
        </w:tabs>
        <w:spacing w:before="0" w:after="200" w:line="276" w:lineRule="auto"/>
        <w:ind w:right="44"/>
        <w:contextualSpacing/>
        <w:rPr>
          <w:rFonts w:cs="Courier New"/>
        </w:rPr>
      </w:pPr>
    </w:p>
    <w:p w:rsidR="004710AB" w:rsidRPr="00663FED" w:rsidRDefault="0022762E" w:rsidP="00302865">
      <w:pPr>
        <w:numPr>
          <w:ilvl w:val="0"/>
          <w:numId w:val="16"/>
        </w:numPr>
        <w:tabs>
          <w:tab w:val="left" w:pos="567"/>
          <w:tab w:val="left" w:pos="2552"/>
        </w:tabs>
        <w:spacing w:before="0" w:after="200" w:line="276" w:lineRule="auto"/>
        <w:ind w:left="0" w:right="44" w:firstLine="1985"/>
        <w:contextualSpacing/>
        <w:rPr>
          <w:rFonts w:cs="Courier New"/>
        </w:rPr>
      </w:pPr>
      <w:r>
        <w:rPr>
          <w:rFonts w:cs="Courier New"/>
        </w:rPr>
        <w:t>Modifícase</w:t>
      </w:r>
      <w:r w:rsidR="00663FED">
        <w:rPr>
          <w:rFonts w:cs="Courier New"/>
        </w:rPr>
        <w:t xml:space="preserve"> </w:t>
      </w:r>
      <w:r w:rsidR="00D05112">
        <w:rPr>
          <w:rFonts w:cs="Courier New"/>
        </w:rPr>
        <w:t>el art</w:t>
      </w:r>
      <w:r w:rsidR="004710AB">
        <w:rPr>
          <w:rFonts w:cs="Courier New"/>
        </w:rPr>
        <w:t>ículo 19</w:t>
      </w:r>
      <w:r w:rsidR="00663FED">
        <w:rPr>
          <w:rFonts w:cs="Courier New"/>
        </w:rPr>
        <w:t>, reemplazando</w:t>
      </w:r>
      <w:r w:rsidR="00D05112" w:rsidRPr="00663FED">
        <w:rPr>
          <w:rFonts w:cs="Courier New"/>
        </w:rPr>
        <w:t xml:space="preserve"> la letra “y” que sigue a la frase “contenidos</w:t>
      </w:r>
      <w:r w:rsidR="00663FED">
        <w:rPr>
          <w:rFonts w:cs="Courier New"/>
        </w:rPr>
        <w:t xml:space="preserve"> en esta ley”, por una coma “,” y agregando </w:t>
      </w:r>
      <w:r w:rsidR="00D05112" w:rsidRPr="00663FED">
        <w:rPr>
          <w:rFonts w:cs="Courier New"/>
        </w:rPr>
        <w:t xml:space="preserve">después de la frase “del número de proyectos aprobados por el </w:t>
      </w:r>
      <w:r w:rsidRPr="00663FED">
        <w:rPr>
          <w:rFonts w:cs="Courier New"/>
        </w:rPr>
        <w:t>Comité</w:t>
      </w:r>
      <w:r w:rsidR="00D05112" w:rsidRPr="00663FED">
        <w:rPr>
          <w:rFonts w:cs="Courier New"/>
        </w:rPr>
        <w:t>” la frase “,</w:t>
      </w:r>
      <w:r w:rsidR="00AC5E13">
        <w:rPr>
          <w:rFonts w:cs="Courier New"/>
        </w:rPr>
        <w:t xml:space="preserve"> </w:t>
      </w:r>
      <w:r w:rsidR="00D05112" w:rsidRPr="00663FED">
        <w:rPr>
          <w:rFonts w:cs="Courier New"/>
        </w:rPr>
        <w:t>y de las donaciones efectuadas al Servicio Nacional del Patrimonio Cultural”.</w:t>
      </w:r>
    </w:p>
    <w:p w:rsidR="004710AB" w:rsidRDefault="004710AB" w:rsidP="0080357D">
      <w:pPr>
        <w:tabs>
          <w:tab w:val="left" w:pos="567"/>
          <w:tab w:val="left" w:pos="3402"/>
        </w:tabs>
        <w:spacing w:before="0" w:after="200" w:line="276" w:lineRule="auto"/>
        <w:ind w:left="3402" w:right="44"/>
        <w:contextualSpacing/>
        <w:rPr>
          <w:rFonts w:cs="Courier New"/>
        </w:rPr>
      </w:pPr>
    </w:p>
    <w:p w:rsidR="00EB6B9E" w:rsidRDefault="00D05112" w:rsidP="00302865">
      <w:pPr>
        <w:numPr>
          <w:ilvl w:val="0"/>
          <w:numId w:val="16"/>
        </w:numPr>
        <w:tabs>
          <w:tab w:val="left" w:pos="567"/>
          <w:tab w:val="left" w:pos="2552"/>
        </w:tabs>
        <w:spacing w:before="0" w:after="200" w:line="276" w:lineRule="auto"/>
        <w:ind w:left="0" w:right="44" w:firstLine="1985"/>
        <w:contextualSpacing/>
        <w:rPr>
          <w:rFonts w:cs="Courier New"/>
        </w:rPr>
      </w:pPr>
      <w:r>
        <w:rPr>
          <w:rFonts w:cs="Courier New"/>
        </w:rPr>
        <w:t>Agr</w:t>
      </w:r>
      <w:r w:rsidR="00E47F6F">
        <w:rPr>
          <w:rFonts w:cs="Courier New"/>
        </w:rPr>
        <w:t>é</w:t>
      </w:r>
      <w:r>
        <w:rPr>
          <w:rFonts w:cs="Courier New"/>
        </w:rPr>
        <w:t>gase</w:t>
      </w:r>
      <w:r w:rsidR="004710AB">
        <w:rPr>
          <w:rFonts w:cs="Courier New"/>
        </w:rPr>
        <w:t xml:space="preserve"> en el artículo 20 inciso primero</w:t>
      </w:r>
      <w:r>
        <w:rPr>
          <w:rFonts w:cs="Courier New"/>
        </w:rPr>
        <w:t xml:space="preserve"> la siguiente letra d, nueva: </w:t>
      </w:r>
    </w:p>
    <w:p w:rsidR="00302865" w:rsidRDefault="00302865" w:rsidP="00302865">
      <w:pPr>
        <w:tabs>
          <w:tab w:val="left" w:pos="567"/>
          <w:tab w:val="left" w:pos="3402"/>
        </w:tabs>
        <w:spacing w:before="0" w:after="200" w:line="276" w:lineRule="auto"/>
        <w:ind w:right="44"/>
        <w:contextualSpacing/>
        <w:rPr>
          <w:rFonts w:cs="Courier New"/>
        </w:rPr>
      </w:pPr>
    </w:p>
    <w:p w:rsidR="00D05112" w:rsidRPr="00D05112" w:rsidRDefault="00D05112" w:rsidP="00302865">
      <w:pPr>
        <w:tabs>
          <w:tab w:val="left" w:pos="567"/>
          <w:tab w:val="left" w:pos="3402"/>
        </w:tabs>
        <w:spacing w:before="0" w:after="200" w:line="276" w:lineRule="auto"/>
        <w:ind w:right="44" w:firstLine="2552"/>
        <w:contextualSpacing/>
        <w:rPr>
          <w:rFonts w:cs="Courier New"/>
        </w:rPr>
      </w:pPr>
      <w:r>
        <w:rPr>
          <w:rFonts w:cs="Courier New"/>
        </w:rPr>
        <w:t>“d. Número de contribuyentes que hayan efectuado donaciones al Servicio Nacional del Patrimonio Cultural, y los montos efectivamente recibidos.”.</w:t>
      </w:r>
    </w:p>
    <w:p w:rsidR="00564EE8" w:rsidRPr="007E6B00" w:rsidRDefault="00564EE8" w:rsidP="0080357D">
      <w:pPr>
        <w:spacing w:after="200" w:line="276" w:lineRule="auto"/>
        <w:ind w:right="44"/>
        <w:contextualSpacing/>
        <w:rPr>
          <w:rFonts w:cs="Courier New"/>
        </w:rPr>
      </w:pPr>
    </w:p>
    <w:p w:rsidR="00D72A85" w:rsidRPr="007E6B00" w:rsidRDefault="00564EE8" w:rsidP="0098131C">
      <w:pPr>
        <w:tabs>
          <w:tab w:val="left" w:pos="2835"/>
        </w:tabs>
        <w:spacing w:before="0" w:after="0" w:line="276" w:lineRule="auto"/>
        <w:ind w:right="44"/>
        <w:rPr>
          <w:rFonts w:cs="Courier New"/>
        </w:rPr>
      </w:pPr>
      <w:r>
        <w:rPr>
          <w:rFonts w:cs="Courier New"/>
          <w:b/>
        </w:rPr>
        <w:t xml:space="preserve">ARTÍCULO </w:t>
      </w:r>
      <w:r w:rsidR="00137992">
        <w:rPr>
          <w:rFonts w:cs="Courier New"/>
          <w:b/>
        </w:rPr>
        <w:t>OCTAVO</w:t>
      </w:r>
      <w:r>
        <w:rPr>
          <w:rFonts w:cs="Courier New"/>
          <w:b/>
        </w:rPr>
        <w:t>.-</w:t>
      </w:r>
      <w:r>
        <w:rPr>
          <w:rFonts w:cs="Courier New"/>
          <w:b/>
        </w:rPr>
        <w:tab/>
      </w:r>
      <w:r w:rsidR="00D72A85" w:rsidRPr="007E6B00">
        <w:rPr>
          <w:rFonts w:cs="Courier New"/>
        </w:rPr>
        <w:t xml:space="preserve">Reemplázase en el literal f) del artículo 19 del decreto con fuerza de ley N° 1, de 2005, del Ministerio del Interior, que fija el texto refundido, coordinado, sistematizado y actualizado de la </w:t>
      </w:r>
      <w:r w:rsidR="00587771">
        <w:rPr>
          <w:rFonts w:cs="Courier New"/>
        </w:rPr>
        <w:t>l</w:t>
      </w:r>
      <w:r w:rsidR="00D72A85" w:rsidRPr="007E6B00">
        <w:rPr>
          <w:rFonts w:cs="Courier New"/>
        </w:rPr>
        <w:t>ey 19.175, Orgánica Constitucional sobre Gobierno y Administración Regional, la expresión “monumentos nacionales”, por la frase “bienes de interés cultural en todas sus categorías”</w:t>
      </w:r>
      <w:r w:rsidR="00D72A85">
        <w:rPr>
          <w:rFonts w:cs="Courier New"/>
        </w:rPr>
        <w:t>.</w:t>
      </w:r>
      <w:r w:rsidR="00D72A85" w:rsidRPr="007E6B00">
        <w:rPr>
          <w:rFonts w:cs="Courier New"/>
        </w:rPr>
        <w:t xml:space="preserve"> </w:t>
      </w:r>
    </w:p>
    <w:p w:rsidR="00D72A85" w:rsidRPr="007E6B00" w:rsidRDefault="00D72A85" w:rsidP="0098131C">
      <w:pPr>
        <w:spacing w:before="0" w:after="0" w:line="276" w:lineRule="auto"/>
        <w:ind w:right="44"/>
      </w:pPr>
    </w:p>
    <w:p w:rsidR="00D72A85" w:rsidRPr="007E6B00" w:rsidRDefault="00564EE8" w:rsidP="0098131C">
      <w:pPr>
        <w:tabs>
          <w:tab w:val="left" w:pos="2835"/>
        </w:tabs>
        <w:spacing w:before="0" w:after="0" w:line="276" w:lineRule="auto"/>
        <w:ind w:right="44"/>
        <w:rPr>
          <w:rFonts w:cs="Courier New"/>
        </w:rPr>
      </w:pPr>
      <w:r>
        <w:rPr>
          <w:rFonts w:cs="Courier New"/>
          <w:b/>
        </w:rPr>
        <w:t xml:space="preserve">ARTÍCULO </w:t>
      </w:r>
      <w:r w:rsidR="00137992">
        <w:rPr>
          <w:rFonts w:cs="Courier New"/>
          <w:b/>
        </w:rPr>
        <w:t>NOVENO</w:t>
      </w:r>
      <w:r>
        <w:rPr>
          <w:rFonts w:cs="Courier New"/>
          <w:b/>
        </w:rPr>
        <w:t>.</w:t>
      </w:r>
      <w:r w:rsidR="00D72A85" w:rsidRPr="007E6B00">
        <w:rPr>
          <w:rFonts w:cs="Courier New"/>
          <w:b/>
        </w:rPr>
        <w:t>-</w:t>
      </w:r>
      <w:r>
        <w:rPr>
          <w:rFonts w:cs="Courier New"/>
          <w:b/>
        </w:rPr>
        <w:tab/>
      </w:r>
      <w:r w:rsidR="00D72A85" w:rsidRPr="007E6B00">
        <w:rPr>
          <w:rFonts w:cs="Courier New"/>
        </w:rPr>
        <w:t>Incorpórase el siguiente inciso final, nuevo, en el artículo 3</w:t>
      </w:r>
      <w:r w:rsidR="00D72A85">
        <w:rPr>
          <w:rFonts w:cs="Courier New"/>
        </w:rPr>
        <w:t>1</w:t>
      </w:r>
      <w:r w:rsidR="00D72A85" w:rsidRPr="007E6B00">
        <w:rPr>
          <w:rFonts w:cs="Courier New"/>
        </w:rPr>
        <w:t xml:space="preserve"> de la ley N° 20.370 General de Educación: </w:t>
      </w:r>
    </w:p>
    <w:p w:rsidR="00D72A85" w:rsidRPr="007E6B00" w:rsidRDefault="00D72A85" w:rsidP="00003B90">
      <w:pPr>
        <w:spacing w:before="240" w:line="276" w:lineRule="auto"/>
        <w:ind w:right="44" w:firstLine="2835"/>
        <w:rPr>
          <w:rFonts w:cs="Courier New"/>
        </w:rPr>
      </w:pPr>
      <w:r w:rsidRPr="007E6B00">
        <w:rPr>
          <w:rFonts w:cs="Courier New"/>
        </w:rPr>
        <w:t>“Sin perjuicio de lo establecido en este artículo, los establecimientos educacionales deberán incorporar como herramienta para llevar a cabo la enseñanza de los contenidos curriculares, la visita permanente a museos, bienes declarados como de interés cultural en cualquiera de sus categorías o a cualquier sitio con valor histórico y patrimonial.”.</w:t>
      </w:r>
    </w:p>
    <w:p w:rsidR="00D72A85" w:rsidRPr="007E6B00" w:rsidRDefault="00564EE8" w:rsidP="0098131C">
      <w:pPr>
        <w:tabs>
          <w:tab w:val="left" w:pos="2835"/>
        </w:tabs>
        <w:spacing w:before="360" w:line="276" w:lineRule="auto"/>
        <w:ind w:right="44"/>
        <w:rPr>
          <w:rFonts w:cs="Courier New"/>
        </w:rPr>
      </w:pPr>
      <w:r>
        <w:rPr>
          <w:rFonts w:cs="Courier New"/>
          <w:b/>
        </w:rPr>
        <w:t xml:space="preserve">ARTÍCULO </w:t>
      </w:r>
      <w:r w:rsidR="00137992">
        <w:rPr>
          <w:rFonts w:cs="Courier New"/>
          <w:b/>
        </w:rPr>
        <w:t>DÉCIMO</w:t>
      </w:r>
      <w:r>
        <w:rPr>
          <w:rFonts w:cs="Courier New"/>
          <w:b/>
        </w:rPr>
        <w:t>.</w:t>
      </w:r>
      <w:r w:rsidR="00D72A85" w:rsidRPr="007E6B00">
        <w:rPr>
          <w:rFonts w:cs="Courier New"/>
          <w:b/>
        </w:rPr>
        <w:t xml:space="preserve">- </w:t>
      </w:r>
      <w:r>
        <w:rPr>
          <w:rFonts w:cs="Courier New"/>
          <w:b/>
        </w:rPr>
        <w:tab/>
      </w:r>
      <w:r w:rsidRPr="00564EE8">
        <w:rPr>
          <w:rFonts w:cs="Courier New"/>
        </w:rPr>
        <w:t>I</w:t>
      </w:r>
      <w:r w:rsidR="00D72A85" w:rsidRPr="007E6B00">
        <w:rPr>
          <w:rFonts w:cs="Courier New"/>
        </w:rPr>
        <w:t>ncorpórase en el inciso segundo del artículo único de la ley N°20.911, que crea el plan de formación ciudadana para los establecimientos educacionales reconocidos por el Estado, el siguiente literal j), nuevo:</w:t>
      </w:r>
    </w:p>
    <w:p w:rsidR="00D72A85" w:rsidRPr="007E6B00" w:rsidRDefault="00D72A85" w:rsidP="00DD53C2">
      <w:pPr>
        <w:spacing w:before="240" w:line="276" w:lineRule="auto"/>
        <w:ind w:right="44" w:firstLine="2835"/>
        <w:rPr>
          <w:rFonts w:cs="Courier New"/>
        </w:rPr>
      </w:pPr>
      <w:r w:rsidRPr="007E6B00">
        <w:rPr>
          <w:rFonts w:cs="Courier New"/>
        </w:rPr>
        <w:lastRenderedPageBreak/>
        <w:t>“j) Fomentar en los estudiantes la protección, conservación y puesta en valor del patrimonio cultural en Chile.”.</w:t>
      </w:r>
    </w:p>
    <w:p w:rsidR="00D72A85" w:rsidRPr="007E6B00" w:rsidRDefault="00D72A85" w:rsidP="0098131C">
      <w:pPr>
        <w:spacing w:before="0" w:after="0" w:line="276" w:lineRule="auto"/>
        <w:ind w:right="44"/>
        <w:rPr>
          <w:rFonts w:cs="Courier New"/>
        </w:rPr>
      </w:pPr>
    </w:p>
    <w:p w:rsidR="00D72A85" w:rsidRPr="007E6B00" w:rsidRDefault="00564EE8" w:rsidP="0098131C">
      <w:pPr>
        <w:tabs>
          <w:tab w:val="left" w:pos="2835"/>
        </w:tabs>
        <w:spacing w:before="0" w:line="276" w:lineRule="auto"/>
        <w:ind w:right="44"/>
        <w:rPr>
          <w:rFonts w:cs="Courier New"/>
        </w:rPr>
      </w:pPr>
      <w:r>
        <w:rPr>
          <w:rFonts w:cs="Courier New"/>
          <w:b/>
        </w:rPr>
        <w:t xml:space="preserve">ARTÍCULO </w:t>
      </w:r>
      <w:r w:rsidR="00137992">
        <w:rPr>
          <w:rFonts w:cs="Courier New"/>
          <w:b/>
        </w:rPr>
        <w:t>UN</w:t>
      </w:r>
      <w:r>
        <w:rPr>
          <w:rFonts w:cs="Courier New"/>
          <w:b/>
        </w:rPr>
        <w:t>DÉCIMO</w:t>
      </w:r>
      <w:proofErr w:type="gramStart"/>
      <w:r>
        <w:rPr>
          <w:rFonts w:cs="Courier New"/>
          <w:b/>
        </w:rPr>
        <w:t>.</w:t>
      </w:r>
      <w:r w:rsidR="00D72A85" w:rsidRPr="007E6B00">
        <w:rPr>
          <w:rFonts w:cs="Courier New"/>
          <w:b/>
        </w:rPr>
        <w:t>–</w:t>
      </w:r>
      <w:proofErr w:type="gramEnd"/>
      <w:r>
        <w:rPr>
          <w:rFonts w:cs="Courier New"/>
          <w:b/>
        </w:rPr>
        <w:tab/>
      </w:r>
      <w:r w:rsidR="00D72A85" w:rsidRPr="007E6B00">
        <w:rPr>
          <w:rFonts w:cs="Courier New"/>
        </w:rPr>
        <w:t>Modifícase la ley N° 21.045 que crea el Ministerio de las Culturas, las Artes y el Patrimonio, en el siguiente sentido:</w:t>
      </w:r>
    </w:p>
    <w:p w:rsidR="00D72A85" w:rsidRPr="007E6B00" w:rsidRDefault="00D72A85" w:rsidP="0098131C">
      <w:pPr>
        <w:spacing w:after="0" w:line="276" w:lineRule="auto"/>
        <w:ind w:right="44"/>
        <w:rPr>
          <w:rFonts w:cs="Courier New"/>
        </w:rPr>
      </w:pPr>
    </w:p>
    <w:p w:rsidR="00D72A85" w:rsidRPr="007E6B00" w:rsidRDefault="00D72A85" w:rsidP="00DD53C2">
      <w:pPr>
        <w:numPr>
          <w:ilvl w:val="0"/>
          <w:numId w:val="30"/>
        </w:numPr>
        <w:tabs>
          <w:tab w:val="left" w:pos="2552"/>
        </w:tabs>
        <w:spacing w:before="0" w:after="200" w:line="276" w:lineRule="auto"/>
        <w:ind w:left="0" w:right="44" w:firstLine="1985"/>
        <w:contextualSpacing/>
        <w:rPr>
          <w:rFonts w:cs="Courier New"/>
        </w:rPr>
      </w:pPr>
      <w:r w:rsidRPr="007E6B00">
        <w:rPr>
          <w:rFonts w:cs="Courier New"/>
        </w:rPr>
        <w:t>Sustitúyese la expresión “Consejo de Monumentos Nacionales” por “Consejo Nacional del Patrimonio Cultural”, todas las veces que aparece.</w:t>
      </w:r>
    </w:p>
    <w:p w:rsidR="00D72A85" w:rsidRPr="007E6B00" w:rsidRDefault="00D72A85" w:rsidP="0080357D">
      <w:pPr>
        <w:tabs>
          <w:tab w:val="left" w:pos="3402"/>
        </w:tabs>
        <w:spacing w:before="0" w:after="200" w:line="276" w:lineRule="auto"/>
        <w:ind w:left="2835" w:right="44"/>
        <w:contextualSpacing/>
        <w:rPr>
          <w:rFonts w:cs="Courier New"/>
        </w:rPr>
      </w:pPr>
    </w:p>
    <w:p w:rsidR="00D72A85" w:rsidRPr="007E6B00" w:rsidRDefault="00D72A85" w:rsidP="00DD53C2">
      <w:pPr>
        <w:numPr>
          <w:ilvl w:val="0"/>
          <w:numId w:val="30"/>
        </w:numPr>
        <w:tabs>
          <w:tab w:val="left" w:pos="2552"/>
        </w:tabs>
        <w:spacing w:before="0" w:after="200" w:line="276" w:lineRule="auto"/>
        <w:ind w:left="0" w:right="44" w:firstLine="1985"/>
        <w:contextualSpacing/>
        <w:rPr>
          <w:rFonts w:cs="Courier New"/>
        </w:rPr>
      </w:pPr>
      <w:r w:rsidRPr="007E6B00">
        <w:rPr>
          <w:rFonts w:cs="Courier New"/>
        </w:rPr>
        <w:t xml:space="preserve">Modifícase el artículo 3, en el siguiente sentido: </w:t>
      </w:r>
    </w:p>
    <w:p w:rsidR="00D72A85" w:rsidRPr="007E6B00" w:rsidRDefault="00564EE8" w:rsidP="0080357D">
      <w:pPr>
        <w:tabs>
          <w:tab w:val="left" w:pos="3969"/>
        </w:tabs>
        <w:spacing w:line="276" w:lineRule="auto"/>
        <w:ind w:right="44" w:firstLine="3402"/>
        <w:rPr>
          <w:rFonts w:cs="Courier New"/>
        </w:rPr>
      </w:pPr>
      <w:r w:rsidRPr="00564EE8">
        <w:rPr>
          <w:rFonts w:cs="Courier New"/>
          <w:b/>
        </w:rPr>
        <w:t>a)</w:t>
      </w:r>
      <w:r>
        <w:rPr>
          <w:rFonts w:cs="Courier New"/>
        </w:rPr>
        <w:tab/>
      </w:r>
      <w:r w:rsidR="00D72A85" w:rsidRPr="007E6B00">
        <w:rPr>
          <w:rFonts w:cs="Courier New"/>
        </w:rPr>
        <w:t>Intercálase en el numeral 15., entre el vocablo “públicas” y el punto aparte la frase “y archivos”.</w:t>
      </w:r>
    </w:p>
    <w:p w:rsidR="00D72A85" w:rsidRPr="00DD3C46" w:rsidRDefault="00D72A85" w:rsidP="0080357D">
      <w:pPr>
        <w:tabs>
          <w:tab w:val="left" w:pos="3969"/>
        </w:tabs>
        <w:spacing w:line="276" w:lineRule="auto"/>
        <w:ind w:right="44" w:firstLine="3402"/>
        <w:rPr>
          <w:rFonts w:cs="Courier New"/>
        </w:rPr>
      </w:pPr>
      <w:r w:rsidRPr="00564EE8">
        <w:rPr>
          <w:rFonts w:cs="Courier New"/>
          <w:b/>
        </w:rPr>
        <w:t>b)</w:t>
      </w:r>
      <w:r w:rsidR="00564EE8">
        <w:rPr>
          <w:rFonts w:cs="Courier New"/>
        </w:rPr>
        <w:tab/>
      </w:r>
      <w:r w:rsidRPr="007E6B00">
        <w:rPr>
          <w:rFonts w:cs="Courier New"/>
        </w:rPr>
        <w:t xml:space="preserve">Reemplázase el numeral 25., por el </w:t>
      </w:r>
      <w:r w:rsidRPr="00DD3C46">
        <w:rPr>
          <w:rFonts w:cs="Courier New"/>
        </w:rPr>
        <w:t>siguiente:</w:t>
      </w:r>
    </w:p>
    <w:p w:rsidR="00D72A85" w:rsidRPr="007E6B00" w:rsidRDefault="00D72A85" w:rsidP="0080357D">
      <w:pPr>
        <w:spacing w:line="276" w:lineRule="auto"/>
        <w:ind w:right="44" w:firstLine="3969"/>
        <w:rPr>
          <w:rFonts w:cs="Courier New"/>
        </w:rPr>
      </w:pPr>
      <w:r w:rsidRPr="00DD3C46">
        <w:rPr>
          <w:rFonts w:cs="Courier New"/>
        </w:rPr>
        <w:t xml:space="preserve">“25. Declarar, mediante decreto supremo, los bienes como de interés cultural en todas sus categorías, </w:t>
      </w:r>
      <w:r>
        <w:rPr>
          <w:rFonts w:cs="Courier New"/>
        </w:rPr>
        <w:t>e</w:t>
      </w:r>
      <w:r w:rsidRPr="00DD3C46">
        <w:rPr>
          <w:rFonts w:cs="Courier New"/>
        </w:rPr>
        <w:t xml:space="preserve"> incorpora</w:t>
      </w:r>
      <w:r>
        <w:rPr>
          <w:rFonts w:cs="Courier New"/>
        </w:rPr>
        <w:t xml:space="preserve">r </w:t>
      </w:r>
      <w:r w:rsidRPr="00DD3C46">
        <w:rPr>
          <w:rFonts w:cs="Courier New"/>
        </w:rPr>
        <w:t>al Inventario del Patrimonio Cultural en Chile</w:t>
      </w:r>
      <w:r>
        <w:rPr>
          <w:rFonts w:cs="Courier New"/>
        </w:rPr>
        <w:t>, mediante decreto supremo,</w:t>
      </w:r>
      <w:r w:rsidRPr="00DD3C46">
        <w:rPr>
          <w:rFonts w:cs="Courier New"/>
        </w:rPr>
        <w:t xml:space="preserve"> los elementos del patrimonio cultural inmaterial, en conformidad a la ley N° 17.288, previo acuerdo favorable del Consejo</w:t>
      </w:r>
      <w:r w:rsidRPr="007E6B00">
        <w:rPr>
          <w:rFonts w:cs="Courier New"/>
        </w:rPr>
        <w:t xml:space="preserve"> Nacional del Patrimonio Cultural.”</w:t>
      </w:r>
      <w:r>
        <w:rPr>
          <w:rFonts w:cs="Courier New"/>
        </w:rPr>
        <w:t>.</w:t>
      </w:r>
    </w:p>
    <w:p w:rsidR="00D72A85" w:rsidRPr="007E6B00" w:rsidRDefault="00D72A85" w:rsidP="00003B90">
      <w:pPr>
        <w:tabs>
          <w:tab w:val="left" w:pos="3969"/>
        </w:tabs>
        <w:spacing w:before="240" w:line="276" w:lineRule="auto"/>
        <w:ind w:right="44" w:firstLine="3402"/>
        <w:rPr>
          <w:rFonts w:cs="Courier New"/>
          <w:shd w:val="clear" w:color="auto" w:fill="FFFFFF"/>
        </w:rPr>
      </w:pPr>
      <w:r w:rsidRPr="00564EE8">
        <w:rPr>
          <w:rFonts w:cs="Courier New"/>
          <w:b/>
        </w:rPr>
        <w:t>c)</w:t>
      </w:r>
      <w:r w:rsidR="00564EE8">
        <w:rPr>
          <w:rFonts w:cs="Courier New"/>
        </w:rPr>
        <w:tab/>
      </w:r>
      <w:r w:rsidRPr="007E6B00">
        <w:rPr>
          <w:rFonts w:cs="Courier New"/>
        </w:rPr>
        <w:t>R</w:t>
      </w:r>
      <w:r w:rsidRPr="007E6B00">
        <w:rPr>
          <w:rFonts w:cs="Courier New"/>
          <w:shd w:val="clear" w:color="auto" w:fill="FFFFFF"/>
        </w:rPr>
        <w:t xml:space="preserve">eemplázase el numeral 26., por el siguiente: </w:t>
      </w:r>
    </w:p>
    <w:p w:rsidR="00D72A85" w:rsidRPr="007E6B00" w:rsidRDefault="00D72A85" w:rsidP="0080357D">
      <w:pPr>
        <w:spacing w:line="276" w:lineRule="auto"/>
        <w:ind w:right="44" w:firstLine="3969"/>
        <w:rPr>
          <w:rFonts w:cs="Courier New"/>
          <w:shd w:val="clear" w:color="auto" w:fill="FFFFFF"/>
        </w:rPr>
      </w:pPr>
      <w:r w:rsidRPr="007E6B00">
        <w:rPr>
          <w:rFonts w:cs="Courier New"/>
          <w:shd w:val="clear" w:color="auto" w:fill="FFFFFF"/>
        </w:rPr>
        <w:t xml:space="preserve">“26. </w:t>
      </w:r>
      <w:r>
        <w:rPr>
          <w:rFonts w:cs="Courier New"/>
          <w:shd w:val="clear" w:color="auto" w:fill="FFFFFF"/>
        </w:rPr>
        <w:t xml:space="preserve">Otorgar </w:t>
      </w:r>
      <w:r w:rsidRPr="007E6B00">
        <w:rPr>
          <w:rFonts w:cs="Courier New"/>
          <w:shd w:val="clear" w:color="auto" w:fill="FFFFFF"/>
        </w:rPr>
        <w:t>el reconocimiento</w:t>
      </w:r>
      <w:r>
        <w:rPr>
          <w:rFonts w:cs="Courier New"/>
          <w:shd w:val="clear" w:color="auto" w:fill="FFFFFF"/>
        </w:rPr>
        <w:t xml:space="preserve"> </w:t>
      </w:r>
      <w:r w:rsidRPr="007E6B00">
        <w:rPr>
          <w:rFonts w:cs="Courier New"/>
          <w:shd w:val="clear" w:color="auto" w:fill="FFFFFF"/>
        </w:rPr>
        <w:t xml:space="preserve">a las comunidades, grupos o individuos reconocidas como Tesoros Humanos Vivos por las comunidades de </w:t>
      </w:r>
      <w:r w:rsidRPr="00564EE8">
        <w:rPr>
          <w:rFonts w:cs="Courier New"/>
        </w:rPr>
        <w:t>los</w:t>
      </w:r>
      <w:r w:rsidRPr="007E6B00">
        <w:rPr>
          <w:rFonts w:cs="Courier New"/>
          <w:shd w:val="clear" w:color="auto" w:fill="FFFFFF"/>
        </w:rPr>
        <w:t xml:space="preserve"> elementos inscritos en el Inventario, a propuesta del Consejo Nacional del Patrimonio Cultural, y definir los elementos que el Estado de Chile solicitará inscribir en las Listas de Patrimonio Cultural Inmaterial de la Organización de las Naciones Unidas para la Educación, la Ciencia y la Cultura.”</w:t>
      </w:r>
      <w:r>
        <w:rPr>
          <w:rFonts w:cs="Courier New"/>
          <w:shd w:val="clear" w:color="auto" w:fill="FFFFFF"/>
        </w:rPr>
        <w:t>.</w:t>
      </w:r>
    </w:p>
    <w:p w:rsidR="00D72A85" w:rsidRPr="007E6B00" w:rsidRDefault="00564EE8" w:rsidP="0098131C">
      <w:pPr>
        <w:tabs>
          <w:tab w:val="left" w:pos="3969"/>
        </w:tabs>
        <w:spacing w:after="0" w:line="276" w:lineRule="auto"/>
        <w:ind w:right="44" w:firstLine="3402"/>
        <w:rPr>
          <w:rFonts w:cs="Courier New"/>
        </w:rPr>
      </w:pPr>
      <w:r w:rsidRPr="00564EE8">
        <w:rPr>
          <w:rFonts w:cs="Courier New"/>
          <w:b/>
        </w:rPr>
        <w:t>d</w:t>
      </w:r>
      <w:r w:rsidR="00D72A85" w:rsidRPr="00564EE8">
        <w:rPr>
          <w:rFonts w:cs="Courier New"/>
          <w:b/>
        </w:rPr>
        <w:t>)</w:t>
      </w:r>
      <w:r>
        <w:rPr>
          <w:rFonts w:cs="Courier New"/>
        </w:rPr>
        <w:tab/>
        <w:t>E</w:t>
      </w:r>
      <w:r w:rsidR="00D72A85" w:rsidRPr="00564EE8">
        <w:rPr>
          <w:rFonts w:cs="Courier New"/>
          <w:shd w:val="clear" w:color="auto" w:fill="FFFFFF"/>
        </w:rPr>
        <w:t>limínase</w:t>
      </w:r>
      <w:r w:rsidR="00D72A85" w:rsidRPr="007E6B00">
        <w:rPr>
          <w:rFonts w:cs="Courier New"/>
        </w:rPr>
        <w:t xml:space="preserve"> en el inciso final, </w:t>
      </w:r>
      <w:r w:rsidR="00D72A85">
        <w:rPr>
          <w:rFonts w:cs="Courier New"/>
        </w:rPr>
        <w:t>el guarismo</w:t>
      </w:r>
      <w:r w:rsidR="00D72A85" w:rsidRPr="007E6B00">
        <w:rPr>
          <w:rFonts w:cs="Courier New"/>
        </w:rPr>
        <w:t xml:space="preserve"> “,26”.</w:t>
      </w:r>
    </w:p>
    <w:p w:rsidR="00D72A85" w:rsidRPr="007E6B00" w:rsidRDefault="00D72A85" w:rsidP="0098131C">
      <w:pPr>
        <w:spacing w:before="0" w:after="0" w:line="276" w:lineRule="auto"/>
        <w:ind w:right="44"/>
        <w:rPr>
          <w:rFonts w:cs="Courier New"/>
        </w:rPr>
      </w:pPr>
    </w:p>
    <w:p w:rsidR="00D72A85" w:rsidRDefault="00D72A85" w:rsidP="0098131C">
      <w:pPr>
        <w:numPr>
          <w:ilvl w:val="0"/>
          <w:numId w:val="30"/>
        </w:numPr>
        <w:tabs>
          <w:tab w:val="left" w:pos="2552"/>
        </w:tabs>
        <w:spacing w:before="0" w:after="0" w:line="276" w:lineRule="auto"/>
        <w:ind w:left="0" w:right="44" w:firstLine="1985"/>
        <w:contextualSpacing/>
        <w:rPr>
          <w:rFonts w:cs="Courier New"/>
        </w:rPr>
      </w:pPr>
      <w:r>
        <w:rPr>
          <w:rFonts w:cs="Courier New"/>
        </w:rPr>
        <w:t>Modifícase el inciso primero del artículo 12, en el siguiente sentido:</w:t>
      </w:r>
    </w:p>
    <w:p w:rsidR="00564EE8" w:rsidRDefault="00564EE8" w:rsidP="0080357D">
      <w:pPr>
        <w:tabs>
          <w:tab w:val="left" w:pos="3402"/>
        </w:tabs>
        <w:spacing w:before="0" w:after="200" w:line="276" w:lineRule="auto"/>
        <w:ind w:left="2835" w:right="44"/>
        <w:contextualSpacing/>
        <w:rPr>
          <w:rFonts w:cs="Courier New"/>
        </w:rPr>
      </w:pPr>
    </w:p>
    <w:p w:rsidR="00D72A85" w:rsidRDefault="00D72A85" w:rsidP="0080357D">
      <w:pPr>
        <w:tabs>
          <w:tab w:val="left" w:pos="3969"/>
        </w:tabs>
        <w:spacing w:line="276" w:lineRule="auto"/>
        <w:ind w:right="44" w:firstLine="3402"/>
        <w:rPr>
          <w:rFonts w:cs="Courier New"/>
        </w:rPr>
      </w:pPr>
      <w:r w:rsidRPr="00564EE8">
        <w:rPr>
          <w:rFonts w:cs="Courier New"/>
          <w:b/>
        </w:rPr>
        <w:t>a)</w:t>
      </w:r>
      <w:r w:rsidR="00564EE8">
        <w:rPr>
          <w:rFonts w:cs="Courier New"/>
        </w:rPr>
        <w:tab/>
      </w:r>
      <w:r>
        <w:rPr>
          <w:rFonts w:cs="Courier New"/>
        </w:rPr>
        <w:t>Intercálase</w:t>
      </w:r>
      <w:r w:rsidRPr="007E6B00">
        <w:rPr>
          <w:rFonts w:cs="Courier New"/>
        </w:rPr>
        <w:t xml:space="preserve"> a continuación de la expresión “24,”, </w:t>
      </w:r>
      <w:r>
        <w:rPr>
          <w:rFonts w:cs="Courier New"/>
        </w:rPr>
        <w:t>el guarismo</w:t>
      </w:r>
      <w:r w:rsidRPr="007E6B00">
        <w:rPr>
          <w:rFonts w:cs="Courier New"/>
        </w:rPr>
        <w:t xml:space="preserve"> “25,”.</w:t>
      </w:r>
    </w:p>
    <w:p w:rsidR="00D72A85" w:rsidRDefault="00D72A85" w:rsidP="00003B90">
      <w:pPr>
        <w:tabs>
          <w:tab w:val="left" w:pos="3969"/>
        </w:tabs>
        <w:spacing w:after="0" w:line="276" w:lineRule="auto"/>
        <w:ind w:right="44" w:firstLine="3402"/>
        <w:rPr>
          <w:rFonts w:cs="Courier New"/>
        </w:rPr>
      </w:pPr>
      <w:r w:rsidRPr="00564EE8">
        <w:rPr>
          <w:rFonts w:cs="Courier New"/>
          <w:b/>
        </w:rPr>
        <w:t>b)</w:t>
      </w:r>
      <w:r w:rsidR="00564EE8" w:rsidRPr="00564EE8">
        <w:rPr>
          <w:rFonts w:cs="Courier New"/>
          <w:b/>
        </w:rPr>
        <w:tab/>
      </w:r>
      <w:r>
        <w:rPr>
          <w:rFonts w:cs="Courier New"/>
        </w:rPr>
        <w:t xml:space="preserve">Intercálase, entre la palabra “Cultural” y el punto aparte (.), la siguiente oración </w:t>
      </w:r>
      <w:r w:rsidRPr="007E6B00">
        <w:rPr>
          <w:rFonts w:cs="Courier New"/>
        </w:rPr>
        <w:t>“</w:t>
      </w:r>
      <w:r>
        <w:rPr>
          <w:rFonts w:cs="Courier New"/>
        </w:rPr>
        <w:t xml:space="preserve">, con excepción de las funciones y atribuciones del numeral 25 en que </w:t>
      </w:r>
      <w:r>
        <w:rPr>
          <w:rFonts w:cs="Courier New"/>
        </w:rPr>
        <w:lastRenderedPageBreak/>
        <w:t>deberá diseñar y ejecutar los planes y programas destinados a su cumplimiento”.</w:t>
      </w:r>
    </w:p>
    <w:p w:rsidR="00003B90" w:rsidRPr="007E6B00" w:rsidRDefault="00003B90" w:rsidP="00003B90">
      <w:pPr>
        <w:tabs>
          <w:tab w:val="left" w:pos="3969"/>
        </w:tabs>
        <w:spacing w:before="0" w:after="0" w:line="276" w:lineRule="auto"/>
        <w:ind w:right="44" w:firstLine="3402"/>
        <w:rPr>
          <w:rFonts w:cs="Courier New"/>
        </w:rPr>
      </w:pPr>
    </w:p>
    <w:p w:rsidR="00D72A85" w:rsidRPr="007E6B00" w:rsidRDefault="00D72A85" w:rsidP="00003B90">
      <w:pPr>
        <w:numPr>
          <w:ilvl w:val="0"/>
          <w:numId w:val="30"/>
        </w:numPr>
        <w:tabs>
          <w:tab w:val="left" w:pos="2552"/>
        </w:tabs>
        <w:spacing w:before="0" w:after="200" w:line="276" w:lineRule="auto"/>
        <w:ind w:left="0" w:right="44" w:firstLine="1985"/>
        <w:contextualSpacing/>
        <w:rPr>
          <w:rFonts w:cs="Courier New"/>
        </w:rPr>
      </w:pPr>
      <w:r w:rsidRPr="007E6B00">
        <w:rPr>
          <w:rFonts w:cs="Courier New"/>
        </w:rPr>
        <w:t xml:space="preserve">Incorpórase, en el artículo 13, el siguiente inciso segundo, nuevo: </w:t>
      </w:r>
    </w:p>
    <w:p w:rsidR="00D72A85" w:rsidRPr="007E6B00" w:rsidRDefault="00D72A85" w:rsidP="00003B90">
      <w:pPr>
        <w:spacing w:before="360" w:line="276" w:lineRule="auto"/>
        <w:ind w:right="44" w:firstLine="2552"/>
        <w:rPr>
          <w:rFonts w:cs="Courier New"/>
        </w:rPr>
      </w:pPr>
      <w:r w:rsidRPr="007E6B00">
        <w:rPr>
          <w:rFonts w:cs="Courier New"/>
        </w:rPr>
        <w:t xml:space="preserve">“Las </w:t>
      </w:r>
      <w:r w:rsidR="00B33B53">
        <w:rPr>
          <w:rFonts w:cs="Courier New"/>
        </w:rPr>
        <w:t>S</w:t>
      </w:r>
      <w:r w:rsidRPr="007E6B00">
        <w:rPr>
          <w:rFonts w:cs="Courier New"/>
        </w:rPr>
        <w:t xml:space="preserve">ecretarías </w:t>
      </w:r>
      <w:r w:rsidR="00B33B53">
        <w:rPr>
          <w:rFonts w:cs="Courier New"/>
        </w:rPr>
        <w:t>T</w:t>
      </w:r>
      <w:r w:rsidRPr="007E6B00">
        <w:rPr>
          <w:rFonts w:cs="Courier New"/>
        </w:rPr>
        <w:t xml:space="preserve">écnicas </w:t>
      </w:r>
      <w:r w:rsidR="00B33B53">
        <w:rPr>
          <w:rFonts w:cs="Courier New"/>
        </w:rPr>
        <w:t>R</w:t>
      </w:r>
      <w:r w:rsidRPr="007E6B00">
        <w:rPr>
          <w:rFonts w:cs="Courier New"/>
        </w:rPr>
        <w:t xml:space="preserve">egionales del patrimonio cultural que sirvan a los </w:t>
      </w:r>
      <w:r w:rsidR="00B33B53">
        <w:rPr>
          <w:rFonts w:cs="Courier New"/>
        </w:rPr>
        <w:t>C</w:t>
      </w:r>
      <w:r w:rsidRPr="007E6B00">
        <w:rPr>
          <w:rFonts w:cs="Courier New"/>
        </w:rPr>
        <w:t xml:space="preserve">onsejos </w:t>
      </w:r>
      <w:r w:rsidR="00B33B53">
        <w:rPr>
          <w:rFonts w:cs="Courier New"/>
        </w:rPr>
        <w:t>R</w:t>
      </w:r>
      <w:r w:rsidRPr="007E6B00">
        <w:rPr>
          <w:rFonts w:cs="Courier New"/>
        </w:rPr>
        <w:t xml:space="preserve">egionales del </w:t>
      </w:r>
      <w:r w:rsidR="00B33B53">
        <w:rPr>
          <w:rFonts w:cs="Courier New"/>
        </w:rPr>
        <w:t>P</w:t>
      </w:r>
      <w:r w:rsidRPr="007E6B00">
        <w:rPr>
          <w:rFonts w:cs="Courier New"/>
        </w:rPr>
        <w:t xml:space="preserve">atrimonio </w:t>
      </w:r>
      <w:r w:rsidR="00B33B53">
        <w:rPr>
          <w:rFonts w:cs="Courier New"/>
        </w:rPr>
        <w:t>C</w:t>
      </w:r>
      <w:r w:rsidRPr="007E6B00">
        <w:rPr>
          <w:rFonts w:cs="Courier New"/>
        </w:rPr>
        <w:t xml:space="preserve">ultural creados por la ley N° 17.288 de Patrimonio Cultural, serán parte integrante de la </w:t>
      </w:r>
      <w:r w:rsidR="00B33B53">
        <w:rPr>
          <w:rFonts w:cs="Courier New"/>
        </w:rPr>
        <w:t>S</w:t>
      </w:r>
      <w:r w:rsidRPr="007E6B00">
        <w:rPr>
          <w:rFonts w:cs="Courier New"/>
        </w:rPr>
        <w:t xml:space="preserve">ecretaría </w:t>
      </w:r>
      <w:r w:rsidR="00B33B53">
        <w:rPr>
          <w:rFonts w:cs="Courier New"/>
        </w:rPr>
        <w:t>R</w:t>
      </w:r>
      <w:r w:rsidRPr="007E6B00">
        <w:rPr>
          <w:rFonts w:cs="Courier New"/>
        </w:rPr>
        <w:t xml:space="preserve">egional </w:t>
      </w:r>
      <w:r w:rsidR="00B33B53">
        <w:rPr>
          <w:rFonts w:cs="Courier New"/>
        </w:rPr>
        <w:t>M</w:t>
      </w:r>
      <w:r w:rsidRPr="007E6B00">
        <w:rPr>
          <w:rFonts w:cs="Courier New"/>
        </w:rPr>
        <w:t>inisterial correspondiente a su región.”</w:t>
      </w:r>
      <w:r>
        <w:rPr>
          <w:rFonts w:cs="Courier New"/>
        </w:rPr>
        <w:t>.</w:t>
      </w:r>
    </w:p>
    <w:p w:rsidR="00D72A85" w:rsidRPr="007E6B00" w:rsidRDefault="00D72A85" w:rsidP="00003B90">
      <w:pPr>
        <w:spacing w:before="0" w:after="0" w:line="276" w:lineRule="auto"/>
        <w:ind w:right="44"/>
        <w:rPr>
          <w:rFonts w:cs="Courier New"/>
        </w:rPr>
      </w:pPr>
    </w:p>
    <w:p w:rsidR="00D72A85" w:rsidRPr="007E6B00" w:rsidRDefault="00D72A85" w:rsidP="00003B90">
      <w:pPr>
        <w:numPr>
          <w:ilvl w:val="0"/>
          <w:numId w:val="30"/>
        </w:numPr>
        <w:tabs>
          <w:tab w:val="left" w:pos="2552"/>
        </w:tabs>
        <w:spacing w:before="0" w:after="0" w:line="276" w:lineRule="auto"/>
        <w:ind w:left="0" w:right="44" w:firstLine="1985"/>
        <w:contextualSpacing/>
        <w:rPr>
          <w:rFonts w:cs="Courier New"/>
        </w:rPr>
      </w:pPr>
      <w:r w:rsidRPr="007E6B00">
        <w:rPr>
          <w:rFonts w:cs="Courier New"/>
        </w:rPr>
        <w:t xml:space="preserve">Intercálase en el numeral 4 del artículo 14, entre la palabra “permanente” y la preposición “con”, la expresión “con el Consejo Regional del Patrimonio Cultural que corresponda y”. </w:t>
      </w:r>
    </w:p>
    <w:p w:rsidR="00D72A85" w:rsidRPr="007E6B00" w:rsidRDefault="00D72A85" w:rsidP="00003B90">
      <w:pPr>
        <w:tabs>
          <w:tab w:val="left" w:pos="3402"/>
        </w:tabs>
        <w:spacing w:before="0" w:after="0" w:line="276" w:lineRule="auto"/>
        <w:ind w:left="2835" w:right="44"/>
        <w:contextualSpacing/>
        <w:rPr>
          <w:rFonts w:cs="Courier New"/>
        </w:rPr>
      </w:pPr>
    </w:p>
    <w:p w:rsidR="00D72A85" w:rsidRPr="007E6B00" w:rsidRDefault="00D72A85" w:rsidP="00003B90">
      <w:pPr>
        <w:numPr>
          <w:ilvl w:val="0"/>
          <w:numId w:val="30"/>
        </w:numPr>
        <w:tabs>
          <w:tab w:val="left" w:pos="2552"/>
        </w:tabs>
        <w:spacing w:before="0" w:after="0" w:line="276" w:lineRule="auto"/>
        <w:ind w:left="0" w:right="44" w:firstLine="1985"/>
        <w:contextualSpacing/>
        <w:rPr>
          <w:rFonts w:cs="Courier New"/>
        </w:rPr>
      </w:pPr>
      <w:proofErr w:type="spellStart"/>
      <w:r w:rsidRPr="007E6B00">
        <w:rPr>
          <w:rFonts w:cs="Courier New"/>
        </w:rPr>
        <w:t>Deróga</w:t>
      </w:r>
      <w:r>
        <w:rPr>
          <w:rFonts w:cs="Courier New"/>
        </w:rPr>
        <w:t>n</w:t>
      </w:r>
      <w:r w:rsidRPr="007E6B00">
        <w:rPr>
          <w:rFonts w:cs="Courier New"/>
        </w:rPr>
        <w:t>se</w:t>
      </w:r>
      <w:proofErr w:type="spellEnd"/>
      <w:r w:rsidRPr="007E6B00">
        <w:rPr>
          <w:rFonts w:cs="Courier New"/>
        </w:rPr>
        <w:t xml:space="preserve"> el numeral 6. </w:t>
      </w:r>
      <w:r>
        <w:rPr>
          <w:rFonts w:cs="Courier New"/>
        </w:rPr>
        <w:t xml:space="preserve">y numeral 10. </w:t>
      </w:r>
      <w:r w:rsidRPr="007E6B00">
        <w:rPr>
          <w:rFonts w:cs="Courier New"/>
        </w:rPr>
        <w:t>del artículo 17.</w:t>
      </w:r>
    </w:p>
    <w:p w:rsidR="00D72A85" w:rsidRPr="007E6B00" w:rsidRDefault="00D72A85" w:rsidP="0080357D">
      <w:pPr>
        <w:tabs>
          <w:tab w:val="left" w:pos="3402"/>
        </w:tabs>
        <w:spacing w:before="0" w:after="200" w:line="276" w:lineRule="auto"/>
        <w:ind w:left="2835" w:right="44"/>
        <w:contextualSpacing/>
        <w:rPr>
          <w:rFonts w:cs="Courier New"/>
        </w:rPr>
      </w:pPr>
    </w:p>
    <w:p w:rsidR="00D72A85" w:rsidRPr="007E6B00" w:rsidRDefault="00D72A85" w:rsidP="00DD53C2">
      <w:pPr>
        <w:numPr>
          <w:ilvl w:val="0"/>
          <w:numId w:val="30"/>
        </w:numPr>
        <w:tabs>
          <w:tab w:val="left" w:pos="2552"/>
        </w:tabs>
        <w:spacing w:before="0" w:after="200" w:line="276" w:lineRule="auto"/>
        <w:ind w:left="0" w:right="44" w:firstLine="1985"/>
        <w:contextualSpacing/>
        <w:rPr>
          <w:rFonts w:cs="Courier New"/>
        </w:rPr>
      </w:pPr>
      <w:r w:rsidRPr="007E6B00">
        <w:rPr>
          <w:rFonts w:cs="Courier New"/>
        </w:rPr>
        <w:t xml:space="preserve">Intercálase en el numeral 5 del artículo 20 entre la palabra “ley” y el punto final la expresión “, manteniendo una coordinación y colaboración permanente con el Consejo Regional del Patrimonio Cultural correspondiente a su región, cuando las materias sean patrimoniales.”. </w:t>
      </w:r>
    </w:p>
    <w:p w:rsidR="00D72A85" w:rsidRPr="007E6B00" w:rsidRDefault="00D72A85" w:rsidP="0080357D">
      <w:pPr>
        <w:tabs>
          <w:tab w:val="left" w:pos="3402"/>
        </w:tabs>
        <w:spacing w:before="0" w:after="200" w:line="276" w:lineRule="auto"/>
        <w:ind w:left="2835" w:right="44"/>
        <w:contextualSpacing/>
        <w:rPr>
          <w:rFonts w:cs="Courier New"/>
        </w:rPr>
      </w:pPr>
    </w:p>
    <w:p w:rsidR="00D72A85" w:rsidRDefault="00D72A85" w:rsidP="00DD53C2">
      <w:pPr>
        <w:numPr>
          <w:ilvl w:val="0"/>
          <w:numId w:val="30"/>
        </w:numPr>
        <w:tabs>
          <w:tab w:val="left" w:pos="2552"/>
        </w:tabs>
        <w:spacing w:before="0" w:after="200" w:line="276" w:lineRule="auto"/>
        <w:ind w:left="0" w:right="44" w:firstLine="1985"/>
        <w:contextualSpacing/>
        <w:rPr>
          <w:rFonts w:cs="Courier New"/>
        </w:rPr>
      </w:pPr>
      <w:r>
        <w:rPr>
          <w:rFonts w:cs="Courier New"/>
        </w:rPr>
        <w:t xml:space="preserve">Modifícase </w:t>
      </w:r>
      <w:r w:rsidRPr="007E6B00">
        <w:rPr>
          <w:rFonts w:cs="Courier New"/>
        </w:rPr>
        <w:t>el artículo 23</w:t>
      </w:r>
      <w:r w:rsidRPr="00A6394F">
        <w:rPr>
          <w:rFonts w:cs="Courier New"/>
        </w:rPr>
        <w:t xml:space="preserve"> </w:t>
      </w:r>
      <w:r w:rsidRPr="007E6B00">
        <w:rPr>
          <w:rFonts w:cs="Courier New"/>
        </w:rPr>
        <w:t>en el siguiente sentido</w:t>
      </w:r>
      <w:r>
        <w:rPr>
          <w:rFonts w:cs="Courier New"/>
        </w:rPr>
        <w:t>:</w:t>
      </w:r>
    </w:p>
    <w:p w:rsidR="00D72A85" w:rsidRDefault="00D72A85" w:rsidP="00DD53C2">
      <w:pPr>
        <w:tabs>
          <w:tab w:val="left" w:pos="3119"/>
        </w:tabs>
        <w:spacing w:line="276" w:lineRule="auto"/>
        <w:ind w:right="44" w:firstLine="2552"/>
        <w:rPr>
          <w:rFonts w:cs="Courier New"/>
        </w:rPr>
      </w:pPr>
      <w:r w:rsidRPr="00564EE8">
        <w:rPr>
          <w:rFonts w:cs="Courier New"/>
          <w:b/>
        </w:rPr>
        <w:t>a)</w:t>
      </w:r>
      <w:r w:rsidR="00564EE8">
        <w:rPr>
          <w:rFonts w:cs="Courier New"/>
        </w:rPr>
        <w:tab/>
      </w:r>
      <w:r>
        <w:rPr>
          <w:rFonts w:cs="Courier New"/>
        </w:rPr>
        <w:t>Intercálase en el inciso primero, entre la palabra “objeto” y la palabra “implementar” la frase “, en el ámbito de su competencia,”.</w:t>
      </w:r>
    </w:p>
    <w:p w:rsidR="00D72A85" w:rsidRDefault="00D72A85" w:rsidP="00DD53C2">
      <w:pPr>
        <w:tabs>
          <w:tab w:val="left" w:pos="3119"/>
        </w:tabs>
        <w:spacing w:line="276" w:lineRule="auto"/>
        <w:ind w:right="44" w:firstLine="2552"/>
        <w:rPr>
          <w:rFonts w:cs="Courier New"/>
        </w:rPr>
      </w:pPr>
      <w:r w:rsidRPr="00564EE8">
        <w:rPr>
          <w:rFonts w:cs="Courier New"/>
          <w:b/>
        </w:rPr>
        <w:t>b)</w:t>
      </w:r>
      <w:r w:rsidR="00564EE8">
        <w:rPr>
          <w:rFonts w:cs="Courier New"/>
        </w:rPr>
        <w:tab/>
      </w:r>
      <w:r>
        <w:rPr>
          <w:rFonts w:cs="Courier New"/>
        </w:rPr>
        <w:t>A</w:t>
      </w:r>
      <w:r w:rsidRPr="007E6B00">
        <w:rPr>
          <w:rFonts w:cs="Courier New"/>
        </w:rPr>
        <w:t>grégase</w:t>
      </w:r>
      <w:r>
        <w:rPr>
          <w:rFonts w:cs="Courier New"/>
        </w:rPr>
        <w:t>, en el inciso segundo,</w:t>
      </w:r>
      <w:r w:rsidRPr="007E6B00">
        <w:rPr>
          <w:rFonts w:cs="Courier New"/>
        </w:rPr>
        <w:t xml:space="preserve"> entre el vocablo “numerales” y el numero “20”, el número “15,”</w:t>
      </w:r>
      <w:r>
        <w:rPr>
          <w:rFonts w:cs="Courier New"/>
        </w:rPr>
        <w:t>.</w:t>
      </w:r>
    </w:p>
    <w:p w:rsidR="00003B90" w:rsidRPr="007E6B00" w:rsidRDefault="00003B90" w:rsidP="00003B90">
      <w:pPr>
        <w:tabs>
          <w:tab w:val="left" w:pos="3119"/>
        </w:tabs>
        <w:spacing w:before="0" w:after="0" w:line="276" w:lineRule="auto"/>
        <w:ind w:right="44" w:firstLine="2552"/>
        <w:rPr>
          <w:rFonts w:cs="Courier New"/>
        </w:rPr>
      </w:pPr>
    </w:p>
    <w:p w:rsidR="00D72A85" w:rsidRPr="007E6B00" w:rsidRDefault="00D72A85" w:rsidP="00003B90">
      <w:pPr>
        <w:numPr>
          <w:ilvl w:val="0"/>
          <w:numId w:val="30"/>
        </w:numPr>
        <w:tabs>
          <w:tab w:val="left" w:pos="2552"/>
        </w:tabs>
        <w:spacing w:before="0" w:after="0" w:line="276" w:lineRule="auto"/>
        <w:ind w:left="0" w:right="44" w:firstLine="1985"/>
        <w:contextualSpacing/>
        <w:rPr>
          <w:rFonts w:cs="Courier New"/>
        </w:rPr>
      </w:pPr>
      <w:r w:rsidRPr="007E6B00">
        <w:rPr>
          <w:rFonts w:cs="Courier New"/>
        </w:rPr>
        <w:t>Elimínase en el artículo 25 la oración “, monumentos nacionales y patrimonio cultural inmaterial”.</w:t>
      </w:r>
    </w:p>
    <w:p w:rsidR="00D72A85" w:rsidRPr="007E6B00" w:rsidRDefault="00D72A85" w:rsidP="00003B90">
      <w:pPr>
        <w:spacing w:before="0" w:after="0" w:line="276" w:lineRule="auto"/>
        <w:ind w:right="44"/>
        <w:rPr>
          <w:rFonts w:cs="Courier New"/>
        </w:rPr>
      </w:pPr>
    </w:p>
    <w:p w:rsidR="00D72A85" w:rsidRPr="007E6B00" w:rsidRDefault="00D72A85" w:rsidP="00003B90">
      <w:pPr>
        <w:numPr>
          <w:ilvl w:val="0"/>
          <w:numId w:val="30"/>
        </w:numPr>
        <w:tabs>
          <w:tab w:val="left" w:pos="2552"/>
        </w:tabs>
        <w:spacing w:before="0" w:after="200" w:line="276" w:lineRule="auto"/>
        <w:ind w:left="0" w:right="44" w:firstLine="1985"/>
        <w:contextualSpacing/>
        <w:rPr>
          <w:rFonts w:cs="Courier New"/>
        </w:rPr>
      </w:pPr>
      <w:r w:rsidRPr="007E6B00">
        <w:rPr>
          <w:rFonts w:cs="Courier New"/>
        </w:rPr>
        <w:t>Derógase el párrafo 4° del Título I del Capítulo II.</w:t>
      </w:r>
    </w:p>
    <w:p w:rsidR="00D72A85" w:rsidRPr="007E6B00" w:rsidRDefault="00D72A85" w:rsidP="0080357D">
      <w:pPr>
        <w:spacing w:line="276" w:lineRule="auto"/>
        <w:ind w:right="44"/>
        <w:rPr>
          <w:rFonts w:cs="Courier New"/>
        </w:rPr>
      </w:pPr>
    </w:p>
    <w:p w:rsidR="00D72A85" w:rsidRPr="007E6B00" w:rsidRDefault="00D72A85" w:rsidP="0080357D">
      <w:pPr>
        <w:spacing w:line="276" w:lineRule="auto"/>
        <w:ind w:right="44"/>
        <w:jc w:val="center"/>
        <w:rPr>
          <w:rFonts w:cs="Courier New"/>
          <w:b/>
        </w:rPr>
      </w:pPr>
      <w:r w:rsidRPr="007E6B00">
        <w:rPr>
          <w:rFonts w:cs="Courier New"/>
          <w:b/>
        </w:rPr>
        <w:t>Disposiciones Transitorias</w:t>
      </w:r>
    </w:p>
    <w:p w:rsidR="00D72A85" w:rsidRPr="007E6B00" w:rsidRDefault="00D72A85" w:rsidP="0080357D">
      <w:pPr>
        <w:spacing w:line="276" w:lineRule="auto"/>
        <w:ind w:right="44"/>
        <w:jc w:val="center"/>
        <w:rPr>
          <w:rFonts w:cs="Courier New"/>
        </w:rPr>
      </w:pPr>
    </w:p>
    <w:p w:rsidR="00A81936" w:rsidRPr="00333652" w:rsidRDefault="00D72A85" w:rsidP="00003B90">
      <w:pPr>
        <w:spacing w:before="0" w:after="0" w:line="276" w:lineRule="auto"/>
      </w:pPr>
      <w:r w:rsidRPr="007E6B00">
        <w:rPr>
          <w:rFonts w:cs="Courier New"/>
          <w:b/>
        </w:rPr>
        <w:t>Artículo primero</w:t>
      </w:r>
      <w:r w:rsidRPr="007E6B00">
        <w:rPr>
          <w:rFonts w:cs="Courier New"/>
        </w:rPr>
        <w:t xml:space="preserve">.- </w:t>
      </w:r>
      <w:r w:rsidR="00A81936">
        <w:t xml:space="preserve">Sin perjuicio de lo establecido en las disposiciones siguientes, las modificaciones introducidas por los artículos </w:t>
      </w:r>
      <w:r w:rsidR="00D26320">
        <w:t xml:space="preserve">octavo y </w:t>
      </w:r>
      <w:r w:rsidR="00A81936">
        <w:t>noveno</w:t>
      </w:r>
      <w:r w:rsidR="00233D05">
        <w:t xml:space="preserve"> </w:t>
      </w:r>
      <w:r w:rsidR="00A81936">
        <w:t xml:space="preserve">de la presente ley entrarán en vigencia a contar de la fecha de su publicación. </w:t>
      </w:r>
    </w:p>
    <w:p w:rsidR="00003B90" w:rsidRDefault="00003B90" w:rsidP="00003B90">
      <w:pPr>
        <w:spacing w:before="0" w:after="0" w:line="276" w:lineRule="auto"/>
        <w:ind w:right="44"/>
        <w:rPr>
          <w:rFonts w:cs="Courier New"/>
          <w:b/>
        </w:rPr>
      </w:pPr>
    </w:p>
    <w:p w:rsidR="00D72A85" w:rsidRPr="007E6B00" w:rsidRDefault="00F45A82" w:rsidP="00D06E79">
      <w:pPr>
        <w:spacing w:before="0" w:after="0" w:line="276" w:lineRule="auto"/>
        <w:ind w:right="44"/>
        <w:rPr>
          <w:rFonts w:cs="Courier New"/>
        </w:rPr>
      </w:pPr>
      <w:r w:rsidRPr="00F45A82">
        <w:rPr>
          <w:rFonts w:cs="Courier New"/>
          <w:b/>
        </w:rPr>
        <w:lastRenderedPageBreak/>
        <w:t>Artículo segundo.-</w:t>
      </w:r>
      <w:r>
        <w:rPr>
          <w:rFonts w:cs="Courier New"/>
        </w:rPr>
        <w:t xml:space="preserve"> </w:t>
      </w:r>
      <w:r w:rsidR="00D72A85" w:rsidRPr="007E6B00">
        <w:rPr>
          <w:rFonts w:cs="Courier New"/>
        </w:rPr>
        <w:t xml:space="preserve">El Presidente de la República dictará </w:t>
      </w:r>
      <w:r w:rsidR="00D72A85">
        <w:rPr>
          <w:rFonts w:cs="Courier New"/>
        </w:rPr>
        <w:t>los</w:t>
      </w:r>
      <w:r w:rsidR="00D72A85" w:rsidRPr="007E6B00">
        <w:rPr>
          <w:rFonts w:cs="Courier New"/>
        </w:rPr>
        <w:t xml:space="preserve"> reglamento</w:t>
      </w:r>
      <w:r w:rsidR="00D72A85">
        <w:rPr>
          <w:rFonts w:cs="Courier New"/>
        </w:rPr>
        <w:t>s</w:t>
      </w:r>
      <w:r w:rsidR="00D72A85" w:rsidRPr="007E6B00">
        <w:rPr>
          <w:rFonts w:cs="Courier New"/>
        </w:rPr>
        <w:t xml:space="preserve"> de la presente ley dentro del plazo de </w:t>
      </w:r>
      <w:r w:rsidR="00411E1F">
        <w:rPr>
          <w:rFonts w:cs="Courier New"/>
        </w:rPr>
        <w:t>un año</w:t>
      </w:r>
      <w:r w:rsidR="00D72A85" w:rsidRPr="007E6B00">
        <w:rPr>
          <w:rFonts w:cs="Courier New"/>
        </w:rPr>
        <w:t xml:space="preserve"> contado desde la fecha de su publicación</w:t>
      </w:r>
      <w:r w:rsidR="00587771">
        <w:rPr>
          <w:rFonts w:cs="Courier New"/>
        </w:rPr>
        <w:t xml:space="preserve"> en el Diario Oficial</w:t>
      </w:r>
      <w:r w:rsidR="00D72A85" w:rsidRPr="007E6B00">
        <w:rPr>
          <w:rFonts w:cs="Courier New"/>
        </w:rPr>
        <w:t>.</w:t>
      </w:r>
    </w:p>
    <w:p w:rsidR="00D06E79" w:rsidRDefault="00D06E79" w:rsidP="00D06E79">
      <w:pPr>
        <w:spacing w:before="0" w:after="0" w:line="276" w:lineRule="auto"/>
        <w:ind w:right="45"/>
        <w:rPr>
          <w:rFonts w:cs="Courier New"/>
          <w:b/>
        </w:rPr>
      </w:pPr>
    </w:p>
    <w:p w:rsidR="00541293" w:rsidRPr="00541293" w:rsidRDefault="00D72A85" w:rsidP="00D06E79">
      <w:pPr>
        <w:spacing w:before="0" w:after="0" w:line="276" w:lineRule="auto"/>
        <w:ind w:right="45"/>
        <w:rPr>
          <w:rFonts w:cs="Courier New"/>
        </w:rPr>
      </w:pPr>
      <w:r w:rsidRPr="007E6B00">
        <w:rPr>
          <w:rFonts w:cs="Courier New"/>
          <w:b/>
        </w:rPr>
        <w:t xml:space="preserve">Artículo </w:t>
      </w:r>
      <w:r w:rsidR="00541293">
        <w:rPr>
          <w:rFonts w:cs="Courier New"/>
          <w:b/>
        </w:rPr>
        <w:t>tercero</w:t>
      </w:r>
      <w:r w:rsidRPr="007E6B00">
        <w:rPr>
          <w:rFonts w:cs="Courier New"/>
          <w:b/>
        </w:rPr>
        <w:t xml:space="preserve">.- </w:t>
      </w:r>
      <w:r w:rsidR="00541293" w:rsidRPr="00541293">
        <w:rPr>
          <w:rFonts w:cs="Courier New"/>
        </w:rPr>
        <w:t>Facúltase al Presidente de la República para que, dentro del plazo de un año contado de la fecha de publicación de esta ley, establezca mediante uno o más decretos con fuerza de ley, expedidos a través del Ministerio</w:t>
      </w:r>
      <w:r w:rsidR="00541293">
        <w:rPr>
          <w:rFonts w:cs="Courier New"/>
        </w:rPr>
        <w:t xml:space="preserve"> de las Culturas, l</w:t>
      </w:r>
      <w:r w:rsidR="00541293" w:rsidRPr="00541293">
        <w:rPr>
          <w:rFonts w:cs="Courier New"/>
        </w:rPr>
        <w:t>as Artes y el Patrimonio los que también deberán ser suscritos por el Ministro de Hacienda, las normas necesarias para regular las siguientes materias:</w:t>
      </w:r>
    </w:p>
    <w:p w:rsidR="00541293" w:rsidRPr="00541293" w:rsidRDefault="00541293" w:rsidP="00D06E79">
      <w:pPr>
        <w:spacing w:before="240" w:line="276" w:lineRule="auto"/>
        <w:ind w:right="45"/>
        <w:rPr>
          <w:rFonts w:cs="Courier New"/>
        </w:rPr>
      </w:pPr>
      <w:r w:rsidRPr="00541293">
        <w:rPr>
          <w:rFonts w:cs="Courier New"/>
        </w:rPr>
        <w:t>1. Fijar la fecha en que entrará en funcionamiento el Consejo Nacional del Patrimonio Cultural, la Secretaría Técnica Nacional del Patrimonio Cultural, los Consejos Regionales del Patrimonio Cultural y las Secretarías Técnicas Regionales del Patrimonio Cultural, pudiendo establecer al efecto una gradualidad.</w:t>
      </w:r>
    </w:p>
    <w:p w:rsidR="00D26320" w:rsidRDefault="00541293" w:rsidP="0080357D">
      <w:pPr>
        <w:spacing w:line="276" w:lineRule="auto"/>
        <w:ind w:right="45"/>
        <w:rPr>
          <w:rFonts w:cs="Courier New"/>
        </w:rPr>
      </w:pPr>
      <w:r w:rsidRPr="00541293">
        <w:rPr>
          <w:rFonts w:cs="Courier New"/>
        </w:rPr>
        <w:t xml:space="preserve">Además, determinará la fecha de supresión del Consejo de Monumentos Nacionales y de la Secretaría Técnica del Consejo de Monumentos Nacionales.  </w:t>
      </w:r>
    </w:p>
    <w:p w:rsidR="00541293" w:rsidRPr="00541293" w:rsidRDefault="00D26320" w:rsidP="00D06E79">
      <w:pPr>
        <w:spacing w:before="240" w:line="276" w:lineRule="auto"/>
        <w:ind w:right="45"/>
        <w:rPr>
          <w:rFonts w:cs="Courier New"/>
        </w:rPr>
      </w:pPr>
      <w:r w:rsidRPr="00D26320">
        <w:rPr>
          <w:rFonts w:cs="Courier New"/>
        </w:rPr>
        <w:t xml:space="preserve">2. Determinar la fecha de entrada en vigencia del articulado permanente de esta ley, con excepción de los artículos octavo y noveno de la presente ley, los cuales entrarán en vigencia de conformidad con el artículo primero transitorio.  </w:t>
      </w:r>
    </w:p>
    <w:p w:rsidR="00541293" w:rsidRPr="00541293" w:rsidRDefault="00003B90" w:rsidP="00D06E79">
      <w:pPr>
        <w:spacing w:before="240" w:line="276" w:lineRule="auto"/>
        <w:ind w:right="45"/>
        <w:rPr>
          <w:rFonts w:cs="Courier New"/>
        </w:rPr>
      </w:pPr>
      <w:r>
        <w:rPr>
          <w:rFonts w:cs="Courier New"/>
        </w:rPr>
        <w:t>3</w:t>
      </w:r>
      <w:r w:rsidR="00541293" w:rsidRPr="00541293">
        <w:rPr>
          <w:rFonts w:cs="Courier New"/>
        </w:rPr>
        <w:t>. Disponer, sin solución de continuidad, el traspaso de funcionarios titulares de planta y a contrata, desde el Servicio Nacional del Patrimonio Cultural a la Subsecretaría del Patrimonio Cultural</w:t>
      </w:r>
      <w:r w:rsidR="009A3F7A">
        <w:rPr>
          <w:rFonts w:cs="Courier New"/>
        </w:rPr>
        <w:t xml:space="preserve"> y a la Subsecretaría de las Culturas y las Artes</w:t>
      </w:r>
      <w:r w:rsidR="00541293" w:rsidRPr="00541293">
        <w:rPr>
          <w:rFonts w:cs="Courier New"/>
        </w:rPr>
        <w:t>, según corresponda. En el respectivo decreto con fuerza de ley se determinará la forma en que se realizará el traspaso del personal y el número de funcionarios que serán traspasados por estament</w:t>
      </w:r>
      <w:r w:rsidR="00541293">
        <w:rPr>
          <w:rFonts w:cs="Courier New"/>
        </w:rPr>
        <w:t>o y calidad jurídica</w:t>
      </w:r>
      <w:r w:rsidR="00541293" w:rsidRPr="00541293">
        <w:rPr>
          <w:rFonts w:cs="Courier New"/>
        </w:rPr>
        <w:t xml:space="preserve">, pudiendo establecer además el plazo en que se llevará a cabo este proceso. La individualización del personal traspasado se realizará </w:t>
      </w:r>
      <w:r w:rsidR="00541293">
        <w:rPr>
          <w:rFonts w:cs="Courier New"/>
        </w:rPr>
        <w:t xml:space="preserve">a través de decretos expedidos </w:t>
      </w:r>
      <w:r w:rsidR="00541293" w:rsidRPr="00541293">
        <w:rPr>
          <w:rFonts w:cs="Courier New"/>
        </w:rPr>
        <w:t xml:space="preserve">bajo la </w:t>
      </w:r>
      <w:r w:rsidR="00DE5E4E" w:rsidRPr="00541293">
        <w:rPr>
          <w:rFonts w:cs="Courier New"/>
        </w:rPr>
        <w:t>fórmula</w:t>
      </w:r>
      <w:r w:rsidR="00DE5E4E">
        <w:rPr>
          <w:rFonts w:cs="Courier New"/>
        </w:rPr>
        <w:t xml:space="preserve"> “</w:t>
      </w:r>
      <w:r w:rsidR="00DE5E4E" w:rsidRPr="00541293">
        <w:rPr>
          <w:rFonts w:cs="Courier New"/>
        </w:rPr>
        <w:t>Por</w:t>
      </w:r>
      <w:r w:rsidR="00541293" w:rsidRPr="00541293">
        <w:rPr>
          <w:rFonts w:cs="Courier New"/>
        </w:rPr>
        <w:t xml:space="preserve"> orden del Presidente de la República”, por intermedio del Ministerio de las Culturas, las Artes y el Patrimonio.</w:t>
      </w:r>
    </w:p>
    <w:p w:rsidR="00541293" w:rsidRPr="00541293" w:rsidRDefault="00541293" w:rsidP="0080357D">
      <w:pPr>
        <w:spacing w:line="276" w:lineRule="auto"/>
        <w:ind w:right="45"/>
        <w:rPr>
          <w:rFonts w:cs="Courier New"/>
        </w:rPr>
      </w:pPr>
      <w:r w:rsidRPr="00541293">
        <w:rPr>
          <w:rFonts w:cs="Courier New"/>
        </w:rPr>
        <w:t>El traspaso del personal, y el de los cargos que sirven, se efectuará en el mismo grado que tenían a la fecha del traspaso, transfiriéndose, asimismo, los recursos presupuestarios respectivos. Del mismo modo, la dota</w:t>
      </w:r>
      <w:r>
        <w:rPr>
          <w:rFonts w:cs="Courier New"/>
        </w:rPr>
        <w:t xml:space="preserve">ción máxima del personal de la </w:t>
      </w:r>
      <w:r w:rsidRPr="00541293">
        <w:rPr>
          <w:rFonts w:cs="Courier New"/>
        </w:rPr>
        <w:t>Subsecretaría del Patrimonio Cultural</w:t>
      </w:r>
      <w:r w:rsidR="001C269B">
        <w:rPr>
          <w:rFonts w:cs="Courier New"/>
        </w:rPr>
        <w:t xml:space="preserve"> y de la Subsecretaría de las Culturas y las Artes</w:t>
      </w:r>
      <w:r w:rsidRPr="00541293">
        <w:rPr>
          <w:rFonts w:cs="Courier New"/>
        </w:rPr>
        <w:t xml:space="preserve">, se incrementará en el número de funcionarios </w:t>
      </w:r>
      <w:r>
        <w:rPr>
          <w:rFonts w:cs="Courier New"/>
        </w:rPr>
        <w:t xml:space="preserve">traspasados. Así como también, </w:t>
      </w:r>
      <w:r w:rsidRPr="00541293">
        <w:rPr>
          <w:rFonts w:cs="Courier New"/>
        </w:rPr>
        <w:t>la dotación máxima de personal del Servicio Nacional de</w:t>
      </w:r>
      <w:r w:rsidR="003E01D9">
        <w:rPr>
          <w:rFonts w:cs="Courier New"/>
        </w:rPr>
        <w:t>l</w:t>
      </w:r>
      <w:r w:rsidRPr="00541293">
        <w:rPr>
          <w:rFonts w:cs="Courier New"/>
        </w:rPr>
        <w:t xml:space="preserve"> Patrimonio Cultural se disminuirá en el número de funcionarios traspasados.   </w:t>
      </w:r>
    </w:p>
    <w:p w:rsidR="00541293" w:rsidRPr="00541293" w:rsidRDefault="00003B90" w:rsidP="00D06E79">
      <w:pPr>
        <w:spacing w:before="240" w:line="276" w:lineRule="auto"/>
        <w:ind w:right="45"/>
        <w:rPr>
          <w:rFonts w:cs="Courier New"/>
        </w:rPr>
      </w:pPr>
      <w:r>
        <w:rPr>
          <w:rFonts w:cs="Courier New"/>
        </w:rPr>
        <w:lastRenderedPageBreak/>
        <w:t>4</w:t>
      </w:r>
      <w:r w:rsidR="00541293">
        <w:rPr>
          <w:rFonts w:cs="Courier New"/>
        </w:rPr>
        <w:t xml:space="preserve">. </w:t>
      </w:r>
      <w:r w:rsidR="00541293" w:rsidRPr="00541293">
        <w:rPr>
          <w:rFonts w:cs="Courier New"/>
        </w:rPr>
        <w:t>Además, en el ej</w:t>
      </w:r>
      <w:r w:rsidR="00541293">
        <w:rPr>
          <w:rFonts w:cs="Courier New"/>
        </w:rPr>
        <w:t xml:space="preserve">ercicio de esta facultad podrá </w:t>
      </w:r>
      <w:r w:rsidR="00541293" w:rsidRPr="00541293">
        <w:rPr>
          <w:rFonts w:cs="Courier New"/>
        </w:rPr>
        <w:t>determinar las normas necesarias para la aplicación de las remun</w:t>
      </w:r>
      <w:r w:rsidR="00541293">
        <w:rPr>
          <w:rFonts w:cs="Courier New"/>
        </w:rPr>
        <w:t>eraciones variables, tales como</w:t>
      </w:r>
      <w:r w:rsidR="001C269B">
        <w:rPr>
          <w:rFonts w:cs="Courier New"/>
        </w:rPr>
        <w:t>,</w:t>
      </w:r>
      <w:r w:rsidR="00541293" w:rsidRPr="00541293">
        <w:rPr>
          <w:rFonts w:cs="Courier New"/>
        </w:rPr>
        <w:t xml:space="preserve"> la asignación de modernización de la ley Nº 19.553, en su aplicación transitoria, respecto del personal traspasado. </w:t>
      </w:r>
    </w:p>
    <w:p w:rsidR="00541293" w:rsidRPr="00541293" w:rsidRDefault="00003B90" w:rsidP="00D06E79">
      <w:pPr>
        <w:spacing w:before="240" w:line="276" w:lineRule="auto"/>
        <w:ind w:right="45"/>
        <w:rPr>
          <w:rFonts w:cs="Courier New"/>
        </w:rPr>
      </w:pPr>
      <w:r>
        <w:rPr>
          <w:rFonts w:cs="Courier New"/>
        </w:rPr>
        <w:t>5</w:t>
      </w:r>
      <w:r w:rsidR="00541293">
        <w:rPr>
          <w:rFonts w:cs="Courier New"/>
        </w:rPr>
        <w:t xml:space="preserve">. </w:t>
      </w:r>
      <w:r w:rsidR="00541293" w:rsidRPr="00541293">
        <w:rPr>
          <w:rFonts w:cs="Courier New"/>
        </w:rPr>
        <w:t>El Presidente de la República, podrá disponer el traspaso de toda clase de bienes desde el Servicio Nacional de</w:t>
      </w:r>
      <w:r w:rsidR="003E01D9">
        <w:rPr>
          <w:rFonts w:cs="Courier New"/>
        </w:rPr>
        <w:t>l</w:t>
      </w:r>
      <w:r w:rsidR="00541293" w:rsidRPr="00541293">
        <w:rPr>
          <w:rFonts w:cs="Courier New"/>
        </w:rPr>
        <w:t xml:space="preserve"> Patrimonio Cultural al Ministerio de las Culturas, las Artes y el Patrimonio para que sean destinados a la Subsecretaría del Patrimonio Cultural</w:t>
      </w:r>
      <w:r w:rsidR="001C269B">
        <w:rPr>
          <w:rFonts w:cs="Courier New"/>
        </w:rPr>
        <w:t xml:space="preserve"> y a la Subsecretaría de las Culturas y las Artes, según corresponda</w:t>
      </w:r>
      <w:r w:rsidR="00541293" w:rsidRPr="00541293">
        <w:rPr>
          <w:rFonts w:cs="Courier New"/>
        </w:rPr>
        <w:t>.</w:t>
      </w:r>
    </w:p>
    <w:p w:rsidR="00541293" w:rsidRPr="00541293" w:rsidRDefault="00003B90" w:rsidP="00D06E79">
      <w:pPr>
        <w:spacing w:before="240" w:line="276" w:lineRule="auto"/>
        <w:ind w:right="45"/>
        <w:rPr>
          <w:rFonts w:cs="Courier New"/>
        </w:rPr>
      </w:pPr>
      <w:r>
        <w:rPr>
          <w:rFonts w:cs="Courier New"/>
        </w:rPr>
        <w:t>6</w:t>
      </w:r>
      <w:r w:rsidR="00541293">
        <w:rPr>
          <w:rFonts w:cs="Courier New"/>
        </w:rPr>
        <w:t xml:space="preserve">. </w:t>
      </w:r>
      <w:r w:rsidR="00541293" w:rsidRPr="00541293">
        <w:rPr>
          <w:rFonts w:cs="Courier New"/>
        </w:rPr>
        <w:t>El uso de las facultades señaladas en este artículo quedará sujeto a las siguientes restricciones respecto del personal al que afecte:</w:t>
      </w:r>
    </w:p>
    <w:p w:rsidR="00541293" w:rsidRPr="00541293" w:rsidRDefault="00541293" w:rsidP="00D06E79">
      <w:pPr>
        <w:spacing w:before="240" w:line="276" w:lineRule="auto"/>
        <w:ind w:right="45" w:firstLine="1134"/>
        <w:rPr>
          <w:rFonts w:cs="Courier New"/>
        </w:rPr>
      </w:pPr>
      <w:r w:rsidRPr="00541293">
        <w:rPr>
          <w:rFonts w:cs="Courier New"/>
        </w:rPr>
        <w:t>a) No podrá tener como consecuencia ni podrá ser considerado como causal de término de servicios, supresión de cargos, cese de funciones o término de la relación laboral del personal traspasado.</w:t>
      </w:r>
    </w:p>
    <w:p w:rsidR="00541293" w:rsidRPr="00541293" w:rsidRDefault="00541293" w:rsidP="00003B90">
      <w:pPr>
        <w:spacing w:line="276" w:lineRule="auto"/>
        <w:ind w:right="45" w:firstLine="1134"/>
        <w:rPr>
          <w:rFonts w:cs="Courier New"/>
        </w:rPr>
      </w:pPr>
      <w:r w:rsidRPr="00541293">
        <w:rPr>
          <w:rFonts w:cs="Courier New"/>
        </w:rPr>
        <w:t xml:space="preserve">b) No podrá significar pérdida del empleo, cesación de funciones, disminución de remuneraciones ni modificación de derechos previsionales del personal traspasado. Tampoco podrá importar cambio de la residencia habitual de los funcionarios o funcionarias fuera de la región en que estén prestando servicios, salvo con su consentimiento. </w:t>
      </w:r>
    </w:p>
    <w:p w:rsidR="00541293" w:rsidRPr="00541293" w:rsidRDefault="00541293" w:rsidP="00003B90">
      <w:pPr>
        <w:spacing w:line="276" w:lineRule="auto"/>
        <w:ind w:right="45" w:firstLine="1134"/>
        <w:rPr>
          <w:rFonts w:cs="Courier New"/>
        </w:rPr>
      </w:pPr>
      <w:r w:rsidRPr="00541293">
        <w:rPr>
          <w:rFonts w:cs="Courier New"/>
        </w:rPr>
        <w:t>c)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rsidR="00D72A85" w:rsidRPr="00541293" w:rsidRDefault="00541293" w:rsidP="00D06E79">
      <w:pPr>
        <w:spacing w:before="0" w:after="0" w:line="276" w:lineRule="auto"/>
        <w:ind w:right="45" w:firstLine="1134"/>
        <w:rPr>
          <w:rFonts w:cs="Courier New"/>
        </w:rPr>
      </w:pPr>
      <w:r w:rsidRPr="00541293">
        <w:rPr>
          <w:rFonts w:cs="Courier New"/>
        </w:rPr>
        <w:t>d) Los funcionarios traspasados conservarán la asignación de antigüedad que tengan reconocida, como también el tiempo computable para dicho reconocimiento.</w:t>
      </w:r>
      <w:r w:rsidR="00D72A85" w:rsidRPr="00541293">
        <w:rPr>
          <w:rFonts w:cs="Courier New"/>
          <w:color w:val="666666"/>
          <w:sz w:val="18"/>
          <w:szCs w:val="18"/>
          <w:shd w:val="clear" w:color="auto" w:fill="FFFFFF"/>
        </w:rPr>
        <w:t xml:space="preserve"> </w:t>
      </w:r>
    </w:p>
    <w:p w:rsidR="00D06E79" w:rsidRDefault="00D06E79" w:rsidP="00D06E79">
      <w:pPr>
        <w:spacing w:before="0" w:after="0" w:line="276" w:lineRule="auto"/>
        <w:ind w:right="45"/>
        <w:rPr>
          <w:rFonts w:cs="Courier New"/>
          <w:b/>
        </w:rPr>
      </w:pPr>
    </w:p>
    <w:p w:rsidR="00DE5E4E" w:rsidRPr="00DE5E4E" w:rsidRDefault="002D606A" w:rsidP="00D06E79">
      <w:pPr>
        <w:spacing w:before="0" w:after="0" w:line="276" w:lineRule="auto"/>
        <w:ind w:right="45"/>
        <w:rPr>
          <w:rFonts w:cs="Courier New"/>
          <w:color w:val="666666"/>
          <w:sz w:val="18"/>
          <w:szCs w:val="18"/>
          <w:shd w:val="clear" w:color="auto" w:fill="FFFFFF"/>
          <w:lang w:val="es-MX"/>
        </w:rPr>
      </w:pPr>
      <w:r w:rsidRPr="007E6B00">
        <w:rPr>
          <w:rFonts w:cs="Courier New"/>
          <w:b/>
        </w:rPr>
        <w:t xml:space="preserve">Artículo </w:t>
      </w:r>
      <w:r w:rsidR="00DE5E4E">
        <w:rPr>
          <w:rFonts w:cs="Courier New"/>
          <w:b/>
        </w:rPr>
        <w:t>cuarto</w:t>
      </w:r>
      <w:r w:rsidRPr="007E6B00">
        <w:rPr>
          <w:rFonts w:cs="Courier New"/>
          <w:b/>
        </w:rPr>
        <w:t xml:space="preserve">.- </w:t>
      </w:r>
      <w:r w:rsidRPr="00B02D0D">
        <w:rPr>
          <w:rFonts w:cs="Courier New"/>
          <w:color w:val="666666"/>
          <w:sz w:val="18"/>
          <w:szCs w:val="18"/>
          <w:shd w:val="clear" w:color="auto" w:fill="FFFFFF"/>
        </w:rPr>
        <w:t xml:space="preserve"> </w:t>
      </w:r>
      <w:r w:rsidR="00DE5E4E" w:rsidRPr="00DE5E4E">
        <w:rPr>
          <w:rFonts w:cs="Courier New"/>
        </w:rPr>
        <w:t>El Presidente de la República, mediante uno o más decretos expedido por intermedio del Ministerio de Hacienda, modificará el presupuesto de la Subsecretaría del Patrimonio Cultural</w:t>
      </w:r>
      <w:r w:rsidR="001C269B">
        <w:rPr>
          <w:rFonts w:cs="Courier New"/>
        </w:rPr>
        <w:t>, la Subsecretaría de las Culturas y las Artes</w:t>
      </w:r>
      <w:r w:rsidR="00DE5E4E" w:rsidRPr="00DE5E4E">
        <w:rPr>
          <w:rFonts w:cs="Courier New"/>
        </w:rPr>
        <w:t xml:space="preserve"> y del Servicio Nacional del Patrimonio Cultural, pudiendo al efecto crear, suprimir o modificar las partidas, capítulos, programas, ítems, asignaciones y glosas presupuestarias que sean pertinentes para la aplicación de la presente ley.</w:t>
      </w:r>
      <w:r w:rsidR="00DE5E4E" w:rsidRPr="00DE5E4E">
        <w:rPr>
          <w:rFonts w:cs="Courier New"/>
          <w:color w:val="666666"/>
          <w:sz w:val="18"/>
          <w:szCs w:val="18"/>
          <w:shd w:val="clear" w:color="auto" w:fill="FFFFFF"/>
        </w:rPr>
        <w:t xml:space="preserve">      </w:t>
      </w:r>
    </w:p>
    <w:p w:rsidR="00D06E79" w:rsidRDefault="00D06E79" w:rsidP="00D06E79">
      <w:pPr>
        <w:spacing w:before="0" w:after="0" w:line="276" w:lineRule="auto"/>
        <w:ind w:right="45"/>
        <w:rPr>
          <w:rFonts w:cs="Courier New"/>
          <w:b/>
          <w:bCs/>
          <w:lang w:val="es-CL" w:eastAsia="es-CL"/>
        </w:rPr>
      </w:pPr>
    </w:p>
    <w:p w:rsidR="002D606A" w:rsidRPr="007E6B00" w:rsidRDefault="00B82E27" w:rsidP="00D06E79">
      <w:pPr>
        <w:spacing w:before="0" w:after="0" w:line="276" w:lineRule="auto"/>
        <w:ind w:right="45"/>
        <w:rPr>
          <w:rFonts w:cs="Courier New"/>
          <w:bCs/>
          <w:lang w:val="es-CL" w:eastAsia="es-CL"/>
        </w:rPr>
      </w:pPr>
      <w:r w:rsidRPr="00137992">
        <w:rPr>
          <w:rFonts w:cs="Courier New"/>
          <w:b/>
          <w:bCs/>
          <w:lang w:val="es-CL" w:eastAsia="es-CL"/>
        </w:rPr>
        <w:lastRenderedPageBreak/>
        <w:t>Artículo quinto.-</w:t>
      </w:r>
      <w:r>
        <w:rPr>
          <w:rFonts w:cs="Courier New"/>
          <w:bCs/>
          <w:lang w:val="es-CL" w:eastAsia="es-CL"/>
        </w:rPr>
        <w:t xml:space="preserve"> </w:t>
      </w:r>
      <w:r w:rsidR="002D606A" w:rsidRPr="007E6B00">
        <w:rPr>
          <w:rFonts w:cs="Courier New"/>
          <w:bCs/>
          <w:lang w:val="es-CL" w:eastAsia="es-CL"/>
        </w:rPr>
        <w:t>E</w:t>
      </w:r>
      <w:r w:rsidR="002D606A" w:rsidRPr="007E6B00">
        <w:rPr>
          <w:rFonts w:cs="Courier New"/>
          <w:lang w:val="es-CL"/>
        </w:rPr>
        <w:t>l Consejo Nacional del Patrimonio Cultural</w:t>
      </w:r>
      <w:r w:rsidR="002D606A" w:rsidRPr="007E6B00">
        <w:rPr>
          <w:rFonts w:cs="Courier New"/>
          <w:bCs/>
          <w:lang w:val="es-CL" w:eastAsia="es-CL"/>
        </w:rPr>
        <w:t xml:space="preserve">, en el ámbito de sus funciones y atribuciones que le otorga la presente ley, será considerado para todos los efectos, sucesor y continuador legal del </w:t>
      </w:r>
      <w:r w:rsidR="002D606A" w:rsidRPr="007E6B00">
        <w:rPr>
          <w:rFonts w:cs="Courier New"/>
          <w:lang w:val="es-CL"/>
        </w:rPr>
        <w:t>Consejo de Monumentos Nacionales</w:t>
      </w:r>
      <w:r w:rsidR="002D606A" w:rsidRPr="007E6B00">
        <w:rPr>
          <w:rFonts w:cs="Courier New"/>
          <w:bCs/>
          <w:lang w:val="es-CL" w:eastAsia="es-CL"/>
        </w:rPr>
        <w:t xml:space="preserve">, con todos sus derechos, obligaciones, funciones y atribuciones. </w:t>
      </w:r>
    </w:p>
    <w:p w:rsidR="00D06E79" w:rsidRDefault="00D06E79" w:rsidP="00D06E79">
      <w:pPr>
        <w:spacing w:before="0" w:after="0" w:line="276" w:lineRule="auto"/>
        <w:ind w:right="45"/>
        <w:rPr>
          <w:rFonts w:cs="Courier New"/>
          <w:b/>
        </w:rPr>
      </w:pPr>
    </w:p>
    <w:p w:rsidR="002D606A" w:rsidRPr="007E6B00" w:rsidRDefault="002D606A" w:rsidP="00D06E79">
      <w:pPr>
        <w:spacing w:before="0" w:after="0" w:line="276" w:lineRule="auto"/>
        <w:ind w:right="45"/>
        <w:rPr>
          <w:rFonts w:cs="Courier New"/>
        </w:rPr>
      </w:pPr>
      <w:r w:rsidRPr="007E6B00">
        <w:rPr>
          <w:rFonts w:cs="Courier New"/>
          <w:b/>
        </w:rPr>
        <w:t xml:space="preserve">Artículo </w:t>
      </w:r>
      <w:r w:rsidR="00B82E27">
        <w:rPr>
          <w:rFonts w:cs="Courier New"/>
          <w:b/>
        </w:rPr>
        <w:t>sexto</w:t>
      </w:r>
      <w:r w:rsidRPr="007E6B00">
        <w:rPr>
          <w:rFonts w:cs="Courier New"/>
          <w:b/>
        </w:rPr>
        <w:t xml:space="preserve">.- </w:t>
      </w:r>
      <w:r w:rsidRPr="00B02D0D">
        <w:rPr>
          <w:rFonts w:cs="Courier New"/>
          <w:color w:val="666666"/>
          <w:sz w:val="18"/>
          <w:szCs w:val="18"/>
          <w:shd w:val="clear" w:color="auto" w:fill="FFFFFF"/>
        </w:rPr>
        <w:t xml:space="preserve"> </w:t>
      </w:r>
      <w:r w:rsidRPr="007E6B00">
        <w:rPr>
          <w:rFonts w:cs="Courier New"/>
          <w:bCs/>
          <w:lang w:val="es-CL" w:eastAsia="es-CL"/>
        </w:rPr>
        <w:t>La Secretaría Técnica Nacional, en el ámbito de sus funciones y atribuciones que le otorga esta ley, será considerada para todos los efectos, sucesora y continuadora legal de la Secretaría Técnica del Consejo de Monumentos Nacionales establecida en el artículo 30 de la ley N°21.045, con todos sus derechos, obligaciones, funciones y atribuciones.</w:t>
      </w:r>
      <w:r>
        <w:rPr>
          <w:rFonts w:cs="Courier New"/>
          <w:bCs/>
          <w:lang w:val="es-CL" w:eastAsia="es-CL"/>
        </w:rPr>
        <w:t xml:space="preserve"> </w:t>
      </w:r>
    </w:p>
    <w:p w:rsidR="00D06E79" w:rsidRDefault="00D06E79" w:rsidP="00D06E79">
      <w:pPr>
        <w:spacing w:before="0" w:after="0" w:line="276" w:lineRule="auto"/>
        <w:ind w:right="45"/>
        <w:rPr>
          <w:rFonts w:cs="Courier New"/>
          <w:b/>
        </w:rPr>
      </w:pPr>
    </w:p>
    <w:p w:rsidR="00D72A85" w:rsidRDefault="00D72A85" w:rsidP="00D06E79">
      <w:pPr>
        <w:spacing w:before="0" w:after="0" w:line="276" w:lineRule="auto"/>
        <w:ind w:right="45"/>
        <w:rPr>
          <w:rFonts w:cs="Courier New"/>
        </w:rPr>
      </w:pPr>
      <w:r w:rsidRPr="00D4771D">
        <w:rPr>
          <w:rFonts w:cs="Courier New"/>
          <w:b/>
        </w:rPr>
        <w:t xml:space="preserve">Artículo </w:t>
      </w:r>
      <w:r w:rsidR="00DE5E4E">
        <w:rPr>
          <w:rFonts w:cs="Courier New"/>
          <w:b/>
        </w:rPr>
        <w:t>séptimo</w:t>
      </w:r>
      <w:r w:rsidRPr="00D4771D">
        <w:rPr>
          <w:rFonts w:cs="Courier New"/>
          <w:b/>
        </w:rPr>
        <w:t>.-</w:t>
      </w:r>
      <w:r w:rsidRPr="00D4771D">
        <w:rPr>
          <w:rFonts w:cs="Courier New"/>
        </w:rPr>
        <w:t xml:space="preserve"> </w:t>
      </w:r>
      <w:r w:rsidRPr="00F24DEE">
        <w:t>Para todos los efectos legales, son bienes de interés cultural en la categoría de mueble, inmueble y zona, según corresponda, los monumentos históricos y las zonas típicas ya existentes a la entrada en</w:t>
      </w:r>
      <w:r w:rsidR="005A7A0B">
        <w:t xml:space="preserve"> </w:t>
      </w:r>
      <w:r w:rsidR="005A7A0B" w:rsidRPr="00EB6B9E">
        <w:t>funcionamiento del Consejo Nacional del Patrimonio Cultural</w:t>
      </w:r>
      <w:r w:rsidRPr="00F24DEE">
        <w:t>.</w:t>
      </w:r>
      <w:r w:rsidRPr="007E6B00">
        <w:rPr>
          <w:rFonts w:cs="Courier New"/>
        </w:rPr>
        <w:t xml:space="preserve"> </w:t>
      </w:r>
    </w:p>
    <w:p w:rsidR="00D06E79" w:rsidRDefault="00D06E79" w:rsidP="00D06E79">
      <w:pPr>
        <w:spacing w:before="0" w:after="0" w:line="276" w:lineRule="auto"/>
        <w:ind w:right="45"/>
        <w:rPr>
          <w:b/>
        </w:rPr>
      </w:pPr>
    </w:p>
    <w:p w:rsidR="00D72A85" w:rsidRDefault="00D72A85" w:rsidP="00D06E79">
      <w:pPr>
        <w:spacing w:before="0" w:after="0" w:line="276" w:lineRule="auto"/>
        <w:ind w:right="45"/>
        <w:rPr>
          <w:rFonts w:cs="Courier New"/>
          <w:b/>
        </w:rPr>
      </w:pPr>
      <w:r w:rsidRPr="007E6B00">
        <w:rPr>
          <w:b/>
        </w:rPr>
        <w:t xml:space="preserve">Artículo </w:t>
      </w:r>
      <w:r w:rsidR="00DE5E4E">
        <w:rPr>
          <w:b/>
        </w:rPr>
        <w:t>octavo</w:t>
      </w:r>
      <w:r w:rsidRPr="007E6B00">
        <w:rPr>
          <w:rFonts w:cs="Courier New"/>
          <w:b/>
        </w:rPr>
        <w:t xml:space="preserve">.- </w:t>
      </w:r>
      <w:r w:rsidRPr="007C356F">
        <w:rPr>
          <w:rFonts w:cs="Courier New"/>
        </w:rPr>
        <w:t>Las solicitudes de declaratoria y de intervenciones que se encuentren pendientes al momento de</w:t>
      </w:r>
      <w:r w:rsidR="007C356F" w:rsidRPr="007C356F">
        <w:rPr>
          <w:rFonts w:cs="Courier New"/>
        </w:rPr>
        <w:t xml:space="preserve"> la entrada en funcionamiento del Consejo Nacional del Patrimonio Cultural</w:t>
      </w:r>
      <w:r w:rsidRPr="007C356F">
        <w:rPr>
          <w:rFonts w:cs="Courier New"/>
        </w:rPr>
        <w:t>, continuarán su tramitación bajo la normativa vigente</w:t>
      </w:r>
      <w:r w:rsidR="007C356F" w:rsidRPr="007C356F">
        <w:rPr>
          <w:rFonts w:cs="Courier New"/>
        </w:rPr>
        <w:t xml:space="preserve"> </w:t>
      </w:r>
      <w:r w:rsidR="007C356F">
        <w:rPr>
          <w:rFonts w:cs="Courier New"/>
        </w:rPr>
        <w:t xml:space="preserve">al momento de la solicitud. </w:t>
      </w:r>
      <w:r w:rsidR="00A37131">
        <w:rPr>
          <w:rFonts w:cs="Courier New"/>
        </w:rPr>
        <w:t>A</w:t>
      </w:r>
      <w:r w:rsidR="007C356F">
        <w:rPr>
          <w:rFonts w:cs="Courier New"/>
        </w:rPr>
        <w:t xml:space="preserve">quellas materias en que le corresponda pronunciarse </w:t>
      </w:r>
      <w:r w:rsidR="005B1A3B">
        <w:rPr>
          <w:rFonts w:cs="Courier New"/>
        </w:rPr>
        <w:t>a</w:t>
      </w:r>
      <w:r w:rsidR="007C356F">
        <w:rPr>
          <w:rFonts w:cs="Courier New"/>
        </w:rPr>
        <w:t>l Consejo de Monumentos Nacionales serán resueltas por el Consejo Nacional de</w:t>
      </w:r>
      <w:r w:rsidR="0049150E">
        <w:rPr>
          <w:rFonts w:cs="Courier New"/>
        </w:rPr>
        <w:t>l</w:t>
      </w:r>
      <w:r w:rsidR="007C356F">
        <w:rPr>
          <w:rFonts w:cs="Courier New"/>
        </w:rPr>
        <w:t xml:space="preserve"> Patrimonio Cultural.     </w:t>
      </w:r>
    </w:p>
    <w:p w:rsidR="00D06E79" w:rsidRDefault="00D06E79" w:rsidP="00D06E79">
      <w:pPr>
        <w:spacing w:before="0" w:after="0" w:line="276" w:lineRule="auto"/>
        <w:ind w:right="45"/>
        <w:rPr>
          <w:b/>
        </w:rPr>
      </w:pPr>
    </w:p>
    <w:p w:rsidR="00D72A85" w:rsidRPr="007E6B00" w:rsidRDefault="00D72A85" w:rsidP="00D06E79">
      <w:pPr>
        <w:spacing w:before="0" w:after="0" w:line="276" w:lineRule="auto"/>
        <w:ind w:right="45"/>
        <w:rPr>
          <w:rFonts w:cs="Courier New"/>
        </w:rPr>
      </w:pPr>
      <w:r w:rsidRPr="007E6B00">
        <w:rPr>
          <w:b/>
        </w:rPr>
        <w:t xml:space="preserve">Artículo </w:t>
      </w:r>
      <w:r w:rsidR="00DE5E4E">
        <w:rPr>
          <w:b/>
        </w:rPr>
        <w:t>noveno</w:t>
      </w:r>
      <w:r w:rsidRPr="007E6B00">
        <w:rPr>
          <w:rFonts w:cs="Courier New"/>
          <w:b/>
        </w:rPr>
        <w:t xml:space="preserve">.- </w:t>
      </w:r>
      <w:r w:rsidRPr="007E6B00">
        <w:rPr>
          <w:rFonts w:cs="Courier New"/>
        </w:rPr>
        <w:t xml:space="preserve">Los Monumentos Nacionales declarados por decreto a la entrada en vigencia de la presente ley y los que lo sean por el sólo ministerio de la ley en las categorías de Monumento Público y Monumento Arqueológico y Paleontológico deberán incorporarse al Inventario del Patrimonio Cultural en Chile dentro del plazo de un año </w:t>
      </w:r>
      <w:r>
        <w:rPr>
          <w:rFonts w:cs="Courier New"/>
        </w:rPr>
        <w:t>contado desde</w:t>
      </w:r>
      <w:r w:rsidRPr="007E6B00">
        <w:rPr>
          <w:rFonts w:cs="Courier New"/>
        </w:rPr>
        <w:t xml:space="preserve"> la fecha de publicación de</w:t>
      </w:r>
      <w:r>
        <w:rPr>
          <w:rFonts w:cs="Courier New"/>
        </w:rPr>
        <w:t xml:space="preserve">l último de </w:t>
      </w:r>
      <w:r w:rsidRPr="007E6B00">
        <w:rPr>
          <w:rFonts w:cs="Courier New"/>
        </w:rPr>
        <w:t>l</w:t>
      </w:r>
      <w:r>
        <w:rPr>
          <w:rFonts w:cs="Courier New"/>
        </w:rPr>
        <w:t>os</w:t>
      </w:r>
      <w:r w:rsidRPr="007E6B00">
        <w:rPr>
          <w:rFonts w:cs="Courier New"/>
        </w:rPr>
        <w:t xml:space="preserve"> reglamento</w:t>
      </w:r>
      <w:r>
        <w:rPr>
          <w:rFonts w:cs="Courier New"/>
        </w:rPr>
        <w:t>s de</w:t>
      </w:r>
      <w:r w:rsidRPr="007E6B00">
        <w:rPr>
          <w:rFonts w:cs="Courier New"/>
        </w:rPr>
        <w:t xml:space="preserve"> esta ley</w:t>
      </w:r>
      <w:r w:rsidR="00E179F5">
        <w:rPr>
          <w:rFonts w:cs="Courier New"/>
        </w:rPr>
        <w:t>,</w:t>
      </w:r>
      <w:r w:rsidRPr="007E6B00">
        <w:rPr>
          <w:rFonts w:cs="Courier New"/>
        </w:rPr>
        <w:t xml:space="preserve"> </w:t>
      </w:r>
      <w:r w:rsidRPr="00E179F5">
        <w:rPr>
          <w:rFonts w:cs="Courier New"/>
        </w:rPr>
        <w:t>mediante decreto supremo expedido por el Ministerio de las Culturas</w:t>
      </w:r>
      <w:r w:rsidRPr="007E6B00">
        <w:rPr>
          <w:rFonts w:cs="Courier New"/>
        </w:rPr>
        <w:t>, las Artes y el Patrimonio, en conformidad a lo dispuesto en el artículo 35</w:t>
      </w:r>
      <w:r>
        <w:rPr>
          <w:rFonts w:cs="Courier New"/>
        </w:rPr>
        <w:t xml:space="preserve"> de la ley N° 17.288, incorporado por el numeral 8) del artículo primero </w:t>
      </w:r>
      <w:r w:rsidRPr="007E6B00">
        <w:rPr>
          <w:rFonts w:cs="Courier New"/>
        </w:rPr>
        <w:t xml:space="preserve">de la presente ley. </w:t>
      </w:r>
    </w:p>
    <w:p w:rsidR="00D72A85" w:rsidRPr="007E6B00" w:rsidRDefault="00D72A85" w:rsidP="0080357D">
      <w:pPr>
        <w:spacing w:line="276" w:lineRule="auto"/>
        <w:ind w:right="45"/>
        <w:rPr>
          <w:rFonts w:cs="Courier New"/>
        </w:rPr>
      </w:pPr>
      <w:r w:rsidRPr="007E6B00">
        <w:rPr>
          <w:rFonts w:cs="Courier New"/>
        </w:rPr>
        <w:t>En el mismo plazo deberán incorporarse los elementos del patrimonio cultural inmaterial inscritos en el Inventario de Patrimonio Cultural Inmaterial en Chile, así como también las expresiones y manifestaciones representativas del patrimonio inmaterial del país de las que se hayan declarado el reconocimiento oficial de acuerdo a lo estipulado en el numeral 26 del artículo 3 de la ley N° 21.045.</w:t>
      </w:r>
    </w:p>
    <w:p w:rsidR="00D72A85" w:rsidRPr="007E6B00" w:rsidRDefault="00D72A85" w:rsidP="0080357D">
      <w:pPr>
        <w:spacing w:line="276" w:lineRule="auto"/>
        <w:ind w:right="45"/>
        <w:rPr>
          <w:rFonts w:cs="Courier New"/>
        </w:rPr>
      </w:pPr>
      <w:r w:rsidRPr="007E6B00">
        <w:rPr>
          <w:rFonts w:cs="Courier New"/>
        </w:rPr>
        <w:t>Los reconocimientos sobre patrimonio cultural inmaterial que hayan sido otorgados por otras instituciones públicas deberán inscribirse en el Registro Regional correspondiente, en conformidad con lo dispuesto en el artículo 40 bis</w:t>
      </w:r>
      <w:r>
        <w:rPr>
          <w:rFonts w:cs="Courier New"/>
        </w:rPr>
        <w:t xml:space="preserve"> de la ley N° </w:t>
      </w:r>
      <w:r>
        <w:rPr>
          <w:rFonts w:cs="Courier New"/>
        </w:rPr>
        <w:lastRenderedPageBreak/>
        <w:t xml:space="preserve">17.288, incorporado por el numeral 9) del artículo primero </w:t>
      </w:r>
      <w:r w:rsidRPr="007E6B00">
        <w:rPr>
          <w:rFonts w:cs="Courier New"/>
        </w:rPr>
        <w:t xml:space="preserve">de esta ley, en el plazo de un año </w:t>
      </w:r>
      <w:r>
        <w:rPr>
          <w:rFonts w:cs="Courier New"/>
        </w:rPr>
        <w:t>contado desde</w:t>
      </w:r>
      <w:r w:rsidRPr="007E6B00">
        <w:rPr>
          <w:rFonts w:cs="Courier New"/>
        </w:rPr>
        <w:t xml:space="preserve"> la fecha de publicación del</w:t>
      </w:r>
      <w:r>
        <w:rPr>
          <w:rFonts w:cs="Courier New"/>
        </w:rPr>
        <w:t xml:space="preserve"> último de los</w:t>
      </w:r>
      <w:r w:rsidRPr="007E6B00">
        <w:rPr>
          <w:rFonts w:cs="Courier New"/>
        </w:rPr>
        <w:t xml:space="preserve"> reglamento</w:t>
      </w:r>
      <w:r>
        <w:rPr>
          <w:rFonts w:cs="Courier New"/>
        </w:rPr>
        <w:t>s</w:t>
      </w:r>
      <w:r w:rsidRPr="007E6B00">
        <w:rPr>
          <w:rFonts w:cs="Courier New"/>
        </w:rPr>
        <w:t xml:space="preserve"> de la presente ley. </w:t>
      </w:r>
    </w:p>
    <w:p w:rsidR="00D72A85" w:rsidRDefault="00D72A85" w:rsidP="00D06E79">
      <w:pPr>
        <w:spacing w:before="0" w:after="0" w:line="276" w:lineRule="auto"/>
        <w:ind w:right="45"/>
        <w:rPr>
          <w:rFonts w:cs="Courier New"/>
        </w:rPr>
      </w:pPr>
      <w:r w:rsidRPr="007E6B00">
        <w:rPr>
          <w:rFonts w:cs="Courier New"/>
        </w:rPr>
        <w:t>Los elementos del patrimonio cultural inmaterial que a la entrada en vigencia de la presente ley se encuentren inscritos en el Registro de Patrimonio Cultural Inmaterial se entenderán inscritos en el Registro Regional correspondiente por el solo ministerio de la ley.</w:t>
      </w:r>
    </w:p>
    <w:p w:rsidR="00D06E79" w:rsidRDefault="00D06E79" w:rsidP="00D06E79">
      <w:pPr>
        <w:spacing w:before="0" w:after="0" w:line="276" w:lineRule="auto"/>
        <w:ind w:right="45"/>
        <w:rPr>
          <w:b/>
        </w:rPr>
      </w:pPr>
    </w:p>
    <w:p w:rsidR="00D72A85" w:rsidRPr="007E6B00" w:rsidRDefault="00D72A85" w:rsidP="00D06E79">
      <w:pPr>
        <w:spacing w:before="0" w:after="0" w:line="276" w:lineRule="auto"/>
        <w:ind w:right="45"/>
        <w:rPr>
          <w:rFonts w:cs="Courier New"/>
        </w:rPr>
      </w:pPr>
      <w:r w:rsidRPr="007E6B00">
        <w:rPr>
          <w:b/>
        </w:rPr>
        <w:t xml:space="preserve">Artículo </w:t>
      </w:r>
      <w:r w:rsidR="003F6BEB">
        <w:rPr>
          <w:b/>
        </w:rPr>
        <w:t>décimo</w:t>
      </w:r>
      <w:r w:rsidRPr="007E6B00">
        <w:rPr>
          <w:rFonts w:cs="Courier New"/>
          <w:b/>
        </w:rPr>
        <w:t xml:space="preserve">.- </w:t>
      </w:r>
      <w:r w:rsidRPr="00D72A85">
        <w:t>A objeto de</w:t>
      </w:r>
      <w:r w:rsidRPr="007E6B00">
        <w:rPr>
          <w:rFonts w:cs="Courier New"/>
        </w:rPr>
        <w:t xml:space="preserve"> dar cumplimiento a la norma contemplada en el inciso segundo del artículo 37 </w:t>
      </w:r>
      <w:r>
        <w:rPr>
          <w:rFonts w:cs="Courier New"/>
        </w:rPr>
        <w:t xml:space="preserve">de la ley N° 17.288, </w:t>
      </w:r>
      <w:r w:rsidRPr="007E6B00">
        <w:rPr>
          <w:rFonts w:cs="Courier New"/>
        </w:rPr>
        <w:t>en relación con lo prevenido en el literal c) del artículo 35</w:t>
      </w:r>
      <w:r>
        <w:rPr>
          <w:rFonts w:cs="Courier New"/>
        </w:rPr>
        <w:t xml:space="preserve"> de la misma ley</w:t>
      </w:r>
      <w:r w:rsidRPr="007E6B00">
        <w:rPr>
          <w:rFonts w:cs="Courier New"/>
        </w:rPr>
        <w:t>,</w:t>
      </w:r>
      <w:r>
        <w:rPr>
          <w:rFonts w:cs="Courier New"/>
        </w:rPr>
        <w:t xml:space="preserve"> ambos incorporados por el numeral 8) del artículo primero de la presente ley, </w:t>
      </w:r>
      <w:r w:rsidRPr="007E6B00">
        <w:rPr>
          <w:rFonts w:cs="Courier New"/>
        </w:rPr>
        <w:t xml:space="preserve">las </w:t>
      </w:r>
      <w:r w:rsidR="00587771">
        <w:rPr>
          <w:rFonts w:cs="Courier New"/>
        </w:rPr>
        <w:t>m</w:t>
      </w:r>
      <w:r w:rsidRPr="007E6B00">
        <w:rPr>
          <w:rFonts w:cs="Courier New"/>
        </w:rPr>
        <w:t xml:space="preserve">unicipalidades tendrán un plazo de </w:t>
      </w:r>
      <w:r>
        <w:rPr>
          <w:rFonts w:cs="Courier New"/>
        </w:rPr>
        <w:t>sesenta</w:t>
      </w:r>
      <w:r w:rsidRPr="007E6B00">
        <w:rPr>
          <w:rFonts w:cs="Courier New"/>
        </w:rPr>
        <w:t xml:space="preserve"> días corridos </w:t>
      </w:r>
      <w:r>
        <w:rPr>
          <w:rFonts w:cs="Courier New"/>
        </w:rPr>
        <w:t xml:space="preserve">contado </w:t>
      </w:r>
      <w:r w:rsidRPr="007E6B00">
        <w:rPr>
          <w:rFonts w:cs="Courier New"/>
        </w:rPr>
        <w:t xml:space="preserve">desde </w:t>
      </w:r>
      <w:r>
        <w:rPr>
          <w:rFonts w:cs="Courier New"/>
        </w:rPr>
        <w:t>la fecha de</w:t>
      </w:r>
      <w:r w:rsidRPr="007E6B00">
        <w:rPr>
          <w:rFonts w:cs="Courier New"/>
        </w:rPr>
        <w:t xml:space="preserve"> publicación del</w:t>
      </w:r>
      <w:r>
        <w:rPr>
          <w:rFonts w:cs="Courier New"/>
        </w:rPr>
        <w:t xml:space="preserve"> último de los</w:t>
      </w:r>
      <w:r w:rsidRPr="007E6B00">
        <w:rPr>
          <w:rFonts w:cs="Courier New"/>
        </w:rPr>
        <w:t xml:space="preserve"> reglamento</w:t>
      </w:r>
      <w:r>
        <w:rPr>
          <w:rFonts w:cs="Courier New"/>
        </w:rPr>
        <w:t>s</w:t>
      </w:r>
      <w:r w:rsidRPr="007E6B00">
        <w:rPr>
          <w:rFonts w:cs="Courier New"/>
        </w:rPr>
        <w:t xml:space="preserve"> de la presente ley para informar al Consejo Nacional del Patrimonio Cultural </w:t>
      </w:r>
      <w:r w:rsidRPr="00D72A85">
        <w:rPr>
          <w:rFonts w:eastAsia="Calibri" w:cs="Courier New"/>
          <w:lang w:val="es-CL" w:eastAsia="en-US"/>
        </w:rPr>
        <w:t>s</w:t>
      </w:r>
      <w:r w:rsidRPr="007E6B00">
        <w:rPr>
          <w:rFonts w:cs="Courier New"/>
        </w:rPr>
        <w:t>obre los inmuebles y zonas de conservación histórica señalados en los planes reguladores comunales que se encuentren vigentes a la entrada en vigencia de la presente ley.</w:t>
      </w:r>
    </w:p>
    <w:p w:rsidR="00D06E79" w:rsidRDefault="00D06E79" w:rsidP="00D06E79">
      <w:pPr>
        <w:spacing w:before="0" w:after="0" w:line="276" w:lineRule="auto"/>
        <w:ind w:right="44"/>
        <w:rPr>
          <w:rFonts w:cs="Courier New"/>
          <w:b/>
        </w:rPr>
      </w:pPr>
    </w:p>
    <w:p w:rsidR="00D72A85" w:rsidRDefault="00D72A85" w:rsidP="00D06E79">
      <w:pPr>
        <w:spacing w:before="0" w:after="0" w:line="276" w:lineRule="auto"/>
        <w:ind w:right="44"/>
        <w:rPr>
          <w:rFonts w:cs="Courier New"/>
        </w:rPr>
      </w:pPr>
      <w:r w:rsidRPr="007E6B00">
        <w:rPr>
          <w:rFonts w:cs="Courier New"/>
          <w:b/>
        </w:rPr>
        <w:t xml:space="preserve">Artículo </w:t>
      </w:r>
      <w:r w:rsidR="003F6BEB">
        <w:rPr>
          <w:rFonts w:cs="Courier New"/>
          <w:b/>
        </w:rPr>
        <w:t>décimo</w:t>
      </w:r>
      <w:r w:rsidR="00DE5E4E">
        <w:rPr>
          <w:rFonts w:cs="Courier New"/>
          <w:b/>
        </w:rPr>
        <w:t xml:space="preserve"> primero</w:t>
      </w:r>
      <w:r w:rsidRPr="007E6B00">
        <w:rPr>
          <w:rFonts w:cs="Courier New"/>
        </w:rPr>
        <w:t>.- L</w:t>
      </w:r>
      <w:r>
        <w:rPr>
          <w:rFonts w:cs="Courier New"/>
        </w:rPr>
        <w:t>a</w:t>
      </w:r>
      <w:r w:rsidRPr="007E6B00">
        <w:rPr>
          <w:rFonts w:cs="Courier New"/>
        </w:rPr>
        <w:t>s colecciones y demás material arqueológico o paleontológico que no se encuentren incorporados al Inventario creado en el artículo 35</w:t>
      </w:r>
      <w:r>
        <w:rPr>
          <w:rFonts w:cs="Courier New"/>
        </w:rPr>
        <w:t xml:space="preserve"> de la ley N° 17.288, incorporado por el numeral 8) del artículo primero</w:t>
      </w:r>
      <w:r w:rsidRPr="007E6B00">
        <w:rPr>
          <w:rFonts w:cs="Courier New"/>
        </w:rPr>
        <w:t xml:space="preserve"> de la presente ley, deberán inscribirse en dicho Inventario dentro del plazo de cinco años </w:t>
      </w:r>
      <w:r>
        <w:rPr>
          <w:rFonts w:cs="Courier New"/>
        </w:rPr>
        <w:t>contados desde</w:t>
      </w:r>
      <w:r w:rsidRPr="007E6B00">
        <w:rPr>
          <w:rFonts w:cs="Courier New"/>
        </w:rPr>
        <w:t xml:space="preserve"> la fecha de publicación del</w:t>
      </w:r>
      <w:r>
        <w:rPr>
          <w:rFonts w:cs="Courier New"/>
        </w:rPr>
        <w:t xml:space="preserve"> último de los</w:t>
      </w:r>
      <w:r w:rsidRPr="007E6B00">
        <w:rPr>
          <w:rFonts w:cs="Courier New"/>
        </w:rPr>
        <w:t xml:space="preserve"> reglamento</w:t>
      </w:r>
      <w:r>
        <w:rPr>
          <w:rFonts w:cs="Courier New"/>
        </w:rPr>
        <w:t>s</w:t>
      </w:r>
      <w:r w:rsidRPr="007E6B00">
        <w:rPr>
          <w:rFonts w:cs="Courier New"/>
        </w:rPr>
        <w:t xml:space="preserve"> de esta ley. Vencido este plazo sin haberse verificado la inscripción, quienes mantengan en su poder estos bienes deberán acreditar su procedencia so pena del decomiso de los mismos</w:t>
      </w:r>
      <w:r>
        <w:rPr>
          <w:rFonts w:cs="Courier New"/>
        </w:rPr>
        <w:t>, sin perjuicio de las sanciones penales establecidas en la legislación vigente</w:t>
      </w:r>
      <w:r w:rsidRPr="007E6B00">
        <w:rPr>
          <w:rFonts w:cs="Courier New"/>
        </w:rPr>
        <w:t xml:space="preserve">. </w:t>
      </w:r>
    </w:p>
    <w:p w:rsidR="00D06E79" w:rsidRDefault="00D06E79" w:rsidP="00D06E79">
      <w:pPr>
        <w:spacing w:before="0" w:after="0" w:line="276" w:lineRule="auto"/>
        <w:ind w:right="45"/>
        <w:rPr>
          <w:rFonts w:cs="Courier New"/>
          <w:b/>
          <w:lang w:val="es-CL"/>
        </w:rPr>
      </w:pPr>
    </w:p>
    <w:p w:rsidR="00D72A85" w:rsidRPr="007E6B00" w:rsidRDefault="00D72A85" w:rsidP="00D06E79">
      <w:pPr>
        <w:spacing w:before="0" w:after="0" w:line="276" w:lineRule="auto"/>
        <w:ind w:right="45"/>
        <w:rPr>
          <w:rFonts w:cs="Courier New"/>
          <w:lang w:val="es-CL"/>
        </w:rPr>
      </w:pPr>
      <w:r w:rsidRPr="007E6B00">
        <w:rPr>
          <w:rFonts w:cs="Courier New"/>
          <w:b/>
          <w:lang w:val="es-CL"/>
        </w:rPr>
        <w:t xml:space="preserve">Artículo </w:t>
      </w:r>
      <w:r>
        <w:rPr>
          <w:rFonts w:cs="Courier New"/>
          <w:b/>
          <w:lang w:val="es-CL"/>
        </w:rPr>
        <w:t>décimo</w:t>
      </w:r>
      <w:r w:rsidR="003F6BEB">
        <w:rPr>
          <w:rFonts w:cs="Courier New"/>
          <w:b/>
          <w:lang w:val="es-CL"/>
        </w:rPr>
        <w:t xml:space="preserve"> </w:t>
      </w:r>
      <w:r w:rsidR="00DE5E4E">
        <w:rPr>
          <w:rFonts w:cs="Courier New"/>
          <w:b/>
          <w:lang w:val="es-CL"/>
        </w:rPr>
        <w:t>segundo</w:t>
      </w:r>
      <w:r w:rsidRPr="007E6B00">
        <w:rPr>
          <w:rFonts w:cs="Courier New"/>
          <w:b/>
          <w:lang w:val="es-CL"/>
        </w:rPr>
        <w:t>.-</w:t>
      </w:r>
      <w:r w:rsidRPr="007E6B00">
        <w:rPr>
          <w:rFonts w:cs="Courier New"/>
          <w:lang w:val="es-CL"/>
        </w:rPr>
        <w:tab/>
        <w:t>Para hacer efectivo el mecanismo de alternancia, en el primer nombramiento, los integrantes del Consejo Nacional del Patrimonio Cultural señalados en los literales o), p) y q) del artículo 2</w:t>
      </w:r>
      <w:r>
        <w:rPr>
          <w:rFonts w:cs="Courier New"/>
          <w:lang w:val="es-CL"/>
        </w:rPr>
        <w:t xml:space="preserve"> de la ley N° 17.288, incorporado por el numeral 3) del artículo primero</w:t>
      </w:r>
      <w:r w:rsidRPr="007E6B00">
        <w:rPr>
          <w:rFonts w:cs="Courier New"/>
          <w:lang w:val="es-CL"/>
        </w:rPr>
        <w:t xml:space="preserve"> de la presente ley, serán designados por la mitad del periodo y los señalados en los literales k), m) y n) serán designados por la totalidad del periodo.</w:t>
      </w:r>
    </w:p>
    <w:p w:rsidR="00E179F5" w:rsidRDefault="00E179F5" w:rsidP="00D06E79">
      <w:pPr>
        <w:spacing w:before="0" w:after="0" w:line="276" w:lineRule="auto"/>
        <w:ind w:right="45"/>
        <w:rPr>
          <w:rFonts w:cs="Courier New"/>
          <w:lang w:val="es-CL"/>
        </w:rPr>
      </w:pPr>
    </w:p>
    <w:p w:rsidR="00D72A85" w:rsidRPr="007E6B00" w:rsidRDefault="00D72A85" w:rsidP="00D06E79">
      <w:pPr>
        <w:spacing w:before="0" w:after="0" w:line="276" w:lineRule="auto"/>
        <w:ind w:right="45"/>
        <w:rPr>
          <w:rFonts w:cs="Courier New"/>
          <w:lang w:val="es-CL"/>
        </w:rPr>
      </w:pPr>
      <w:r w:rsidRPr="007E6B00">
        <w:rPr>
          <w:rFonts w:cs="Courier New"/>
          <w:lang w:val="es-CL"/>
        </w:rPr>
        <w:t>Con el mismo objeto, en el primer nombramiento, los integrantes de los consejos regionales señalados en los literales j) y l) del artículo 4</w:t>
      </w:r>
      <w:r>
        <w:rPr>
          <w:rFonts w:cs="Courier New"/>
          <w:lang w:val="es-CL"/>
        </w:rPr>
        <w:t xml:space="preserve"> de la ley N° 17.288, incorporado por el numeral 3) del artículo primero</w:t>
      </w:r>
      <w:r w:rsidRPr="007E6B00">
        <w:rPr>
          <w:rFonts w:cs="Courier New"/>
          <w:lang w:val="es-CL"/>
        </w:rPr>
        <w:t xml:space="preserve"> de la presente ley, serán designados por la mitad de periodo y los señalados en los literales i) y k) serán designados por la totalidad del periodo.</w:t>
      </w:r>
    </w:p>
    <w:p w:rsidR="00D06E79" w:rsidRDefault="00D06E79" w:rsidP="00D06E79">
      <w:pPr>
        <w:spacing w:before="0" w:after="0" w:line="276" w:lineRule="auto"/>
        <w:ind w:right="45"/>
        <w:rPr>
          <w:rFonts w:cs="Courier New"/>
          <w:b/>
        </w:rPr>
      </w:pPr>
    </w:p>
    <w:p w:rsidR="00D72A85" w:rsidRPr="007E6B00" w:rsidRDefault="00D72A85" w:rsidP="00D06E79">
      <w:pPr>
        <w:spacing w:before="0" w:after="0" w:line="276" w:lineRule="auto"/>
        <w:ind w:right="45"/>
        <w:rPr>
          <w:rFonts w:cs="Courier New"/>
        </w:rPr>
      </w:pPr>
      <w:r w:rsidRPr="007E6B00">
        <w:rPr>
          <w:rFonts w:cs="Courier New"/>
          <w:b/>
        </w:rPr>
        <w:lastRenderedPageBreak/>
        <w:t xml:space="preserve">Artículo </w:t>
      </w:r>
      <w:r>
        <w:rPr>
          <w:rFonts w:cs="Courier New"/>
          <w:b/>
        </w:rPr>
        <w:t>décimo</w:t>
      </w:r>
      <w:r w:rsidR="003F6BEB">
        <w:rPr>
          <w:rFonts w:cs="Courier New"/>
          <w:b/>
        </w:rPr>
        <w:t xml:space="preserve"> </w:t>
      </w:r>
      <w:r w:rsidR="00DE5E4E">
        <w:rPr>
          <w:rFonts w:cs="Courier New"/>
          <w:b/>
        </w:rPr>
        <w:t>tercero</w:t>
      </w:r>
      <w:r w:rsidRPr="007E6B00">
        <w:rPr>
          <w:rFonts w:cs="Courier New"/>
          <w:b/>
        </w:rPr>
        <w:t xml:space="preserve">.- </w:t>
      </w:r>
      <w:r w:rsidRPr="007E6B00">
        <w:rPr>
          <w:rFonts w:cs="Courier New"/>
        </w:rPr>
        <w:t>Mientras no sean nombrados los Delegados Presidenciales Regionales, las facultades conferidas por el artículo 4</w:t>
      </w:r>
      <w:r>
        <w:rPr>
          <w:rFonts w:cs="Courier New"/>
        </w:rPr>
        <w:t xml:space="preserve"> de la ley N° 17.288, incorporado por el numeral 3) del artículo primero</w:t>
      </w:r>
      <w:r w:rsidRPr="007E6B00">
        <w:rPr>
          <w:rFonts w:cs="Courier New"/>
        </w:rPr>
        <w:t xml:space="preserve"> de la presente ley, serán ejercidas por el Intendente respectivo.</w:t>
      </w:r>
    </w:p>
    <w:p w:rsidR="00D06E79" w:rsidRDefault="00D06E79" w:rsidP="00D06E79">
      <w:pPr>
        <w:spacing w:before="0" w:after="0" w:line="276" w:lineRule="auto"/>
        <w:ind w:right="45"/>
        <w:rPr>
          <w:b/>
        </w:rPr>
      </w:pPr>
    </w:p>
    <w:p w:rsidR="00D72A85" w:rsidRPr="007E6B00" w:rsidRDefault="00D72A85" w:rsidP="00D06E79">
      <w:pPr>
        <w:spacing w:before="0" w:after="0" w:line="276" w:lineRule="auto"/>
        <w:ind w:right="45"/>
        <w:rPr>
          <w:rFonts w:cs="Courier New"/>
        </w:rPr>
      </w:pPr>
      <w:r w:rsidRPr="007E6B00">
        <w:rPr>
          <w:b/>
        </w:rPr>
        <w:t xml:space="preserve">Artículo </w:t>
      </w:r>
      <w:r>
        <w:rPr>
          <w:b/>
        </w:rPr>
        <w:t>décimo</w:t>
      </w:r>
      <w:r w:rsidR="003F6BEB">
        <w:rPr>
          <w:b/>
        </w:rPr>
        <w:t xml:space="preserve"> </w:t>
      </w:r>
      <w:r w:rsidR="007C356F">
        <w:rPr>
          <w:b/>
        </w:rPr>
        <w:t>cuarto</w:t>
      </w:r>
      <w:r w:rsidRPr="007E6B00">
        <w:rPr>
          <w:rFonts w:cs="Courier New"/>
          <w:b/>
        </w:rPr>
        <w:t xml:space="preserve">.- </w:t>
      </w:r>
      <w:r w:rsidRPr="007E6B00">
        <w:rPr>
          <w:rFonts w:cs="Courier New"/>
        </w:rPr>
        <w:t xml:space="preserve">Los impresos y publicaciones periódicas, material y colecciones bibliográficas, microfilms, soportes electrónicos, grabaciones sonoras y creaciones y/o producciones audiovisuales o cinematográficas y sus copias en formatos originales y digitales, que deban ser enviados a la Biblioteca Nacional, bibliotecas pública regionales y/o a la Cineteca Nacional en conformidad a la ley </w:t>
      </w:r>
      <w:r>
        <w:rPr>
          <w:rFonts w:cs="Courier New"/>
        </w:rPr>
        <w:t xml:space="preserve">N° </w:t>
      </w:r>
      <w:r w:rsidRPr="007E6B00">
        <w:rPr>
          <w:rFonts w:cs="Courier New"/>
        </w:rPr>
        <w:t xml:space="preserve">19.733, sobre Libertades de Opinión e Información y Ejercicio del Periodismo, se entenderán bienes de interés cultural </w:t>
      </w:r>
      <w:r>
        <w:rPr>
          <w:rFonts w:cs="Courier New"/>
        </w:rPr>
        <w:t xml:space="preserve">en la categoría mueble </w:t>
      </w:r>
      <w:r w:rsidRPr="007E6B00">
        <w:rPr>
          <w:rFonts w:cs="Courier New"/>
        </w:rPr>
        <w:t>por el solo ministerio de la ley cumplidos treinta años desde su envío a las indicadas entidades o, en caso de no enviarse, cumplidos treinta años de vencido el plazo para dichos envíos en conformidad a la ley.</w:t>
      </w:r>
    </w:p>
    <w:p w:rsidR="00D72A85" w:rsidRDefault="00D72A85" w:rsidP="00D06E79">
      <w:pPr>
        <w:spacing w:before="240" w:after="0" w:line="276" w:lineRule="auto"/>
        <w:ind w:right="45"/>
        <w:rPr>
          <w:rFonts w:cs="Courier New"/>
        </w:rPr>
      </w:pPr>
      <w:r w:rsidRPr="007E6B00">
        <w:rPr>
          <w:rFonts w:cs="Courier New"/>
        </w:rPr>
        <w:t xml:space="preserve">Se entenderán también como bienes de interés cultural por el solo ministerio de la ley, en el mismo plazo señalado en el inciso anterior, los documentos, libros y protocolos que en conformidad a la ley deban anualmente ingresar al Archivo Nacional y a los Archivos Regionales que se creen en el futuro como parte del Sistema Nacional de Archivos administrado por el Servicio Nacional del Patrimonio Cultural, según corresponda, y los documentos públicos que generen otras instituciones no comprendidas en el </w:t>
      </w:r>
      <w:r>
        <w:rPr>
          <w:rFonts w:cs="Courier New"/>
        </w:rPr>
        <w:t>decreto con fuerza de ley</w:t>
      </w:r>
      <w:r w:rsidRPr="007E6B00">
        <w:rPr>
          <w:rFonts w:cs="Courier New"/>
        </w:rPr>
        <w:t xml:space="preserve"> N° 5.200, de 1929, del Ministerio de Educación Pública.</w:t>
      </w:r>
    </w:p>
    <w:p w:rsidR="00D06E79" w:rsidRDefault="00D06E79" w:rsidP="00D06E79">
      <w:pPr>
        <w:spacing w:before="0" w:after="0" w:line="276" w:lineRule="auto"/>
        <w:rPr>
          <w:rFonts w:cs="Courier New"/>
          <w:b/>
        </w:rPr>
      </w:pPr>
    </w:p>
    <w:p w:rsidR="00A416DA" w:rsidRDefault="00A416DA" w:rsidP="00D06E79">
      <w:pPr>
        <w:spacing w:before="0" w:after="0" w:line="276" w:lineRule="auto"/>
        <w:rPr>
          <w:rFonts w:cs="Courier New"/>
        </w:rPr>
      </w:pPr>
      <w:r w:rsidRPr="00422A52">
        <w:rPr>
          <w:rFonts w:cs="Courier New"/>
          <w:b/>
        </w:rPr>
        <w:t>Artículo décimo qu</w:t>
      </w:r>
      <w:r>
        <w:rPr>
          <w:rFonts w:cs="Courier New"/>
          <w:b/>
        </w:rPr>
        <w:t>i</w:t>
      </w:r>
      <w:r w:rsidRPr="00422A52">
        <w:rPr>
          <w:rFonts w:cs="Courier New"/>
          <w:b/>
        </w:rPr>
        <w:t>nto</w:t>
      </w:r>
      <w:r>
        <w:rPr>
          <w:rFonts w:cs="Courier New"/>
        </w:rPr>
        <w:t>.-</w:t>
      </w:r>
      <w:r w:rsidRPr="00422A52">
        <w:rPr>
          <w:rFonts w:cs="Courier New"/>
        </w:rPr>
        <w:t xml:space="preserve"> El beneficio contemplado en el artículo 63</w:t>
      </w:r>
      <w:r w:rsidR="00EB6B9E">
        <w:rPr>
          <w:rFonts w:cs="Courier New"/>
        </w:rPr>
        <w:t xml:space="preserve"> de la ley </w:t>
      </w:r>
      <w:r w:rsidR="00EB6B9E" w:rsidRPr="007E6B00">
        <w:rPr>
          <w:rFonts w:eastAsia="Courier New" w:cs="Courier New"/>
        </w:rPr>
        <w:t xml:space="preserve">N° 17.288, </w:t>
      </w:r>
      <w:r w:rsidR="00D701CF">
        <w:rPr>
          <w:rFonts w:cs="Courier New"/>
        </w:rPr>
        <w:t>incorporado por el numeral 9) del artículo primero</w:t>
      </w:r>
      <w:r w:rsidR="00D701CF" w:rsidRPr="007E6B00">
        <w:rPr>
          <w:rFonts w:cs="Courier New"/>
        </w:rPr>
        <w:t xml:space="preserve"> de la presente ley</w:t>
      </w:r>
      <w:r w:rsidRPr="00422A52">
        <w:rPr>
          <w:rFonts w:cs="Courier New"/>
        </w:rPr>
        <w:t xml:space="preserve">, entrará en vigencia en forma gradual en </w:t>
      </w:r>
      <w:r w:rsidR="00581611">
        <w:rPr>
          <w:rFonts w:cs="Courier New"/>
        </w:rPr>
        <w:t xml:space="preserve">el transcurso de </w:t>
      </w:r>
      <w:r w:rsidRPr="00422A52">
        <w:rPr>
          <w:rFonts w:cs="Courier New"/>
        </w:rPr>
        <w:t xml:space="preserve">cinco años consecutivos, </w:t>
      </w:r>
      <w:r w:rsidR="00581611">
        <w:rPr>
          <w:rFonts w:cs="Courier New"/>
        </w:rPr>
        <w:t xml:space="preserve">contándose el primer año </w:t>
      </w:r>
      <w:r w:rsidRPr="00422A52">
        <w:rPr>
          <w:rFonts w:cs="Courier New"/>
        </w:rPr>
        <w:t>a partir del primero de enero del año siguiente a la entrada en vigencia de</w:t>
      </w:r>
      <w:r w:rsidR="00D701CF">
        <w:rPr>
          <w:rFonts w:cs="Courier New"/>
        </w:rPr>
        <w:t xml:space="preserve">l articulado permanente de </w:t>
      </w:r>
      <w:r w:rsidRPr="00422A52">
        <w:rPr>
          <w:rFonts w:cs="Courier New"/>
        </w:rPr>
        <w:t>esta ley,</w:t>
      </w:r>
      <w:r w:rsidR="00D701CF">
        <w:rPr>
          <w:rFonts w:cs="Courier New"/>
        </w:rPr>
        <w:t xml:space="preserve"> según lo dispuesto en el numeral 2. </w:t>
      </w:r>
      <w:proofErr w:type="gramStart"/>
      <w:r w:rsidR="00D701CF">
        <w:rPr>
          <w:rFonts w:cs="Courier New"/>
        </w:rPr>
        <w:t>del</w:t>
      </w:r>
      <w:proofErr w:type="gramEnd"/>
      <w:r w:rsidR="00D701CF">
        <w:rPr>
          <w:rFonts w:cs="Courier New"/>
        </w:rPr>
        <w:t xml:space="preserve"> artículo tercero transitorio, </w:t>
      </w:r>
      <w:r w:rsidRPr="00422A52">
        <w:rPr>
          <w:rFonts w:cs="Courier New"/>
        </w:rPr>
        <w:t xml:space="preserve">y así sucesivamente, según la calificación de los inmuebles respecto de los cuales se apruebe el plan de gestión </w:t>
      </w:r>
      <w:r>
        <w:rPr>
          <w:rFonts w:cs="Courier New"/>
        </w:rPr>
        <w:t>patrimonial</w:t>
      </w:r>
      <w:r w:rsidRPr="00422A52">
        <w:rPr>
          <w:rFonts w:cs="Courier New"/>
        </w:rPr>
        <w:t>, siguiendo el siguiente orden:</w:t>
      </w:r>
      <w:r>
        <w:rPr>
          <w:rFonts w:cs="Courier New"/>
        </w:rPr>
        <w:t xml:space="preserve"> </w:t>
      </w:r>
    </w:p>
    <w:p w:rsidR="00A416DA" w:rsidRDefault="00A416DA" w:rsidP="00003B90">
      <w:pPr>
        <w:pStyle w:val="Prrafodelista"/>
        <w:numPr>
          <w:ilvl w:val="0"/>
          <w:numId w:val="31"/>
        </w:numPr>
        <w:spacing w:before="120" w:after="120" w:line="276" w:lineRule="auto"/>
        <w:ind w:left="0" w:firstLine="1134"/>
        <w:jc w:val="both"/>
        <w:rPr>
          <w:rFonts w:ascii="Courier New" w:hAnsi="Courier New" w:cs="Courier New"/>
          <w:szCs w:val="20"/>
          <w:lang w:val="es-ES_tradnl"/>
        </w:rPr>
      </w:pPr>
      <w:r w:rsidRPr="00422A52">
        <w:rPr>
          <w:rFonts w:ascii="Courier New" w:hAnsi="Courier New" w:cs="Courier New"/>
          <w:szCs w:val="20"/>
          <w:lang w:val="es-ES_tradnl"/>
        </w:rPr>
        <w:t>Museos inscritos en el Registro Nacional de Museos del Servicio Nacional del Patrimonio Cultural.</w:t>
      </w:r>
    </w:p>
    <w:p w:rsidR="00A416DA" w:rsidRDefault="00A416DA" w:rsidP="00003B90">
      <w:pPr>
        <w:pStyle w:val="Prrafodelista"/>
        <w:numPr>
          <w:ilvl w:val="0"/>
          <w:numId w:val="31"/>
        </w:numPr>
        <w:spacing w:before="120" w:after="120" w:line="276" w:lineRule="auto"/>
        <w:ind w:left="0" w:firstLine="1134"/>
        <w:jc w:val="both"/>
        <w:rPr>
          <w:rFonts w:ascii="Courier New" w:hAnsi="Courier New" w:cs="Courier New"/>
          <w:szCs w:val="20"/>
          <w:lang w:val="es-ES_tradnl"/>
        </w:rPr>
      </w:pPr>
      <w:r w:rsidRPr="00422A52">
        <w:rPr>
          <w:rFonts w:ascii="Courier New" w:hAnsi="Courier New" w:cs="Courier New"/>
          <w:szCs w:val="20"/>
          <w:lang w:val="es-ES_tradnl"/>
        </w:rPr>
        <w:t>Inmuebles de interés cultural.</w:t>
      </w:r>
    </w:p>
    <w:p w:rsidR="00A416DA" w:rsidRDefault="00A416DA" w:rsidP="00003B90">
      <w:pPr>
        <w:pStyle w:val="Prrafodelista"/>
        <w:numPr>
          <w:ilvl w:val="0"/>
          <w:numId w:val="31"/>
        </w:numPr>
        <w:spacing w:before="120" w:after="120" w:line="276" w:lineRule="auto"/>
        <w:ind w:left="0" w:firstLine="1134"/>
        <w:jc w:val="both"/>
        <w:rPr>
          <w:rFonts w:ascii="Courier New" w:hAnsi="Courier New" w:cs="Courier New"/>
          <w:szCs w:val="20"/>
          <w:lang w:val="es-ES_tradnl"/>
        </w:rPr>
      </w:pPr>
      <w:r w:rsidRPr="00422A52">
        <w:rPr>
          <w:rFonts w:ascii="Courier New" w:hAnsi="Courier New" w:cs="Courier New"/>
          <w:szCs w:val="20"/>
          <w:lang w:val="es-ES_tradnl"/>
        </w:rPr>
        <w:t>Inmuebles situados en una zona de interés cultural.</w:t>
      </w:r>
    </w:p>
    <w:p w:rsidR="00A416DA" w:rsidRDefault="00A416DA" w:rsidP="00003B90">
      <w:pPr>
        <w:pStyle w:val="Prrafodelista"/>
        <w:numPr>
          <w:ilvl w:val="0"/>
          <w:numId w:val="31"/>
        </w:numPr>
        <w:spacing w:before="120" w:after="120" w:line="276" w:lineRule="auto"/>
        <w:ind w:left="0" w:firstLine="1134"/>
        <w:jc w:val="both"/>
        <w:rPr>
          <w:rFonts w:ascii="Courier New" w:hAnsi="Courier New" w:cs="Courier New"/>
          <w:szCs w:val="20"/>
          <w:lang w:val="es-ES_tradnl"/>
        </w:rPr>
      </w:pPr>
      <w:r w:rsidRPr="00422A52">
        <w:rPr>
          <w:rFonts w:ascii="Courier New" w:hAnsi="Courier New" w:cs="Courier New"/>
          <w:szCs w:val="20"/>
          <w:lang w:val="es-ES_tradnl"/>
        </w:rPr>
        <w:t>Inmuebles de conservación histórica.</w:t>
      </w:r>
    </w:p>
    <w:p w:rsidR="00A416DA" w:rsidRDefault="00A416DA" w:rsidP="00003B90">
      <w:pPr>
        <w:pStyle w:val="Prrafodelista"/>
        <w:numPr>
          <w:ilvl w:val="0"/>
          <w:numId w:val="31"/>
        </w:numPr>
        <w:spacing w:before="120" w:after="120" w:line="276" w:lineRule="auto"/>
        <w:ind w:left="0" w:firstLine="1134"/>
        <w:jc w:val="both"/>
        <w:rPr>
          <w:rFonts w:ascii="Courier New" w:hAnsi="Courier New" w:cs="Courier New"/>
          <w:szCs w:val="20"/>
          <w:lang w:val="es-ES_tradnl"/>
        </w:rPr>
      </w:pPr>
      <w:r w:rsidRPr="00422A52">
        <w:rPr>
          <w:rFonts w:ascii="Courier New" w:hAnsi="Courier New" w:cs="Courier New"/>
          <w:szCs w:val="20"/>
          <w:lang w:val="es-ES_tradnl"/>
        </w:rPr>
        <w:t>Inmuebles situados en una zona de conservación histórica.</w:t>
      </w:r>
    </w:p>
    <w:p w:rsidR="00422A52" w:rsidRPr="00422A52" w:rsidRDefault="00422A52" w:rsidP="0080357D">
      <w:pPr>
        <w:pStyle w:val="Prrafodelista"/>
        <w:spacing w:before="120" w:after="120" w:line="276" w:lineRule="auto"/>
        <w:jc w:val="both"/>
        <w:rPr>
          <w:rFonts w:ascii="Courier New" w:hAnsi="Courier New" w:cs="Courier New"/>
          <w:szCs w:val="20"/>
          <w:lang w:val="es-ES_tradnl"/>
        </w:rPr>
      </w:pPr>
    </w:p>
    <w:p w:rsidR="00927AED" w:rsidRPr="00927AED" w:rsidRDefault="00927AED" w:rsidP="0080357D">
      <w:pPr>
        <w:spacing w:line="276" w:lineRule="auto"/>
        <w:ind w:right="45"/>
        <w:rPr>
          <w:rFonts w:cs="Courier New"/>
        </w:rPr>
      </w:pPr>
      <w:r w:rsidRPr="007C356F">
        <w:rPr>
          <w:rFonts w:cs="Courier New"/>
          <w:b/>
        </w:rPr>
        <w:lastRenderedPageBreak/>
        <w:t>Artículo décimo</w:t>
      </w:r>
      <w:r w:rsidR="00A416DA">
        <w:rPr>
          <w:rFonts w:cs="Courier New"/>
          <w:b/>
        </w:rPr>
        <w:t xml:space="preserve"> sexto</w:t>
      </w:r>
      <w:r w:rsidR="0098131C">
        <w:rPr>
          <w:rFonts w:cs="Courier New"/>
          <w:b/>
        </w:rPr>
        <w:t>.</w:t>
      </w:r>
      <w:r w:rsidRPr="007C356F">
        <w:rPr>
          <w:rFonts w:cs="Courier New"/>
          <w:b/>
        </w:rPr>
        <w:t xml:space="preserve">- </w:t>
      </w:r>
      <w:bookmarkStart w:id="4" w:name="_Hlk10834656"/>
      <w:r w:rsidRPr="00927AED">
        <w:rPr>
          <w:rFonts w:cs="Courier New"/>
        </w:rPr>
        <w:t xml:space="preserve">El Servicio Nacional del Patrimonio Cultural remitirá al Servicio de Impuestos Internos, dentro de los treinta días </w:t>
      </w:r>
      <w:r w:rsidR="00253390">
        <w:rPr>
          <w:rFonts w:cs="Courier New"/>
        </w:rPr>
        <w:t xml:space="preserve">hábiles siguientes </w:t>
      </w:r>
      <w:r w:rsidR="00D701CF" w:rsidRPr="00422A52">
        <w:rPr>
          <w:rFonts w:cs="Courier New"/>
        </w:rPr>
        <w:t>a la entrada en vigencia de</w:t>
      </w:r>
      <w:r w:rsidR="00D701CF">
        <w:rPr>
          <w:rFonts w:cs="Courier New"/>
        </w:rPr>
        <w:t xml:space="preserve">l articulado permanente de </w:t>
      </w:r>
      <w:r w:rsidR="00D701CF" w:rsidRPr="00422A52">
        <w:rPr>
          <w:rFonts w:cs="Courier New"/>
        </w:rPr>
        <w:t>esta ley,</w:t>
      </w:r>
      <w:r w:rsidR="00D701CF">
        <w:rPr>
          <w:rFonts w:cs="Courier New"/>
        </w:rPr>
        <w:t xml:space="preserve"> según lo dispuesto en el numeral 2. </w:t>
      </w:r>
      <w:proofErr w:type="gramStart"/>
      <w:r w:rsidR="00D701CF">
        <w:rPr>
          <w:rFonts w:cs="Courier New"/>
        </w:rPr>
        <w:t>del</w:t>
      </w:r>
      <w:proofErr w:type="gramEnd"/>
      <w:r w:rsidR="00D701CF">
        <w:rPr>
          <w:rFonts w:cs="Courier New"/>
        </w:rPr>
        <w:t xml:space="preserve"> artículo tercero transitorio</w:t>
      </w:r>
      <w:r w:rsidRPr="00927AED">
        <w:rPr>
          <w:rFonts w:cs="Courier New"/>
        </w:rPr>
        <w:t>, el listado de los bienes raíces destinados a museo</w:t>
      </w:r>
      <w:r w:rsidR="00735CE9">
        <w:rPr>
          <w:rFonts w:cs="Courier New"/>
        </w:rPr>
        <w:t>s</w:t>
      </w:r>
      <w:r w:rsidRPr="00927AED">
        <w:rPr>
          <w:rFonts w:cs="Courier New"/>
        </w:rPr>
        <w:t xml:space="preserve">, inscritos a dicha fecha en el Registro Nacional de Museos, para efectos de dar curso, a partir del </w:t>
      </w:r>
      <w:r w:rsidR="00D701CF">
        <w:rPr>
          <w:rFonts w:cs="Courier New"/>
        </w:rPr>
        <w:t>primero</w:t>
      </w:r>
      <w:r w:rsidR="00D701CF" w:rsidRPr="00927AED">
        <w:rPr>
          <w:rFonts w:cs="Courier New"/>
        </w:rPr>
        <w:t xml:space="preserve"> </w:t>
      </w:r>
      <w:r w:rsidRPr="00927AED">
        <w:rPr>
          <w:rFonts w:cs="Courier New"/>
        </w:rPr>
        <w:t>de enero del año siguiente</w:t>
      </w:r>
      <w:r w:rsidR="00253390">
        <w:rPr>
          <w:rFonts w:cs="Courier New"/>
        </w:rPr>
        <w:t xml:space="preserve"> a la </w:t>
      </w:r>
      <w:r w:rsidR="00D701CF">
        <w:rPr>
          <w:rFonts w:cs="Courier New"/>
        </w:rPr>
        <w:t>referida fecha</w:t>
      </w:r>
      <w:r w:rsidRPr="00927AED">
        <w:rPr>
          <w:rFonts w:cs="Courier New"/>
        </w:rPr>
        <w:t xml:space="preserve">, a la exención del Impuesto Territorial señalada en el </w:t>
      </w:r>
      <w:bookmarkStart w:id="5" w:name="_Hlk10834926"/>
      <w:r w:rsidRPr="00927AED">
        <w:rPr>
          <w:rFonts w:cs="Courier New"/>
        </w:rPr>
        <w:t xml:space="preserve">número 4) de la Letra A, del párrafo III, del Cuadro Anexo de la </w:t>
      </w:r>
      <w:r w:rsidR="00E179F5">
        <w:rPr>
          <w:rFonts w:cs="Courier New"/>
        </w:rPr>
        <w:t>l</w:t>
      </w:r>
      <w:r w:rsidRPr="00927AED">
        <w:rPr>
          <w:rFonts w:cs="Courier New"/>
        </w:rPr>
        <w:t>ey N° 17.235</w:t>
      </w:r>
      <w:bookmarkEnd w:id="5"/>
      <w:r w:rsidRPr="00927AED">
        <w:rPr>
          <w:rFonts w:cs="Courier New"/>
        </w:rPr>
        <w:t xml:space="preserve">. </w:t>
      </w:r>
      <w:bookmarkEnd w:id="4"/>
    </w:p>
    <w:p w:rsidR="00422A52" w:rsidRDefault="00927AED" w:rsidP="00FE551C">
      <w:pPr>
        <w:spacing w:before="240" w:line="276" w:lineRule="auto"/>
        <w:ind w:right="45"/>
        <w:rPr>
          <w:rFonts w:cs="Courier New"/>
        </w:rPr>
      </w:pPr>
      <w:r w:rsidRPr="007C356F">
        <w:rPr>
          <w:rFonts w:cs="Courier New"/>
          <w:b/>
        </w:rPr>
        <w:t>Artículo décimo</w:t>
      </w:r>
      <w:r w:rsidR="00A416DA">
        <w:rPr>
          <w:rFonts w:cs="Courier New"/>
          <w:b/>
        </w:rPr>
        <w:t xml:space="preserve"> </w:t>
      </w:r>
      <w:r w:rsidR="004D5512">
        <w:rPr>
          <w:rFonts w:cs="Courier New"/>
          <w:b/>
        </w:rPr>
        <w:t>séptimo</w:t>
      </w:r>
      <w:r w:rsidRPr="007C356F">
        <w:rPr>
          <w:rFonts w:cs="Courier New"/>
          <w:b/>
        </w:rPr>
        <w:t>.-</w:t>
      </w:r>
      <w:r w:rsidRPr="00927AED">
        <w:rPr>
          <w:rFonts w:cs="Courier New"/>
        </w:rPr>
        <w:t xml:space="preserve"> </w:t>
      </w:r>
      <w:r w:rsidR="00C656C7">
        <w:rPr>
          <w:rFonts w:cs="Courier New"/>
        </w:rPr>
        <w:t>Mantendrán sus exenciones l</w:t>
      </w:r>
      <w:r w:rsidRPr="00927AED">
        <w:rPr>
          <w:rFonts w:cs="Courier New"/>
        </w:rPr>
        <w:t>os bienes raíces declarados monumentos históricos o públicos, acreditados por el Consejo de Monumentos Nacionales, que, a la fecha de</w:t>
      </w:r>
      <w:r w:rsidR="005A7A0B">
        <w:rPr>
          <w:rFonts w:cs="Courier New"/>
        </w:rPr>
        <w:t xml:space="preserve"> entrada en </w:t>
      </w:r>
      <w:r w:rsidR="005A7A0B" w:rsidRPr="00046D0C">
        <w:rPr>
          <w:rFonts w:cs="Courier New"/>
        </w:rPr>
        <w:t>funcionamiento del Consejo Nacional del Patrimonio Cultural</w:t>
      </w:r>
      <w:r w:rsidRPr="00927AED">
        <w:rPr>
          <w:rFonts w:cs="Courier New"/>
        </w:rPr>
        <w:t>,</w:t>
      </w:r>
      <w:r w:rsidR="00D701CF">
        <w:rPr>
          <w:rFonts w:cs="Courier New"/>
        </w:rPr>
        <w:t xml:space="preserve"> en conformidad con lo dispuesto en el numeral 1. del  artículo tercero transitorio,</w:t>
      </w:r>
      <w:r w:rsidRPr="00927AED">
        <w:rPr>
          <w:rFonts w:cs="Courier New"/>
        </w:rPr>
        <w:t xml:space="preserve"> se encontraban exentos conforme al anterior texto del numeral 12 de la letra B) del párrafo I, del Cuadro Anexo de la </w:t>
      </w:r>
      <w:r w:rsidR="00E179F5">
        <w:rPr>
          <w:rFonts w:cs="Courier New"/>
        </w:rPr>
        <w:t>l</w:t>
      </w:r>
      <w:r w:rsidRPr="00927AED">
        <w:rPr>
          <w:rFonts w:cs="Courier New"/>
        </w:rPr>
        <w:t>ey N° 17.235.</w:t>
      </w:r>
    </w:p>
    <w:p w:rsidR="00564EE8" w:rsidRDefault="007C356F" w:rsidP="00FE551C">
      <w:pPr>
        <w:spacing w:before="240" w:line="276" w:lineRule="auto"/>
        <w:ind w:right="45"/>
        <w:rPr>
          <w:rFonts w:cs="Courier New"/>
        </w:rPr>
      </w:pPr>
      <w:r w:rsidRPr="007C356F">
        <w:rPr>
          <w:rFonts w:cs="Courier New"/>
          <w:b/>
          <w:lang w:val="es-MX"/>
        </w:rPr>
        <w:t xml:space="preserve">Artículo décimo </w:t>
      </w:r>
      <w:r w:rsidR="004D5512">
        <w:rPr>
          <w:rFonts w:cs="Courier New"/>
          <w:b/>
          <w:lang w:val="es-MX"/>
        </w:rPr>
        <w:t>octavo</w:t>
      </w:r>
      <w:r w:rsidRPr="007C356F">
        <w:rPr>
          <w:rFonts w:cs="Courier New"/>
          <w:b/>
          <w:lang w:val="es-MX"/>
        </w:rPr>
        <w:t>. -</w:t>
      </w:r>
      <w:r w:rsidRPr="007C356F">
        <w:rPr>
          <w:rFonts w:cs="Courier New"/>
          <w:lang w:val="es-MX"/>
        </w:rPr>
        <w:t xml:space="preserve"> El mayor gasto fiscal que represente la aplicación de esta ley durante su primer año presupuestario de vigencia se financiará con cargo a la partida presupuestaria de la Subsecretaría del Patrimonio Cultural </w:t>
      </w:r>
      <w:r w:rsidR="00A37131">
        <w:rPr>
          <w:rFonts w:cs="Courier New"/>
          <w:lang w:val="es-MX"/>
        </w:rPr>
        <w:t xml:space="preserve">y de la Subsecretaría de las Culturas y las Artes, ambas </w:t>
      </w:r>
      <w:r w:rsidRPr="007C356F">
        <w:rPr>
          <w:rFonts w:cs="Courier New"/>
          <w:lang w:val="es-MX"/>
        </w:rPr>
        <w:t>del Ministerio de las Culturas, las Artes y el Patrimonio. No obstante lo anterior, el Ministerio de Hacienda con cargo a la partida presupuestaria Tesoro Público, podrá suplementar dicho presupuesto en la parte del gasto que no se pudiere</w:t>
      </w:r>
      <w:r w:rsidR="00003B90">
        <w:rPr>
          <w:rFonts w:cs="Courier New"/>
          <w:lang w:val="es-MX"/>
        </w:rPr>
        <w:t xml:space="preserve"> financiar con tales recursos. </w:t>
      </w:r>
      <w:r w:rsidRPr="007C356F">
        <w:rPr>
          <w:rFonts w:cs="Courier New"/>
          <w:lang w:val="es-MX"/>
        </w:rPr>
        <w:t>En los años siguientes se financiará con cargo a los recursos que se establezcan en las respectivas leyes de presupuestos del sector público.”.</w:t>
      </w:r>
    </w:p>
    <w:p w:rsidR="0080357D" w:rsidRDefault="0080357D" w:rsidP="0080357D">
      <w:pPr>
        <w:tabs>
          <w:tab w:val="left" w:pos="-1440"/>
          <w:tab w:val="left" w:pos="-720"/>
          <w:tab w:val="left" w:pos="2835"/>
          <w:tab w:val="left" w:pos="3686"/>
        </w:tabs>
        <w:spacing w:after="0" w:line="276" w:lineRule="auto"/>
        <w:jc w:val="center"/>
        <w:rPr>
          <w:rFonts w:cs="Courier New"/>
          <w:spacing w:val="-3"/>
          <w:szCs w:val="24"/>
        </w:rPr>
      </w:pPr>
    </w:p>
    <w:p w:rsidR="00FE551C" w:rsidRDefault="00FE551C" w:rsidP="0080357D">
      <w:pPr>
        <w:tabs>
          <w:tab w:val="left" w:pos="-1440"/>
          <w:tab w:val="left" w:pos="-720"/>
          <w:tab w:val="left" w:pos="2835"/>
          <w:tab w:val="left" w:pos="3686"/>
        </w:tabs>
        <w:spacing w:after="0" w:line="276" w:lineRule="auto"/>
        <w:jc w:val="center"/>
        <w:rPr>
          <w:rFonts w:cs="Courier New"/>
          <w:spacing w:val="-3"/>
          <w:szCs w:val="24"/>
        </w:rPr>
      </w:pPr>
    </w:p>
    <w:p w:rsidR="00FE551C" w:rsidRDefault="00FE551C" w:rsidP="0080357D">
      <w:pPr>
        <w:tabs>
          <w:tab w:val="left" w:pos="-1440"/>
          <w:tab w:val="left" w:pos="-720"/>
          <w:tab w:val="left" w:pos="2835"/>
          <w:tab w:val="left" w:pos="3686"/>
        </w:tabs>
        <w:spacing w:after="0" w:line="276" w:lineRule="auto"/>
        <w:jc w:val="center"/>
        <w:rPr>
          <w:rFonts w:cs="Courier New"/>
          <w:spacing w:val="-3"/>
          <w:szCs w:val="24"/>
        </w:rPr>
      </w:pPr>
    </w:p>
    <w:p w:rsidR="00FE551C" w:rsidRDefault="00FE551C" w:rsidP="0080357D">
      <w:pPr>
        <w:tabs>
          <w:tab w:val="left" w:pos="-1440"/>
          <w:tab w:val="left" w:pos="-720"/>
          <w:tab w:val="left" w:pos="2835"/>
          <w:tab w:val="left" w:pos="3686"/>
        </w:tabs>
        <w:spacing w:after="0" w:line="276" w:lineRule="auto"/>
        <w:jc w:val="center"/>
        <w:rPr>
          <w:rFonts w:cs="Courier New"/>
          <w:spacing w:val="-3"/>
          <w:szCs w:val="24"/>
        </w:rPr>
      </w:pPr>
    </w:p>
    <w:p w:rsidR="00FE551C" w:rsidRDefault="00FE551C" w:rsidP="0080357D">
      <w:pPr>
        <w:tabs>
          <w:tab w:val="left" w:pos="-1440"/>
          <w:tab w:val="left" w:pos="-720"/>
          <w:tab w:val="left" w:pos="2835"/>
          <w:tab w:val="left" w:pos="3686"/>
        </w:tabs>
        <w:spacing w:after="0" w:line="276" w:lineRule="auto"/>
        <w:jc w:val="center"/>
        <w:rPr>
          <w:rFonts w:cs="Courier New"/>
          <w:spacing w:val="-3"/>
          <w:szCs w:val="24"/>
        </w:rPr>
      </w:pPr>
    </w:p>
    <w:p w:rsidR="00FE551C" w:rsidRDefault="00FE551C" w:rsidP="0080357D">
      <w:pPr>
        <w:tabs>
          <w:tab w:val="left" w:pos="-1440"/>
          <w:tab w:val="left" w:pos="-720"/>
          <w:tab w:val="left" w:pos="2835"/>
          <w:tab w:val="left" w:pos="3686"/>
        </w:tabs>
        <w:spacing w:after="0" w:line="276" w:lineRule="auto"/>
        <w:jc w:val="center"/>
        <w:rPr>
          <w:rFonts w:cs="Courier New"/>
          <w:spacing w:val="-3"/>
          <w:szCs w:val="24"/>
        </w:rPr>
      </w:pPr>
    </w:p>
    <w:p w:rsidR="00FE551C" w:rsidRDefault="00FE551C" w:rsidP="0080357D">
      <w:pPr>
        <w:tabs>
          <w:tab w:val="left" w:pos="-1440"/>
          <w:tab w:val="left" w:pos="-720"/>
          <w:tab w:val="left" w:pos="2835"/>
          <w:tab w:val="left" w:pos="3686"/>
        </w:tabs>
        <w:spacing w:after="0" w:line="276" w:lineRule="auto"/>
        <w:jc w:val="center"/>
        <w:rPr>
          <w:rFonts w:cs="Courier New"/>
          <w:spacing w:val="-3"/>
          <w:szCs w:val="24"/>
        </w:rPr>
      </w:pPr>
    </w:p>
    <w:p w:rsidR="00FE551C" w:rsidRDefault="00FE551C" w:rsidP="0080357D">
      <w:pPr>
        <w:tabs>
          <w:tab w:val="left" w:pos="-1440"/>
          <w:tab w:val="left" w:pos="-720"/>
          <w:tab w:val="left" w:pos="2835"/>
          <w:tab w:val="left" w:pos="3686"/>
        </w:tabs>
        <w:spacing w:after="0" w:line="276" w:lineRule="auto"/>
        <w:jc w:val="center"/>
        <w:rPr>
          <w:rFonts w:cs="Courier New"/>
          <w:spacing w:val="-3"/>
          <w:szCs w:val="24"/>
        </w:rPr>
      </w:pPr>
    </w:p>
    <w:p w:rsidR="00FE551C" w:rsidRDefault="00FE551C" w:rsidP="0080357D">
      <w:pPr>
        <w:tabs>
          <w:tab w:val="left" w:pos="-1440"/>
          <w:tab w:val="left" w:pos="-720"/>
          <w:tab w:val="left" w:pos="2835"/>
          <w:tab w:val="left" w:pos="3686"/>
        </w:tabs>
        <w:spacing w:after="0" w:line="276" w:lineRule="auto"/>
        <w:jc w:val="center"/>
        <w:rPr>
          <w:rFonts w:cs="Courier New"/>
          <w:spacing w:val="-3"/>
          <w:szCs w:val="24"/>
        </w:rPr>
      </w:pPr>
    </w:p>
    <w:p w:rsidR="00FE551C" w:rsidRDefault="00FE551C" w:rsidP="0080357D">
      <w:pPr>
        <w:tabs>
          <w:tab w:val="left" w:pos="-1440"/>
          <w:tab w:val="left" w:pos="-720"/>
          <w:tab w:val="left" w:pos="2835"/>
          <w:tab w:val="left" w:pos="3686"/>
        </w:tabs>
        <w:spacing w:after="0" w:line="276" w:lineRule="auto"/>
        <w:jc w:val="center"/>
        <w:rPr>
          <w:rFonts w:cs="Courier New"/>
          <w:spacing w:val="-3"/>
          <w:szCs w:val="24"/>
        </w:rPr>
      </w:pPr>
    </w:p>
    <w:p w:rsidR="0098131C" w:rsidRDefault="0098131C" w:rsidP="0080357D">
      <w:pPr>
        <w:tabs>
          <w:tab w:val="left" w:pos="-1440"/>
          <w:tab w:val="left" w:pos="-720"/>
          <w:tab w:val="left" w:pos="2835"/>
          <w:tab w:val="left" w:pos="3686"/>
        </w:tabs>
        <w:spacing w:after="0" w:line="276" w:lineRule="auto"/>
        <w:jc w:val="center"/>
        <w:rPr>
          <w:rFonts w:cs="Courier New"/>
          <w:spacing w:val="-3"/>
          <w:szCs w:val="24"/>
        </w:rPr>
      </w:pPr>
    </w:p>
    <w:p w:rsidR="0098131C" w:rsidRDefault="0098131C" w:rsidP="0080357D">
      <w:pPr>
        <w:tabs>
          <w:tab w:val="left" w:pos="-1440"/>
          <w:tab w:val="left" w:pos="-720"/>
          <w:tab w:val="left" w:pos="2835"/>
          <w:tab w:val="left" w:pos="3686"/>
        </w:tabs>
        <w:spacing w:after="0" w:line="276" w:lineRule="auto"/>
        <w:jc w:val="center"/>
        <w:rPr>
          <w:rFonts w:cs="Courier New"/>
          <w:spacing w:val="-3"/>
          <w:szCs w:val="24"/>
        </w:rPr>
      </w:pPr>
    </w:p>
    <w:p w:rsidR="0098131C" w:rsidRDefault="0098131C" w:rsidP="0080357D">
      <w:pPr>
        <w:tabs>
          <w:tab w:val="left" w:pos="-1440"/>
          <w:tab w:val="left" w:pos="-720"/>
          <w:tab w:val="left" w:pos="2835"/>
          <w:tab w:val="left" w:pos="3686"/>
        </w:tabs>
        <w:spacing w:after="0" w:line="276" w:lineRule="auto"/>
        <w:jc w:val="center"/>
        <w:rPr>
          <w:rFonts w:cs="Courier New"/>
          <w:spacing w:val="-3"/>
          <w:szCs w:val="24"/>
        </w:rPr>
      </w:pPr>
    </w:p>
    <w:p w:rsidR="0098131C" w:rsidRDefault="0098131C" w:rsidP="0080357D">
      <w:pPr>
        <w:tabs>
          <w:tab w:val="left" w:pos="-1440"/>
          <w:tab w:val="left" w:pos="-720"/>
          <w:tab w:val="left" w:pos="2835"/>
          <w:tab w:val="left" w:pos="3686"/>
        </w:tabs>
        <w:spacing w:after="0" w:line="276" w:lineRule="auto"/>
        <w:jc w:val="center"/>
        <w:rPr>
          <w:rFonts w:cs="Courier New"/>
          <w:spacing w:val="-3"/>
          <w:szCs w:val="24"/>
        </w:rPr>
      </w:pPr>
      <w:bookmarkStart w:id="6" w:name="_GoBack"/>
      <w:bookmarkEnd w:id="6"/>
    </w:p>
    <w:p w:rsidR="00DC000A" w:rsidRPr="004956DA" w:rsidRDefault="00DC000A" w:rsidP="0080357D">
      <w:pPr>
        <w:tabs>
          <w:tab w:val="left" w:pos="-1440"/>
          <w:tab w:val="left" w:pos="-720"/>
          <w:tab w:val="left" w:pos="2835"/>
          <w:tab w:val="left" w:pos="3686"/>
        </w:tabs>
        <w:spacing w:after="0" w:line="276" w:lineRule="auto"/>
        <w:jc w:val="center"/>
        <w:rPr>
          <w:rFonts w:cs="Courier New"/>
          <w:spacing w:val="-3"/>
          <w:szCs w:val="24"/>
        </w:rPr>
      </w:pPr>
      <w:r w:rsidRPr="008504C9">
        <w:rPr>
          <w:rFonts w:cs="Courier New"/>
          <w:spacing w:val="-3"/>
          <w:szCs w:val="24"/>
        </w:rPr>
        <w:lastRenderedPageBreak/>
        <w:t xml:space="preserve">Dios guarde a </w:t>
      </w:r>
      <w:r w:rsidRPr="004956DA">
        <w:rPr>
          <w:rFonts w:cs="Courier New"/>
          <w:spacing w:val="-3"/>
          <w:szCs w:val="24"/>
        </w:rPr>
        <w:t>V.E.,</w:t>
      </w:r>
    </w:p>
    <w:p w:rsidR="00DC000A" w:rsidRDefault="00DC000A" w:rsidP="0080357D">
      <w:pPr>
        <w:tabs>
          <w:tab w:val="left" w:pos="-1440"/>
          <w:tab w:val="left" w:pos="-720"/>
          <w:tab w:val="left" w:pos="2835"/>
          <w:tab w:val="left" w:pos="3686"/>
        </w:tabs>
        <w:spacing w:after="0" w:line="276" w:lineRule="auto"/>
        <w:rPr>
          <w:rFonts w:cs="Courier New"/>
          <w:spacing w:val="-3"/>
          <w:szCs w:val="24"/>
        </w:rPr>
      </w:pPr>
    </w:p>
    <w:p w:rsidR="00DC000A" w:rsidRDefault="00DC000A" w:rsidP="0080357D">
      <w:pPr>
        <w:tabs>
          <w:tab w:val="left" w:pos="-1440"/>
          <w:tab w:val="left" w:pos="-720"/>
          <w:tab w:val="left" w:pos="2835"/>
          <w:tab w:val="left" w:pos="3686"/>
        </w:tabs>
        <w:spacing w:after="0" w:line="276" w:lineRule="auto"/>
        <w:rPr>
          <w:rFonts w:cs="Courier New"/>
          <w:spacing w:val="-3"/>
          <w:szCs w:val="24"/>
        </w:rPr>
      </w:pPr>
    </w:p>
    <w:p w:rsidR="00DC000A" w:rsidRDefault="00DC000A" w:rsidP="0080357D">
      <w:pPr>
        <w:tabs>
          <w:tab w:val="left" w:pos="-1440"/>
          <w:tab w:val="left" w:pos="-720"/>
          <w:tab w:val="left" w:pos="2835"/>
          <w:tab w:val="left" w:pos="3686"/>
        </w:tabs>
        <w:spacing w:after="0" w:line="276" w:lineRule="auto"/>
        <w:rPr>
          <w:rFonts w:cs="Courier New"/>
          <w:spacing w:val="-3"/>
          <w:szCs w:val="24"/>
        </w:rPr>
      </w:pPr>
    </w:p>
    <w:p w:rsidR="00DC000A" w:rsidRDefault="00DC000A" w:rsidP="0080357D">
      <w:pPr>
        <w:tabs>
          <w:tab w:val="left" w:pos="-1440"/>
          <w:tab w:val="left" w:pos="-720"/>
          <w:tab w:val="left" w:pos="2835"/>
          <w:tab w:val="left" w:pos="3686"/>
        </w:tabs>
        <w:spacing w:after="0" w:line="276" w:lineRule="auto"/>
        <w:rPr>
          <w:rFonts w:cs="Courier New"/>
          <w:spacing w:val="-3"/>
          <w:szCs w:val="24"/>
        </w:rPr>
      </w:pPr>
    </w:p>
    <w:p w:rsidR="00DC000A" w:rsidRPr="004956DA" w:rsidRDefault="00DC000A" w:rsidP="0080357D">
      <w:pPr>
        <w:tabs>
          <w:tab w:val="left" w:pos="-1440"/>
          <w:tab w:val="left" w:pos="-720"/>
          <w:tab w:val="left" w:pos="2835"/>
          <w:tab w:val="left" w:pos="3686"/>
        </w:tabs>
        <w:spacing w:after="0" w:line="276" w:lineRule="auto"/>
        <w:rPr>
          <w:rFonts w:cs="Courier New"/>
          <w:spacing w:val="-3"/>
          <w:szCs w:val="24"/>
        </w:rPr>
      </w:pPr>
    </w:p>
    <w:p w:rsidR="00DC000A" w:rsidRDefault="00DC000A" w:rsidP="0080357D">
      <w:pPr>
        <w:tabs>
          <w:tab w:val="left" w:pos="-1440"/>
          <w:tab w:val="left" w:pos="-720"/>
          <w:tab w:val="left" w:pos="2835"/>
          <w:tab w:val="left" w:pos="3686"/>
        </w:tabs>
        <w:spacing w:after="0" w:line="276" w:lineRule="auto"/>
        <w:rPr>
          <w:rFonts w:cs="Courier New"/>
          <w:spacing w:val="-3"/>
          <w:szCs w:val="24"/>
        </w:rPr>
      </w:pPr>
    </w:p>
    <w:p w:rsidR="00DC000A" w:rsidRPr="00DC000A" w:rsidRDefault="00DC000A" w:rsidP="006F4C1F">
      <w:pPr>
        <w:tabs>
          <w:tab w:val="left" w:pos="-1440"/>
          <w:tab w:val="left" w:pos="-720"/>
          <w:tab w:val="center" w:pos="6521"/>
        </w:tabs>
        <w:spacing w:before="0" w:after="0"/>
        <w:rPr>
          <w:rFonts w:cs="Courier New"/>
          <w:b/>
          <w:spacing w:val="-3"/>
          <w:szCs w:val="24"/>
        </w:rPr>
      </w:pPr>
      <w:r>
        <w:rPr>
          <w:rFonts w:cs="Courier New"/>
          <w:b/>
          <w:spacing w:val="-3"/>
          <w:szCs w:val="24"/>
        </w:rPr>
        <w:tab/>
      </w:r>
      <w:r w:rsidRPr="00DC000A">
        <w:rPr>
          <w:rFonts w:cs="Courier New"/>
          <w:b/>
          <w:spacing w:val="-3"/>
          <w:szCs w:val="24"/>
        </w:rPr>
        <w:t>SEBASTIÁN PIÑERA ECHENIQUE</w:t>
      </w:r>
    </w:p>
    <w:p w:rsidR="00DC000A" w:rsidRPr="00DC000A" w:rsidRDefault="00DC000A" w:rsidP="006F4C1F">
      <w:pPr>
        <w:tabs>
          <w:tab w:val="left" w:pos="-1440"/>
          <w:tab w:val="left" w:pos="-720"/>
          <w:tab w:val="center" w:pos="2268"/>
          <w:tab w:val="center" w:pos="6521"/>
        </w:tabs>
        <w:spacing w:before="0" w:after="0"/>
        <w:rPr>
          <w:rFonts w:cs="Courier New"/>
          <w:spacing w:val="-3"/>
          <w:szCs w:val="24"/>
        </w:rPr>
      </w:pPr>
      <w:r w:rsidRPr="00DC000A">
        <w:rPr>
          <w:rFonts w:cs="Courier New"/>
          <w:spacing w:val="-3"/>
          <w:szCs w:val="24"/>
        </w:rPr>
        <w:tab/>
      </w:r>
      <w:r w:rsidRPr="00DC000A">
        <w:rPr>
          <w:rFonts w:cs="Courier New"/>
          <w:spacing w:val="-3"/>
          <w:szCs w:val="24"/>
        </w:rPr>
        <w:tab/>
        <w:t>Presidente de la República</w:t>
      </w:r>
    </w:p>
    <w:p w:rsidR="00DC000A" w:rsidRPr="00DC000A" w:rsidRDefault="00DC000A" w:rsidP="006F4C1F">
      <w:pPr>
        <w:tabs>
          <w:tab w:val="left" w:pos="-1440"/>
          <w:tab w:val="left" w:pos="-720"/>
          <w:tab w:val="left" w:pos="2835"/>
          <w:tab w:val="left" w:pos="3686"/>
        </w:tabs>
        <w:spacing w:before="0" w:after="0"/>
        <w:rPr>
          <w:rFonts w:cs="Courier New"/>
          <w:spacing w:val="-3"/>
          <w:szCs w:val="24"/>
        </w:rPr>
      </w:pPr>
    </w:p>
    <w:p w:rsidR="00564EE8" w:rsidRPr="00DC000A" w:rsidRDefault="00564EE8" w:rsidP="006F4C1F">
      <w:pPr>
        <w:spacing w:before="0" w:after="0"/>
        <w:ind w:right="45"/>
        <w:rPr>
          <w:rFonts w:cs="Courier New"/>
          <w:szCs w:val="24"/>
        </w:rPr>
      </w:pPr>
    </w:p>
    <w:p w:rsidR="00564EE8" w:rsidRPr="00DC000A" w:rsidRDefault="00564EE8"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Pr="00DC000A" w:rsidRDefault="00DC000A" w:rsidP="006F4C1F">
      <w:pPr>
        <w:spacing w:before="0" w:after="0"/>
        <w:ind w:right="45"/>
        <w:rPr>
          <w:rFonts w:cs="Courier New"/>
          <w:szCs w:val="24"/>
        </w:rPr>
      </w:pPr>
    </w:p>
    <w:p w:rsidR="00DC000A" w:rsidRPr="00DC000A" w:rsidRDefault="00DC000A" w:rsidP="006F4C1F">
      <w:pPr>
        <w:tabs>
          <w:tab w:val="left" w:pos="-1440"/>
          <w:tab w:val="left" w:pos="-720"/>
          <w:tab w:val="center" w:pos="2268"/>
        </w:tabs>
        <w:spacing w:before="0" w:after="0"/>
        <w:rPr>
          <w:rFonts w:cs="Courier New"/>
          <w:b/>
          <w:spacing w:val="-3"/>
          <w:szCs w:val="24"/>
        </w:rPr>
      </w:pPr>
      <w:r w:rsidRPr="00DC000A">
        <w:rPr>
          <w:rFonts w:cs="Courier New"/>
          <w:b/>
          <w:spacing w:val="-3"/>
          <w:szCs w:val="24"/>
        </w:rPr>
        <w:tab/>
        <w:t>ANDRÉS CHADWICK PIÑERA</w:t>
      </w:r>
    </w:p>
    <w:p w:rsidR="00DC000A" w:rsidRPr="00DC000A" w:rsidRDefault="00DC000A" w:rsidP="006F4C1F">
      <w:pPr>
        <w:tabs>
          <w:tab w:val="left" w:pos="-1440"/>
          <w:tab w:val="left" w:pos="-720"/>
          <w:tab w:val="center" w:pos="2268"/>
        </w:tabs>
        <w:spacing w:before="0" w:after="0"/>
        <w:rPr>
          <w:rFonts w:cs="Courier New"/>
          <w:spacing w:val="-3"/>
          <w:szCs w:val="24"/>
        </w:rPr>
      </w:pPr>
      <w:r w:rsidRPr="00DC000A">
        <w:rPr>
          <w:rFonts w:cs="Courier New"/>
          <w:spacing w:val="-3"/>
          <w:szCs w:val="24"/>
        </w:rPr>
        <w:tab/>
        <w:t>Ministro del Interior</w:t>
      </w:r>
    </w:p>
    <w:p w:rsidR="00DC000A" w:rsidRPr="00DC000A" w:rsidRDefault="00DC000A" w:rsidP="006F4C1F">
      <w:pPr>
        <w:tabs>
          <w:tab w:val="left" w:pos="-1440"/>
          <w:tab w:val="left" w:pos="-720"/>
          <w:tab w:val="center" w:pos="2268"/>
        </w:tabs>
        <w:spacing w:before="0" w:after="0"/>
        <w:rPr>
          <w:rFonts w:cs="Courier New"/>
          <w:spacing w:val="-3"/>
          <w:szCs w:val="24"/>
        </w:rPr>
      </w:pPr>
      <w:r w:rsidRPr="00DC000A">
        <w:rPr>
          <w:rFonts w:cs="Courier New"/>
          <w:spacing w:val="-3"/>
          <w:szCs w:val="24"/>
        </w:rPr>
        <w:t xml:space="preserve"> </w:t>
      </w:r>
      <w:r w:rsidRPr="00DC000A">
        <w:rPr>
          <w:rFonts w:cs="Courier New"/>
          <w:spacing w:val="-3"/>
          <w:szCs w:val="24"/>
        </w:rPr>
        <w:tab/>
      </w:r>
      <w:proofErr w:type="gramStart"/>
      <w:r w:rsidRPr="00DC000A">
        <w:rPr>
          <w:rFonts w:cs="Courier New"/>
          <w:spacing w:val="-3"/>
          <w:szCs w:val="24"/>
        </w:rPr>
        <w:t>y</w:t>
      </w:r>
      <w:proofErr w:type="gramEnd"/>
      <w:r w:rsidRPr="00DC000A">
        <w:rPr>
          <w:rFonts w:cs="Courier New"/>
          <w:spacing w:val="-3"/>
          <w:szCs w:val="24"/>
        </w:rPr>
        <w:t xml:space="preserve"> Seguridad Pública</w:t>
      </w:r>
    </w:p>
    <w:p w:rsidR="00DC000A" w:rsidRPr="00DC000A" w:rsidRDefault="00DC000A" w:rsidP="006F4C1F">
      <w:pPr>
        <w:tabs>
          <w:tab w:val="left" w:pos="-1440"/>
          <w:tab w:val="left" w:pos="-720"/>
          <w:tab w:val="center" w:pos="2268"/>
        </w:tabs>
        <w:spacing w:before="0" w:after="0"/>
        <w:rPr>
          <w:rFonts w:cs="Courier New"/>
          <w:b/>
          <w:spacing w:val="-3"/>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6F4C1F" w:rsidRPr="00DC000A" w:rsidRDefault="006F4C1F" w:rsidP="006F4C1F">
      <w:pPr>
        <w:spacing w:before="0" w:after="0"/>
        <w:ind w:right="45"/>
        <w:rPr>
          <w:rFonts w:cs="Courier New"/>
          <w:szCs w:val="24"/>
        </w:rPr>
      </w:pPr>
    </w:p>
    <w:p w:rsidR="00DC000A" w:rsidRPr="00DC000A" w:rsidRDefault="00DC000A" w:rsidP="006F4C1F">
      <w:pPr>
        <w:spacing w:before="0" w:after="0"/>
        <w:ind w:right="45"/>
        <w:rPr>
          <w:rFonts w:cs="Courier New"/>
          <w:szCs w:val="24"/>
        </w:rPr>
      </w:pPr>
    </w:p>
    <w:p w:rsidR="00DC000A" w:rsidRPr="00DC000A" w:rsidRDefault="00DC000A" w:rsidP="006F4C1F">
      <w:pPr>
        <w:tabs>
          <w:tab w:val="center" w:pos="6521"/>
        </w:tabs>
        <w:spacing w:before="0" w:after="0"/>
        <w:rPr>
          <w:rFonts w:cs="Courier New"/>
          <w:b/>
          <w:szCs w:val="24"/>
        </w:rPr>
      </w:pPr>
      <w:r w:rsidRPr="00DC000A">
        <w:rPr>
          <w:rFonts w:cs="Courier New"/>
          <w:b/>
          <w:szCs w:val="24"/>
        </w:rPr>
        <w:tab/>
        <w:t>FELIPE LARRAÍN BASCUÑÁN</w:t>
      </w:r>
    </w:p>
    <w:p w:rsidR="00DC000A" w:rsidRPr="00DC000A" w:rsidRDefault="00DC000A" w:rsidP="006F4C1F">
      <w:pPr>
        <w:tabs>
          <w:tab w:val="center" w:pos="6521"/>
        </w:tabs>
        <w:spacing w:before="0" w:after="0"/>
        <w:rPr>
          <w:rFonts w:cs="Courier New"/>
          <w:szCs w:val="24"/>
        </w:rPr>
      </w:pPr>
      <w:r w:rsidRPr="00DC000A">
        <w:rPr>
          <w:rFonts w:cs="Courier New"/>
          <w:szCs w:val="24"/>
        </w:rPr>
        <w:tab/>
        <w:t>Ministro de Hacienda</w:t>
      </w: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6F4C1F" w:rsidRDefault="006F4C1F" w:rsidP="006F4C1F">
      <w:pPr>
        <w:spacing w:before="0" w:after="0"/>
        <w:ind w:right="45"/>
        <w:rPr>
          <w:rFonts w:cs="Courier New"/>
          <w:szCs w:val="24"/>
        </w:rPr>
      </w:pPr>
    </w:p>
    <w:p w:rsidR="006F4C1F" w:rsidRDefault="006F4C1F" w:rsidP="006F4C1F">
      <w:pPr>
        <w:spacing w:before="0" w:after="0"/>
        <w:ind w:right="45"/>
        <w:rPr>
          <w:rFonts w:cs="Courier New"/>
          <w:szCs w:val="24"/>
        </w:rPr>
      </w:pPr>
    </w:p>
    <w:p w:rsidR="00DC000A" w:rsidRPr="00DC000A" w:rsidRDefault="00DC000A" w:rsidP="006F4C1F">
      <w:pPr>
        <w:spacing w:before="0" w:after="0"/>
        <w:ind w:right="45"/>
        <w:rPr>
          <w:rFonts w:cs="Courier New"/>
          <w:szCs w:val="24"/>
        </w:rPr>
      </w:pPr>
    </w:p>
    <w:p w:rsidR="00DC000A" w:rsidRPr="00DC000A" w:rsidRDefault="00DC000A" w:rsidP="006F4C1F">
      <w:pPr>
        <w:spacing w:before="0" w:after="0"/>
        <w:ind w:right="45"/>
        <w:rPr>
          <w:rFonts w:cs="Courier New"/>
          <w:szCs w:val="24"/>
        </w:rPr>
      </w:pPr>
    </w:p>
    <w:p w:rsidR="00DC000A" w:rsidRPr="00DC000A" w:rsidRDefault="00DC000A" w:rsidP="006F4C1F">
      <w:pPr>
        <w:tabs>
          <w:tab w:val="center" w:pos="2268"/>
          <w:tab w:val="center" w:pos="6804"/>
        </w:tabs>
        <w:spacing w:before="0" w:after="0"/>
        <w:rPr>
          <w:rFonts w:cs="Courier New"/>
          <w:b/>
          <w:color w:val="000000"/>
          <w:szCs w:val="24"/>
        </w:rPr>
      </w:pPr>
      <w:r w:rsidRPr="00DC000A">
        <w:rPr>
          <w:rFonts w:cs="Courier New"/>
          <w:b/>
          <w:color w:val="000000"/>
          <w:szCs w:val="24"/>
        </w:rPr>
        <w:tab/>
        <w:t>JOSÉ RAMÓN VALENTE VIAS</w:t>
      </w:r>
    </w:p>
    <w:p w:rsidR="00DC000A" w:rsidRPr="00DC000A" w:rsidRDefault="00DC000A" w:rsidP="006F4C1F">
      <w:pPr>
        <w:tabs>
          <w:tab w:val="center" w:pos="2268"/>
          <w:tab w:val="center" w:pos="6804"/>
        </w:tabs>
        <w:spacing w:before="0" w:after="0"/>
        <w:rPr>
          <w:rFonts w:cs="Courier New"/>
          <w:color w:val="000000"/>
          <w:szCs w:val="24"/>
        </w:rPr>
      </w:pPr>
      <w:r w:rsidRPr="00DC000A">
        <w:rPr>
          <w:rFonts w:cs="Courier New"/>
          <w:color w:val="000000"/>
          <w:szCs w:val="24"/>
        </w:rPr>
        <w:tab/>
        <w:t xml:space="preserve">Ministro de Economía, </w:t>
      </w:r>
    </w:p>
    <w:p w:rsidR="00DC000A" w:rsidRPr="00DC000A" w:rsidRDefault="00DC000A" w:rsidP="006F4C1F">
      <w:pPr>
        <w:tabs>
          <w:tab w:val="center" w:pos="2268"/>
          <w:tab w:val="center" w:pos="6804"/>
        </w:tabs>
        <w:spacing w:before="0" w:after="0"/>
        <w:rPr>
          <w:rFonts w:cs="Courier New"/>
          <w:color w:val="000000"/>
          <w:szCs w:val="24"/>
        </w:rPr>
      </w:pPr>
      <w:r w:rsidRPr="00DC000A">
        <w:rPr>
          <w:rFonts w:cs="Courier New"/>
          <w:color w:val="000000"/>
          <w:szCs w:val="24"/>
        </w:rPr>
        <w:tab/>
        <w:t>Fomento y Turismo</w:t>
      </w:r>
    </w:p>
    <w:p w:rsidR="00DC000A" w:rsidRDefault="00DC000A" w:rsidP="006F4C1F">
      <w:pPr>
        <w:tabs>
          <w:tab w:val="left" w:pos="4320"/>
          <w:tab w:val="left" w:pos="5220"/>
        </w:tabs>
        <w:spacing w:before="0" w:after="0"/>
        <w:rPr>
          <w:rFonts w:cs="Courier New"/>
          <w:szCs w:val="24"/>
        </w:rPr>
      </w:pPr>
    </w:p>
    <w:p w:rsidR="00DC000A" w:rsidRDefault="00DC000A" w:rsidP="006F4C1F">
      <w:pPr>
        <w:tabs>
          <w:tab w:val="left" w:pos="4320"/>
          <w:tab w:val="left" w:pos="5220"/>
        </w:tabs>
        <w:spacing w:before="0" w:after="0"/>
        <w:rPr>
          <w:rFonts w:cs="Courier New"/>
          <w:szCs w:val="24"/>
        </w:rPr>
      </w:pPr>
    </w:p>
    <w:p w:rsidR="00DC000A" w:rsidRDefault="00DC000A" w:rsidP="006F4C1F">
      <w:pPr>
        <w:tabs>
          <w:tab w:val="left" w:pos="4320"/>
          <w:tab w:val="left" w:pos="5220"/>
        </w:tabs>
        <w:spacing w:before="0" w:after="0"/>
        <w:rPr>
          <w:rFonts w:cs="Courier New"/>
          <w:szCs w:val="24"/>
        </w:rPr>
      </w:pPr>
    </w:p>
    <w:p w:rsidR="00DC000A" w:rsidRDefault="00DC000A" w:rsidP="006F4C1F">
      <w:pPr>
        <w:tabs>
          <w:tab w:val="left" w:pos="4320"/>
          <w:tab w:val="left" w:pos="5220"/>
        </w:tabs>
        <w:spacing w:before="0" w:after="0"/>
        <w:rPr>
          <w:rFonts w:cs="Courier New"/>
          <w:szCs w:val="24"/>
        </w:rPr>
      </w:pPr>
    </w:p>
    <w:p w:rsidR="00DC000A" w:rsidRDefault="00DC000A" w:rsidP="006F4C1F">
      <w:pPr>
        <w:tabs>
          <w:tab w:val="left" w:pos="4320"/>
          <w:tab w:val="left" w:pos="5220"/>
        </w:tabs>
        <w:spacing w:before="0" w:after="0"/>
        <w:rPr>
          <w:rFonts w:cs="Courier New"/>
          <w:szCs w:val="24"/>
        </w:rPr>
      </w:pPr>
    </w:p>
    <w:p w:rsidR="00DC000A" w:rsidRDefault="00DC000A" w:rsidP="006F4C1F">
      <w:pPr>
        <w:tabs>
          <w:tab w:val="left" w:pos="4320"/>
          <w:tab w:val="left" w:pos="5220"/>
        </w:tabs>
        <w:spacing w:before="0" w:after="0"/>
        <w:rPr>
          <w:rFonts w:cs="Courier New"/>
          <w:szCs w:val="24"/>
        </w:rPr>
      </w:pPr>
    </w:p>
    <w:p w:rsidR="00DC000A" w:rsidRPr="00DC000A" w:rsidRDefault="00DC000A" w:rsidP="006F4C1F">
      <w:pPr>
        <w:tabs>
          <w:tab w:val="left" w:pos="4320"/>
          <w:tab w:val="left" w:pos="5220"/>
        </w:tabs>
        <w:spacing w:before="0" w:after="0"/>
        <w:rPr>
          <w:rFonts w:cs="Courier New"/>
          <w:szCs w:val="24"/>
        </w:rPr>
      </w:pPr>
    </w:p>
    <w:p w:rsidR="00DC000A" w:rsidRPr="00DC000A" w:rsidRDefault="00DC000A" w:rsidP="006F4C1F">
      <w:pPr>
        <w:tabs>
          <w:tab w:val="center" w:pos="6521"/>
        </w:tabs>
        <w:spacing w:before="0" w:after="0"/>
        <w:rPr>
          <w:rFonts w:cs="Courier New"/>
          <w:b/>
          <w:szCs w:val="24"/>
        </w:rPr>
      </w:pPr>
      <w:r w:rsidRPr="00DC000A">
        <w:rPr>
          <w:rFonts w:cs="Courier New"/>
          <w:b/>
          <w:szCs w:val="24"/>
        </w:rPr>
        <w:tab/>
        <w:t>MARCELA CUBILLOS SIGALL</w:t>
      </w:r>
    </w:p>
    <w:p w:rsidR="00DC000A" w:rsidRPr="00DC000A" w:rsidRDefault="00DC000A" w:rsidP="006F4C1F">
      <w:pPr>
        <w:tabs>
          <w:tab w:val="center" w:pos="6521"/>
        </w:tabs>
        <w:spacing w:before="0" w:after="0"/>
        <w:rPr>
          <w:rFonts w:cs="Courier New"/>
          <w:szCs w:val="24"/>
        </w:rPr>
      </w:pPr>
      <w:r w:rsidRPr="00DC000A">
        <w:rPr>
          <w:rFonts w:cs="Courier New"/>
          <w:szCs w:val="24"/>
        </w:rPr>
        <w:tab/>
        <w:t>Ministra de Educación</w:t>
      </w: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P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6F4C1F" w:rsidRDefault="006F4C1F" w:rsidP="006F4C1F">
      <w:pPr>
        <w:spacing w:before="0" w:after="0"/>
        <w:ind w:right="45"/>
        <w:rPr>
          <w:rFonts w:cs="Courier New"/>
          <w:szCs w:val="24"/>
        </w:rPr>
      </w:pPr>
    </w:p>
    <w:p w:rsidR="006F4C1F" w:rsidRDefault="006F4C1F" w:rsidP="006F4C1F">
      <w:pPr>
        <w:spacing w:before="0" w:after="0"/>
        <w:ind w:right="45"/>
        <w:rPr>
          <w:rFonts w:cs="Courier New"/>
          <w:szCs w:val="24"/>
        </w:rPr>
      </w:pPr>
    </w:p>
    <w:p w:rsidR="006F4C1F" w:rsidRDefault="006F4C1F" w:rsidP="006F4C1F">
      <w:pPr>
        <w:spacing w:before="0" w:after="0"/>
        <w:ind w:right="45"/>
        <w:rPr>
          <w:rFonts w:cs="Courier New"/>
          <w:szCs w:val="24"/>
        </w:rPr>
      </w:pPr>
    </w:p>
    <w:p w:rsidR="00DC000A" w:rsidRPr="00DC000A" w:rsidRDefault="00DC000A" w:rsidP="006F4C1F">
      <w:pPr>
        <w:spacing w:before="0" w:after="0"/>
        <w:ind w:right="45"/>
        <w:rPr>
          <w:rFonts w:cs="Courier New"/>
          <w:szCs w:val="24"/>
        </w:rPr>
      </w:pPr>
    </w:p>
    <w:p w:rsidR="00DC000A" w:rsidRPr="00DC000A" w:rsidRDefault="00DC000A" w:rsidP="006F4C1F">
      <w:pPr>
        <w:tabs>
          <w:tab w:val="center" w:pos="6379"/>
        </w:tabs>
        <w:spacing w:before="0" w:after="0"/>
        <w:rPr>
          <w:rFonts w:cs="Courier New"/>
          <w:b/>
          <w:szCs w:val="24"/>
        </w:rPr>
      </w:pPr>
      <w:r w:rsidRPr="00DC000A">
        <w:rPr>
          <w:rFonts w:cs="Courier New"/>
          <w:b/>
          <w:szCs w:val="24"/>
        </w:rPr>
        <w:tab/>
        <w:t>HERNÁN LARRAÍN FERNÁNDEZ</w:t>
      </w:r>
    </w:p>
    <w:p w:rsidR="00DC000A" w:rsidRPr="00DC000A" w:rsidRDefault="00DC000A" w:rsidP="006F4C1F">
      <w:pPr>
        <w:tabs>
          <w:tab w:val="center" w:pos="6379"/>
        </w:tabs>
        <w:spacing w:before="0" w:after="0"/>
        <w:rPr>
          <w:rFonts w:cs="Courier New"/>
          <w:spacing w:val="-3"/>
          <w:szCs w:val="24"/>
        </w:rPr>
      </w:pPr>
      <w:r w:rsidRPr="00DC000A">
        <w:rPr>
          <w:rFonts w:cs="Courier New"/>
          <w:spacing w:val="-3"/>
          <w:szCs w:val="24"/>
        </w:rPr>
        <w:tab/>
        <w:t>Ministro de Justicia y</w:t>
      </w:r>
    </w:p>
    <w:p w:rsidR="00DC000A" w:rsidRDefault="00DC000A" w:rsidP="006F4C1F">
      <w:pPr>
        <w:tabs>
          <w:tab w:val="center" w:pos="6379"/>
        </w:tabs>
        <w:spacing w:before="0" w:after="0"/>
        <w:rPr>
          <w:rFonts w:cs="Courier New"/>
          <w:spacing w:val="-3"/>
          <w:szCs w:val="24"/>
        </w:rPr>
      </w:pPr>
      <w:r w:rsidRPr="00DC000A">
        <w:rPr>
          <w:rFonts w:cs="Courier New"/>
          <w:spacing w:val="-3"/>
          <w:szCs w:val="24"/>
        </w:rPr>
        <w:tab/>
        <w:t>Derechos Humanos</w:t>
      </w:r>
    </w:p>
    <w:p w:rsidR="00DC000A" w:rsidRDefault="00DC000A" w:rsidP="006F4C1F">
      <w:pPr>
        <w:tabs>
          <w:tab w:val="center" w:pos="6379"/>
        </w:tabs>
        <w:spacing w:before="0" w:after="0"/>
        <w:rPr>
          <w:rFonts w:cs="Courier New"/>
          <w:spacing w:val="-3"/>
          <w:szCs w:val="24"/>
        </w:rPr>
      </w:pPr>
    </w:p>
    <w:p w:rsidR="00DC000A" w:rsidRDefault="00DC000A" w:rsidP="006F4C1F">
      <w:pPr>
        <w:tabs>
          <w:tab w:val="center" w:pos="6379"/>
        </w:tabs>
        <w:spacing w:before="0" w:after="0"/>
        <w:rPr>
          <w:rFonts w:cs="Courier New"/>
          <w:spacing w:val="-3"/>
          <w:szCs w:val="24"/>
        </w:rPr>
      </w:pPr>
    </w:p>
    <w:p w:rsidR="00DC000A" w:rsidRDefault="00DC000A" w:rsidP="006F4C1F">
      <w:pPr>
        <w:tabs>
          <w:tab w:val="center" w:pos="6379"/>
        </w:tabs>
        <w:spacing w:before="0" w:after="0"/>
        <w:rPr>
          <w:rFonts w:cs="Courier New"/>
          <w:spacing w:val="-3"/>
          <w:szCs w:val="24"/>
        </w:rPr>
      </w:pPr>
    </w:p>
    <w:p w:rsidR="00DC000A" w:rsidRDefault="00DC000A" w:rsidP="006F4C1F">
      <w:pPr>
        <w:tabs>
          <w:tab w:val="center" w:pos="6379"/>
        </w:tabs>
        <w:spacing w:before="0" w:after="0"/>
        <w:rPr>
          <w:rFonts w:cs="Courier New"/>
          <w:spacing w:val="-3"/>
          <w:szCs w:val="24"/>
        </w:rPr>
      </w:pPr>
    </w:p>
    <w:p w:rsidR="00DC000A" w:rsidRDefault="00DC000A" w:rsidP="006F4C1F">
      <w:pPr>
        <w:tabs>
          <w:tab w:val="center" w:pos="6379"/>
        </w:tabs>
        <w:spacing w:before="0" w:after="0"/>
        <w:rPr>
          <w:rFonts w:cs="Courier New"/>
          <w:spacing w:val="-3"/>
          <w:szCs w:val="24"/>
        </w:rPr>
      </w:pPr>
    </w:p>
    <w:p w:rsidR="00DC000A" w:rsidRPr="00DC000A" w:rsidRDefault="00DC000A" w:rsidP="006F4C1F">
      <w:pPr>
        <w:tabs>
          <w:tab w:val="center" w:pos="6379"/>
        </w:tabs>
        <w:spacing w:before="0" w:after="0"/>
        <w:rPr>
          <w:rFonts w:cs="Courier New"/>
          <w:spacing w:val="-3"/>
          <w:szCs w:val="24"/>
        </w:rPr>
      </w:pPr>
    </w:p>
    <w:p w:rsidR="00DC000A" w:rsidRPr="00DC000A" w:rsidRDefault="00DC000A" w:rsidP="006F4C1F">
      <w:pPr>
        <w:spacing w:before="0" w:after="0"/>
        <w:ind w:right="45"/>
        <w:rPr>
          <w:rFonts w:cs="Courier New"/>
          <w:szCs w:val="24"/>
        </w:rPr>
      </w:pPr>
    </w:p>
    <w:p w:rsidR="00DC000A" w:rsidRPr="00DC000A" w:rsidRDefault="00DC000A" w:rsidP="006F4C1F">
      <w:pPr>
        <w:tabs>
          <w:tab w:val="left" w:pos="-1440"/>
          <w:tab w:val="left" w:pos="-720"/>
          <w:tab w:val="center" w:pos="2268"/>
        </w:tabs>
        <w:spacing w:before="0" w:after="0"/>
        <w:rPr>
          <w:rFonts w:cs="Courier New"/>
          <w:b/>
          <w:spacing w:val="-3"/>
          <w:szCs w:val="24"/>
        </w:rPr>
      </w:pPr>
      <w:r w:rsidRPr="00DC000A">
        <w:rPr>
          <w:rFonts w:cs="Courier New"/>
          <w:b/>
          <w:spacing w:val="-3"/>
          <w:szCs w:val="24"/>
        </w:rPr>
        <w:tab/>
        <w:t>JUAN ANDRÉS FONTAINE TALAVERA</w:t>
      </w:r>
    </w:p>
    <w:p w:rsidR="00DC000A" w:rsidRPr="00DC000A" w:rsidRDefault="00DC000A" w:rsidP="006F4C1F">
      <w:pPr>
        <w:tabs>
          <w:tab w:val="left" w:pos="-1440"/>
          <w:tab w:val="left" w:pos="-720"/>
          <w:tab w:val="center" w:pos="2268"/>
        </w:tabs>
        <w:spacing w:before="0" w:after="0"/>
        <w:rPr>
          <w:rFonts w:cs="Courier New"/>
          <w:spacing w:val="-3"/>
          <w:szCs w:val="24"/>
        </w:rPr>
      </w:pPr>
      <w:r w:rsidRPr="00DC000A">
        <w:rPr>
          <w:rFonts w:cs="Courier New"/>
          <w:spacing w:val="-3"/>
          <w:szCs w:val="24"/>
        </w:rPr>
        <w:tab/>
        <w:t>Ministro de Obras Públicas</w:t>
      </w:r>
    </w:p>
    <w:p w:rsidR="002B7369" w:rsidRDefault="002B7369"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Default="00DC000A" w:rsidP="006F4C1F">
      <w:pPr>
        <w:spacing w:before="0" w:after="0"/>
        <w:ind w:right="45"/>
        <w:rPr>
          <w:rFonts w:cs="Courier New"/>
          <w:szCs w:val="24"/>
        </w:rPr>
      </w:pPr>
    </w:p>
    <w:p w:rsidR="00DC000A" w:rsidRPr="00DC000A" w:rsidRDefault="00DC000A" w:rsidP="006F4C1F">
      <w:pPr>
        <w:spacing w:before="0" w:after="0"/>
        <w:ind w:right="45"/>
        <w:rPr>
          <w:rFonts w:cs="Courier New"/>
          <w:szCs w:val="24"/>
        </w:rPr>
      </w:pPr>
    </w:p>
    <w:p w:rsidR="00DC000A" w:rsidRPr="00DC000A" w:rsidRDefault="00DC000A" w:rsidP="006F4C1F">
      <w:pPr>
        <w:spacing w:before="0" w:after="0"/>
        <w:rPr>
          <w:rFonts w:cs="Courier New"/>
          <w:szCs w:val="24"/>
        </w:rPr>
      </w:pPr>
    </w:p>
    <w:p w:rsidR="00DC000A" w:rsidRPr="00DC000A" w:rsidRDefault="00DC000A" w:rsidP="006F4C1F">
      <w:pPr>
        <w:tabs>
          <w:tab w:val="center" w:pos="6521"/>
        </w:tabs>
        <w:spacing w:before="0" w:after="0"/>
        <w:rPr>
          <w:rFonts w:cs="Courier New"/>
          <w:b/>
          <w:szCs w:val="24"/>
          <w:lang w:val="es-BO"/>
        </w:rPr>
      </w:pPr>
      <w:r w:rsidRPr="00DC000A">
        <w:rPr>
          <w:rFonts w:cs="Courier New"/>
          <w:b/>
          <w:szCs w:val="24"/>
          <w:lang w:val="es-BO"/>
        </w:rPr>
        <w:tab/>
        <w:t>CRISTIÁN MONCKEBERG BRÜNER</w:t>
      </w:r>
    </w:p>
    <w:p w:rsidR="00DC000A" w:rsidRPr="00DC000A" w:rsidRDefault="00DC000A" w:rsidP="006F4C1F">
      <w:pPr>
        <w:tabs>
          <w:tab w:val="center" w:pos="6521"/>
        </w:tabs>
        <w:spacing w:before="0" w:after="0"/>
        <w:rPr>
          <w:rFonts w:cs="Courier New"/>
          <w:szCs w:val="24"/>
          <w:lang w:val="es-BO"/>
        </w:rPr>
      </w:pPr>
      <w:r w:rsidRPr="00DC000A">
        <w:rPr>
          <w:rFonts w:cs="Courier New"/>
          <w:b/>
          <w:szCs w:val="24"/>
          <w:lang w:val="es-BO"/>
        </w:rPr>
        <w:tab/>
      </w:r>
      <w:r w:rsidRPr="00DC000A">
        <w:rPr>
          <w:rFonts w:cs="Courier New"/>
          <w:szCs w:val="24"/>
          <w:lang w:val="es-BO"/>
        </w:rPr>
        <w:t>Ministro de Vivienda</w:t>
      </w:r>
    </w:p>
    <w:p w:rsidR="00DC000A" w:rsidRPr="00DC000A" w:rsidRDefault="00DC000A" w:rsidP="006F4C1F">
      <w:pPr>
        <w:tabs>
          <w:tab w:val="center" w:pos="6521"/>
        </w:tabs>
        <w:spacing w:before="0" w:after="0"/>
        <w:rPr>
          <w:rFonts w:cs="Courier New"/>
          <w:szCs w:val="24"/>
          <w:lang w:val="es-BO"/>
        </w:rPr>
      </w:pPr>
      <w:r w:rsidRPr="00DC000A">
        <w:rPr>
          <w:rFonts w:cs="Courier New"/>
          <w:szCs w:val="24"/>
          <w:lang w:val="es-BO"/>
        </w:rPr>
        <w:tab/>
      </w:r>
      <w:proofErr w:type="gramStart"/>
      <w:r w:rsidRPr="00DC000A">
        <w:rPr>
          <w:rFonts w:cs="Courier New"/>
          <w:szCs w:val="24"/>
          <w:lang w:val="es-BO"/>
        </w:rPr>
        <w:t>y</w:t>
      </w:r>
      <w:proofErr w:type="gramEnd"/>
      <w:r w:rsidRPr="00DC000A">
        <w:rPr>
          <w:rFonts w:cs="Courier New"/>
          <w:szCs w:val="24"/>
          <w:lang w:val="es-BO"/>
        </w:rPr>
        <w:t xml:space="preserve"> Urbanismo</w:t>
      </w:r>
    </w:p>
    <w:p w:rsidR="00DC000A" w:rsidRPr="00DC000A" w:rsidRDefault="00DC000A" w:rsidP="006F4C1F">
      <w:pPr>
        <w:tabs>
          <w:tab w:val="center" w:pos="6521"/>
        </w:tabs>
        <w:spacing w:before="0" w:after="0"/>
        <w:rPr>
          <w:rFonts w:cs="Courier New"/>
          <w:szCs w:val="24"/>
        </w:rPr>
      </w:pPr>
    </w:p>
    <w:p w:rsidR="00DC000A" w:rsidRPr="00DC000A" w:rsidRDefault="00DC000A" w:rsidP="006F4C1F">
      <w:pPr>
        <w:spacing w:before="0" w:after="0"/>
        <w:rPr>
          <w:rFonts w:cs="Courier New"/>
          <w:szCs w:val="24"/>
        </w:rPr>
      </w:pPr>
    </w:p>
    <w:p w:rsidR="00DC000A" w:rsidRDefault="00DC000A" w:rsidP="006F4C1F">
      <w:pPr>
        <w:spacing w:before="0" w:after="0"/>
        <w:rPr>
          <w:rFonts w:cs="Courier New"/>
          <w:szCs w:val="24"/>
        </w:rPr>
      </w:pPr>
    </w:p>
    <w:p w:rsidR="00DC000A" w:rsidRDefault="00DC000A" w:rsidP="006F4C1F">
      <w:pPr>
        <w:spacing w:before="0" w:after="0"/>
        <w:rPr>
          <w:rFonts w:cs="Courier New"/>
          <w:szCs w:val="24"/>
        </w:rPr>
      </w:pPr>
    </w:p>
    <w:p w:rsidR="00DC000A" w:rsidRDefault="00DC000A" w:rsidP="006F4C1F">
      <w:pPr>
        <w:spacing w:before="0" w:after="0"/>
        <w:rPr>
          <w:rFonts w:cs="Courier New"/>
          <w:szCs w:val="24"/>
        </w:rPr>
      </w:pPr>
    </w:p>
    <w:p w:rsidR="006F4C1F" w:rsidRDefault="006F4C1F" w:rsidP="006F4C1F">
      <w:pPr>
        <w:spacing w:before="0" w:after="0"/>
        <w:rPr>
          <w:rFonts w:cs="Courier New"/>
          <w:szCs w:val="24"/>
        </w:rPr>
      </w:pPr>
    </w:p>
    <w:p w:rsidR="00DC000A" w:rsidRPr="00DC000A" w:rsidRDefault="00DC000A" w:rsidP="006F4C1F">
      <w:pPr>
        <w:spacing w:before="0" w:after="0"/>
        <w:rPr>
          <w:rFonts w:cs="Courier New"/>
          <w:szCs w:val="24"/>
        </w:rPr>
      </w:pPr>
    </w:p>
    <w:p w:rsidR="00DC000A" w:rsidRPr="00DC000A" w:rsidRDefault="00DC000A" w:rsidP="006F4C1F">
      <w:pPr>
        <w:tabs>
          <w:tab w:val="center" w:pos="2268"/>
        </w:tabs>
        <w:spacing w:before="0" w:after="0"/>
        <w:rPr>
          <w:rFonts w:cs="Courier New"/>
          <w:b/>
          <w:szCs w:val="24"/>
          <w:lang w:val="es-BO"/>
        </w:rPr>
      </w:pPr>
      <w:r w:rsidRPr="00DC000A">
        <w:rPr>
          <w:rFonts w:cs="Courier New"/>
          <w:b/>
          <w:szCs w:val="24"/>
          <w:lang w:val="es-BO"/>
        </w:rPr>
        <w:tab/>
        <w:t>FELIPE WARD EDWARDS</w:t>
      </w:r>
    </w:p>
    <w:p w:rsidR="00DC000A" w:rsidRPr="00DC000A" w:rsidRDefault="00DC000A" w:rsidP="006F4C1F">
      <w:pPr>
        <w:tabs>
          <w:tab w:val="center" w:pos="2268"/>
        </w:tabs>
        <w:spacing w:before="0" w:after="0"/>
        <w:rPr>
          <w:rFonts w:cs="Courier New"/>
          <w:szCs w:val="24"/>
          <w:lang w:val="es-BO"/>
        </w:rPr>
      </w:pPr>
      <w:r w:rsidRPr="00DC000A">
        <w:rPr>
          <w:rFonts w:cs="Courier New"/>
          <w:b/>
          <w:szCs w:val="24"/>
          <w:lang w:val="es-BO"/>
        </w:rPr>
        <w:tab/>
      </w:r>
      <w:r w:rsidRPr="00DC000A">
        <w:rPr>
          <w:rFonts w:cs="Courier New"/>
          <w:szCs w:val="24"/>
          <w:lang w:val="es-BO"/>
        </w:rPr>
        <w:t>Ministro de Bienes Nacionales</w:t>
      </w:r>
    </w:p>
    <w:p w:rsidR="00DC000A" w:rsidRPr="00DC000A" w:rsidRDefault="00DC000A" w:rsidP="006F4C1F">
      <w:pPr>
        <w:spacing w:before="0" w:after="0"/>
        <w:rPr>
          <w:rFonts w:cs="Courier New"/>
          <w:szCs w:val="24"/>
        </w:rPr>
      </w:pPr>
    </w:p>
    <w:p w:rsidR="00DC000A" w:rsidRDefault="00DC000A" w:rsidP="006F4C1F">
      <w:pPr>
        <w:spacing w:before="0" w:after="0"/>
        <w:rPr>
          <w:rFonts w:cs="Courier New"/>
          <w:szCs w:val="24"/>
        </w:rPr>
      </w:pPr>
    </w:p>
    <w:p w:rsidR="00DC000A" w:rsidRDefault="00DC000A" w:rsidP="006F4C1F">
      <w:pPr>
        <w:spacing w:before="0" w:after="0"/>
        <w:rPr>
          <w:rFonts w:cs="Courier New"/>
          <w:szCs w:val="24"/>
        </w:rPr>
      </w:pPr>
    </w:p>
    <w:p w:rsidR="00DC000A" w:rsidRDefault="00DC000A" w:rsidP="006F4C1F">
      <w:pPr>
        <w:spacing w:before="0" w:after="0"/>
        <w:rPr>
          <w:rFonts w:cs="Courier New"/>
          <w:szCs w:val="24"/>
        </w:rPr>
      </w:pPr>
    </w:p>
    <w:p w:rsidR="00DC000A" w:rsidRDefault="00DC000A" w:rsidP="006F4C1F">
      <w:pPr>
        <w:spacing w:before="0" w:after="0"/>
        <w:rPr>
          <w:rFonts w:cs="Courier New"/>
          <w:szCs w:val="24"/>
        </w:rPr>
      </w:pPr>
    </w:p>
    <w:p w:rsidR="00DC000A" w:rsidRPr="00DC000A" w:rsidRDefault="00DC000A" w:rsidP="006F4C1F">
      <w:pPr>
        <w:spacing w:before="0" w:after="0"/>
        <w:rPr>
          <w:rFonts w:cs="Courier New"/>
          <w:szCs w:val="24"/>
        </w:rPr>
      </w:pPr>
    </w:p>
    <w:p w:rsidR="00DC000A" w:rsidRPr="00DC000A" w:rsidRDefault="00DC000A" w:rsidP="006F4C1F">
      <w:pPr>
        <w:tabs>
          <w:tab w:val="left" w:pos="-1440"/>
          <w:tab w:val="left" w:pos="-720"/>
          <w:tab w:val="center" w:pos="6521"/>
        </w:tabs>
        <w:spacing w:before="0" w:after="0"/>
        <w:rPr>
          <w:rFonts w:cs="Courier New"/>
          <w:b/>
          <w:spacing w:val="-3"/>
          <w:szCs w:val="24"/>
        </w:rPr>
      </w:pPr>
      <w:r w:rsidRPr="00DC000A">
        <w:rPr>
          <w:rFonts w:cs="Courier New"/>
          <w:b/>
          <w:spacing w:val="-3"/>
          <w:szCs w:val="24"/>
        </w:rPr>
        <w:tab/>
        <w:t>CAROLINA SCHMIDT ZALDÍVAR</w:t>
      </w:r>
    </w:p>
    <w:p w:rsidR="00DC000A" w:rsidRPr="00DC000A" w:rsidRDefault="00DC000A" w:rsidP="006F4C1F">
      <w:pPr>
        <w:tabs>
          <w:tab w:val="left" w:pos="-1440"/>
          <w:tab w:val="left" w:pos="-720"/>
          <w:tab w:val="center" w:pos="6521"/>
        </w:tabs>
        <w:spacing w:before="0" w:after="0"/>
        <w:rPr>
          <w:rFonts w:cs="Courier New"/>
          <w:spacing w:val="-3"/>
          <w:szCs w:val="24"/>
        </w:rPr>
      </w:pPr>
      <w:r w:rsidRPr="00DC000A">
        <w:rPr>
          <w:rFonts w:cs="Courier New"/>
          <w:b/>
          <w:spacing w:val="-3"/>
          <w:szCs w:val="24"/>
        </w:rPr>
        <w:tab/>
      </w:r>
      <w:r w:rsidRPr="00DC000A">
        <w:rPr>
          <w:rFonts w:cs="Courier New"/>
          <w:spacing w:val="-3"/>
          <w:szCs w:val="24"/>
        </w:rPr>
        <w:t>Ministra del Medio Ambiente</w:t>
      </w:r>
    </w:p>
    <w:p w:rsidR="00DC000A" w:rsidRPr="00DC000A" w:rsidRDefault="00DC000A" w:rsidP="006F4C1F">
      <w:pPr>
        <w:spacing w:before="0" w:after="0"/>
        <w:rPr>
          <w:rFonts w:cs="Courier New"/>
          <w:szCs w:val="24"/>
        </w:rPr>
      </w:pPr>
    </w:p>
    <w:p w:rsidR="00DC000A" w:rsidRDefault="00DC000A" w:rsidP="006F4C1F">
      <w:pPr>
        <w:spacing w:before="0" w:after="0"/>
        <w:rPr>
          <w:rFonts w:cs="Courier New"/>
          <w:szCs w:val="24"/>
        </w:rPr>
      </w:pPr>
    </w:p>
    <w:p w:rsidR="006F4C1F" w:rsidRDefault="006F4C1F" w:rsidP="006F4C1F">
      <w:pPr>
        <w:spacing w:before="0" w:after="0"/>
        <w:rPr>
          <w:rFonts w:cs="Courier New"/>
          <w:szCs w:val="24"/>
        </w:rPr>
      </w:pPr>
    </w:p>
    <w:p w:rsidR="006F4C1F" w:rsidRDefault="006F4C1F" w:rsidP="006F4C1F">
      <w:pPr>
        <w:spacing w:before="0" w:after="0"/>
        <w:rPr>
          <w:rFonts w:cs="Courier New"/>
          <w:szCs w:val="24"/>
        </w:rPr>
      </w:pPr>
    </w:p>
    <w:p w:rsidR="00DC000A" w:rsidRDefault="00DC000A" w:rsidP="006F4C1F">
      <w:pPr>
        <w:spacing w:before="0" w:after="0"/>
        <w:rPr>
          <w:rFonts w:cs="Courier New"/>
          <w:szCs w:val="24"/>
        </w:rPr>
      </w:pPr>
    </w:p>
    <w:p w:rsidR="00DC000A" w:rsidRDefault="00DC000A" w:rsidP="006F4C1F">
      <w:pPr>
        <w:spacing w:before="0" w:after="0"/>
        <w:rPr>
          <w:rFonts w:cs="Courier New"/>
          <w:szCs w:val="24"/>
        </w:rPr>
      </w:pPr>
    </w:p>
    <w:p w:rsidR="00DC000A" w:rsidRPr="00DC000A" w:rsidRDefault="00DC000A" w:rsidP="006F4C1F">
      <w:pPr>
        <w:spacing w:before="0" w:after="0"/>
        <w:rPr>
          <w:rFonts w:cs="Courier New"/>
          <w:szCs w:val="24"/>
        </w:rPr>
      </w:pPr>
    </w:p>
    <w:p w:rsidR="00DC000A" w:rsidRPr="00DC000A" w:rsidRDefault="00DC000A" w:rsidP="006F4C1F">
      <w:pPr>
        <w:tabs>
          <w:tab w:val="center" w:pos="2268"/>
        </w:tabs>
        <w:spacing w:before="0" w:after="0"/>
        <w:rPr>
          <w:rFonts w:cs="Courier New"/>
          <w:b/>
          <w:color w:val="000000"/>
          <w:szCs w:val="24"/>
        </w:rPr>
      </w:pPr>
      <w:r w:rsidRPr="00DC000A">
        <w:rPr>
          <w:rFonts w:cs="Courier New"/>
          <w:b/>
          <w:color w:val="000000"/>
          <w:szCs w:val="24"/>
        </w:rPr>
        <w:tab/>
        <w:t>CONSUELO VALDÉS CHADWICK</w:t>
      </w:r>
    </w:p>
    <w:p w:rsidR="00DC000A" w:rsidRPr="00DC000A" w:rsidRDefault="00DC000A" w:rsidP="006F4C1F">
      <w:pPr>
        <w:tabs>
          <w:tab w:val="center" w:pos="2268"/>
        </w:tabs>
        <w:spacing w:before="0" w:after="0"/>
        <w:rPr>
          <w:rFonts w:cs="Courier New"/>
          <w:color w:val="000000"/>
          <w:szCs w:val="24"/>
        </w:rPr>
      </w:pPr>
      <w:r w:rsidRPr="00DC000A">
        <w:rPr>
          <w:rFonts w:cs="Courier New"/>
          <w:color w:val="000000"/>
          <w:szCs w:val="24"/>
        </w:rPr>
        <w:tab/>
        <w:t xml:space="preserve">Ministra de las Culturas, </w:t>
      </w:r>
    </w:p>
    <w:p w:rsidR="00810430" w:rsidRDefault="00DC000A" w:rsidP="006F4C1F">
      <w:pPr>
        <w:tabs>
          <w:tab w:val="center" w:pos="2268"/>
        </w:tabs>
        <w:spacing w:before="0" w:after="0"/>
        <w:rPr>
          <w:rFonts w:cs="Courier New"/>
          <w:color w:val="000000"/>
          <w:szCs w:val="24"/>
        </w:rPr>
      </w:pPr>
      <w:r w:rsidRPr="00DC000A">
        <w:rPr>
          <w:rFonts w:cs="Courier New"/>
          <w:color w:val="000000"/>
          <w:szCs w:val="24"/>
        </w:rPr>
        <w:tab/>
      </w:r>
      <w:proofErr w:type="gramStart"/>
      <w:r w:rsidRPr="00DC000A">
        <w:rPr>
          <w:rFonts w:cs="Courier New"/>
          <w:color w:val="000000"/>
          <w:szCs w:val="24"/>
        </w:rPr>
        <w:t>las</w:t>
      </w:r>
      <w:proofErr w:type="gramEnd"/>
      <w:r w:rsidRPr="00DC000A">
        <w:rPr>
          <w:rFonts w:cs="Courier New"/>
          <w:color w:val="000000"/>
          <w:szCs w:val="24"/>
        </w:rPr>
        <w:t xml:space="preserve"> Artes y el Patrimonio</w:t>
      </w:r>
    </w:p>
    <w:p w:rsidR="00810430" w:rsidRDefault="00810430">
      <w:pPr>
        <w:spacing w:before="0" w:after="0"/>
        <w:jc w:val="left"/>
        <w:rPr>
          <w:rFonts w:cs="Courier New"/>
          <w:color w:val="000000"/>
          <w:szCs w:val="24"/>
        </w:rPr>
      </w:pPr>
      <w:r>
        <w:rPr>
          <w:rFonts w:cs="Courier New"/>
          <w:color w:val="000000"/>
          <w:szCs w:val="24"/>
        </w:rPr>
        <w:br w:type="page"/>
      </w:r>
    </w:p>
    <w:p w:rsidR="00DC000A" w:rsidRPr="00DC000A" w:rsidRDefault="00810430" w:rsidP="006F4C1F">
      <w:pPr>
        <w:tabs>
          <w:tab w:val="center" w:pos="2268"/>
        </w:tabs>
        <w:spacing w:before="0" w:after="0"/>
        <w:rPr>
          <w:rFonts w:cs="Courier New"/>
          <w:szCs w:val="24"/>
        </w:rPr>
      </w:pPr>
      <w:r>
        <w:rPr>
          <w:rFonts w:cs="Courier New"/>
          <w:noProof/>
          <w:szCs w:val="24"/>
          <w:lang w:val="es-ES"/>
        </w:rPr>
        <w:lastRenderedPageBreak/>
        <w:drawing>
          <wp:inline distT="0" distB="0" distL="0" distR="0">
            <wp:extent cx="6761988" cy="8750808"/>
            <wp:effectExtent l="19050" t="0" r="762" b="0"/>
            <wp:docPr id="1" name="0 Imagen" descr="I.F. N° 94 patrimonio cultural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94 patrimonio cultural_Página_1.jpg"/>
                    <pic:cNvPicPr/>
                  </pic:nvPicPr>
                  <pic:blipFill>
                    <a:blip r:embed="rId8" cstate="print"/>
                    <a:stretch>
                      <a:fillRect/>
                    </a:stretch>
                  </pic:blipFill>
                  <pic:spPr>
                    <a:xfrm>
                      <a:off x="0" y="0"/>
                      <a:ext cx="6761988" cy="8750808"/>
                    </a:xfrm>
                    <a:prstGeom prst="rect">
                      <a:avLst/>
                    </a:prstGeom>
                  </pic:spPr>
                </pic:pic>
              </a:graphicData>
            </a:graphic>
          </wp:inline>
        </w:drawing>
      </w:r>
      <w:r>
        <w:rPr>
          <w:rFonts w:cs="Courier New"/>
          <w:noProof/>
          <w:szCs w:val="24"/>
          <w:lang w:val="es-ES"/>
        </w:rPr>
        <w:lastRenderedPageBreak/>
        <w:drawing>
          <wp:inline distT="0" distB="0" distL="0" distR="0">
            <wp:extent cx="6761988" cy="8750808"/>
            <wp:effectExtent l="19050" t="0" r="762" b="0"/>
            <wp:docPr id="2" name="1 Imagen" descr="I.F. N° 94 patrimonio cultural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94 patrimonio cultural_Página_2.jpg"/>
                    <pic:cNvPicPr/>
                  </pic:nvPicPr>
                  <pic:blipFill>
                    <a:blip r:embed="rId9" cstate="print"/>
                    <a:stretch>
                      <a:fillRect/>
                    </a:stretch>
                  </pic:blipFill>
                  <pic:spPr>
                    <a:xfrm>
                      <a:off x="0" y="0"/>
                      <a:ext cx="6761988" cy="8750808"/>
                    </a:xfrm>
                    <a:prstGeom prst="rect">
                      <a:avLst/>
                    </a:prstGeom>
                  </pic:spPr>
                </pic:pic>
              </a:graphicData>
            </a:graphic>
          </wp:inline>
        </w:drawing>
      </w:r>
      <w:r>
        <w:rPr>
          <w:rFonts w:cs="Courier New"/>
          <w:noProof/>
          <w:szCs w:val="24"/>
          <w:lang w:val="es-ES"/>
        </w:rPr>
        <w:lastRenderedPageBreak/>
        <w:drawing>
          <wp:inline distT="0" distB="0" distL="0" distR="0">
            <wp:extent cx="6761988" cy="8750808"/>
            <wp:effectExtent l="19050" t="0" r="762" b="0"/>
            <wp:docPr id="3" name="2 Imagen" descr="I.F. N° 94 patrimonio cultural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94 patrimonio cultural_Página_3.jpg"/>
                    <pic:cNvPicPr/>
                  </pic:nvPicPr>
                  <pic:blipFill>
                    <a:blip r:embed="rId10" cstate="print"/>
                    <a:stretch>
                      <a:fillRect/>
                    </a:stretch>
                  </pic:blipFill>
                  <pic:spPr>
                    <a:xfrm>
                      <a:off x="0" y="0"/>
                      <a:ext cx="6761988" cy="8750808"/>
                    </a:xfrm>
                    <a:prstGeom prst="rect">
                      <a:avLst/>
                    </a:prstGeom>
                  </pic:spPr>
                </pic:pic>
              </a:graphicData>
            </a:graphic>
          </wp:inline>
        </w:drawing>
      </w:r>
      <w:r>
        <w:rPr>
          <w:rFonts w:cs="Courier New"/>
          <w:noProof/>
          <w:szCs w:val="24"/>
          <w:lang w:val="es-ES"/>
        </w:rPr>
        <w:lastRenderedPageBreak/>
        <w:drawing>
          <wp:inline distT="0" distB="0" distL="0" distR="0">
            <wp:extent cx="6761988" cy="8750808"/>
            <wp:effectExtent l="19050" t="0" r="762" b="0"/>
            <wp:docPr id="4" name="3 Imagen" descr="I.F. N° 94 patrimonio cultural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94 patrimonio cultural_Página_4.jpg"/>
                    <pic:cNvPicPr/>
                  </pic:nvPicPr>
                  <pic:blipFill>
                    <a:blip r:embed="rId11" cstate="print"/>
                    <a:stretch>
                      <a:fillRect/>
                    </a:stretch>
                  </pic:blipFill>
                  <pic:spPr>
                    <a:xfrm>
                      <a:off x="0" y="0"/>
                      <a:ext cx="6761988" cy="8750808"/>
                    </a:xfrm>
                    <a:prstGeom prst="rect">
                      <a:avLst/>
                    </a:prstGeom>
                  </pic:spPr>
                </pic:pic>
              </a:graphicData>
            </a:graphic>
          </wp:inline>
        </w:drawing>
      </w:r>
      <w:r>
        <w:rPr>
          <w:rFonts w:cs="Courier New"/>
          <w:noProof/>
          <w:szCs w:val="24"/>
          <w:lang w:val="es-ES"/>
        </w:rPr>
        <w:lastRenderedPageBreak/>
        <w:drawing>
          <wp:inline distT="0" distB="0" distL="0" distR="0">
            <wp:extent cx="6761988" cy="8750808"/>
            <wp:effectExtent l="19050" t="0" r="762" b="0"/>
            <wp:docPr id="5" name="4 Imagen" descr="I.F. N° 94 patrimonio cultural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94 patrimonio cultural_Página_5.jpg"/>
                    <pic:cNvPicPr/>
                  </pic:nvPicPr>
                  <pic:blipFill>
                    <a:blip r:embed="rId12" cstate="print"/>
                    <a:stretch>
                      <a:fillRect/>
                    </a:stretch>
                  </pic:blipFill>
                  <pic:spPr>
                    <a:xfrm>
                      <a:off x="0" y="0"/>
                      <a:ext cx="6761988" cy="8750808"/>
                    </a:xfrm>
                    <a:prstGeom prst="rect">
                      <a:avLst/>
                    </a:prstGeom>
                  </pic:spPr>
                </pic:pic>
              </a:graphicData>
            </a:graphic>
          </wp:inline>
        </w:drawing>
      </w:r>
      <w:r>
        <w:rPr>
          <w:rFonts w:cs="Courier New"/>
          <w:noProof/>
          <w:szCs w:val="24"/>
          <w:lang w:val="es-ES"/>
        </w:rPr>
        <w:lastRenderedPageBreak/>
        <w:drawing>
          <wp:inline distT="0" distB="0" distL="0" distR="0">
            <wp:extent cx="6761988" cy="8750808"/>
            <wp:effectExtent l="19050" t="0" r="762" b="0"/>
            <wp:docPr id="6" name="5 Imagen" descr="I.F. N° 94 patrimonio cultural_Pá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94 patrimonio cultural_Página_6.jpg"/>
                    <pic:cNvPicPr/>
                  </pic:nvPicPr>
                  <pic:blipFill>
                    <a:blip r:embed="rId13" cstate="print"/>
                    <a:stretch>
                      <a:fillRect/>
                    </a:stretch>
                  </pic:blipFill>
                  <pic:spPr>
                    <a:xfrm>
                      <a:off x="0" y="0"/>
                      <a:ext cx="6761988" cy="8750808"/>
                    </a:xfrm>
                    <a:prstGeom prst="rect">
                      <a:avLst/>
                    </a:prstGeom>
                  </pic:spPr>
                </pic:pic>
              </a:graphicData>
            </a:graphic>
          </wp:inline>
        </w:drawing>
      </w:r>
      <w:r>
        <w:rPr>
          <w:rFonts w:cs="Courier New"/>
          <w:noProof/>
          <w:szCs w:val="24"/>
          <w:lang w:val="es-ES"/>
        </w:rPr>
        <w:lastRenderedPageBreak/>
        <w:drawing>
          <wp:inline distT="0" distB="0" distL="0" distR="0">
            <wp:extent cx="6761988" cy="8750808"/>
            <wp:effectExtent l="19050" t="0" r="762" b="0"/>
            <wp:docPr id="7" name="6 Imagen" descr="I.F. N° 94 patrimonio cultural_Págin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94 patrimonio cultural_Página_7.jpg"/>
                    <pic:cNvPicPr/>
                  </pic:nvPicPr>
                  <pic:blipFill>
                    <a:blip r:embed="rId14" cstate="print"/>
                    <a:stretch>
                      <a:fillRect/>
                    </a:stretch>
                  </pic:blipFill>
                  <pic:spPr>
                    <a:xfrm>
                      <a:off x="0" y="0"/>
                      <a:ext cx="6761988" cy="8750808"/>
                    </a:xfrm>
                    <a:prstGeom prst="rect">
                      <a:avLst/>
                    </a:prstGeom>
                  </pic:spPr>
                </pic:pic>
              </a:graphicData>
            </a:graphic>
          </wp:inline>
        </w:drawing>
      </w:r>
      <w:r>
        <w:rPr>
          <w:rFonts w:cs="Courier New"/>
          <w:noProof/>
          <w:szCs w:val="24"/>
          <w:lang w:val="es-ES"/>
        </w:rPr>
        <w:lastRenderedPageBreak/>
        <w:drawing>
          <wp:inline distT="0" distB="0" distL="0" distR="0">
            <wp:extent cx="6761988" cy="8750808"/>
            <wp:effectExtent l="19050" t="0" r="762" b="0"/>
            <wp:docPr id="8" name="7 Imagen" descr="I.F. N° 94 patrimonio cultural_Págin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94 patrimonio cultural_Página_8.jpg"/>
                    <pic:cNvPicPr/>
                  </pic:nvPicPr>
                  <pic:blipFill>
                    <a:blip r:embed="rId15" cstate="print"/>
                    <a:stretch>
                      <a:fillRect/>
                    </a:stretch>
                  </pic:blipFill>
                  <pic:spPr>
                    <a:xfrm>
                      <a:off x="0" y="0"/>
                      <a:ext cx="6761988" cy="8750808"/>
                    </a:xfrm>
                    <a:prstGeom prst="rect">
                      <a:avLst/>
                    </a:prstGeom>
                  </pic:spPr>
                </pic:pic>
              </a:graphicData>
            </a:graphic>
          </wp:inline>
        </w:drawing>
      </w:r>
    </w:p>
    <w:sectPr w:rsidR="00DC000A" w:rsidRPr="00DC000A" w:rsidSect="0098131C">
      <w:headerReference w:type="default" r:id="rId16"/>
      <w:endnotePr>
        <w:numFmt w:val="decimal"/>
      </w:endnotePr>
      <w:pgSz w:w="12242" w:h="18722" w:code="14"/>
      <w:pgMar w:top="1985" w:right="1247" w:bottom="1134" w:left="1559" w:header="709" w:footer="3362" w:gutter="0"/>
      <w:paperSrc w:first="2" w:other="2"/>
      <w:pgNumType w:start="1"/>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C096F9" w16cid:durableId="20A54837"/>
  <w16cid:commentId w16cid:paraId="5C6C99E9" w16cid:durableId="20A54838"/>
  <w16cid:commentId w16cid:paraId="4D59561C" w16cid:durableId="20A54839"/>
  <w16cid:commentId w16cid:paraId="77496189" w16cid:durableId="20A5483A"/>
  <w16cid:commentId w16cid:paraId="552FBE27" w16cid:durableId="20A5483B"/>
  <w16cid:commentId w16cid:paraId="1A7A841F" w16cid:durableId="20A54986"/>
  <w16cid:commentId w16cid:paraId="781AEBA5" w16cid:durableId="20A7F1A0"/>
  <w16cid:commentId w16cid:paraId="239EC1E6" w16cid:durableId="20A5483C"/>
  <w16cid:commentId w16cid:paraId="1C816554" w16cid:durableId="20A5483D"/>
  <w16cid:commentId w16cid:paraId="2B191A03" w16cid:durableId="20A5483E"/>
  <w16cid:commentId w16cid:paraId="7D07BE67" w16cid:durableId="20A5483F"/>
  <w16cid:commentId w16cid:paraId="2D20630A" w16cid:durableId="20A54840"/>
  <w16cid:commentId w16cid:paraId="4E844695" w16cid:durableId="20A54841"/>
  <w16cid:commentId w16cid:paraId="439494B3" w16cid:durableId="20A54842"/>
  <w16cid:commentId w16cid:paraId="36197750" w16cid:durableId="20A54843"/>
  <w16cid:commentId w16cid:paraId="0A02FB34" w16cid:durableId="20A54844"/>
  <w16cid:commentId w16cid:paraId="2F6BA3C7" w16cid:durableId="20A54845"/>
  <w16cid:commentId w16cid:paraId="4F76D160" w16cid:durableId="20A54846"/>
  <w16cid:commentId w16cid:paraId="090AF47C" w16cid:durableId="20A54847"/>
  <w16cid:commentId w16cid:paraId="0451FB36" w16cid:durableId="20A54849"/>
  <w16cid:commentId w16cid:paraId="581F0901" w16cid:durableId="20A5484A"/>
  <w16cid:commentId w16cid:paraId="39A942A8" w16cid:durableId="20A5484B"/>
  <w16cid:commentId w16cid:paraId="2D6EF1F6" w16cid:durableId="20A5484C"/>
  <w16cid:commentId w16cid:paraId="1445366C" w16cid:durableId="20A5484D"/>
  <w16cid:commentId w16cid:paraId="3E458EB9" w16cid:durableId="20A5484E"/>
  <w16cid:commentId w16cid:paraId="0D811F9C" w16cid:durableId="20A5484F"/>
  <w16cid:commentId w16cid:paraId="2DA65354" w16cid:durableId="20A54850"/>
  <w16cid:commentId w16cid:paraId="60D78512" w16cid:durableId="20A54851"/>
  <w16cid:commentId w16cid:paraId="4718EF49" w16cid:durableId="20A54852"/>
  <w16cid:commentId w16cid:paraId="22A0A501" w16cid:durableId="20A54853"/>
  <w16cid:commentId w16cid:paraId="16BBE9EC" w16cid:durableId="20A54FE4"/>
  <w16cid:commentId w16cid:paraId="07E6D6E8" w16cid:durableId="20A54854"/>
  <w16cid:commentId w16cid:paraId="65FA7FF3" w16cid:durableId="20A55790"/>
  <w16cid:commentId w16cid:paraId="4B126024" w16cid:durableId="20A5520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547" w:rsidRDefault="00982547">
      <w:pPr>
        <w:spacing w:line="20" w:lineRule="exact"/>
      </w:pPr>
    </w:p>
  </w:endnote>
  <w:endnote w:type="continuationSeparator" w:id="0">
    <w:p w:rsidR="00982547" w:rsidRDefault="00982547">
      <w:r>
        <w:t xml:space="preserve"> </w:t>
      </w:r>
    </w:p>
  </w:endnote>
  <w:endnote w:type="continuationNotice" w:id="1">
    <w:p w:rsidR="00982547" w:rsidRDefault="00982547">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547" w:rsidRDefault="00982547">
      <w:r>
        <w:separator/>
      </w:r>
    </w:p>
  </w:footnote>
  <w:footnote w:type="continuationSeparator" w:id="0">
    <w:p w:rsidR="00982547" w:rsidRDefault="00982547">
      <w:r>
        <w:continuationSeparator/>
      </w:r>
    </w:p>
  </w:footnote>
  <w:footnote w:type="continuationNotice" w:id="1">
    <w:p w:rsidR="00982547" w:rsidRDefault="00982547">
      <w:pPr>
        <w:spacing w:before="0"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868576"/>
      <w:docPartObj>
        <w:docPartGallery w:val="Page Numbers (Top of Page)"/>
        <w:docPartUnique/>
      </w:docPartObj>
    </w:sdtPr>
    <w:sdtContent>
      <w:p w:rsidR="00810430" w:rsidRDefault="00810430">
        <w:pPr>
          <w:pStyle w:val="Encabezado"/>
          <w:jc w:val="center"/>
        </w:pPr>
        <w:fldSimple w:instr="PAGE   \* MERGEFORMAT">
          <w:r w:rsidR="00EA3F42" w:rsidRPr="00EA3F42">
            <w:rPr>
              <w:noProof/>
              <w:lang w:val="es-ES"/>
            </w:rPr>
            <w:t>95</w:t>
          </w:r>
        </w:fldSimple>
      </w:p>
    </w:sdtContent>
  </w:sdt>
  <w:p w:rsidR="00810430" w:rsidRDefault="00810430" w:rsidP="00F46AB7">
    <w:pPr>
      <w:spacing w:before="0" w:after="0" w:line="100" w:lineRule="exact"/>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734E"/>
    <w:multiLevelType w:val="hybridMultilevel"/>
    <w:tmpl w:val="CC440122"/>
    <w:lvl w:ilvl="0" w:tplc="F5B0F4E6">
      <w:start w:val="1"/>
      <w:numFmt w:val="lowerLetter"/>
      <w:lvlText w:val="%1)"/>
      <w:lvlJc w:val="left"/>
      <w:pPr>
        <w:ind w:left="1286" w:hanging="360"/>
      </w:pPr>
      <w:rPr>
        <w:rFonts w:hint="default"/>
        <w:b/>
      </w:rPr>
    </w:lvl>
    <w:lvl w:ilvl="1" w:tplc="340A0019" w:tentative="1">
      <w:start w:val="1"/>
      <w:numFmt w:val="lowerLetter"/>
      <w:lvlText w:val="%2."/>
      <w:lvlJc w:val="left"/>
      <w:pPr>
        <w:ind w:left="2006" w:hanging="360"/>
      </w:pPr>
    </w:lvl>
    <w:lvl w:ilvl="2" w:tplc="340A001B" w:tentative="1">
      <w:start w:val="1"/>
      <w:numFmt w:val="lowerRoman"/>
      <w:lvlText w:val="%3."/>
      <w:lvlJc w:val="right"/>
      <w:pPr>
        <w:ind w:left="2726" w:hanging="180"/>
      </w:pPr>
    </w:lvl>
    <w:lvl w:ilvl="3" w:tplc="340A000F" w:tentative="1">
      <w:start w:val="1"/>
      <w:numFmt w:val="decimal"/>
      <w:lvlText w:val="%4."/>
      <w:lvlJc w:val="left"/>
      <w:pPr>
        <w:ind w:left="3446" w:hanging="360"/>
      </w:pPr>
    </w:lvl>
    <w:lvl w:ilvl="4" w:tplc="340A0019" w:tentative="1">
      <w:start w:val="1"/>
      <w:numFmt w:val="lowerLetter"/>
      <w:lvlText w:val="%5."/>
      <w:lvlJc w:val="left"/>
      <w:pPr>
        <w:ind w:left="4166" w:hanging="360"/>
      </w:pPr>
    </w:lvl>
    <w:lvl w:ilvl="5" w:tplc="340A001B" w:tentative="1">
      <w:start w:val="1"/>
      <w:numFmt w:val="lowerRoman"/>
      <w:lvlText w:val="%6."/>
      <w:lvlJc w:val="right"/>
      <w:pPr>
        <w:ind w:left="4886" w:hanging="180"/>
      </w:pPr>
    </w:lvl>
    <w:lvl w:ilvl="6" w:tplc="340A000F" w:tentative="1">
      <w:start w:val="1"/>
      <w:numFmt w:val="decimal"/>
      <w:lvlText w:val="%7."/>
      <w:lvlJc w:val="left"/>
      <w:pPr>
        <w:ind w:left="5606" w:hanging="360"/>
      </w:pPr>
    </w:lvl>
    <w:lvl w:ilvl="7" w:tplc="340A0019" w:tentative="1">
      <w:start w:val="1"/>
      <w:numFmt w:val="lowerLetter"/>
      <w:lvlText w:val="%8."/>
      <w:lvlJc w:val="left"/>
      <w:pPr>
        <w:ind w:left="6326" w:hanging="360"/>
      </w:pPr>
    </w:lvl>
    <w:lvl w:ilvl="8" w:tplc="340A001B" w:tentative="1">
      <w:start w:val="1"/>
      <w:numFmt w:val="lowerRoman"/>
      <w:lvlText w:val="%9."/>
      <w:lvlJc w:val="right"/>
      <w:pPr>
        <w:ind w:left="7046" w:hanging="180"/>
      </w:pPr>
    </w:lvl>
  </w:abstractNum>
  <w:abstractNum w:abstractNumId="1">
    <w:nsid w:val="02C441C2"/>
    <w:multiLevelType w:val="hybridMultilevel"/>
    <w:tmpl w:val="BC9EA450"/>
    <w:lvl w:ilvl="0" w:tplc="20DCF56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08365C"/>
    <w:multiLevelType w:val="hybridMultilevel"/>
    <w:tmpl w:val="3B440956"/>
    <w:lvl w:ilvl="0" w:tplc="69B24678">
      <w:start w:val="1"/>
      <w:numFmt w:val="lowerLetter"/>
      <w:lvlText w:val="%1)"/>
      <w:lvlJc w:val="left"/>
      <w:pPr>
        <w:ind w:left="3285" w:hanging="450"/>
      </w:pPr>
      <w:rPr>
        <w:rFonts w:hint="default"/>
        <w:b/>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
    <w:nsid w:val="0B864231"/>
    <w:multiLevelType w:val="hybridMultilevel"/>
    <w:tmpl w:val="0674CBCC"/>
    <w:lvl w:ilvl="0" w:tplc="F4782BAE">
      <w:start w:val="12"/>
      <w:numFmt w:val="decimal"/>
      <w:lvlText w:val="%1."/>
      <w:lvlJc w:val="left"/>
      <w:pPr>
        <w:ind w:left="71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rPr>
    </w:lvl>
  </w:abstractNum>
  <w:abstractNum w:abstractNumId="5">
    <w:nsid w:val="18AE10DD"/>
    <w:multiLevelType w:val="hybridMultilevel"/>
    <w:tmpl w:val="4CD4F4BA"/>
    <w:lvl w:ilvl="0" w:tplc="B414D16A">
      <w:start w:val="1"/>
      <w:numFmt w:val="lowerRoman"/>
      <w:lvlText w:val="%1."/>
      <w:lvlJc w:val="left"/>
      <w:pPr>
        <w:ind w:left="4264" w:hanging="720"/>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6">
    <w:nsid w:val="1AB664B4"/>
    <w:multiLevelType w:val="hybridMultilevel"/>
    <w:tmpl w:val="2DD81620"/>
    <w:lvl w:ilvl="0" w:tplc="A5E0FEB0">
      <w:start w:val="12"/>
      <w:numFmt w:val="decimal"/>
      <w:lvlText w:val="%1."/>
      <w:lvlJc w:val="left"/>
      <w:pPr>
        <w:ind w:left="36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C8971C6"/>
    <w:multiLevelType w:val="hybridMultilevel"/>
    <w:tmpl w:val="BC9EA450"/>
    <w:lvl w:ilvl="0" w:tplc="20DCF56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09C295C"/>
    <w:multiLevelType w:val="hybridMultilevel"/>
    <w:tmpl w:val="23107046"/>
    <w:lvl w:ilvl="0" w:tplc="D44295E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4E34F9E"/>
    <w:multiLevelType w:val="hybridMultilevel"/>
    <w:tmpl w:val="81CAAF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66E7305"/>
    <w:multiLevelType w:val="hybridMultilevel"/>
    <w:tmpl w:val="88B27814"/>
    <w:lvl w:ilvl="0" w:tplc="FEB03A70">
      <w:start w:val="1"/>
      <w:numFmt w:val="decimal"/>
      <w:lvlText w:val="%1)"/>
      <w:lvlJc w:val="left"/>
      <w:pPr>
        <w:ind w:left="795" w:hanging="43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75A5272"/>
    <w:multiLevelType w:val="hybridMultilevel"/>
    <w:tmpl w:val="DF1AA448"/>
    <w:lvl w:ilvl="0" w:tplc="CAAE224C">
      <w:start w:val="1"/>
      <w:numFmt w:val="lowerLetter"/>
      <w:lvlText w:val="%1)"/>
      <w:lvlJc w:val="left"/>
      <w:pPr>
        <w:ind w:left="2333" w:hanging="360"/>
      </w:pPr>
      <w:rPr>
        <w:rFonts w:hint="default"/>
        <w:b/>
      </w:rPr>
    </w:lvl>
    <w:lvl w:ilvl="1" w:tplc="340A0019" w:tentative="1">
      <w:start w:val="1"/>
      <w:numFmt w:val="lowerLetter"/>
      <w:lvlText w:val="%2."/>
      <w:lvlJc w:val="left"/>
      <w:pPr>
        <w:ind w:left="3053" w:hanging="360"/>
      </w:pPr>
    </w:lvl>
    <w:lvl w:ilvl="2" w:tplc="340A001B" w:tentative="1">
      <w:start w:val="1"/>
      <w:numFmt w:val="lowerRoman"/>
      <w:lvlText w:val="%3."/>
      <w:lvlJc w:val="right"/>
      <w:pPr>
        <w:ind w:left="3773" w:hanging="180"/>
      </w:pPr>
    </w:lvl>
    <w:lvl w:ilvl="3" w:tplc="340A000F" w:tentative="1">
      <w:start w:val="1"/>
      <w:numFmt w:val="decimal"/>
      <w:lvlText w:val="%4."/>
      <w:lvlJc w:val="left"/>
      <w:pPr>
        <w:ind w:left="4493" w:hanging="360"/>
      </w:pPr>
    </w:lvl>
    <w:lvl w:ilvl="4" w:tplc="340A0019" w:tentative="1">
      <w:start w:val="1"/>
      <w:numFmt w:val="lowerLetter"/>
      <w:lvlText w:val="%5."/>
      <w:lvlJc w:val="left"/>
      <w:pPr>
        <w:ind w:left="5213" w:hanging="360"/>
      </w:pPr>
    </w:lvl>
    <w:lvl w:ilvl="5" w:tplc="340A001B" w:tentative="1">
      <w:start w:val="1"/>
      <w:numFmt w:val="lowerRoman"/>
      <w:lvlText w:val="%6."/>
      <w:lvlJc w:val="right"/>
      <w:pPr>
        <w:ind w:left="5933" w:hanging="180"/>
      </w:pPr>
    </w:lvl>
    <w:lvl w:ilvl="6" w:tplc="340A000F" w:tentative="1">
      <w:start w:val="1"/>
      <w:numFmt w:val="decimal"/>
      <w:lvlText w:val="%7."/>
      <w:lvlJc w:val="left"/>
      <w:pPr>
        <w:ind w:left="6653" w:hanging="360"/>
      </w:pPr>
    </w:lvl>
    <w:lvl w:ilvl="7" w:tplc="340A0019" w:tentative="1">
      <w:start w:val="1"/>
      <w:numFmt w:val="lowerLetter"/>
      <w:lvlText w:val="%8."/>
      <w:lvlJc w:val="left"/>
      <w:pPr>
        <w:ind w:left="7373" w:hanging="360"/>
      </w:pPr>
    </w:lvl>
    <w:lvl w:ilvl="8" w:tplc="340A001B" w:tentative="1">
      <w:start w:val="1"/>
      <w:numFmt w:val="lowerRoman"/>
      <w:lvlText w:val="%9."/>
      <w:lvlJc w:val="right"/>
      <w:pPr>
        <w:ind w:left="8093" w:hanging="180"/>
      </w:pPr>
    </w:lvl>
  </w:abstractNum>
  <w:abstractNum w:abstractNumId="12">
    <w:nsid w:val="278843E1"/>
    <w:multiLevelType w:val="hybridMultilevel"/>
    <w:tmpl w:val="0958CD74"/>
    <w:lvl w:ilvl="0" w:tplc="340A0017">
      <w:start w:val="1"/>
      <w:numFmt w:val="lowerLetter"/>
      <w:lvlText w:val="%1)"/>
      <w:lvlJc w:val="left"/>
      <w:pPr>
        <w:ind w:left="36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7E35A77"/>
    <w:multiLevelType w:val="hybridMultilevel"/>
    <w:tmpl w:val="B918415E"/>
    <w:lvl w:ilvl="0" w:tplc="2E8C349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nsid w:val="2A0840D5"/>
    <w:multiLevelType w:val="hybridMultilevel"/>
    <w:tmpl w:val="9216D1AA"/>
    <w:lvl w:ilvl="0" w:tplc="117C3B5A">
      <w:start w:val="1"/>
      <w:numFmt w:val="lowerLetter"/>
      <w:lvlText w:val="%1)"/>
      <w:lvlJc w:val="left"/>
      <w:pPr>
        <w:ind w:left="720" w:hanging="360"/>
      </w:pPr>
      <w:rPr>
        <w:rFonts w:ascii="Courier New" w:eastAsia="Times New Roman" w:hAnsi="Courier New" w:cs="Courier New"/>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C654B79"/>
    <w:multiLevelType w:val="hybridMultilevel"/>
    <w:tmpl w:val="AAC0FFA4"/>
    <w:lvl w:ilvl="0" w:tplc="A3F443C8">
      <w:start w:val="1"/>
      <w:numFmt w:val="lowerRoman"/>
      <w:lvlText w:val="%1."/>
      <w:lvlJc w:val="left"/>
      <w:pPr>
        <w:ind w:left="4264" w:hanging="720"/>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16">
    <w:nsid w:val="2E9A0607"/>
    <w:multiLevelType w:val="singleLevel"/>
    <w:tmpl w:val="C90A00F4"/>
    <w:lvl w:ilvl="0">
      <w:start w:val="1"/>
      <w:numFmt w:val="decimal"/>
      <w:pStyle w:val="Ttulo2"/>
      <w:lvlText w:val="%1."/>
      <w:lvlJc w:val="left"/>
      <w:pPr>
        <w:tabs>
          <w:tab w:val="num" w:pos="3544"/>
        </w:tabs>
        <w:ind w:left="3544" w:hanging="709"/>
      </w:pPr>
      <w:rPr>
        <w:rFonts w:ascii="Courier New" w:hAnsi="Courier New" w:hint="default"/>
        <w:b/>
        <w:i w:val="0"/>
        <w:caps w:val="0"/>
        <w:strike w:val="0"/>
        <w:dstrike w:val="0"/>
        <w:vanish w:val="0"/>
        <w:color w:val="000000"/>
        <w:sz w:val="24"/>
        <w:szCs w:val="24"/>
        <w:vertAlign w:val="baseline"/>
        <w:lang w:val="es-ES_tradnl"/>
      </w:rPr>
    </w:lvl>
  </w:abstractNum>
  <w:abstractNum w:abstractNumId="17">
    <w:nsid w:val="30DF04D3"/>
    <w:multiLevelType w:val="singleLevel"/>
    <w:tmpl w:val="61E27902"/>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rPr>
    </w:lvl>
  </w:abstractNum>
  <w:abstractNum w:abstractNumId="18">
    <w:nsid w:val="330B6E06"/>
    <w:multiLevelType w:val="hybridMultilevel"/>
    <w:tmpl w:val="BC9EA450"/>
    <w:lvl w:ilvl="0" w:tplc="20DCF56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4A66F5F"/>
    <w:multiLevelType w:val="hybridMultilevel"/>
    <w:tmpl w:val="AC748C7E"/>
    <w:lvl w:ilvl="0" w:tplc="D75EEC14">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715564B"/>
    <w:multiLevelType w:val="hybridMultilevel"/>
    <w:tmpl w:val="91563104"/>
    <w:lvl w:ilvl="0" w:tplc="94DE96F2">
      <w:start w:val="5"/>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7FE46DC"/>
    <w:multiLevelType w:val="hybridMultilevel"/>
    <w:tmpl w:val="DF7664F6"/>
    <w:lvl w:ilvl="0" w:tplc="340A000F">
      <w:start w:val="1"/>
      <w:numFmt w:val="decimal"/>
      <w:lvlText w:val="%1."/>
      <w:lvlJc w:val="left"/>
      <w:pPr>
        <w:ind w:left="36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3A9653EC"/>
    <w:multiLevelType w:val="hybridMultilevel"/>
    <w:tmpl w:val="C2FE37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AF62D72"/>
    <w:multiLevelType w:val="hybridMultilevel"/>
    <w:tmpl w:val="88B27814"/>
    <w:lvl w:ilvl="0" w:tplc="FEB03A70">
      <w:start w:val="1"/>
      <w:numFmt w:val="decimal"/>
      <w:lvlText w:val="%1)"/>
      <w:lvlJc w:val="left"/>
      <w:pPr>
        <w:ind w:left="795" w:hanging="43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3C776CA5"/>
    <w:multiLevelType w:val="hybridMultilevel"/>
    <w:tmpl w:val="8E2834E6"/>
    <w:lvl w:ilvl="0" w:tplc="0C0A000F">
      <w:start w:val="1"/>
      <w:numFmt w:val="decimal"/>
      <w:lvlText w:val="%1."/>
      <w:lvlJc w:val="left"/>
      <w:pPr>
        <w:tabs>
          <w:tab w:val="num" w:pos="710"/>
        </w:tabs>
        <w:ind w:left="710" w:hanging="360"/>
      </w:pPr>
    </w:lvl>
    <w:lvl w:ilvl="1" w:tplc="340A000F">
      <w:start w:val="1"/>
      <w:numFmt w:val="decimal"/>
      <w:lvlText w:val="%2."/>
      <w:lvlJc w:val="left"/>
      <w:pPr>
        <w:ind w:left="-190" w:hanging="360"/>
      </w:pPr>
      <w:rPr>
        <w:rFonts w:hint="default"/>
      </w:rPr>
    </w:lvl>
    <w:lvl w:ilvl="2" w:tplc="0C0A001B" w:tentative="1">
      <w:start w:val="1"/>
      <w:numFmt w:val="lowerRoman"/>
      <w:lvlText w:val="%3."/>
      <w:lvlJc w:val="right"/>
      <w:pPr>
        <w:tabs>
          <w:tab w:val="num" w:pos="530"/>
        </w:tabs>
        <w:ind w:left="530" w:hanging="180"/>
      </w:pPr>
    </w:lvl>
    <w:lvl w:ilvl="3" w:tplc="0C0A000F" w:tentative="1">
      <w:start w:val="1"/>
      <w:numFmt w:val="decimal"/>
      <w:lvlText w:val="%4."/>
      <w:lvlJc w:val="left"/>
      <w:pPr>
        <w:tabs>
          <w:tab w:val="num" w:pos="1250"/>
        </w:tabs>
        <w:ind w:left="1250" w:hanging="360"/>
      </w:pPr>
    </w:lvl>
    <w:lvl w:ilvl="4" w:tplc="0C0A0019" w:tentative="1">
      <w:start w:val="1"/>
      <w:numFmt w:val="lowerLetter"/>
      <w:lvlText w:val="%5."/>
      <w:lvlJc w:val="left"/>
      <w:pPr>
        <w:tabs>
          <w:tab w:val="num" w:pos="1970"/>
        </w:tabs>
        <w:ind w:left="1970" w:hanging="360"/>
      </w:pPr>
    </w:lvl>
    <w:lvl w:ilvl="5" w:tplc="0C0A001B" w:tentative="1">
      <w:start w:val="1"/>
      <w:numFmt w:val="lowerRoman"/>
      <w:lvlText w:val="%6."/>
      <w:lvlJc w:val="right"/>
      <w:pPr>
        <w:tabs>
          <w:tab w:val="num" w:pos="2690"/>
        </w:tabs>
        <w:ind w:left="2690" w:hanging="180"/>
      </w:pPr>
    </w:lvl>
    <w:lvl w:ilvl="6" w:tplc="0C0A000F" w:tentative="1">
      <w:start w:val="1"/>
      <w:numFmt w:val="decimal"/>
      <w:lvlText w:val="%7."/>
      <w:lvlJc w:val="left"/>
      <w:pPr>
        <w:tabs>
          <w:tab w:val="num" w:pos="3410"/>
        </w:tabs>
        <w:ind w:left="3410" w:hanging="360"/>
      </w:pPr>
    </w:lvl>
    <w:lvl w:ilvl="7" w:tplc="0C0A0019" w:tentative="1">
      <w:start w:val="1"/>
      <w:numFmt w:val="lowerLetter"/>
      <w:lvlText w:val="%8."/>
      <w:lvlJc w:val="left"/>
      <w:pPr>
        <w:tabs>
          <w:tab w:val="num" w:pos="4130"/>
        </w:tabs>
        <w:ind w:left="4130" w:hanging="360"/>
      </w:pPr>
    </w:lvl>
    <w:lvl w:ilvl="8" w:tplc="0C0A001B" w:tentative="1">
      <w:start w:val="1"/>
      <w:numFmt w:val="lowerRoman"/>
      <w:lvlText w:val="%9."/>
      <w:lvlJc w:val="right"/>
      <w:pPr>
        <w:tabs>
          <w:tab w:val="num" w:pos="4850"/>
        </w:tabs>
        <w:ind w:left="4850" w:hanging="180"/>
      </w:pPr>
    </w:lvl>
  </w:abstractNum>
  <w:abstractNum w:abstractNumId="25">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rPr>
    </w:lvl>
  </w:abstractNum>
  <w:abstractNum w:abstractNumId="26">
    <w:nsid w:val="4811702A"/>
    <w:multiLevelType w:val="hybridMultilevel"/>
    <w:tmpl w:val="14649C22"/>
    <w:lvl w:ilvl="0" w:tplc="7E502A7A">
      <w:start w:val="1"/>
      <w:numFmt w:val="lowerLetter"/>
      <w:lvlText w:val="%1)"/>
      <w:lvlJc w:val="left"/>
      <w:pPr>
        <w:ind w:left="1698" w:hanging="99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7">
    <w:nsid w:val="4C005ABF"/>
    <w:multiLevelType w:val="hybridMultilevel"/>
    <w:tmpl w:val="CD106D1E"/>
    <w:lvl w:ilvl="0" w:tplc="4694F3C0">
      <w:start w:val="1"/>
      <w:numFmt w:val="upperRoman"/>
      <w:pStyle w:val="Ttulo1"/>
      <w:lvlText w:val="%1."/>
      <w:lvlJc w:val="left"/>
      <w:pPr>
        <w:tabs>
          <w:tab w:val="num" w:pos="720"/>
        </w:tabs>
        <w:ind w:left="720" w:hanging="720"/>
      </w:pPr>
      <w:rPr>
        <w:rFonts w:ascii="Courier New" w:hAnsi="Courier New" w:hint="default"/>
        <w:b/>
        <w:i w:val="0"/>
        <w:caps/>
        <w:strike w:val="0"/>
        <w:dstrike w:val="0"/>
        <w:vanish w:val="0"/>
        <w:color w:val="000000"/>
        <w:sz w:val="24"/>
        <w:szCs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DE814A5"/>
    <w:multiLevelType w:val="hybridMultilevel"/>
    <w:tmpl w:val="4FF24F3E"/>
    <w:lvl w:ilvl="0" w:tplc="51744D9A">
      <w:start w:val="6"/>
      <w:numFmt w:val="decimal"/>
      <w:lvlText w:val="%1)"/>
      <w:lvlJc w:val="left"/>
      <w:pPr>
        <w:ind w:left="795" w:hanging="43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4EDF0EE5"/>
    <w:multiLevelType w:val="hybridMultilevel"/>
    <w:tmpl w:val="129C70CA"/>
    <w:lvl w:ilvl="0" w:tplc="D7D47450">
      <w:start w:val="14"/>
      <w:numFmt w:val="decimal"/>
      <w:lvlText w:val="%1."/>
      <w:lvlJc w:val="left"/>
      <w:pPr>
        <w:ind w:left="36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EA52340"/>
    <w:multiLevelType w:val="hybridMultilevel"/>
    <w:tmpl w:val="329E559C"/>
    <w:lvl w:ilvl="0" w:tplc="B230616E">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8DE4FCF"/>
    <w:multiLevelType w:val="hybridMultilevel"/>
    <w:tmpl w:val="FEC699BA"/>
    <w:lvl w:ilvl="0" w:tplc="B78863EC">
      <w:start w:val="8"/>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A603068"/>
    <w:multiLevelType w:val="hybridMultilevel"/>
    <w:tmpl w:val="9B86E78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D0F2046"/>
    <w:multiLevelType w:val="hybridMultilevel"/>
    <w:tmpl w:val="AE348D74"/>
    <w:lvl w:ilvl="0" w:tplc="C1C65B88">
      <w:start w:val="13"/>
      <w:numFmt w:val="decimal"/>
      <w:lvlText w:val="%1."/>
      <w:lvlJc w:val="left"/>
      <w:pPr>
        <w:ind w:left="644" w:hanging="360"/>
      </w:pPr>
      <w:rPr>
        <w:rFonts w:hint="default"/>
        <w:b w:val="0"/>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34">
    <w:nsid w:val="74484DAC"/>
    <w:multiLevelType w:val="hybridMultilevel"/>
    <w:tmpl w:val="FD565FBE"/>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AD05BE7"/>
    <w:multiLevelType w:val="hybridMultilevel"/>
    <w:tmpl w:val="9D9C13C8"/>
    <w:lvl w:ilvl="0" w:tplc="8222E6CC">
      <w:numFmt w:val="bullet"/>
      <w:lvlText w:val="-"/>
      <w:lvlJc w:val="left"/>
      <w:pPr>
        <w:ind w:left="720" w:hanging="360"/>
      </w:pPr>
      <w:rPr>
        <w:rFonts w:ascii="Courier New" w:eastAsia="Times New Roman"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D364B95"/>
    <w:multiLevelType w:val="hybridMultilevel"/>
    <w:tmpl w:val="33B8A124"/>
    <w:lvl w:ilvl="0" w:tplc="3BBAB17A">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7">
    <w:nsid w:val="7ED740D6"/>
    <w:multiLevelType w:val="hybridMultilevel"/>
    <w:tmpl w:val="B0540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4"/>
  </w:num>
  <w:num w:numId="3">
    <w:abstractNumId w:val="17"/>
  </w:num>
  <w:num w:numId="4">
    <w:abstractNumId w:val="27"/>
  </w:num>
  <w:num w:numId="5">
    <w:abstractNumId w:val="16"/>
  </w:num>
  <w:num w:numId="6">
    <w:abstractNumId w:val="16"/>
    <w:lvlOverride w:ilvl="0">
      <w:startOverride w:val="1"/>
    </w:lvlOverride>
  </w:num>
  <w:num w:numId="7">
    <w:abstractNumId w:val="16"/>
    <w:lvlOverride w:ilvl="0">
      <w:startOverride w:val="1"/>
    </w:lvlOverride>
  </w:num>
  <w:num w:numId="8">
    <w:abstractNumId w:val="17"/>
    <w:lvlOverride w:ilvl="0">
      <w:startOverride w:val="1"/>
    </w:lvlOverride>
  </w:num>
  <w:num w:numId="9">
    <w:abstractNumId w:val="24"/>
  </w:num>
  <w:num w:numId="10">
    <w:abstractNumId w:val="12"/>
  </w:num>
  <w:num w:numId="11">
    <w:abstractNumId w:val="21"/>
  </w:num>
  <w:num w:numId="12">
    <w:abstractNumId w:val="37"/>
  </w:num>
  <w:num w:numId="13">
    <w:abstractNumId w:val="22"/>
  </w:num>
  <w:num w:numId="14">
    <w:abstractNumId w:val="34"/>
  </w:num>
  <w:num w:numId="15">
    <w:abstractNumId w:val="26"/>
  </w:num>
  <w:num w:numId="16">
    <w:abstractNumId w:val="7"/>
  </w:num>
  <w:num w:numId="17">
    <w:abstractNumId w:val="0"/>
  </w:num>
  <w:num w:numId="18">
    <w:abstractNumId w:val="10"/>
  </w:num>
  <w:num w:numId="19">
    <w:abstractNumId w:val="3"/>
  </w:num>
  <w:num w:numId="20">
    <w:abstractNumId w:val="19"/>
  </w:num>
  <w:num w:numId="21">
    <w:abstractNumId w:val="9"/>
  </w:num>
  <w:num w:numId="22">
    <w:abstractNumId w:val="31"/>
  </w:num>
  <w:num w:numId="23">
    <w:abstractNumId w:val="6"/>
  </w:num>
  <w:num w:numId="24">
    <w:abstractNumId w:val="33"/>
  </w:num>
  <w:num w:numId="25">
    <w:abstractNumId w:val="30"/>
  </w:num>
  <w:num w:numId="26">
    <w:abstractNumId w:val="29"/>
  </w:num>
  <w:num w:numId="27">
    <w:abstractNumId w:val="28"/>
  </w:num>
  <w:num w:numId="28">
    <w:abstractNumId w:val="20"/>
  </w:num>
  <w:num w:numId="29">
    <w:abstractNumId w:val="23"/>
  </w:num>
  <w:num w:numId="30">
    <w:abstractNumId w:val="1"/>
  </w:num>
  <w:num w:numId="31">
    <w:abstractNumId w:val="14"/>
  </w:num>
  <w:num w:numId="32">
    <w:abstractNumId w:val="2"/>
  </w:num>
  <w:num w:numId="33">
    <w:abstractNumId w:val="18"/>
  </w:num>
  <w:num w:numId="34">
    <w:abstractNumId w:val="32"/>
  </w:num>
  <w:num w:numId="35">
    <w:abstractNumId w:val="15"/>
  </w:num>
  <w:num w:numId="36">
    <w:abstractNumId w:val="8"/>
  </w:num>
  <w:num w:numId="37">
    <w:abstractNumId w:val="5"/>
  </w:num>
  <w:num w:numId="38">
    <w:abstractNumId w:val="36"/>
  </w:num>
  <w:num w:numId="39">
    <w:abstractNumId w:val="11"/>
  </w:num>
  <w:num w:numId="40">
    <w:abstractNumId w:val="13"/>
  </w:num>
  <w:num w:numId="41">
    <w:abstractNumId w:val="3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7170"/>
  </w:hdrShapeDefaults>
  <w:footnotePr>
    <w:footnote w:id="-1"/>
    <w:footnote w:id="0"/>
    <w:footnote w:id="1"/>
  </w:footnotePr>
  <w:endnotePr>
    <w:numFmt w:val="decimal"/>
    <w:endnote w:id="-1"/>
    <w:endnote w:id="0"/>
    <w:endnote w:id="1"/>
  </w:endnotePr>
  <w:compat/>
  <w:rsids>
    <w:rsidRoot w:val="00C02938"/>
    <w:rsid w:val="000011F9"/>
    <w:rsid w:val="000026DF"/>
    <w:rsid w:val="00003B90"/>
    <w:rsid w:val="00004382"/>
    <w:rsid w:val="0000602B"/>
    <w:rsid w:val="00006F97"/>
    <w:rsid w:val="0000773C"/>
    <w:rsid w:val="00007B46"/>
    <w:rsid w:val="0001087A"/>
    <w:rsid w:val="00014137"/>
    <w:rsid w:val="00016C41"/>
    <w:rsid w:val="000174DA"/>
    <w:rsid w:val="00017998"/>
    <w:rsid w:val="00017BBE"/>
    <w:rsid w:val="00026AB8"/>
    <w:rsid w:val="00026DFA"/>
    <w:rsid w:val="00027260"/>
    <w:rsid w:val="0003032B"/>
    <w:rsid w:val="00030E7D"/>
    <w:rsid w:val="00030FD7"/>
    <w:rsid w:val="000315D2"/>
    <w:rsid w:val="00031C54"/>
    <w:rsid w:val="000327F0"/>
    <w:rsid w:val="000328AF"/>
    <w:rsid w:val="00033DBE"/>
    <w:rsid w:val="000349DD"/>
    <w:rsid w:val="00034CF5"/>
    <w:rsid w:val="00034EBB"/>
    <w:rsid w:val="000403ED"/>
    <w:rsid w:val="00043C9F"/>
    <w:rsid w:val="000443A6"/>
    <w:rsid w:val="000455AD"/>
    <w:rsid w:val="00045AAE"/>
    <w:rsid w:val="00045BB6"/>
    <w:rsid w:val="00046D0C"/>
    <w:rsid w:val="00047701"/>
    <w:rsid w:val="00050378"/>
    <w:rsid w:val="00052A67"/>
    <w:rsid w:val="00053393"/>
    <w:rsid w:val="000567B7"/>
    <w:rsid w:val="00057E14"/>
    <w:rsid w:val="000614B3"/>
    <w:rsid w:val="00064559"/>
    <w:rsid w:val="0006542C"/>
    <w:rsid w:val="0006577E"/>
    <w:rsid w:val="0006723C"/>
    <w:rsid w:val="0006775F"/>
    <w:rsid w:val="00071B08"/>
    <w:rsid w:val="0007333B"/>
    <w:rsid w:val="00082C4F"/>
    <w:rsid w:val="00082C6F"/>
    <w:rsid w:val="0008530E"/>
    <w:rsid w:val="000A4B77"/>
    <w:rsid w:val="000A51FC"/>
    <w:rsid w:val="000A52A3"/>
    <w:rsid w:val="000A601F"/>
    <w:rsid w:val="000A625A"/>
    <w:rsid w:val="000A67FF"/>
    <w:rsid w:val="000A7C32"/>
    <w:rsid w:val="000A7C58"/>
    <w:rsid w:val="000B03E6"/>
    <w:rsid w:val="000B0A91"/>
    <w:rsid w:val="000B199E"/>
    <w:rsid w:val="000B1D84"/>
    <w:rsid w:val="000B50C5"/>
    <w:rsid w:val="000B6226"/>
    <w:rsid w:val="000C2122"/>
    <w:rsid w:val="000C5132"/>
    <w:rsid w:val="000C7D4A"/>
    <w:rsid w:val="000D0D1F"/>
    <w:rsid w:val="000D5062"/>
    <w:rsid w:val="000D599C"/>
    <w:rsid w:val="000D5B2A"/>
    <w:rsid w:val="000D5E20"/>
    <w:rsid w:val="000D5FC0"/>
    <w:rsid w:val="000D7F83"/>
    <w:rsid w:val="000E2866"/>
    <w:rsid w:val="000E28B7"/>
    <w:rsid w:val="000E47A6"/>
    <w:rsid w:val="000E4D71"/>
    <w:rsid w:val="000E55A0"/>
    <w:rsid w:val="000F13E7"/>
    <w:rsid w:val="000F286A"/>
    <w:rsid w:val="000F37A6"/>
    <w:rsid w:val="00100861"/>
    <w:rsid w:val="00103A11"/>
    <w:rsid w:val="00105AC5"/>
    <w:rsid w:val="00105BF8"/>
    <w:rsid w:val="00106425"/>
    <w:rsid w:val="00106957"/>
    <w:rsid w:val="001078D8"/>
    <w:rsid w:val="00107F81"/>
    <w:rsid w:val="00110D90"/>
    <w:rsid w:val="0011125D"/>
    <w:rsid w:val="00111573"/>
    <w:rsid w:val="001117B0"/>
    <w:rsid w:val="00113E35"/>
    <w:rsid w:val="0011422D"/>
    <w:rsid w:val="001146B4"/>
    <w:rsid w:val="00114D06"/>
    <w:rsid w:val="001174BF"/>
    <w:rsid w:val="00117911"/>
    <w:rsid w:val="00120263"/>
    <w:rsid w:val="00121182"/>
    <w:rsid w:val="00122423"/>
    <w:rsid w:val="00123828"/>
    <w:rsid w:val="00124EC1"/>
    <w:rsid w:val="00126CBD"/>
    <w:rsid w:val="001271C4"/>
    <w:rsid w:val="00130652"/>
    <w:rsid w:val="00130C03"/>
    <w:rsid w:val="00130CBD"/>
    <w:rsid w:val="00132D97"/>
    <w:rsid w:val="001344B7"/>
    <w:rsid w:val="001345A2"/>
    <w:rsid w:val="001356F1"/>
    <w:rsid w:val="001359B3"/>
    <w:rsid w:val="00137924"/>
    <w:rsid w:val="00137992"/>
    <w:rsid w:val="00140EBF"/>
    <w:rsid w:val="00144982"/>
    <w:rsid w:val="00145FE1"/>
    <w:rsid w:val="00146ACB"/>
    <w:rsid w:val="00150AF8"/>
    <w:rsid w:val="00151BF9"/>
    <w:rsid w:val="00152A43"/>
    <w:rsid w:val="00153CDD"/>
    <w:rsid w:val="00154A3D"/>
    <w:rsid w:val="00155B3F"/>
    <w:rsid w:val="001574EA"/>
    <w:rsid w:val="00160ED1"/>
    <w:rsid w:val="00161578"/>
    <w:rsid w:val="001621C0"/>
    <w:rsid w:val="00164231"/>
    <w:rsid w:val="00164E09"/>
    <w:rsid w:val="00165373"/>
    <w:rsid w:val="00165C51"/>
    <w:rsid w:val="00171E7B"/>
    <w:rsid w:val="00172458"/>
    <w:rsid w:val="00172CC6"/>
    <w:rsid w:val="00172ED0"/>
    <w:rsid w:val="001760B6"/>
    <w:rsid w:val="001817FA"/>
    <w:rsid w:val="00182EFD"/>
    <w:rsid w:val="001843AB"/>
    <w:rsid w:val="00184B00"/>
    <w:rsid w:val="00185AD1"/>
    <w:rsid w:val="00190E3F"/>
    <w:rsid w:val="00191A4C"/>
    <w:rsid w:val="001950BD"/>
    <w:rsid w:val="00195AD4"/>
    <w:rsid w:val="001965B8"/>
    <w:rsid w:val="00197655"/>
    <w:rsid w:val="001A1430"/>
    <w:rsid w:val="001A2650"/>
    <w:rsid w:val="001A3FB3"/>
    <w:rsid w:val="001A5EE6"/>
    <w:rsid w:val="001B2C6B"/>
    <w:rsid w:val="001B3A4C"/>
    <w:rsid w:val="001B6FD7"/>
    <w:rsid w:val="001B722B"/>
    <w:rsid w:val="001B7A6B"/>
    <w:rsid w:val="001B7FF0"/>
    <w:rsid w:val="001C0199"/>
    <w:rsid w:val="001C1780"/>
    <w:rsid w:val="001C214C"/>
    <w:rsid w:val="001C269B"/>
    <w:rsid w:val="001C7C8D"/>
    <w:rsid w:val="001D16D0"/>
    <w:rsid w:val="001D20A2"/>
    <w:rsid w:val="001D350A"/>
    <w:rsid w:val="001D4680"/>
    <w:rsid w:val="001D5078"/>
    <w:rsid w:val="001D5A01"/>
    <w:rsid w:val="001D7675"/>
    <w:rsid w:val="001E192D"/>
    <w:rsid w:val="001E1D2B"/>
    <w:rsid w:val="001E25B5"/>
    <w:rsid w:val="001E44AD"/>
    <w:rsid w:val="001E5F05"/>
    <w:rsid w:val="001F07F1"/>
    <w:rsid w:val="001F0AEA"/>
    <w:rsid w:val="001F1106"/>
    <w:rsid w:val="001F1288"/>
    <w:rsid w:val="001F1570"/>
    <w:rsid w:val="001F191B"/>
    <w:rsid w:val="001F1A80"/>
    <w:rsid w:val="001F31D2"/>
    <w:rsid w:val="001F36CF"/>
    <w:rsid w:val="001F4B64"/>
    <w:rsid w:val="00200392"/>
    <w:rsid w:val="00200F7F"/>
    <w:rsid w:val="00201332"/>
    <w:rsid w:val="002014F5"/>
    <w:rsid w:val="002047FF"/>
    <w:rsid w:val="002066D9"/>
    <w:rsid w:val="002104A5"/>
    <w:rsid w:val="0021099D"/>
    <w:rsid w:val="002111F1"/>
    <w:rsid w:val="00214A93"/>
    <w:rsid w:val="00214DE6"/>
    <w:rsid w:val="00216E8A"/>
    <w:rsid w:val="00216F8E"/>
    <w:rsid w:val="00216FB1"/>
    <w:rsid w:val="00217114"/>
    <w:rsid w:val="0021773C"/>
    <w:rsid w:val="00217D30"/>
    <w:rsid w:val="002218B8"/>
    <w:rsid w:val="00222690"/>
    <w:rsid w:val="0022349D"/>
    <w:rsid w:val="00224832"/>
    <w:rsid w:val="0022488E"/>
    <w:rsid w:val="002250DD"/>
    <w:rsid w:val="0022512D"/>
    <w:rsid w:val="0022523E"/>
    <w:rsid w:val="0022573F"/>
    <w:rsid w:val="0022762E"/>
    <w:rsid w:val="0023145C"/>
    <w:rsid w:val="00232A4A"/>
    <w:rsid w:val="002331A0"/>
    <w:rsid w:val="00233D05"/>
    <w:rsid w:val="00233E0A"/>
    <w:rsid w:val="00235115"/>
    <w:rsid w:val="00236F0D"/>
    <w:rsid w:val="002435ED"/>
    <w:rsid w:val="00245E33"/>
    <w:rsid w:val="00245FDA"/>
    <w:rsid w:val="00250FF9"/>
    <w:rsid w:val="00252D37"/>
    <w:rsid w:val="00253390"/>
    <w:rsid w:val="00253EB5"/>
    <w:rsid w:val="00254177"/>
    <w:rsid w:val="00256171"/>
    <w:rsid w:val="00260259"/>
    <w:rsid w:val="002615CC"/>
    <w:rsid w:val="00261F26"/>
    <w:rsid w:val="002625E0"/>
    <w:rsid w:val="00262F15"/>
    <w:rsid w:val="0026308F"/>
    <w:rsid w:val="00265193"/>
    <w:rsid w:val="002665A5"/>
    <w:rsid w:val="00271DED"/>
    <w:rsid w:val="0027473A"/>
    <w:rsid w:val="00274B2C"/>
    <w:rsid w:val="00274B30"/>
    <w:rsid w:val="00277BD1"/>
    <w:rsid w:val="00282D58"/>
    <w:rsid w:val="002839B6"/>
    <w:rsid w:val="00284522"/>
    <w:rsid w:val="00284908"/>
    <w:rsid w:val="002859C8"/>
    <w:rsid w:val="00287B32"/>
    <w:rsid w:val="00291182"/>
    <w:rsid w:val="00291733"/>
    <w:rsid w:val="00291EDE"/>
    <w:rsid w:val="0029265C"/>
    <w:rsid w:val="00292D34"/>
    <w:rsid w:val="00292DFB"/>
    <w:rsid w:val="00293456"/>
    <w:rsid w:val="002938B3"/>
    <w:rsid w:val="0029417A"/>
    <w:rsid w:val="0029664C"/>
    <w:rsid w:val="002A0B42"/>
    <w:rsid w:val="002A1E5E"/>
    <w:rsid w:val="002A3BFA"/>
    <w:rsid w:val="002A3C7E"/>
    <w:rsid w:val="002A3D16"/>
    <w:rsid w:val="002A3E22"/>
    <w:rsid w:val="002A4476"/>
    <w:rsid w:val="002A4FE9"/>
    <w:rsid w:val="002B2037"/>
    <w:rsid w:val="002B2CF3"/>
    <w:rsid w:val="002B3B03"/>
    <w:rsid w:val="002B419A"/>
    <w:rsid w:val="002B7369"/>
    <w:rsid w:val="002C0B15"/>
    <w:rsid w:val="002C6A17"/>
    <w:rsid w:val="002D3B80"/>
    <w:rsid w:val="002D56D8"/>
    <w:rsid w:val="002D59D9"/>
    <w:rsid w:val="002D606A"/>
    <w:rsid w:val="002D6FAE"/>
    <w:rsid w:val="002D7406"/>
    <w:rsid w:val="002E0EB7"/>
    <w:rsid w:val="002E0F3C"/>
    <w:rsid w:val="002E120F"/>
    <w:rsid w:val="002E175D"/>
    <w:rsid w:val="002E1D2F"/>
    <w:rsid w:val="002E2D76"/>
    <w:rsid w:val="002E3A66"/>
    <w:rsid w:val="002E45EB"/>
    <w:rsid w:val="002E5659"/>
    <w:rsid w:val="002E5750"/>
    <w:rsid w:val="002E5AD8"/>
    <w:rsid w:val="002E5E31"/>
    <w:rsid w:val="002E5F27"/>
    <w:rsid w:val="002E69E7"/>
    <w:rsid w:val="002E6FC4"/>
    <w:rsid w:val="002E73AF"/>
    <w:rsid w:val="002E7657"/>
    <w:rsid w:val="002F0982"/>
    <w:rsid w:val="002F2926"/>
    <w:rsid w:val="002F5574"/>
    <w:rsid w:val="002F6B15"/>
    <w:rsid w:val="002F7B27"/>
    <w:rsid w:val="00301590"/>
    <w:rsid w:val="0030184D"/>
    <w:rsid w:val="003019D5"/>
    <w:rsid w:val="00301CBD"/>
    <w:rsid w:val="00302865"/>
    <w:rsid w:val="00303A61"/>
    <w:rsid w:val="00303EFF"/>
    <w:rsid w:val="003061F4"/>
    <w:rsid w:val="00310623"/>
    <w:rsid w:val="0031174B"/>
    <w:rsid w:val="003126B6"/>
    <w:rsid w:val="003131C2"/>
    <w:rsid w:val="003137FD"/>
    <w:rsid w:val="003146DE"/>
    <w:rsid w:val="0031722B"/>
    <w:rsid w:val="003211C5"/>
    <w:rsid w:val="00321ED2"/>
    <w:rsid w:val="00325A2B"/>
    <w:rsid w:val="00326DF4"/>
    <w:rsid w:val="00330FDA"/>
    <w:rsid w:val="00333652"/>
    <w:rsid w:val="00333D02"/>
    <w:rsid w:val="003341AD"/>
    <w:rsid w:val="0033551A"/>
    <w:rsid w:val="00336879"/>
    <w:rsid w:val="003413FA"/>
    <w:rsid w:val="003427CF"/>
    <w:rsid w:val="00345B6B"/>
    <w:rsid w:val="00345D8C"/>
    <w:rsid w:val="00347682"/>
    <w:rsid w:val="003476A4"/>
    <w:rsid w:val="00351543"/>
    <w:rsid w:val="00352E5B"/>
    <w:rsid w:val="003547B0"/>
    <w:rsid w:val="00355878"/>
    <w:rsid w:val="0035795F"/>
    <w:rsid w:val="0036054E"/>
    <w:rsid w:val="00362948"/>
    <w:rsid w:val="003641E5"/>
    <w:rsid w:val="00364D3D"/>
    <w:rsid w:val="00365C45"/>
    <w:rsid w:val="003661C8"/>
    <w:rsid w:val="00366DC0"/>
    <w:rsid w:val="003704B7"/>
    <w:rsid w:val="00371541"/>
    <w:rsid w:val="003718CC"/>
    <w:rsid w:val="00371A45"/>
    <w:rsid w:val="00372752"/>
    <w:rsid w:val="00372D2B"/>
    <w:rsid w:val="00374373"/>
    <w:rsid w:val="003754A0"/>
    <w:rsid w:val="00377260"/>
    <w:rsid w:val="00377B11"/>
    <w:rsid w:val="003803C7"/>
    <w:rsid w:val="00383629"/>
    <w:rsid w:val="00385719"/>
    <w:rsid w:val="003864A9"/>
    <w:rsid w:val="00386A35"/>
    <w:rsid w:val="00386E3F"/>
    <w:rsid w:val="00392724"/>
    <w:rsid w:val="00392CA7"/>
    <w:rsid w:val="00395890"/>
    <w:rsid w:val="0039644E"/>
    <w:rsid w:val="0039673D"/>
    <w:rsid w:val="00396C51"/>
    <w:rsid w:val="003978A0"/>
    <w:rsid w:val="003A0AAE"/>
    <w:rsid w:val="003A208C"/>
    <w:rsid w:val="003A22FD"/>
    <w:rsid w:val="003A4572"/>
    <w:rsid w:val="003A468F"/>
    <w:rsid w:val="003A5381"/>
    <w:rsid w:val="003A5EF6"/>
    <w:rsid w:val="003A6533"/>
    <w:rsid w:val="003B0AA3"/>
    <w:rsid w:val="003B2A9B"/>
    <w:rsid w:val="003B41C7"/>
    <w:rsid w:val="003B796A"/>
    <w:rsid w:val="003C0F11"/>
    <w:rsid w:val="003C15D4"/>
    <w:rsid w:val="003C4254"/>
    <w:rsid w:val="003C4548"/>
    <w:rsid w:val="003C4F4A"/>
    <w:rsid w:val="003C5AC1"/>
    <w:rsid w:val="003C6018"/>
    <w:rsid w:val="003C6BF1"/>
    <w:rsid w:val="003C79E7"/>
    <w:rsid w:val="003D440B"/>
    <w:rsid w:val="003D4496"/>
    <w:rsid w:val="003D4C9C"/>
    <w:rsid w:val="003D731E"/>
    <w:rsid w:val="003E01D9"/>
    <w:rsid w:val="003E06A0"/>
    <w:rsid w:val="003E113C"/>
    <w:rsid w:val="003E5142"/>
    <w:rsid w:val="003E677A"/>
    <w:rsid w:val="003E6D0F"/>
    <w:rsid w:val="003E6D1B"/>
    <w:rsid w:val="003E6DB9"/>
    <w:rsid w:val="003E70DC"/>
    <w:rsid w:val="003E75D0"/>
    <w:rsid w:val="003F5898"/>
    <w:rsid w:val="003F58F4"/>
    <w:rsid w:val="003F6BEB"/>
    <w:rsid w:val="003F77CB"/>
    <w:rsid w:val="00405A12"/>
    <w:rsid w:val="0040600A"/>
    <w:rsid w:val="00411C3D"/>
    <w:rsid w:val="00411E1F"/>
    <w:rsid w:val="00412CFE"/>
    <w:rsid w:val="0041438C"/>
    <w:rsid w:val="00415DC1"/>
    <w:rsid w:val="004166B5"/>
    <w:rsid w:val="00422A52"/>
    <w:rsid w:val="00424353"/>
    <w:rsid w:val="00425357"/>
    <w:rsid w:val="00425384"/>
    <w:rsid w:val="004272FE"/>
    <w:rsid w:val="00427E9B"/>
    <w:rsid w:val="004309CA"/>
    <w:rsid w:val="00430A87"/>
    <w:rsid w:val="00431AB7"/>
    <w:rsid w:val="00432DE4"/>
    <w:rsid w:val="00433F2F"/>
    <w:rsid w:val="00435A39"/>
    <w:rsid w:val="00435AF2"/>
    <w:rsid w:val="00436004"/>
    <w:rsid w:val="004372C9"/>
    <w:rsid w:val="00437FD6"/>
    <w:rsid w:val="004436B5"/>
    <w:rsid w:val="00444945"/>
    <w:rsid w:val="00444946"/>
    <w:rsid w:val="00445EB5"/>
    <w:rsid w:val="00450B1A"/>
    <w:rsid w:val="00452EA7"/>
    <w:rsid w:val="0045544B"/>
    <w:rsid w:val="00457BA6"/>
    <w:rsid w:val="00460ECF"/>
    <w:rsid w:val="00463A79"/>
    <w:rsid w:val="0046554E"/>
    <w:rsid w:val="00466C13"/>
    <w:rsid w:val="00470312"/>
    <w:rsid w:val="004710AB"/>
    <w:rsid w:val="00476B6C"/>
    <w:rsid w:val="00482082"/>
    <w:rsid w:val="00483858"/>
    <w:rsid w:val="00483973"/>
    <w:rsid w:val="00483F06"/>
    <w:rsid w:val="00484B04"/>
    <w:rsid w:val="0048527E"/>
    <w:rsid w:val="0048587E"/>
    <w:rsid w:val="0049150E"/>
    <w:rsid w:val="004923FC"/>
    <w:rsid w:val="00494D35"/>
    <w:rsid w:val="00496DF7"/>
    <w:rsid w:val="004A04EF"/>
    <w:rsid w:val="004A34AC"/>
    <w:rsid w:val="004A3684"/>
    <w:rsid w:val="004B18CE"/>
    <w:rsid w:val="004B1A71"/>
    <w:rsid w:val="004B2777"/>
    <w:rsid w:val="004B390D"/>
    <w:rsid w:val="004B39E1"/>
    <w:rsid w:val="004B3D79"/>
    <w:rsid w:val="004B548A"/>
    <w:rsid w:val="004C0D64"/>
    <w:rsid w:val="004C16E2"/>
    <w:rsid w:val="004C478E"/>
    <w:rsid w:val="004C7678"/>
    <w:rsid w:val="004D0F2D"/>
    <w:rsid w:val="004D14B1"/>
    <w:rsid w:val="004D16F2"/>
    <w:rsid w:val="004D3CDF"/>
    <w:rsid w:val="004D5512"/>
    <w:rsid w:val="004E3EDC"/>
    <w:rsid w:val="004E7D14"/>
    <w:rsid w:val="004F011B"/>
    <w:rsid w:val="004F07F8"/>
    <w:rsid w:val="004F18EB"/>
    <w:rsid w:val="004F5AC8"/>
    <w:rsid w:val="004F6BE9"/>
    <w:rsid w:val="004F6CF1"/>
    <w:rsid w:val="00503768"/>
    <w:rsid w:val="005046F0"/>
    <w:rsid w:val="005048F8"/>
    <w:rsid w:val="005137D4"/>
    <w:rsid w:val="00515ACD"/>
    <w:rsid w:val="00515C46"/>
    <w:rsid w:val="0051603A"/>
    <w:rsid w:val="00516CE7"/>
    <w:rsid w:val="00520D93"/>
    <w:rsid w:val="00521541"/>
    <w:rsid w:val="00523115"/>
    <w:rsid w:val="00523212"/>
    <w:rsid w:val="00523A15"/>
    <w:rsid w:val="00525150"/>
    <w:rsid w:val="00525F94"/>
    <w:rsid w:val="00526CB6"/>
    <w:rsid w:val="005274F1"/>
    <w:rsid w:val="00530484"/>
    <w:rsid w:val="0053278A"/>
    <w:rsid w:val="00541293"/>
    <w:rsid w:val="0054288E"/>
    <w:rsid w:val="005428EA"/>
    <w:rsid w:val="00543EF7"/>
    <w:rsid w:val="00544BAB"/>
    <w:rsid w:val="005453A3"/>
    <w:rsid w:val="005465AC"/>
    <w:rsid w:val="00546FCC"/>
    <w:rsid w:val="00551886"/>
    <w:rsid w:val="00555276"/>
    <w:rsid w:val="00556417"/>
    <w:rsid w:val="00557DA1"/>
    <w:rsid w:val="005613E5"/>
    <w:rsid w:val="00561A31"/>
    <w:rsid w:val="00561C8A"/>
    <w:rsid w:val="00561FFB"/>
    <w:rsid w:val="00562C91"/>
    <w:rsid w:val="005638F6"/>
    <w:rsid w:val="00564EE8"/>
    <w:rsid w:val="00564F2A"/>
    <w:rsid w:val="0056641D"/>
    <w:rsid w:val="00566ABD"/>
    <w:rsid w:val="00566BB0"/>
    <w:rsid w:val="0056775B"/>
    <w:rsid w:val="005705BA"/>
    <w:rsid w:val="00572994"/>
    <w:rsid w:val="005735BD"/>
    <w:rsid w:val="0057407A"/>
    <w:rsid w:val="00575CEE"/>
    <w:rsid w:val="00577EE4"/>
    <w:rsid w:val="005803B2"/>
    <w:rsid w:val="00581611"/>
    <w:rsid w:val="005816A4"/>
    <w:rsid w:val="00581792"/>
    <w:rsid w:val="00583B20"/>
    <w:rsid w:val="005869EA"/>
    <w:rsid w:val="005875DD"/>
    <w:rsid w:val="00587771"/>
    <w:rsid w:val="00591EC4"/>
    <w:rsid w:val="00592003"/>
    <w:rsid w:val="00593D08"/>
    <w:rsid w:val="005958C7"/>
    <w:rsid w:val="00595A04"/>
    <w:rsid w:val="00595C71"/>
    <w:rsid w:val="00595F6D"/>
    <w:rsid w:val="005A3A64"/>
    <w:rsid w:val="005A478A"/>
    <w:rsid w:val="005A519E"/>
    <w:rsid w:val="005A5849"/>
    <w:rsid w:val="005A6A70"/>
    <w:rsid w:val="005A7A0B"/>
    <w:rsid w:val="005A7E96"/>
    <w:rsid w:val="005A7ED2"/>
    <w:rsid w:val="005B0643"/>
    <w:rsid w:val="005B1491"/>
    <w:rsid w:val="005B1A3B"/>
    <w:rsid w:val="005B32F5"/>
    <w:rsid w:val="005B500D"/>
    <w:rsid w:val="005B6E26"/>
    <w:rsid w:val="005C044C"/>
    <w:rsid w:val="005C1080"/>
    <w:rsid w:val="005C3333"/>
    <w:rsid w:val="005C35A2"/>
    <w:rsid w:val="005C3D81"/>
    <w:rsid w:val="005C527B"/>
    <w:rsid w:val="005C5958"/>
    <w:rsid w:val="005C7797"/>
    <w:rsid w:val="005D0011"/>
    <w:rsid w:val="005D1B91"/>
    <w:rsid w:val="005D3791"/>
    <w:rsid w:val="005D379D"/>
    <w:rsid w:val="005D3E23"/>
    <w:rsid w:val="005D4C9E"/>
    <w:rsid w:val="005D5B0E"/>
    <w:rsid w:val="005D7BE9"/>
    <w:rsid w:val="005E036D"/>
    <w:rsid w:val="005E1998"/>
    <w:rsid w:val="005E2982"/>
    <w:rsid w:val="005E2C6E"/>
    <w:rsid w:val="005E3C49"/>
    <w:rsid w:val="005E6AE7"/>
    <w:rsid w:val="005F060D"/>
    <w:rsid w:val="005F451E"/>
    <w:rsid w:val="00601FDD"/>
    <w:rsid w:val="00603FA0"/>
    <w:rsid w:val="00604BBA"/>
    <w:rsid w:val="00605A4E"/>
    <w:rsid w:val="00607B43"/>
    <w:rsid w:val="00612281"/>
    <w:rsid w:val="006137F9"/>
    <w:rsid w:val="006137FF"/>
    <w:rsid w:val="00615739"/>
    <w:rsid w:val="00616C17"/>
    <w:rsid w:val="0061742B"/>
    <w:rsid w:val="00620684"/>
    <w:rsid w:val="00621D4F"/>
    <w:rsid w:val="00622606"/>
    <w:rsid w:val="006279D3"/>
    <w:rsid w:val="00627EC7"/>
    <w:rsid w:val="006341D4"/>
    <w:rsid w:val="0063520D"/>
    <w:rsid w:val="00636DD6"/>
    <w:rsid w:val="00642857"/>
    <w:rsid w:val="00644154"/>
    <w:rsid w:val="006456C6"/>
    <w:rsid w:val="00645785"/>
    <w:rsid w:val="00651089"/>
    <w:rsid w:val="00651E18"/>
    <w:rsid w:val="00652132"/>
    <w:rsid w:val="006537FA"/>
    <w:rsid w:val="00653ECA"/>
    <w:rsid w:val="00653F9A"/>
    <w:rsid w:val="0065415D"/>
    <w:rsid w:val="00654162"/>
    <w:rsid w:val="006562B8"/>
    <w:rsid w:val="00657729"/>
    <w:rsid w:val="006616F1"/>
    <w:rsid w:val="006633E2"/>
    <w:rsid w:val="0066359B"/>
    <w:rsid w:val="006637B0"/>
    <w:rsid w:val="00663FED"/>
    <w:rsid w:val="0066583B"/>
    <w:rsid w:val="00665C16"/>
    <w:rsid w:val="00666176"/>
    <w:rsid w:val="00672461"/>
    <w:rsid w:val="00672506"/>
    <w:rsid w:val="00673490"/>
    <w:rsid w:val="006738D9"/>
    <w:rsid w:val="00673EF8"/>
    <w:rsid w:val="006752E7"/>
    <w:rsid w:val="0068094F"/>
    <w:rsid w:val="006816BA"/>
    <w:rsid w:val="006820F8"/>
    <w:rsid w:val="00683495"/>
    <w:rsid w:val="00684569"/>
    <w:rsid w:val="006877EF"/>
    <w:rsid w:val="006918BA"/>
    <w:rsid w:val="00691AE2"/>
    <w:rsid w:val="00691E46"/>
    <w:rsid w:val="00694A96"/>
    <w:rsid w:val="00695FC7"/>
    <w:rsid w:val="006963BC"/>
    <w:rsid w:val="00696E24"/>
    <w:rsid w:val="00697C02"/>
    <w:rsid w:val="006A2505"/>
    <w:rsid w:val="006A55D2"/>
    <w:rsid w:val="006A5951"/>
    <w:rsid w:val="006B048A"/>
    <w:rsid w:val="006B0E46"/>
    <w:rsid w:val="006B18FA"/>
    <w:rsid w:val="006B2890"/>
    <w:rsid w:val="006B376A"/>
    <w:rsid w:val="006B3965"/>
    <w:rsid w:val="006B4532"/>
    <w:rsid w:val="006B63B9"/>
    <w:rsid w:val="006C1831"/>
    <w:rsid w:val="006C2033"/>
    <w:rsid w:val="006C24BD"/>
    <w:rsid w:val="006C25BA"/>
    <w:rsid w:val="006C33A4"/>
    <w:rsid w:val="006C3AEC"/>
    <w:rsid w:val="006C57BF"/>
    <w:rsid w:val="006C62EF"/>
    <w:rsid w:val="006C6ABF"/>
    <w:rsid w:val="006C77A3"/>
    <w:rsid w:val="006D1DBA"/>
    <w:rsid w:val="006D2D7E"/>
    <w:rsid w:val="006D38E3"/>
    <w:rsid w:val="006D4782"/>
    <w:rsid w:val="006D5289"/>
    <w:rsid w:val="006D6678"/>
    <w:rsid w:val="006D7A4E"/>
    <w:rsid w:val="006E0F19"/>
    <w:rsid w:val="006E4A35"/>
    <w:rsid w:val="006E6FED"/>
    <w:rsid w:val="006E7F89"/>
    <w:rsid w:val="006F059E"/>
    <w:rsid w:val="006F1A01"/>
    <w:rsid w:val="006F20AC"/>
    <w:rsid w:val="006F2611"/>
    <w:rsid w:val="006F3974"/>
    <w:rsid w:val="006F3AB9"/>
    <w:rsid w:val="006F3B8A"/>
    <w:rsid w:val="006F4022"/>
    <w:rsid w:val="006F4569"/>
    <w:rsid w:val="006F4C1F"/>
    <w:rsid w:val="006F509D"/>
    <w:rsid w:val="006F7E29"/>
    <w:rsid w:val="00701844"/>
    <w:rsid w:val="007022F8"/>
    <w:rsid w:val="00705311"/>
    <w:rsid w:val="00705BDB"/>
    <w:rsid w:val="00706889"/>
    <w:rsid w:val="007070FD"/>
    <w:rsid w:val="00707BA4"/>
    <w:rsid w:val="00707DFC"/>
    <w:rsid w:val="00710A09"/>
    <w:rsid w:val="00712229"/>
    <w:rsid w:val="00712278"/>
    <w:rsid w:val="0071261D"/>
    <w:rsid w:val="00713EF4"/>
    <w:rsid w:val="00714CAB"/>
    <w:rsid w:val="007151C6"/>
    <w:rsid w:val="00715589"/>
    <w:rsid w:val="0071574E"/>
    <w:rsid w:val="00716800"/>
    <w:rsid w:val="00716E06"/>
    <w:rsid w:val="007175CD"/>
    <w:rsid w:val="007175F8"/>
    <w:rsid w:val="00717C1C"/>
    <w:rsid w:val="00717C1E"/>
    <w:rsid w:val="007200AC"/>
    <w:rsid w:val="00720EF1"/>
    <w:rsid w:val="00723300"/>
    <w:rsid w:val="00725131"/>
    <w:rsid w:val="00725466"/>
    <w:rsid w:val="00725743"/>
    <w:rsid w:val="007260A5"/>
    <w:rsid w:val="00730343"/>
    <w:rsid w:val="0073055B"/>
    <w:rsid w:val="0073186E"/>
    <w:rsid w:val="007331C7"/>
    <w:rsid w:val="007338AD"/>
    <w:rsid w:val="007342E9"/>
    <w:rsid w:val="007352C3"/>
    <w:rsid w:val="00735CE9"/>
    <w:rsid w:val="00737DBE"/>
    <w:rsid w:val="0074048F"/>
    <w:rsid w:val="007406DD"/>
    <w:rsid w:val="00741BBB"/>
    <w:rsid w:val="00742B04"/>
    <w:rsid w:val="00743619"/>
    <w:rsid w:val="00744CC3"/>
    <w:rsid w:val="00745BE8"/>
    <w:rsid w:val="00751DB1"/>
    <w:rsid w:val="007535D6"/>
    <w:rsid w:val="00753C21"/>
    <w:rsid w:val="00753DC9"/>
    <w:rsid w:val="007552AF"/>
    <w:rsid w:val="0075554F"/>
    <w:rsid w:val="00755DCF"/>
    <w:rsid w:val="007568A9"/>
    <w:rsid w:val="00757F38"/>
    <w:rsid w:val="00760745"/>
    <w:rsid w:val="00762AA8"/>
    <w:rsid w:val="007630EE"/>
    <w:rsid w:val="00763358"/>
    <w:rsid w:val="007653D5"/>
    <w:rsid w:val="00766577"/>
    <w:rsid w:val="00766FCB"/>
    <w:rsid w:val="00770498"/>
    <w:rsid w:val="00771CDE"/>
    <w:rsid w:val="00772DCB"/>
    <w:rsid w:val="00774BA7"/>
    <w:rsid w:val="0077571A"/>
    <w:rsid w:val="00775AC6"/>
    <w:rsid w:val="00777ABA"/>
    <w:rsid w:val="007812DC"/>
    <w:rsid w:val="00782499"/>
    <w:rsid w:val="007829A0"/>
    <w:rsid w:val="00783E10"/>
    <w:rsid w:val="0078422C"/>
    <w:rsid w:val="0078500E"/>
    <w:rsid w:val="00790325"/>
    <w:rsid w:val="00791310"/>
    <w:rsid w:val="00793698"/>
    <w:rsid w:val="007950A7"/>
    <w:rsid w:val="00795829"/>
    <w:rsid w:val="007A0EEA"/>
    <w:rsid w:val="007A25CF"/>
    <w:rsid w:val="007A2DB4"/>
    <w:rsid w:val="007A3C5E"/>
    <w:rsid w:val="007A3CCE"/>
    <w:rsid w:val="007A6FE9"/>
    <w:rsid w:val="007A7310"/>
    <w:rsid w:val="007B1826"/>
    <w:rsid w:val="007B1D7A"/>
    <w:rsid w:val="007B2DA9"/>
    <w:rsid w:val="007B6F1C"/>
    <w:rsid w:val="007B769C"/>
    <w:rsid w:val="007B7B22"/>
    <w:rsid w:val="007B7FBF"/>
    <w:rsid w:val="007C186D"/>
    <w:rsid w:val="007C1CA2"/>
    <w:rsid w:val="007C294D"/>
    <w:rsid w:val="007C29CE"/>
    <w:rsid w:val="007C356F"/>
    <w:rsid w:val="007D363D"/>
    <w:rsid w:val="007D3EEB"/>
    <w:rsid w:val="007D4A9B"/>
    <w:rsid w:val="007E011B"/>
    <w:rsid w:val="007E1778"/>
    <w:rsid w:val="007E25B2"/>
    <w:rsid w:val="007E25D7"/>
    <w:rsid w:val="007E3397"/>
    <w:rsid w:val="007E33CB"/>
    <w:rsid w:val="007E41C2"/>
    <w:rsid w:val="007F0416"/>
    <w:rsid w:val="007F18E3"/>
    <w:rsid w:val="007F3032"/>
    <w:rsid w:val="007F330D"/>
    <w:rsid w:val="007F655C"/>
    <w:rsid w:val="007F7E3E"/>
    <w:rsid w:val="00801B19"/>
    <w:rsid w:val="00802C32"/>
    <w:rsid w:val="0080357D"/>
    <w:rsid w:val="0080489A"/>
    <w:rsid w:val="008053E6"/>
    <w:rsid w:val="00805B53"/>
    <w:rsid w:val="00810430"/>
    <w:rsid w:val="0081054F"/>
    <w:rsid w:val="00811FD6"/>
    <w:rsid w:val="008174DA"/>
    <w:rsid w:val="00820277"/>
    <w:rsid w:val="00823355"/>
    <w:rsid w:val="0082361A"/>
    <w:rsid w:val="00824529"/>
    <w:rsid w:val="0082640D"/>
    <w:rsid w:val="0082730B"/>
    <w:rsid w:val="0082791E"/>
    <w:rsid w:val="00833B9D"/>
    <w:rsid w:val="00833D9A"/>
    <w:rsid w:val="0083473F"/>
    <w:rsid w:val="008371DB"/>
    <w:rsid w:val="0084079F"/>
    <w:rsid w:val="00840D8F"/>
    <w:rsid w:val="00845928"/>
    <w:rsid w:val="00846249"/>
    <w:rsid w:val="008464BD"/>
    <w:rsid w:val="00847296"/>
    <w:rsid w:val="008475A4"/>
    <w:rsid w:val="00847CE2"/>
    <w:rsid w:val="008542AC"/>
    <w:rsid w:val="00860FD8"/>
    <w:rsid w:val="00860FE9"/>
    <w:rsid w:val="0086229D"/>
    <w:rsid w:val="0086329D"/>
    <w:rsid w:val="00864ABE"/>
    <w:rsid w:val="00864D04"/>
    <w:rsid w:val="00866FEE"/>
    <w:rsid w:val="00870801"/>
    <w:rsid w:val="00870C3B"/>
    <w:rsid w:val="00871770"/>
    <w:rsid w:val="0087223D"/>
    <w:rsid w:val="008725CE"/>
    <w:rsid w:val="008735B9"/>
    <w:rsid w:val="008744A7"/>
    <w:rsid w:val="00874CAE"/>
    <w:rsid w:val="0087582C"/>
    <w:rsid w:val="00875A0A"/>
    <w:rsid w:val="00877208"/>
    <w:rsid w:val="00877748"/>
    <w:rsid w:val="00880273"/>
    <w:rsid w:val="0088223D"/>
    <w:rsid w:val="008829D0"/>
    <w:rsid w:val="00882A08"/>
    <w:rsid w:val="008840E5"/>
    <w:rsid w:val="00884342"/>
    <w:rsid w:val="008847AF"/>
    <w:rsid w:val="00887C03"/>
    <w:rsid w:val="00887F8E"/>
    <w:rsid w:val="0089092E"/>
    <w:rsid w:val="00890AF5"/>
    <w:rsid w:val="0089161C"/>
    <w:rsid w:val="008954DA"/>
    <w:rsid w:val="0089577D"/>
    <w:rsid w:val="0089769F"/>
    <w:rsid w:val="00897A76"/>
    <w:rsid w:val="008A3FE7"/>
    <w:rsid w:val="008A5F81"/>
    <w:rsid w:val="008B55B2"/>
    <w:rsid w:val="008B614C"/>
    <w:rsid w:val="008B6FFA"/>
    <w:rsid w:val="008B7A10"/>
    <w:rsid w:val="008B7F21"/>
    <w:rsid w:val="008C0C5E"/>
    <w:rsid w:val="008C1942"/>
    <w:rsid w:val="008C37C3"/>
    <w:rsid w:val="008C389A"/>
    <w:rsid w:val="008C41EB"/>
    <w:rsid w:val="008C4D1D"/>
    <w:rsid w:val="008C6029"/>
    <w:rsid w:val="008C7E98"/>
    <w:rsid w:val="008D0BD8"/>
    <w:rsid w:val="008D1FE7"/>
    <w:rsid w:val="008D2314"/>
    <w:rsid w:val="008D2585"/>
    <w:rsid w:val="008D27E6"/>
    <w:rsid w:val="008D3B42"/>
    <w:rsid w:val="008D4CCB"/>
    <w:rsid w:val="008D6252"/>
    <w:rsid w:val="008D7623"/>
    <w:rsid w:val="008E323D"/>
    <w:rsid w:val="008E4A70"/>
    <w:rsid w:val="008E4EF4"/>
    <w:rsid w:val="008E5BB8"/>
    <w:rsid w:val="008E5E58"/>
    <w:rsid w:val="008E68D4"/>
    <w:rsid w:val="008E6C49"/>
    <w:rsid w:val="008E7362"/>
    <w:rsid w:val="008E786A"/>
    <w:rsid w:val="008E7B5D"/>
    <w:rsid w:val="008F37E3"/>
    <w:rsid w:val="008F629D"/>
    <w:rsid w:val="008F7AE7"/>
    <w:rsid w:val="00901D2B"/>
    <w:rsid w:val="0090546B"/>
    <w:rsid w:val="00905534"/>
    <w:rsid w:val="00906F03"/>
    <w:rsid w:val="00907643"/>
    <w:rsid w:val="00907F14"/>
    <w:rsid w:val="009110EE"/>
    <w:rsid w:val="00912823"/>
    <w:rsid w:val="00913ABF"/>
    <w:rsid w:val="00913CEB"/>
    <w:rsid w:val="0091418A"/>
    <w:rsid w:val="009152E6"/>
    <w:rsid w:val="0091689D"/>
    <w:rsid w:val="009168EB"/>
    <w:rsid w:val="009204C0"/>
    <w:rsid w:val="0092240B"/>
    <w:rsid w:val="00922876"/>
    <w:rsid w:val="00924130"/>
    <w:rsid w:val="00924BF5"/>
    <w:rsid w:val="00925848"/>
    <w:rsid w:val="00925E07"/>
    <w:rsid w:val="00927392"/>
    <w:rsid w:val="00927AED"/>
    <w:rsid w:val="00930393"/>
    <w:rsid w:val="00930818"/>
    <w:rsid w:val="009348FC"/>
    <w:rsid w:val="00937368"/>
    <w:rsid w:val="00937A55"/>
    <w:rsid w:val="00937B0C"/>
    <w:rsid w:val="00937D92"/>
    <w:rsid w:val="0094090E"/>
    <w:rsid w:val="00940A11"/>
    <w:rsid w:val="0094131F"/>
    <w:rsid w:val="009418DA"/>
    <w:rsid w:val="0094289C"/>
    <w:rsid w:val="00942AD0"/>
    <w:rsid w:val="009439A1"/>
    <w:rsid w:val="00943B67"/>
    <w:rsid w:val="00950B1B"/>
    <w:rsid w:val="00953BE1"/>
    <w:rsid w:val="00955341"/>
    <w:rsid w:val="009569F8"/>
    <w:rsid w:val="00956F6F"/>
    <w:rsid w:val="009606B7"/>
    <w:rsid w:val="00960F93"/>
    <w:rsid w:val="009615B0"/>
    <w:rsid w:val="00963157"/>
    <w:rsid w:val="009668CC"/>
    <w:rsid w:val="00967550"/>
    <w:rsid w:val="0097179E"/>
    <w:rsid w:val="0097243E"/>
    <w:rsid w:val="0097255F"/>
    <w:rsid w:val="009728E5"/>
    <w:rsid w:val="00972DF5"/>
    <w:rsid w:val="0097449B"/>
    <w:rsid w:val="00974F9A"/>
    <w:rsid w:val="0097592C"/>
    <w:rsid w:val="00975CEB"/>
    <w:rsid w:val="009764DA"/>
    <w:rsid w:val="00976919"/>
    <w:rsid w:val="0098131C"/>
    <w:rsid w:val="009814CB"/>
    <w:rsid w:val="0098217C"/>
    <w:rsid w:val="00982547"/>
    <w:rsid w:val="0098704E"/>
    <w:rsid w:val="009879B0"/>
    <w:rsid w:val="009901BE"/>
    <w:rsid w:val="00991D87"/>
    <w:rsid w:val="00991F9C"/>
    <w:rsid w:val="00993AC8"/>
    <w:rsid w:val="009953B7"/>
    <w:rsid w:val="009977EF"/>
    <w:rsid w:val="0099794F"/>
    <w:rsid w:val="00997AF5"/>
    <w:rsid w:val="009A0DA8"/>
    <w:rsid w:val="009A0EAD"/>
    <w:rsid w:val="009A225D"/>
    <w:rsid w:val="009A26A3"/>
    <w:rsid w:val="009A3298"/>
    <w:rsid w:val="009A3F7A"/>
    <w:rsid w:val="009A4F27"/>
    <w:rsid w:val="009A6A73"/>
    <w:rsid w:val="009B1FCF"/>
    <w:rsid w:val="009B433E"/>
    <w:rsid w:val="009B4F86"/>
    <w:rsid w:val="009B789E"/>
    <w:rsid w:val="009C1D37"/>
    <w:rsid w:val="009C3322"/>
    <w:rsid w:val="009C42BF"/>
    <w:rsid w:val="009C47CA"/>
    <w:rsid w:val="009D022E"/>
    <w:rsid w:val="009D085D"/>
    <w:rsid w:val="009D21DB"/>
    <w:rsid w:val="009D53EB"/>
    <w:rsid w:val="009D70C9"/>
    <w:rsid w:val="009D7775"/>
    <w:rsid w:val="009E0A4E"/>
    <w:rsid w:val="009E0C37"/>
    <w:rsid w:val="009E15DE"/>
    <w:rsid w:val="009E2472"/>
    <w:rsid w:val="009E4C5B"/>
    <w:rsid w:val="009E586A"/>
    <w:rsid w:val="009E61DC"/>
    <w:rsid w:val="009E6757"/>
    <w:rsid w:val="009E6B5F"/>
    <w:rsid w:val="009E729A"/>
    <w:rsid w:val="009F356A"/>
    <w:rsid w:val="009F501F"/>
    <w:rsid w:val="009F6E45"/>
    <w:rsid w:val="00A00CA3"/>
    <w:rsid w:val="00A014A0"/>
    <w:rsid w:val="00A022F7"/>
    <w:rsid w:val="00A029F6"/>
    <w:rsid w:val="00A03AA9"/>
    <w:rsid w:val="00A0479B"/>
    <w:rsid w:val="00A048C2"/>
    <w:rsid w:val="00A072FB"/>
    <w:rsid w:val="00A07728"/>
    <w:rsid w:val="00A07F2B"/>
    <w:rsid w:val="00A1139A"/>
    <w:rsid w:val="00A148E6"/>
    <w:rsid w:val="00A21BEC"/>
    <w:rsid w:val="00A2223B"/>
    <w:rsid w:val="00A229FF"/>
    <w:rsid w:val="00A243D1"/>
    <w:rsid w:val="00A272BE"/>
    <w:rsid w:val="00A27E8C"/>
    <w:rsid w:val="00A30812"/>
    <w:rsid w:val="00A35C17"/>
    <w:rsid w:val="00A37131"/>
    <w:rsid w:val="00A37DAC"/>
    <w:rsid w:val="00A415A6"/>
    <w:rsid w:val="00A416DA"/>
    <w:rsid w:val="00A4171F"/>
    <w:rsid w:val="00A42EE0"/>
    <w:rsid w:val="00A4388B"/>
    <w:rsid w:val="00A43B39"/>
    <w:rsid w:val="00A43EC9"/>
    <w:rsid w:val="00A457C1"/>
    <w:rsid w:val="00A465E2"/>
    <w:rsid w:val="00A47819"/>
    <w:rsid w:val="00A51FFB"/>
    <w:rsid w:val="00A527BD"/>
    <w:rsid w:val="00A535F3"/>
    <w:rsid w:val="00A540A1"/>
    <w:rsid w:val="00A608EF"/>
    <w:rsid w:val="00A60E77"/>
    <w:rsid w:val="00A6105B"/>
    <w:rsid w:val="00A61F73"/>
    <w:rsid w:val="00A620D8"/>
    <w:rsid w:val="00A63147"/>
    <w:rsid w:val="00A66464"/>
    <w:rsid w:val="00A705A9"/>
    <w:rsid w:val="00A71D99"/>
    <w:rsid w:val="00A722E0"/>
    <w:rsid w:val="00A72BD2"/>
    <w:rsid w:val="00A72D37"/>
    <w:rsid w:val="00A73805"/>
    <w:rsid w:val="00A73C05"/>
    <w:rsid w:val="00A74A8D"/>
    <w:rsid w:val="00A74A9E"/>
    <w:rsid w:val="00A74B8C"/>
    <w:rsid w:val="00A77570"/>
    <w:rsid w:val="00A776FB"/>
    <w:rsid w:val="00A77D2F"/>
    <w:rsid w:val="00A81936"/>
    <w:rsid w:val="00A81F95"/>
    <w:rsid w:val="00A83F66"/>
    <w:rsid w:val="00A848B2"/>
    <w:rsid w:val="00A863F6"/>
    <w:rsid w:val="00A90C2B"/>
    <w:rsid w:val="00A91E61"/>
    <w:rsid w:val="00A92883"/>
    <w:rsid w:val="00A9331F"/>
    <w:rsid w:val="00A93D5A"/>
    <w:rsid w:val="00A9427C"/>
    <w:rsid w:val="00A94F0D"/>
    <w:rsid w:val="00A9760E"/>
    <w:rsid w:val="00AA017D"/>
    <w:rsid w:val="00AA184C"/>
    <w:rsid w:val="00AA2122"/>
    <w:rsid w:val="00AA21A8"/>
    <w:rsid w:val="00AA31B3"/>
    <w:rsid w:val="00AA3AA5"/>
    <w:rsid w:val="00AA40E1"/>
    <w:rsid w:val="00AA4B16"/>
    <w:rsid w:val="00AA5D3B"/>
    <w:rsid w:val="00AA6775"/>
    <w:rsid w:val="00AA725B"/>
    <w:rsid w:val="00AA74C9"/>
    <w:rsid w:val="00AB0A0F"/>
    <w:rsid w:val="00AB125F"/>
    <w:rsid w:val="00AB1933"/>
    <w:rsid w:val="00AB3AA3"/>
    <w:rsid w:val="00AB62E3"/>
    <w:rsid w:val="00AB7BD2"/>
    <w:rsid w:val="00AB7CD3"/>
    <w:rsid w:val="00AC012E"/>
    <w:rsid w:val="00AC2594"/>
    <w:rsid w:val="00AC36BC"/>
    <w:rsid w:val="00AC3BE3"/>
    <w:rsid w:val="00AC4205"/>
    <w:rsid w:val="00AC46A4"/>
    <w:rsid w:val="00AC535F"/>
    <w:rsid w:val="00AC5E13"/>
    <w:rsid w:val="00AD2862"/>
    <w:rsid w:val="00AD5C7B"/>
    <w:rsid w:val="00AD5D8E"/>
    <w:rsid w:val="00AD7C20"/>
    <w:rsid w:val="00AE20E2"/>
    <w:rsid w:val="00AE235B"/>
    <w:rsid w:val="00AE2849"/>
    <w:rsid w:val="00AE3883"/>
    <w:rsid w:val="00AE3928"/>
    <w:rsid w:val="00AE5566"/>
    <w:rsid w:val="00AE572D"/>
    <w:rsid w:val="00AF1838"/>
    <w:rsid w:val="00AF47E6"/>
    <w:rsid w:val="00AF5271"/>
    <w:rsid w:val="00B00BC5"/>
    <w:rsid w:val="00B01328"/>
    <w:rsid w:val="00B018FE"/>
    <w:rsid w:val="00B02B8E"/>
    <w:rsid w:val="00B02DE4"/>
    <w:rsid w:val="00B05EE7"/>
    <w:rsid w:val="00B07ED6"/>
    <w:rsid w:val="00B10A48"/>
    <w:rsid w:val="00B12A81"/>
    <w:rsid w:val="00B12CB6"/>
    <w:rsid w:val="00B13C57"/>
    <w:rsid w:val="00B13D86"/>
    <w:rsid w:val="00B159CC"/>
    <w:rsid w:val="00B16752"/>
    <w:rsid w:val="00B22AA1"/>
    <w:rsid w:val="00B231E1"/>
    <w:rsid w:val="00B232E6"/>
    <w:rsid w:val="00B236C5"/>
    <w:rsid w:val="00B314FE"/>
    <w:rsid w:val="00B327F3"/>
    <w:rsid w:val="00B3381F"/>
    <w:rsid w:val="00B33B53"/>
    <w:rsid w:val="00B33DEF"/>
    <w:rsid w:val="00B33FD6"/>
    <w:rsid w:val="00B34E71"/>
    <w:rsid w:val="00B366DE"/>
    <w:rsid w:val="00B43091"/>
    <w:rsid w:val="00B456C8"/>
    <w:rsid w:val="00B46483"/>
    <w:rsid w:val="00B50ACE"/>
    <w:rsid w:val="00B517F5"/>
    <w:rsid w:val="00B5389A"/>
    <w:rsid w:val="00B542D1"/>
    <w:rsid w:val="00B57C9C"/>
    <w:rsid w:val="00B57F3F"/>
    <w:rsid w:val="00B60789"/>
    <w:rsid w:val="00B62797"/>
    <w:rsid w:val="00B64203"/>
    <w:rsid w:val="00B65DC1"/>
    <w:rsid w:val="00B70E4D"/>
    <w:rsid w:val="00B719C7"/>
    <w:rsid w:val="00B7677C"/>
    <w:rsid w:val="00B80F9E"/>
    <w:rsid w:val="00B8132C"/>
    <w:rsid w:val="00B82C7E"/>
    <w:rsid w:val="00B82E27"/>
    <w:rsid w:val="00B83AC5"/>
    <w:rsid w:val="00B84745"/>
    <w:rsid w:val="00B8476D"/>
    <w:rsid w:val="00B84A82"/>
    <w:rsid w:val="00B8514C"/>
    <w:rsid w:val="00B85444"/>
    <w:rsid w:val="00B87B2F"/>
    <w:rsid w:val="00B903CC"/>
    <w:rsid w:val="00B90518"/>
    <w:rsid w:val="00B9100D"/>
    <w:rsid w:val="00B92E6B"/>
    <w:rsid w:val="00B941FF"/>
    <w:rsid w:val="00B9442E"/>
    <w:rsid w:val="00B95E63"/>
    <w:rsid w:val="00B963FC"/>
    <w:rsid w:val="00B9705C"/>
    <w:rsid w:val="00BA20B5"/>
    <w:rsid w:val="00BA251E"/>
    <w:rsid w:val="00BA3CC5"/>
    <w:rsid w:val="00BA59FE"/>
    <w:rsid w:val="00BA6611"/>
    <w:rsid w:val="00BA7ED4"/>
    <w:rsid w:val="00BA7F87"/>
    <w:rsid w:val="00BB1128"/>
    <w:rsid w:val="00BB26E5"/>
    <w:rsid w:val="00BB3767"/>
    <w:rsid w:val="00BB3C3C"/>
    <w:rsid w:val="00BB477F"/>
    <w:rsid w:val="00BB5404"/>
    <w:rsid w:val="00BB5E04"/>
    <w:rsid w:val="00BB6DD2"/>
    <w:rsid w:val="00BC234A"/>
    <w:rsid w:val="00BC2682"/>
    <w:rsid w:val="00BC27FF"/>
    <w:rsid w:val="00BC2923"/>
    <w:rsid w:val="00BC3B59"/>
    <w:rsid w:val="00BC5A49"/>
    <w:rsid w:val="00BC5E2C"/>
    <w:rsid w:val="00BD1A87"/>
    <w:rsid w:val="00BD2305"/>
    <w:rsid w:val="00BD3AF1"/>
    <w:rsid w:val="00BD44AB"/>
    <w:rsid w:val="00BD6A1A"/>
    <w:rsid w:val="00BD6C8A"/>
    <w:rsid w:val="00BD7001"/>
    <w:rsid w:val="00BE157B"/>
    <w:rsid w:val="00BE33CD"/>
    <w:rsid w:val="00BE476B"/>
    <w:rsid w:val="00BE6AE2"/>
    <w:rsid w:val="00BE7A61"/>
    <w:rsid w:val="00BF1136"/>
    <w:rsid w:val="00BF3840"/>
    <w:rsid w:val="00BF5709"/>
    <w:rsid w:val="00BF58C3"/>
    <w:rsid w:val="00BF5AFF"/>
    <w:rsid w:val="00BF7EE2"/>
    <w:rsid w:val="00C009C5"/>
    <w:rsid w:val="00C026CE"/>
    <w:rsid w:val="00C02938"/>
    <w:rsid w:val="00C03D80"/>
    <w:rsid w:val="00C03FC9"/>
    <w:rsid w:val="00C10024"/>
    <w:rsid w:val="00C10195"/>
    <w:rsid w:val="00C102A9"/>
    <w:rsid w:val="00C104EB"/>
    <w:rsid w:val="00C10D77"/>
    <w:rsid w:val="00C111A8"/>
    <w:rsid w:val="00C16964"/>
    <w:rsid w:val="00C16FB2"/>
    <w:rsid w:val="00C209F2"/>
    <w:rsid w:val="00C2195D"/>
    <w:rsid w:val="00C22BE2"/>
    <w:rsid w:val="00C24212"/>
    <w:rsid w:val="00C311D9"/>
    <w:rsid w:val="00C3169F"/>
    <w:rsid w:val="00C33F46"/>
    <w:rsid w:val="00C36E4B"/>
    <w:rsid w:val="00C40054"/>
    <w:rsid w:val="00C416E0"/>
    <w:rsid w:val="00C44744"/>
    <w:rsid w:val="00C449A6"/>
    <w:rsid w:val="00C45855"/>
    <w:rsid w:val="00C4762C"/>
    <w:rsid w:val="00C4789A"/>
    <w:rsid w:val="00C528DD"/>
    <w:rsid w:val="00C52B14"/>
    <w:rsid w:val="00C54088"/>
    <w:rsid w:val="00C55605"/>
    <w:rsid w:val="00C556AF"/>
    <w:rsid w:val="00C5610F"/>
    <w:rsid w:val="00C565EB"/>
    <w:rsid w:val="00C57504"/>
    <w:rsid w:val="00C61662"/>
    <w:rsid w:val="00C639FD"/>
    <w:rsid w:val="00C63A0D"/>
    <w:rsid w:val="00C6558E"/>
    <w:rsid w:val="00C656C7"/>
    <w:rsid w:val="00C71B31"/>
    <w:rsid w:val="00C726C9"/>
    <w:rsid w:val="00C7492C"/>
    <w:rsid w:val="00C74A11"/>
    <w:rsid w:val="00C75D04"/>
    <w:rsid w:val="00C76111"/>
    <w:rsid w:val="00C7655B"/>
    <w:rsid w:val="00C76661"/>
    <w:rsid w:val="00C810AF"/>
    <w:rsid w:val="00C810EB"/>
    <w:rsid w:val="00C81A8A"/>
    <w:rsid w:val="00C83D8F"/>
    <w:rsid w:val="00C84788"/>
    <w:rsid w:val="00C848AA"/>
    <w:rsid w:val="00C85DF0"/>
    <w:rsid w:val="00C87058"/>
    <w:rsid w:val="00C92583"/>
    <w:rsid w:val="00C9338F"/>
    <w:rsid w:val="00C9414B"/>
    <w:rsid w:val="00C943D2"/>
    <w:rsid w:val="00C948D2"/>
    <w:rsid w:val="00C94B3D"/>
    <w:rsid w:val="00C96D88"/>
    <w:rsid w:val="00CA09C5"/>
    <w:rsid w:val="00CA352E"/>
    <w:rsid w:val="00CA3AC8"/>
    <w:rsid w:val="00CA44D3"/>
    <w:rsid w:val="00CB082A"/>
    <w:rsid w:val="00CB16C8"/>
    <w:rsid w:val="00CB17A7"/>
    <w:rsid w:val="00CB2943"/>
    <w:rsid w:val="00CB3B9C"/>
    <w:rsid w:val="00CB4641"/>
    <w:rsid w:val="00CB4CAD"/>
    <w:rsid w:val="00CC1677"/>
    <w:rsid w:val="00CC224A"/>
    <w:rsid w:val="00CC301C"/>
    <w:rsid w:val="00CC40D8"/>
    <w:rsid w:val="00CC6592"/>
    <w:rsid w:val="00CD20A8"/>
    <w:rsid w:val="00CD27B3"/>
    <w:rsid w:val="00CD3069"/>
    <w:rsid w:val="00CD55B4"/>
    <w:rsid w:val="00CD5CE1"/>
    <w:rsid w:val="00CE04CF"/>
    <w:rsid w:val="00CE0C71"/>
    <w:rsid w:val="00CE15B5"/>
    <w:rsid w:val="00CE20E7"/>
    <w:rsid w:val="00CE2F77"/>
    <w:rsid w:val="00CE3427"/>
    <w:rsid w:val="00CE6251"/>
    <w:rsid w:val="00CE7D51"/>
    <w:rsid w:val="00CF26AB"/>
    <w:rsid w:val="00CF2BCB"/>
    <w:rsid w:val="00CF5736"/>
    <w:rsid w:val="00CF67FE"/>
    <w:rsid w:val="00CF6C53"/>
    <w:rsid w:val="00D05112"/>
    <w:rsid w:val="00D06B99"/>
    <w:rsid w:val="00D06E79"/>
    <w:rsid w:val="00D07AB9"/>
    <w:rsid w:val="00D10263"/>
    <w:rsid w:val="00D111B2"/>
    <w:rsid w:val="00D1282F"/>
    <w:rsid w:val="00D14051"/>
    <w:rsid w:val="00D14F7F"/>
    <w:rsid w:val="00D1667F"/>
    <w:rsid w:val="00D16CBF"/>
    <w:rsid w:val="00D20E67"/>
    <w:rsid w:val="00D21EA3"/>
    <w:rsid w:val="00D230C4"/>
    <w:rsid w:val="00D2362E"/>
    <w:rsid w:val="00D23BFC"/>
    <w:rsid w:val="00D254DB"/>
    <w:rsid w:val="00D259DA"/>
    <w:rsid w:val="00D25EEF"/>
    <w:rsid w:val="00D260CC"/>
    <w:rsid w:val="00D26320"/>
    <w:rsid w:val="00D27833"/>
    <w:rsid w:val="00D3040A"/>
    <w:rsid w:val="00D31D6A"/>
    <w:rsid w:val="00D325C4"/>
    <w:rsid w:val="00D3267C"/>
    <w:rsid w:val="00D32E98"/>
    <w:rsid w:val="00D33780"/>
    <w:rsid w:val="00D346AF"/>
    <w:rsid w:val="00D3637F"/>
    <w:rsid w:val="00D36B45"/>
    <w:rsid w:val="00D37DFA"/>
    <w:rsid w:val="00D4507C"/>
    <w:rsid w:val="00D45BDD"/>
    <w:rsid w:val="00D45EDB"/>
    <w:rsid w:val="00D45F90"/>
    <w:rsid w:val="00D46533"/>
    <w:rsid w:val="00D50754"/>
    <w:rsid w:val="00D50ECB"/>
    <w:rsid w:val="00D51077"/>
    <w:rsid w:val="00D5132A"/>
    <w:rsid w:val="00D52D35"/>
    <w:rsid w:val="00D530DE"/>
    <w:rsid w:val="00D541FE"/>
    <w:rsid w:val="00D5550F"/>
    <w:rsid w:val="00D5584F"/>
    <w:rsid w:val="00D60A1E"/>
    <w:rsid w:val="00D613C1"/>
    <w:rsid w:val="00D659E2"/>
    <w:rsid w:val="00D701CF"/>
    <w:rsid w:val="00D7088D"/>
    <w:rsid w:val="00D70ADF"/>
    <w:rsid w:val="00D72A85"/>
    <w:rsid w:val="00D74D4C"/>
    <w:rsid w:val="00D75ABA"/>
    <w:rsid w:val="00D774C2"/>
    <w:rsid w:val="00D8216B"/>
    <w:rsid w:val="00D837DF"/>
    <w:rsid w:val="00D84DCF"/>
    <w:rsid w:val="00D873CC"/>
    <w:rsid w:val="00D8761D"/>
    <w:rsid w:val="00D918C8"/>
    <w:rsid w:val="00D91C1C"/>
    <w:rsid w:val="00D93B09"/>
    <w:rsid w:val="00D947D9"/>
    <w:rsid w:val="00D955F5"/>
    <w:rsid w:val="00DA0522"/>
    <w:rsid w:val="00DA0898"/>
    <w:rsid w:val="00DA2128"/>
    <w:rsid w:val="00DA3ABD"/>
    <w:rsid w:val="00DA54F0"/>
    <w:rsid w:val="00DA5FDA"/>
    <w:rsid w:val="00DA6427"/>
    <w:rsid w:val="00DA6522"/>
    <w:rsid w:val="00DA7442"/>
    <w:rsid w:val="00DA7F33"/>
    <w:rsid w:val="00DB0170"/>
    <w:rsid w:val="00DB023F"/>
    <w:rsid w:val="00DB14CE"/>
    <w:rsid w:val="00DB180A"/>
    <w:rsid w:val="00DB1AFF"/>
    <w:rsid w:val="00DB3600"/>
    <w:rsid w:val="00DB5118"/>
    <w:rsid w:val="00DB735A"/>
    <w:rsid w:val="00DC000A"/>
    <w:rsid w:val="00DC5277"/>
    <w:rsid w:val="00DC56A4"/>
    <w:rsid w:val="00DC5B04"/>
    <w:rsid w:val="00DC6812"/>
    <w:rsid w:val="00DC7074"/>
    <w:rsid w:val="00DD015E"/>
    <w:rsid w:val="00DD45BA"/>
    <w:rsid w:val="00DD48B9"/>
    <w:rsid w:val="00DD4A12"/>
    <w:rsid w:val="00DD4AB3"/>
    <w:rsid w:val="00DD4CED"/>
    <w:rsid w:val="00DD5274"/>
    <w:rsid w:val="00DD53C2"/>
    <w:rsid w:val="00DD558F"/>
    <w:rsid w:val="00DD79B9"/>
    <w:rsid w:val="00DE0AB2"/>
    <w:rsid w:val="00DE0B6E"/>
    <w:rsid w:val="00DE1AA2"/>
    <w:rsid w:val="00DE2856"/>
    <w:rsid w:val="00DE368E"/>
    <w:rsid w:val="00DE3EC3"/>
    <w:rsid w:val="00DE44BF"/>
    <w:rsid w:val="00DE47B5"/>
    <w:rsid w:val="00DE5E4E"/>
    <w:rsid w:val="00DE76C3"/>
    <w:rsid w:val="00DF1C21"/>
    <w:rsid w:val="00DF259F"/>
    <w:rsid w:val="00DF2A00"/>
    <w:rsid w:val="00DF40F6"/>
    <w:rsid w:val="00DF710D"/>
    <w:rsid w:val="00E0025E"/>
    <w:rsid w:val="00E01095"/>
    <w:rsid w:val="00E0131C"/>
    <w:rsid w:val="00E02D1E"/>
    <w:rsid w:val="00E0324D"/>
    <w:rsid w:val="00E0353F"/>
    <w:rsid w:val="00E03F66"/>
    <w:rsid w:val="00E05AC8"/>
    <w:rsid w:val="00E10EE3"/>
    <w:rsid w:val="00E11503"/>
    <w:rsid w:val="00E1306F"/>
    <w:rsid w:val="00E1383E"/>
    <w:rsid w:val="00E13C5E"/>
    <w:rsid w:val="00E16654"/>
    <w:rsid w:val="00E16D41"/>
    <w:rsid w:val="00E1767F"/>
    <w:rsid w:val="00E179F5"/>
    <w:rsid w:val="00E23F1A"/>
    <w:rsid w:val="00E23F46"/>
    <w:rsid w:val="00E258EB"/>
    <w:rsid w:val="00E261E5"/>
    <w:rsid w:val="00E26E9B"/>
    <w:rsid w:val="00E30446"/>
    <w:rsid w:val="00E3070D"/>
    <w:rsid w:val="00E33580"/>
    <w:rsid w:val="00E33C5E"/>
    <w:rsid w:val="00E34780"/>
    <w:rsid w:val="00E3692B"/>
    <w:rsid w:val="00E4477A"/>
    <w:rsid w:val="00E463D3"/>
    <w:rsid w:val="00E47EDE"/>
    <w:rsid w:val="00E47F6F"/>
    <w:rsid w:val="00E5012A"/>
    <w:rsid w:val="00E52110"/>
    <w:rsid w:val="00E53361"/>
    <w:rsid w:val="00E534AA"/>
    <w:rsid w:val="00E5691D"/>
    <w:rsid w:val="00E57175"/>
    <w:rsid w:val="00E57F39"/>
    <w:rsid w:val="00E6042C"/>
    <w:rsid w:val="00E64DE2"/>
    <w:rsid w:val="00E6510B"/>
    <w:rsid w:val="00E65A7F"/>
    <w:rsid w:val="00E66414"/>
    <w:rsid w:val="00E708CC"/>
    <w:rsid w:val="00E72FAB"/>
    <w:rsid w:val="00E73F73"/>
    <w:rsid w:val="00E74E79"/>
    <w:rsid w:val="00E76AD3"/>
    <w:rsid w:val="00E76FCF"/>
    <w:rsid w:val="00E77328"/>
    <w:rsid w:val="00E77775"/>
    <w:rsid w:val="00E81518"/>
    <w:rsid w:val="00E829ED"/>
    <w:rsid w:val="00E832B4"/>
    <w:rsid w:val="00E85645"/>
    <w:rsid w:val="00E85D15"/>
    <w:rsid w:val="00E85DC1"/>
    <w:rsid w:val="00E867AA"/>
    <w:rsid w:val="00E90A5E"/>
    <w:rsid w:val="00E911D7"/>
    <w:rsid w:val="00E92AD4"/>
    <w:rsid w:val="00E93581"/>
    <w:rsid w:val="00E943E8"/>
    <w:rsid w:val="00E94966"/>
    <w:rsid w:val="00E95771"/>
    <w:rsid w:val="00E95DCF"/>
    <w:rsid w:val="00E96221"/>
    <w:rsid w:val="00E970E3"/>
    <w:rsid w:val="00EA2CE8"/>
    <w:rsid w:val="00EA3F42"/>
    <w:rsid w:val="00EA463E"/>
    <w:rsid w:val="00EA5D98"/>
    <w:rsid w:val="00EB0794"/>
    <w:rsid w:val="00EB1035"/>
    <w:rsid w:val="00EB242F"/>
    <w:rsid w:val="00EB3949"/>
    <w:rsid w:val="00EB3D11"/>
    <w:rsid w:val="00EB430A"/>
    <w:rsid w:val="00EB609D"/>
    <w:rsid w:val="00EB6B9E"/>
    <w:rsid w:val="00EB6D04"/>
    <w:rsid w:val="00EC0030"/>
    <w:rsid w:val="00EC0C4D"/>
    <w:rsid w:val="00EC23E4"/>
    <w:rsid w:val="00EC3355"/>
    <w:rsid w:val="00EC3F27"/>
    <w:rsid w:val="00EC5DF8"/>
    <w:rsid w:val="00EC7B1B"/>
    <w:rsid w:val="00ED09CF"/>
    <w:rsid w:val="00ED0C20"/>
    <w:rsid w:val="00ED15D7"/>
    <w:rsid w:val="00ED232E"/>
    <w:rsid w:val="00ED3502"/>
    <w:rsid w:val="00ED45D6"/>
    <w:rsid w:val="00ED6B1A"/>
    <w:rsid w:val="00EE10E9"/>
    <w:rsid w:val="00EE269F"/>
    <w:rsid w:val="00EE3477"/>
    <w:rsid w:val="00EE35D1"/>
    <w:rsid w:val="00EE3F40"/>
    <w:rsid w:val="00EE46D9"/>
    <w:rsid w:val="00EE5988"/>
    <w:rsid w:val="00EE77BA"/>
    <w:rsid w:val="00EF27C3"/>
    <w:rsid w:val="00EF4B5E"/>
    <w:rsid w:val="00F0045E"/>
    <w:rsid w:val="00F01EEE"/>
    <w:rsid w:val="00F0320A"/>
    <w:rsid w:val="00F0388B"/>
    <w:rsid w:val="00F04483"/>
    <w:rsid w:val="00F04A06"/>
    <w:rsid w:val="00F05339"/>
    <w:rsid w:val="00F06D96"/>
    <w:rsid w:val="00F06F43"/>
    <w:rsid w:val="00F1142A"/>
    <w:rsid w:val="00F1481E"/>
    <w:rsid w:val="00F152E9"/>
    <w:rsid w:val="00F1564A"/>
    <w:rsid w:val="00F15CDE"/>
    <w:rsid w:val="00F1643D"/>
    <w:rsid w:val="00F21EA1"/>
    <w:rsid w:val="00F23C31"/>
    <w:rsid w:val="00F23D0B"/>
    <w:rsid w:val="00F24011"/>
    <w:rsid w:val="00F246D0"/>
    <w:rsid w:val="00F2470A"/>
    <w:rsid w:val="00F26C4B"/>
    <w:rsid w:val="00F30089"/>
    <w:rsid w:val="00F31866"/>
    <w:rsid w:val="00F32F94"/>
    <w:rsid w:val="00F34E0A"/>
    <w:rsid w:val="00F35A01"/>
    <w:rsid w:val="00F37AC5"/>
    <w:rsid w:val="00F37C62"/>
    <w:rsid w:val="00F44133"/>
    <w:rsid w:val="00F45A82"/>
    <w:rsid w:val="00F46AB7"/>
    <w:rsid w:val="00F47FD1"/>
    <w:rsid w:val="00F508AB"/>
    <w:rsid w:val="00F511C3"/>
    <w:rsid w:val="00F5181B"/>
    <w:rsid w:val="00F53D0A"/>
    <w:rsid w:val="00F55740"/>
    <w:rsid w:val="00F56E84"/>
    <w:rsid w:val="00F6085D"/>
    <w:rsid w:val="00F641C8"/>
    <w:rsid w:val="00F668EA"/>
    <w:rsid w:val="00F6738A"/>
    <w:rsid w:val="00F70C59"/>
    <w:rsid w:val="00F76B56"/>
    <w:rsid w:val="00F77C9C"/>
    <w:rsid w:val="00F802C4"/>
    <w:rsid w:val="00F80BA3"/>
    <w:rsid w:val="00F828C3"/>
    <w:rsid w:val="00F84351"/>
    <w:rsid w:val="00F846E1"/>
    <w:rsid w:val="00F84C28"/>
    <w:rsid w:val="00F85ED3"/>
    <w:rsid w:val="00F86B5F"/>
    <w:rsid w:val="00F876D0"/>
    <w:rsid w:val="00F90E7A"/>
    <w:rsid w:val="00F9379E"/>
    <w:rsid w:val="00F93DC8"/>
    <w:rsid w:val="00F93F20"/>
    <w:rsid w:val="00F9630F"/>
    <w:rsid w:val="00FA1044"/>
    <w:rsid w:val="00FA1B85"/>
    <w:rsid w:val="00FA21FC"/>
    <w:rsid w:val="00FA342C"/>
    <w:rsid w:val="00FA5304"/>
    <w:rsid w:val="00FA69A5"/>
    <w:rsid w:val="00FB02B8"/>
    <w:rsid w:val="00FB0AEE"/>
    <w:rsid w:val="00FB1E70"/>
    <w:rsid w:val="00FB1F06"/>
    <w:rsid w:val="00FB3B89"/>
    <w:rsid w:val="00FB45B3"/>
    <w:rsid w:val="00FB4B02"/>
    <w:rsid w:val="00FB59B1"/>
    <w:rsid w:val="00FB77D5"/>
    <w:rsid w:val="00FB787F"/>
    <w:rsid w:val="00FB78BD"/>
    <w:rsid w:val="00FC0387"/>
    <w:rsid w:val="00FC0E7C"/>
    <w:rsid w:val="00FC0E95"/>
    <w:rsid w:val="00FC0F3F"/>
    <w:rsid w:val="00FC1068"/>
    <w:rsid w:val="00FC2BCD"/>
    <w:rsid w:val="00FC5EBF"/>
    <w:rsid w:val="00FC70E8"/>
    <w:rsid w:val="00FC7330"/>
    <w:rsid w:val="00FD172D"/>
    <w:rsid w:val="00FD29C7"/>
    <w:rsid w:val="00FD3A7E"/>
    <w:rsid w:val="00FD4E1A"/>
    <w:rsid w:val="00FD4FFA"/>
    <w:rsid w:val="00FD5DCB"/>
    <w:rsid w:val="00FD64DF"/>
    <w:rsid w:val="00FE01D1"/>
    <w:rsid w:val="00FE292E"/>
    <w:rsid w:val="00FE3041"/>
    <w:rsid w:val="00FE551C"/>
    <w:rsid w:val="00FE6871"/>
    <w:rsid w:val="00FE7B9C"/>
    <w:rsid w:val="00FF0C8D"/>
    <w:rsid w:val="00FF1397"/>
    <w:rsid w:val="00FF1CAC"/>
    <w:rsid w:val="00FF1E57"/>
    <w:rsid w:val="00FF2B5A"/>
    <w:rsid w:val="00FF303A"/>
    <w:rsid w:val="00FF41F2"/>
    <w:rsid w:val="00FF610A"/>
    <w:rsid w:val="00FF77C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D45F90"/>
    <w:pPr>
      <w:spacing w:before="120" w:after="120"/>
      <w:jc w:val="both"/>
    </w:pPr>
    <w:rPr>
      <w:rFonts w:ascii="Courier New" w:hAnsi="Courier New"/>
      <w:sz w:val="24"/>
      <w:lang w:val="es-ES_tradnl" w:eastAsia="es-ES"/>
    </w:rPr>
  </w:style>
  <w:style w:type="paragraph" w:styleId="Ttulo1">
    <w:name w:val="heading 1"/>
    <w:basedOn w:val="Normal"/>
    <w:next w:val="Sangra2detindependiente"/>
    <w:qFormat/>
    <w:rsid w:val="00FC0E95"/>
    <w:pPr>
      <w:keepNext/>
      <w:numPr>
        <w:numId w:val="4"/>
      </w:numPr>
      <w:spacing w:before="480" w:after="360"/>
      <w:ind w:left="3555"/>
      <w:outlineLvl w:val="0"/>
    </w:pPr>
    <w:rPr>
      <w:b/>
      <w:caps/>
      <w:kern w:val="28"/>
      <w:szCs w:val="24"/>
      <w:lang w:val="es-ES"/>
    </w:rPr>
  </w:style>
  <w:style w:type="paragraph" w:styleId="Ttulo2">
    <w:name w:val="heading 2"/>
    <w:basedOn w:val="Normal"/>
    <w:next w:val="Sangra2detindependiente"/>
    <w:qFormat/>
    <w:rsid w:val="00FC0E95"/>
    <w:pPr>
      <w:keepNext/>
      <w:numPr>
        <w:numId w:val="5"/>
      </w:numPr>
      <w:spacing w:before="360" w:after="240"/>
      <w:outlineLvl w:val="1"/>
    </w:pPr>
    <w:rPr>
      <w:b/>
      <w:szCs w:val="24"/>
      <w:lang w:val="es-ES"/>
    </w:rPr>
  </w:style>
  <w:style w:type="paragraph" w:styleId="Ttulo3">
    <w:name w:val="heading 3"/>
    <w:basedOn w:val="Normal"/>
    <w:next w:val="Sangra2detindependiente"/>
    <w:qFormat/>
    <w:rsid w:val="00D45F90"/>
    <w:pPr>
      <w:keepNext/>
      <w:numPr>
        <w:numId w:val="3"/>
      </w:numPr>
      <w:spacing w:before="240"/>
      <w:outlineLvl w:val="2"/>
    </w:pPr>
    <w:rPr>
      <w:b/>
      <w:szCs w:val="24"/>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rsid w:val="00D45F90"/>
  </w:style>
  <w:style w:type="character" w:customStyle="1" w:styleId="Documento4">
    <w:name w:val="Documento 4"/>
    <w:rsid w:val="00D45F90"/>
    <w:rPr>
      <w:b/>
      <w:i/>
      <w:sz w:val="24"/>
    </w:rPr>
  </w:style>
  <w:style w:type="character" w:customStyle="1" w:styleId="Bibliogr">
    <w:name w:val="Bibliogr."/>
    <w:basedOn w:val="Fuentedeencabezadopredeter"/>
    <w:rsid w:val="00D45F90"/>
  </w:style>
  <w:style w:type="character" w:customStyle="1" w:styleId="Documento5">
    <w:name w:val="Documento 5"/>
    <w:basedOn w:val="Fuentedeencabezadopredeter"/>
    <w:rsid w:val="00D45F90"/>
  </w:style>
  <w:style w:type="character" w:customStyle="1" w:styleId="Documento2">
    <w:name w:val="Documento 2"/>
    <w:rsid w:val="00D45F90"/>
    <w:rPr>
      <w:rFonts w:ascii="Courier" w:hAnsi="Courier"/>
      <w:noProof w:val="0"/>
      <w:sz w:val="24"/>
      <w:lang w:val="en-US"/>
    </w:rPr>
  </w:style>
  <w:style w:type="character" w:customStyle="1" w:styleId="Documento6">
    <w:name w:val="Documento 6"/>
    <w:basedOn w:val="Fuentedeencabezadopredeter"/>
    <w:rsid w:val="00D45F90"/>
  </w:style>
  <w:style w:type="character" w:customStyle="1" w:styleId="Documento7">
    <w:name w:val="Documento 7"/>
    <w:basedOn w:val="Fuentedeencabezadopredeter"/>
    <w:rsid w:val="00D45F90"/>
  </w:style>
  <w:style w:type="character" w:customStyle="1" w:styleId="Documento8">
    <w:name w:val="Documento 8"/>
    <w:basedOn w:val="Fuentedeencabezadopredeter"/>
    <w:rsid w:val="00D45F90"/>
  </w:style>
  <w:style w:type="character" w:customStyle="1" w:styleId="Documento3">
    <w:name w:val="Documento 3"/>
    <w:rsid w:val="00D45F90"/>
    <w:rPr>
      <w:rFonts w:ascii="Courier" w:hAnsi="Courier"/>
      <w:noProof w:val="0"/>
      <w:sz w:val="24"/>
      <w:lang w:val="en-US"/>
    </w:rPr>
  </w:style>
  <w:style w:type="paragraph" w:customStyle="1" w:styleId="Prder1">
    <w:name w:val="PÀÀr. der. 1"/>
    <w:rsid w:val="00D45F90"/>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rsid w:val="00D45F90"/>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rsid w:val="00D45F90"/>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rsid w:val="00D45F90"/>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rsid w:val="00D45F90"/>
    <w:pPr>
      <w:keepNext/>
      <w:keepLines/>
      <w:tabs>
        <w:tab w:val="left" w:pos="-720"/>
      </w:tabs>
      <w:suppressAutoHyphens/>
    </w:pPr>
    <w:rPr>
      <w:rFonts w:ascii="Courier" w:hAnsi="Courier"/>
      <w:sz w:val="24"/>
      <w:lang w:val="en-US" w:eastAsia="es-ES"/>
    </w:rPr>
  </w:style>
  <w:style w:type="paragraph" w:customStyle="1" w:styleId="Prder5">
    <w:name w:val="PÀÀr. der. 5"/>
    <w:rsid w:val="00D45F90"/>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rsid w:val="00D45F90"/>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rsid w:val="00D45F90"/>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rsid w:val="00D45F90"/>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rsid w:val="00D45F90"/>
    <w:rPr>
      <w:rFonts w:ascii="Courier" w:hAnsi="Courier"/>
      <w:noProof w:val="0"/>
      <w:sz w:val="24"/>
      <w:lang w:val="en-US"/>
    </w:rPr>
  </w:style>
  <w:style w:type="character" w:customStyle="1" w:styleId="Tcnico3">
    <w:name w:val="TÀ)Àcnico 3"/>
    <w:rsid w:val="00D45F90"/>
    <w:rPr>
      <w:rFonts w:ascii="Courier" w:hAnsi="Courier"/>
      <w:noProof w:val="0"/>
      <w:sz w:val="24"/>
      <w:lang w:val="en-US"/>
    </w:rPr>
  </w:style>
  <w:style w:type="paragraph" w:customStyle="1" w:styleId="Tcnico4">
    <w:name w:val="TÀ)Àcnico 4"/>
    <w:rsid w:val="00D45F90"/>
    <w:pPr>
      <w:tabs>
        <w:tab w:val="left" w:pos="-720"/>
      </w:tabs>
      <w:suppressAutoHyphens/>
    </w:pPr>
    <w:rPr>
      <w:rFonts w:ascii="Courier" w:hAnsi="Courier"/>
      <w:b/>
      <w:sz w:val="24"/>
      <w:lang w:val="en-US" w:eastAsia="es-ES"/>
    </w:rPr>
  </w:style>
  <w:style w:type="character" w:customStyle="1" w:styleId="Tcnico1">
    <w:name w:val="TÀ)Àcnico 1"/>
    <w:rsid w:val="00D45F90"/>
    <w:rPr>
      <w:rFonts w:ascii="Courier" w:hAnsi="Courier"/>
      <w:noProof w:val="0"/>
      <w:sz w:val="24"/>
      <w:lang w:val="en-US"/>
    </w:rPr>
  </w:style>
  <w:style w:type="character" w:customStyle="1" w:styleId="Inicdoc">
    <w:name w:val="Inic. doc."/>
    <w:basedOn w:val="Fuentedeencabezadopredeter"/>
    <w:rsid w:val="00D45F90"/>
  </w:style>
  <w:style w:type="paragraph" w:customStyle="1" w:styleId="Tcnico5">
    <w:name w:val="TÀ)Àcnico 5"/>
    <w:rsid w:val="00D45F90"/>
    <w:pPr>
      <w:tabs>
        <w:tab w:val="left" w:pos="-720"/>
      </w:tabs>
      <w:suppressAutoHyphens/>
      <w:ind w:firstLine="720"/>
    </w:pPr>
    <w:rPr>
      <w:rFonts w:ascii="Courier" w:hAnsi="Courier"/>
      <w:b/>
      <w:sz w:val="24"/>
      <w:lang w:val="en-US" w:eastAsia="es-ES"/>
    </w:rPr>
  </w:style>
  <w:style w:type="paragraph" w:customStyle="1" w:styleId="Tcnico6">
    <w:name w:val="TÀ)Àcnico 6"/>
    <w:rsid w:val="00D45F90"/>
    <w:pPr>
      <w:tabs>
        <w:tab w:val="left" w:pos="-720"/>
      </w:tabs>
      <w:suppressAutoHyphens/>
      <w:ind w:firstLine="720"/>
    </w:pPr>
    <w:rPr>
      <w:rFonts w:ascii="Courier" w:hAnsi="Courier"/>
      <w:b/>
      <w:sz w:val="24"/>
      <w:lang w:val="en-US" w:eastAsia="es-ES"/>
    </w:rPr>
  </w:style>
  <w:style w:type="paragraph" w:customStyle="1" w:styleId="Tcnico7">
    <w:name w:val="TÀ)Àcnico 7"/>
    <w:rsid w:val="00D45F90"/>
    <w:pPr>
      <w:tabs>
        <w:tab w:val="left" w:pos="-720"/>
      </w:tabs>
      <w:suppressAutoHyphens/>
      <w:ind w:firstLine="720"/>
    </w:pPr>
    <w:rPr>
      <w:rFonts w:ascii="Courier" w:hAnsi="Courier"/>
      <w:b/>
      <w:sz w:val="24"/>
      <w:lang w:val="en-US" w:eastAsia="es-ES"/>
    </w:rPr>
  </w:style>
  <w:style w:type="paragraph" w:customStyle="1" w:styleId="Tcnico8">
    <w:name w:val="TÀ)Àcnico 8"/>
    <w:rsid w:val="00D45F90"/>
    <w:pPr>
      <w:tabs>
        <w:tab w:val="left" w:pos="-720"/>
      </w:tabs>
      <w:suppressAutoHyphens/>
      <w:ind w:firstLine="720"/>
    </w:pPr>
    <w:rPr>
      <w:rFonts w:ascii="Courier" w:hAnsi="Courier"/>
      <w:b/>
      <w:sz w:val="24"/>
      <w:lang w:val="en-US" w:eastAsia="es-ES"/>
    </w:rPr>
  </w:style>
  <w:style w:type="character" w:customStyle="1" w:styleId="Inicestt">
    <w:name w:val="Inic. est. t"/>
    <w:rsid w:val="00D45F90"/>
    <w:rPr>
      <w:rFonts w:ascii="Courier" w:hAnsi="Courier"/>
      <w:noProof w:val="0"/>
      <w:sz w:val="24"/>
      <w:lang w:val="en-US"/>
    </w:rPr>
  </w:style>
  <w:style w:type="paragraph" w:customStyle="1" w:styleId="Escrlegal">
    <w:name w:val="Escr. legal"/>
    <w:rsid w:val="00D45F90"/>
    <w:pPr>
      <w:tabs>
        <w:tab w:val="left" w:pos="-720"/>
      </w:tabs>
      <w:suppressAutoHyphens/>
      <w:spacing w:line="240" w:lineRule="exact"/>
    </w:pPr>
    <w:rPr>
      <w:rFonts w:ascii="Courier" w:hAnsi="Courier"/>
      <w:sz w:val="24"/>
      <w:lang w:val="en-US" w:eastAsia="es-ES"/>
    </w:rPr>
  </w:style>
  <w:style w:type="paragraph" w:styleId="TDC1">
    <w:name w:val="toc 1"/>
    <w:basedOn w:val="Normal"/>
    <w:next w:val="Normal"/>
    <w:semiHidden/>
    <w:rsid w:val="00D45F90"/>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rsid w:val="00D45F90"/>
    <w:pPr>
      <w:tabs>
        <w:tab w:val="left" w:leader="dot" w:pos="9000"/>
        <w:tab w:val="right" w:pos="9360"/>
      </w:tabs>
      <w:suppressAutoHyphens/>
      <w:ind w:left="1440" w:right="720" w:hanging="720"/>
    </w:pPr>
    <w:rPr>
      <w:lang w:val="en-US"/>
    </w:rPr>
  </w:style>
  <w:style w:type="paragraph" w:styleId="TDC3">
    <w:name w:val="toc 3"/>
    <w:basedOn w:val="Normal"/>
    <w:next w:val="Normal"/>
    <w:semiHidden/>
    <w:rsid w:val="00D45F90"/>
    <w:pPr>
      <w:tabs>
        <w:tab w:val="left" w:leader="dot" w:pos="9000"/>
        <w:tab w:val="right" w:pos="9360"/>
      </w:tabs>
      <w:suppressAutoHyphens/>
      <w:ind w:left="2160" w:right="720" w:hanging="720"/>
    </w:pPr>
    <w:rPr>
      <w:lang w:val="en-US"/>
    </w:rPr>
  </w:style>
  <w:style w:type="paragraph" w:styleId="TDC4">
    <w:name w:val="toc 4"/>
    <w:basedOn w:val="Normal"/>
    <w:next w:val="Normal"/>
    <w:semiHidden/>
    <w:rsid w:val="00D45F90"/>
    <w:pPr>
      <w:tabs>
        <w:tab w:val="left" w:leader="dot" w:pos="9000"/>
        <w:tab w:val="right" w:pos="9360"/>
      </w:tabs>
      <w:suppressAutoHyphens/>
      <w:ind w:left="2880" w:right="720" w:hanging="720"/>
    </w:pPr>
    <w:rPr>
      <w:lang w:val="en-US"/>
    </w:rPr>
  </w:style>
  <w:style w:type="paragraph" w:styleId="TDC5">
    <w:name w:val="toc 5"/>
    <w:basedOn w:val="Normal"/>
    <w:next w:val="Normal"/>
    <w:semiHidden/>
    <w:rsid w:val="00D45F90"/>
    <w:pPr>
      <w:tabs>
        <w:tab w:val="left" w:leader="dot" w:pos="9000"/>
        <w:tab w:val="right" w:pos="9360"/>
      </w:tabs>
      <w:suppressAutoHyphens/>
      <w:ind w:left="3600" w:right="720" w:hanging="720"/>
    </w:pPr>
    <w:rPr>
      <w:lang w:val="en-US"/>
    </w:rPr>
  </w:style>
  <w:style w:type="paragraph" w:styleId="TDC6">
    <w:name w:val="toc 6"/>
    <w:basedOn w:val="Normal"/>
    <w:next w:val="Normal"/>
    <w:semiHidden/>
    <w:rsid w:val="00D45F90"/>
    <w:pPr>
      <w:tabs>
        <w:tab w:val="left" w:pos="9000"/>
        <w:tab w:val="right" w:pos="9360"/>
      </w:tabs>
      <w:suppressAutoHyphens/>
      <w:ind w:left="720" w:hanging="720"/>
    </w:pPr>
    <w:rPr>
      <w:lang w:val="en-US"/>
    </w:rPr>
  </w:style>
  <w:style w:type="paragraph" w:styleId="TDC7">
    <w:name w:val="toc 7"/>
    <w:basedOn w:val="Normal"/>
    <w:next w:val="Normal"/>
    <w:semiHidden/>
    <w:rsid w:val="00D45F90"/>
    <w:pPr>
      <w:suppressAutoHyphens/>
      <w:ind w:left="720" w:hanging="720"/>
    </w:pPr>
    <w:rPr>
      <w:lang w:val="en-US"/>
    </w:rPr>
  </w:style>
  <w:style w:type="paragraph" w:styleId="TDC8">
    <w:name w:val="toc 8"/>
    <w:basedOn w:val="Normal"/>
    <w:next w:val="Normal"/>
    <w:semiHidden/>
    <w:rsid w:val="00D45F90"/>
    <w:pPr>
      <w:tabs>
        <w:tab w:val="left" w:pos="9000"/>
        <w:tab w:val="right" w:pos="9360"/>
      </w:tabs>
      <w:suppressAutoHyphens/>
      <w:ind w:left="720" w:hanging="720"/>
    </w:pPr>
    <w:rPr>
      <w:lang w:val="en-US"/>
    </w:rPr>
  </w:style>
  <w:style w:type="paragraph" w:styleId="TDC9">
    <w:name w:val="toc 9"/>
    <w:basedOn w:val="Normal"/>
    <w:next w:val="Normal"/>
    <w:semiHidden/>
    <w:rsid w:val="00D45F90"/>
    <w:pPr>
      <w:tabs>
        <w:tab w:val="left" w:leader="dot" w:pos="9000"/>
        <w:tab w:val="right" w:pos="9360"/>
      </w:tabs>
      <w:suppressAutoHyphens/>
      <w:ind w:left="720" w:hanging="720"/>
    </w:pPr>
    <w:rPr>
      <w:lang w:val="en-US"/>
    </w:rPr>
  </w:style>
  <w:style w:type="paragraph" w:customStyle="1" w:styleId="ndice1">
    <w:name w:val="índice 1"/>
    <w:basedOn w:val="Normal"/>
    <w:rsid w:val="00D45F90"/>
    <w:pPr>
      <w:tabs>
        <w:tab w:val="left" w:leader="dot" w:pos="9000"/>
        <w:tab w:val="right" w:pos="9360"/>
      </w:tabs>
      <w:suppressAutoHyphens/>
      <w:ind w:left="1440" w:right="720" w:hanging="1440"/>
    </w:pPr>
    <w:rPr>
      <w:lang w:val="en-US"/>
    </w:rPr>
  </w:style>
  <w:style w:type="paragraph" w:customStyle="1" w:styleId="ndice2">
    <w:name w:val="índice 2"/>
    <w:basedOn w:val="Normal"/>
    <w:rsid w:val="00D45F90"/>
    <w:pPr>
      <w:tabs>
        <w:tab w:val="left" w:leader="dot" w:pos="9000"/>
        <w:tab w:val="right" w:pos="9360"/>
      </w:tabs>
      <w:suppressAutoHyphens/>
      <w:ind w:left="1440" w:right="720" w:hanging="720"/>
    </w:pPr>
    <w:rPr>
      <w:lang w:val="en-US"/>
    </w:rPr>
  </w:style>
  <w:style w:type="paragraph" w:customStyle="1" w:styleId="toa">
    <w:name w:val="toa"/>
    <w:basedOn w:val="Normal"/>
    <w:rsid w:val="00D45F90"/>
    <w:pPr>
      <w:tabs>
        <w:tab w:val="left" w:pos="9000"/>
        <w:tab w:val="right" w:pos="9360"/>
      </w:tabs>
      <w:suppressAutoHyphens/>
    </w:pPr>
    <w:rPr>
      <w:lang w:val="en-US"/>
    </w:rPr>
  </w:style>
  <w:style w:type="paragraph" w:customStyle="1" w:styleId="epgrafe">
    <w:name w:val="epígrafe"/>
    <w:basedOn w:val="Normal"/>
    <w:rsid w:val="00D45F90"/>
  </w:style>
  <w:style w:type="character" w:customStyle="1" w:styleId="EquationCaption">
    <w:name w:val="_Equation Caption"/>
    <w:rsid w:val="00D45F90"/>
  </w:style>
  <w:style w:type="paragraph" w:styleId="Encabezado">
    <w:name w:val="header"/>
    <w:basedOn w:val="Normal"/>
    <w:link w:val="EncabezadoCar"/>
    <w:uiPriority w:val="99"/>
    <w:rsid w:val="00D45F90"/>
    <w:pPr>
      <w:tabs>
        <w:tab w:val="center" w:pos="4252"/>
        <w:tab w:val="right" w:pos="8504"/>
      </w:tabs>
    </w:pPr>
  </w:style>
  <w:style w:type="paragraph" w:styleId="Piedepgina">
    <w:name w:val="footer"/>
    <w:basedOn w:val="Normal"/>
    <w:link w:val="PiedepginaCar"/>
    <w:uiPriority w:val="99"/>
    <w:rsid w:val="00D45F90"/>
    <w:pPr>
      <w:tabs>
        <w:tab w:val="center" w:pos="4252"/>
        <w:tab w:val="right" w:pos="8504"/>
      </w:tabs>
    </w:pPr>
  </w:style>
  <w:style w:type="paragraph" w:styleId="Sangradetextonormal">
    <w:name w:val="Body Text Indent"/>
    <w:basedOn w:val="Normal"/>
    <w:rsid w:val="00D45F90"/>
    <w:pPr>
      <w:numPr>
        <w:numId w:val="1"/>
      </w:numPr>
      <w:tabs>
        <w:tab w:val="left" w:pos="3544"/>
      </w:tabs>
      <w:spacing w:before="240"/>
    </w:pPr>
    <w:rPr>
      <w:spacing w:val="-3"/>
    </w:rPr>
  </w:style>
  <w:style w:type="paragraph" w:styleId="Sangra2detindependiente">
    <w:name w:val="Body Text Indent 2"/>
    <w:basedOn w:val="Normal"/>
    <w:rsid w:val="00D45F90"/>
    <w:pPr>
      <w:spacing w:before="240"/>
      <w:ind w:left="2835" w:firstLine="709"/>
    </w:pPr>
    <w:rPr>
      <w:spacing w:val="-3"/>
    </w:rPr>
  </w:style>
  <w:style w:type="paragraph" w:customStyle="1" w:styleId="Estilo1">
    <w:name w:val="Estilo1"/>
    <w:basedOn w:val="Ttulo1"/>
    <w:rsid w:val="00D45F90"/>
    <w:pPr>
      <w:numPr>
        <w:numId w:val="0"/>
      </w:numPr>
    </w:pPr>
  </w:style>
  <w:style w:type="paragraph" w:customStyle="1" w:styleId="Estilo3">
    <w:name w:val="Estilo3"/>
    <w:basedOn w:val="Ttulo1"/>
    <w:rsid w:val="00D45F90"/>
    <w:pPr>
      <w:numPr>
        <w:numId w:val="0"/>
      </w:numPr>
    </w:pPr>
  </w:style>
  <w:style w:type="paragraph" w:customStyle="1" w:styleId="EstiloTtulo3CourierNew">
    <w:name w:val="Estilo Título 3 + Courier New"/>
    <w:basedOn w:val="Ttulo3"/>
    <w:rsid w:val="00D45F90"/>
    <w:pPr>
      <w:numPr>
        <w:numId w:val="0"/>
      </w:numPr>
    </w:pPr>
    <w:rPr>
      <w:bCs/>
    </w:rPr>
  </w:style>
  <w:style w:type="paragraph" w:customStyle="1" w:styleId="EstiloCourierNewIzquierda9cm">
    <w:name w:val="Estilo Courier New Izquierda:  9 cm"/>
    <w:basedOn w:val="Normal"/>
    <w:rsid w:val="00D45F90"/>
    <w:pPr>
      <w:ind w:left="5103"/>
    </w:pPr>
    <w:rPr>
      <w:b/>
      <w:spacing w:val="-3"/>
    </w:rPr>
  </w:style>
  <w:style w:type="paragraph" w:customStyle="1" w:styleId="EstiloTtulo1CourierNew">
    <w:name w:val="Estilo Título 1 + Courier New"/>
    <w:basedOn w:val="Ttulo1"/>
    <w:rsid w:val="00D45F90"/>
    <w:pPr>
      <w:numPr>
        <w:numId w:val="2"/>
      </w:numPr>
    </w:pPr>
    <w:rPr>
      <w:bCs/>
      <w:szCs w:val="20"/>
      <w:lang w:val="es-CL"/>
    </w:rPr>
  </w:style>
  <w:style w:type="paragraph" w:customStyle="1" w:styleId="EstiloTtulo1Izquierda0cmSangrafrancesa127cm">
    <w:name w:val="Estilo Título 1 + Izquierda:  0 cm Sangría francesa:  127 cm"/>
    <w:basedOn w:val="Ttulo1"/>
    <w:rsid w:val="00D45F90"/>
    <w:pPr>
      <w:spacing w:before="120"/>
    </w:pPr>
    <w:rPr>
      <w:bCs/>
    </w:rPr>
  </w:style>
  <w:style w:type="paragraph" w:styleId="Textoindependiente">
    <w:name w:val="Body Text"/>
    <w:basedOn w:val="Normal"/>
    <w:rsid w:val="005A519E"/>
  </w:style>
  <w:style w:type="paragraph" w:styleId="Textodebloque">
    <w:name w:val="Block Text"/>
    <w:basedOn w:val="Normal"/>
    <w:rsid w:val="005A519E"/>
    <w:pPr>
      <w:autoSpaceDE w:val="0"/>
      <w:autoSpaceDN w:val="0"/>
      <w:adjustRightInd w:val="0"/>
      <w:spacing w:before="0" w:after="0" w:line="240" w:lineRule="atLeast"/>
      <w:ind w:left="720" w:right="595" w:hanging="720"/>
    </w:pPr>
    <w:rPr>
      <w:rFonts w:ascii="Times New Roman" w:hAnsi="Times New Roman"/>
      <w:color w:val="000000"/>
      <w:szCs w:val="22"/>
      <w:lang w:val="es-ES"/>
    </w:rPr>
  </w:style>
  <w:style w:type="character" w:customStyle="1" w:styleId="InitialStyle">
    <w:name w:val="InitialStyle"/>
    <w:rsid w:val="005A519E"/>
    <w:rPr>
      <w:rFonts w:ascii="Courier New" w:hAnsi="Courier New" w:cs="Courier New"/>
      <w:sz w:val="24"/>
    </w:rPr>
  </w:style>
  <w:style w:type="paragraph" w:styleId="Subttulo">
    <w:name w:val="Subtitle"/>
    <w:basedOn w:val="Normal"/>
    <w:next w:val="Normal"/>
    <w:link w:val="SubttuloCar"/>
    <w:qFormat/>
    <w:rsid w:val="009E0A4E"/>
    <w:pPr>
      <w:numPr>
        <w:ilvl w:val="1"/>
      </w:numPr>
    </w:pPr>
    <w:rPr>
      <w:rFonts w:ascii="Cambria" w:hAnsi="Cambria"/>
      <w:i/>
      <w:iCs/>
      <w:color w:val="4F81BD"/>
      <w:spacing w:val="15"/>
      <w:szCs w:val="24"/>
    </w:rPr>
  </w:style>
  <w:style w:type="character" w:customStyle="1" w:styleId="SubttuloCar">
    <w:name w:val="Subtítulo Car"/>
    <w:link w:val="Subttulo"/>
    <w:rsid w:val="009E0A4E"/>
    <w:rPr>
      <w:rFonts w:ascii="Cambria" w:eastAsia="Times New Roman" w:hAnsi="Cambria" w:cs="Times New Roman"/>
      <w:i/>
      <w:iCs/>
      <w:color w:val="4F81BD"/>
      <w:spacing w:val="15"/>
      <w:sz w:val="24"/>
      <w:szCs w:val="24"/>
      <w:lang w:val="es-ES_tradnl" w:eastAsia="es-ES"/>
    </w:rPr>
  </w:style>
  <w:style w:type="paragraph" w:customStyle="1" w:styleId="Cuadrculamedia21">
    <w:name w:val="Cuadrícula media 21"/>
    <w:uiPriority w:val="1"/>
    <w:qFormat/>
    <w:rsid w:val="00F90E7A"/>
    <w:rPr>
      <w:rFonts w:ascii="Calibri" w:hAnsi="Calibri"/>
      <w:sz w:val="22"/>
      <w:szCs w:val="22"/>
      <w:lang w:val="es-ES"/>
    </w:rPr>
  </w:style>
  <w:style w:type="paragraph" w:styleId="Textodeglobo">
    <w:name w:val="Balloon Text"/>
    <w:basedOn w:val="Normal"/>
    <w:link w:val="TextodegloboCar"/>
    <w:uiPriority w:val="99"/>
    <w:rsid w:val="007829A0"/>
    <w:pPr>
      <w:spacing w:before="0" w:after="0"/>
    </w:pPr>
    <w:rPr>
      <w:rFonts w:ascii="Tahoma" w:hAnsi="Tahoma" w:cs="Tahoma"/>
      <w:sz w:val="16"/>
      <w:szCs w:val="16"/>
    </w:rPr>
  </w:style>
  <w:style w:type="character" w:customStyle="1" w:styleId="TextodegloboCar">
    <w:name w:val="Texto de globo Car"/>
    <w:link w:val="Textodeglobo"/>
    <w:uiPriority w:val="99"/>
    <w:rsid w:val="007829A0"/>
    <w:rPr>
      <w:rFonts w:ascii="Tahoma" w:hAnsi="Tahoma" w:cs="Tahoma"/>
      <w:sz w:val="16"/>
      <w:szCs w:val="16"/>
      <w:lang w:val="es-ES_tradnl" w:eastAsia="es-ES"/>
    </w:rPr>
  </w:style>
  <w:style w:type="character" w:styleId="Refdecomentario">
    <w:name w:val="annotation reference"/>
    <w:uiPriority w:val="99"/>
    <w:rsid w:val="00EE77BA"/>
    <w:rPr>
      <w:sz w:val="16"/>
      <w:szCs w:val="16"/>
    </w:rPr>
  </w:style>
  <w:style w:type="paragraph" w:styleId="Textocomentario">
    <w:name w:val="annotation text"/>
    <w:basedOn w:val="Normal"/>
    <w:link w:val="TextocomentarioCar"/>
    <w:uiPriority w:val="99"/>
    <w:rsid w:val="00EE77BA"/>
    <w:rPr>
      <w:sz w:val="20"/>
    </w:rPr>
  </w:style>
  <w:style w:type="character" w:customStyle="1" w:styleId="TextocomentarioCar">
    <w:name w:val="Texto comentario Car"/>
    <w:link w:val="Textocomentario"/>
    <w:uiPriority w:val="99"/>
    <w:rsid w:val="00EE77BA"/>
    <w:rPr>
      <w:rFonts w:ascii="Courier New" w:hAnsi="Courier New"/>
      <w:lang w:val="es-ES_tradnl" w:eastAsia="es-ES"/>
    </w:rPr>
  </w:style>
  <w:style w:type="paragraph" w:styleId="Asuntodelcomentario">
    <w:name w:val="annotation subject"/>
    <w:basedOn w:val="Textocomentario"/>
    <w:next w:val="Textocomentario"/>
    <w:link w:val="AsuntodelcomentarioCar"/>
    <w:rsid w:val="00EE77BA"/>
    <w:rPr>
      <w:b/>
      <w:bCs/>
    </w:rPr>
  </w:style>
  <w:style w:type="character" w:customStyle="1" w:styleId="AsuntodelcomentarioCar">
    <w:name w:val="Asunto del comentario Car"/>
    <w:link w:val="Asuntodelcomentario"/>
    <w:rsid w:val="00EE77BA"/>
    <w:rPr>
      <w:rFonts w:ascii="Courier New" w:hAnsi="Courier New"/>
      <w:b/>
      <w:bCs/>
      <w:lang w:val="es-ES_tradnl" w:eastAsia="es-ES"/>
    </w:rPr>
  </w:style>
  <w:style w:type="paragraph" w:styleId="Textonotapie">
    <w:name w:val="footnote text"/>
    <w:basedOn w:val="Normal"/>
    <w:link w:val="TextonotapieCar"/>
    <w:rsid w:val="00D72A85"/>
    <w:pPr>
      <w:overflowPunct w:val="0"/>
      <w:autoSpaceDE w:val="0"/>
      <w:autoSpaceDN w:val="0"/>
      <w:adjustRightInd w:val="0"/>
      <w:spacing w:before="0" w:after="0"/>
      <w:textAlignment w:val="baseline"/>
    </w:pPr>
    <w:rPr>
      <w:rFonts w:ascii="Arial" w:hAnsi="Arial"/>
      <w:sz w:val="20"/>
    </w:rPr>
  </w:style>
  <w:style w:type="character" w:customStyle="1" w:styleId="TextonotapieCar">
    <w:name w:val="Texto nota pie Car"/>
    <w:link w:val="Textonotapie"/>
    <w:rsid w:val="00D72A85"/>
    <w:rPr>
      <w:rFonts w:ascii="Arial" w:hAnsi="Arial"/>
      <w:lang w:val="es-ES_tradnl" w:eastAsia="es-ES"/>
    </w:rPr>
  </w:style>
  <w:style w:type="character" w:styleId="Refdenotaalpie">
    <w:name w:val="footnote reference"/>
    <w:rsid w:val="00D72A85"/>
    <w:rPr>
      <w:sz w:val="16"/>
      <w:vertAlign w:val="superscript"/>
    </w:rPr>
  </w:style>
  <w:style w:type="character" w:styleId="Nmerodepgina">
    <w:name w:val="page number"/>
    <w:rsid w:val="00D72A85"/>
  </w:style>
  <w:style w:type="paragraph" w:styleId="Prrafodelista">
    <w:name w:val="List Paragraph"/>
    <w:basedOn w:val="Normal"/>
    <w:link w:val="PrrafodelistaCar"/>
    <w:uiPriority w:val="34"/>
    <w:qFormat/>
    <w:rsid w:val="00D72A85"/>
    <w:pPr>
      <w:spacing w:before="0" w:after="0"/>
      <w:ind w:left="720"/>
      <w:contextualSpacing/>
      <w:jc w:val="left"/>
    </w:pPr>
    <w:rPr>
      <w:rFonts w:ascii="Arial" w:hAnsi="Arial"/>
      <w:szCs w:val="24"/>
      <w:lang w:val="es-ES"/>
    </w:rPr>
  </w:style>
  <w:style w:type="paragraph" w:styleId="Revisin">
    <w:name w:val="Revision"/>
    <w:hidden/>
    <w:uiPriority w:val="99"/>
    <w:rsid w:val="00D72A85"/>
    <w:rPr>
      <w:rFonts w:ascii="Arial" w:hAnsi="Arial"/>
      <w:sz w:val="24"/>
      <w:szCs w:val="24"/>
      <w:lang w:val="es-ES" w:eastAsia="es-ES"/>
    </w:rPr>
  </w:style>
  <w:style w:type="paragraph" w:styleId="Sinespaciado">
    <w:name w:val="No Spacing"/>
    <w:uiPriority w:val="1"/>
    <w:qFormat/>
    <w:rsid w:val="00D72A85"/>
    <w:rPr>
      <w:rFonts w:ascii="Calibri" w:hAnsi="Calibri"/>
      <w:sz w:val="22"/>
      <w:szCs w:val="22"/>
      <w:lang w:val="es-ES"/>
    </w:rPr>
  </w:style>
  <w:style w:type="character" w:styleId="Hipervnculo">
    <w:name w:val="Hyperlink"/>
    <w:uiPriority w:val="99"/>
    <w:unhideWhenUsed/>
    <w:rsid w:val="00D72A85"/>
    <w:rPr>
      <w:color w:val="0000FF"/>
      <w:u w:val="single"/>
    </w:rPr>
  </w:style>
  <w:style w:type="character" w:customStyle="1" w:styleId="PiedepginaCar">
    <w:name w:val="Pie de página Car"/>
    <w:link w:val="Piedepgina"/>
    <w:uiPriority w:val="99"/>
    <w:rsid w:val="00D72A85"/>
    <w:rPr>
      <w:rFonts w:ascii="Courier New" w:hAnsi="Courier New"/>
      <w:sz w:val="24"/>
      <w:lang w:val="es-ES_tradnl" w:eastAsia="es-ES"/>
    </w:rPr>
  </w:style>
  <w:style w:type="character" w:customStyle="1" w:styleId="PrrafodelistaCar">
    <w:name w:val="Párrafo de lista Car"/>
    <w:link w:val="Prrafodelista"/>
    <w:uiPriority w:val="34"/>
    <w:locked/>
    <w:rsid w:val="00D72A85"/>
    <w:rPr>
      <w:rFonts w:ascii="Arial" w:hAnsi="Arial"/>
      <w:sz w:val="24"/>
      <w:szCs w:val="24"/>
      <w:lang w:val="es-ES" w:eastAsia="es-ES"/>
    </w:rPr>
  </w:style>
  <w:style w:type="paragraph" w:styleId="HTMLconformatoprevio">
    <w:name w:val="HTML Preformatted"/>
    <w:basedOn w:val="Normal"/>
    <w:link w:val="HTMLconformatoprevioCar"/>
    <w:uiPriority w:val="99"/>
    <w:unhideWhenUsed/>
    <w:rsid w:val="00D72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cs="Courier New"/>
      <w:sz w:val="20"/>
      <w:lang w:val="es-CL" w:eastAsia="es-CL"/>
    </w:rPr>
  </w:style>
  <w:style w:type="character" w:customStyle="1" w:styleId="HTMLconformatoprevioCar">
    <w:name w:val="HTML con formato previo Car"/>
    <w:link w:val="HTMLconformatoprevio"/>
    <w:uiPriority w:val="99"/>
    <w:rsid w:val="00D72A85"/>
    <w:rPr>
      <w:rFonts w:ascii="Courier New" w:hAnsi="Courier New" w:cs="Courier New"/>
    </w:rPr>
  </w:style>
  <w:style w:type="character" w:customStyle="1" w:styleId="EncabezadoCar">
    <w:name w:val="Encabezado Car"/>
    <w:basedOn w:val="Fuentedeprrafopredeter"/>
    <w:link w:val="Encabezado"/>
    <w:uiPriority w:val="99"/>
    <w:rsid w:val="0080357D"/>
    <w:rPr>
      <w:rFonts w:ascii="Courier New" w:hAnsi="Courier New"/>
      <w:sz w:val="24"/>
      <w:lang w:val="es-ES_tradnl" w:eastAsia="es-ES"/>
    </w:rPr>
  </w:style>
</w:styles>
</file>

<file path=word/webSettings.xml><?xml version="1.0" encoding="utf-8"?>
<w:webSettings xmlns:r="http://schemas.openxmlformats.org/officeDocument/2006/relationships" xmlns:w="http://schemas.openxmlformats.org/wordprocessingml/2006/main">
  <w:divs>
    <w:div w:id="193423959">
      <w:bodyDiv w:val="1"/>
      <w:marLeft w:val="0"/>
      <w:marRight w:val="0"/>
      <w:marTop w:val="0"/>
      <w:marBottom w:val="0"/>
      <w:divBdr>
        <w:top w:val="none" w:sz="0" w:space="0" w:color="auto"/>
        <w:left w:val="none" w:sz="0" w:space="0" w:color="auto"/>
        <w:bottom w:val="none" w:sz="0" w:space="0" w:color="auto"/>
        <w:right w:val="none" w:sz="0" w:space="0" w:color="auto"/>
      </w:divBdr>
    </w:div>
    <w:div w:id="271787811">
      <w:bodyDiv w:val="1"/>
      <w:marLeft w:val="0"/>
      <w:marRight w:val="0"/>
      <w:marTop w:val="0"/>
      <w:marBottom w:val="0"/>
      <w:divBdr>
        <w:top w:val="none" w:sz="0" w:space="0" w:color="auto"/>
        <w:left w:val="none" w:sz="0" w:space="0" w:color="auto"/>
        <w:bottom w:val="none" w:sz="0" w:space="0" w:color="auto"/>
        <w:right w:val="none" w:sz="0" w:space="0" w:color="auto"/>
      </w:divBdr>
    </w:div>
    <w:div w:id="369182540">
      <w:bodyDiv w:val="1"/>
      <w:marLeft w:val="0"/>
      <w:marRight w:val="0"/>
      <w:marTop w:val="0"/>
      <w:marBottom w:val="0"/>
      <w:divBdr>
        <w:top w:val="none" w:sz="0" w:space="0" w:color="auto"/>
        <w:left w:val="none" w:sz="0" w:space="0" w:color="auto"/>
        <w:bottom w:val="none" w:sz="0" w:space="0" w:color="auto"/>
        <w:right w:val="none" w:sz="0" w:space="0" w:color="auto"/>
      </w:divBdr>
    </w:div>
    <w:div w:id="561336292">
      <w:bodyDiv w:val="1"/>
      <w:marLeft w:val="0"/>
      <w:marRight w:val="0"/>
      <w:marTop w:val="0"/>
      <w:marBottom w:val="0"/>
      <w:divBdr>
        <w:top w:val="none" w:sz="0" w:space="0" w:color="auto"/>
        <w:left w:val="none" w:sz="0" w:space="0" w:color="auto"/>
        <w:bottom w:val="none" w:sz="0" w:space="0" w:color="auto"/>
        <w:right w:val="none" w:sz="0" w:space="0" w:color="auto"/>
      </w:divBdr>
      <w:divsChild>
        <w:div w:id="1037438127">
          <w:marLeft w:val="907"/>
          <w:marRight w:val="0"/>
          <w:marTop w:val="0"/>
          <w:marBottom w:val="0"/>
          <w:divBdr>
            <w:top w:val="none" w:sz="0" w:space="0" w:color="auto"/>
            <w:left w:val="none" w:sz="0" w:space="0" w:color="auto"/>
            <w:bottom w:val="none" w:sz="0" w:space="0" w:color="auto"/>
            <w:right w:val="none" w:sz="0" w:space="0" w:color="auto"/>
          </w:divBdr>
        </w:div>
      </w:divsChild>
    </w:div>
    <w:div w:id="594556768">
      <w:bodyDiv w:val="1"/>
      <w:marLeft w:val="0"/>
      <w:marRight w:val="0"/>
      <w:marTop w:val="0"/>
      <w:marBottom w:val="0"/>
      <w:divBdr>
        <w:top w:val="none" w:sz="0" w:space="0" w:color="auto"/>
        <w:left w:val="none" w:sz="0" w:space="0" w:color="auto"/>
        <w:bottom w:val="none" w:sz="0" w:space="0" w:color="auto"/>
        <w:right w:val="none" w:sz="0" w:space="0" w:color="auto"/>
      </w:divBdr>
      <w:divsChild>
        <w:div w:id="1901599780">
          <w:marLeft w:val="1166"/>
          <w:marRight w:val="0"/>
          <w:marTop w:val="0"/>
          <w:marBottom w:val="0"/>
          <w:divBdr>
            <w:top w:val="none" w:sz="0" w:space="0" w:color="auto"/>
            <w:left w:val="none" w:sz="0" w:space="0" w:color="auto"/>
            <w:bottom w:val="none" w:sz="0" w:space="0" w:color="auto"/>
            <w:right w:val="none" w:sz="0" w:space="0" w:color="auto"/>
          </w:divBdr>
        </w:div>
      </w:divsChild>
    </w:div>
    <w:div w:id="599222998">
      <w:bodyDiv w:val="1"/>
      <w:marLeft w:val="0"/>
      <w:marRight w:val="0"/>
      <w:marTop w:val="0"/>
      <w:marBottom w:val="0"/>
      <w:divBdr>
        <w:top w:val="none" w:sz="0" w:space="0" w:color="auto"/>
        <w:left w:val="none" w:sz="0" w:space="0" w:color="auto"/>
        <w:bottom w:val="none" w:sz="0" w:space="0" w:color="auto"/>
        <w:right w:val="none" w:sz="0" w:space="0" w:color="auto"/>
      </w:divBdr>
    </w:div>
    <w:div w:id="654335063">
      <w:bodyDiv w:val="1"/>
      <w:marLeft w:val="0"/>
      <w:marRight w:val="0"/>
      <w:marTop w:val="0"/>
      <w:marBottom w:val="0"/>
      <w:divBdr>
        <w:top w:val="none" w:sz="0" w:space="0" w:color="auto"/>
        <w:left w:val="none" w:sz="0" w:space="0" w:color="auto"/>
        <w:bottom w:val="none" w:sz="0" w:space="0" w:color="auto"/>
        <w:right w:val="none" w:sz="0" w:space="0" w:color="auto"/>
      </w:divBdr>
    </w:div>
    <w:div w:id="738211814">
      <w:bodyDiv w:val="1"/>
      <w:marLeft w:val="0"/>
      <w:marRight w:val="0"/>
      <w:marTop w:val="0"/>
      <w:marBottom w:val="0"/>
      <w:divBdr>
        <w:top w:val="none" w:sz="0" w:space="0" w:color="auto"/>
        <w:left w:val="none" w:sz="0" w:space="0" w:color="auto"/>
        <w:bottom w:val="none" w:sz="0" w:space="0" w:color="auto"/>
        <w:right w:val="none" w:sz="0" w:space="0" w:color="auto"/>
      </w:divBdr>
    </w:div>
    <w:div w:id="977489443">
      <w:bodyDiv w:val="1"/>
      <w:marLeft w:val="0"/>
      <w:marRight w:val="0"/>
      <w:marTop w:val="0"/>
      <w:marBottom w:val="0"/>
      <w:divBdr>
        <w:top w:val="none" w:sz="0" w:space="0" w:color="auto"/>
        <w:left w:val="none" w:sz="0" w:space="0" w:color="auto"/>
        <w:bottom w:val="none" w:sz="0" w:space="0" w:color="auto"/>
        <w:right w:val="none" w:sz="0" w:space="0" w:color="auto"/>
      </w:divBdr>
    </w:div>
    <w:div w:id="1010764520">
      <w:bodyDiv w:val="1"/>
      <w:marLeft w:val="0"/>
      <w:marRight w:val="0"/>
      <w:marTop w:val="0"/>
      <w:marBottom w:val="0"/>
      <w:divBdr>
        <w:top w:val="none" w:sz="0" w:space="0" w:color="auto"/>
        <w:left w:val="none" w:sz="0" w:space="0" w:color="auto"/>
        <w:bottom w:val="none" w:sz="0" w:space="0" w:color="auto"/>
        <w:right w:val="none" w:sz="0" w:space="0" w:color="auto"/>
      </w:divBdr>
      <w:divsChild>
        <w:div w:id="2070032546">
          <w:marLeft w:val="907"/>
          <w:marRight w:val="0"/>
          <w:marTop w:val="0"/>
          <w:marBottom w:val="0"/>
          <w:divBdr>
            <w:top w:val="none" w:sz="0" w:space="0" w:color="auto"/>
            <w:left w:val="none" w:sz="0" w:space="0" w:color="auto"/>
            <w:bottom w:val="none" w:sz="0" w:space="0" w:color="auto"/>
            <w:right w:val="none" w:sz="0" w:space="0" w:color="auto"/>
          </w:divBdr>
        </w:div>
      </w:divsChild>
    </w:div>
    <w:div w:id="1171875216">
      <w:bodyDiv w:val="1"/>
      <w:marLeft w:val="0"/>
      <w:marRight w:val="0"/>
      <w:marTop w:val="0"/>
      <w:marBottom w:val="0"/>
      <w:divBdr>
        <w:top w:val="none" w:sz="0" w:space="0" w:color="auto"/>
        <w:left w:val="none" w:sz="0" w:space="0" w:color="auto"/>
        <w:bottom w:val="none" w:sz="0" w:space="0" w:color="auto"/>
        <w:right w:val="none" w:sz="0" w:space="0" w:color="auto"/>
      </w:divBdr>
      <w:divsChild>
        <w:div w:id="900871567">
          <w:marLeft w:val="907"/>
          <w:marRight w:val="0"/>
          <w:marTop w:val="0"/>
          <w:marBottom w:val="0"/>
          <w:divBdr>
            <w:top w:val="none" w:sz="0" w:space="0" w:color="auto"/>
            <w:left w:val="none" w:sz="0" w:space="0" w:color="auto"/>
            <w:bottom w:val="none" w:sz="0" w:space="0" w:color="auto"/>
            <w:right w:val="none" w:sz="0" w:space="0" w:color="auto"/>
          </w:divBdr>
        </w:div>
      </w:divsChild>
    </w:div>
    <w:div w:id="1396779071">
      <w:bodyDiv w:val="1"/>
      <w:marLeft w:val="0"/>
      <w:marRight w:val="0"/>
      <w:marTop w:val="0"/>
      <w:marBottom w:val="0"/>
      <w:divBdr>
        <w:top w:val="none" w:sz="0" w:space="0" w:color="auto"/>
        <w:left w:val="none" w:sz="0" w:space="0" w:color="auto"/>
        <w:bottom w:val="none" w:sz="0" w:space="0" w:color="auto"/>
        <w:right w:val="none" w:sz="0" w:space="0" w:color="auto"/>
      </w:divBdr>
      <w:divsChild>
        <w:div w:id="190650165">
          <w:marLeft w:val="907"/>
          <w:marRight w:val="0"/>
          <w:marTop w:val="0"/>
          <w:marBottom w:val="0"/>
          <w:divBdr>
            <w:top w:val="none" w:sz="0" w:space="0" w:color="auto"/>
            <w:left w:val="none" w:sz="0" w:space="0" w:color="auto"/>
            <w:bottom w:val="none" w:sz="0" w:space="0" w:color="auto"/>
            <w:right w:val="none" w:sz="0" w:space="0" w:color="auto"/>
          </w:divBdr>
        </w:div>
        <w:div w:id="385567810">
          <w:marLeft w:val="907"/>
          <w:marRight w:val="0"/>
          <w:marTop w:val="0"/>
          <w:marBottom w:val="0"/>
          <w:divBdr>
            <w:top w:val="none" w:sz="0" w:space="0" w:color="auto"/>
            <w:left w:val="none" w:sz="0" w:space="0" w:color="auto"/>
            <w:bottom w:val="none" w:sz="0" w:space="0" w:color="auto"/>
            <w:right w:val="none" w:sz="0" w:space="0" w:color="auto"/>
          </w:divBdr>
        </w:div>
      </w:divsChild>
    </w:div>
    <w:div w:id="1461999296">
      <w:bodyDiv w:val="1"/>
      <w:marLeft w:val="0"/>
      <w:marRight w:val="0"/>
      <w:marTop w:val="0"/>
      <w:marBottom w:val="0"/>
      <w:divBdr>
        <w:top w:val="none" w:sz="0" w:space="0" w:color="auto"/>
        <w:left w:val="none" w:sz="0" w:space="0" w:color="auto"/>
        <w:bottom w:val="none" w:sz="0" w:space="0" w:color="auto"/>
        <w:right w:val="none" w:sz="0" w:space="0" w:color="auto"/>
      </w:divBdr>
      <w:divsChild>
        <w:div w:id="659819489">
          <w:marLeft w:val="907"/>
          <w:marRight w:val="0"/>
          <w:marTop w:val="0"/>
          <w:marBottom w:val="0"/>
          <w:divBdr>
            <w:top w:val="none" w:sz="0" w:space="0" w:color="auto"/>
            <w:left w:val="none" w:sz="0" w:space="0" w:color="auto"/>
            <w:bottom w:val="none" w:sz="0" w:space="0" w:color="auto"/>
            <w:right w:val="none" w:sz="0" w:space="0" w:color="auto"/>
          </w:divBdr>
        </w:div>
        <w:div w:id="1975865639">
          <w:marLeft w:val="907"/>
          <w:marRight w:val="0"/>
          <w:marTop w:val="0"/>
          <w:marBottom w:val="0"/>
          <w:divBdr>
            <w:top w:val="none" w:sz="0" w:space="0" w:color="auto"/>
            <w:left w:val="none" w:sz="0" w:space="0" w:color="auto"/>
            <w:bottom w:val="none" w:sz="0" w:space="0" w:color="auto"/>
            <w:right w:val="none" w:sz="0" w:space="0" w:color="auto"/>
          </w:divBdr>
        </w:div>
      </w:divsChild>
    </w:div>
    <w:div w:id="1464689019">
      <w:bodyDiv w:val="1"/>
      <w:marLeft w:val="0"/>
      <w:marRight w:val="0"/>
      <w:marTop w:val="0"/>
      <w:marBottom w:val="0"/>
      <w:divBdr>
        <w:top w:val="none" w:sz="0" w:space="0" w:color="auto"/>
        <w:left w:val="none" w:sz="0" w:space="0" w:color="auto"/>
        <w:bottom w:val="none" w:sz="0" w:space="0" w:color="auto"/>
        <w:right w:val="none" w:sz="0" w:space="0" w:color="auto"/>
      </w:divBdr>
      <w:divsChild>
        <w:div w:id="2002199947">
          <w:marLeft w:val="907"/>
          <w:marRight w:val="0"/>
          <w:marTop w:val="0"/>
          <w:marBottom w:val="0"/>
          <w:divBdr>
            <w:top w:val="none" w:sz="0" w:space="0" w:color="auto"/>
            <w:left w:val="none" w:sz="0" w:space="0" w:color="auto"/>
            <w:bottom w:val="none" w:sz="0" w:space="0" w:color="auto"/>
            <w:right w:val="none" w:sz="0" w:space="0" w:color="auto"/>
          </w:divBdr>
        </w:div>
      </w:divsChild>
    </w:div>
    <w:div w:id="1491093944">
      <w:bodyDiv w:val="1"/>
      <w:marLeft w:val="0"/>
      <w:marRight w:val="0"/>
      <w:marTop w:val="0"/>
      <w:marBottom w:val="0"/>
      <w:divBdr>
        <w:top w:val="none" w:sz="0" w:space="0" w:color="auto"/>
        <w:left w:val="none" w:sz="0" w:space="0" w:color="auto"/>
        <w:bottom w:val="none" w:sz="0" w:space="0" w:color="auto"/>
        <w:right w:val="none" w:sz="0" w:space="0" w:color="auto"/>
      </w:divBdr>
      <w:divsChild>
        <w:div w:id="1567455696">
          <w:marLeft w:val="0"/>
          <w:marRight w:val="0"/>
          <w:marTop w:val="0"/>
          <w:marBottom w:val="0"/>
          <w:divBdr>
            <w:top w:val="none" w:sz="0" w:space="0" w:color="auto"/>
            <w:left w:val="none" w:sz="0" w:space="0" w:color="auto"/>
            <w:bottom w:val="none" w:sz="0" w:space="0" w:color="auto"/>
            <w:right w:val="none" w:sz="0" w:space="0" w:color="auto"/>
          </w:divBdr>
          <w:divsChild>
            <w:div w:id="2070885509">
              <w:marLeft w:val="0"/>
              <w:marRight w:val="0"/>
              <w:marTop w:val="0"/>
              <w:marBottom w:val="0"/>
              <w:divBdr>
                <w:top w:val="none" w:sz="0" w:space="0" w:color="auto"/>
                <w:left w:val="none" w:sz="0" w:space="0" w:color="auto"/>
                <w:bottom w:val="none" w:sz="0" w:space="0" w:color="auto"/>
                <w:right w:val="none" w:sz="0" w:space="0" w:color="auto"/>
              </w:divBdr>
              <w:divsChild>
                <w:div w:id="1360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9668">
      <w:bodyDiv w:val="1"/>
      <w:marLeft w:val="0"/>
      <w:marRight w:val="0"/>
      <w:marTop w:val="0"/>
      <w:marBottom w:val="0"/>
      <w:divBdr>
        <w:top w:val="none" w:sz="0" w:space="0" w:color="auto"/>
        <w:left w:val="none" w:sz="0" w:space="0" w:color="auto"/>
        <w:bottom w:val="none" w:sz="0" w:space="0" w:color="auto"/>
        <w:right w:val="none" w:sz="0" w:space="0" w:color="auto"/>
      </w:divBdr>
      <w:divsChild>
        <w:div w:id="378673209">
          <w:marLeft w:val="907"/>
          <w:marRight w:val="0"/>
          <w:marTop w:val="0"/>
          <w:marBottom w:val="0"/>
          <w:divBdr>
            <w:top w:val="none" w:sz="0" w:space="0" w:color="auto"/>
            <w:left w:val="none" w:sz="0" w:space="0" w:color="auto"/>
            <w:bottom w:val="none" w:sz="0" w:space="0" w:color="auto"/>
            <w:right w:val="none" w:sz="0" w:space="0" w:color="auto"/>
          </w:divBdr>
        </w:div>
      </w:divsChild>
    </w:div>
    <w:div w:id="1753308154">
      <w:bodyDiv w:val="1"/>
      <w:marLeft w:val="0"/>
      <w:marRight w:val="0"/>
      <w:marTop w:val="0"/>
      <w:marBottom w:val="0"/>
      <w:divBdr>
        <w:top w:val="none" w:sz="0" w:space="0" w:color="auto"/>
        <w:left w:val="none" w:sz="0" w:space="0" w:color="auto"/>
        <w:bottom w:val="none" w:sz="0" w:space="0" w:color="auto"/>
        <w:right w:val="none" w:sz="0" w:space="0" w:color="auto"/>
      </w:divBdr>
    </w:div>
    <w:div w:id="1782457284">
      <w:bodyDiv w:val="1"/>
      <w:marLeft w:val="0"/>
      <w:marRight w:val="0"/>
      <w:marTop w:val="0"/>
      <w:marBottom w:val="0"/>
      <w:divBdr>
        <w:top w:val="none" w:sz="0" w:space="0" w:color="auto"/>
        <w:left w:val="none" w:sz="0" w:space="0" w:color="auto"/>
        <w:bottom w:val="none" w:sz="0" w:space="0" w:color="auto"/>
        <w:right w:val="none" w:sz="0" w:space="0" w:color="auto"/>
      </w:divBdr>
      <w:divsChild>
        <w:div w:id="1091119753">
          <w:marLeft w:val="907"/>
          <w:marRight w:val="0"/>
          <w:marTop w:val="0"/>
          <w:marBottom w:val="0"/>
          <w:divBdr>
            <w:top w:val="none" w:sz="0" w:space="0" w:color="auto"/>
            <w:left w:val="none" w:sz="0" w:space="0" w:color="auto"/>
            <w:bottom w:val="none" w:sz="0" w:space="0" w:color="auto"/>
            <w:right w:val="none" w:sz="0" w:space="0" w:color="auto"/>
          </w:divBdr>
        </w:div>
      </w:divsChild>
    </w:div>
    <w:div w:id="1854949577">
      <w:bodyDiv w:val="1"/>
      <w:marLeft w:val="0"/>
      <w:marRight w:val="0"/>
      <w:marTop w:val="0"/>
      <w:marBottom w:val="0"/>
      <w:divBdr>
        <w:top w:val="none" w:sz="0" w:space="0" w:color="auto"/>
        <w:left w:val="none" w:sz="0" w:space="0" w:color="auto"/>
        <w:bottom w:val="none" w:sz="0" w:space="0" w:color="auto"/>
        <w:right w:val="none" w:sz="0" w:space="0" w:color="auto"/>
      </w:divBdr>
      <w:divsChild>
        <w:div w:id="1213999750">
          <w:marLeft w:val="907"/>
          <w:marRight w:val="0"/>
          <w:marTop w:val="0"/>
          <w:marBottom w:val="0"/>
          <w:divBdr>
            <w:top w:val="none" w:sz="0" w:space="0" w:color="auto"/>
            <w:left w:val="none" w:sz="0" w:space="0" w:color="auto"/>
            <w:bottom w:val="none" w:sz="0" w:space="0" w:color="auto"/>
            <w:right w:val="none" w:sz="0" w:space="0" w:color="auto"/>
          </w:divBdr>
        </w:div>
      </w:divsChild>
    </w:div>
    <w:div w:id="1937666433">
      <w:bodyDiv w:val="1"/>
      <w:marLeft w:val="0"/>
      <w:marRight w:val="0"/>
      <w:marTop w:val="0"/>
      <w:marBottom w:val="0"/>
      <w:divBdr>
        <w:top w:val="none" w:sz="0" w:space="0" w:color="auto"/>
        <w:left w:val="none" w:sz="0" w:space="0" w:color="auto"/>
        <w:bottom w:val="none" w:sz="0" w:space="0" w:color="auto"/>
        <w:right w:val="none" w:sz="0" w:space="0" w:color="auto"/>
      </w:divBdr>
    </w:div>
    <w:div w:id="1960332642">
      <w:bodyDiv w:val="1"/>
      <w:marLeft w:val="0"/>
      <w:marRight w:val="0"/>
      <w:marTop w:val="0"/>
      <w:marBottom w:val="0"/>
      <w:divBdr>
        <w:top w:val="none" w:sz="0" w:space="0" w:color="auto"/>
        <w:left w:val="none" w:sz="0" w:space="0" w:color="auto"/>
        <w:bottom w:val="none" w:sz="0" w:space="0" w:color="auto"/>
        <w:right w:val="none" w:sz="0" w:space="0" w:color="auto"/>
      </w:divBdr>
    </w:div>
    <w:div w:id="1985770714">
      <w:bodyDiv w:val="1"/>
      <w:marLeft w:val="0"/>
      <w:marRight w:val="0"/>
      <w:marTop w:val="0"/>
      <w:marBottom w:val="0"/>
      <w:divBdr>
        <w:top w:val="none" w:sz="0" w:space="0" w:color="auto"/>
        <w:left w:val="none" w:sz="0" w:space="0" w:color="auto"/>
        <w:bottom w:val="none" w:sz="0" w:space="0" w:color="auto"/>
        <w:right w:val="none" w:sz="0" w:space="0" w:color="auto"/>
      </w:divBdr>
    </w:div>
    <w:div w:id="2065057437">
      <w:bodyDiv w:val="1"/>
      <w:marLeft w:val="0"/>
      <w:marRight w:val="0"/>
      <w:marTop w:val="0"/>
      <w:marBottom w:val="0"/>
      <w:divBdr>
        <w:top w:val="none" w:sz="0" w:space="0" w:color="auto"/>
        <w:left w:val="none" w:sz="0" w:space="0" w:color="auto"/>
        <w:bottom w:val="none" w:sz="0" w:space="0" w:color="auto"/>
        <w:right w:val="none" w:sz="0" w:space="0" w:color="auto"/>
      </w:divBdr>
    </w:div>
    <w:div w:id="2087146599">
      <w:bodyDiv w:val="1"/>
      <w:marLeft w:val="0"/>
      <w:marRight w:val="0"/>
      <w:marTop w:val="0"/>
      <w:marBottom w:val="0"/>
      <w:divBdr>
        <w:top w:val="none" w:sz="0" w:space="0" w:color="auto"/>
        <w:left w:val="none" w:sz="0" w:space="0" w:color="auto"/>
        <w:bottom w:val="none" w:sz="0" w:space="0" w:color="auto"/>
        <w:right w:val="none" w:sz="0" w:space="0" w:color="auto"/>
      </w:divBdr>
      <w:divsChild>
        <w:div w:id="170070040">
          <w:marLeft w:val="907"/>
          <w:marRight w:val="0"/>
          <w:marTop w:val="0"/>
          <w:marBottom w:val="0"/>
          <w:divBdr>
            <w:top w:val="none" w:sz="0" w:space="0" w:color="auto"/>
            <w:left w:val="none" w:sz="0" w:space="0" w:color="auto"/>
            <w:bottom w:val="none" w:sz="0" w:space="0" w:color="auto"/>
            <w:right w:val="none" w:sz="0" w:space="0" w:color="auto"/>
          </w:divBdr>
        </w:div>
        <w:div w:id="450904288">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CBD4A-DE24-4594-A8AA-12DB01B3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95</Pages>
  <Words>27174</Words>
  <Characters>149460</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MENSAJE</vt:lpstr>
    </vt:vector>
  </TitlesOfParts>
  <Company>General de la Presidencia</Company>
  <LinksUpToDate>false</LinksUpToDate>
  <CharactersWithSpaces>176282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dc:title>
  <dc:creator>xxx</dc:creator>
  <cp:lastModifiedBy>Guillermo Diaz Vallejos</cp:lastModifiedBy>
  <cp:revision>2</cp:revision>
  <cp:lastPrinted>2019-06-13T22:02:00Z</cp:lastPrinted>
  <dcterms:created xsi:type="dcterms:W3CDTF">2019-06-18T15:37:00Z</dcterms:created>
  <dcterms:modified xsi:type="dcterms:W3CDTF">2019-06-18T15:37:00Z</dcterms:modified>
</cp:coreProperties>
</file>