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50" w:rsidRDefault="005C6D40">
      <w:r w:rsidRPr="005C6D40">
        <w:rPr>
          <w:noProof/>
          <w:lang w:val="es-CL" w:eastAsia="es-CL"/>
        </w:rPr>
        <mc:AlternateContent>
          <mc:Choice Requires="wps">
            <w:drawing>
              <wp:anchor distT="0" distB="0" distL="114300" distR="114300" simplePos="0" relativeHeight="251661312" behindDoc="0" locked="0" layoutInCell="1" allowOverlap="1" wp14:anchorId="267F0906" wp14:editId="7289F32F">
                <wp:simplePos x="0" y="0"/>
                <wp:positionH relativeFrom="column">
                  <wp:posOffset>38100</wp:posOffset>
                </wp:positionH>
                <wp:positionV relativeFrom="paragraph">
                  <wp:posOffset>161290</wp:posOffset>
                </wp:positionV>
                <wp:extent cx="5486400" cy="342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D40" w:rsidRPr="00E70829" w:rsidRDefault="005C6D40" w:rsidP="005C6D40">
                            <w:pPr>
                              <w:rPr>
                                <w:rFonts w:ascii="Trebuchet MS" w:hAnsi="Trebuchet MS"/>
                              </w:rPr>
                            </w:pPr>
                            <w:r>
                              <w:rPr>
                                <w:rFonts w:ascii="Trebuchet MS" w:hAnsi="Trebuchet MS"/>
                              </w:rPr>
                              <w:t>Ministerio de Transportes y Telecomunicaciones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F0906" id="_x0000_t202" coordsize="21600,21600" o:spt="202" path="m,l,21600r21600,l21600,xe">
                <v:stroke joinstyle="miter"/>
                <v:path gradientshapeok="t" o:connecttype="rect"/>
              </v:shapetype>
              <v:shape id="Text Box 7" o:spid="_x0000_s1026" type="#_x0000_t202" style="position:absolute;margin-left:3pt;margin-top:12.7pt;width:6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rg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" filled="f" stroked="f">
                <v:textbox>
                  <w:txbxContent>
                    <w:p w:rsidR="005C6D40" w:rsidRPr="00E70829" w:rsidRDefault="005C6D40" w:rsidP="005C6D40">
                      <w:pPr>
                        <w:rPr>
                          <w:rFonts w:ascii="Trebuchet MS" w:hAnsi="Trebuchet MS"/>
                        </w:rPr>
                      </w:pPr>
                      <w:r>
                        <w:rPr>
                          <w:rFonts w:ascii="Trebuchet MS" w:hAnsi="Trebuchet MS"/>
                        </w:rPr>
                        <w:t>Ministerio de Transportes y Telecomunicaciones</w:t>
                      </w:r>
                    </w:p>
                  </w:txbxContent>
                </v:textbox>
              </v:shape>
            </w:pict>
          </mc:Fallback>
        </mc:AlternateContent>
      </w:r>
      <w:r w:rsidRPr="005C6D40">
        <w:rPr>
          <w:noProof/>
          <w:lang w:val="es-CL" w:eastAsia="es-CL"/>
        </w:rPr>
        <mc:AlternateContent>
          <mc:Choice Requires="wpg">
            <w:drawing>
              <wp:anchor distT="0" distB="0" distL="114300" distR="114300" simplePos="0" relativeHeight="251660288" behindDoc="0" locked="0" layoutInCell="1" allowOverlap="1" wp14:anchorId="0075B700" wp14:editId="3EFA263C">
                <wp:simplePos x="0" y="0"/>
                <wp:positionH relativeFrom="column">
                  <wp:posOffset>123825</wp:posOffset>
                </wp:positionH>
                <wp:positionV relativeFrom="paragraph">
                  <wp:posOffset>575310</wp:posOffset>
                </wp:positionV>
                <wp:extent cx="1828800" cy="3175"/>
                <wp:effectExtent l="0" t="19050" r="19050" b="3492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3175"/>
                          <a:chOff x="8100" y="3240"/>
                          <a:chExt cx="2880" cy="5"/>
                        </a:xfrm>
                      </wpg:grpSpPr>
                      <wps:wsp>
                        <wps:cNvPr id="3" name="Line 5"/>
                        <wps:cNvCnPr/>
                        <wps:spPr bwMode="auto">
                          <a:xfrm>
                            <a:off x="8100" y="3240"/>
                            <a:ext cx="2880" cy="0"/>
                          </a:xfrm>
                          <a:prstGeom prst="line">
                            <a:avLst/>
                          </a:prstGeom>
                          <a:noFill/>
                          <a:ln w="57150">
                            <a:solidFill>
                              <a:srgbClr val="CC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8100" y="3245"/>
                            <a:ext cx="1440" cy="0"/>
                          </a:xfrm>
                          <a:prstGeom prst="line">
                            <a:avLst/>
                          </a:prstGeom>
                          <a:noFill/>
                          <a:ln w="57150">
                            <a:solidFill>
                              <a:srgbClr val="0066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E89FF" id="Group 4" o:spid="_x0000_s1026" style="position:absolute;margin-left:9.75pt;margin-top:45.3pt;width:2in;height:.25pt;z-index:251660288" coordorigin="8100,3240" coordsize="2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">
                <v:line id="Line 5" o:spid="_x0000_s1027" style="position:absolute;visibility:visible;mso-wrap-style:square" from="8100,3240" to="109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FljMMAAADaAAAADwAAAGRycy9kb3ducmV2LnhtbESPT4vCMBTE74LfITxhbzbVRdFqFHFZ&#10;EHY9+A88PptnW21eSpPV+u03guBxmJnfMNN5Y0pxo9oVlhX0ohgEcWp1wZmC/e67OwLhPLLG0jIp&#10;eJCD+azdmmKi7Z03dNv6TAQIuwQV5N5XiZQuzcmgi2xFHLyzrQ36IOtM6hrvAW5K2Y/joTRYcFjI&#10;saJlTul1+2cUpP3z4HAqvi74Yxbr8e/liPuVVeqj0ywmIDw1/h1+tVdawSc8r4Qb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hZYzDAAAA2gAAAA8AAAAAAAAAAAAA&#10;AAAAoQIAAGRycy9kb3ducmV2LnhtbFBLBQYAAAAABAAEAPkAAACRAwAAAAA=&#10;" strokecolor="#c00" strokeweight="4.5pt"/>
                <v:line id="Line 6" o:spid="_x0000_s1028" style="position:absolute;visibility:visible;mso-wrap-style:square" from="8100,3245" to="9540,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WCcMAAADaAAAADwAAAGRycy9kb3ducmV2LnhtbESPQWvCQBSE70L/w/IK3nSjiJToKppS&#10;UKGFRAs9PrKvSWj2bdhdNf77riB4HGbmG2a57k0rLuR8Y1nBZJyAIC6tbrhScDp+jN5A+ICssbVM&#10;Cm7kYb16GSwx1fbKOV2KUIkIYZ+igjqELpXSlzUZ9GPbEUfv1zqDIUpXSe3wGuGmldMkmUuDDceF&#10;GjvKair/irNRkLlZRWF62Hx9Hwv78/65zeb7XKnha79ZgAjUh2f40d5pBTO4X4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uVgnDAAAA2gAAAA8AAAAAAAAAAAAA&#10;AAAAoQIAAGRycy9kb3ducmV2LnhtbFBLBQYAAAAABAAEAPkAAACRAwAAAAA=&#10;" strokecolor="#06c" strokeweight="4.5pt"/>
              </v:group>
            </w:pict>
          </mc:Fallback>
        </mc:AlternateContent>
      </w:r>
      <w:r w:rsidRPr="005C6D40">
        <w:rPr>
          <w:noProof/>
          <w:lang w:val="es-CL" w:eastAsia="es-CL"/>
        </w:rPr>
        <mc:AlternateContent>
          <mc:Choice Requires="wps">
            <w:drawing>
              <wp:anchor distT="0" distB="0" distL="114300" distR="114300" simplePos="0" relativeHeight="251659264" behindDoc="0" locked="0" layoutInCell="1" allowOverlap="1" wp14:anchorId="62A75A6F" wp14:editId="49453E59">
                <wp:simplePos x="0" y="0"/>
                <wp:positionH relativeFrom="column">
                  <wp:posOffset>38100</wp:posOffset>
                </wp:positionH>
                <wp:positionV relativeFrom="paragraph">
                  <wp:posOffset>-208915</wp:posOffset>
                </wp:positionV>
                <wp:extent cx="3429000" cy="457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D40" w:rsidRPr="0063525E" w:rsidRDefault="005C6D40" w:rsidP="005C6D40">
                            <w:pPr>
                              <w:rPr>
                                <w:rFonts w:ascii="Trebuchet MS" w:hAnsi="Trebuchet MS"/>
                                <w:sz w:val="40"/>
                                <w:szCs w:val="40"/>
                                <w:lang w:val="es-MX"/>
                              </w:rPr>
                            </w:pPr>
                            <w:r>
                              <w:rPr>
                                <w:rFonts w:ascii="Trebuchet MS" w:hAnsi="Trebuchet MS"/>
                                <w:sz w:val="40"/>
                                <w:szCs w:val="40"/>
                                <w:lang w:val="es-MX"/>
                              </w:rPr>
                              <w:t>MINUTA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75A6F" id="Text Box 2" o:spid="_x0000_s1027" type="#_x0000_t202" style="position:absolute;margin-left:3pt;margin-top:-16.45pt;width:27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rm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" filled="f" stroked="f">
                <v:textbox>
                  <w:txbxContent>
                    <w:p w:rsidR="005C6D40" w:rsidRPr="0063525E" w:rsidRDefault="005C6D40" w:rsidP="005C6D40">
                      <w:pPr>
                        <w:rPr>
                          <w:rFonts w:ascii="Trebuchet MS" w:hAnsi="Trebuchet MS"/>
                          <w:sz w:val="40"/>
                          <w:szCs w:val="40"/>
                          <w:lang w:val="es-MX"/>
                        </w:rPr>
                      </w:pPr>
                      <w:r>
                        <w:rPr>
                          <w:rFonts w:ascii="Trebuchet MS" w:hAnsi="Trebuchet MS"/>
                          <w:sz w:val="40"/>
                          <w:szCs w:val="40"/>
                          <w:lang w:val="es-MX"/>
                        </w:rPr>
                        <w:t>MINUTA</w:t>
                      </w:r>
                    </w:p>
                  </w:txbxContent>
                </v:textbox>
              </v:shape>
            </w:pict>
          </mc:Fallback>
        </mc:AlternateContent>
      </w:r>
    </w:p>
    <w:p w:rsidR="005C6D40" w:rsidRDefault="005C6D40"/>
    <w:p w:rsidR="005C6D40" w:rsidRDefault="005C6D40"/>
    <w:p w:rsidR="005C6D40" w:rsidRDefault="005C6D40"/>
    <w:p w:rsidR="005C6D40" w:rsidRDefault="005C6D40" w:rsidP="005C6D40">
      <w:pPr>
        <w:jc w:val="center"/>
        <w:rPr>
          <w:rFonts w:asciiTheme="minorHAnsi" w:hAnsiTheme="minorHAnsi"/>
          <w:b/>
          <w:sz w:val="32"/>
        </w:rPr>
      </w:pPr>
    </w:p>
    <w:p w:rsidR="005C6D40" w:rsidRPr="00624807" w:rsidRDefault="005C6D40" w:rsidP="005C6D40">
      <w:pPr>
        <w:jc w:val="center"/>
        <w:rPr>
          <w:rFonts w:asciiTheme="minorHAnsi" w:hAnsiTheme="minorHAnsi"/>
          <w:b/>
          <w:sz w:val="32"/>
        </w:rPr>
      </w:pPr>
      <w:r w:rsidRPr="00624807">
        <w:rPr>
          <w:rFonts w:asciiTheme="minorHAnsi" w:hAnsiTheme="minorHAnsi"/>
          <w:b/>
          <w:sz w:val="32"/>
        </w:rPr>
        <w:t>PROYECTO DE MODIFICACIÓN LEY DE TRÁNSITO</w:t>
      </w:r>
    </w:p>
    <w:p w:rsidR="005C6D40" w:rsidRDefault="005C6D40" w:rsidP="005C6D40">
      <w:pPr>
        <w:jc w:val="both"/>
        <w:rPr>
          <w:rFonts w:asciiTheme="minorHAnsi" w:hAnsiTheme="minorHAnsi"/>
        </w:rPr>
      </w:pPr>
    </w:p>
    <w:p w:rsidR="005C6D40" w:rsidRPr="000923D0" w:rsidRDefault="005C6D40" w:rsidP="00661D2F">
      <w:pPr>
        <w:spacing w:after="200" w:line="276" w:lineRule="auto"/>
        <w:rPr>
          <w:rFonts w:asciiTheme="minorHAnsi" w:hAnsiTheme="minorHAnsi"/>
          <w:b/>
        </w:rPr>
      </w:pPr>
      <w:r w:rsidRPr="000923D0">
        <w:rPr>
          <w:rFonts w:asciiTheme="minorHAnsi" w:hAnsiTheme="minorHAnsi"/>
          <w:b/>
        </w:rPr>
        <w:t>OBJETIVO</w:t>
      </w:r>
    </w:p>
    <w:p w:rsidR="00FB060E" w:rsidRDefault="00FB060E" w:rsidP="005C6D40">
      <w:pPr>
        <w:jc w:val="both"/>
        <w:rPr>
          <w:rFonts w:asciiTheme="minorHAnsi" w:hAnsiTheme="minorHAnsi"/>
        </w:rPr>
      </w:pPr>
      <w:bookmarkStart w:id="0" w:name="_GoBack"/>
      <w:bookmarkEnd w:id="0"/>
    </w:p>
    <w:p w:rsidR="005C6D40" w:rsidRPr="000923D0" w:rsidRDefault="005C6D40" w:rsidP="005C6D40">
      <w:pPr>
        <w:jc w:val="both"/>
        <w:rPr>
          <w:rFonts w:asciiTheme="minorHAnsi" w:hAnsiTheme="minorHAnsi"/>
        </w:rPr>
      </w:pPr>
      <w:r w:rsidRPr="000923D0">
        <w:rPr>
          <w:rFonts w:asciiTheme="minorHAnsi" w:hAnsiTheme="minorHAnsi"/>
        </w:rPr>
        <w:t xml:space="preserve">El objetivo de este proyecto de Ley es mejorar la convivencia vial entre los distintos modos de transporte, abordando aspectos relacionados </w:t>
      </w:r>
      <w:r>
        <w:rPr>
          <w:rFonts w:asciiTheme="minorHAnsi" w:hAnsiTheme="minorHAnsi"/>
        </w:rPr>
        <w:t>con</w:t>
      </w:r>
      <w:r w:rsidRPr="000923D0">
        <w:rPr>
          <w:rFonts w:asciiTheme="minorHAnsi" w:hAnsiTheme="minorHAnsi"/>
        </w:rPr>
        <w:t xml:space="preserve"> la circulación de ciclistas, límites de ve</w:t>
      </w:r>
      <w:r w:rsidR="006F55B7">
        <w:rPr>
          <w:rFonts w:asciiTheme="minorHAnsi" w:hAnsiTheme="minorHAnsi"/>
        </w:rPr>
        <w:t>locidad urbana, educación vial,</w:t>
      </w:r>
      <w:r w:rsidRPr="000923D0">
        <w:rPr>
          <w:rFonts w:asciiTheme="minorHAnsi" w:hAnsiTheme="minorHAnsi"/>
        </w:rPr>
        <w:t xml:space="preserve"> estándares de </w:t>
      </w:r>
      <w:r w:rsidR="006F55B7">
        <w:rPr>
          <w:rFonts w:asciiTheme="minorHAnsi" w:hAnsiTheme="minorHAnsi"/>
        </w:rPr>
        <w:t xml:space="preserve">operación y seguridad de </w:t>
      </w:r>
      <w:proofErr w:type="spellStart"/>
      <w:r w:rsidR="006F55B7">
        <w:rPr>
          <w:rFonts w:asciiTheme="minorHAnsi" w:hAnsiTheme="minorHAnsi"/>
        </w:rPr>
        <w:t>ciclovías</w:t>
      </w:r>
      <w:proofErr w:type="spellEnd"/>
      <w:r w:rsidRPr="000923D0">
        <w:rPr>
          <w:rFonts w:asciiTheme="minorHAnsi" w:hAnsiTheme="minorHAnsi"/>
        </w:rPr>
        <w:t>, entre otros.</w:t>
      </w:r>
    </w:p>
    <w:p w:rsidR="005C6D40" w:rsidRPr="000923D0" w:rsidRDefault="005C6D40" w:rsidP="005C6D40">
      <w:pPr>
        <w:jc w:val="both"/>
        <w:rPr>
          <w:rFonts w:asciiTheme="minorHAnsi" w:hAnsiTheme="minorHAnsi"/>
        </w:rPr>
      </w:pPr>
    </w:p>
    <w:p w:rsidR="005C6D40" w:rsidRPr="000923D0" w:rsidRDefault="005C6D40" w:rsidP="00661D2F">
      <w:pPr>
        <w:spacing w:after="200" w:line="276" w:lineRule="auto"/>
        <w:rPr>
          <w:rFonts w:asciiTheme="minorHAnsi" w:hAnsiTheme="minorHAnsi"/>
          <w:b/>
        </w:rPr>
      </w:pPr>
      <w:r w:rsidRPr="000923D0">
        <w:rPr>
          <w:rFonts w:asciiTheme="minorHAnsi" w:hAnsiTheme="minorHAnsi"/>
          <w:b/>
        </w:rPr>
        <w:t>CONTEXTO</w:t>
      </w:r>
    </w:p>
    <w:p w:rsidR="00FB060E" w:rsidRDefault="00FB060E" w:rsidP="006D1AA4">
      <w:pPr>
        <w:jc w:val="both"/>
        <w:rPr>
          <w:rFonts w:asciiTheme="minorHAnsi" w:hAnsiTheme="minorHAnsi"/>
        </w:rPr>
      </w:pPr>
    </w:p>
    <w:p w:rsidR="006D1AA4" w:rsidRPr="006D1AA4" w:rsidRDefault="006D1AA4" w:rsidP="006D1AA4">
      <w:pPr>
        <w:jc w:val="both"/>
        <w:rPr>
          <w:rFonts w:asciiTheme="minorHAnsi" w:hAnsiTheme="minorHAnsi"/>
        </w:rPr>
      </w:pPr>
      <w:r w:rsidRPr="006D1AA4">
        <w:rPr>
          <w:rFonts w:asciiTheme="minorHAnsi" w:hAnsiTheme="minorHAnsi"/>
        </w:rPr>
        <w:t xml:space="preserve">Estamos </w:t>
      </w:r>
      <w:r>
        <w:rPr>
          <w:rFonts w:asciiTheme="minorHAnsi" w:hAnsiTheme="minorHAnsi"/>
        </w:rPr>
        <w:t>siendo</w:t>
      </w:r>
      <w:r w:rsidRPr="006D1AA4">
        <w:rPr>
          <w:rFonts w:asciiTheme="minorHAnsi" w:hAnsiTheme="minorHAnsi"/>
        </w:rPr>
        <w:t xml:space="preserve"> testigos de una nueva realidad vial en nuestro país. </w:t>
      </w:r>
      <w:r w:rsidR="00145A3E">
        <w:rPr>
          <w:rFonts w:asciiTheme="minorHAnsi" w:hAnsiTheme="minorHAnsi"/>
        </w:rPr>
        <w:t>Entre 2009 y 2013</w:t>
      </w:r>
      <w:r w:rsidRPr="006D1AA4">
        <w:rPr>
          <w:rFonts w:asciiTheme="minorHAnsi" w:hAnsiTheme="minorHAnsi"/>
        </w:rPr>
        <w:t xml:space="preserve">, el parque de vehículos motorizados ha crecido un </w:t>
      </w:r>
      <w:r w:rsidR="00145A3E">
        <w:rPr>
          <w:rFonts w:asciiTheme="minorHAnsi" w:hAnsiTheme="minorHAnsi"/>
        </w:rPr>
        <w:t>35,8</w:t>
      </w:r>
      <w:r w:rsidRPr="006D1AA4">
        <w:rPr>
          <w:rFonts w:asciiTheme="minorHAnsi" w:hAnsiTheme="minorHAnsi"/>
        </w:rPr>
        <w:t xml:space="preserve">%, </w:t>
      </w:r>
      <w:r w:rsidR="00F678FA">
        <w:rPr>
          <w:rFonts w:asciiTheme="minorHAnsi" w:hAnsiTheme="minorHAnsi"/>
        </w:rPr>
        <w:t>llegando a más de cuatro millones de unidades</w:t>
      </w:r>
      <w:r w:rsidR="00145A3E">
        <w:rPr>
          <w:rStyle w:val="Refdenotaalpie"/>
          <w:rFonts w:asciiTheme="minorHAnsi" w:hAnsiTheme="minorHAnsi"/>
        </w:rPr>
        <w:footnoteReference w:id="1"/>
      </w:r>
      <w:r w:rsidRPr="006D1AA4">
        <w:rPr>
          <w:rFonts w:asciiTheme="minorHAnsi" w:hAnsiTheme="minorHAnsi"/>
        </w:rPr>
        <w:t xml:space="preserve">, lo que ha generado </w:t>
      </w:r>
      <w:r w:rsidR="00716C9C">
        <w:rPr>
          <w:rFonts w:asciiTheme="minorHAnsi" w:hAnsiTheme="minorHAnsi"/>
        </w:rPr>
        <w:t>una congesti</w:t>
      </w:r>
      <w:r w:rsidR="00716C9C" w:rsidRPr="006D1AA4">
        <w:rPr>
          <w:rFonts w:asciiTheme="minorHAnsi" w:hAnsiTheme="minorHAnsi"/>
        </w:rPr>
        <w:t xml:space="preserve">ón </w:t>
      </w:r>
      <w:r w:rsidR="00716C9C">
        <w:rPr>
          <w:rFonts w:asciiTheme="minorHAnsi" w:hAnsiTheme="minorHAnsi"/>
        </w:rPr>
        <w:t>creciente a lo largo del territorio nacional.</w:t>
      </w:r>
      <w:r w:rsidRPr="006D1AA4">
        <w:rPr>
          <w:rFonts w:asciiTheme="minorHAnsi" w:hAnsiTheme="minorHAnsi"/>
        </w:rPr>
        <w:t xml:space="preserve"> Por otro lado, </w:t>
      </w:r>
      <w:r w:rsidR="00716C9C">
        <w:rPr>
          <w:rFonts w:asciiTheme="minorHAnsi" w:hAnsiTheme="minorHAnsi"/>
        </w:rPr>
        <w:t xml:space="preserve">y en parte debido a lo anterior, </w:t>
      </w:r>
      <w:r w:rsidRPr="006D1AA4">
        <w:rPr>
          <w:rFonts w:asciiTheme="minorHAnsi" w:hAnsiTheme="minorHAnsi"/>
        </w:rPr>
        <w:t>los modos de transporte sustentable</w:t>
      </w:r>
      <w:r w:rsidR="00FE2129">
        <w:rPr>
          <w:rFonts w:asciiTheme="minorHAnsi" w:hAnsiTheme="minorHAnsi"/>
        </w:rPr>
        <w:t>s</w:t>
      </w:r>
      <w:r w:rsidRPr="006D1AA4">
        <w:rPr>
          <w:rFonts w:asciiTheme="minorHAnsi" w:hAnsiTheme="minorHAnsi"/>
        </w:rPr>
        <w:t xml:space="preserve"> han irrumpido en la vida urbana y su uso está creciendo año a año. Sólo en el Gran Santiago</w:t>
      </w:r>
      <w:r w:rsidR="00103C20">
        <w:rPr>
          <w:rFonts w:asciiTheme="minorHAnsi" w:hAnsiTheme="minorHAnsi"/>
        </w:rPr>
        <w:t>,</w:t>
      </w:r>
      <w:r w:rsidRPr="006D1AA4">
        <w:rPr>
          <w:rFonts w:asciiTheme="minorHAnsi" w:hAnsiTheme="minorHAnsi"/>
        </w:rPr>
        <w:t xml:space="preserve"> </w:t>
      </w:r>
      <w:r w:rsidR="00716C9C">
        <w:rPr>
          <w:rFonts w:asciiTheme="minorHAnsi" w:hAnsiTheme="minorHAnsi"/>
        </w:rPr>
        <w:t xml:space="preserve">el año 2012 ya </w:t>
      </w:r>
      <w:r w:rsidRPr="006D1AA4">
        <w:rPr>
          <w:rFonts w:asciiTheme="minorHAnsi" w:hAnsiTheme="minorHAnsi"/>
        </w:rPr>
        <w:t>se realiza</w:t>
      </w:r>
      <w:r w:rsidR="00716C9C">
        <w:rPr>
          <w:rFonts w:asciiTheme="minorHAnsi" w:hAnsiTheme="minorHAnsi"/>
        </w:rPr>
        <w:t>ban</w:t>
      </w:r>
      <w:r w:rsidRPr="006D1AA4">
        <w:rPr>
          <w:rFonts w:asciiTheme="minorHAnsi" w:hAnsiTheme="minorHAnsi"/>
        </w:rPr>
        <w:t xml:space="preserve"> cerca de 750 mil viajes diarios en bicicleta</w:t>
      </w:r>
      <w:r w:rsidR="002E71C4">
        <w:rPr>
          <w:rFonts w:asciiTheme="minorHAnsi" w:hAnsiTheme="minorHAnsi"/>
        </w:rPr>
        <w:t xml:space="preserve">, mientras que la caminata sigue siendo la alternativa </w:t>
      </w:r>
      <w:r w:rsidR="005E735C">
        <w:rPr>
          <w:rFonts w:asciiTheme="minorHAnsi" w:hAnsiTheme="minorHAnsi"/>
        </w:rPr>
        <w:t xml:space="preserve">de viaje </w:t>
      </w:r>
      <w:r w:rsidR="002E71C4">
        <w:rPr>
          <w:rFonts w:asciiTheme="minorHAnsi" w:hAnsiTheme="minorHAnsi"/>
        </w:rPr>
        <w:t>más utilizada</w:t>
      </w:r>
      <w:r w:rsidR="00145A3E" w:rsidRPr="00145A3E">
        <w:rPr>
          <w:rStyle w:val="Refdenotaalpie"/>
          <w:rFonts w:asciiTheme="minorHAnsi" w:hAnsiTheme="minorHAnsi"/>
        </w:rPr>
        <w:footnoteReference w:id="2"/>
      </w:r>
      <w:r w:rsidRPr="006D1AA4">
        <w:rPr>
          <w:rFonts w:asciiTheme="minorHAnsi" w:hAnsiTheme="minorHAnsi"/>
        </w:rPr>
        <w:t>.</w:t>
      </w:r>
      <w:r w:rsidR="00716C9C">
        <w:rPr>
          <w:rFonts w:asciiTheme="minorHAnsi" w:hAnsiTheme="minorHAnsi"/>
        </w:rPr>
        <w:t xml:space="preserve"> Esta nueva realidad ha generado </w:t>
      </w:r>
      <w:r w:rsidR="00FE2129">
        <w:rPr>
          <w:rFonts w:asciiTheme="minorHAnsi" w:hAnsiTheme="minorHAnsi"/>
        </w:rPr>
        <w:t>nuevas complejidades a la convivencia</w:t>
      </w:r>
      <w:r w:rsidR="00716C9C">
        <w:rPr>
          <w:rFonts w:asciiTheme="minorHAnsi" w:hAnsiTheme="minorHAnsi"/>
        </w:rPr>
        <w:t xml:space="preserve"> entre los diferentes modos de transporte</w:t>
      </w:r>
      <w:r w:rsidR="00FE2129">
        <w:rPr>
          <w:rFonts w:asciiTheme="minorHAnsi" w:hAnsiTheme="minorHAnsi"/>
        </w:rPr>
        <w:t>, así como a las medidas de seguridad requeridas</w:t>
      </w:r>
      <w:r w:rsidR="00716C9C">
        <w:rPr>
          <w:rFonts w:asciiTheme="minorHAnsi" w:hAnsiTheme="minorHAnsi"/>
        </w:rPr>
        <w:t xml:space="preserve">. </w:t>
      </w:r>
    </w:p>
    <w:p w:rsidR="006D1AA4" w:rsidRPr="006D1AA4" w:rsidRDefault="006D1AA4" w:rsidP="006D1AA4">
      <w:pPr>
        <w:jc w:val="both"/>
        <w:rPr>
          <w:rFonts w:asciiTheme="minorHAnsi" w:hAnsiTheme="minorHAnsi"/>
        </w:rPr>
      </w:pPr>
    </w:p>
    <w:p w:rsidR="00716C9C" w:rsidRDefault="00716C9C" w:rsidP="006D1AA4">
      <w:pPr>
        <w:jc w:val="both"/>
        <w:rPr>
          <w:rFonts w:asciiTheme="minorHAnsi" w:hAnsiTheme="minorHAnsi"/>
        </w:rPr>
      </w:pPr>
      <w:r>
        <w:rPr>
          <w:rFonts w:asciiTheme="minorHAnsi" w:hAnsiTheme="minorHAnsi"/>
        </w:rPr>
        <w:t>Si bien se han hecho importantes avances en materia de infraestructura y</w:t>
      </w:r>
      <w:r w:rsidR="00103C20">
        <w:rPr>
          <w:rFonts w:asciiTheme="minorHAnsi" w:hAnsiTheme="minorHAnsi"/>
        </w:rPr>
        <w:t xml:space="preserve"> </w:t>
      </w:r>
      <w:r w:rsidR="00225165">
        <w:rPr>
          <w:rFonts w:asciiTheme="minorHAnsi" w:hAnsiTheme="minorHAnsi"/>
        </w:rPr>
        <w:t>las</w:t>
      </w:r>
      <w:r>
        <w:rPr>
          <w:rFonts w:asciiTheme="minorHAnsi" w:hAnsiTheme="minorHAnsi"/>
        </w:rPr>
        <w:t xml:space="preserve"> organizaciones de la sociedad civil han sido capaces de levantar temáticas que van moldeando nuestra cultura vial, este nuevo escenario en la movilidad no se ha visto acompañado de  modificaciones normativas que se hagan cargo de los cambios de los últimos años.  </w:t>
      </w:r>
    </w:p>
    <w:p w:rsidR="006D1AA4" w:rsidRPr="006D1AA4" w:rsidRDefault="006D1AA4" w:rsidP="006D1AA4">
      <w:pPr>
        <w:jc w:val="both"/>
        <w:rPr>
          <w:rFonts w:asciiTheme="minorHAnsi" w:hAnsiTheme="minorHAnsi"/>
        </w:rPr>
      </w:pPr>
    </w:p>
    <w:p w:rsidR="00716C9C" w:rsidRDefault="00716C9C" w:rsidP="006D1AA4">
      <w:pPr>
        <w:jc w:val="both"/>
        <w:rPr>
          <w:rFonts w:asciiTheme="minorHAnsi" w:hAnsiTheme="minorHAnsi"/>
        </w:rPr>
      </w:pPr>
      <w:r>
        <w:rPr>
          <w:rFonts w:asciiTheme="minorHAnsi" w:hAnsiTheme="minorHAnsi"/>
        </w:rPr>
        <w:t xml:space="preserve">Todo lo anterior </w:t>
      </w:r>
      <w:r w:rsidR="00225165">
        <w:rPr>
          <w:rFonts w:asciiTheme="minorHAnsi" w:hAnsiTheme="minorHAnsi"/>
        </w:rPr>
        <w:t xml:space="preserve">revela </w:t>
      </w:r>
      <w:r>
        <w:rPr>
          <w:rFonts w:asciiTheme="minorHAnsi" w:hAnsiTheme="minorHAnsi"/>
        </w:rPr>
        <w:t xml:space="preserve">la necesidad de </w:t>
      </w:r>
      <w:r w:rsidR="00D602CD">
        <w:rPr>
          <w:rFonts w:asciiTheme="minorHAnsi" w:hAnsiTheme="minorHAnsi"/>
        </w:rPr>
        <w:t xml:space="preserve">hacer cambios en </w:t>
      </w:r>
      <w:r>
        <w:rPr>
          <w:rFonts w:asciiTheme="minorHAnsi" w:hAnsiTheme="minorHAnsi"/>
        </w:rPr>
        <w:t>la Ley del Tránsito, de manera de actualizar la normativa a la nueva realidad que enfrentamos en la movilidad  de nuestro país. Se requiere defi</w:t>
      </w:r>
      <w:r w:rsidR="00225165">
        <w:rPr>
          <w:rFonts w:asciiTheme="minorHAnsi" w:hAnsiTheme="minorHAnsi"/>
        </w:rPr>
        <w:t>n</w:t>
      </w:r>
      <w:r>
        <w:rPr>
          <w:rFonts w:asciiTheme="minorHAnsi" w:hAnsiTheme="minorHAnsi"/>
        </w:rPr>
        <w:t xml:space="preserve">ir y reconocer las diferentes especificidades de los diferentes modos de transporte, velar por una circulación más </w:t>
      </w:r>
      <w:r w:rsidRPr="00333CAB">
        <w:rPr>
          <w:rFonts w:asciiTheme="minorHAnsi" w:hAnsiTheme="minorHAnsi"/>
        </w:rPr>
        <w:t>segura, fomentar la educación via</w:t>
      </w:r>
      <w:r w:rsidR="006F55B7" w:rsidRPr="00333CAB">
        <w:rPr>
          <w:rFonts w:asciiTheme="minorHAnsi" w:hAnsiTheme="minorHAnsi"/>
        </w:rPr>
        <w:t>l y definir nuevos estándares para</w:t>
      </w:r>
      <w:r w:rsidRPr="00333CAB">
        <w:rPr>
          <w:rFonts w:asciiTheme="minorHAnsi" w:hAnsiTheme="minorHAnsi"/>
        </w:rPr>
        <w:t xml:space="preserve"> la infraestructura </w:t>
      </w:r>
      <w:proofErr w:type="spellStart"/>
      <w:r w:rsidR="006F55B7" w:rsidRPr="00333CAB">
        <w:rPr>
          <w:rFonts w:asciiTheme="minorHAnsi" w:hAnsiTheme="minorHAnsi"/>
        </w:rPr>
        <w:t>ciclo</w:t>
      </w:r>
      <w:r w:rsidRPr="00333CAB">
        <w:rPr>
          <w:rFonts w:asciiTheme="minorHAnsi" w:hAnsiTheme="minorHAnsi"/>
        </w:rPr>
        <w:t>vial</w:t>
      </w:r>
      <w:proofErr w:type="spellEnd"/>
      <w:r w:rsidRPr="00333CAB">
        <w:rPr>
          <w:rFonts w:asciiTheme="minorHAnsi" w:hAnsiTheme="minorHAnsi"/>
        </w:rPr>
        <w:t>.</w:t>
      </w:r>
      <w:r>
        <w:rPr>
          <w:rFonts w:asciiTheme="minorHAnsi" w:hAnsiTheme="minorHAnsi"/>
        </w:rPr>
        <w:t xml:space="preserve"> </w:t>
      </w:r>
    </w:p>
    <w:p w:rsidR="005C6D40" w:rsidRDefault="00103C20" w:rsidP="006F55B7">
      <w:pPr>
        <w:spacing w:after="200" w:line="276" w:lineRule="auto"/>
        <w:rPr>
          <w:rFonts w:asciiTheme="minorHAnsi" w:hAnsiTheme="minorHAnsi"/>
          <w:b/>
        </w:rPr>
      </w:pPr>
      <w:r>
        <w:rPr>
          <w:rFonts w:asciiTheme="minorHAnsi" w:hAnsiTheme="minorHAnsi"/>
          <w:b/>
        </w:rPr>
        <w:lastRenderedPageBreak/>
        <w:t>DEBILIDADES</w:t>
      </w:r>
      <w:r w:rsidRPr="000923D0">
        <w:rPr>
          <w:rFonts w:asciiTheme="minorHAnsi" w:hAnsiTheme="minorHAnsi"/>
          <w:b/>
        </w:rPr>
        <w:t xml:space="preserve"> </w:t>
      </w:r>
      <w:r w:rsidR="005C6D40" w:rsidRPr="000923D0">
        <w:rPr>
          <w:rFonts w:asciiTheme="minorHAnsi" w:hAnsiTheme="minorHAnsi"/>
          <w:b/>
        </w:rPr>
        <w:t>DE LA ACTUAL NORMATIVA</w:t>
      </w:r>
    </w:p>
    <w:p w:rsidR="000E7E7B" w:rsidRPr="000923D0" w:rsidRDefault="000E7E7B" w:rsidP="005C6D40">
      <w:pPr>
        <w:jc w:val="both"/>
        <w:rPr>
          <w:rFonts w:asciiTheme="minorHAnsi" w:hAnsiTheme="minorHAnsi"/>
          <w:b/>
        </w:rPr>
      </w:pPr>
    </w:p>
    <w:p w:rsidR="00AC14D2" w:rsidRPr="00AC14D2" w:rsidRDefault="00AC14D2" w:rsidP="00AC14D2">
      <w:pPr>
        <w:jc w:val="both"/>
        <w:rPr>
          <w:rFonts w:asciiTheme="minorHAnsi" w:hAnsiTheme="minorHAnsi"/>
        </w:rPr>
      </w:pPr>
      <w:r w:rsidRPr="00AC14D2">
        <w:rPr>
          <w:rFonts w:asciiTheme="minorHAnsi" w:hAnsiTheme="minorHAnsi"/>
        </w:rPr>
        <w:t xml:space="preserve">La actual Ley de Tránsito presenta algunas </w:t>
      </w:r>
      <w:r w:rsidR="00225165">
        <w:rPr>
          <w:rFonts w:asciiTheme="minorHAnsi" w:hAnsiTheme="minorHAnsi"/>
        </w:rPr>
        <w:t>debilidades</w:t>
      </w:r>
      <w:r w:rsidRPr="00AC14D2">
        <w:rPr>
          <w:rFonts w:asciiTheme="minorHAnsi" w:hAnsiTheme="minorHAnsi"/>
        </w:rPr>
        <w:t>, que puntualizamos a continuación:</w:t>
      </w:r>
    </w:p>
    <w:p w:rsidR="00AC14D2" w:rsidRPr="00AC14D2" w:rsidRDefault="00AC14D2" w:rsidP="00AC14D2">
      <w:pPr>
        <w:jc w:val="both"/>
        <w:rPr>
          <w:rFonts w:asciiTheme="minorHAnsi" w:hAnsiTheme="minorHAnsi"/>
        </w:rPr>
      </w:pPr>
    </w:p>
    <w:p w:rsidR="00AC14D2" w:rsidRPr="005B472A" w:rsidRDefault="00FE2129" w:rsidP="002812C5">
      <w:pPr>
        <w:pStyle w:val="Prrafodelista"/>
        <w:numPr>
          <w:ilvl w:val="0"/>
          <w:numId w:val="2"/>
        </w:numPr>
        <w:jc w:val="both"/>
        <w:rPr>
          <w:rFonts w:asciiTheme="minorHAnsi" w:hAnsiTheme="minorHAnsi"/>
        </w:rPr>
      </w:pPr>
      <w:r>
        <w:rPr>
          <w:rFonts w:asciiTheme="minorHAnsi" w:hAnsiTheme="minorHAnsi"/>
        </w:rPr>
        <w:t>La</w:t>
      </w:r>
      <w:r w:rsidR="00640BE4">
        <w:rPr>
          <w:rFonts w:asciiTheme="minorHAnsi" w:hAnsiTheme="minorHAnsi"/>
        </w:rPr>
        <w:t xml:space="preserve"> actual</w:t>
      </w:r>
      <w:r w:rsidR="00AC14D2" w:rsidRPr="00AC14D2">
        <w:rPr>
          <w:rFonts w:asciiTheme="minorHAnsi" w:hAnsiTheme="minorHAnsi"/>
        </w:rPr>
        <w:t xml:space="preserve"> Ley de Tránsito</w:t>
      </w:r>
      <w:r w:rsidR="00640BE4">
        <w:rPr>
          <w:rFonts w:asciiTheme="minorHAnsi" w:hAnsiTheme="minorHAnsi"/>
        </w:rPr>
        <w:t xml:space="preserve"> </w:t>
      </w:r>
      <w:r w:rsidR="002058EC">
        <w:rPr>
          <w:rFonts w:asciiTheme="minorHAnsi" w:hAnsiTheme="minorHAnsi"/>
        </w:rPr>
        <w:t>fue pensada para regular</w:t>
      </w:r>
      <w:r>
        <w:rPr>
          <w:rFonts w:asciiTheme="minorHAnsi" w:hAnsiTheme="minorHAnsi"/>
        </w:rPr>
        <w:t xml:space="preserve"> fundamentalmente el flujo de </w:t>
      </w:r>
      <w:r w:rsidRPr="005B472A">
        <w:rPr>
          <w:rFonts w:asciiTheme="minorHAnsi" w:hAnsiTheme="minorHAnsi"/>
        </w:rPr>
        <w:t>vehículos motorizados,</w:t>
      </w:r>
      <w:r w:rsidR="002058EC" w:rsidRPr="005B472A">
        <w:rPr>
          <w:rFonts w:asciiTheme="minorHAnsi" w:hAnsiTheme="minorHAnsi"/>
        </w:rPr>
        <w:t xml:space="preserve"> y</w:t>
      </w:r>
      <w:r w:rsidRPr="005B472A">
        <w:rPr>
          <w:rFonts w:asciiTheme="minorHAnsi" w:hAnsiTheme="minorHAnsi"/>
        </w:rPr>
        <w:t xml:space="preserve"> no </w:t>
      </w:r>
      <w:r w:rsidR="00AC14D2" w:rsidRPr="005B472A">
        <w:rPr>
          <w:rFonts w:asciiTheme="minorHAnsi" w:hAnsiTheme="minorHAnsi"/>
        </w:rPr>
        <w:t xml:space="preserve">considera adecuadamente a </w:t>
      </w:r>
      <w:r w:rsidR="009A4B45" w:rsidRPr="005B472A">
        <w:rPr>
          <w:rFonts w:asciiTheme="minorHAnsi" w:hAnsiTheme="minorHAnsi"/>
        </w:rPr>
        <w:t xml:space="preserve">otros </w:t>
      </w:r>
      <w:r w:rsidR="00AC14D2" w:rsidRPr="005B472A">
        <w:rPr>
          <w:rFonts w:asciiTheme="minorHAnsi" w:hAnsiTheme="minorHAnsi"/>
        </w:rPr>
        <w:t>modos de transporte que han tenido un crecimiento importante en los últimos años. La normativa que antes era adecuada, hoy es anacrónica.</w:t>
      </w:r>
    </w:p>
    <w:p w:rsidR="00AC14D2" w:rsidRPr="005B472A" w:rsidRDefault="00716C9C" w:rsidP="00D3323F">
      <w:pPr>
        <w:pStyle w:val="Prrafodelista"/>
        <w:numPr>
          <w:ilvl w:val="0"/>
          <w:numId w:val="2"/>
        </w:numPr>
        <w:jc w:val="both"/>
        <w:rPr>
          <w:rFonts w:asciiTheme="minorHAnsi" w:hAnsiTheme="minorHAnsi"/>
        </w:rPr>
      </w:pPr>
      <w:r w:rsidRPr="005B472A">
        <w:rPr>
          <w:rFonts w:asciiTheme="minorHAnsi" w:hAnsiTheme="minorHAnsi"/>
        </w:rPr>
        <w:t xml:space="preserve">La Ley </w:t>
      </w:r>
      <w:r w:rsidR="009A4B45" w:rsidRPr="005B472A">
        <w:rPr>
          <w:rFonts w:asciiTheme="minorHAnsi" w:hAnsiTheme="minorHAnsi"/>
        </w:rPr>
        <w:t xml:space="preserve">de Tránsito </w:t>
      </w:r>
      <w:r w:rsidR="00AC14D2" w:rsidRPr="005B472A">
        <w:rPr>
          <w:rFonts w:asciiTheme="minorHAnsi" w:hAnsiTheme="minorHAnsi"/>
        </w:rPr>
        <w:t xml:space="preserve">no reconoce ciertas especificidades de </w:t>
      </w:r>
      <w:r w:rsidR="00FE2129" w:rsidRPr="005B472A">
        <w:rPr>
          <w:rFonts w:asciiTheme="minorHAnsi" w:hAnsiTheme="minorHAnsi"/>
        </w:rPr>
        <w:t>algunos</w:t>
      </w:r>
      <w:r w:rsidR="009A4B45" w:rsidRPr="005B472A">
        <w:rPr>
          <w:rFonts w:asciiTheme="minorHAnsi" w:hAnsiTheme="minorHAnsi"/>
        </w:rPr>
        <w:t xml:space="preserve"> </w:t>
      </w:r>
      <w:r w:rsidR="00AC14D2" w:rsidRPr="005B472A">
        <w:rPr>
          <w:rFonts w:asciiTheme="minorHAnsi" w:hAnsiTheme="minorHAnsi"/>
        </w:rPr>
        <w:t>modos de transporte. Por ejemplo,</w:t>
      </w:r>
      <w:r w:rsidR="002058EC" w:rsidRPr="005B472A">
        <w:rPr>
          <w:rFonts w:asciiTheme="minorHAnsi" w:hAnsiTheme="minorHAnsi"/>
        </w:rPr>
        <w:t xml:space="preserve"> la necesidad de</w:t>
      </w:r>
      <w:r w:rsidR="00791406" w:rsidRPr="005B472A">
        <w:rPr>
          <w:rFonts w:asciiTheme="minorHAnsi" w:hAnsiTheme="minorHAnsi"/>
        </w:rPr>
        <w:t xml:space="preserve"> ciclista</w:t>
      </w:r>
      <w:r w:rsidR="002058EC" w:rsidRPr="005B472A">
        <w:rPr>
          <w:rFonts w:asciiTheme="minorHAnsi" w:hAnsiTheme="minorHAnsi"/>
        </w:rPr>
        <w:t>s</w:t>
      </w:r>
      <w:r w:rsidR="00791406" w:rsidRPr="005B472A">
        <w:rPr>
          <w:rFonts w:asciiTheme="minorHAnsi" w:hAnsiTheme="minorHAnsi"/>
        </w:rPr>
        <w:t xml:space="preserve"> y motociclista</w:t>
      </w:r>
      <w:r w:rsidR="002058EC" w:rsidRPr="005B472A">
        <w:rPr>
          <w:rFonts w:asciiTheme="minorHAnsi" w:hAnsiTheme="minorHAnsi"/>
        </w:rPr>
        <w:t>s</w:t>
      </w:r>
      <w:r w:rsidR="00791406" w:rsidRPr="005B472A">
        <w:rPr>
          <w:rFonts w:asciiTheme="minorHAnsi" w:hAnsiTheme="minorHAnsi"/>
        </w:rPr>
        <w:t xml:space="preserve"> de detenerse delante de los </w:t>
      </w:r>
      <w:r w:rsidR="000E7E7B" w:rsidRPr="005B472A">
        <w:rPr>
          <w:rFonts w:asciiTheme="minorHAnsi" w:hAnsiTheme="minorHAnsi"/>
        </w:rPr>
        <w:t>automóviles</w:t>
      </w:r>
      <w:r w:rsidR="00791406" w:rsidRPr="005B472A">
        <w:rPr>
          <w:rFonts w:asciiTheme="minorHAnsi" w:hAnsiTheme="minorHAnsi"/>
        </w:rPr>
        <w:t xml:space="preserve"> con el fin de hacerse visibles al resto de los conductores. </w:t>
      </w:r>
      <w:r w:rsidR="00AC14D2" w:rsidRPr="005B472A">
        <w:rPr>
          <w:rFonts w:asciiTheme="minorHAnsi" w:hAnsiTheme="minorHAnsi"/>
        </w:rPr>
        <w:t xml:space="preserve"> </w:t>
      </w:r>
    </w:p>
    <w:p w:rsidR="00AC14D2" w:rsidRDefault="00716C9C" w:rsidP="00AC14D2">
      <w:pPr>
        <w:pStyle w:val="Prrafodelista"/>
        <w:numPr>
          <w:ilvl w:val="0"/>
          <w:numId w:val="2"/>
        </w:numPr>
        <w:jc w:val="both"/>
        <w:rPr>
          <w:rFonts w:asciiTheme="minorHAnsi" w:hAnsiTheme="minorHAnsi"/>
        </w:rPr>
      </w:pPr>
      <w:r w:rsidRPr="005B472A">
        <w:rPr>
          <w:rFonts w:asciiTheme="minorHAnsi" w:hAnsiTheme="minorHAnsi"/>
        </w:rPr>
        <w:t xml:space="preserve">La Ley del Tránsito no </w:t>
      </w:r>
      <w:r w:rsidR="00AC14D2" w:rsidRPr="005B472A">
        <w:rPr>
          <w:rFonts w:asciiTheme="minorHAnsi" w:hAnsiTheme="minorHAnsi"/>
        </w:rPr>
        <w:t xml:space="preserve">define estándares </w:t>
      </w:r>
      <w:r w:rsidR="00103C20" w:rsidRPr="005B472A">
        <w:rPr>
          <w:rFonts w:asciiTheme="minorHAnsi" w:hAnsiTheme="minorHAnsi"/>
        </w:rPr>
        <w:t>de operación y</w:t>
      </w:r>
      <w:r w:rsidR="005804ED" w:rsidRPr="005B472A">
        <w:rPr>
          <w:rFonts w:asciiTheme="minorHAnsi" w:hAnsiTheme="minorHAnsi"/>
        </w:rPr>
        <w:t xml:space="preserve"> seguridad</w:t>
      </w:r>
      <w:r w:rsidR="00103C20" w:rsidRPr="005B472A">
        <w:rPr>
          <w:rFonts w:asciiTheme="minorHAnsi" w:hAnsiTheme="minorHAnsi"/>
        </w:rPr>
        <w:t xml:space="preserve"> para el uso </w:t>
      </w:r>
      <w:r w:rsidR="00AC14D2" w:rsidRPr="005B472A">
        <w:rPr>
          <w:rFonts w:asciiTheme="minorHAnsi" w:hAnsiTheme="minorHAnsi"/>
        </w:rPr>
        <w:t xml:space="preserve">de </w:t>
      </w:r>
      <w:proofErr w:type="spellStart"/>
      <w:r w:rsidR="00103C20" w:rsidRPr="005B472A">
        <w:rPr>
          <w:rFonts w:asciiTheme="minorHAnsi" w:hAnsiTheme="minorHAnsi"/>
        </w:rPr>
        <w:t>ciclovías</w:t>
      </w:r>
      <w:proofErr w:type="spellEnd"/>
      <w:r w:rsidR="00AC14D2" w:rsidRPr="005B472A">
        <w:rPr>
          <w:rFonts w:asciiTheme="minorHAnsi" w:hAnsiTheme="minorHAnsi"/>
        </w:rPr>
        <w:t>. Esto trae</w:t>
      </w:r>
      <w:r w:rsidR="00AC14D2" w:rsidRPr="00AC14D2">
        <w:rPr>
          <w:rFonts w:asciiTheme="minorHAnsi" w:hAnsiTheme="minorHAnsi"/>
        </w:rPr>
        <w:t xml:space="preserve"> como consecuencia que algunas comunas de nuestro país tengan </w:t>
      </w:r>
      <w:proofErr w:type="spellStart"/>
      <w:r w:rsidR="00AC14D2" w:rsidRPr="00AC14D2">
        <w:rPr>
          <w:rFonts w:asciiTheme="minorHAnsi" w:hAnsiTheme="minorHAnsi"/>
        </w:rPr>
        <w:t>ciclovías</w:t>
      </w:r>
      <w:proofErr w:type="spellEnd"/>
      <w:r w:rsidR="00AC14D2" w:rsidRPr="00AC14D2">
        <w:rPr>
          <w:rFonts w:asciiTheme="minorHAnsi" w:hAnsiTheme="minorHAnsi"/>
        </w:rPr>
        <w:t xml:space="preserve"> de clase mundial, mientras</w:t>
      </w:r>
      <w:r w:rsidR="006A363A">
        <w:rPr>
          <w:rFonts w:asciiTheme="minorHAnsi" w:hAnsiTheme="minorHAnsi"/>
        </w:rPr>
        <w:t xml:space="preserve"> que</w:t>
      </w:r>
      <w:r w:rsidR="00AC14D2" w:rsidRPr="00AC14D2">
        <w:rPr>
          <w:rFonts w:asciiTheme="minorHAnsi" w:hAnsiTheme="minorHAnsi"/>
        </w:rPr>
        <w:t xml:space="preserve"> otras tengan vías que representan un </w:t>
      </w:r>
      <w:r w:rsidR="000E7E7B">
        <w:rPr>
          <w:rFonts w:asciiTheme="minorHAnsi" w:hAnsiTheme="minorHAnsi"/>
        </w:rPr>
        <w:t xml:space="preserve">verdadero </w:t>
      </w:r>
      <w:r w:rsidR="00AC14D2" w:rsidRPr="00AC14D2">
        <w:rPr>
          <w:rFonts w:asciiTheme="minorHAnsi" w:hAnsiTheme="minorHAnsi"/>
        </w:rPr>
        <w:t>peligro para sus usuarios.</w:t>
      </w:r>
    </w:p>
    <w:p w:rsidR="00340661" w:rsidRDefault="00340661" w:rsidP="00340661">
      <w:pPr>
        <w:pStyle w:val="Prrafodelista"/>
        <w:numPr>
          <w:ilvl w:val="0"/>
          <w:numId w:val="2"/>
        </w:numPr>
        <w:jc w:val="both"/>
        <w:rPr>
          <w:rFonts w:asciiTheme="minorHAnsi" w:hAnsiTheme="minorHAnsi"/>
        </w:rPr>
      </w:pPr>
      <w:r>
        <w:rPr>
          <w:rFonts w:asciiTheme="minorHAnsi" w:hAnsiTheme="minorHAnsi"/>
        </w:rPr>
        <w:t xml:space="preserve">Las velocidades máximas urbanas deben ser nuevamente evaluadas para garantizar a las personas un desplazamiento seguro, sin importar el modo en que se movilizan. Las actuales velocidades máximas </w:t>
      </w:r>
      <w:r w:rsidR="000E7E7B">
        <w:rPr>
          <w:rFonts w:asciiTheme="minorHAnsi" w:hAnsiTheme="minorHAnsi"/>
        </w:rPr>
        <w:t>contribuyen a que</w:t>
      </w:r>
      <w:r>
        <w:rPr>
          <w:rFonts w:asciiTheme="minorHAnsi" w:hAnsiTheme="minorHAnsi"/>
        </w:rPr>
        <w:t xml:space="preserve"> Chile </w:t>
      </w:r>
      <w:r w:rsidR="000E7E7B">
        <w:rPr>
          <w:rFonts w:asciiTheme="minorHAnsi" w:hAnsiTheme="minorHAnsi"/>
        </w:rPr>
        <w:t xml:space="preserve">sea </w:t>
      </w:r>
      <w:r>
        <w:rPr>
          <w:rFonts w:asciiTheme="minorHAnsi" w:hAnsiTheme="minorHAnsi"/>
        </w:rPr>
        <w:t>uno de</w:t>
      </w:r>
      <w:r w:rsidR="00333CAB">
        <w:rPr>
          <w:rFonts w:asciiTheme="minorHAnsi" w:hAnsiTheme="minorHAnsi"/>
        </w:rPr>
        <w:t xml:space="preserve"> </w:t>
      </w:r>
      <w:r>
        <w:rPr>
          <w:rFonts w:asciiTheme="minorHAnsi" w:hAnsiTheme="minorHAnsi"/>
        </w:rPr>
        <w:t>l</w:t>
      </w:r>
      <w:r w:rsidR="00333CAB">
        <w:rPr>
          <w:rFonts w:asciiTheme="minorHAnsi" w:hAnsiTheme="minorHAnsi"/>
        </w:rPr>
        <w:t>os</w:t>
      </w:r>
      <w:r>
        <w:rPr>
          <w:rFonts w:asciiTheme="minorHAnsi" w:hAnsiTheme="minorHAnsi"/>
        </w:rPr>
        <w:t xml:space="preserve"> países miembros de la OCDE con mayor mortalidad en accidentes de tránsito</w:t>
      </w:r>
      <w:r>
        <w:rPr>
          <w:rStyle w:val="Refdenotaalpie"/>
          <w:rFonts w:asciiTheme="minorHAnsi" w:hAnsiTheme="minorHAnsi"/>
        </w:rPr>
        <w:footnoteReference w:id="3"/>
      </w:r>
      <w:r>
        <w:rPr>
          <w:rFonts w:asciiTheme="minorHAnsi" w:hAnsiTheme="minorHAnsi"/>
        </w:rPr>
        <w:t xml:space="preserve">. </w:t>
      </w:r>
    </w:p>
    <w:p w:rsidR="005804ED" w:rsidRPr="00333CAB" w:rsidRDefault="00791406" w:rsidP="00AC14D2">
      <w:pPr>
        <w:pStyle w:val="Prrafodelista"/>
        <w:numPr>
          <w:ilvl w:val="0"/>
          <w:numId w:val="2"/>
        </w:numPr>
        <w:jc w:val="both"/>
        <w:rPr>
          <w:rFonts w:asciiTheme="minorHAnsi" w:hAnsiTheme="minorHAnsi"/>
        </w:rPr>
      </w:pPr>
      <w:r>
        <w:rPr>
          <w:rFonts w:asciiTheme="minorHAnsi" w:hAnsiTheme="minorHAnsi"/>
        </w:rPr>
        <w:t>No existen normativas que promuevan</w:t>
      </w:r>
      <w:r w:rsidR="002058EC">
        <w:rPr>
          <w:rFonts w:asciiTheme="minorHAnsi" w:hAnsiTheme="minorHAnsi"/>
        </w:rPr>
        <w:t xml:space="preserve"> de </w:t>
      </w:r>
      <w:r w:rsidR="006A363A">
        <w:rPr>
          <w:rFonts w:asciiTheme="minorHAnsi" w:hAnsiTheme="minorHAnsi"/>
        </w:rPr>
        <w:t xml:space="preserve">manera </w:t>
      </w:r>
      <w:r w:rsidR="002058EC">
        <w:rPr>
          <w:rFonts w:asciiTheme="minorHAnsi" w:hAnsiTheme="minorHAnsi"/>
        </w:rPr>
        <w:t>efectiva</w:t>
      </w:r>
      <w:r>
        <w:rPr>
          <w:rFonts w:asciiTheme="minorHAnsi" w:hAnsiTheme="minorHAnsi"/>
        </w:rPr>
        <w:t xml:space="preserve"> una cultura de convivencia vial y el uso compartido de</w:t>
      </w:r>
      <w:r w:rsidR="00661D2F">
        <w:rPr>
          <w:rFonts w:asciiTheme="minorHAnsi" w:hAnsiTheme="minorHAnsi"/>
        </w:rPr>
        <w:t xml:space="preserve"> las vías</w:t>
      </w:r>
      <w:r>
        <w:rPr>
          <w:rFonts w:asciiTheme="minorHAnsi" w:hAnsiTheme="minorHAnsi"/>
        </w:rPr>
        <w:t>.</w:t>
      </w:r>
    </w:p>
    <w:p w:rsidR="006F55B7" w:rsidRDefault="006F55B7" w:rsidP="006F55B7">
      <w:pPr>
        <w:spacing w:after="200" w:line="276" w:lineRule="auto"/>
        <w:rPr>
          <w:rFonts w:asciiTheme="minorHAnsi" w:hAnsiTheme="minorHAnsi"/>
          <w:b/>
        </w:rPr>
      </w:pPr>
    </w:p>
    <w:p w:rsidR="005C6D40" w:rsidRPr="000923D0" w:rsidRDefault="005C6D40" w:rsidP="006F55B7">
      <w:pPr>
        <w:spacing w:after="200" w:line="276" w:lineRule="auto"/>
        <w:rPr>
          <w:rFonts w:asciiTheme="minorHAnsi" w:hAnsiTheme="minorHAnsi"/>
          <w:b/>
        </w:rPr>
      </w:pPr>
      <w:r w:rsidRPr="000923D0">
        <w:rPr>
          <w:rFonts w:asciiTheme="minorHAnsi" w:hAnsiTheme="minorHAnsi"/>
          <w:b/>
        </w:rPr>
        <w:t>HISTORIA DEL PROYECTO</w:t>
      </w:r>
      <w:r w:rsidR="008B3B87">
        <w:rPr>
          <w:rFonts w:asciiTheme="minorHAnsi" w:hAnsiTheme="minorHAnsi"/>
          <w:b/>
        </w:rPr>
        <w:t xml:space="preserve"> DE LEY</w:t>
      </w:r>
    </w:p>
    <w:p w:rsidR="00716C9C" w:rsidRDefault="00716C9C" w:rsidP="008B3B87">
      <w:pPr>
        <w:jc w:val="both"/>
        <w:rPr>
          <w:rFonts w:asciiTheme="minorHAnsi" w:hAnsiTheme="minorHAnsi"/>
        </w:rPr>
      </w:pPr>
    </w:p>
    <w:p w:rsidR="009A4B45" w:rsidRDefault="008B3B87" w:rsidP="008B3B87">
      <w:pPr>
        <w:jc w:val="both"/>
        <w:rPr>
          <w:rFonts w:asciiTheme="minorHAnsi" w:hAnsiTheme="minorHAnsi"/>
        </w:rPr>
      </w:pPr>
      <w:r w:rsidRPr="008B3B87">
        <w:rPr>
          <w:rFonts w:asciiTheme="minorHAnsi" w:hAnsiTheme="minorHAnsi"/>
        </w:rPr>
        <w:t>El</w:t>
      </w:r>
      <w:r w:rsidR="009A4B45">
        <w:rPr>
          <w:rFonts w:asciiTheme="minorHAnsi" w:hAnsiTheme="minorHAnsi"/>
        </w:rPr>
        <w:t xml:space="preserve"> proyecto que hoy presenta el</w:t>
      </w:r>
      <w:r w:rsidRPr="008B3B87">
        <w:rPr>
          <w:rFonts w:asciiTheme="minorHAnsi" w:hAnsiTheme="minorHAnsi"/>
        </w:rPr>
        <w:t xml:space="preserve"> Ministerio de Transportes y Telecomunicaciones </w:t>
      </w:r>
      <w:r w:rsidR="009A4B45">
        <w:rPr>
          <w:rFonts w:asciiTheme="minorHAnsi" w:hAnsiTheme="minorHAnsi"/>
        </w:rPr>
        <w:t>es fruto de un</w:t>
      </w:r>
      <w:r w:rsidRPr="008B3B87">
        <w:rPr>
          <w:rFonts w:asciiTheme="minorHAnsi" w:hAnsiTheme="minorHAnsi"/>
        </w:rPr>
        <w:t xml:space="preserve"> enorme trabajo </w:t>
      </w:r>
      <w:r w:rsidR="00716C9C">
        <w:rPr>
          <w:rFonts w:asciiTheme="minorHAnsi" w:hAnsiTheme="minorHAnsi"/>
        </w:rPr>
        <w:t>realizado</w:t>
      </w:r>
      <w:r w:rsidRPr="008B3B87">
        <w:rPr>
          <w:rFonts w:asciiTheme="minorHAnsi" w:hAnsiTheme="minorHAnsi"/>
        </w:rPr>
        <w:t xml:space="preserve"> </w:t>
      </w:r>
      <w:r w:rsidR="009A4B45">
        <w:rPr>
          <w:rFonts w:asciiTheme="minorHAnsi" w:hAnsiTheme="minorHAnsi"/>
        </w:rPr>
        <w:t xml:space="preserve">en conjunto </w:t>
      </w:r>
      <w:r w:rsidRPr="008B3B87">
        <w:rPr>
          <w:rFonts w:asciiTheme="minorHAnsi" w:hAnsiTheme="minorHAnsi"/>
        </w:rPr>
        <w:t xml:space="preserve">con la ciudadanía. </w:t>
      </w:r>
    </w:p>
    <w:p w:rsidR="002F7039" w:rsidRDefault="002F7039" w:rsidP="008B3B87">
      <w:pPr>
        <w:jc w:val="both"/>
        <w:rPr>
          <w:rFonts w:asciiTheme="minorHAnsi" w:hAnsiTheme="minorHAnsi"/>
        </w:rPr>
      </w:pPr>
    </w:p>
    <w:p w:rsidR="00F23575" w:rsidRDefault="0003074C" w:rsidP="008B3B87">
      <w:pPr>
        <w:jc w:val="both"/>
        <w:rPr>
          <w:rFonts w:asciiTheme="minorHAnsi" w:hAnsiTheme="minorHAnsi"/>
        </w:rPr>
      </w:pPr>
      <w:r>
        <w:rPr>
          <w:rFonts w:asciiTheme="minorHAnsi" w:hAnsiTheme="minorHAnsi"/>
        </w:rPr>
        <w:t>A</w:t>
      </w:r>
      <w:r w:rsidR="008B3B87" w:rsidRPr="008B3B87">
        <w:rPr>
          <w:rFonts w:asciiTheme="minorHAnsi" w:hAnsiTheme="minorHAnsi"/>
        </w:rPr>
        <w:t xml:space="preserve"> finales de</w:t>
      </w:r>
      <w:r w:rsidR="009A4B45">
        <w:rPr>
          <w:rFonts w:asciiTheme="minorHAnsi" w:hAnsiTheme="minorHAnsi"/>
        </w:rPr>
        <w:t>l año</w:t>
      </w:r>
      <w:r w:rsidR="008B3B87" w:rsidRPr="008B3B87">
        <w:rPr>
          <w:rFonts w:asciiTheme="minorHAnsi" w:hAnsiTheme="minorHAnsi"/>
        </w:rPr>
        <w:t xml:space="preserve"> 2013, la Secretaría de Planificación de Transporte (Sectra) de este Ministerio desarrolló el estudio llamado "Análisis Normativo de la Bicicleta", con el objetivo de identificar el lugar que tienen los modos no motorizados en la normativa vigente. En el marco de este estudio se presentó un diagnóstico y propuestas de modificaciones normativas.</w:t>
      </w:r>
      <w:r w:rsidR="00F23575">
        <w:rPr>
          <w:rFonts w:asciiTheme="minorHAnsi" w:hAnsiTheme="minorHAnsi"/>
        </w:rPr>
        <w:t xml:space="preserve"> </w:t>
      </w:r>
    </w:p>
    <w:p w:rsidR="00F23575" w:rsidRDefault="00F23575" w:rsidP="008B3B87">
      <w:pPr>
        <w:jc w:val="both"/>
        <w:rPr>
          <w:rFonts w:asciiTheme="minorHAnsi" w:hAnsiTheme="minorHAnsi"/>
        </w:rPr>
      </w:pPr>
    </w:p>
    <w:p w:rsidR="00716C9C" w:rsidRDefault="008B3B87" w:rsidP="008B3B87">
      <w:pPr>
        <w:jc w:val="both"/>
        <w:rPr>
          <w:rFonts w:asciiTheme="minorHAnsi" w:hAnsiTheme="minorHAnsi"/>
        </w:rPr>
      </w:pPr>
      <w:r w:rsidRPr="008B3B87">
        <w:rPr>
          <w:rFonts w:asciiTheme="minorHAnsi" w:hAnsiTheme="minorHAnsi"/>
        </w:rPr>
        <w:t>Posteriormente, entre marzo y junio de 2014, se conformó una mesa técnica con agrupaciones civiles con el objetivo de analizar las conclusiones del informe y ajustar las propuestas de modificación a la Ley.</w:t>
      </w:r>
    </w:p>
    <w:p w:rsidR="00716C9C" w:rsidRDefault="00716C9C" w:rsidP="008B3B87">
      <w:pPr>
        <w:jc w:val="both"/>
        <w:rPr>
          <w:rFonts w:asciiTheme="minorHAnsi" w:hAnsiTheme="minorHAnsi"/>
        </w:rPr>
      </w:pPr>
    </w:p>
    <w:p w:rsidR="00716C9C" w:rsidRDefault="00F23575" w:rsidP="008B3B87">
      <w:pPr>
        <w:jc w:val="both"/>
        <w:rPr>
          <w:rFonts w:asciiTheme="minorHAnsi" w:hAnsiTheme="minorHAnsi"/>
        </w:rPr>
      </w:pPr>
      <w:r>
        <w:rPr>
          <w:rFonts w:asciiTheme="minorHAnsi" w:hAnsiTheme="minorHAnsi"/>
        </w:rPr>
        <w:t>A continuación</w:t>
      </w:r>
      <w:r w:rsidR="008B3B87" w:rsidRPr="008B3B87">
        <w:rPr>
          <w:rFonts w:asciiTheme="minorHAnsi" w:hAnsiTheme="minorHAnsi"/>
        </w:rPr>
        <w:t xml:space="preserve">, en octubre </w:t>
      </w:r>
      <w:r w:rsidR="00716C9C">
        <w:rPr>
          <w:rFonts w:asciiTheme="minorHAnsi" w:hAnsiTheme="minorHAnsi"/>
        </w:rPr>
        <w:t>del 2014</w:t>
      </w:r>
      <w:r w:rsidR="008B3B87" w:rsidRPr="008B3B87">
        <w:rPr>
          <w:rFonts w:asciiTheme="minorHAnsi" w:hAnsiTheme="minorHAnsi"/>
        </w:rPr>
        <w:t>, se le presentó a la ciudadanía el anteproyecto de Ley a través de la web del Ministerio</w:t>
      </w:r>
      <w:r w:rsidR="00716C9C">
        <w:rPr>
          <w:rFonts w:asciiTheme="minorHAnsi" w:hAnsiTheme="minorHAnsi"/>
        </w:rPr>
        <w:t>, abriendo el espacio a las propuestas ciudadanas</w:t>
      </w:r>
      <w:r w:rsidR="008B3B87" w:rsidRPr="008B3B87">
        <w:rPr>
          <w:rFonts w:asciiTheme="minorHAnsi" w:hAnsiTheme="minorHAnsi"/>
        </w:rPr>
        <w:t xml:space="preserve">. En este </w:t>
      </w:r>
      <w:r w:rsidR="008B3B87" w:rsidRPr="008B3B87">
        <w:rPr>
          <w:rFonts w:asciiTheme="minorHAnsi" w:hAnsiTheme="minorHAnsi"/>
        </w:rPr>
        <w:lastRenderedPageBreak/>
        <w:t xml:space="preserve">último proceso participaron cerca de 1.500 personas, entre ciclistas, automovilistas, peatones y usuarios del transporte en general, quienes aportaron sus comentarios y sugerencias para mejorar la propuesta. </w:t>
      </w:r>
    </w:p>
    <w:p w:rsidR="00716C9C" w:rsidRDefault="00716C9C" w:rsidP="008B3B87">
      <w:pPr>
        <w:jc w:val="both"/>
        <w:rPr>
          <w:rFonts w:asciiTheme="minorHAnsi" w:hAnsiTheme="minorHAnsi"/>
        </w:rPr>
      </w:pPr>
    </w:p>
    <w:p w:rsidR="008B3B87" w:rsidRPr="008B3B87" w:rsidRDefault="008B3B87" w:rsidP="008B3B87">
      <w:pPr>
        <w:jc w:val="both"/>
        <w:rPr>
          <w:rFonts w:asciiTheme="minorHAnsi" w:hAnsiTheme="minorHAnsi"/>
        </w:rPr>
      </w:pPr>
      <w:r w:rsidRPr="008B3B87">
        <w:rPr>
          <w:rFonts w:asciiTheme="minorHAnsi" w:hAnsiTheme="minorHAnsi"/>
        </w:rPr>
        <w:t>La revisión de todos los comentarios finalizó en diciembre último, y durante el primer trimestre de 2015, los equipos técnicos y legales del Ministerio redactaron la versión final del proyecto de Ley.</w:t>
      </w:r>
    </w:p>
    <w:p w:rsidR="008B3B87" w:rsidRDefault="008B3B87" w:rsidP="008B3B87">
      <w:pPr>
        <w:jc w:val="both"/>
        <w:rPr>
          <w:rFonts w:asciiTheme="minorHAnsi" w:hAnsiTheme="minorHAnsi"/>
        </w:rPr>
      </w:pPr>
    </w:p>
    <w:p w:rsidR="00340661" w:rsidRPr="008B3B87" w:rsidRDefault="00340661" w:rsidP="00340661">
      <w:pPr>
        <w:jc w:val="both"/>
        <w:rPr>
          <w:rFonts w:asciiTheme="minorHAnsi" w:hAnsiTheme="minorHAnsi"/>
        </w:rPr>
      </w:pPr>
      <w:r w:rsidRPr="008B3B87">
        <w:rPr>
          <w:rFonts w:asciiTheme="minorHAnsi" w:hAnsiTheme="minorHAnsi"/>
        </w:rPr>
        <w:t xml:space="preserve">Ahora, es en el Parlamento donde se discutirá este proyecto, que contó con </w:t>
      </w:r>
      <w:r>
        <w:rPr>
          <w:rFonts w:asciiTheme="minorHAnsi" w:hAnsiTheme="minorHAnsi"/>
        </w:rPr>
        <w:t>una amplia participación de la sociedad civil.</w:t>
      </w:r>
    </w:p>
    <w:p w:rsidR="006F55B7" w:rsidRDefault="006F55B7" w:rsidP="006F55B7">
      <w:pPr>
        <w:spacing w:after="200" w:line="276" w:lineRule="auto"/>
        <w:rPr>
          <w:rFonts w:asciiTheme="minorHAnsi" w:hAnsiTheme="minorHAnsi"/>
          <w:b/>
        </w:rPr>
      </w:pPr>
    </w:p>
    <w:p w:rsidR="000E7E7B" w:rsidRDefault="009A4B45" w:rsidP="006F55B7">
      <w:pPr>
        <w:spacing w:after="200" w:line="276" w:lineRule="auto"/>
        <w:rPr>
          <w:rFonts w:asciiTheme="minorHAnsi" w:hAnsiTheme="minorHAnsi"/>
          <w:b/>
        </w:rPr>
      </w:pPr>
      <w:r>
        <w:rPr>
          <w:rFonts w:asciiTheme="minorHAnsi" w:hAnsiTheme="minorHAnsi"/>
          <w:b/>
        </w:rPr>
        <w:t xml:space="preserve">PRINCIPALES </w:t>
      </w:r>
      <w:r w:rsidR="005C6D40" w:rsidRPr="000923D0">
        <w:rPr>
          <w:rFonts w:asciiTheme="minorHAnsi" w:hAnsiTheme="minorHAnsi"/>
          <w:b/>
        </w:rPr>
        <w:t>MEDIDAS PROPUESTAS</w:t>
      </w:r>
    </w:p>
    <w:p w:rsidR="002B1B36" w:rsidRDefault="00333CAB" w:rsidP="002B1B36">
      <w:pPr>
        <w:rPr>
          <w:rFonts w:asciiTheme="minorHAnsi" w:hAnsiTheme="minorHAnsi"/>
        </w:rPr>
      </w:pPr>
      <w:r>
        <w:rPr>
          <w:rFonts w:asciiTheme="minorHAnsi" w:hAnsiTheme="minorHAnsi"/>
          <w:b/>
        </w:rPr>
        <w:br/>
      </w:r>
      <w:r w:rsidR="002B1B36" w:rsidRPr="002B1B36">
        <w:rPr>
          <w:rFonts w:asciiTheme="minorHAnsi" w:hAnsiTheme="minorHAnsi"/>
        </w:rPr>
        <w:t>Específicamente, el proyecto de modificación de Ley de Tránsito propone:</w:t>
      </w:r>
    </w:p>
    <w:p w:rsidR="002B1B36" w:rsidRPr="002058EC" w:rsidRDefault="002B1B36" w:rsidP="002058EC">
      <w:pPr>
        <w:jc w:val="both"/>
        <w:rPr>
          <w:rFonts w:asciiTheme="minorHAnsi" w:hAnsiTheme="minorHAnsi"/>
        </w:rPr>
      </w:pPr>
    </w:p>
    <w:p w:rsidR="00136CBD" w:rsidRPr="00136CBD" w:rsidRDefault="00136CBD" w:rsidP="0094716D">
      <w:pPr>
        <w:spacing w:line="360" w:lineRule="auto"/>
        <w:jc w:val="both"/>
        <w:rPr>
          <w:rFonts w:asciiTheme="minorHAnsi" w:hAnsiTheme="minorHAnsi"/>
          <w:b/>
        </w:rPr>
      </w:pPr>
      <w:r w:rsidRPr="00136CBD">
        <w:rPr>
          <w:rFonts w:asciiTheme="minorHAnsi" w:hAnsiTheme="minorHAnsi"/>
          <w:b/>
        </w:rPr>
        <w:t>Defini</w:t>
      </w:r>
      <w:r w:rsidR="009A4B45">
        <w:rPr>
          <w:rFonts w:asciiTheme="minorHAnsi" w:hAnsiTheme="minorHAnsi"/>
          <w:b/>
        </w:rPr>
        <w:t>ción</w:t>
      </w:r>
      <w:r w:rsidRPr="00136CBD">
        <w:rPr>
          <w:rFonts w:asciiTheme="minorHAnsi" w:hAnsiTheme="minorHAnsi"/>
          <w:b/>
        </w:rPr>
        <w:t xml:space="preserve"> </w:t>
      </w:r>
      <w:r w:rsidR="009A4B45">
        <w:rPr>
          <w:rFonts w:asciiTheme="minorHAnsi" w:hAnsiTheme="minorHAnsi"/>
          <w:b/>
        </w:rPr>
        <w:t>d</w:t>
      </w:r>
      <w:r w:rsidRPr="00136CBD">
        <w:rPr>
          <w:rFonts w:asciiTheme="minorHAnsi" w:hAnsiTheme="minorHAnsi"/>
          <w:b/>
        </w:rPr>
        <w:t xml:space="preserve">el concepto de </w:t>
      </w:r>
      <w:r>
        <w:rPr>
          <w:rFonts w:asciiTheme="minorHAnsi" w:hAnsiTheme="minorHAnsi"/>
          <w:b/>
        </w:rPr>
        <w:t>“</w:t>
      </w:r>
      <w:r w:rsidRPr="00136CBD">
        <w:rPr>
          <w:rFonts w:asciiTheme="minorHAnsi" w:hAnsiTheme="minorHAnsi"/>
          <w:b/>
        </w:rPr>
        <w:t>ciclo</w:t>
      </w:r>
      <w:r>
        <w:rPr>
          <w:rFonts w:asciiTheme="minorHAnsi" w:hAnsiTheme="minorHAnsi"/>
          <w:b/>
        </w:rPr>
        <w:t>”</w:t>
      </w:r>
    </w:p>
    <w:p w:rsidR="00136CBD" w:rsidRPr="000B681E" w:rsidRDefault="000B681E" w:rsidP="000B681E">
      <w:pPr>
        <w:jc w:val="both"/>
        <w:rPr>
          <w:rFonts w:asciiTheme="minorHAnsi" w:hAnsiTheme="minorHAnsi"/>
        </w:rPr>
      </w:pPr>
      <w:r>
        <w:rPr>
          <w:rFonts w:asciiTheme="minorHAnsi" w:hAnsiTheme="minorHAnsi"/>
        </w:rPr>
        <w:t>D</w:t>
      </w:r>
      <w:r w:rsidRPr="000B681E">
        <w:rPr>
          <w:rFonts w:asciiTheme="minorHAnsi" w:hAnsiTheme="minorHAnsi"/>
        </w:rPr>
        <w:t>efinir el concepto de “ciclo”, reconociendo las diferencias entre distintos modos de transporte no motorizados</w:t>
      </w:r>
      <w:r w:rsidR="00136CBD" w:rsidRPr="000B681E">
        <w:rPr>
          <w:rFonts w:asciiTheme="minorHAnsi" w:hAnsiTheme="minorHAnsi"/>
        </w:rPr>
        <w:t>, incorporando a la definición a patinetas, patines y vehículos con motor eléctrico que no superen una velocidad máxima de 25 km/h.</w:t>
      </w:r>
    </w:p>
    <w:p w:rsidR="00136CBD" w:rsidRPr="00136CBD" w:rsidRDefault="00136CBD" w:rsidP="00136CBD">
      <w:pPr>
        <w:jc w:val="both"/>
        <w:rPr>
          <w:rFonts w:asciiTheme="minorHAnsi" w:hAnsiTheme="minorHAnsi"/>
        </w:rPr>
      </w:pPr>
    </w:p>
    <w:p w:rsidR="000B681E" w:rsidRPr="00136CBD" w:rsidRDefault="00136CBD" w:rsidP="0094716D">
      <w:pPr>
        <w:spacing w:line="360" w:lineRule="auto"/>
        <w:jc w:val="both"/>
        <w:rPr>
          <w:rFonts w:asciiTheme="minorHAnsi" w:hAnsiTheme="minorHAnsi"/>
          <w:b/>
        </w:rPr>
      </w:pPr>
      <w:r w:rsidRPr="00136CBD">
        <w:rPr>
          <w:rFonts w:asciiTheme="minorHAnsi" w:hAnsiTheme="minorHAnsi"/>
          <w:b/>
        </w:rPr>
        <w:t>Incorpora</w:t>
      </w:r>
      <w:r w:rsidR="009A4B45">
        <w:rPr>
          <w:rFonts w:asciiTheme="minorHAnsi" w:hAnsiTheme="minorHAnsi"/>
          <w:b/>
        </w:rPr>
        <w:t>ción de</w:t>
      </w:r>
      <w:r w:rsidRPr="00136CBD">
        <w:rPr>
          <w:rFonts w:asciiTheme="minorHAnsi" w:hAnsiTheme="minorHAnsi"/>
          <w:b/>
        </w:rPr>
        <w:t xml:space="preserve"> normas de circulación para bicicletas</w:t>
      </w:r>
      <w:r w:rsidR="00716C9C">
        <w:rPr>
          <w:rFonts w:asciiTheme="minorHAnsi" w:hAnsiTheme="minorHAnsi"/>
          <w:b/>
        </w:rPr>
        <w:t xml:space="preserve">, </w:t>
      </w:r>
      <w:r w:rsidRPr="00136CBD">
        <w:rPr>
          <w:rFonts w:asciiTheme="minorHAnsi" w:hAnsiTheme="minorHAnsi"/>
          <w:b/>
        </w:rPr>
        <w:t xml:space="preserve"> ciclos</w:t>
      </w:r>
      <w:r w:rsidR="00716C9C">
        <w:rPr>
          <w:rFonts w:asciiTheme="minorHAnsi" w:hAnsiTheme="minorHAnsi"/>
          <w:b/>
        </w:rPr>
        <w:t xml:space="preserve">  y otros.</w:t>
      </w:r>
    </w:p>
    <w:p w:rsidR="000B681E" w:rsidRDefault="000B681E" w:rsidP="000B681E">
      <w:pPr>
        <w:jc w:val="both"/>
        <w:rPr>
          <w:rFonts w:asciiTheme="minorHAnsi" w:hAnsiTheme="minorHAnsi"/>
        </w:rPr>
      </w:pPr>
      <w:r>
        <w:rPr>
          <w:rFonts w:asciiTheme="minorHAnsi" w:hAnsiTheme="minorHAnsi"/>
        </w:rPr>
        <w:t>Responder a la nueva realidad vial que se observa en el país por medio de:</w:t>
      </w:r>
    </w:p>
    <w:p w:rsidR="000B681E" w:rsidRPr="000B681E" w:rsidRDefault="000B681E" w:rsidP="000B681E">
      <w:pPr>
        <w:jc w:val="both"/>
        <w:rPr>
          <w:rFonts w:asciiTheme="minorHAnsi" w:hAnsiTheme="minorHAnsi"/>
        </w:rPr>
      </w:pPr>
    </w:p>
    <w:p w:rsidR="00B2359F" w:rsidRPr="006A363A" w:rsidRDefault="00E57F48" w:rsidP="006A363A">
      <w:pPr>
        <w:pStyle w:val="Prrafodelista"/>
        <w:numPr>
          <w:ilvl w:val="0"/>
          <w:numId w:val="9"/>
        </w:numPr>
        <w:ind w:left="360"/>
        <w:jc w:val="both"/>
        <w:rPr>
          <w:rFonts w:asciiTheme="minorHAnsi" w:hAnsiTheme="minorHAnsi"/>
        </w:rPr>
      </w:pPr>
      <w:r w:rsidRPr="006A363A">
        <w:rPr>
          <w:rFonts w:asciiTheme="minorHAnsi" w:hAnsiTheme="minorHAnsi"/>
        </w:rPr>
        <w:t>Establecer la o</w:t>
      </w:r>
      <w:r w:rsidR="00B2359F" w:rsidRPr="006A363A">
        <w:rPr>
          <w:rFonts w:asciiTheme="minorHAnsi" w:hAnsiTheme="minorHAnsi"/>
        </w:rPr>
        <w:t xml:space="preserve">bligatoriedad de los ciclos de circular por </w:t>
      </w:r>
      <w:proofErr w:type="spellStart"/>
      <w:r w:rsidR="00B2359F" w:rsidRPr="006A363A">
        <w:rPr>
          <w:rFonts w:asciiTheme="minorHAnsi" w:hAnsiTheme="minorHAnsi"/>
        </w:rPr>
        <w:t>ciclovías</w:t>
      </w:r>
      <w:proofErr w:type="spellEnd"/>
      <w:r w:rsidR="00B2359F" w:rsidRPr="006A363A">
        <w:rPr>
          <w:rFonts w:asciiTheme="minorHAnsi" w:hAnsiTheme="minorHAnsi"/>
        </w:rPr>
        <w:t>, siempre cuando éstas estén disponibles y certificadas por el Ministerio de Transporte y Telecomunicaciones.</w:t>
      </w:r>
    </w:p>
    <w:p w:rsidR="002058EC" w:rsidRPr="002058EC" w:rsidRDefault="00136CBD" w:rsidP="006A363A">
      <w:pPr>
        <w:pStyle w:val="Prrafodelista"/>
        <w:numPr>
          <w:ilvl w:val="0"/>
          <w:numId w:val="9"/>
        </w:numPr>
        <w:ind w:left="360"/>
        <w:jc w:val="both"/>
      </w:pPr>
      <w:r w:rsidRPr="006A363A">
        <w:rPr>
          <w:rFonts w:asciiTheme="minorHAnsi" w:hAnsiTheme="minorHAnsi"/>
        </w:rPr>
        <w:t>Implementa</w:t>
      </w:r>
      <w:r w:rsidR="000B681E" w:rsidRPr="006A363A">
        <w:rPr>
          <w:rFonts w:asciiTheme="minorHAnsi" w:hAnsiTheme="minorHAnsi"/>
        </w:rPr>
        <w:t>r</w:t>
      </w:r>
      <w:r w:rsidR="00F23575" w:rsidRPr="006A363A">
        <w:rPr>
          <w:rFonts w:asciiTheme="minorHAnsi" w:hAnsiTheme="minorHAnsi"/>
        </w:rPr>
        <w:t xml:space="preserve"> una</w:t>
      </w:r>
      <w:r w:rsidRPr="006A363A">
        <w:rPr>
          <w:rFonts w:asciiTheme="minorHAnsi" w:hAnsiTheme="minorHAnsi"/>
        </w:rPr>
        <w:t xml:space="preserve"> línea de detención avanzada para ciclistas</w:t>
      </w:r>
      <w:r w:rsidR="00BF56A3" w:rsidRPr="006A363A">
        <w:rPr>
          <w:rFonts w:asciiTheme="minorHAnsi" w:hAnsiTheme="minorHAnsi"/>
        </w:rPr>
        <w:t xml:space="preserve"> y motociclistas</w:t>
      </w:r>
      <w:r w:rsidR="00716C9C" w:rsidRPr="006A363A">
        <w:rPr>
          <w:rFonts w:asciiTheme="minorHAnsi" w:hAnsiTheme="minorHAnsi"/>
        </w:rPr>
        <w:t>.</w:t>
      </w:r>
      <w:r w:rsidRPr="006A363A">
        <w:rPr>
          <w:rFonts w:asciiTheme="minorHAnsi" w:hAnsiTheme="minorHAnsi"/>
        </w:rPr>
        <w:t xml:space="preserve"> El objetivo es definir un espacio de detención especial por delante de </w:t>
      </w:r>
      <w:r w:rsidR="00BF56A3" w:rsidRPr="006A363A">
        <w:rPr>
          <w:rFonts w:asciiTheme="minorHAnsi" w:hAnsiTheme="minorHAnsi"/>
        </w:rPr>
        <w:t xml:space="preserve">otros </w:t>
      </w:r>
      <w:r w:rsidRPr="006A363A">
        <w:rPr>
          <w:rFonts w:asciiTheme="minorHAnsi" w:hAnsiTheme="minorHAnsi"/>
        </w:rPr>
        <w:t>vehículos motorizados</w:t>
      </w:r>
      <w:r w:rsidR="00C33628" w:rsidRPr="006A363A">
        <w:rPr>
          <w:rFonts w:asciiTheme="minorHAnsi" w:hAnsiTheme="minorHAnsi"/>
        </w:rPr>
        <w:t xml:space="preserve"> </w:t>
      </w:r>
      <w:r w:rsidRPr="006A363A">
        <w:rPr>
          <w:rFonts w:asciiTheme="minorHAnsi" w:hAnsiTheme="minorHAnsi"/>
        </w:rPr>
        <w:t xml:space="preserve">para </w:t>
      </w:r>
      <w:r w:rsidR="00BF56A3" w:rsidRPr="006A363A">
        <w:rPr>
          <w:rFonts w:asciiTheme="minorHAnsi" w:hAnsiTheme="minorHAnsi"/>
        </w:rPr>
        <w:t xml:space="preserve">hacerlos </w:t>
      </w:r>
      <w:r w:rsidRPr="006A363A">
        <w:rPr>
          <w:rFonts w:asciiTheme="minorHAnsi" w:hAnsiTheme="minorHAnsi"/>
        </w:rPr>
        <w:t>más visibles</w:t>
      </w:r>
      <w:r w:rsidR="00716C9C" w:rsidRPr="006A363A">
        <w:rPr>
          <w:rFonts w:asciiTheme="minorHAnsi" w:hAnsiTheme="minorHAnsi"/>
        </w:rPr>
        <w:t xml:space="preserve"> y </w:t>
      </w:r>
      <w:r w:rsidR="00F23575" w:rsidRPr="006A363A">
        <w:rPr>
          <w:rFonts w:asciiTheme="minorHAnsi" w:hAnsiTheme="minorHAnsi"/>
        </w:rPr>
        <w:t xml:space="preserve">entregarles así </w:t>
      </w:r>
      <w:r w:rsidR="00716C9C" w:rsidRPr="006A363A">
        <w:rPr>
          <w:rFonts w:asciiTheme="minorHAnsi" w:hAnsiTheme="minorHAnsi"/>
        </w:rPr>
        <w:t>una mayor seguridad en las partidas</w:t>
      </w:r>
      <w:r w:rsidRPr="006A363A">
        <w:rPr>
          <w:rFonts w:asciiTheme="minorHAnsi" w:hAnsiTheme="minorHAnsi"/>
        </w:rPr>
        <w:t>.</w:t>
      </w:r>
    </w:p>
    <w:p w:rsidR="00E57F48" w:rsidRPr="00B2359F" w:rsidRDefault="00E57F48" w:rsidP="006A363A">
      <w:pPr>
        <w:pStyle w:val="Prrafodelista"/>
        <w:numPr>
          <w:ilvl w:val="0"/>
          <w:numId w:val="9"/>
        </w:numPr>
        <w:ind w:left="360"/>
        <w:jc w:val="both"/>
      </w:pPr>
      <w:r w:rsidRPr="006A363A">
        <w:rPr>
          <w:rFonts w:asciiTheme="minorHAnsi" w:hAnsiTheme="minorHAnsi"/>
        </w:rPr>
        <w:t xml:space="preserve">Permitir a ciclos y motocicletas el adelantamiento por la derecha y </w:t>
      </w:r>
      <w:r w:rsidR="00AC5934">
        <w:rPr>
          <w:rFonts w:asciiTheme="minorHAnsi" w:hAnsiTheme="minorHAnsi"/>
        </w:rPr>
        <w:t xml:space="preserve">entre </w:t>
      </w:r>
      <w:r w:rsidRPr="006A363A">
        <w:rPr>
          <w:rFonts w:asciiTheme="minorHAnsi" w:hAnsiTheme="minorHAnsi"/>
        </w:rPr>
        <w:t xml:space="preserve">dos </w:t>
      </w:r>
      <w:r w:rsidR="00AC5934">
        <w:rPr>
          <w:rFonts w:asciiTheme="minorHAnsi" w:hAnsiTheme="minorHAnsi"/>
        </w:rPr>
        <w:t xml:space="preserve">pistas </w:t>
      </w:r>
      <w:r w:rsidRPr="006A363A">
        <w:rPr>
          <w:rFonts w:asciiTheme="minorHAnsi" w:hAnsiTheme="minorHAnsi"/>
        </w:rPr>
        <w:t>con el mismo sentido para llegar a la zona de detención avanzada.</w:t>
      </w:r>
    </w:p>
    <w:p w:rsidR="00716C9C" w:rsidRPr="006A363A" w:rsidRDefault="00716C9C" w:rsidP="006A363A">
      <w:pPr>
        <w:pStyle w:val="Prrafodelista"/>
        <w:numPr>
          <w:ilvl w:val="0"/>
          <w:numId w:val="9"/>
        </w:numPr>
        <w:ind w:left="360"/>
        <w:jc w:val="both"/>
        <w:rPr>
          <w:rFonts w:asciiTheme="minorHAnsi" w:hAnsiTheme="minorHAnsi"/>
        </w:rPr>
      </w:pPr>
      <w:r w:rsidRPr="006A363A">
        <w:rPr>
          <w:rFonts w:asciiTheme="minorHAnsi" w:hAnsiTheme="minorHAnsi"/>
        </w:rPr>
        <w:t>Establece</w:t>
      </w:r>
      <w:r w:rsidR="000B681E" w:rsidRPr="006A363A">
        <w:rPr>
          <w:rFonts w:asciiTheme="minorHAnsi" w:hAnsiTheme="minorHAnsi"/>
        </w:rPr>
        <w:t>r</w:t>
      </w:r>
      <w:r w:rsidR="00F23575" w:rsidRPr="006A363A">
        <w:rPr>
          <w:rFonts w:asciiTheme="minorHAnsi" w:hAnsiTheme="minorHAnsi"/>
        </w:rPr>
        <w:t xml:space="preserve"> una</w:t>
      </w:r>
      <w:r w:rsidRPr="006A363A">
        <w:rPr>
          <w:rFonts w:asciiTheme="minorHAnsi" w:hAnsiTheme="minorHAnsi"/>
        </w:rPr>
        <w:t xml:space="preserve"> distancia mínima para adelantar a un ciclista de 1,5 metros, permitiendo </w:t>
      </w:r>
      <w:r w:rsidR="00C05DF7" w:rsidRPr="006A363A">
        <w:rPr>
          <w:rFonts w:asciiTheme="minorHAnsi" w:hAnsiTheme="minorHAnsi"/>
        </w:rPr>
        <w:t xml:space="preserve">así una mayor seguridad para este tipo de vehículos </w:t>
      </w:r>
      <w:r w:rsidRPr="006A363A">
        <w:rPr>
          <w:rFonts w:asciiTheme="minorHAnsi" w:hAnsiTheme="minorHAnsi"/>
        </w:rPr>
        <w:t>cuando deba</w:t>
      </w:r>
      <w:r w:rsidR="00C05DF7" w:rsidRPr="006A363A">
        <w:rPr>
          <w:rFonts w:asciiTheme="minorHAnsi" w:hAnsiTheme="minorHAnsi"/>
        </w:rPr>
        <w:t>n</w:t>
      </w:r>
      <w:r w:rsidRPr="006A363A">
        <w:rPr>
          <w:rFonts w:asciiTheme="minorHAnsi" w:hAnsiTheme="minorHAnsi"/>
        </w:rPr>
        <w:t xml:space="preserve"> desplazarse por la calzada.</w:t>
      </w:r>
    </w:p>
    <w:p w:rsidR="00716C9C" w:rsidRDefault="008673A6" w:rsidP="006A363A">
      <w:pPr>
        <w:pStyle w:val="Prrafodelista"/>
        <w:numPr>
          <w:ilvl w:val="0"/>
          <w:numId w:val="9"/>
        </w:numPr>
        <w:ind w:left="360"/>
        <w:jc w:val="both"/>
        <w:rPr>
          <w:rFonts w:asciiTheme="minorHAnsi" w:hAnsiTheme="minorHAnsi"/>
        </w:rPr>
      </w:pPr>
      <w:r w:rsidRPr="006A363A">
        <w:rPr>
          <w:rFonts w:asciiTheme="minorHAnsi" w:hAnsiTheme="minorHAnsi"/>
        </w:rPr>
        <w:t xml:space="preserve">Definir </w:t>
      </w:r>
      <w:r w:rsidR="00716C9C" w:rsidRPr="006A363A">
        <w:rPr>
          <w:rFonts w:asciiTheme="minorHAnsi" w:hAnsiTheme="minorHAnsi"/>
        </w:rPr>
        <w:t xml:space="preserve">con claridad las reglas </w:t>
      </w:r>
      <w:r w:rsidR="00C05DF7" w:rsidRPr="006A363A">
        <w:rPr>
          <w:rFonts w:asciiTheme="minorHAnsi" w:hAnsiTheme="minorHAnsi"/>
        </w:rPr>
        <w:t xml:space="preserve">para </w:t>
      </w:r>
      <w:r w:rsidRPr="006A363A">
        <w:rPr>
          <w:rFonts w:asciiTheme="minorHAnsi" w:hAnsiTheme="minorHAnsi"/>
        </w:rPr>
        <w:t xml:space="preserve">la </w:t>
      </w:r>
      <w:r w:rsidR="00716C9C" w:rsidRPr="006A363A">
        <w:rPr>
          <w:rFonts w:asciiTheme="minorHAnsi" w:hAnsiTheme="minorHAnsi"/>
        </w:rPr>
        <w:t xml:space="preserve">circulación de ciclistas en zonas urbanas, reconociendo también los deberes de los </w:t>
      </w:r>
      <w:r w:rsidR="00BF56A3" w:rsidRPr="006A363A">
        <w:rPr>
          <w:rFonts w:asciiTheme="minorHAnsi" w:hAnsiTheme="minorHAnsi"/>
        </w:rPr>
        <w:t>mismos en las vías</w:t>
      </w:r>
      <w:r w:rsidR="00716C9C" w:rsidRPr="006A363A">
        <w:rPr>
          <w:rFonts w:asciiTheme="minorHAnsi" w:hAnsiTheme="minorHAnsi"/>
        </w:rPr>
        <w:t xml:space="preserve">. </w:t>
      </w:r>
    </w:p>
    <w:p w:rsidR="001E3392" w:rsidRPr="006A363A" w:rsidRDefault="001E3392" w:rsidP="006A363A">
      <w:pPr>
        <w:pStyle w:val="Prrafodelista"/>
        <w:numPr>
          <w:ilvl w:val="0"/>
          <w:numId w:val="9"/>
        </w:numPr>
        <w:ind w:left="360"/>
        <w:jc w:val="both"/>
        <w:rPr>
          <w:rFonts w:asciiTheme="minorHAnsi" w:hAnsiTheme="minorHAnsi"/>
        </w:rPr>
      </w:pPr>
      <w:r>
        <w:rPr>
          <w:rFonts w:asciiTheme="minorHAnsi" w:hAnsiTheme="minorHAnsi"/>
        </w:rPr>
        <w:t xml:space="preserve">Hacer explicita la prohibición de los ciclos de circular por la acera, con excepciones para los menores  </w:t>
      </w:r>
    </w:p>
    <w:p w:rsidR="00F23575" w:rsidRPr="006A363A" w:rsidRDefault="00BF56A3" w:rsidP="006A363A">
      <w:pPr>
        <w:pStyle w:val="Prrafodelista"/>
        <w:numPr>
          <w:ilvl w:val="0"/>
          <w:numId w:val="9"/>
        </w:numPr>
        <w:ind w:left="360"/>
        <w:jc w:val="both"/>
        <w:rPr>
          <w:rFonts w:asciiTheme="minorHAnsi" w:hAnsiTheme="minorHAnsi"/>
        </w:rPr>
      </w:pPr>
      <w:r w:rsidRPr="006A363A">
        <w:rPr>
          <w:rFonts w:asciiTheme="minorHAnsi" w:hAnsiTheme="minorHAnsi"/>
        </w:rPr>
        <w:t>Crear</w:t>
      </w:r>
      <w:r w:rsidR="000B681E" w:rsidRPr="006A363A">
        <w:rPr>
          <w:rFonts w:asciiTheme="minorHAnsi" w:hAnsiTheme="minorHAnsi"/>
        </w:rPr>
        <w:t xml:space="preserve"> </w:t>
      </w:r>
      <w:r w:rsidR="00F23575" w:rsidRPr="006A363A">
        <w:rPr>
          <w:rFonts w:asciiTheme="minorHAnsi" w:hAnsiTheme="minorHAnsi"/>
        </w:rPr>
        <w:t xml:space="preserve">estándares para el equipamiento que pueden usar los ciclistas en sus vehículos, tales </w:t>
      </w:r>
      <w:r w:rsidR="00C05DF7" w:rsidRPr="006A363A">
        <w:rPr>
          <w:rFonts w:asciiTheme="minorHAnsi" w:hAnsiTheme="minorHAnsi"/>
        </w:rPr>
        <w:t xml:space="preserve">como </w:t>
      </w:r>
      <w:r w:rsidR="00F23575" w:rsidRPr="006A363A">
        <w:rPr>
          <w:rFonts w:asciiTheme="minorHAnsi" w:hAnsiTheme="minorHAnsi"/>
        </w:rPr>
        <w:t>car</w:t>
      </w:r>
      <w:r w:rsidR="000B681E" w:rsidRPr="006A363A">
        <w:rPr>
          <w:rFonts w:asciiTheme="minorHAnsi" w:hAnsiTheme="minorHAnsi"/>
        </w:rPr>
        <w:t xml:space="preserve">ros de arrastre o sillas </w:t>
      </w:r>
      <w:r w:rsidR="00C05DF7" w:rsidRPr="006A363A">
        <w:rPr>
          <w:rFonts w:asciiTheme="minorHAnsi" w:hAnsiTheme="minorHAnsi"/>
        </w:rPr>
        <w:t xml:space="preserve">para </w:t>
      </w:r>
      <w:r w:rsidR="000B681E" w:rsidRPr="006A363A">
        <w:rPr>
          <w:rFonts w:asciiTheme="minorHAnsi" w:hAnsiTheme="minorHAnsi"/>
        </w:rPr>
        <w:t>niño</w:t>
      </w:r>
      <w:r w:rsidR="00C05DF7" w:rsidRPr="006A363A">
        <w:rPr>
          <w:rFonts w:asciiTheme="minorHAnsi" w:hAnsiTheme="minorHAnsi"/>
        </w:rPr>
        <w:t>s</w:t>
      </w:r>
      <w:r w:rsidR="00F23575" w:rsidRPr="006A363A">
        <w:rPr>
          <w:rFonts w:asciiTheme="minorHAnsi" w:hAnsiTheme="minorHAnsi"/>
        </w:rPr>
        <w:t xml:space="preserve">. </w:t>
      </w:r>
    </w:p>
    <w:p w:rsidR="00136CBD" w:rsidRPr="00136CBD" w:rsidRDefault="00136CBD" w:rsidP="006F55B7">
      <w:pPr>
        <w:jc w:val="both"/>
        <w:rPr>
          <w:rFonts w:asciiTheme="minorHAnsi" w:hAnsiTheme="minorHAnsi"/>
        </w:rPr>
      </w:pPr>
    </w:p>
    <w:p w:rsidR="002058EC" w:rsidRDefault="002058EC" w:rsidP="00136CBD">
      <w:pPr>
        <w:jc w:val="both"/>
        <w:rPr>
          <w:rFonts w:asciiTheme="minorHAnsi" w:hAnsiTheme="minorHAnsi"/>
          <w:b/>
        </w:rPr>
      </w:pPr>
    </w:p>
    <w:p w:rsidR="00136CBD" w:rsidRPr="00136CBD" w:rsidRDefault="00F23575" w:rsidP="0094716D">
      <w:pPr>
        <w:spacing w:line="360" w:lineRule="auto"/>
        <w:jc w:val="both"/>
        <w:rPr>
          <w:rFonts w:asciiTheme="minorHAnsi" w:hAnsiTheme="minorHAnsi"/>
          <w:b/>
        </w:rPr>
      </w:pPr>
      <w:r>
        <w:rPr>
          <w:rFonts w:asciiTheme="minorHAnsi" w:hAnsiTheme="minorHAnsi"/>
          <w:b/>
        </w:rPr>
        <w:t>Defini</w:t>
      </w:r>
      <w:r w:rsidR="009A4B45">
        <w:rPr>
          <w:rFonts w:asciiTheme="minorHAnsi" w:hAnsiTheme="minorHAnsi"/>
          <w:b/>
        </w:rPr>
        <w:t>ción de</w:t>
      </w:r>
      <w:r w:rsidRPr="00136CBD">
        <w:rPr>
          <w:rFonts w:asciiTheme="minorHAnsi" w:hAnsiTheme="minorHAnsi"/>
          <w:b/>
        </w:rPr>
        <w:t xml:space="preserve"> </w:t>
      </w:r>
      <w:r w:rsidR="00136CBD" w:rsidRPr="00136CBD">
        <w:rPr>
          <w:rFonts w:asciiTheme="minorHAnsi" w:hAnsiTheme="minorHAnsi"/>
          <w:b/>
        </w:rPr>
        <w:t xml:space="preserve">estándares </w:t>
      </w:r>
      <w:r w:rsidR="00716C9C">
        <w:rPr>
          <w:rFonts w:asciiTheme="minorHAnsi" w:hAnsiTheme="minorHAnsi"/>
          <w:b/>
        </w:rPr>
        <w:t>de seguridad y operaci</w:t>
      </w:r>
      <w:r>
        <w:rPr>
          <w:rFonts w:asciiTheme="minorHAnsi" w:hAnsiTheme="minorHAnsi"/>
          <w:b/>
        </w:rPr>
        <w:t>ó</w:t>
      </w:r>
      <w:r w:rsidR="00716C9C">
        <w:rPr>
          <w:rFonts w:asciiTheme="minorHAnsi" w:hAnsiTheme="minorHAnsi"/>
          <w:b/>
        </w:rPr>
        <w:t xml:space="preserve">n </w:t>
      </w:r>
      <w:r w:rsidR="00136CBD" w:rsidRPr="00136CBD">
        <w:rPr>
          <w:rFonts w:asciiTheme="minorHAnsi" w:hAnsiTheme="minorHAnsi"/>
          <w:b/>
        </w:rPr>
        <w:t>de infraestructura para ciclistas</w:t>
      </w:r>
    </w:p>
    <w:p w:rsidR="005E341C" w:rsidRDefault="00C05DF7" w:rsidP="00136CBD">
      <w:pPr>
        <w:jc w:val="both"/>
        <w:rPr>
          <w:rFonts w:asciiTheme="minorHAnsi" w:hAnsiTheme="minorHAnsi"/>
        </w:rPr>
      </w:pPr>
      <w:r>
        <w:rPr>
          <w:rFonts w:asciiTheme="minorHAnsi" w:hAnsiTheme="minorHAnsi"/>
        </w:rPr>
        <w:t>Ante el vacío legal existente, s</w:t>
      </w:r>
      <w:r w:rsidRPr="00136CBD">
        <w:rPr>
          <w:rFonts w:asciiTheme="minorHAnsi" w:hAnsiTheme="minorHAnsi"/>
        </w:rPr>
        <w:t xml:space="preserve">e </w:t>
      </w:r>
      <w:r w:rsidR="00136CBD" w:rsidRPr="00136CBD">
        <w:rPr>
          <w:rFonts w:asciiTheme="minorHAnsi" w:hAnsiTheme="minorHAnsi"/>
        </w:rPr>
        <w:t xml:space="preserve">propone que el Ministerio de Transportes y Telecomunicaciones sea el organismo encargado de definir las condiciones técnicas, </w:t>
      </w:r>
      <w:r w:rsidR="00716C9C">
        <w:rPr>
          <w:rFonts w:asciiTheme="minorHAnsi" w:hAnsiTheme="minorHAnsi"/>
        </w:rPr>
        <w:t xml:space="preserve">de </w:t>
      </w:r>
      <w:r w:rsidR="00136CBD" w:rsidRPr="00136CBD">
        <w:rPr>
          <w:rFonts w:asciiTheme="minorHAnsi" w:hAnsiTheme="minorHAnsi"/>
        </w:rPr>
        <w:t>gestión</w:t>
      </w:r>
      <w:r w:rsidR="005E341C">
        <w:rPr>
          <w:rFonts w:asciiTheme="minorHAnsi" w:hAnsiTheme="minorHAnsi"/>
        </w:rPr>
        <w:t>, operación</w:t>
      </w:r>
      <w:r w:rsidR="00136CBD" w:rsidRPr="00136CBD">
        <w:rPr>
          <w:rFonts w:asciiTheme="minorHAnsi" w:hAnsiTheme="minorHAnsi"/>
        </w:rPr>
        <w:t xml:space="preserve"> y seguridad de las vías para ciclistas. El objetivo es </w:t>
      </w:r>
      <w:r w:rsidR="00716C9C">
        <w:rPr>
          <w:rFonts w:asciiTheme="minorHAnsi" w:hAnsiTheme="minorHAnsi"/>
        </w:rPr>
        <w:t xml:space="preserve">procurar un desplazamiento seguro tanto de los ciclistas como de otros modos de transporte que interactúan en el espacio vial. </w:t>
      </w:r>
    </w:p>
    <w:p w:rsidR="005E341C" w:rsidRDefault="005E341C" w:rsidP="00136CBD">
      <w:pPr>
        <w:jc w:val="both"/>
        <w:rPr>
          <w:rFonts w:asciiTheme="minorHAnsi" w:hAnsiTheme="minorHAnsi"/>
        </w:rPr>
      </w:pPr>
    </w:p>
    <w:p w:rsidR="006A363A" w:rsidRDefault="00136CBD" w:rsidP="0094716D">
      <w:pPr>
        <w:spacing w:line="360" w:lineRule="auto"/>
        <w:jc w:val="both"/>
        <w:rPr>
          <w:rFonts w:asciiTheme="minorHAnsi" w:hAnsiTheme="minorHAnsi"/>
          <w:b/>
        </w:rPr>
      </w:pPr>
      <w:r w:rsidRPr="00136CBD">
        <w:rPr>
          <w:rFonts w:asciiTheme="minorHAnsi" w:hAnsiTheme="minorHAnsi"/>
          <w:b/>
        </w:rPr>
        <w:t>Medidas para mejorar la seguridad vial</w:t>
      </w:r>
    </w:p>
    <w:p w:rsidR="00E57F48" w:rsidRPr="00E57F48" w:rsidRDefault="00E57F48" w:rsidP="00136CBD">
      <w:pPr>
        <w:jc w:val="both"/>
        <w:rPr>
          <w:rFonts w:asciiTheme="minorHAnsi" w:hAnsiTheme="minorHAnsi"/>
        </w:rPr>
      </w:pPr>
      <w:r w:rsidRPr="00E57F48">
        <w:rPr>
          <w:rFonts w:asciiTheme="minorHAnsi" w:hAnsiTheme="minorHAnsi"/>
        </w:rPr>
        <w:t>Como respuest</w:t>
      </w:r>
      <w:r>
        <w:rPr>
          <w:rFonts w:asciiTheme="minorHAnsi" w:hAnsiTheme="minorHAnsi"/>
        </w:rPr>
        <w:t>a a las altas tasas de mortalidad en accidentes de tráfico vistas en el p</w:t>
      </w:r>
      <w:r w:rsidR="00661D2F">
        <w:rPr>
          <w:rFonts w:asciiTheme="minorHAnsi" w:hAnsiTheme="minorHAnsi"/>
        </w:rPr>
        <w:t>aís, se proponen dos medidas de</w:t>
      </w:r>
      <w:r>
        <w:rPr>
          <w:rFonts w:asciiTheme="minorHAnsi" w:hAnsiTheme="minorHAnsi"/>
        </w:rPr>
        <w:t xml:space="preserve"> comprobada efectividad.  </w:t>
      </w:r>
    </w:p>
    <w:p w:rsidR="00E57F48" w:rsidRPr="00E57F48" w:rsidRDefault="00E57F48" w:rsidP="00E57F48">
      <w:pPr>
        <w:jc w:val="both"/>
        <w:rPr>
          <w:rFonts w:asciiTheme="minorHAnsi" w:hAnsiTheme="minorHAnsi"/>
        </w:rPr>
      </w:pPr>
    </w:p>
    <w:p w:rsidR="00136CBD" w:rsidRPr="006F55B7" w:rsidRDefault="00136CBD" w:rsidP="006F55B7">
      <w:pPr>
        <w:pStyle w:val="Prrafodelista"/>
        <w:numPr>
          <w:ilvl w:val="0"/>
          <w:numId w:val="10"/>
        </w:numPr>
        <w:jc w:val="both"/>
        <w:rPr>
          <w:rFonts w:asciiTheme="minorHAnsi" w:hAnsiTheme="minorHAnsi"/>
        </w:rPr>
      </w:pPr>
      <w:r w:rsidRPr="006F55B7">
        <w:rPr>
          <w:rFonts w:asciiTheme="minorHAnsi" w:hAnsiTheme="minorHAnsi"/>
          <w:b/>
        </w:rPr>
        <w:t>Zonas de tránsito calmado en áreas residenciales:</w:t>
      </w:r>
      <w:r w:rsidRPr="006F55B7">
        <w:rPr>
          <w:rFonts w:asciiTheme="minorHAnsi" w:hAnsiTheme="minorHAnsi"/>
        </w:rPr>
        <w:t xml:space="preserve"> Las Zonas de tránsito calmado son </w:t>
      </w:r>
      <w:r w:rsidR="00D85381" w:rsidRPr="006F55B7">
        <w:rPr>
          <w:rFonts w:asciiTheme="minorHAnsi" w:hAnsiTheme="minorHAnsi"/>
        </w:rPr>
        <w:t>espacios geográficos</w:t>
      </w:r>
      <w:r w:rsidRPr="006F55B7">
        <w:rPr>
          <w:rFonts w:asciiTheme="minorHAnsi" w:hAnsiTheme="minorHAnsi"/>
        </w:rPr>
        <w:t xml:space="preserve"> en que se establecen límites de velocidad para resguardar la seguridad de peatones o ciclistas (p.ej., 30 km/h). Se implementan principalmente en áreas residenciales, de alto flujo peatonal, cerca de escuelas, etc. Se propone que los municipios tengan la facultad de implementar Zonas de tránsito calmado en zonas residenciales</w:t>
      </w:r>
      <w:r w:rsidR="00D85381" w:rsidRPr="006F55B7">
        <w:rPr>
          <w:rFonts w:asciiTheme="minorHAnsi" w:hAnsiTheme="minorHAnsi"/>
        </w:rPr>
        <w:t xml:space="preserve"> siguiendo el reglamento del Ministerio de Transporte y Telecomunicaciones</w:t>
      </w:r>
    </w:p>
    <w:p w:rsidR="00136CBD" w:rsidRPr="00136CBD" w:rsidRDefault="00136CBD" w:rsidP="006A363A">
      <w:pPr>
        <w:jc w:val="both"/>
        <w:rPr>
          <w:rFonts w:asciiTheme="minorHAnsi" w:hAnsiTheme="minorHAnsi"/>
        </w:rPr>
      </w:pPr>
    </w:p>
    <w:p w:rsidR="002058EC" w:rsidRPr="006F55B7" w:rsidRDefault="00136CBD" w:rsidP="00136CBD">
      <w:pPr>
        <w:pStyle w:val="Prrafodelista"/>
        <w:numPr>
          <w:ilvl w:val="0"/>
          <w:numId w:val="7"/>
        </w:numPr>
        <w:jc w:val="both"/>
        <w:rPr>
          <w:rFonts w:asciiTheme="minorHAnsi" w:hAnsiTheme="minorHAnsi"/>
          <w:b/>
        </w:rPr>
      </w:pPr>
      <w:r w:rsidRPr="006F55B7">
        <w:rPr>
          <w:rFonts w:asciiTheme="minorHAnsi" w:hAnsiTheme="minorHAnsi"/>
          <w:b/>
        </w:rPr>
        <w:t>Reducción de velocidad en zona urbana</w:t>
      </w:r>
      <w:r w:rsidR="006F55B7" w:rsidRPr="006F55B7">
        <w:rPr>
          <w:rFonts w:asciiTheme="minorHAnsi" w:hAnsiTheme="minorHAnsi"/>
          <w:b/>
        </w:rPr>
        <w:t>:</w:t>
      </w:r>
      <w:r w:rsidRPr="006F55B7">
        <w:rPr>
          <w:rFonts w:asciiTheme="minorHAnsi" w:hAnsiTheme="minorHAnsi"/>
          <w:b/>
        </w:rPr>
        <w:t xml:space="preserve"> </w:t>
      </w:r>
      <w:r w:rsidRPr="006F55B7">
        <w:rPr>
          <w:rFonts w:asciiTheme="minorHAnsi" w:hAnsiTheme="minorHAnsi"/>
        </w:rPr>
        <w:t>El proyecto de Ley propone reducir el límite de velocidad urbano, desde 60 a 50 km/h. Estudios demuestran</w:t>
      </w:r>
      <w:r w:rsidR="00461D51">
        <w:rPr>
          <w:rStyle w:val="Refdenotaalpie"/>
          <w:rFonts w:asciiTheme="minorHAnsi" w:hAnsiTheme="minorHAnsi"/>
        </w:rPr>
        <w:footnoteReference w:id="4"/>
      </w:r>
      <w:r w:rsidRPr="006F55B7">
        <w:rPr>
          <w:rFonts w:asciiTheme="minorHAnsi" w:hAnsiTheme="minorHAnsi"/>
        </w:rPr>
        <w:t xml:space="preserve"> que estableciendo límites de velocidad más bajos, se logra reducir el número de accidentes, lesionados y fallecidos. </w:t>
      </w:r>
      <w:r w:rsidR="005E341C" w:rsidRPr="006F55B7">
        <w:rPr>
          <w:rFonts w:asciiTheme="minorHAnsi" w:hAnsiTheme="minorHAnsi"/>
        </w:rPr>
        <w:t xml:space="preserve">Como ejemplo, el </w:t>
      </w:r>
      <w:r w:rsidRPr="006F55B7">
        <w:rPr>
          <w:rFonts w:asciiTheme="minorHAnsi" w:hAnsiTheme="minorHAnsi"/>
        </w:rPr>
        <w:t xml:space="preserve">2002 </w:t>
      </w:r>
      <w:r w:rsidR="005E341C" w:rsidRPr="006F55B7">
        <w:rPr>
          <w:rFonts w:asciiTheme="minorHAnsi" w:hAnsiTheme="minorHAnsi"/>
        </w:rPr>
        <w:t xml:space="preserve">en Chile </w:t>
      </w:r>
      <w:r w:rsidRPr="006F55B7">
        <w:rPr>
          <w:rFonts w:asciiTheme="minorHAnsi" w:hAnsiTheme="minorHAnsi"/>
        </w:rPr>
        <w:t xml:space="preserve">se aumentó </w:t>
      </w:r>
      <w:r w:rsidR="005E341C" w:rsidRPr="006F55B7">
        <w:rPr>
          <w:rFonts w:asciiTheme="minorHAnsi" w:hAnsiTheme="minorHAnsi"/>
        </w:rPr>
        <w:t xml:space="preserve">de 50 </w:t>
      </w:r>
      <w:r w:rsidRPr="006F55B7">
        <w:rPr>
          <w:rFonts w:asciiTheme="minorHAnsi" w:hAnsiTheme="minorHAnsi"/>
        </w:rPr>
        <w:t>a</w:t>
      </w:r>
      <w:r w:rsidR="002F7039" w:rsidRPr="006F55B7">
        <w:rPr>
          <w:rFonts w:asciiTheme="minorHAnsi" w:hAnsiTheme="minorHAnsi"/>
        </w:rPr>
        <w:t xml:space="preserve"> 60 km/h el límite de velocidad</w:t>
      </w:r>
      <w:r w:rsidR="00D85381" w:rsidRPr="006F55B7">
        <w:rPr>
          <w:rFonts w:asciiTheme="minorHAnsi" w:hAnsiTheme="minorHAnsi"/>
        </w:rPr>
        <w:t xml:space="preserve"> y </w:t>
      </w:r>
      <w:r w:rsidRPr="006F55B7">
        <w:rPr>
          <w:rFonts w:asciiTheme="minorHAnsi" w:hAnsiTheme="minorHAnsi"/>
        </w:rPr>
        <w:t xml:space="preserve">al año siguiente los accidentes de tránsito </w:t>
      </w:r>
      <w:r w:rsidR="00716C9C" w:rsidRPr="006F55B7">
        <w:rPr>
          <w:rFonts w:asciiTheme="minorHAnsi" w:hAnsiTheme="minorHAnsi"/>
        </w:rPr>
        <w:t xml:space="preserve">y fallecidos </w:t>
      </w:r>
      <w:r w:rsidRPr="006F55B7">
        <w:rPr>
          <w:rFonts w:asciiTheme="minorHAnsi" w:hAnsiTheme="minorHAnsi"/>
        </w:rPr>
        <w:t>en zonas urbanas, cuya causa puede ser atribuible a velocidad inadecuada, aumentaron en un 2</w:t>
      </w:r>
      <w:r w:rsidR="006F55B7">
        <w:rPr>
          <w:rFonts w:asciiTheme="minorHAnsi" w:hAnsiTheme="minorHAnsi"/>
        </w:rPr>
        <w:t>9</w:t>
      </w:r>
      <w:r w:rsidRPr="006F55B7">
        <w:rPr>
          <w:rFonts w:asciiTheme="minorHAnsi" w:hAnsiTheme="minorHAnsi"/>
        </w:rPr>
        <w:t>%</w:t>
      </w:r>
      <w:r w:rsidR="00716C9C" w:rsidRPr="006F55B7">
        <w:rPr>
          <w:rFonts w:asciiTheme="minorHAnsi" w:hAnsiTheme="minorHAnsi"/>
        </w:rPr>
        <w:t xml:space="preserve"> y 2</w:t>
      </w:r>
      <w:r w:rsidR="006F55B7">
        <w:rPr>
          <w:rFonts w:asciiTheme="minorHAnsi" w:hAnsiTheme="minorHAnsi"/>
        </w:rPr>
        <w:t>5</w:t>
      </w:r>
      <w:r w:rsidR="00716C9C" w:rsidRPr="006F55B7">
        <w:rPr>
          <w:rFonts w:asciiTheme="minorHAnsi" w:hAnsiTheme="minorHAnsi"/>
        </w:rPr>
        <w:t>% respectivamente</w:t>
      </w:r>
      <w:r w:rsidR="00065AF6">
        <w:rPr>
          <w:rStyle w:val="Refdenotaalpie"/>
          <w:rFonts w:asciiTheme="minorHAnsi" w:hAnsiTheme="minorHAnsi"/>
        </w:rPr>
        <w:footnoteReference w:id="5"/>
      </w:r>
      <w:r w:rsidR="00716C9C" w:rsidRPr="006F55B7">
        <w:rPr>
          <w:rFonts w:asciiTheme="minorHAnsi" w:hAnsiTheme="minorHAnsi"/>
        </w:rPr>
        <w:t xml:space="preserve">. </w:t>
      </w:r>
    </w:p>
    <w:p w:rsidR="006A363A" w:rsidRDefault="006A363A" w:rsidP="00136CBD">
      <w:pPr>
        <w:jc w:val="both"/>
        <w:rPr>
          <w:rFonts w:asciiTheme="minorHAnsi" w:hAnsiTheme="minorHAnsi"/>
          <w:b/>
        </w:rPr>
      </w:pPr>
    </w:p>
    <w:p w:rsidR="00136CBD" w:rsidRPr="00136CBD" w:rsidRDefault="002040CF" w:rsidP="0094716D">
      <w:pPr>
        <w:spacing w:line="360" w:lineRule="auto"/>
        <w:jc w:val="both"/>
        <w:rPr>
          <w:rFonts w:asciiTheme="minorHAnsi" w:hAnsiTheme="minorHAnsi"/>
          <w:b/>
        </w:rPr>
      </w:pPr>
      <w:r>
        <w:rPr>
          <w:rFonts w:asciiTheme="minorHAnsi" w:hAnsiTheme="minorHAnsi"/>
          <w:b/>
        </w:rPr>
        <w:t>M</w:t>
      </w:r>
      <w:r w:rsidR="00136CBD" w:rsidRPr="00136CBD">
        <w:rPr>
          <w:rFonts w:asciiTheme="minorHAnsi" w:hAnsiTheme="minorHAnsi"/>
          <w:b/>
        </w:rPr>
        <w:t>aterias de convivencia vial</w:t>
      </w:r>
      <w:r>
        <w:rPr>
          <w:rFonts w:asciiTheme="minorHAnsi" w:hAnsiTheme="minorHAnsi"/>
          <w:b/>
        </w:rPr>
        <w:t xml:space="preserve"> en las Escuelas de Conductores</w:t>
      </w:r>
    </w:p>
    <w:p w:rsidR="005C6D40" w:rsidRPr="006F55B7" w:rsidRDefault="00136CBD" w:rsidP="006F55B7">
      <w:pPr>
        <w:jc w:val="both"/>
        <w:rPr>
          <w:rFonts w:asciiTheme="minorHAnsi" w:hAnsiTheme="minorHAnsi"/>
        </w:rPr>
      </w:pPr>
      <w:r w:rsidRPr="006A363A">
        <w:rPr>
          <w:rFonts w:asciiTheme="minorHAnsi" w:hAnsiTheme="minorHAnsi"/>
        </w:rPr>
        <w:t>Dentro de la malla de estudio de las escuelas de conductores se hace mucho énfasis en la educación de las normas de tránsito, pero poco se habla sobre una mejor convivencia vial. Por eso, esta propuesta apunta a que lo nuevos conductores de vehículos motorizados adquieran conciencia de que el espacio vial es compartido con otros modos de transporte</w:t>
      </w:r>
      <w:r w:rsidR="00340661" w:rsidRPr="006A363A">
        <w:rPr>
          <w:rFonts w:asciiTheme="minorHAnsi" w:hAnsiTheme="minorHAnsi"/>
        </w:rPr>
        <w:t xml:space="preserve"> y que gran parte de la solución a los problemas de interacción entre distintos modos de transporte requiere de cambios culturales profundos. </w:t>
      </w:r>
    </w:p>
    <w:sectPr w:rsidR="005C6D40" w:rsidRPr="006F55B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862" w:rsidRDefault="00647862" w:rsidP="00145A3E">
      <w:r>
        <w:separator/>
      </w:r>
    </w:p>
  </w:endnote>
  <w:endnote w:type="continuationSeparator" w:id="0">
    <w:p w:rsidR="00647862" w:rsidRDefault="00647862" w:rsidP="0014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862" w:rsidRDefault="00647862" w:rsidP="00145A3E">
      <w:r>
        <w:separator/>
      </w:r>
    </w:p>
  </w:footnote>
  <w:footnote w:type="continuationSeparator" w:id="0">
    <w:p w:rsidR="00647862" w:rsidRDefault="00647862" w:rsidP="00145A3E">
      <w:r>
        <w:continuationSeparator/>
      </w:r>
    </w:p>
  </w:footnote>
  <w:footnote w:id="1">
    <w:p w:rsidR="00145A3E" w:rsidRPr="00145A3E" w:rsidRDefault="00145A3E">
      <w:pPr>
        <w:pStyle w:val="Textonotapie"/>
        <w:rPr>
          <w:lang w:val="es-CL"/>
        </w:rPr>
      </w:pPr>
      <w:r>
        <w:rPr>
          <w:rStyle w:val="Refdenotaalpie"/>
        </w:rPr>
        <w:footnoteRef/>
      </w:r>
      <w:r>
        <w:t xml:space="preserve"> </w:t>
      </w:r>
      <w:r>
        <w:rPr>
          <w:lang w:val="es-CL"/>
        </w:rPr>
        <w:t>Informe Anual del Medio Ambiente, Instituto Nacional de Estadísticas (</w:t>
      </w:r>
      <w:r w:rsidRPr="008474D7">
        <w:rPr>
          <w:lang w:val="es-CL"/>
        </w:rPr>
        <w:t>http://www.ine.cl/canales/chile_estadistico/estadisticas_medio_ambiente/2014/informe-medio-ambiente2014.pdf</w:t>
      </w:r>
      <w:r>
        <w:rPr>
          <w:lang w:val="es-CL"/>
        </w:rPr>
        <w:t xml:space="preserve"> )</w:t>
      </w:r>
    </w:p>
  </w:footnote>
  <w:footnote w:id="2">
    <w:p w:rsidR="00145A3E" w:rsidRPr="00145A3E" w:rsidRDefault="00145A3E">
      <w:pPr>
        <w:pStyle w:val="Textonotapie"/>
        <w:rPr>
          <w:lang w:val="es-CL"/>
        </w:rPr>
      </w:pPr>
      <w:r>
        <w:rPr>
          <w:rStyle w:val="Refdenotaalpie"/>
        </w:rPr>
        <w:footnoteRef/>
      </w:r>
      <w:r>
        <w:t xml:space="preserve"> </w:t>
      </w:r>
      <w:r>
        <w:rPr>
          <w:lang w:val="es-CL"/>
        </w:rPr>
        <w:t>Encuesta Origen Destino de Viajes en el Gran Santiago, Ministerio de Transportes y Telecomunicaciones (</w:t>
      </w:r>
      <w:r w:rsidRPr="008474D7">
        <w:rPr>
          <w:lang w:val="es-CL"/>
        </w:rPr>
        <w:t>http://www.sectra.gob.cl/Datos_e_Informacion_espacial/gran_santiago/encuesta_stgo_2012.html</w:t>
      </w:r>
      <w:r>
        <w:rPr>
          <w:lang w:val="es-CL"/>
        </w:rPr>
        <w:t xml:space="preserve"> )</w:t>
      </w:r>
    </w:p>
  </w:footnote>
  <w:footnote w:id="3">
    <w:p w:rsidR="00340661" w:rsidRPr="00EB6DCB" w:rsidRDefault="00340661" w:rsidP="00340661">
      <w:pPr>
        <w:pStyle w:val="Textonotapie"/>
        <w:rPr>
          <w:lang w:val="es-CL"/>
        </w:rPr>
      </w:pPr>
      <w:r>
        <w:rPr>
          <w:rStyle w:val="Refdenotaalpie"/>
        </w:rPr>
        <w:footnoteRef/>
      </w:r>
      <w:r w:rsidRPr="00F21595">
        <w:rPr>
          <w:lang w:val="en-US"/>
        </w:rPr>
        <w:t xml:space="preserve"> “Mortality</w:t>
      </w:r>
      <w:r>
        <w:rPr>
          <w:lang w:val="en-US"/>
        </w:rPr>
        <w:t xml:space="preserve"> from transport accidents”, Health at a Glance 2011: OECD Indicators, OECD Publishing. </w:t>
      </w:r>
      <w:r w:rsidRPr="00EB6DCB">
        <w:rPr>
          <w:lang w:val="es-CL"/>
        </w:rPr>
        <w:t>(http://dx.doi.org/10.1787/health_glance-2011-8-en)</w:t>
      </w:r>
    </w:p>
  </w:footnote>
  <w:footnote w:id="4">
    <w:p w:rsidR="00461D51" w:rsidRPr="00461D51" w:rsidRDefault="00461D51" w:rsidP="00E70FF1">
      <w:pPr>
        <w:pStyle w:val="Textonotapie"/>
      </w:pPr>
      <w:r>
        <w:rPr>
          <w:rStyle w:val="Refdenotaalpie"/>
        </w:rPr>
        <w:footnoteRef/>
      </w:r>
      <w:r>
        <w:t xml:space="preserve"> </w:t>
      </w:r>
      <w:r w:rsidR="00E70FF1">
        <w:t>Gestión de Velocidad (2006), Centro de Investigación del Transporte, OECD (</w:t>
      </w:r>
      <w:r w:rsidR="00E70FF1" w:rsidRPr="00E70FF1">
        <w:t>http://www.internationaltransportforum.org/Pub/pdf/06SpeedES.pdf</w:t>
      </w:r>
      <w:r w:rsidR="00E70FF1">
        <w:t xml:space="preserve">) </w:t>
      </w:r>
    </w:p>
  </w:footnote>
  <w:footnote w:id="5">
    <w:p w:rsidR="00065AF6" w:rsidRPr="00461D51" w:rsidRDefault="00065AF6">
      <w:pPr>
        <w:pStyle w:val="Textonotapie"/>
        <w:rPr>
          <w:lang w:val="es-CL"/>
        </w:rPr>
      </w:pPr>
      <w:r>
        <w:rPr>
          <w:rStyle w:val="Refdenotaalpie"/>
        </w:rPr>
        <w:footnoteRef/>
      </w:r>
      <w:r>
        <w:t xml:space="preserve"> </w:t>
      </w:r>
      <w:r w:rsidR="009561E3" w:rsidRPr="009561E3">
        <w:t>Causas de siniestros (2000 – 2014)</w:t>
      </w:r>
      <w:r w:rsidR="009561E3">
        <w:t xml:space="preserve">, </w:t>
      </w:r>
      <w:r w:rsidR="009561E3" w:rsidRPr="009561E3">
        <w:t>Comisión Nacional de Seguridad de Tránsito</w:t>
      </w:r>
      <w:r w:rsidR="009561E3">
        <w:t xml:space="preserve"> (</w:t>
      </w:r>
      <w:r w:rsidR="009561E3" w:rsidRPr="009561E3">
        <w:t>http://www.conaset.cl/estadisticas-generales.html</w:t>
      </w:r>
      <w:r w:rsidR="009561E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D03FF"/>
    <w:multiLevelType w:val="hybridMultilevel"/>
    <w:tmpl w:val="F198113C"/>
    <w:lvl w:ilvl="0" w:tplc="340A0003">
      <w:start w:val="1"/>
      <w:numFmt w:val="bullet"/>
      <w:lvlText w:val="o"/>
      <w:lvlJc w:val="left"/>
      <w:pPr>
        <w:ind w:left="-696" w:hanging="360"/>
      </w:pPr>
      <w:rPr>
        <w:rFonts w:ascii="Courier New" w:hAnsi="Courier New" w:cs="Courier New" w:hint="default"/>
      </w:rPr>
    </w:lvl>
    <w:lvl w:ilvl="1" w:tplc="340A0003" w:tentative="1">
      <w:start w:val="1"/>
      <w:numFmt w:val="bullet"/>
      <w:lvlText w:val="o"/>
      <w:lvlJc w:val="left"/>
      <w:pPr>
        <w:ind w:left="24" w:hanging="360"/>
      </w:pPr>
      <w:rPr>
        <w:rFonts w:ascii="Courier New" w:hAnsi="Courier New" w:cs="Courier New" w:hint="default"/>
      </w:rPr>
    </w:lvl>
    <w:lvl w:ilvl="2" w:tplc="340A0005" w:tentative="1">
      <w:start w:val="1"/>
      <w:numFmt w:val="bullet"/>
      <w:lvlText w:val=""/>
      <w:lvlJc w:val="left"/>
      <w:pPr>
        <w:ind w:left="744" w:hanging="360"/>
      </w:pPr>
      <w:rPr>
        <w:rFonts w:ascii="Wingdings" w:hAnsi="Wingdings" w:hint="default"/>
      </w:rPr>
    </w:lvl>
    <w:lvl w:ilvl="3" w:tplc="340A0001" w:tentative="1">
      <w:start w:val="1"/>
      <w:numFmt w:val="bullet"/>
      <w:lvlText w:val=""/>
      <w:lvlJc w:val="left"/>
      <w:pPr>
        <w:ind w:left="1464" w:hanging="360"/>
      </w:pPr>
      <w:rPr>
        <w:rFonts w:ascii="Symbol" w:hAnsi="Symbol" w:hint="default"/>
      </w:rPr>
    </w:lvl>
    <w:lvl w:ilvl="4" w:tplc="340A0003" w:tentative="1">
      <w:start w:val="1"/>
      <w:numFmt w:val="bullet"/>
      <w:lvlText w:val="o"/>
      <w:lvlJc w:val="left"/>
      <w:pPr>
        <w:ind w:left="2184" w:hanging="360"/>
      </w:pPr>
      <w:rPr>
        <w:rFonts w:ascii="Courier New" w:hAnsi="Courier New" w:cs="Courier New" w:hint="default"/>
      </w:rPr>
    </w:lvl>
    <w:lvl w:ilvl="5" w:tplc="340A0005" w:tentative="1">
      <w:start w:val="1"/>
      <w:numFmt w:val="bullet"/>
      <w:lvlText w:val=""/>
      <w:lvlJc w:val="left"/>
      <w:pPr>
        <w:ind w:left="2904" w:hanging="360"/>
      </w:pPr>
      <w:rPr>
        <w:rFonts w:ascii="Wingdings" w:hAnsi="Wingdings" w:hint="default"/>
      </w:rPr>
    </w:lvl>
    <w:lvl w:ilvl="6" w:tplc="340A0001" w:tentative="1">
      <w:start w:val="1"/>
      <w:numFmt w:val="bullet"/>
      <w:lvlText w:val=""/>
      <w:lvlJc w:val="left"/>
      <w:pPr>
        <w:ind w:left="3624" w:hanging="360"/>
      </w:pPr>
      <w:rPr>
        <w:rFonts w:ascii="Symbol" w:hAnsi="Symbol" w:hint="default"/>
      </w:rPr>
    </w:lvl>
    <w:lvl w:ilvl="7" w:tplc="340A0003" w:tentative="1">
      <w:start w:val="1"/>
      <w:numFmt w:val="bullet"/>
      <w:lvlText w:val="o"/>
      <w:lvlJc w:val="left"/>
      <w:pPr>
        <w:ind w:left="4344" w:hanging="360"/>
      </w:pPr>
      <w:rPr>
        <w:rFonts w:ascii="Courier New" w:hAnsi="Courier New" w:cs="Courier New" w:hint="default"/>
      </w:rPr>
    </w:lvl>
    <w:lvl w:ilvl="8" w:tplc="340A0005" w:tentative="1">
      <w:start w:val="1"/>
      <w:numFmt w:val="bullet"/>
      <w:lvlText w:val=""/>
      <w:lvlJc w:val="left"/>
      <w:pPr>
        <w:ind w:left="5064" w:hanging="360"/>
      </w:pPr>
      <w:rPr>
        <w:rFonts w:ascii="Wingdings" w:hAnsi="Wingdings" w:hint="default"/>
      </w:rPr>
    </w:lvl>
  </w:abstractNum>
  <w:abstractNum w:abstractNumId="1">
    <w:nsid w:val="14082D76"/>
    <w:multiLevelType w:val="hybridMultilevel"/>
    <w:tmpl w:val="7AAA2D5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3F23E0C"/>
    <w:multiLevelType w:val="hybridMultilevel"/>
    <w:tmpl w:val="25EC3D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3996580"/>
    <w:multiLevelType w:val="hybridMultilevel"/>
    <w:tmpl w:val="6982247C"/>
    <w:lvl w:ilvl="0" w:tplc="340A0003">
      <w:start w:val="1"/>
      <w:numFmt w:val="bullet"/>
      <w:lvlText w:val="o"/>
      <w:lvlJc w:val="left"/>
      <w:pPr>
        <w:ind w:left="360" w:hanging="360"/>
      </w:pPr>
      <w:rPr>
        <w:rFonts w:ascii="Courier New" w:hAnsi="Courier New" w:cs="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55B55B7E"/>
    <w:multiLevelType w:val="hybridMultilevel"/>
    <w:tmpl w:val="91E819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5D474672"/>
    <w:multiLevelType w:val="hybridMultilevel"/>
    <w:tmpl w:val="81749D2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6">
    <w:nsid w:val="610B270E"/>
    <w:multiLevelType w:val="hybridMultilevel"/>
    <w:tmpl w:val="F21A4E4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642114E4"/>
    <w:multiLevelType w:val="hybridMultilevel"/>
    <w:tmpl w:val="4CE676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A603731"/>
    <w:multiLevelType w:val="hybridMultilevel"/>
    <w:tmpl w:val="CEDA30A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73513A29"/>
    <w:multiLevelType w:val="hybridMultilevel"/>
    <w:tmpl w:val="D1949A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0"/>
  </w:num>
  <w:num w:numId="6">
    <w:abstractNumId w:val="3"/>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40"/>
    <w:rsid w:val="0003074C"/>
    <w:rsid w:val="00050A12"/>
    <w:rsid w:val="00065AF6"/>
    <w:rsid w:val="000B681E"/>
    <w:rsid w:val="000E7E7B"/>
    <w:rsid w:val="00103C20"/>
    <w:rsid w:val="00136CBD"/>
    <w:rsid w:val="00145A3E"/>
    <w:rsid w:val="001E3392"/>
    <w:rsid w:val="002040CF"/>
    <w:rsid w:val="002058EC"/>
    <w:rsid w:val="00225165"/>
    <w:rsid w:val="0027470F"/>
    <w:rsid w:val="002812C5"/>
    <w:rsid w:val="002B1B36"/>
    <w:rsid w:val="002C30F3"/>
    <w:rsid w:val="002D46B3"/>
    <w:rsid w:val="002E71C4"/>
    <w:rsid w:val="002F7039"/>
    <w:rsid w:val="003225DC"/>
    <w:rsid w:val="00330155"/>
    <w:rsid w:val="00333CAB"/>
    <w:rsid w:val="00340661"/>
    <w:rsid w:val="0038230E"/>
    <w:rsid w:val="003D73EF"/>
    <w:rsid w:val="004057B9"/>
    <w:rsid w:val="0044080E"/>
    <w:rsid w:val="00461D51"/>
    <w:rsid w:val="005518C5"/>
    <w:rsid w:val="005804ED"/>
    <w:rsid w:val="005B1FED"/>
    <w:rsid w:val="005B472A"/>
    <w:rsid w:val="005C6D40"/>
    <w:rsid w:val="005E341C"/>
    <w:rsid w:val="005E735C"/>
    <w:rsid w:val="00640BE4"/>
    <w:rsid w:val="00647862"/>
    <w:rsid w:val="00661D2F"/>
    <w:rsid w:val="00681BE2"/>
    <w:rsid w:val="006A363A"/>
    <w:rsid w:val="006D1AA4"/>
    <w:rsid w:val="006F55B7"/>
    <w:rsid w:val="00716C9C"/>
    <w:rsid w:val="00791406"/>
    <w:rsid w:val="007B3DB0"/>
    <w:rsid w:val="00843FFF"/>
    <w:rsid w:val="008474D7"/>
    <w:rsid w:val="008673A6"/>
    <w:rsid w:val="008A306A"/>
    <w:rsid w:val="008B3B87"/>
    <w:rsid w:val="0094716D"/>
    <w:rsid w:val="009561E3"/>
    <w:rsid w:val="009A3819"/>
    <w:rsid w:val="009A4B45"/>
    <w:rsid w:val="009E6FF1"/>
    <w:rsid w:val="00AC14D2"/>
    <w:rsid w:val="00AC5934"/>
    <w:rsid w:val="00B2359F"/>
    <w:rsid w:val="00B41D2E"/>
    <w:rsid w:val="00BB70B6"/>
    <w:rsid w:val="00BF56A3"/>
    <w:rsid w:val="00C05DF7"/>
    <w:rsid w:val="00C33628"/>
    <w:rsid w:val="00C50D19"/>
    <w:rsid w:val="00C8766C"/>
    <w:rsid w:val="00D14767"/>
    <w:rsid w:val="00D2651E"/>
    <w:rsid w:val="00D3323F"/>
    <w:rsid w:val="00D602CD"/>
    <w:rsid w:val="00D85381"/>
    <w:rsid w:val="00DE1C6A"/>
    <w:rsid w:val="00E422A7"/>
    <w:rsid w:val="00E57F48"/>
    <w:rsid w:val="00E70FF1"/>
    <w:rsid w:val="00EB6DCB"/>
    <w:rsid w:val="00F21595"/>
    <w:rsid w:val="00F23575"/>
    <w:rsid w:val="00F678FA"/>
    <w:rsid w:val="00FA3BB9"/>
    <w:rsid w:val="00FB060E"/>
    <w:rsid w:val="00FD1CFA"/>
    <w:rsid w:val="00FE21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BB1E1-7751-4BEC-AC8E-3A25ED67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D4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5C6D40"/>
    <w:rPr>
      <w:sz w:val="16"/>
      <w:szCs w:val="16"/>
    </w:rPr>
  </w:style>
  <w:style w:type="paragraph" w:styleId="Textocomentario">
    <w:name w:val="annotation text"/>
    <w:basedOn w:val="Normal"/>
    <w:link w:val="TextocomentarioCar"/>
    <w:rsid w:val="005C6D40"/>
    <w:rPr>
      <w:sz w:val="20"/>
      <w:szCs w:val="20"/>
    </w:rPr>
  </w:style>
  <w:style w:type="character" w:customStyle="1" w:styleId="TextocomentarioCar">
    <w:name w:val="Texto comentario Car"/>
    <w:basedOn w:val="Fuentedeprrafopredeter"/>
    <w:link w:val="Textocomentario"/>
    <w:rsid w:val="005C6D4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5C6D40"/>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D40"/>
    <w:rPr>
      <w:rFonts w:ascii="Tahoma" w:eastAsia="Times New Roman" w:hAnsi="Tahoma" w:cs="Tahoma"/>
      <w:sz w:val="16"/>
      <w:szCs w:val="16"/>
      <w:lang w:val="es-ES" w:eastAsia="es-ES"/>
    </w:rPr>
  </w:style>
  <w:style w:type="paragraph" w:styleId="Prrafodelista">
    <w:name w:val="List Paragraph"/>
    <w:basedOn w:val="Normal"/>
    <w:uiPriority w:val="34"/>
    <w:qFormat/>
    <w:rsid w:val="005C6D40"/>
    <w:pPr>
      <w:ind w:left="720"/>
      <w:contextualSpacing/>
    </w:pPr>
  </w:style>
  <w:style w:type="paragraph" w:styleId="Textonotapie">
    <w:name w:val="footnote text"/>
    <w:basedOn w:val="Normal"/>
    <w:link w:val="TextonotapieCar"/>
    <w:uiPriority w:val="99"/>
    <w:unhideWhenUsed/>
    <w:rsid w:val="00145A3E"/>
    <w:rPr>
      <w:sz w:val="20"/>
      <w:szCs w:val="20"/>
    </w:rPr>
  </w:style>
  <w:style w:type="character" w:customStyle="1" w:styleId="TextonotapieCar">
    <w:name w:val="Texto nota pie Car"/>
    <w:basedOn w:val="Fuentedeprrafopredeter"/>
    <w:link w:val="Textonotapie"/>
    <w:uiPriority w:val="99"/>
    <w:rsid w:val="00145A3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145A3E"/>
    <w:rPr>
      <w:vertAlign w:val="superscript"/>
    </w:rPr>
  </w:style>
  <w:style w:type="character" w:styleId="Hipervnculo">
    <w:name w:val="Hyperlink"/>
    <w:basedOn w:val="Fuentedeprrafopredeter"/>
    <w:uiPriority w:val="99"/>
    <w:unhideWhenUsed/>
    <w:rsid w:val="00145A3E"/>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716C9C"/>
    <w:rPr>
      <w:b/>
      <w:bCs/>
    </w:rPr>
  </w:style>
  <w:style w:type="character" w:customStyle="1" w:styleId="AsuntodelcomentarioCar">
    <w:name w:val="Asunto del comentario Car"/>
    <w:basedOn w:val="TextocomentarioCar"/>
    <w:link w:val="Asuntodelcomentario"/>
    <w:uiPriority w:val="99"/>
    <w:semiHidden/>
    <w:rsid w:val="00716C9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83529">
      <w:bodyDiv w:val="1"/>
      <w:marLeft w:val="0"/>
      <w:marRight w:val="0"/>
      <w:marTop w:val="0"/>
      <w:marBottom w:val="0"/>
      <w:divBdr>
        <w:top w:val="none" w:sz="0" w:space="0" w:color="auto"/>
        <w:left w:val="none" w:sz="0" w:space="0" w:color="auto"/>
        <w:bottom w:val="none" w:sz="0" w:space="0" w:color="auto"/>
        <w:right w:val="none" w:sz="0" w:space="0" w:color="auto"/>
      </w:divBdr>
      <w:divsChild>
        <w:div w:id="1004824655">
          <w:marLeft w:val="0"/>
          <w:marRight w:val="0"/>
          <w:marTop w:val="0"/>
          <w:marBottom w:val="0"/>
          <w:divBdr>
            <w:top w:val="none" w:sz="0" w:space="0" w:color="auto"/>
            <w:left w:val="none" w:sz="0" w:space="0" w:color="auto"/>
            <w:bottom w:val="none" w:sz="0" w:space="0" w:color="auto"/>
            <w:right w:val="none" w:sz="0" w:space="0" w:color="auto"/>
          </w:divBdr>
        </w:div>
        <w:div w:id="979462971">
          <w:marLeft w:val="0"/>
          <w:marRight w:val="0"/>
          <w:marTop w:val="0"/>
          <w:marBottom w:val="0"/>
          <w:divBdr>
            <w:top w:val="none" w:sz="0" w:space="0" w:color="auto"/>
            <w:left w:val="none" w:sz="0" w:space="0" w:color="auto"/>
            <w:bottom w:val="none" w:sz="0" w:space="0" w:color="auto"/>
            <w:right w:val="none" w:sz="0" w:space="0" w:color="auto"/>
          </w:divBdr>
        </w:div>
        <w:div w:id="1509128623">
          <w:marLeft w:val="0"/>
          <w:marRight w:val="0"/>
          <w:marTop w:val="0"/>
          <w:marBottom w:val="0"/>
          <w:divBdr>
            <w:top w:val="none" w:sz="0" w:space="0" w:color="auto"/>
            <w:left w:val="none" w:sz="0" w:space="0" w:color="auto"/>
            <w:bottom w:val="none" w:sz="0" w:space="0" w:color="auto"/>
            <w:right w:val="none" w:sz="0" w:space="0" w:color="auto"/>
          </w:divBdr>
        </w:div>
        <w:div w:id="1618288931">
          <w:marLeft w:val="0"/>
          <w:marRight w:val="0"/>
          <w:marTop w:val="0"/>
          <w:marBottom w:val="0"/>
          <w:divBdr>
            <w:top w:val="none" w:sz="0" w:space="0" w:color="auto"/>
            <w:left w:val="none" w:sz="0" w:space="0" w:color="auto"/>
            <w:bottom w:val="none" w:sz="0" w:space="0" w:color="auto"/>
            <w:right w:val="none" w:sz="0" w:space="0" w:color="auto"/>
          </w:divBdr>
        </w:div>
        <w:div w:id="1593582218">
          <w:marLeft w:val="0"/>
          <w:marRight w:val="0"/>
          <w:marTop w:val="0"/>
          <w:marBottom w:val="0"/>
          <w:divBdr>
            <w:top w:val="none" w:sz="0" w:space="0" w:color="auto"/>
            <w:left w:val="none" w:sz="0" w:space="0" w:color="auto"/>
            <w:bottom w:val="none" w:sz="0" w:space="0" w:color="auto"/>
            <w:right w:val="none" w:sz="0" w:space="0" w:color="auto"/>
          </w:divBdr>
        </w:div>
      </w:divsChild>
    </w:div>
    <w:div w:id="741679693">
      <w:bodyDiv w:val="1"/>
      <w:marLeft w:val="0"/>
      <w:marRight w:val="0"/>
      <w:marTop w:val="0"/>
      <w:marBottom w:val="0"/>
      <w:divBdr>
        <w:top w:val="none" w:sz="0" w:space="0" w:color="auto"/>
        <w:left w:val="none" w:sz="0" w:space="0" w:color="auto"/>
        <w:bottom w:val="none" w:sz="0" w:space="0" w:color="auto"/>
        <w:right w:val="none" w:sz="0" w:space="0" w:color="auto"/>
      </w:divBdr>
      <w:divsChild>
        <w:div w:id="1644774966">
          <w:marLeft w:val="0"/>
          <w:marRight w:val="0"/>
          <w:marTop w:val="0"/>
          <w:marBottom w:val="0"/>
          <w:divBdr>
            <w:top w:val="none" w:sz="0" w:space="0" w:color="auto"/>
            <w:left w:val="none" w:sz="0" w:space="0" w:color="auto"/>
            <w:bottom w:val="none" w:sz="0" w:space="0" w:color="auto"/>
            <w:right w:val="none" w:sz="0" w:space="0" w:color="auto"/>
          </w:divBdr>
          <w:divsChild>
            <w:div w:id="1091467868">
              <w:marLeft w:val="0"/>
              <w:marRight w:val="0"/>
              <w:marTop w:val="0"/>
              <w:marBottom w:val="0"/>
              <w:divBdr>
                <w:top w:val="none" w:sz="0" w:space="0" w:color="auto"/>
                <w:left w:val="none" w:sz="0" w:space="0" w:color="auto"/>
                <w:bottom w:val="none" w:sz="0" w:space="0" w:color="auto"/>
                <w:right w:val="none" w:sz="0" w:space="0" w:color="auto"/>
              </w:divBdr>
            </w:div>
            <w:div w:id="1008798487">
              <w:marLeft w:val="0"/>
              <w:marRight w:val="0"/>
              <w:marTop w:val="0"/>
              <w:marBottom w:val="0"/>
              <w:divBdr>
                <w:top w:val="none" w:sz="0" w:space="0" w:color="auto"/>
                <w:left w:val="none" w:sz="0" w:space="0" w:color="auto"/>
                <w:bottom w:val="none" w:sz="0" w:space="0" w:color="auto"/>
                <w:right w:val="none" w:sz="0" w:space="0" w:color="auto"/>
              </w:divBdr>
            </w:div>
            <w:div w:id="2111117635">
              <w:marLeft w:val="0"/>
              <w:marRight w:val="0"/>
              <w:marTop w:val="0"/>
              <w:marBottom w:val="0"/>
              <w:divBdr>
                <w:top w:val="none" w:sz="0" w:space="0" w:color="auto"/>
                <w:left w:val="none" w:sz="0" w:space="0" w:color="auto"/>
                <w:bottom w:val="none" w:sz="0" w:space="0" w:color="auto"/>
                <w:right w:val="none" w:sz="0" w:space="0" w:color="auto"/>
              </w:divBdr>
            </w:div>
            <w:div w:id="1008169096">
              <w:marLeft w:val="0"/>
              <w:marRight w:val="0"/>
              <w:marTop w:val="0"/>
              <w:marBottom w:val="0"/>
              <w:divBdr>
                <w:top w:val="none" w:sz="0" w:space="0" w:color="auto"/>
                <w:left w:val="none" w:sz="0" w:space="0" w:color="auto"/>
                <w:bottom w:val="none" w:sz="0" w:space="0" w:color="auto"/>
                <w:right w:val="none" w:sz="0" w:space="0" w:color="auto"/>
              </w:divBdr>
            </w:div>
            <w:div w:id="755203335">
              <w:marLeft w:val="0"/>
              <w:marRight w:val="0"/>
              <w:marTop w:val="0"/>
              <w:marBottom w:val="0"/>
              <w:divBdr>
                <w:top w:val="none" w:sz="0" w:space="0" w:color="auto"/>
                <w:left w:val="none" w:sz="0" w:space="0" w:color="auto"/>
                <w:bottom w:val="none" w:sz="0" w:space="0" w:color="auto"/>
                <w:right w:val="none" w:sz="0" w:space="0" w:color="auto"/>
              </w:divBdr>
            </w:div>
            <w:div w:id="624040671">
              <w:marLeft w:val="0"/>
              <w:marRight w:val="0"/>
              <w:marTop w:val="0"/>
              <w:marBottom w:val="0"/>
              <w:divBdr>
                <w:top w:val="none" w:sz="0" w:space="0" w:color="auto"/>
                <w:left w:val="none" w:sz="0" w:space="0" w:color="auto"/>
                <w:bottom w:val="none" w:sz="0" w:space="0" w:color="auto"/>
                <w:right w:val="none" w:sz="0" w:space="0" w:color="auto"/>
              </w:divBdr>
            </w:div>
            <w:div w:id="20716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6950">
      <w:bodyDiv w:val="1"/>
      <w:marLeft w:val="0"/>
      <w:marRight w:val="0"/>
      <w:marTop w:val="0"/>
      <w:marBottom w:val="0"/>
      <w:divBdr>
        <w:top w:val="none" w:sz="0" w:space="0" w:color="auto"/>
        <w:left w:val="none" w:sz="0" w:space="0" w:color="auto"/>
        <w:bottom w:val="none" w:sz="0" w:space="0" w:color="auto"/>
        <w:right w:val="none" w:sz="0" w:space="0" w:color="auto"/>
      </w:divBdr>
    </w:div>
    <w:div w:id="20415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DA35-B53C-47B5-ACB6-A7C4D2E9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Lopez Arce</dc:creator>
  <cp:lastModifiedBy>Mabel Mesias Chacano</cp:lastModifiedBy>
  <cp:revision>2</cp:revision>
  <cp:lastPrinted>2015-11-10T19:36:00Z</cp:lastPrinted>
  <dcterms:created xsi:type="dcterms:W3CDTF">2015-11-10T19:37:00Z</dcterms:created>
  <dcterms:modified xsi:type="dcterms:W3CDTF">2015-11-10T19:37:00Z</dcterms:modified>
</cp:coreProperties>
</file>