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C1D5" w14:textId="77777777" w:rsidR="00064900" w:rsidRDefault="00064900" w:rsidP="00064900">
      <w:pPr>
        <w:rPr>
          <w:lang w:val="es-ES"/>
        </w:rPr>
      </w:pPr>
      <w:bookmarkStart w:id="0" w:name="_GoBack"/>
      <w:bookmarkEnd w:id="0"/>
      <w:r>
        <w:rPr>
          <w:lang w:val="es-ES"/>
        </w:rPr>
        <w:t>Honorables Diputados:</w:t>
      </w:r>
    </w:p>
    <w:p w14:paraId="3DF2F061" w14:textId="77777777" w:rsidR="00064900" w:rsidRDefault="00064900" w:rsidP="00064900">
      <w:pPr>
        <w:rPr>
          <w:lang w:val="es-ES"/>
        </w:rPr>
      </w:pPr>
    </w:p>
    <w:p w14:paraId="2BFC9793" w14:textId="77777777" w:rsidR="000A161E" w:rsidRDefault="00064900" w:rsidP="00064900">
      <w:pPr>
        <w:rPr>
          <w:lang w:val="es-ES"/>
        </w:rPr>
      </w:pPr>
      <w:r>
        <w:rPr>
          <w:lang w:val="es-ES"/>
        </w:rPr>
        <w:t xml:space="preserve">Antes que nada, </w:t>
      </w:r>
      <w:r w:rsidR="00FB4EF2">
        <w:rPr>
          <w:lang w:val="es-ES"/>
        </w:rPr>
        <w:t xml:space="preserve">queremos </w:t>
      </w:r>
      <w:r>
        <w:rPr>
          <w:lang w:val="es-ES"/>
        </w:rPr>
        <w:t xml:space="preserve">agradecer </w:t>
      </w:r>
      <w:r w:rsidR="000A161E">
        <w:rPr>
          <w:lang w:val="es-ES"/>
        </w:rPr>
        <w:t xml:space="preserve">el apoyo </w:t>
      </w:r>
      <w:r>
        <w:rPr>
          <w:lang w:val="es-ES"/>
        </w:rPr>
        <w:t>de ésta comisión, en la tramitación de la Ley Ricardo Larraín, que reconoce por fin, nuestros derechos</w:t>
      </w:r>
      <w:r w:rsidR="000A161E">
        <w:rPr>
          <w:lang w:val="es-ES"/>
        </w:rPr>
        <w:t xml:space="preserve"> de autor. </w:t>
      </w:r>
      <w:r w:rsidR="00CF4013">
        <w:rPr>
          <w:lang w:val="es-ES"/>
        </w:rPr>
        <w:t>Significa para nosotros un gran avance, en el desarrollo de nuestro audiovisual.</w:t>
      </w:r>
    </w:p>
    <w:p w14:paraId="144FB02E" w14:textId="77777777" w:rsidR="00CF4013" w:rsidRDefault="003C12DF" w:rsidP="00064900">
      <w:pPr>
        <w:rPr>
          <w:lang w:val="es-ES"/>
        </w:rPr>
      </w:pPr>
      <w:r>
        <w:rPr>
          <w:lang w:val="es-ES"/>
        </w:rPr>
        <w:t>Sin embargo,</w:t>
      </w:r>
      <w:r w:rsidR="00064900">
        <w:rPr>
          <w:lang w:val="es-ES"/>
        </w:rPr>
        <w:t xml:space="preserve"> aún hay mucho que hacer.</w:t>
      </w:r>
      <w:r w:rsidR="007F0CED">
        <w:rPr>
          <w:lang w:val="es-ES"/>
        </w:rPr>
        <w:t xml:space="preserve"> </w:t>
      </w:r>
    </w:p>
    <w:p w14:paraId="50269D04" w14:textId="77777777" w:rsidR="00064900" w:rsidRDefault="00064900" w:rsidP="00064900">
      <w:pPr>
        <w:rPr>
          <w:lang w:val="es-ES"/>
        </w:rPr>
      </w:pPr>
      <w:r>
        <w:rPr>
          <w:lang w:val="es-ES"/>
        </w:rPr>
        <w:t>Necesitamos reglas claras y mejores prácticas.</w:t>
      </w:r>
    </w:p>
    <w:p w14:paraId="74628727" w14:textId="77777777" w:rsidR="00064900" w:rsidRDefault="00064900" w:rsidP="00064900">
      <w:pPr>
        <w:rPr>
          <w:lang w:val="es-ES"/>
        </w:rPr>
      </w:pPr>
    </w:p>
    <w:p w14:paraId="02E7E82B" w14:textId="77777777" w:rsidR="00064900" w:rsidRDefault="00064900" w:rsidP="00064900">
      <w:pPr>
        <w:rPr>
          <w:lang w:val="es-ES"/>
        </w:rPr>
      </w:pPr>
      <w:r w:rsidRPr="00C1516C">
        <w:rPr>
          <w:b/>
          <w:lang w:val="es-ES"/>
        </w:rPr>
        <w:t>Chileguionistas</w:t>
      </w:r>
      <w:r>
        <w:rPr>
          <w:lang w:val="es-ES"/>
        </w:rPr>
        <w:t xml:space="preserve"> agrupa a los </w:t>
      </w:r>
      <w:r w:rsidR="00FB4EF2">
        <w:rPr>
          <w:lang w:val="es-ES"/>
        </w:rPr>
        <w:t>escritores</w:t>
      </w:r>
      <w:r>
        <w:rPr>
          <w:lang w:val="es-ES"/>
        </w:rPr>
        <w:t xml:space="preserve"> de televisión y está abocado a la tarea de elevar el standard de nuestra profesión en todos </w:t>
      </w:r>
      <w:r w:rsidR="005E71A6">
        <w:rPr>
          <w:lang w:val="es-ES"/>
        </w:rPr>
        <w:t>su</w:t>
      </w:r>
      <w:r>
        <w:rPr>
          <w:lang w:val="es-ES"/>
        </w:rPr>
        <w:t xml:space="preserve">s aspectos. </w:t>
      </w:r>
    </w:p>
    <w:p w14:paraId="15C27CFC" w14:textId="77777777" w:rsidR="00064900" w:rsidRDefault="00064900" w:rsidP="00064900">
      <w:pPr>
        <w:rPr>
          <w:lang w:val="es-ES"/>
        </w:rPr>
      </w:pPr>
    </w:p>
    <w:p w14:paraId="61418E56" w14:textId="77777777" w:rsidR="002957F0" w:rsidRDefault="00064900" w:rsidP="00064900">
      <w:pPr>
        <w:rPr>
          <w:lang w:val="es-ES"/>
        </w:rPr>
      </w:pPr>
      <w:r>
        <w:rPr>
          <w:lang w:val="es-ES"/>
        </w:rPr>
        <w:t>Creemos que la ficción televisiva debe y puede mejorar. Más allá del rating, del éxito o del fracaso, somos críticos y autocríticos</w:t>
      </w:r>
      <w:r w:rsidR="003C12DF">
        <w:rPr>
          <w:lang w:val="es-ES"/>
        </w:rPr>
        <w:t xml:space="preserve"> de nuestro </w:t>
      </w:r>
      <w:r w:rsidR="00CF4013">
        <w:rPr>
          <w:lang w:val="es-ES"/>
        </w:rPr>
        <w:t>quehacer</w:t>
      </w:r>
      <w:r>
        <w:rPr>
          <w:lang w:val="es-ES"/>
        </w:rPr>
        <w:t xml:space="preserve">. Queremos hacerlo mucho mejor.   Esto involucra no sólo </w:t>
      </w:r>
      <w:r w:rsidR="00CF4013">
        <w:rPr>
          <w:lang w:val="es-ES"/>
        </w:rPr>
        <w:t>formar</w:t>
      </w:r>
      <w:r>
        <w:rPr>
          <w:lang w:val="es-ES"/>
        </w:rPr>
        <w:t xml:space="preserve"> un espacio permanente de perfeccionamiento y creación, también implica visibilizarnos, empoderarnos y profesionalizar definitivamente nuestra relación con la Industria. </w:t>
      </w:r>
    </w:p>
    <w:p w14:paraId="2AFE7254" w14:textId="77777777" w:rsidR="00064900" w:rsidRDefault="00064900" w:rsidP="00064900">
      <w:pPr>
        <w:rPr>
          <w:lang w:val="es-ES"/>
        </w:rPr>
      </w:pPr>
    </w:p>
    <w:p w14:paraId="7E74C85E" w14:textId="77777777" w:rsidR="00CF4013" w:rsidRDefault="00064900" w:rsidP="00064900">
      <w:pPr>
        <w:rPr>
          <w:bCs/>
        </w:rPr>
      </w:pPr>
      <w:r>
        <w:rPr>
          <w:lang w:val="es-ES"/>
        </w:rPr>
        <w:t xml:space="preserve">Para esto, ya estamos trabajando en conjunto con el </w:t>
      </w:r>
      <w:r w:rsidRPr="00C1516C">
        <w:rPr>
          <w:b/>
          <w:bCs/>
        </w:rPr>
        <w:t>Consejo Nacional de la Cultura y las Artes</w:t>
      </w:r>
      <w:r>
        <w:rPr>
          <w:b/>
          <w:bCs/>
        </w:rPr>
        <w:t xml:space="preserve"> </w:t>
      </w:r>
      <w:r>
        <w:rPr>
          <w:bCs/>
        </w:rPr>
        <w:t xml:space="preserve">y con el </w:t>
      </w:r>
      <w:r w:rsidRPr="00C21999">
        <w:rPr>
          <w:b/>
          <w:bCs/>
        </w:rPr>
        <w:t>Departamento de Derechos Intelectuales de la DIBAM</w:t>
      </w:r>
      <w:r>
        <w:rPr>
          <w:bCs/>
        </w:rPr>
        <w:t>, en la elaboración de un Manual de Buenas Prácticas así como en la modificación y modernización del formulario del Registro de Propiedad Intelectual</w:t>
      </w:r>
      <w:r w:rsidR="00A54DE0">
        <w:rPr>
          <w:bCs/>
        </w:rPr>
        <w:t>, de manera de prevenir el tipo de controversias que nos convoca hoy.</w:t>
      </w:r>
    </w:p>
    <w:p w14:paraId="6137C5C4" w14:textId="77777777" w:rsidR="00064900" w:rsidRDefault="00064900" w:rsidP="00064900">
      <w:pPr>
        <w:rPr>
          <w:bCs/>
        </w:rPr>
      </w:pPr>
      <w:r>
        <w:rPr>
          <w:bCs/>
        </w:rPr>
        <w:t xml:space="preserve">El </w:t>
      </w:r>
      <w:r w:rsidR="00A54DE0">
        <w:rPr>
          <w:bCs/>
        </w:rPr>
        <w:t xml:space="preserve">formulario </w:t>
      </w:r>
      <w:r>
        <w:rPr>
          <w:bCs/>
        </w:rPr>
        <w:t>actual, no distingue entre obras cortas o de largo aliento donde con frecuencia</w:t>
      </w:r>
      <w:r w:rsidR="00C14758">
        <w:rPr>
          <w:bCs/>
        </w:rPr>
        <w:t>,</w:t>
      </w:r>
      <w:r>
        <w:rPr>
          <w:bCs/>
        </w:rPr>
        <w:t xml:space="preserve"> la </w:t>
      </w:r>
      <w:r w:rsidR="003C12DF">
        <w:rPr>
          <w:bCs/>
        </w:rPr>
        <w:t>originalidad,</w:t>
      </w:r>
      <w:r>
        <w:rPr>
          <w:bCs/>
        </w:rPr>
        <w:t xml:space="preserve"> está en el desarrollo de la obra más que en la idea inicial.  </w:t>
      </w:r>
    </w:p>
    <w:p w14:paraId="33AAE7B7" w14:textId="77777777" w:rsidR="00C14758" w:rsidRDefault="00C14758" w:rsidP="00064900">
      <w:pPr>
        <w:rPr>
          <w:bCs/>
        </w:rPr>
      </w:pPr>
    </w:p>
    <w:p w14:paraId="3E882675" w14:textId="77777777" w:rsidR="007E188D" w:rsidRDefault="007E188D" w:rsidP="007E188D">
      <w:pPr>
        <w:rPr>
          <w:bCs/>
        </w:rPr>
      </w:pPr>
      <w:r>
        <w:rPr>
          <w:bCs/>
        </w:rPr>
        <w:t xml:space="preserve">Géneros como el melodrama y la comedia de enredos, </w:t>
      </w:r>
      <w:r w:rsidR="00C14758">
        <w:rPr>
          <w:bCs/>
        </w:rPr>
        <w:t xml:space="preserve"> </w:t>
      </w:r>
      <w:r w:rsidR="00FB4EF2">
        <w:rPr>
          <w:bCs/>
        </w:rPr>
        <w:t xml:space="preserve">por ejemplo, </w:t>
      </w:r>
      <w:r>
        <w:rPr>
          <w:bCs/>
        </w:rPr>
        <w:t>utilizan un grupo de estructuras clásicas que se repiten una y otra vez</w:t>
      </w:r>
      <w:r w:rsidR="003C12DF">
        <w:rPr>
          <w:bCs/>
        </w:rPr>
        <w:t>.</w:t>
      </w:r>
      <w:r>
        <w:rPr>
          <w:bCs/>
        </w:rPr>
        <w:t xml:space="preserve"> </w:t>
      </w:r>
      <w:r w:rsidR="007F0CED">
        <w:rPr>
          <w:bCs/>
        </w:rPr>
        <w:t>E</w:t>
      </w:r>
      <w:r w:rsidR="003C12DF">
        <w:rPr>
          <w:bCs/>
        </w:rPr>
        <w:t>n estos casos, e</w:t>
      </w:r>
      <w:r w:rsidR="007F0CED">
        <w:rPr>
          <w:bCs/>
        </w:rPr>
        <w:t>l desafío para el</w:t>
      </w:r>
      <w:r>
        <w:rPr>
          <w:bCs/>
        </w:rPr>
        <w:t xml:space="preserve"> guionista está en </w:t>
      </w:r>
      <w:r w:rsidRPr="007E188D">
        <w:rPr>
          <w:b/>
          <w:bCs/>
        </w:rPr>
        <w:t>cómo</w:t>
      </w:r>
      <w:r>
        <w:rPr>
          <w:bCs/>
        </w:rPr>
        <w:t xml:space="preserve"> se cuenta la historia, con qué profundidad, con qué sentido.</w:t>
      </w:r>
      <w:r w:rsidR="00560B9F">
        <w:rPr>
          <w:bCs/>
        </w:rPr>
        <w:t xml:space="preserve"> </w:t>
      </w:r>
    </w:p>
    <w:p w14:paraId="08381B38" w14:textId="77777777" w:rsidR="007E188D" w:rsidRDefault="007E188D" w:rsidP="007E188D">
      <w:pPr>
        <w:rPr>
          <w:bCs/>
        </w:rPr>
      </w:pPr>
    </w:p>
    <w:p w14:paraId="6B78D61C" w14:textId="77777777" w:rsidR="007E188D" w:rsidRDefault="007E188D" w:rsidP="007E188D">
      <w:pPr>
        <w:rPr>
          <w:bCs/>
        </w:rPr>
      </w:pPr>
      <w:r>
        <w:rPr>
          <w:bCs/>
        </w:rPr>
        <w:t xml:space="preserve">Nuestro quehacer, implica: observación, investigación, creación y una compleja ingeniería, además de un enorme volumen de escritura que se desarrolla en equipo. </w:t>
      </w:r>
    </w:p>
    <w:p w14:paraId="15BAD4CE" w14:textId="77777777" w:rsidR="000A161E" w:rsidRDefault="007E188D" w:rsidP="007E188D">
      <w:pPr>
        <w:rPr>
          <w:bCs/>
        </w:rPr>
      </w:pPr>
      <w:r>
        <w:rPr>
          <w:bCs/>
        </w:rPr>
        <w:t>La televisión de hoy exige del guionista,</w:t>
      </w:r>
      <w:r w:rsidR="005E71A6">
        <w:rPr>
          <w:bCs/>
        </w:rPr>
        <w:t xml:space="preserve"> cada vez más</w:t>
      </w:r>
      <w:r>
        <w:rPr>
          <w:bCs/>
        </w:rPr>
        <w:t xml:space="preserve"> rigor y profesionalismo.</w:t>
      </w:r>
      <w:r w:rsidR="005E71A6">
        <w:rPr>
          <w:bCs/>
        </w:rPr>
        <w:t xml:space="preserve"> </w:t>
      </w:r>
    </w:p>
    <w:p w14:paraId="3B829437" w14:textId="77777777" w:rsidR="007E188D" w:rsidRDefault="007E188D" w:rsidP="007E188D">
      <w:pPr>
        <w:rPr>
          <w:bCs/>
        </w:rPr>
      </w:pPr>
    </w:p>
    <w:p w14:paraId="1B7CD05C" w14:textId="77777777" w:rsidR="00FC44A2" w:rsidRDefault="002957F0" w:rsidP="00064900">
      <w:pPr>
        <w:rPr>
          <w:bCs/>
        </w:rPr>
      </w:pPr>
      <w:r>
        <w:rPr>
          <w:bCs/>
        </w:rPr>
        <w:t>SI bien entendemos la frustración de los demandantes en el supuesto caso de plagio, ciertas tergiversaciones nos pr</w:t>
      </w:r>
      <w:r w:rsidR="00CF4013">
        <w:rPr>
          <w:bCs/>
        </w:rPr>
        <w:t>eocupan, porque delatan un desconocimiento en torno a los aspectos técnicos más básic</w:t>
      </w:r>
      <w:r w:rsidR="007D7AD8">
        <w:rPr>
          <w:bCs/>
        </w:rPr>
        <w:t xml:space="preserve">os en </w:t>
      </w:r>
      <w:r w:rsidR="00CF4013">
        <w:rPr>
          <w:bCs/>
        </w:rPr>
        <w:t>e</w:t>
      </w:r>
      <w:r w:rsidR="007D7AD8">
        <w:rPr>
          <w:bCs/>
        </w:rPr>
        <w:t>l desarrollo de una serie</w:t>
      </w:r>
      <w:r w:rsidR="00CF4013">
        <w:rPr>
          <w:bCs/>
        </w:rPr>
        <w:t xml:space="preserve">. </w:t>
      </w:r>
    </w:p>
    <w:p w14:paraId="1E520CC0" w14:textId="77777777" w:rsidR="00FC44A2" w:rsidRDefault="00FC44A2" w:rsidP="00064900">
      <w:pPr>
        <w:rPr>
          <w:bCs/>
        </w:rPr>
      </w:pPr>
    </w:p>
    <w:p w14:paraId="4CBFE57C" w14:textId="77777777" w:rsidR="00A54DE0" w:rsidRDefault="007D7AD8" w:rsidP="00064900">
      <w:pPr>
        <w:rPr>
          <w:bCs/>
        </w:rPr>
      </w:pPr>
      <w:r>
        <w:rPr>
          <w:bCs/>
        </w:rPr>
        <w:t xml:space="preserve">Al someter ambas propuestas a un análisis objetivo, las coincidencias son pocas e irrelevantes. </w:t>
      </w:r>
      <w:r w:rsidR="00A54DE0">
        <w:rPr>
          <w:bCs/>
        </w:rPr>
        <w:t>Nos cuesta entender los criterios de la Bridepi.</w:t>
      </w:r>
    </w:p>
    <w:p w14:paraId="78D3A7AD" w14:textId="77777777" w:rsidR="00A54DE0" w:rsidRDefault="00A54DE0" w:rsidP="00064900">
      <w:pPr>
        <w:rPr>
          <w:bCs/>
        </w:rPr>
      </w:pPr>
    </w:p>
    <w:p w14:paraId="6AD48BAF" w14:textId="77777777" w:rsidR="00A54DE0" w:rsidRDefault="00FC44A2" w:rsidP="00064900">
      <w:pPr>
        <w:rPr>
          <w:bCs/>
        </w:rPr>
      </w:pPr>
      <w:r>
        <w:rPr>
          <w:bCs/>
        </w:rPr>
        <w:t>Lo esencial de la propuesta de Rivera y Gajardo, permanece intocado</w:t>
      </w:r>
      <w:r w:rsidR="00A54DE0">
        <w:rPr>
          <w:bCs/>
        </w:rPr>
        <w:t xml:space="preserve">. </w:t>
      </w:r>
    </w:p>
    <w:p w14:paraId="76FFB1E1" w14:textId="77777777" w:rsidR="007D7AD8" w:rsidRDefault="00A54DE0" w:rsidP="00064900">
      <w:pPr>
        <w:rPr>
          <w:bCs/>
        </w:rPr>
      </w:pPr>
      <w:r>
        <w:rPr>
          <w:bCs/>
        </w:rPr>
        <w:t>La historia del militante inmaduro que cae en coma durante la campaña del no y que despierta el 2015 y a quién hay que explicarle la transición</w:t>
      </w:r>
      <w:r w:rsidR="00FC44A2">
        <w:rPr>
          <w:bCs/>
        </w:rPr>
        <w:t xml:space="preserve"> </w:t>
      </w:r>
      <w:r>
        <w:rPr>
          <w:bCs/>
        </w:rPr>
        <w:t>y la revolución tecnológica, no se parece en na</w:t>
      </w:r>
      <w:r w:rsidR="00686275">
        <w:rPr>
          <w:bCs/>
        </w:rPr>
        <w:t>da al melodrama transmitido por</w:t>
      </w:r>
      <w:r>
        <w:rPr>
          <w:bCs/>
        </w:rPr>
        <w:t xml:space="preserve"> canal 13.</w:t>
      </w:r>
    </w:p>
    <w:p w14:paraId="4A5807F0" w14:textId="77777777" w:rsidR="007D7AD8" w:rsidRDefault="007D7AD8" w:rsidP="00064900">
      <w:pPr>
        <w:rPr>
          <w:bCs/>
        </w:rPr>
      </w:pPr>
    </w:p>
    <w:p w14:paraId="2E355E20" w14:textId="77777777" w:rsidR="00376BCA" w:rsidRDefault="00A54DE0" w:rsidP="00064900">
      <w:pPr>
        <w:rPr>
          <w:bCs/>
        </w:rPr>
      </w:pPr>
      <w:r>
        <w:rPr>
          <w:bCs/>
        </w:rPr>
        <w:t>Nos alarma</w:t>
      </w:r>
      <w:r w:rsidR="00376BCA">
        <w:rPr>
          <w:bCs/>
        </w:rPr>
        <w:t xml:space="preserve"> e inquieta</w:t>
      </w:r>
      <w:r>
        <w:rPr>
          <w:bCs/>
        </w:rPr>
        <w:t>,</w:t>
      </w:r>
      <w:r w:rsidR="007D7AD8">
        <w:rPr>
          <w:bCs/>
        </w:rPr>
        <w:t xml:space="preserve"> que se pretenda modificar la Ley de Propiedad Intelectual</w:t>
      </w:r>
      <w:r w:rsidR="00376BCA">
        <w:rPr>
          <w:bCs/>
        </w:rPr>
        <w:t>;</w:t>
      </w:r>
      <w:r w:rsidR="007D7AD8">
        <w:rPr>
          <w:bCs/>
        </w:rPr>
        <w:t xml:space="preserve"> cuando aún no existe s</w:t>
      </w:r>
      <w:r>
        <w:rPr>
          <w:bCs/>
        </w:rPr>
        <w:t xml:space="preserve">iquiera un fallo de la Justicia </w:t>
      </w:r>
      <w:r w:rsidR="00686275">
        <w:rPr>
          <w:bCs/>
        </w:rPr>
        <w:t>para  poner término a</w:t>
      </w:r>
      <w:r w:rsidR="00376BCA">
        <w:rPr>
          <w:bCs/>
        </w:rPr>
        <w:t>l</w:t>
      </w:r>
      <w:r w:rsidR="00686275">
        <w:rPr>
          <w:bCs/>
        </w:rPr>
        <w:t xml:space="preserve"> proceso</w:t>
      </w:r>
      <w:r w:rsidR="00376BCA">
        <w:rPr>
          <w:bCs/>
        </w:rPr>
        <w:t xml:space="preserve"> citado</w:t>
      </w:r>
      <w:r w:rsidR="00686275">
        <w:rPr>
          <w:bCs/>
        </w:rPr>
        <w:t xml:space="preserve">. </w:t>
      </w:r>
    </w:p>
    <w:p w14:paraId="5068C698" w14:textId="77777777" w:rsidR="00376BCA" w:rsidRDefault="00686275" w:rsidP="00064900">
      <w:pPr>
        <w:rPr>
          <w:bCs/>
        </w:rPr>
      </w:pPr>
      <w:r>
        <w:rPr>
          <w:bCs/>
        </w:rPr>
        <w:t>Nos parece además, que l</w:t>
      </w:r>
      <w:r w:rsidR="00376BCA">
        <w:rPr>
          <w:bCs/>
        </w:rPr>
        <w:t xml:space="preserve">os argumentos que se expusieron en esta comisión, para decir que se había plagiado una obra, </w:t>
      </w:r>
      <w:r>
        <w:rPr>
          <w:bCs/>
        </w:rPr>
        <w:t xml:space="preserve"> son </w:t>
      </w:r>
      <w:r w:rsidR="00A54DE0">
        <w:rPr>
          <w:bCs/>
        </w:rPr>
        <w:t>emocionales y poco profesionales.</w:t>
      </w:r>
    </w:p>
    <w:p w14:paraId="5E978E4F" w14:textId="77777777" w:rsidR="00CF4013" w:rsidRDefault="00376BCA" w:rsidP="00064900">
      <w:pPr>
        <w:rPr>
          <w:bCs/>
        </w:rPr>
      </w:pPr>
      <w:r>
        <w:rPr>
          <w:bCs/>
        </w:rPr>
        <w:t>En definitiva, les agradecemos su apoyo permanente y dejamos constancia del trabajo administrativo que estamos haciendo, para sentirnos protegidos como autores, al inscribir y registrar nuestras obras.</w:t>
      </w:r>
    </w:p>
    <w:p w14:paraId="773B4569" w14:textId="77777777" w:rsidR="00BD08BF" w:rsidRDefault="00BD08BF" w:rsidP="00064900">
      <w:pPr>
        <w:rPr>
          <w:bCs/>
        </w:rPr>
      </w:pPr>
    </w:p>
    <w:p w14:paraId="4D9F8748" w14:textId="77777777" w:rsidR="00CF4AC9" w:rsidRDefault="00CF4AC9" w:rsidP="00064900">
      <w:pPr>
        <w:rPr>
          <w:bCs/>
        </w:rPr>
      </w:pPr>
    </w:p>
    <w:p w14:paraId="7C15C2EC" w14:textId="65783D01" w:rsidR="00CF4AC9" w:rsidRDefault="00CF4AC9" w:rsidP="00064900">
      <w:pPr>
        <w:rPr>
          <w:bCs/>
        </w:rPr>
      </w:pPr>
      <w:r>
        <w:rPr>
          <w:bCs/>
        </w:rPr>
        <w:t>Attentamente</w:t>
      </w:r>
    </w:p>
    <w:p w14:paraId="69E3DBE8" w14:textId="77777777" w:rsidR="00CF4AC9" w:rsidRDefault="00CF4AC9" w:rsidP="00064900">
      <w:pPr>
        <w:rPr>
          <w:bCs/>
        </w:rPr>
      </w:pPr>
    </w:p>
    <w:p w14:paraId="50C93484" w14:textId="1485C032" w:rsidR="00CF4AC9" w:rsidRDefault="00CF4AC9" w:rsidP="00064900">
      <w:pPr>
        <w:rPr>
          <w:bCs/>
        </w:rPr>
      </w:pPr>
      <w:r>
        <w:rPr>
          <w:bCs/>
        </w:rPr>
        <w:t>Chileguionistas AG</w:t>
      </w:r>
    </w:p>
    <w:p w14:paraId="10EB0309" w14:textId="77777777" w:rsidR="00CF4AC9" w:rsidRDefault="00CF4AC9" w:rsidP="00064900">
      <w:pPr>
        <w:rPr>
          <w:bCs/>
        </w:rPr>
      </w:pPr>
    </w:p>
    <w:p w14:paraId="22E0258C" w14:textId="5A0FAB32" w:rsidR="00CF4AC9" w:rsidRDefault="00CF4AC9" w:rsidP="00064900">
      <w:pPr>
        <w:rPr>
          <w:bCs/>
        </w:rPr>
      </w:pPr>
      <w:r>
        <w:rPr>
          <w:bCs/>
        </w:rPr>
        <w:t>Luz Croxatto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Daniella Castagno</w:t>
      </w:r>
    </w:p>
    <w:p w14:paraId="5D706589" w14:textId="6A2AF83B" w:rsidR="00CF4AC9" w:rsidRDefault="00CF4AC9" w:rsidP="00064900">
      <w:pPr>
        <w:rPr>
          <w:bCs/>
        </w:rPr>
      </w:pPr>
      <w:r>
        <w:rPr>
          <w:bCs/>
        </w:rPr>
        <w:t xml:space="preserve">Presidenta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Vice Presidenta</w:t>
      </w:r>
    </w:p>
    <w:sectPr w:rsidR="00CF4AC9" w:rsidSect="002E63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595F12" w14:textId="77777777" w:rsidR="003077B1" w:rsidRDefault="003077B1" w:rsidP="007029E1">
      <w:r>
        <w:separator/>
      </w:r>
    </w:p>
  </w:endnote>
  <w:endnote w:type="continuationSeparator" w:id="0">
    <w:p w14:paraId="6A5F6A5C" w14:textId="77777777" w:rsidR="003077B1" w:rsidRDefault="003077B1" w:rsidP="0070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17722" w14:textId="77777777" w:rsidR="003077B1" w:rsidRDefault="003077B1" w:rsidP="007029E1">
      <w:r>
        <w:separator/>
      </w:r>
    </w:p>
  </w:footnote>
  <w:footnote w:type="continuationSeparator" w:id="0">
    <w:p w14:paraId="5C5A869C" w14:textId="77777777" w:rsidR="003077B1" w:rsidRDefault="003077B1" w:rsidP="00702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E1"/>
    <w:rsid w:val="00064900"/>
    <w:rsid w:val="000A161E"/>
    <w:rsid w:val="001F3E63"/>
    <w:rsid w:val="002957F0"/>
    <w:rsid w:val="002E6398"/>
    <w:rsid w:val="003077B1"/>
    <w:rsid w:val="00376BCA"/>
    <w:rsid w:val="003C12DF"/>
    <w:rsid w:val="00560B9F"/>
    <w:rsid w:val="005E71A6"/>
    <w:rsid w:val="00686275"/>
    <w:rsid w:val="007029E1"/>
    <w:rsid w:val="00726462"/>
    <w:rsid w:val="007468E3"/>
    <w:rsid w:val="007D7AD8"/>
    <w:rsid w:val="007E188D"/>
    <w:rsid w:val="007F0CED"/>
    <w:rsid w:val="007F3050"/>
    <w:rsid w:val="008D7F55"/>
    <w:rsid w:val="00964A61"/>
    <w:rsid w:val="00A54DE0"/>
    <w:rsid w:val="00AD5C38"/>
    <w:rsid w:val="00B50ACD"/>
    <w:rsid w:val="00BD08BF"/>
    <w:rsid w:val="00C14758"/>
    <w:rsid w:val="00CF4013"/>
    <w:rsid w:val="00CF4AC9"/>
    <w:rsid w:val="00F21F5B"/>
    <w:rsid w:val="00FB4EF2"/>
    <w:rsid w:val="00FC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DC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9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9E1"/>
  </w:style>
  <w:style w:type="paragraph" w:styleId="Piedepgina">
    <w:name w:val="footer"/>
    <w:basedOn w:val="Normal"/>
    <w:link w:val="PiedepginaCar"/>
    <w:uiPriority w:val="99"/>
    <w:unhideWhenUsed/>
    <w:rsid w:val="007029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814A4355F78047A12C80F2A48CB330" ma:contentTypeVersion="0" ma:contentTypeDescription="Crear nuevo documento." ma:contentTypeScope="" ma:versionID="041c6184c19726fa4bcd4ad3b9c18a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A18F4-1244-4AA7-82A7-2802F00E0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AF9BE-95F0-4E0D-BA4E-761FAB9CA4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50EA0E-7A77-4FA6-B591-CC463E01A92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Croxatto</dc:creator>
  <cp:keywords/>
  <dc:description/>
  <cp:lastModifiedBy>Erika Suarez Benitez</cp:lastModifiedBy>
  <cp:revision>2</cp:revision>
  <dcterms:created xsi:type="dcterms:W3CDTF">2016-11-25T11:43:00Z</dcterms:created>
  <dcterms:modified xsi:type="dcterms:W3CDTF">2016-11-25T11:43:00Z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0x01010050814A4355F78047A12C80F2A48CB330</vt:lpwstr>
  </property>
</Properties>
</file>