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9ED" w:rsidRPr="00D85C24" w:rsidRDefault="009239ED" w:rsidP="000720E3">
      <w:pPr>
        <w:pBdr>
          <w:bottom w:val="single" w:sz="12" w:space="1" w:color="auto"/>
        </w:pBdr>
        <w:spacing w:before="240" w:after="120"/>
        <w:ind w:left="4536" w:right="142"/>
        <w:jc w:val="both"/>
        <w:rPr>
          <w:rFonts w:ascii="Courier New" w:hAnsi="Courier New" w:cs="Courier New"/>
          <w:b/>
          <w:spacing w:val="-3"/>
          <w:szCs w:val="24"/>
        </w:rPr>
      </w:pPr>
      <w:r w:rsidRPr="00D85C24">
        <w:rPr>
          <w:rFonts w:ascii="Courier New" w:hAnsi="Courier New" w:cs="Courier New"/>
          <w:b/>
          <w:spacing w:val="-3"/>
          <w:szCs w:val="24"/>
        </w:rPr>
        <w:t>MENSAJE DE S.E. LA PRESIDENTA DE LA REPÚBLICA CON EL QUE INICIA UN PROYECTO DE ACUERDO QUE APRUEBA</w:t>
      </w:r>
      <w:r w:rsidR="00795708" w:rsidRPr="00D85C24">
        <w:rPr>
          <w:rFonts w:ascii="Courier New" w:hAnsi="Courier New" w:cs="Courier New"/>
          <w:b/>
          <w:spacing w:val="-3"/>
          <w:szCs w:val="24"/>
        </w:rPr>
        <w:t xml:space="preserve"> EL CONVENIO SOBRE LA CIBER</w:t>
      </w:r>
      <w:r w:rsidR="0085466E">
        <w:rPr>
          <w:rFonts w:ascii="Courier New" w:hAnsi="Courier New" w:cs="Courier New"/>
          <w:b/>
          <w:spacing w:val="-3"/>
          <w:szCs w:val="24"/>
        </w:rPr>
        <w:t>-</w:t>
      </w:r>
      <w:r w:rsidR="00795708" w:rsidRPr="00D85C24">
        <w:rPr>
          <w:rFonts w:ascii="Courier New" w:hAnsi="Courier New" w:cs="Courier New"/>
          <w:b/>
          <w:spacing w:val="-3"/>
          <w:szCs w:val="24"/>
        </w:rPr>
        <w:t>DELINCUENCIA</w:t>
      </w:r>
      <w:r w:rsidRPr="00D85C24">
        <w:rPr>
          <w:rFonts w:ascii="Courier New" w:hAnsi="Courier New" w:cs="Courier New"/>
          <w:b/>
          <w:spacing w:val="-3"/>
          <w:szCs w:val="24"/>
        </w:rPr>
        <w:t>.</w:t>
      </w:r>
    </w:p>
    <w:p w:rsidR="009239ED" w:rsidRPr="00D85C24" w:rsidRDefault="009239ED" w:rsidP="000720E3">
      <w:pPr>
        <w:spacing w:after="240"/>
        <w:ind w:left="4536"/>
        <w:jc w:val="both"/>
        <w:rPr>
          <w:rFonts w:ascii="Courier New" w:hAnsi="Courier New" w:cs="Courier New"/>
          <w:spacing w:val="-3"/>
          <w:szCs w:val="24"/>
        </w:rPr>
      </w:pPr>
      <w:r w:rsidRPr="00D85C24">
        <w:rPr>
          <w:rFonts w:ascii="Courier New" w:hAnsi="Courier New" w:cs="Courier New"/>
          <w:spacing w:val="-3"/>
          <w:szCs w:val="24"/>
        </w:rPr>
        <w:t>Santiago,</w:t>
      </w:r>
      <w:r w:rsidR="00465A99">
        <w:rPr>
          <w:rFonts w:ascii="Courier New" w:hAnsi="Courier New" w:cs="Courier New"/>
          <w:spacing w:val="-3"/>
          <w:szCs w:val="24"/>
        </w:rPr>
        <w:t xml:space="preserve"> </w:t>
      </w:r>
      <w:r w:rsidR="000720E3">
        <w:rPr>
          <w:rFonts w:ascii="Courier New" w:hAnsi="Courier New" w:cs="Courier New"/>
          <w:spacing w:val="-3"/>
          <w:szCs w:val="24"/>
        </w:rPr>
        <w:t>06 de mayo de 2016.-</w:t>
      </w:r>
    </w:p>
    <w:p w:rsidR="009239ED" w:rsidRPr="00D85C24" w:rsidRDefault="009239ED" w:rsidP="009239ED">
      <w:pPr>
        <w:spacing w:before="240" w:after="240"/>
        <w:jc w:val="both"/>
        <w:rPr>
          <w:rFonts w:ascii="Courier New" w:hAnsi="Courier New" w:cs="Courier New"/>
          <w:spacing w:val="-3"/>
          <w:szCs w:val="24"/>
        </w:rPr>
      </w:pPr>
    </w:p>
    <w:p w:rsidR="009239ED" w:rsidRPr="00D85C24" w:rsidRDefault="009239ED" w:rsidP="009239ED">
      <w:pPr>
        <w:spacing w:before="240" w:after="240"/>
        <w:jc w:val="both"/>
        <w:rPr>
          <w:rFonts w:ascii="Courier New" w:hAnsi="Courier New" w:cs="Courier New"/>
          <w:spacing w:val="-3"/>
          <w:szCs w:val="24"/>
        </w:rPr>
      </w:pPr>
    </w:p>
    <w:p w:rsidR="009239ED" w:rsidRPr="00D85C24" w:rsidRDefault="009239ED" w:rsidP="009239ED">
      <w:pPr>
        <w:spacing w:before="240" w:after="240"/>
        <w:jc w:val="center"/>
        <w:rPr>
          <w:rFonts w:ascii="Courier New" w:hAnsi="Courier New" w:cs="Courier New"/>
          <w:spacing w:val="-3"/>
          <w:szCs w:val="24"/>
        </w:rPr>
      </w:pPr>
      <w:r w:rsidRPr="00D85C24">
        <w:rPr>
          <w:rFonts w:ascii="Courier New" w:hAnsi="Courier New" w:cs="Courier New"/>
          <w:b/>
          <w:spacing w:val="100"/>
          <w:szCs w:val="24"/>
        </w:rPr>
        <w:t>MENSAJE</w:t>
      </w:r>
      <w:r w:rsidRPr="00D85C24">
        <w:rPr>
          <w:rFonts w:ascii="Courier New" w:hAnsi="Courier New" w:cs="Courier New"/>
          <w:b/>
          <w:spacing w:val="80"/>
          <w:szCs w:val="24"/>
        </w:rPr>
        <w:t xml:space="preserve"> </w:t>
      </w:r>
      <w:r w:rsidRPr="00D85C24">
        <w:rPr>
          <w:rFonts w:ascii="Courier New" w:hAnsi="Courier New" w:cs="Courier New"/>
          <w:b/>
          <w:szCs w:val="24"/>
        </w:rPr>
        <w:t>Nº</w:t>
      </w:r>
      <w:r w:rsidRPr="00D85C24">
        <w:rPr>
          <w:rFonts w:ascii="Courier New" w:hAnsi="Courier New" w:cs="Courier New"/>
          <w:b/>
          <w:spacing w:val="-3"/>
          <w:szCs w:val="24"/>
        </w:rPr>
        <w:t xml:space="preserve"> </w:t>
      </w:r>
      <w:r w:rsidR="000720E3">
        <w:rPr>
          <w:rFonts w:ascii="Courier New" w:hAnsi="Courier New" w:cs="Courier New"/>
          <w:b/>
          <w:spacing w:val="-3"/>
          <w:szCs w:val="24"/>
          <w:u w:val="single"/>
        </w:rPr>
        <w:t>050-364</w:t>
      </w:r>
      <w:r w:rsidRPr="00D85C24">
        <w:rPr>
          <w:rFonts w:ascii="Courier New" w:hAnsi="Courier New" w:cs="Courier New"/>
          <w:b/>
          <w:spacing w:val="-3"/>
          <w:szCs w:val="24"/>
        </w:rPr>
        <w:t>/</w:t>
      </w:r>
    </w:p>
    <w:p w:rsidR="00DC630F" w:rsidRPr="00D85C24" w:rsidRDefault="00DC630F" w:rsidP="00BF41FB">
      <w:pPr>
        <w:spacing w:before="240" w:after="240"/>
        <w:jc w:val="both"/>
        <w:rPr>
          <w:rFonts w:ascii="Courier New" w:hAnsi="Courier New" w:cs="Courier New"/>
          <w:spacing w:val="-3"/>
          <w:szCs w:val="24"/>
        </w:rPr>
      </w:pPr>
    </w:p>
    <w:p w:rsidR="00DC630F" w:rsidRPr="00D85C24" w:rsidRDefault="00DC630F" w:rsidP="00BF41FB">
      <w:pPr>
        <w:spacing w:before="240" w:after="240"/>
        <w:jc w:val="both"/>
        <w:rPr>
          <w:rFonts w:ascii="Courier New" w:hAnsi="Courier New" w:cs="Courier New"/>
          <w:spacing w:val="-3"/>
          <w:szCs w:val="24"/>
        </w:rPr>
      </w:pPr>
    </w:p>
    <w:p w:rsidR="00DC630F" w:rsidRPr="00D85C24" w:rsidRDefault="00DC630F" w:rsidP="00BF41FB">
      <w:pPr>
        <w:spacing w:before="240" w:after="240"/>
        <w:jc w:val="both"/>
        <w:rPr>
          <w:rFonts w:ascii="Courier New" w:hAnsi="Courier New" w:cs="Courier New"/>
          <w:spacing w:val="-3"/>
          <w:szCs w:val="24"/>
        </w:rPr>
      </w:pPr>
    </w:p>
    <w:p w:rsidR="00DC630F" w:rsidRPr="00D85C24" w:rsidRDefault="00DC630F" w:rsidP="00BF41FB">
      <w:pPr>
        <w:pStyle w:val="Estilo"/>
        <w:numPr>
          <w:ilvl w:val="0"/>
          <w:numId w:val="0"/>
        </w:numPr>
        <w:tabs>
          <w:tab w:val="clear" w:pos="3544"/>
          <w:tab w:val="left" w:pos="-720"/>
        </w:tabs>
        <w:spacing w:after="240"/>
        <w:ind w:left="2835"/>
        <w:rPr>
          <w:rFonts w:ascii="Courier New" w:hAnsi="Courier New" w:cs="Courier New"/>
          <w:szCs w:val="24"/>
        </w:rPr>
      </w:pPr>
      <w:r w:rsidRPr="00D85C24">
        <w:rPr>
          <w:rFonts w:ascii="Courier New" w:hAnsi="Courier New" w:cs="Courier New"/>
          <w:szCs w:val="24"/>
        </w:rPr>
        <w:t>Honorable Cámara de Diputados:</w:t>
      </w:r>
    </w:p>
    <w:p w:rsidR="00DC630F" w:rsidRPr="00D85C24" w:rsidRDefault="00DC630F" w:rsidP="00BF41FB">
      <w:pPr>
        <w:pStyle w:val="Sangradetextonormal"/>
        <w:spacing w:after="0"/>
        <w:rPr>
          <w:rFonts w:ascii="Courier New" w:hAnsi="Courier New" w:cs="Courier New"/>
          <w:szCs w:val="24"/>
        </w:rPr>
      </w:pPr>
    </w:p>
    <w:p w:rsidR="00DC630F" w:rsidRPr="00D85C24"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szCs w:val="24"/>
        </w:rPr>
      </w:pPr>
      <w:r w:rsidRPr="00D85C24">
        <w:rPr>
          <w:rFonts w:ascii="Courier New" w:hAnsi="Courier New" w:cs="Courier New"/>
          <w:b/>
          <w:spacing w:val="-3"/>
          <w:szCs w:val="24"/>
        </w:rPr>
        <w:t xml:space="preserve">A </w:t>
      </w:r>
      <w:r w:rsidR="004F3919">
        <w:rPr>
          <w:rFonts w:ascii="Courier New" w:hAnsi="Courier New" w:cs="Courier New"/>
          <w:b/>
          <w:spacing w:val="-3"/>
          <w:szCs w:val="24"/>
        </w:rPr>
        <w:t xml:space="preserve"> </w:t>
      </w:r>
      <w:r w:rsidRPr="00D85C24">
        <w:rPr>
          <w:rFonts w:ascii="Courier New" w:hAnsi="Courier New" w:cs="Courier New"/>
          <w:b/>
          <w:spacing w:val="-3"/>
          <w:szCs w:val="24"/>
        </w:rPr>
        <w:t xml:space="preserve">S.E. EL </w:t>
      </w:r>
    </w:p>
    <w:p w:rsidR="00DC630F" w:rsidRPr="00D85C24"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szCs w:val="24"/>
        </w:rPr>
      </w:pPr>
      <w:r w:rsidRPr="00D85C24">
        <w:rPr>
          <w:rFonts w:ascii="Courier New" w:hAnsi="Courier New" w:cs="Courier New"/>
          <w:b/>
          <w:spacing w:val="-3"/>
          <w:szCs w:val="24"/>
        </w:rPr>
        <w:t>PRESIDENTE</w:t>
      </w:r>
    </w:p>
    <w:p w:rsidR="00DC630F" w:rsidRPr="00D85C24"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szCs w:val="24"/>
        </w:rPr>
      </w:pPr>
      <w:r w:rsidRPr="00D85C24">
        <w:rPr>
          <w:rFonts w:ascii="Courier New" w:hAnsi="Courier New" w:cs="Courier New"/>
          <w:b/>
          <w:spacing w:val="-3"/>
          <w:szCs w:val="24"/>
        </w:rPr>
        <w:t>DE</w:t>
      </w:r>
      <w:r w:rsidR="00C91606" w:rsidRPr="00D85C24">
        <w:rPr>
          <w:rFonts w:ascii="Courier New" w:hAnsi="Courier New" w:cs="Courier New"/>
          <w:b/>
          <w:spacing w:val="-3"/>
          <w:szCs w:val="24"/>
        </w:rPr>
        <w:t xml:space="preserve">  </w:t>
      </w:r>
      <w:r w:rsidRPr="00D85C24">
        <w:rPr>
          <w:rFonts w:ascii="Courier New" w:hAnsi="Courier New" w:cs="Courier New"/>
          <w:b/>
          <w:spacing w:val="-3"/>
          <w:szCs w:val="24"/>
        </w:rPr>
        <w:t>LA</w:t>
      </w:r>
      <w:r w:rsidR="00C91606" w:rsidRPr="00D85C24">
        <w:rPr>
          <w:rFonts w:ascii="Courier New" w:hAnsi="Courier New" w:cs="Courier New"/>
          <w:b/>
          <w:spacing w:val="-3"/>
          <w:szCs w:val="24"/>
        </w:rPr>
        <w:t xml:space="preserve">  </w:t>
      </w:r>
      <w:r w:rsidRPr="00D85C24">
        <w:rPr>
          <w:rFonts w:ascii="Courier New" w:hAnsi="Courier New" w:cs="Courier New"/>
          <w:b/>
          <w:spacing w:val="-3"/>
          <w:szCs w:val="24"/>
        </w:rPr>
        <w:t>H.</w:t>
      </w:r>
    </w:p>
    <w:p w:rsidR="00DC630F" w:rsidRPr="00D85C24"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szCs w:val="24"/>
        </w:rPr>
      </w:pPr>
      <w:r w:rsidRPr="00D85C24">
        <w:rPr>
          <w:rFonts w:ascii="Courier New" w:hAnsi="Courier New" w:cs="Courier New"/>
          <w:b/>
          <w:spacing w:val="-3"/>
          <w:szCs w:val="24"/>
        </w:rPr>
        <w:t>CÁMARA</w:t>
      </w:r>
      <w:r w:rsidR="00C91606" w:rsidRPr="00D85C24">
        <w:rPr>
          <w:rFonts w:ascii="Courier New" w:hAnsi="Courier New" w:cs="Courier New"/>
          <w:b/>
          <w:spacing w:val="-3"/>
          <w:szCs w:val="24"/>
        </w:rPr>
        <w:t xml:space="preserve"> </w:t>
      </w:r>
      <w:r w:rsidRPr="00D85C24">
        <w:rPr>
          <w:rFonts w:ascii="Courier New" w:hAnsi="Courier New" w:cs="Courier New"/>
          <w:b/>
          <w:spacing w:val="-3"/>
          <w:szCs w:val="24"/>
        </w:rPr>
        <w:t>DE</w:t>
      </w:r>
    </w:p>
    <w:p w:rsidR="00DC630F" w:rsidRPr="00D85C24" w:rsidRDefault="00DC630F" w:rsidP="00BF41FB">
      <w:pPr>
        <w:framePr w:w="2631" w:h="4656" w:hSpace="141" w:wrap="around" w:vAnchor="text" w:hAnchor="page" w:x="1576" w:y="107"/>
        <w:tabs>
          <w:tab w:val="left" w:pos="-720"/>
        </w:tabs>
        <w:spacing w:line="360" w:lineRule="auto"/>
        <w:ind w:right="-2029"/>
        <w:rPr>
          <w:rFonts w:ascii="Courier New" w:hAnsi="Courier New" w:cs="Courier New"/>
          <w:spacing w:val="-3"/>
          <w:szCs w:val="24"/>
        </w:rPr>
      </w:pPr>
      <w:r w:rsidRPr="00D85C24">
        <w:rPr>
          <w:rFonts w:ascii="Courier New" w:hAnsi="Courier New" w:cs="Courier New"/>
          <w:b/>
          <w:spacing w:val="-3"/>
          <w:szCs w:val="24"/>
        </w:rPr>
        <w:t>DIPUTADOS</w:t>
      </w:r>
    </w:p>
    <w:p w:rsidR="00E27CBB" w:rsidRPr="00D85C24" w:rsidRDefault="00BC40A6" w:rsidP="00E27CBB">
      <w:pPr>
        <w:pStyle w:val="Estilo"/>
        <w:numPr>
          <w:ilvl w:val="0"/>
          <w:numId w:val="0"/>
        </w:numPr>
        <w:tabs>
          <w:tab w:val="clear" w:pos="3544"/>
        </w:tabs>
        <w:rPr>
          <w:rFonts w:ascii="Courier New" w:hAnsi="Courier New" w:cs="Courier New"/>
          <w:szCs w:val="24"/>
          <w:lang w:val="es-MX"/>
        </w:rPr>
      </w:pPr>
      <w:r>
        <w:rPr>
          <w:rFonts w:ascii="Courier New" w:hAnsi="Courier New" w:cs="Courier New"/>
          <w:szCs w:val="24"/>
          <w:lang w:val="es-MX"/>
        </w:rPr>
        <w:t>En virtud de mis facultades constitucionales, t</w:t>
      </w:r>
      <w:r w:rsidR="009239ED" w:rsidRPr="00D85C24">
        <w:rPr>
          <w:rFonts w:ascii="Courier New" w:hAnsi="Courier New" w:cs="Courier New"/>
          <w:szCs w:val="24"/>
          <w:lang w:val="es-MX"/>
        </w:rPr>
        <w:t>engo el honor de someter a vuestra consideración</w:t>
      </w:r>
      <w:r w:rsidR="00E27CBB" w:rsidRPr="00D85C24">
        <w:rPr>
          <w:rFonts w:ascii="Courier New" w:hAnsi="Courier New" w:cs="Courier New"/>
          <w:szCs w:val="24"/>
          <w:lang w:val="es-MX"/>
        </w:rPr>
        <w:t xml:space="preserve"> el “Convenio sobre la Ciberdelincuencia”, suscrito en Budapest,</w:t>
      </w:r>
      <w:r>
        <w:rPr>
          <w:rFonts w:ascii="Courier New" w:hAnsi="Courier New" w:cs="Courier New"/>
          <w:szCs w:val="24"/>
          <w:lang w:val="es-MX"/>
        </w:rPr>
        <w:t xml:space="preserve"> Hungría,</w:t>
      </w:r>
      <w:r w:rsidR="00E27CBB" w:rsidRPr="00D85C24">
        <w:rPr>
          <w:rFonts w:ascii="Courier New" w:hAnsi="Courier New" w:cs="Courier New"/>
          <w:szCs w:val="24"/>
          <w:lang w:val="es-MX"/>
        </w:rPr>
        <w:t xml:space="preserve"> el 23 de noviembre de 2001.</w:t>
      </w:r>
    </w:p>
    <w:p w:rsidR="00E27CBB" w:rsidRPr="00D85C24" w:rsidRDefault="00E27CBB" w:rsidP="00E27CBB">
      <w:pPr>
        <w:pStyle w:val="Ttulo1"/>
        <w:tabs>
          <w:tab w:val="clear" w:pos="4112"/>
          <w:tab w:val="clear" w:pos="4166"/>
          <w:tab w:val="num" w:pos="709"/>
        </w:tabs>
        <w:ind w:left="709"/>
        <w:rPr>
          <w:rFonts w:cs="Courier New"/>
          <w:szCs w:val="24"/>
          <w:lang w:val="es-MX"/>
        </w:rPr>
      </w:pPr>
      <w:r w:rsidRPr="00D85C24">
        <w:rPr>
          <w:rFonts w:cs="Courier New"/>
          <w:szCs w:val="24"/>
          <w:lang w:val="es-MX"/>
        </w:rPr>
        <w:t>ANTECEDENTES</w:t>
      </w:r>
    </w:p>
    <w:p w:rsidR="00E27CBB" w:rsidRPr="00D85C24" w:rsidRDefault="00E27CBB" w:rsidP="00E27CBB">
      <w:pPr>
        <w:pStyle w:val="Estilo"/>
        <w:numPr>
          <w:ilvl w:val="0"/>
          <w:numId w:val="0"/>
        </w:numPr>
        <w:ind w:left="2835" w:firstLine="709"/>
        <w:rPr>
          <w:rFonts w:ascii="Courier New" w:hAnsi="Courier New" w:cs="Courier New"/>
          <w:szCs w:val="24"/>
          <w:lang w:val="es-MX"/>
        </w:rPr>
      </w:pPr>
      <w:r w:rsidRPr="00D85C24">
        <w:rPr>
          <w:rFonts w:ascii="Courier New" w:hAnsi="Courier New" w:cs="Courier New"/>
          <w:szCs w:val="24"/>
          <w:lang w:val="es-MX"/>
        </w:rPr>
        <w:t>El Convenio sobre la Ciberdelincuencia del Consejo de Europa, conocido como el “Convenio de Budapest”, constituye el primer tratado internacional sobre delitos cometidos a través de internet y de otros sistemas informáticos. Fue elaborado por expertos del Consejo de Europa, con ayuda de especialistas de otros países ajenos a la Organización, como Estados Unidos, Canadá y Japón.</w:t>
      </w:r>
    </w:p>
    <w:p w:rsidR="00E27CBB" w:rsidRPr="00D85C24" w:rsidRDefault="00E27CBB" w:rsidP="00E27CBB">
      <w:pPr>
        <w:pStyle w:val="Estilo"/>
        <w:numPr>
          <w:ilvl w:val="0"/>
          <w:numId w:val="0"/>
        </w:numPr>
        <w:ind w:left="2835" w:firstLine="709"/>
        <w:rPr>
          <w:rFonts w:ascii="Courier New" w:hAnsi="Courier New" w:cs="Courier New"/>
          <w:szCs w:val="24"/>
          <w:lang w:val="es-MX"/>
        </w:rPr>
      </w:pPr>
      <w:r w:rsidRPr="00D85C24">
        <w:rPr>
          <w:rFonts w:ascii="Courier New" w:hAnsi="Courier New" w:cs="Courier New"/>
          <w:szCs w:val="24"/>
          <w:lang w:val="es-MX"/>
        </w:rPr>
        <w:t>El Convenio de Budapest entró en vigor el 1° de julio de 2004 y, a la fecha, ha sido ratificado por cuarenta y siete Estados. Además, cabe señalar que han sido invitados a hacerse Parte del referido Convenio otros Estados no miembros del Consejo de Europa, entre ellos, Argentina, Chile, Costa Rica, Colombia, México y Perú.</w:t>
      </w:r>
    </w:p>
    <w:p w:rsidR="00E27CBB" w:rsidRPr="00D85C24" w:rsidRDefault="00E27CBB" w:rsidP="00E27CBB">
      <w:pPr>
        <w:pStyle w:val="Estilo"/>
        <w:numPr>
          <w:ilvl w:val="0"/>
          <w:numId w:val="0"/>
        </w:numPr>
        <w:ind w:left="2835" w:firstLine="709"/>
        <w:rPr>
          <w:rFonts w:ascii="Courier New" w:hAnsi="Courier New" w:cs="Courier New"/>
          <w:szCs w:val="24"/>
          <w:lang w:val="es-MX"/>
        </w:rPr>
      </w:pPr>
      <w:r w:rsidRPr="00D85C24">
        <w:rPr>
          <w:rFonts w:ascii="Courier New" w:hAnsi="Courier New" w:cs="Courier New"/>
          <w:szCs w:val="24"/>
          <w:lang w:val="es-MX"/>
        </w:rPr>
        <w:lastRenderedPageBreak/>
        <w:t>El principal objetivo del Convenio es el desarrollo de una política criminal común frente al ciberdelito, mediante la homologación de la legislación penal, sustantiva y procesal, y el establecimiento de un sistema rápido y eficaz de cooperación internacional.</w:t>
      </w:r>
    </w:p>
    <w:p w:rsidR="00E27CBB" w:rsidRPr="00D85C24" w:rsidRDefault="00E27CBB" w:rsidP="00E27CBB">
      <w:pPr>
        <w:pStyle w:val="Estilo"/>
        <w:numPr>
          <w:ilvl w:val="0"/>
          <w:numId w:val="0"/>
        </w:numPr>
        <w:ind w:left="2835" w:firstLine="709"/>
        <w:rPr>
          <w:rFonts w:ascii="Courier New" w:hAnsi="Courier New" w:cs="Courier New"/>
          <w:szCs w:val="24"/>
          <w:lang w:val="es-MX"/>
        </w:rPr>
      </w:pPr>
      <w:r w:rsidRPr="00D85C24">
        <w:rPr>
          <w:rFonts w:ascii="Courier New" w:hAnsi="Courier New" w:cs="Courier New"/>
          <w:szCs w:val="24"/>
          <w:lang w:val="es-MX"/>
        </w:rPr>
        <w:t>Así, es posible constatar que existen diversos ilícitos asociados al uso de plataformas tecnológicas. Algunos de ellos son exclusivamente del ámbito del ciberespacio, como el sabotaje informático o el acceso indebido a sistemas de información, en tanto otros pueden ser facilitados o tener un alcance mayor gracias a internet, como la estafa, la adquisición o almacenamiento de material pornográfico infantil y la co</w:t>
      </w:r>
      <w:r w:rsidR="009E779B">
        <w:rPr>
          <w:rFonts w:ascii="Courier New" w:hAnsi="Courier New" w:cs="Courier New"/>
          <w:szCs w:val="24"/>
          <w:lang w:val="es-MX"/>
        </w:rPr>
        <w:t>mercialización y producción de é</w:t>
      </w:r>
      <w:r w:rsidRPr="00D85C24">
        <w:rPr>
          <w:rFonts w:ascii="Courier New" w:hAnsi="Courier New" w:cs="Courier New"/>
          <w:szCs w:val="24"/>
          <w:lang w:val="es-MX"/>
        </w:rPr>
        <w:t>ste.</w:t>
      </w:r>
    </w:p>
    <w:p w:rsidR="00E27CBB" w:rsidRPr="00D85C24" w:rsidRDefault="00E27CBB" w:rsidP="00E27CBB">
      <w:pPr>
        <w:pStyle w:val="Estilo"/>
        <w:numPr>
          <w:ilvl w:val="0"/>
          <w:numId w:val="0"/>
        </w:numPr>
        <w:ind w:left="2835" w:firstLine="709"/>
        <w:rPr>
          <w:rFonts w:ascii="Courier New" w:hAnsi="Courier New" w:cs="Courier New"/>
          <w:szCs w:val="24"/>
          <w:lang w:val="es-MX"/>
        </w:rPr>
      </w:pPr>
      <w:r w:rsidRPr="00D85C24">
        <w:rPr>
          <w:rFonts w:ascii="Courier New" w:hAnsi="Courier New" w:cs="Courier New"/>
          <w:szCs w:val="24"/>
          <w:lang w:val="es-MX"/>
        </w:rPr>
        <w:t>Nuestro país no está ajeno a la ocurrencia de este tipo de criminalidad y, de hecho, contamos desde el año 1993 con una ley que tipifica figuras penales relativas a la informática (</w:t>
      </w:r>
      <w:r w:rsidR="00BC40A6">
        <w:rPr>
          <w:rFonts w:ascii="Courier New" w:hAnsi="Courier New" w:cs="Courier New"/>
          <w:szCs w:val="24"/>
          <w:lang w:val="es-MX"/>
        </w:rPr>
        <w:t>l</w:t>
      </w:r>
      <w:r w:rsidRPr="00D85C24">
        <w:rPr>
          <w:rFonts w:ascii="Courier New" w:hAnsi="Courier New" w:cs="Courier New"/>
          <w:szCs w:val="24"/>
          <w:lang w:val="es-MX"/>
        </w:rPr>
        <w:t>ey N° 19.223). A mayor abundamiento, el incremento en el uso de internet, que de acuerdo a la información proporcionada por la Subsecretaría de Telecomunicaciones ha aumentado de 585.489 conexiones fijas en el año 2000 a 2.556.914 en el año 2015, conlleva mayores probabilidades de que ocurran ilícitos de este tipo. Así, por ejemplo, de acuerdo a datos proporcionados por el Ministerio Público, los casos ingresados por sabotaje informático han aumentado de 5 el año 2006 a 770 el año 2014, mientras el espionaje informático aumentó de 1 caso el año 2006 a 206 el año 2014.</w:t>
      </w:r>
    </w:p>
    <w:p w:rsidR="00E27CBB" w:rsidRPr="00D85C24" w:rsidRDefault="00E27CBB" w:rsidP="00E27CBB">
      <w:pPr>
        <w:pStyle w:val="Estilo"/>
        <w:numPr>
          <w:ilvl w:val="0"/>
          <w:numId w:val="0"/>
        </w:numPr>
        <w:ind w:left="2835" w:firstLine="709"/>
        <w:rPr>
          <w:rFonts w:ascii="Courier New" w:hAnsi="Courier New" w:cs="Courier New"/>
          <w:szCs w:val="24"/>
          <w:lang w:val="es-MX"/>
        </w:rPr>
      </w:pPr>
      <w:r w:rsidRPr="00D85C24">
        <w:rPr>
          <w:rFonts w:ascii="Courier New" w:hAnsi="Courier New" w:cs="Courier New"/>
          <w:szCs w:val="24"/>
          <w:lang w:val="es-MX"/>
        </w:rPr>
        <w:t>No obstante lo anterior, nuestra legislación no tipifica ciertas figuras penales. La adhesión al Convenio de Budapest nos obligaría a considerar un catálogo de delitos más exhaustivo y actualizado. En efecto, dicho instrumento establece que las Partes deberán adoptar en sus legislaciones nacionales determinados tipos penales relativos a violaciones de sistemas informáticos, fraude informático, pornografía infantil e infracción a la propiedad intelectual.</w:t>
      </w:r>
    </w:p>
    <w:p w:rsidR="00E27CBB" w:rsidRPr="00D85C24" w:rsidRDefault="00E27CBB" w:rsidP="00E27CBB">
      <w:pPr>
        <w:pStyle w:val="Estilo"/>
        <w:numPr>
          <w:ilvl w:val="0"/>
          <w:numId w:val="0"/>
        </w:numPr>
        <w:ind w:left="2835" w:firstLine="709"/>
        <w:rPr>
          <w:rFonts w:ascii="Courier New" w:hAnsi="Courier New" w:cs="Courier New"/>
          <w:szCs w:val="24"/>
          <w:lang w:val="es-MX"/>
        </w:rPr>
      </w:pPr>
      <w:r w:rsidRPr="00D85C24">
        <w:rPr>
          <w:rFonts w:ascii="Courier New" w:hAnsi="Courier New" w:cs="Courier New"/>
          <w:szCs w:val="24"/>
          <w:lang w:val="es-MX"/>
        </w:rPr>
        <w:t xml:space="preserve">El ciberespacio no reconoce fronteras, permitiendo iniciar en un Estado la ejecución </w:t>
      </w:r>
      <w:r w:rsidRPr="00D85C24">
        <w:rPr>
          <w:rFonts w:ascii="Courier New" w:hAnsi="Courier New" w:cs="Courier New"/>
          <w:szCs w:val="24"/>
          <w:lang w:val="es-MX"/>
        </w:rPr>
        <w:lastRenderedPageBreak/>
        <w:t>de una conducta ilícita para generar sus efectos en otro y aprovecharse de las ganancias en un tercero. Todo esto puede ocurrir en forma instantánea, debido a que el desarrollo tecnológico basado en la interconexión global permite lograrlo a bajo costo, con menores riesgos y con altos niveles de eficacia. Por este motivo, para la detección y sanción de estas prácticas ilegales, es imperiosa la asistencia internacional que nos ofrece el Convenio de Budapest, particularmente el sistema de comunicación y asistencia técnica entre países en un formato de veinticuatro horas al día, siete días a la semana.</w:t>
      </w:r>
    </w:p>
    <w:p w:rsidR="00E27CBB" w:rsidRPr="00D85C24" w:rsidRDefault="00E27CBB" w:rsidP="00E27CBB">
      <w:pPr>
        <w:pStyle w:val="Ttulo1"/>
        <w:tabs>
          <w:tab w:val="clear" w:pos="4112"/>
          <w:tab w:val="clear" w:pos="4166"/>
          <w:tab w:val="num" w:pos="3544"/>
        </w:tabs>
        <w:ind w:left="3544"/>
        <w:rPr>
          <w:rFonts w:cs="Courier New"/>
          <w:szCs w:val="24"/>
          <w:lang w:val="es-MX"/>
        </w:rPr>
      </w:pPr>
      <w:r w:rsidRPr="00D85C24">
        <w:rPr>
          <w:rFonts w:cs="Courier New"/>
          <w:szCs w:val="24"/>
          <w:lang w:val="es-MX"/>
        </w:rPr>
        <w:t>ESTRUCTURA Y CONTENIDO DEL CONVENIO</w:t>
      </w:r>
    </w:p>
    <w:p w:rsidR="00DB7DBA" w:rsidRPr="00D85C24" w:rsidRDefault="00DB10BC" w:rsidP="00DB7DBA">
      <w:pPr>
        <w:pStyle w:val="Estilo"/>
        <w:numPr>
          <w:ilvl w:val="0"/>
          <w:numId w:val="0"/>
        </w:numPr>
        <w:ind w:left="2835" w:firstLine="709"/>
        <w:rPr>
          <w:rFonts w:ascii="Courier New" w:hAnsi="Courier New" w:cs="Courier New"/>
          <w:szCs w:val="24"/>
          <w:lang w:val="es-MX"/>
        </w:rPr>
      </w:pPr>
      <w:r w:rsidRPr="00D85C24">
        <w:rPr>
          <w:rFonts w:ascii="Courier New" w:hAnsi="Courier New" w:cs="Courier New"/>
          <w:szCs w:val="24"/>
          <w:lang w:val="es-MX"/>
        </w:rPr>
        <w:t xml:space="preserve">El Convenio se encuentra estructurado sobre la base de un Preámbulo, en donde se consignan los motivos que tuvieron a las </w:t>
      </w:r>
      <w:r w:rsidR="00DB7DBA" w:rsidRPr="00D85C24">
        <w:rPr>
          <w:rFonts w:ascii="Courier New" w:hAnsi="Courier New" w:cs="Courier New"/>
          <w:szCs w:val="24"/>
          <w:lang w:val="es-MX"/>
        </w:rPr>
        <w:t>Partes para adoptarlo;</w:t>
      </w:r>
      <w:r w:rsidRPr="00D85C24">
        <w:rPr>
          <w:rFonts w:ascii="Courier New" w:hAnsi="Courier New" w:cs="Courier New"/>
          <w:szCs w:val="24"/>
          <w:lang w:val="es-MX"/>
        </w:rPr>
        <w:t xml:space="preserve"> y </w:t>
      </w:r>
      <w:r w:rsidR="00DB7DBA" w:rsidRPr="00D85C24">
        <w:rPr>
          <w:rFonts w:ascii="Courier New" w:hAnsi="Courier New" w:cs="Courier New"/>
          <w:szCs w:val="24"/>
          <w:lang w:val="es-MX"/>
        </w:rPr>
        <w:t xml:space="preserve">de cuarenta y ocho artículos, </w:t>
      </w:r>
      <w:r w:rsidRPr="00D85C24">
        <w:rPr>
          <w:rFonts w:ascii="Courier New" w:hAnsi="Courier New" w:cs="Courier New"/>
          <w:szCs w:val="24"/>
          <w:lang w:val="es-MX"/>
        </w:rPr>
        <w:t>donde se despliegan las normas que c</w:t>
      </w:r>
      <w:r w:rsidR="00DB7DBA" w:rsidRPr="00D85C24">
        <w:rPr>
          <w:rFonts w:ascii="Courier New" w:hAnsi="Courier New" w:cs="Courier New"/>
          <w:szCs w:val="24"/>
          <w:lang w:val="es-MX"/>
        </w:rPr>
        <w:t>onforman su cuerpo dispositivo.</w:t>
      </w:r>
    </w:p>
    <w:p w:rsidR="00DB7DBA" w:rsidRPr="00D85C24" w:rsidRDefault="00DB10BC" w:rsidP="00DB7DBA">
      <w:pPr>
        <w:pStyle w:val="Estilo"/>
        <w:numPr>
          <w:ilvl w:val="0"/>
          <w:numId w:val="0"/>
        </w:numPr>
        <w:ind w:left="2835" w:firstLine="709"/>
        <w:rPr>
          <w:rFonts w:ascii="Courier New" w:hAnsi="Courier New" w:cs="Courier New"/>
          <w:szCs w:val="24"/>
          <w:lang w:val="es-MX"/>
        </w:rPr>
      </w:pPr>
      <w:r w:rsidRPr="00D85C24">
        <w:rPr>
          <w:rFonts w:ascii="Courier New" w:hAnsi="Courier New" w:cs="Courier New"/>
          <w:szCs w:val="24"/>
          <w:lang w:val="es-MX"/>
        </w:rPr>
        <w:t>En el Preámbulo, los Estados Miembros del Consejo de Europa y los otros Estados firmantes señalan el objetivo del Convenio, cual es llevar a cabo, con prioridad, una política penal común destinada a prevenir la criminalidad en el ciberespacio y, en particular, hacerlo mediante la adopción de una legislación apropiada y una mejora de la cooperación internacional.</w:t>
      </w:r>
    </w:p>
    <w:p w:rsidR="00DB7DBA" w:rsidRPr="00D85C24" w:rsidRDefault="00DB7DBA" w:rsidP="00DB7DBA">
      <w:pPr>
        <w:pStyle w:val="Estilo"/>
        <w:numPr>
          <w:ilvl w:val="0"/>
          <w:numId w:val="0"/>
        </w:numPr>
        <w:ind w:left="2835" w:firstLine="709"/>
        <w:rPr>
          <w:rFonts w:ascii="Courier New" w:hAnsi="Courier New" w:cs="Courier New"/>
          <w:szCs w:val="24"/>
          <w:lang w:val="es-MX"/>
        </w:rPr>
      </w:pPr>
      <w:r w:rsidRPr="00D85C24">
        <w:rPr>
          <w:rFonts w:ascii="Courier New" w:hAnsi="Courier New" w:cs="Courier New"/>
          <w:szCs w:val="24"/>
          <w:lang w:val="es-MX"/>
        </w:rPr>
        <w:t xml:space="preserve">Los cuarenta y ocho artículos, por su parte, se contienen en cuatro Capítulos que, a su vez, se dividen en Secciones, y estas últimas en Títulos. En ellos se tratan los temas que </w:t>
      </w:r>
      <w:r w:rsidR="00BF5220">
        <w:rPr>
          <w:rFonts w:ascii="Courier New" w:hAnsi="Courier New" w:cs="Courier New"/>
          <w:szCs w:val="24"/>
          <w:lang w:val="es-MX"/>
        </w:rPr>
        <w:t>se indican</w:t>
      </w:r>
      <w:r w:rsidRPr="00D85C24">
        <w:rPr>
          <w:rFonts w:ascii="Courier New" w:hAnsi="Courier New" w:cs="Courier New"/>
          <w:szCs w:val="24"/>
          <w:lang w:val="es-MX"/>
        </w:rPr>
        <w:t xml:space="preserve"> a continuación.</w:t>
      </w:r>
    </w:p>
    <w:p w:rsidR="00DB7DBA" w:rsidRDefault="00D85C24" w:rsidP="00DB7DBA">
      <w:pPr>
        <w:pStyle w:val="Ttulo2"/>
        <w:tabs>
          <w:tab w:val="clear" w:pos="3401"/>
          <w:tab w:val="num" w:pos="3544"/>
        </w:tabs>
        <w:ind w:left="3544"/>
        <w:rPr>
          <w:rFonts w:cs="Courier New"/>
          <w:szCs w:val="24"/>
          <w:lang w:val="es-MX"/>
        </w:rPr>
      </w:pPr>
      <w:r>
        <w:rPr>
          <w:rFonts w:cs="Courier New"/>
          <w:szCs w:val="24"/>
          <w:lang w:val="es-MX"/>
        </w:rPr>
        <w:t>Capítulo I: T</w:t>
      </w:r>
      <w:r w:rsidR="00DB10BC" w:rsidRPr="00D85C24">
        <w:rPr>
          <w:rFonts w:cs="Courier New"/>
          <w:szCs w:val="24"/>
          <w:lang w:val="es-MX"/>
        </w:rPr>
        <w:t>erminología</w:t>
      </w:r>
    </w:p>
    <w:p w:rsidR="00D85C24" w:rsidRPr="00D85C24" w:rsidRDefault="00D85C24" w:rsidP="00D85C24">
      <w:pPr>
        <w:pStyle w:val="NormalWeb"/>
        <w:pBdr>
          <w:top w:val="single" w:sz="6" w:space="2" w:color="FFFFFF"/>
          <w:left w:val="single" w:sz="6" w:space="1" w:color="FFFFFF"/>
          <w:bottom w:val="single" w:sz="6" w:space="2" w:color="FFFFFF"/>
          <w:right w:val="single" w:sz="6" w:space="2" w:color="FFFFFF"/>
        </w:pBdr>
        <w:shd w:val="clear" w:color="auto" w:fill="FFFFFF"/>
        <w:spacing w:before="0" w:beforeAutospacing="0" w:after="0" w:afterAutospacing="0"/>
        <w:ind w:left="2835" w:firstLine="708"/>
        <w:jc w:val="both"/>
        <w:rPr>
          <w:rFonts w:ascii="Courier New" w:hAnsi="Courier New" w:cs="Courier New"/>
          <w:lang w:eastAsia="es-CL"/>
        </w:rPr>
      </w:pPr>
      <w:r w:rsidRPr="00D85C24">
        <w:rPr>
          <w:rFonts w:ascii="Courier New" w:hAnsi="Courier New" w:cs="Courier New"/>
        </w:rPr>
        <w:t>El Artículo 1</w:t>
      </w:r>
      <w:r>
        <w:rPr>
          <w:rFonts w:ascii="Courier New" w:hAnsi="Courier New" w:cs="Courier New"/>
        </w:rPr>
        <w:t xml:space="preserve"> del Convenio, único artículo de</w:t>
      </w:r>
      <w:r w:rsidR="009E779B">
        <w:rPr>
          <w:rFonts w:ascii="Courier New" w:hAnsi="Courier New" w:cs="Courier New"/>
        </w:rPr>
        <w:t>l primer</w:t>
      </w:r>
      <w:r>
        <w:rPr>
          <w:rFonts w:ascii="Courier New" w:hAnsi="Courier New" w:cs="Courier New"/>
        </w:rPr>
        <w:t xml:space="preserve"> Capítulo,</w:t>
      </w:r>
      <w:r w:rsidRPr="00D85C24">
        <w:rPr>
          <w:rFonts w:ascii="Courier New" w:hAnsi="Courier New" w:cs="Courier New"/>
        </w:rPr>
        <w:t xml:space="preserve"> precisa una serie de definiciones necesarias para la correcta aplicación del Convenio, tales como</w:t>
      </w:r>
      <w:r w:rsidR="00B25F85">
        <w:rPr>
          <w:rFonts w:ascii="Courier New" w:hAnsi="Courier New" w:cs="Courier New"/>
        </w:rPr>
        <w:t>,</w:t>
      </w:r>
      <w:r w:rsidRPr="00D85C24">
        <w:rPr>
          <w:rFonts w:ascii="Courier New" w:hAnsi="Courier New" w:cs="Courier New"/>
        </w:rPr>
        <w:t xml:space="preserve"> “sistema informático”</w:t>
      </w:r>
      <w:r w:rsidR="009E779B">
        <w:rPr>
          <w:rFonts w:ascii="Courier New" w:hAnsi="Courier New" w:cs="Courier New"/>
        </w:rPr>
        <w:t>,</w:t>
      </w:r>
      <w:r w:rsidRPr="00D85C24">
        <w:rPr>
          <w:rFonts w:ascii="Courier New" w:hAnsi="Courier New" w:cs="Courier New"/>
        </w:rPr>
        <w:t xml:space="preserve"> “datos informáticos”</w:t>
      </w:r>
      <w:r w:rsidR="009E779B">
        <w:rPr>
          <w:rFonts w:ascii="Courier New" w:hAnsi="Courier New" w:cs="Courier New"/>
        </w:rPr>
        <w:t>,</w:t>
      </w:r>
      <w:r w:rsidRPr="00D85C24">
        <w:rPr>
          <w:rFonts w:ascii="Courier New" w:hAnsi="Courier New" w:cs="Courier New"/>
        </w:rPr>
        <w:t xml:space="preserve"> “proveedor</w:t>
      </w:r>
      <w:r w:rsidRPr="00D85C24">
        <w:rPr>
          <w:rFonts w:ascii="Courier New" w:hAnsi="Courier New" w:cs="Courier New"/>
          <w:lang w:eastAsia="es-CL"/>
        </w:rPr>
        <w:t xml:space="preserve"> de servicios”</w:t>
      </w:r>
      <w:r w:rsidR="009E779B">
        <w:rPr>
          <w:rFonts w:ascii="Courier New" w:hAnsi="Courier New" w:cs="Courier New"/>
          <w:lang w:eastAsia="es-CL"/>
        </w:rPr>
        <w:t>,</w:t>
      </w:r>
      <w:r w:rsidRPr="00D85C24">
        <w:rPr>
          <w:rFonts w:ascii="Courier New" w:hAnsi="Courier New" w:cs="Courier New"/>
          <w:lang w:eastAsia="es-CL"/>
        </w:rPr>
        <w:t xml:space="preserve"> y “datos relativos al tráfico”.</w:t>
      </w:r>
    </w:p>
    <w:p w:rsidR="00D85C24" w:rsidRDefault="00B25F85" w:rsidP="00B25F85">
      <w:pPr>
        <w:pStyle w:val="Ttulo2"/>
        <w:tabs>
          <w:tab w:val="clear" w:pos="3401"/>
          <w:tab w:val="num" w:pos="3544"/>
        </w:tabs>
        <w:ind w:left="3544"/>
      </w:pPr>
      <w:r>
        <w:lastRenderedPageBreak/>
        <w:t>Capítulo II: Medidas que deberán adoptarse a nivel nacional</w:t>
      </w:r>
    </w:p>
    <w:p w:rsidR="00B25F85" w:rsidRPr="00B25F85" w:rsidRDefault="00B25F85" w:rsidP="00B25F85">
      <w:pPr>
        <w:spacing w:before="360" w:after="240"/>
        <w:ind w:left="2835" w:firstLine="709"/>
        <w:jc w:val="both"/>
      </w:pPr>
      <w:r>
        <w:t xml:space="preserve">Este Capítulo está compuesto de tres Secciones. Las dos primeras cuentan con cinco Títulos </w:t>
      </w:r>
      <w:r w:rsidR="009E779B">
        <w:t xml:space="preserve">cada una, mientras </w:t>
      </w:r>
      <w:r>
        <w:t>la tercera</w:t>
      </w:r>
      <w:r w:rsidR="009E779B">
        <w:t xml:space="preserve"> no tiene </w:t>
      </w:r>
      <w:r>
        <w:t>ninguno.</w:t>
      </w:r>
    </w:p>
    <w:p w:rsidR="00B25F85" w:rsidRDefault="00B25F85" w:rsidP="00465A99">
      <w:pPr>
        <w:pStyle w:val="Ttulo3"/>
      </w:pPr>
      <w:r>
        <w:t>Sección 1: Derecho penal sustantivo</w:t>
      </w:r>
    </w:p>
    <w:p w:rsidR="00B25F85" w:rsidRDefault="00B25F85" w:rsidP="00B25F85">
      <w:pPr>
        <w:spacing w:before="360" w:after="240"/>
        <w:ind w:left="2835" w:firstLine="709"/>
        <w:jc w:val="both"/>
      </w:pPr>
      <w:r>
        <w:t xml:space="preserve">El </w:t>
      </w:r>
      <w:r w:rsidRPr="00DB624F">
        <w:rPr>
          <w:b/>
        </w:rPr>
        <w:t>Título</w:t>
      </w:r>
      <w:r w:rsidR="00DB624F" w:rsidRPr="00DB624F">
        <w:rPr>
          <w:b/>
        </w:rPr>
        <w:t xml:space="preserve"> 1</w:t>
      </w:r>
      <w:r>
        <w:t xml:space="preserve"> de esta Sección se refiere a los delitos contra la confidencialidad, la integridad y la disponibilidad de datos y sistemas informáticos.</w:t>
      </w:r>
    </w:p>
    <w:p w:rsidR="00B25F85" w:rsidRDefault="00B25F85" w:rsidP="00B25F85">
      <w:pPr>
        <w:spacing w:before="360" w:after="240"/>
        <w:ind w:left="2835" w:firstLine="709"/>
        <w:jc w:val="both"/>
      </w:pPr>
      <w:r>
        <w:t>En este contexto, el Convenio consagra la obligación de los Estados Parte de adoptar las medidas legislativas y de otro tipo que resulten necesarias para tipificar como delito en su derecho interno las siguientes conductas:</w:t>
      </w:r>
    </w:p>
    <w:p w:rsidR="00717D5E" w:rsidRPr="00717D5E" w:rsidRDefault="00B25F85" w:rsidP="004927C6">
      <w:pPr>
        <w:pStyle w:val="Prrafodelista"/>
        <w:numPr>
          <w:ilvl w:val="0"/>
          <w:numId w:val="7"/>
        </w:numPr>
        <w:tabs>
          <w:tab w:val="left" w:pos="3544"/>
        </w:tabs>
        <w:spacing w:before="360" w:after="240"/>
        <w:ind w:left="2835" w:firstLine="993"/>
        <w:jc w:val="both"/>
        <w:rPr>
          <w:rFonts w:ascii="Courier New" w:hAnsi="Courier New" w:cs="Courier New"/>
          <w:b/>
          <w:sz w:val="24"/>
          <w:szCs w:val="24"/>
          <w:lang w:val="es-CL"/>
        </w:rPr>
      </w:pPr>
      <w:r w:rsidRPr="00B25F85">
        <w:rPr>
          <w:rFonts w:ascii="Courier New" w:hAnsi="Courier New" w:cs="Courier New"/>
          <w:b/>
          <w:sz w:val="24"/>
          <w:szCs w:val="24"/>
          <w:lang w:val="es-CL"/>
        </w:rPr>
        <w:t>Acceso ilícito</w:t>
      </w:r>
      <w:r w:rsidR="00717D5E">
        <w:rPr>
          <w:rFonts w:ascii="Courier New" w:hAnsi="Courier New" w:cs="Courier New"/>
          <w:b/>
          <w:sz w:val="24"/>
          <w:szCs w:val="24"/>
          <w:lang w:val="es-CL"/>
        </w:rPr>
        <w:t xml:space="preserve"> (</w:t>
      </w:r>
      <w:r w:rsidR="00F232BE">
        <w:rPr>
          <w:rFonts w:ascii="Courier New" w:hAnsi="Courier New" w:cs="Courier New"/>
          <w:b/>
          <w:sz w:val="24"/>
          <w:szCs w:val="24"/>
          <w:lang w:val="es-CL"/>
        </w:rPr>
        <w:t>A</w:t>
      </w:r>
      <w:r w:rsidR="00717D5E">
        <w:rPr>
          <w:rFonts w:ascii="Courier New" w:hAnsi="Courier New" w:cs="Courier New"/>
          <w:b/>
          <w:sz w:val="24"/>
          <w:szCs w:val="24"/>
          <w:lang w:val="es-CL"/>
        </w:rPr>
        <w:t>rtículo 2)</w:t>
      </w:r>
      <w:r>
        <w:rPr>
          <w:rFonts w:ascii="Courier New" w:hAnsi="Courier New" w:cs="Courier New"/>
          <w:b/>
          <w:sz w:val="24"/>
          <w:szCs w:val="24"/>
          <w:lang w:val="es-CL"/>
        </w:rPr>
        <w:t>:</w:t>
      </w:r>
      <w:r>
        <w:rPr>
          <w:rFonts w:ascii="Courier New" w:hAnsi="Courier New" w:cs="Courier New"/>
          <w:sz w:val="24"/>
          <w:szCs w:val="24"/>
          <w:lang w:val="es-CL"/>
        </w:rPr>
        <w:t xml:space="preserve"> E</w:t>
      </w:r>
      <w:r w:rsidRPr="00B25F85">
        <w:rPr>
          <w:rFonts w:ascii="Courier New" w:hAnsi="Courier New" w:cs="Courier New"/>
          <w:sz w:val="24"/>
          <w:szCs w:val="24"/>
          <w:lang w:val="es-CL"/>
        </w:rPr>
        <w:t>l acceso deliberado e ilegítimo a todo o parte de un sistema informático.</w:t>
      </w:r>
      <w:r w:rsidR="00717D5E">
        <w:rPr>
          <w:rFonts w:ascii="Courier New" w:hAnsi="Courier New" w:cs="Courier New"/>
          <w:sz w:val="24"/>
          <w:szCs w:val="24"/>
          <w:lang w:val="es-CL"/>
        </w:rPr>
        <w:t xml:space="preserve"> </w:t>
      </w:r>
      <w:r w:rsidR="00D85C24" w:rsidRPr="00717D5E">
        <w:rPr>
          <w:rFonts w:ascii="Courier New" w:hAnsi="Courier New" w:cs="Courier New"/>
          <w:sz w:val="24"/>
          <w:szCs w:val="24"/>
          <w:lang w:val="es-CL" w:eastAsia="es-CL"/>
        </w:rPr>
        <w:t xml:space="preserve">Además, se faculta a las Partes para exigir que el delito se cometa infringiendo medidas de seguridad, con la intención de obtener datos informáticos u otra intención delictiva, o en relación </w:t>
      </w:r>
      <w:r w:rsidR="00717D5E">
        <w:rPr>
          <w:rFonts w:ascii="Courier New" w:hAnsi="Courier New" w:cs="Courier New"/>
          <w:sz w:val="24"/>
          <w:szCs w:val="24"/>
          <w:lang w:val="es-CL" w:eastAsia="es-CL"/>
        </w:rPr>
        <w:t>a</w:t>
      </w:r>
      <w:r w:rsidR="00D85C24" w:rsidRPr="00717D5E">
        <w:rPr>
          <w:rFonts w:ascii="Courier New" w:hAnsi="Courier New" w:cs="Courier New"/>
          <w:sz w:val="24"/>
          <w:szCs w:val="24"/>
          <w:lang w:val="es-CL" w:eastAsia="es-CL"/>
        </w:rPr>
        <w:t xml:space="preserve"> un sistema informático conectado a otro sistema informático.</w:t>
      </w:r>
    </w:p>
    <w:p w:rsidR="00717D5E" w:rsidRPr="00717D5E" w:rsidRDefault="00D85C24" w:rsidP="009E779B">
      <w:pPr>
        <w:pStyle w:val="Prrafodelista"/>
        <w:numPr>
          <w:ilvl w:val="0"/>
          <w:numId w:val="7"/>
        </w:numPr>
        <w:tabs>
          <w:tab w:val="left" w:pos="3544"/>
        </w:tabs>
        <w:spacing w:before="360" w:after="240"/>
        <w:ind w:left="2835" w:firstLine="993"/>
        <w:jc w:val="both"/>
        <w:rPr>
          <w:rFonts w:ascii="Courier New" w:hAnsi="Courier New" w:cs="Courier New"/>
          <w:b/>
          <w:sz w:val="24"/>
          <w:szCs w:val="24"/>
          <w:lang w:val="es-CL"/>
        </w:rPr>
      </w:pPr>
      <w:r w:rsidRPr="00717D5E">
        <w:rPr>
          <w:rFonts w:ascii="Courier New" w:hAnsi="Courier New" w:cs="Courier New"/>
          <w:b/>
          <w:bCs/>
          <w:sz w:val="24"/>
          <w:szCs w:val="24"/>
          <w:lang w:val="es-CL"/>
        </w:rPr>
        <w:t>Interceptación ilícita</w:t>
      </w:r>
      <w:r w:rsidR="00717D5E">
        <w:rPr>
          <w:rFonts w:ascii="Courier New" w:hAnsi="Courier New" w:cs="Courier New"/>
          <w:b/>
          <w:bCs/>
          <w:sz w:val="24"/>
          <w:szCs w:val="24"/>
          <w:lang w:val="es-CL"/>
        </w:rPr>
        <w:t xml:space="preserve"> (</w:t>
      </w:r>
      <w:r w:rsidR="00F232BE">
        <w:rPr>
          <w:rFonts w:ascii="Courier New" w:hAnsi="Courier New" w:cs="Courier New"/>
          <w:b/>
          <w:bCs/>
          <w:sz w:val="24"/>
          <w:szCs w:val="24"/>
          <w:lang w:val="es-CL"/>
        </w:rPr>
        <w:t>A</w:t>
      </w:r>
      <w:r w:rsidR="00717D5E">
        <w:rPr>
          <w:rFonts w:ascii="Courier New" w:hAnsi="Courier New" w:cs="Courier New"/>
          <w:b/>
          <w:bCs/>
          <w:sz w:val="24"/>
          <w:szCs w:val="24"/>
          <w:lang w:val="es-CL"/>
        </w:rPr>
        <w:t xml:space="preserve">rtículo 3): </w:t>
      </w:r>
      <w:r w:rsidR="00717D5E">
        <w:rPr>
          <w:rFonts w:ascii="Courier New" w:hAnsi="Courier New" w:cs="Courier New"/>
          <w:sz w:val="24"/>
          <w:szCs w:val="24"/>
          <w:lang w:val="es-CL"/>
        </w:rPr>
        <w:t>L</w:t>
      </w:r>
      <w:r w:rsidRPr="00717D5E">
        <w:rPr>
          <w:rFonts w:ascii="Courier New" w:hAnsi="Courier New" w:cs="Courier New"/>
          <w:sz w:val="24"/>
          <w:szCs w:val="24"/>
          <w:lang w:val="es-CL" w:eastAsia="es-CL"/>
        </w:rPr>
        <w:t>a interceptación, deliberada e ilegítima por medios técnicos, de datos informáticos en transmisiones no públicas dirigidas a un sistema informático, originadas en un sistema informático o efectuadas dentro del mismo, incluidas las emisiones electromagnéticas provenientes de un sistema informático que transporte dichos datos informáticos. Asimismo, se faculta a los Estados Parte a exigir que el delito se cometa con intención delictiva o en relación con un sistema informático conectado a otro sistema informático.</w:t>
      </w:r>
    </w:p>
    <w:p w:rsidR="00DB624F" w:rsidRPr="00DB624F" w:rsidRDefault="00D85C24" w:rsidP="004927C6">
      <w:pPr>
        <w:pStyle w:val="Prrafodelista"/>
        <w:numPr>
          <w:ilvl w:val="0"/>
          <w:numId w:val="7"/>
        </w:numPr>
        <w:tabs>
          <w:tab w:val="left" w:pos="3544"/>
        </w:tabs>
        <w:spacing w:before="360" w:after="240"/>
        <w:ind w:left="2835" w:firstLine="993"/>
        <w:jc w:val="both"/>
        <w:rPr>
          <w:rFonts w:ascii="Courier New" w:hAnsi="Courier New" w:cs="Courier New"/>
          <w:b/>
          <w:sz w:val="24"/>
          <w:szCs w:val="24"/>
          <w:lang w:val="es-CL"/>
        </w:rPr>
      </w:pPr>
      <w:r w:rsidRPr="00717D5E">
        <w:rPr>
          <w:rFonts w:ascii="Courier New" w:hAnsi="Courier New" w:cs="Courier New"/>
          <w:b/>
          <w:bCs/>
          <w:sz w:val="24"/>
          <w:szCs w:val="24"/>
          <w:lang w:val="es-CL"/>
        </w:rPr>
        <w:t>Ataques a la integridad de los datos</w:t>
      </w:r>
      <w:r w:rsidR="00F232BE">
        <w:rPr>
          <w:rFonts w:ascii="Courier New" w:hAnsi="Courier New" w:cs="Courier New"/>
          <w:b/>
          <w:bCs/>
          <w:sz w:val="24"/>
          <w:szCs w:val="24"/>
          <w:lang w:val="es-CL"/>
        </w:rPr>
        <w:t xml:space="preserve"> (A</w:t>
      </w:r>
      <w:r w:rsidR="00717D5E" w:rsidRPr="00717D5E">
        <w:rPr>
          <w:rFonts w:ascii="Courier New" w:hAnsi="Courier New" w:cs="Courier New"/>
          <w:b/>
          <w:bCs/>
          <w:sz w:val="24"/>
          <w:szCs w:val="24"/>
          <w:lang w:val="es-CL"/>
        </w:rPr>
        <w:t>rtículo 4):</w:t>
      </w:r>
      <w:r w:rsidR="00717D5E" w:rsidRPr="00717D5E">
        <w:rPr>
          <w:rFonts w:ascii="Courier New" w:hAnsi="Courier New" w:cs="Courier New"/>
          <w:sz w:val="24"/>
          <w:szCs w:val="24"/>
          <w:lang w:val="es-CL"/>
        </w:rPr>
        <w:t xml:space="preserve"> </w:t>
      </w:r>
      <w:r w:rsidR="00717D5E" w:rsidRPr="00717D5E">
        <w:rPr>
          <w:rFonts w:ascii="Courier New" w:hAnsi="Courier New" w:cs="Courier New"/>
          <w:sz w:val="24"/>
          <w:szCs w:val="24"/>
          <w:lang w:val="es-CL"/>
        </w:rPr>
        <w:tab/>
        <w:t>T</w:t>
      </w:r>
      <w:r w:rsidRPr="00717D5E">
        <w:rPr>
          <w:rFonts w:ascii="Courier New" w:hAnsi="Courier New" w:cs="Courier New"/>
          <w:sz w:val="24"/>
          <w:szCs w:val="24"/>
          <w:lang w:val="es-CL" w:eastAsia="es-CL"/>
        </w:rPr>
        <w:t xml:space="preserve">odo acto deliberado e ilegítimo que dañe, borre, deteriore, altere o </w:t>
      </w:r>
      <w:r w:rsidRPr="00717D5E">
        <w:rPr>
          <w:rFonts w:ascii="Courier New" w:hAnsi="Courier New" w:cs="Courier New"/>
          <w:sz w:val="24"/>
          <w:szCs w:val="24"/>
          <w:lang w:val="es-CL" w:eastAsia="es-CL"/>
        </w:rPr>
        <w:lastRenderedPageBreak/>
        <w:t>suprima datos informáticos. Sin perjuicio de ello, se faculta a las Partes a reservarse el derecho a exigir que los referidos actos ocasionen daños que puedan calificarse de graves.</w:t>
      </w:r>
    </w:p>
    <w:p w:rsidR="00DB624F" w:rsidRPr="00DB624F" w:rsidRDefault="00D85C24" w:rsidP="004927C6">
      <w:pPr>
        <w:pStyle w:val="Prrafodelista"/>
        <w:numPr>
          <w:ilvl w:val="0"/>
          <w:numId w:val="7"/>
        </w:numPr>
        <w:tabs>
          <w:tab w:val="left" w:pos="3544"/>
        </w:tabs>
        <w:spacing w:before="360" w:after="240"/>
        <w:ind w:left="2835" w:firstLine="993"/>
        <w:jc w:val="both"/>
        <w:rPr>
          <w:rFonts w:ascii="Courier New" w:hAnsi="Courier New" w:cs="Courier New"/>
          <w:b/>
          <w:sz w:val="24"/>
          <w:szCs w:val="24"/>
          <w:lang w:val="es-CL"/>
        </w:rPr>
      </w:pPr>
      <w:r w:rsidRPr="00DB624F">
        <w:rPr>
          <w:rFonts w:ascii="Courier New" w:hAnsi="Courier New" w:cs="Courier New"/>
          <w:b/>
          <w:bCs/>
          <w:sz w:val="24"/>
          <w:szCs w:val="24"/>
          <w:lang w:val="es-CL"/>
        </w:rPr>
        <w:t>Ataques a la integridad del sistema</w:t>
      </w:r>
      <w:r w:rsidR="00DB624F" w:rsidRPr="00DB624F">
        <w:rPr>
          <w:rFonts w:ascii="Courier New" w:hAnsi="Courier New" w:cs="Courier New"/>
          <w:b/>
          <w:bCs/>
          <w:sz w:val="24"/>
          <w:szCs w:val="24"/>
          <w:lang w:val="es-CL"/>
        </w:rPr>
        <w:t xml:space="preserve"> (</w:t>
      </w:r>
      <w:r w:rsidR="00F232BE">
        <w:rPr>
          <w:rFonts w:ascii="Courier New" w:hAnsi="Courier New" w:cs="Courier New"/>
          <w:b/>
          <w:bCs/>
          <w:sz w:val="24"/>
          <w:szCs w:val="24"/>
          <w:lang w:val="es-CL"/>
        </w:rPr>
        <w:t>Artículo</w:t>
      </w:r>
      <w:r w:rsidR="00DB624F">
        <w:rPr>
          <w:rFonts w:ascii="Courier New" w:hAnsi="Courier New" w:cs="Courier New"/>
          <w:b/>
          <w:bCs/>
          <w:sz w:val="24"/>
          <w:szCs w:val="24"/>
          <w:lang w:val="es-CL"/>
        </w:rPr>
        <w:t xml:space="preserve"> 5): </w:t>
      </w:r>
      <w:r w:rsidR="00DB624F">
        <w:rPr>
          <w:rFonts w:ascii="Courier New" w:hAnsi="Courier New" w:cs="Courier New"/>
          <w:sz w:val="24"/>
          <w:szCs w:val="24"/>
          <w:lang w:val="es-CL"/>
        </w:rPr>
        <w:t>L</w:t>
      </w:r>
      <w:r w:rsidRPr="00DB624F">
        <w:rPr>
          <w:rFonts w:ascii="Courier New" w:hAnsi="Courier New" w:cs="Courier New"/>
          <w:bCs/>
          <w:sz w:val="24"/>
          <w:szCs w:val="24"/>
          <w:lang w:val="es-CL"/>
        </w:rPr>
        <w:t>a obstaculización grave, deliberada e ilegítima del funcionamiento de un sistema informático, mediante la introducción, transmisión, daño, borrado, deterioro, alteración o supresión de datos informáticos.</w:t>
      </w:r>
    </w:p>
    <w:p w:rsidR="00DB624F" w:rsidRPr="00DB624F" w:rsidRDefault="00D85C24" w:rsidP="004927C6">
      <w:pPr>
        <w:pStyle w:val="Prrafodelista"/>
        <w:numPr>
          <w:ilvl w:val="0"/>
          <w:numId w:val="7"/>
        </w:numPr>
        <w:tabs>
          <w:tab w:val="left" w:pos="3544"/>
        </w:tabs>
        <w:spacing w:before="360" w:after="240"/>
        <w:ind w:left="2835" w:firstLine="993"/>
        <w:jc w:val="both"/>
        <w:rPr>
          <w:rFonts w:ascii="Courier New" w:hAnsi="Courier New" w:cs="Courier New"/>
          <w:b/>
          <w:sz w:val="24"/>
          <w:szCs w:val="24"/>
          <w:lang w:val="es-CL"/>
        </w:rPr>
      </w:pPr>
      <w:r w:rsidRPr="00DB624F">
        <w:rPr>
          <w:rFonts w:ascii="Courier New" w:hAnsi="Courier New" w:cs="Courier New"/>
          <w:b/>
          <w:bCs/>
          <w:sz w:val="24"/>
          <w:szCs w:val="24"/>
          <w:lang w:val="es-CL"/>
        </w:rPr>
        <w:t>Abuso de los dispositivos</w:t>
      </w:r>
      <w:r w:rsidR="00DB624F" w:rsidRPr="00DB624F">
        <w:rPr>
          <w:rFonts w:ascii="Courier New" w:hAnsi="Courier New" w:cs="Courier New"/>
          <w:b/>
          <w:bCs/>
          <w:sz w:val="24"/>
          <w:szCs w:val="24"/>
          <w:lang w:val="es-CL"/>
        </w:rPr>
        <w:t xml:space="preserve"> (</w:t>
      </w:r>
      <w:r w:rsidR="00F232BE">
        <w:rPr>
          <w:rFonts w:ascii="Courier New" w:hAnsi="Courier New" w:cs="Courier New"/>
          <w:b/>
          <w:bCs/>
          <w:sz w:val="24"/>
          <w:szCs w:val="24"/>
          <w:lang w:val="es-CL"/>
        </w:rPr>
        <w:t>Artículo</w:t>
      </w:r>
      <w:r w:rsidR="00DB624F" w:rsidRPr="00DB624F">
        <w:rPr>
          <w:rFonts w:ascii="Courier New" w:hAnsi="Courier New" w:cs="Courier New"/>
          <w:b/>
          <w:bCs/>
          <w:sz w:val="24"/>
          <w:szCs w:val="24"/>
          <w:lang w:val="es-CL"/>
        </w:rPr>
        <w:t xml:space="preserve"> 6):</w:t>
      </w:r>
      <w:r w:rsidR="00DB624F">
        <w:rPr>
          <w:rFonts w:ascii="Courier New" w:hAnsi="Courier New" w:cs="Courier New"/>
          <w:b/>
          <w:bCs/>
          <w:sz w:val="24"/>
          <w:szCs w:val="24"/>
          <w:lang w:val="es-CL"/>
        </w:rPr>
        <w:t xml:space="preserve"> </w:t>
      </w:r>
      <w:r w:rsidR="00DB624F">
        <w:rPr>
          <w:rFonts w:ascii="Courier New" w:hAnsi="Courier New" w:cs="Courier New"/>
          <w:sz w:val="24"/>
          <w:szCs w:val="24"/>
          <w:lang w:val="es-CL"/>
        </w:rPr>
        <w:t>L</w:t>
      </w:r>
      <w:r w:rsidRPr="00DB624F">
        <w:rPr>
          <w:rFonts w:ascii="Courier New" w:hAnsi="Courier New" w:cs="Courier New"/>
          <w:sz w:val="24"/>
          <w:szCs w:val="24"/>
          <w:lang w:val="es-CL" w:eastAsia="es-CL"/>
        </w:rPr>
        <w:t>a comisión deliberada e ilegítima de los siguientes actos:</w:t>
      </w:r>
    </w:p>
    <w:p w:rsidR="00DB624F" w:rsidRPr="00DB624F" w:rsidRDefault="00DB624F" w:rsidP="004927C6">
      <w:pPr>
        <w:pStyle w:val="Prrafodelista"/>
        <w:numPr>
          <w:ilvl w:val="0"/>
          <w:numId w:val="8"/>
        </w:numPr>
        <w:tabs>
          <w:tab w:val="left" w:pos="3544"/>
        </w:tabs>
        <w:spacing w:before="360" w:after="240"/>
        <w:ind w:left="2835" w:firstLine="709"/>
        <w:jc w:val="both"/>
        <w:rPr>
          <w:rFonts w:ascii="Courier New" w:hAnsi="Courier New" w:cs="Courier New"/>
          <w:b/>
          <w:sz w:val="24"/>
          <w:szCs w:val="24"/>
          <w:lang w:val="es-CL"/>
        </w:rPr>
      </w:pPr>
      <w:r>
        <w:rPr>
          <w:rFonts w:ascii="Courier New" w:hAnsi="Courier New" w:cs="Courier New"/>
          <w:sz w:val="24"/>
          <w:szCs w:val="24"/>
          <w:lang w:val="es-CL" w:eastAsia="es-CL"/>
        </w:rPr>
        <w:t>L</w:t>
      </w:r>
      <w:r w:rsidR="00D85C24" w:rsidRPr="00DB624F">
        <w:rPr>
          <w:rFonts w:ascii="Courier New" w:hAnsi="Courier New" w:cs="Courier New"/>
          <w:sz w:val="24"/>
          <w:szCs w:val="24"/>
          <w:lang w:val="es-CL" w:eastAsia="es-CL"/>
        </w:rPr>
        <w:t xml:space="preserve">a producción, venta, obtención para su utilización, importación, difusión u otras formas de puesta a disposición de: </w:t>
      </w:r>
      <w:r>
        <w:rPr>
          <w:rFonts w:ascii="Courier New" w:hAnsi="Courier New" w:cs="Courier New"/>
          <w:sz w:val="24"/>
          <w:szCs w:val="24"/>
          <w:lang w:val="es-CL" w:eastAsia="es-CL"/>
        </w:rPr>
        <w:t xml:space="preserve">(a) </w:t>
      </w:r>
      <w:r w:rsidR="00D85C24" w:rsidRPr="00DB624F">
        <w:rPr>
          <w:rFonts w:ascii="Courier New" w:hAnsi="Courier New" w:cs="Courier New"/>
          <w:sz w:val="24"/>
          <w:szCs w:val="24"/>
          <w:lang w:val="es-CL" w:eastAsia="es-CL"/>
        </w:rPr>
        <w:t>cualquier dispositivo, incluido un programa informático, concebido o adaptado principalmente para la comisión de cualquiera d</w:t>
      </w:r>
      <w:r>
        <w:rPr>
          <w:rFonts w:ascii="Courier New" w:hAnsi="Courier New" w:cs="Courier New"/>
          <w:sz w:val="24"/>
          <w:szCs w:val="24"/>
          <w:lang w:val="es-CL" w:eastAsia="es-CL"/>
        </w:rPr>
        <w:t xml:space="preserve">e los delitos previstos en los </w:t>
      </w:r>
      <w:r w:rsidR="00F232BE">
        <w:rPr>
          <w:rFonts w:ascii="Courier New" w:hAnsi="Courier New" w:cs="Courier New"/>
          <w:sz w:val="24"/>
          <w:szCs w:val="24"/>
          <w:lang w:val="es-CL" w:eastAsia="es-CL"/>
        </w:rPr>
        <w:t>Artículo</w:t>
      </w:r>
      <w:r w:rsidR="00D85C24" w:rsidRPr="00DB624F">
        <w:rPr>
          <w:rFonts w:ascii="Courier New" w:hAnsi="Courier New" w:cs="Courier New"/>
          <w:sz w:val="24"/>
          <w:szCs w:val="24"/>
          <w:lang w:val="es-CL" w:eastAsia="es-CL"/>
        </w:rPr>
        <w:t xml:space="preserve">s 2 a 5 del Convenio; </w:t>
      </w:r>
      <w:r>
        <w:rPr>
          <w:rFonts w:ascii="Courier New" w:hAnsi="Courier New" w:cs="Courier New"/>
          <w:sz w:val="24"/>
          <w:szCs w:val="24"/>
          <w:lang w:val="es-CL" w:eastAsia="es-CL"/>
        </w:rPr>
        <w:t xml:space="preserve">(b) </w:t>
      </w:r>
      <w:r w:rsidR="00D85C24" w:rsidRPr="00DB624F">
        <w:rPr>
          <w:rFonts w:ascii="Courier New" w:hAnsi="Courier New" w:cs="Courier New"/>
          <w:sz w:val="24"/>
          <w:szCs w:val="24"/>
          <w:lang w:val="es-CL" w:eastAsia="es-CL"/>
        </w:rPr>
        <w:t>una contraseña, código de acceso o datos informáticos similares que permitan acceder a todo o parte de un sistema informático, con intención de que sean utilizados para cometer cualquiera de los delitos contemplad</w:t>
      </w:r>
      <w:r>
        <w:rPr>
          <w:rFonts w:ascii="Courier New" w:hAnsi="Courier New" w:cs="Courier New"/>
          <w:sz w:val="24"/>
          <w:szCs w:val="24"/>
          <w:lang w:val="es-CL" w:eastAsia="es-CL"/>
        </w:rPr>
        <w:t xml:space="preserve">os en los señalados </w:t>
      </w:r>
      <w:r w:rsidR="00F232BE">
        <w:rPr>
          <w:rFonts w:ascii="Courier New" w:hAnsi="Courier New" w:cs="Courier New"/>
          <w:sz w:val="24"/>
          <w:szCs w:val="24"/>
          <w:lang w:val="es-CL" w:eastAsia="es-CL"/>
        </w:rPr>
        <w:t>Artículo</w:t>
      </w:r>
      <w:r>
        <w:rPr>
          <w:rFonts w:ascii="Courier New" w:hAnsi="Courier New" w:cs="Courier New"/>
          <w:sz w:val="24"/>
          <w:szCs w:val="24"/>
          <w:lang w:val="es-CL" w:eastAsia="es-CL"/>
        </w:rPr>
        <w:t>s 2 a 5; y</w:t>
      </w:r>
    </w:p>
    <w:p w:rsidR="00DB624F" w:rsidRPr="00DB624F" w:rsidRDefault="00DB624F" w:rsidP="004927C6">
      <w:pPr>
        <w:pStyle w:val="Prrafodelista"/>
        <w:numPr>
          <w:ilvl w:val="0"/>
          <w:numId w:val="8"/>
        </w:numPr>
        <w:tabs>
          <w:tab w:val="left" w:pos="3544"/>
        </w:tabs>
        <w:spacing w:before="360" w:after="240"/>
        <w:ind w:left="2835" w:firstLine="709"/>
        <w:jc w:val="both"/>
        <w:rPr>
          <w:rFonts w:ascii="Courier New" w:hAnsi="Courier New" w:cs="Courier New"/>
          <w:b/>
          <w:sz w:val="24"/>
          <w:szCs w:val="24"/>
          <w:lang w:val="es-CL"/>
        </w:rPr>
      </w:pPr>
      <w:r>
        <w:rPr>
          <w:rFonts w:ascii="Courier New" w:hAnsi="Courier New" w:cs="Courier New"/>
          <w:sz w:val="24"/>
          <w:szCs w:val="24"/>
          <w:lang w:val="es-CL" w:eastAsia="es-CL"/>
        </w:rPr>
        <w:t>L</w:t>
      </w:r>
      <w:r w:rsidR="00D85C24" w:rsidRPr="00DB624F">
        <w:rPr>
          <w:rFonts w:ascii="Courier New" w:hAnsi="Courier New" w:cs="Courier New"/>
          <w:sz w:val="24"/>
          <w:szCs w:val="24"/>
          <w:lang w:val="es-CL" w:eastAsia="es-CL"/>
        </w:rPr>
        <w:t>a posesión de alguno de los elementos señalados precedentemente con intención de que sean utilizados para cometer cualquiera d</w:t>
      </w:r>
      <w:r>
        <w:rPr>
          <w:rFonts w:ascii="Courier New" w:hAnsi="Courier New" w:cs="Courier New"/>
          <w:sz w:val="24"/>
          <w:szCs w:val="24"/>
          <w:lang w:val="es-CL" w:eastAsia="es-CL"/>
        </w:rPr>
        <w:t xml:space="preserve">e los delitos previstos en los </w:t>
      </w:r>
      <w:r w:rsidR="00F232BE">
        <w:rPr>
          <w:rFonts w:ascii="Courier New" w:hAnsi="Courier New" w:cs="Courier New"/>
          <w:sz w:val="24"/>
          <w:szCs w:val="24"/>
          <w:lang w:val="es-CL" w:eastAsia="es-CL"/>
        </w:rPr>
        <w:t>Artículo</w:t>
      </w:r>
      <w:r w:rsidR="00C6137E">
        <w:rPr>
          <w:rFonts w:ascii="Courier New" w:hAnsi="Courier New" w:cs="Courier New"/>
          <w:sz w:val="24"/>
          <w:szCs w:val="24"/>
          <w:lang w:val="es-CL" w:eastAsia="es-CL"/>
        </w:rPr>
        <w:t>s 2 a</w:t>
      </w:r>
      <w:r w:rsidR="00D85C24" w:rsidRPr="00DB624F">
        <w:rPr>
          <w:rFonts w:ascii="Courier New" w:hAnsi="Courier New" w:cs="Courier New"/>
          <w:sz w:val="24"/>
          <w:szCs w:val="24"/>
          <w:lang w:val="es-CL" w:eastAsia="es-CL"/>
        </w:rPr>
        <w:t xml:space="preserve"> 5</w:t>
      </w:r>
      <w:r>
        <w:rPr>
          <w:rFonts w:ascii="Courier New" w:hAnsi="Courier New" w:cs="Courier New"/>
          <w:sz w:val="24"/>
          <w:szCs w:val="24"/>
          <w:lang w:val="es-CL" w:eastAsia="es-CL"/>
        </w:rPr>
        <w:t xml:space="preserve"> del Convenio</w:t>
      </w:r>
      <w:r w:rsidR="00D85C24" w:rsidRPr="00DB624F">
        <w:rPr>
          <w:rFonts w:ascii="Courier New" w:hAnsi="Courier New" w:cs="Courier New"/>
          <w:sz w:val="24"/>
          <w:szCs w:val="24"/>
          <w:lang w:val="es-CL" w:eastAsia="es-CL"/>
        </w:rPr>
        <w:t>. Se faculta</w:t>
      </w:r>
      <w:r>
        <w:rPr>
          <w:rFonts w:ascii="Courier New" w:hAnsi="Courier New" w:cs="Courier New"/>
          <w:sz w:val="24"/>
          <w:szCs w:val="24"/>
          <w:lang w:val="es-CL" w:eastAsia="es-CL"/>
        </w:rPr>
        <w:t>, además,</w:t>
      </w:r>
      <w:r w:rsidR="00D85C24" w:rsidRPr="00DB624F">
        <w:rPr>
          <w:rFonts w:ascii="Courier New" w:hAnsi="Courier New" w:cs="Courier New"/>
          <w:sz w:val="24"/>
          <w:szCs w:val="24"/>
          <w:lang w:val="es-CL" w:eastAsia="es-CL"/>
        </w:rPr>
        <w:t xml:space="preserve"> a las Partes a exigir en su derecho interno un determinado número de dichos elementos para que se considere que existe responsabilidad penal.</w:t>
      </w:r>
    </w:p>
    <w:p w:rsidR="00DB624F" w:rsidRDefault="00DB624F" w:rsidP="00DB624F">
      <w:pPr>
        <w:tabs>
          <w:tab w:val="left" w:pos="3544"/>
        </w:tabs>
        <w:spacing w:before="360" w:after="240"/>
        <w:ind w:left="2835" w:firstLine="709"/>
        <w:jc w:val="both"/>
        <w:rPr>
          <w:rFonts w:ascii="Courier New" w:hAnsi="Courier New" w:cs="Courier New"/>
          <w:szCs w:val="24"/>
          <w:lang w:val="es-CL" w:eastAsia="es-CL"/>
        </w:rPr>
      </w:pPr>
      <w:r>
        <w:rPr>
          <w:rFonts w:ascii="Courier New" w:hAnsi="Courier New" w:cs="Courier New"/>
          <w:szCs w:val="24"/>
          <w:lang w:val="es-CL" w:eastAsia="es-CL"/>
        </w:rPr>
        <w:t xml:space="preserve">Se agrega, también, </w:t>
      </w:r>
      <w:r w:rsidR="00D85C24" w:rsidRPr="00DB624F">
        <w:rPr>
          <w:rFonts w:ascii="Courier New" w:hAnsi="Courier New" w:cs="Courier New"/>
          <w:szCs w:val="24"/>
          <w:lang w:val="es-CL" w:eastAsia="es-CL"/>
        </w:rPr>
        <w:t xml:space="preserve">que el </w:t>
      </w:r>
      <w:r w:rsidR="00F232BE">
        <w:rPr>
          <w:rFonts w:ascii="Courier New" w:hAnsi="Courier New" w:cs="Courier New"/>
          <w:szCs w:val="24"/>
          <w:lang w:val="es-CL" w:eastAsia="es-CL"/>
        </w:rPr>
        <w:t>Artículo</w:t>
      </w:r>
      <w:r>
        <w:rPr>
          <w:rFonts w:ascii="Courier New" w:hAnsi="Courier New" w:cs="Courier New"/>
          <w:szCs w:val="24"/>
          <w:lang w:val="es-CL" w:eastAsia="es-CL"/>
        </w:rPr>
        <w:t xml:space="preserve"> 6</w:t>
      </w:r>
      <w:r w:rsidR="00D85C24" w:rsidRPr="00DB624F">
        <w:rPr>
          <w:rFonts w:ascii="Courier New" w:hAnsi="Courier New" w:cs="Courier New"/>
          <w:szCs w:val="24"/>
          <w:lang w:val="es-CL" w:eastAsia="es-CL"/>
        </w:rPr>
        <w:t xml:space="preserve"> </w:t>
      </w:r>
      <w:r w:rsidR="001C3822">
        <w:rPr>
          <w:rFonts w:ascii="Courier New" w:hAnsi="Courier New" w:cs="Courier New"/>
          <w:szCs w:val="24"/>
          <w:lang w:val="es-CL" w:eastAsia="es-CL"/>
        </w:rPr>
        <w:t xml:space="preserve">del Convenio </w:t>
      </w:r>
      <w:r w:rsidR="00D85C24" w:rsidRPr="00DB624F">
        <w:rPr>
          <w:rFonts w:ascii="Courier New" w:hAnsi="Courier New" w:cs="Courier New"/>
          <w:szCs w:val="24"/>
          <w:lang w:val="es-CL" w:eastAsia="es-CL"/>
        </w:rPr>
        <w:t xml:space="preserve">no se interpretará </w:t>
      </w:r>
      <w:r>
        <w:rPr>
          <w:rFonts w:ascii="Courier New" w:hAnsi="Courier New" w:cs="Courier New"/>
          <w:szCs w:val="24"/>
          <w:lang w:val="es-CL" w:eastAsia="es-CL"/>
        </w:rPr>
        <w:t xml:space="preserve">para </w:t>
      </w:r>
      <w:r w:rsidR="00D85C24" w:rsidRPr="00DB624F">
        <w:rPr>
          <w:rFonts w:ascii="Courier New" w:hAnsi="Courier New" w:cs="Courier New"/>
          <w:szCs w:val="24"/>
          <w:lang w:val="es-CL" w:eastAsia="es-CL"/>
        </w:rPr>
        <w:t xml:space="preserve">que </w:t>
      </w:r>
      <w:r>
        <w:rPr>
          <w:rFonts w:ascii="Courier New" w:hAnsi="Courier New" w:cs="Courier New"/>
          <w:szCs w:val="24"/>
          <w:lang w:val="es-CL" w:eastAsia="es-CL"/>
        </w:rPr>
        <w:t xml:space="preserve">imponga </w:t>
      </w:r>
      <w:r w:rsidR="00D85C24" w:rsidRPr="00DB624F">
        <w:rPr>
          <w:rFonts w:ascii="Courier New" w:hAnsi="Courier New" w:cs="Courier New"/>
          <w:szCs w:val="24"/>
          <w:lang w:val="es-CL" w:eastAsia="es-CL"/>
        </w:rPr>
        <w:t>responsabilidad penal cuando la producción, venta, obtención para la utilización, importación, difusión o cualquier otra forma de puesta a disposición mencion</w:t>
      </w:r>
      <w:r w:rsidR="001C3822">
        <w:rPr>
          <w:rFonts w:ascii="Courier New" w:hAnsi="Courier New" w:cs="Courier New"/>
          <w:szCs w:val="24"/>
          <w:lang w:val="es-CL" w:eastAsia="es-CL"/>
        </w:rPr>
        <w:t>ada en el párrafo precedente no</w:t>
      </w:r>
      <w:r w:rsidR="00D85C24" w:rsidRPr="00DB624F">
        <w:rPr>
          <w:rFonts w:ascii="Courier New" w:hAnsi="Courier New" w:cs="Courier New"/>
          <w:szCs w:val="24"/>
          <w:lang w:val="es-CL" w:eastAsia="es-CL"/>
        </w:rPr>
        <w:t xml:space="preserve"> tenga por objeto la </w:t>
      </w:r>
      <w:r w:rsidR="00D85C24" w:rsidRPr="00DB624F">
        <w:rPr>
          <w:rFonts w:ascii="Courier New" w:hAnsi="Courier New" w:cs="Courier New"/>
          <w:szCs w:val="24"/>
          <w:lang w:val="es-CL" w:eastAsia="es-CL"/>
        </w:rPr>
        <w:lastRenderedPageBreak/>
        <w:t xml:space="preserve">comisión de uno de los delitos previstos en los </w:t>
      </w:r>
      <w:r w:rsidR="00F232BE">
        <w:rPr>
          <w:rFonts w:ascii="Courier New" w:hAnsi="Courier New" w:cs="Courier New"/>
          <w:szCs w:val="24"/>
          <w:lang w:val="es-CL" w:eastAsia="es-CL"/>
        </w:rPr>
        <w:t>Artículo</w:t>
      </w:r>
      <w:r w:rsidR="001C3822">
        <w:rPr>
          <w:rFonts w:ascii="Courier New" w:hAnsi="Courier New" w:cs="Courier New"/>
          <w:szCs w:val="24"/>
          <w:lang w:val="es-CL" w:eastAsia="es-CL"/>
        </w:rPr>
        <w:t>s 2 a</w:t>
      </w:r>
      <w:r w:rsidR="00D85C24" w:rsidRPr="00DB624F">
        <w:rPr>
          <w:rFonts w:ascii="Courier New" w:hAnsi="Courier New" w:cs="Courier New"/>
          <w:szCs w:val="24"/>
          <w:lang w:val="es-CL" w:eastAsia="es-CL"/>
        </w:rPr>
        <w:t xml:space="preserve"> 5 del </w:t>
      </w:r>
      <w:r w:rsidR="001C3822">
        <w:rPr>
          <w:rFonts w:ascii="Courier New" w:hAnsi="Courier New" w:cs="Courier New"/>
          <w:szCs w:val="24"/>
          <w:lang w:val="es-CL" w:eastAsia="es-CL"/>
        </w:rPr>
        <w:t>mismo</w:t>
      </w:r>
      <w:r w:rsidR="00D85C24" w:rsidRPr="00DB624F">
        <w:rPr>
          <w:rFonts w:ascii="Courier New" w:hAnsi="Courier New" w:cs="Courier New"/>
          <w:szCs w:val="24"/>
          <w:lang w:val="es-CL" w:eastAsia="es-CL"/>
        </w:rPr>
        <w:t>.</w:t>
      </w:r>
    </w:p>
    <w:p w:rsidR="00D85C24" w:rsidRDefault="00D85C24" w:rsidP="00DB624F">
      <w:pPr>
        <w:tabs>
          <w:tab w:val="left" w:pos="3544"/>
        </w:tabs>
        <w:spacing w:before="360" w:after="240"/>
        <w:ind w:left="2835" w:firstLine="709"/>
        <w:jc w:val="both"/>
        <w:rPr>
          <w:rFonts w:ascii="Courier New" w:hAnsi="Courier New" w:cs="Courier New"/>
          <w:szCs w:val="24"/>
          <w:lang w:eastAsia="es-CL"/>
        </w:rPr>
      </w:pPr>
      <w:r w:rsidRPr="00D85C24">
        <w:rPr>
          <w:rFonts w:ascii="Courier New" w:hAnsi="Courier New" w:cs="Courier New"/>
          <w:szCs w:val="24"/>
          <w:lang w:eastAsia="es-CL"/>
        </w:rPr>
        <w:t xml:space="preserve">Finalmente, se faculta a las Partes para que puedan realizar una reserva en relación al párrafo 1 del </w:t>
      </w:r>
      <w:r w:rsidR="00F232BE">
        <w:rPr>
          <w:rFonts w:ascii="Courier New" w:hAnsi="Courier New" w:cs="Courier New"/>
          <w:szCs w:val="24"/>
          <w:lang w:eastAsia="es-CL"/>
        </w:rPr>
        <w:t>Artículo</w:t>
      </w:r>
      <w:r w:rsidR="00DB624F">
        <w:rPr>
          <w:rFonts w:ascii="Courier New" w:hAnsi="Courier New" w:cs="Courier New"/>
          <w:szCs w:val="24"/>
          <w:lang w:eastAsia="es-CL"/>
        </w:rPr>
        <w:t xml:space="preserve"> 6 del Convenio</w:t>
      </w:r>
      <w:r w:rsidRPr="00D85C24">
        <w:rPr>
          <w:rFonts w:ascii="Courier New" w:hAnsi="Courier New" w:cs="Courier New"/>
          <w:szCs w:val="24"/>
          <w:lang w:eastAsia="es-CL"/>
        </w:rPr>
        <w:t>, cumpliendo determinados requisitos.</w:t>
      </w:r>
    </w:p>
    <w:p w:rsidR="00D85C24" w:rsidRPr="00DE553D" w:rsidRDefault="00DB624F" w:rsidP="00DE553D">
      <w:pPr>
        <w:tabs>
          <w:tab w:val="left" w:pos="3544"/>
        </w:tabs>
        <w:spacing w:before="240" w:after="240"/>
        <w:ind w:left="2835" w:firstLine="709"/>
        <w:jc w:val="both"/>
        <w:rPr>
          <w:rFonts w:ascii="Courier New" w:hAnsi="Courier New" w:cs="Courier New"/>
          <w:b/>
          <w:szCs w:val="24"/>
          <w:lang w:val="es-CL" w:eastAsia="tr-TR"/>
        </w:rPr>
      </w:pPr>
      <w:r>
        <w:rPr>
          <w:rFonts w:ascii="Courier New" w:hAnsi="Courier New" w:cs="Courier New"/>
          <w:szCs w:val="24"/>
          <w:lang w:eastAsia="es-CL"/>
        </w:rPr>
        <w:t xml:space="preserve">El </w:t>
      </w:r>
      <w:r w:rsidRPr="00DB624F">
        <w:rPr>
          <w:rFonts w:ascii="Courier New" w:hAnsi="Courier New" w:cs="Courier New"/>
          <w:b/>
          <w:szCs w:val="24"/>
          <w:lang w:eastAsia="es-CL"/>
        </w:rPr>
        <w:t>Título 2</w:t>
      </w:r>
      <w:r>
        <w:rPr>
          <w:rFonts w:ascii="Courier New" w:hAnsi="Courier New" w:cs="Courier New"/>
          <w:szCs w:val="24"/>
          <w:lang w:eastAsia="es-CL"/>
        </w:rPr>
        <w:t xml:space="preserve"> de esta Sección, por su parte, se refiere a los delitos informáticos.</w:t>
      </w:r>
    </w:p>
    <w:p w:rsidR="00DE553D" w:rsidRDefault="00DE553D" w:rsidP="00ED7EF6">
      <w:pPr>
        <w:pStyle w:val="NormalWeb"/>
        <w:pBdr>
          <w:top w:val="single" w:sz="6" w:space="2" w:color="FFFFFF"/>
          <w:left w:val="single" w:sz="6" w:space="8" w:color="FFFFFF"/>
          <w:bottom w:val="single" w:sz="6" w:space="1" w:color="FFFFFF"/>
          <w:right w:val="single" w:sz="6" w:space="2" w:color="FFFFFF"/>
        </w:pBdr>
        <w:shd w:val="clear" w:color="auto" w:fill="FFFFFF"/>
        <w:spacing w:before="240" w:beforeAutospacing="0" w:after="240" w:afterAutospacing="0"/>
        <w:ind w:left="2835" w:right="75" w:firstLine="709"/>
        <w:jc w:val="both"/>
        <w:rPr>
          <w:rFonts w:ascii="Courier New" w:hAnsi="Courier New" w:cs="Courier New"/>
          <w:lang w:val="es-CL"/>
        </w:rPr>
      </w:pPr>
      <w:r>
        <w:rPr>
          <w:rFonts w:ascii="Courier New" w:hAnsi="Courier New" w:cs="Courier New"/>
          <w:lang w:val="es-CL"/>
        </w:rPr>
        <w:t xml:space="preserve">Así, se dispone </w:t>
      </w:r>
      <w:r w:rsidRPr="00DE553D">
        <w:rPr>
          <w:rFonts w:ascii="Courier New" w:hAnsi="Courier New" w:cs="Courier New"/>
          <w:lang w:val="es-CL"/>
        </w:rPr>
        <w:t>que cada Parte adoptará las medidas legislativas y de otro tipo que resulten necesarias para tipificar como delito en su derecho interno</w:t>
      </w:r>
      <w:r>
        <w:rPr>
          <w:rFonts w:ascii="Courier New" w:hAnsi="Courier New" w:cs="Courier New"/>
          <w:lang w:val="es-CL"/>
        </w:rPr>
        <w:t xml:space="preserve"> las siguientes conductas:</w:t>
      </w:r>
    </w:p>
    <w:p w:rsidR="00DE553D" w:rsidRDefault="00DE553D" w:rsidP="001C3822">
      <w:pPr>
        <w:pStyle w:val="NormalWeb"/>
        <w:numPr>
          <w:ilvl w:val="0"/>
          <w:numId w:val="9"/>
        </w:numPr>
        <w:pBdr>
          <w:top w:val="single" w:sz="6" w:space="2" w:color="FFFFFF"/>
          <w:left w:val="single" w:sz="6" w:space="8" w:color="FFFFFF"/>
          <w:bottom w:val="single" w:sz="6" w:space="1" w:color="FFFFFF"/>
          <w:right w:val="single" w:sz="6" w:space="2" w:color="FFFFFF"/>
        </w:pBdr>
        <w:shd w:val="clear" w:color="auto" w:fill="FFFFFF"/>
        <w:tabs>
          <w:tab w:val="left" w:pos="3544"/>
        </w:tabs>
        <w:spacing w:before="240" w:beforeAutospacing="0" w:after="240" w:afterAutospacing="0"/>
        <w:ind w:left="2835" w:right="75" w:firstLine="993"/>
        <w:jc w:val="both"/>
        <w:rPr>
          <w:rFonts w:ascii="Courier New" w:hAnsi="Courier New" w:cs="Courier New"/>
          <w:lang w:val="es-CL"/>
        </w:rPr>
      </w:pPr>
      <w:r w:rsidRPr="00DE553D">
        <w:rPr>
          <w:rFonts w:ascii="Courier New" w:hAnsi="Courier New" w:cs="Courier New"/>
          <w:b/>
          <w:lang w:val="es-CL"/>
        </w:rPr>
        <w:t>Falsificación informática (</w:t>
      </w:r>
      <w:r w:rsidR="00F232BE">
        <w:rPr>
          <w:rFonts w:ascii="Courier New" w:hAnsi="Courier New" w:cs="Courier New"/>
          <w:b/>
          <w:lang w:val="es-CL"/>
        </w:rPr>
        <w:t>Artículo</w:t>
      </w:r>
      <w:r w:rsidRPr="00DE553D">
        <w:rPr>
          <w:rFonts w:ascii="Courier New" w:hAnsi="Courier New" w:cs="Courier New"/>
          <w:b/>
          <w:lang w:val="es-CL"/>
        </w:rPr>
        <w:t xml:space="preserve"> 7):</w:t>
      </w:r>
      <w:r>
        <w:rPr>
          <w:rFonts w:ascii="Courier New" w:hAnsi="Courier New" w:cs="Courier New"/>
          <w:lang w:val="es-CL"/>
        </w:rPr>
        <w:t xml:space="preserve"> L</w:t>
      </w:r>
      <w:r w:rsidRPr="00DE553D">
        <w:rPr>
          <w:rFonts w:ascii="Courier New" w:hAnsi="Courier New" w:cs="Courier New"/>
          <w:lang w:val="es-CL"/>
        </w:rPr>
        <w:t>a introducción, alteración, borrado o supresión deliberados e ilegítimos de datos informáticos que genere datos no auténticos con la intención de que sean tomados o utilizados a efectos legales como auténticos, con independencia de que los datos sean legibles e inteligibles. Con todo, las Partes podrán exigir que exista una intención dolosa o delictiva similar para que se considere que existe responsabilidad penal.</w:t>
      </w:r>
    </w:p>
    <w:p w:rsidR="00D85C24" w:rsidRPr="002C4146" w:rsidRDefault="00D85C24" w:rsidP="002C4146">
      <w:pPr>
        <w:pStyle w:val="NormalWeb"/>
        <w:numPr>
          <w:ilvl w:val="0"/>
          <w:numId w:val="9"/>
        </w:numPr>
        <w:pBdr>
          <w:top w:val="single" w:sz="6" w:space="2" w:color="FFFFFF"/>
          <w:left w:val="single" w:sz="6" w:space="8" w:color="FFFFFF"/>
          <w:bottom w:val="single" w:sz="6" w:space="1" w:color="FFFFFF"/>
          <w:right w:val="single" w:sz="6" w:space="2" w:color="FFFFFF"/>
        </w:pBdr>
        <w:shd w:val="clear" w:color="auto" w:fill="FFFFFF"/>
        <w:tabs>
          <w:tab w:val="left" w:pos="3544"/>
        </w:tabs>
        <w:spacing w:before="240" w:beforeAutospacing="0" w:after="240" w:afterAutospacing="0"/>
        <w:ind w:left="2835" w:right="75" w:firstLine="1134"/>
        <w:jc w:val="both"/>
        <w:rPr>
          <w:rFonts w:ascii="Courier New" w:hAnsi="Courier New" w:cs="Courier New"/>
          <w:lang w:val="es-CL"/>
        </w:rPr>
      </w:pPr>
      <w:r w:rsidRPr="00DE553D">
        <w:rPr>
          <w:rFonts w:ascii="Courier New" w:hAnsi="Courier New" w:cs="Courier New"/>
          <w:b/>
          <w:bCs/>
        </w:rPr>
        <w:t>Fraude informático</w:t>
      </w:r>
      <w:r w:rsidR="00DE553D">
        <w:rPr>
          <w:rFonts w:ascii="Courier New" w:hAnsi="Courier New" w:cs="Courier New"/>
          <w:b/>
          <w:bCs/>
        </w:rPr>
        <w:t xml:space="preserve"> (</w:t>
      </w:r>
      <w:r w:rsidR="00F232BE">
        <w:rPr>
          <w:rFonts w:ascii="Courier New" w:hAnsi="Courier New" w:cs="Courier New"/>
          <w:b/>
          <w:bCs/>
        </w:rPr>
        <w:t>Artículo</w:t>
      </w:r>
      <w:r w:rsidR="00DE553D">
        <w:rPr>
          <w:rFonts w:ascii="Courier New" w:hAnsi="Courier New" w:cs="Courier New"/>
          <w:b/>
          <w:bCs/>
        </w:rPr>
        <w:t xml:space="preserve"> 8):</w:t>
      </w:r>
      <w:r w:rsidR="00DE553D">
        <w:rPr>
          <w:rFonts w:ascii="Courier New" w:hAnsi="Courier New" w:cs="Courier New"/>
        </w:rPr>
        <w:t xml:space="preserve"> L</w:t>
      </w:r>
      <w:r w:rsidR="00DE553D" w:rsidRPr="00D85C24">
        <w:rPr>
          <w:rFonts w:ascii="Courier New" w:hAnsi="Courier New" w:cs="Courier New"/>
        </w:rPr>
        <w:t>os actos deliberados e ilegítimos que causen perjuicio patri</w:t>
      </w:r>
      <w:r w:rsidR="002C4146">
        <w:rPr>
          <w:rFonts w:ascii="Courier New" w:hAnsi="Courier New" w:cs="Courier New"/>
        </w:rPr>
        <w:t>monial a otra persona mediante l</w:t>
      </w:r>
      <w:r w:rsidR="00DE553D" w:rsidRPr="002C4146">
        <w:rPr>
          <w:rFonts w:ascii="Courier New" w:hAnsi="Courier New" w:cs="Courier New"/>
        </w:rPr>
        <w:t>a introducción, alteración, borrado o supresión de datos informáticos; y</w:t>
      </w:r>
      <w:r w:rsidR="002C4146">
        <w:rPr>
          <w:rFonts w:ascii="Courier New" w:hAnsi="Courier New" w:cs="Courier New"/>
          <w:lang w:val="es-CL"/>
        </w:rPr>
        <w:t xml:space="preserve"> c</w:t>
      </w:r>
      <w:r w:rsidR="00DE553D" w:rsidRPr="002C4146">
        <w:rPr>
          <w:rFonts w:ascii="Courier New" w:hAnsi="Courier New" w:cs="Courier New"/>
        </w:rPr>
        <w:t>ualquier interferencia en el funcionamiento de un sistema informático, realizados con la intención, dolosa o delictiva, de obtener de forma ilegítima un beneficio económico para uno mismo o para otra persona.</w:t>
      </w:r>
    </w:p>
    <w:p w:rsidR="00D85C24" w:rsidRDefault="00DE553D" w:rsidP="00ED7EF6">
      <w:pPr>
        <w:pStyle w:val="NormalWeb"/>
        <w:pBdr>
          <w:top w:val="single" w:sz="6" w:space="2" w:color="FFFFFF"/>
          <w:left w:val="single" w:sz="6" w:space="8" w:color="FFFFFF"/>
          <w:bottom w:val="single" w:sz="6" w:space="1" w:color="FFFFFF"/>
          <w:right w:val="single" w:sz="6" w:space="2" w:color="FFFFFF"/>
        </w:pBdr>
        <w:shd w:val="clear" w:color="auto" w:fill="FFFFFF"/>
        <w:spacing w:before="240" w:beforeAutospacing="0" w:after="240" w:afterAutospacing="0"/>
        <w:ind w:left="2835" w:right="75" w:firstLine="567"/>
        <w:jc w:val="both"/>
        <w:rPr>
          <w:rFonts w:ascii="Courier New" w:hAnsi="Courier New" w:cs="Courier New"/>
          <w:lang w:eastAsia="es-CL"/>
        </w:rPr>
      </w:pPr>
      <w:r>
        <w:rPr>
          <w:rFonts w:ascii="Courier New" w:hAnsi="Courier New" w:cs="Courier New"/>
        </w:rPr>
        <w:t xml:space="preserve">El </w:t>
      </w:r>
      <w:r w:rsidRPr="00DE553D">
        <w:rPr>
          <w:rFonts w:ascii="Courier New" w:hAnsi="Courier New" w:cs="Courier New"/>
          <w:b/>
        </w:rPr>
        <w:t>Título 3</w:t>
      </w:r>
      <w:r>
        <w:rPr>
          <w:rFonts w:ascii="Courier New" w:hAnsi="Courier New" w:cs="Courier New"/>
        </w:rPr>
        <w:t xml:space="preserve"> de esta Sección, a su vez, trata sobre los delitos relacionados con el contenido. En este marco, se refiere a los delitos relacionados con la pornografía infantil, </w:t>
      </w:r>
      <w:r w:rsidR="002C4146">
        <w:rPr>
          <w:rFonts w:ascii="Courier New" w:hAnsi="Courier New" w:cs="Courier New"/>
        </w:rPr>
        <w:t>enumerándose</w:t>
      </w:r>
      <w:r>
        <w:rPr>
          <w:rFonts w:ascii="Courier New" w:hAnsi="Courier New" w:cs="Courier New"/>
        </w:rPr>
        <w:t xml:space="preserve">, en el párrafo 1 del </w:t>
      </w:r>
      <w:r w:rsidR="00F232BE">
        <w:rPr>
          <w:rFonts w:ascii="Courier New" w:hAnsi="Courier New" w:cs="Courier New"/>
        </w:rPr>
        <w:t>Artículo</w:t>
      </w:r>
      <w:r>
        <w:rPr>
          <w:rFonts w:ascii="Courier New" w:hAnsi="Courier New" w:cs="Courier New"/>
        </w:rPr>
        <w:t xml:space="preserve"> 9 del Convenio, </w:t>
      </w:r>
      <w:r w:rsidR="00D85C24" w:rsidRPr="00D85C24">
        <w:rPr>
          <w:rFonts w:ascii="Courier New" w:hAnsi="Courier New" w:cs="Courier New"/>
          <w:bCs/>
        </w:rPr>
        <w:t xml:space="preserve">los actos que cometidos, deliberada e ilegítimamente, deberán ser tipificados por las Partes como delito en su derecho interno, para lo </w:t>
      </w:r>
      <w:r>
        <w:rPr>
          <w:rFonts w:ascii="Courier New" w:hAnsi="Courier New" w:cs="Courier New"/>
          <w:bCs/>
        </w:rPr>
        <w:t>que</w:t>
      </w:r>
      <w:r w:rsidR="00D85C24" w:rsidRPr="00D85C24">
        <w:rPr>
          <w:rFonts w:ascii="Courier New" w:hAnsi="Courier New" w:cs="Courier New"/>
          <w:bCs/>
        </w:rPr>
        <w:t xml:space="preserve"> </w:t>
      </w:r>
      <w:r w:rsidR="00CE080E">
        <w:rPr>
          <w:rFonts w:ascii="Courier New" w:hAnsi="Courier New" w:cs="Courier New"/>
          <w:bCs/>
        </w:rPr>
        <w:t>deberán adoptar</w:t>
      </w:r>
      <w:r w:rsidR="00D85C24" w:rsidRPr="00D85C24">
        <w:rPr>
          <w:rFonts w:ascii="Courier New" w:hAnsi="Courier New" w:cs="Courier New"/>
          <w:bCs/>
        </w:rPr>
        <w:t xml:space="preserve"> las medidas legislativas y de otro</w:t>
      </w:r>
      <w:r>
        <w:rPr>
          <w:rFonts w:ascii="Courier New" w:hAnsi="Courier New" w:cs="Courier New"/>
          <w:bCs/>
        </w:rPr>
        <w:t xml:space="preserve"> tipo que resulten necesarias. Se precisa, </w:t>
      </w:r>
      <w:r w:rsidR="00D85C24" w:rsidRPr="00D85C24">
        <w:rPr>
          <w:rFonts w:ascii="Courier New" w:hAnsi="Courier New" w:cs="Courier New"/>
          <w:bCs/>
        </w:rPr>
        <w:t>además</w:t>
      </w:r>
      <w:r>
        <w:rPr>
          <w:rFonts w:ascii="Courier New" w:hAnsi="Courier New" w:cs="Courier New"/>
          <w:bCs/>
        </w:rPr>
        <w:t>, qué</w:t>
      </w:r>
      <w:r w:rsidR="00D85C24" w:rsidRPr="00D85C24">
        <w:rPr>
          <w:rFonts w:ascii="Courier New" w:hAnsi="Courier New" w:cs="Courier New"/>
          <w:bCs/>
        </w:rPr>
        <w:t xml:space="preserve"> comprende </w:t>
      </w:r>
      <w:r w:rsidR="00D85C24" w:rsidRPr="00D85C24">
        <w:rPr>
          <w:rFonts w:ascii="Courier New" w:hAnsi="Courier New" w:cs="Courier New"/>
          <w:lang w:eastAsia="es-CL"/>
        </w:rPr>
        <w:t>la expre</w:t>
      </w:r>
      <w:r>
        <w:rPr>
          <w:rFonts w:ascii="Courier New" w:hAnsi="Courier New" w:cs="Courier New"/>
          <w:lang w:eastAsia="es-CL"/>
        </w:rPr>
        <w:t xml:space="preserve">sión </w:t>
      </w:r>
      <w:r>
        <w:rPr>
          <w:rFonts w:ascii="Courier New" w:hAnsi="Courier New" w:cs="Courier New"/>
          <w:lang w:eastAsia="es-CL"/>
        </w:rPr>
        <w:lastRenderedPageBreak/>
        <w:t>“pornografía infantil”, qué</w:t>
      </w:r>
      <w:r w:rsidR="00D85C24" w:rsidRPr="00D85C24">
        <w:rPr>
          <w:rFonts w:ascii="Courier New" w:hAnsi="Courier New" w:cs="Courier New"/>
          <w:lang w:eastAsia="es-CL"/>
        </w:rPr>
        <w:t xml:space="preserve"> se entiende por “menor” y la facultad de las Partes a reservarse el derecho a no aplicar, en todo o parte, los apartados d) y e) del párrafo 1 y los apartados b) y c) del párrafo 2</w:t>
      </w:r>
      <w:r w:rsidR="00F232BE">
        <w:rPr>
          <w:rFonts w:ascii="Courier New" w:hAnsi="Courier New" w:cs="Courier New"/>
          <w:lang w:eastAsia="es-CL"/>
        </w:rPr>
        <w:t>, todos del Artículo</w:t>
      </w:r>
      <w:r>
        <w:rPr>
          <w:rFonts w:ascii="Courier New" w:hAnsi="Courier New" w:cs="Courier New"/>
          <w:lang w:eastAsia="es-CL"/>
        </w:rPr>
        <w:t xml:space="preserve"> 9</w:t>
      </w:r>
      <w:r w:rsidR="00D85C24" w:rsidRPr="00D85C24">
        <w:rPr>
          <w:rFonts w:ascii="Courier New" w:hAnsi="Courier New" w:cs="Courier New"/>
          <w:lang w:eastAsia="es-CL"/>
        </w:rPr>
        <w:t>.</w:t>
      </w:r>
    </w:p>
    <w:p w:rsidR="00ED7EF6" w:rsidRDefault="00DE553D" w:rsidP="00ED7EF6">
      <w:pPr>
        <w:pStyle w:val="NormalWeb"/>
        <w:pBdr>
          <w:top w:val="single" w:sz="6" w:space="2" w:color="FFFFFF"/>
          <w:left w:val="single" w:sz="6" w:space="8" w:color="FFFFFF"/>
          <w:bottom w:val="single" w:sz="6" w:space="1" w:color="FFFFFF"/>
          <w:right w:val="single" w:sz="6" w:space="2" w:color="FFFFFF"/>
        </w:pBdr>
        <w:shd w:val="clear" w:color="auto" w:fill="FFFFFF"/>
        <w:spacing w:before="240" w:beforeAutospacing="0" w:after="240" w:afterAutospacing="0"/>
        <w:ind w:left="2835" w:right="75" w:firstLine="567"/>
        <w:jc w:val="both"/>
        <w:rPr>
          <w:rFonts w:ascii="Courier New" w:hAnsi="Courier New" w:cs="Courier New"/>
          <w:lang w:eastAsia="es-CL"/>
        </w:rPr>
      </w:pPr>
      <w:r>
        <w:rPr>
          <w:rFonts w:ascii="Courier New" w:hAnsi="Courier New" w:cs="Courier New"/>
          <w:lang w:eastAsia="es-CL"/>
        </w:rPr>
        <w:t xml:space="preserve">Asimismo, el </w:t>
      </w:r>
      <w:r w:rsidR="00BF5220">
        <w:rPr>
          <w:rFonts w:ascii="Courier New" w:hAnsi="Courier New" w:cs="Courier New"/>
          <w:b/>
          <w:lang w:eastAsia="es-CL"/>
        </w:rPr>
        <w:t>Tí</w:t>
      </w:r>
      <w:r w:rsidRPr="00DE553D">
        <w:rPr>
          <w:rFonts w:ascii="Courier New" w:hAnsi="Courier New" w:cs="Courier New"/>
          <w:b/>
          <w:lang w:eastAsia="es-CL"/>
        </w:rPr>
        <w:t>tulo 4</w:t>
      </w:r>
      <w:r>
        <w:rPr>
          <w:rFonts w:ascii="Courier New" w:hAnsi="Courier New" w:cs="Courier New"/>
          <w:lang w:eastAsia="es-CL"/>
        </w:rPr>
        <w:t xml:space="preserve"> de esta Sección </w:t>
      </w:r>
      <w:r w:rsidR="00ED7EF6">
        <w:rPr>
          <w:rFonts w:ascii="Courier New" w:hAnsi="Courier New" w:cs="Courier New"/>
          <w:lang w:eastAsia="es-CL"/>
        </w:rPr>
        <w:t>trata sobre los delitos relacionados con infracciones de la propiedad intelectual y de los derechos afines. Así, e</w:t>
      </w:r>
      <w:r w:rsidR="00ED7EF6">
        <w:rPr>
          <w:rFonts w:ascii="Courier New" w:hAnsi="Courier New" w:cs="Courier New"/>
          <w:bCs/>
        </w:rPr>
        <w:t xml:space="preserve">l </w:t>
      </w:r>
      <w:r w:rsidR="00F232BE">
        <w:rPr>
          <w:rFonts w:ascii="Courier New" w:hAnsi="Courier New" w:cs="Courier New"/>
          <w:bCs/>
        </w:rPr>
        <w:t>Artículo</w:t>
      </w:r>
      <w:r w:rsidR="00D85C24" w:rsidRPr="00D85C24">
        <w:rPr>
          <w:rFonts w:ascii="Courier New" w:hAnsi="Courier New" w:cs="Courier New"/>
          <w:bCs/>
        </w:rPr>
        <w:t xml:space="preserve"> 10</w:t>
      </w:r>
      <w:r w:rsidR="00CE080E">
        <w:rPr>
          <w:rFonts w:ascii="Courier New" w:hAnsi="Courier New" w:cs="Courier New"/>
          <w:bCs/>
        </w:rPr>
        <w:t xml:space="preserve"> del Convenio</w:t>
      </w:r>
      <w:r w:rsidR="00D85C24" w:rsidRPr="00D85C24">
        <w:rPr>
          <w:rFonts w:ascii="Courier New" w:hAnsi="Courier New" w:cs="Courier New"/>
          <w:bCs/>
        </w:rPr>
        <w:t xml:space="preserve"> indica que cada Parte adoptará las </w:t>
      </w:r>
      <w:r w:rsidR="00D85C24" w:rsidRPr="00D85C24">
        <w:rPr>
          <w:rFonts w:ascii="Courier New" w:hAnsi="Courier New" w:cs="Courier New"/>
          <w:lang w:eastAsia="es-CL"/>
        </w:rPr>
        <w:t xml:space="preserve">medidas </w:t>
      </w:r>
      <w:r w:rsidR="00CE080E">
        <w:rPr>
          <w:rFonts w:ascii="Courier New" w:hAnsi="Courier New" w:cs="Courier New"/>
          <w:lang w:eastAsia="es-CL"/>
        </w:rPr>
        <w:t xml:space="preserve">legislativas y de otro tipo que </w:t>
      </w:r>
      <w:r w:rsidR="00D85C24" w:rsidRPr="00D85C24">
        <w:rPr>
          <w:rFonts w:ascii="Courier New" w:hAnsi="Courier New" w:cs="Courier New"/>
          <w:lang w:eastAsia="es-CL"/>
        </w:rPr>
        <w:t xml:space="preserve">resulten necesarias para tipificar como delito en su derecho interno las infracciones de la propiedad intelectual que defina su legislación, conforme a las obligaciones que haya asumido en aplicación del Acta de París de 24 de julio de 1971, por la </w:t>
      </w:r>
      <w:r w:rsidR="00ED7EF6">
        <w:rPr>
          <w:rFonts w:ascii="Courier New" w:hAnsi="Courier New" w:cs="Courier New"/>
          <w:lang w:eastAsia="es-CL"/>
        </w:rPr>
        <w:t>que</w:t>
      </w:r>
      <w:r w:rsidR="00D85C24" w:rsidRPr="00D85C24">
        <w:rPr>
          <w:rFonts w:ascii="Courier New" w:hAnsi="Courier New" w:cs="Courier New"/>
          <w:lang w:eastAsia="es-CL"/>
        </w:rPr>
        <w:t xml:space="preserve"> se revisó el Convenio de Berna para la protección de obras literarias y artísticas; del Acuerdo sobre los Aspectos de los Derechos de Propiedad Intelectual relacionados con el Comercio; y del Tratado de la </w:t>
      </w:r>
      <w:r w:rsidR="00ED7EF6" w:rsidRPr="00ED7EF6">
        <w:rPr>
          <w:rFonts w:ascii="Courier New" w:hAnsi="Courier New" w:cs="Courier New"/>
          <w:lang w:eastAsia="es-CL"/>
        </w:rPr>
        <w:t>Organización Mundial de la Propiedad Intelectual</w:t>
      </w:r>
      <w:r w:rsidR="00ED7EF6">
        <w:rPr>
          <w:rFonts w:ascii="Courier New" w:hAnsi="Courier New" w:cs="Courier New"/>
          <w:lang w:eastAsia="es-CL"/>
        </w:rPr>
        <w:t xml:space="preserve"> (OMPI)</w:t>
      </w:r>
      <w:r w:rsidR="00D85C24" w:rsidRPr="00D85C24">
        <w:rPr>
          <w:rFonts w:ascii="Courier New" w:hAnsi="Courier New" w:cs="Courier New"/>
          <w:lang w:eastAsia="es-CL"/>
        </w:rPr>
        <w:t xml:space="preserve"> sobre Derecho de Autor</w:t>
      </w:r>
      <w:r w:rsidR="00CE080E">
        <w:rPr>
          <w:rFonts w:ascii="Courier New" w:hAnsi="Courier New" w:cs="Courier New"/>
          <w:lang w:eastAsia="es-CL"/>
        </w:rPr>
        <w:t>,</w:t>
      </w:r>
      <w:r w:rsidR="00D85C24" w:rsidRPr="00D85C24">
        <w:rPr>
          <w:rFonts w:ascii="Courier New" w:hAnsi="Courier New" w:cs="Courier New"/>
          <w:lang w:eastAsia="es-CL"/>
        </w:rPr>
        <w:t xml:space="preserve"> a excepción de cualquier derecho moral conferido por dichos Convenios, cuando tales actos sean cometidos deliberadamente, a escala comercial y a través de un sistema informático.</w:t>
      </w:r>
    </w:p>
    <w:p w:rsidR="00ED7EF6" w:rsidRDefault="00D85C24" w:rsidP="00ED7EF6">
      <w:pPr>
        <w:pStyle w:val="NormalWeb"/>
        <w:pBdr>
          <w:top w:val="single" w:sz="6" w:space="2" w:color="FFFFFF"/>
          <w:left w:val="single" w:sz="6" w:space="8" w:color="FFFFFF"/>
          <w:bottom w:val="single" w:sz="6" w:space="1" w:color="FFFFFF"/>
          <w:right w:val="single" w:sz="6" w:space="2" w:color="FFFFFF"/>
        </w:pBdr>
        <w:shd w:val="clear" w:color="auto" w:fill="FFFFFF"/>
        <w:spacing w:before="240" w:beforeAutospacing="0" w:after="240" w:afterAutospacing="0"/>
        <w:ind w:left="2835" w:right="75" w:firstLine="567"/>
        <w:jc w:val="both"/>
        <w:rPr>
          <w:rFonts w:ascii="Courier New" w:hAnsi="Courier New" w:cs="Courier New"/>
          <w:lang w:eastAsia="es-CL"/>
        </w:rPr>
      </w:pPr>
      <w:r w:rsidRPr="00D85C24">
        <w:rPr>
          <w:rFonts w:ascii="Courier New" w:hAnsi="Courier New" w:cs="Courier New"/>
        </w:rPr>
        <w:t>Igualmente, se prevé que cada Parte</w:t>
      </w:r>
      <w:r w:rsidRPr="00D85C24">
        <w:rPr>
          <w:rFonts w:ascii="Courier New" w:hAnsi="Courier New" w:cs="Courier New"/>
          <w:lang w:eastAsia="es-CL"/>
        </w:rPr>
        <w:t xml:space="preserve"> adoptará las medidas legislativas o de otro tipo que se estimen necesarias para tipificar como delito en su derecho interno las infracciones de los derechos afines definidas en su legislación, de conformidad a las obligaciones que haya asumido por aplicación de la Convención Internacional sobre la Protección de los Artistas Intérpretes o Ejecutantes, los Productores de Fonogramas y los Organismos de Radiodifusión (Convención de Roma); del Acuerdo sobre los Aspectos de los Derechos de Propiedad Intelectual relacionados con el Comercio; y del Tratado de la OMPI sobre Interpretación o Ejecución y Fonogramas, a excepción de cualquier derecho moral conferido por dichos Convenios, cuando tales actos sean cometidos deliberadamente, a escala comercial y a t</w:t>
      </w:r>
      <w:r w:rsidR="00ED7EF6">
        <w:rPr>
          <w:rFonts w:ascii="Courier New" w:hAnsi="Courier New" w:cs="Courier New"/>
          <w:lang w:eastAsia="es-CL"/>
        </w:rPr>
        <w:t>ravés de un sistema informático.</w:t>
      </w:r>
    </w:p>
    <w:p w:rsidR="00D85C24" w:rsidRDefault="00D85C24" w:rsidP="00ED7EF6">
      <w:pPr>
        <w:pStyle w:val="NormalWeb"/>
        <w:pBdr>
          <w:top w:val="single" w:sz="6" w:space="2" w:color="FFFFFF"/>
          <w:left w:val="single" w:sz="6" w:space="8" w:color="FFFFFF"/>
          <w:bottom w:val="single" w:sz="6" w:space="1" w:color="FFFFFF"/>
          <w:right w:val="single" w:sz="6" w:space="2" w:color="FFFFFF"/>
        </w:pBdr>
        <w:shd w:val="clear" w:color="auto" w:fill="FFFFFF"/>
        <w:spacing w:before="240" w:beforeAutospacing="0" w:after="240" w:afterAutospacing="0"/>
        <w:ind w:left="2835" w:right="75" w:firstLine="567"/>
        <w:jc w:val="both"/>
        <w:rPr>
          <w:rFonts w:ascii="Courier New" w:hAnsi="Courier New" w:cs="Courier New"/>
          <w:lang w:eastAsia="es-CL"/>
        </w:rPr>
      </w:pPr>
      <w:r w:rsidRPr="00D85C24">
        <w:rPr>
          <w:rFonts w:ascii="Courier New" w:hAnsi="Courier New" w:cs="Courier New"/>
          <w:lang w:eastAsia="es-CL"/>
        </w:rPr>
        <w:lastRenderedPageBreak/>
        <w:t>Finalmente</w:t>
      </w:r>
      <w:r w:rsidR="00CE080E">
        <w:rPr>
          <w:rFonts w:ascii="Courier New" w:hAnsi="Courier New" w:cs="Courier New"/>
          <w:lang w:eastAsia="es-CL"/>
        </w:rPr>
        <w:t xml:space="preserve">, el </w:t>
      </w:r>
      <w:r w:rsidR="00F232BE">
        <w:rPr>
          <w:rFonts w:ascii="Courier New" w:hAnsi="Courier New" w:cs="Courier New"/>
          <w:lang w:eastAsia="es-CL"/>
        </w:rPr>
        <w:t>Artículo</w:t>
      </w:r>
      <w:r w:rsidR="00CE080E">
        <w:rPr>
          <w:rFonts w:ascii="Courier New" w:hAnsi="Courier New" w:cs="Courier New"/>
          <w:lang w:eastAsia="es-CL"/>
        </w:rPr>
        <w:t xml:space="preserve"> 10 </w:t>
      </w:r>
      <w:r w:rsidRPr="00D85C24">
        <w:rPr>
          <w:rFonts w:ascii="Courier New" w:hAnsi="Courier New" w:cs="Courier New"/>
          <w:lang w:eastAsia="es-CL"/>
        </w:rPr>
        <w:t>establece que las Partes, en circunstancias bien delimitadas, podrán reservarse el derecho de no imponer responsabilidad penal en aplicación de los dos párrafos precedentes, siempre que se disponga de otros recursos efectivos y que dicha reserva no vulnere las obligaciones internacionales que incumban al Estado por aplicación de los instrumentos internacionales mencionados.</w:t>
      </w:r>
    </w:p>
    <w:p w:rsidR="00ED7EF6" w:rsidRDefault="00ED7EF6" w:rsidP="00ED7EF6">
      <w:pPr>
        <w:pStyle w:val="NormalWeb"/>
        <w:pBdr>
          <w:top w:val="single" w:sz="6" w:space="2" w:color="FFFFFF"/>
          <w:left w:val="single" w:sz="6" w:space="8" w:color="FFFFFF"/>
          <w:bottom w:val="single" w:sz="6" w:space="1" w:color="FFFFFF"/>
          <w:right w:val="single" w:sz="6" w:space="2" w:color="FFFFFF"/>
        </w:pBdr>
        <w:shd w:val="clear" w:color="auto" w:fill="FFFFFF"/>
        <w:spacing w:before="240" w:beforeAutospacing="0" w:after="240" w:afterAutospacing="0"/>
        <w:ind w:left="2835" w:right="75" w:firstLine="567"/>
        <w:jc w:val="both"/>
        <w:rPr>
          <w:rFonts w:ascii="Courier New" w:hAnsi="Courier New" w:cs="Courier New"/>
          <w:lang w:eastAsia="es-CL"/>
        </w:rPr>
      </w:pPr>
      <w:r>
        <w:rPr>
          <w:rFonts w:ascii="Courier New" w:hAnsi="Courier New" w:cs="Courier New"/>
          <w:lang w:eastAsia="es-CL"/>
        </w:rPr>
        <w:t xml:space="preserve">Por último, el </w:t>
      </w:r>
      <w:r w:rsidRPr="00ED7EF6">
        <w:rPr>
          <w:rFonts w:ascii="Courier New" w:hAnsi="Courier New" w:cs="Courier New"/>
          <w:b/>
          <w:lang w:eastAsia="es-CL"/>
        </w:rPr>
        <w:t>Título 5</w:t>
      </w:r>
      <w:r>
        <w:rPr>
          <w:rFonts w:ascii="Courier New" w:hAnsi="Courier New" w:cs="Courier New"/>
          <w:lang w:eastAsia="es-CL"/>
        </w:rPr>
        <w:t xml:space="preserve"> de esta Sección se refiere a otras formas de responsabilidad y de sanción</w:t>
      </w:r>
      <w:r w:rsidR="00CE080E">
        <w:rPr>
          <w:rFonts w:ascii="Courier New" w:hAnsi="Courier New" w:cs="Courier New"/>
          <w:lang w:eastAsia="es-CL"/>
        </w:rPr>
        <w:t>, cuales son las siguientes</w:t>
      </w:r>
      <w:r>
        <w:rPr>
          <w:rFonts w:ascii="Courier New" w:hAnsi="Courier New" w:cs="Courier New"/>
          <w:lang w:eastAsia="es-CL"/>
        </w:rPr>
        <w:t>:</w:t>
      </w:r>
    </w:p>
    <w:p w:rsidR="00D85C24" w:rsidRPr="00ED7EF6" w:rsidRDefault="00D85C24" w:rsidP="004927C6">
      <w:pPr>
        <w:pStyle w:val="NormalWeb"/>
        <w:numPr>
          <w:ilvl w:val="0"/>
          <w:numId w:val="11"/>
        </w:numPr>
        <w:pBdr>
          <w:top w:val="single" w:sz="6" w:space="2" w:color="FFFFFF"/>
          <w:left w:val="single" w:sz="6" w:space="8" w:color="FFFFFF"/>
          <w:bottom w:val="single" w:sz="6" w:space="2" w:color="FFFFFF"/>
          <w:right w:val="single" w:sz="6" w:space="2" w:color="FFFFFF"/>
        </w:pBdr>
        <w:shd w:val="clear" w:color="auto" w:fill="FFFFFF"/>
        <w:tabs>
          <w:tab w:val="left" w:pos="3402"/>
        </w:tabs>
        <w:spacing w:before="240" w:beforeAutospacing="0" w:after="240" w:afterAutospacing="0"/>
        <w:ind w:left="2835" w:right="74" w:firstLine="851"/>
        <w:jc w:val="both"/>
        <w:rPr>
          <w:rFonts w:ascii="Courier New" w:hAnsi="Courier New" w:cs="Courier New"/>
          <w:bCs/>
        </w:rPr>
      </w:pPr>
      <w:r w:rsidRPr="00ED7EF6">
        <w:rPr>
          <w:rFonts w:ascii="Courier New" w:hAnsi="Courier New" w:cs="Courier New"/>
          <w:b/>
          <w:bCs/>
        </w:rPr>
        <w:t>Tentativa y complicidad</w:t>
      </w:r>
      <w:r w:rsidR="00ED7EF6" w:rsidRPr="00ED7EF6">
        <w:rPr>
          <w:rFonts w:ascii="Courier New" w:hAnsi="Courier New" w:cs="Courier New"/>
          <w:b/>
          <w:bCs/>
        </w:rPr>
        <w:t xml:space="preserve">: </w:t>
      </w:r>
      <w:r w:rsidR="00BF1718">
        <w:rPr>
          <w:rFonts w:ascii="Courier New" w:hAnsi="Courier New" w:cs="Courier New"/>
          <w:bCs/>
        </w:rPr>
        <w:t xml:space="preserve">El </w:t>
      </w:r>
      <w:r w:rsidR="00F232BE">
        <w:rPr>
          <w:rFonts w:ascii="Courier New" w:hAnsi="Courier New" w:cs="Courier New"/>
          <w:bCs/>
        </w:rPr>
        <w:t>Artículo</w:t>
      </w:r>
      <w:r w:rsidRPr="00ED7EF6">
        <w:rPr>
          <w:rFonts w:ascii="Courier New" w:hAnsi="Courier New" w:cs="Courier New"/>
          <w:bCs/>
        </w:rPr>
        <w:t xml:space="preserve"> 11 norma que cada Parte adoptará las medidas legislativas y de otro tipo que se estimen necesarias para tipificar como delito en su derecho interno cualquier complicidad deliberada con vistas a la comisión de alguno  de los delitos </w:t>
      </w:r>
      <w:r w:rsidR="00CE080E">
        <w:rPr>
          <w:rFonts w:ascii="Courier New" w:hAnsi="Courier New" w:cs="Courier New"/>
          <w:bCs/>
        </w:rPr>
        <w:t xml:space="preserve">previstos en aplicación de los </w:t>
      </w:r>
      <w:r w:rsidR="00F232BE">
        <w:rPr>
          <w:rFonts w:ascii="Courier New" w:hAnsi="Courier New" w:cs="Courier New"/>
          <w:bCs/>
        </w:rPr>
        <w:t>Artículo</w:t>
      </w:r>
      <w:r w:rsidRPr="00ED7EF6">
        <w:rPr>
          <w:rFonts w:ascii="Courier New" w:hAnsi="Courier New" w:cs="Courier New"/>
          <w:bCs/>
        </w:rPr>
        <w:t>s 2 a 10 del Convenio, con la intención de que dicho delito sea cometido.</w:t>
      </w:r>
    </w:p>
    <w:p w:rsidR="00D85C24" w:rsidRPr="00D85C24" w:rsidRDefault="00D85C24" w:rsidP="00ED7EF6">
      <w:pPr>
        <w:pStyle w:val="NormalWeb"/>
        <w:pBdr>
          <w:top w:val="single" w:sz="6" w:space="2" w:color="FFFFFF"/>
          <w:left w:val="single" w:sz="6" w:space="8" w:color="FFFFFF"/>
          <w:bottom w:val="single" w:sz="6" w:space="2" w:color="FFFFFF"/>
          <w:right w:val="single" w:sz="6" w:space="2" w:color="FFFFFF"/>
        </w:pBdr>
        <w:shd w:val="clear" w:color="auto" w:fill="FFFFFF"/>
        <w:spacing w:before="240" w:beforeAutospacing="0" w:after="240" w:afterAutospacing="0"/>
        <w:ind w:left="2835" w:right="74" w:firstLine="708"/>
        <w:jc w:val="both"/>
        <w:rPr>
          <w:rFonts w:ascii="Courier New" w:hAnsi="Courier New" w:cs="Courier New"/>
          <w:bCs/>
        </w:rPr>
      </w:pPr>
      <w:r w:rsidRPr="00D85C24">
        <w:rPr>
          <w:rFonts w:ascii="Courier New" w:hAnsi="Courier New" w:cs="Courier New"/>
          <w:bCs/>
        </w:rPr>
        <w:t xml:space="preserve">Asimismo, se indica que cada Parte adoptará las medidas legislativas y  de otro tipo que resulten necesarias para tipificar como delito en su derecho interno toda  tentativa deliberada de cometer alguno de los delitos </w:t>
      </w:r>
      <w:r w:rsidR="00CE080E">
        <w:rPr>
          <w:rFonts w:ascii="Courier New" w:hAnsi="Courier New" w:cs="Courier New"/>
          <w:bCs/>
        </w:rPr>
        <w:t xml:space="preserve">previstos en aplicación de los </w:t>
      </w:r>
      <w:r w:rsidR="00F232BE">
        <w:rPr>
          <w:rFonts w:ascii="Courier New" w:hAnsi="Courier New" w:cs="Courier New"/>
          <w:bCs/>
        </w:rPr>
        <w:t>Artículo</w:t>
      </w:r>
      <w:r w:rsidRPr="00D85C24">
        <w:rPr>
          <w:rFonts w:ascii="Courier New" w:hAnsi="Courier New" w:cs="Courier New"/>
          <w:bCs/>
        </w:rPr>
        <w:t>s 3 a</w:t>
      </w:r>
      <w:r w:rsidR="00ED7EF6">
        <w:rPr>
          <w:rFonts w:ascii="Courier New" w:hAnsi="Courier New" w:cs="Courier New"/>
          <w:bCs/>
        </w:rPr>
        <w:t xml:space="preserve"> 5, 7, 8, y 9.1 a) y 9.1.c) del </w:t>
      </w:r>
      <w:r w:rsidRPr="00D85C24">
        <w:rPr>
          <w:rFonts w:ascii="Courier New" w:hAnsi="Courier New" w:cs="Courier New"/>
          <w:bCs/>
        </w:rPr>
        <w:t xml:space="preserve">Convenio. </w:t>
      </w:r>
    </w:p>
    <w:p w:rsidR="00ED7EF6" w:rsidRDefault="00D85C24" w:rsidP="00ED7EF6">
      <w:pPr>
        <w:pStyle w:val="NormalWeb"/>
        <w:pBdr>
          <w:top w:val="single" w:sz="6" w:space="2" w:color="FFFFFF"/>
          <w:left w:val="single" w:sz="6" w:space="8" w:color="FFFFFF"/>
          <w:bottom w:val="single" w:sz="6" w:space="2" w:color="FFFFFF"/>
          <w:right w:val="single" w:sz="6" w:space="2" w:color="FFFFFF"/>
        </w:pBdr>
        <w:shd w:val="clear" w:color="auto" w:fill="FFFFFF"/>
        <w:spacing w:before="240" w:beforeAutospacing="0" w:after="240" w:afterAutospacing="0"/>
        <w:ind w:left="2835" w:right="74" w:firstLine="708"/>
        <w:jc w:val="both"/>
        <w:rPr>
          <w:rFonts w:ascii="Courier New" w:hAnsi="Courier New" w:cs="Courier New"/>
          <w:bCs/>
        </w:rPr>
      </w:pPr>
      <w:r w:rsidRPr="00D85C24">
        <w:rPr>
          <w:rFonts w:ascii="Courier New" w:hAnsi="Courier New" w:cs="Courier New"/>
          <w:bCs/>
        </w:rPr>
        <w:t>No obstante, se establece la facultad de los Estados Partes de reservarse el derecho de no aplicar, en todo o en parte, el párrafo precedente.</w:t>
      </w:r>
    </w:p>
    <w:p w:rsidR="00ED7EF6" w:rsidRDefault="00D85C24" w:rsidP="004927C6">
      <w:pPr>
        <w:pStyle w:val="NormalWeb"/>
        <w:numPr>
          <w:ilvl w:val="0"/>
          <w:numId w:val="12"/>
        </w:numPr>
        <w:pBdr>
          <w:top w:val="single" w:sz="6" w:space="2" w:color="FFFFFF"/>
          <w:left w:val="single" w:sz="6" w:space="8" w:color="FFFFFF"/>
          <w:bottom w:val="single" w:sz="6" w:space="2" w:color="FFFFFF"/>
          <w:right w:val="single" w:sz="6" w:space="2" w:color="FFFFFF"/>
        </w:pBdr>
        <w:shd w:val="clear" w:color="auto" w:fill="FFFFFF"/>
        <w:tabs>
          <w:tab w:val="left" w:pos="3402"/>
        </w:tabs>
        <w:spacing w:before="240" w:beforeAutospacing="0" w:after="240" w:afterAutospacing="0"/>
        <w:ind w:left="2835" w:right="74" w:firstLine="993"/>
        <w:jc w:val="both"/>
        <w:rPr>
          <w:rFonts w:ascii="Courier New" w:hAnsi="Courier New" w:cs="Courier New"/>
          <w:bCs/>
        </w:rPr>
      </w:pPr>
      <w:r w:rsidRPr="00D85C24">
        <w:rPr>
          <w:rFonts w:ascii="Courier New" w:hAnsi="Courier New" w:cs="Courier New"/>
          <w:b/>
          <w:bCs/>
        </w:rPr>
        <w:t>Responsabilidad de las personas jurídicas</w:t>
      </w:r>
      <w:r w:rsidR="00ED7EF6">
        <w:rPr>
          <w:rFonts w:ascii="Courier New" w:hAnsi="Courier New" w:cs="Courier New"/>
          <w:bCs/>
        </w:rPr>
        <w:t xml:space="preserve">: </w:t>
      </w:r>
      <w:r w:rsidR="00BF1718">
        <w:rPr>
          <w:rFonts w:ascii="Courier New" w:hAnsi="Courier New" w:cs="Courier New"/>
          <w:bCs/>
        </w:rPr>
        <w:t xml:space="preserve">El </w:t>
      </w:r>
      <w:r w:rsidR="00F232BE">
        <w:rPr>
          <w:rFonts w:ascii="Courier New" w:hAnsi="Courier New" w:cs="Courier New"/>
          <w:bCs/>
        </w:rPr>
        <w:t>Artículo</w:t>
      </w:r>
      <w:r w:rsidRPr="00ED7EF6">
        <w:rPr>
          <w:rFonts w:ascii="Courier New" w:hAnsi="Courier New" w:cs="Courier New"/>
          <w:bCs/>
        </w:rPr>
        <w:t xml:space="preserve"> 12 dispone que cada Parte adoptará las medidas legislativas y de otro tipo que resulten necesarias para que pueda exigirse responsabilidad a las personas jurídicas por los delitos previstos en aplicación del Convenio, estableciendo los casos, y para garantizar que pueda exigirse responsabilidad a una persona jurídica cuando la ausencia de vigilancia o de control por parte de una persona física haya permitido la comisión de un delito.</w:t>
      </w:r>
    </w:p>
    <w:p w:rsidR="00ED7EF6" w:rsidRDefault="00D85C24" w:rsidP="00ED7EF6">
      <w:pPr>
        <w:pStyle w:val="NormalWeb"/>
        <w:pBdr>
          <w:top w:val="single" w:sz="6" w:space="2" w:color="FFFFFF"/>
          <w:left w:val="single" w:sz="6" w:space="8" w:color="FFFFFF"/>
          <w:bottom w:val="single" w:sz="6" w:space="2" w:color="FFFFFF"/>
          <w:right w:val="single" w:sz="6" w:space="2" w:color="FFFFFF"/>
        </w:pBdr>
        <w:shd w:val="clear" w:color="auto" w:fill="FFFFFF"/>
        <w:tabs>
          <w:tab w:val="left" w:pos="3402"/>
        </w:tabs>
        <w:spacing w:before="240" w:beforeAutospacing="0" w:after="240" w:afterAutospacing="0"/>
        <w:ind w:left="2835" w:right="74" w:firstLine="709"/>
        <w:jc w:val="both"/>
        <w:rPr>
          <w:rFonts w:ascii="Courier New" w:hAnsi="Courier New" w:cs="Courier New"/>
          <w:bCs/>
        </w:rPr>
      </w:pPr>
      <w:r w:rsidRPr="00ED7EF6">
        <w:rPr>
          <w:rFonts w:ascii="Courier New" w:hAnsi="Courier New" w:cs="Courier New"/>
          <w:bCs/>
        </w:rPr>
        <w:lastRenderedPageBreak/>
        <w:t xml:space="preserve">Finalmente, se señala el tipo de responsabilidad de la persona jurídica y se consigna que dicha responsabilidad se establecerá sin perjuicio de la responsabilidad penal de las personas </w:t>
      </w:r>
      <w:r w:rsidR="00BF1718">
        <w:rPr>
          <w:rFonts w:ascii="Courier New" w:hAnsi="Courier New" w:cs="Courier New"/>
          <w:bCs/>
        </w:rPr>
        <w:t>naturales</w:t>
      </w:r>
      <w:r w:rsidRPr="00ED7EF6">
        <w:rPr>
          <w:rFonts w:ascii="Courier New" w:hAnsi="Courier New" w:cs="Courier New"/>
          <w:bCs/>
        </w:rPr>
        <w:t xml:space="preserve"> que hayan cometido la infracción.</w:t>
      </w:r>
    </w:p>
    <w:p w:rsidR="00D85C24" w:rsidRPr="00ED7EF6" w:rsidRDefault="00D85C24" w:rsidP="004927C6">
      <w:pPr>
        <w:pStyle w:val="NormalWeb"/>
        <w:numPr>
          <w:ilvl w:val="0"/>
          <w:numId w:val="12"/>
        </w:numPr>
        <w:pBdr>
          <w:top w:val="single" w:sz="6" w:space="2" w:color="FFFFFF"/>
          <w:left w:val="single" w:sz="6" w:space="8" w:color="FFFFFF"/>
          <w:bottom w:val="single" w:sz="6" w:space="2" w:color="FFFFFF"/>
          <w:right w:val="single" w:sz="6" w:space="2" w:color="FFFFFF"/>
        </w:pBdr>
        <w:shd w:val="clear" w:color="auto" w:fill="FFFFFF"/>
        <w:tabs>
          <w:tab w:val="left" w:pos="3402"/>
        </w:tabs>
        <w:spacing w:before="240" w:beforeAutospacing="0" w:after="240" w:afterAutospacing="0"/>
        <w:ind w:left="2835" w:right="74" w:firstLine="993"/>
        <w:jc w:val="both"/>
        <w:rPr>
          <w:rFonts w:ascii="Courier New" w:hAnsi="Courier New" w:cs="Courier New"/>
          <w:bCs/>
        </w:rPr>
      </w:pPr>
      <w:r w:rsidRPr="00ED7EF6">
        <w:rPr>
          <w:rFonts w:ascii="Courier New" w:hAnsi="Courier New" w:cs="Courier New"/>
          <w:b/>
          <w:bCs/>
        </w:rPr>
        <w:t>Sanciones y medidas</w:t>
      </w:r>
      <w:r w:rsidR="00ED7EF6">
        <w:rPr>
          <w:rFonts w:ascii="Courier New" w:hAnsi="Courier New" w:cs="Courier New"/>
          <w:bCs/>
        </w:rPr>
        <w:t xml:space="preserve">: </w:t>
      </w:r>
      <w:r w:rsidRPr="00ED7EF6">
        <w:rPr>
          <w:rFonts w:ascii="Courier New" w:hAnsi="Courier New" w:cs="Courier New"/>
          <w:bCs/>
        </w:rPr>
        <w:t>En relación a las sanciones y medidas establecidas en el Conv</w:t>
      </w:r>
      <w:r w:rsidR="00BF1718">
        <w:rPr>
          <w:rFonts w:ascii="Courier New" w:hAnsi="Courier New" w:cs="Courier New"/>
          <w:bCs/>
        </w:rPr>
        <w:t xml:space="preserve">enio, el </w:t>
      </w:r>
      <w:r w:rsidR="00F232BE">
        <w:rPr>
          <w:rFonts w:ascii="Courier New" w:hAnsi="Courier New" w:cs="Courier New"/>
          <w:bCs/>
        </w:rPr>
        <w:t>Artículo</w:t>
      </w:r>
      <w:r w:rsidRPr="00ED7EF6">
        <w:rPr>
          <w:rFonts w:ascii="Courier New" w:hAnsi="Courier New" w:cs="Courier New"/>
          <w:bCs/>
        </w:rPr>
        <w:t xml:space="preserve"> 13 señala que cada Parte adoptará las medidas legislativas y de otro tipo que resulten necesarias para que los delitos </w:t>
      </w:r>
      <w:r w:rsidR="00BF1718">
        <w:rPr>
          <w:rFonts w:ascii="Courier New" w:hAnsi="Courier New" w:cs="Courier New"/>
          <w:bCs/>
        </w:rPr>
        <w:t xml:space="preserve">previstos en aplicación de los </w:t>
      </w:r>
      <w:r w:rsidR="00F232BE">
        <w:rPr>
          <w:rFonts w:ascii="Courier New" w:hAnsi="Courier New" w:cs="Courier New"/>
          <w:bCs/>
        </w:rPr>
        <w:t>Artículo</w:t>
      </w:r>
      <w:r w:rsidRPr="00ED7EF6">
        <w:rPr>
          <w:rFonts w:ascii="Courier New" w:hAnsi="Courier New" w:cs="Courier New"/>
          <w:bCs/>
        </w:rPr>
        <w:t>s 2 a 11</w:t>
      </w:r>
      <w:r w:rsidR="007F1BAD">
        <w:rPr>
          <w:rFonts w:ascii="Courier New" w:hAnsi="Courier New" w:cs="Courier New"/>
          <w:bCs/>
        </w:rPr>
        <w:t xml:space="preserve"> de</w:t>
      </w:r>
      <w:r w:rsidR="00BF5220">
        <w:rPr>
          <w:rFonts w:ascii="Courier New" w:hAnsi="Courier New" w:cs="Courier New"/>
          <w:bCs/>
        </w:rPr>
        <w:t xml:space="preserve">l Convenio </w:t>
      </w:r>
      <w:r w:rsidRPr="00ED7EF6">
        <w:rPr>
          <w:rFonts w:ascii="Courier New" w:hAnsi="Courier New" w:cs="Courier New"/>
          <w:bCs/>
        </w:rPr>
        <w:t>estén sujetos a sanciones efectivas, proporcionadas y disuasorias, incluidas penas privativas de libertad. Por su parte, en relación a las personas jurídicas que hayan sido consideradas resp</w:t>
      </w:r>
      <w:r w:rsidR="00BF1718">
        <w:rPr>
          <w:rFonts w:ascii="Courier New" w:hAnsi="Courier New" w:cs="Courier New"/>
          <w:bCs/>
        </w:rPr>
        <w:t xml:space="preserve">onsables de conformidad con el </w:t>
      </w:r>
      <w:r w:rsidR="00F232BE">
        <w:rPr>
          <w:rFonts w:ascii="Courier New" w:hAnsi="Courier New" w:cs="Courier New"/>
          <w:bCs/>
        </w:rPr>
        <w:t>Artículo</w:t>
      </w:r>
      <w:r w:rsidRPr="00ED7EF6">
        <w:rPr>
          <w:rFonts w:ascii="Courier New" w:hAnsi="Courier New" w:cs="Courier New"/>
          <w:bCs/>
        </w:rPr>
        <w:t xml:space="preserve"> 12, las Partes garantizarán la imposición de sanciones o medidas penales o no penales efectivas, proporcionadas y disuasorias, incluidas las sanciones pecuniarias.</w:t>
      </w:r>
    </w:p>
    <w:p w:rsidR="00D85C24" w:rsidRDefault="00ED7EF6" w:rsidP="00ED7EF6">
      <w:pPr>
        <w:pStyle w:val="Ttulo3"/>
      </w:pPr>
      <w:r>
        <w:t xml:space="preserve">Sección </w:t>
      </w:r>
      <w:r w:rsidR="00D85C24" w:rsidRPr="00D85C24">
        <w:t>2</w:t>
      </w:r>
      <w:r>
        <w:t xml:space="preserve">: </w:t>
      </w:r>
      <w:r w:rsidR="00D85C24" w:rsidRPr="00D85C24">
        <w:t>Derecho procesal</w:t>
      </w:r>
    </w:p>
    <w:p w:rsidR="00ED7EF6" w:rsidRDefault="00ED7EF6" w:rsidP="00ED7EF6">
      <w:pPr>
        <w:spacing w:before="240" w:after="240"/>
        <w:ind w:left="2835" w:firstLine="709"/>
        <w:jc w:val="both"/>
      </w:pPr>
      <w:r>
        <w:t xml:space="preserve">El </w:t>
      </w:r>
      <w:r w:rsidRPr="00ED7EF6">
        <w:rPr>
          <w:b/>
        </w:rPr>
        <w:t>Título 1</w:t>
      </w:r>
      <w:r>
        <w:t xml:space="preserve"> de esta Sección trata sobre disposiciones comunes.</w:t>
      </w:r>
    </w:p>
    <w:p w:rsidR="00ED7EF6" w:rsidRDefault="00ED7EF6" w:rsidP="00ED7EF6">
      <w:pPr>
        <w:spacing w:before="240" w:after="240"/>
        <w:ind w:left="2835" w:firstLine="709"/>
        <w:jc w:val="both"/>
        <w:rPr>
          <w:rFonts w:ascii="Courier New" w:hAnsi="Courier New" w:cs="Courier New"/>
          <w:bCs/>
        </w:rPr>
      </w:pPr>
      <w:r w:rsidRPr="00ED7EF6">
        <w:t>De este modo, se refiere al á</w:t>
      </w:r>
      <w:r w:rsidR="00D85C24" w:rsidRPr="00ED7EF6">
        <w:rPr>
          <w:rFonts w:ascii="Courier New" w:hAnsi="Courier New" w:cs="Courier New"/>
          <w:bCs/>
        </w:rPr>
        <w:t xml:space="preserve">mbito de aplicación de las disposiciones </w:t>
      </w:r>
      <w:r w:rsidR="007F1BAD">
        <w:rPr>
          <w:rFonts w:ascii="Courier New" w:hAnsi="Courier New" w:cs="Courier New"/>
          <w:bCs/>
        </w:rPr>
        <w:t xml:space="preserve">sobre </w:t>
      </w:r>
      <w:r w:rsidR="00D85C24" w:rsidRPr="00ED7EF6">
        <w:rPr>
          <w:rFonts w:ascii="Courier New" w:hAnsi="Courier New" w:cs="Courier New"/>
          <w:bCs/>
        </w:rPr>
        <w:t>procedimiento</w:t>
      </w:r>
      <w:r>
        <w:rPr>
          <w:rFonts w:ascii="Courier New" w:hAnsi="Courier New" w:cs="Courier New"/>
          <w:bCs/>
        </w:rPr>
        <w:t xml:space="preserve">. </w:t>
      </w:r>
      <w:r w:rsidR="007F1BAD">
        <w:rPr>
          <w:rFonts w:ascii="Courier New" w:hAnsi="Courier New" w:cs="Courier New"/>
          <w:bCs/>
        </w:rPr>
        <w:t>En este contexto, e</w:t>
      </w:r>
      <w:r w:rsidR="00D85C24" w:rsidRPr="00D85C24">
        <w:rPr>
          <w:rFonts w:ascii="Courier New" w:hAnsi="Courier New" w:cs="Courier New"/>
          <w:bCs/>
        </w:rPr>
        <w:t xml:space="preserve">l </w:t>
      </w:r>
      <w:r w:rsidR="00F232BE">
        <w:rPr>
          <w:rFonts w:ascii="Courier New" w:hAnsi="Courier New" w:cs="Courier New"/>
          <w:bCs/>
        </w:rPr>
        <w:t>Artículo</w:t>
      </w:r>
      <w:r w:rsidR="00D85C24" w:rsidRPr="00D85C24">
        <w:rPr>
          <w:rFonts w:ascii="Courier New" w:hAnsi="Courier New" w:cs="Courier New"/>
          <w:bCs/>
        </w:rPr>
        <w:t xml:space="preserve"> 14 </w:t>
      </w:r>
      <w:r w:rsidR="00BF5220">
        <w:rPr>
          <w:rFonts w:ascii="Courier New" w:hAnsi="Courier New" w:cs="Courier New"/>
          <w:bCs/>
        </w:rPr>
        <w:t>indica</w:t>
      </w:r>
      <w:r w:rsidR="00D85C24" w:rsidRPr="00D85C24">
        <w:rPr>
          <w:rFonts w:ascii="Courier New" w:hAnsi="Courier New" w:cs="Courier New"/>
          <w:bCs/>
        </w:rPr>
        <w:t xml:space="preserve"> que cada Parte adoptará las medidas legislativas y de otro tipo que resulten necesarias para establecer los poderes y procedimientos previstos en esta sección a los efectos de investigación o de procedimientos penales específicos.</w:t>
      </w:r>
    </w:p>
    <w:p w:rsidR="00ED7EF6" w:rsidRDefault="00D85C24" w:rsidP="00ED7EF6">
      <w:pPr>
        <w:spacing w:before="240" w:after="240"/>
        <w:ind w:left="2835" w:firstLine="709"/>
        <w:jc w:val="both"/>
        <w:rPr>
          <w:rFonts w:ascii="Courier New" w:hAnsi="Courier New" w:cs="Courier New"/>
          <w:bCs/>
        </w:rPr>
      </w:pPr>
      <w:r w:rsidRPr="00D85C24">
        <w:rPr>
          <w:rFonts w:ascii="Courier New" w:hAnsi="Courier New" w:cs="Courier New"/>
          <w:bCs/>
        </w:rPr>
        <w:t>Luego, salvo que se</w:t>
      </w:r>
      <w:r w:rsidR="007F1BAD">
        <w:rPr>
          <w:rFonts w:ascii="Courier New" w:hAnsi="Courier New" w:cs="Courier New"/>
          <w:bCs/>
        </w:rPr>
        <w:t xml:space="preserve"> establezca lo contrario en el </w:t>
      </w:r>
      <w:r w:rsidR="00F232BE">
        <w:rPr>
          <w:rFonts w:ascii="Courier New" w:hAnsi="Courier New" w:cs="Courier New"/>
          <w:bCs/>
        </w:rPr>
        <w:t>Artículo</w:t>
      </w:r>
      <w:r w:rsidRPr="00D85C24">
        <w:rPr>
          <w:rFonts w:ascii="Courier New" w:hAnsi="Courier New" w:cs="Courier New"/>
          <w:bCs/>
        </w:rPr>
        <w:t xml:space="preserve"> 21, relativo a la interceptación de datos relativos al contenido, cada Parte aplicará los poderes y procedimiento</w:t>
      </w:r>
      <w:r w:rsidR="007F1BAD">
        <w:rPr>
          <w:rFonts w:ascii="Courier New" w:hAnsi="Courier New" w:cs="Courier New"/>
          <w:bCs/>
        </w:rPr>
        <w:t xml:space="preserve">s mencionados en el párrafo 1 del </w:t>
      </w:r>
      <w:r w:rsidR="00F232BE">
        <w:rPr>
          <w:rFonts w:ascii="Courier New" w:hAnsi="Courier New" w:cs="Courier New"/>
          <w:bCs/>
        </w:rPr>
        <w:t>Artículo</w:t>
      </w:r>
      <w:r w:rsidR="007F1BAD">
        <w:rPr>
          <w:rFonts w:ascii="Courier New" w:hAnsi="Courier New" w:cs="Courier New"/>
          <w:bCs/>
        </w:rPr>
        <w:t xml:space="preserve"> 14 </w:t>
      </w:r>
      <w:r w:rsidRPr="00D85C24">
        <w:rPr>
          <w:rFonts w:ascii="Courier New" w:hAnsi="Courier New" w:cs="Courier New"/>
          <w:bCs/>
        </w:rPr>
        <w:t>a los delitos previstos en aplicación de lo</w:t>
      </w:r>
      <w:r w:rsidR="007F1BAD">
        <w:rPr>
          <w:rFonts w:ascii="Courier New" w:hAnsi="Courier New" w:cs="Courier New"/>
          <w:bCs/>
        </w:rPr>
        <w:t xml:space="preserve">s </w:t>
      </w:r>
      <w:r w:rsidR="00F232BE">
        <w:rPr>
          <w:rFonts w:ascii="Courier New" w:hAnsi="Courier New" w:cs="Courier New"/>
          <w:bCs/>
        </w:rPr>
        <w:t>Artículo</w:t>
      </w:r>
      <w:r w:rsidR="007F1BAD">
        <w:rPr>
          <w:rFonts w:ascii="Courier New" w:hAnsi="Courier New" w:cs="Courier New"/>
          <w:bCs/>
        </w:rPr>
        <w:t>s 2 a 11 del C</w:t>
      </w:r>
      <w:r w:rsidRPr="00D85C24">
        <w:rPr>
          <w:rFonts w:ascii="Courier New" w:hAnsi="Courier New" w:cs="Courier New"/>
          <w:bCs/>
        </w:rPr>
        <w:t xml:space="preserve">onvenio; a cualquier otro delito cometido a través de un sistema informático; </w:t>
      </w:r>
      <w:r w:rsidR="007F1BAD">
        <w:rPr>
          <w:rFonts w:ascii="Courier New" w:hAnsi="Courier New" w:cs="Courier New"/>
          <w:bCs/>
        </w:rPr>
        <w:t>y</w:t>
      </w:r>
      <w:r w:rsidRPr="00D85C24">
        <w:rPr>
          <w:rFonts w:ascii="Courier New" w:hAnsi="Courier New" w:cs="Courier New"/>
          <w:bCs/>
        </w:rPr>
        <w:t xml:space="preserve"> a la obtención de pruebas electrónicas de cualquier delito.</w:t>
      </w:r>
    </w:p>
    <w:p w:rsidR="00ED7EF6" w:rsidRDefault="00D85C24" w:rsidP="00ED7EF6">
      <w:pPr>
        <w:spacing w:before="240" w:after="240"/>
        <w:ind w:left="2835" w:firstLine="709"/>
        <w:jc w:val="both"/>
        <w:rPr>
          <w:rFonts w:ascii="Courier New" w:hAnsi="Courier New" w:cs="Courier New"/>
          <w:bCs/>
        </w:rPr>
      </w:pPr>
      <w:r w:rsidRPr="00D85C24">
        <w:rPr>
          <w:rFonts w:ascii="Courier New" w:hAnsi="Courier New" w:cs="Courier New"/>
          <w:bCs/>
        </w:rPr>
        <w:lastRenderedPageBreak/>
        <w:t>Además, se faculta a las Partes a reservarse el derecho de aplicar las medida</w:t>
      </w:r>
      <w:r w:rsidR="007F1BAD">
        <w:rPr>
          <w:rFonts w:ascii="Courier New" w:hAnsi="Courier New" w:cs="Courier New"/>
          <w:bCs/>
        </w:rPr>
        <w:t xml:space="preserve">s mencionadas en el </w:t>
      </w:r>
      <w:r w:rsidR="00F232BE">
        <w:rPr>
          <w:rFonts w:ascii="Courier New" w:hAnsi="Courier New" w:cs="Courier New"/>
          <w:bCs/>
        </w:rPr>
        <w:t>Artículo</w:t>
      </w:r>
      <w:r w:rsidRPr="00D85C24">
        <w:rPr>
          <w:rFonts w:ascii="Courier New" w:hAnsi="Courier New" w:cs="Courier New"/>
          <w:bCs/>
        </w:rPr>
        <w:t xml:space="preserve"> 20, referida a la r</w:t>
      </w:r>
      <w:r w:rsidRPr="00D85C24">
        <w:rPr>
          <w:rFonts w:ascii="Courier New" w:hAnsi="Courier New" w:cs="Courier New"/>
          <w:bCs/>
          <w:lang w:eastAsia="es-CL"/>
        </w:rPr>
        <w:t>ecogida en tiempo real de datos informáticos,</w:t>
      </w:r>
      <w:r w:rsidRPr="00D85C24">
        <w:rPr>
          <w:rFonts w:ascii="Courier New" w:hAnsi="Courier New" w:cs="Courier New"/>
          <w:bCs/>
        </w:rPr>
        <w:t xml:space="preserve"> a los delitos o categorías de delitos especificados en su reserva, </w:t>
      </w:r>
      <w:r w:rsidRPr="00D85C24">
        <w:rPr>
          <w:rFonts w:ascii="Courier New" w:hAnsi="Courier New" w:cs="Courier New"/>
          <w:bCs/>
          <w:lang w:eastAsia="es-CL"/>
        </w:rPr>
        <w:t>siempre que el repertorio de dichos delitos o categorías de delitos no sea más reducido que el de los delitos a que dicha Parte aplique</w:t>
      </w:r>
      <w:r w:rsidR="007F1BAD">
        <w:rPr>
          <w:rFonts w:ascii="Courier New" w:hAnsi="Courier New" w:cs="Courier New"/>
          <w:bCs/>
          <w:lang w:eastAsia="es-CL"/>
        </w:rPr>
        <w:t xml:space="preserve"> las medidas mencionadas en el </w:t>
      </w:r>
      <w:r w:rsidR="00F232BE">
        <w:rPr>
          <w:rFonts w:ascii="Courier New" w:hAnsi="Courier New" w:cs="Courier New"/>
          <w:bCs/>
          <w:lang w:eastAsia="es-CL"/>
        </w:rPr>
        <w:t>Artículo</w:t>
      </w:r>
      <w:r w:rsidRPr="00D85C24">
        <w:rPr>
          <w:rFonts w:ascii="Courier New" w:hAnsi="Courier New" w:cs="Courier New"/>
          <w:bCs/>
          <w:lang w:eastAsia="es-CL"/>
        </w:rPr>
        <w:t xml:space="preserve"> 21. Las Partes, asimismo, tratarán de </w:t>
      </w:r>
      <w:r w:rsidRPr="00D85C24">
        <w:rPr>
          <w:rFonts w:ascii="Courier New" w:hAnsi="Courier New" w:cs="Courier New"/>
          <w:bCs/>
        </w:rPr>
        <w:t xml:space="preserve">limitar tal reserva de modo que sea posible la más amplia aplicación </w:t>
      </w:r>
      <w:r w:rsidR="007F1BAD">
        <w:rPr>
          <w:rFonts w:ascii="Courier New" w:hAnsi="Courier New" w:cs="Courier New"/>
          <w:bCs/>
        </w:rPr>
        <w:t xml:space="preserve">de la medida contemplada en el </w:t>
      </w:r>
      <w:r w:rsidR="00F232BE">
        <w:rPr>
          <w:rFonts w:ascii="Courier New" w:hAnsi="Courier New" w:cs="Courier New"/>
          <w:bCs/>
        </w:rPr>
        <w:t>Artículo</w:t>
      </w:r>
      <w:r w:rsidRPr="00D85C24">
        <w:rPr>
          <w:rFonts w:ascii="Courier New" w:hAnsi="Courier New" w:cs="Courier New"/>
          <w:bCs/>
        </w:rPr>
        <w:t xml:space="preserve"> 20.</w:t>
      </w:r>
    </w:p>
    <w:p w:rsidR="00E72943" w:rsidRDefault="00D85C24" w:rsidP="00E72943">
      <w:pPr>
        <w:spacing w:before="240" w:after="240"/>
        <w:ind w:left="2835" w:firstLine="709"/>
        <w:jc w:val="both"/>
        <w:rPr>
          <w:rFonts w:ascii="Courier New" w:hAnsi="Courier New" w:cs="Courier New"/>
          <w:bCs/>
        </w:rPr>
      </w:pPr>
      <w:r w:rsidRPr="00D85C24">
        <w:rPr>
          <w:rFonts w:ascii="Courier New" w:hAnsi="Courier New" w:cs="Courier New"/>
          <w:bCs/>
        </w:rPr>
        <w:t>Sin perjuicio de lo anterior, se establece que cuando una Parte, en razón de las restricciones impuestas por su legislación vigente en el momento de la adopción del Convenio, no pueda aplica</w:t>
      </w:r>
      <w:r w:rsidR="007F1BAD">
        <w:rPr>
          <w:rFonts w:ascii="Courier New" w:hAnsi="Courier New" w:cs="Courier New"/>
          <w:bCs/>
        </w:rPr>
        <w:t xml:space="preserve">r las medidas previstas en los </w:t>
      </w:r>
      <w:r w:rsidR="00F232BE">
        <w:rPr>
          <w:rFonts w:ascii="Courier New" w:hAnsi="Courier New" w:cs="Courier New"/>
          <w:bCs/>
        </w:rPr>
        <w:t>Artículo</w:t>
      </w:r>
      <w:r w:rsidRPr="00D85C24">
        <w:rPr>
          <w:rFonts w:ascii="Courier New" w:hAnsi="Courier New" w:cs="Courier New"/>
          <w:bCs/>
        </w:rPr>
        <w:t>s 20 y 21 a las comunicaciones transmitidas dentro de un sistema informático de un proveedor de servicios que se haya puesto en funcionamiento para u</w:t>
      </w:r>
      <w:r w:rsidR="007F1BAD">
        <w:rPr>
          <w:rFonts w:ascii="Courier New" w:hAnsi="Courier New" w:cs="Courier New"/>
          <w:bCs/>
        </w:rPr>
        <w:t>n grupo restringido de usuarios, que</w:t>
      </w:r>
      <w:r w:rsidRPr="00D85C24">
        <w:rPr>
          <w:rFonts w:ascii="Courier New" w:hAnsi="Courier New" w:cs="Courier New"/>
          <w:bCs/>
        </w:rPr>
        <w:t xml:space="preserve"> no emplee las redes públicas de telecomunicación y </w:t>
      </w:r>
      <w:r w:rsidR="007F1BAD">
        <w:rPr>
          <w:rFonts w:ascii="Courier New" w:hAnsi="Courier New" w:cs="Courier New"/>
          <w:bCs/>
        </w:rPr>
        <w:t xml:space="preserve">que </w:t>
      </w:r>
      <w:r w:rsidRPr="00D85C24">
        <w:rPr>
          <w:rFonts w:ascii="Courier New" w:hAnsi="Courier New" w:cs="Courier New"/>
          <w:bCs/>
        </w:rPr>
        <w:t>no esté conectado a otro sistema informático, público o privado, la referida Parte podrá reservarse el derecho a no aplicar dichas medidas a esas comunicaciones</w:t>
      </w:r>
      <w:r w:rsidRPr="00D85C24">
        <w:rPr>
          <w:rFonts w:ascii="Courier New" w:hAnsi="Courier New" w:cs="Courier New"/>
          <w:b/>
          <w:bCs/>
          <w:lang w:eastAsia="es-CL"/>
        </w:rPr>
        <w:t>,</w:t>
      </w:r>
      <w:r w:rsidRPr="00D85C24">
        <w:rPr>
          <w:rFonts w:ascii="Courier New" w:hAnsi="Courier New" w:cs="Courier New"/>
          <w:bCs/>
          <w:lang w:eastAsia="es-CL"/>
        </w:rPr>
        <w:t xml:space="preserve"> buscando siempre </w:t>
      </w:r>
      <w:r w:rsidRPr="00D85C24">
        <w:rPr>
          <w:rFonts w:ascii="Courier New" w:hAnsi="Courier New" w:cs="Courier New"/>
          <w:bCs/>
        </w:rPr>
        <w:t xml:space="preserve">limitar tal reserva de modo que se permita la aplicación lo más amplia posible de </w:t>
      </w:r>
      <w:r w:rsidR="001D4B5C">
        <w:rPr>
          <w:rFonts w:ascii="Courier New" w:hAnsi="Courier New" w:cs="Courier New"/>
          <w:bCs/>
        </w:rPr>
        <w:t xml:space="preserve">las medidas mencionadas en los </w:t>
      </w:r>
      <w:r w:rsidR="00F232BE">
        <w:rPr>
          <w:rFonts w:ascii="Courier New" w:hAnsi="Courier New" w:cs="Courier New"/>
          <w:bCs/>
        </w:rPr>
        <w:t>Artículo</w:t>
      </w:r>
      <w:r w:rsidRPr="00D85C24">
        <w:rPr>
          <w:rFonts w:ascii="Courier New" w:hAnsi="Courier New" w:cs="Courier New"/>
          <w:bCs/>
        </w:rPr>
        <w:t>s 20 y 21.</w:t>
      </w:r>
    </w:p>
    <w:p w:rsidR="00E72943" w:rsidRDefault="001D4B5C" w:rsidP="00E72943">
      <w:pPr>
        <w:spacing w:before="240" w:after="240"/>
        <w:ind w:left="2835" w:firstLine="709"/>
        <w:jc w:val="both"/>
        <w:rPr>
          <w:rFonts w:ascii="Courier New" w:hAnsi="Courier New" w:cs="Courier New"/>
          <w:bCs/>
        </w:rPr>
      </w:pPr>
      <w:r>
        <w:rPr>
          <w:rFonts w:ascii="Courier New" w:hAnsi="Courier New" w:cs="Courier New"/>
          <w:bCs/>
        </w:rPr>
        <w:t>Asimismo, este T</w:t>
      </w:r>
      <w:r w:rsidR="00E72943">
        <w:rPr>
          <w:rFonts w:ascii="Courier New" w:hAnsi="Courier New" w:cs="Courier New"/>
          <w:bCs/>
        </w:rPr>
        <w:t xml:space="preserve">ítulo trata las </w:t>
      </w:r>
      <w:r w:rsidR="00E72943" w:rsidRPr="00E72943">
        <w:rPr>
          <w:rFonts w:ascii="Courier New" w:hAnsi="Courier New" w:cs="Courier New"/>
          <w:bCs/>
        </w:rPr>
        <w:t>c</w:t>
      </w:r>
      <w:r w:rsidR="00D85C24" w:rsidRPr="00E72943">
        <w:rPr>
          <w:rFonts w:ascii="Courier New" w:hAnsi="Courier New" w:cs="Courier New"/>
          <w:bCs/>
        </w:rPr>
        <w:t>ondiciones y salvaguardias</w:t>
      </w:r>
      <w:r>
        <w:rPr>
          <w:rFonts w:ascii="Courier New" w:hAnsi="Courier New" w:cs="Courier New"/>
          <w:bCs/>
        </w:rPr>
        <w:t xml:space="preserve">. Así, el </w:t>
      </w:r>
      <w:r w:rsidR="00F232BE">
        <w:rPr>
          <w:rFonts w:ascii="Courier New" w:hAnsi="Courier New" w:cs="Courier New"/>
          <w:bCs/>
        </w:rPr>
        <w:t>Artículo</w:t>
      </w:r>
      <w:r w:rsidR="00D85C24" w:rsidRPr="00D85C24">
        <w:rPr>
          <w:rFonts w:ascii="Courier New" w:hAnsi="Courier New" w:cs="Courier New"/>
          <w:bCs/>
        </w:rPr>
        <w:t xml:space="preserve"> 15 indica que cada Parte se asegurará de que la instauración, ejecución y aplicación de los poderes y procedimientos previstos en </w:t>
      </w:r>
      <w:r>
        <w:rPr>
          <w:rFonts w:ascii="Courier New" w:hAnsi="Courier New" w:cs="Courier New"/>
          <w:bCs/>
        </w:rPr>
        <w:t xml:space="preserve">la </w:t>
      </w:r>
      <w:r w:rsidR="00D85C24" w:rsidRPr="00D85C24">
        <w:rPr>
          <w:rFonts w:ascii="Courier New" w:hAnsi="Courier New" w:cs="Courier New"/>
          <w:bCs/>
        </w:rPr>
        <w:t>Sección</w:t>
      </w:r>
      <w:r>
        <w:rPr>
          <w:rFonts w:ascii="Courier New" w:hAnsi="Courier New" w:cs="Courier New"/>
          <w:bCs/>
        </w:rPr>
        <w:t xml:space="preserve"> 2</w:t>
      </w:r>
      <w:r w:rsidR="00D85C24" w:rsidRPr="00D85C24">
        <w:rPr>
          <w:rFonts w:ascii="Courier New" w:hAnsi="Courier New" w:cs="Courier New"/>
          <w:bCs/>
        </w:rPr>
        <w:t xml:space="preserve"> se sometan a las condiciones y salvaguardias previstas en su derecho interno, que deberá garantizar una protección adecuada de los derechos humanos y de las libertades y, en particular, de los derechos derivados de las obligaciones que haya asumido cada Parte en aplicación del Convenio del Consejo de Europa para la Protección de los Derechos Humanos y de las Libertades Fundamentales (1950), el Pacto Internacional de Derechos Civiles y Políticos de las Naciones Unidas (1966) u otros instrumentos internacionales relativos a los derechos humanos, y que deberá </w:t>
      </w:r>
      <w:r w:rsidR="00D85C24" w:rsidRPr="00D85C24">
        <w:rPr>
          <w:rFonts w:ascii="Courier New" w:hAnsi="Courier New" w:cs="Courier New"/>
          <w:bCs/>
        </w:rPr>
        <w:lastRenderedPageBreak/>
        <w:t>integrar el principio de proporcionalidad. Además, cuando proceda, en atención a la naturaleza del procedimiento o del poder de que se trate, dichas condiciones y salvaguardias incluirán una supervisión judicial u otra forma de supervisión independiente, los motivos que justifiquen su aplicación, así como la limitación del ámbito de aplicación y la duración de dicho poder o procedimiento.</w:t>
      </w:r>
    </w:p>
    <w:p w:rsidR="00D85C24" w:rsidRDefault="00D85C24" w:rsidP="00E72943">
      <w:pPr>
        <w:spacing w:before="240" w:after="240"/>
        <w:ind w:left="2835" w:firstLine="709"/>
        <w:jc w:val="both"/>
        <w:rPr>
          <w:rFonts w:ascii="Courier New" w:hAnsi="Courier New" w:cs="Courier New"/>
          <w:bCs/>
        </w:rPr>
      </w:pPr>
      <w:r w:rsidRPr="00D85C24">
        <w:rPr>
          <w:rFonts w:ascii="Courier New" w:hAnsi="Courier New" w:cs="Courier New"/>
          <w:bCs/>
        </w:rPr>
        <w:t>Finalmente, se establece que cada Parte deberá examinar, siempre que sea conforme con el interés público, y en particular con la buena administración de justicia, los efectos de los poderes y procedimientos establecidos en esta Sección sobre los derechos, responsabilidades e intereses legítimos de terceros.</w:t>
      </w:r>
    </w:p>
    <w:p w:rsidR="00923415" w:rsidRDefault="00E72943" w:rsidP="00923415">
      <w:pPr>
        <w:spacing w:before="240" w:after="240"/>
        <w:ind w:left="2835" w:firstLine="709"/>
        <w:jc w:val="both"/>
        <w:rPr>
          <w:rFonts w:ascii="Courier New" w:hAnsi="Courier New" w:cs="Courier New"/>
          <w:bCs/>
          <w:iCs/>
        </w:rPr>
      </w:pPr>
      <w:r w:rsidRPr="00E72943">
        <w:rPr>
          <w:rFonts w:ascii="Courier New" w:hAnsi="Courier New" w:cs="Courier New"/>
          <w:bCs/>
        </w:rPr>
        <w:t xml:space="preserve">El </w:t>
      </w:r>
      <w:r w:rsidRPr="00E72943">
        <w:rPr>
          <w:rFonts w:ascii="Courier New" w:hAnsi="Courier New" w:cs="Courier New"/>
          <w:b/>
          <w:bCs/>
        </w:rPr>
        <w:t>Título 2</w:t>
      </w:r>
      <w:r w:rsidRPr="00E72943">
        <w:rPr>
          <w:rFonts w:ascii="Courier New" w:hAnsi="Courier New" w:cs="Courier New"/>
          <w:bCs/>
        </w:rPr>
        <w:t xml:space="preserve"> de esta Sección</w:t>
      </w:r>
      <w:r w:rsidR="001D4B5C">
        <w:rPr>
          <w:rFonts w:ascii="Courier New" w:hAnsi="Courier New" w:cs="Courier New"/>
          <w:bCs/>
        </w:rPr>
        <w:t>, por su parte,</w:t>
      </w:r>
      <w:r w:rsidRPr="00E72943">
        <w:rPr>
          <w:rFonts w:ascii="Courier New" w:hAnsi="Courier New" w:cs="Courier New"/>
          <w:bCs/>
        </w:rPr>
        <w:t xml:space="preserve"> se refiere a la c</w:t>
      </w:r>
      <w:r w:rsidR="00D85C24" w:rsidRPr="00E72943">
        <w:rPr>
          <w:rFonts w:ascii="Courier New" w:hAnsi="Courier New" w:cs="Courier New"/>
          <w:bCs/>
          <w:iCs/>
        </w:rPr>
        <w:t>onservación rápida de datos informáticos almacenados</w:t>
      </w:r>
      <w:r w:rsidR="00923415">
        <w:rPr>
          <w:rFonts w:ascii="Courier New" w:hAnsi="Courier New" w:cs="Courier New"/>
          <w:bCs/>
          <w:iCs/>
        </w:rPr>
        <w:t>.</w:t>
      </w:r>
    </w:p>
    <w:p w:rsidR="00923415" w:rsidRDefault="001D4B5C" w:rsidP="00923415">
      <w:pPr>
        <w:spacing w:before="240" w:after="240"/>
        <w:ind w:left="2835" w:firstLine="709"/>
        <w:jc w:val="both"/>
        <w:rPr>
          <w:rFonts w:ascii="Courier New" w:hAnsi="Courier New" w:cs="Courier New"/>
          <w:bCs/>
        </w:rPr>
      </w:pPr>
      <w:r>
        <w:rPr>
          <w:rFonts w:ascii="Courier New" w:hAnsi="Courier New" w:cs="Courier New"/>
          <w:bCs/>
        </w:rPr>
        <w:t>De esta forma, e</w:t>
      </w:r>
      <w:r w:rsidR="00D85C24" w:rsidRPr="00D85C24">
        <w:rPr>
          <w:rFonts w:ascii="Courier New" w:hAnsi="Courier New" w:cs="Courier New"/>
          <w:bCs/>
        </w:rPr>
        <w:t xml:space="preserve">l </w:t>
      </w:r>
      <w:r w:rsidR="00F232BE">
        <w:rPr>
          <w:rFonts w:ascii="Courier New" w:hAnsi="Courier New" w:cs="Courier New"/>
          <w:bCs/>
        </w:rPr>
        <w:t>Artículo</w:t>
      </w:r>
      <w:r w:rsidR="00D85C24" w:rsidRPr="00D85C24">
        <w:rPr>
          <w:rFonts w:ascii="Courier New" w:hAnsi="Courier New" w:cs="Courier New"/>
          <w:bCs/>
        </w:rPr>
        <w:t xml:space="preserve"> 16 contempla que cada Parte adoptará las medidas legislativas y de otro tipo que se estimen necesarias para permitir a sus autoridades competentes ordenar o imponer de otro modo la conservación rápida de datos electrónicos específicos, incluidos los datos de tráfico, almacenados a través de un sistema informático, especialmente cuando hayan razones para creer que dichos datos son particularmente susceptibles de pérdida o de modificación. Igualmente, cuando una Parte aplique lo anterior por medio de una orden impartida a una persona que conserve determinados datos almacenados que se encuentren en poder o bajo el control de esa persona, deberá adoptar las medidas legislativas y de otro tipo que resulten necesarias para obligar a dicha persona a conservar y proteger la integridad de los datos durante el tiempo necesario, hasta un máximo de noventa días, con el objeto de permitir a las autoridades competentes obtener su revelación. </w:t>
      </w:r>
    </w:p>
    <w:p w:rsidR="00923415" w:rsidRDefault="00D85C24" w:rsidP="00923415">
      <w:pPr>
        <w:spacing w:before="240" w:after="240"/>
        <w:ind w:left="2835" w:firstLine="709"/>
        <w:jc w:val="both"/>
        <w:rPr>
          <w:rFonts w:ascii="Courier New" w:hAnsi="Courier New" w:cs="Courier New"/>
          <w:bCs/>
        </w:rPr>
      </w:pPr>
      <w:r w:rsidRPr="00D85C24">
        <w:rPr>
          <w:rFonts w:ascii="Courier New" w:hAnsi="Courier New" w:cs="Courier New"/>
          <w:bCs/>
        </w:rPr>
        <w:t xml:space="preserve">Adicionalmente, se establece que cada Parte adoptará las medidas legislativas y de otro tipo que se estimen necesarias para </w:t>
      </w:r>
      <w:r w:rsidRPr="00D85C24">
        <w:rPr>
          <w:rFonts w:ascii="Courier New" w:hAnsi="Courier New" w:cs="Courier New"/>
          <w:bCs/>
        </w:rPr>
        <w:lastRenderedPageBreak/>
        <w:t>obligar a la persona que custodia los datos o a otra persona encargada de conservarlos a mantener en secreto la ejecución de dichos procedimientos durante el tiempo previsto por el ordenamiento jurídico nacional.</w:t>
      </w:r>
    </w:p>
    <w:p w:rsidR="00923415" w:rsidRDefault="00D85C24" w:rsidP="00923415">
      <w:pPr>
        <w:spacing w:before="240" w:after="240"/>
        <w:ind w:left="2835" w:firstLine="709"/>
        <w:jc w:val="both"/>
        <w:rPr>
          <w:rFonts w:ascii="Courier New" w:hAnsi="Courier New" w:cs="Courier New"/>
          <w:bCs/>
        </w:rPr>
      </w:pPr>
      <w:r w:rsidRPr="00D85C24">
        <w:rPr>
          <w:rFonts w:ascii="Courier New" w:hAnsi="Courier New" w:cs="Courier New"/>
          <w:bCs/>
        </w:rPr>
        <w:t xml:space="preserve">Finaliza el </w:t>
      </w:r>
      <w:r w:rsidR="00F232BE">
        <w:rPr>
          <w:rFonts w:ascii="Courier New" w:hAnsi="Courier New" w:cs="Courier New"/>
          <w:bCs/>
        </w:rPr>
        <w:t>Artículo</w:t>
      </w:r>
      <w:r w:rsidRPr="00D85C24">
        <w:rPr>
          <w:rFonts w:ascii="Courier New" w:hAnsi="Courier New" w:cs="Courier New"/>
          <w:bCs/>
        </w:rPr>
        <w:t xml:space="preserve"> </w:t>
      </w:r>
      <w:r w:rsidR="0034079B">
        <w:rPr>
          <w:rFonts w:ascii="Courier New" w:hAnsi="Courier New" w:cs="Courier New"/>
          <w:bCs/>
        </w:rPr>
        <w:t xml:space="preserve">16 </w:t>
      </w:r>
      <w:r w:rsidRPr="00D85C24">
        <w:rPr>
          <w:rFonts w:ascii="Courier New" w:hAnsi="Courier New" w:cs="Courier New"/>
          <w:bCs/>
        </w:rPr>
        <w:t xml:space="preserve">señalando que tanto los poderes como los procedimientos mencionados en </w:t>
      </w:r>
      <w:r w:rsidR="0034079B">
        <w:rPr>
          <w:rFonts w:ascii="Courier New" w:hAnsi="Courier New" w:cs="Courier New"/>
          <w:bCs/>
        </w:rPr>
        <w:t>él</w:t>
      </w:r>
      <w:r w:rsidRPr="00D85C24">
        <w:rPr>
          <w:rFonts w:ascii="Courier New" w:hAnsi="Courier New" w:cs="Courier New"/>
          <w:bCs/>
        </w:rPr>
        <w:t xml:space="preserve"> quedarán sometidos a las medidas y</w:t>
      </w:r>
      <w:r w:rsidR="0034079B">
        <w:rPr>
          <w:rFonts w:ascii="Courier New" w:hAnsi="Courier New" w:cs="Courier New"/>
          <w:bCs/>
        </w:rPr>
        <w:t xml:space="preserve"> garantías preceptuadas en los </w:t>
      </w:r>
      <w:r w:rsidR="00F232BE">
        <w:rPr>
          <w:rFonts w:ascii="Courier New" w:hAnsi="Courier New" w:cs="Courier New"/>
          <w:bCs/>
        </w:rPr>
        <w:t>Artículo</w:t>
      </w:r>
      <w:r w:rsidRPr="00D85C24">
        <w:rPr>
          <w:rFonts w:ascii="Courier New" w:hAnsi="Courier New" w:cs="Courier New"/>
          <w:bCs/>
        </w:rPr>
        <w:t>s 14 y 15.</w:t>
      </w:r>
    </w:p>
    <w:p w:rsidR="00923415" w:rsidRDefault="00BF5220" w:rsidP="00923415">
      <w:pPr>
        <w:spacing w:before="240" w:after="240"/>
        <w:ind w:left="2835" w:firstLine="709"/>
        <w:jc w:val="both"/>
        <w:rPr>
          <w:rFonts w:ascii="Courier New" w:hAnsi="Courier New" w:cs="Courier New"/>
          <w:bCs/>
        </w:rPr>
      </w:pPr>
      <w:r>
        <w:rPr>
          <w:rFonts w:ascii="Courier New" w:hAnsi="Courier New" w:cs="Courier New"/>
          <w:bCs/>
        </w:rPr>
        <w:t>Por su parte</w:t>
      </w:r>
      <w:r w:rsidR="0034079B">
        <w:rPr>
          <w:rFonts w:ascii="Courier New" w:hAnsi="Courier New" w:cs="Courier New"/>
          <w:bCs/>
        </w:rPr>
        <w:t xml:space="preserve">, el </w:t>
      </w:r>
      <w:r w:rsidR="00F232BE">
        <w:rPr>
          <w:rFonts w:ascii="Courier New" w:hAnsi="Courier New" w:cs="Courier New"/>
          <w:bCs/>
        </w:rPr>
        <w:t>Artículo</w:t>
      </w:r>
      <w:r w:rsidR="00D85C24" w:rsidRPr="00D85C24">
        <w:rPr>
          <w:rFonts w:ascii="Courier New" w:hAnsi="Courier New" w:cs="Courier New"/>
          <w:bCs/>
        </w:rPr>
        <w:t xml:space="preserve"> 17 aborda la conservación y divulgación de los datos de tráfico, estatuyendo que a fin de asegurar la conservación de </w:t>
      </w:r>
      <w:r w:rsidR="0034079B">
        <w:rPr>
          <w:rFonts w:ascii="Courier New" w:hAnsi="Courier New" w:cs="Courier New"/>
          <w:bCs/>
        </w:rPr>
        <w:t xml:space="preserve">éstos, en aplicación del </w:t>
      </w:r>
      <w:r w:rsidR="00F232BE">
        <w:rPr>
          <w:rFonts w:ascii="Courier New" w:hAnsi="Courier New" w:cs="Courier New"/>
          <w:bCs/>
        </w:rPr>
        <w:t>Artículo</w:t>
      </w:r>
      <w:r w:rsidR="00D85C24" w:rsidRPr="00D85C24">
        <w:rPr>
          <w:rFonts w:ascii="Courier New" w:hAnsi="Courier New" w:cs="Courier New"/>
          <w:bCs/>
        </w:rPr>
        <w:t xml:space="preserve"> 16, cada Parte adoptará las medidas legislativas y de otro tipo que se estimen neces</w:t>
      </w:r>
      <w:r w:rsidR="0034079B">
        <w:rPr>
          <w:rFonts w:ascii="Courier New" w:hAnsi="Courier New" w:cs="Courier New"/>
          <w:bCs/>
        </w:rPr>
        <w:t>arias para</w:t>
      </w:r>
      <w:r w:rsidR="00D85C24" w:rsidRPr="00D85C24">
        <w:rPr>
          <w:rFonts w:ascii="Courier New" w:hAnsi="Courier New" w:cs="Courier New"/>
          <w:bCs/>
        </w:rPr>
        <w:t xml:space="preserve"> garantizar la conservación rápida de los datos relativos al tráfico, ya sean uno o más prestadores de servicio que hayan participado en la transmisión de dicha comunicación; y asegurar la revelación rápida a la autoridad competente de la Parte, o a una persona designada por dicha autoridad, de un volumen de datos de tráfico suficiente para permitir la identificación de los prestadores de servicio y de la vía por la que la comunicación se ha transmitido.</w:t>
      </w:r>
    </w:p>
    <w:p w:rsidR="00D85C24" w:rsidRDefault="00D85C24" w:rsidP="00923415">
      <w:pPr>
        <w:spacing w:before="240" w:after="240"/>
        <w:ind w:left="2835" w:firstLine="709"/>
        <w:jc w:val="both"/>
        <w:rPr>
          <w:rFonts w:ascii="Courier New" w:hAnsi="Courier New" w:cs="Courier New"/>
          <w:bCs/>
        </w:rPr>
      </w:pPr>
      <w:r w:rsidRPr="00D85C24">
        <w:rPr>
          <w:rFonts w:ascii="Courier New" w:hAnsi="Courier New" w:cs="Courier New"/>
          <w:bCs/>
        </w:rPr>
        <w:t xml:space="preserve">Finalmente se indica que tanto los poderes como los procedimientos mencionados en </w:t>
      </w:r>
      <w:r w:rsidR="0034079B">
        <w:rPr>
          <w:rFonts w:ascii="Courier New" w:hAnsi="Courier New" w:cs="Courier New"/>
          <w:bCs/>
        </w:rPr>
        <w:t xml:space="preserve">el </w:t>
      </w:r>
      <w:r w:rsidR="00F232BE">
        <w:rPr>
          <w:rFonts w:ascii="Courier New" w:hAnsi="Courier New" w:cs="Courier New"/>
          <w:bCs/>
        </w:rPr>
        <w:t>Artículo</w:t>
      </w:r>
      <w:r w:rsidR="0034079B">
        <w:rPr>
          <w:rFonts w:ascii="Courier New" w:hAnsi="Courier New" w:cs="Courier New"/>
          <w:bCs/>
        </w:rPr>
        <w:t xml:space="preserve"> 17</w:t>
      </w:r>
      <w:r w:rsidRPr="00D85C24">
        <w:rPr>
          <w:rFonts w:ascii="Courier New" w:hAnsi="Courier New" w:cs="Courier New"/>
          <w:bCs/>
        </w:rPr>
        <w:t xml:space="preserve"> quedarán sujetos a las medidas y</w:t>
      </w:r>
      <w:r w:rsidR="0034079B">
        <w:rPr>
          <w:rFonts w:ascii="Courier New" w:hAnsi="Courier New" w:cs="Courier New"/>
          <w:bCs/>
        </w:rPr>
        <w:t xml:space="preserve"> garantías establecidas en los </w:t>
      </w:r>
      <w:r w:rsidR="00F232BE">
        <w:rPr>
          <w:rFonts w:ascii="Courier New" w:hAnsi="Courier New" w:cs="Courier New"/>
          <w:bCs/>
        </w:rPr>
        <w:t>Artículo</w:t>
      </w:r>
      <w:r w:rsidRPr="00D85C24">
        <w:rPr>
          <w:rFonts w:ascii="Courier New" w:hAnsi="Courier New" w:cs="Courier New"/>
          <w:bCs/>
        </w:rPr>
        <w:t>s 14 y 15.</w:t>
      </w:r>
    </w:p>
    <w:p w:rsidR="00614CED" w:rsidRDefault="00923415" w:rsidP="00923415">
      <w:pPr>
        <w:spacing w:before="240" w:after="240"/>
        <w:ind w:left="2835" w:firstLine="709"/>
        <w:jc w:val="both"/>
        <w:rPr>
          <w:rFonts w:ascii="Courier New" w:hAnsi="Courier New" w:cs="Courier New"/>
          <w:bCs/>
        </w:rPr>
      </w:pPr>
      <w:r>
        <w:rPr>
          <w:rFonts w:ascii="Courier New" w:hAnsi="Courier New" w:cs="Courier New"/>
          <w:bCs/>
        </w:rPr>
        <w:t xml:space="preserve">El </w:t>
      </w:r>
      <w:r w:rsidRPr="00923415">
        <w:rPr>
          <w:rFonts w:ascii="Courier New" w:hAnsi="Courier New" w:cs="Courier New"/>
          <w:b/>
          <w:bCs/>
        </w:rPr>
        <w:t>Título 3</w:t>
      </w:r>
      <w:r>
        <w:rPr>
          <w:rFonts w:ascii="Courier New" w:hAnsi="Courier New" w:cs="Courier New"/>
          <w:bCs/>
        </w:rPr>
        <w:t xml:space="preserve"> de esta Sección regula el orden de presentación. De este modo, e</w:t>
      </w:r>
      <w:r w:rsidR="00614CED">
        <w:rPr>
          <w:rFonts w:ascii="Courier New" w:hAnsi="Courier New" w:cs="Courier New"/>
          <w:bCs/>
        </w:rPr>
        <w:t xml:space="preserve">l </w:t>
      </w:r>
      <w:r w:rsidR="00F232BE">
        <w:rPr>
          <w:rFonts w:ascii="Courier New" w:hAnsi="Courier New" w:cs="Courier New"/>
          <w:bCs/>
        </w:rPr>
        <w:t>Artículo</w:t>
      </w:r>
      <w:r w:rsidR="00D85C24" w:rsidRPr="00D85C24">
        <w:rPr>
          <w:rFonts w:ascii="Courier New" w:hAnsi="Courier New" w:cs="Courier New"/>
          <w:bCs/>
        </w:rPr>
        <w:t xml:space="preserve"> 18 del Convenio consigna un mandato de comunicación a las Partes indicando que éstas adoptarán las medidas legislativas y de otro tipo que se estimen necesarias a fin de habilitar a sus autoridades competentes para ordenar</w:t>
      </w:r>
      <w:r w:rsidR="00614CED">
        <w:rPr>
          <w:rFonts w:ascii="Courier New" w:hAnsi="Courier New" w:cs="Courier New"/>
          <w:bCs/>
        </w:rPr>
        <w:t xml:space="preserve"> </w:t>
      </w:r>
      <w:r w:rsidR="00D85C24" w:rsidRPr="00D85C24">
        <w:rPr>
          <w:rFonts w:ascii="Courier New" w:hAnsi="Courier New" w:cs="Courier New"/>
          <w:bCs/>
        </w:rPr>
        <w:t>a una persona presente en su territorio que comunique determinados datos informáticos que obren en su poder o bajo su control, almacenados en un sistema informático o en un dispositivo de almacenamiento informático; y</w:t>
      </w:r>
      <w:r w:rsidR="00BF5220">
        <w:rPr>
          <w:rFonts w:ascii="Courier New" w:hAnsi="Courier New" w:cs="Courier New"/>
          <w:bCs/>
        </w:rPr>
        <w:t>/o</w:t>
      </w:r>
      <w:r w:rsidR="00D85C24" w:rsidRPr="00D85C24">
        <w:rPr>
          <w:rFonts w:ascii="Courier New" w:hAnsi="Courier New" w:cs="Courier New"/>
          <w:bCs/>
        </w:rPr>
        <w:t xml:space="preserve"> </w:t>
      </w:r>
      <w:r w:rsidR="00614CED">
        <w:rPr>
          <w:rFonts w:ascii="Courier New" w:hAnsi="Courier New" w:cs="Courier New"/>
          <w:bCs/>
        </w:rPr>
        <w:t>ordenar</w:t>
      </w:r>
      <w:r w:rsidR="00D85C24" w:rsidRPr="00D85C24">
        <w:rPr>
          <w:rFonts w:ascii="Courier New" w:hAnsi="Courier New" w:cs="Courier New"/>
          <w:bCs/>
        </w:rPr>
        <w:t xml:space="preserve"> a un proveedor que ofrezca sus servicios en el territorio de dicha Parte, que comunique los datos en su poder o bajo su control relativos a los </w:t>
      </w:r>
      <w:r w:rsidR="00D85C24" w:rsidRPr="00D85C24">
        <w:rPr>
          <w:rFonts w:ascii="Courier New" w:hAnsi="Courier New" w:cs="Courier New"/>
          <w:bCs/>
        </w:rPr>
        <w:lastRenderedPageBreak/>
        <w:t>abonados en relación a tales servicios, entendiéndose por “datos relativos a los abonados” cualquier información, en forma de datos informáticos o de cualquier otro modo, que posea un proveedor de servicio y que se refiere a los abonados de sus servicios, diferentes de los datos relativos al tráfico o al contenido y que permitan determinar:</w:t>
      </w:r>
    </w:p>
    <w:p w:rsidR="00614CED" w:rsidRDefault="00614CED" w:rsidP="00614CED">
      <w:pPr>
        <w:pStyle w:val="Prrafodelista"/>
        <w:numPr>
          <w:ilvl w:val="1"/>
          <w:numId w:val="14"/>
        </w:numPr>
        <w:spacing w:before="240" w:after="240"/>
        <w:ind w:left="2835" w:firstLine="709"/>
        <w:jc w:val="both"/>
        <w:rPr>
          <w:rFonts w:ascii="Courier New" w:hAnsi="Courier New" w:cs="Courier New"/>
          <w:bCs/>
          <w:sz w:val="24"/>
          <w:szCs w:val="24"/>
          <w:lang w:val="es-CL"/>
        </w:rPr>
      </w:pPr>
      <w:r>
        <w:rPr>
          <w:rFonts w:ascii="Courier New" w:hAnsi="Courier New" w:cs="Courier New"/>
          <w:bCs/>
          <w:sz w:val="24"/>
          <w:szCs w:val="24"/>
          <w:lang w:val="es-CL"/>
        </w:rPr>
        <w:t>E</w:t>
      </w:r>
      <w:r w:rsidR="00D85C24" w:rsidRPr="00614CED">
        <w:rPr>
          <w:rFonts w:ascii="Courier New" w:hAnsi="Courier New" w:cs="Courier New"/>
          <w:bCs/>
          <w:sz w:val="24"/>
          <w:szCs w:val="24"/>
          <w:lang w:val="es-CL"/>
        </w:rPr>
        <w:t>l tipo de servicio de comunicación utilizado, las disposiciones técnicas adoptadas al res</w:t>
      </w:r>
      <w:r>
        <w:rPr>
          <w:rFonts w:ascii="Courier New" w:hAnsi="Courier New" w:cs="Courier New"/>
          <w:bCs/>
          <w:sz w:val="24"/>
          <w:szCs w:val="24"/>
          <w:lang w:val="es-CL"/>
        </w:rPr>
        <w:t>pecto y el tiempo del servicio;</w:t>
      </w:r>
    </w:p>
    <w:p w:rsidR="00614CED" w:rsidRDefault="00614CED" w:rsidP="00614CED">
      <w:pPr>
        <w:pStyle w:val="Prrafodelista"/>
        <w:numPr>
          <w:ilvl w:val="1"/>
          <w:numId w:val="14"/>
        </w:numPr>
        <w:spacing w:before="240" w:after="240"/>
        <w:ind w:left="2835" w:firstLine="709"/>
        <w:jc w:val="both"/>
        <w:rPr>
          <w:rFonts w:ascii="Courier New" w:hAnsi="Courier New" w:cs="Courier New"/>
          <w:bCs/>
          <w:sz w:val="24"/>
          <w:szCs w:val="24"/>
          <w:lang w:val="es-CL"/>
        </w:rPr>
      </w:pPr>
      <w:r>
        <w:rPr>
          <w:rFonts w:ascii="Courier New" w:hAnsi="Courier New" w:cs="Courier New"/>
          <w:bCs/>
          <w:sz w:val="24"/>
          <w:szCs w:val="24"/>
          <w:lang w:val="es-CL"/>
        </w:rPr>
        <w:t>L</w:t>
      </w:r>
      <w:r w:rsidR="00D85C24" w:rsidRPr="00614CED">
        <w:rPr>
          <w:rFonts w:ascii="Courier New" w:hAnsi="Courier New" w:cs="Courier New"/>
          <w:bCs/>
          <w:sz w:val="24"/>
          <w:szCs w:val="24"/>
          <w:lang w:val="es-CL"/>
        </w:rPr>
        <w:t>a identidad, la dirección postal o situación geográfica y el número de teléfono del abonado o cualquier otro número de acceso y los datos relativos a la facturación y el pago, disponibles por razón de un contrato o de un acuer</w:t>
      </w:r>
      <w:r>
        <w:rPr>
          <w:rFonts w:ascii="Courier New" w:hAnsi="Courier New" w:cs="Courier New"/>
          <w:bCs/>
          <w:sz w:val="24"/>
          <w:szCs w:val="24"/>
          <w:lang w:val="es-CL"/>
        </w:rPr>
        <w:t>do de prestación de servicio; y</w:t>
      </w:r>
    </w:p>
    <w:p w:rsidR="00923415" w:rsidRPr="00614CED" w:rsidRDefault="00614CED" w:rsidP="00614CED">
      <w:pPr>
        <w:pStyle w:val="Prrafodelista"/>
        <w:numPr>
          <w:ilvl w:val="1"/>
          <w:numId w:val="14"/>
        </w:numPr>
        <w:spacing w:before="240" w:after="240"/>
        <w:ind w:left="2835" w:firstLine="709"/>
        <w:jc w:val="both"/>
        <w:rPr>
          <w:rFonts w:ascii="Courier New" w:hAnsi="Courier New" w:cs="Courier New"/>
          <w:bCs/>
          <w:sz w:val="24"/>
          <w:szCs w:val="24"/>
          <w:lang w:val="es-CL"/>
        </w:rPr>
      </w:pPr>
      <w:r>
        <w:rPr>
          <w:rFonts w:ascii="Courier New" w:hAnsi="Courier New" w:cs="Courier New"/>
          <w:bCs/>
          <w:sz w:val="24"/>
          <w:szCs w:val="24"/>
          <w:lang w:val="es-CL"/>
        </w:rPr>
        <w:t>C</w:t>
      </w:r>
      <w:r w:rsidR="00D85C24" w:rsidRPr="00614CED">
        <w:rPr>
          <w:rFonts w:ascii="Courier New" w:hAnsi="Courier New" w:cs="Courier New"/>
          <w:bCs/>
          <w:sz w:val="24"/>
          <w:szCs w:val="24"/>
          <w:lang w:val="es-CL"/>
        </w:rPr>
        <w:t>ualquier otra información relativa al lugar donde se ubican los equipos de comunicación, disponible por razón de un contrato o de un acuerdo de prestación de servicios.</w:t>
      </w:r>
    </w:p>
    <w:p w:rsidR="00D85C24" w:rsidRDefault="00D85C24" w:rsidP="00923415">
      <w:pPr>
        <w:spacing w:before="240" w:after="240"/>
        <w:ind w:left="2835" w:firstLine="709"/>
        <w:jc w:val="both"/>
        <w:rPr>
          <w:rFonts w:ascii="Courier New" w:hAnsi="Courier New" w:cs="Courier New"/>
          <w:bCs/>
        </w:rPr>
      </w:pPr>
      <w:r w:rsidRPr="00D85C24">
        <w:rPr>
          <w:rFonts w:ascii="Courier New" w:hAnsi="Courier New" w:cs="Courier New"/>
          <w:bCs/>
        </w:rPr>
        <w:t xml:space="preserve">Ahora, en relación a los poderes y procedimientos mencionados en el </w:t>
      </w:r>
      <w:r w:rsidR="00614CED">
        <w:rPr>
          <w:rFonts w:ascii="Courier New" w:hAnsi="Courier New" w:cs="Courier New"/>
          <w:bCs/>
        </w:rPr>
        <w:t xml:space="preserve">indicado </w:t>
      </w:r>
      <w:r w:rsidR="00F232BE">
        <w:rPr>
          <w:rFonts w:ascii="Courier New" w:hAnsi="Courier New" w:cs="Courier New"/>
          <w:bCs/>
        </w:rPr>
        <w:t>Artículo</w:t>
      </w:r>
      <w:r w:rsidR="00614CED">
        <w:rPr>
          <w:rFonts w:ascii="Courier New" w:hAnsi="Courier New" w:cs="Courier New"/>
          <w:bCs/>
        </w:rPr>
        <w:t xml:space="preserve"> 18</w:t>
      </w:r>
      <w:r w:rsidRPr="00D85C24">
        <w:rPr>
          <w:rFonts w:ascii="Courier New" w:hAnsi="Courier New" w:cs="Courier New"/>
          <w:bCs/>
        </w:rPr>
        <w:t xml:space="preserve">, se indica que </w:t>
      </w:r>
      <w:r w:rsidR="00614CED">
        <w:rPr>
          <w:rFonts w:ascii="Courier New" w:hAnsi="Courier New" w:cs="Courier New"/>
          <w:bCs/>
        </w:rPr>
        <w:t xml:space="preserve">éstos quedarán sometidos a los </w:t>
      </w:r>
      <w:r w:rsidR="00F232BE">
        <w:rPr>
          <w:rFonts w:ascii="Courier New" w:hAnsi="Courier New" w:cs="Courier New"/>
          <w:bCs/>
        </w:rPr>
        <w:t>Artículo</w:t>
      </w:r>
      <w:r w:rsidRPr="00D85C24">
        <w:rPr>
          <w:rFonts w:ascii="Courier New" w:hAnsi="Courier New" w:cs="Courier New"/>
          <w:bCs/>
        </w:rPr>
        <w:t>s 14 y 15.</w:t>
      </w:r>
    </w:p>
    <w:p w:rsidR="00923415" w:rsidRDefault="00923415" w:rsidP="00923415">
      <w:pPr>
        <w:spacing w:before="240" w:after="240"/>
        <w:ind w:left="2835" w:firstLine="709"/>
        <w:jc w:val="both"/>
        <w:rPr>
          <w:rFonts w:ascii="Courier New" w:hAnsi="Courier New" w:cs="Courier New"/>
          <w:bCs/>
          <w:iCs/>
        </w:rPr>
      </w:pPr>
      <w:r>
        <w:rPr>
          <w:rFonts w:ascii="Courier New" w:hAnsi="Courier New" w:cs="Courier New"/>
          <w:bCs/>
        </w:rPr>
        <w:t xml:space="preserve">El </w:t>
      </w:r>
      <w:r w:rsidRPr="00923415">
        <w:rPr>
          <w:rFonts w:ascii="Courier New" w:hAnsi="Courier New" w:cs="Courier New"/>
          <w:b/>
          <w:bCs/>
        </w:rPr>
        <w:t xml:space="preserve">Título 4 </w:t>
      </w:r>
      <w:r>
        <w:rPr>
          <w:rFonts w:ascii="Courier New" w:hAnsi="Courier New" w:cs="Courier New"/>
          <w:bCs/>
        </w:rPr>
        <w:t>de esta Sección</w:t>
      </w:r>
      <w:r w:rsidR="00614CED">
        <w:rPr>
          <w:rFonts w:ascii="Courier New" w:hAnsi="Courier New" w:cs="Courier New"/>
          <w:bCs/>
        </w:rPr>
        <w:t xml:space="preserve">, a su vez, </w:t>
      </w:r>
      <w:r>
        <w:rPr>
          <w:rFonts w:ascii="Courier New" w:hAnsi="Courier New" w:cs="Courier New"/>
          <w:bCs/>
        </w:rPr>
        <w:t xml:space="preserve">trata sobre el </w:t>
      </w:r>
      <w:r w:rsidRPr="00923415">
        <w:rPr>
          <w:rFonts w:ascii="Courier New" w:hAnsi="Courier New" w:cs="Courier New"/>
          <w:bCs/>
        </w:rPr>
        <w:t>r</w:t>
      </w:r>
      <w:r w:rsidR="00D85C24" w:rsidRPr="00923415">
        <w:rPr>
          <w:rFonts w:ascii="Courier New" w:hAnsi="Courier New" w:cs="Courier New"/>
          <w:bCs/>
          <w:iCs/>
        </w:rPr>
        <w:t>egistro y confiscación de datos informáticos almacenados</w:t>
      </w:r>
      <w:r>
        <w:rPr>
          <w:rFonts w:ascii="Courier New" w:hAnsi="Courier New" w:cs="Courier New"/>
          <w:bCs/>
          <w:iCs/>
        </w:rPr>
        <w:t>.</w:t>
      </w:r>
    </w:p>
    <w:p w:rsidR="00923415" w:rsidRDefault="00614CED" w:rsidP="00923415">
      <w:pPr>
        <w:spacing w:before="240" w:after="240"/>
        <w:ind w:left="2835" w:firstLine="709"/>
        <w:jc w:val="both"/>
        <w:rPr>
          <w:rFonts w:ascii="Courier New" w:hAnsi="Courier New" w:cs="Courier New"/>
          <w:bCs/>
        </w:rPr>
      </w:pPr>
      <w:r>
        <w:rPr>
          <w:rFonts w:ascii="Courier New" w:hAnsi="Courier New" w:cs="Courier New"/>
          <w:bCs/>
        </w:rPr>
        <w:t>Así, e</w:t>
      </w:r>
      <w:r w:rsidR="00D85C24" w:rsidRPr="00D85C24">
        <w:rPr>
          <w:rFonts w:ascii="Courier New" w:hAnsi="Courier New" w:cs="Courier New"/>
          <w:bCs/>
        </w:rPr>
        <w:t xml:space="preserve">l </w:t>
      </w:r>
      <w:r w:rsidR="00F232BE">
        <w:rPr>
          <w:rFonts w:ascii="Courier New" w:hAnsi="Courier New" w:cs="Courier New"/>
          <w:bCs/>
        </w:rPr>
        <w:t>Artículo</w:t>
      </w:r>
      <w:r w:rsidR="00D85C24" w:rsidRPr="00D85C24">
        <w:rPr>
          <w:rFonts w:ascii="Courier New" w:hAnsi="Courier New" w:cs="Courier New"/>
          <w:bCs/>
        </w:rPr>
        <w:t xml:space="preserve"> 19 preceptúa que</w:t>
      </w:r>
      <w:r w:rsidR="00D85C24" w:rsidRPr="00D85C24">
        <w:rPr>
          <w:rFonts w:ascii="Courier New" w:hAnsi="Courier New" w:cs="Courier New"/>
          <w:b/>
          <w:bCs/>
        </w:rPr>
        <w:t xml:space="preserve"> </w:t>
      </w:r>
      <w:r w:rsidR="00D85C24" w:rsidRPr="00D85C24">
        <w:rPr>
          <w:rFonts w:ascii="Courier New" w:hAnsi="Courier New" w:cs="Courier New"/>
          <w:bCs/>
        </w:rPr>
        <w:t>cada Parte adoptará las medidas legislativas y de otro tipo que resulten necesarias para facultar a sus autoridades competentes a registrar o acceder de un modo similar</w:t>
      </w:r>
      <w:r>
        <w:rPr>
          <w:rFonts w:ascii="Courier New" w:hAnsi="Courier New" w:cs="Courier New"/>
          <w:bCs/>
        </w:rPr>
        <w:t xml:space="preserve"> </w:t>
      </w:r>
      <w:r w:rsidR="00D85C24" w:rsidRPr="00D85C24">
        <w:rPr>
          <w:rFonts w:ascii="Courier New" w:hAnsi="Courier New" w:cs="Courier New"/>
          <w:bCs/>
        </w:rPr>
        <w:t>a un sistema informático o a una parte del mismo, así como a los datos informáticos que están almacenados; y a todo dispositivo de almacenamiento que permita contener datos informáticos en su territorio.</w:t>
      </w:r>
    </w:p>
    <w:p w:rsidR="00923415" w:rsidRDefault="00614CED" w:rsidP="00923415">
      <w:pPr>
        <w:spacing w:before="240" w:after="240"/>
        <w:ind w:left="2835" w:firstLine="709"/>
        <w:jc w:val="both"/>
        <w:rPr>
          <w:rFonts w:ascii="Courier New" w:hAnsi="Courier New" w:cs="Courier New"/>
          <w:bCs/>
        </w:rPr>
      </w:pPr>
      <w:r>
        <w:rPr>
          <w:rFonts w:ascii="Courier New" w:hAnsi="Courier New" w:cs="Courier New"/>
          <w:bCs/>
        </w:rPr>
        <w:t>Igualmente, s</w:t>
      </w:r>
      <w:r w:rsidR="00D85C24" w:rsidRPr="00D85C24">
        <w:rPr>
          <w:rFonts w:ascii="Courier New" w:hAnsi="Courier New" w:cs="Courier New"/>
          <w:bCs/>
        </w:rPr>
        <w:t>e agrega que cada Parte adoptará las medidas legislativas y de otro tipo que se estimen necesarias para asegurarse de que cuando, de conformidad con el apartado 1. a)</w:t>
      </w:r>
      <w:r>
        <w:rPr>
          <w:rFonts w:ascii="Courier New" w:hAnsi="Courier New" w:cs="Courier New"/>
          <w:bCs/>
        </w:rPr>
        <w:t xml:space="preserve"> del señalado artículo</w:t>
      </w:r>
      <w:r w:rsidR="00D85C24" w:rsidRPr="00D85C24">
        <w:rPr>
          <w:rFonts w:ascii="Courier New" w:hAnsi="Courier New" w:cs="Courier New"/>
          <w:bCs/>
        </w:rPr>
        <w:t xml:space="preserve">, sus autoridades registren o tengan acceso de un modo similar a </w:t>
      </w:r>
      <w:r w:rsidR="00D85C24" w:rsidRPr="00D85C24">
        <w:rPr>
          <w:rFonts w:ascii="Courier New" w:hAnsi="Courier New" w:cs="Courier New"/>
          <w:bCs/>
        </w:rPr>
        <w:lastRenderedPageBreak/>
        <w:t>un sistema informático específico o a una parte del mismo y tengan motivos para creer que los datos buscados se hallan almacenados en otro sistema informático o en una parte del mismo situado en su territorio, y que dichos datos son igualmente accesibles a partir del sistema inicial o están disponibles a través de ese primer sistema, puedan extender rápidamente el registro o el acceso de un modo similar al otro sistema.</w:t>
      </w:r>
    </w:p>
    <w:p w:rsidR="00923415" w:rsidRDefault="00614CED" w:rsidP="00923415">
      <w:pPr>
        <w:spacing w:before="240" w:after="240"/>
        <w:ind w:left="2835" w:firstLine="709"/>
        <w:jc w:val="both"/>
        <w:rPr>
          <w:rFonts w:ascii="Courier New" w:hAnsi="Courier New" w:cs="Courier New"/>
          <w:bCs/>
        </w:rPr>
      </w:pPr>
      <w:r>
        <w:rPr>
          <w:rFonts w:ascii="Courier New" w:hAnsi="Courier New" w:cs="Courier New"/>
          <w:bCs/>
        </w:rPr>
        <w:t>Asimismo</w:t>
      </w:r>
      <w:r w:rsidR="00D85C24" w:rsidRPr="00D85C24">
        <w:rPr>
          <w:rFonts w:ascii="Courier New" w:hAnsi="Courier New" w:cs="Courier New"/>
          <w:bCs/>
        </w:rPr>
        <w:t xml:space="preserve">, cada Parte adoptará las medidas legislativas y de otro tipo que se estimen necesarias para facultar a sus autoridades competentes a confiscar </w:t>
      </w:r>
      <w:r w:rsidR="00BF5220">
        <w:rPr>
          <w:rFonts w:ascii="Courier New" w:hAnsi="Courier New" w:cs="Courier New"/>
          <w:bCs/>
        </w:rPr>
        <w:t>u</w:t>
      </w:r>
      <w:r w:rsidR="00D85C24" w:rsidRPr="00D85C24">
        <w:rPr>
          <w:rFonts w:ascii="Courier New" w:hAnsi="Courier New" w:cs="Courier New"/>
          <w:bCs/>
        </w:rPr>
        <w:t xml:space="preserve"> obtener de un modo similar los datos informáticos cuyo acceso haya sido realizado en aplicación de los párrafos precedentes. Estas medidas incluirán las siguientes prerrogativas: a) confiscar u obtener de un modo similar un sistema informático o una parte del mismo o un dispositivo de almacenamiento informático; b) realizar y conservar una copia de esos datos informáticos; c) preservar la integridad de los datos informáticos almacenados pertinentes; y d) hacer inaccesibles o suprimir los datos informáticos del sistema informático consultado.</w:t>
      </w:r>
    </w:p>
    <w:p w:rsidR="00923415" w:rsidRDefault="00D85C24" w:rsidP="00923415">
      <w:pPr>
        <w:spacing w:before="240" w:after="240"/>
        <w:ind w:left="2835" w:firstLine="709"/>
        <w:jc w:val="both"/>
        <w:rPr>
          <w:rFonts w:ascii="Courier New" w:hAnsi="Courier New" w:cs="Courier New"/>
          <w:bCs/>
        </w:rPr>
      </w:pPr>
      <w:r w:rsidRPr="00D85C24">
        <w:rPr>
          <w:rFonts w:ascii="Courier New" w:hAnsi="Courier New" w:cs="Courier New"/>
          <w:bCs/>
        </w:rPr>
        <w:t>Además, se indica que cada Parte  adoptará las medidas legislativas y  de otro tipo que se estimen necesarias a fin de facultar a sus autoridades competentes a ordenar a toda persona que conozca el funcionamiento de un sistema informático o las medidas aplicadas para proteger los datos informáticos que contiene, que proporcione toda la información necesaria, dentro de lo razonable, para permitir la aplicación de las medidas previstas en los párrafos 1 y 2</w:t>
      </w:r>
      <w:r w:rsidR="00C27B89">
        <w:rPr>
          <w:rFonts w:ascii="Courier New" w:hAnsi="Courier New" w:cs="Courier New"/>
          <w:bCs/>
        </w:rPr>
        <w:t xml:space="preserve"> del </w:t>
      </w:r>
      <w:r w:rsidR="00F232BE">
        <w:rPr>
          <w:rFonts w:ascii="Courier New" w:hAnsi="Courier New" w:cs="Courier New"/>
          <w:bCs/>
        </w:rPr>
        <w:t>Artículo</w:t>
      </w:r>
      <w:r w:rsidR="00C27B89">
        <w:rPr>
          <w:rFonts w:ascii="Courier New" w:hAnsi="Courier New" w:cs="Courier New"/>
          <w:bCs/>
        </w:rPr>
        <w:t xml:space="preserve"> 19</w:t>
      </w:r>
      <w:r w:rsidRPr="00D85C24">
        <w:rPr>
          <w:rFonts w:ascii="Courier New" w:hAnsi="Courier New" w:cs="Courier New"/>
          <w:bCs/>
        </w:rPr>
        <w:t>.</w:t>
      </w:r>
    </w:p>
    <w:p w:rsidR="00D85C24" w:rsidRDefault="00D85C24" w:rsidP="00923415">
      <w:pPr>
        <w:spacing w:before="240" w:after="240"/>
        <w:ind w:left="2835" w:firstLine="709"/>
        <w:jc w:val="both"/>
        <w:rPr>
          <w:rFonts w:ascii="Courier New" w:hAnsi="Courier New" w:cs="Courier New"/>
          <w:bCs/>
        </w:rPr>
      </w:pPr>
      <w:r w:rsidRPr="00D85C24">
        <w:rPr>
          <w:rFonts w:ascii="Courier New" w:hAnsi="Courier New" w:cs="Courier New"/>
          <w:bCs/>
        </w:rPr>
        <w:t xml:space="preserve">Finalmente, en relación al límite al ejercicio de los poderes y procedimientos mencionados en </w:t>
      </w:r>
      <w:r w:rsidR="00C27B89">
        <w:rPr>
          <w:rFonts w:ascii="Courier New" w:hAnsi="Courier New" w:cs="Courier New"/>
          <w:bCs/>
        </w:rPr>
        <w:t xml:space="preserve">el indicado </w:t>
      </w:r>
      <w:r w:rsidR="00F232BE">
        <w:rPr>
          <w:rFonts w:ascii="Courier New" w:hAnsi="Courier New" w:cs="Courier New"/>
          <w:bCs/>
        </w:rPr>
        <w:t>Artículo</w:t>
      </w:r>
      <w:r w:rsidR="00C27B89">
        <w:rPr>
          <w:rFonts w:ascii="Courier New" w:hAnsi="Courier New" w:cs="Courier New"/>
          <w:bCs/>
        </w:rPr>
        <w:t xml:space="preserve"> 19</w:t>
      </w:r>
      <w:r w:rsidRPr="00D85C24">
        <w:rPr>
          <w:rFonts w:ascii="Courier New" w:hAnsi="Courier New" w:cs="Courier New"/>
          <w:bCs/>
        </w:rPr>
        <w:t>, éstos quedarán som</w:t>
      </w:r>
      <w:r w:rsidR="00C27B89">
        <w:rPr>
          <w:rFonts w:ascii="Courier New" w:hAnsi="Courier New" w:cs="Courier New"/>
          <w:bCs/>
        </w:rPr>
        <w:t xml:space="preserve">etidos a lo establecido en los </w:t>
      </w:r>
      <w:r w:rsidR="00F232BE">
        <w:rPr>
          <w:rFonts w:ascii="Courier New" w:hAnsi="Courier New" w:cs="Courier New"/>
          <w:bCs/>
        </w:rPr>
        <w:t>Artículo</w:t>
      </w:r>
      <w:r w:rsidRPr="00D85C24">
        <w:rPr>
          <w:rFonts w:ascii="Courier New" w:hAnsi="Courier New" w:cs="Courier New"/>
          <w:bCs/>
        </w:rPr>
        <w:t>s 14 y 15.</w:t>
      </w:r>
    </w:p>
    <w:p w:rsidR="00923415" w:rsidRDefault="00923415" w:rsidP="00923415">
      <w:pPr>
        <w:spacing w:before="240" w:after="240"/>
        <w:ind w:left="2835" w:firstLine="709"/>
        <w:jc w:val="both"/>
        <w:rPr>
          <w:rFonts w:ascii="Courier New" w:hAnsi="Courier New" w:cs="Courier New"/>
          <w:bCs/>
          <w:iCs/>
        </w:rPr>
      </w:pPr>
      <w:r>
        <w:rPr>
          <w:rFonts w:ascii="Courier New" w:hAnsi="Courier New" w:cs="Courier New"/>
          <w:bCs/>
        </w:rPr>
        <w:t xml:space="preserve">Por último, el </w:t>
      </w:r>
      <w:r w:rsidRPr="00923415">
        <w:rPr>
          <w:rFonts w:ascii="Courier New" w:hAnsi="Courier New" w:cs="Courier New"/>
          <w:b/>
          <w:bCs/>
        </w:rPr>
        <w:t>Título 5</w:t>
      </w:r>
      <w:r>
        <w:rPr>
          <w:rFonts w:ascii="Courier New" w:hAnsi="Courier New" w:cs="Courier New"/>
          <w:bCs/>
        </w:rPr>
        <w:t xml:space="preserve"> de esta Sección se refiere a la obtención</w:t>
      </w:r>
      <w:r w:rsidR="00D85C24" w:rsidRPr="00D85C24">
        <w:rPr>
          <w:rFonts w:ascii="Courier New" w:hAnsi="Courier New" w:cs="Courier New"/>
          <w:b/>
          <w:bCs/>
          <w:iCs/>
        </w:rPr>
        <w:t xml:space="preserve"> </w:t>
      </w:r>
      <w:r w:rsidR="00D85C24" w:rsidRPr="00923415">
        <w:rPr>
          <w:rFonts w:ascii="Courier New" w:hAnsi="Courier New" w:cs="Courier New"/>
          <w:bCs/>
          <w:iCs/>
        </w:rPr>
        <w:t>en tiempo real de datos informáticos</w:t>
      </w:r>
      <w:r>
        <w:rPr>
          <w:rFonts w:ascii="Courier New" w:hAnsi="Courier New" w:cs="Courier New"/>
          <w:bCs/>
          <w:iCs/>
        </w:rPr>
        <w:t>.</w:t>
      </w:r>
    </w:p>
    <w:p w:rsidR="00923415" w:rsidRDefault="00C27B89" w:rsidP="00923415">
      <w:pPr>
        <w:spacing w:before="240" w:after="240"/>
        <w:ind w:left="2835" w:firstLine="709"/>
        <w:jc w:val="both"/>
        <w:rPr>
          <w:rFonts w:ascii="Courier New" w:hAnsi="Courier New" w:cs="Courier New"/>
          <w:bCs/>
        </w:rPr>
      </w:pPr>
      <w:r>
        <w:rPr>
          <w:rFonts w:ascii="Courier New" w:hAnsi="Courier New" w:cs="Courier New"/>
          <w:bCs/>
        </w:rPr>
        <w:lastRenderedPageBreak/>
        <w:t>De esta forma, e</w:t>
      </w:r>
      <w:r w:rsidR="00D85C24" w:rsidRPr="00D85C24">
        <w:rPr>
          <w:rFonts w:ascii="Courier New" w:hAnsi="Courier New" w:cs="Courier New"/>
          <w:bCs/>
        </w:rPr>
        <w:t xml:space="preserve">l </w:t>
      </w:r>
      <w:r w:rsidR="00F232BE">
        <w:rPr>
          <w:rFonts w:ascii="Courier New" w:hAnsi="Courier New" w:cs="Courier New"/>
          <w:bCs/>
        </w:rPr>
        <w:t>Artículo</w:t>
      </w:r>
      <w:r w:rsidR="00D85C24" w:rsidRPr="00D85C24">
        <w:rPr>
          <w:rFonts w:ascii="Courier New" w:hAnsi="Courier New" w:cs="Courier New"/>
          <w:bCs/>
        </w:rPr>
        <w:t xml:space="preserve"> 20 señala que cada Parte adoptará las medidas legislativas y de otro tipo que resulten necesarias a fin de facultar a sus autoridades competentes para</w:t>
      </w:r>
      <w:r>
        <w:rPr>
          <w:rFonts w:ascii="Courier New" w:hAnsi="Courier New" w:cs="Courier New"/>
          <w:bCs/>
        </w:rPr>
        <w:t xml:space="preserve"> </w:t>
      </w:r>
      <w:r w:rsidR="00D85C24" w:rsidRPr="00D85C24">
        <w:rPr>
          <w:rFonts w:ascii="Courier New" w:hAnsi="Courier New" w:cs="Courier New"/>
          <w:bCs/>
        </w:rPr>
        <w:t>obtener o grabar con medios técnicos existentes en su territorio y obligar a cualquier proveedor de servicios, en la medida de sus capacidades técnicas</w:t>
      </w:r>
      <w:r w:rsidR="00BF5220">
        <w:rPr>
          <w:rFonts w:ascii="Courier New" w:hAnsi="Courier New" w:cs="Courier New"/>
          <w:bCs/>
        </w:rPr>
        <w:t>,</w:t>
      </w:r>
      <w:r>
        <w:rPr>
          <w:rFonts w:ascii="Courier New" w:hAnsi="Courier New" w:cs="Courier New"/>
          <w:bCs/>
        </w:rPr>
        <w:t xml:space="preserve"> </w:t>
      </w:r>
      <w:r w:rsidR="00D85C24" w:rsidRPr="00D85C24">
        <w:rPr>
          <w:rFonts w:ascii="Courier New" w:hAnsi="Courier New" w:cs="Courier New"/>
          <w:bCs/>
        </w:rPr>
        <w:t>a obtener o grabar con medios técni</w:t>
      </w:r>
      <w:r>
        <w:rPr>
          <w:rFonts w:ascii="Courier New" w:hAnsi="Courier New" w:cs="Courier New"/>
          <w:bCs/>
        </w:rPr>
        <w:t>cos existentes en su territorio</w:t>
      </w:r>
      <w:r w:rsidR="00D85C24" w:rsidRPr="00D85C24">
        <w:rPr>
          <w:rFonts w:ascii="Courier New" w:hAnsi="Courier New" w:cs="Courier New"/>
          <w:bCs/>
        </w:rPr>
        <w:t xml:space="preserve"> o a ofrecer a las autoridades competentes su colaboración y su asistencia para obtener o grabar, en tiempo real, los datos relativos al tráfico asociados a comunicaciones específicas transmitidas en su territorio a través de un sistema informático.</w:t>
      </w:r>
    </w:p>
    <w:p w:rsidR="00923415" w:rsidRDefault="00D85C24" w:rsidP="00923415">
      <w:pPr>
        <w:spacing w:before="240" w:after="240"/>
        <w:ind w:left="2835" w:firstLine="709"/>
        <w:jc w:val="both"/>
        <w:rPr>
          <w:rFonts w:ascii="Courier New" w:hAnsi="Courier New" w:cs="Courier New"/>
          <w:bCs/>
        </w:rPr>
      </w:pPr>
      <w:r w:rsidRPr="00D85C24">
        <w:rPr>
          <w:rFonts w:ascii="Courier New" w:hAnsi="Courier New" w:cs="Courier New"/>
          <w:bCs/>
        </w:rPr>
        <w:t xml:space="preserve">Ahora, para el caso en que un Estado, en razón de los principios establecidos en su ordenamiento jurídico interno, no pueda adoptar las medidas </w:t>
      </w:r>
      <w:r w:rsidR="00C27B89">
        <w:rPr>
          <w:rFonts w:ascii="Courier New" w:hAnsi="Courier New" w:cs="Courier New"/>
          <w:bCs/>
        </w:rPr>
        <w:t>conducentes a obtener o grabar con medios técnicos existentes en su territorio</w:t>
      </w:r>
      <w:r w:rsidRPr="00D85C24">
        <w:rPr>
          <w:rFonts w:ascii="Courier New" w:hAnsi="Courier New" w:cs="Courier New"/>
          <w:bCs/>
        </w:rPr>
        <w:t>, podrá, en su lugar, adoptar las medidas legislativas y de otro tipo que estime necesarias para asegurar la obtención o la grabación en tiempo real de los datos relativos al tráfico asociados a comunicaciones específicas transmitidas en su territorio mediante la aplicación de medios técnicos existentes en ese territorio.</w:t>
      </w:r>
    </w:p>
    <w:p w:rsidR="00923415" w:rsidRDefault="00D85C24" w:rsidP="00923415">
      <w:pPr>
        <w:spacing w:before="240" w:after="240"/>
        <w:ind w:left="2835" w:firstLine="709"/>
        <w:jc w:val="both"/>
        <w:rPr>
          <w:rFonts w:ascii="Courier New" w:hAnsi="Courier New" w:cs="Courier New"/>
          <w:bCs/>
        </w:rPr>
      </w:pPr>
      <w:r w:rsidRPr="00D85C24">
        <w:rPr>
          <w:rFonts w:ascii="Courier New" w:hAnsi="Courier New" w:cs="Courier New"/>
          <w:bCs/>
        </w:rPr>
        <w:t xml:space="preserve">Adicionalmente, se explicita que cada Parte adoptará las medidas legislativas y de otro tipo que se estimen necesarias para obligar a un proveedor de servicios a mantener en secreto el hecho de que se haya ejercido cualquiera de los poderes previstos en el </w:t>
      </w:r>
      <w:r w:rsidR="00F232BE">
        <w:rPr>
          <w:rFonts w:ascii="Courier New" w:hAnsi="Courier New" w:cs="Courier New"/>
          <w:bCs/>
        </w:rPr>
        <w:t>Artículo</w:t>
      </w:r>
      <w:r w:rsidR="00784E82">
        <w:rPr>
          <w:rFonts w:ascii="Courier New" w:hAnsi="Courier New" w:cs="Courier New"/>
          <w:bCs/>
        </w:rPr>
        <w:t xml:space="preserve"> 20</w:t>
      </w:r>
      <w:r w:rsidRPr="00D85C24">
        <w:rPr>
          <w:rFonts w:ascii="Courier New" w:hAnsi="Courier New" w:cs="Courier New"/>
          <w:bCs/>
        </w:rPr>
        <w:t>, así como cualquier información al respecto.</w:t>
      </w:r>
    </w:p>
    <w:p w:rsidR="00923415" w:rsidRDefault="00D85C24" w:rsidP="00923415">
      <w:pPr>
        <w:spacing w:before="240" w:after="240"/>
        <w:ind w:left="2835" w:firstLine="709"/>
        <w:jc w:val="both"/>
        <w:rPr>
          <w:rFonts w:ascii="Courier New" w:hAnsi="Courier New" w:cs="Courier New"/>
          <w:bCs/>
        </w:rPr>
      </w:pPr>
      <w:r w:rsidRPr="00D85C24">
        <w:rPr>
          <w:rFonts w:ascii="Courier New" w:hAnsi="Courier New" w:cs="Courier New"/>
          <w:bCs/>
        </w:rPr>
        <w:t xml:space="preserve">Finalmente, se prescribe que tanto los poderes como los procedimientos mencionados en el </w:t>
      </w:r>
      <w:r w:rsidR="00F232BE">
        <w:rPr>
          <w:rFonts w:ascii="Courier New" w:hAnsi="Courier New" w:cs="Courier New"/>
          <w:bCs/>
        </w:rPr>
        <w:t>Artículo</w:t>
      </w:r>
      <w:r w:rsidR="00784E82">
        <w:rPr>
          <w:rFonts w:ascii="Courier New" w:hAnsi="Courier New" w:cs="Courier New"/>
          <w:bCs/>
        </w:rPr>
        <w:t xml:space="preserve"> 20</w:t>
      </w:r>
      <w:r w:rsidRPr="00D85C24">
        <w:rPr>
          <w:rFonts w:ascii="Courier New" w:hAnsi="Courier New" w:cs="Courier New"/>
          <w:bCs/>
        </w:rPr>
        <w:t xml:space="preserve"> deben quedar sometidos a los </w:t>
      </w:r>
      <w:r w:rsidR="00F232BE">
        <w:rPr>
          <w:rFonts w:ascii="Courier New" w:hAnsi="Courier New" w:cs="Courier New"/>
          <w:bCs/>
        </w:rPr>
        <w:t>Artículo</w:t>
      </w:r>
      <w:r w:rsidRPr="00D85C24">
        <w:rPr>
          <w:rFonts w:ascii="Courier New" w:hAnsi="Courier New" w:cs="Courier New"/>
          <w:bCs/>
        </w:rPr>
        <w:t>s 14 y 15.</w:t>
      </w:r>
    </w:p>
    <w:p w:rsidR="00923415" w:rsidRDefault="00923415" w:rsidP="00923415">
      <w:pPr>
        <w:spacing w:before="240" w:after="240"/>
        <w:ind w:left="2835" w:firstLine="709"/>
        <w:jc w:val="both"/>
        <w:rPr>
          <w:rFonts w:ascii="Courier New" w:hAnsi="Courier New" w:cs="Courier New"/>
          <w:bCs/>
        </w:rPr>
      </w:pPr>
      <w:r>
        <w:rPr>
          <w:rFonts w:ascii="Courier New" w:hAnsi="Courier New" w:cs="Courier New"/>
          <w:bCs/>
        </w:rPr>
        <w:t xml:space="preserve">En relación a la </w:t>
      </w:r>
      <w:r w:rsidRPr="00923415">
        <w:rPr>
          <w:rFonts w:ascii="Courier New" w:hAnsi="Courier New" w:cs="Courier New"/>
          <w:bCs/>
        </w:rPr>
        <w:t>i</w:t>
      </w:r>
      <w:r w:rsidR="00D85C24" w:rsidRPr="00923415">
        <w:rPr>
          <w:rFonts w:ascii="Courier New" w:hAnsi="Courier New" w:cs="Courier New"/>
          <w:bCs/>
        </w:rPr>
        <w:t xml:space="preserve">nterceptación </w:t>
      </w:r>
      <w:r w:rsidRPr="00923415">
        <w:rPr>
          <w:rFonts w:ascii="Courier New" w:hAnsi="Courier New" w:cs="Courier New"/>
          <w:bCs/>
        </w:rPr>
        <w:t>de datos relativos al contenido, el</w:t>
      </w:r>
      <w:r w:rsidR="00784E82">
        <w:rPr>
          <w:rFonts w:ascii="Courier New" w:hAnsi="Courier New" w:cs="Courier New"/>
          <w:bCs/>
        </w:rPr>
        <w:t xml:space="preserve"> </w:t>
      </w:r>
      <w:r w:rsidR="00F232BE">
        <w:rPr>
          <w:rFonts w:ascii="Courier New" w:hAnsi="Courier New" w:cs="Courier New"/>
          <w:bCs/>
        </w:rPr>
        <w:t>Artículo</w:t>
      </w:r>
      <w:r w:rsidR="00D85C24" w:rsidRPr="00D85C24">
        <w:rPr>
          <w:rFonts w:ascii="Courier New" w:hAnsi="Courier New" w:cs="Courier New"/>
          <w:bCs/>
        </w:rPr>
        <w:t xml:space="preserve"> 21 establece que cada Parte adoptará las medidas legislativas y de otro tipo que resulten necesarias para facultar a sus autoridades competentes respecto a un repertorio de delitos graves que deberá definirse en su derecho interno para obtener o grabar con </w:t>
      </w:r>
      <w:r w:rsidR="00D85C24" w:rsidRPr="00D85C24">
        <w:rPr>
          <w:rFonts w:ascii="Courier New" w:hAnsi="Courier New" w:cs="Courier New"/>
          <w:bCs/>
        </w:rPr>
        <w:lastRenderedPageBreak/>
        <w:t>medios técnicos existentes en su territorio; y obligar a un proveedor de servicios, en la medida de sus capacidades técnicas existentes, a obtener o grabar con medios técnicos existentes en su territorio, o prestar a las autoridades competentes su colaboración y su asistencia para obtener o grabar, en tiempo real, los datos relativos al contenido de comunicaciones específicas transmitidas en su territorio, por medio de un sistema informático.</w:t>
      </w:r>
    </w:p>
    <w:p w:rsidR="00923415" w:rsidRDefault="00D85C24" w:rsidP="00923415">
      <w:pPr>
        <w:spacing w:before="240" w:after="240"/>
        <w:ind w:left="2835" w:firstLine="709"/>
        <w:jc w:val="both"/>
        <w:rPr>
          <w:rFonts w:ascii="Courier New" w:hAnsi="Courier New" w:cs="Courier New"/>
          <w:bCs/>
        </w:rPr>
      </w:pPr>
      <w:r w:rsidRPr="00D85C24">
        <w:rPr>
          <w:rFonts w:ascii="Courier New" w:hAnsi="Courier New" w:cs="Courier New"/>
          <w:bCs/>
        </w:rPr>
        <w:t xml:space="preserve">Con todo, cuando un Estado, en razón de los principios establecidos en su ordenamiento jurídico interno, no pueda adoptar las medidas </w:t>
      </w:r>
      <w:r w:rsidR="00784E82">
        <w:rPr>
          <w:rFonts w:ascii="Courier New" w:hAnsi="Courier New" w:cs="Courier New"/>
          <w:bCs/>
        </w:rPr>
        <w:t xml:space="preserve"> conducentes a obtener o grabar con medios técnicos existentes en su territorio</w:t>
      </w:r>
      <w:r w:rsidRPr="00D85C24">
        <w:rPr>
          <w:rFonts w:ascii="Courier New" w:hAnsi="Courier New" w:cs="Courier New"/>
          <w:bCs/>
        </w:rPr>
        <w:t>, podrá, en su lugar, adoptar las medidas legislativas y de otro tipo que estime necesarias para asegurar la obtención o la grabación en tiempo real de los datos relativos al contenido de comunicaciones específicas transmitidas en su territorio mediante la aplicación de medios técnicos existentes en ese territorio.</w:t>
      </w:r>
    </w:p>
    <w:p w:rsidR="00923415" w:rsidRDefault="00D85C24" w:rsidP="00923415">
      <w:pPr>
        <w:spacing w:before="240" w:after="240"/>
        <w:ind w:left="2835" w:firstLine="709"/>
        <w:jc w:val="both"/>
        <w:rPr>
          <w:rFonts w:ascii="Courier New" w:hAnsi="Courier New" w:cs="Courier New"/>
          <w:bCs/>
        </w:rPr>
      </w:pPr>
      <w:r w:rsidRPr="00D85C24">
        <w:rPr>
          <w:rFonts w:ascii="Courier New" w:hAnsi="Courier New" w:cs="Courier New"/>
          <w:bCs/>
        </w:rPr>
        <w:t>Po</w:t>
      </w:r>
      <w:r w:rsidR="00784E82">
        <w:rPr>
          <w:rFonts w:ascii="Courier New" w:hAnsi="Courier New" w:cs="Courier New"/>
          <w:bCs/>
        </w:rPr>
        <w:t xml:space="preserve">r su parte, al igual que en el </w:t>
      </w:r>
      <w:r w:rsidR="00F232BE">
        <w:rPr>
          <w:rFonts w:ascii="Courier New" w:hAnsi="Courier New" w:cs="Courier New"/>
          <w:bCs/>
        </w:rPr>
        <w:t>Artículo</w:t>
      </w:r>
      <w:r w:rsidRPr="00D85C24">
        <w:rPr>
          <w:rFonts w:ascii="Courier New" w:hAnsi="Courier New" w:cs="Courier New"/>
          <w:bCs/>
        </w:rPr>
        <w:t xml:space="preserve"> </w:t>
      </w:r>
      <w:r w:rsidR="00784E82">
        <w:rPr>
          <w:rFonts w:ascii="Courier New" w:hAnsi="Courier New" w:cs="Courier New"/>
          <w:bCs/>
        </w:rPr>
        <w:t>20</w:t>
      </w:r>
      <w:r w:rsidRPr="00D85C24">
        <w:rPr>
          <w:rFonts w:ascii="Courier New" w:hAnsi="Courier New" w:cs="Courier New"/>
          <w:bCs/>
        </w:rPr>
        <w:t xml:space="preserve">, se establece que cada Parte adoptará las medidas legislativas y de otro tipo que se estimen necesarias para obligar a un proveedor de servicios a mantener en secreto el hecho de que se haya ejercido cualquiera de los poderes previstos en </w:t>
      </w:r>
      <w:r w:rsidR="00F232BE">
        <w:rPr>
          <w:rFonts w:ascii="Courier New" w:hAnsi="Courier New" w:cs="Courier New"/>
          <w:bCs/>
        </w:rPr>
        <w:t>dicho</w:t>
      </w:r>
      <w:r w:rsidRPr="00D85C24">
        <w:rPr>
          <w:rFonts w:ascii="Courier New" w:hAnsi="Courier New" w:cs="Courier New"/>
          <w:bCs/>
        </w:rPr>
        <w:t xml:space="preserve"> </w:t>
      </w:r>
      <w:r w:rsidR="00F232BE">
        <w:rPr>
          <w:rFonts w:ascii="Courier New" w:hAnsi="Courier New" w:cs="Courier New"/>
          <w:bCs/>
        </w:rPr>
        <w:t>Artículo</w:t>
      </w:r>
      <w:r w:rsidRPr="00D85C24">
        <w:rPr>
          <w:rFonts w:ascii="Courier New" w:hAnsi="Courier New" w:cs="Courier New"/>
          <w:bCs/>
        </w:rPr>
        <w:t>, así como cualquier información al respecto.</w:t>
      </w:r>
    </w:p>
    <w:p w:rsidR="00D85C24" w:rsidRDefault="00D85C24" w:rsidP="00923415">
      <w:pPr>
        <w:spacing w:before="240" w:after="240"/>
        <w:ind w:left="2835" w:firstLine="709"/>
        <w:jc w:val="both"/>
        <w:rPr>
          <w:rFonts w:ascii="Courier New" w:hAnsi="Courier New" w:cs="Courier New"/>
          <w:bCs/>
        </w:rPr>
      </w:pPr>
      <w:r w:rsidRPr="00D85C24">
        <w:rPr>
          <w:rFonts w:ascii="Courier New" w:hAnsi="Courier New" w:cs="Courier New"/>
          <w:bCs/>
        </w:rPr>
        <w:t xml:space="preserve">En relación a los poderes y procedimientos mencionados en </w:t>
      </w:r>
      <w:r w:rsidR="00784E82">
        <w:rPr>
          <w:rFonts w:ascii="Courier New" w:hAnsi="Courier New" w:cs="Courier New"/>
          <w:bCs/>
        </w:rPr>
        <w:t xml:space="preserve">el </w:t>
      </w:r>
      <w:r w:rsidR="00F232BE">
        <w:rPr>
          <w:rFonts w:ascii="Courier New" w:hAnsi="Courier New" w:cs="Courier New"/>
          <w:bCs/>
        </w:rPr>
        <w:t>Artículo</w:t>
      </w:r>
      <w:r w:rsidR="00784E82">
        <w:rPr>
          <w:rFonts w:ascii="Courier New" w:hAnsi="Courier New" w:cs="Courier New"/>
          <w:bCs/>
        </w:rPr>
        <w:t xml:space="preserve"> 21</w:t>
      </w:r>
      <w:r w:rsidRPr="00D85C24">
        <w:rPr>
          <w:rFonts w:ascii="Courier New" w:hAnsi="Courier New" w:cs="Courier New"/>
          <w:bCs/>
        </w:rPr>
        <w:t>, cabe precisar que ellos quedarán limitados por</w:t>
      </w:r>
      <w:r w:rsidR="00784E82">
        <w:rPr>
          <w:rFonts w:ascii="Courier New" w:hAnsi="Courier New" w:cs="Courier New"/>
          <w:bCs/>
        </w:rPr>
        <w:t xml:space="preserve"> la regulación indicada en los </w:t>
      </w:r>
      <w:r w:rsidR="00F232BE">
        <w:rPr>
          <w:rFonts w:ascii="Courier New" w:hAnsi="Courier New" w:cs="Courier New"/>
          <w:bCs/>
        </w:rPr>
        <w:t>Artículo</w:t>
      </w:r>
      <w:r w:rsidRPr="00D85C24">
        <w:rPr>
          <w:rFonts w:ascii="Courier New" w:hAnsi="Courier New" w:cs="Courier New"/>
          <w:bCs/>
        </w:rPr>
        <w:t>s 14 y 15.</w:t>
      </w:r>
    </w:p>
    <w:p w:rsidR="00D85C24" w:rsidRPr="00923415" w:rsidRDefault="00923415" w:rsidP="00923415">
      <w:pPr>
        <w:pStyle w:val="Ttulo3"/>
      </w:pPr>
      <w:r>
        <w:t>Sección 3: Jurisdicción</w:t>
      </w:r>
    </w:p>
    <w:p w:rsidR="00784E82" w:rsidRDefault="00784E82" w:rsidP="00923415">
      <w:pPr>
        <w:pStyle w:val="NormalWeb"/>
        <w:pBdr>
          <w:top w:val="single" w:sz="6" w:space="2" w:color="FFFFFF"/>
          <w:left w:val="single" w:sz="6" w:space="2" w:color="FFFFFF"/>
          <w:bottom w:val="single" w:sz="6" w:space="2" w:color="FFFFFF"/>
          <w:right w:val="single" w:sz="6" w:space="3" w:color="FFFFFF"/>
        </w:pBdr>
        <w:shd w:val="clear" w:color="auto" w:fill="FFFFFF"/>
        <w:spacing w:before="240" w:beforeAutospacing="0" w:after="240" w:afterAutospacing="0"/>
        <w:ind w:left="2835" w:right="74" w:firstLine="709"/>
        <w:jc w:val="both"/>
        <w:rPr>
          <w:rFonts w:ascii="Courier New" w:hAnsi="Courier New" w:cs="Courier New"/>
          <w:bCs/>
        </w:rPr>
      </w:pPr>
      <w:r>
        <w:rPr>
          <w:rFonts w:ascii="Courier New" w:hAnsi="Courier New" w:cs="Courier New"/>
          <w:bCs/>
        </w:rPr>
        <w:t xml:space="preserve">El </w:t>
      </w:r>
      <w:r w:rsidR="00F232BE">
        <w:rPr>
          <w:rFonts w:ascii="Courier New" w:hAnsi="Courier New" w:cs="Courier New"/>
          <w:bCs/>
        </w:rPr>
        <w:t>Artículo</w:t>
      </w:r>
      <w:r w:rsidR="00D85C24" w:rsidRPr="00D85C24">
        <w:rPr>
          <w:rFonts w:ascii="Courier New" w:hAnsi="Courier New" w:cs="Courier New"/>
          <w:bCs/>
        </w:rPr>
        <w:t xml:space="preserve"> 22 indica que cada Parte adoptará las medidas legislativas y de otro tipo que se estimen necesarias para afirmar su jurisdicción respecto de cualquier delito previsto de conformidad con los </w:t>
      </w:r>
      <w:r w:rsidR="00F232BE">
        <w:rPr>
          <w:rFonts w:ascii="Courier New" w:hAnsi="Courier New" w:cs="Courier New"/>
          <w:bCs/>
        </w:rPr>
        <w:t>Artículo</w:t>
      </w:r>
      <w:r w:rsidR="00D85C24" w:rsidRPr="00D85C24">
        <w:rPr>
          <w:rFonts w:ascii="Courier New" w:hAnsi="Courier New" w:cs="Courier New"/>
          <w:bCs/>
        </w:rPr>
        <w:t xml:space="preserve">s 2 a 11 del Convenio, cuando el delito se haya cometido: </w:t>
      </w:r>
    </w:p>
    <w:p w:rsidR="00784E82" w:rsidRDefault="00784E82" w:rsidP="00784E82">
      <w:pPr>
        <w:pStyle w:val="NormalWeb"/>
        <w:numPr>
          <w:ilvl w:val="1"/>
          <w:numId w:val="15"/>
        </w:numPr>
        <w:pBdr>
          <w:top w:val="single" w:sz="6" w:space="2" w:color="FFFFFF"/>
          <w:left w:val="single" w:sz="6" w:space="2" w:color="FFFFFF"/>
          <w:bottom w:val="single" w:sz="6" w:space="2" w:color="FFFFFF"/>
          <w:right w:val="single" w:sz="6" w:space="3" w:color="FFFFFF"/>
        </w:pBdr>
        <w:shd w:val="clear" w:color="auto" w:fill="FFFFFF"/>
        <w:spacing w:before="240" w:beforeAutospacing="0" w:after="240" w:afterAutospacing="0"/>
        <w:ind w:left="2835" w:right="74" w:firstLine="993"/>
        <w:jc w:val="both"/>
        <w:rPr>
          <w:rFonts w:ascii="Courier New" w:hAnsi="Courier New" w:cs="Courier New"/>
          <w:bCs/>
        </w:rPr>
      </w:pPr>
      <w:r>
        <w:rPr>
          <w:rFonts w:ascii="Courier New" w:hAnsi="Courier New" w:cs="Courier New"/>
          <w:bCs/>
        </w:rPr>
        <w:t>E</w:t>
      </w:r>
      <w:r w:rsidR="00D85C24" w:rsidRPr="00D85C24">
        <w:rPr>
          <w:rFonts w:ascii="Courier New" w:hAnsi="Courier New" w:cs="Courier New"/>
          <w:bCs/>
        </w:rPr>
        <w:t xml:space="preserve">n su territorio; o </w:t>
      </w:r>
    </w:p>
    <w:p w:rsidR="00784E82" w:rsidRDefault="00784E82" w:rsidP="00784E82">
      <w:pPr>
        <w:pStyle w:val="NormalWeb"/>
        <w:numPr>
          <w:ilvl w:val="1"/>
          <w:numId w:val="15"/>
        </w:numPr>
        <w:pBdr>
          <w:top w:val="single" w:sz="6" w:space="2" w:color="FFFFFF"/>
          <w:left w:val="single" w:sz="6" w:space="2" w:color="FFFFFF"/>
          <w:bottom w:val="single" w:sz="6" w:space="2" w:color="FFFFFF"/>
          <w:right w:val="single" w:sz="6" w:space="3" w:color="FFFFFF"/>
        </w:pBdr>
        <w:shd w:val="clear" w:color="auto" w:fill="FFFFFF"/>
        <w:spacing w:before="240" w:beforeAutospacing="0" w:after="240" w:afterAutospacing="0"/>
        <w:ind w:left="2835" w:right="74" w:firstLine="993"/>
        <w:jc w:val="both"/>
        <w:rPr>
          <w:rFonts w:ascii="Courier New" w:hAnsi="Courier New" w:cs="Courier New"/>
          <w:bCs/>
        </w:rPr>
      </w:pPr>
      <w:r>
        <w:rPr>
          <w:rFonts w:ascii="Courier New" w:hAnsi="Courier New" w:cs="Courier New"/>
          <w:bCs/>
        </w:rPr>
        <w:lastRenderedPageBreak/>
        <w:t>A</w:t>
      </w:r>
      <w:r w:rsidR="00D85C24" w:rsidRPr="00D85C24">
        <w:rPr>
          <w:rFonts w:ascii="Courier New" w:hAnsi="Courier New" w:cs="Courier New"/>
          <w:bCs/>
        </w:rPr>
        <w:t xml:space="preserve"> bordo de un buq</w:t>
      </w:r>
      <w:r>
        <w:rPr>
          <w:rFonts w:ascii="Courier New" w:hAnsi="Courier New" w:cs="Courier New"/>
          <w:bCs/>
        </w:rPr>
        <w:t>ue que enarbole su pabellón ; o</w:t>
      </w:r>
    </w:p>
    <w:p w:rsidR="00784E82" w:rsidRDefault="00784E82" w:rsidP="00784E82">
      <w:pPr>
        <w:pStyle w:val="NormalWeb"/>
        <w:numPr>
          <w:ilvl w:val="1"/>
          <w:numId w:val="15"/>
        </w:numPr>
        <w:pBdr>
          <w:top w:val="single" w:sz="6" w:space="2" w:color="FFFFFF"/>
          <w:left w:val="single" w:sz="6" w:space="2" w:color="FFFFFF"/>
          <w:bottom w:val="single" w:sz="6" w:space="2" w:color="FFFFFF"/>
          <w:right w:val="single" w:sz="6" w:space="3" w:color="FFFFFF"/>
        </w:pBdr>
        <w:shd w:val="clear" w:color="auto" w:fill="FFFFFF"/>
        <w:spacing w:before="240" w:beforeAutospacing="0" w:after="240" w:afterAutospacing="0"/>
        <w:ind w:left="2835" w:right="74" w:firstLine="993"/>
        <w:jc w:val="both"/>
        <w:rPr>
          <w:rFonts w:ascii="Courier New" w:hAnsi="Courier New" w:cs="Courier New"/>
          <w:bCs/>
        </w:rPr>
      </w:pPr>
      <w:r>
        <w:rPr>
          <w:rFonts w:ascii="Courier New" w:hAnsi="Courier New" w:cs="Courier New"/>
          <w:bCs/>
        </w:rPr>
        <w:t>A</w:t>
      </w:r>
      <w:r w:rsidR="00D85C24" w:rsidRPr="00D85C24">
        <w:rPr>
          <w:rFonts w:ascii="Courier New" w:hAnsi="Courier New" w:cs="Courier New"/>
          <w:bCs/>
        </w:rPr>
        <w:t xml:space="preserve"> bordo de una aeronave matriculada según sus leyes; o </w:t>
      </w:r>
    </w:p>
    <w:p w:rsidR="00784E82" w:rsidRDefault="00784E82" w:rsidP="00784E82">
      <w:pPr>
        <w:pStyle w:val="NormalWeb"/>
        <w:numPr>
          <w:ilvl w:val="1"/>
          <w:numId w:val="15"/>
        </w:numPr>
        <w:pBdr>
          <w:top w:val="single" w:sz="6" w:space="2" w:color="FFFFFF"/>
          <w:left w:val="single" w:sz="6" w:space="2" w:color="FFFFFF"/>
          <w:bottom w:val="single" w:sz="6" w:space="2" w:color="FFFFFF"/>
          <w:right w:val="single" w:sz="6" w:space="3" w:color="FFFFFF"/>
        </w:pBdr>
        <w:shd w:val="clear" w:color="auto" w:fill="FFFFFF"/>
        <w:spacing w:before="240" w:beforeAutospacing="0" w:after="240" w:afterAutospacing="0"/>
        <w:ind w:left="2835" w:right="74" w:firstLine="993"/>
        <w:jc w:val="both"/>
        <w:rPr>
          <w:rFonts w:ascii="Courier New" w:hAnsi="Courier New" w:cs="Courier New"/>
          <w:bCs/>
        </w:rPr>
      </w:pPr>
      <w:r>
        <w:rPr>
          <w:rFonts w:ascii="Courier New" w:hAnsi="Courier New" w:cs="Courier New"/>
          <w:bCs/>
        </w:rPr>
        <w:t>P</w:t>
      </w:r>
      <w:r w:rsidR="00D85C24" w:rsidRPr="00D85C24">
        <w:rPr>
          <w:rFonts w:ascii="Courier New" w:hAnsi="Courier New" w:cs="Courier New"/>
          <w:bCs/>
        </w:rPr>
        <w:t xml:space="preserve">or uno de sus nacionales, si el delito es susceptible de sanción penal en el lugar que se cometió o si ningún Estado tiene competencia territorial respecto del mismo. </w:t>
      </w:r>
    </w:p>
    <w:p w:rsidR="00D85C24" w:rsidRPr="00D85C24" w:rsidRDefault="00D85C24" w:rsidP="00784E82">
      <w:pPr>
        <w:pStyle w:val="NormalWeb"/>
        <w:pBdr>
          <w:top w:val="single" w:sz="6" w:space="2" w:color="FFFFFF"/>
          <w:left w:val="single" w:sz="6" w:space="2" w:color="FFFFFF"/>
          <w:bottom w:val="single" w:sz="6" w:space="2" w:color="FFFFFF"/>
          <w:right w:val="single" w:sz="6" w:space="3" w:color="FFFFFF"/>
        </w:pBdr>
        <w:shd w:val="clear" w:color="auto" w:fill="FFFFFF"/>
        <w:spacing w:before="240" w:beforeAutospacing="0" w:after="240" w:afterAutospacing="0"/>
        <w:ind w:left="2835" w:right="74" w:firstLine="709"/>
        <w:jc w:val="both"/>
        <w:rPr>
          <w:rFonts w:ascii="Courier New" w:hAnsi="Courier New" w:cs="Courier New"/>
          <w:bCs/>
        </w:rPr>
      </w:pPr>
      <w:r w:rsidRPr="00D85C24">
        <w:rPr>
          <w:rFonts w:ascii="Courier New" w:hAnsi="Courier New" w:cs="Courier New"/>
          <w:bCs/>
        </w:rPr>
        <w:t>Ahora bien, las Partes podrán reservarse el derecho de no aplicar, o de aplicar sólo en ciertos casos o condiciones</w:t>
      </w:r>
      <w:r w:rsidR="00784E82">
        <w:rPr>
          <w:rFonts w:ascii="Courier New" w:hAnsi="Courier New" w:cs="Courier New"/>
          <w:bCs/>
        </w:rPr>
        <w:t>,</w:t>
      </w:r>
      <w:r w:rsidRPr="00D85C24">
        <w:rPr>
          <w:rFonts w:ascii="Courier New" w:hAnsi="Courier New" w:cs="Courier New"/>
          <w:bCs/>
        </w:rPr>
        <w:t xml:space="preserve"> las normas sobre jurisdicción establecidas en los apartados 1.b) a 1.d) del </w:t>
      </w:r>
      <w:r w:rsidR="00F232BE">
        <w:rPr>
          <w:rFonts w:ascii="Courier New" w:hAnsi="Courier New" w:cs="Courier New"/>
          <w:bCs/>
        </w:rPr>
        <w:t>Artículo</w:t>
      </w:r>
      <w:r w:rsidR="00784E82">
        <w:rPr>
          <w:rFonts w:ascii="Courier New" w:hAnsi="Courier New" w:cs="Courier New"/>
          <w:bCs/>
        </w:rPr>
        <w:t xml:space="preserve"> 22</w:t>
      </w:r>
      <w:r w:rsidRPr="00D85C24">
        <w:rPr>
          <w:rFonts w:ascii="Courier New" w:hAnsi="Courier New" w:cs="Courier New"/>
          <w:bCs/>
        </w:rPr>
        <w:t xml:space="preserve"> o en cualquier parte de dichos apartados. </w:t>
      </w:r>
    </w:p>
    <w:p w:rsidR="00D85C24" w:rsidRPr="00D85C24" w:rsidRDefault="00D85C24" w:rsidP="00923415">
      <w:pPr>
        <w:pStyle w:val="NormalWeb"/>
        <w:pBdr>
          <w:top w:val="single" w:sz="6" w:space="2" w:color="FFFFFF"/>
          <w:left w:val="single" w:sz="6" w:space="2" w:color="FFFFFF"/>
          <w:bottom w:val="single" w:sz="6" w:space="2" w:color="FFFFFF"/>
          <w:right w:val="single" w:sz="6" w:space="3" w:color="FFFFFF"/>
        </w:pBdr>
        <w:shd w:val="clear" w:color="auto" w:fill="FFFFFF"/>
        <w:spacing w:before="240" w:beforeAutospacing="0" w:after="240" w:afterAutospacing="0"/>
        <w:ind w:left="2835" w:right="74" w:firstLine="709"/>
        <w:jc w:val="both"/>
        <w:rPr>
          <w:rFonts w:ascii="Courier New" w:hAnsi="Courier New" w:cs="Courier New"/>
          <w:bCs/>
        </w:rPr>
      </w:pPr>
      <w:r w:rsidRPr="00D85C24">
        <w:rPr>
          <w:rFonts w:ascii="Courier New" w:hAnsi="Courier New" w:cs="Courier New"/>
          <w:bCs/>
        </w:rPr>
        <w:t>Adicionalmente, se establece que las Partes adoptarán las medidas que se estimen necesarias para afirmar su jurisdicción respecto de c</w:t>
      </w:r>
      <w:r w:rsidR="00E97B35">
        <w:rPr>
          <w:rFonts w:ascii="Courier New" w:hAnsi="Courier New" w:cs="Courier New"/>
          <w:bCs/>
        </w:rPr>
        <w:t xml:space="preserve">ualquier delito previsto en el </w:t>
      </w:r>
      <w:r w:rsidR="00F232BE">
        <w:rPr>
          <w:rFonts w:ascii="Courier New" w:hAnsi="Courier New" w:cs="Courier New"/>
          <w:bCs/>
        </w:rPr>
        <w:t>Artículo</w:t>
      </w:r>
      <w:r w:rsidRPr="00D85C24">
        <w:rPr>
          <w:rFonts w:ascii="Courier New" w:hAnsi="Courier New" w:cs="Courier New"/>
          <w:bCs/>
        </w:rPr>
        <w:t xml:space="preserve"> 24, párrafo 1, referido a la extr</w:t>
      </w:r>
      <w:r w:rsidR="00E97B35">
        <w:rPr>
          <w:rFonts w:ascii="Courier New" w:hAnsi="Courier New" w:cs="Courier New"/>
          <w:bCs/>
        </w:rPr>
        <w:t xml:space="preserve">adición por los delitos de los </w:t>
      </w:r>
      <w:r w:rsidR="00F232BE">
        <w:rPr>
          <w:rFonts w:ascii="Courier New" w:hAnsi="Courier New" w:cs="Courier New"/>
          <w:bCs/>
        </w:rPr>
        <w:t>Artículo</w:t>
      </w:r>
      <w:r w:rsidRPr="00D85C24">
        <w:rPr>
          <w:rFonts w:ascii="Courier New" w:hAnsi="Courier New" w:cs="Courier New"/>
          <w:bCs/>
        </w:rPr>
        <w:t>s 2 a 11</w:t>
      </w:r>
      <w:r w:rsidR="00E97B35">
        <w:rPr>
          <w:rFonts w:ascii="Courier New" w:hAnsi="Courier New" w:cs="Courier New"/>
          <w:bCs/>
        </w:rPr>
        <w:t>,</w:t>
      </w:r>
      <w:r w:rsidRPr="00D85C24">
        <w:rPr>
          <w:rFonts w:ascii="Courier New" w:hAnsi="Courier New" w:cs="Courier New"/>
          <w:bCs/>
        </w:rPr>
        <w:t xml:space="preserve"> inclusive, del Convenio, cuando el presunto autor del mismo se halle en su territorio y no pueda ser extraditado a otra Parte por razón únicamente de la nacionalidad, previa demanda de extradición.</w:t>
      </w:r>
    </w:p>
    <w:p w:rsidR="00D85C24" w:rsidRPr="00D85C24" w:rsidRDefault="00D85C24" w:rsidP="00923415">
      <w:pPr>
        <w:pStyle w:val="NormalWeb"/>
        <w:pBdr>
          <w:top w:val="single" w:sz="6" w:space="2" w:color="FFFFFF"/>
          <w:left w:val="single" w:sz="6" w:space="2" w:color="FFFFFF"/>
          <w:bottom w:val="single" w:sz="6" w:space="2" w:color="FFFFFF"/>
          <w:right w:val="single" w:sz="6" w:space="3" w:color="FFFFFF"/>
        </w:pBdr>
        <w:shd w:val="clear" w:color="auto" w:fill="FFFFFF"/>
        <w:spacing w:before="240" w:beforeAutospacing="0" w:after="240" w:afterAutospacing="0"/>
        <w:ind w:left="2835" w:right="74" w:firstLine="709"/>
        <w:jc w:val="both"/>
        <w:rPr>
          <w:rFonts w:ascii="Courier New" w:hAnsi="Courier New" w:cs="Courier New"/>
          <w:bCs/>
        </w:rPr>
      </w:pPr>
      <w:r w:rsidRPr="00D85C24">
        <w:rPr>
          <w:rFonts w:ascii="Courier New" w:hAnsi="Courier New" w:cs="Courier New"/>
          <w:bCs/>
        </w:rPr>
        <w:t>Además, se explicita que el Convenio no excluye ninguna jurisdicción penal ejercida por una Parte de conformidad con su derecho interno.</w:t>
      </w:r>
    </w:p>
    <w:p w:rsidR="00D85C24" w:rsidRPr="00D85C24" w:rsidRDefault="00D85C24" w:rsidP="00923415">
      <w:pPr>
        <w:pStyle w:val="NormalWeb"/>
        <w:pBdr>
          <w:top w:val="single" w:sz="6" w:space="2" w:color="FFFFFF"/>
          <w:left w:val="single" w:sz="6" w:space="2" w:color="FFFFFF"/>
          <w:bottom w:val="single" w:sz="6" w:space="2" w:color="FFFFFF"/>
          <w:right w:val="single" w:sz="6" w:space="3" w:color="FFFFFF"/>
        </w:pBdr>
        <w:shd w:val="clear" w:color="auto" w:fill="FFFFFF"/>
        <w:spacing w:before="240" w:beforeAutospacing="0" w:after="240" w:afterAutospacing="0"/>
        <w:ind w:left="2835" w:right="74" w:firstLine="709"/>
        <w:jc w:val="both"/>
        <w:rPr>
          <w:rFonts w:ascii="Courier New" w:hAnsi="Courier New" w:cs="Courier New"/>
          <w:bCs/>
        </w:rPr>
      </w:pPr>
      <w:r w:rsidRPr="00D85C24">
        <w:rPr>
          <w:rFonts w:ascii="Courier New" w:hAnsi="Courier New" w:cs="Courier New"/>
          <w:bCs/>
        </w:rPr>
        <w:t>Finalmente, para el caso en que varias Partes reivindiquen su jurisdicción respecto de un presunto delito contemplado en el Convenio, se establece que las Partes interesadas celebrarán consultas, cuando ello sea oportuno, a fin de decidir cuál jurisdicción es más adecuada para entablar la acción penal.</w:t>
      </w:r>
    </w:p>
    <w:p w:rsidR="00D85C24" w:rsidRDefault="00D85C24" w:rsidP="00923415">
      <w:pPr>
        <w:pStyle w:val="Ttulo2"/>
        <w:tabs>
          <w:tab w:val="clear" w:pos="3401"/>
          <w:tab w:val="num" w:pos="3544"/>
        </w:tabs>
        <w:ind w:left="3544"/>
      </w:pPr>
      <w:r w:rsidRPr="00D85C24">
        <w:t>C</w:t>
      </w:r>
      <w:r w:rsidR="00923415">
        <w:t>apítulo</w:t>
      </w:r>
      <w:r w:rsidRPr="00D85C24">
        <w:t xml:space="preserve"> III</w:t>
      </w:r>
      <w:r w:rsidR="00923415">
        <w:t xml:space="preserve">: </w:t>
      </w:r>
      <w:r w:rsidRPr="00D85C24">
        <w:t>Cooperación internacional</w:t>
      </w:r>
    </w:p>
    <w:p w:rsidR="00923415" w:rsidRPr="00923415" w:rsidRDefault="00923415" w:rsidP="000E5FEA">
      <w:pPr>
        <w:spacing w:before="240" w:after="240"/>
        <w:ind w:left="2835" w:firstLine="709"/>
        <w:jc w:val="both"/>
      </w:pPr>
      <w:r>
        <w:t>Este Cap</w:t>
      </w:r>
      <w:r w:rsidR="000E5FEA">
        <w:t>ítulo está dividido en dos Secciones, de cuatro Títulos el primero y tres el segundo.</w:t>
      </w:r>
    </w:p>
    <w:p w:rsidR="00D85C24" w:rsidRDefault="000E5FEA" w:rsidP="004927C6">
      <w:pPr>
        <w:pStyle w:val="Ttulo3"/>
        <w:numPr>
          <w:ilvl w:val="0"/>
          <w:numId w:val="13"/>
        </w:numPr>
        <w:spacing w:before="240" w:after="240"/>
      </w:pPr>
      <w:r>
        <w:lastRenderedPageBreak/>
        <w:t xml:space="preserve">Sección 1: </w:t>
      </w:r>
      <w:r w:rsidR="00D85C24" w:rsidRPr="00D85C24">
        <w:t>Principios generales</w:t>
      </w:r>
    </w:p>
    <w:p w:rsidR="000E5FEA" w:rsidRDefault="000E5FEA" w:rsidP="000E5FEA">
      <w:pPr>
        <w:spacing w:before="240" w:after="240"/>
        <w:ind w:left="2835" w:firstLine="709"/>
        <w:jc w:val="both"/>
        <w:rPr>
          <w:rFonts w:ascii="Courier New" w:hAnsi="Courier New" w:cs="Courier New"/>
          <w:bCs/>
          <w:iCs/>
        </w:rPr>
      </w:pPr>
      <w:r w:rsidRPr="000E5FEA">
        <w:t xml:space="preserve">El </w:t>
      </w:r>
      <w:r w:rsidRPr="000E5FEA">
        <w:rPr>
          <w:b/>
        </w:rPr>
        <w:t>Título 1</w:t>
      </w:r>
      <w:r w:rsidRPr="000E5FEA">
        <w:t xml:space="preserve"> de esta Sección se refiere a los p</w:t>
      </w:r>
      <w:r w:rsidR="00D85C24" w:rsidRPr="000E5FEA">
        <w:rPr>
          <w:rFonts w:ascii="Courier New" w:hAnsi="Courier New" w:cs="Courier New"/>
          <w:bCs/>
          <w:iCs/>
        </w:rPr>
        <w:t>rincipios generales relativos a la cooperación internacional</w:t>
      </w:r>
      <w:r>
        <w:rPr>
          <w:rFonts w:ascii="Courier New" w:hAnsi="Courier New" w:cs="Courier New"/>
          <w:bCs/>
          <w:iCs/>
        </w:rPr>
        <w:t>.</w:t>
      </w:r>
    </w:p>
    <w:p w:rsidR="00D85C24" w:rsidRDefault="00D85C24" w:rsidP="000E5FEA">
      <w:pPr>
        <w:spacing w:before="240" w:after="240"/>
        <w:ind w:left="2835" w:firstLine="709"/>
        <w:jc w:val="both"/>
        <w:rPr>
          <w:rFonts w:ascii="Courier New" w:hAnsi="Courier New" w:cs="Courier New"/>
          <w:bCs/>
        </w:rPr>
      </w:pPr>
      <w:r w:rsidRPr="00D85C24">
        <w:rPr>
          <w:rFonts w:ascii="Courier New" w:hAnsi="Courier New" w:cs="Courier New"/>
          <w:bCs/>
        </w:rPr>
        <w:t xml:space="preserve">El </w:t>
      </w:r>
      <w:r w:rsidR="00F232BE">
        <w:rPr>
          <w:rFonts w:ascii="Courier New" w:hAnsi="Courier New" w:cs="Courier New"/>
          <w:bCs/>
        </w:rPr>
        <w:t>Artículo</w:t>
      </w:r>
      <w:r w:rsidRPr="00D85C24">
        <w:rPr>
          <w:rFonts w:ascii="Courier New" w:hAnsi="Courier New" w:cs="Courier New"/>
          <w:bCs/>
        </w:rPr>
        <w:t xml:space="preserve"> 23 señala que las Partes cooperarán entre sí en la mayor medida posible de con</w:t>
      </w:r>
      <w:r w:rsidR="000C43A7">
        <w:rPr>
          <w:rFonts w:ascii="Courier New" w:hAnsi="Courier New" w:cs="Courier New"/>
          <w:bCs/>
        </w:rPr>
        <w:t xml:space="preserve">formidad con lo dispuesto en el </w:t>
      </w:r>
      <w:r w:rsidRPr="00D85C24">
        <w:rPr>
          <w:rFonts w:ascii="Courier New" w:hAnsi="Courier New" w:cs="Courier New"/>
          <w:bCs/>
        </w:rPr>
        <w:t>Capítulo</w:t>
      </w:r>
      <w:r w:rsidR="000C43A7">
        <w:rPr>
          <w:rFonts w:ascii="Courier New" w:hAnsi="Courier New" w:cs="Courier New"/>
          <w:bCs/>
        </w:rPr>
        <w:t xml:space="preserve"> III</w:t>
      </w:r>
      <w:r w:rsidRPr="00D85C24">
        <w:rPr>
          <w:rFonts w:ascii="Courier New" w:hAnsi="Courier New" w:cs="Courier New"/>
          <w:bCs/>
        </w:rPr>
        <w:t xml:space="preserve">, en aplicación de los instrumentos internacionales sobre cooperación internacional en materia penal, de los acuerdos basados en legislación uniforme o recíproca y en su propio derecho nacional, </w:t>
      </w:r>
      <w:r w:rsidR="00BF5220">
        <w:rPr>
          <w:rFonts w:ascii="Courier New" w:hAnsi="Courier New" w:cs="Courier New"/>
          <w:bCs/>
        </w:rPr>
        <w:t xml:space="preserve">en relación con </w:t>
      </w:r>
      <w:r w:rsidRPr="00D85C24">
        <w:rPr>
          <w:rFonts w:ascii="Courier New" w:hAnsi="Courier New" w:cs="Courier New"/>
          <w:bCs/>
        </w:rPr>
        <w:t>las investigaciones o los procedimientos concernientes a los delitos relacionados con sistemas y datos informáticos o para obtener pruebas en formato electrónico de los delitos.</w:t>
      </w:r>
    </w:p>
    <w:p w:rsidR="000E5FEA" w:rsidRDefault="000E5FEA" w:rsidP="000E5FEA">
      <w:pPr>
        <w:spacing w:before="240" w:after="240"/>
        <w:ind w:left="2835" w:firstLine="709"/>
        <w:jc w:val="both"/>
        <w:rPr>
          <w:rFonts w:ascii="Courier New" w:hAnsi="Courier New" w:cs="Courier New"/>
          <w:bCs/>
          <w:iCs/>
        </w:rPr>
      </w:pPr>
      <w:r w:rsidRPr="000E5FEA">
        <w:rPr>
          <w:rFonts w:ascii="Courier New" w:hAnsi="Courier New" w:cs="Courier New"/>
          <w:bCs/>
        </w:rPr>
        <w:t xml:space="preserve">El </w:t>
      </w:r>
      <w:r w:rsidRPr="000E5FEA">
        <w:rPr>
          <w:rFonts w:ascii="Courier New" w:hAnsi="Courier New" w:cs="Courier New"/>
          <w:b/>
          <w:bCs/>
        </w:rPr>
        <w:t>Título 2</w:t>
      </w:r>
      <w:r w:rsidRPr="000E5FEA">
        <w:rPr>
          <w:rFonts w:ascii="Courier New" w:hAnsi="Courier New" w:cs="Courier New"/>
          <w:bCs/>
        </w:rPr>
        <w:t xml:space="preserve"> de esta Sección, por su parte, trata los prin</w:t>
      </w:r>
      <w:r w:rsidR="00D85C24" w:rsidRPr="000E5FEA">
        <w:rPr>
          <w:rFonts w:ascii="Courier New" w:hAnsi="Courier New" w:cs="Courier New"/>
          <w:bCs/>
          <w:iCs/>
        </w:rPr>
        <w:t>cipios relativos a la extradición</w:t>
      </w:r>
      <w:r>
        <w:rPr>
          <w:rFonts w:ascii="Courier New" w:hAnsi="Courier New" w:cs="Courier New"/>
          <w:bCs/>
          <w:iCs/>
        </w:rPr>
        <w:t>.</w:t>
      </w:r>
    </w:p>
    <w:p w:rsidR="000E5FEA" w:rsidRDefault="000C43A7" w:rsidP="000E5FEA">
      <w:pPr>
        <w:spacing w:before="240" w:after="240"/>
        <w:ind w:left="2835" w:firstLine="709"/>
        <w:jc w:val="both"/>
        <w:rPr>
          <w:rFonts w:ascii="Courier New" w:hAnsi="Courier New" w:cs="Courier New"/>
          <w:bCs/>
        </w:rPr>
      </w:pPr>
      <w:r>
        <w:rPr>
          <w:rFonts w:ascii="Courier New" w:hAnsi="Courier New" w:cs="Courier New"/>
          <w:bCs/>
        </w:rPr>
        <w:t xml:space="preserve">Así, el </w:t>
      </w:r>
      <w:r w:rsidR="00F232BE">
        <w:rPr>
          <w:rFonts w:ascii="Courier New" w:hAnsi="Courier New" w:cs="Courier New"/>
          <w:bCs/>
        </w:rPr>
        <w:t>Artículo</w:t>
      </w:r>
      <w:r w:rsidR="00D85C24" w:rsidRPr="00D85C24">
        <w:rPr>
          <w:rFonts w:ascii="Courier New" w:hAnsi="Courier New" w:cs="Courier New"/>
          <w:bCs/>
        </w:rPr>
        <w:t xml:space="preserve"> 24 se aplica a la extradición entre las Partes por los delitos de</w:t>
      </w:r>
      <w:r>
        <w:rPr>
          <w:rFonts w:ascii="Courier New" w:hAnsi="Courier New" w:cs="Courier New"/>
          <w:bCs/>
        </w:rPr>
        <w:t xml:space="preserve">finidos de conformidad con los </w:t>
      </w:r>
      <w:r w:rsidR="00F232BE">
        <w:rPr>
          <w:rFonts w:ascii="Courier New" w:hAnsi="Courier New" w:cs="Courier New"/>
          <w:bCs/>
        </w:rPr>
        <w:t>Artículo</w:t>
      </w:r>
      <w:r w:rsidR="00D85C24" w:rsidRPr="00D85C24">
        <w:rPr>
          <w:rFonts w:ascii="Courier New" w:hAnsi="Courier New" w:cs="Courier New"/>
          <w:bCs/>
        </w:rPr>
        <w:t xml:space="preserve">s 2 a 11 del Convenio, siempre que sean castigados por la legislación de las dos Partes implicadas con una pena privativa de libertad de una duración mínima de un año, o con una pena más grave. </w:t>
      </w:r>
    </w:p>
    <w:p w:rsidR="000E5FEA" w:rsidRDefault="00D85C24" w:rsidP="000E5FEA">
      <w:pPr>
        <w:spacing w:before="240" w:after="240"/>
        <w:ind w:left="2835" w:firstLine="709"/>
        <w:jc w:val="both"/>
        <w:rPr>
          <w:rFonts w:ascii="Courier New" w:hAnsi="Courier New" w:cs="Courier New"/>
          <w:bCs/>
        </w:rPr>
      </w:pPr>
      <w:r w:rsidRPr="00D85C24">
        <w:rPr>
          <w:rFonts w:ascii="Courier New" w:hAnsi="Courier New" w:cs="Courier New"/>
          <w:bCs/>
        </w:rPr>
        <w:t>Cuando se aplique una pena mínima diferente, en virtud de un tratado de extradición aplicable entre dos o más Partes, incluido el Conven</w:t>
      </w:r>
      <w:r w:rsidR="000C43A7">
        <w:rPr>
          <w:rFonts w:ascii="Courier New" w:hAnsi="Courier New" w:cs="Courier New"/>
          <w:bCs/>
        </w:rPr>
        <w:t>io Europeo de Extradición (STE n</w:t>
      </w:r>
      <w:r w:rsidRPr="00D85C24">
        <w:rPr>
          <w:rFonts w:ascii="Courier New" w:hAnsi="Courier New" w:cs="Courier New"/>
          <w:bCs/>
        </w:rPr>
        <w:t>° 24) o de un acuerdo basado en la legislación uniforme o recíproca, se aplicará la pena mínima prevista en dicho tratado o acuerdo. Se considerará que los delitos descritos en el párrafo 1</w:t>
      </w:r>
      <w:r w:rsidR="000C43A7">
        <w:rPr>
          <w:rFonts w:ascii="Courier New" w:hAnsi="Courier New" w:cs="Courier New"/>
          <w:bCs/>
        </w:rPr>
        <w:t xml:space="preserve"> del </w:t>
      </w:r>
      <w:r w:rsidR="00F232BE">
        <w:rPr>
          <w:rFonts w:ascii="Courier New" w:hAnsi="Courier New" w:cs="Courier New"/>
          <w:bCs/>
        </w:rPr>
        <w:t>Artículo</w:t>
      </w:r>
      <w:r w:rsidR="000C43A7">
        <w:rPr>
          <w:rFonts w:ascii="Courier New" w:hAnsi="Courier New" w:cs="Courier New"/>
          <w:bCs/>
        </w:rPr>
        <w:t xml:space="preserve"> 24</w:t>
      </w:r>
      <w:r w:rsidRPr="00D85C24">
        <w:rPr>
          <w:rFonts w:ascii="Courier New" w:hAnsi="Courier New" w:cs="Courier New"/>
          <w:bCs/>
        </w:rPr>
        <w:t xml:space="preserve"> están incluidos entre los delitos que dan lugar a la extradición como asimismo las Partes se comprometen a incluirlos en l</w:t>
      </w:r>
      <w:r w:rsidR="000E5FEA">
        <w:rPr>
          <w:rFonts w:ascii="Courier New" w:hAnsi="Courier New" w:cs="Courier New"/>
          <w:bCs/>
        </w:rPr>
        <w:t>os tratados que puedan concluir.</w:t>
      </w:r>
    </w:p>
    <w:p w:rsidR="000E5FEA" w:rsidRDefault="00D85C24" w:rsidP="000E5FEA">
      <w:pPr>
        <w:spacing w:before="240" w:after="240"/>
        <w:ind w:left="2835" w:firstLine="709"/>
        <w:jc w:val="both"/>
        <w:rPr>
          <w:rFonts w:ascii="Courier New" w:hAnsi="Courier New" w:cs="Courier New"/>
          <w:bCs/>
        </w:rPr>
      </w:pPr>
      <w:r w:rsidRPr="00D85C24">
        <w:rPr>
          <w:rFonts w:ascii="Courier New" w:hAnsi="Courier New" w:cs="Courier New"/>
          <w:bCs/>
        </w:rPr>
        <w:t xml:space="preserve">Ahora bien, si una Parte condiciona la extradición a la existencia de un tratado y recibe una demanda de extradición de una Parte con la que no lo ha concluido, podrá considerar el Convenio como fundamento jurídico suficiente para conceder la </w:t>
      </w:r>
      <w:r w:rsidRPr="00D85C24">
        <w:rPr>
          <w:rFonts w:ascii="Courier New" w:hAnsi="Courier New" w:cs="Courier New"/>
          <w:bCs/>
        </w:rPr>
        <w:lastRenderedPageBreak/>
        <w:t>extradición por alguno d</w:t>
      </w:r>
      <w:r w:rsidR="000C43A7">
        <w:rPr>
          <w:rFonts w:ascii="Courier New" w:hAnsi="Courier New" w:cs="Courier New"/>
          <w:bCs/>
        </w:rPr>
        <w:t xml:space="preserve">e los delitos previstos en los </w:t>
      </w:r>
      <w:r w:rsidR="00F232BE">
        <w:rPr>
          <w:rFonts w:ascii="Courier New" w:hAnsi="Courier New" w:cs="Courier New"/>
          <w:bCs/>
        </w:rPr>
        <w:t>Artículo</w:t>
      </w:r>
      <w:r w:rsidRPr="00D85C24">
        <w:rPr>
          <w:rFonts w:ascii="Courier New" w:hAnsi="Courier New" w:cs="Courier New"/>
          <w:bCs/>
        </w:rPr>
        <w:t xml:space="preserve">s 2 a 11 del mismo. En el caso en que las Partes no condicionen la extradición a la existencia de un tratado, reconocerán los delitos mencionados en el párrafo 1 del </w:t>
      </w:r>
      <w:r w:rsidR="00F232BE">
        <w:rPr>
          <w:rFonts w:ascii="Courier New" w:hAnsi="Courier New" w:cs="Courier New"/>
          <w:bCs/>
        </w:rPr>
        <w:t>Artículo</w:t>
      </w:r>
      <w:r w:rsidR="000C43A7">
        <w:rPr>
          <w:rFonts w:ascii="Courier New" w:hAnsi="Courier New" w:cs="Courier New"/>
          <w:bCs/>
        </w:rPr>
        <w:t xml:space="preserve"> 24</w:t>
      </w:r>
      <w:r w:rsidRPr="00D85C24">
        <w:rPr>
          <w:rFonts w:ascii="Courier New" w:hAnsi="Courier New" w:cs="Courier New"/>
          <w:bCs/>
        </w:rPr>
        <w:t xml:space="preserve"> como delitos que pueden dar lugar a la extradición entre ellas. </w:t>
      </w:r>
    </w:p>
    <w:p w:rsidR="000E5FEA" w:rsidRDefault="00D85C24" w:rsidP="000E5FEA">
      <w:pPr>
        <w:spacing w:before="240" w:after="240"/>
        <w:ind w:left="2835" w:firstLine="709"/>
        <w:jc w:val="both"/>
        <w:rPr>
          <w:rFonts w:ascii="Courier New" w:hAnsi="Courier New" w:cs="Courier New"/>
          <w:bCs/>
        </w:rPr>
      </w:pPr>
      <w:r w:rsidRPr="00D85C24">
        <w:rPr>
          <w:rFonts w:ascii="Courier New" w:hAnsi="Courier New" w:cs="Courier New"/>
          <w:bCs/>
        </w:rPr>
        <w:t>La extradición quedará sometida a las condiciones establecidas en el derecho interno de la Parte requerida o en los tratados de extradición vigentes, quedando asimismo sometidos a estos instrumentos jurídicos los motivos por los que la Parte requerida puede denegar la extradición.</w:t>
      </w:r>
    </w:p>
    <w:p w:rsidR="000E5FEA" w:rsidRDefault="00D85C24" w:rsidP="000E5FEA">
      <w:pPr>
        <w:spacing w:before="240" w:after="240"/>
        <w:ind w:left="2835" w:firstLine="709"/>
        <w:jc w:val="both"/>
        <w:rPr>
          <w:rFonts w:ascii="Courier New" w:hAnsi="Courier New" w:cs="Courier New"/>
          <w:bCs/>
        </w:rPr>
      </w:pPr>
      <w:r w:rsidRPr="00D85C24">
        <w:rPr>
          <w:rFonts w:ascii="Courier New" w:hAnsi="Courier New" w:cs="Courier New"/>
          <w:bCs/>
        </w:rPr>
        <w:t xml:space="preserve">Se señala también que en caso de denegarse la extradición por un delito comprendido en el párrafo 1 del </w:t>
      </w:r>
      <w:r w:rsidR="00F232BE">
        <w:rPr>
          <w:rFonts w:ascii="Courier New" w:hAnsi="Courier New" w:cs="Courier New"/>
          <w:bCs/>
        </w:rPr>
        <w:t>Artículo</w:t>
      </w:r>
      <w:r w:rsidR="003002C0">
        <w:rPr>
          <w:rFonts w:ascii="Courier New" w:hAnsi="Courier New" w:cs="Courier New"/>
          <w:bCs/>
        </w:rPr>
        <w:t xml:space="preserve"> 24</w:t>
      </w:r>
      <w:r w:rsidRPr="00D85C24">
        <w:rPr>
          <w:rFonts w:ascii="Courier New" w:hAnsi="Courier New" w:cs="Courier New"/>
          <w:bCs/>
        </w:rPr>
        <w:t xml:space="preserve"> en razón de la nacionalidad de la persona reclamada o porque la Parte requerida se considera competente, ésta deberá someter el asunto a sus autoridades competentes a efectos de la acción penal pertinente. </w:t>
      </w:r>
    </w:p>
    <w:p w:rsidR="00D85C24" w:rsidRDefault="00D85C24" w:rsidP="000E5FEA">
      <w:pPr>
        <w:spacing w:before="240" w:after="240"/>
        <w:ind w:left="2835" w:firstLine="709"/>
        <w:jc w:val="both"/>
        <w:rPr>
          <w:rFonts w:ascii="Courier New" w:hAnsi="Courier New" w:cs="Courier New"/>
          <w:bCs/>
        </w:rPr>
      </w:pPr>
      <w:r w:rsidRPr="00D85C24">
        <w:rPr>
          <w:rFonts w:ascii="Courier New" w:hAnsi="Courier New" w:cs="Courier New"/>
          <w:bCs/>
        </w:rPr>
        <w:t>Finalmente se indica que las Partes deberán comunicar al Secretario General del Consejo de Europa el nombre y dirección de cada autoridad responsable del envío y de la recepción de las demandas de extradición o de detención provisional, en ausencia de tratado.</w:t>
      </w:r>
    </w:p>
    <w:p w:rsidR="00017EEF" w:rsidRPr="00017EEF" w:rsidRDefault="003002C0" w:rsidP="00017EEF">
      <w:pPr>
        <w:spacing w:before="240" w:after="240"/>
        <w:ind w:left="2835" w:firstLine="709"/>
        <w:jc w:val="both"/>
        <w:rPr>
          <w:rFonts w:ascii="Courier New" w:hAnsi="Courier New" w:cs="Courier New"/>
          <w:bCs/>
          <w:iCs/>
        </w:rPr>
      </w:pPr>
      <w:r>
        <w:rPr>
          <w:rFonts w:ascii="Courier New" w:hAnsi="Courier New" w:cs="Courier New"/>
          <w:bCs/>
        </w:rPr>
        <w:t xml:space="preserve">El </w:t>
      </w:r>
      <w:r w:rsidRPr="00017EEF">
        <w:rPr>
          <w:rFonts w:ascii="Courier New" w:hAnsi="Courier New" w:cs="Courier New"/>
          <w:b/>
          <w:bCs/>
        </w:rPr>
        <w:t>Título 3</w:t>
      </w:r>
      <w:r w:rsidR="00017EEF">
        <w:rPr>
          <w:rFonts w:ascii="Courier New" w:hAnsi="Courier New" w:cs="Courier New"/>
          <w:bCs/>
        </w:rPr>
        <w:t xml:space="preserve"> de esta Sección</w:t>
      </w:r>
      <w:r w:rsidRPr="00017EEF">
        <w:rPr>
          <w:rFonts w:ascii="Courier New" w:hAnsi="Courier New" w:cs="Courier New"/>
          <w:bCs/>
        </w:rPr>
        <w:t>, a su vez, se refiere a los pr</w:t>
      </w:r>
      <w:r w:rsidR="00D85C24" w:rsidRPr="00017EEF">
        <w:rPr>
          <w:rFonts w:ascii="Courier New" w:hAnsi="Courier New" w:cs="Courier New"/>
          <w:bCs/>
          <w:iCs/>
        </w:rPr>
        <w:t>incipios generales relativos a la asistencia mutua</w:t>
      </w:r>
      <w:r w:rsidR="00017EEF" w:rsidRPr="00017EEF">
        <w:rPr>
          <w:rFonts w:ascii="Courier New" w:hAnsi="Courier New" w:cs="Courier New"/>
          <w:bCs/>
          <w:iCs/>
        </w:rPr>
        <w:t>.</w:t>
      </w:r>
    </w:p>
    <w:p w:rsidR="00017EEF" w:rsidRDefault="00017EEF" w:rsidP="00017EEF">
      <w:pPr>
        <w:spacing w:before="240" w:after="240"/>
        <w:ind w:left="2835" w:firstLine="709"/>
        <w:jc w:val="both"/>
        <w:rPr>
          <w:rFonts w:ascii="Courier New" w:hAnsi="Courier New" w:cs="Courier New"/>
          <w:bCs/>
        </w:rPr>
      </w:pPr>
      <w:r w:rsidRPr="00017EEF">
        <w:rPr>
          <w:rFonts w:ascii="Courier New" w:hAnsi="Courier New" w:cs="Courier New"/>
          <w:bCs/>
          <w:iCs/>
        </w:rPr>
        <w:t xml:space="preserve">En este contexto, el </w:t>
      </w:r>
      <w:r w:rsidR="00F232BE">
        <w:rPr>
          <w:rFonts w:ascii="Courier New" w:hAnsi="Courier New" w:cs="Courier New"/>
          <w:bCs/>
          <w:iCs/>
        </w:rPr>
        <w:t>Artículo</w:t>
      </w:r>
      <w:r w:rsidR="00D85C24" w:rsidRPr="00D85C24">
        <w:rPr>
          <w:rFonts w:ascii="Courier New" w:hAnsi="Courier New" w:cs="Courier New"/>
          <w:bCs/>
        </w:rPr>
        <w:t xml:space="preserve"> 25 trata de la ayuda entre las Partes a efectos de las investigaciones o de los procedimientos relativos a los delitos relacionados con sistemas y datos informáticos o con el fin de obtener pruebas en formatos electrónicos de un delito, de igual forma señala que cada Parte adoptará las medidas legislativas y de otro tipo que estimen necesarias para dar cumplimiento a las oblig</w:t>
      </w:r>
      <w:r>
        <w:rPr>
          <w:rFonts w:ascii="Courier New" w:hAnsi="Courier New" w:cs="Courier New"/>
          <w:bCs/>
        </w:rPr>
        <w:t xml:space="preserve">aciones establecidas en los </w:t>
      </w:r>
      <w:r w:rsidR="00F232BE">
        <w:rPr>
          <w:rFonts w:ascii="Courier New" w:hAnsi="Courier New" w:cs="Courier New"/>
          <w:bCs/>
        </w:rPr>
        <w:t>Artículo</w:t>
      </w:r>
      <w:r w:rsidR="00D85C24" w:rsidRPr="00D85C24">
        <w:rPr>
          <w:rFonts w:ascii="Courier New" w:hAnsi="Courier New" w:cs="Courier New"/>
          <w:bCs/>
        </w:rPr>
        <w:t>s 27 a 35.</w:t>
      </w:r>
    </w:p>
    <w:p w:rsidR="00017EEF" w:rsidRDefault="00D85C24" w:rsidP="00017EEF">
      <w:pPr>
        <w:spacing w:before="240" w:after="240"/>
        <w:ind w:left="2835" w:firstLine="709"/>
        <w:jc w:val="both"/>
        <w:rPr>
          <w:rFonts w:ascii="Courier New" w:hAnsi="Courier New" w:cs="Courier New"/>
          <w:bCs/>
        </w:rPr>
      </w:pPr>
      <w:r w:rsidRPr="00D85C24">
        <w:rPr>
          <w:rFonts w:ascii="Courier New" w:hAnsi="Courier New" w:cs="Courier New"/>
          <w:bCs/>
        </w:rPr>
        <w:t xml:space="preserve">También se establece que las Partes podrán, en caso de urgencia, formular una solicitud de asistencia mutua o realizar las comunicaciones relativas a la misma, a través de medios de comunicación rápidos, como el fax </w:t>
      </w:r>
      <w:r w:rsidRPr="00D85C24">
        <w:rPr>
          <w:rFonts w:ascii="Courier New" w:hAnsi="Courier New" w:cs="Courier New"/>
          <w:bCs/>
        </w:rPr>
        <w:lastRenderedPageBreak/>
        <w:t>o el correo electrónico, procurando que esos medios ofrezcan las condiciones suficientes de seguridad y de autenticación (encriptándose si fuera necesario) y con confirmación posterior de la misma si e</w:t>
      </w:r>
      <w:r w:rsidR="00017EEF">
        <w:rPr>
          <w:rFonts w:ascii="Courier New" w:hAnsi="Courier New" w:cs="Courier New"/>
          <w:bCs/>
        </w:rPr>
        <w:t>l Estado requerido lo exigiera.</w:t>
      </w:r>
    </w:p>
    <w:p w:rsidR="00017EEF" w:rsidRDefault="00D85C24" w:rsidP="00017EEF">
      <w:pPr>
        <w:spacing w:before="240" w:after="240"/>
        <w:ind w:left="2835" w:firstLine="709"/>
        <w:jc w:val="both"/>
        <w:rPr>
          <w:rFonts w:ascii="Courier New" w:hAnsi="Courier New" w:cs="Courier New"/>
          <w:bCs/>
        </w:rPr>
      </w:pPr>
      <w:r w:rsidRPr="00D85C24">
        <w:rPr>
          <w:rFonts w:ascii="Courier New" w:hAnsi="Courier New" w:cs="Courier New"/>
          <w:bCs/>
        </w:rPr>
        <w:t>Asimismo, se preceptúa que</w:t>
      </w:r>
      <w:r w:rsidR="00017EEF">
        <w:rPr>
          <w:rFonts w:ascii="Courier New" w:hAnsi="Courier New" w:cs="Courier New"/>
          <w:bCs/>
        </w:rPr>
        <w:t>,</w:t>
      </w:r>
      <w:r w:rsidRPr="00D85C24">
        <w:rPr>
          <w:rFonts w:ascii="Courier New" w:hAnsi="Courier New" w:cs="Courier New"/>
          <w:bCs/>
        </w:rPr>
        <w:t xml:space="preserve"> salvo disposición en contrario expresamente prevista en el Capítulo</w:t>
      </w:r>
      <w:r w:rsidR="00017EEF">
        <w:rPr>
          <w:rFonts w:ascii="Courier New" w:hAnsi="Courier New" w:cs="Courier New"/>
          <w:bCs/>
        </w:rPr>
        <w:t xml:space="preserve"> III</w:t>
      </w:r>
      <w:r w:rsidRPr="00D85C24">
        <w:rPr>
          <w:rFonts w:ascii="Courier New" w:hAnsi="Courier New" w:cs="Courier New"/>
          <w:bCs/>
        </w:rPr>
        <w:t>, la asistencia estará sometida a las condiciones fijadas en el derecho interno de la Parte requerida o en los tratados de asistencia aplicables, incluidos los motivos por los que el Estado requerido puede negarse a colaborar, no obstante, el Estado requerido no ejercerá dicho derecho en relación a las</w:t>
      </w:r>
      <w:r w:rsidR="00017EEF">
        <w:rPr>
          <w:rFonts w:ascii="Courier New" w:hAnsi="Courier New" w:cs="Courier New"/>
          <w:bCs/>
        </w:rPr>
        <w:t xml:space="preserve"> infracciones previstas en los </w:t>
      </w:r>
      <w:r w:rsidR="00F232BE">
        <w:rPr>
          <w:rFonts w:ascii="Courier New" w:hAnsi="Courier New" w:cs="Courier New"/>
          <w:bCs/>
        </w:rPr>
        <w:t>Artículo</w:t>
      </w:r>
      <w:r w:rsidRPr="00D85C24">
        <w:rPr>
          <w:rFonts w:ascii="Courier New" w:hAnsi="Courier New" w:cs="Courier New"/>
          <w:bCs/>
        </w:rPr>
        <w:t>s 2 a 11, alegando que la solicitud se refiere a un delito que considera de carácter fiscal.</w:t>
      </w:r>
    </w:p>
    <w:p w:rsidR="00017EEF" w:rsidRDefault="00D85C24" w:rsidP="00017EEF">
      <w:pPr>
        <w:spacing w:before="240" w:after="240"/>
        <w:ind w:left="2835" w:firstLine="709"/>
        <w:jc w:val="both"/>
        <w:rPr>
          <w:rFonts w:ascii="Courier New" w:hAnsi="Courier New" w:cs="Courier New"/>
          <w:bCs/>
        </w:rPr>
      </w:pPr>
      <w:r w:rsidRPr="00D85C24">
        <w:rPr>
          <w:rFonts w:ascii="Courier New" w:hAnsi="Courier New" w:cs="Courier New"/>
          <w:bCs/>
        </w:rPr>
        <w:t>Finalmente, se explicita que el Estado requerido estará autorizado a supeditar la colaboración a la exigencia de doble incriminación.</w:t>
      </w:r>
    </w:p>
    <w:p w:rsidR="00D85C24" w:rsidRDefault="00BF5220" w:rsidP="00017EEF">
      <w:pPr>
        <w:spacing w:before="240" w:after="240"/>
        <w:ind w:left="2835" w:firstLine="709"/>
        <w:jc w:val="both"/>
        <w:rPr>
          <w:rFonts w:ascii="Courier New" w:hAnsi="Courier New" w:cs="Courier New"/>
          <w:bCs/>
        </w:rPr>
      </w:pPr>
      <w:r>
        <w:rPr>
          <w:rFonts w:ascii="Courier New" w:hAnsi="Courier New" w:cs="Courier New"/>
          <w:bCs/>
        </w:rPr>
        <w:t>Por su parte</w:t>
      </w:r>
      <w:r w:rsidR="00017EEF">
        <w:rPr>
          <w:rFonts w:ascii="Courier New" w:hAnsi="Courier New" w:cs="Courier New"/>
          <w:bCs/>
        </w:rPr>
        <w:t xml:space="preserve">, el </w:t>
      </w:r>
      <w:r w:rsidR="00F232BE">
        <w:rPr>
          <w:rFonts w:ascii="Courier New" w:hAnsi="Courier New" w:cs="Courier New"/>
          <w:bCs/>
        </w:rPr>
        <w:t>Artículo</w:t>
      </w:r>
      <w:r w:rsidR="00D85C24" w:rsidRPr="00D85C24">
        <w:rPr>
          <w:rFonts w:ascii="Courier New" w:hAnsi="Courier New" w:cs="Courier New"/>
          <w:bCs/>
        </w:rPr>
        <w:t xml:space="preserve"> 26 prescribe que las Partes podrán, dentro de los límites de su derecho interno y sin que exista demanda previa, comunicar a otra Parte la información obtenida en el marco de sus propias investigaciones si considera que puede ayudar a la Parte destinataria a iniciar o a concluir investigaciones o procedimientos en relación con los delitos previstos de conformidad con el Convenio o cuando dicha información pueda conducir a una petición de cooperación de dicha Parte en virtud del Capítulo</w:t>
      </w:r>
      <w:r w:rsidR="00017EEF">
        <w:rPr>
          <w:rFonts w:ascii="Courier New" w:hAnsi="Courier New" w:cs="Courier New"/>
          <w:bCs/>
        </w:rPr>
        <w:t xml:space="preserve"> III</w:t>
      </w:r>
      <w:r w:rsidR="00D85C24" w:rsidRPr="00D85C24">
        <w:rPr>
          <w:rFonts w:ascii="Courier New" w:hAnsi="Courier New" w:cs="Courier New"/>
          <w:bCs/>
        </w:rPr>
        <w:t xml:space="preserve">. Asimismo, se indica que antes de comunicar dicha información, la Parte que la proporciona podrá solicitar que la información sea tratada de forma confidencial o que sólo sea utilizada bajo ciertas circunstancias. Luego, si la Parte destinataria no pudiera acatar las condiciones impuestas, deberá informar a la otra Parte, quien habrá de decidir si proporciona o no la información. </w:t>
      </w:r>
    </w:p>
    <w:p w:rsidR="00D85C24" w:rsidRDefault="00017EEF" w:rsidP="00017EEF">
      <w:pPr>
        <w:spacing w:before="240" w:after="240"/>
        <w:ind w:left="2835" w:firstLine="709"/>
        <w:jc w:val="both"/>
        <w:rPr>
          <w:rFonts w:ascii="Courier New" w:hAnsi="Courier New" w:cs="Courier New"/>
          <w:bCs/>
          <w:iCs/>
        </w:rPr>
      </w:pPr>
      <w:r>
        <w:rPr>
          <w:rFonts w:ascii="Courier New" w:hAnsi="Courier New" w:cs="Courier New"/>
          <w:bCs/>
        </w:rPr>
        <w:t xml:space="preserve">Por último, el </w:t>
      </w:r>
      <w:r w:rsidRPr="00017EEF">
        <w:rPr>
          <w:rFonts w:ascii="Courier New" w:hAnsi="Courier New" w:cs="Courier New"/>
          <w:b/>
          <w:bCs/>
        </w:rPr>
        <w:t>Título 4</w:t>
      </w:r>
      <w:r>
        <w:rPr>
          <w:rFonts w:ascii="Courier New" w:hAnsi="Courier New" w:cs="Courier New"/>
          <w:bCs/>
        </w:rPr>
        <w:t xml:space="preserve"> de esta Sección trata sobre los </w:t>
      </w:r>
      <w:r w:rsidRPr="00017EEF">
        <w:rPr>
          <w:rFonts w:ascii="Courier New" w:hAnsi="Courier New" w:cs="Courier New"/>
          <w:bCs/>
        </w:rPr>
        <w:t>p</w:t>
      </w:r>
      <w:r w:rsidR="00D85C24" w:rsidRPr="00017EEF">
        <w:rPr>
          <w:rFonts w:ascii="Courier New" w:hAnsi="Courier New" w:cs="Courier New"/>
          <w:bCs/>
          <w:iCs/>
        </w:rPr>
        <w:t>rocedimientos relativos a las solicitudes de asistencia mutua en ausencia de acuerdos internacionales aplicables</w:t>
      </w:r>
      <w:r>
        <w:rPr>
          <w:rFonts w:ascii="Courier New" w:hAnsi="Courier New" w:cs="Courier New"/>
          <w:bCs/>
          <w:iCs/>
        </w:rPr>
        <w:t>.</w:t>
      </w:r>
    </w:p>
    <w:p w:rsidR="00017EEF" w:rsidRDefault="00017EEF" w:rsidP="00017EEF">
      <w:pPr>
        <w:spacing w:before="240" w:after="240"/>
        <w:ind w:left="2835" w:firstLine="709"/>
        <w:jc w:val="both"/>
        <w:rPr>
          <w:rFonts w:ascii="Courier New" w:hAnsi="Courier New" w:cs="Courier New"/>
          <w:bCs/>
        </w:rPr>
      </w:pPr>
      <w:r>
        <w:rPr>
          <w:rFonts w:ascii="Courier New" w:hAnsi="Courier New" w:cs="Courier New"/>
          <w:bCs/>
          <w:iCs/>
        </w:rPr>
        <w:lastRenderedPageBreak/>
        <w:t xml:space="preserve">En este marco, el </w:t>
      </w:r>
      <w:r w:rsidR="00F232BE">
        <w:rPr>
          <w:rFonts w:ascii="Courier New" w:hAnsi="Courier New" w:cs="Courier New"/>
          <w:bCs/>
          <w:iCs/>
        </w:rPr>
        <w:t>Artículo</w:t>
      </w:r>
      <w:r w:rsidR="00D85C24" w:rsidRPr="00D85C24">
        <w:rPr>
          <w:rFonts w:ascii="Courier New" w:hAnsi="Courier New" w:cs="Courier New"/>
          <w:bCs/>
        </w:rPr>
        <w:t xml:space="preserve"> 27 regula el procedimiento relativo a las solicitudes de colaboración en ausencia de acuerdos internacionales aplicables, señalando que en tal caso se aplicarán las disposiciones de los párrafos 2 a 9 de</w:t>
      </w:r>
      <w:r>
        <w:rPr>
          <w:rFonts w:ascii="Courier New" w:hAnsi="Courier New" w:cs="Courier New"/>
          <w:bCs/>
        </w:rPr>
        <w:t xml:space="preserve"> dicho </w:t>
      </w:r>
      <w:r w:rsidR="00F232BE">
        <w:rPr>
          <w:rFonts w:ascii="Courier New" w:hAnsi="Courier New" w:cs="Courier New"/>
          <w:bCs/>
        </w:rPr>
        <w:t>artículo</w:t>
      </w:r>
      <w:r w:rsidR="00D85C24" w:rsidRPr="00D85C24">
        <w:rPr>
          <w:rFonts w:ascii="Courier New" w:hAnsi="Courier New" w:cs="Courier New"/>
          <w:bCs/>
        </w:rPr>
        <w:t xml:space="preserve">. </w:t>
      </w:r>
    </w:p>
    <w:p w:rsidR="00017EEF" w:rsidRDefault="00D85C24" w:rsidP="00017EEF">
      <w:pPr>
        <w:spacing w:before="240" w:after="240"/>
        <w:ind w:left="2835" w:firstLine="709"/>
        <w:jc w:val="both"/>
        <w:rPr>
          <w:rFonts w:ascii="Courier New" w:hAnsi="Courier New" w:cs="Courier New"/>
          <w:bCs/>
        </w:rPr>
      </w:pPr>
      <w:r w:rsidRPr="00D85C24">
        <w:rPr>
          <w:rFonts w:ascii="Courier New" w:hAnsi="Courier New" w:cs="Courier New"/>
          <w:bCs/>
        </w:rPr>
        <w:t>Cabe destacar que</w:t>
      </w:r>
      <w:r w:rsidR="00017EEF">
        <w:rPr>
          <w:rFonts w:ascii="Courier New" w:hAnsi="Courier New" w:cs="Courier New"/>
          <w:bCs/>
        </w:rPr>
        <w:t>,</w:t>
      </w:r>
      <w:r w:rsidRPr="00D85C24">
        <w:rPr>
          <w:rFonts w:ascii="Courier New" w:hAnsi="Courier New" w:cs="Courier New"/>
          <w:bCs/>
        </w:rPr>
        <w:t xml:space="preserve"> en virtud de esta disposición</w:t>
      </w:r>
      <w:r w:rsidR="00017EEF">
        <w:rPr>
          <w:rFonts w:ascii="Courier New" w:hAnsi="Courier New" w:cs="Courier New"/>
          <w:bCs/>
        </w:rPr>
        <w:t>,</w:t>
      </w:r>
      <w:r w:rsidRPr="00D85C24">
        <w:rPr>
          <w:rFonts w:ascii="Courier New" w:hAnsi="Courier New" w:cs="Courier New"/>
          <w:bCs/>
        </w:rPr>
        <w:t xml:space="preserve"> se deberá comunicar al Secretario General del Consejo de Europa la autoridad central encargada de enviar las solicitudes de asistencia mutua o de responder las mismas, de ejecutarlas o de remitirlas a las autoridades competentes para su ejecución.</w:t>
      </w:r>
    </w:p>
    <w:p w:rsidR="00017EEF" w:rsidRDefault="00017EEF" w:rsidP="00017EEF">
      <w:pPr>
        <w:spacing w:before="240" w:after="240"/>
        <w:ind w:left="2835" w:firstLine="709"/>
        <w:jc w:val="both"/>
        <w:rPr>
          <w:rFonts w:ascii="Courier New" w:hAnsi="Courier New" w:cs="Courier New"/>
          <w:bCs/>
        </w:rPr>
      </w:pPr>
      <w:r>
        <w:rPr>
          <w:rFonts w:ascii="Courier New" w:hAnsi="Courier New" w:cs="Courier New"/>
          <w:bCs/>
        </w:rPr>
        <w:t>Asimismo, e</w:t>
      </w:r>
      <w:r w:rsidR="00D85C24" w:rsidRPr="00D85C24">
        <w:rPr>
          <w:rFonts w:ascii="Courier New" w:hAnsi="Courier New" w:cs="Courier New"/>
          <w:bCs/>
        </w:rPr>
        <w:t xml:space="preserve">l </w:t>
      </w:r>
      <w:r w:rsidR="00F232BE">
        <w:rPr>
          <w:rFonts w:ascii="Courier New" w:hAnsi="Courier New" w:cs="Courier New"/>
          <w:bCs/>
        </w:rPr>
        <w:t>Artículo</w:t>
      </w:r>
      <w:r w:rsidR="00D85C24" w:rsidRPr="00D85C24">
        <w:rPr>
          <w:rFonts w:ascii="Courier New" w:hAnsi="Courier New" w:cs="Courier New"/>
          <w:bCs/>
        </w:rPr>
        <w:t xml:space="preserve"> 28 </w:t>
      </w:r>
      <w:r w:rsidR="00BF5220">
        <w:rPr>
          <w:rFonts w:ascii="Courier New" w:hAnsi="Courier New" w:cs="Courier New"/>
          <w:bCs/>
        </w:rPr>
        <w:t xml:space="preserve">contempla la situación de inexistencia de </w:t>
      </w:r>
      <w:r w:rsidR="00D85C24" w:rsidRPr="00D85C24">
        <w:rPr>
          <w:rFonts w:ascii="Courier New" w:hAnsi="Courier New" w:cs="Courier New"/>
          <w:bCs/>
        </w:rPr>
        <w:t xml:space="preserve">tratados o acuerdos en vigor de asistencia basados en la legislación uniforme o recíproca, disponiendo </w:t>
      </w:r>
      <w:r>
        <w:rPr>
          <w:rFonts w:ascii="Courier New" w:hAnsi="Courier New" w:cs="Courier New"/>
          <w:bCs/>
        </w:rPr>
        <w:t>que será aplicable dicho a</w:t>
      </w:r>
      <w:r w:rsidR="00D85C24" w:rsidRPr="00D85C24">
        <w:rPr>
          <w:rFonts w:ascii="Courier New" w:hAnsi="Courier New" w:cs="Courier New"/>
          <w:bCs/>
        </w:rPr>
        <w:t>rtículo. Así, el Estado requerido podrá supeditar la comunicación de la información o del material requerido en la solicitud al cumplimiento de las siguientes condiciones: a) que se mantenga la co</w:t>
      </w:r>
      <w:r>
        <w:rPr>
          <w:rFonts w:ascii="Courier New" w:hAnsi="Courier New" w:cs="Courier New"/>
          <w:bCs/>
        </w:rPr>
        <w:t>nfidencialidad sobre las mismas;</w:t>
      </w:r>
      <w:r w:rsidR="00D85C24" w:rsidRPr="00D85C24">
        <w:rPr>
          <w:rFonts w:ascii="Courier New" w:hAnsi="Courier New" w:cs="Courier New"/>
          <w:bCs/>
        </w:rPr>
        <w:t xml:space="preserve"> o b) que éstas no sean utilizadas en investigaciones o procedimientos diversos a los establecidos en la solicitud.</w:t>
      </w:r>
    </w:p>
    <w:p w:rsidR="00D85C24" w:rsidRPr="00D85C24" w:rsidRDefault="00017EEF" w:rsidP="00017EEF">
      <w:pPr>
        <w:spacing w:before="240" w:after="240"/>
        <w:ind w:left="2835" w:firstLine="709"/>
        <w:jc w:val="both"/>
        <w:rPr>
          <w:rFonts w:ascii="Courier New" w:hAnsi="Courier New" w:cs="Courier New"/>
          <w:bCs/>
        </w:rPr>
      </w:pPr>
      <w:r>
        <w:rPr>
          <w:rFonts w:ascii="Courier New" w:hAnsi="Courier New" w:cs="Courier New"/>
          <w:bCs/>
        </w:rPr>
        <w:t>Igualmente</w:t>
      </w:r>
      <w:r w:rsidR="00D85C24" w:rsidRPr="00D85C24">
        <w:rPr>
          <w:rFonts w:ascii="Courier New" w:hAnsi="Courier New" w:cs="Courier New"/>
          <w:bCs/>
        </w:rPr>
        <w:t xml:space="preserve">, se establece que si la Parte requirente no pudiera satisfacer alguna de las referidas condiciones informará a la Parte requerida, la cual decidirá si la información debe ser proporcionada. </w:t>
      </w:r>
    </w:p>
    <w:p w:rsidR="00D85C24" w:rsidRDefault="00017EEF" w:rsidP="00017EEF">
      <w:pPr>
        <w:pStyle w:val="Ttulo3"/>
        <w:spacing w:before="240" w:after="240"/>
      </w:pPr>
      <w:r>
        <w:t>Sección</w:t>
      </w:r>
      <w:r w:rsidR="00D85C24" w:rsidRPr="00D85C24">
        <w:t xml:space="preserve"> 2</w:t>
      </w:r>
      <w:r>
        <w:t xml:space="preserve">: </w:t>
      </w:r>
      <w:r w:rsidR="00D85C24" w:rsidRPr="00D85C24">
        <w:t>Disposiciones específicas</w:t>
      </w:r>
    </w:p>
    <w:p w:rsidR="00D85C24" w:rsidRDefault="00017EEF" w:rsidP="00017EEF">
      <w:pPr>
        <w:spacing w:before="240" w:after="240"/>
        <w:ind w:left="2835" w:firstLine="709"/>
        <w:jc w:val="both"/>
        <w:rPr>
          <w:rFonts w:ascii="Courier New" w:hAnsi="Courier New" w:cs="Courier New"/>
          <w:bCs/>
          <w:iCs/>
        </w:rPr>
      </w:pPr>
      <w:r>
        <w:t xml:space="preserve">El </w:t>
      </w:r>
      <w:r>
        <w:rPr>
          <w:b/>
        </w:rPr>
        <w:t>Tí</w:t>
      </w:r>
      <w:r w:rsidRPr="00017EEF">
        <w:rPr>
          <w:b/>
        </w:rPr>
        <w:t>tulo 1</w:t>
      </w:r>
      <w:r>
        <w:t xml:space="preserve"> de esta Sección se refiere a </w:t>
      </w:r>
      <w:r w:rsidRPr="00017EEF">
        <w:t>la as</w:t>
      </w:r>
      <w:r w:rsidR="00D85C24" w:rsidRPr="00017EEF">
        <w:rPr>
          <w:rFonts w:ascii="Courier New" w:hAnsi="Courier New" w:cs="Courier New"/>
          <w:bCs/>
          <w:iCs/>
        </w:rPr>
        <w:t>istencia mutua en materia de medidas provisionales</w:t>
      </w:r>
      <w:r>
        <w:rPr>
          <w:rFonts w:ascii="Courier New" w:hAnsi="Courier New" w:cs="Courier New"/>
          <w:bCs/>
          <w:iCs/>
        </w:rPr>
        <w:t>.</w:t>
      </w:r>
    </w:p>
    <w:p w:rsidR="00017EEF" w:rsidRDefault="00017EEF" w:rsidP="00017EEF">
      <w:pPr>
        <w:spacing w:before="240" w:after="240"/>
        <w:ind w:left="2835" w:firstLine="709"/>
        <w:jc w:val="both"/>
        <w:rPr>
          <w:rFonts w:ascii="Courier New" w:hAnsi="Courier New" w:cs="Courier New"/>
        </w:rPr>
      </w:pPr>
      <w:r>
        <w:rPr>
          <w:rFonts w:ascii="Courier New" w:hAnsi="Courier New" w:cs="Courier New"/>
          <w:bCs/>
          <w:iCs/>
        </w:rPr>
        <w:t xml:space="preserve">De este modo, el </w:t>
      </w:r>
      <w:r w:rsidR="00F232BE">
        <w:rPr>
          <w:rFonts w:ascii="Courier New" w:hAnsi="Courier New" w:cs="Courier New"/>
          <w:bCs/>
          <w:iCs/>
        </w:rPr>
        <w:t>Artículo</w:t>
      </w:r>
      <w:r w:rsidR="00D85C24" w:rsidRPr="00D85C24">
        <w:rPr>
          <w:rFonts w:ascii="Courier New" w:hAnsi="Courier New" w:cs="Courier New"/>
          <w:bCs/>
        </w:rPr>
        <w:t xml:space="preserve"> 29 señala que una Parte podrá solicitar a la otra Parte que ordene o imponga de otro modo</w:t>
      </w:r>
      <w:r w:rsidR="00D85C24" w:rsidRPr="00D85C24">
        <w:rPr>
          <w:rFonts w:ascii="Courier New" w:hAnsi="Courier New" w:cs="Courier New"/>
        </w:rPr>
        <w:t xml:space="preserve"> la conservación rápida de datos almacenados por medios de sistemas informáticos que se encuentren en el  territorio de esa otra Parte, y en r</w:t>
      </w:r>
      <w:r>
        <w:rPr>
          <w:rFonts w:ascii="Courier New" w:hAnsi="Courier New" w:cs="Courier New"/>
        </w:rPr>
        <w:t>elación con los cuales la Parte</w:t>
      </w:r>
      <w:r w:rsidR="00D85C24" w:rsidRPr="00D85C24">
        <w:rPr>
          <w:rFonts w:ascii="Courier New" w:hAnsi="Courier New" w:cs="Courier New"/>
        </w:rPr>
        <w:t xml:space="preserve"> requirente tenga intención de presentar una solicitud de asistencia mutua con vistas al registro o al acceso por un medio similar, la confiscación o la obtención por una medio similar, o a la revelación de dichos actos.</w:t>
      </w:r>
    </w:p>
    <w:p w:rsidR="00017EEF" w:rsidRDefault="00D85C24" w:rsidP="00017EEF">
      <w:pPr>
        <w:spacing w:before="240" w:after="240"/>
        <w:ind w:left="2835" w:firstLine="709"/>
        <w:jc w:val="both"/>
        <w:rPr>
          <w:rFonts w:ascii="Courier New" w:hAnsi="Courier New" w:cs="Courier New"/>
        </w:rPr>
      </w:pPr>
      <w:r w:rsidRPr="00D85C24">
        <w:rPr>
          <w:rFonts w:ascii="Courier New" w:hAnsi="Courier New" w:cs="Courier New"/>
        </w:rPr>
        <w:lastRenderedPageBreak/>
        <w:t xml:space="preserve">Agrega esta disposición los requisitos de dicha solicitud de conservación y consigna la obligación de la Parte requerida de adoptar las medidas necesarias para proceder sin demora a la conservación de los datos solicitados, de conformidad a su derecho interno. </w:t>
      </w:r>
    </w:p>
    <w:p w:rsidR="00017EEF" w:rsidRDefault="00017EEF" w:rsidP="00017EEF">
      <w:pPr>
        <w:spacing w:before="240" w:after="240"/>
        <w:ind w:left="2835" w:firstLine="709"/>
        <w:jc w:val="both"/>
        <w:rPr>
          <w:rFonts w:ascii="Courier New" w:hAnsi="Courier New" w:cs="Courier New"/>
        </w:rPr>
      </w:pPr>
      <w:r>
        <w:rPr>
          <w:rFonts w:ascii="Courier New" w:hAnsi="Courier New" w:cs="Courier New"/>
        </w:rPr>
        <w:t xml:space="preserve">Estatuye, </w:t>
      </w:r>
      <w:r w:rsidR="00D85C24" w:rsidRPr="00D85C24">
        <w:rPr>
          <w:rFonts w:ascii="Courier New" w:hAnsi="Courier New" w:cs="Courier New"/>
        </w:rPr>
        <w:t>además, que para responder solicitudes de este tipo no se requiere la doble tipificación penal para proceder a la conservación salvo cuando una Parte la exige como condición para atender a una solicitud de asistencia mutua con vistas al registro o al acceso por una medio similar, a la confiscación o a la obtención por un medio similar o a la revelación de datos almacenados en relación con delitos diferentes de los pr</w:t>
      </w:r>
      <w:r w:rsidR="00F232BE">
        <w:rPr>
          <w:rFonts w:ascii="Courier New" w:hAnsi="Courier New" w:cs="Courier New"/>
        </w:rPr>
        <w:t>evistos de conformidad con los Artículo</w:t>
      </w:r>
      <w:r w:rsidR="00D85C24" w:rsidRPr="00D85C24">
        <w:rPr>
          <w:rFonts w:ascii="Courier New" w:hAnsi="Courier New" w:cs="Courier New"/>
        </w:rPr>
        <w:t xml:space="preserve">s 2 a 11 del Convenio, la cual podrá reservarse el derecho a denegar la solicitud de conservación en virtud del </w:t>
      </w:r>
      <w:r w:rsidR="00F232BE">
        <w:rPr>
          <w:rFonts w:ascii="Courier New" w:hAnsi="Courier New" w:cs="Courier New"/>
        </w:rPr>
        <w:t>Artículo 29</w:t>
      </w:r>
      <w:r w:rsidR="00D85C24" w:rsidRPr="00D85C24">
        <w:rPr>
          <w:rFonts w:ascii="Courier New" w:hAnsi="Courier New" w:cs="Courier New"/>
        </w:rPr>
        <w:t xml:space="preserve"> en caso que tenga motivos para creer que, en el momento de la revelación de los datos, no se cumplirá la condición de la doble tipificación penal.</w:t>
      </w:r>
    </w:p>
    <w:p w:rsidR="00017EEF" w:rsidRDefault="00D85C24" w:rsidP="00017EEF">
      <w:pPr>
        <w:spacing w:before="240" w:after="240"/>
        <w:ind w:left="2835" w:firstLine="709"/>
        <w:jc w:val="both"/>
        <w:rPr>
          <w:rFonts w:ascii="Courier New" w:hAnsi="Courier New" w:cs="Courier New"/>
        </w:rPr>
      </w:pPr>
      <w:r w:rsidRPr="00D85C24">
        <w:rPr>
          <w:rFonts w:ascii="Courier New" w:hAnsi="Courier New" w:cs="Courier New"/>
        </w:rPr>
        <w:t>Sin perjuicio de lo anterior, se establece que la</w:t>
      </w:r>
      <w:r w:rsidR="00F232BE">
        <w:rPr>
          <w:rFonts w:ascii="Courier New" w:hAnsi="Courier New" w:cs="Courier New"/>
        </w:rPr>
        <w:t>s solicitudes de conservación só</w:t>
      </w:r>
      <w:r w:rsidRPr="00D85C24">
        <w:rPr>
          <w:rFonts w:ascii="Courier New" w:hAnsi="Courier New" w:cs="Courier New"/>
        </w:rPr>
        <w:t>lo podrán ser denegadas</w:t>
      </w:r>
      <w:r w:rsidR="00017EEF">
        <w:rPr>
          <w:rFonts w:ascii="Courier New" w:hAnsi="Courier New" w:cs="Courier New"/>
        </w:rPr>
        <w:t xml:space="preserve"> </w:t>
      </w:r>
      <w:r w:rsidRPr="00D85C24">
        <w:rPr>
          <w:rFonts w:ascii="Courier New" w:hAnsi="Courier New" w:cs="Courier New"/>
        </w:rPr>
        <w:t>si la solicitud se refiere a un delito que la Parte requerida considera de naturaleza política o vinculada a un delito  de carácter político; o la Parte requerida estima que la ejecución de la solicitud podría  atentar contra su soberanía, su seguridad, orden público u otros intereses esenciales.</w:t>
      </w:r>
    </w:p>
    <w:p w:rsidR="00BF0EDB" w:rsidRDefault="00D85C24" w:rsidP="00BF0EDB">
      <w:pPr>
        <w:spacing w:before="240" w:after="240"/>
        <w:ind w:left="2835" w:firstLine="709"/>
        <w:jc w:val="both"/>
        <w:rPr>
          <w:rFonts w:ascii="Courier New" w:hAnsi="Courier New" w:cs="Courier New"/>
        </w:rPr>
      </w:pPr>
      <w:r w:rsidRPr="00D85C24">
        <w:rPr>
          <w:rFonts w:ascii="Courier New" w:hAnsi="Courier New" w:cs="Courier New"/>
        </w:rPr>
        <w:t>Adicionalmente, se señala que cuando la Parte requerida considere que la simple conservación por sí sola de los datos no bastará para garantizar la disponibilidad futura, o que pondrá en peligro la confidencial</w:t>
      </w:r>
      <w:r w:rsidR="00F232BE">
        <w:rPr>
          <w:rFonts w:ascii="Courier New" w:hAnsi="Courier New" w:cs="Courier New"/>
        </w:rPr>
        <w:t>idad de la investigación de la P</w:t>
      </w:r>
      <w:r w:rsidRPr="00D85C24">
        <w:rPr>
          <w:rFonts w:ascii="Courier New" w:hAnsi="Courier New" w:cs="Courier New"/>
        </w:rPr>
        <w:t>arte requirente, o causará cualquier otro perjuicio a la misma, informará de ello rápidamente a la Parte requirente, quien determinará a continuación la conveniencia, no obstante, de dar curso a la solicitud.</w:t>
      </w:r>
    </w:p>
    <w:p w:rsidR="00BF0EDB" w:rsidRDefault="00D85C24" w:rsidP="00BF0EDB">
      <w:pPr>
        <w:spacing w:before="240" w:after="240"/>
        <w:ind w:left="2835" w:firstLine="709"/>
        <w:jc w:val="both"/>
        <w:rPr>
          <w:rFonts w:ascii="Courier New" w:hAnsi="Courier New" w:cs="Courier New"/>
        </w:rPr>
      </w:pPr>
      <w:r w:rsidRPr="00D85C24">
        <w:rPr>
          <w:rFonts w:ascii="Courier New" w:hAnsi="Courier New" w:cs="Courier New"/>
        </w:rPr>
        <w:t xml:space="preserve">Finalmente, se indica que las medidas de conservación adoptadas en respuesta a solicitudes  de conservación serán válidas por </w:t>
      </w:r>
      <w:r w:rsidRPr="00D85C24">
        <w:rPr>
          <w:rFonts w:ascii="Courier New" w:hAnsi="Courier New" w:cs="Courier New"/>
        </w:rPr>
        <w:lastRenderedPageBreak/>
        <w:t xml:space="preserve">un periodo mínimo de 60 días, para permitir, dentro de ese plazo, a la Parte requirente formular una solicitud de asistencia para registrar o acceder de otro modo, confiscar u obtener por otro medio similar, la revelación de dichos datos. </w:t>
      </w:r>
    </w:p>
    <w:p w:rsidR="00BF0EDB" w:rsidRDefault="00BF0EDB" w:rsidP="00BF0EDB">
      <w:pPr>
        <w:spacing w:before="240" w:after="240"/>
        <w:ind w:left="2835" w:firstLine="709"/>
        <w:jc w:val="both"/>
        <w:rPr>
          <w:rFonts w:ascii="Courier New" w:hAnsi="Courier New" w:cs="Courier New"/>
        </w:rPr>
      </w:pPr>
      <w:r>
        <w:rPr>
          <w:rFonts w:ascii="Courier New" w:hAnsi="Courier New" w:cs="Courier New"/>
          <w:bCs/>
        </w:rPr>
        <w:t xml:space="preserve">El </w:t>
      </w:r>
      <w:r w:rsidR="00F232BE">
        <w:rPr>
          <w:rFonts w:ascii="Courier New" w:hAnsi="Courier New" w:cs="Courier New"/>
          <w:bCs/>
        </w:rPr>
        <w:t>Artículo</w:t>
      </w:r>
      <w:r w:rsidR="00D85C24" w:rsidRPr="00D85C24">
        <w:rPr>
          <w:rFonts w:ascii="Courier New" w:hAnsi="Courier New" w:cs="Courier New"/>
          <w:bCs/>
        </w:rPr>
        <w:t xml:space="preserve"> 30</w:t>
      </w:r>
      <w:r>
        <w:rPr>
          <w:rFonts w:ascii="Courier New" w:hAnsi="Courier New" w:cs="Courier New"/>
          <w:bCs/>
        </w:rPr>
        <w:t>, por su parte,</w:t>
      </w:r>
      <w:r w:rsidR="00D85C24" w:rsidRPr="00D85C24">
        <w:rPr>
          <w:rFonts w:ascii="Courier New" w:hAnsi="Courier New" w:cs="Courier New"/>
          <w:bCs/>
        </w:rPr>
        <w:t xml:space="preserve"> prevé que</w:t>
      </w:r>
      <w:r w:rsidR="00D85C24" w:rsidRPr="00D85C24">
        <w:rPr>
          <w:rFonts w:ascii="Courier New" w:hAnsi="Courier New" w:cs="Courier New"/>
          <w:b/>
          <w:bCs/>
        </w:rPr>
        <w:t xml:space="preserve"> </w:t>
      </w:r>
      <w:r w:rsidR="00D85C24" w:rsidRPr="00D85C24">
        <w:rPr>
          <w:rFonts w:ascii="Courier New" w:hAnsi="Courier New" w:cs="Courier New"/>
        </w:rPr>
        <w:t>si al ejecutar una solicit</w:t>
      </w:r>
      <w:r>
        <w:rPr>
          <w:rFonts w:ascii="Courier New" w:hAnsi="Courier New" w:cs="Courier New"/>
        </w:rPr>
        <w:t xml:space="preserve">ud formulada de conformidad al </w:t>
      </w:r>
      <w:r w:rsidR="00F232BE">
        <w:rPr>
          <w:rFonts w:ascii="Courier New" w:hAnsi="Courier New" w:cs="Courier New"/>
        </w:rPr>
        <w:t>Artículo 29</w:t>
      </w:r>
      <w:r w:rsidR="00D85C24" w:rsidRPr="00D85C24">
        <w:rPr>
          <w:rFonts w:ascii="Courier New" w:hAnsi="Courier New" w:cs="Courier New"/>
        </w:rPr>
        <w:t xml:space="preserve"> para la conservación de datos relativos de tráfico de una determinada comunicación la Parte requerida descubriera que un proveedor de servicios de otro Estado ha participado en la transmisión de dicha comunicación, dicha Parte revelará rápidamente a la Parte requirente un volumen suficiente de datos relativos al tráfico para que pueda identificarse al proveedor  de servicios, así como la vía por la que la comunicación ha sido transmitida.</w:t>
      </w:r>
    </w:p>
    <w:p w:rsidR="00D85C24" w:rsidRDefault="00D85C24" w:rsidP="00BF0EDB">
      <w:pPr>
        <w:spacing w:before="240" w:after="240"/>
        <w:ind w:left="2835" w:firstLine="709"/>
        <w:jc w:val="both"/>
        <w:rPr>
          <w:rFonts w:ascii="Courier New" w:hAnsi="Courier New" w:cs="Courier New"/>
        </w:rPr>
      </w:pPr>
      <w:r w:rsidRPr="00D85C24">
        <w:rPr>
          <w:rFonts w:ascii="Courier New" w:hAnsi="Courier New" w:cs="Courier New"/>
        </w:rPr>
        <w:t>Asimismo, establece en qué casos se puede denegar la revelación de datos según el párrafo anterior.</w:t>
      </w:r>
    </w:p>
    <w:p w:rsidR="00BF0EDB" w:rsidRPr="00BF0EDB" w:rsidRDefault="00BF0EDB" w:rsidP="00BF0EDB">
      <w:pPr>
        <w:spacing w:before="240" w:after="240"/>
        <w:ind w:left="2835" w:firstLine="709"/>
        <w:jc w:val="both"/>
        <w:rPr>
          <w:rFonts w:ascii="Courier New" w:hAnsi="Courier New" w:cs="Courier New"/>
          <w:bCs/>
          <w:iCs/>
        </w:rPr>
      </w:pPr>
      <w:r w:rsidRPr="00BF0EDB">
        <w:rPr>
          <w:rFonts w:ascii="Courier New" w:hAnsi="Courier New" w:cs="Courier New"/>
        </w:rPr>
        <w:t xml:space="preserve">El </w:t>
      </w:r>
      <w:r w:rsidRPr="00BF0EDB">
        <w:rPr>
          <w:rFonts w:ascii="Courier New" w:hAnsi="Courier New" w:cs="Courier New"/>
          <w:b/>
        </w:rPr>
        <w:t>Título 2</w:t>
      </w:r>
      <w:r w:rsidRPr="00BF0EDB">
        <w:rPr>
          <w:rFonts w:ascii="Courier New" w:hAnsi="Courier New" w:cs="Courier New"/>
        </w:rPr>
        <w:t xml:space="preserve"> de esta Sección, a su vez, regula la a</w:t>
      </w:r>
      <w:r w:rsidR="00D85C24" w:rsidRPr="00BF0EDB">
        <w:rPr>
          <w:rFonts w:ascii="Courier New" w:hAnsi="Courier New" w:cs="Courier New"/>
          <w:bCs/>
          <w:iCs/>
        </w:rPr>
        <w:t>sistencia mutua en relación con los poderes de investigación</w:t>
      </w:r>
      <w:r w:rsidRPr="00BF0EDB">
        <w:rPr>
          <w:rFonts w:ascii="Courier New" w:hAnsi="Courier New" w:cs="Courier New"/>
          <w:bCs/>
          <w:iCs/>
        </w:rPr>
        <w:t>.</w:t>
      </w:r>
    </w:p>
    <w:p w:rsidR="00F232BE" w:rsidRDefault="00BF0EDB" w:rsidP="00F232BE">
      <w:pPr>
        <w:spacing w:before="240" w:after="240"/>
        <w:ind w:left="2835" w:firstLine="709"/>
        <w:jc w:val="both"/>
        <w:rPr>
          <w:rFonts w:ascii="Courier New" w:hAnsi="Courier New" w:cs="Courier New"/>
        </w:rPr>
      </w:pPr>
      <w:r>
        <w:rPr>
          <w:rFonts w:ascii="Courier New" w:hAnsi="Courier New" w:cs="Courier New"/>
          <w:bCs/>
        </w:rPr>
        <w:t xml:space="preserve">El </w:t>
      </w:r>
      <w:r w:rsidR="00F232BE">
        <w:rPr>
          <w:rFonts w:ascii="Courier New" w:hAnsi="Courier New" w:cs="Courier New"/>
          <w:bCs/>
        </w:rPr>
        <w:t>Artículo</w:t>
      </w:r>
      <w:r w:rsidR="00D85C24" w:rsidRPr="00D85C24">
        <w:rPr>
          <w:rFonts w:ascii="Courier New" w:hAnsi="Courier New" w:cs="Courier New"/>
          <w:bCs/>
        </w:rPr>
        <w:t xml:space="preserve"> 31 faculta a una Parte</w:t>
      </w:r>
      <w:r w:rsidR="00D85C24" w:rsidRPr="00D85C24">
        <w:rPr>
          <w:rFonts w:ascii="Courier New" w:hAnsi="Courier New" w:cs="Courier New"/>
        </w:rPr>
        <w:t xml:space="preserve"> a solicitar a otra Parte el registro o el acceso de un modo similar, la confiscación o la obtención de un modo similar o la revelación de datos almacenados  por medio de un sistema informático que se encuentre en el territorio de esa otra Parte, incluidos los datos con</w:t>
      </w:r>
      <w:r>
        <w:rPr>
          <w:rFonts w:ascii="Courier New" w:hAnsi="Courier New" w:cs="Courier New"/>
        </w:rPr>
        <w:t xml:space="preserve">servador de conformidad con el </w:t>
      </w:r>
      <w:r w:rsidR="00F232BE">
        <w:rPr>
          <w:rFonts w:ascii="Courier New" w:hAnsi="Courier New" w:cs="Courier New"/>
        </w:rPr>
        <w:t>Artículo</w:t>
      </w:r>
      <w:r w:rsidR="00D85C24" w:rsidRPr="00D85C24">
        <w:rPr>
          <w:rFonts w:ascii="Courier New" w:hAnsi="Courier New" w:cs="Courier New"/>
        </w:rPr>
        <w:t xml:space="preserve"> 29. La Parte requerida responderá a la solicitud aplicando los instrumentos internacionales, acuerdos y</w:t>
      </w:r>
      <w:r>
        <w:rPr>
          <w:rFonts w:ascii="Courier New" w:hAnsi="Courier New" w:cs="Courier New"/>
        </w:rPr>
        <w:t xml:space="preserve"> legislación mencionados en el </w:t>
      </w:r>
      <w:r w:rsidR="00F232BE">
        <w:rPr>
          <w:rFonts w:ascii="Courier New" w:hAnsi="Courier New" w:cs="Courier New"/>
        </w:rPr>
        <w:t>Artículo</w:t>
      </w:r>
      <w:r w:rsidR="00D85C24" w:rsidRPr="00D85C24">
        <w:rPr>
          <w:rFonts w:ascii="Courier New" w:hAnsi="Courier New" w:cs="Courier New"/>
        </w:rPr>
        <w:t xml:space="preserve"> 23, así como de conformidad con las disposiciones pertinentes del presente Capítulo. Se consigna en qué casos la solicitud se deberá responder rápidamente. </w:t>
      </w:r>
    </w:p>
    <w:p w:rsidR="00F232BE" w:rsidRDefault="00F232BE" w:rsidP="00F232BE">
      <w:pPr>
        <w:spacing w:before="240" w:after="240"/>
        <w:ind w:left="2835" w:firstLine="709"/>
        <w:jc w:val="both"/>
        <w:rPr>
          <w:rFonts w:ascii="Courier New" w:hAnsi="Courier New" w:cs="Courier New"/>
        </w:rPr>
      </w:pPr>
      <w:r>
        <w:rPr>
          <w:rFonts w:ascii="Courier New" w:hAnsi="Courier New" w:cs="Courier New"/>
          <w:bCs/>
        </w:rPr>
        <w:t>El Artículo</w:t>
      </w:r>
      <w:r w:rsidR="00D85C24" w:rsidRPr="00D85C24">
        <w:rPr>
          <w:rFonts w:ascii="Courier New" w:hAnsi="Courier New" w:cs="Courier New"/>
          <w:bCs/>
        </w:rPr>
        <w:t xml:space="preserve"> 32</w:t>
      </w:r>
      <w:r>
        <w:rPr>
          <w:rFonts w:ascii="Courier New" w:hAnsi="Courier New" w:cs="Courier New"/>
          <w:bCs/>
        </w:rPr>
        <w:t>, a su vez,</w:t>
      </w:r>
      <w:r w:rsidR="00D85C24" w:rsidRPr="00D85C24">
        <w:rPr>
          <w:rFonts w:ascii="Courier New" w:hAnsi="Courier New" w:cs="Courier New"/>
          <w:bCs/>
        </w:rPr>
        <w:t xml:space="preserve"> establece los casos en los cuales una Parte podrá,</w:t>
      </w:r>
      <w:r w:rsidR="00D85C24" w:rsidRPr="00D85C24">
        <w:rPr>
          <w:rFonts w:ascii="Courier New" w:hAnsi="Courier New" w:cs="Courier New"/>
        </w:rPr>
        <w:t xml:space="preserve"> sin autorización de otra acceder a los datos informáticos almacenados de libre acceso al público (fuentes abiertas), independiente de su localización geográfica; o acceder a, o recibir a través de un sistema informático </w:t>
      </w:r>
      <w:r w:rsidR="00D85C24" w:rsidRPr="00D85C24">
        <w:rPr>
          <w:rFonts w:ascii="Courier New" w:hAnsi="Courier New" w:cs="Courier New"/>
        </w:rPr>
        <w:lastRenderedPageBreak/>
        <w:t>situado en su territorio, los datos informáticos almacenados situados en otro Estado, si dicha Parte obtiene el consentimiento lícito y voluntario de la persona autorizada para divulgarlos a través de ese sistema informático.</w:t>
      </w:r>
    </w:p>
    <w:p w:rsidR="00D85C24" w:rsidRDefault="00F232BE" w:rsidP="00F232BE">
      <w:pPr>
        <w:spacing w:before="240" w:after="240"/>
        <w:ind w:left="2835" w:firstLine="709"/>
        <w:jc w:val="both"/>
        <w:rPr>
          <w:rFonts w:ascii="Courier New" w:hAnsi="Courier New" w:cs="Courier New"/>
        </w:rPr>
      </w:pPr>
      <w:r>
        <w:rPr>
          <w:rFonts w:ascii="Courier New" w:hAnsi="Courier New" w:cs="Courier New"/>
        </w:rPr>
        <w:t>Igualmente, e</w:t>
      </w:r>
      <w:r>
        <w:rPr>
          <w:rFonts w:ascii="Courier New" w:hAnsi="Courier New" w:cs="Courier New"/>
          <w:bCs/>
        </w:rPr>
        <w:t>l Artículo</w:t>
      </w:r>
      <w:r w:rsidR="00D85C24" w:rsidRPr="00D85C24">
        <w:rPr>
          <w:rFonts w:ascii="Courier New" w:hAnsi="Courier New" w:cs="Courier New"/>
          <w:bCs/>
        </w:rPr>
        <w:t xml:space="preserve"> 33 prescribe que las Partes se prestarán asistencia mutua para la obtención</w:t>
      </w:r>
      <w:r w:rsidR="00D85C24" w:rsidRPr="00D85C24">
        <w:rPr>
          <w:rFonts w:ascii="Courier New" w:hAnsi="Courier New" w:cs="Courier New"/>
        </w:rPr>
        <w:t xml:space="preserve"> en tiempo real de datos de tráfico asociados a  comunicaciones concretas transmitidas  en su territorio por medio de un sistema informático, la cual se someterá a las condiciones y procedimiento previstos en el  derecho interno. Además, cada Parte colaborará respecto a aquellos delitos para l</w:t>
      </w:r>
      <w:r w:rsidR="00E37778">
        <w:rPr>
          <w:rFonts w:ascii="Courier New" w:hAnsi="Courier New" w:cs="Courier New"/>
        </w:rPr>
        <w:t>o</w:t>
      </w:r>
      <w:r w:rsidR="00D85C24" w:rsidRPr="00D85C24">
        <w:rPr>
          <w:rFonts w:ascii="Courier New" w:hAnsi="Courier New" w:cs="Courier New"/>
        </w:rPr>
        <w:t xml:space="preserve">s cuales </w:t>
      </w:r>
      <w:r w:rsidR="00BF5220">
        <w:rPr>
          <w:rFonts w:ascii="Courier New" w:hAnsi="Courier New" w:cs="Courier New"/>
        </w:rPr>
        <w:t>sea</w:t>
      </w:r>
      <w:r w:rsidR="00D85C24" w:rsidRPr="00D85C24">
        <w:rPr>
          <w:rFonts w:ascii="Courier New" w:hAnsi="Courier New" w:cs="Courier New"/>
        </w:rPr>
        <w:t xml:space="preserve"> posible la obtención en tiempo real de datos relativos al tráfico en situaciones análogas </w:t>
      </w:r>
      <w:r w:rsidR="00BF5220">
        <w:rPr>
          <w:rFonts w:ascii="Courier New" w:hAnsi="Courier New" w:cs="Courier New"/>
        </w:rPr>
        <w:t>en base a su derecho</w:t>
      </w:r>
      <w:r w:rsidR="00D85C24" w:rsidRPr="00D85C24">
        <w:rPr>
          <w:rFonts w:ascii="Courier New" w:hAnsi="Courier New" w:cs="Courier New"/>
        </w:rPr>
        <w:t xml:space="preserve"> interno.</w:t>
      </w:r>
    </w:p>
    <w:p w:rsidR="00D85C24" w:rsidRDefault="00F232BE" w:rsidP="00F232BE">
      <w:pPr>
        <w:spacing w:before="240" w:after="240"/>
        <w:ind w:left="2835" w:firstLine="709"/>
        <w:jc w:val="both"/>
        <w:rPr>
          <w:rFonts w:ascii="Courier New" w:hAnsi="Courier New" w:cs="Courier New"/>
        </w:rPr>
      </w:pPr>
      <w:r>
        <w:rPr>
          <w:rFonts w:ascii="Courier New" w:hAnsi="Courier New" w:cs="Courier New"/>
        </w:rPr>
        <w:t>Asimismo, e</w:t>
      </w:r>
      <w:r w:rsidR="00D85C24" w:rsidRPr="00D85C24">
        <w:rPr>
          <w:rFonts w:ascii="Courier New" w:hAnsi="Courier New" w:cs="Courier New"/>
          <w:bCs/>
        </w:rPr>
        <w:t xml:space="preserve">l </w:t>
      </w:r>
      <w:r>
        <w:rPr>
          <w:rFonts w:ascii="Courier New" w:hAnsi="Courier New" w:cs="Courier New"/>
          <w:bCs/>
        </w:rPr>
        <w:t>Artículo</w:t>
      </w:r>
      <w:r w:rsidR="00D85C24" w:rsidRPr="00D85C24">
        <w:rPr>
          <w:rFonts w:ascii="Courier New" w:hAnsi="Courier New" w:cs="Courier New"/>
          <w:bCs/>
        </w:rPr>
        <w:t xml:space="preserve"> 34 di</w:t>
      </w:r>
      <w:r>
        <w:rPr>
          <w:rFonts w:ascii="Courier New" w:hAnsi="Courier New" w:cs="Courier New"/>
          <w:bCs/>
        </w:rPr>
        <w:t>spone que las Partes se prestaran</w:t>
      </w:r>
      <w:r w:rsidR="00D85C24" w:rsidRPr="00D85C24">
        <w:rPr>
          <w:rFonts w:ascii="Courier New" w:hAnsi="Courier New" w:cs="Courier New"/>
          <w:bCs/>
        </w:rPr>
        <w:t xml:space="preserve"> asistencia mutua, en la medida en que lo permitan sus tratados y leyes internas aplicables, para la obtención o el registro en tiempo real de datos relativos al contenido </w:t>
      </w:r>
      <w:r w:rsidR="00D85C24" w:rsidRPr="00D85C24">
        <w:rPr>
          <w:rFonts w:ascii="Courier New" w:hAnsi="Courier New" w:cs="Courier New"/>
        </w:rPr>
        <w:t>de comunicaciones específicas transmitidas por medio de un sistema informático.</w:t>
      </w:r>
    </w:p>
    <w:p w:rsidR="00F232BE" w:rsidRDefault="00F232BE" w:rsidP="00F232BE">
      <w:pPr>
        <w:spacing w:before="240" w:after="240"/>
        <w:ind w:left="2835" w:firstLine="709"/>
        <w:jc w:val="both"/>
        <w:rPr>
          <w:rFonts w:ascii="Courier New" w:hAnsi="Courier New" w:cs="Courier New"/>
        </w:rPr>
      </w:pPr>
      <w:r>
        <w:rPr>
          <w:rFonts w:ascii="Courier New" w:hAnsi="Courier New" w:cs="Courier New"/>
        </w:rPr>
        <w:t xml:space="preserve">Finalmente, el </w:t>
      </w:r>
      <w:r w:rsidRPr="00F232BE">
        <w:rPr>
          <w:rFonts w:ascii="Courier New" w:hAnsi="Courier New" w:cs="Courier New"/>
          <w:b/>
        </w:rPr>
        <w:t>Título 3</w:t>
      </w:r>
      <w:r>
        <w:rPr>
          <w:rFonts w:ascii="Courier New" w:hAnsi="Courier New" w:cs="Courier New"/>
        </w:rPr>
        <w:t xml:space="preserve"> de esta Sección se refiere a la Red 24/7.</w:t>
      </w:r>
    </w:p>
    <w:p w:rsidR="00D85C24" w:rsidRPr="00D85C24" w:rsidRDefault="00F232BE" w:rsidP="00F232BE">
      <w:pPr>
        <w:spacing w:before="240" w:after="240"/>
        <w:ind w:left="2835" w:firstLine="709"/>
        <w:jc w:val="both"/>
        <w:rPr>
          <w:rFonts w:ascii="Courier New" w:hAnsi="Courier New" w:cs="Courier New"/>
        </w:rPr>
      </w:pPr>
      <w:r>
        <w:rPr>
          <w:rFonts w:ascii="Courier New" w:hAnsi="Courier New" w:cs="Courier New"/>
        </w:rPr>
        <w:t>Conforme lo señalado en el Artículo</w:t>
      </w:r>
      <w:r w:rsidR="00D85C24" w:rsidRPr="00D85C24">
        <w:rPr>
          <w:rFonts w:ascii="Courier New" w:hAnsi="Courier New" w:cs="Courier New"/>
          <w:bCs/>
        </w:rPr>
        <w:t xml:space="preserve"> 35</w:t>
      </w:r>
      <w:r>
        <w:rPr>
          <w:rFonts w:ascii="Courier New" w:hAnsi="Courier New" w:cs="Courier New"/>
          <w:bCs/>
        </w:rPr>
        <w:t>, las Partes deberán</w:t>
      </w:r>
      <w:r w:rsidR="00D85C24" w:rsidRPr="00D85C24">
        <w:rPr>
          <w:rFonts w:ascii="Courier New" w:hAnsi="Courier New" w:cs="Courier New"/>
          <w:bCs/>
        </w:rPr>
        <w:t xml:space="preserve"> fijar un </w:t>
      </w:r>
      <w:r w:rsidR="00D85C24" w:rsidRPr="00D85C24">
        <w:rPr>
          <w:rFonts w:ascii="Courier New" w:hAnsi="Courier New" w:cs="Courier New"/>
        </w:rPr>
        <w:t>punto de contacto localizable las 24 horas del día, y los siete días de la semana, con el fin de asegurar la asistencia inmediata en la investigación de delitos vinculados a sistemas y datos informáticos, o para obtener las pruebas en formato electrónico de un d</w:t>
      </w:r>
      <w:r w:rsidR="00BF5220">
        <w:rPr>
          <w:rFonts w:ascii="Courier New" w:hAnsi="Courier New" w:cs="Courier New"/>
        </w:rPr>
        <w:t>elito. De igual forma señala qué</w:t>
      </w:r>
      <w:r w:rsidR="00D85C24" w:rsidRPr="00D85C24">
        <w:rPr>
          <w:rFonts w:ascii="Courier New" w:hAnsi="Courier New" w:cs="Courier New"/>
        </w:rPr>
        <w:t xml:space="preserve"> comprenderá la referida asistencia.</w:t>
      </w:r>
    </w:p>
    <w:p w:rsidR="00D85C24" w:rsidRPr="00F232BE" w:rsidRDefault="00D85C24" w:rsidP="00F232BE">
      <w:pPr>
        <w:pStyle w:val="Ttulo2"/>
        <w:tabs>
          <w:tab w:val="clear" w:pos="3401"/>
          <w:tab w:val="num" w:pos="3544"/>
        </w:tabs>
        <w:ind w:left="3544"/>
      </w:pPr>
      <w:r w:rsidRPr="00D85C24">
        <w:t>C</w:t>
      </w:r>
      <w:r w:rsidR="00F232BE">
        <w:t xml:space="preserve">apítulo </w:t>
      </w:r>
      <w:r w:rsidRPr="00D85C24">
        <w:t>IV</w:t>
      </w:r>
      <w:r w:rsidR="00F232BE">
        <w:t xml:space="preserve">: </w:t>
      </w:r>
      <w:r w:rsidRPr="00D85C24">
        <w:t>C</w:t>
      </w:r>
      <w:r w:rsidR="00F232BE">
        <w:t>láusulas finales</w:t>
      </w:r>
    </w:p>
    <w:p w:rsidR="00D85C24" w:rsidRPr="00D85C24" w:rsidRDefault="00D85C24" w:rsidP="00F232BE">
      <w:pPr>
        <w:pStyle w:val="NormalWeb"/>
        <w:pBdr>
          <w:top w:val="single" w:sz="6" w:space="2" w:color="FFFFFF"/>
          <w:left w:val="single" w:sz="6" w:space="8" w:color="FFFFFF"/>
          <w:bottom w:val="single" w:sz="6" w:space="2" w:color="FFFFFF"/>
          <w:right w:val="single" w:sz="6" w:space="0" w:color="FFFFFF"/>
        </w:pBdr>
        <w:shd w:val="clear" w:color="auto" w:fill="FFFFFF"/>
        <w:spacing w:before="0" w:beforeAutospacing="0" w:after="0" w:afterAutospacing="0"/>
        <w:ind w:left="2835" w:right="75" w:firstLine="709"/>
        <w:jc w:val="both"/>
        <w:rPr>
          <w:rFonts w:ascii="Courier New" w:hAnsi="Courier New" w:cs="Courier New"/>
          <w:bCs/>
          <w:lang w:eastAsia="es-CL"/>
        </w:rPr>
      </w:pPr>
      <w:r w:rsidRPr="00D85C24">
        <w:rPr>
          <w:rFonts w:ascii="Courier New" w:hAnsi="Courier New" w:cs="Courier New"/>
        </w:rPr>
        <w:t>Concluye el texto del Convenio con las cláusulas finales que son de uso corriente en esta clase de instrumentos inter</w:t>
      </w:r>
      <w:r w:rsidR="00F232BE">
        <w:rPr>
          <w:rFonts w:ascii="Courier New" w:hAnsi="Courier New" w:cs="Courier New"/>
        </w:rPr>
        <w:t>nacionales, regulando desde el Artículo</w:t>
      </w:r>
      <w:r w:rsidRPr="00D85C24">
        <w:rPr>
          <w:rFonts w:ascii="Courier New" w:hAnsi="Courier New" w:cs="Courier New"/>
        </w:rPr>
        <w:t xml:space="preserve"> </w:t>
      </w:r>
      <w:r w:rsidRPr="00D85C24">
        <w:rPr>
          <w:rFonts w:ascii="Courier New" w:hAnsi="Courier New" w:cs="Courier New"/>
          <w:bCs/>
        </w:rPr>
        <w:t>36 al 48, respectivamente</w:t>
      </w:r>
      <w:r w:rsidR="00F232BE">
        <w:rPr>
          <w:rFonts w:ascii="Courier New" w:hAnsi="Courier New" w:cs="Courier New"/>
          <w:bCs/>
        </w:rPr>
        <w:t>, las siguientes materias</w:t>
      </w:r>
      <w:r w:rsidRPr="00D85C24">
        <w:rPr>
          <w:rFonts w:ascii="Courier New" w:hAnsi="Courier New" w:cs="Courier New"/>
          <w:bCs/>
        </w:rPr>
        <w:t xml:space="preserve">: la firma y entrada en vigor, la adhesión, la aplicación territorial, los efectos, las </w:t>
      </w:r>
      <w:r w:rsidRPr="00D85C24">
        <w:rPr>
          <w:rFonts w:ascii="Courier New" w:hAnsi="Courier New" w:cs="Courier New"/>
          <w:bCs/>
        </w:rPr>
        <w:lastRenderedPageBreak/>
        <w:t>declaraciones, la cláusula federal, las reservas, el m</w:t>
      </w:r>
      <w:r w:rsidRPr="00D85C24">
        <w:rPr>
          <w:rFonts w:ascii="Courier New" w:hAnsi="Courier New" w:cs="Courier New"/>
          <w:bCs/>
          <w:lang w:eastAsia="es-CL"/>
        </w:rPr>
        <w:t>antenimiento y retiro de las reservas, las enmiendas, la solución de controversias, las consultas entre las Partes, la denuncia y la notificación que efectuará el Secretario General del Consejo de Europa</w:t>
      </w:r>
      <w:r w:rsidR="00F232BE">
        <w:rPr>
          <w:rFonts w:ascii="Courier New" w:hAnsi="Courier New" w:cs="Courier New"/>
          <w:bCs/>
          <w:lang w:eastAsia="es-CL"/>
        </w:rPr>
        <w:t>.</w:t>
      </w:r>
    </w:p>
    <w:p w:rsidR="00D85C24" w:rsidRPr="00D85C24" w:rsidRDefault="00D85C24" w:rsidP="00F232BE">
      <w:pPr>
        <w:pStyle w:val="Ttulo1"/>
        <w:tabs>
          <w:tab w:val="clear" w:pos="4112"/>
          <w:tab w:val="clear" w:pos="4166"/>
          <w:tab w:val="num" w:pos="3544"/>
        </w:tabs>
        <w:ind w:left="3544"/>
        <w:rPr>
          <w:lang w:val="es-MX"/>
        </w:rPr>
      </w:pPr>
      <w:r w:rsidRPr="00D85C24">
        <w:rPr>
          <w:lang w:eastAsia="es-CL"/>
        </w:rPr>
        <w:t>DECLARACIONES Y R</w:t>
      </w:r>
      <w:r w:rsidRPr="00D85C24">
        <w:rPr>
          <w:lang w:val="es-MX"/>
        </w:rPr>
        <w:t>ESERVAS AL CONVENIO</w:t>
      </w:r>
    </w:p>
    <w:p w:rsidR="00D85C24" w:rsidRPr="00D85C24" w:rsidRDefault="00D85C24" w:rsidP="00F232BE">
      <w:pPr>
        <w:pStyle w:val="Bodytext60"/>
        <w:shd w:val="clear" w:color="auto" w:fill="auto"/>
        <w:spacing w:before="0" w:after="0" w:line="240" w:lineRule="auto"/>
        <w:ind w:left="2835" w:firstLine="709"/>
        <w:rPr>
          <w:rFonts w:ascii="Courier New" w:hAnsi="Courier New" w:cs="Courier New"/>
          <w:i w:val="0"/>
          <w:color w:val="000000"/>
          <w:sz w:val="24"/>
          <w:szCs w:val="24"/>
          <w:lang w:val="es-ES" w:eastAsia="es-ES" w:bidi="es-ES"/>
        </w:rPr>
      </w:pPr>
      <w:r w:rsidRPr="00D85C24">
        <w:rPr>
          <w:rFonts w:ascii="Courier New" w:hAnsi="Courier New" w:cs="Courier New"/>
          <w:i w:val="0"/>
          <w:sz w:val="24"/>
          <w:szCs w:val="24"/>
          <w:lang w:val="es-MX"/>
        </w:rPr>
        <w:tab/>
      </w:r>
      <w:r w:rsidRPr="00D85C24">
        <w:rPr>
          <w:rFonts w:ascii="Courier New" w:hAnsi="Courier New" w:cs="Courier New"/>
          <w:i w:val="0"/>
          <w:color w:val="000000"/>
          <w:sz w:val="24"/>
          <w:szCs w:val="24"/>
          <w:lang w:val="es-ES" w:eastAsia="es-ES" w:bidi="es-ES"/>
        </w:rPr>
        <w:t>De conformidad a lo previsto en el articulado del Convenio, el Ejecutivo comunica su decisión de formular las siguientes declaraciones y reservas al momento de depositar el instrumento de adhesión al referido Convenio:</w:t>
      </w:r>
    </w:p>
    <w:p w:rsidR="00D85C24" w:rsidRPr="00F232BE" w:rsidRDefault="00F232BE" w:rsidP="00F232BE">
      <w:pPr>
        <w:pStyle w:val="Ttulo2"/>
        <w:numPr>
          <w:ilvl w:val="0"/>
          <w:numId w:val="16"/>
        </w:numPr>
        <w:tabs>
          <w:tab w:val="clear" w:pos="3401"/>
          <w:tab w:val="num" w:pos="3544"/>
        </w:tabs>
        <w:ind w:left="3544"/>
        <w:rPr>
          <w:i/>
          <w:lang w:val="es-CL"/>
        </w:rPr>
      </w:pPr>
      <w:r w:rsidRPr="00F232BE">
        <w:rPr>
          <w:lang w:val="es-CL"/>
        </w:rPr>
        <w:t>Declaraciones</w:t>
      </w:r>
    </w:p>
    <w:p w:rsidR="00D85C24" w:rsidRPr="00D85C24" w:rsidRDefault="00D85C24" w:rsidP="00F232BE">
      <w:pPr>
        <w:pStyle w:val="Bodytext60"/>
        <w:numPr>
          <w:ilvl w:val="1"/>
          <w:numId w:val="17"/>
        </w:numPr>
        <w:shd w:val="clear" w:color="auto" w:fill="auto"/>
        <w:spacing w:before="0" w:after="0" w:line="240" w:lineRule="auto"/>
        <w:ind w:left="2835" w:firstLine="709"/>
        <w:rPr>
          <w:rFonts w:ascii="Courier New" w:hAnsi="Courier New" w:cs="Courier New"/>
          <w:i w:val="0"/>
          <w:color w:val="000000"/>
          <w:sz w:val="24"/>
          <w:szCs w:val="24"/>
          <w:lang w:val="es-ES" w:eastAsia="es-ES" w:bidi="es-ES"/>
        </w:rPr>
      </w:pPr>
      <w:r w:rsidRPr="00D85C24">
        <w:rPr>
          <w:rFonts w:ascii="Courier New" w:hAnsi="Courier New" w:cs="Courier New"/>
          <w:i w:val="0"/>
          <w:color w:val="000000"/>
          <w:sz w:val="24"/>
          <w:szCs w:val="24"/>
          <w:lang w:val="es-ES" w:eastAsia="es-ES" w:bidi="es-ES"/>
        </w:rPr>
        <w:t xml:space="preserve">“La República de Chile declara que exigirá una intención delictiva determinada en el sujeto activo para penar las acciones descritas en los </w:t>
      </w:r>
      <w:r w:rsidR="00F232BE">
        <w:rPr>
          <w:rFonts w:ascii="Courier New" w:hAnsi="Courier New" w:cs="Courier New"/>
          <w:i w:val="0"/>
          <w:color w:val="000000"/>
          <w:sz w:val="24"/>
          <w:szCs w:val="24"/>
          <w:lang w:val="es-ES" w:eastAsia="es-ES" w:bidi="es-ES"/>
        </w:rPr>
        <w:t>Artículo</w:t>
      </w:r>
      <w:r w:rsidRPr="00D85C24">
        <w:rPr>
          <w:rFonts w:ascii="Courier New" w:hAnsi="Courier New" w:cs="Courier New"/>
          <w:i w:val="0"/>
          <w:color w:val="000000"/>
          <w:sz w:val="24"/>
          <w:szCs w:val="24"/>
          <w:lang w:val="es-ES" w:eastAsia="es-ES" w:bidi="es-ES"/>
        </w:rPr>
        <w:t xml:space="preserve">s 2 y 3 del Convenio sobre la Ciberdelincuencia, conforme lo requiere el </w:t>
      </w:r>
      <w:r w:rsidR="00F232BE">
        <w:rPr>
          <w:rFonts w:ascii="Courier New" w:hAnsi="Courier New" w:cs="Courier New"/>
          <w:i w:val="0"/>
          <w:color w:val="000000"/>
          <w:sz w:val="24"/>
          <w:szCs w:val="24"/>
          <w:lang w:val="es-ES" w:eastAsia="es-ES" w:bidi="es-ES"/>
        </w:rPr>
        <w:t>Artículo</w:t>
      </w:r>
      <w:r w:rsidRPr="00D85C24">
        <w:rPr>
          <w:rFonts w:ascii="Courier New" w:hAnsi="Courier New" w:cs="Courier New"/>
          <w:i w:val="0"/>
          <w:color w:val="000000"/>
          <w:sz w:val="24"/>
          <w:szCs w:val="24"/>
          <w:lang w:val="es-ES" w:eastAsia="es-ES" w:bidi="es-ES"/>
        </w:rPr>
        <w:t xml:space="preserve"> 2 de la Ley N° 19.223 sobre delitos informáticos".</w:t>
      </w:r>
    </w:p>
    <w:p w:rsidR="00D85C24" w:rsidRPr="00D85C24" w:rsidRDefault="00D85C24" w:rsidP="00F232BE">
      <w:pPr>
        <w:pStyle w:val="Bodytext60"/>
        <w:shd w:val="clear" w:color="auto" w:fill="auto"/>
        <w:spacing w:before="0" w:after="0" w:line="240" w:lineRule="auto"/>
        <w:ind w:left="2835" w:firstLine="709"/>
        <w:rPr>
          <w:rFonts w:ascii="Courier New" w:hAnsi="Courier New" w:cs="Courier New"/>
          <w:i w:val="0"/>
          <w:sz w:val="24"/>
          <w:szCs w:val="24"/>
          <w:lang w:val="es-CL"/>
        </w:rPr>
      </w:pPr>
    </w:p>
    <w:p w:rsidR="00D85C24" w:rsidRPr="00D85C24" w:rsidRDefault="00D85C24" w:rsidP="00F232BE">
      <w:pPr>
        <w:pStyle w:val="Bodytext60"/>
        <w:numPr>
          <w:ilvl w:val="1"/>
          <w:numId w:val="17"/>
        </w:numPr>
        <w:shd w:val="clear" w:color="auto" w:fill="auto"/>
        <w:tabs>
          <w:tab w:val="left" w:pos="0"/>
        </w:tabs>
        <w:spacing w:before="0" w:after="0" w:line="240" w:lineRule="auto"/>
        <w:ind w:left="2835" w:firstLine="709"/>
        <w:rPr>
          <w:rFonts w:ascii="Courier New" w:hAnsi="Courier New" w:cs="Courier New"/>
          <w:i w:val="0"/>
          <w:sz w:val="24"/>
          <w:szCs w:val="24"/>
          <w:lang w:val="es-MX"/>
        </w:rPr>
      </w:pPr>
      <w:r w:rsidRPr="00D85C24">
        <w:rPr>
          <w:rFonts w:ascii="Courier New" w:hAnsi="Courier New" w:cs="Courier New"/>
          <w:i w:val="0"/>
          <w:color w:val="000000"/>
          <w:sz w:val="24"/>
          <w:szCs w:val="24"/>
          <w:lang w:val="es-ES" w:eastAsia="es-ES" w:bidi="es-ES"/>
        </w:rPr>
        <w:t xml:space="preserve">“La República de Chile declara que exigirá un ánimo fraudulento que produzca un perjuicio a terceros para penar las acciones descritas en el </w:t>
      </w:r>
      <w:r w:rsidR="00F232BE">
        <w:rPr>
          <w:rFonts w:ascii="Courier New" w:hAnsi="Courier New" w:cs="Courier New"/>
          <w:i w:val="0"/>
          <w:color w:val="000000"/>
          <w:sz w:val="24"/>
          <w:szCs w:val="24"/>
          <w:lang w:val="es-ES" w:eastAsia="es-ES" w:bidi="es-ES"/>
        </w:rPr>
        <w:t>Artículo</w:t>
      </w:r>
      <w:r w:rsidRPr="00D85C24">
        <w:rPr>
          <w:rFonts w:ascii="Courier New" w:hAnsi="Courier New" w:cs="Courier New"/>
          <w:i w:val="0"/>
          <w:color w:val="000000"/>
          <w:sz w:val="24"/>
          <w:szCs w:val="24"/>
          <w:lang w:val="es-ES" w:eastAsia="es-ES" w:bidi="es-ES"/>
        </w:rPr>
        <w:t xml:space="preserve"> 7 del Convenio sobre la Ciberdelincuencia, conforme lo requiere el </w:t>
      </w:r>
      <w:r w:rsidR="00F232BE">
        <w:rPr>
          <w:rFonts w:ascii="Courier New" w:hAnsi="Courier New" w:cs="Courier New"/>
          <w:i w:val="0"/>
          <w:color w:val="000000"/>
          <w:sz w:val="24"/>
          <w:szCs w:val="24"/>
          <w:lang w:val="es-ES" w:eastAsia="es-ES" w:bidi="es-ES"/>
        </w:rPr>
        <w:t>Artículo</w:t>
      </w:r>
      <w:r w:rsidRPr="00D85C24">
        <w:rPr>
          <w:rFonts w:ascii="Courier New" w:hAnsi="Courier New" w:cs="Courier New"/>
          <w:i w:val="0"/>
          <w:color w:val="000000"/>
          <w:sz w:val="24"/>
          <w:szCs w:val="24"/>
          <w:lang w:val="es-ES" w:eastAsia="es-ES" w:bidi="es-ES"/>
        </w:rPr>
        <w:t xml:space="preserve"> 197 del Código Penal".</w:t>
      </w:r>
    </w:p>
    <w:p w:rsidR="00D85C24" w:rsidRPr="00D85C24" w:rsidRDefault="00F232BE" w:rsidP="00F232BE">
      <w:pPr>
        <w:pStyle w:val="Ttulo2"/>
        <w:tabs>
          <w:tab w:val="clear" w:pos="3401"/>
          <w:tab w:val="num" w:pos="3544"/>
        </w:tabs>
        <w:ind w:left="3544"/>
        <w:rPr>
          <w:i/>
        </w:rPr>
      </w:pPr>
      <w:r w:rsidRPr="00D85C24">
        <w:t>Reservas</w:t>
      </w:r>
    </w:p>
    <w:p w:rsidR="00D85C24" w:rsidRPr="00D85C24" w:rsidRDefault="00D85C24" w:rsidP="00F232BE">
      <w:pPr>
        <w:pStyle w:val="Bodytext60"/>
        <w:numPr>
          <w:ilvl w:val="0"/>
          <w:numId w:val="6"/>
        </w:numPr>
        <w:shd w:val="clear" w:color="auto" w:fill="auto"/>
        <w:tabs>
          <w:tab w:val="left" w:pos="798"/>
          <w:tab w:val="left" w:pos="2835"/>
        </w:tabs>
        <w:spacing w:before="0" w:after="0" w:line="240" w:lineRule="auto"/>
        <w:ind w:left="2835" w:firstLine="709"/>
        <w:rPr>
          <w:rFonts w:ascii="Courier New" w:hAnsi="Courier New" w:cs="Courier New"/>
          <w:i w:val="0"/>
          <w:sz w:val="24"/>
          <w:szCs w:val="24"/>
          <w:lang w:val="es-CL"/>
        </w:rPr>
      </w:pPr>
      <w:r w:rsidRPr="00D85C24">
        <w:rPr>
          <w:rFonts w:ascii="Courier New" w:hAnsi="Courier New" w:cs="Courier New"/>
          <w:i w:val="0"/>
          <w:color w:val="000000"/>
          <w:sz w:val="24"/>
          <w:szCs w:val="24"/>
          <w:lang w:val="es-ES" w:eastAsia="es-ES" w:bidi="es-ES"/>
        </w:rPr>
        <w:t xml:space="preserve">“La República de Chile expresa, de conformidad al </w:t>
      </w:r>
      <w:r w:rsidR="00F232BE">
        <w:rPr>
          <w:rFonts w:ascii="Courier New" w:hAnsi="Courier New" w:cs="Courier New"/>
          <w:i w:val="0"/>
          <w:color w:val="000000"/>
          <w:sz w:val="24"/>
          <w:szCs w:val="24"/>
          <w:lang w:val="es-ES" w:eastAsia="es-ES" w:bidi="es-ES"/>
        </w:rPr>
        <w:t>Artículo</w:t>
      </w:r>
      <w:r w:rsidRPr="00D85C24">
        <w:rPr>
          <w:rFonts w:ascii="Courier New" w:hAnsi="Courier New" w:cs="Courier New"/>
          <w:i w:val="0"/>
          <w:color w:val="000000"/>
          <w:sz w:val="24"/>
          <w:szCs w:val="24"/>
          <w:lang w:val="es-ES" w:eastAsia="es-ES" w:bidi="es-ES"/>
        </w:rPr>
        <w:t xml:space="preserve"> 4, párrafo 2, del Convenio sobre la Ciberdelincuencia, que tipificará como delitos en su derecho interno todo acto deliberado e ilegítimo que dañe, borre, deteriore, altere o suprima datos informáticos, siempre que dicho acto produzca daños graves".</w:t>
      </w:r>
    </w:p>
    <w:p w:rsidR="00D85C24" w:rsidRPr="00D85C24" w:rsidRDefault="00D85C24" w:rsidP="00F232BE">
      <w:pPr>
        <w:pStyle w:val="Bodytext60"/>
        <w:shd w:val="clear" w:color="auto" w:fill="auto"/>
        <w:tabs>
          <w:tab w:val="left" w:pos="798"/>
          <w:tab w:val="left" w:pos="2835"/>
        </w:tabs>
        <w:spacing w:before="0" w:after="0" w:line="240" w:lineRule="auto"/>
        <w:ind w:left="2835" w:firstLine="709"/>
        <w:rPr>
          <w:rFonts w:ascii="Courier New" w:hAnsi="Courier New" w:cs="Courier New"/>
          <w:i w:val="0"/>
          <w:sz w:val="24"/>
          <w:szCs w:val="24"/>
          <w:lang w:val="es-CL"/>
        </w:rPr>
      </w:pPr>
    </w:p>
    <w:p w:rsidR="00D85C24" w:rsidRPr="00D85C24" w:rsidRDefault="00D85C24" w:rsidP="00F232BE">
      <w:pPr>
        <w:pStyle w:val="Bodytext60"/>
        <w:numPr>
          <w:ilvl w:val="0"/>
          <w:numId w:val="6"/>
        </w:numPr>
        <w:shd w:val="clear" w:color="auto" w:fill="auto"/>
        <w:tabs>
          <w:tab w:val="left" w:pos="798"/>
          <w:tab w:val="left" w:pos="2835"/>
        </w:tabs>
        <w:spacing w:before="0" w:after="0" w:line="240" w:lineRule="auto"/>
        <w:ind w:left="2835" w:firstLine="709"/>
        <w:rPr>
          <w:rFonts w:ascii="Courier New" w:hAnsi="Courier New" w:cs="Courier New"/>
          <w:i w:val="0"/>
          <w:sz w:val="24"/>
          <w:szCs w:val="24"/>
          <w:lang w:val="es-CL"/>
        </w:rPr>
      </w:pPr>
      <w:r w:rsidRPr="00D85C24">
        <w:rPr>
          <w:rFonts w:ascii="Courier New" w:hAnsi="Courier New" w:cs="Courier New"/>
          <w:i w:val="0"/>
          <w:color w:val="000000"/>
          <w:sz w:val="24"/>
          <w:szCs w:val="24"/>
          <w:lang w:val="es-ES" w:eastAsia="es-ES" w:bidi="es-ES"/>
        </w:rPr>
        <w:t xml:space="preserve">“La República de Chile expresa, de conformidad al </w:t>
      </w:r>
      <w:r w:rsidR="00F232BE">
        <w:rPr>
          <w:rFonts w:ascii="Courier New" w:hAnsi="Courier New" w:cs="Courier New"/>
          <w:i w:val="0"/>
          <w:color w:val="000000"/>
          <w:sz w:val="24"/>
          <w:szCs w:val="24"/>
          <w:lang w:val="es-ES" w:eastAsia="es-ES" w:bidi="es-ES"/>
        </w:rPr>
        <w:t>Artículo</w:t>
      </w:r>
      <w:r w:rsidRPr="00D85C24">
        <w:rPr>
          <w:rFonts w:ascii="Courier New" w:hAnsi="Courier New" w:cs="Courier New"/>
          <w:i w:val="0"/>
          <w:color w:val="000000"/>
          <w:sz w:val="24"/>
          <w:szCs w:val="24"/>
          <w:lang w:val="es-ES" w:eastAsia="es-ES" w:bidi="es-ES"/>
        </w:rPr>
        <w:t xml:space="preserve"> 6, párrafo 3 del Convenio sobre la Ciberdelincuencia, que no aplicará el párrafo 1 del mismo </w:t>
      </w:r>
      <w:r w:rsidR="00F232BE">
        <w:rPr>
          <w:rFonts w:ascii="Courier New" w:hAnsi="Courier New" w:cs="Courier New"/>
          <w:i w:val="0"/>
          <w:color w:val="000000"/>
          <w:sz w:val="24"/>
          <w:szCs w:val="24"/>
          <w:lang w:val="es-ES" w:eastAsia="es-ES" w:bidi="es-ES"/>
        </w:rPr>
        <w:t>Artículo</w:t>
      </w:r>
      <w:r w:rsidRPr="00D85C24">
        <w:rPr>
          <w:rFonts w:ascii="Courier New" w:hAnsi="Courier New" w:cs="Courier New"/>
          <w:i w:val="0"/>
          <w:color w:val="000000"/>
          <w:sz w:val="24"/>
          <w:szCs w:val="24"/>
          <w:lang w:val="es-ES" w:eastAsia="es-ES" w:bidi="es-ES"/>
        </w:rPr>
        <w:t>,</w:t>
      </w:r>
      <w:r w:rsidR="0037094B">
        <w:rPr>
          <w:rFonts w:ascii="Courier New" w:hAnsi="Courier New" w:cs="Courier New"/>
          <w:i w:val="0"/>
          <w:color w:val="000000"/>
          <w:sz w:val="24"/>
          <w:szCs w:val="24"/>
          <w:lang w:val="es-ES" w:eastAsia="es-ES" w:bidi="es-ES"/>
        </w:rPr>
        <w:t xml:space="preserve"> en la medida que ello no afecte</w:t>
      </w:r>
      <w:r w:rsidRPr="00D85C24">
        <w:rPr>
          <w:rFonts w:ascii="Courier New" w:hAnsi="Courier New" w:cs="Courier New"/>
          <w:i w:val="0"/>
          <w:color w:val="000000"/>
          <w:sz w:val="24"/>
          <w:szCs w:val="24"/>
          <w:lang w:val="es-ES" w:eastAsia="es-ES" w:bidi="es-ES"/>
        </w:rPr>
        <w:t xml:space="preserve"> la venta, distribución o cualesquiera otras formas de </w:t>
      </w:r>
      <w:r w:rsidRPr="00D85C24">
        <w:rPr>
          <w:rFonts w:ascii="Courier New" w:hAnsi="Courier New" w:cs="Courier New"/>
          <w:i w:val="0"/>
          <w:color w:val="000000"/>
          <w:sz w:val="24"/>
          <w:szCs w:val="24"/>
          <w:lang w:val="es-ES" w:eastAsia="es-ES" w:bidi="es-ES"/>
        </w:rPr>
        <w:lastRenderedPageBreak/>
        <w:t xml:space="preserve">puesta a disposición de los elementos mencionados en el inciso 1 a) ii) del citado </w:t>
      </w:r>
      <w:r w:rsidR="00F232BE">
        <w:rPr>
          <w:rFonts w:ascii="Courier New" w:hAnsi="Courier New" w:cs="Courier New"/>
          <w:i w:val="0"/>
          <w:color w:val="000000"/>
          <w:sz w:val="24"/>
          <w:szCs w:val="24"/>
          <w:lang w:val="es-ES" w:eastAsia="es-ES" w:bidi="es-ES"/>
        </w:rPr>
        <w:t>Artículo</w:t>
      </w:r>
      <w:r w:rsidRPr="00D85C24">
        <w:rPr>
          <w:rFonts w:ascii="Courier New" w:hAnsi="Courier New" w:cs="Courier New"/>
          <w:i w:val="0"/>
          <w:color w:val="000000"/>
          <w:sz w:val="24"/>
          <w:szCs w:val="24"/>
          <w:lang w:val="es-ES" w:eastAsia="es-ES" w:bidi="es-ES"/>
        </w:rPr>
        <w:t xml:space="preserve"> 6”.</w:t>
      </w:r>
    </w:p>
    <w:p w:rsidR="00D85C24" w:rsidRPr="00D85C24" w:rsidRDefault="00D85C24" w:rsidP="00F232BE">
      <w:pPr>
        <w:pStyle w:val="Bodytext60"/>
        <w:shd w:val="clear" w:color="auto" w:fill="auto"/>
        <w:tabs>
          <w:tab w:val="left" w:pos="798"/>
          <w:tab w:val="left" w:pos="2835"/>
        </w:tabs>
        <w:spacing w:before="0" w:after="0" w:line="240" w:lineRule="auto"/>
        <w:ind w:left="2835" w:firstLine="709"/>
        <w:rPr>
          <w:rFonts w:ascii="Courier New" w:hAnsi="Courier New" w:cs="Courier New"/>
          <w:i w:val="0"/>
          <w:sz w:val="24"/>
          <w:szCs w:val="24"/>
          <w:lang w:val="es-CL"/>
        </w:rPr>
      </w:pPr>
    </w:p>
    <w:p w:rsidR="00D85C24" w:rsidRPr="00D85C24" w:rsidRDefault="00D85C24" w:rsidP="00F232BE">
      <w:pPr>
        <w:pStyle w:val="Bodytext60"/>
        <w:numPr>
          <w:ilvl w:val="0"/>
          <w:numId w:val="6"/>
        </w:numPr>
        <w:shd w:val="clear" w:color="auto" w:fill="auto"/>
        <w:tabs>
          <w:tab w:val="left" w:pos="798"/>
          <w:tab w:val="left" w:pos="2835"/>
        </w:tabs>
        <w:spacing w:before="0" w:after="0" w:line="240" w:lineRule="auto"/>
        <w:ind w:left="2835" w:firstLine="709"/>
        <w:rPr>
          <w:rFonts w:ascii="Courier New" w:hAnsi="Courier New" w:cs="Courier New"/>
          <w:i w:val="0"/>
          <w:sz w:val="24"/>
          <w:szCs w:val="24"/>
          <w:lang w:val="es-CL"/>
        </w:rPr>
      </w:pPr>
      <w:r w:rsidRPr="00D85C24">
        <w:rPr>
          <w:rFonts w:ascii="Courier New" w:hAnsi="Courier New" w:cs="Courier New"/>
          <w:i w:val="0"/>
          <w:color w:val="000000"/>
          <w:sz w:val="24"/>
          <w:szCs w:val="24"/>
          <w:lang w:val="es-ES" w:eastAsia="es-ES" w:bidi="es-ES"/>
        </w:rPr>
        <w:t xml:space="preserve">“La República de Chile expresa, de conformidad al </w:t>
      </w:r>
      <w:r w:rsidR="00F232BE">
        <w:rPr>
          <w:rFonts w:ascii="Courier New" w:hAnsi="Courier New" w:cs="Courier New"/>
          <w:i w:val="0"/>
          <w:color w:val="000000"/>
          <w:sz w:val="24"/>
          <w:szCs w:val="24"/>
          <w:lang w:val="es-ES" w:eastAsia="es-ES" w:bidi="es-ES"/>
        </w:rPr>
        <w:t>Artículo</w:t>
      </w:r>
      <w:r w:rsidRPr="00D85C24">
        <w:rPr>
          <w:rFonts w:ascii="Courier New" w:hAnsi="Courier New" w:cs="Courier New"/>
          <w:i w:val="0"/>
          <w:color w:val="000000"/>
          <w:sz w:val="24"/>
          <w:szCs w:val="24"/>
          <w:lang w:val="es-ES" w:eastAsia="es-ES" w:bidi="es-ES"/>
        </w:rPr>
        <w:t xml:space="preserve"> 9, párrafo 4, del Convenio sobre la Ciberdelincuencia, que no aplicará los apartados b) y c) del párrafo 2 del mismo </w:t>
      </w:r>
      <w:r w:rsidR="00F232BE">
        <w:rPr>
          <w:rFonts w:ascii="Courier New" w:hAnsi="Courier New" w:cs="Courier New"/>
          <w:i w:val="0"/>
          <w:color w:val="000000"/>
          <w:sz w:val="24"/>
          <w:szCs w:val="24"/>
          <w:lang w:val="es-ES" w:eastAsia="es-ES" w:bidi="es-ES"/>
        </w:rPr>
        <w:t>Artículo</w:t>
      </w:r>
      <w:r w:rsidRPr="00D85C24">
        <w:rPr>
          <w:rFonts w:ascii="Courier New" w:hAnsi="Courier New" w:cs="Courier New"/>
          <w:i w:val="0"/>
          <w:color w:val="000000"/>
          <w:sz w:val="24"/>
          <w:szCs w:val="24"/>
          <w:lang w:val="es-ES" w:eastAsia="es-ES" w:bidi="es-ES"/>
        </w:rPr>
        <w:t>”.</w:t>
      </w:r>
    </w:p>
    <w:p w:rsidR="00D85C24" w:rsidRPr="00D85C24" w:rsidRDefault="00D85C24" w:rsidP="00F232BE">
      <w:pPr>
        <w:pStyle w:val="Bodytext60"/>
        <w:shd w:val="clear" w:color="auto" w:fill="auto"/>
        <w:tabs>
          <w:tab w:val="left" w:pos="798"/>
          <w:tab w:val="left" w:pos="2835"/>
        </w:tabs>
        <w:spacing w:before="0" w:after="0" w:line="240" w:lineRule="auto"/>
        <w:ind w:left="2835" w:firstLine="709"/>
        <w:rPr>
          <w:rFonts w:ascii="Courier New" w:hAnsi="Courier New" w:cs="Courier New"/>
          <w:i w:val="0"/>
          <w:sz w:val="24"/>
          <w:szCs w:val="24"/>
          <w:lang w:val="es-CL"/>
        </w:rPr>
      </w:pPr>
    </w:p>
    <w:p w:rsidR="00D85C24" w:rsidRPr="00D85C24" w:rsidRDefault="00D85C24" w:rsidP="00F232BE">
      <w:pPr>
        <w:pStyle w:val="Bodytext60"/>
        <w:numPr>
          <w:ilvl w:val="0"/>
          <w:numId w:val="6"/>
        </w:numPr>
        <w:shd w:val="clear" w:color="auto" w:fill="auto"/>
        <w:tabs>
          <w:tab w:val="left" w:pos="798"/>
          <w:tab w:val="left" w:pos="2835"/>
        </w:tabs>
        <w:spacing w:before="0" w:after="0" w:line="240" w:lineRule="auto"/>
        <w:ind w:left="2835" w:firstLine="709"/>
        <w:rPr>
          <w:rFonts w:ascii="Courier New" w:hAnsi="Courier New" w:cs="Courier New"/>
          <w:i w:val="0"/>
          <w:sz w:val="24"/>
          <w:szCs w:val="24"/>
          <w:lang w:val="es-CL"/>
        </w:rPr>
      </w:pPr>
      <w:r w:rsidRPr="00D85C24">
        <w:rPr>
          <w:rFonts w:ascii="Courier New" w:hAnsi="Courier New" w:cs="Courier New"/>
          <w:i w:val="0"/>
          <w:color w:val="000000"/>
          <w:sz w:val="24"/>
          <w:szCs w:val="24"/>
          <w:lang w:val="es-ES" w:eastAsia="es-ES" w:bidi="es-ES"/>
        </w:rPr>
        <w:t xml:space="preserve">“La República de Chile expresa, de conformidad al </w:t>
      </w:r>
      <w:r w:rsidR="00F232BE">
        <w:rPr>
          <w:rFonts w:ascii="Courier New" w:hAnsi="Courier New" w:cs="Courier New"/>
          <w:i w:val="0"/>
          <w:color w:val="000000"/>
          <w:sz w:val="24"/>
          <w:szCs w:val="24"/>
          <w:lang w:val="es-ES" w:eastAsia="es-ES" w:bidi="es-ES"/>
        </w:rPr>
        <w:t>Artículo</w:t>
      </w:r>
      <w:r w:rsidRPr="00D85C24">
        <w:rPr>
          <w:rFonts w:ascii="Courier New" w:hAnsi="Courier New" w:cs="Courier New"/>
          <w:i w:val="0"/>
          <w:color w:val="000000"/>
          <w:sz w:val="24"/>
          <w:szCs w:val="24"/>
          <w:lang w:val="es-ES" w:eastAsia="es-ES" w:bidi="es-ES"/>
        </w:rPr>
        <w:t xml:space="preserve"> 22, párrafo 2, del Convenio sobre la Ciberdelincuencia, que no aplicará las normas sobre jurisdicción establecidas en el apartado 1 d. del mismo </w:t>
      </w:r>
      <w:r w:rsidR="00F232BE">
        <w:rPr>
          <w:rFonts w:ascii="Courier New" w:hAnsi="Courier New" w:cs="Courier New"/>
          <w:i w:val="0"/>
          <w:color w:val="000000"/>
          <w:sz w:val="24"/>
          <w:szCs w:val="24"/>
          <w:lang w:val="es-ES" w:eastAsia="es-ES" w:bidi="es-ES"/>
        </w:rPr>
        <w:t>Artículo</w:t>
      </w:r>
      <w:r w:rsidRPr="00D85C24">
        <w:rPr>
          <w:rFonts w:ascii="Courier New" w:hAnsi="Courier New" w:cs="Courier New"/>
          <w:i w:val="0"/>
          <w:color w:val="000000"/>
          <w:sz w:val="24"/>
          <w:szCs w:val="24"/>
          <w:lang w:val="es-ES" w:eastAsia="es-ES" w:bidi="es-ES"/>
        </w:rPr>
        <w:t>".</w:t>
      </w:r>
    </w:p>
    <w:p w:rsidR="00D85C24" w:rsidRPr="00D85C24" w:rsidRDefault="00D85C24" w:rsidP="00F232BE">
      <w:pPr>
        <w:pStyle w:val="Bodytext60"/>
        <w:shd w:val="clear" w:color="auto" w:fill="auto"/>
        <w:tabs>
          <w:tab w:val="left" w:pos="798"/>
          <w:tab w:val="left" w:pos="2835"/>
        </w:tabs>
        <w:spacing w:before="0" w:after="0" w:line="240" w:lineRule="auto"/>
        <w:ind w:left="2835" w:firstLine="709"/>
        <w:rPr>
          <w:rFonts w:ascii="Courier New" w:hAnsi="Courier New" w:cs="Courier New"/>
          <w:i w:val="0"/>
          <w:sz w:val="24"/>
          <w:szCs w:val="24"/>
          <w:lang w:val="es-CL"/>
        </w:rPr>
      </w:pPr>
    </w:p>
    <w:p w:rsidR="00D85C24" w:rsidRPr="00465A99" w:rsidRDefault="00D85C24" w:rsidP="00F232BE">
      <w:pPr>
        <w:pStyle w:val="Bodytext60"/>
        <w:numPr>
          <w:ilvl w:val="0"/>
          <w:numId w:val="6"/>
        </w:numPr>
        <w:shd w:val="clear" w:color="auto" w:fill="auto"/>
        <w:tabs>
          <w:tab w:val="left" w:pos="798"/>
          <w:tab w:val="left" w:pos="2835"/>
        </w:tabs>
        <w:spacing w:before="0" w:after="0" w:line="240" w:lineRule="auto"/>
        <w:ind w:left="2835" w:firstLine="709"/>
        <w:rPr>
          <w:rFonts w:ascii="Courier New" w:hAnsi="Courier New" w:cs="Courier New"/>
          <w:i w:val="0"/>
          <w:sz w:val="24"/>
          <w:szCs w:val="24"/>
          <w:lang w:val="es-CL"/>
        </w:rPr>
      </w:pPr>
      <w:r w:rsidRPr="00D85C24">
        <w:rPr>
          <w:rFonts w:ascii="Courier New" w:hAnsi="Courier New" w:cs="Courier New"/>
          <w:i w:val="0"/>
          <w:color w:val="000000"/>
          <w:sz w:val="24"/>
          <w:szCs w:val="24"/>
          <w:lang w:val="es-ES" w:eastAsia="es-ES" w:bidi="es-ES"/>
        </w:rPr>
        <w:t xml:space="preserve">“La República de Chile se reserva, en relación con el </w:t>
      </w:r>
      <w:r w:rsidR="00F232BE">
        <w:rPr>
          <w:rFonts w:ascii="Courier New" w:hAnsi="Courier New" w:cs="Courier New"/>
          <w:i w:val="0"/>
          <w:color w:val="000000"/>
          <w:sz w:val="24"/>
          <w:szCs w:val="24"/>
          <w:lang w:val="es-ES" w:eastAsia="es-ES" w:bidi="es-ES"/>
        </w:rPr>
        <w:t>Artículo</w:t>
      </w:r>
      <w:r w:rsidRPr="00D85C24">
        <w:rPr>
          <w:rFonts w:ascii="Courier New" w:hAnsi="Courier New" w:cs="Courier New"/>
          <w:i w:val="0"/>
          <w:color w:val="000000"/>
          <w:sz w:val="24"/>
          <w:szCs w:val="24"/>
          <w:lang w:val="es-ES" w:eastAsia="es-ES" w:bidi="es-ES"/>
        </w:rPr>
        <w:t xml:space="preserve"> 29, párrafo 4, del Convenio sobre la Ciberdelincuencia, el derecho a denegar la solicitud de asistencia internacional en caso de la que la conducta perseguida no esté tipificada en Chile al momento del requerimiento”.</w:t>
      </w:r>
    </w:p>
    <w:p w:rsidR="00465A99" w:rsidRPr="00D85C24" w:rsidRDefault="00465A99" w:rsidP="00465A99">
      <w:pPr>
        <w:pStyle w:val="Bodytext60"/>
        <w:shd w:val="clear" w:color="auto" w:fill="auto"/>
        <w:tabs>
          <w:tab w:val="left" w:pos="798"/>
          <w:tab w:val="left" w:pos="2835"/>
        </w:tabs>
        <w:spacing w:before="0" w:after="0" w:line="240" w:lineRule="auto"/>
        <w:ind w:left="3544" w:firstLine="0"/>
        <w:rPr>
          <w:rFonts w:ascii="Courier New" w:hAnsi="Courier New" w:cs="Courier New"/>
          <w:i w:val="0"/>
          <w:sz w:val="24"/>
          <w:szCs w:val="24"/>
          <w:lang w:val="es-CL"/>
        </w:rPr>
      </w:pPr>
    </w:p>
    <w:p w:rsidR="00572981" w:rsidRPr="00D85C24" w:rsidRDefault="00F232BE" w:rsidP="00F232BE">
      <w:pPr>
        <w:pStyle w:val="Estilo"/>
        <w:numPr>
          <w:ilvl w:val="0"/>
          <w:numId w:val="0"/>
        </w:numPr>
        <w:tabs>
          <w:tab w:val="clear" w:pos="3544"/>
        </w:tabs>
        <w:ind w:left="2835" w:firstLine="709"/>
        <w:rPr>
          <w:rFonts w:ascii="Courier New" w:hAnsi="Courier New" w:cs="Courier New"/>
          <w:szCs w:val="24"/>
          <w:lang w:val="es-MX"/>
        </w:rPr>
      </w:pPr>
      <w:r>
        <w:rPr>
          <w:rFonts w:ascii="Courier New" w:hAnsi="Courier New" w:cs="Courier New"/>
          <w:szCs w:val="24"/>
          <w:lang w:val="es-MX"/>
        </w:rPr>
        <w:t>E</w:t>
      </w:r>
      <w:r w:rsidR="00572981" w:rsidRPr="00D85C24">
        <w:rPr>
          <w:rFonts w:ascii="Courier New" w:hAnsi="Courier New" w:cs="Courier New"/>
          <w:szCs w:val="24"/>
          <w:lang w:val="es-MX"/>
        </w:rPr>
        <w:t>n consecuencia, tengo el honor de someter a vuestra consideración, el siguiente</w:t>
      </w:r>
    </w:p>
    <w:p w:rsidR="00572981" w:rsidRDefault="00572981" w:rsidP="00572981">
      <w:pPr>
        <w:pStyle w:val="Sangradetextonormal"/>
        <w:spacing w:before="240"/>
        <w:ind w:left="0"/>
        <w:rPr>
          <w:rFonts w:ascii="Courier New" w:hAnsi="Courier New" w:cs="Courier New"/>
          <w:szCs w:val="24"/>
          <w:lang w:val="es-MX"/>
        </w:rPr>
      </w:pPr>
    </w:p>
    <w:p w:rsidR="00F232BE" w:rsidRDefault="00F232BE" w:rsidP="00572981">
      <w:pPr>
        <w:pStyle w:val="Sangradetextonormal"/>
        <w:spacing w:before="240"/>
        <w:ind w:left="0"/>
        <w:rPr>
          <w:rFonts w:ascii="Courier New" w:hAnsi="Courier New" w:cs="Courier New"/>
          <w:szCs w:val="24"/>
          <w:lang w:val="es-MX"/>
        </w:rPr>
      </w:pPr>
    </w:p>
    <w:p w:rsidR="00465A99" w:rsidRPr="00D85C24" w:rsidRDefault="00465A99" w:rsidP="00572981">
      <w:pPr>
        <w:pStyle w:val="Sangradetextonormal"/>
        <w:spacing w:before="240"/>
        <w:ind w:left="0"/>
        <w:rPr>
          <w:rFonts w:ascii="Courier New" w:hAnsi="Courier New" w:cs="Courier New"/>
          <w:szCs w:val="24"/>
          <w:lang w:val="es-MX"/>
        </w:rPr>
      </w:pPr>
    </w:p>
    <w:p w:rsidR="009239ED" w:rsidRPr="00D85C24" w:rsidRDefault="009239ED" w:rsidP="009239ED">
      <w:pPr>
        <w:overflowPunct/>
        <w:autoSpaceDE/>
        <w:autoSpaceDN/>
        <w:adjustRightInd/>
        <w:spacing w:before="240" w:after="240"/>
        <w:jc w:val="center"/>
        <w:textAlignment w:val="auto"/>
        <w:rPr>
          <w:rFonts w:ascii="Courier New" w:hAnsi="Courier New" w:cs="Courier New"/>
          <w:b/>
          <w:spacing w:val="120"/>
          <w:szCs w:val="24"/>
        </w:rPr>
      </w:pPr>
      <w:r w:rsidRPr="00D85C24">
        <w:rPr>
          <w:rFonts w:ascii="Courier New" w:hAnsi="Courier New" w:cs="Courier New"/>
          <w:b/>
          <w:spacing w:val="120"/>
          <w:szCs w:val="24"/>
        </w:rPr>
        <w:t>PROYECTO DE ACUERDO:</w:t>
      </w:r>
    </w:p>
    <w:p w:rsidR="009239ED" w:rsidRPr="00D85C24" w:rsidRDefault="009239ED" w:rsidP="00572981">
      <w:pPr>
        <w:spacing w:before="240" w:after="240"/>
        <w:rPr>
          <w:rFonts w:ascii="Courier New" w:hAnsi="Courier New" w:cs="Courier New"/>
          <w:spacing w:val="-3"/>
          <w:szCs w:val="24"/>
          <w:lang w:val="es-CL"/>
        </w:rPr>
      </w:pPr>
    </w:p>
    <w:p w:rsidR="009239ED" w:rsidRPr="00D85C24" w:rsidRDefault="009239ED" w:rsidP="009239ED">
      <w:pPr>
        <w:spacing w:before="240" w:after="240"/>
        <w:jc w:val="both"/>
        <w:rPr>
          <w:rFonts w:ascii="Courier New" w:hAnsi="Courier New" w:cs="Courier New"/>
          <w:spacing w:val="-3"/>
          <w:szCs w:val="24"/>
          <w:lang w:val="es-CL"/>
        </w:rPr>
      </w:pPr>
    </w:p>
    <w:p w:rsidR="009239ED" w:rsidRPr="00D85C24" w:rsidRDefault="009239ED" w:rsidP="009239ED">
      <w:pPr>
        <w:tabs>
          <w:tab w:val="left" w:pos="2835"/>
        </w:tabs>
        <w:spacing w:before="240" w:after="240"/>
        <w:jc w:val="both"/>
        <w:rPr>
          <w:rFonts w:ascii="Courier New" w:hAnsi="Courier New" w:cs="Courier New"/>
          <w:spacing w:val="-3"/>
          <w:szCs w:val="24"/>
        </w:rPr>
      </w:pPr>
      <w:r w:rsidRPr="00D85C24">
        <w:rPr>
          <w:rFonts w:ascii="Courier New" w:hAnsi="Courier New" w:cs="Courier New"/>
          <w:spacing w:val="-3"/>
          <w:szCs w:val="24"/>
        </w:rPr>
        <w:t>“</w:t>
      </w:r>
      <w:r w:rsidRPr="00D85C24">
        <w:rPr>
          <w:rFonts w:ascii="Courier New" w:hAnsi="Courier New" w:cs="Courier New"/>
          <w:b/>
          <w:spacing w:val="-3"/>
          <w:szCs w:val="24"/>
        </w:rPr>
        <w:t>ARTÍCULO ÚNICO.-</w:t>
      </w:r>
      <w:r w:rsidR="00465A99">
        <w:rPr>
          <w:rFonts w:ascii="Courier New" w:hAnsi="Courier New" w:cs="Courier New"/>
          <w:b/>
          <w:spacing w:val="-3"/>
          <w:szCs w:val="24"/>
        </w:rPr>
        <w:tab/>
      </w:r>
      <w:r w:rsidRPr="00D85C24">
        <w:rPr>
          <w:rFonts w:ascii="Courier New" w:hAnsi="Courier New" w:cs="Courier New"/>
          <w:spacing w:val="-3"/>
          <w:szCs w:val="24"/>
        </w:rPr>
        <w:t>Apruébase</w:t>
      </w:r>
      <w:r w:rsidR="00572981" w:rsidRPr="00D85C24">
        <w:rPr>
          <w:rFonts w:ascii="Courier New" w:hAnsi="Courier New" w:cs="Courier New"/>
          <w:szCs w:val="24"/>
        </w:rPr>
        <w:t xml:space="preserve"> </w:t>
      </w:r>
      <w:r w:rsidR="00572981" w:rsidRPr="00D85C24">
        <w:rPr>
          <w:rFonts w:ascii="Courier New" w:hAnsi="Courier New" w:cs="Courier New"/>
          <w:spacing w:val="-3"/>
          <w:szCs w:val="24"/>
        </w:rPr>
        <w:t>el “Convenio sobre la Ciberdelincuencia”, suscrito en Budapest,</w:t>
      </w:r>
      <w:r w:rsidR="00BC40A6">
        <w:rPr>
          <w:rFonts w:ascii="Courier New" w:hAnsi="Courier New" w:cs="Courier New"/>
          <w:spacing w:val="-3"/>
          <w:szCs w:val="24"/>
        </w:rPr>
        <w:t xml:space="preserve"> Hungría,</w:t>
      </w:r>
      <w:r w:rsidR="00572981" w:rsidRPr="00D85C24">
        <w:rPr>
          <w:rFonts w:ascii="Courier New" w:hAnsi="Courier New" w:cs="Courier New"/>
          <w:spacing w:val="-3"/>
          <w:szCs w:val="24"/>
        </w:rPr>
        <w:t xml:space="preserve"> el 23 de noviembre de 2001</w:t>
      </w:r>
      <w:r w:rsidRPr="00D85C24">
        <w:rPr>
          <w:rFonts w:ascii="Courier New" w:hAnsi="Courier New" w:cs="Courier New"/>
          <w:spacing w:val="-3"/>
          <w:szCs w:val="24"/>
        </w:rPr>
        <w:t>.”</w:t>
      </w:r>
      <w:r w:rsidRPr="00D85C24">
        <w:rPr>
          <w:rFonts w:ascii="Courier New" w:hAnsi="Courier New" w:cs="Courier New"/>
          <w:szCs w:val="24"/>
          <w:lang w:val="es-MX"/>
        </w:rPr>
        <w:t>.</w:t>
      </w:r>
    </w:p>
    <w:p w:rsidR="009239ED" w:rsidRPr="00D85C24" w:rsidRDefault="009239ED" w:rsidP="009239ED">
      <w:pPr>
        <w:spacing w:before="240" w:after="240"/>
        <w:jc w:val="both"/>
        <w:rPr>
          <w:rFonts w:ascii="Courier New" w:hAnsi="Courier New" w:cs="Courier New"/>
          <w:spacing w:val="-3"/>
          <w:szCs w:val="24"/>
        </w:rPr>
      </w:pPr>
    </w:p>
    <w:p w:rsidR="009239ED" w:rsidRPr="00D85C24" w:rsidRDefault="009239ED" w:rsidP="009239ED">
      <w:pPr>
        <w:spacing w:before="240" w:after="240"/>
        <w:jc w:val="both"/>
        <w:rPr>
          <w:rFonts w:ascii="Courier New" w:hAnsi="Courier New" w:cs="Courier New"/>
          <w:spacing w:val="-3"/>
          <w:szCs w:val="24"/>
        </w:rPr>
      </w:pPr>
    </w:p>
    <w:p w:rsidR="009239ED" w:rsidRPr="00D85C24" w:rsidRDefault="009239ED" w:rsidP="009239ED">
      <w:pPr>
        <w:spacing w:before="240" w:after="240"/>
        <w:jc w:val="both"/>
        <w:rPr>
          <w:rFonts w:ascii="Courier New" w:hAnsi="Courier New" w:cs="Courier New"/>
          <w:spacing w:val="-3"/>
          <w:szCs w:val="24"/>
        </w:rPr>
      </w:pPr>
    </w:p>
    <w:p w:rsidR="009239ED" w:rsidRPr="00D85C24" w:rsidRDefault="009239ED" w:rsidP="009239ED">
      <w:pPr>
        <w:spacing w:before="240" w:after="240"/>
        <w:jc w:val="both"/>
        <w:rPr>
          <w:rFonts w:ascii="Courier New" w:hAnsi="Courier New" w:cs="Courier New"/>
          <w:spacing w:val="-3"/>
          <w:szCs w:val="24"/>
        </w:rPr>
      </w:pPr>
    </w:p>
    <w:p w:rsidR="009239ED" w:rsidRPr="00D85C24" w:rsidRDefault="009239ED" w:rsidP="009239ED">
      <w:pPr>
        <w:spacing w:before="240" w:after="240"/>
        <w:jc w:val="center"/>
        <w:rPr>
          <w:rFonts w:ascii="Courier New" w:hAnsi="Courier New" w:cs="Courier New"/>
          <w:spacing w:val="-3"/>
          <w:szCs w:val="24"/>
          <w:lang w:val="es-CL"/>
        </w:rPr>
      </w:pPr>
      <w:r w:rsidRPr="00D85C24">
        <w:rPr>
          <w:rFonts w:ascii="Courier New" w:hAnsi="Courier New" w:cs="Courier New"/>
          <w:spacing w:val="-3"/>
          <w:szCs w:val="24"/>
          <w:lang w:val="es-CL"/>
        </w:rPr>
        <w:lastRenderedPageBreak/>
        <w:t>Dios guarde a V.E.,</w:t>
      </w:r>
    </w:p>
    <w:p w:rsidR="00DC630F" w:rsidRPr="00D85C24" w:rsidRDefault="00DC630F" w:rsidP="00BF41FB">
      <w:pPr>
        <w:tabs>
          <w:tab w:val="left" w:pos="-1440"/>
          <w:tab w:val="left" w:pos="-720"/>
        </w:tabs>
        <w:spacing w:before="240" w:after="240"/>
        <w:jc w:val="both"/>
        <w:rPr>
          <w:rFonts w:ascii="Courier New" w:hAnsi="Courier New" w:cs="Courier New"/>
          <w:spacing w:val="-3"/>
          <w:szCs w:val="24"/>
          <w:lang w:val="es-CL"/>
        </w:rPr>
      </w:pPr>
    </w:p>
    <w:p w:rsidR="00DC630F" w:rsidRPr="00D85C24" w:rsidRDefault="00DC630F" w:rsidP="00BF41FB">
      <w:pPr>
        <w:tabs>
          <w:tab w:val="left" w:pos="-1440"/>
          <w:tab w:val="left" w:pos="-720"/>
        </w:tabs>
        <w:spacing w:before="240" w:after="240"/>
        <w:jc w:val="both"/>
        <w:rPr>
          <w:rFonts w:ascii="Courier New" w:hAnsi="Courier New" w:cs="Courier New"/>
          <w:spacing w:val="-3"/>
          <w:szCs w:val="24"/>
          <w:lang w:val="es-CL"/>
        </w:rPr>
      </w:pPr>
    </w:p>
    <w:p w:rsidR="00465A99" w:rsidRPr="00D85C24" w:rsidRDefault="00465A99" w:rsidP="00BF41FB">
      <w:pPr>
        <w:tabs>
          <w:tab w:val="left" w:pos="-1440"/>
          <w:tab w:val="left" w:pos="-720"/>
        </w:tabs>
        <w:spacing w:before="240" w:after="240"/>
        <w:jc w:val="both"/>
        <w:rPr>
          <w:rFonts w:ascii="Courier New" w:hAnsi="Courier New" w:cs="Courier New"/>
          <w:spacing w:val="-3"/>
          <w:szCs w:val="24"/>
          <w:lang w:val="es-CL"/>
        </w:rPr>
      </w:pPr>
    </w:p>
    <w:p w:rsidR="00DC630F" w:rsidRPr="00D85C24" w:rsidRDefault="00DC630F" w:rsidP="00BF41FB">
      <w:pPr>
        <w:tabs>
          <w:tab w:val="left" w:pos="-1440"/>
          <w:tab w:val="left" w:pos="-720"/>
        </w:tabs>
        <w:spacing w:before="240" w:after="240"/>
        <w:jc w:val="both"/>
        <w:rPr>
          <w:rFonts w:ascii="Courier New" w:hAnsi="Courier New" w:cs="Courier New"/>
          <w:spacing w:val="-3"/>
          <w:szCs w:val="24"/>
          <w:lang w:val="es-CL"/>
        </w:rPr>
      </w:pPr>
    </w:p>
    <w:p w:rsidR="00DC630F" w:rsidRPr="00D85C24" w:rsidRDefault="00DC630F" w:rsidP="00BF41FB">
      <w:pPr>
        <w:tabs>
          <w:tab w:val="left" w:pos="-1440"/>
          <w:tab w:val="left" w:pos="-720"/>
        </w:tabs>
        <w:spacing w:before="240" w:after="240"/>
        <w:jc w:val="both"/>
        <w:rPr>
          <w:rFonts w:ascii="Courier New" w:hAnsi="Courier New" w:cs="Courier New"/>
          <w:spacing w:val="-3"/>
          <w:szCs w:val="24"/>
          <w:lang w:val="es-CL"/>
        </w:rPr>
      </w:pPr>
    </w:p>
    <w:p w:rsidR="00DC630F" w:rsidRPr="00D85C24" w:rsidRDefault="00DC630F" w:rsidP="00465A99">
      <w:pPr>
        <w:widowControl w:val="0"/>
        <w:tabs>
          <w:tab w:val="center" w:pos="7088"/>
        </w:tabs>
        <w:jc w:val="both"/>
        <w:rPr>
          <w:rFonts w:ascii="Courier New" w:hAnsi="Courier New" w:cs="Courier New"/>
          <w:b/>
          <w:spacing w:val="-3"/>
          <w:szCs w:val="24"/>
          <w:lang w:val="es-CL"/>
        </w:rPr>
      </w:pPr>
      <w:r w:rsidRPr="00D85C24">
        <w:rPr>
          <w:rFonts w:ascii="Courier New" w:hAnsi="Courier New" w:cs="Courier New"/>
          <w:b/>
          <w:spacing w:val="-3"/>
          <w:szCs w:val="24"/>
          <w:lang w:val="es-CL"/>
        </w:rPr>
        <w:tab/>
      </w:r>
      <w:r w:rsidR="00C42E10" w:rsidRPr="00D85C24">
        <w:rPr>
          <w:rFonts w:ascii="Courier New" w:hAnsi="Courier New" w:cs="Courier New"/>
          <w:b/>
          <w:spacing w:val="-3"/>
          <w:szCs w:val="24"/>
          <w:lang w:val="es-CL"/>
        </w:rPr>
        <w:t>MICHELL</w:t>
      </w:r>
      <w:r w:rsidR="00F81186" w:rsidRPr="00D85C24">
        <w:rPr>
          <w:rFonts w:ascii="Courier New" w:hAnsi="Courier New" w:cs="Courier New"/>
          <w:b/>
          <w:spacing w:val="-3"/>
          <w:szCs w:val="24"/>
          <w:lang w:val="es-CL"/>
        </w:rPr>
        <w:t>E</w:t>
      </w:r>
      <w:r w:rsidR="00C42E10" w:rsidRPr="00D85C24">
        <w:rPr>
          <w:rFonts w:ascii="Courier New" w:hAnsi="Courier New" w:cs="Courier New"/>
          <w:b/>
          <w:spacing w:val="-3"/>
          <w:szCs w:val="24"/>
          <w:lang w:val="es-CL"/>
        </w:rPr>
        <w:t xml:space="preserve"> BACHELET JERIA</w:t>
      </w:r>
    </w:p>
    <w:p w:rsidR="00DC630F" w:rsidRPr="00D85C24" w:rsidRDefault="00DC630F" w:rsidP="00465A99">
      <w:pPr>
        <w:tabs>
          <w:tab w:val="center" w:pos="7088"/>
        </w:tabs>
        <w:jc w:val="both"/>
        <w:rPr>
          <w:rFonts w:ascii="Courier New" w:hAnsi="Courier New" w:cs="Courier New"/>
          <w:spacing w:val="-3"/>
          <w:szCs w:val="24"/>
        </w:rPr>
      </w:pPr>
      <w:r w:rsidRPr="00D85C24">
        <w:rPr>
          <w:rFonts w:ascii="Courier New" w:hAnsi="Courier New" w:cs="Courier New"/>
          <w:spacing w:val="-3"/>
          <w:szCs w:val="24"/>
          <w:lang w:val="es-CL"/>
        </w:rPr>
        <w:tab/>
      </w:r>
      <w:r w:rsidRPr="00D85C24">
        <w:rPr>
          <w:rFonts w:ascii="Courier New" w:hAnsi="Courier New" w:cs="Courier New"/>
          <w:spacing w:val="-3"/>
          <w:szCs w:val="24"/>
        </w:rPr>
        <w:t>President</w:t>
      </w:r>
      <w:r w:rsidR="00C42E10" w:rsidRPr="00D85C24">
        <w:rPr>
          <w:rFonts w:ascii="Courier New" w:hAnsi="Courier New" w:cs="Courier New"/>
          <w:spacing w:val="-3"/>
          <w:szCs w:val="24"/>
        </w:rPr>
        <w:t>a</w:t>
      </w:r>
      <w:r w:rsidRPr="00D85C24">
        <w:rPr>
          <w:rFonts w:ascii="Courier New" w:hAnsi="Courier New" w:cs="Courier New"/>
          <w:spacing w:val="-3"/>
          <w:szCs w:val="24"/>
        </w:rPr>
        <w:t xml:space="preserve"> de la República</w:t>
      </w:r>
    </w:p>
    <w:p w:rsidR="00DC630F" w:rsidRDefault="00DC630F" w:rsidP="00BF41FB">
      <w:pPr>
        <w:tabs>
          <w:tab w:val="left" w:pos="-1440"/>
          <w:tab w:val="left" w:pos="-720"/>
        </w:tabs>
        <w:jc w:val="both"/>
        <w:rPr>
          <w:rFonts w:ascii="Courier New" w:hAnsi="Courier New" w:cs="Courier New"/>
          <w:spacing w:val="-3"/>
          <w:szCs w:val="24"/>
        </w:rPr>
      </w:pPr>
    </w:p>
    <w:p w:rsidR="00465A99" w:rsidRDefault="00465A99" w:rsidP="00BF41FB">
      <w:pPr>
        <w:tabs>
          <w:tab w:val="left" w:pos="-1440"/>
          <w:tab w:val="left" w:pos="-720"/>
        </w:tabs>
        <w:jc w:val="both"/>
        <w:rPr>
          <w:rFonts w:ascii="Courier New" w:hAnsi="Courier New" w:cs="Courier New"/>
          <w:spacing w:val="-3"/>
          <w:szCs w:val="24"/>
        </w:rPr>
      </w:pPr>
    </w:p>
    <w:p w:rsidR="00465A99" w:rsidRDefault="00465A99" w:rsidP="00BF41FB">
      <w:pPr>
        <w:tabs>
          <w:tab w:val="left" w:pos="-1440"/>
          <w:tab w:val="left" w:pos="-720"/>
        </w:tabs>
        <w:jc w:val="both"/>
        <w:rPr>
          <w:rFonts w:ascii="Courier New" w:hAnsi="Courier New" w:cs="Courier New"/>
          <w:spacing w:val="-3"/>
          <w:szCs w:val="24"/>
        </w:rPr>
      </w:pPr>
    </w:p>
    <w:p w:rsidR="00465A99" w:rsidRDefault="00465A99" w:rsidP="00BF41FB">
      <w:pPr>
        <w:tabs>
          <w:tab w:val="left" w:pos="-1440"/>
          <w:tab w:val="left" w:pos="-720"/>
        </w:tabs>
        <w:jc w:val="both"/>
        <w:rPr>
          <w:rFonts w:ascii="Courier New" w:hAnsi="Courier New" w:cs="Courier New"/>
          <w:spacing w:val="-3"/>
          <w:szCs w:val="24"/>
        </w:rPr>
      </w:pPr>
    </w:p>
    <w:p w:rsidR="00465A99" w:rsidRDefault="00465A99" w:rsidP="00BF41FB">
      <w:pPr>
        <w:tabs>
          <w:tab w:val="left" w:pos="-1440"/>
          <w:tab w:val="left" w:pos="-720"/>
        </w:tabs>
        <w:jc w:val="both"/>
        <w:rPr>
          <w:rFonts w:ascii="Courier New" w:hAnsi="Courier New" w:cs="Courier New"/>
          <w:spacing w:val="-3"/>
          <w:szCs w:val="24"/>
        </w:rPr>
      </w:pPr>
    </w:p>
    <w:p w:rsidR="00465A99" w:rsidRDefault="00465A99" w:rsidP="00BF41FB">
      <w:pPr>
        <w:tabs>
          <w:tab w:val="left" w:pos="-1440"/>
          <w:tab w:val="left" w:pos="-720"/>
        </w:tabs>
        <w:jc w:val="both"/>
        <w:rPr>
          <w:rFonts w:ascii="Courier New" w:hAnsi="Courier New" w:cs="Courier New"/>
          <w:spacing w:val="-3"/>
          <w:szCs w:val="24"/>
        </w:rPr>
      </w:pPr>
    </w:p>
    <w:p w:rsidR="00465A99" w:rsidRPr="00D85C24" w:rsidRDefault="00465A99" w:rsidP="00BF41FB">
      <w:pPr>
        <w:tabs>
          <w:tab w:val="left" w:pos="-1440"/>
          <w:tab w:val="left" w:pos="-720"/>
        </w:tabs>
        <w:jc w:val="both"/>
        <w:rPr>
          <w:rFonts w:ascii="Courier New" w:hAnsi="Courier New" w:cs="Courier New"/>
          <w:spacing w:val="-3"/>
          <w:szCs w:val="24"/>
        </w:rPr>
      </w:pPr>
    </w:p>
    <w:p w:rsidR="00465A99" w:rsidRPr="00F23876" w:rsidRDefault="00465A99" w:rsidP="00ED125B">
      <w:pPr>
        <w:tabs>
          <w:tab w:val="center" w:pos="1985"/>
        </w:tabs>
        <w:rPr>
          <w:b/>
          <w:bCs/>
          <w:spacing w:val="-3"/>
        </w:rPr>
      </w:pPr>
      <w:r>
        <w:rPr>
          <w:b/>
          <w:bCs/>
          <w:spacing w:val="-3"/>
        </w:rPr>
        <w:tab/>
        <w:t>JORGE BURGOS VARELA</w:t>
      </w:r>
    </w:p>
    <w:p w:rsidR="00465A99" w:rsidRPr="00F23876" w:rsidRDefault="00465A99" w:rsidP="00ED125B">
      <w:pPr>
        <w:tabs>
          <w:tab w:val="center" w:pos="1985"/>
        </w:tabs>
        <w:rPr>
          <w:spacing w:val="-3"/>
        </w:rPr>
      </w:pPr>
      <w:r>
        <w:rPr>
          <w:spacing w:val="-3"/>
        </w:rPr>
        <w:tab/>
      </w:r>
      <w:r w:rsidRPr="00F23876">
        <w:rPr>
          <w:spacing w:val="-3"/>
        </w:rPr>
        <w:t>Ministro del Interior</w:t>
      </w:r>
    </w:p>
    <w:p w:rsidR="00465A99" w:rsidRDefault="00465A99" w:rsidP="00ED125B">
      <w:pPr>
        <w:tabs>
          <w:tab w:val="center" w:pos="1985"/>
        </w:tabs>
        <w:rPr>
          <w:spacing w:val="-3"/>
        </w:rPr>
      </w:pPr>
      <w:r>
        <w:rPr>
          <w:spacing w:val="-3"/>
        </w:rPr>
        <w:tab/>
      </w:r>
      <w:r w:rsidRPr="00F23876">
        <w:rPr>
          <w:spacing w:val="-3"/>
        </w:rPr>
        <w:t>y Seguridad Pública</w:t>
      </w:r>
    </w:p>
    <w:p w:rsidR="00CA2419" w:rsidRDefault="00CA2419" w:rsidP="00ED125B">
      <w:pPr>
        <w:tabs>
          <w:tab w:val="center" w:pos="1985"/>
        </w:tabs>
        <w:rPr>
          <w:spacing w:val="-3"/>
        </w:rPr>
      </w:pPr>
    </w:p>
    <w:p w:rsidR="00CA2419" w:rsidRDefault="00CA2419" w:rsidP="00ED125B">
      <w:pPr>
        <w:tabs>
          <w:tab w:val="center" w:pos="1985"/>
        </w:tabs>
        <w:rPr>
          <w:spacing w:val="-3"/>
        </w:rPr>
      </w:pPr>
    </w:p>
    <w:p w:rsidR="00CA2419" w:rsidRDefault="00CA2419" w:rsidP="00ED125B">
      <w:pPr>
        <w:tabs>
          <w:tab w:val="center" w:pos="1985"/>
        </w:tabs>
        <w:rPr>
          <w:spacing w:val="-3"/>
        </w:rPr>
      </w:pPr>
    </w:p>
    <w:p w:rsidR="00CA2419" w:rsidRDefault="00CA2419" w:rsidP="00ED125B">
      <w:pPr>
        <w:tabs>
          <w:tab w:val="center" w:pos="1985"/>
        </w:tabs>
        <w:rPr>
          <w:spacing w:val="-3"/>
        </w:rPr>
      </w:pPr>
    </w:p>
    <w:p w:rsidR="00CA2419" w:rsidRDefault="00CA2419" w:rsidP="00ED125B">
      <w:pPr>
        <w:tabs>
          <w:tab w:val="center" w:pos="1985"/>
        </w:tabs>
        <w:rPr>
          <w:spacing w:val="-3"/>
        </w:rPr>
      </w:pPr>
    </w:p>
    <w:p w:rsidR="00CA2419" w:rsidRDefault="00CA2419" w:rsidP="00ED125B">
      <w:pPr>
        <w:tabs>
          <w:tab w:val="center" w:pos="1985"/>
        </w:tabs>
        <w:rPr>
          <w:spacing w:val="-3"/>
        </w:rPr>
      </w:pPr>
    </w:p>
    <w:p w:rsidR="00CA2419" w:rsidRPr="00F23876" w:rsidRDefault="00CA2419" w:rsidP="00ED125B">
      <w:pPr>
        <w:tabs>
          <w:tab w:val="center" w:pos="1985"/>
        </w:tabs>
        <w:rPr>
          <w:spacing w:val="-3"/>
        </w:rPr>
      </w:pPr>
    </w:p>
    <w:p w:rsidR="00702096" w:rsidRPr="00D85C24" w:rsidRDefault="00702096" w:rsidP="00465A99">
      <w:pPr>
        <w:widowControl w:val="0"/>
        <w:tabs>
          <w:tab w:val="center" w:pos="7088"/>
        </w:tabs>
        <w:jc w:val="both"/>
        <w:rPr>
          <w:rFonts w:ascii="Courier New" w:hAnsi="Courier New" w:cs="Courier New"/>
          <w:b/>
          <w:spacing w:val="-3"/>
          <w:szCs w:val="24"/>
          <w:lang w:val="es-CL"/>
        </w:rPr>
      </w:pPr>
      <w:r w:rsidRPr="00D85C24">
        <w:rPr>
          <w:rFonts w:ascii="Courier New" w:hAnsi="Courier New" w:cs="Courier New"/>
          <w:b/>
          <w:spacing w:val="-3"/>
          <w:szCs w:val="24"/>
          <w:lang w:val="es-CL"/>
        </w:rPr>
        <w:tab/>
      </w:r>
      <w:r w:rsidR="00572981" w:rsidRPr="00D85C24">
        <w:rPr>
          <w:rFonts w:ascii="Courier New" w:hAnsi="Courier New" w:cs="Courier New"/>
          <w:b/>
          <w:spacing w:val="-3"/>
          <w:szCs w:val="24"/>
          <w:lang w:val="es-CL"/>
        </w:rPr>
        <w:t>HERALDO MUÑOZ VALENZUELA</w:t>
      </w:r>
    </w:p>
    <w:p w:rsidR="00702096" w:rsidRPr="00D85C24" w:rsidRDefault="00702096" w:rsidP="00465A99">
      <w:pPr>
        <w:tabs>
          <w:tab w:val="center" w:pos="7088"/>
        </w:tabs>
        <w:jc w:val="both"/>
        <w:rPr>
          <w:rFonts w:ascii="Courier New" w:hAnsi="Courier New" w:cs="Courier New"/>
          <w:spacing w:val="-3"/>
          <w:szCs w:val="24"/>
        </w:rPr>
      </w:pPr>
      <w:r w:rsidRPr="00D85C24">
        <w:rPr>
          <w:rFonts w:ascii="Courier New" w:hAnsi="Courier New" w:cs="Courier New"/>
          <w:spacing w:val="-3"/>
          <w:szCs w:val="24"/>
          <w:lang w:val="es-CL"/>
        </w:rPr>
        <w:tab/>
      </w:r>
      <w:r w:rsidR="00572981" w:rsidRPr="00D85C24">
        <w:rPr>
          <w:rFonts w:ascii="Courier New" w:hAnsi="Courier New" w:cs="Courier New"/>
          <w:spacing w:val="-3"/>
          <w:szCs w:val="24"/>
        </w:rPr>
        <w:t>Ministro de Relaciones Exteriores</w:t>
      </w:r>
    </w:p>
    <w:p w:rsidR="00DC630F" w:rsidRDefault="00DC630F" w:rsidP="00BF41FB">
      <w:pPr>
        <w:widowControl w:val="0"/>
        <w:tabs>
          <w:tab w:val="center" w:pos="7200"/>
        </w:tabs>
        <w:jc w:val="both"/>
        <w:rPr>
          <w:rFonts w:ascii="Courier New" w:hAnsi="Courier New" w:cs="Courier New"/>
          <w:spacing w:val="-3"/>
          <w:szCs w:val="24"/>
        </w:rPr>
      </w:pPr>
    </w:p>
    <w:p w:rsidR="00CA2419" w:rsidRDefault="00CA2419" w:rsidP="00BF41FB">
      <w:pPr>
        <w:widowControl w:val="0"/>
        <w:tabs>
          <w:tab w:val="center" w:pos="7200"/>
        </w:tabs>
        <w:jc w:val="both"/>
        <w:rPr>
          <w:rFonts w:ascii="Courier New" w:hAnsi="Courier New" w:cs="Courier New"/>
          <w:spacing w:val="-3"/>
          <w:szCs w:val="24"/>
        </w:rPr>
      </w:pPr>
    </w:p>
    <w:p w:rsidR="00CA2419" w:rsidRDefault="00CA2419" w:rsidP="00BF41FB">
      <w:pPr>
        <w:widowControl w:val="0"/>
        <w:tabs>
          <w:tab w:val="center" w:pos="7200"/>
        </w:tabs>
        <w:jc w:val="both"/>
        <w:rPr>
          <w:rFonts w:ascii="Courier New" w:hAnsi="Courier New" w:cs="Courier New"/>
          <w:spacing w:val="-3"/>
          <w:szCs w:val="24"/>
        </w:rPr>
      </w:pPr>
    </w:p>
    <w:p w:rsidR="00CA2419" w:rsidRDefault="00CA2419" w:rsidP="00BF41FB">
      <w:pPr>
        <w:widowControl w:val="0"/>
        <w:tabs>
          <w:tab w:val="center" w:pos="7200"/>
        </w:tabs>
        <w:jc w:val="both"/>
        <w:rPr>
          <w:rFonts w:ascii="Courier New" w:hAnsi="Courier New" w:cs="Courier New"/>
          <w:spacing w:val="-3"/>
          <w:szCs w:val="24"/>
        </w:rPr>
      </w:pPr>
    </w:p>
    <w:p w:rsidR="00CA2419" w:rsidRDefault="00CA2419" w:rsidP="00BF41FB">
      <w:pPr>
        <w:widowControl w:val="0"/>
        <w:tabs>
          <w:tab w:val="center" w:pos="7200"/>
        </w:tabs>
        <w:jc w:val="both"/>
        <w:rPr>
          <w:rFonts w:ascii="Courier New" w:hAnsi="Courier New" w:cs="Courier New"/>
          <w:spacing w:val="-3"/>
          <w:szCs w:val="24"/>
        </w:rPr>
      </w:pPr>
    </w:p>
    <w:p w:rsidR="00CA2419" w:rsidRDefault="00CA2419" w:rsidP="00BF41FB">
      <w:pPr>
        <w:widowControl w:val="0"/>
        <w:tabs>
          <w:tab w:val="center" w:pos="7200"/>
        </w:tabs>
        <w:jc w:val="both"/>
        <w:rPr>
          <w:rFonts w:ascii="Courier New" w:hAnsi="Courier New" w:cs="Courier New"/>
          <w:spacing w:val="-3"/>
          <w:szCs w:val="24"/>
        </w:rPr>
      </w:pPr>
    </w:p>
    <w:p w:rsidR="00CA2419" w:rsidRDefault="00CA2419" w:rsidP="00BF41FB">
      <w:pPr>
        <w:widowControl w:val="0"/>
        <w:tabs>
          <w:tab w:val="center" w:pos="7200"/>
        </w:tabs>
        <w:jc w:val="both"/>
        <w:rPr>
          <w:rFonts w:ascii="Courier New" w:hAnsi="Courier New" w:cs="Courier New"/>
          <w:spacing w:val="-3"/>
          <w:szCs w:val="24"/>
        </w:rPr>
      </w:pPr>
    </w:p>
    <w:p w:rsidR="00CA2419" w:rsidRPr="00CA2419" w:rsidRDefault="00CA2419" w:rsidP="00BF41FB">
      <w:pPr>
        <w:widowControl w:val="0"/>
        <w:tabs>
          <w:tab w:val="center" w:pos="7200"/>
        </w:tabs>
        <w:jc w:val="both"/>
        <w:rPr>
          <w:rFonts w:ascii="Courier New" w:hAnsi="Courier New" w:cs="Courier New"/>
          <w:b/>
          <w:spacing w:val="-3"/>
          <w:szCs w:val="24"/>
        </w:rPr>
      </w:pPr>
      <w:r>
        <w:rPr>
          <w:rFonts w:ascii="Courier New" w:hAnsi="Courier New" w:cs="Courier New"/>
          <w:b/>
          <w:spacing w:val="-3"/>
          <w:szCs w:val="24"/>
        </w:rPr>
        <w:t xml:space="preserve">  </w:t>
      </w:r>
      <w:r w:rsidRPr="00CA2419">
        <w:rPr>
          <w:rFonts w:ascii="Courier New" w:hAnsi="Courier New" w:cs="Courier New"/>
          <w:b/>
          <w:spacing w:val="-3"/>
          <w:szCs w:val="24"/>
        </w:rPr>
        <w:t>JAVIERA BLANCO SUÁREZ</w:t>
      </w:r>
    </w:p>
    <w:p w:rsidR="00CA2419" w:rsidRDefault="00CA2419" w:rsidP="00BF41FB">
      <w:pPr>
        <w:widowControl w:val="0"/>
        <w:tabs>
          <w:tab w:val="center" w:pos="7200"/>
        </w:tabs>
        <w:jc w:val="both"/>
        <w:rPr>
          <w:rFonts w:ascii="Courier New" w:hAnsi="Courier New" w:cs="Courier New"/>
          <w:spacing w:val="-3"/>
          <w:szCs w:val="24"/>
        </w:rPr>
      </w:pPr>
      <w:r>
        <w:rPr>
          <w:rFonts w:ascii="Courier New" w:hAnsi="Courier New" w:cs="Courier New"/>
          <w:spacing w:val="-3"/>
          <w:szCs w:val="24"/>
        </w:rPr>
        <w:t xml:space="preserve"> Ministra de Justicia y </w:t>
      </w:r>
    </w:p>
    <w:p w:rsidR="00CA2419" w:rsidRDefault="00CA2419" w:rsidP="00BF41FB">
      <w:pPr>
        <w:widowControl w:val="0"/>
        <w:tabs>
          <w:tab w:val="center" w:pos="7200"/>
        </w:tabs>
        <w:jc w:val="both"/>
        <w:rPr>
          <w:rFonts w:ascii="Courier New" w:hAnsi="Courier New" w:cs="Courier New"/>
          <w:spacing w:val="-3"/>
          <w:szCs w:val="24"/>
        </w:rPr>
      </w:pPr>
      <w:r>
        <w:rPr>
          <w:rFonts w:ascii="Courier New" w:hAnsi="Courier New" w:cs="Courier New"/>
          <w:spacing w:val="-3"/>
          <w:szCs w:val="24"/>
        </w:rPr>
        <w:t xml:space="preserve">    Derechos Humanos</w:t>
      </w:r>
    </w:p>
    <w:p w:rsidR="00CB1CFE" w:rsidRDefault="00CB1CFE" w:rsidP="00BF41FB">
      <w:pPr>
        <w:widowControl w:val="0"/>
        <w:tabs>
          <w:tab w:val="center" w:pos="7200"/>
        </w:tabs>
        <w:jc w:val="both"/>
        <w:rPr>
          <w:rFonts w:ascii="Courier New" w:hAnsi="Courier New" w:cs="Courier New"/>
          <w:spacing w:val="-3"/>
          <w:szCs w:val="24"/>
        </w:rPr>
      </w:pPr>
    </w:p>
    <w:p w:rsidR="00CB1CFE" w:rsidRDefault="00CB1CFE">
      <w:pPr>
        <w:overflowPunct/>
        <w:autoSpaceDE/>
        <w:autoSpaceDN/>
        <w:adjustRightInd/>
        <w:textAlignment w:val="auto"/>
        <w:rPr>
          <w:rFonts w:ascii="Courier New" w:hAnsi="Courier New" w:cs="Courier New"/>
          <w:spacing w:val="-3"/>
          <w:szCs w:val="24"/>
        </w:rPr>
      </w:pPr>
      <w:r>
        <w:rPr>
          <w:rFonts w:ascii="Courier New" w:hAnsi="Courier New" w:cs="Courier New"/>
          <w:spacing w:val="-3"/>
          <w:szCs w:val="24"/>
        </w:rPr>
        <w:br w:type="page"/>
      </w:r>
    </w:p>
    <w:p w:rsidR="00CB1CFE" w:rsidRPr="00D85C24" w:rsidRDefault="00CB1CFE" w:rsidP="00CB1CFE">
      <w:pPr>
        <w:widowControl w:val="0"/>
        <w:tabs>
          <w:tab w:val="center" w:pos="7200"/>
        </w:tabs>
        <w:ind w:left="-851"/>
        <w:jc w:val="both"/>
        <w:rPr>
          <w:rFonts w:ascii="Courier New" w:hAnsi="Courier New" w:cs="Courier New"/>
          <w:spacing w:val="-3"/>
          <w:szCs w:val="24"/>
        </w:rPr>
      </w:pPr>
      <w:r>
        <w:rPr>
          <w:rFonts w:ascii="Courier New" w:hAnsi="Courier New" w:cs="Courier New"/>
          <w:noProof/>
          <w:spacing w:val="-3"/>
          <w:szCs w:val="24"/>
          <w:lang w:val="es-CL" w:eastAsia="es-CL"/>
        </w:rPr>
        <w:lastRenderedPageBreak/>
        <w:drawing>
          <wp:inline distT="0" distB="0" distL="0" distR="0">
            <wp:extent cx="6905625" cy="89370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ejo de Europa (ciberdelincuencia)_1.jpg"/>
                    <pic:cNvPicPr/>
                  </pic:nvPicPr>
                  <pic:blipFill>
                    <a:blip r:embed="rId8">
                      <a:extLst>
                        <a:ext uri="{28A0092B-C50C-407E-A947-70E740481C1C}">
                          <a14:useLocalDpi xmlns:a14="http://schemas.microsoft.com/office/drawing/2010/main" val="0"/>
                        </a:ext>
                      </a:extLst>
                    </a:blip>
                    <a:stretch>
                      <a:fillRect/>
                    </a:stretch>
                  </pic:blipFill>
                  <pic:spPr>
                    <a:xfrm>
                      <a:off x="0" y="0"/>
                      <a:ext cx="6907742" cy="8939773"/>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ejo de Europa (ciberdelincuencia)_2.jpg"/>
                    <pic:cNvPicPr/>
                  </pic:nvPicPr>
                  <pic:blipFill>
                    <a:blip r:embed="rId9">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ejo de Europa (ciberdelincuencia)_3.jpg"/>
                    <pic:cNvPicPr/>
                  </pic:nvPicPr>
                  <pic:blipFill>
                    <a:blip r:embed="rId10">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ejo de Europa (ciberdelincuencia)_4.jpg"/>
                    <pic:cNvPicPr/>
                  </pic:nvPicPr>
                  <pic:blipFill>
                    <a:blip r:embed="rId11">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bookmarkStart w:id="0" w:name="_GoBack"/>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ejo de Europa (ciberdelincuencia)_5.jpg"/>
                    <pic:cNvPicPr/>
                  </pic:nvPicPr>
                  <pic:blipFill>
                    <a:blip r:embed="rId12">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bookmarkEnd w:id="0"/>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sejo de Europa (ciberdelincuencia)_6.jpg"/>
                    <pic:cNvPicPr/>
                  </pic:nvPicPr>
                  <pic:blipFill>
                    <a:blip r:embed="rId13">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ejo de Europa (ciberdelincuencia)_7.jpg"/>
                    <pic:cNvPicPr/>
                  </pic:nvPicPr>
                  <pic:blipFill>
                    <a:blip r:embed="rId14">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ejo de Europa (ciberdelincuencia)_8.jpg"/>
                    <pic:cNvPicPr/>
                  </pic:nvPicPr>
                  <pic:blipFill>
                    <a:blip r:embed="rId15">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ejo de Europa (ciberdelincuencia)_9.jpg"/>
                    <pic:cNvPicPr/>
                  </pic:nvPicPr>
                  <pic:blipFill>
                    <a:blip r:embed="rId16">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ejo de Europa (ciberdelincuencia)_10.jpg"/>
                    <pic:cNvPicPr/>
                  </pic:nvPicPr>
                  <pic:blipFill>
                    <a:blip r:embed="rId17">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sejo de Europa (ciberdelincuencia)_11.jpg"/>
                    <pic:cNvPicPr/>
                  </pic:nvPicPr>
                  <pic:blipFill>
                    <a:blip r:embed="rId18">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sejo de Europa (ciberdelincuencia)_12.jpg"/>
                    <pic:cNvPicPr/>
                  </pic:nvPicPr>
                  <pic:blipFill>
                    <a:blip r:embed="rId19">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sejo de Europa (ciberdelincuencia)_13.jpg"/>
                    <pic:cNvPicPr/>
                  </pic:nvPicPr>
                  <pic:blipFill>
                    <a:blip r:embed="rId20">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sejo de Europa (ciberdelincuencia)_14.jpg"/>
                    <pic:cNvPicPr/>
                  </pic:nvPicPr>
                  <pic:blipFill>
                    <a:blip r:embed="rId21">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sejo de Europa (ciberdelincuencia)_15.jpg"/>
                    <pic:cNvPicPr/>
                  </pic:nvPicPr>
                  <pic:blipFill>
                    <a:blip r:embed="rId22">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sejo de Europa (ciberdelincuencia)_16.jpg"/>
                    <pic:cNvPicPr/>
                  </pic:nvPicPr>
                  <pic:blipFill>
                    <a:blip r:embed="rId23">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sejo de Europa (ciberdelincuencia)_17.jpg"/>
                    <pic:cNvPicPr/>
                  </pic:nvPicPr>
                  <pic:blipFill>
                    <a:blip r:embed="rId24">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sejo de Europa (ciberdelincuencia)_18.jpg"/>
                    <pic:cNvPicPr/>
                  </pic:nvPicPr>
                  <pic:blipFill>
                    <a:blip r:embed="rId25">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sejo de Europa (ciberdelincuencia)_19.jpg"/>
                    <pic:cNvPicPr/>
                  </pic:nvPicPr>
                  <pic:blipFill>
                    <a:blip r:embed="rId26">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sejo de Europa (ciberdelincuencia)_20.jpg"/>
                    <pic:cNvPicPr/>
                  </pic:nvPicPr>
                  <pic:blipFill>
                    <a:blip r:embed="rId27">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sejo de Europa (ciberdelincuencia)_21.jpg"/>
                    <pic:cNvPicPr/>
                  </pic:nvPicPr>
                  <pic:blipFill>
                    <a:blip r:embed="rId28">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sejo de Europa (ciberdelincuencia)_22.jpg"/>
                    <pic:cNvPicPr/>
                  </pic:nvPicPr>
                  <pic:blipFill>
                    <a:blip r:embed="rId29">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sejo de Europa (ciberdelincuencia)_23.jpg"/>
                    <pic:cNvPicPr/>
                  </pic:nvPicPr>
                  <pic:blipFill>
                    <a:blip r:embed="rId30">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sejo de Europa (ciberdelincuencia)_24.jpg"/>
                    <pic:cNvPicPr/>
                  </pic:nvPicPr>
                  <pic:blipFill>
                    <a:blip r:embed="rId31">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sejo de Europa (ciberdelincuencia)_25.jpg"/>
                    <pic:cNvPicPr/>
                  </pic:nvPicPr>
                  <pic:blipFill>
                    <a:blip r:embed="rId32">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sejo de Europa (ciberdelincuencia)_26.jpg"/>
                    <pic:cNvPicPr/>
                  </pic:nvPicPr>
                  <pic:blipFill>
                    <a:blip r:embed="rId33">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6031230" cy="7805420"/>
            <wp:effectExtent l="0" t="0" r="762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sejo de Europa (ciberdelincuencia)_27.jpg"/>
                    <pic:cNvPicPr/>
                  </pic:nvPicPr>
                  <pic:blipFill>
                    <a:blip r:embed="rId34">
                      <a:extLst>
                        <a:ext uri="{28A0092B-C50C-407E-A947-70E740481C1C}">
                          <a14:useLocalDpi xmlns:a14="http://schemas.microsoft.com/office/drawing/2010/main" val="0"/>
                        </a:ext>
                      </a:extLst>
                    </a:blip>
                    <a:stretch>
                      <a:fillRect/>
                    </a:stretch>
                  </pic:blipFill>
                  <pic:spPr>
                    <a:xfrm>
                      <a:off x="0" y="0"/>
                      <a:ext cx="6031230" cy="7805420"/>
                    </a:xfrm>
                    <a:prstGeom prst="rect">
                      <a:avLst/>
                    </a:prstGeom>
                  </pic:spPr>
                </pic:pic>
              </a:graphicData>
            </a:graphic>
          </wp:inline>
        </w:drawing>
      </w:r>
    </w:p>
    <w:sectPr w:rsidR="00CB1CFE" w:rsidRPr="00D85C24" w:rsidSect="000720E3">
      <w:headerReference w:type="default" r:id="rId35"/>
      <w:endnotePr>
        <w:numFmt w:val="decimal"/>
      </w:endnotePr>
      <w:type w:val="continuous"/>
      <w:pgSz w:w="12242" w:h="18722" w:code="261"/>
      <w:pgMar w:top="2268" w:right="1185" w:bottom="2211" w:left="1559" w:header="1134" w:footer="2268" w:gutter="0"/>
      <w:paperSrc w:first="258" w:other="258"/>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B80" w:rsidRDefault="00920B80">
      <w:r>
        <w:separator/>
      </w:r>
    </w:p>
  </w:endnote>
  <w:endnote w:type="continuationSeparator" w:id="0">
    <w:p w:rsidR="00920B80" w:rsidRDefault="0092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B80" w:rsidRDefault="00920B80">
      <w:r>
        <w:separator/>
      </w:r>
    </w:p>
  </w:footnote>
  <w:footnote w:type="continuationSeparator" w:id="0">
    <w:p w:rsidR="00920B80" w:rsidRDefault="00920B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3E1" w:rsidRDefault="00795708">
    <w:pPr>
      <w:jc w:val="both"/>
    </w:pPr>
    <w:r>
      <w:rPr>
        <w:noProof/>
        <w:lang w:val="es-CL" w:eastAsia="es-CL"/>
      </w:rPr>
      <mc:AlternateContent>
        <mc:Choice Requires="wps">
          <w:drawing>
            <wp:anchor distT="0" distB="0" distL="114300" distR="114300" simplePos="0" relativeHeight="251660288" behindDoc="0" locked="0" layoutInCell="0" allowOverlap="1" wp14:anchorId="11EDDAD5" wp14:editId="6CF0CA69">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CB1CFE">
                            <w:rPr>
                              <w:rFonts w:ascii="Courier New" w:hAnsi="Courier New" w:cs="Courier New"/>
                              <w:noProof/>
                              <w:spacing w:val="-3"/>
                              <w:lang w:val="en-US"/>
                            </w:rPr>
                            <w:t>53</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DDAD5" id="Rectangle 1" o:spid="_x0000_s1026" style="position:absolute;left:0;text-align:left;margin-left:71pt;margin-top:.1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CB1CFE">
                      <w:rPr>
                        <w:rFonts w:ascii="Courier New" w:hAnsi="Courier New" w:cs="Courier New"/>
                        <w:noProof/>
                        <w:spacing w:val="-3"/>
                        <w:lang w:val="en-US"/>
                      </w:rPr>
                      <w:t>53</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v:textbox>
              <w10:wrap anchorx="page"/>
            </v:rect>
          </w:pict>
        </mc:Fallback>
      </mc:AlternateContent>
    </w:r>
  </w:p>
  <w:p w:rsidR="006C63E1" w:rsidRDefault="006C63E1">
    <w:pPr>
      <w:spacing w:after="140" w:line="100" w:lineRule="exact"/>
      <w:jc w:val="both"/>
      <w:rPr>
        <w:sz w:val="10"/>
      </w:rPr>
    </w:pPr>
  </w:p>
  <w:p w:rsidR="006C63E1" w:rsidRDefault="006C63E1">
    <w:pPr>
      <w:spacing w:after="140" w:line="100" w:lineRule="exact"/>
      <w:jc w:val="both"/>
      <w:rPr>
        <w:sz w:val="10"/>
      </w:rPr>
    </w:pPr>
  </w:p>
  <w:p w:rsidR="006C63E1" w:rsidRDefault="006C63E1">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46F"/>
    <w:multiLevelType w:val="hybridMultilevel"/>
    <w:tmpl w:val="EC284138"/>
    <w:lvl w:ilvl="0" w:tplc="7B54BA72">
      <w:start w:val="1"/>
      <w:numFmt w:val="upperRoman"/>
      <w:pStyle w:val="Ttulo1"/>
      <w:lvlText w:val="%1."/>
      <w:lvlJc w:val="left"/>
      <w:pPr>
        <w:tabs>
          <w:tab w:val="num" w:pos="4166"/>
        </w:tabs>
        <w:ind w:left="4166" w:hanging="709"/>
      </w:pPr>
      <w:rPr>
        <w:rFonts w:ascii="Courier New" w:hAnsi="Courier New" w:cs="Times New Roman" w:hint="default"/>
        <w:b/>
        <w:i w:val="0"/>
        <w:caps/>
        <w:strike w:val="0"/>
        <w:dstrike w:val="0"/>
        <w:vanish w:val="0"/>
        <w:color w:val="000000"/>
        <w:sz w:val="24"/>
        <w:szCs w:val="24"/>
        <w:vertAlign w:val="baseline"/>
      </w:rPr>
    </w:lvl>
    <w:lvl w:ilvl="1" w:tplc="B1BE4BCC">
      <w:start w:val="1"/>
      <w:numFmt w:val="lowerLetter"/>
      <w:lvlText w:val="%2."/>
      <w:lvlJc w:val="left"/>
      <w:pPr>
        <w:tabs>
          <w:tab w:val="num" w:pos="1210"/>
        </w:tabs>
        <w:ind w:left="1210" w:hanging="360"/>
      </w:pPr>
      <w:rPr>
        <w:rFonts w:cs="Times New Roman"/>
      </w:rPr>
    </w:lvl>
    <w:lvl w:ilvl="2" w:tplc="417CC640">
      <w:start w:val="1"/>
      <w:numFmt w:val="lowerRoman"/>
      <w:lvlText w:val="%3."/>
      <w:lvlJc w:val="right"/>
      <w:pPr>
        <w:tabs>
          <w:tab w:val="num" w:pos="1930"/>
        </w:tabs>
        <w:ind w:left="1930" w:hanging="180"/>
      </w:pPr>
      <w:rPr>
        <w:rFonts w:cs="Times New Roman"/>
      </w:rPr>
    </w:lvl>
    <w:lvl w:ilvl="3" w:tplc="0BAADA66">
      <w:start w:val="1"/>
      <w:numFmt w:val="decimal"/>
      <w:lvlText w:val="%4."/>
      <w:lvlJc w:val="left"/>
      <w:pPr>
        <w:tabs>
          <w:tab w:val="num" w:pos="2650"/>
        </w:tabs>
        <w:ind w:left="2650" w:hanging="360"/>
      </w:pPr>
      <w:rPr>
        <w:rFonts w:cs="Times New Roman"/>
      </w:rPr>
    </w:lvl>
    <w:lvl w:ilvl="4" w:tplc="F650EE00">
      <w:start w:val="1"/>
      <w:numFmt w:val="lowerLetter"/>
      <w:lvlText w:val="%5."/>
      <w:lvlJc w:val="left"/>
      <w:pPr>
        <w:tabs>
          <w:tab w:val="num" w:pos="3370"/>
        </w:tabs>
        <w:ind w:left="3370" w:hanging="360"/>
      </w:pPr>
      <w:rPr>
        <w:rFonts w:cs="Times New Roman"/>
      </w:rPr>
    </w:lvl>
    <w:lvl w:ilvl="5" w:tplc="0D1648D4" w:tentative="1">
      <w:start w:val="1"/>
      <w:numFmt w:val="lowerRoman"/>
      <w:lvlText w:val="%6."/>
      <w:lvlJc w:val="right"/>
      <w:pPr>
        <w:tabs>
          <w:tab w:val="num" w:pos="4090"/>
        </w:tabs>
        <w:ind w:left="4090" w:hanging="180"/>
      </w:pPr>
      <w:rPr>
        <w:rFonts w:cs="Times New Roman"/>
      </w:rPr>
    </w:lvl>
    <w:lvl w:ilvl="6" w:tplc="7388BEB6" w:tentative="1">
      <w:start w:val="1"/>
      <w:numFmt w:val="decimal"/>
      <w:lvlText w:val="%7."/>
      <w:lvlJc w:val="left"/>
      <w:pPr>
        <w:tabs>
          <w:tab w:val="num" w:pos="4810"/>
        </w:tabs>
        <w:ind w:left="4810" w:hanging="360"/>
      </w:pPr>
      <w:rPr>
        <w:rFonts w:cs="Times New Roman"/>
      </w:rPr>
    </w:lvl>
    <w:lvl w:ilvl="7" w:tplc="DABCF1A0" w:tentative="1">
      <w:start w:val="1"/>
      <w:numFmt w:val="lowerLetter"/>
      <w:lvlText w:val="%8."/>
      <w:lvlJc w:val="left"/>
      <w:pPr>
        <w:tabs>
          <w:tab w:val="num" w:pos="5530"/>
        </w:tabs>
        <w:ind w:left="5530" w:hanging="360"/>
      </w:pPr>
      <w:rPr>
        <w:rFonts w:cs="Times New Roman"/>
      </w:rPr>
    </w:lvl>
    <w:lvl w:ilvl="8" w:tplc="12AA6AE2" w:tentative="1">
      <w:start w:val="1"/>
      <w:numFmt w:val="lowerRoman"/>
      <w:lvlText w:val="%9."/>
      <w:lvlJc w:val="right"/>
      <w:pPr>
        <w:tabs>
          <w:tab w:val="num" w:pos="6250"/>
        </w:tabs>
        <w:ind w:left="6250" w:hanging="180"/>
      </w:pPr>
      <w:rPr>
        <w:rFonts w:cs="Times New Roman"/>
      </w:rPr>
    </w:lvl>
  </w:abstractNum>
  <w:abstractNum w:abstractNumId="1" w15:restartNumberingAfterBreak="0">
    <w:nsid w:val="051767F7"/>
    <w:multiLevelType w:val="hybridMultilevel"/>
    <w:tmpl w:val="D1564FE4"/>
    <w:lvl w:ilvl="0" w:tplc="40C05F1C">
      <w:start w:val="1"/>
      <w:numFmt w:val="lowerRoman"/>
      <w:lvlText w:val="%1."/>
      <w:lvlJc w:val="right"/>
      <w:pPr>
        <w:ind w:left="4414" w:hanging="360"/>
      </w:pPr>
      <w:rPr>
        <w:b/>
      </w:rPr>
    </w:lvl>
    <w:lvl w:ilvl="1" w:tplc="340A0019" w:tentative="1">
      <w:start w:val="1"/>
      <w:numFmt w:val="lowerLetter"/>
      <w:lvlText w:val="%2."/>
      <w:lvlJc w:val="left"/>
      <w:pPr>
        <w:ind w:left="5134" w:hanging="360"/>
      </w:pPr>
    </w:lvl>
    <w:lvl w:ilvl="2" w:tplc="340A001B" w:tentative="1">
      <w:start w:val="1"/>
      <w:numFmt w:val="lowerRoman"/>
      <w:lvlText w:val="%3."/>
      <w:lvlJc w:val="right"/>
      <w:pPr>
        <w:ind w:left="5854" w:hanging="180"/>
      </w:pPr>
    </w:lvl>
    <w:lvl w:ilvl="3" w:tplc="340A000F" w:tentative="1">
      <w:start w:val="1"/>
      <w:numFmt w:val="decimal"/>
      <w:lvlText w:val="%4."/>
      <w:lvlJc w:val="left"/>
      <w:pPr>
        <w:ind w:left="6574" w:hanging="360"/>
      </w:pPr>
    </w:lvl>
    <w:lvl w:ilvl="4" w:tplc="340A0019" w:tentative="1">
      <w:start w:val="1"/>
      <w:numFmt w:val="lowerLetter"/>
      <w:lvlText w:val="%5."/>
      <w:lvlJc w:val="left"/>
      <w:pPr>
        <w:ind w:left="7294" w:hanging="360"/>
      </w:pPr>
    </w:lvl>
    <w:lvl w:ilvl="5" w:tplc="340A001B" w:tentative="1">
      <w:start w:val="1"/>
      <w:numFmt w:val="lowerRoman"/>
      <w:lvlText w:val="%6."/>
      <w:lvlJc w:val="right"/>
      <w:pPr>
        <w:ind w:left="8014" w:hanging="180"/>
      </w:pPr>
    </w:lvl>
    <w:lvl w:ilvl="6" w:tplc="340A000F" w:tentative="1">
      <w:start w:val="1"/>
      <w:numFmt w:val="decimal"/>
      <w:lvlText w:val="%7."/>
      <w:lvlJc w:val="left"/>
      <w:pPr>
        <w:ind w:left="8734" w:hanging="360"/>
      </w:pPr>
    </w:lvl>
    <w:lvl w:ilvl="7" w:tplc="340A0019" w:tentative="1">
      <w:start w:val="1"/>
      <w:numFmt w:val="lowerLetter"/>
      <w:lvlText w:val="%8."/>
      <w:lvlJc w:val="left"/>
      <w:pPr>
        <w:ind w:left="9454" w:hanging="360"/>
      </w:pPr>
    </w:lvl>
    <w:lvl w:ilvl="8" w:tplc="340A001B" w:tentative="1">
      <w:start w:val="1"/>
      <w:numFmt w:val="lowerRoman"/>
      <w:lvlText w:val="%9."/>
      <w:lvlJc w:val="right"/>
      <w:pPr>
        <w:ind w:left="10174" w:hanging="180"/>
      </w:pPr>
    </w:lvl>
  </w:abstractNum>
  <w:abstractNum w:abstractNumId="2" w15:restartNumberingAfterBreak="0">
    <w:nsid w:val="06EC37E6"/>
    <w:multiLevelType w:val="hybridMultilevel"/>
    <w:tmpl w:val="BEE4D4F4"/>
    <w:lvl w:ilvl="0" w:tplc="2D544F7C">
      <w:numFmt w:val="bullet"/>
      <w:lvlText w:val="-"/>
      <w:lvlJc w:val="left"/>
      <w:pPr>
        <w:ind w:left="4264" w:hanging="360"/>
      </w:pPr>
      <w:rPr>
        <w:rFonts w:ascii="Courier New" w:eastAsia="Times New Roman" w:hAnsi="Courier New" w:cs="Courier New" w:hint="default"/>
        <w:b/>
      </w:rPr>
    </w:lvl>
    <w:lvl w:ilvl="1" w:tplc="2D544F7C">
      <w:numFmt w:val="bullet"/>
      <w:lvlText w:val="-"/>
      <w:lvlJc w:val="left"/>
      <w:pPr>
        <w:ind w:left="4984" w:hanging="360"/>
      </w:pPr>
      <w:rPr>
        <w:rFonts w:ascii="Courier New" w:eastAsia="Times New Roman" w:hAnsi="Courier New" w:cs="Courier New" w:hint="default"/>
        <w:b/>
      </w:rPr>
    </w:lvl>
    <w:lvl w:ilvl="2" w:tplc="340A0005" w:tentative="1">
      <w:start w:val="1"/>
      <w:numFmt w:val="bullet"/>
      <w:lvlText w:val=""/>
      <w:lvlJc w:val="left"/>
      <w:pPr>
        <w:ind w:left="5704" w:hanging="360"/>
      </w:pPr>
      <w:rPr>
        <w:rFonts w:ascii="Wingdings" w:hAnsi="Wingdings" w:hint="default"/>
      </w:rPr>
    </w:lvl>
    <w:lvl w:ilvl="3" w:tplc="340A0001" w:tentative="1">
      <w:start w:val="1"/>
      <w:numFmt w:val="bullet"/>
      <w:lvlText w:val=""/>
      <w:lvlJc w:val="left"/>
      <w:pPr>
        <w:ind w:left="6424" w:hanging="360"/>
      </w:pPr>
      <w:rPr>
        <w:rFonts w:ascii="Symbol" w:hAnsi="Symbol" w:hint="default"/>
      </w:rPr>
    </w:lvl>
    <w:lvl w:ilvl="4" w:tplc="340A0003" w:tentative="1">
      <w:start w:val="1"/>
      <w:numFmt w:val="bullet"/>
      <w:lvlText w:val="o"/>
      <w:lvlJc w:val="left"/>
      <w:pPr>
        <w:ind w:left="7144" w:hanging="360"/>
      </w:pPr>
      <w:rPr>
        <w:rFonts w:ascii="Courier New" w:hAnsi="Courier New" w:cs="Courier New" w:hint="default"/>
      </w:rPr>
    </w:lvl>
    <w:lvl w:ilvl="5" w:tplc="340A0005" w:tentative="1">
      <w:start w:val="1"/>
      <w:numFmt w:val="bullet"/>
      <w:lvlText w:val=""/>
      <w:lvlJc w:val="left"/>
      <w:pPr>
        <w:ind w:left="7864" w:hanging="360"/>
      </w:pPr>
      <w:rPr>
        <w:rFonts w:ascii="Wingdings" w:hAnsi="Wingdings" w:hint="default"/>
      </w:rPr>
    </w:lvl>
    <w:lvl w:ilvl="6" w:tplc="340A0001" w:tentative="1">
      <w:start w:val="1"/>
      <w:numFmt w:val="bullet"/>
      <w:lvlText w:val=""/>
      <w:lvlJc w:val="left"/>
      <w:pPr>
        <w:ind w:left="8584" w:hanging="360"/>
      </w:pPr>
      <w:rPr>
        <w:rFonts w:ascii="Symbol" w:hAnsi="Symbol" w:hint="default"/>
      </w:rPr>
    </w:lvl>
    <w:lvl w:ilvl="7" w:tplc="340A0003" w:tentative="1">
      <w:start w:val="1"/>
      <w:numFmt w:val="bullet"/>
      <w:lvlText w:val="o"/>
      <w:lvlJc w:val="left"/>
      <w:pPr>
        <w:ind w:left="9304" w:hanging="360"/>
      </w:pPr>
      <w:rPr>
        <w:rFonts w:ascii="Courier New" w:hAnsi="Courier New" w:cs="Courier New" w:hint="default"/>
      </w:rPr>
    </w:lvl>
    <w:lvl w:ilvl="8" w:tplc="340A0005" w:tentative="1">
      <w:start w:val="1"/>
      <w:numFmt w:val="bullet"/>
      <w:lvlText w:val=""/>
      <w:lvlJc w:val="left"/>
      <w:pPr>
        <w:ind w:left="10024" w:hanging="360"/>
      </w:pPr>
      <w:rPr>
        <w:rFonts w:ascii="Wingdings" w:hAnsi="Wingdings" w:hint="default"/>
      </w:rPr>
    </w:lvl>
  </w:abstractNum>
  <w:abstractNum w:abstractNumId="3" w15:restartNumberingAfterBreak="0">
    <w:nsid w:val="251A07A6"/>
    <w:multiLevelType w:val="hybridMultilevel"/>
    <w:tmpl w:val="28BAB882"/>
    <w:lvl w:ilvl="0" w:tplc="CCC41EC4">
      <w:start w:val="2"/>
      <w:numFmt w:val="lowerRoman"/>
      <w:lvlText w:val="%1."/>
      <w:lvlJc w:val="right"/>
      <w:pPr>
        <w:ind w:left="4263" w:hanging="360"/>
      </w:pPr>
      <w:rPr>
        <w:rFonts w:hint="default"/>
        <w:b/>
      </w:rPr>
    </w:lvl>
    <w:lvl w:ilvl="1" w:tplc="340A0019" w:tentative="1">
      <w:start w:val="1"/>
      <w:numFmt w:val="lowerLetter"/>
      <w:lvlText w:val="%2."/>
      <w:lvlJc w:val="left"/>
      <w:pPr>
        <w:ind w:left="4983" w:hanging="360"/>
      </w:pPr>
    </w:lvl>
    <w:lvl w:ilvl="2" w:tplc="340A001B" w:tentative="1">
      <w:start w:val="1"/>
      <w:numFmt w:val="lowerRoman"/>
      <w:lvlText w:val="%3."/>
      <w:lvlJc w:val="right"/>
      <w:pPr>
        <w:ind w:left="5703" w:hanging="180"/>
      </w:pPr>
    </w:lvl>
    <w:lvl w:ilvl="3" w:tplc="340A000F" w:tentative="1">
      <w:start w:val="1"/>
      <w:numFmt w:val="decimal"/>
      <w:lvlText w:val="%4."/>
      <w:lvlJc w:val="left"/>
      <w:pPr>
        <w:ind w:left="6423" w:hanging="360"/>
      </w:pPr>
    </w:lvl>
    <w:lvl w:ilvl="4" w:tplc="340A0019" w:tentative="1">
      <w:start w:val="1"/>
      <w:numFmt w:val="lowerLetter"/>
      <w:lvlText w:val="%5."/>
      <w:lvlJc w:val="left"/>
      <w:pPr>
        <w:ind w:left="7143" w:hanging="360"/>
      </w:pPr>
    </w:lvl>
    <w:lvl w:ilvl="5" w:tplc="340A001B" w:tentative="1">
      <w:start w:val="1"/>
      <w:numFmt w:val="lowerRoman"/>
      <w:lvlText w:val="%6."/>
      <w:lvlJc w:val="right"/>
      <w:pPr>
        <w:ind w:left="7863" w:hanging="180"/>
      </w:pPr>
    </w:lvl>
    <w:lvl w:ilvl="6" w:tplc="340A000F" w:tentative="1">
      <w:start w:val="1"/>
      <w:numFmt w:val="decimal"/>
      <w:lvlText w:val="%7."/>
      <w:lvlJc w:val="left"/>
      <w:pPr>
        <w:ind w:left="8583" w:hanging="360"/>
      </w:pPr>
    </w:lvl>
    <w:lvl w:ilvl="7" w:tplc="340A0019" w:tentative="1">
      <w:start w:val="1"/>
      <w:numFmt w:val="lowerLetter"/>
      <w:lvlText w:val="%8."/>
      <w:lvlJc w:val="left"/>
      <w:pPr>
        <w:ind w:left="9303" w:hanging="360"/>
      </w:pPr>
    </w:lvl>
    <w:lvl w:ilvl="8" w:tplc="340A001B" w:tentative="1">
      <w:start w:val="1"/>
      <w:numFmt w:val="lowerRoman"/>
      <w:lvlText w:val="%9."/>
      <w:lvlJc w:val="right"/>
      <w:pPr>
        <w:ind w:left="10023" w:hanging="180"/>
      </w:pPr>
    </w:lvl>
  </w:abstractNum>
  <w:abstractNum w:abstractNumId="4" w15:restartNumberingAfterBreak="0">
    <w:nsid w:val="2884055B"/>
    <w:multiLevelType w:val="hybridMultilevel"/>
    <w:tmpl w:val="EFB82D9C"/>
    <w:lvl w:ilvl="0" w:tplc="2D544F7C">
      <w:numFmt w:val="bullet"/>
      <w:lvlText w:val="-"/>
      <w:lvlJc w:val="left"/>
      <w:pPr>
        <w:ind w:left="3195" w:hanging="360"/>
      </w:pPr>
      <w:rPr>
        <w:rFonts w:ascii="Courier New" w:eastAsia="Times New Roman" w:hAnsi="Courier New" w:cs="Courier New" w:hint="default"/>
        <w:b/>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5" w15:restartNumberingAfterBreak="0">
    <w:nsid w:val="342B2211"/>
    <w:multiLevelType w:val="hybridMultilevel"/>
    <w:tmpl w:val="217A9E42"/>
    <w:lvl w:ilvl="0" w:tplc="340A001B">
      <w:start w:val="1"/>
      <w:numFmt w:val="lowerRoman"/>
      <w:pStyle w:val="i"/>
      <w:lvlText w:val="%1."/>
      <w:lvlJc w:val="right"/>
      <w:pPr>
        <w:ind w:left="4264" w:hanging="360"/>
      </w:pPr>
      <w:rPr>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6" w15:restartNumberingAfterBreak="0">
    <w:nsid w:val="361B5ABE"/>
    <w:multiLevelType w:val="hybridMultilevel"/>
    <w:tmpl w:val="F750652C"/>
    <w:lvl w:ilvl="0" w:tplc="2D544F7C">
      <w:numFmt w:val="bullet"/>
      <w:lvlText w:val="-"/>
      <w:lvlJc w:val="left"/>
      <w:pPr>
        <w:ind w:left="2793" w:hanging="360"/>
      </w:pPr>
      <w:rPr>
        <w:rFonts w:ascii="Courier New" w:eastAsia="Times New Roman" w:hAnsi="Courier New" w:cs="Courier New" w:hint="default"/>
        <w:b/>
      </w:rPr>
    </w:lvl>
    <w:lvl w:ilvl="1" w:tplc="340A0003" w:tentative="1">
      <w:start w:val="1"/>
      <w:numFmt w:val="bullet"/>
      <w:lvlText w:val="o"/>
      <w:lvlJc w:val="left"/>
      <w:pPr>
        <w:ind w:left="3513" w:hanging="360"/>
      </w:pPr>
      <w:rPr>
        <w:rFonts w:ascii="Courier New" w:hAnsi="Courier New" w:cs="Courier New" w:hint="default"/>
      </w:rPr>
    </w:lvl>
    <w:lvl w:ilvl="2" w:tplc="340A0005" w:tentative="1">
      <w:start w:val="1"/>
      <w:numFmt w:val="bullet"/>
      <w:lvlText w:val=""/>
      <w:lvlJc w:val="left"/>
      <w:pPr>
        <w:ind w:left="4233" w:hanging="360"/>
      </w:pPr>
      <w:rPr>
        <w:rFonts w:ascii="Wingdings" w:hAnsi="Wingdings" w:hint="default"/>
      </w:rPr>
    </w:lvl>
    <w:lvl w:ilvl="3" w:tplc="340A0001" w:tentative="1">
      <w:start w:val="1"/>
      <w:numFmt w:val="bullet"/>
      <w:lvlText w:val=""/>
      <w:lvlJc w:val="left"/>
      <w:pPr>
        <w:ind w:left="4953" w:hanging="360"/>
      </w:pPr>
      <w:rPr>
        <w:rFonts w:ascii="Symbol" w:hAnsi="Symbol" w:hint="default"/>
      </w:rPr>
    </w:lvl>
    <w:lvl w:ilvl="4" w:tplc="340A0003" w:tentative="1">
      <w:start w:val="1"/>
      <w:numFmt w:val="bullet"/>
      <w:lvlText w:val="o"/>
      <w:lvlJc w:val="left"/>
      <w:pPr>
        <w:ind w:left="5673" w:hanging="360"/>
      </w:pPr>
      <w:rPr>
        <w:rFonts w:ascii="Courier New" w:hAnsi="Courier New" w:cs="Courier New" w:hint="default"/>
      </w:rPr>
    </w:lvl>
    <w:lvl w:ilvl="5" w:tplc="340A0005" w:tentative="1">
      <w:start w:val="1"/>
      <w:numFmt w:val="bullet"/>
      <w:lvlText w:val=""/>
      <w:lvlJc w:val="left"/>
      <w:pPr>
        <w:ind w:left="6393" w:hanging="360"/>
      </w:pPr>
      <w:rPr>
        <w:rFonts w:ascii="Wingdings" w:hAnsi="Wingdings" w:hint="default"/>
      </w:rPr>
    </w:lvl>
    <w:lvl w:ilvl="6" w:tplc="340A0001" w:tentative="1">
      <w:start w:val="1"/>
      <w:numFmt w:val="bullet"/>
      <w:lvlText w:val=""/>
      <w:lvlJc w:val="left"/>
      <w:pPr>
        <w:ind w:left="7113" w:hanging="360"/>
      </w:pPr>
      <w:rPr>
        <w:rFonts w:ascii="Symbol" w:hAnsi="Symbol" w:hint="default"/>
      </w:rPr>
    </w:lvl>
    <w:lvl w:ilvl="7" w:tplc="340A0003" w:tentative="1">
      <w:start w:val="1"/>
      <w:numFmt w:val="bullet"/>
      <w:lvlText w:val="o"/>
      <w:lvlJc w:val="left"/>
      <w:pPr>
        <w:ind w:left="7833" w:hanging="360"/>
      </w:pPr>
      <w:rPr>
        <w:rFonts w:ascii="Courier New" w:hAnsi="Courier New" w:cs="Courier New" w:hint="default"/>
      </w:rPr>
    </w:lvl>
    <w:lvl w:ilvl="8" w:tplc="340A0005" w:tentative="1">
      <w:start w:val="1"/>
      <w:numFmt w:val="bullet"/>
      <w:lvlText w:val=""/>
      <w:lvlJc w:val="left"/>
      <w:pPr>
        <w:ind w:left="8553" w:hanging="360"/>
      </w:pPr>
      <w:rPr>
        <w:rFonts w:ascii="Wingdings" w:hAnsi="Wingdings" w:hint="default"/>
      </w:rPr>
    </w:lvl>
  </w:abstractNum>
  <w:abstractNum w:abstractNumId="7" w15:restartNumberingAfterBreak="0">
    <w:nsid w:val="43902AF3"/>
    <w:multiLevelType w:val="hybridMultilevel"/>
    <w:tmpl w:val="18D889DC"/>
    <w:lvl w:ilvl="0" w:tplc="340A001B">
      <w:start w:val="1"/>
      <w:numFmt w:val="lowerRoman"/>
      <w:lvlText w:val="%1."/>
      <w:lvlJc w:val="right"/>
      <w:pPr>
        <w:ind w:left="4264" w:hanging="360"/>
      </w:pPr>
    </w:lvl>
    <w:lvl w:ilvl="1" w:tplc="31BE90BC">
      <w:start w:val="1"/>
      <w:numFmt w:val="lowerRoman"/>
      <w:lvlText w:val="%2."/>
      <w:lvlJc w:val="right"/>
      <w:pPr>
        <w:ind w:left="4984" w:hanging="360"/>
      </w:pPr>
      <w:rPr>
        <w:b/>
      </w:r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8"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9" w15:restartNumberingAfterBreak="0">
    <w:nsid w:val="4A030872"/>
    <w:multiLevelType w:val="hybridMultilevel"/>
    <w:tmpl w:val="B0D092C0"/>
    <w:lvl w:ilvl="0" w:tplc="2026C216">
      <w:start w:val="1"/>
      <w:numFmt w:val="decimal"/>
      <w:pStyle w:val="Ttulo2"/>
      <w:lvlText w:val="%1."/>
      <w:lvlJc w:val="left"/>
      <w:pPr>
        <w:tabs>
          <w:tab w:val="num" w:pos="3401"/>
        </w:tabs>
        <w:ind w:left="3401" w:hanging="709"/>
      </w:pPr>
      <w:rPr>
        <w:rFonts w:ascii="Courier New" w:hAnsi="Courier New" w:cs="Times New Roman" w:hint="default"/>
        <w:b/>
        <w:i w:val="0"/>
        <w:sz w:val="24"/>
      </w:rPr>
    </w:lvl>
    <w:lvl w:ilvl="1" w:tplc="47C84588">
      <w:start w:val="1"/>
      <w:numFmt w:val="lowerLetter"/>
      <w:lvlText w:val="%2)"/>
      <w:lvlJc w:val="left"/>
      <w:pPr>
        <w:ind w:left="1074" w:hanging="705"/>
      </w:pPr>
      <w:rPr>
        <w:rFonts w:hint="default"/>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10" w15:restartNumberingAfterBreak="0">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11" w15:restartNumberingAfterBreak="0">
    <w:nsid w:val="648D361D"/>
    <w:multiLevelType w:val="hybridMultilevel"/>
    <w:tmpl w:val="EC842F56"/>
    <w:lvl w:ilvl="0" w:tplc="340A0019">
      <w:start w:val="1"/>
      <w:numFmt w:val="lowerLetter"/>
      <w:lvlText w:val="%1."/>
      <w:lvlJc w:val="left"/>
      <w:pPr>
        <w:ind w:left="4264" w:hanging="360"/>
      </w:pPr>
    </w:lvl>
    <w:lvl w:ilvl="1" w:tplc="424E2B6A">
      <w:start w:val="1"/>
      <w:numFmt w:val="lowerLetter"/>
      <w:lvlText w:val="%2."/>
      <w:lvlJc w:val="left"/>
      <w:pPr>
        <w:ind w:left="4984" w:hanging="360"/>
      </w:pPr>
      <w:rPr>
        <w:b/>
      </w:r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2" w15:restartNumberingAfterBreak="0">
    <w:nsid w:val="6D6D506E"/>
    <w:multiLevelType w:val="hybridMultilevel"/>
    <w:tmpl w:val="390CD804"/>
    <w:lvl w:ilvl="0" w:tplc="9716CE56">
      <w:start w:val="1"/>
      <w:numFmt w:val="lowerRoman"/>
      <w:lvlText w:val="%1."/>
      <w:lvlJc w:val="right"/>
      <w:pPr>
        <w:ind w:left="4264" w:hanging="360"/>
      </w:pPr>
      <w:rPr>
        <w:rFonts w:ascii="Courier New" w:hAnsi="Courier New" w:cs="Courier New" w:hint="default"/>
        <w:b/>
        <w:sz w:val="24"/>
        <w:szCs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3" w15:restartNumberingAfterBreak="0">
    <w:nsid w:val="74147970"/>
    <w:multiLevelType w:val="hybridMultilevel"/>
    <w:tmpl w:val="6C3A708C"/>
    <w:lvl w:ilvl="0" w:tplc="3AD21D20">
      <w:start w:val="1"/>
      <w:numFmt w:val="lowerLetter"/>
      <w:lvlText w:val="%1."/>
      <w:lvlJc w:val="left"/>
      <w:pPr>
        <w:ind w:left="3555" w:hanging="360"/>
      </w:pPr>
      <w:rPr>
        <w:b/>
      </w:rPr>
    </w:lvl>
    <w:lvl w:ilvl="1" w:tplc="35F6964E">
      <w:start w:val="1"/>
      <w:numFmt w:val="lowerLetter"/>
      <w:lvlText w:val="%2."/>
      <w:lvlJc w:val="left"/>
      <w:pPr>
        <w:ind w:left="4275" w:hanging="360"/>
      </w:pPr>
      <w:rPr>
        <w:b/>
      </w:r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4" w15:restartNumberingAfterBreak="0">
    <w:nsid w:val="7918617F"/>
    <w:multiLevelType w:val="hybridMultilevel"/>
    <w:tmpl w:val="348A01A8"/>
    <w:lvl w:ilvl="0" w:tplc="E802363E">
      <w:start w:val="1"/>
      <w:numFmt w:val="lowerRoman"/>
      <w:lvlText w:val="%1."/>
      <w:lvlJc w:val="right"/>
      <w:pPr>
        <w:ind w:left="4122" w:hanging="360"/>
      </w:pPr>
      <w:rPr>
        <w:b/>
      </w:rPr>
    </w:lvl>
    <w:lvl w:ilvl="1" w:tplc="340A0019" w:tentative="1">
      <w:start w:val="1"/>
      <w:numFmt w:val="lowerLetter"/>
      <w:lvlText w:val="%2."/>
      <w:lvlJc w:val="left"/>
      <w:pPr>
        <w:ind w:left="4842" w:hanging="360"/>
      </w:pPr>
    </w:lvl>
    <w:lvl w:ilvl="2" w:tplc="340A001B" w:tentative="1">
      <w:start w:val="1"/>
      <w:numFmt w:val="lowerRoman"/>
      <w:lvlText w:val="%3."/>
      <w:lvlJc w:val="right"/>
      <w:pPr>
        <w:ind w:left="5562" w:hanging="180"/>
      </w:pPr>
    </w:lvl>
    <w:lvl w:ilvl="3" w:tplc="340A000F" w:tentative="1">
      <w:start w:val="1"/>
      <w:numFmt w:val="decimal"/>
      <w:lvlText w:val="%4."/>
      <w:lvlJc w:val="left"/>
      <w:pPr>
        <w:ind w:left="6282" w:hanging="360"/>
      </w:pPr>
    </w:lvl>
    <w:lvl w:ilvl="4" w:tplc="340A0019" w:tentative="1">
      <w:start w:val="1"/>
      <w:numFmt w:val="lowerLetter"/>
      <w:lvlText w:val="%5."/>
      <w:lvlJc w:val="left"/>
      <w:pPr>
        <w:ind w:left="7002" w:hanging="360"/>
      </w:pPr>
    </w:lvl>
    <w:lvl w:ilvl="5" w:tplc="340A001B" w:tentative="1">
      <w:start w:val="1"/>
      <w:numFmt w:val="lowerRoman"/>
      <w:lvlText w:val="%6."/>
      <w:lvlJc w:val="right"/>
      <w:pPr>
        <w:ind w:left="7722" w:hanging="180"/>
      </w:pPr>
    </w:lvl>
    <w:lvl w:ilvl="6" w:tplc="340A000F" w:tentative="1">
      <w:start w:val="1"/>
      <w:numFmt w:val="decimal"/>
      <w:lvlText w:val="%7."/>
      <w:lvlJc w:val="left"/>
      <w:pPr>
        <w:ind w:left="8442" w:hanging="360"/>
      </w:pPr>
    </w:lvl>
    <w:lvl w:ilvl="7" w:tplc="340A0019" w:tentative="1">
      <w:start w:val="1"/>
      <w:numFmt w:val="lowerLetter"/>
      <w:lvlText w:val="%8."/>
      <w:lvlJc w:val="left"/>
      <w:pPr>
        <w:ind w:left="9162" w:hanging="360"/>
      </w:pPr>
    </w:lvl>
    <w:lvl w:ilvl="8" w:tplc="340A001B" w:tentative="1">
      <w:start w:val="1"/>
      <w:numFmt w:val="lowerRoman"/>
      <w:lvlText w:val="%9."/>
      <w:lvlJc w:val="right"/>
      <w:pPr>
        <w:ind w:left="9882" w:hanging="180"/>
      </w:pPr>
    </w:lvl>
  </w:abstractNum>
  <w:abstractNum w:abstractNumId="15" w15:restartNumberingAfterBreak="0">
    <w:nsid w:val="7D7A012E"/>
    <w:multiLevelType w:val="hybridMultilevel"/>
    <w:tmpl w:val="B5040F00"/>
    <w:lvl w:ilvl="0" w:tplc="D65882E0">
      <w:start w:val="1"/>
      <w:numFmt w:val="lowerLetter"/>
      <w:pStyle w:val="Ttulo3"/>
      <w:lvlText w:val="%1."/>
      <w:lvlJc w:val="left"/>
      <w:pPr>
        <w:tabs>
          <w:tab w:val="num" w:pos="4253"/>
        </w:tabs>
        <w:ind w:left="4253" w:hanging="709"/>
      </w:pPr>
      <w:rPr>
        <w:rFonts w:ascii="Courier New" w:hAnsi="Courier New" w:cs="Times New Roman" w:hint="default"/>
        <w:b/>
        <w:i w:val="0"/>
        <w:caps w:val="0"/>
        <w:strike w:val="0"/>
        <w:dstrike w:val="0"/>
        <w:vanish w:val="0"/>
        <w:sz w:val="24"/>
        <w:szCs w:val="24"/>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0"/>
  </w:num>
  <w:num w:numId="2">
    <w:abstractNumId w:val="9"/>
  </w:num>
  <w:num w:numId="3">
    <w:abstractNumId w:val="15"/>
  </w:num>
  <w:num w:numId="4">
    <w:abstractNumId w:val="8"/>
  </w:num>
  <w:num w:numId="5">
    <w:abstractNumId w:val="5"/>
  </w:num>
  <w:num w:numId="6">
    <w:abstractNumId w:val="13"/>
  </w:num>
  <w:num w:numId="7">
    <w:abstractNumId w:val="12"/>
  </w:num>
  <w:num w:numId="8">
    <w:abstractNumId w:val="4"/>
  </w:num>
  <w:num w:numId="9">
    <w:abstractNumId w:val="1"/>
  </w:num>
  <w:num w:numId="10">
    <w:abstractNumId w:val="6"/>
  </w:num>
  <w:num w:numId="11">
    <w:abstractNumId w:val="14"/>
  </w:num>
  <w:num w:numId="12">
    <w:abstractNumId w:val="3"/>
  </w:num>
  <w:num w:numId="13">
    <w:abstractNumId w:val="15"/>
    <w:lvlOverride w:ilvl="0">
      <w:startOverride w:val="1"/>
    </w:lvlOverride>
  </w:num>
  <w:num w:numId="14">
    <w:abstractNumId w:val="2"/>
  </w:num>
  <w:num w:numId="15">
    <w:abstractNumId w:val="7"/>
  </w:num>
  <w:num w:numId="16">
    <w:abstractNumId w:val="9"/>
    <w:lvlOverride w:ilvl="0">
      <w:startOverride w:val="1"/>
    </w:lvlOverride>
  </w:num>
  <w:num w:numId="1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0A"/>
    <w:rsid w:val="00004EC2"/>
    <w:rsid w:val="0001166A"/>
    <w:rsid w:val="00011C01"/>
    <w:rsid w:val="00017EEF"/>
    <w:rsid w:val="0002188A"/>
    <w:rsid w:val="00022561"/>
    <w:rsid w:val="00022A65"/>
    <w:rsid w:val="0002349F"/>
    <w:rsid w:val="00032838"/>
    <w:rsid w:val="00032D66"/>
    <w:rsid w:val="00035759"/>
    <w:rsid w:val="00046482"/>
    <w:rsid w:val="000517E8"/>
    <w:rsid w:val="000547FD"/>
    <w:rsid w:val="00070DA6"/>
    <w:rsid w:val="0007159F"/>
    <w:rsid w:val="000715EA"/>
    <w:rsid w:val="000720E3"/>
    <w:rsid w:val="0007493E"/>
    <w:rsid w:val="0008074E"/>
    <w:rsid w:val="000913F6"/>
    <w:rsid w:val="000959C2"/>
    <w:rsid w:val="0009651E"/>
    <w:rsid w:val="000A61D4"/>
    <w:rsid w:val="000A78FD"/>
    <w:rsid w:val="000C363F"/>
    <w:rsid w:val="000C43A7"/>
    <w:rsid w:val="000D2577"/>
    <w:rsid w:val="000D2DC3"/>
    <w:rsid w:val="000D3241"/>
    <w:rsid w:val="000D458A"/>
    <w:rsid w:val="000E08F7"/>
    <w:rsid w:val="000E0E44"/>
    <w:rsid w:val="000E29E4"/>
    <w:rsid w:val="000E5FEA"/>
    <w:rsid w:val="000E6CC2"/>
    <w:rsid w:val="000E7007"/>
    <w:rsid w:val="000F417A"/>
    <w:rsid w:val="001001DA"/>
    <w:rsid w:val="00106140"/>
    <w:rsid w:val="00113ED2"/>
    <w:rsid w:val="00122D4D"/>
    <w:rsid w:val="00132306"/>
    <w:rsid w:val="00135A17"/>
    <w:rsid w:val="00140BDA"/>
    <w:rsid w:val="00142D2A"/>
    <w:rsid w:val="001433CB"/>
    <w:rsid w:val="001452D8"/>
    <w:rsid w:val="00145F45"/>
    <w:rsid w:val="001474FA"/>
    <w:rsid w:val="00147892"/>
    <w:rsid w:val="00154FCF"/>
    <w:rsid w:val="00164FF0"/>
    <w:rsid w:val="0017344D"/>
    <w:rsid w:val="0017587D"/>
    <w:rsid w:val="001767E7"/>
    <w:rsid w:val="00177D01"/>
    <w:rsid w:val="001827E5"/>
    <w:rsid w:val="00190D4B"/>
    <w:rsid w:val="001924E6"/>
    <w:rsid w:val="00195508"/>
    <w:rsid w:val="001968A2"/>
    <w:rsid w:val="001A2A55"/>
    <w:rsid w:val="001A434D"/>
    <w:rsid w:val="001B1C7E"/>
    <w:rsid w:val="001B32A0"/>
    <w:rsid w:val="001B566F"/>
    <w:rsid w:val="001B5834"/>
    <w:rsid w:val="001B5847"/>
    <w:rsid w:val="001C2AB4"/>
    <w:rsid w:val="001C3822"/>
    <w:rsid w:val="001C69FB"/>
    <w:rsid w:val="001C7FBF"/>
    <w:rsid w:val="001D1A0A"/>
    <w:rsid w:val="001D1EA1"/>
    <w:rsid w:val="001D4B5C"/>
    <w:rsid w:val="001D5DAB"/>
    <w:rsid w:val="001E0D5E"/>
    <w:rsid w:val="001F2BAB"/>
    <w:rsid w:val="001F4794"/>
    <w:rsid w:val="001F7A6E"/>
    <w:rsid w:val="00212D3C"/>
    <w:rsid w:val="00215B84"/>
    <w:rsid w:val="00226F9D"/>
    <w:rsid w:val="00230EE9"/>
    <w:rsid w:val="00232D4A"/>
    <w:rsid w:val="00233675"/>
    <w:rsid w:val="0023775D"/>
    <w:rsid w:val="00241FAE"/>
    <w:rsid w:val="002445E8"/>
    <w:rsid w:val="002466AB"/>
    <w:rsid w:val="0025463D"/>
    <w:rsid w:val="00254E56"/>
    <w:rsid w:val="0025690F"/>
    <w:rsid w:val="0026550A"/>
    <w:rsid w:val="00275DF8"/>
    <w:rsid w:val="002776AC"/>
    <w:rsid w:val="0028133B"/>
    <w:rsid w:val="002816FF"/>
    <w:rsid w:val="0028379E"/>
    <w:rsid w:val="00283F05"/>
    <w:rsid w:val="00286486"/>
    <w:rsid w:val="00286EA1"/>
    <w:rsid w:val="00287E0A"/>
    <w:rsid w:val="0029122E"/>
    <w:rsid w:val="00291B24"/>
    <w:rsid w:val="0029415A"/>
    <w:rsid w:val="00296F1D"/>
    <w:rsid w:val="002A2EDC"/>
    <w:rsid w:val="002A41A0"/>
    <w:rsid w:val="002A5CCE"/>
    <w:rsid w:val="002A7C2F"/>
    <w:rsid w:val="002B43F1"/>
    <w:rsid w:val="002B4AE8"/>
    <w:rsid w:val="002B71F7"/>
    <w:rsid w:val="002B7298"/>
    <w:rsid w:val="002C254A"/>
    <w:rsid w:val="002C298E"/>
    <w:rsid w:val="002C368D"/>
    <w:rsid w:val="002C4146"/>
    <w:rsid w:val="002C42D8"/>
    <w:rsid w:val="002E780C"/>
    <w:rsid w:val="002F4EF4"/>
    <w:rsid w:val="002F7223"/>
    <w:rsid w:val="003002C0"/>
    <w:rsid w:val="00305445"/>
    <w:rsid w:val="003125A5"/>
    <w:rsid w:val="003137D5"/>
    <w:rsid w:val="00315975"/>
    <w:rsid w:val="00316724"/>
    <w:rsid w:val="00317EDB"/>
    <w:rsid w:val="003247BE"/>
    <w:rsid w:val="003249F5"/>
    <w:rsid w:val="00324EE2"/>
    <w:rsid w:val="003262B9"/>
    <w:rsid w:val="00331056"/>
    <w:rsid w:val="00336524"/>
    <w:rsid w:val="0034079B"/>
    <w:rsid w:val="003500B3"/>
    <w:rsid w:val="00350FBA"/>
    <w:rsid w:val="00351FF5"/>
    <w:rsid w:val="003575B3"/>
    <w:rsid w:val="00361D3E"/>
    <w:rsid w:val="00362B5D"/>
    <w:rsid w:val="003649FA"/>
    <w:rsid w:val="0037094B"/>
    <w:rsid w:val="0037326D"/>
    <w:rsid w:val="00376E99"/>
    <w:rsid w:val="00381AE6"/>
    <w:rsid w:val="00382865"/>
    <w:rsid w:val="00383C3E"/>
    <w:rsid w:val="0038694B"/>
    <w:rsid w:val="00391C65"/>
    <w:rsid w:val="003A269F"/>
    <w:rsid w:val="003A791B"/>
    <w:rsid w:val="003B7FF3"/>
    <w:rsid w:val="003C1704"/>
    <w:rsid w:val="003C568E"/>
    <w:rsid w:val="003D28D2"/>
    <w:rsid w:val="003D370A"/>
    <w:rsid w:val="003D42FE"/>
    <w:rsid w:val="003D54A3"/>
    <w:rsid w:val="003D55C8"/>
    <w:rsid w:val="003E09CE"/>
    <w:rsid w:val="003E3C1B"/>
    <w:rsid w:val="003F00E8"/>
    <w:rsid w:val="003F4C53"/>
    <w:rsid w:val="00407905"/>
    <w:rsid w:val="00410E01"/>
    <w:rsid w:val="004127A0"/>
    <w:rsid w:val="0041508D"/>
    <w:rsid w:val="00416FBB"/>
    <w:rsid w:val="00431B72"/>
    <w:rsid w:val="00432C78"/>
    <w:rsid w:val="00434AF8"/>
    <w:rsid w:val="00452725"/>
    <w:rsid w:val="0045518B"/>
    <w:rsid w:val="00457766"/>
    <w:rsid w:val="00457FBA"/>
    <w:rsid w:val="00460DEE"/>
    <w:rsid w:val="00461818"/>
    <w:rsid w:val="0046512B"/>
    <w:rsid w:val="00465A99"/>
    <w:rsid w:val="00465FF5"/>
    <w:rsid w:val="00470133"/>
    <w:rsid w:val="004725CC"/>
    <w:rsid w:val="00475B33"/>
    <w:rsid w:val="004764D3"/>
    <w:rsid w:val="004773E3"/>
    <w:rsid w:val="00481B30"/>
    <w:rsid w:val="004823A9"/>
    <w:rsid w:val="00482B15"/>
    <w:rsid w:val="004838BF"/>
    <w:rsid w:val="00484402"/>
    <w:rsid w:val="00485098"/>
    <w:rsid w:val="004859D1"/>
    <w:rsid w:val="004927C6"/>
    <w:rsid w:val="00494D4F"/>
    <w:rsid w:val="00497F31"/>
    <w:rsid w:val="004A050E"/>
    <w:rsid w:val="004B3254"/>
    <w:rsid w:val="004B3ECB"/>
    <w:rsid w:val="004B6A48"/>
    <w:rsid w:val="004D07CF"/>
    <w:rsid w:val="004D0BDA"/>
    <w:rsid w:val="004D0DFE"/>
    <w:rsid w:val="004D20AB"/>
    <w:rsid w:val="004D3741"/>
    <w:rsid w:val="004F14FB"/>
    <w:rsid w:val="004F1A8C"/>
    <w:rsid w:val="004F25ED"/>
    <w:rsid w:val="004F3919"/>
    <w:rsid w:val="004F42B3"/>
    <w:rsid w:val="00500E4D"/>
    <w:rsid w:val="00501D51"/>
    <w:rsid w:val="00503349"/>
    <w:rsid w:val="00503EDA"/>
    <w:rsid w:val="0050704C"/>
    <w:rsid w:val="00507720"/>
    <w:rsid w:val="005134AB"/>
    <w:rsid w:val="00515FFA"/>
    <w:rsid w:val="005236FF"/>
    <w:rsid w:val="00531BD8"/>
    <w:rsid w:val="00543EBA"/>
    <w:rsid w:val="00544080"/>
    <w:rsid w:val="005453EB"/>
    <w:rsid w:val="00546D6E"/>
    <w:rsid w:val="00547141"/>
    <w:rsid w:val="00550563"/>
    <w:rsid w:val="00555CB8"/>
    <w:rsid w:val="005568CC"/>
    <w:rsid w:val="00560237"/>
    <w:rsid w:val="00562412"/>
    <w:rsid w:val="00564C85"/>
    <w:rsid w:val="00565906"/>
    <w:rsid w:val="00565A83"/>
    <w:rsid w:val="005701F0"/>
    <w:rsid w:val="00572981"/>
    <w:rsid w:val="00572BE5"/>
    <w:rsid w:val="00573DEC"/>
    <w:rsid w:val="005748D3"/>
    <w:rsid w:val="00574D63"/>
    <w:rsid w:val="0057548C"/>
    <w:rsid w:val="00581401"/>
    <w:rsid w:val="0058534A"/>
    <w:rsid w:val="005860C7"/>
    <w:rsid w:val="00592EC2"/>
    <w:rsid w:val="005A4EA8"/>
    <w:rsid w:val="005B1E18"/>
    <w:rsid w:val="005B4122"/>
    <w:rsid w:val="005B70B1"/>
    <w:rsid w:val="005C41AB"/>
    <w:rsid w:val="005C66D2"/>
    <w:rsid w:val="005C7E1A"/>
    <w:rsid w:val="005D1BE6"/>
    <w:rsid w:val="005D2338"/>
    <w:rsid w:val="005D5F0C"/>
    <w:rsid w:val="005D6030"/>
    <w:rsid w:val="005E706C"/>
    <w:rsid w:val="005E7321"/>
    <w:rsid w:val="005E7775"/>
    <w:rsid w:val="005F07E6"/>
    <w:rsid w:val="005F2696"/>
    <w:rsid w:val="005F4F23"/>
    <w:rsid w:val="005F5937"/>
    <w:rsid w:val="005F6D69"/>
    <w:rsid w:val="0060022D"/>
    <w:rsid w:val="0060061B"/>
    <w:rsid w:val="00601B7C"/>
    <w:rsid w:val="00602B41"/>
    <w:rsid w:val="00604430"/>
    <w:rsid w:val="00604F32"/>
    <w:rsid w:val="006055B3"/>
    <w:rsid w:val="00605D59"/>
    <w:rsid w:val="006067FA"/>
    <w:rsid w:val="0061005B"/>
    <w:rsid w:val="00613352"/>
    <w:rsid w:val="00614200"/>
    <w:rsid w:val="00614CED"/>
    <w:rsid w:val="0062052C"/>
    <w:rsid w:val="00620E5B"/>
    <w:rsid w:val="00626674"/>
    <w:rsid w:val="0063107C"/>
    <w:rsid w:val="00631F5D"/>
    <w:rsid w:val="0063705B"/>
    <w:rsid w:val="0065028B"/>
    <w:rsid w:val="006508B2"/>
    <w:rsid w:val="0065680E"/>
    <w:rsid w:val="00657899"/>
    <w:rsid w:val="00664075"/>
    <w:rsid w:val="00671C92"/>
    <w:rsid w:val="00671CC2"/>
    <w:rsid w:val="00673B8A"/>
    <w:rsid w:val="00674F09"/>
    <w:rsid w:val="00675167"/>
    <w:rsid w:val="006762C7"/>
    <w:rsid w:val="00676348"/>
    <w:rsid w:val="00685454"/>
    <w:rsid w:val="00685F39"/>
    <w:rsid w:val="00686419"/>
    <w:rsid w:val="006917DB"/>
    <w:rsid w:val="00694885"/>
    <w:rsid w:val="006A0CE5"/>
    <w:rsid w:val="006A1399"/>
    <w:rsid w:val="006B2E2C"/>
    <w:rsid w:val="006B3CC8"/>
    <w:rsid w:val="006B4052"/>
    <w:rsid w:val="006B6C18"/>
    <w:rsid w:val="006C27C7"/>
    <w:rsid w:val="006C2933"/>
    <w:rsid w:val="006C4692"/>
    <w:rsid w:val="006C63E1"/>
    <w:rsid w:val="006C6E53"/>
    <w:rsid w:val="006C742A"/>
    <w:rsid w:val="006D4671"/>
    <w:rsid w:val="006D50D9"/>
    <w:rsid w:val="006E0F69"/>
    <w:rsid w:val="006E5634"/>
    <w:rsid w:val="006E6109"/>
    <w:rsid w:val="006F5A86"/>
    <w:rsid w:val="007009CB"/>
    <w:rsid w:val="00702096"/>
    <w:rsid w:val="007028EE"/>
    <w:rsid w:val="00702B8E"/>
    <w:rsid w:val="00712829"/>
    <w:rsid w:val="00714CAC"/>
    <w:rsid w:val="007161C1"/>
    <w:rsid w:val="00717D5E"/>
    <w:rsid w:val="007252CE"/>
    <w:rsid w:val="00725BCA"/>
    <w:rsid w:val="00733F89"/>
    <w:rsid w:val="00734005"/>
    <w:rsid w:val="00741D9F"/>
    <w:rsid w:val="00743103"/>
    <w:rsid w:val="0074728A"/>
    <w:rsid w:val="00747551"/>
    <w:rsid w:val="00754236"/>
    <w:rsid w:val="0075554D"/>
    <w:rsid w:val="007639EF"/>
    <w:rsid w:val="0076470B"/>
    <w:rsid w:val="00765F07"/>
    <w:rsid w:val="00773E0A"/>
    <w:rsid w:val="00776360"/>
    <w:rsid w:val="00777C9F"/>
    <w:rsid w:val="007806CC"/>
    <w:rsid w:val="00782DD8"/>
    <w:rsid w:val="00784E82"/>
    <w:rsid w:val="0079160B"/>
    <w:rsid w:val="00795708"/>
    <w:rsid w:val="007A1CF8"/>
    <w:rsid w:val="007A5062"/>
    <w:rsid w:val="007A515B"/>
    <w:rsid w:val="007A6EA8"/>
    <w:rsid w:val="007B28D8"/>
    <w:rsid w:val="007B33B6"/>
    <w:rsid w:val="007C7315"/>
    <w:rsid w:val="007D1593"/>
    <w:rsid w:val="007D4BB9"/>
    <w:rsid w:val="007E62D8"/>
    <w:rsid w:val="007F1BAD"/>
    <w:rsid w:val="007F4EB7"/>
    <w:rsid w:val="00800C82"/>
    <w:rsid w:val="00801BCF"/>
    <w:rsid w:val="00803339"/>
    <w:rsid w:val="00806153"/>
    <w:rsid w:val="0081205E"/>
    <w:rsid w:val="00812A64"/>
    <w:rsid w:val="00812DB8"/>
    <w:rsid w:val="008167E3"/>
    <w:rsid w:val="008222A7"/>
    <w:rsid w:val="0082398E"/>
    <w:rsid w:val="00824BDD"/>
    <w:rsid w:val="00826165"/>
    <w:rsid w:val="008348F9"/>
    <w:rsid w:val="00834DDA"/>
    <w:rsid w:val="00837469"/>
    <w:rsid w:val="00841089"/>
    <w:rsid w:val="00843309"/>
    <w:rsid w:val="00844647"/>
    <w:rsid w:val="00846656"/>
    <w:rsid w:val="008514C2"/>
    <w:rsid w:val="0085286D"/>
    <w:rsid w:val="0085466E"/>
    <w:rsid w:val="00854D81"/>
    <w:rsid w:val="00855662"/>
    <w:rsid w:val="00863FD2"/>
    <w:rsid w:val="008653A9"/>
    <w:rsid w:val="00866FF5"/>
    <w:rsid w:val="008723EE"/>
    <w:rsid w:val="008737C0"/>
    <w:rsid w:val="008758DE"/>
    <w:rsid w:val="00883A64"/>
    <w:rsid w:val="008864AF"/>
    <w:rsid w:val="00891DDB"/>
    <w:rsid w:val="0089503C"/>
    <w:rsid w:val="00895A39"/>
    <w:rsid w:val="0089785E"/>
    <w:rsid w:val="008A11C1"/>
    <w:rsid w:val="008A2867"/>
    <w:rsid w:val="008A2ABB"/>
    <w:rsid w:val="008A7403"/>
    <w:rsid w:val="008A7AB1"/>
    <w:rsid w:val="008B2228"/>
    <w:rsid w:val="008B3135"/>
    <w:rsid w:val="008B36F5"/>
    <w:rsid w:val="008B436A"/>
    <w:rsid w:val="008B58F9"/>
    <w:rsid w:val="008B6E9B"/>
    <w:rsid w:val="008C2B2C"/>
    <w:rsid w:val="008C5652"/>
    <w:rsid w:val="008D34F5"/>
    <w:rsid w:val="008D5B95"/>
    <w:rsid w:val="008D6237"/>
    <w:rsid w:val="008E3B09"/>
    <w:rsid w:val="008E4CA4"/>
    <w:rsid w:val="008E680D"/>
    <w:rsid w:val="008F4525"/>
    <w:rsid w:val="008F611A"/>
    <w:rsid w:val="008F7ACA"/>
    <w:rsid w:val="00901E2C"/>
    <w:rsid w:val="0090337E"/>
    <w:rsid w:val="00903B3B"/>
    <w:rsid w:val="009049F5"/>
    <w:rsid w:val="009071FC"/>
    <w:rsid w:val="0091369A"/>
    <w:rsid w:val="00920B80"/>
    <w:rsid w:val="00923415"/>
    <w:rsid w:val="009239ED"/>
    <w:rsid w:val="0092679F"/>
    <w:rsid w:val="00926EEC"/>
    <w:rsid w:val="00927BF3"/>
    <w:rsid w:val="009308D4"/>
    <w:rsid w:val="00930AC2"/>
    <w:rsid w:val="00932504"/>
    <w:rsid w:val="00932AE3"/>
    <w:rsid w:val="00932B78"/>
    <w:rsid w:val="009361C4"/>
    <w:rsid w:val="00937D20"/>
    <w:rsid w:val="00944189"/>
    <w:rsid w:val="00945348"/>
    <w:rsid w:val="00951574"/>
    <w:rsid w:val="00953840"/>
    <w:rsid w:val="00964D7E"/>
    <w:rsid w:val="00966641"/>
    <w:rsid w:val="0097116C"/>
    <w:rsid w:val="00975373"/>
    <w:rsid w:val="00976D75"/>
    <w:rsid w:val="009774EF"/>
    <w:rsid w:val="00980F69"/>
    <w:rsid w:val="00983673"/>
    <w:rsid w:val="0098455A"/>
    <w:rsid w:val="00986368"/>
    <w:rsid w:val="00990C34"/>
    <w:rsid w:val="009A05C0"/>
    <w:rsid w:val="009A54C0"/>
    <w:rsid w:val="009A5A6E"/>
    <w:rsid w:val="009B3B44"/>
    <w:rsid w:val="009B585E"/>
    <w:rsid w:val="009C60A0"/>
    <w:rsid w:val="009D12C4"/>
    <w:rsid w:val="009D6365"/>
    <w:rsid w:val="009D6A81"/>
    <w:rsid w:val="009D7258"/>
    <w:rsid w:val="009E032F"/>
    <w:rsid w:val="009E4F65"/>
    <w:rsid w:val="009E7690"/>
    <w:rsid w:val="009E779B"/>
    <w:rsid w:val="009E7E84"/>
    <w:rsid w:val="009F13D3"/>
    <w:rsid w:val="009F15D1"/>
    <w:rsid w:val="009F2EC8"/>
    <w:rsid w:val="009F6FAF"/>
    <w:rsid w:val="00A2124C"/>
    <w:rsid w:val="00A307BF"/>
    <w:rsid w:val="00A338A1"/>
    <w:rsid w:val="00A344E5"/>
    <w:rsid w:val="00A456D5"/>
    <w:rsid w:val="00A50A87"/>
    <w:rsid w:val="00A51AE5"/>
    <w:rsid w:val="00A53661"/>
    <w:rsid w:val="00A61B86"/>
    <w:rsid w:val="00A661A7"/>
    <w:rsid w:val="00A6695B"/>
    <w:rsid w:val="00A70560"/>
    <w:rsid w:val="00A70802"/>
    <w:rsid w:val="00A73E49"/>
    <w:rsid w:val="00A74A83"/>
    <w:rsid w:val="00A75ADB"/>
    <w:rsid w:val="00A878A9"/>
    <w:rsid w:val="00A90FFF"/>
    <w:rsid w:val="00A9466F"/>
    <w:rsid w:val="00AA0036"/>
    <w:rsid w:val="00AA2744"/>
    <w:rsid w:val="00AA43DF"/>
    <w:rsid w:val="00AA734D"/>
    <w:rsid w:val="00AA78EA"/>
    <w:rsid w:val="00AB255C"/>
    <w:rsid w:val="00AB32D2"/>
    <w:rsid w:val="00AB38D9"/>
    <w:rsid w:val="00AB6209"/>
    <w:rsid w:val="00AC0CF0"/>
    <w:rsid w:val="00AC18C8"/>
    <w:rsid w:val="00AC3A80"/>
    <w:rsid w:val="00AC45CE"/>
    <w:rsid w:val="00AC7E63"/>
    <w:rsid w:val="00AD20EC"/>
    <w:rsid w:val="00AD3BBB"/>
    <w:rsid w:val="00AD3C84"/>
    <w:rsid w:val="00AD511B"/>
    <w:rsid w:val="00AE382E"/>
    <w:rsid w:val="00AE4C5B"/>
    <w:rsid w:val="00AE7322"/>
    <w:rsid w:val="00AF0EF2"/>
    <w:rsid w:val="00B04B44"/>
    <w:rsid w:val="00B057AB"/>
    <w:rsid w:val="00B158A1"/>
    <w:rsid w:val="00B17554"/>
    <w:rsid w:val="00B20C48"/>
    <w:rsid w:val="00B2309B"/>
    <w:rsid w:val="00B244F3"/>
    <w:rsid w:val="00B25F85"/>
    <w:rsid w:val="00B35BA8"/>
    <w:rsid w:val="00B3607A"/>
    <w:rsid w:val="00B3797F"/>
    <w:rsid w:val="00B4398D"/>
    <w:rsid w:val="00B43CCC"/>
    <w:rsid w:val="00B5142D"/>
    <w:rsid w:val="00B611DA"/>
    <w:rsid w:val="00B65E71"/>
    <w:rsid w:val="00B71853"/>
    <w:rsid w:val="00B75756"/>
    <w:rsid w:val="00B80881"/>
    <w:rsid w:val="00B833AB"/>
    <w:rsid w:val="00B83B90"/>
    <w:rsid w:val="00B8401D"/>
    <w:rsid w:val="00B86FA0"/>
    <w:rsid w:val="00B93452"/>
    <w:rsid w:val="00B93EC8"/>
    <w:rsid w:val="00BA7D2A"/>
    <w:rsid w:val="00BB1AE3"/>
    <w:rsid w:val="00BB7F1E"/>
    <w:rsid w:val="00BC40A6"/>
    <w:rsid w:val="00BD45D9"/>
    <w:rsid w:val="00BD7455"/>
    <w:rsid w:val="00BE4CF6"/>
    <w:rsid w:val="00BE5F90"/>
    <w:rsid w:val="00BF02C0"/>
    <w:rsid w:val="00BF0EDB"/>
    <w:rsid w:val="00BF1718"/>
    <w:rsid w:val="00BF41FB"/>
    <w:rsid w:val="00BF5220"/>
    <w:rsid w:val="00C03838"/>
    <w:rsid w:val="00C07572"/>
    <w:rsid w:val="00C122C1"/>
    <w:rsid w:val="00C157FB"/>
    <w:rsid w:val="00C158A1"/>
    <w:rsid w:val="00C21DC6"/>
    <w:rsid w:val="00C26287"/>
    <w:rsid w:val="00C26533"/>
    <w:rsid w:val="00C27B89"/>
    <w:rsid w:val="00C37A18"/>
    <w:rsid w:val="00C403FD"/>
    <w:rsid w:val="00C42E10"/>
    <w:rsid w:val="00C436F0"/>
    <w:rsid w:val="00C44AE5"/>
    <w:rsid w:val="00C45B9D"/>
    <w:rsid w:val="00C47144"/>
    <w:rsid w:val="00C6137E"/>
    <w:rsid w:val="00C6593D"/>
    <w:rsid w:val="00C71292"/>
    <w:rsid w:val="00C80D3A"/>
    <w:rsid w:val="00C81EA0"/>
    <w:rsid w:val="00C840A7"/>
    <w:rsid w:val="00C84452"/>
    <w:rsid w:val="00C84708"/>
    <w:rsid w:val="00C85C3D"/>
    <w:rsid w:val="00C91606"/>
    <w:rsid w:val="00C91E26"/>
    <w:rsid w:val="00C939B1"/>
    <w:rsid w:val="00C93B63"/>
    <w:rsid w:val="00C96C0F"/>
    <w:rsid w:val="00CA2146"/>
    <w:rsid w:val="00CA222F"/>
    <w:rsid w:val="00CA2419"/>
    <w:rsid w:val="00CA3298"/>
    <w:rsid w:val="00CB14C4"/>
    <w:rsid w:val="00CB17AE"/>
    <w:rsid w:val="00CB1CFE"/>
    <w:rsid w:val="00CC1AFD"/>
    <w:rsid w:val="00CC2C2F"/>
    <w:rsid w:val="00CC3B64"/>
    <w:rsid w:val="00CD549E"/>
    <w:rsid w:val="00CD6796"/>
    <w:rsid w:val="00CE0300"/>
    <w:rsid w:val="00CE080E"/>
    <w:rsid w:val="00CE0E1D"/>
    <w:rsid w:val="00CE4D4C"/>
    <w:rsid w:val="00CE56FA"/>
    <w:rsid w:val="00CE57FE"/>
    <w:rsid w:val="00CE6768"/>
    <w:rsid w:val="00CF2D54"/>
    <w:rsid w:val="00D01451"/>
    <w:rsid w:val="00D05001"/>
    <w:rsid w:val="00D074DC"/>
    <w:rsid w:val="00D171CE"/>
    <w:rsid w:val="00D17F9B"/>
    <w:rsid w:val="00D21273"/>
    <w:rsid w:val="00D228FA"/>
    <w:rsid w:val="00D236A4"/>
    <w:rsid w:val="00D261A3"/>
    <w:rsid w:val="00D30662"/>
    <w:rsid w:val="00D32995"/>
    <w:rsid w:val="00D343AA"/>
    <w:rsid w:val="00D45E97"/>
    <w:rsid w:val="00D61DCA"/>
    <w:rsid w:val="00D640A1"/>
    <w:rsid w:val="00D67EE4"/>
    <w:rsid w:val="00D72557"/>
    <w:rsid w:val="00D725C1"/>
    <w:rsid w:val="00D75495"/>
    <w:rsid w:val="00D80AB7"/>
    <w:rsid w:val="00D85C24"/>
    <w:rsid w:val="00D94FA0"/>
    <w:rsid w:val="00D956C6"/>
    <w:rsid w:val="00D97042"/>
    <w:rsid w:val="00DA6387"/>
    <w:rsid w:val="00DA6F9E"/>
    <w:rsid w:val="00DB10BC"/>
    <w:rsid w:val="00DB3072"/>
    <w:rsid w:val="00DB439B"/>
    <w:rsid w:val="00DB624F"/>
    <w:rsid w:val="00DB7DBA"/>
    <w:rsid w:val="00DC0AAA"/>
    <w:rsid w:val="00DC2AD3"/>
    <w:rsid w:val="00DC5A01"/>
    <w:rsid w:val="00DC630F"/>
    <w:rsid w:val="00DC7607"/>
    <w:rsid w:val="00DC7FF6"/>
    <w:rsid w:val="00DD0B7B"/>
    <w:rsid w:val="00DD3AF4"/>
    <w:rsid w:val="00DD6E38"/>
    <w:rsid w:val="00DE118F"/>
    <w:rsid w:val="00DE2F6D"/>
    <w:rsid w:val="00DE3083"/>
    <w:rsid w:val="00DE553D"/>
    <w:rsid w:val="00DE6A69"/>
    <w:rsid w:val="00DF106A"/>
    <w:rsid w:val="00DF21B5"/>
    <w:rsid w:val="00DF4240"/>
    <w:rsid w:val="00E07B09"/>
    <w:rsid w:val="00E1481F"/>
    <w:rsid w:val="00E17E24"/>
    <w:rsid w:val="00E2036C"/>
    <w:rsid w:val="00E23B79"/>
    <w:rsid w:val="00E27CBB"/>
    <w:rsid w:val="00E32B25"/>
    <w:rsid w:val="00E332C9"/>
    <w:rsid w:val="00E347B8"/>
    <w:rsid w:val="00E368B4"/>
    <w:rsid w:val="00E375E3"/>
    <w:rsid w:val="00E37778"/>
    <w:rsid w:val="00E40313"/>
    <w:rsid w:val="00E439A2"/>
    <w:rsid w:val="00E45CF2"/>
    <w:rsid w:val="00E47929"/>
    <w:rsid w:val="00E51534"/>
    <w:rsid w:val="00E53EBE"/>
    <w:rsid w:val="00E54939"/>
    <w:rsid w:val="00E63C7B"/>
    <w:rsid w:val="00E64EE6"/>
    <w:rsid w:val="00E657C0"/>
    <w:rsid w:val="00E713CA"/>
    <w:rsid w:val="00E72943"/>
    <w:rsid w:val="00E746AD"/>
    <w:rsid w:val="00E80EDB"/>
    <w:rsid w:val="00E84D1D"/>
    <w:rsid w:val="00E856E4"/>
    <w:rsid w:val="00E86339"/>
    <w:rsid w:val="00E920A7"/>
    <w:rsid w:val="00E921B2"/>
    <w:rsid w:val="00E960EE"/>
    <w:rsid w:val="00E97B35"/>
    <w:rsid w:val="00E97CB9"/>
    <w:rsid w:val="00EA3586"/>
    <w:rsid w:val="00EA433C"/>
    <w:rsid w:val="00EA454E"/>
    <w:rsid w:val="00EA5074"/>
    <w:rsid w:val="00EA6AA4"/>
    <w:rsid w:val="00EB265E"/>
    <w:rsid w:val="00EB3312"/>
    <w:rsid w:val="00EB40F6"/>
    <w:rsid w:val="00EB6BA7"/>
    <w:rsid w:val="00EC4386"/>
    <w:rsid w:val="00EC4A6C"/>
    <w:rsid w:val="00ED6A23"/>
    <w:rsid w:val="00ED75B2"/>
    <w:rsid w:val="00ED7A79"/>
    <w:rsid w:val="00ED7EF6"/>
    <w:rsid w:val="00EE56B0"/>
    <w:rsid w:val="00EE5F66"/>
    <w:rsid w:val="00EE614C"/>
    <w:rsid w:val="00EF6734"/>
    <w:rsid w:val="00EF6BBC"/>
    <w:rsid w:val="00F023EE"/>
    <w:rsid w:val="00F102DE"/>
    <w:rsid w:val="00F10714"/>
    <w:rsid w:val="00F11839"/>
    <w:rsid w:val="00F12831"/>
    <w:rsid w:val="00F12E5E"/>
    <w:rsid w:val="00F1498C"/>
    <w:rsid w:val="00F232BE"/>
    <w:rsid w:val="00F337E7"/>
    <w:rsid w:val="00F33863"/>
    <w:rsid w:val="00F3683B"/>
    <w:rsid w:val="00F41BBD"/>
    <w:rsid w:val="00F452FD"/>
    <w:rsid w:val="00F55764"/>
    <w:rsid w:val="00F56417"/>
    <w:rsid w:val="00F566AF"/>
    <w:rsid w:val="00F60D1D"/>
    <w:rsid w:val="00F61E15"/>
    <w:rsid w:val="00F64646"/>
    <w:rsid w:val="00F77AD4"/>
    <w:rsid w:val="00F806A1"/>
    <w:rsid w:val="00F81186"/>
    <w:rsid w:val="00F92563"/>
    <w:rsid w:val="00F92D49"/>
    <w:rsid w:val="00F96EEB"/>
    <w:rsid w:val="00FA0803"/>
    <w:rsid w:val="00FA1E09"/>
    <w:rsid w:val="00FA45EC"/>
    <w:rsid w:val="00FB0173"/>
    <w:rsid w:val="00FB073F"/>
    <w:rsid w:val="00FB203C"/>
    <w:rsid w:val="00FC0889"/>
    <w:rsid w:val="00FC27F5"/>
    <w:rsid w:val="00FC31B1"/>
    <w:rsid w:val="00FE1735"/>
    <w:rsid w:val="00FE4B57"/>
    <w:rsid w:val="00FE4F5B"/>
    <w:rsid w:val="00FF0D70"/>
    <w:rsid w:val="00FF3DEF"/>
    <w:rsid w:val="00FF74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7165127-8D1D-43CC-8E60-20C2E068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EE"/>
    <w:pPr>
      <w:overflowPunct w:val="0"/>
      <w:autoSpaceDE w:val="0"/>
      <w:autoSpaceDN w:val="0"/>
      <w:adjustRightInd w:val="0"/>
      <w:textAlignment w:val="baseline"/>
    </w:pPr>
    <w:rPr>
      <w:rFonts w:ascii="Courier" w:hAnsi="Courier"/>
      <w:sz w:val="24"/>
      <w:szCs w:val="20"/>
      <w:lang w:val="es-ES_tradnl" w:eastAsia="es-ES"/>
    </w:rPr>
  </w:style>
  <w:style w:type="paragraph" w:styleId="Ttulo1">
    <w:name w:val="heading 1"/>
    <w:basedOn w:val="Normal"/>
    <w:next w:val="Normal"/>
    <w:link w:val="Ttulo1Car"/>
    <w:qFormat/>
    <w:rsid w:val="001968A2"/>
    <w:pPr>
      <w:keepNext/>
      <w:numPr>
        <w:numId w:val="1"/>
      </w:numPr>
      <w:tabs>
        <w:tab w:val="num" w:pos="4112"/>
      </w:tabs>
      <w:spacing w:before="360" w:after="240"/>
      <w:ind w:left="4112"/>
      <w:jc w:val="both"/>
      <w:outlineLvl w:val="0"/>
    </w:pPr>
    <w:rPr>
      <w:rFonts w:ascii="Courier New" w:hAnsi="Courier New" w:cs="Arial"/>
      <w:b/>
      <w:bCs/>
      <w:kern w:val="32"/>
      <w:szCs w:val="32"/>
    </w:rPr>
  </w:style>
  <w:style w:type="paragraph" w:styleId="Ttulo2">
    <w:name w:val="heading 2"/>
    <w:basedOn w:val="Normal"/>
    <w:next w:val="Normal"/>
    <w:link w:val="Ttulo2Car"/>
    <w:qFormat/>
    <w:rsid w:val="001968A2"/>
    <w:pPr>
      <w:keepNext/>
      <w:numPr>
        <w:numId w:val="2"/>
      </w:numPr>
      <w:spacing w:before="360" w:after="240"/>
      <w:jc w:val="both"/>
      <w:outlineLvl w:val="1"/>
    </w:pPr>
    <w:rPr>
      <w:rFonts w:ascii="Courier New" w:hAnsi="Courier New" w:cs="Arial"/>
      <w:b/>
      <w:bCs/>
      <w:iCs/>
      <w:szCs w:val="28"/>
    </w:rPr>
  </w:style>
  <w:style w:type="paragraph" w:styleId="Ttulo3">
    <w:name w:val="heading 3"/>
    <w:basedOn w:val="Normal"/>
    <w:next w:val="Normal"/>
    <w:link w:val="Ttulo3Car"/>
    <w:qFormat/>
    <w:rsid w:val="00776360"/>
    <w:pPr>
      <w:keepNext/>
      <w:numPr>
        <w:numId w:val="3"/>
      </w:numPr>
      <w:spacing w:before="360" w:after="120"/>
      <w:jc w:val="both"/>
      <w:outlineLvl w:val="2"/>
    </w:pPr>
    <w:rPr>
      <w:rFonts w:ascii="Courier New" w:hAnsi="Courier New" w:cs="Arial"/>
      <w:b/>
      <w:bCs/>
      <w:szCs w:val="26"/>
    </w:rPr>
  </w:style>
  <w:style w:type="paragraph" w:styleId="Ttulo4">
    <w:name w:val="heading 4"/>
    <w:basedOn w:val="Normal"/>
    <w:next w:val="Normal"/>
    <w:link w:val="Ttulo4Car"/>
    <w:qFormat/>
    <w:locked/>
    <w:rsid w:val="00D85C24"/>
    <w:pPr>
      <w:keepNext/>
      <w:overflowPunct/>
      <w:autoSpaceDE/>
      <w:autoSpaceDN/>
      <w:adjustRightInd/>
      <w:jc w:val="center"/>
      <w:textAlignment w:val="auto"/>
      <w:outlineLvl w:val="3"/>
    </w:pPr>
    <w:rPr>
      <w:rFonts w:ascii="Garamond" w:hAnsi="Garamond"/>
      <w:b/>
      <w:sz w:val="28"/>
      <w:lang w:val="es-MX"/>
    </w:rPr>
  </w:style>
  <w:style w:type="paragraph" w:styleId="Ttulo5">
    <w:name w:val="heading 5"/>
    <w:basedOn w:val="Normal"/>
    <w:next w:val="Normal"/>
    <w:link w:val="Ttulo5Car"/>
    <w:qFormat/>
    <w:locked/>
    <w:rsid w:val="00D85C24"/>
    <w:pPr>
      <w:keepNext/>
      <w:widowControl w:val="0"/>
      <w:overflowPunct/>
      <w:autoSpaceDE/>
      <w:autoSpaceDN/>
      <w:adjustRightInd/>
      <w:ind w:left="567" w:right="855" w:hanging="567"/>
      <w:jc w:val="center"/>
      <w:textAlignment w:val="auto"/>
      <w:outlineLvl w:val="4"/>
    </w:pPr>
    <w:rPr>
      <w:rFonts w:ascii="Times New Roman" w:hAnsi="Times New Roman"/>
      <w:b/>
      <w:snapToGrid w:val="0"/>
      <w:lang w:val="es-MX"/>
    </w:rPr>
  </w:style>
  <w:style w:type="paragraph" w:styleId="Ttulo6">
    <w:name w:val="heading 6"/>
    <w:basedOn w:val="Normal"/>
    <w:next w:val="Normal"/>
    <w:link w:val="Ttulo6Car"/>
    <w:qFormat/>
    <w:locked/>
    <w:rsid w:val="00D85C24"/>
    <w:pPr>
      <w:keepNext/>
      <w:overflowPunct/>
      <w:autoSpaceDE/>
      <w:autoSpaceDN/>
      <w:adjustRightInd/>
      <w:jc w:val="center"/>
      <w:textAlignment w:val="auto"/>
      <w:outlineLvl w:val="5"/>
    </w:pPr>
    <w:rPr>
      <w:rFonts w:ascii="Garamond" w:hAnsi="Garamond"/>
      <w:b/>
      <w:sz w:val="28"/>
      <w:u w:val="single"/>
      <w:lang w:val="es-MX"/>
    </w:rPr>
  </w:style>
  <w:style w:type="paragraph" w:styleId="Ttulo7">
    <w:name w:val="heading 7"/>
    <w:basedOn w:val="Normal"/>
    <w:next w:val="Normal"/>
    <w:link w:val="Ttulo7Car"/>
    <w:qFormat/>
    <w:locked/>
    <w:rsid w:val="00D85C24"/>
    <w:pPr>
      <w:keepNext/>
      <w:overflowPunct/>
      <w:autoSpaceDE/>
      <w:autoSpaceDN/>
      <w:adjustRightInd/>
      <w:textAlignment w:val="auto"/>
      <w:outlineLvl w:val="6"/>
    </w:pPr>
    <w:rPr>
      <w:rFonts w:ascii="Garamond" w:hAnsi="Garamond"/>
      <w:b/>
      <w:sz w:val="28"/>
      <w:lang w:val="es-CL"/>
    </w:rPr>
  </w:style>
  <w:style w:type="paragraph" w:styleId="Ttulo8">
    <w:name w:val="heading 8"/>
    <w:basedOn w:val="Normal"/>
    <w:next w:val="Normal"/>
    <w:link w:val="Ttulo8Car"/>
    <w:qFormat/>
    <w:locked/>
    <w:rsid w:val="00D85C24"/>
    <w:pPr>
      <w:keepNext/>
      <w:overflowPunct/>
      <w:autoSpaceDE/>
      <w:autoSpaceDN/>
      <w:adjustRightInd/>
      <w:textAlignment w:val="auto"/>
      <w:outlineLvl w:val="7"/>
    </w:pPr>
    <w:rPr>
      <w:rFonts w:ascii="Garamond" w:hAnsi="Garamond"/>
      <w:sz w:val="28"/>
      <w:lang w:val="es-CL"/>
    </w:rPr>
  </w:style>
  <w:style w:type="paragraph" w:styleId="Ttulo9">
    <w:name w:val="heading 9"/>
    <w:basedOn w:val="Normal"/>
    <w:next w:val="Normal"/>
    <w:link w:val="Ttulo9Car"/>
    <w:qFormat/>
    <w:locked/>
    <w:rsid w:val="00D85C24"/>
    <w:pPr>
      <w:keepNext/>
      <w:overflowPunct/>
      <w:autoSpaceDE/>
      <w:autoSpaceDN/>
      <w:adjustRightInd/>
      <w:ind w:left="214"/>
      <w:textAlignment w:val="auto"/>
      <w:outlineLvl w:val="8"/>
    </w:pPr>
    <w:rPr>
      <w:rFonts w:ascii="Garamond" w:hAnsi="Garamond"/>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DB439B"/>
    <w:rPr>
      <w:rFonts w:ascii="Courier New" w:hAnsi="Courier New" w:cs="Arial"/>
      <w:b/>
      <w:bCs/>
      <w:kern w:val="32"/>
      <w:sz w:val="24"/>
      <w:szCs w:val="32"/>
      <w:lang w:val="es-ES_tradnl" w:eastAsia="es-ES"/>
    </w:rPr>
  </w:style>
  <w:style w:type="character" w:customStyle="1" w:styleId="Ttulo2Car">
    <w:name w:val="Título 2 Car"/>
    <w:basedOn w:val="Fuentedeprrafopredeter"/>
    <w:link w:val="Ttulo2"/>
    <w:locked/>
    <w:rsid w:val="005A4EA8"/>
    <w:rPr>
      <w:rFonts w:ascii="Courier New" w:hAnsi="Courier New" w:cs="Arial"/>
      <w:b/>
      <w:bCs/>
      <w:iCs/>
      <w:sz w:val="24"/>
      <w:szCs w:val="28"/>
      <w:lang w:val="es-ES_tradnl" w:eastAsia="es-ES"/>
    </w:rPr>
  </w:style>
  <w:style w:type="character" w:customStyle="1" w:styleId="Ttulo3Car">
    <w:name w:val="Título 3 Car"/>
    <w:basedOn w:val="Fuentedeprrafopredeter"/>
    <w:link w:val="Ttulo3"/>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szCs w:val="20"/>
      <w:lang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rsid w:val="00F023EE"/>
    <w:pPr>
      <w:tabs>
        <w:tab w:val="center" w:pos="4252"/>
        <w:tab w:val="right" w:pos="8504"/>
      </w:tabs>
    </w:pPr>
  </w:style>
  <w:style w:type="character" w:customStyle="1" w:styleId="PiedepginaCar">
    <w:name w:val="Pie de página Car"/>
    <w:basedOn w:val="Fuentedeprrafopredete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link w:val="EstiloCar"/>
    <w:uiPriority w:val="99"/>
    <w:rsid w:val="00F023EE"/>
    <w:pPr>
      <w:numPr>
        <w:numId w:val="4"/>
      </w:numPr>
      <w:tabs>
        <w:tab w:val="left" w:pos="3544"/>
      </w:tabs>
      <w:overflowPunct/>
      <w:autoSpaceDE/>
      <w:autoSpaceDN/>
      <w:adjustRightInd/>
      <w:spacing w:before="240" w:after="120"/>
      <w:jc w:val="both"/>
      <w:textAlignment w:val="auto"/>
    </w:pPr>
    <w:rPr>
      <w:spacing w:val="-3"/>
    </w:rPr>
  </w:style>
  <w:style w:type="paragraph" w:styleId="Sangra2detindependiente">
    <w:name w:val="Body Text Indent 2"/>
    <w:basedOn w:val="Normal"/>
    <w:link w:val="Sangra2detindependienteCar"/>
    <w:rsid w:val="00F023EE"/>
    <w:pPr>
      <w:overflowPunct/>
      <w:autoSpaceDE/>
      <w:autoSpaceDN/>
      <w:adjustRightInd/>
      <w:spacing w:before="240" w:after="120"/>
      <w:ind w:left="2835" w:firstLine="709"/>
      <w:jc w:val="both"/>
      <w:textAlignment w:val="auto"/>
    </w:pPr>
    <w:rPr>
      <w:spacing w:val="-3"/>
    </w:rPr>
  </w:style>
  <w:style w:type="character" w:customStyle="1" w:styleId="Sangra2detindependienteCar">
    <w:name w:val="Sangría 2 de t. independiente Car"/>
    <w:basedOn w:val="Fuentedeprrafopredete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rsid w:val="00F023EE"/>
    <w:pPr>
      <w:spacing w:after="120"/>
      <w:ind w:left="283"/>
    </w:pPr>
  </w:style>
  <w:style w:type="character" w:customStyle="1" w:styleId="SangradetextonormalCar">
    <w:name w:val="Sangría de texto normal Car"/>
    <w:basedOn w:val="Fuentedeprrafopredeter"/>
    <w:link w:val="Sangradetextonormal"/>
    <w:uiPriority w:val="99"/>
    <w:locked/>
    <w:rsid w:val="005A4EA8"/>
    <w:rPr>
      <w:rFonts w:ascii="Courier" w:hAnsi="Courier" w:cs="Times New Roman"/>
      <w:sz w:val="24"/>
      <w:lang w:val="es-ES_tradnl" w:eastAsia="es-ES"/>
    </w:rPr>
  </w:style>
  <w:style w:type="character" w:styleId="Refdecomentario">
    <w:name w:val="annotation reference"/>
    <w:basedOn w:val="Fuentedeprrafopredeter"/>
    <w:semiHidden/>
    <w:rsid w:val="00F023EE"/>
    <w:rPr>
      <w:rFonts w:cs="Times New Roman"/>
      <w:sz w:val="16"/>
      <w:szCs w:val="16"/>
    </w:rPr>
  </w:style>
  <w:style w:type="paragraph" w:styleId="Textocomentario">
    <w:name w:val="annotation text"/>
    <w:basedOn w:val="Normal"/>
    <w:link w:val="TextocomentarioCar"/>
    <w:semiHidden/>
    <w:rsid w:val="00F023EE"/>
    <w:rPr>
      <w:sz w:val="20"/>
    </w:rPr>
  </w:style>
  <w:style w:type="character" w:customStyle="1" w:styleId="TextocomentarioCar">
    <w:name w:val="Texto comentario Car"/>
    <w:basedOn w:val="Fuentedeprrafopredete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semiHidden/>
    <w:rsid w:val="00F023EE"/>
    <w:rPr>
      <w:b/>
      <w:bCs/>
    </w:rPr>
  </w:style>
  <w:style w:type="character" w:customStyle="1" w:styleId="AsuntodelcomentarioCar">
    <w:name w:val="Asunto del comentario Car"/>
    <w:basedOn w:val="Textocomentario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semiHidden/>
    <w:rsid w:val="00F023E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B439B"/>
    <w:rPr>
      <w:rFonts w:cs="Times New Roman"/>
      <w:sz w:val="2"/>
      <w:lang w:val="es-ES_tradnl" w:eastAsia="es-ES"/>
    </w:rPr>
  </w:style>
  <w:style w:type="paragraph" w:styleId="NormalWeb">
    <w:name w:val="Normal (Web)"/>
    <w:basedOn w:val="Normal"/>
    <w:rsid w:val="00F023EE"/>
    <w:pPr>
      <w:overflowPunct/>
      <w:autoSpaceDE/>
      <w:autoSpaceDN/>
      <w:adjustRightInd/>
      <w:spacing w:before="100" w:beforeAutospacing="1" w:after="100" w:afterAutospacing="1"/>
      <w:textAlignment w:val="auto"/>
    </w:pPr>
    <w:rPr>
      <w:rFonts w:ascii="Times New Roman" w:hAnsi="Times New Roman"/>
      <w:szCs w:val="24"/>
      <w:lang w:val="es-ES"/>
    </w:rPr>
  </w:style>
  <w:style w:type="paragraph" w:styleId="Encabezado">
    <w:name w:val="header"/>
    <w:basedOn w:val="Normal"/>
    <w:link w:val="EncabezadoCar"/>
    <w:rsid w:val="00F023EE"/>
    <w:pPr>
      <w:tabs>
        <w:tab w:val="center" w:pos="4252"/>
        <w:tab w:val="right" w:pos="8504"/>
      </w:tabs>
    </w:pPr>
  </w:style>
  <w:style w:type="character" w:customStyle="1" w:styleId="EncabezadoCar">
    <w:name w:val="Encabezado Car"/>
    <w:basedOn w:val="Fuentedeprrafopredeter"/>
    <w:link w:val="Encabezado"/>
    <w:uiPriority w:val="99"/>
    <w:semiHidden/>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szCs w:val="20"/>
      <w:lang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pPr>
      <w:overflowPunct/>
      <w:autoSpaceDE/>
      <w:autoSpaceDN/>
      <w:adjustRightInd/>
      <w:textAlignment w:val="auto"/>
    </w:pPr>
    <w:rPr>
      <w:rFonts w:ascii="Times New Roman" w:hAnsi="Times New Roman"/>
    </w:rPr>
  </w:style>
  <w:style w:type="character" w:customStyle="1" w:styleId="SubttuloCar">
    <w:name w:val="Subtítulo Car"/>
    <w:basedOn w:val="Fuentedeprrafopredete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uiPriority w:val="34"/>
    <w:qFormat/>
    <w:rsid w:val="00F023EE"/>
    <w:pPr>
      <w:overflowPunct/>
      <w:autoSpaceDE/>
      <w:autoSpaceDN/>
      <w:adjustRightInd/>
      <w:ind w:left="720"/>
      <w:textAlignment w:val="auto"/>
    </w:pPr>
    <w:rPr>
      <w:rFonts w:ascii="Times New Roman" w:hAnsi="Times New Roman"/>
      <w:sz w:val="20"/>
      <w:lang w:val="en-US" w:eastAsia="tr-TR"/>
    </w:rPr>
  </w:style>
  <w:style w:type="paragraph" w:customStyle="1" w:styleId="Normal1">
    <w:name w:val="Normal1"/>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rsid w:val="00F023EE"/>
    <w:pPr>
      <w:spacing w:after="120" w:line="480" w:lineRule="auto"/>
      <w:textAlignment w:val="auto"/>
    </w:pPr>
  </w:style>
  <w:style w:type="character" w:customStyle="1" w:styleId="Textoindependiente2Car">
    <w:name w:val="Texto independiente 2 Car"/>
    <w:basedOn w:val="Fuentedeprrafopredete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semiHidden/>
    <w:rsid w:val="00AE382E"/>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rsid w:val="000517E8"/>
    <w:pPr>
      <w:spacing w:after="120"/>
    </w:pPr>
  </w:style>
  <w:style w:type="character" w:customStyle="1" w:styleId="TextoindependienteCar">
    <w:name w:val="Texto independiente Car"/>
    <w:basedOn w:val="Fuentedeprrafopredete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basedOn w:val="Normal"/>
    <w:link w:val="TextonotapieCar"/>
    <w:semiHidden/>
    <w:unhideWhenUsed/>
    <w:rsid w:val="003A791B"/>
    <w:pPr>
      <w:overflowPunct/>
      <w:autoSpaceDE/>
      <w:autoSpaceDN/>
      <w:adjustRightInd/>
      <w:textAlignment w:val="auto"/>
    </w:pPr>
    <w:rPr>
      <w:rFonts w:asciiTheme="minorHAnsi" w:eastAsiaTheme="minorHAnsi" w:hAnsiTheme="minorHAnsi" w:cstheme="minorBidi"/>
      <w:sz w:val="20"/>
      <w:lang w:val="es-ES" w:eastAsia="en-US"/>
    </w:rPr>
  </w:style>
  <w:style w:type="character" w:customStyle="1" w:styleId="TextonotapieCar">
    <w:name w:val="Texto nota pie Car"/>
    <w:basedOn w:val="Fuentedeprrafopredeter"/>
    <w:link w:val="Textonotapie"/>
    <w:uiPriority w:val="99"/>
    <w:semiHidden/>
    <w:rsid w:val="003A791B"/>
    <w:rPr>
      <w:rFonts w:asciiTheme="minorHAnsi" w:eastAsiaTheme="minorHAnsi" w:hAnsiTheme="minorHAnsi" w:cstheme="minorBidi"/>
      <w:sz w:val="20"/>
      <w:szCs w:val="20"/>
      <w:lang w:val="es-ES"/>
    </w:rPr>
  </w:style>
  <w:style w:type="character" w:styleId="Refdenotaalpie">
    <w:name w:val="footnote reference"/>
    <w:basedOn w:val="Fuentedeprrafopredeter"/>
    <w:uiPriority w:val="99"/>
    <w:semiHidden/>
    <w:unhideWhenUsed/>
    <w:rsid w:val="003A791B"/>
    <w:rPr>
      <w:vertAlign w:val="superscript"/>
    </w:rPr>
  </w:style>
  <w:style w:type="paragraph" w:styleId="Revisin">
    <w:name w:val="Revision"/>
    <w:hidden/>
    <w:uiPriority w:val="99"/>
    <w:semiHidden/>
    <w:rsid w:val="005B4122"/>
    <w:rPr>
      <w:rFonts w:ascii="Courier" w:hAnsi="Courier"/>
      <w:sz w:val="24"/>
      <w:szCs w:val="20"/>
      <w:lang w:val="es-ES_tradnl" w:eastAsia="es-ES"/>
    </w:rPr>
  </w:style>
  <w:style w:type="character" w:customStyle="1" w:styleId="Documento8">
    <w:name w:val="Documento 8"/>
    <w:basedOn w:val="Fuentedeprrafopredeter"/>
    <w:rsid w:val="00E920A7"/>
    <w:rPr>
      <w:rFonts w:cs="Times New Roman"/>
    </w:rPr>
  </w:style>
  <w:style w:type="character" w:customStyle="1" w:styleId="Documento4">
    <w:name w:val="Documento 4"/>
    <w:uiPriority w:val="99"/>
    <w:rsid w:val="00494D4F"/>
    <w:rPr>
      <w:rFonts w:cs="Times New Roman"/>
      <w:b/>
      <w:i/>
      <w:sz w:val="24"/>
    </w:rPr>
  </w:style>
  <w:style w:type="paragraph" w:customStyle="1" w:styleId="i">
    <w:name w:val="i."/>
    <w:basedOn w:val="Estilo"/>
    <w:link w:val="iCar"/>
    <w:qFormat/>
    <w:rsid w:val="00147892"/>
    <w:pPr>
      <w:numPr>
        <w:numId w:val="5"/>
      </w:numPr>
    </w:pPr>
    <w:rPr>
      <w:rFonts w:ascii="Courier New" w:hAnsi="Courier New" w:cs="Courier New"/>
      <w:b/>
      <w:lang w:val="es-MX"/>
    </w:rPr>
  </w:style>
  <w:style w:type="character" w:customStyle="1" w:styleId="EstiloCar">
    <w:name w:val="Estilo Car"/>
    <w:basedOn w:val="Fuentedeprrafopredeter"/>
    <w:link w:val="Estilo"/>
    <w:uiPriority w:val="99"/>
    <w:rsid w:val="00147892"/>
    <w:rPr>
      <w:rFonts w:ascii="Courier" w:hAnsi="Courier"/>
      <w:spacing w:val="-3"/>
      <w:sz w:val="24"/>
      <w:szCs w:val="20"/>
      <w:lang w:val="es-ES_tradnl" w:eastAsia="es-ES"/>
    </w:rPr>
  </w:style>
  <w:style w:type="character" w:customStyle="1" w:styleId="iCar">
    <w:name w:val="i. Car"/>
    <w:basedOn w:val="EstiloCar"/>
    <w:link w:val="i"/>
    <w:rsid w:val="00147892"/>
    <w:rPr>
      <w:rFonts w:ascii="Courier New" w:hAnsi="Courier New" w:cs="Courier New"/>
      <w:b/>
      <w:spacing w:val="-3"/>
      <w:sz w:val="24"/>
      <w:szCs w:val="20"/>
      <w:lang w:val="es-MX" w:eastAsia="es-ES"/>
    </w:rPr>
  </w:style>
  <w:style w:type="character" w:customStyle="1" w:styleId="Ttulo4Car">
    <w:name w:val="Título 4 Car"/>
    <w:basedOn w:val="Fuentedeprrafopredeter"/>
    <w:link w:val="Ttulo4"/>
    <w:rsid w:val="00D85C24"/>
    <w:rPr>
      <w:rFonts w:ascii="Garamond" w:hAnsi="Garamond"/>
      <w:b/>
      <w:sz w:val="28"/>
      <w:szCs w:val="20"/>
      <w:lang w:val="es-MX" w:eastAsia="es-ES"/>
    </w:rPr>
  </w:style>
  <w:style w:type="character" w:customStyle="1" w:styleId="Ttulo5Car">
    <w:name w:val="Título 5 Car"/>
    <w:basedOn w:val="Fuentedeprrafopredeter"/>
    <w:link w:val="Ttulo5"/>
    <w:rsid w:val="00D85C24"/>
    <w:rPr>
      <w:b/>
      <w:snapToGrid w:val="0"/>
      <w:sz w:val="24"/>
      <w:szCs w:val="20"/>
      <w:lang w:val="es-MX" w:eastAsia="es-ES"/>
    </w:rPr>
  </w:style>
  <w:style w:type="character" w:customStyle="1" w:styleId="Ttulo6Car">
    <w:name w:val="Título 6 Car"/>
    <w:basedOn w:val="Fuentedeprrafopredeter"/>
    <w:link w:val="Ttulo6"/>
    <w:rsid w:val="00D85C24"/>
    <w:rPr>
      <w:rFonts w:ascii="Garamond" w:hAnsi="Garamond"/>
      <w:b/>
      <w:sz w:val="28"/>
      <w:szCs w:val="20"/>
      <w:u w:val="single"/>
      <w:lang w:val="es-MX" w:eastAsia="es-ES"/>
    </w:rPr>
  </w:style>
  <w:style w:type="character" w:customStyle="1" w:styleId="Ttulo7Car">
    <w:name w:val="Título 7 Car"/>
    <w:basedOn w:val="Fuentedeprrafopredeter"/>
    <w:link w:val="Ttulo7"/>
    <w:rsid w:val="00D85C24"/>
    <w:rPr>
      <w:rFonts w:ascii="Garamond" w:hAnsi="Garamond"/>
      <w:b/>
      <w:sz w:val="28"/>
      <w:szCs w:val="20"/>
      <w:lang w:val="es-CL" w:eastAsia="es-ES"/>
    </w:rPr>
  </w:style>
  <w:style w:type="character" w:customStyle="1" w:styleId="Ttulo8Car">
    <w:name w:val="Título 8 Car"/>
    <w:basedOn w:val="Fuentedeprrafopredeter"/>
    <w:link w:val="Ttulo8"/>
    <w:rsid w:val="00D85C24"/>
    <w:rPr>
      <w:rFonts w:ascii="Garamond" w:hAnsi="Garamond"/>
      <w:sz w:val="28"/>
      <w:szCs w:val="20"/>
      <w:lang w:val="es-CL" w:eastAsia="es-ES"/>
    </w:rPr>
  </w:style>
  <w:style w:type="character" w:customStyle="1" w:styleId="Ttulo9Car">
    <w:name w:val="Título 9 Car"/>
    <w:basedOn w:val="Fuentedeprrafopredeter"/>
    <w:link w:val="Ttulo9"/>
    <w:rsid w:val="00D85C24"/>
    <w:rPr>
      <w:rFonts w:ascii="Garamond" w:hAnsi="Garamond"/>
      <w:sz w:val="24"/>
      <w:szCs w:val="20"/>
      <w:lang w:val="es-MX" w:eastAsia="es-ES"/>
    </w:rPr>
  </w:style>
  <w:style w:type="paragraph" w:styleId="Textodebloque">
    <w:name w:val="Block Text"/>
    <w:basedOn w:val="Normal"/>
    <w:rsid w:val="00D85C24"/>
    <w:pPr>
      <w:overflowPunct/>
      <w:autoSpaceDE/>
      <w:autoSpaceDN/>
      <w:adjustRightInd/>
      <w:ind w:left="567" w:right="855" w:firstLine="567"/>
      <w:jc w:val="both"/>
      <w:textAlignment w:val="auto"/>
    </w:pPr>
    <w:rPr>
      <w:rFonts w:ascii="Times New Roman" w:hAnsi="Times New Roman"/>
      <w:b/>
      <w:lang w:val="es-MX"/>
    </w:rPr>
  </w:style>
  <w:style w:type="paragraph" w:styleId="Textoindependiente3">
    <w:name w:val="Body Text 3"/>
    <w:basedOn w:val="Normal"/>
    <w:link w:val="Textoindependiente3Car"/>
    <w:rsid w:val="00D85C24"/>
    <w:pPr>
      <w:overflowPunct/>
      <w:autoSpaceDE/>
      <w:autoSpaceDN/>
      <w:adjustRightInd/>
      <w:textAlignment w:val="auto"/>
    </w:pPr>
    <w:rPr>
      <w:rFonts w:ascii="Garamond" w:hAnsi="Garamond"/>
      <w:b/>
      <w:lang w:val="es-MX"/>
    </w:rPr>
  </w:style>
  <w:style w:type="character" w:customStyle="1" w:styleId="Textoindependiente3Car">
    <w:name w:val="Texto independiente 3 Car"/>
    <w:basedOn w:val="Fuentedeprrafopredeter"/>
    <w:link w:val="Textoindependiente3"/>
    <w:rsid w:val="00D85C24"/>
    <w:rPr>
      <w:rFonts w:ascii="Garamond" w:hAnsi="Garamond"/>
      <w:b/>
      <w:sz w:val="24"/>
      <w:szCs w:val="20"/>
      <w:lang w:val="es-MX" w:eastAsia="es-ES"/>
    </w:rPr>
  </w:style>
  <w:style w:type="paragraph" w:styleId="Sangra3detindependiente">
    <w:name w:val="Body Text Indent 3"/>
    <w:basedOn w:val="Normal"/>
    <w:link w:val="Sangra3detindependienteCar"/>
    <w:rsid w:val="00D85C24"/>
    <w:pPr>
      <w:overflowPunct/>
      <w:autoSpaceDE/>
      <w:autoSpaceDN/>
      <w:adjustRightInd/>
      <w:ind w:left="355"/>
      <w:textAlignment w:val="auto"/>
    </w:pPr>
    <w:rPr>
      <w:rFonts w:ascii="Garamond" w:hAnsi="Garamond"/>
      <w:lang w:val="es-MX"/>
    </w:rPr>
  </w:style>
  <w:style w:type="character" w:customStyle="1" w:styleId="Sangra3detindependienteCar">
    <w:name w:val="Sangría 3 de t. independiente Car"/>
    <w:basedOn w:val="Fuentedeprrafopredeter"/>
    <w:link w:val="Sangra3detindependiente"/>
    <w:rsid w:val="00D85C24"/>
    <w:rPr>
      <w:rFonts w:ascii="Garamond" w:hAnsi="Garamond"/>
      <w:sz w:val="24"/>
      <w:szCs w:val="20"/>
      <w:lang w:val="es-MX" w:eastAsia="es-ES"/>
    </w:rPr>
  </w:style>
  <w:style w:type="character" w:styleId="Nmerodepgina">
    <w:name w:val="page number"/>
    <w:basedOn w:val="Fuentedeprrafopredeter"/>
    <w:rsid w:val="00D85C24"/>
  </w:style>
  <w:style w:type="paragraph" w:styleId="Descripcin">
    <w:name w:val="caption"/>
    <w:basedOn w:val="Normal"/>
    <w:next w:val="Normal"/>
    <w:qFormat/>
    <w:locked/>
    <w:rsid w:val="00D85C24"/>
    <w:pPr>
      <w:overflowPunct/>
      <w:autoSpaceDE/>
      <w:autoSpaceDN/>
      <w:adjustRightInd/>
      <w:jc w:val="center"/>
      <w:textAlignment w:val="auto"/>
    </w:pPr>
    <w:rPr>
      <w:rFonts w:ascii="Garamond" w:hAnsi="Garamond"/>
      <w:b/>
      <w:u w:val="single"/>
      <w:lang w:val="es-CL"/>
    </w:rPr>
  </w:style>
  <w:style w:type="paragraph" w:customStyle="1" w:styleId="tabla">
    <w:name w:val="tabla"/>
    <w:basedOn w:val="Normal"/>
    <w:rsid w:val="00D85C24"/>
    <w:pPr>
      <w:tabs>
        <w:tab w:val="left" w:pos="1560"/>
      </w:tabs>
      <w:overflowPunct/>
      <w:autoSpaceDE/>
      <w:autoSpaceDN/>
      <w:adjustRightInd/>
      <w:ind w:left="1985" w:hanging="1985"/>
      <w:jc w:val="both"/>
      <w:textAlignment w:val="auto"/>
    </w:pPr>
    <w:rPr>
      <w:rFonts w:ascii="Times New Roman" w:hAnsi="Times New Roman"/>
    </w:rPr>
  </w:style>
  <w:style w:type="character" w:styleId="Hipervnculo">
    <w:name w:val="Hyperlink"/>
    <w:rsid w:val="00D85C24"/>
    <w:rPr>
      <w:color w:val="0000FF"/>
      <w:u w:val="single"/>
    </w:rPr>
  </w:style>
  <w:style w:type="paragraph" w:customStyle="1" w:styleId="H2">
    <w:name w:val="H2"/>
    <w:basedOn w:val="Normal"/>
    <w:next w:val="Normal"/>
    <w:rsid w:val="00D85C24"/>
    <w:pPr>
      <w:keepNext/>
      <w:overflowPunct/>
      <w:autoSpaceDE/>
      <w:autoSpaceDN/>
      <w:adjustRightInd/>
      <w:spacing w:before="100" w:after="100"/>
      <w:textAlignment w:val="auto"/>
      <w:outlineLvl w:val="2"/>
    </w:pPr>
    <w:rPr>
      <w:rFonts w:ascii="Times New Roman" w:hAnsi="Times New Roman"/>
      <w:b/>
      <w:snapToGrid w:val="0"/>
      <w:sz w:val="36"/>
      <w:lang w:val="es-MX"/>
    </w:rPr>
  </w:style>
  <w:style w:type="character" w:styleId="Hipervnculovisitado">
    <w:name w:val="FollowedHyperlink"/>
    <w:rsid w:val="00D85C24"/>
    <w:rPr>
      <w:color w:val="800080"/>
      <w:u w:val="single"/>
    </w:rPr>
  </w:style>
  <w:style w:type="paragraph" w:styleId="Puesto">
    <w:name w:val="Title"/>
    <w:basedOn w:val="Normal"/>
    <w:link w:val="PuestoCar"/>
    <w:qFormat/>
    <w:locked/>
    <w:rsid w:val="00D85C24"/>
    <w:pPr>
      <w:overflowPunct/>
      <w:autoSpaceDE/>
      <w:autoSpaceDN/>
      <w:adjustRightInd/>
      <w:spacing w:before="100" w:beforeAutospacing="1" w:after="100" w:afterAutospacing="1"/>
      <w:jc w:val="center"/>
      <w:textAlignment w:val="auto"/>
    </w:pPr>
    <w:rPr>
      <w:rFonts w:ascii="Arial" w:hAnsi="Arial" w:cs="Arial"/>
      <w:b/>
      <w:lang w:val="es-MX"/>
    </w:rPr>
  </w:style>
  <w:style w:type="character" w:customStyle="1" w:styleId="PuestoCar">
    <w:name w:val="Puesto Car"/>
    <w:basedOn w:val="Fuentedeprrafopredeter"/>
    <w:link w:val="Puesto"/>
    <w:rsid w:val="00D85C24"/>
    <w:rPr>
      <w:rFonts w:ascii="Arial" w:hAnsi="Arial" w:cs="Arial"/>
      <w:b/>
      <w:sz w:val="24"/>
      <w:szCs w:val="20"/>
      <w:lang w:val="es-MX" w:eastAsia="es-ES"/>
    </w:rPr>
  </w:style>
  <w:style w:type="character" w:customStyle="1" w:styleId="Bodytext6">
    <w:name w:val="Body text (6)_"/>
    <w:link w:val="Bodytext60"/>
    <w:rsid w:val="00D85C24"/>
    <w:rPr>
      <w:rFonts w:ascii="Arial" w:eastAsia="Arial" w:hAnsi="Arial" w:cs="Arial"/>
      <w:i/>
      <w:iCs/>
      <w:shd w:val="clear" w:color="auto" w:fill="FFFFFF"/>
    </w:rPr>
  </w:style>
  <w:style w:type="paragraph" w:customStyle="1" w:styleId="Bodytext60">
    <w:name w:val="Body text (6)"/>
    <w:basedOn w:val="Normal"/>
    <w:link w:val="Bodytext6"/>
    <w:rsid w:val="00D85C24"/>
    <w:pPr>
      <w:widowControl w:val="0"/>
      <w:shd w:val="clear" w:color="auto" w:fill="FFFFFF"/>
      <w:overflowPunct/>
      <w:autoSpaceDE/>
      <w:autoSpaceDN/>
      <w:adjustRightInd/>
      <w:spacing w:before="240" w:after="240" w:line="252" w:lineRule="exact"/>
      <w:ind w:hanging="360"/>
      <w:jc w:val="both"/>
      <w:textAlignment w:val="auto"/>
    </w:pPr>
    <w:rPr>
      <w:rFonts w:ascii="Arial" w:eastAsia="Arial" w:hAnsi="Arial" w:cs="Arial"/>
      <w:i/>
      <w:iCs/>
      <w:sz w:val="22"/>
      <w:szCs w:val="22"/>
      <w:lang w:val="en-US" w:eastAsia="en-US"/>
    </w:rPr>
  </w:style>
  <w:style w:type="character" w:customStyle="1" w:styleId="Bodytext4Exact">
    <w:name w:val="Body text (4) Exact"/>
    <w:link w:val="Bodytext4"/>
    <w:rsid w:val="00D85C24"/>
    <w:rPr>
      <w:rFonts w:ascii="Arial Narrow" w:eastAsia="Arial Narrow" w:hAnsi="Arial Narrow" w:cs="Arial Narrow"/>
      <w:b/>
      <w:bCs/>
      <w:sz w:val="21"/>
      <w:szCs w:val="21"/>
      <w:shd w:val="clear" w:color="auto" w:fill="FFFFFF"/>
    </w:rPr>
  </w:style>
  <w:style w:type="character" w:customStyle="1" w:styleId="Bodytext2Italic">
    <w:name w:val="Body text (2) + Italic"/>
    <w:rsid w:val="00D85C24"/>
    <w:rPr>
      <w:rFonts w:ascii="Arial" w:eastAsia="Arial" w:hAnsi="Arial" w:cs="Arial"/>
      <w:b w:val="0"/>
      <w:bCs w:val="0"/>
      <w:i/>
      <w:iCs/>
      <w:smallCaps w:val="0"/>
      <w:strike w:val="0"/>
      <w:color w:val="000000"/>
      <w:spacing w:val="0"/>
      <w:w w:val="100"/>
      <w:position w:val="0"/>
      <w:sz w:val="22"/>
      <w:szCs w:val="22"/>
      <w:u w:val="none"/>
      <w:lang w:val="es-ES" w:eastAsia="es-ES" w:bidi="es-ES"/>
    </w:rPr>
  </w:style>
  <w:style w:type="paragraph" w:customStyle="1" w:styleId="Bodytext4">
    <w:name w:val="Body text (4)"/>
    <w:basedOn w:val="Normal"/>
    <w:link w:val="Bodytext4Exact"/>
    <w:rsid w:val="00D85C24"/>
    <w:pPr>
      <w:widowControl w:val="0"/>
      <w:shd w:val="clear" w:color="auto" w:fill="FFFFFF"/>
      <w:overflowPunct/>
      <w:autoSpaceDE/>
      <w:autoSpaceDN/>
      <w:adjustRightInd/>
      <w:spacing w:line="0" w:lineRule="atLeast"/>
      <w:textAlignment w:val="auto"/>
    </w:pPr>
    <w:rPr>
      <w:rFonts w:ascii="Arial Narrow" w:eastAsia="Arial Narrow" w:hAnsi="Arial Narrow" w:cs="Arial Narrow"/>
      <w:b/>
      <w:bCs/>
      <w:sz w:val="21"/>
      <w:szCs w:val="21"/>
      <w:lang w:val="en-US" w:eastAsia="en-US"/>
    </w:rPr>
  </w:style>
  <w:style w:type="character" w:customStyle="1" w:styleId="Bodytext2">
    <w:name w:val="Body text (2)_"/>
    <w:link w:val="Bodytext20"/>
    <w:rsid w:val="00D85C24"/>
    <w:rPr>
      <w:rFonts w:ascii="Arial" w:eastAsia="Arial" w:hAnsi="Arial" w:cs="Arial"/>
      <w:shd w:val="clear" w:color="auto" w:fill="FFFFFF"/>
    </w:rPr>
  </w:style>
  <w:style w:type="paragraph" w:customStyle="1" w:styleId="Bodytext20">
    <w:name w:val="Body text (2)"/>
    <w:basedOn w:val="Normal"/>
    <w:link w:val="Bodytext2"/>
    <w:rsid w:val="00D85C24"/>
    <w:pPr>
      <w:widowControl w:val="0"/>
      <w:shd w:val="clear" w:color="auto" w:fill="FFFFFF"/>
      <w:overflowPunct/>
      <w:autoSpaceDE/>
      <w:autoSpaceDN/>
      <w:adjustRightInd/>
      <w:spacing w:after="480" w:line="252" w:lineRule="exact"/>
      <w:ind w:hanging="360"/>
      <w:jc w:val="both"/>
      <w:textAlignment w:val="auto"/>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971964-65F3-4509-B0A2-887994835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7301</Words>
  <Characters>40159</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47366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Vio Gorget</dc:creator>
  <cp:lastModifiedBy>Leonardo Lueiza Ureta</cp:lastModifiedBy>
  <cp:revision>4</cp:revision>
  <cp:lastPrinted>2016-05-06T18:43:00Z</cp:lastPrinted>
  <dcterms:created xsi:type="dcterms:W3CDTF">2016-05-06T18:46:00Z</dcterms:created>
  <dcterms:modified xsi:type="dcterms:W3CDTF">2016-05-17T17:00:00Z</dcterms:modified>
</cp:coreProperties>
</file>