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C7D" w:rsidRPr="00CE67A5" w:rsidRDefault="00657A94" w:rsidP="00657A94">
      <w:pPr>
        <w:tabs>
          <w:tab w:val="center" w:pos="4419"/>
          <w:tab w:val="right" w:pos="8838"/>
        </w:tabs>
        <w:jc w:val="center"/>
        <w:rPr>
          <w:rFonts w:ascii="Times New Roman" w:hAnsi="Times New Roman" w:cs="Times New Roman"/>
          <w:b/>
          <w:sz w:val="24"/>
          <w:szCs w:val="24"/>
        </w:rPr>
      </w:pPr>
      <w:r w:rsidRPr="00657A94">
        <w:rPr>
          <w:rFonts w:ascii="Times New Roman" w:hAnsi="Times New Roman" w:cs="Times New Roman"/>
          <w:b/>
          <w:sz w:val="24"/>
          <w:szCs w:val="24"/>
          <w:lang w:val="es-MX"/>
        </w:rPr>
        <w:t>Modifica la ley 19.253, que Establece normas sobre protección, fomento y desarrollo de los indígenas, y crea la Corporación Nacional de Desarrollo Indígena, para consagrar el derecho a la identidad indígena</w:t>
      </w:r>
    </w:p>
    <w:p w:rsidR="003B19EB" w:rsidRPr="00CE67A5" w:rsidRDefault="00657A94" w:rsidP="00657A94">
      <w:pPr>
        <w:tabs>
          <w:tab w:val="center" w:pos="4419"/>
          <w:tab w:val="right" w:pos="8838"/>
        </w:tabs>
        <w:jc w:val="center"/>
        <w:rPr>
          <w:rFonts w:ascii="Times New Roman" w:hAnsi="Times New Roman" w:cs="Times New Roman"/>
          <w:b/>
          <w:sz w:val="24"/>
          <w:szCs w:val="24"/>
          <w:lang w:val="es-MX"/>
        </w:rPr>
      </w:pPr>
      <w:r>
        <w:rPr>
          <w:rFonts w:ascii="Times New Roman" w:hAnsi="Times New Roman" w:cs="Times New Roman"/>
          <w:b/>
          <w:sz w:val="24"/>
          <w:szCs w:val="24"/>
          <w:lang w:val="es-MX"/>
        </w:rPr>
        <w:t>Boletín N°11823-17</w:t>
      </w:r>
    </w:p>
    <w:p w:rsidR="00D7474A" w:rsidRPr="00CE67A5" w:rsidRDefault="00D7474A" w:rsidP="00CE67A5">
      <w:pPr>
        <w:numPr>
          <w:ilvl w:val="0"/>
          <w:numId w:val="4"/>
        </w:numPr>
        <w:spacing w:after="0" w:line="360" w:lineRule="auto"/>
        <w:jc w:val="both"/>
        <w:rPr>
          <w:rFonts w:ascii="Times New Roman" w:eastAsia="Calibri" w:hAnsi="Times New Roman" w:cs="Times New Roman"/>
          <w:b/>
          <w:sz w:val="24"/>
          <w:szCs w:val="24"/>
        </w:rPr>
      </w:pPr>
      <w:r w:rsidRPr="00CE67A5">
        <w:rPr>
          <w:rFonts w:ascii="Times New Roman" w:eastAsia="Calibri" w:hAnsi="Times New Roman" w:cs="Times New Roman"/>
          <w:b/>
          <w:sz w:val="24"/>
          <w:szCs w:val="24"/>
        </w:rPr>
        <w:t>Fundamentos</w:t>
      </w:r>
    </w:p>
    <w:p w:rsidR="003B19EB" w:rsidRPr="00CE67A5" w:rsidRDefault="003B19EB" w:rsidP="00CE67A5">
      <w:pPr>
        <w:spacing w:line="360" w:lineRule="auto"/>
        <w:ind w:firstLine="708"/>
        <w:jc w:val="both"/>
        <w:rPr>
          <w:rFonts w:ascii="Times New Roman" w:hAnsi="Times New Roman" w:cs="Times New Roman"/>
          <w:b/>
          <w:sz w:val="24"/>
          <w:szCs w:val="24"/>
        </w:rPr>
      </w:pPr>
    </w:p>
    <w:p w:rsidR="00D7474A" w:rsidRPr="00CE67A5" w:rsidRDefault="00D7474A" w:rsidP="00CE67A5">
      <w:pPr>
        <w:spacing w:line="360" w:lineRule="auto"/>
        <w:ind w:firstLine="708"/>
        <w:jc w:val="both"/>
        <w:rPr>
          <w:rFonts w:ascii="Times New Roman" w:eastAsia="Calibri" w:hAnsi="Times New Roman" w:cs="Times New Roman"/>
          <w:b/>
          <w:sz w:val="24"/>
          <w:szCs w:val="24"/>
        </w:rPr>
      </w:pPr>
      <w:r w:rsidRPr="00CE67A5">
        <w:rPr>
          <w:rFonts w:ascii="Times New Roman" w:eastAsia="Calibri" w:hAnsi="Times New Roman" w:cs="Times New Roman"/>
          <w:b/>
          <w:sz w:val="24"/>
          <w:szCs w:val="24"/>
        </w:rPr>
        <w:t>Considerando:</w:t>
      </w:r>
    </w:p>
    <w:p w:rsidR="003B19EB" w:rsidRPr="00CE67A5" w:rsidRDefault="003B19EB" w:rsidP="00CE67A5">
      <w:pPr>
        <w:pStyle w:val="Prrafodelista"/>
        <w:numPr>
          <w:ilvl w:val="0"/>
          <w:numId w:val="5"/>
        </w:numPr>
        <w:spacing w:after="0"/>
        <w:jc w:val="both"/>
        <w:rPr>
          <w:rFonts w:ascii="Times New Roman" w:hAnsi="Times New Roman" w:cs="Times New Roman"/>
          <w:sz w:val="24"/>
          <w:szCs w:val="24"/>
        </w:rPr>
      </w:pPr>
      <w:r w:rsidRPr="00CE67A5">
        <w:rPr>
          <w:rFonts w:ascii="Times New Roman" w:hAnsi="Times New Roman" w:cs="Times New Roman"/>
          <w:sz w:val="24"/>
          <w:szCs w:val="24"/>
          <w:lang w:val="es-MX"/>
        </w:rPr>
        <w:t>Que la Ley N° 19.253,</w:t>
      </w:r>
      <w:r w:rsidRPr="00CE67A5">
        <w:rPr>
          <w:rFonts w:ascii="Times New Roman" w:eastAsia="Calibri" w:hAnsi="Times New Roman" w:cs="Times New Roman"/>
          <w:color w:val="000000" w:themeColor="text1"/>
          <w:sz w:val="24"/>
          <w:szCs w:val="24"/>
        </w:rPr>
        <w:t xml:space="preserve"> que establece normas sobre protección, fomento y desarrollo de los indígenas, y crea la Corporación Nacional de Desarrollo Indígena, publicada el año 1993, en adelante indistintamente Ley Indígena, contiene una serie de disposiciones que buscan, en parte, dar un debido reconocimiento, respeto y protección a los indígenas, sus etnias, comunidades y asociaciones, estableciendo una serie de derechos a favor de éstos y un catálogo de obligaciones del Estado para dar cumplimiento a este objetivo.</w:t>
      </w:r>
    </w:p>
    <w:p w:rsidR="003B19EB" w:rsidRPr="00CE67A5" w:rsidRDefault="003B19EB" w:rsidP="00CE67A5">
      <w:pPr>
        <w:pStyle w:val="Prrafodelista"/>
        <w:spacing w:after="0"/>
        <w:jc w:val="both"/>
        <w:rPr>
          <w:rFonts w:ascii="Times New Roman" w:eastAsia="Calibri" w:hAnsi="Times New Roman" w:cs="Times New Roman"/>
          <w:color w:val="000000" w:themeColor="text1"/>
          <w:sz w:val="24"/>
          <w:szCs w:val="24"/>
        </w:rPr>
      </w:pPr>
    </w:p>
    <w:p w:rsidR="003B19EB" w:rsidRPr="00CE67A5" w:rsidRDefault="003B19EB" w:rsidP="00CE67A5">
      <w:pPr>
        <w:pStyle w:val="Prrafodelista"/>
        <w:spacing w:after="0"/>
        <w:jc w:val="both"/>
        <w:rPr>
          <w:rFonts w:ascii="Times New Roman" w:eastAsia="Calibri" w:hAnsi="Times New Roman" w:cs="Times New Roman"/>
          <w:color w:val="000000" w:themeColor="text1"/>
          <w:sz w:val="24"/>
          <w:szCs w:val="24"/>
        </w:rPr>
      </w:pPr>
      <w:r w:rsidRPr="00CE67A5">
        <w:rPr>
          <w:rFonts w:ascii="Times New Roman" w:eastAsia="Calibri" w:hAnsi="Times New Roman" w:cs="Times New Roman"/>
          <w:color w:val="000000" w:themeColor="text1"/>
          <w:sz w:val="24"/>
          <w:szCs w:val="24"/>
        </w:rPr>
        <w:t>En tal sentido, su artículo 1° señala que e</w:t>
      </w:r>
      <w:r w:rsidR="004C13CF" w:rsidRPr="00CE67A5">
        <w:rPr>
          <w:rFonts w:ascii="Times New Roman" w:eastAsia="Calibri" w:hAnsi="Times New Roman" w:cs="Times New Roman"/>
          <w:color w:val="000000" w:themeColor="text1"/>
          <w:sz w:val="24"/>
          <w:szCs w:val="24"/>
        </w:rPr>
        <w:t>l Estado reconoce que los indígenas de Chile son los descendientes de las agrupaciones humanas que existen en el territorio nacional desde tiempos precolombinos, que conservan manifestaciones étnicas y culturales propias siendo la tierra el fundamento principal de su existencia y cultura.</w:t>
      </w:r>
    </w:p>
    <w:p w:rsidR="003B19EB" w:rsidRPr="00CE67A5" w:rsidRDefault="003B19EB" w:rsidP="00CE67A5">
      <w:pPr>
        <w:pStyle w:val="Prrafodelista"/>
        <w:spacing w:after="0"/>
        <w:jc w:val="both"/>
        <w:rPr>
          <w:rFonts w:ascii="Times New Roman" w:eastAsia="Calibri" w:hAnsi="Times New Roman" w:cs="Times New Roman"/>
          <w:color w:val="000000" w:themeColor="text1"/>
          <w:sz w:val="24"/>
          <w:szCs w:val="24"/>
        </w:rPr>
      </w:pPr>
    </w:p>
    <w:p w:rsidR="003B19EB" w:rsidRPr="00CE67A5" w:rsidRDefault="003B19EB" w:rsidP="00CE67A5">
      <w:pPr>
        <w:pStyle w:val="Prrafodelista"/>
        <w:jc w:val="both"/>
        <w:rPr>
          <w:rFonts w:ascii="Times New Roman" w:hAnsi="Times New Roman" w:cs="Times New Roman"/>
          <w:sz w:val="24"/>
          <w:szCs w:val="24"/>
        </w:rPr>
      </w:pPr>
      <w:r w:rsidRPr="00CE67A5">
        <w:rPr>
          <w:rFonts w:ascii="Times New Roman" w:eastAsia="Calibri" w:hAnsi="Times New Roman" w:cs="Times New Roman"/>
          <w:color w:val="000000" w:themeColor="text1"/>
          <w:sz w:val="24"/>
          <w:szCs w:val="24"/>
        </w:rPr>
        <w:t xml:space="preserve">Por su parte, señala la ley que “Es deber de la sociedad en general y del Estado en particular, a través de sus instituciones respetar, proteger y promover el desarrollo de los indígenas, sus culturas, familias y comunidades, adoptando las medidas </w:t>
      </w:r>
      <w:r w:rsidRPr="00CE67A5">
        <w:rPr>
          <w:rFonts w:ascii="Times New Roman" w:eastAsia="Calibri" w:hAnsi="Times New Roman" w:cs="Times New Roman"/>
          <w:color w:val="000000" w:themeColor="text1"/>
          <w:sz w:val="24"/>
          <w:szCs w:val="24"/>
        </w:rPr>
        <w:br/>
        <w:t>adecuadas para tales fines y proteger las tierras indígenas, velar por su adecuada explotación, por su equilibrio ecológico y propender a su ampliación” (artículo 1° inciso final).</w:t>
      </w:r>
    </w:p>
    <w:p w:rsidR="003B19EB" w:rsidRPr="00CE67A5" w:rsidRDefault="003B19EB" w:rsidP="00CE67A5">
      <w:pPr>
        <w:pStyle w:val="Prrafodelista"/>
        <w:spacing w:after="0"/>
        <w:jc w:val="both"/>
        <w:rPr>
          <w:rFonts w:ascii="Times New Roman" w:hAnsi="Times New Roman" w:cs="Times New Roman"/>
          <w:sz w:val="24"/>
          <w:szCs w:val="24"/>
        </w:rPr>
      </w:pPr>
    </w:p>
    <w:p w:rsidR="003B19EB" w:rsidRPr="00CE67A5" w:rsidRDefault="003B19EB" w:rsidP="00CE67A5">
      <w:pPr>
        <w:pStyle w:val="Prrafodelista"/>
        <w:numPr>
          <w:ilvl w:val="0"/>
          <w:numId w:val="5"/>
        </w:numPr>
        <w:jc w:val="both"/>
        <w:rPr>
          <w:rFonts w:ascii="Times New Roman" w:hAnsi="Times New Roman" w:cs="Times New Roman"/>
          <w:sz w:val="24"/>
          <w:szCs w:val="24"/>
        </w:rPr>
      </w:pPr>
      <w:r w:rsidRPr="00CE67A5">
        <w:rPr>
          <w:rFonts w:ascii="Times New Roman" w:eastAsia="Calibri" w:hAnsi="Times New Roman" w:cs="Times New Roman"/>
          <w:color w:val="000000" w:themeColor="text1"/>
          <w:sz w:val="24"/>
          <w:szCs w:val="24"/>
        </w:rPr>
        <w:t xml:space="preserve">Que en ese sentido, la Ley Indígena </w:t>
      </w:r>
      <w:r w:rsidRPr="00CE67A5">
        <w:rPr>
          <w:rFonts w:ascii="Times New Roman" w:hAnsi="Times New Roman" w:cs="Times New Roman"/>
          <w:sz w:val="24"/>
          <w:szCs w:val="24"/>
        </w:rPr>
        <w:t xml:space="preserve">reconoce como principales etnias indígenas a la Mapuche, Aimara, Rapa Nui o Pascuenses, la de las comunidades Atacameñas, Quechuas, Collas y Diaguita del norte del país, las comunidades Kawashkar </w:t>
      </w:r>
      <w:r w:rsidRPr="00CE67A5">
        <w:rPr>
          <w:rFonts w:ascii="Times New Roman" w:hAnsi="Times New Roman" w:cs="Times New Roman"/>
          <w:sz w:val="24"/>
          <w:szCs w:val="24"/>
        </w:rPr>
        <w:br/>
        <w:t>o Alacalufe y Yámana o Yagán de los canales australes (artículo 1°, inciso segundo).</w:t>
      </w:r>
    </w:p>
    <w:p w:rsidR="003B19EB" w:rsidRPr="00CE67A5" w:rsidRDefault="003B19EB" w:rsidP="00CE67A5">
      <w:pPr>
        <w:pStyle w:val="Prrafodelista"/>
        <w:jc w:val="both"/>
        <w:rPr>
          <w:rFonts w:ascii="Times New Roman" w:hAnsi="Times New Roman" w:cs="Times New Roman"/>
          <w:sz w:val="24"/>
          <w:szCs w:val="24"/>
        </w:rPr>
      </w:pPr>
    </w:p>
    <w:p w:rsidR="00FB1B54" w:rsidRPr="00CE67A5" w:rsidRDefault="003B19EB" w:rsidP="00CE67A5">
      <w:pPr>
        <w:pStyle w:val="Prrafodelista"/>
        <w:numPr>
          <w:ilvl w:val="0"/>
          <w:numId w:val="5"/>
        </w:numPr>
        <w:jc w:val="both"/>
        <w:rPr>
          <w:rFonts w:ascii="Times New Roman" w:hAnsi="Times New Roman" w:cs="Times New Roman"/>
          <w:sz w:val="24"/>
          <w:szCs w:val="24"/>
        </w:rPr>
      </w:pPr>
      <w:r w:rsidRPr="00CE67A5">
        <w:rPr>
          <w:rFonts w:ascii="Times New Roman" w:hAnsi="Times New Roman" w:cs="Times New Roman"/>
          <w:sz w:val="24"/>
          <w:szCs w:val="24"/>
        </w:rPr>
        <w:t xml:space="preserve">Que no obstante existir </w:t>
      </w:r>
      <w:r w:rsidR="00FB1B54" w:rsidRPr="00CE67A5">
        <w:rPr>
          <w:rFonts w:ascii="Times New Roman" w:hAnsi="Times New Roman" w:cs="Times New Roman"/>
          <w:sz w:val="24"/>
          <w:szCs w:val="24"/>
        </w:rPr>
        <w:t xml:space="preserve">en este cuerpo legal </w:t>
      </w:r>
      <w:r w:rsidRPr="00CE67A5">
        <w:rPr>
          <w:rFonts w:ascii="Times New Roman" w:hAnsi="Times New Roman" w:cs="Times New Roman"/>
          <w:sz w:val="24"/>
          <w:szCs w:val="24"/>
        </w:rPr>
        <w:t xml:space="preserve">una serie de disposiciones </w:t>
      </w:r>
      <w:r w:rsidR="00FB1B54" w:rsidRPr="00CE67A5">
        <w:rPr>
          <w:rFonts w:ascii="Times New Roman" w:hAnsi="Times New Roman" w:cs="Times New Roman"/>
          <w:sz w:val="24"/>
          <w:szCs w:val="24"/>
        </w:rPr>
        <w:t>que tienen por objeto cumplir con el mandato que señala el artículo 1° ya indicado, aún quedan diversas materias que no han sido debidamente tratadas, una de las cuales se refiere al concepto de identidad indígena.</w:t>
      </w:r>
    </w:p>
    <w:p w:rsidR="00FB1B54" w:rsidRPr="00CE67A5" w:rsidRDefault="00FB1B54" w:rsidP="00CE67A5">
      <w:pPr>
        <w:pStyle w:val="Prrafodelista"/>
        <w:jc w:val="both"/>
        <w:rPr>
          <w:rFonts w:ascii="Times New Roman" w:hAnsi="Times New Roman" w:cs="Times New Roman"/>
          <w:sz w:val="24"/>
          <w:szCs w:val="24"/>
        </w:rPr>
      </w:pPr>
      <w:bookmarkStart w:id="0" w:name="_GoBack"/>
      <w:bookmarkEnd w:id="0"/>
      <w:r w:rsidRPr="00CE67A5">
        <w:rPr>
          <w:rFonts w:ascii="Times New Roman" w:hAnsi="Times New Roman" w:cs="Times New Roman"/>
          <w:sz w:val="24"/>
          <w:szCs w:val="24"/>
        </w:rPr>
        <w:lastRenderedPageBreak/>
        <w:t>En esa línea, el Censo del año 2017 realizó la siguiente consulta ¿Se considera perteneciente a algún pueblo indígena u originario? a la cual más de 2.185.792 de personas respondieron que sí pertenecían algún pueblo indígena o originario, lo que equivale a un 12,8%, dando cuenta de una gran cantidad de personas que se sienten y dicen pertenecer a éstas, lo que fundamenta el concepto de identidad étnica. Asimismo, s</w:t>
      </w:r>
      <w:r w:rsidRPr="00CE67A5">
        <w:rPr>
          <w:rFonts w:ascii="Times New Roman" w:hAnsi="Times New Roman" w:cs="Times New Roman"/>
          <w:sz w:val="24"/>
          <w:szCs w:val="24"/>
          <w:shd w:val="clear" w:color="auto" w:fill="FFFFFF"/>
        </w:rPr>
        <w:t>egún el latino barómetro del año 2011, el 21,4% de la población chilena declaró ser parte de alguno de los grupos discriminados pertenecientes a minorías definidas en función de su raza, el color de piel, el idioma y la apariencia física.</w:t>
      </w:r>
    </w:p>
    <w:p w:rsidR="00FB1B54" w:rsidRPr="00CE67A5" w:rsidRDefault="00FB1B54" w:rsidP="00CE67A5">
      <w:pPr>
        <w:pStyle w:val="Prrafodelista"/>
        <w:jc w:val="both"/>
        <w:rPr>
          <w:rFonts w:ascii="Times New Roman" w:hAnsi="Times New Roman" w:cs="Times New Roman"/>
          <w:sz w:val="24"/>
          <w:szCs w:val="24"/>
        </w:rPr>
      </w:pPr>
    </w:p>
    <w:p w:rsidR="00FB1B54" w:rsidRPr="00CE67A5" w:rsidRDefault="00FB1B54" w:rsidP="00CE67A5">
      <w:pPr>
        <w:pStyle w:val="Prrafodelista"/>
        <w:jc w:val="both"/>
        <w:rPr>
          <w:rFonts w:ascii="Times New Roman" w:hAnsi="Times New Roman" w:cs="Times New Roman"/>
          <w:sz w:val="24"/>
          <w:szCs w:val="24"/>
        </w:rPr>
      </w:pPr>
      <w:r w:rsidRPr="00CE67A5">
        <w:rPr>
          <w:rFonts w:ascii="Times New Roman" w:hAnsi="Times New Roman" w:cs="Times New Roman"/>
          <w:sz w:val="24"/>
          <w:szCs w:val="24"/>
        </w:rPr>
        <w:t>Así las cosas, ha existido discusión legislativa sobre otros conceptos de identidad, como lo es, el de identidad de género, actualmente en tramitación (boletín 8924-07), siendo del todo pertinente que se inicie también un debate en el Congreso Nacional relativo a la identidad indígena.</w:t>
      </w:r>
    </w:p>
    <w:p w:rsidR="00FB1B54" w:rsidRPr="00CE67A5" w:rsidRDefault="00FB1B54" w:rsidP="00CE67A5">
      <w:pPr>
        <w:pStyle w:val="Prrafodelista"/>
        <w:jc w:val="both"/>
        <w:rPr>
          <w:rFonts w:ascii="Times New Roman" w:hAnsi="Times New Roman" w:cs="Times New Roman"/>
          <w:sz w:val="24"/>
          <w:szCs w:val="24"/>
        </w:rPr>
      </w:pPr>
    </w:p>
    <w:p w:rsidR="003B19EB" w:rsidRPr="00CE67A5" w:rsidRDefault="00FB1B54" w:rsidP="00CE67A5">
      <w:pPr>
        <w:pStyle w:val="Prrafodelista"/>
        <w:jc w:val="both"/>
        <w:rPr>
          <w:rFonts w:ascii="Times New Roman" w:hAnsi="Times New Roman" w:cs="Times New Roman"/>
          <w:sz w:val="24"/>
          <w:szCs w:val="24"/>
        </w:rPr>
      </w:pPr>
      <w:r w:rsidRPr="00CE67A5">
        <w:rPr>
          <w:rFonts w:ascii="Times New Roman" w:hAnsi="Times New Roman" w:cs="Times New Roman"/>
          <w:sz w:val="24"/>
          <w:szCs w:val="24"/>
        </w:rPr>
        <w:t>Desde este punto de vista, la identidad indígena debe ser considerada como el derecho que tienen los indígenas a que se consigne en cada uno de los instrumentos públicos de identificación del Estado su calidad de tal, y el pueblo al que pertenece.</w:t>
      </w:r>
    </w:p>
    <w:p w:rsidR="003B19EB" w:rsidRPr="00CE67A5" w:rsidRDefault="003B19EB" w:rsidP="00CE67A5">
      <w:pPr>
        <w:pStyle w:val="Prrafodelista"/>
        <w:spacing w:after="0"/>
        <w:jc w:val="both"/>
        <w:rPr>
          <w:rFonts w:ascii="Times New Roman" w:hAnsi="Times New Roman" w:cs="Times New Roman"/>
          <w:sz w:val="24"/>
          <w:szCs w:val="24"/>
        </w:rPr>
      </w:pPr>
    </w:p>
    <w:p w:rsidR="00D7474A" w:rsidRPr="00CE67A5" w:rsidRDefault="00FB1B54" w:rsidP="00CE67A5">
      <w:pPr>
        <w:pStyle w:val="Prrafodelista"/>
        <w:numPr>
          <w:ilvl w:val="0"/>
          <w:numId w:val="5"/>
        </w:numPr>
        <w:spacing w:after="0"/>
        <w:jc w:val="both"/>
        <w:rPr>
          <w:rFonts w:ascii="Times New Roman" w:hAnsi="Times New Roman" w:cs="Times New Roman"/>
          <w:sz w:val="24"/>
          <w:szCs w:val="24"/>
        </w:rPr>
      </w:pPr>
      <w:r w:rsidRPr="00CE67A5">
        <w:rPr>
          <w:rFonts w:ascii="Times New Roman" w:hAnsi="Times New Roman" w:cs="Times New Roman"/>
          <w:sz w:val="24"/>
          <w:szCs w:val="24"/>
          <w:lang w:val="es-MX"/>
        </w:rPr>
        <w:t>Que, a modo de ejemplo, el carnet de identidad o cé</w:t>
      </w:r>
      <w:r w:rsidR="00EB6C7D" w:rsidRPr="00CE67A5">
        <w:rPr>
          <w:rFonts w:ascii="Times New Roman" w:hAnsi="Times New Roman" w:cs="Times New Roman"/>
          <w:sz w:val="24"/>
          <w:szCs w:val="24"/>
          <w:lang w:val="es-MX"/>
        </w:rPr>
        <w:t>dula de identidad</w:t>
      </w:r>
      <w:r w:rsidR="00AB0F03" w:rsidRPr="00CE67A5">
        <w:rPr>
          <w:rFonts w:ascii="Times New Roman" w:hAnsi="Times New Roman" w:cs="Times New Roman"/>
          <w:sz w:val="24"/>
          <w:szCs w:val="24"/>
          <w:lang w:val="es-MX"/>
        </w:rPr>
        <w:t xml:space="preserve"> </w:t>
      </w:r>
      <w:r w:rsidR="00A27D0E" w:rsidRPr="00CE67A5">
        <w:rPr>
          <w:rFonts w:ascii="Times New Roman" w:hAnsi="Times New Roman" w:cs="Times New Roman"/>
          <w:color w:val="222222"/>
          <w:sz w:val="24"/>
          <w:szCs w:val="24"/>
        </w:rPr>
        <w:t>es un </w:t>
      </w:r>
      <w:hyperlink r:id="rId8" w:tooltip="Documento público" w:history="1">
        <w:r w:rsidR="00A27D0E" w:rsidRPr="00CE67A5">
          <w:rPr>
            <w:rStyle w:val="Hipervnculo"/>
            <w:rFonts w:ascii="Times New Roman" w:hAnsi="Times New Roman" w:cs="Times New Roman"/>
            <w:color w:val="auto"/>
            <w:sz w:val="24"/>
            <w:szCs w:val="24"/>
            <w:u w:val="none"/>
          </w:rPr>
          <w:t>documento público</w:t>
        </w:r>
      </w:hyperlink>
      <w:r w:rsidR="00A27D0E" w:rsidRPr="00CE67A5">
        <w:rPr>
          <w:rFonts w:ascii="Times New Roman" w:hAnsi="Times New Roman" w:cs="Times New Roman"/>
          <w:color w:val="222222"/>
          <w:sz w:val="24"/>
          <w:szCs w:val="24"/>
        </w:rPr>
        <w:t> que contiene datos de identificación personal, emitido por un empleado público con autoridad competente para permitir la identificación personal e inequívoca de los </w:t>
      </w:r>
      <w:hyperlink r:id="rId9" w:tooltip="Ciudadanía" w:history="1">
        <w:r w:rsidR="00A27D0E" w:rsidRPr="00CE67A5">
          <w:rPr>
            <w:rStyle w:val="Hipervnculo"/>
            <w:rFonts w:ascii="Times New Roman" w:hAnsi="Times New Roman" w:cs="Times New Roman"/>
            <w:color w:val="auto"/>
            <w:sz w:val="24"/>
            <w:szCs w:val="24"/>
            <w:u w:val="none"/>
          </w:rPr>
          <w:t>ciudadanos</w:t>
        </w:r>
      </w:hyperlink>
      <w:r w:rsidR="00A27D0E" w:rsidRPr="00CE67A5">
        <w:rPr>
          <w:rFonts w:ascii="Times New Roman" w:hAnsi="Times New Roman" w:cs="Times New Roman"/>
          <w:sz w:val="24"/>
          <w:szCs w:val="24"/>
        </w:rPr>
        <w:t>.</w:t>
      </w:r>
      <w:r w:rsidRPr="00CE67A5">
        <w:rPr>
          <w:rFonts w:ascii="Times New Roman" w:hAnsi="Times New Roman" w:cs="Times New Roman"/>
          <w:sz w:val="24"/>
          <w:szCs w:val="24"/>
        </w:rPr>
        <w:t xml:space="preserve"> Como se puede constatar, es un hecho público y notorio que este documento no reconoce </w:t>
      </w:r>
      <w:r w:rsidR="00AB0F03" w:rsidRPr="00CE67A5">
        <w:rPr>
          <w:rFonts w:ascii="Times New Roman" w:hAnsi="Times New Roman" w:cs="Times New Roman"/>
          <w:sz w:val="24"/>
          <w:szCs w:val="24"/>
        </w:rPr>
        <w:t>la identidad indígena</w:t>
      </w:r>
      <w:r w:rsidR="005104E5" w:rsidRPr="00CE67A5">
        <w:rPr>
          <w:rFonts w:ascii="Times New Roman" w:hAnsi="Times New Roman" w:cs="Times New Roman"/>
          <w:sz w:val="24"/>
          <w:szCs w:val="24"/>
        </w:rPr>
        <w:t>, nacionalidad indígena o ciudanía indígena</w:t>
      </w:r>
      <w:r w:rsidR="00AB0F03" w:rsidRPr="00CE67A5">
        <w:rPr>
          <w:rFonts w:ascii="Times New Roman" w:hAnsi="Times New Roman" w:cs="Times New Roman"/>
          <w:sz w:val="24"/>
          <w:szCs w:val="24"/>
        </w:rPr>
        <w:t xml:space="preserve"> de l</w:t>
      </w:r>
      <w:r w:rsidR="005104E5" w:rsidRPr="00CE67A5">
        <w:rPr>
          <w:rFonts w:ascii="Times New Roman" w:hAnsi="Times New Roman" w:cs="Times New Roman"/>
          <w:sz w:val="24"/>
          <w:szCs w:val="24"/>
        </w:rPr>
        <w:t>as personas</w:t>
      </w:r>
      <w:r w:rsidR="00AB0F03" w:rsidRPr="00CE67A5">
        <w:rPr>
          <w:rFonts w:ascii="Times New Roman" w:hAnsi="Times New Roman" w:cs="Times New Roman"/>
          <w:sz w:val="24"/>
          <w:szCs w:val="24"/>
        </w:rPr>
        <w:t xml:space="preserve"> pertenecientes a los pueblos </w:t>
      </w:r>
      <w:r w:rsidR="005104E5" w:rsidRPr="00CE67A5">
        <w:rPr>
          <w:rFonts w:ascii="Times New Roman" w:hAnsi="Times New Roman" w:cs="Times New Roman"/>
          <w:sz w:val="24"/>
          <w:szCs w:val="24"/>
        </w:rPr>
        <w:t xml:space="preserve">originarios </w:t>
      </w:r>
      <w:r w:rsidR="00AB0F03" w:rsidRPr="00CE67A5">
        <w:rPr>
          <w:rFonts w:ascii="Times New Roman" w:hAnsi="Times New Roman" w:cs="Times New Roman"/>
          <w:sz w:val="24"/>
          <w:szCs w:val="24"/>
        </w:rPr>
        <w:t>de Chile</w:t>
      </w:r>
      <w:r w:rsidR="004C13CF" w:rsidRPr="00CE67A5">
        <w:rPr>
          <w:rFonts w:ascii="Times New Roman" w:hAnsi="Times New Roman" w:cs="Times New Roman"/>
          <w:sz w:val="24"/>
          <w:szCs w:val="24"/>
          <w:shd w:val="clear" w:color="auto" w:fill="FFFFFF"/>
        </w:rPr>
        <w:t>.</w:t>
      </w:r>
      <w:r w:rsidR="00A35B1D" w:rsidRPr="00CE67A5">
        <w:rPr>
          <w:rFonts w:ascii="Times New Roman" w:hAnsi="Times New Roman" w:cs="Times New Roman"/>
          <w:color w:val="222222"/>
          <w:sz w:val="24"/>
          <w:szCs w:val="24"/>
          <w:shd w:val="clear" w:color="auto" w:fill="FFFFFF"/>
        </w:rPr>
        <w:t xml:space="preserve"> </w:t>
      </w:r>
    </w:p>
    <w:p w:rsidR="00D7474A" w:rsidRPr="00CE67A5" w:rsidRDefault="00D7474A" w:rsidP="00CE67A5">
      <w:pPr>
        <w:pStyle w:val="Prrafodelista"/>
        <w:jc w:val="both"/>
        <w:rPr>
          <w:rFonts w:ascii="Times New Roman" w:hAnsi="Times New Roman" w:cs="Times New Roman"/>
          <w:sz w:val="24"/>
          <w:szCs w:val="24"/>
        </w:rPr>
      </w:pPr>
    </w:p>
    <w:p w:rsidR="00FB1B54" w:rsidRPr="00CE67A5" w:rsidRDefault="00FB1B54" w:rsidP="008404DD">
      <w:pPr>
        <w:pStyle w:val="Prrafodelista"/>
        <w:spacing w:after="0"/>
        <w:jc w:val="both"/>
        <w:rPr>
          <w:rFonts w:ascii="Times New Roman" w:hAnsi="Times New Roman" w:cs="Times New Roman"/>
          <w:sz w:val="24"/>
          <w:szCs w:val="24"/>
        </w:rPr>
      </w:pPr>
      <w:r w:rsidRPr="00CE67A5">
        <w:rPr>
          <w:rFonts w:ascii="Times New Roman" w:hAnsi="Times New Roman" w:cs="Times New Roman"/>
          <w:sz w:val="24"/>
          <w:szCs w:val="24"/>
        </w:rPr>
        <w:t>Lo anterior incluso podría considerarse un incumplimiento del Convenio Nº 169 sobre Pueblos Indígenas y Tribales en Países Independientes, el cual en su artículo</w:t>
      </w:r>
      <w:r w:rsidR="005F685B" w:rsidRPr="00CE67A5">
        <w:rPr>
          <w:rFonts w:ascii="Times New Roman" w:hAnsi="Times New Roman" w:cs="Times New Roman"/>
          <w:sz w:val="24"/>
          <w:szCs w:val="24"/>
        </w:rPr>
        <w:t xml:space="preserve"> 1° numero 2, </w:t>
      </w:r>
      <w:r w:rsidRPr="00CE67A5">
        <w:rPr>
          <w:rFonts w:ascii="Times New Roman" w:hAnsi="Times New Roman" w:cs="Times New Roman"/>
          <w:sz w:val="24"/>
          <w:szCs w:val="24"/>
        </w:rPr>
        <w:t xml:space="preserve"> establece que </w:t>
      </w:r>
      <w:r w:rsidR="005F685B" w:rsidRPr="00CE67A5">
        <w:rPr>
          <w:rFonts w:ascii="Times New Roman" w:hAnsi="Times New Roman" w:cs="Times New Roman"/>
          <w:sz w:val="24"/>
          <w:szCs w:val="24"/>
        </w:rPr>
        <w:t xml:space="preserve">“La conciencia de su identidad indígena o tribal deberá considerarse un criterio fundamental para determinar los grupos a los que se aplican las disposiciones del presente Convenio”. </w:t>
      </w:r>
      <w:r w:rsidR="00B948F6" w:rsidRPr="00CE67A5">
        <w:rPr>
          <w:rFonts w:ascii="Times New Roman" w:hAnsi="Times New Roman" w:cs="Times New Roman"/>
          <w:sz w:val="24"/>
          <w:szCs w:val="24"/>
        </w:rPr>
        <w:t>El Convenio N° 169,</w:t>
      </w:r>
      <w:r w:rsidR="00B948F6" w:rsidRPr="00CE67A5">
        <w:rPr>
          <w:rFonts w:ascii="Times New Roman" w:hAnsi="Times New Roman" w:cs="Times New Roman"/>
          <w:sz w:val="24"/>
          <w:szCs w:val="24"/>
          <w:lang w:val="es-MX"/>
        </w:rPr>
        <w:t xml:space="preserve"> vigente en Chile, en la Política General, reconoce el concepto de conciencia de identidad indígena o tribal, para luego reconocer los derechos y libertades de éstos, como también los principios y deberes de los Estados Parte para con los miembros de los pueblos originarios. Se</w:t>
      </w:r>
      <w:r w:rsidR="00B948F6" w:rsidRPr="00CE67A5">
        <w:rPr>
          <w:rFonts w:ascii="Times New Roman" w:hAnsi="Times New Roman" w:cs="Times New Roman"/>
          <w:sz w:val="24"/>
          <w:szCs w:val="24"/>
        </w:rPr>
        <w:t xml:space="preserve"> trata de una normativa que contempla diversas garantías y deberes del Estado a favor de los pueblos originarios, constituyendo un efectivo avance en lo que se refiere al reconocimiento, promoción y protección de sus derechos humanos y libertades fundamentales.</w:t>
      </w:r>
    </w:p>
    <w:p w:rsidR="00B948F6" w:rsidRPr="00CE67A5" w:rsidRDefault="00B948F6" w:rsidP="00CE67A5">
      <w:pPr>
        <w:pStyle w:val="Prrafodelista"/>
        <w:jc w:val="both"/>
        <w:rPr>
          <w:rFonts w:ascii="Times New Roman" w:hAnsi="Times New Roman" w:cs="Times New Roman"/>
          <w:sz w:val="24"/>
          <w:szCs w:val="24"/>
        </w:rPr>
      </w:pPr>
    </w:p>
    <w:p w:rsidR="00B948F6" w:rsidRPr="00CE67A5" w:rsidRDefault="00B948F6" w:rsidP="00CE67A5">
      <w:pPr>
        <w:pStyle w:val="Prrafodelista"/>
        <w:jc w:val="both"/>
        <w:rPr>
          <w:rFonts w:ascii="Times New Roman" w:hAnsi="Times New Roman" w:cs="Times New Roman"/>
          <w:sz w:val="24"/>
          <w:szCs w:val="24"/>
        </w:rPr>
      </w:pPr>
      <w:r w:rsidRPr="00CE67A5">
        <w:rPr>
          <w:rFonts w:ascii="Times New Roman" w:hAnsi="Times New Roman" w:cs="Times New Roman"/>
          <w:sz w:val="24"/>
          <w:szCs w:val="24"/>
        </w:rPr>
        <w:t xml:space="preserve">A su vez, que se no reconozca la identidad indígena de las personas de los pueblos originarios de Chile, es una violación a la Declaración de los Derechos de los </w:t>
      </w:r>
      <w:r w:rsidRPr="00CE67A5">
        <w:rPr>
          <w:rFonts w:ascii="Times New Roman" w:hAnsi="Times New Roman" w:cs="Times New Roman"/>
          <w:sz w:val="24"/>
          <w:szCs w:val="24"/>
        </w:rPr>
        <w:lastRenderedPageBreak/>
        <w:t>Pueblos Indígenas de la ONU, que establece obligaciones para los Estados en el entendido de que los pueblos indígenas son iguales a los demás pueblos, cada vez que se les garantiza el derecho a ser diferentes, considerarse así mismo diferentes y a ser respetado como tales. En este sentido, los pueblos originarios no son inferiores al pueblo de Chile y no debería existir razón alguna para no reconocerles su identidad, a lo menos en los documentos de identificación del Estado.</w:t>
      </w:r>
    </w:p>
    <w:p w:rsidR="00B948F6" w:rsidRPr="00CE67A5" w:rsidRDefault="00B948F6" w:rsidP="00CE67A5">
      <w:pPr>
        <w:pStyle w:val="Prrafodelista"/>
        <w:jc w:val="both"/>
        <w:rPr>
          <w:rFonts w:ascii="Times New Roman" w:hAnsi="Times New Roman" w:cs="Times New Roman"/>
          <w:sz w:val="24"/>
          <w:szCs w:val="24"/>
        </w:rPr>
      </w:pPr>
    </w:p>
    <w:p w:rsidR="00B948F6" w:rsidRPr="00CE67A5" w:rsidRDefault="00B948F6" w:rsidP="00CE67A5">
      <w:pPr>
        <w:pStyle w:val="Prrafodelista"/>
        <w:jc w:val="both"/>
        <w:rPr>
          <w:rFonts w:ascii="Times New Roman" w:eastAsia="Times New Roman" w:hAnsi="Times New Roman" w:cs="Times New Roman"/>
          <w:sz w:val="24"/>
          <w:szCs w:val="24"/>
          <w:lang w:eastAsia="es-MX"/>
        </w:rPr>
      </w:pPr>
      <w:r w:rsidRPr="00CE67A5">
        <w:rPr>
          <w:rFonts w:ascii="Times New Roman" w:eastAsia="Times New Roman" w:hAnsi="Times New Roman" w:cs="Times New Roman"/>
          <w:sz w:val="24"/>
          <w:szCs w:val="24"/>
          <w:lang w:eastAsia="es-MX"/>
        </w:rPr>
        <w:t>La Declaración de los Derechos de los Pueblos Indígenas de las Naciones Unidas, establece una Nueva plataforma para el diálogo en igualdad de condiciones entre los estados y los pueblos indígenas. Es así como el artículo 1 de la declaración, señala que los indígenas tienen derecho como pueblos o como personas al disfrute pleno de todos sus derechos humanos y las libertades fundamentales reconocidas por la carta de las Naciones Unidas de tal manera que el disfrute pleno de los derechos humanos establece que se le reconozca su propia pertenencia étnica e identidad cultural.</w:t>
      </w:r>
      <w:r w:rsidRPr="00CE67A5">
        <w:rPr>
          <w:rFonts w:ascii="Times New Roman" w:eastAsia="Times New Roman" w:hAnsi="Times New Roman" w:cs="Times New Roman"/>
          <w:sz w:val="24"/>
          <w:szCs w:val="24"/>
          <w:lang w:eastAsia="es-MX"/>
        </w:rPr>
        <w:br/>
      </w:r>
      <w:r w:rsidRPr="00CE67A5">
        <w:rPr>
          <w:rFonts w:ascii="Times New Roman" w:eastAsia="Times New Roman" w:hAnsi="Times New Roman" w:cs="Times New Roman"/>
          <w:sz w:val="24"/>
          <w:szCs w:val="24"/>
          <w:lang w:eastAsia="es-MX"/>
        </w:rPr>
        <w:br/>
        <w:t xml:space="preserve">El Artículo 8 número 2 señala que los Estados establecerán mecanismos eficientes para la prevención y el resarcimiento de: letra a) todo acto que tenga por objeto o consecuencia privar a los pueblos y las personas indígenas de su integridad como pueblo distinto por sus valores culturales o de su identidad étnica. </w:t>
      </w:r>
    </w:p>
    <w:p w:rsidR="00B948F6" w:rsidRPr="00CE67A5" w:rsidRDefault="00B948F6" w:rsidP="00CE67A5">
      <w:pPr>
        <w:pStyle w:val="Prrafodelista"/>
        <w:jc w:val="both"/>
        <w:rPr>
          <w:rFonts w:ascii="Times New Roman" w:eastAsia="Times New Roman" w:hAnsi="Times New Roman" w:cs="Times New Roman"/>
          <w:sz w:val="24"/>
          <w:szCs w:val="24"/>
          <w:lang w:eastAsia="es-MX"/>
        </w:rPr>
      </w:pPr>
    </w:p>
    <w:p w:rsidR="00B948F6" w:rsidRPr="00CE67A5" w:rsidRDefault="00B948F6" w:rsidP="00CE67A5">
      <w:pPr>
        <w:pStyle w:val="Prrafodelista"/>
        <w:jc w:val="both"/>
        <w:rPr>
          <w:rFonts w:ascii="Times New Roman" w:eastAsia="Times New Roman" w:hAnsi="Times New Roman" w:cs="Times New Roman"/>
          <w:sz w:val="24"/>
          <w:szCs w:val="24"/>
          <w:lang w:eastAsia="es-MX"/>
        </w:rPr>
      </w:pPr>
      <w:r w:rsidRPr="00CE67A5">
        <w:rPr>
          <w:rFonts w:ascii="Times New Roman" w:eastAsia="Times New Roman" w:hAnsi="Times New Roman" w:cs="Times New Roman"/>
          <w:sz w:val="24"/>
          <w:szCs w:val="24"/>
          <w:lang w:eastAsia="es-MX"/>
        </w:rPr>
        <w:t xml:space="preserve">El Articulo N° 2 señala que los pueblos y las personas indígenas son libres e iguales a todos los demás pueblos y a no ser objeto de ninguna discriminación en el ejercicio de sus derechos que este fundada en particular en su origen o identidad, qué duda cabe que al no reconocerle su identidad étnica en el documento de identidad es una plena violación a este derecho. </w:t>
      </w:r>
    </w:p>
    <w:p w:rsidR="00B948F6" w:rsidRPr="00CE67A5" w:rsidRDefault="00B948F6" w:rsidP="00CE67A5">
      <w:pPr>
        <w:pStyle w:val="Prrafodelista"/>
        <w:jc w:val="both"/>
        <w:rPr>
          <w:rFonts w:ascii="Times New Roman" w:eastAsia="Times New Roman" w:hAnsi="Times New Roman" w:cs="Times New Roman"/>
          <w:sz w:val="24"/>
          <w:szCs w:val="24"/>
          <w:lang w:eastAsia="es-MX"/>
        </w:rPr>
      </w:pPr>
      <w:r w:rsidRPr="00CE67A5">
        <w:rPr>
          <w:rFonts w:ascii="Times New Roman" w:eastAsia="Times New Roman" w:hAnsi="Times New Roman" w:cs="Times New Roman"/>
          <w:sz w:val="24"/>
          <w:szCs w:val="24"/>
          <w:lang w:eastAsia="es-MX"/>
        </w:rPr>
        <w:br/>
        <w:t>El artículo 9 señala que los pueblos y las personas indígenas tienen derecho a pertenecer a una comunidad o una nación indígena sin duda esta pertinencia se ejerce mediante el reconocimiento de su identidad y el Artículo 33. Numero 1, señala que los pueblos indígenas tienen derecho a determinar su propia identidad o pertenencia conforme a sus costumbres y tradiciones ellos no menoscaba el derecho a las personas indígenas a obtener ciudadanía de los Estados en que viven.</w:t>
      </w:r>
    </w:p>
    <w:p w:rsidR="00B948F6" w:rsidRPr="00CE67A5" w:rsidRDefault="00B948F6" w:rsidP="00CE67A5">
      <w:pPr>
        <w:pStyle w:val="Prrafodelista"/>
        <w:spacing w:after="0"/>
        <w:jc w:val="both"/>
        <w:rPr>
          <w:rFonts w:ascii="Times New Roman" w:hAnsi="Times New Roman" w:cs="Times New Roman"/>
          <w:sz w:val="24"/>
          <w:szCs w:val="24"/>
          <w:lang w:val="es-MX"/>
        </w:rPr>
      </w:pPr>
    </w:p>
    <w:p w:rsidR="003B19EB" w:rsidRPr="00CE67A5" w:rsidRDefault="00FB1B54" w:rsidP="00CE67A5">
      <w:pPr>
        <w:pStyle w:val="Prrafodelista"/>
        <w:jc w:val="both"/>
        <w:rPr>
          <w:rFonts w:ascii="Times New Roman" w:hAnsi="Times New Roman" w:cs="Times New Roman"/>
          <w:sz w:val="24"/>
          <w:szCs w:val="24"/>
        </w:rPr>
      </w:pPr>
      <w:r w:rsidRPr="00CE67A5">
        <w:rPr>
          <w:rFonts w:ascii="Times New Roman" w:hAnsi="Times New Roman" w:cs="Times New Roman"/>
          <w:sz w:val="24"/>
          <w:szCs w:val="24"/>
        </w:rPr>
        <w:t>En consecuencia se puede constatar que los instrumentos públicos del Estado de Chile no reconocen la identidad indígena, pese a que los convenios internacionales en la materia así lo exijan.</w:t>
      </w:r>
    </w:p>
    <w:p w:rsidR="00B948F6" w:rsidRPr="00CE67A5" w:rsidRDefault="00B948F6" w:rsidP="00CE67A5">
      <w:pPr>
        <w:pStyle w:val="Prrafodelista"/>
        <w:jc w:val="both"/>
        <w:rPr>
          <w:rFonts w:ascii="Times New Roman" w:hAnsi="Times New Roman" w:cs="Times New Roman"/>
          <w:sz w:val="24"/>
          <w:szCs w:val="24"/>
        </w:rPr>
      </w:pPr>
    </w:p>
    <w:p w:rsidR="004C5815" w:rsidRPr="00CE67A5" w:rsidRDefault="00B948F6" w:rsidP="00CE67A5">
      <w:pPr>
        <w:pStyle w:val="Prrafodelista"/>
        <w:numPr>
          <w:ilvl w:val="0"/>
          <w:numId w:val="5"/>
        </w:numPr>
        <w:spacing w:after="0"/>
        <w:jc w:val="both"/>
        <w:rPr>
          <w:rFonts w:ascii="Times New Roman" w:hAnsi="Times New Roman" w:cs="Times New Roman"/>
          <w:sz w:val="24"/>
          <w:szCs w:val="24"/>
          <w:lang w:val="es-MX"/>
        </w:rPr>
      </w:pPr>
      <w:r w:rsidRPr="00CE67A5">
        <w:rPr>
          <w:rFonts w:ascii="Times New Roman" w:hAnsi="Times New Roman" w:cs="Times New Roman"/>
          <w:sz w:val="24"/>
          <w:szCs w:val="24"/>
        </w:rPr>
        <w:t>Que, en lo referido a la Ley Indígena, el artículo 3°, inciso primero, señala que “L</w:t>
      </w:r>
      <w:r w:rsidR="009E4492" w:rsidRPr="00CE67A5">
        <w:rPr>
          <w:rFonts w:ascii="Times New Roman" w:hAnsi="Times New Roman" w:cs="Times New Roman"/>
          <w:sz w:val="24"/>
          <w:szCs w:val="24"/>
        </w:rPr>
        <w:t xml:space="preserve">a calidad de indígena podrá acreditarse mediante un certificado que otorgará la Corporación Nacional de Desarrollo Indígena. Si ésta deniega el certificado, el </w:t>
      </w:r>
      <w:r w:rsidR="009E4492" w:rsidRPr="00CE67A5">
        <w:rPr>
          <w:rFonts w:ascii="Times New Roman" w:hAnsi="Times New Roman" w:cs="Times New Roman"/>
          <w:sz w:val="24"/>
          <w:szCs w:val="24"/>
        </w:rPr>
        <w:lastRenderedPageBreak/>
        <w:t>interesado, sus herederos o cesionarios podrán recurrir ante el Juez de Letras respectivo quien resolverá, sin forma de juicio, previo informe de la Corporación</w:t>
      </w:r>
      <w:r w:rsidRPr="00CE67A5">
        <w:rPr>
          <w:rFonts w:ascii="Times New Roman" w:hAnsi="Times New Roman" w:cs="Times New Roman"/>
          <w:sz w:val="24"/>
          <w:szCs w:val="24"/>
        </w:rPr>
        <w:t>”</w:t>
      </w:r>
      <w:r w:rsidR="009E4492" w:rsidRPr="00CE67A5">
        <w:rPr>
          <w:rFonts w:ascii="Times New Roman" w:hAnsi="Times New Roman" w:cs="Times New Roman"/>
          <w:sz w:val="24"/>
          <w:szCs w:val="24"/>
        </w:rPr>
        <w:t>.</w:t>
      </w:r>
    </w:p>
    <w:p w:rsidR="00B948F6" w:rsidRPr="00CE67A5" w:rsidRDefault="00B948F6" w:rsidP="00CE67A5">
      <w:pPr>
        <w:pStyle w:val="Prrafodelista"/>
        <w:spacing w:after="0"/>
        <w:jc w:val="both"/>
        <w:rPr>
          <w:rFonts w:ascii="Times New Roman" w:hAnsi="Times New Roman" w:cs="Times New Roman"/>
          <w:sz w:val="24"/>
          <w:szCs w:val="24"/>
          <w:lang w:val="es-MX"/>
        </w:rPr>
      </w:pPr>
    </w:p>
    <w:p w:rsidR="00CE67A5" w:rsidRPr="00CE67A5" w:rsidRDefault="00B948F6" w:rsidP="00CE67A5">
      <w:pPr>
        <w:pStyle w:val="Prrafodelista"/>
        <w:spacing w:after="0"/>
        <w:jc w:val="both"/>
        <w:rPr>
          <w:rFonts w:ascii="Times New Roman" w:hAnsi="Times New Roman" w:cs="Times New Roman"/>
          <w:sz w:val="24"/>
          <w:szCs w:val="24"/>
        </w:rPr>
      </w:pPr>
      <w:r w:rsidRPr="00CE67A5">
        <w:rPr>
          <w:rFonts w:ascii="Times New Roman" w:hAnsi="Times New Roman" w:cs="Times New Roman"/>
          <w:sz w:val="24"/>
          <w:szCs w:val="24"/>
        </w:rPr>
        <w:t>En este sentido, no es complejo hoy para el Estado determinar quién tiene la calidad de indígena, dado que existe un procedimiento adecuado para ello. En consecuencia es</w:t>
      </w:r>
      <w:r w:rsidR="00E11AAF" w:rsidRPr="00CE67A5">
        <w:rPr>
          <w:rFonts w:ascii="Times New Roman" w:hAnsi="Times New Roman" w:cs="Times New Roman"/>
          <w:sz w:val="24"/>
          <w:szCs w:val="24"/>
        </w:rPr>
        <w:t xml:space="preserve"> </w:t>
      </w:r>
      <w:r w:rsidRPr="00CE67A5">
        <w:rPr>
          <w:rFonts w:ascii="Times New Roman" w:hAnsi="Times New Roman" w:cs="Times New Roman"/>
          <w:sz w:val="24"/>
          <w:szCs w:val="24"/>
        </w:rPr>
        <w:t xml:space="preserve">perfectamente viable que los instrumentos públicos </w:t>
      </w:r>
      <w:r w:rsidR="00CE67A5" w:rsidRPr="00CE67A5">
        <w:rPr>
          <w:rFonts w:ascii="Times New Roman" w:hAnsi="Times New Roman" w:cs="Times New Roman"/>
          <w:sz w:val="24"/>
          <w:szCs w:val="24"/>
        </w:rPr>
        <w:t>de identificación del Estado, y en particular, l</w:t>
      </w:r>
      <w:r w:rsidR="00E11AAF" w:rsidRPr="00CE67A5">
        <w:rPr>
          <w:rFonts w:ascii="Times New Roman" w:hAnsi="Times New Roman" w:cs="Times New Roman"/>
          <w:sz w:val="24"/>
          <w:szCs w:val="24"/>
        </w:rPr>
        <w:t>a cedula de identidad</w:t>
      </w:r>
      <w:r w:rsidR="00CE67A5" w:rsidRPr="00CE67A5">
        <w:rPr>
          <w:rFonts w:ascii="Times New Roman" w:hAnsi="Times New Roman" w:cs="Times New Roman"/>
          <w:sz w:val="24"/>
          <w:szCs w:val="24"/>
        </w:rPr>
        <w:t>,</w:t>
      </w:r>
      <w:r w:rsidR="00E11AAF" w:rsidRPr="00CE67A5">
        <w:rPr>
          <w:rFonts w:ascii="Times New Roman" w:hAnsi="Times New Roman" w:cs="Times New Roman"/>
          <w:sz w:val="24"/>
          <w:szCs w:val="24"/>
        </w:rPr>
        <w:t xml:space="preserve"> además de llevar inscrita l</w:t>
      </w:r>
      <w:r w:rsidR="00CE67A5" w:rsidRPr="00CE67A5">
        <w:rPr>
          <w:rFonts w:ascii="Times New Roman" w:hAnsi="Times New Roman" w:cs="Times New Roman"/>
          <w:sz w:val="24"/>
          <w:szCs w:val="24"/>
        </w:rPr>
        <w:t xml:space="preserve">os datos de individualización de la persona, incluyendo su </w:t>
      </w:r>
      <w:r w:rsidR="00E11AAF" w:rsidRPr="00CE67A5">
        <w:rPr>
          <w:rFonts w:ascii="Times New Roman" w:hAnsi="Times New Roman" w:cs="Times New Roman"/>
          <w:sz w:val="24"/>
          <w:szCs w:val="24"/>
        </w:rPr>
        <w:t>profesión</w:t>
      </w:r>
      <w:r w:rsidR="00CE67A5" w:rsidRPr="00CE67A5">
        <w:rPr>
          <w:rFonts w:ascii="Times New Roman" w:hAnsi="Times New Roman" w:cs="Times New Roman"/>
          <w:sz w:val="24"/>
          <w:szCs w:val="24"/>
        </w:rPr>
        <w:t>, incorpore además la circunstancia de ser indígena y el pueblo al que pertenece. Ello permitirá dar reconocimiento al derecho a la identidad indígena.</w:t>
      </w:r>
    </w:p>
    <w:p w:rsidR="00CE67A5" w:rsidRPr="00CE67A5" w:rsidRDefault="00CE67A5" w:rsidP="00CE67A5">
      <w:pPr>
        <w:pStyle w:val="Prrafodelista"/>
        <w:spacing w:after="0"/>
        <w:jc w:val="both"/>
        <w:rPr>
          <w:rFonts w:ascii="Times New Roman" w:hAnsi="Times New Roman" w:cs="Times New Roman"/>
          <w:sz w:val="24"/>
          <w:szCs w:val="24"/>
        </w:rPr>
      </w:pPr>
    </w:p>
    <w:p w:rsidR="00CE67A5" w:rsidRPr="00CE67A5" w:rsidRDefault="00CE67A5" w:rsidP="00CE67A5">
      <w:pPr>
        <w:pStyle w:val="Prrafodelista"/>
        <w:numPr>
          <w:ilvl w:val="0"/>
          <w:numId w:val="5"/>
        </w:numPr>
        <w:spacing w:after="0"/>
        <w:jc w:val="both"/>
        <w:rPr>
          <w:rFonts w:ascii="Times New Roman" w:hAnsi="Times New Roman" w:cs="Times New Roman"/>
          <w:sz w:val="24"/>
          <w:szCs w:val="24"/>
        </w:rPr>
      </w:pPr>
      <w:r w:rsidRPr="00CE67A5">
        <w:rPr>
          <w:rFonts w:ascii="Times New Roman" w:hAnsi="Times New Roman" w:cs="Times New Roman"/>
          <w:sz w:val="24"/>
          <w:szCs w:val="24"/>
        </w:rPr>
        <w:t>Que para cumplir con la finalidad del proyecto se busca agregar una nueva forma modalidad en la que se reconocerá, respetará y protegerá las culturas e idiomas indígenas (artículo 28), consistente en una nueva letra g) que contemple el derecho a que se consigne su identidad indígena.</w:t>
      </w:r>
    </w:p>
    <w:p w:rsidR="00CE67A5" w:rsidRPr="00CE67A5" w:rsidRDefault="00CE67A5" w:rsidP="00CE67A5">
      <w:pPr>
        <w:pStyle w:val="Prrafodelista"/>
        <w:spacing w:after="0"/>
        <w:jc w:val="both"/>
        <w:rPr>
          <w:rFonts w:ascii="Times New Roman" w:hAnsi="Times New Roman" w:cs="Times New Roman"/>
          <w:sz w:val="24"/>
          <w:szCs w:val="24"/>
        </w:rPr>
      </w:pPr>
    </w:p>
    <w:p w:rsidR="00A01C92" w:rsidRPr="00CE67A5" w:rsidRDefault="00CE67A5" w:rsidP="00CE67A5">
      <w:pPr>
        <w:pStyle w:val="Prrafodelista"/>
        <w:numPr>
          <w:ilvl w:val="0"/>
          <w:numId w:val="5"/>
        </w:numPr>
        <w:spacing w:after="0"/>
        <w:jc w:val="both"/>
        <w:rPr>
          <w:rFonts w:ascii="Times New Roman" w:hAnsi="Times New Roman" w:cs="Times New Roman"/>
          <w:sz w:val="24"/>
          <w:szCs w:val="24"/>
        </w:rPr>
      </w:pPr>
      <w:r w:rsidRPr="00CE67A5">
        <w:rPr>
          <w:rFonts w:ascii="Times New Roman" w:hAnsi="Times New Roman" w:cs="Times New Roman"/>
          <w:sz w:val="24"/>
          <w:szCs w:val="24"/>
        </w:rPr>
        <w:t>Que los diputados que suscribimos el presente proyecto consideramos que debe continuar avanzándose en el reconocimiento, respeto y protección de los derechos de los pueblos indígenas y sus miembros, para lo cual es plenamente necesario construir y establecer el derecho a la identidad indígena, según lo que se ha venido señalando. En tal sentido, n</w:t>
      </w:r>
      <w:r w:rsidR="00B948F6" w:rsidRPr="00CE67A5">
        <w:rPr>
          <w:rFonts w:ascii="Times New Roman" w:hAnsi="Times New Roman" w:cs="Times New Roman"/>
          <w:sz w:val="24"/>
          <w:szCs w:val="24"/>
        </w:rPr>
        <w:t>o hay duda que la</w:t>
      </w:r>
      <w:r w:rsidRPr="00CE67A5">
        <w:rPr>
          <w:rFonts w:ascii="Times New Roman" w:hAnsi="Times New Roman" w:cs="Times New Roman"/>
          <w:sz w:val="24"/>
          <w:szCs w:val="24"/>
        </w:rPr>
        <w:t xml:space="preserve"> falta de</w:t>
      </w:r>
      <w:r w:rsidR="00B948F6" w:rsidRPr="00CE67A5">
        <w:rPr>
          <w:rFonts w:ascii="Times New Roman" w:hAnsi="Times New Roman" w:cs="Times New Roman"/>
          <w:sz w:val="24"/>
          <w:szCs w:val="24"/>
        </w:rPr>
        <w:t xml:space="preserve"> integración de los pueblos indígenas</w:t>
      </w:r>
      <w:r w:rsidRPr="00CE67A5">
        <w:rPr>
          <w:rFonts w:ascii="Times New Roman" w:hAnsi="Times New Roman" w:cs="Times New Roman"/>
          <w:sz w:val="24"/>
          <w:szCs w:val="24"/>
        </w:rPr>
        <w:t>, que no tienen identidad ni</w:t>
      </w:r>
      <w:r w:rsidR="00B948F6" w:rsidRPr="00CE67A5">
        <w:rPr>
          <w:rFonts w:ascii="Times New Roman" w:hAnsi="Times New Roman" w:cs="Times New Roman"/>
          <w:sz w:val="24"/>
          <w:szCs w:val="24"/>
        </w:rPr>
        <w:t xml:space="preserve"> ciudadanía, </w:t>
      </w:r>
      <w:r w:rsidRPr="00CE67A5">
        <w:rPr>
          <w:rFonts w:ascii="Times New Roman" w:hAnsi="Times New Roman" w:cs="Times New Roman"/>
          <w:sz w:val="24"/>
          <w:szCs w:val="24"/>
        </w:rPr>
        <w:t xml:space="preserve">a quienes se les ha negado sistemáticamente </w:t>
      </w:r>
      <w:r w:rsidR="00B948F6" w:rsidRPr="00CE67A5">
        <w:rPr>
          <w:rFonts w:ascii="Times New Roman" w:hAnsi="Times New Roman" w:cs="Times New Roman"/>
          <w:sz w:val="24"/>
          <w:szCs w:val="24"/>
        </w:rPr>
        <w:t>sus derechos, es la causa del fracaso de Chile como país en el desarrollo de sus pueblos, ya que Chile no puede desarrollarse si no se desarrollan los pueblos originarios</w:t>
      </w:r>
      <w:r w:rsidRPr="00CE67A5">
        <w:rPr>
          <w:rFonts w:ascii="Times New Roman" w:hAnsi="Times New Roman" w:cs="Times New Roman"/>
          <w:sz w:val="24"/>
          <w:szCs w:val="24"/>
        </w:rPr>
        <w:t>. N</w:t>
      </w:r>
      <w:r w:rsidR="00B948F6" w:rsidRPr="00CE67A5">
        <w:rPr>
          <w:rFonts w:ascii="Times New Roman" w:hAnsi="Times New Roman" w:cs="Times New Roman"/>
          <w:sz w:val="24"/>
          <w:szCs w:val="24"/>
        </w:rPr>
        <w:t>o puede seguir un Chile segregado y otro medio libre.</w:t>
      </w:r>
      <w:r w:rsidRPr="00CE67A5">
        <w:rPr>
          <w:rFonts w:ascii="Times New Roman" w:hAnsi="Times New Roman" w:cs="Times New Roman"/>
          <w:sz w:val="24"/>
          <w:szCs w:val="24"/>
        </w:rPr>
        <w:t xml:space="preserve"> </w:t>
      </w:r>
    </w:p>
    <w:p w:rsidR="00D7474A" w:rsidRPr="00CE67A5" w:rsidRDefault="00D7474A" w:rsidP="00CE67A5">
      <w:pPr>
        <w:spacing w:after="0"/>
        <w:jc w:val="both"/>
        <w:rPr>
          <w:rFonts w:ascii="Times New Roman" w:hAnsi="Times New Roman" w:cs="Times New Roman"/>
          <w:sz w:val="24"/>
          <w:szCs w:val="24"/>
          <w:lang w:val="es-MX"/>
        </w:rPr>
      </w:pPr>
    </w:p>
    <w:p w:rsidR="00D7474A" w:rsidRPr="00CE67A5" w:rsidRDefault="00D7474A" w:rsidP="00CE67A5">
      <w:pPr>
        <w:numPr>
          <w:ilvl w:val="0"/>
          <w:numId w:val="4"/>
        </w:numPr>
        <w:spacing w:after="0" w:line="360" w:lineRule="auto"/>
        <w:jc w:val="both"/>
        <w:rPr>
          <w:rFonts w:ascii="Times New Roman" w:eastAsia="Calibri" w:hAnsi="Times New Roman" w:cs="Times New Roman"/>
          <w:b/>
          <w:sz w:val="24"/>
          <w:szCs w:val="24"/>
        </w:rPr>
      </w:pPr>
      <w:r w:rsidRPr="00CE67A5">
        <w:rPr>
          <w:rFonts w:ascii="Times New Roman" w:eastAsia="Calibri" w:hAnsi="Times New Roman" w:cs="Times New Roman"/>
          <w:b/>
          <w:sz w:val="24"/>
          <w:szCs w:val="24"/>
        </w:rPr>
        <w:t>Idea Matriz</w:t>
      </w:r>
    </w:p>
    <w:p w:rsidR="00CE67A5" w:rsidRPr="00CE67A5" w:rsidRDefault="00CE67A5" w:rsidP="00CE67A5">
      <w:pPr>
        <w:spacing w:line="360" w:lineRule="auto"/>
        <w:ind w:left="360"/>
        <w:jc w:val="both"/>
        <w:rPr>
          <w:rFonts w:ascii="Times New Roman" w:eastAsia="Calibri" w:hAnsi="Times New Roman" w:cs="Times New Roman"/>
          <w:sz w:val="24"/>
          <w:szCs w:val="24"/>
        </w:rPr>
      </w:pPr>
    </w:p>
    <w:p w:rsidR="00D7474A" w:rsidRPr="00CE67A5" w:rsidRDefault="00D7474A" w:rsidP="00CE67A5">
      <w:pPr>
        <w:spacing w:line="360" w:lineRule="auto"/>
        <w:ind w:left="360"/>
        <w:jc w:val="both"/>
        <w:rPr>
          <w:rFonts w:ascii="Times New Roman" w:eastAsia="Calibri" w:hAnsi="Times New Roman" w:cs="Times New Roman"/>
          <w:sz w:val="24"/>
          <w:szCs w:val="24"/>
        </w:rPr>
      </w:pPr>
      <w:r w:rsidRPr="00CE67A5">
        <w:rPr>
          <w:rFonts w:ascii="Times New Roman" w:eastAsia="Calibri" w:hAnsi="Times New Roman" w:cs="Times New Roman"/>
          <w:sz w:val="24"/>
          <w:szCs w:val="24"/>
        </w:rPr>
        <w:t xml:space="preserve">El presente proyecto tiene como idea matriz </w:t>
      </w:r>
      <w:r w:rsidR="003B19EB" w:rsidRPr="00CE67A5">
        <w:rPr>
          <w:rFonts w:ascii="Times New Roman" w:hAnsi="Times New Roman" w:cs="Times New Roman"/>
          <w:sz w:val="24"/>
          <w:szCs w:val="24"/>
        </w:rPr>
        <w:t>establecer el derecho a la identidad indígena.</w:t>
      </w:r>
    </w:p>
    <w:p w:rsidR="00D7474A" w:rsidRPr="00CE67A5" w:rsidRDefault="00D7474A" w:rsidP="00CE67A5">
      <w:pPr>
        <w:numPr>
          <w:ilvl w:val="0"/>
          <w:numId w:val="4"/>
        </w:numPr>
        <w:spacing w:after="0" w:line="360" w:lineRule="auto"/>
        <w:jc w:val="both"/>
        <w:rPr>
          <w:rFonts w:ascii="Times New Roman" w:eastAsia="Calibri" w:hAnsi="Times New Roman" w:cs="Times New Roman"/>
          <w:b/>
          <w:sz w:val="24"/>
          <w:szCs w:val="24"/>
        </w:rPr>
      </w:pPr>
      <w:r w:rsidRPr="00CE67A5">
        <w:rPr>
          <w:rFonts w:ascii="Times New Roman" w:eastAsia="Calibri" w:hAnsi="Times New Roman" w:cs="Times New Roman"/>
          <w:b/>
          <w:sz w:val="24"/>
          <w:szCs w:val="24"/>
        </w:rPr>
        <w:t>Disposiciones de la legislación vigente que se verían afectadas por el proyecto</w:t>
      </w:r>
    </w:p>
    <w:p w:rsidR="00D7474A" w:rsidRPr="00CE67A5" w:rsidRDefault="00D7474A" w:rsidP="00CE67A5">
      <w:pPr>
        <w:spacing w:line="360" w:lineRule="auto"/>
        <w:jc w:val="both"/>
        <w:rPr>
          <w:rFonts w:ascii="Times New Roman" w:eastAsia="Calibri" w:hAnsi="Times New Roman" w:cs="Times New Roman"/>
          <w:b/>
          <w:sz w:val="24"/>
          <w:szCs w:val="24"/>
        </w:rPr>
      </w:pPr>
    </w:p>
    <w:p w:rsidR="00D7474A" w:rsidRPr="00CE67A5" w:rsidRDefault="00D7474A" w:rsidP="00CE67A5">
      <w:pPr>
        <w:spacing w:line="360" w:lineRule="auto"/>
        <w:ind w:left="360"/>
        <w:jc w:val="both"/>
        <w:rPr>
          <w:rFonts w:ascii="Times New Roman" w:hAnsi="Times New Roman" w:cs="Times New Roman"/>
          <w:sz w:val="24"/>
          <w:szCs w:val="24"/>
        </w:rPr>
      </w:pPr>
      <w:r w:rsidRPr="00CE67A5">
        <w:rPr>
          <w:rFonts w:ascii="Times New Roman" w:eastAsia="Calibri" w:hAnsi="Times New Roman" w:cs="Times New Roman"/>
          <w:sz w:val="24"/>
          <w:szCs w:val="24"/>
        </w:rPr>
        <w:t xml:space="preserve">El proyecto modifica </w:t>
      </w:r>
      <w:r w:rsidR="003B19EB" w:rsidRPr="00CE67A5">
        <w:rPr>
          <w:rFonts w:ascii="Times New Roman" w:hAnsi="Times New Roman" w:cs="Times New Roman"/>
          <w:sz w:val="24"/>
          <w:szCs w:val="24"/>
        </w:rPr>
        <w:t xml:space="preserve">la Ley N° </w:t>
      </w:r>
      <w:r w:rsidR="003B19EB" w:rsidRPr="00CE67A5">
        <w:rPr>
          <w:rFonts w:ascii="Times New Roman" w:eastAsia="Calibri" w:hAnsi="Times New Roman" w:cs="Times New Roman"/>
          <w:color w:val="000000" w:themeColor="text1"/>
          <w:sz w:val="24"/>
          <w:szCs w:val="24"/>
        </w:rPr>
        <w:t xml:space="preserve">19.253, que establece normas sobre protección, fomento y desarrollo de los indígenas, y crea la Corporación Nacional de Desarrollo Indígena, en el sentido de agregar una nueva modalidad en la que se reconocerá, </w:t>
      </w:r>
      <w:r w:rsidR="003B19EB" w:rsidRPr="00CE67A5">
        <w:rPr>
          <w:rFonts w:ascii="Times New Roman" w:eastAsia="Calibri" w:hAnsi="Times New Roman" w:cs="Times New Roman"/>
          <w:color w:val="000000" w:themeColor="text1"/>
          <w:sz w:val="24"/>
          <w:szCs w:val="24"/>
        </w:rPr>
        <w:lastRenderedPageBreak/>
        <w:t>respetará y protegerá las culturas e idiomas indígenas (artículo 28), consistente en una nueva letra g) que contemple el derecho a que se consigne su identidad indígena.</w:t>
      </w:r>
    </w:p>
    <w:p w:rsidR="00D7474A" w:rsidRPr="00CE67A5" w:rsidRDefault="00D7474A" w:rsidP="00CE67A5">
      <w:pPr>
        <w:spacing w:line="360" w:lineRule="auto"/>
        <w:ind w:left="360"/>
        <w:jc w:val="both"/>
        <w:rPr>
          <w:rFonts w:ascii="Times New Roman" w:eastAsia="Calibri" w:hAnsi="Times New Roman" w:cs="Times New Roman"/>
          <w:sz w:val="24"/>
          <w:szCs w:val="24"/>
        </w:rPr>
      </w:pPr>
    </w:p>
    <w:p w:rsidR="00D7474A" w:rsidRPr="00CE67A5" w:rsidRDefault="00D7474A" w:rsidP="00CE67A5">
      <w:pPr>
        <w:spacing w:line="360" w:lineRule="auto"/>
        <w:ind w:firstLine="708"/>
        <w:jc w:val="both"/>
        <w:rPr>
          <w:rFonts w:ascii="Times New Roman" w:eastAsia="Calibri" w:hAnsi="Times New Roman" w:cs="Times New Roman"/>
          <w:b/>
          <w:sz w:val="24"/>
          <w:szCs w:val="24"/>
        </w:rPr>
      </w:pPr>
      <w:r w:rsidRPr="00CE67A5">
        <w:rPr>
          <w:rFonts w:ascii="Times New Roman" w:eastAsia="Calibri" w:hAnsi="Times New Roman" w:cs="Times New Roman"/>
          <w:b/>
          <w:sz w:val="24"/>
          <w:szCs w:val="24"/>
        </w:rPr>
        <w:t>POR TANTO:</w:t>
      </w:r>
    </w:p>
    <w:p w:rsidR="00D7474A" w:rsidRPr="00CE67A5" w:rsidRDefault="00D7474A" w:rsidP="00CE67A5">
      <w:pPr>
        <w:spacing w:line="360" w:lineRule="auto"/>
        <w:jc w:val="both"/>
        <w:rPr>
          <w:rFonts w:ascii="Times New Roman" w:eastAsia="Calibri" w:hAnsi="Times New Roman" w:cs="Times New Roman"/>
          <w:sz w:val="24"/>
          <w:szCs w:val="24"/>
        </w:rPr>
      </w:pPr>
    </w:p>
    <w:p w:rsidR="00D7474A" w:rsidRPr="00CE67A5" w:rsidRDefault="00D7474A" w:rsidP="00CE67A5">
      <w:pPr>
        <w:spacing w:line="360" w:lineRule="auto"/>
        <w:ind w:left="708" w:firstLine="708"/>
        <w:jc w:val="both"/>
        <w:rPr>
          <w:rFonts w:ascii="Times New Roman" w:eastAsia="Calibri" w:hAnsi="Times New Roman" w:cs="Times New Roman"/>
          <w:sz w:val="24"/>
          <w:szCs w:val="24"/>
        </w:rPr>
      </w:pPr>
      <w:r w:rsidRPr="00CE67A5">
        <w:rPr>
          <w:rFonts w:ascii="Times New Roman" w:eastAsia="Calibri" w:hAnsi="Times New Roman" w:cs="Times New Roman"/>
          <w:sz w:val="24"/>
          <w:szCs w:val="24"/>
        </w:rPr>
        <w:t>Los diputados que suscribimos venimos en presentar el siguiente:</w:t>
      </w:r>
    </w:p>
    <w:p w:rsidR="00D7474A" w:rsidRPr="00CE67A5" w:rsidRDefault="00D7474A" w:rsidP="00CE67A5">
      <w:pPr>
        <w:spacing w:line="360" w:lineRule="auto"/>
        <w:jc w:val="center"/>
        <w:rPr>
          <w:rFonts w:ascii="Times New Roman" w:eastAsia="Calibri" w:hAnsi="Times New Roman" w:cs="Times New Roman"/>
          <w:b/>
          <w:sz w:val="24"/>
          <w:szCs w:val="24"/>
        </w:rPr>
      </w:pPr>
      <w:r w:rsidRPr="00CE67A5">
        <w:rPr>
          <w:rFonts w:ascii="Times New Roman" w:eastAsia="Calibri" w:hAnsi="Times New Roman" w:cs="Times New Roman"/>
          <w:sz w:val="24"/>
          <w:szCs w:val="24"/>
        </w:rPr>
        <w:br w:type="page"/>
      </w:r>
      <w:r w:rsidRPr="00CE67A5">
        <w:rPr>
          <w:rFonts w:ascii="Times New Roman" w:eastAsia="Calibri" w:hAnsi="Times New Roman" w:cs="Times New Roman"/>
          <w:b/>
          <w:sz w:val="24"/>
          <w:szCs w:val="24"/>
        </w:rPr>
        <w:lastRenderedPageBreak/>
        <w:t>PROYECTO DE LEY</w:t>
      </w:r>
    </w:p>
    <w:p w:rsidR="00D7474A" w:rsidRPr="00CE67A5" w:rsidRDefault="00D7474A" w:rsidP="00CE67A5">
      <w:pPr>
        <w:spacing w:line="360" w:lineRule="auto"/>
        <w:jc w:val="both"/>
        <w:rPr>
          <w:rFonts w:ascii="Times New Roman" w:eastAsia="Calibri" w:hAnsi="Times New Roman" w:cs="Times New Roman"/>
          <w:sz w:val="24"/>
          <w:szCs w:val="24"/>
        </w:rPr>
      </w:pPr>
    </w:p>
    <w:p w:rsidR="00D7474A" w:rsidRPr="00CE67A5" w:rsidRDefault="00D7474A" w:rsidP="00CE67A5">
      <w:pPr>
        <w:jc w:val="both"/>
        <w:rPr>
          <w:rFonts w:ascii="Times New Roman" w:eastAsia="Calibri" w:hAnsi="Times New Roman" w:cs="Times New Roman"/>
          <w:color w:val="000000" w:themeColor="text1"/>
          <w:sz w:val="24"/>
          <w:szCs w:val="24"/>
        </w:rPr>
      </w:pPr>
      <w:r w:rsidRPr="00CE67A5">
        <w:rPr>
          <w:rFonts w:ascii="Times New Roman" w:eastAsia="Calibri" w:hAnsi="Times New Roman" w:cs="Times New Roman"/>
          <w:b/>
          <w:sz w:val="24"/>
          <w:szCs w:val="24"/>
        </w:rPr>
        <w:t>Artículo único:</w:t>
      </w:r>
      <w:r w:rsidRPr="00CE67A5">
        <w:rPr>
          <w:rFonts w:ascii="Times New Roman" w:hAnsi="Times New Roman" w:cs="Times New Roman"/>
          <w:b/>
          <w:sz w:val="24"/>
          <w:szCs w:val="24"/>
        </w:rPr>
        <w:t xml:space="preserve"> </w:t>
      </w:r>
      <w:r w:rsidRPr="00CE67A5">
        <w:rPr>
          <w:rFonts w:ascii="Times New Roman" w:eastAsia="Calibri" w:hAnsi="Times New Roman" w:cs="Times New Roman"/>
          <w:color w:val="000000" w:themeColor="text1"/>
          <w:sz w:val="24"/>
          <w:szCs w:val="24"/>
        </w:rPr>
        <w:t>Modifíquese la Ley N° 19.253, que establece normas sobre protección, fomento y desarrollo de los indígenas, y crea la Corporación Nacional de Desarrollo Indígena, en el siguiente sentido:</w:t>
      </w:r>
    </w:p>
    <w:p w:rsidR="00CE67A5" w:rsidRDefault="00CE67A5" w:rsidP="00CE67A5">
      <w:pPr>
        <w:jc w:val="both"/>
        <w:rPr>
          <w:rFonts w:ascii="Times New Roman" w:eastAsia="Calibri" w:hAnsi="Times New Roman" w:cs="Times New Roman"/>
          <w:color w:val="000000" w:themeColor="text1"/>
          <w:sz w:val="24"/>
          <w:szCs w:val="24"/>
        </w:rPr>
      </w:pPr>
    </w:p>
    <w:p w:rsidR="00D7474A" w:rsidRPr="00CE67A5" w:rsidRDefault="00D7474A" w:rsidP="00CE67A5">
      <w:pPr>
        <w:jc w:val="both"/>
        <w:rPr>
          <w:rFonts w:ascii="Times New Roman" w:eastAsia="Calibri" w:hAnsi="Times New Roman" w:cs="Times New Roman"/>
          <w:color w:val="000000" w:themeColor="text1"/>
          <w:sz w:val="24"/>
          <w:szCs w:val="24"/>
        </w:rPr>
      </w:pPr>
      <w:r w:rsidRPr="00CE67A5">
        <w:rPr>
          <w:rFonts w:ascii="Times New Roman" w:eastAsia="Calibri" w:hAnsi="Times New Roman" w:cs="Times New Roman"/>
          <w:color w:val="000000" w:themeColor="text1"/>
          <w:sz w:val="24"/>
          <w:szCs w:val="24"/>
        </w:rPr>
        <w:t xml:space="preserve">En el artículo 28, agréguese una nueva letra g) del siguiente tenor: “El derecho a que en los instrumentos públicos de identificación del Estado se consigne la calidad indígena y la etnia indígena a la que pertenece. Para ello bastará </w:t>
      </w:r>
      <w:r w:rsidR="00CE67A5">
        <w:rPr>
          <w:rFonts w:ascii="Times New Roman" w:eastAsia="Calibri" w:hAnsi="Times New Roman" w:cs="Times New Roman"/>
          <w:color w:val="000000" w:themeColor="text1"/>
          <w:sz w:val="24"/>
          <w:szCs w:val="24"/>
        </w:rPr>
        <w:t xml:space="preserve">acompañar </w:t>
      </w:r>
      <w:r w:rsidR="003B19EB" w:rsidRPr="00CE67A5">
        <w:rPr>
          <w:rFonts w:ascii="Times New Roman" w:eastAsia="Calibri" w:hAnsi="Times New Roman" w:cs="Times New Roman"/>
          <w:color w:val="000000" w:themeColor="text1"/>
          <w:sz w:val="24"/>
          <w:szCs w:val="24"/>
        </w:rPr>
        <w:t>el certificado al que alude el artículo 3° de esta ley.</w:t>
      </w:r>
      <w:r w:rsidRPr="00CE67A5">
        <w:rPr>
          <w:rFonts w:ascii="Times New Roman" w:eastAsia="Calibri" w:hAnsi="Times New Roman" w:cs="Times New Roman"/>
          <w:color w:val="000000" w:themeColor="text1"/>
          <w:sz w:val="24"/>
          <w:szCs w:val="24"/>
        </w:rPr>
        <w:t>”.</w:t>
      </w:r>
    </w:p>
    <w:p w:rsidR="00D7474A" w:rsidRPr="00CE67A5" w:rsidRDefault="00D7474A" w:rsidP="00CE67A5">
      <w:pPr>
        <w:jc w:val="both"/>
        <w:rPr>
          <w:rFonts w:ascii="Times New Roman" w:eastAsia="Calibri" w:hAnsi="Times New Roman" w:cs="Times New Roman"/>
          <w:color w:val="000000" w:themeColor="text1"/>
          <w:sz w:val="24"/>
          <w:szCs w:val="24"/>
        </w:rPr>
      </w:pPr>
    </w:p>
    <w:p w:rsidR="00D7474A" w:rsidRPr="00CE67A5" w:rsidRDefault="00D7474A" w:rsidP="00CE67A5">
      <w:pPr>
        <w:jc w:val="both"/>
        <w:rPr>
          <w:rFonts w:ascii="Times New Roman" w:eastAsia="Calibri" w:hAnsi="Times New Roman" w:cs="Times New Roman"/>
          <w:color w:val="000000" w:themeColor="text1"/>
          <w:sz w:val="24"/>
          <w:szCs w:val="24"/>
        </w:rPr>
      </w:pPr>
    </w:p>
    <w:p w:rsidR="00EB6C7D" w:rsidRPr="00CE67A5" w:rsidRDefault="00EB6C7D" w:rsidP="00CE67A5">
      <w:pPr>
        <w:jc w:val="both"/>
        <w:rPr>
          <w:rFonts w:ascii="Times New Roman" w:hAnsi="Times New Roman" w:cs="Times New Roman"/>
          <w:color w:val="000000" w:themeColor="text1"/>
          <w:sz w:val="24"/>
          <w:szCs w:val="24"/>
        </w:rPr>
      </w:pPr>
    </w:p>
    <w:p w:rsidR="00EB6C7D" w:rsidRPr="00CE67A5" w:rsidRDefault="00EB6C7D" w:rsidP="00CE67A5">
      <w:pPr>
        <w:jc w:val="both"/>
        <w:rPr>
          <w:rFonts w:ascii="Times New Roman" w:eastAsia="Calibri" w:hAnsi="Times New Roman" w:cs="Times New Roman"/>
          <w:color w:val="000000" w:themeColor="text1"/>
          <w:sz w:val="24"/>
          <w:szCs w:val="24"/>
        </w:rPr>
      </w:pPr>
    </w:p>
    <w:p w:rsidR="00EB6C7D" w:rsidRPr="00CE67A5" w:rsidRDefault="00EB6C7D" w:rsidP="00CE67A5">
      <w:pPr>
        <w:jc w:val="both"/>
        <w:rPr>
          <w:rFonts w:ascii="Times New Roman" w:hAnsi="Times New Roman" w:cs="Times New Roman"/>
          <w:color w:val="000000" w:themeColor="text1"/>
          <w:sz w:val="24"/>
          <w:szCs w:val="24"/>
        </w:rPr>
      </w:pPr>
      <w:r w:rsidRPr="00CE67A5">
        <w:rPr>
          <w:rFonts w:ascii="Times New Roman" w:hAnsi="Times New Roman" w:cs="Times New Roman"/>
          <w:color w:val="000000" w:themeColor="text1"/>
          <w:sz w:val="24"/>
          <w:szCs w:val="24"/>
        </w:rPr>
        <w:t xml:space="preserve">Alejandra Sepúlveda </w:t>
      </w:r>
      <w:r w:rsidRPr="00CE67A5">
        <w:rPr>
          <w:rFonts w:ascii="Times New Roman" w:hAnsi="Times New Roman" w:cs="Times New Roman"/>
          <w:color w:val="000000" w:themeColor="text1"/>
          <w:sz w:val="24"/>
          <w:szCs w:val="24"/>
        </w:rPr>
        <w:tab/>
      </w:r>
      <w:r w:rsidRPr="00CE67A5">
        <w:rPr>
          <w:rFonts w:ascii="Times New Roman" w:hAnsi="Times New Roman" w:cs="Times New Roman"/>
          <w:color w:val="000000" w:themeColor="text1"/>
          <w:sz w:val="24"/>
          <w:szCs w:val="24"/>
        </w:rPr>
        <w:tab/>
        <w:t xml:space="preserve">Jaime Mulet </w:t>
      </w:r>
      <w:r w:rsidRPr="00CE67A5">
        <w:rPr>
          <w:rFonts w:ascii="Times New Roman" w:hAnsi="Times New Roman" w:cs="Times New Roman"/>
          <w:color w:val="000000" w:themeColor="text1"/>
          <w:sz w:val="24"/>
          <w:szCs w:val="24"/>
        </w:rPr>
        <w:tab/>
      </w:r>
      <w:r w:rsidRPr="00CE67A5">
        <w:rPr>
          <w:rFonts w:ascii="Times New Roman" w:hAnsi="Times New Roman" w:cs="Times New Roman"/>
          <w:color w:val="000000" w:themeColor="text1"/>
          <w:sz w:val="24"/>
          <w:szCs w:val="24"/>
        </w:rPr>
        <w:tab/>
        <w:t xml:space="preserve">Esteban Velásquez </w:t>
      </w:r>
      <w:r w:rsidRPr="00CE67A5">
        <w:rPr>
          <w:rFonts w:ascii="Times New Roman" w:hAnsi="Times New Roman" w:cs="Times New Roman"/>
          <w:color w:val="000000" w:themeColor="text1"/>
          <w:sz w:val="24"/>
          <w:szCs w:val="24"/>
        </w:rPr>
        <w:tab/>
        <w:t>Pedro Velásquez</w:t>
      </w:r>
    </w:p>
    <w:p w:rsidR="004C1EAC" w:rsidRPr="00CE67A5" w:rsidRDefault="00EB6C7D" w:rsidP="00CE67A5">
      <w:pPr>
        <w:jc w:val="both"/>
        <w:rPr>
          <w:rFonts w:ascii="Times New Roman" w:hAnsi="Times New Roman" w:cs="Times New Roman"/>
          <w:smallCaps/>
          <w:color w:val="000000" w:themeColor="text1"/>
          <w:sz w:val="24"/>
          <w:szCs w:val="24"/>
        </w:rPr>
      </w:pPr>
      <w:r w:rsidRPr="00CE67A5">
        <w:rPr>
          <w:rFonts w:ascii="Times New Roman" w:hAnsi="Times New Roman" w:cs="Times New Roman"/>
          <w:smallCaps/>
          <w:color w:val="000000" w:themeColor="text1"/>
          <w:sz w:val="24"/>
          <w:szCs w:val="24"/>
        </w:rPr>
        <w:t>Diputada</w:t>
      </w:r>
      <w:r w:rsidRPr="00CE67A5">
        <w:rPr>
          <w:rFonts w:ascii="Times New Roman" w:hAnsi="Times New Roman" w:cs="Times New Roman"/>
          <w:smallCaps/>
          <w:color w:val="000000" w:themeColor="text1"/>
          <w:sz w:val="24"/>
          <w:szCs w:val="24"/>
        </w:rPr>
        <w:tab/>
      </w:r>
      <w:r w:rsidRPr="00CE67A5">
        <w:rPr>
          <w:rFonts w:ascii="Times New Roman" w:hAnsi="Times New Roman" w:cs="Times New Roman"/>
          <w:smallCaps/>
          <w:color w:val="000000" w:themeColor="text1"/>
          <w:sz w:val="24"/>
          <w:szCs w:val="24"/>
        </w:rPr>
        <w:tab/>
      </w:r>
      <w:r w:rsidRPr="00CE67A5">
        <w:rPr>
          <w:rFonts w:ascii="Times New Roman" w:hAnsi="Times New Roman" w:cs="Times New Roman"/>
          <w:smallCaps/>
          <w:color w:val="000000" w:themeColor="text1"/>
          <w:sz w:val="24"/>
          <w:szCs w:val="24"/>
        </w:rPr>
        <w:tab/>
        <w:t>Diputado</w:t>
      </w:r>
      <w:r w:rsidRPr="00CE67A5">
        <w:rPr>
          <w:rFonts w:ascii="Times New Roman" w:hAnsi="Times New Roman" w:cs="Times New Roman"/>
          <w:smallCaps/>
          <w:color w:val="000000" w:themeColor="text1"/>
          <w:sz w:val="24"/>
          <w:szCs w:val="24"/>
        </w:rPr>
        <w:tab/>
      </w:r>
      <w:r w:rsidRPr="00CE67A5">
        <w:rPr>
          <w:rFonts w:ascii="Times New Roman" w:hAnsi="Times New Roman" w:cs="Times New Roman"/>
          <w:smallCaps/>
          <w:color w:val="000000" w:themeColor="text1"/>
          <w:sz w:val="24"/>
          <w:szCs w:val="24"/>
        </w:rPr>
        <w:tab/>
        <w:t>Diputado</w:t>
      </w:r>
      <w:r w:rsidRPr="00CE67A5">
        <w:rPr>
          <w:rFonts w:ascii="Times New Roman" w:hAnsi="Times New Roman" w:cs="Times New Roman"/>
          <w:smallCaps/>
          <w:color w:val="000000" w:themeColor="text1"/>
          <w:sz w:val="24"/>
          <w:szCs w:val="24"/>
        </w:rPr>
        <w:tab/>
      </w:r>
      <w:r w:rsidR="00D7474A" w:rsidRPr="00CE67A5">
        <w:rPr>
          <w:rFonts w:ascii="Times New Roman" w:hAnsi="Times New Roman" w:cs="Times New Roman"/>
          <w:smallCaps/>
          <w:color w:val="000000" w:themeColor="text1"/>
          <w:sz w:val="24"/>
          <w:szCs w:val="24"/>
        </w:rPr>
        <w:tab/>
      </w:r>
      <w:r w:rsidRPr="00CE67A5">
        <w:rPr>
          <w:rFonts w:ascii="Times New Roman" w:hAnsi="Times New Roman" w:cs="Times New Roman"/>
          <w:smallCaps/>
          <w:color w:val="000000" w:themeColor="text1"/>
          <w:sz w:val="24"/>
          <w:szCs w:val="24"/>
        </w:rPr>
        <w:t>Diputado</w:t>
      </w:r>
    </w:p>
    <w:sectPr w:rsidR="004C1EAC" w:rsidRPr="00CE67A5" w:rsidSect="004C1E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4A3" w:rsidRDefault="003F64A3" w:rsidP="00EB6C7D">
      <w:pPr>
        <w:spacing w:after="0" w:line="240" w:lineRule="auto"/>
      </w:pPr>
      <w:r>
        <w:separator/>
      </w:r>
    </w:p>
  </w:endnote>
  <w:endnote w:type="continuationSeparator" w:id="0">
    <w:p w:rsidR="003F64A3" w:rsidRDefault="003F64A3" w:rsidP="00EB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4A3" w:rsidRDefault="003F64A3" w:rsidP="00EB6C7D">
      <w:pPr>
        <w:spacing w:after="0" w:line="240" w:lineRule="auto"/>
      </w:pPr>
      <w:r>
        <w:separator/>
      </w:r>
    </w:p>
  </w:footnote>
  <w:footnote w:type="continuationSeparator" w:id="0">
    <w:p w:rsidR="003F64A3" w:rsidRDefault="003F64A3" w:rsidP="00EB6C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FE31AC"/>
    <w:multiLevelType w:val="hybridMultilevel"/>
    <w:tmpl w:val="8EA2458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55030FEC"/>
    <w:multiLevelType w:val="hybridMultilevel"/>
    <w:tmpl w:val="8A1AA1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7736365"/>
    <w:multiLevelType w:val="hybridMultilevel"/>
    <w:tmpl w:val="01F0B0CE"/>
    <w:lvl w:ilvl="0" w:tplc="340A0013">
      <w:start w:val="1"/>
      <w:numFmt w:val="upperRoman"/>
      <w:lvlText w:val="%1."/>
      <w:lvlJc w:val="righ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69E82446"/>
    <w:multiLevelType w:val="hybridMultilevel"/>
    <w:tmpl w:val="75467036"/>
    <w:lvl w:ilvl="0" w:tplc="8A0EDAFC">
      <w:start w:val="1"/>
      <w:numFmt w:val="decimal"/>
      <w:lvlText w:val="%1."/>
      <w:lvlJc w:val="left"/>
      <w:pPr>
        <w:ind w:left="990" w:hanging="63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DC156C3"/>
    <w:multiLevelType w:val="hybridMultilevel"/>
    <w:tmpl w:val="A6106062"/>
    <w:lvl w:ilvl="0" w:tplc="340A000F">
      <w:start w:val="1"/>
      <w:numFmt w:val="decimal"/>
      <w:lvlText w:val="%1."/>
      <w:lvlJc w:val="left"/>
      <w:pPr>
        <w:ind w:left="720" w:hanging="360"/>
      </w:pPr>
    </w:lvl>
    <w:lvl w:ilvl="1" w:tplc="BB6EFC66">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6C7D"/>
    <w:rsid w:val="00064403"/>
    <w:rsid w:val="001272C6"/>
    <w:rsid w:val="00193F93"/>
    <w:rsid w:val="001C0298"/>
    <w:rsid w:val="001F61D6"/>
    <w:rsid w:val="002738CA"/>
    <w:rsid w:val="003406BA"/>
    <w:rsid w:val="00392E20"/>
    <w:rsid w:val="003B19EB"/>
    <w:rsid w:val="003F64A3"/>
    <w:rsid w:val="00414D6E"/>
    <w:rsid w:val="004918BD"/>
    <w:rsid w:val="004C13CF"/>
    <w:rsid w:val="004C1EAC"/>
    <w:rsid w:val="004C5815"/>
    <w:rsid w:val="005104E5"/>
    <w:rsid w:val="00526A30"/>
    <w:rsid w:val="005F685B"/>
    <w:rsid w:val="006421B2"/>
    <w:rsid w:val="00657A94"/>
    <w:rsid w:val="006B4BA8"/>
    <w:rsid w:val="006F5043"/>
    <w:rsid w:val="0073506C"/>
    <w:rsid w:val="00766BCC"/>
    <w:rsid w:val="008404DD"/>
    <w:rsid w:val="009010EE"/>
    <w:rsid w:val="009E4492"/>
    <w:rsid w:val="00A00627"/>
    <w:rsid w:val="00A01C92"/>
    <w:rsid w:val="00A140C5"/>
    <w:rsid w:val="00A27D0E"/>
    <w:rsid w:val="00A35B1D"/>
    <w:rsid w:val="00AB0F03"/>
    <w:rsid w:val="00AC0241"/>
    <w:rsid w:val="00AE74DF"/>
    <w:rsid w:val="00B84C81"/>
    <w:rsid w:val="00B948F6"/>
    <w:rsid w:val="00BA2ABF"/>
    <w:rsid w:val="00CE67A5"/>
    <w:rsid w:val="00D50A7A"/>
    <w:rsid w:val="00D7474A"/>
    <w:rsid w:val="00DA2662"/>
    <w:rsid w:val="00DB5B3A"/>
    <w:rsid w:val="00E11AAF"/>
    <w:rsid w:val="00EB6C7D"/>
    <w:rsid w:val="00FB1B54"/>
    <w:rsid w:val="00FD22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2C5D2-F03E-4AD3-81E1-4D154BDF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C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6C7D"/>
    <w:pPr>
      <w:ind w:left="720"/>
      <w:contextualSpacing/>
    </w:pPr>
  </w:style>
  <w:style w:type="paragraph" w:styleId="Textonotapie">
    <w:name w:val="footnote text"/>
    <w:basedOn w:val="Normal"/>
    <w:link w:val="TextonotapieCar"/>
    <w:uiPriority w:val="99"/>
    <w:semiHidden/>
    <w:unhideWhenUsed/>
    <w:rsid w:val="00EB6C7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6C7D"/>
    <w:rPr>
      <w:sz w:val="20"/>
      <w:szCs w:val="20"/>
    </w:rPr>
  </w:style>
  <w:style w:type="character" w:styleId="Refdenotaalpie">
    <w:name w:val="footnote reference"/>
    <w:basedOn w:val="Fuentedeprrafopredeter"/>
    <w:uiPriority w:val="99"/>
    <w:semiHidden/>
    <w:unhideWhenUsed/>
    <w:rsid w:val="00EB6C7D"/>
    <w:rPr>
      <w:vertAlign w:val="superscript"/>
    </w:rPr>
  </w:style>
  <w:style w:type="character" w:styleId="Hipervnculo">
    <w:name w:val="Hyperlink"/>
    <w:basedOn w:val="Fuentedeprrafopredeter"/>
    <w:uiPriority w:val="99"/>
    <w:unhideWhenUsed/>
    <w:rsid w:val="00EB6C7D"/>
    <w:rPr>
      <w:color w:val="0000FF" w:themeColor="hyperlink"/>
      <w:u w:val="single"/>
    </w:rPr>
  </w:style>
  <w:style w:type="paragraph" w:styleId="NormalWeb">
    <w:name w:val="Normal (Web)"/>
    <w:basedOn w:val="Normal"/>
    <w:uiPriority w:val="99"/>
    <w:semiHidden/>
    <w:unhideWhenUsed/>
    <w:rsid w:val="00A27D0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HTMLconformatoprevio">
    <w:name w:val="HTML Preformatted"/>
    <w:basedOn w:val="Normal"/>
    <w:link w:val="HTMLconformatoprevioCar"/>
    <w:uiPriority w:val="99"/>
    <w:semiHidden/>
    <w:unhideWhenUsed/>
    <w:rsid w:val="00D7474A"/>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D7474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80850">
      <w:bodyDiv w:val="1"/>
      <w:marLeft w:val="0"/>
      <w:marRight w:val="0"/>
      <w:marTop w:val="0"/>
      <w:marBottom w:val="0"/>
      <w:divBdr>
        <w:top w:val="none" w:sz="0" w:space="0" w:color="auto"/>
        <w:left w:val="none" w:sz="0" w:space="0" w:color="auto"/>
        <w:bottom w:val="none" w:sz="0" w:space="0" w:color="auto"/>
        <w:right w:val="none" w:sz="0" w:space="0" w:color="auto"/>
      </w:divBdr>
    </w:div>
    <w:div w:id="184756263">
      <w:bodyDiv w:val="1"/>
      <w:marLeft w:val="0"/>
      <w:marRight w:val="0"/>
      <w:marTop w:val="0"/>
      <w:marBottom w:val="0"/>
      <w:divBdr>
        <w:top w:val="none" w:sz="0" w:space="0" w:color="auto"/>
        <w:left w:val="none" w:sz="0" w:space="0" w:color="auto"/>
        <w:bottom w:val="none" w:sz="0" w:space="0" w:color="auto"/>
        <w:right w:val="none" w:sz="0" w:space="0" w:color="auto"/>
      </w:divBdr>
    </w:div>
    <w:div w:id="263004510">
      <w:bodyDiv w:val="1"/>
      <w:marLeft w:val="0"/>
      <w:marRight w:val="0"/>
      <w:marTop w:val="0"/>
      <w:marBottom w:val="0"/>
      <w:divBdr>
        <w:top w:val="none" w:sz="0" w:space="0" w:color="auto"/>
        <w:left w:val="none" w:sz="0" w:space="0" w:color="auto"/>
        <w:bottom w:val="none" w:sz="0" w:space="0" w:color="auto"/>
        <w:right w:val="none" w:sz="0" w:space="0" w:color="auto"/>
      </w:divBdr>
    </w:div>
    <w:div w:id="307905770">
      <w:bodyDiv w:val="1"/>
      <w:marLeft w:val="0"/>
      <w:marRight w:val="0"/>
      <w:marTop w:val="0"/>
      <w:marBottom w:val="0"/>
      <w:divBdr>
        <w:top w:val="none" w:sz="0" w:space="0" w:color="auto"/>
        <w:left w:val="none" w:sz="0" w:space="0" w:color="auto"/>
        <w:bottom w:val="none" w:sz="0" w:space="0" w:color="auto"/>
        <w:right w:val="none" w:sz="0" w:space="0" w:color="auto"/>
      </w:divBdr>
    </w:div>
    <w:div w:id="694234917">
      <w:bodyDiv w:val="1"/>
      <w:marLeft w:val="0"/>
      <w:marRight w:val="0"/>
      <w:marTop w:val="0"/>
      <w:marBottom w:val="0"/>
      <w:divBdr>
        <w:top w:val="none" w:sz="0" w:space="0" w:color="auto"/>
        <w:left w:val="none" w:sz="0" w:space="0" w:color="auto"/>
        <w:bottom w:val="none" w:sz="0" w:space="0" w:color="auto"/>
        <w:right w:val="none" w:sz="0" w:space="0" w:color="auto"/>
      </w:divBdr>
    </w:div>
    <w:div w:id="954874716">
      <w:bodyDiv w:val="1"/>
      <w:marLeft w:val="0"/>
      <w:marRight w:val="0"/>
      <w:marTop w:val="0"/>
      <w:marBottom w:val="0"/>
      <w:divBdr>
        <w:top w:val="none" w:sz="0" w:space="0" w:color="auto"/>
        <w:left w:val="none" w:sz="0" w:space="0" w:color="auto"/>
        <w:bottom w:val="none" w:sz="0" w:space="0" w:color="auto"/>
        <w:right w:val="none" w:sz="0" w:space="0" w:color="auto"/>
      </w:divBdr>
    </w:div>
    <w:div w:id="1110319062">
      <w:bodyDiv w:val="1"/>
      <w:marLeft w:val="0"/>
      <w:marRight w:val="0"/>
      <w:marTop w:val="0"/>
      <w:marBottom w:val="0"/>
      <w:divBdr>
        <w:top w:val="none" w:sz="0" w:space="0" w:color="auto"/>
        <w:left w:val="none" w:sz="0" w:space="0" w:color="auto"/>
        <w:bottom w:val="none" w:sz="0" w:space="0" w:color="auto"/>
        <w:right w:val="none" w:sz="0" w:space="0" w:color="auto"/>
      </w:divBdr>
    </w:div>
    <w:div w:id="1773474716">
      <w:bodyDiv w:val="1"/>
      <w:marLeft w:val="0"/>
      <w:marRight w:val="0"/>
      <w:marTop w:val="0"/>
      <w:marBottom w:val="0"/>
      <w:divBdr>
        <w:top w:val="none" w:sz="0" w:space="0" w:color="auto"/>
        <w:left w:val="none" w:sz="0" w:space="0" w:color="auto"/>
        <w:bottom w:val="none" w:sz="0" w:space="0" w:color="auto"/>
        <w:right w:val="none" w:sz="0" w:space="0" w:color="auto"/>
      </w:divBdr>
    </w:div>
    <w:div w:id="21290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Documento_p%C3%BAbli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Ciudadan%C3%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53D72-E965-4A97-94AB-3F7CD9D2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1659</Words>
  <Characters>9128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Ancalao</dc:creator>
  <cp:lastModifiedBy>Leonardo Lueiza Ureta</cp:lastModifiedBy>
  <cp:revision>4</cp:revision>
  <dcterms:created xsi:type="dcterms:W3CDTF">2018-06-13T14:51:00Z</dcterms:created>
  <dcterms:modified xsi:type="dcterms:W3CDTF">2018-06-18T21:06:00Z</dcterms:modified>
</cp:coreProperties>
</file>