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BDC6B" w14:textId="2308542D" w:rsidR="00B12046" w:rsidRDefault="008B53C7" w:rsidP="008B5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themeColor="text1"/>
        </w:rPr>
      </w:pPr>
      <w:r w:rsidRPr="008B53C7">
        <w:rPr>
          <w:rFonts w:ascii="Times New Roman" w:hAnsi="Times New Roman" w:cs="Times New Roman"/>
          <w:b/>
          <w:color w:val="000000" w:themeColor="text1"/>
        </w:rPr>
        <w:t>Modifica la ley N° 18.290, de Tránsito, para exigir a las empresas de transporte público remunerado la realización de controles antinarcóticos a sus conductores</w:t>
      </w:r>
    </w:p>
    <w:p w14:paraId="119209E8" w14:textId="77777777" w:rsidR="008B53C7" w:rsidRDefault="008B53C7" w:rsidP="008B5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themeColor="text1"/>
        </w:rPr>
      </w:pPr>
    </w:p>
    <w:p w14:paraId="2A92CEAB" w14:textId="2AE0D710" w:rsidR="008B53C7" w:rsidRPr="008B53C7" w:rsidRDefault="008B53C7" w:rsidP="008B5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themeColor="text1"/>
        </w:rPr>
      </w:pPr>
      <w:r w:rsidRPr="008B53C7">
        <w:rPr>
          <w:rFonts w:ascii="Times New Roman" w:hAnsi="Times New Roman" w:cs="Times New Roman"/>
          <w:b/>
          <w:color w:val="000000" w:themeColor="text1"/>
        </w:rPr>
        <w:t>Boletín N°12000-15</w:t>
      </w:r>
    </w:p>
    <w:p w14:paraId="73A3C993" w14:textId="77777777" w:rsidR="00B12046" w:rsidRPr="00627A90" w:rsidRDefault="00B12046" w:rsidP="00C17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bookmarkStart w:id="0" w:name="_GoBack"/>
      <w:bookmarkEnd w:id="0"/>
    </w:p>
    <w:p w14:paraId="6D7906A5" w14:textId="77777777" w:rsidR="00B12046" w:rsidRPr="00627A90" w:rsidRDefault="00B12046" w:rsidP="00B12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p>
    <w:p w14:paraId="5700E24C" w14:textId="77777777" w:rsidR="00B12046" w:rsidRPr="00627A90" w:rsidRDefault="00B12046" w:rsidP="00B12046">
      <w:pPr>
        <w:pStyle w:val="Prrafodelist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themeColor="text1"/>
        </w:rPr>
      </w:pPr>
      <w:r w:rsidRPr="00627A90">
        <w:rPr>
          <w:rFonts w:ascii="Times New Roman" w:hAnsi="Times New Roman" w:cs="Times New Roman"/>
          <w:b/>
          <w:color w:val="000000" w:themeColor="text1"/>
        </w:rPr>
        <w:t>FUNDAMENTOS DEL PROYECTO</w:t>
      </w:r>
    </w:p>
    <w:p w14:paraId="57F66F46" w14:textId="77777777" w:rsidR="00086AA9" w:rsidRPr="00627A90" w:rsidRDefault="00086AA9" w:rsidP="00086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p>
    <w:p w14:paraId="2417BF53" w14:textId="77777777" w:rsidR="00086AA9" w:rsidRPr="00627A90" w:rsidRDefault="00086AA9" w:rsidP="00086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p>
    <w:p w14:paraId="3E13A666" w14:textId="33E35BCB" w:rsidR="00086AA9" w:rsidRDefault="00086AA9" w:rsidP="002A0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000000" w:themeColor="text1"/>
        </w:rPr>
      </w:pPr>
      <w:r w:rsidRPr="00627A90">
        <w:rPr>
          <w:rFonts w:ascii="Times New Roman" w:hAnsi="Times New Roman" w:cs="Times New Roman"/>
          <w:color w:val="000000" w:themeColor="text1"/>
        </w:rPr>
        <w:t>La Ley de Trán</w:t>
      </w:r>
      <w:r w:rsidR="0042499B" w:rsidRPr="00627A90">
        <w:rPr>
          <w:rFonts w:ascii="Times New Roman" w:hAnsi="Times New Roman" w:cs="Times New Roman"/>
          <w:color w:val="000000" w:themeColor="text1"/>
        </w:rPr>
        <w:t>sito prohíbe, en su artículo 115 A inciso segundo</w:t>
      </w:r>
      <w:r w:rsidRPr="00627A90">
        <w:rPr>
          <w:rFonts w:ascii="Times New Roman" w:hAnsi="Times New Roman" w:cs="Times New Roman"/>
          <w:color w:val="000000" w:themeColor="text1"/>
        </w:rPr>
        <w:t xml:space="preserve">, </w:t>
      </w:r>
      <w:r w:rsidRPr="00627A90">
        <w:rPr>
          <w:rFonts w:ascii="Times New Roman" w:hAnsi="Times New Roman" w:cs="Times New Roman"/>
          <w:i/>
          <w:color w:val="000000" w:themeColor="text1"/>
        </w:rPr>
        <w:t xml:space="preserve">“la conducción de cualquier vehículo o medio de transporte, la operación de cualquier tipo de maquinaria o el desempeño de las funciones de guardafrenos, cambiadores o controladores de tránsito, ejecutados en estado de ebriedad, bajo la </w:t>
      </w:r>
      <w:r w:rsidR="00655FFF" w:rsidRPr="00627A90">
        <w:rPr>
          <w:rFonts w:ascii="Times New Roman" w:hAnsi="Times New Roman" w:cs="Times New Roman"/>
          <w:i/>
          <w:color w:val="000000" w:themeColor="text1"/>
        </w:rPr>
        <w:t>influencia</w:t>
      </w:r>
      <w:r w:rsidRPr="00627A90">
        <w:rPr>
          <w:rFonts w:ascii="Times New Roman" w:hAnsi="Times New Roman" w:cs="Times New Roman"/>
          <w:i/>
          <w:color w:val="000000" w:themeColor="text1"/>
        </w:rPr>
        <w:t xml:space="preserve"> de sustancias estupefacientes o sicotrópicas, o bajo la </w:t>
      </w:r>
      <w:r w:rsidR="00655FFF" w:rsidRPr="00627A90">
        <w:rPr>
          <w:rFonts w:ascii="Times New Roman" w:hAnsi="Times New Roman" w:cs="Times New Roman"/>
          <w:i/>
          <w:color w:val="000000" w:themeColor="text1"/>
        </w:rPr>
        <w:t>influencia</w:t>
      </w:r>
      <w:r w:rsidRPr="00627A90">
        <w:rPr>
          <w:rFonts w:ascii="Times New Roman" w:hAnsi="Times New Roman" w:cs="Times New Roman"/>
          <w:i/>
          <w:color w:val="000000" w:themeColor="text1"/>
        </w:rPr>
        <w:t xml:space="preserve"> del alcohol.”</w:t>
      </w:r>
      <w:r w:rsidRPr="00627A90">
        <w:rPr>
          <w:rFonts w:ascii="Times New Roman" w:hAnsi="Times New Roman" w:cs="Times New Roman"/>
          <w:color w:val="000000" w:themeColor="text1"/>
        </w:rPr>
        <w:t>. En ese contexto, la legislación nacional en los últimos años ha dado avances en torno a la idea de endurecer las sanciones respecto a la conducción en estado de ebriedad y bajo influencia del alcohol</w:t>
      </w:r>
      <w:r w:rsidR="0042499B" w:rsidRPr="00627A90">
        <w:rPr>
          <w:rFonts w:ascii="Times New Roman" w:hAnsi="Times New Roman" w:cs="Times New Roman"/>
          <w:color w:val="000000" w:themeColor="text1"/>
        </w:rPr>
        <w:t xml:space="preserve">, y en menor medida respecto a la conducción bajo la </w:t>
      </w:r>
      <w:r w:rsidR="00655FFF" w:rsidRPr="00627A90">
        <w:rPr>
          <w:rFonts w:ascii="Times New Roman" w:hAnsi="Times New Roman" w:cs="Times New Roman"/>
          <w:color w:val="000000" w:themeColor="text1"/>
        </w:rPr>
        <w:t>influencia</w:t>
      </w:r>
      <w:r w:rsidR="0042499B" w:rsidRPr="00627A90">
        <w:rPr>
          <w:rFonts w:ascii="Times New Roman" w:hAnsi="Times New Roman" w:cs="Times New Roman"/>
          <w:color w:val="000000" w:themeColor="text1"/>
        </w:rPr>
        <w:t xml:space="preserve"> de estupefacientes, esto dado a la falta de instrumentos técnicos que permitan fiscalizar y determinar tal supuesto de conducción de manera concreta.</w:t>
      </w:r>
    </w:p>
    <w:p w14:paraId="7BC725C6" w14:textId="77777777" w:rsidR="00CA7097" w:rsidRPr="00627A90" w:rsidRDefault="00CA7097" w:rsidP="002A0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000000" w:themeColor="text1"/>
        </w:rPr>
      </w:pPr>
    </w:p>
    <w:p w14:paraId="394C7FED" w14:textId="60E7E5E4" w:rsidR="0046067C" w:rsidRDefault="0042499B" w:rsidP="002A0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000000" w:themeColor="text1"/>
        </w:rPr>
      </w:pPr>
      <w:r w:rsidRPr="00627A90">
        <w:rPr>
          <w:rFonts w:ascii="Times New Roman" w:hAnsi="Times New Roman" w:cs="Times New Roman"/>
          <w:color w:val="000000" w:themeColor="text1"/>
        </w:rPr>
        <w:t>Aun así, existen aspectos en los cuales se puede seguir perfeccionando la legislación en miras de establecer mecanismos d</w:t>
      </w:r>
      <w:r w:rsidR="00645584" w:rsidRPr="00627A90">
        <w:rPr>
          <w:rFonts w:ascii="Times New Roman" w:hAnsi="Times New Roman" w:cs="Times New Roman"/>
          <w:color w:val="000000" w:themeColor="text1"/>
        </w:rPr>
        <w:t>e prevención de estas conductas</w:t>
      </w:r>
      <w:r w:rsidRPr="00627A90">
        <w:rPr>
          <w:rFonts w:ascii="Times New Roman" w:hAnsi="Times New Roman" w:cs="Times New Roman"/>
          <w:color w:val="000000" w:themeColor="text1"/>
        </w:rPr>
        <w:t xml:space="preserve"> y</w:t>
      </w:r>
      <w:r w:rsidR="00645584" w:rsidRPr="00627A90">
        <w:rPr>
          <w:rFonts w:ascii="Times New Roman" w:hAnsi="Times New Roman" w:cs="Times New Roman"/>
          <w:color w:val="000000" w:themeColor="text1"/>
        </w:rPr>
        <w:t>,</w:t>
      </w:r>
      <w:r w:rsidRPr="00627A90">
        <w:rPr>
          <w:rFonts w:ascii="Times New Roman" w:hAnsi="Times New Roman" w:cs="Times New Roman"/>
          <w:color w:val="000000" w:themeColor="text1"/>
        </w:rPr>
        <w:t xml:space="preserve"> consecuentemente, de los daños que las mismas pueden producir en la vida, la salud y la propiedad de terceros, atentando contra la seguridad vial y el normal funcionamiento del tránsito. Hablamos de establecer obligaciones para particulares que desempeñan de manera habitual, </w:t>
      </w:r>
      <w:r w:rsidR="00655FFF" w:rsidRPr="00627A90">
        <w:rPr>
          <w:rFonts w:ascii="Times New Roman" w:hAnsi="Times New Roman" w:cs="Times New Roman"/>
          <w:color w:val="000000" w:themeColor="text1"/>
        </w:rPr>
        <w:t>continua</w:t>
      </w:r>
      <w:r w:rsidRPr="00627A90">
        <w:rPr>
          <w:rFonts w:ascii="Times New Roman" w:hAnsi="Times New Roman" w:cs="Times New Roman"/>
          <w:color w:val="000000" w:themeColor="text1"/>
        </w:rPr>
        <w:t xml:space="preserve"> y regular, servicios remunerados de transporte de pasajeros y de carga</w:t>
      </w:r>
      <w:r w:rsidR="001317C8" w:rsidRPr="00627A90">
        <w:rPr>
          <w:rFonts w:ascii="Times New Roman" w:hAnsi="Times New Roman" w:cs="Times New Roman"/>
          <w:color w:val="000000" w:themeColor="text1"/>
        </w:rPr>
        <w:t>, sobre los cuales pesa un especial deber de cuidado</w:t>
      </w:r>
      <w:r w:rsidR="0046067C">
        <w:rPr>
          <w:rFonts w:ascii="Times New Roman" w:hAnsi="Times New Roman" w:cs="Times New Roman"/>
          <w:color w:val="000000" w:themeColor="text1"/>
        </w:rPr>
        <w:t xml:space="preserve"> respecto a quienes transportan. </w:t>
      </w:r>
      <w:r w:rsidR="00052C44" w:rsidRPr="00627A90">
        <w:rPr>
          <w:rFonts w:ascii="Times New Roman" w:hAnsi="Times New Roman" w:cs="Times New Roman"/>
          <w:color w:val="000000" w:themeColor="text1"/>
        </w:rPr>
        <w:t xml:space="preserve">Esto en cuanto a que existe innegablemente una responsabilidad de </w:t>
      </w:r>
      <w:r w:rsidR="006C3117" w:rsidRPr="00627A90">
        <w:rPr>
          <w:rFonts w:ascii="Times New Roman" w:hAnsi="Times New Roman" w:cs="Times New Roman"/>
          <w:color w:val="000000" w:themeColor="text1"/>
        </w:rPr>
        <w:t xml:space="preserve">parte de las empresas respecto a los conductores que trabajan en ellas transportando personas y carga de mayor pesaje. </w:t>
      </w:r>
    </w:p>
    <w:p w14:paraId="46D47AB8" w14:textId="77777777" w:rsidR="0046067C" w:rsidRDefault="0046067C" w:rsidP="002A0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000000" w:themeColor="text1"/>
        </w:rPr>
      </w:pPr>
    </w:p>
    <w:p w14:paraId="6074B397" w14:textId="77777777" w:rsidR="00052C44" w:rsidRPr="00627A90" w:rsidRDefault="006C3117" w:rsidP="002A0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000000" w:themeColor="text1"/>
        </w:rPr>
      </w:pPr>
      <w:r w:rsidRPr="00627A90">
        <w:rPr>
          <w:rFonts w:ascii="Times New Roman" w:hAnsi="Times New Roman" w:cs="Times New Roman"/>
          <w:color w:val="000000" w:themeColor="text1"/>
        </w:rPr>
        <w:t>Respecto al primer supuesto, no sólo existe por parte del conductor un obligación de conducir un vehículo transportando personas desde un punto a otro, sino también un deber de que dicho traslado se realice tomando todas las medidas de seguridad posibles, considerando las posibles contingencias que puedan producir durante el trayecto y, sobre todo, conducir en buenas condiciones físicas, con</w:t>
      </w:r>
      <w:r w:rsidR="00645584" w:rsidRPr="00627A90">
        <w:rPr>
          <w:rFonts w:ascii="Times New Roman" w:hAnsi="Times New Roman" w:cs="Times New Roman"/>
          <w:color w:val="000000" w:themeColor="text1"/>
        </w:rPr>
        <w:t>s</w:t>
      </w:r>
      <w:r w:rsidRPr="00627A90">
        <w:rPr>
          <w:rFonts w:ascii="Times New Roman" w:hAnsi="Times New Roman" w:cs="Times New Roman"/>
          <w:color w:val="000000" w:themeColor="text1"/>
        </w:rPr>
        <w:t xml:space="preserve">cientemente y sin alteración de sus </w:t>
      </w:r>
      <w:r w:rsidRPr="00627A90">
        <w:rPr>
          <w:rFonts w:ascii="Times New Roman" w:hAnsi="Times New Roman" w:cs="Times New Roman"/>
          <w:color w:val="000000" w:themeColor="text1"/>
        </w:rPr>
        <w:lastRenderedPageBreak/>
        <w:t xml:space="preserve">sentidos. Una alteración en los mismos puede reducir considerablemente las </w:t>
      </w:r>
      <w:r w:rsidR="00645584" w:rsidRPr="00627A90">
        <w:rPr>
          <w:rFonts w:ascii="Times New Roman" w:hAnsi="Times New Roman" w:cs="Times New Roman"/>
          <w:color w:val="000000" w:themeColor="text1"/>
        </w:rPr>
        <w:t xml:space="preserve">posibilidades de reacción </w:t>
      </w:r>
      <w:r w:rsidR="00F42736">
        <w:rPr>
          <w:rFonts w:ascii="Times New Roman" w:hAnsi="Times New Roman" w:cs="Times New Roman"/>
          <w:color w:val="000000" w:themeColor="text1"/>
        </w:rPr>
        <w:t>y coordinación motora</w:t>
      </w:r>
      <w:r w:rsidR="0046067C">
        <w:rPr>
          <w:rFonts w:ascii="Times New Roman" w:hAnsi="Times New Roman" w:cs="Times New Roman"/>
          <w:color w:val="000000" w:themeColor="text1"/>
        </w:rPr>
        <w:t xml:space="preserve">, pasando </w:t>
      </w:r>
      <w:r w:rsidR="00A46329">
        <w:rPr>
          <w:rFonts w:ascii="Times New Roman" w:hAnsi="Times New Roman" w:cs="Times New Roman"/>
          <w:color w:val="000000" w:themeColor="text1"/>
        </w:rPr>
        <w:t>el vehículo a convertirse en un elemento peligroso en la vía.</w:t>
      </w:r>
    </w:p>
    <w:p w14:paraId="781AA462" w14:textId="77777777" w:rsidR="00052C44" w:rsidRPr="00627A90" w:rsidRDefault="00052C44" w:rsidP="002A0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000000" w:themeColor="text1"/>
        </w:rPr>
      </w:pPr>
    </w:p>
    <w:p w14:paraId="31213F76" w14:textId="5BB1E115" w:rsidR="00B0743C" w:rsidRDefault="00052C44" w:rsidP="002A09B6">
      <w:pPr>
        <w:spacing w:line="360" w:lineRule="auto"/>
        <w:jc w:val="both"/>
        <w:rPr>
          <w:rFonts w:ascii="Times New Roman" w:hAnsi="Times New Roman" w:cs="Times New Roman"/>
          <w:color w:val="000000" w:themeColor="text1"/>
        </w:rPr>
      </w:pPr>
      <w:r w:rsidRPr="00627A90">
        <w:rPr>
          <w:rFonts w:ascii="Times New Roman" w:hAnsi="Times New Roman" w:cs="Times New Roman"/>
          <w:color w:val="000000" w:themeColor="text1"/>
        </w:rPr>
        <w:t xml:space="preserve">Ejemplo de esto fue el accidente ocurrido en la ruta </w:t>
      </w:r>
      <w:r w:rsidR="00F42736">
        <w:rPr>
          <w:rFonts w:ascii="Times New Roman" w:hAnsi="Times New Roman" w:cs="Times New Roman"/>
          <w:color w:val="000000" w:themeColor="text1"/>
        </w:rPr>
        <w:t xml:space="preserve">N-7 </w:t>
      </w:r>
      <w:r w:rsidR="006C3117" w:rsidRPr="00627A90">
        <w:rPr>
          <w:rFonts w:ascii="Times New Roman" w:hAnsi="Times New Roman" w:cs="Times New Roman"/>
          <w:color w:val="000000" w:themeColor="text1"/>
        </w:rPr>
        <w:t>a Mendoza pasado el Paso Fronterizo Los Libertadores</w:t>
      </w:r>
      <w:r w:rsidR="00B37CA0" w:rsidRPr="00627A90">
        <w:rPr>
          <w:rFonts w:ascii="Times New Roman" w:hAnsi="Times New Roman" w:cs="Times New Roman"/>
          <w:color w:val="000000" w:themeColor="text1"/>
        </w:rPr>
        <w:t xml:space="preserve"> el pasado 2 de febrero</w:t>
      </w:r>
      <w:r w:rsidR="006C3117" w:rsidRPr="00627A90">
        <w:rPr>
          <w:rFonts w:ascii="Times New Roman" w:hAnsi="Times New Roman" w:cs="Times New Roman"/>
          <w:color w:val="000000" w:themeColor="text1"/>
        </w:rPr>
        <w:t xml:space="preserve">, en el cual </w:t>
      </w:r>
      <w:r w:rsidR="00B37CA0" w:rsidRPr="00627A90">
        <w:rPr>
          <w:rFonts w:ascii="Times New Roman" w:hAnsi="Times New Roman" w:cs="Times New Roman"/>
          <w:color w:val="000000" w:themeColor="text1"/>
        </w:rPr>
        <w:t xml:space="preserve">un bus en el cual viajaba una </w:t>
      </w:r>
      <w:r w:rsidR="00645584" w:rsidRPr="00627A90">
        <w:rPr>
          <w:rFonts w:ascii="Times New Roman" w:hAnsi="Times New Roman" w:cs="Times New Roman"/>
          <w:color w:val="000000" w:themeColor="text1"/>
        </w:rPr>
        <w:t>selección de niños futbolistas junto a padres y apoderados</w:t>
      </w:r>
      <w:r w:rsidR="00B37CA0" w:rsidRPr="00627A90">
        <w:rPr>
          <w:rFonts w:ascii="Times New Roman" w:hAnsi="Times New Roman" w:cs="Times New Roman"/>
          <w:color w:val="000000" w:themeColor="text1"/>
        </w:rPr>
        <w:t xml:space="preserve"> chocó de manera frontal con otr</w:t>
      </w:r>
      <w:r w:rsidR="00F42736">
        <w:rPr>
          <w:rFonts w:ascii="Times New Roman" w:hAnsi="Times New Roman" w:cs="Times New Roman"/>
          <w:color w:val="000000" w:themeColor="text1"/>
        </w:rPr>
        <w:t>o bus</w:t>
      </w:r>
      <w:r w:rsidR="00CD6BE1" w:rsidRPr="00627A90">
        <w:rPr>
          <w:rFonts w:ascii="Times New Roman" w:hAnsi="Times New Roman" w:cs="Times New Roman"/>
          <w:color w:val="000000" w:themeColor="text1"/>
        </w:rPr>
        <w:t>, teniendo como resultado tres jóvenes muertos</w:t>
      </w:r>
      <w:r w:rsidR="006C3117" w:rsidRPr="00627A90">
        <w:rPr>
          <w:rFonts w:ascii="Times New Roman" w:hAnsi="Times New Roman" w:cs="Times New Roman"/>
          <w:color w:val="000000" w:themeColor="text1"/>
        </w:rPr>
        <w:t xml:space="preserve"> producto del choque, otros cinco fueron heridos de gravedad y otros diecisiete </w:t>
      </w:r>
      <w:r w:rsidR="00655FFF" w:rsidRPr="00627A90">
        <w:rPr>
          <w:rFonts w:ascii="Times New Roman" w:hAnsi="Times New Roman" w:cs="Times New Roman"/>
          <w:color w:val="000000" w:themeColor="text1"/>
        </w:rPr>
        <w:t>quedaron</w:t>
      </w:r>
      <w:r w:rsidR="006C3117" w:rsidRPr="00627A90">
        <w:rPr>
          <w:rFonts w:ascii="Times New Roman" w:hAnsi="Times New Roman" w:cs="Times New Roman"/>
          <w:color w:val="000000" w:themeColor="text1"/>
        </w:rPr>
        <w:t xml:space="preserve"> con lesiones de distinta índole, todo esto, presumiblemente, dada la negligencia e imprudencia del conductor quien, según exámenes realizados con posterioridad del accidente, manejaba bajo la </w:t>
      </w:r>
      <w:r w:rsidR="00655FFF" w:rsidRPr="00627A90">
        <w:rPr>
          <w:rFonts w:ascii="Times New Roman" w:hAnsi="Times New Roman" w:cs="Times New Roman"/>
          <w:color w:val="000000" w:themeColor="text1"/>
        </w:rPr>
        <w:t>influencia</w:t>
      </w:r>
      <w:r w:rsidR="006C3117" w:rsidRPr="00627A90">
        <w:rPr>
          <w:rFonts w:ascii="Times New Roman" w:hAnsi="Times New Roman" w:cs="Times New Roman"/>
          <w:color w:val="000000" w:themeColor="text1"/>
        </w:rPr>
        <w:t xml:space="preserve"> de </w:t>
      </w:r>
      <w:r w:rsidR="00655FFF" w:rsidRPr="00627A90">
        <w:rPr>
          <w:rFonts w:ascii="Times New Roman" w:hAnsi="Times New Roman" w:cs="Times New Roman"/>
          <w:color w:val="000000" w:themeColor="text1"/>
        </w:rPr>
        <w:t>estupefacientes, particularmente</w:t>
      </w:r>
      <w:r w:rsidR="006C3117" w:rsidRPr="00627A90">
        <w:rPr>
          <w:rFonts w:ascii="Times New Roman" w:hAnsi="Times New Roman" w:cs="Times New Roman"/>
          <w:color w:val="000000" w:themeColor="text1"/>
        </w:rPr>
        <w:t xml:space="preserve">, </w:t>
      </w:r>
      <w:r w:rsidR="00655FFF">
        <w:rPr>
          <w:rFonts w:ascii="Times New Roman" w:hAnsi="Times New Roman" w:cs="Times New Roman"/>
          <w:color w:val="000000" w:themeColor="text1"/>
        </w:rPr>
        <w:t>cocaína</w:t>
      </w:r>
      <w:r w:rsidR="006B03F0">
        <w:rPr>
          <w:rFonts w:ascii="Times New Roman" w:hAnsi="Times New Roman" w:cs="Times New Roman"/>
          <w:color w:val="000000" w:themeColor="text1"/>
        </w:rPr>
        <w:t xml:space="preserve"> y marihuana.</w:t>
      </w:r>
      <w:r w:rsidR="006C3117" w:rsidRPr="00627A90">
        <w:rPr>
          <w:rFonts w:ascii="Times New Roman" w:hAnsi="Times New Roman" w:cs="Times New Roman"/>
          <w:color w:val="000000" w:themeColor="text1"/>
        </w:rPr>
        <w:t xml:space="preserve"> </w:t>
      </w:r>
      <w:r w:rsidR="00B0743C">
        <w:rPr>
          <w:rFonts w:ascii="Times New Roman" w:hAnsi="Times New Roman" w:cs="Times New Roman"/>
          <w:color w:val="000000" w:themeColor="text1"/>
        </w:rPr>
        <w:t xml:space="preserve"> </w:t>
      </w:r>
    </w:p>
    <w:p w14:paraId="638C4F15" w14:textId="77777777" w:rsidR="00B0743C" w:rsidRDefault="00B0743C" w:rsidP="002A09B6">
      <w:pPr>
        <w:spacing w:line="360" w:lineRule="auto"/>
        <w:jc w:val="both"/>
        <w:rPr>
          <w:rFonts w:ascii="Times New Roman" w:hAnsi="Times New Roman" w:cs="Times New Roman"/>
          <w:color w:val="000000" w:themeColor="text1"/>
        </w:rPr>
      </w:pPr>
    </w:p>
    <w:p w14:paraId="18C2C1D5" w14:textId="77777777" w:rsidR="008C2B30" w:rsidRPr="00655FFF" w:rsidRDefault="00F42736" w:rsidP="002A09B6">
      <w:pPr>
        <w:spacing w:line="360" w:lineRule="auto"/>
        <w:jc w:val="both"/>
        <w:rPr>
          <w:rFonts w:ascii="Times New Roman" w:hAnsi="Times New Roman" w:cs="Times New Roman"/>
        </w:rPr>
      </w:pPr>
      <w:r>
        <w:rPr>
          <w:rFonts w:ascii="Times New Roman" w:hAnsi="Times New Roman" w:cs="Times New Roman"/>
          <w:color w:val="000000" w:themeColor="text1"/>
        </w:rPr>
        <w:t xml:space="preserve">Ejemplos como el anterior son recurrentes. </w:t>
      </w:r>
      <w:r w:rsidR="00CD6BE1" w:rsidRPr="00627A90">
        <w:rPr>
          <w:rFonts w:ascii="Times New Roman" w:hAnsi="Times New Roman" w:cs="Times New Roman"/>
          <w:color w:val="000000" w:themeColor="text1"/>
        </w:rPr>
        <w:t>La literatura médica es contundente al señalar que el consumo de estupefacientes en elevadas dosis altera los “si</w:t>
      </w:r>
      <w:r>
        <w:rPr>
          <w:rFonts w:ascii="Times New Roman" w:hAnsi="Times New Roman" w:cs="Times New Roman"/>
          <w:color w:val="000000" w:themeColor="text1"/>
        </w:rPr>
        <w:t>stemas de reacción” motora, la percepción del riesgo y la</w:t>
      </w:r>
      <w:r w:rsidR="00B0743C">
        <w:rPr>
          <w:rFonts w:ascii="Times New Roman" w:hAnsi="Times New Roman" w:cs="Times New Roman"/>
          <w:color w:val="000000" w:themeColor="text1"/>
        </w:rPr>
        <w:t xml:space="preserve"> capacidad d</w:t>
      </w:r>
      <w:r w:rsidR="008C2B30">
        <w:rPr>
          <w:rFonts w:ascii="Times New Roman" w:hAnsi="Times New Roman" w:cs="Times New Roman"/>
          <w:color w:val="000000" w:themeColor="text1"/>
        </w:rPr>
        <w:t>e distinguir tiempo y distancia, visión borrosa, entre otros aspectos.</w:t>
      </w:r>
      <w:r w:rsidR="00B0743C">
        <w:rPr>
          <w:rFonts w:ascii="Times New Roman" w:hAnsi="Times New Roman" w:cs="Times New Roman"/>
          <w:color w:val="000000" w:themeColor="text1"/>
        </w:rPr>
        <w:t xml:space="preserve"> </w:t>
      </w:r>
      <w:r w:rsidR="008C2B30" w:rsidRPr="008C2B30">
        <w:rPr>
          <w:rFonts w:ascii="Helvetica" w:hAnsi="Helvetica" w:cs="Times New Roman"/>
          <w:color w:val="333333"/>
        </w:rPr>
        <w:t xml:space="preserve"> </w:t>
      </w:r>
      <w:r w:rsidR="008C2B30" w:rsidRPr="008C2B30">
        <w:rPr>
          <w:rFonts w:ascii="Times New Roman" w:hAnsi="Times New Roman" w:cs="Times New Roman"/>
          <w:color w:val="000000" w:themeColor="text1"/>
        </w:rPr>
        <w:t>Los </w:t>
      </w:r>
      <w:r w:rsidR="008C2B30" w:rsidRPr="008C2B30">
        <w:rPr>
          <w:rFonts w:ascii="Times New Roman" w:hAnsi="Times New Roman" w:cs="Times New Roman"/>
          <w:bCs/>
          <w:color w:val="000000" w:themeColor="text1"/>
        </w:rPr>
        <w:t>efectos de las drogas </w:t>
      </w:r>
      <w:r w:rsidR="008C2B30" w:rsidRPr="008C2B30">
        <w:rPr>
          <w:rFonts w:ascii="Times New Roman" w:hAnsi="Times New Roman" w:cs="Times New Roman"/>
          <w:color w:val="000000" w:themeColor="text1"/>
        </w:rPr>
        <w:t>en la conducción varían en funci</w:t>
      </w:r>
      <w:r w:rsidR="004339E9">
        <w:rPr>
          <w:rFonts w:ascii="Times New Roman" w:hAnsi="Times New Roman" w:cs="Times New Roman"/>
          <w:color w:val="000000" w:themeColor="text1"/>
        </w:rPr>
        <w:t xml:space="preserve">ón de la sustancia que se toma, pero se potencian al ser combinados con algún tipo de medicamento. </w:t>
      </w:r>
      <w:r w:rsidR="008C2B30" w:rsidRPr="00655FFF">
        <w:rPr>
          <w:rFonts w:ascii="Times New Roman" w:hAnsi="Times New Roman" w:cs="Times New Roman"/>
        </w:rPr>
        <w:t xml:space="preserve">Según </w:t>
      </w:r>
      <w:r w:rsidR="004339E9" w:rsidRPr="00655FFF">
        <w:rPr>
          <w:rFonts w:ascii="Times New Roman" w:hAnsi="Times New Roman" w:cs="Times New Roman"/>
        </w:rPr>
        <w:t>un</w:t>
      </w:r>
      <w:r w:rsidR="008C2B30" w:rsidRPr="00655FFF">
        <w:rPr>
          <w:rFonts w:ascii="Times New Roman" w:hAnsi="Times New Roman" w:cs="Times New Roman"/>
        </w:rPr>
        <w:t xml:space="preserve"> estudio de Automóvil Club de Chile, un 26% de conductores que reconocen haber conducido después de haberse tomado algún tipo de medicamento</w:t>
      </w:r>
      <w:r w:rsidR="004339E9" w:rsidRPr="00655FFF">
        <w:rPr>
          <w:rStyle w:val="Refdenotaalpie"/>
          <w:rFonts w:ascii="Times New Roman" w:hAnsi="Times New Roman" w:cs="Times New Roman"/>
        </w:rPr>
        <w:footnoteReference w:id="1"/>
      </w:r>
      <w:r w:rsidR="004339E9" w:rsidRPr="00655FFF">
        <w:rPr>
          <w:rFonts w:ascii="Times New Roman" w:hAnsi="Times New Roman" w:cs="Times New Roman"/>
        </w:rPr>
        <w:t>, ya sean tranquilizantes, sedantes o estimulantes.</w:t>
      </w:r>
    </w:p>
    <w:p w14:paraId="0292BCC2" w14:textId="77777777" w:rsidR="00CD6BE1" w:rsidRPr="00627A90" w:rsidRDefault="00CD6BE1" w:rsidP="002A09B6">
      <w:pPr>
        <w:spacing w:line="360" w:lineRule="auto"/>
        <w:jc w:val="both"/>
        <w:rPr>
          <w:rFonts w:ascii="Times New Roman" w:hAnsi="Times New Roman" w:cs="Times New Roman"/>
          <w:color w:val="000000" w:themeColor="text1"/>
        </w:rPr>
      </w:pPr>
    </w:p>
    <w:p w14:paraId="526010AD" w14:textId="0A514508" w:rsidR="006E1CC3" w:rsidRPr="00287927" w:rsidRDefault="004339E9" w:rsidP="00287927">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Por ello resulta conveniente </w:t>
      </w:r>
      <w:r w:rsidR="00CD6BE1" w:rsidRPr="00287927">
        <w:rPr>
          <w:rFonts w:ascii="Times New Roman" w:hAnsi="Times New Roman" w:cs="Times New Roman"/>
          <w:color w:val="000000" w:themeColor="text1"/>
        </w:rPr>
        <w:t>hacer una clara distinció</w:t>
      </w:r>
      <w:r w:rsidR="006E1CC3" w:rsidRPr="00287927">
        <w:rPr>
          <w:rFonts w:ascii="Times New Roman" w:hAnsi="Times New Roman" w:cs="Times New Roman"/>
          <w:color w:val="000000" w:themeColor="text1"/>
        </w:rPr>
        <w:t>n entre droga (estupefacientes), psicotrópicos y psicofármacos</w:t>
      </w:r>
      <w:r w:rsidR="00287927" w:rsidRPr="00287927">
        <w:rPr>
          <w:rFonts w:ascii="Times New Roman" w:hAnsi="Times New Roman" w:cs="Times New Roman"/>
          <w:color w:val="000000" w:themeColor="text1"/>
        </w:rPr>
        <w:t xml:space="preserve">. </w:t>
      </w:r>
      <w:r w:rsidR="006E1CC3" w:rsidRPr="00287927">
        <w:rPr>
          <w:rFonts w:ascii="Times New Roman" w:hAnsi="Times New Roman" w:cs="Times New Roman"/>
          <w:color w:val="000000" w:themeColor="text1"/>
        </w:rPr>
        <w:t xml:space="preserve">Tal como lo señala el SENDA, los psicofármacos </w:t>
      </w:r>
      <w:r w:rsidR="006E1CC3" w:rsidRPr="00287927">
        <w:rPr>
          <w:rFonts w:ascii="Times New Roman" w:hAnsi="Times New Roman" w:cs="Times New Roman"/>
          <w:i/>
          <w:color w:val="000000" w:themeColor="text1"/>
        </w:rPr>
        <w:t>“son sustancias químicas que actúan sobre el sistema nervioso central y que se usan para el tratamiento de  trastornos de la salud mental"</w:t>
      </w:r>
      <w:r w:rsidR="006E1CC3" w:rsidRPr="00287927">
        <w:rPr>
          <w:rFonts w:ascii="Times New Roman" w:hAnsi="Times New Roman" w:cs="Times New Roman"/>
          <w:color w:val="000000" w:themeColor="text1"/>
        </w:rPr>
        <w:t xml:space="preserve">. Estos son recetados para tratamientos médicos y bajo supervisión profesional por tiempos limitados, sin que traigan mayores consecuencias, al contrario, su suspensión sin autorización médica puede provocar </w:t>
      </w:r>
      <w:r w:rsidR="00655FFF" w:rsidRPr="00287927">
        <w:rPr>
          <w:rFonts w:ascii="Times New Roman" w:hAnsi="Times New Roman" w:cs="Times New Roman"/>
          <w:color w:val="000000" w:themeColor="text1"/>
        </w:rPr>
        <w:t>trastornos</w:t>
      </w:r>
      <w:r w:rsidR="006E1CC3" w:rsidRPr="00287927">
        <w:rPr>
          <w:rFonts w:ascii="Times New Roman" w:hAnsi="Times New Roman" w:cs="Times New Roman"/>
          <w:color w:val="000000" w:themeColor="text1"/>
        </w:rPr>
        <w:t xml:space="preserve"> del sueño, irritabilidad, crisis de </w:t>
      </w:r>
      <w:r w:rsidR="00655FFF" w:rsidRPr="00287927">
        <w:rPr>
          <w:rFonts w:ascii="Times New Roman" w:hAnsi="Times New Roman" w:cs="Times New Roman"/>
          <w:color w:val="000000" w:themeColor="text1"/>
        </w:rPr>
        <w:t>pánico</w:t>
      </w:r>
      <w:r w:rsidR="006E1CC3" w:rsidRPr="00287927">
        <w:rPr>
          <w:rFonts w:ascii="Times New Roman" w:hAnsi="Times New Roman" w:cs="Times New Roman"/>
          <w:color w:val="000000" w:themeColor="text1"/>
        </w:rPr>
        <w:t>, dificultades en tareas motoras y alteraciones en la memoria.</w:t>
      </w:r>
    </w:p>
    <w:p w14:paraId="4A6CB183" w14:textId="77777777" w:rsidR="00CD6BE1" w:rsidRPr="00287927" w:rsidRDefault="00CD6BE1" w:rsidP="002A09B6">
      <w:pPr>
        <w:spacing w:line="360" w:lineRule="auto"/>
        <w:jc w:val="both"/>
        <w:rPr>
          <w:rFonts w:ascii="Times New Roman" w:hAnsi="Times New Roman" w:cs="Times New Roman"/>
          <w:color w:val="000000" w:themeColor="text1"/>
        </w:rPr>
      </w:pPr>
    </w:p>
    <w:p w14:paraId="46E2D850" w14:textId="142BDADB" w:rsidR="00903363" w:rsidRPr="00627A90" w:rsidRDefault="006E1CC3" w:rsidP="002A09B6">
      <w:pPr>
        <w:spacing w:line="360" w:lineRule="auto"/>
        <w:jc w:val="both"/>
        <w:rPr>
          <w:rFonts w:ascii="Times New Roman" w:hAnsi="Times New Roman" w:cs="Times New Roman"/>
          <w:color w:val="000000" w:themeColor="text1"/>
        </w:rPr>
      </w:pPr>
      <w:r w:rsidRPr="00287927">
        <w:rPr>
          <w:rFonts w:ascii="Times New Roman" w:hAnsi="Times New Roman" w:cs="Times New Roman"/>
          <w:color w:val="000000" w:themeColor="text1"/>
        </w:rPr>
        <w:t xml:space="preserve">Bajo el concepto de estupefacientes se ubica aquellas sustancias que, alterando el sistema nervioso central, ya sea </w:t>
      </w:r>
      <w:r w:rsidR="00655FFF" w:rsidRPr="00287927">
        <w:rPr>
          <w:rFonts w:ascii="Times New Roman" w:hAnsi="Times New Roman" w:cs="Times New Roman"/>
          <w:color w:val="000000" w:themeColor="text1"/>
        </w:rPr>
        <w:t>deprimiéndolo</w:t>
      </w:r>
      <w:r w:rsidRPr="00287927">
        <w:rPr>
          <w:rFonts w:ascii="Times New Roman" w:hAnsi="Times New Roman" w:cs="Times New Roman"/>
          <w:color w:val="000000" w:themeColor="text1"/>
        </w:rPr>
        <w:t xml:space="preserve"> o excitándolo, se encuentran prohibidas por ley dentro de un contexto determinado. Hablamos genéricamente de drogas que no son usadas de manera habitual en tratamientos médicos ni autorizado su consumo bajo la supervisión de u</w:t>
      </w:r>
      <w:r w:rsidR="00B0743C">
        <w:rPr>
          <w:rFonts w:ascii="Times New Roman" w:hAnsi="Times New Roman" w:cs="Times New Roman"/>
          <w:color w:val="000000" w:themeColor="text1"/>
        </w:rPr>
        <w:t>n facultativo. Ellas s</w:t>
      </w:r>
      <w:r w:rsidRPr="00627A90">
        <w:rPr>
          <w:rFonts w:ascii="Times New Roman" w:hAnsi="Times New Roman" w:cs="Times New Roman"/>
          <w:color w:val="000000" w:themeColor="text1"/>
        </w:rPr>
        <w:t>e identifican por su carácter</w:t>
      </w:r>
      <w:r w:rsidR="00816471">
        <w:rPr>
          <w:rFonts w:ascii="Times New Roman" w:hAnsi="Times New Roman" w:cs="Times New Roman"/>
          <w:color w:val="000000" w:themeColor="text1"/>
        </w:rPr>
        <w:t xml:space="preserve"> potencial y altamente adictivo.</w:t>
      </w:r>
      <w:r w:rsidRPr="00627A90">
        <w:rPr>
          <w:rFonts w:ascii="Times New Roman" w:hAnsi="Times New Roman" w:cs="Times New Roman"/>
          <w:color w:val="000000" w:themeColor="text1"/>
        </w:rPr>
        <w:t xml:space="preserve"> </w:t>
      </w:r>
      <w:r w:rsidR="00F84D79" w:rsidRPr="00627A90">
        <w:rPr>
          <w:rFonts w:ascii="Times New Roman" w:hAnsi="Times New Roman" w:cs="Times New Roman"/>
          <w:color w:val="000000" w:themeColor="text1"/>
        </w:rPr>
        <w:t xml:space="preserve">Dentro del contexto de la conducción de vehículo motorizados, el consumo de drogas, si bien varía según el tipo de sustancia ingerida, pueden sintetizarse en la pérdida de percepción de riesgo,  reducir los tiempos de reacción afectando la forma de determinar tiempo y distancia, disminuir o eliminar la coordinación motora, entre otros efectos. </w:t>
      </w:r>
    </w:p>
    <w:p w14:paraId="7EE7789B" w14:textId="39B01E4F" w:rsidR="00816471" w:rsidRDefault="00816471" w:rsidP="002A09B6">
      <w:pPr>
        <w:spacing w:line="360" w:lineRule="auto"/>
        <w:jc w:val="both"/>
        <w:rPr>
          <w:rFonts w:ascii="Times New Roman" w:hAnsi="Times New Roman" w:cs="Times New Roman"/>
          <w:color w:val="000000" w:themeColor="text1"/>
        </w:rPr>
      </w:pPr>
    </w:p>
    <w:p w14:paraId="7B0D80BB" w14:textId="19B722E8" w:rsidR="006E1CC3" w:rsidRPr="00627A90" w:rsidRDefault="00816471" w:rsidP="002A09B6">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Tanto psicofármacos como estupefacientes pueden afectar </w:t>
      </w:r>
      <w:r w:rsidR="00655FFF">
        <w:rPr>
          <w:rFonts w:ascii="Times New Roman" w:hAnsi="Times New Roman" w:cs="Times New Roman"/>
          <w:color w:val="000000" w:themeColor="text1"/>
        </w:rPr>
        <w:t>considerablemente</w:t>
      </w:r>
      <w:r>
        <w:rPr>
          <w:rFonts w:ascii="Times New Roman" w:hAnsi="Times New Roman" w:cs="Times New Roman"/>
          <w:color w:val="000000" w:themeColor="text1"/>
        </w:rPr>
        <w:t xml:space="preserve"> las condiciones de condu</w:t>
      </w:r>
      <w:r w:rsidR="00F84D79">
        <w:rPr>
          <w:rFonts w:ascii="Times New Roman" w:hAnsi="Times New Roman" w:cs="Times New Roman"/>
          <w:color w:val="000000" w:themeColor="text1"/>
        </w:rPr>
        <w:t xml:space="preserve">cción de un vehículo motorizado, pues ambos tipos de sustancias afectan las capacidades del conductor al volante. La diferencia radica la legalidad del consumo, punto de partida para determinar que mientras el consumo de estupefacientes debe estar prohibido y detectado cuando el conductor se apreste a conducir bajo sus efectos, el consumo de psicofármacos debe ser siempre informado y respaldado por una prescripción médica, respaldo que debe indicar la dosis permitida que no sea </w:t>
      </w:r>
      <w:r w:rsidR="00655FFF">
        <w:rPr>
          <w:rFonts w:ascii="Times New Roman" w:hAnsi="Times New Roman" w:cs="Times New Roman"/>
          <w:color w:val="000000" w:themeColor="text1"/>
        </w:rPr>
        <w:t>contraproducente</w:t>
      </w:r>
      <w:r w:rsidR="00F84D79">
        <w:rPr>
          <w:rFonts w:ascii="Times New Roman" w:hAnsi="Times New Roman" w:cs="Times New Roman"/>
          <w:color w:val="000000" w:themeColor="text1"/>
        </w:rPr>
        <w:t xml:space="preserve"> con las labores de conducción.</w:t>
      </w:r>
    </w:p>
    <w:p w14:paraId="25F3B315" w14:textId="77777777" w:rsidR="00761017" w:rsidRDefault="00761017" w:rsidP="002A09B6">
      <w:pPr>
        <w:spacing w:line="360" w:lineRule="auto"/>
        <w:jc w:val="both"/>
        <w:rPr>
          <w:rFonts w:ascii="Times New Roman" w:hAnsi="Times New Roman" w:cs="Times New Roman"/>
          <w:color w:val="000000" w:themeColor="text1"/>
        </w:rPr>
      </w:pPr>
    </w:p>
    <w:p w14:paraId="3F3DFFD3" w14:textId="2B0A214E" w:rsidR="00CA7097" w:rsidRPr="00946510" w:rsidRDefault="00CA7097" w:rsidP="00946510">
      <w:pPr>
        <w:pStyle w:val="Prrafodelista"/>
        <w:numPr>
          <w:ilvl w:val="0"/>
          <w:numId w:val="1"/>
        </w:numPr>
        <w:spacing w:line="360" w:lineRule="auto"/>
        <w:jc w:val="both"/>
        <w:rPr>
          <w:rFonts w:ascii="Times New Roman" w:hAnsi="Times New Roman" w:cs="Times New Roman"/>
          <w:b/>
          <w:color w:val="000000" w:themeColor="text1"/>
        </w:rPr>
      </w:pPr>
      <w:r w:rsidRPr="00946510">
        <w:rPr>
          <w:rFonts w:ascii="Times New Roman" w:hAnsi="Times New Roman" w:cs="Times New Roman"/>
          <w:b/>
          <w:color w:val="000000" w:themeColor="text1"/>
        </w:rPr>
        <w:t>LEGISLACIÓN ACTUAL</w:t>
      </w:r>
    </w:p>
    <w:p w14:paraId="24CB6C65" w14:textId="77777777" w:rsidR="00946510" w:rsidRPr="00946510" w:rsidRDefault="00946510" w:rsidP="00946510">
      <w:pPr>
        <w:pStyle w:val="Prrafodelista"/>
        <w:spacing w:line="360" w:lineRule="auto"/>
        <w:ind w:left="1080"/>
        <w:jc w:val="both"/>
        <w:rPr>
          <w:rFonts w:ascii="Times New Roman" w:hAnsi="Times New Roman" w:cs="Times New Roman"/>
          <w:b/>
          <w:color w:val="000000" w:themeColor="text1"/>
        </w:rPr>
      </w:pPr>
    </w:p>
    <w:p w14:paraId="4169698F" w14:textId="153EC57C" w:rsidR="00CA7097" w:rsidRDefault="00CA7097" w:rsidP="00CA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La Ley del Tránsito establece un régimen de penas aplicables a quien </w:t>
      </w:r>
      <w:r w:rsidR="00655FFF">
        <w:rPr>
          <w:rFonts w:ascii="Times New Roman" w:hAnsi="Times New Roman" w:cs="Times New Roman"/>
          <w:color w:val="000000" w:themeColor="text1"/>
        </w:rPr>
        <w:t>ha</w:t>
      </w:r>
      <w:r>
        <w:rPr>
          <w:rFonts w:ascii="Times New Roman" w:hAnsi="Times New Roman" w:cs="Times New Roman"/>
          <w:color w:val="000000" w:themeColor="text1"/>
        </w:rPr>
        <w:t xml:space="preserve"> conducido bajo la </w:t>
      </w:r>
      <w:r w:rsidR="00655FFF">
        <w:rPr>
          <w:rFonts w:ascii="Times New Roman" w:hAnsi="Times New Roman" w:cs="Times New Roman"/>
          <w:color w:val="000000" w:themeColor="text1"/>
        </w:rPr>
        <w:t>influencia</w:t>
      </w:r>
      <w:r>
        <w:rPr>
          <w:rFonts w:ascii="Times New Roman" w:hAnsi="Times New Roman" w:cs="Times New Roman"/>
          <w:color w:val="000000" w:themeColor="text1"/>
        </w:rPr>
        <w:t xml:space="preserve"> de estupefacientes, aun cuando ella no distingue entre grados de afectación por efectos de las drogas, como sí lo hace con el alcohol. El régimen penas puede resumirse así</w:t>
      </w:r>
      <w:r w:rsidR="00946510">
        <w:rPr>
          <w:rStyle w:val="Refdenotaalpie"/>
          <w:rFonts w:ascii="Times New Roman" w:hAnsi="Times New Roman" w:cs="Times New Roman"/>
          <w:color w:val="000000" w:themeColor="text1"/>
        </w:rPr>
        <w:footnoteReference w:id="2"/>
      </w:r>
      <w:r>
        <w:rPr>
          <w:rFonts w:ascii="Times New Roman" w:hAnsi="Times New Roman" w:cs="Times New Roman"/>
          <w:color w:val="000000" w:themeColor="text1"/>
        </w:rPr>
        <w:t>:</w:t>
      </w:r>
    </w:p>
    <w:p w14:paraId="040368D2" w14:textId="77777777" w:rsidR="00CA7097" w:rsidRDefault="00CA7097" w:rsidP="00CA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000000" w:themeColor="text1"/>
        </w:rPr>
      </w:pPr>
    </w:p>
    <w:p w14:paraId="11D8F9E9" w14:textId="19D76A56" w:rsidR="00CA7097" w:rsidRPr="00C21C19" w:rsidRDefault="00CA7097" w:rsidP="00C21C19">
      <w:pPr>
        <w:pStyle w:val="Prrafodelist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000000" w:themeColor="text1"/>
        </w:rPr>
      </w:pPr>
      <w:r w:rsidRPr="00C21C19">
        <w:rPr>
          <w:rFonts w:ascii="Times New Roman" w:hAnsi="Times New Roman" w:cs="Times New Roman"/>
          <w:color w:val="000000" w:themeColor="text1"/>
        </w:rPr>
        <w:t>Conducción bajo la influencia de sustancias estupefacientes o sicotrópicas: presidio menor en su grado mínimo</w:t>
      </w:r>
      <w:r w:rsidR="00C21C19" w:rsidRPr="00C21C19">
        <w:rPr>
          <w:rFonts w:ascii="Times New Roman" w:hAnsi="Times New Roman" w:cs="Times New Roman"/>
          <w:color w:val="000000" w:themeColor="text1"/>
        </w:rPr>
        <w:t xml:space="preserve"> (61 días a 540 días) y multa de 2 a 10 UTM, suspensión de licencia para conducir vehículos </w:t>
      </w:r>
      <w:r w:rsidR="00655FFF" w:rsidRPr="00C21C19">
        <w:rPr>
          <w:rFonts w:ascii="Times New Roman" w:hAnsi="Times New Roman" w:cs="Times New Roman"/>
          <w:color w:val="000000" w:themeColor="text1"/>
        </w:rPr>
        <w:t>motorizados</w:t>
      </w:r>
      <w:r w:rsidR="00C21C19" w:rsidRPr="00C21C19">
        <w:rPr>
          <w:rFonts w:ascii="Times New Roman" w:hAnsi="Times New Roman" w:cs="Times New Roman"/>
          <w:color w:val="000000" w:themeColor="text1"/>
        </w:rPr>
        <w:t xml:space="preserve"> por 2 y 5 años, y cancelación, </w:t>
      </w:r>
      <w:r w:rsidR="00C21C19" w:rsidRPr="00C21C19">
        <w:rPr>
          <w:rFonts w:ascii="Times New Roman" w:hAnsi="Times New Roman" w:cs="Times New Roman"/>
          <w:color w:val="000000" w:themeColor="text1"/>
        </w:rPr>
        <w:lastRenderedPageBreak/>
        <w:t>según se tratare de la primera o segunda vez, o tercera respectivamente, ocasiones o no daño alguno, o daños materiales o lesiones leves.</w:t>
      </w:r>
    </w:p>
    <w:p w14:paraId="573FC9ED" w14:textId="46CF6C6A" w:rsidR="00C21C19" w:rsidRDefault="00C21C19" w:rsidP="00C21C19">
      <w:pPr>
        <w:pStyle w:val="Prrafodelist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Si producto de dicha conducción se causaren lesiones graves o menos graves: presidio menor en grado medio (541 días a 3 años) y multa de 4 a 12 UTM, suspensión de licencia de conducir por 36 meses en caso de producir lesiones menos graves, y de 5 años en caso de lesiones graves. En caso de reincidencia se cancela la licencia.</w:t>
      </w:r>
    </w:p>
    <w:p w14:paraId="634EF759" w14:textId="2A6C6D63" w:rsidR="00946510" w:rsidRDefault="00C21C19" w:rsidP="00946510">
      <w:pPr>
        <w:pStyle w:val="Prrafodelist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Si se causan lesiones </w:t>
      </w:r>
      <w:r w:rsidR="00655FFF">
        <w:rPr>
          <w:rFonts w:ascii="Times New Roman" w:hAnsi="Times New Roman" w:cs="Times New Roman"/>
          <w:color w:val="000000" w:themeColor="text1"/>
        </w:rPr>
        <w:t>gravísimas</w:t>
      </w:r>
      <w:r>
        <w:rPr>
          <w:rFonts w:ascii="Times New Roman" w:hAnsi="Times New Roman" w:cs="Times New Roman"/>
          <w:color w:val="000000" w:themeColor="text1"/>
        </w:rPr>
        <w:t xml:space="preserve">, presidio menor en grado máximo (3 años y 1 día a 5 años). En caso de muerte, presidio menor en su grado máximo a presidio mayor en grado mínimo (3 años y 1 día a 10 años). En ambos casos se aplica multa de 8 a 20 UTM, inhabilidad perpetua para conducir vehículos de tracción mecánica y comiso del vehículo con que se ha delinquido. </w:t>
      </w:r>
    </w:p>
    <w:p w14:paraId="745CFC34" w14:textId="61BBC4C0" w:rsidR="00946510" w:rsidRPr="00946510" w:rsidRDefault="00946510" w:rsidP="00946510">
      <w:pPr>
        <w:pStyle w:val="Prrafodelist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Respecto a la procedencia de penas sustitutivas de la Ley Nº 18.216, la ejecución de la respectiva pena sustitutiva se suspende por un año en el cual el condenado debe cumplir efectivamente la pena privativa de libertad impuesta.</w:t>
      </w:r>
    </w:p>
    <w:p w14:paraId="72043A70" w14:textId="77777777" w:rsidR="00CA7097" w:rsidRPr="00627A90" w:rsidRDefault="00CA7097" w:rsidP="002A09B6">
      <w:pPr>
        <w:spacing w:line="360" w:lineRule="auto"/>
        <w:jc w:val="both"/>
        <w:rPr>
          <w:rFonts w:ascii="Times New Roman" w:hAnsi="Times New Roman" w:cs="Times New Roman"/>
          <w:color w:val="000000" w:themeColor="text1"/>
        </w:rPr>
      </w:pPr>
    </w:p>
    <w:p w14:paraId="1129FB9B" w14:textId="7E7D7D94" w:rsidR="00761017" w:rsidRDefault="00761017" w:rsidP="002A09B6">
      <w:pPr>
        <w:spacing w:line="360" w:lineRule="auto"/>
        <w:jc w:val="both"/>
        <w:rPr>
          <w:rFonts w:ascii="Times New Roman" w:hAnsi="Times New Roman" w:cs="Times New Roman"/>
          <w:color w:val="000000" w:themeColor="text1"/>
        </w:rPr>
      </w:pPr>
      <w:r w:rsidRPr="00627A90">
        <w:rPr>
          <w:rFonts w:ascii="Times New Roman" w:hAnsi="Times New Roman" w:cs="Times New Roman"/>
          <w:color w:val="000000" w:themeColor="text1"/>
        </w:rPr>
        <w:t>Si bien la Ley de Tránsito dispone en su a</w:t>
      </w:r>
      <w:r w:rsidR="001A1D3A">
        <w:rPr>
          <w:rFonts w:ascii="Times New Roman" w:hAnsi="Times New Roman" w:cs="Times New Roman"/>
          <w:color w:val="000000" w:themeColor="text1"/>
        </w:rPr>
        <w:t>rtículo 182 que el personal de C</w:t>
      </w:r>
      <w:r w:rsidRPr="00627A90">
        <w:rPr>
          <w:rFonts w:ascii="Times New Roman" w:hAnsi="Times New Roman" w:cs="Times New Roman"/>
          <w:color w:val="000000" w:themeColor="text1"/>
        </w:rPr>
        <w:t>arabinero</w:t>
      </w:r>
      <w:r w:rsidR="001A1D3A">
        <w:rPr>
          <w:rFonts w:ascii="Times New Roman" w:hAnsi="Times New Roman" w:cs="Times New Roman"/>
          <w:color w:val="000000" w:themeColor="text1"/>
        </w:rPr>
        <w:t>s</w:t>
      </w:r>
      <w:r w:rsidRPr="00627A90">
        <w:rPr>
          <w:rFonts w:ascii="Times New Roman" w:hAnsi="Times New Roman" w:cs="Times New Roman"/>
          <w:color w:val="000000" w:themeColor="text1"/>
        </w:rPr>
        <w:t xml:space="preserve"> se encuentra facultado par</w:t>
      </w:r>
      <w:r w:rsidR="005C31CF" w:rsidRPr="00627A90">
        <w:rPr>
          <w:rFonts w:ascii="Times New Roman" w:hAnsi="Times New Roman" w:cs="Times New Roman"/>
          <w:color w:val="000000" w:themeColor="text1"/>
        </w:rPr>
        <w:t xml:space="preserve">a realizar examen a fin de determinar la presencia de alcohol en el organismo del conductor o bien para acreditar el hecho de conducir bajo el efecto de algún psicotrópico, es posible apreciar que en la realidad sólo se realizan el primer tipo de controles, no disponiendo el personal de carabineros de los implementos técnicos que permitan la detección de consumo de estupefacientes, aun cuando ha sido históricamente un factor de riesgo en la conducción que debe ser tratado con la misma relevancia pública con que ha sido tratado el consumo de alcohol. </w:t>
      </w:r>
    </w:p>
    <w:p w14:paraId="0E6D55AF" w14:textId="77777777" w:rsidR="00946510" w:rsidRDefault="00946510" w:rsidP="002A09B6">
      <w:pPr>
        <w:spacing w:line="360" w:lineRule="auto"/>
        <w:jc w:val="both"/>
        <w:rPr>
          <w:rFonts w:ascii="Times New Roman" w:hAnsi="Times New Roman" w:cs="Times New Roman"/>
          <w:color w:val="000000" w:themeColor="text1"/>
        </w:rPr>
      </w:pPr>
    </w:p>
    <w:p w14:paraId="137CE2F5" w14:textId="6B3654EF" w:rsidR="00946510" w:rsidRDefault="00946510" w:rsidP="002A09B6">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Por su parte, el artículo </w:t>
      </w:r>
      <w:r w:rsidR="003D7D37">
        <w:rPr>
          <w:rFonts w:ascii="Times New Roman" w:hAnsi="Times New Roman" w:cs="Times New Roman"/>
          <w:color w:val="000000" w:themeColor="text1"/>
        </w:rPr>
        <w:t>183 inciso tercero</w:t>
      </w:r>
      <w:r>
        <w:rPr>
          <w:rFonts w:ascii="Times New Roman" w:hAnsi="Times New Roman" w:cs="Times New Roman"/>
          <w:color w:val="000000" w:themeColor="text1"/>
        </w:rPr>
        <w:t xml:space="preserve"> de la misma ley dis</w:t>
      </w:r>
      <w:r w:rsidR="00816471">
        <w:rPr>
          <w:rFonts w:ascii="Times New Roman" w:hAnsi="Times New Roman" w:cs="Times New Roman"/>
          <w:color w:val="000000" w:themeColor="text1"/>
        </w:rPr>
        <w:t>pone que en caso de que se requ</w:t>
      </w:r>
      <w:r>
        <w:rPr>
          <w:rFonts w:ascii="Times New Roman" w:hAnsi="Times New Roman" w:cs="Times New Roman"/>
          <w:color w:val="000000" w:themeColor="text1"/>
        </w:rPr>
        <w:t>i</w:t>
      </w:r>
      <w:r w:rsidR="00816471">
        <w:rPr>
          <w:rFonts w:ascii="Times New Roman" w:hAnsi="Times New Roman" w:cs="Times New Roman"/>
          <w:color w:val="000000" w:themeColor="text1"/>
        </w:rPr>
        <w:t>e</w:t>
      </w:r>
      <w:r>
        <w:rPr>
          <w:rFonts w:ascii="Times New Roman" w:hAnsi="Times New Roman" w:cs="Times New Roman"/>
          <w:color w:val="000000" w:themeColor="text1"/>
        </w:rPr>
        <w:t xml:space="preserve">ra someter a una persona a un examen científico a fin de determinar la cantidad de </w:t>
      </w:r>
      <w:r w:rsidR="001163A9">
        <w:rPr>
          <w:rFonts w:ascii="Times New Roman" w:hAnsi="Times New Roman" w:cs="Times New Roman"/>
          <w:color w:val="000000" w:themeColor="text1"/>
        </w:rPr>
        <w:t>alcohol o estupefacientes en la sangre u organismo, ellos podrán realizarse en cualquier establecimiento de salud  habilitado por el Servicio Médico Legal.</w:t>
      </w:r>
    </w:p>
    <w:p w14:paraId="2450785B" w14:textId="167050EE" w:rsidR="001163A9" w:rsidRPr="00627A90" w:rsidRDefault="003D7D37" w:rsidP="002A09B6">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Finalmente, el artículo 182 </w:t>
      </w:r>
      <w:r w:rsidR="001163A9">
        <w:rPr>
          <w:rFonts w:ascii="Times New Roman" w:hAnsi="Times New Roman" w:cs="Times New Roman"/>
          <w:color w:val="000000" w:themeColor="text1"/>
        </w:rPr>
        <w:t>también dispone que si una persona es sorprendida aprestándose a conducir bajo la influencia de alguna sustancia estupefacient</w:t>
      </w:r>
      <w:r>
        <w:rPr>
          <w:rFonts w:ascii="Times New Roman" w:hAnsi="Times New Roman" w:cs="Times New Roman"/>
          <w:color w:val="000000" w:themeColor="text1"/>
        </w:rPr>
        <w:t>e o sicotrópica, el juez aplica</w:t>
      </w:r>
      <w:r w:rsidR="001163A9">
        <w:rPr>
          <w:rFonts w:ascii="Times New Roman" w:hAnsi="Times New Roman" w:cs="Times New Roman"/>
          <w:color w:val="000000" w:themeColor="text1"/>
        </w:rPr>
        <w:t>rá la sanción indicada en artículo 193 o 196, disminuida o en grado de tentativa,</w:t>
      </w:r>
    </w:p>
    <w:p w14:paraId="12A62E05" w14:textId="77777777" w:rsidR="002A09B6" w:rsidRPr="00627A90" w:rsidRDefault="002A09B6" w:rsidP="002A0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p>
    <w:p w14:paraId="0C403EF3" w14:textId="1E416D9B" w:rsidR="002A09B6" w:rsidRPr="00627A90" w:rsidRDefault="00816471" w:rsidP="00D0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Respecto al particular objeto de este proyecto de ley, a</w:t>
      </w:r>
      <w:r w:rsidR="002A09B6" w:rsidRPr="00627A90">
        <w:rPr>
          <w:rFonts w:ascii="Times New Roman" w:hAnsi="Times New Roman" w:cs="Times New Roman"/>
          <w:color w:val="000000" w:themeColor="text1"/>
        </w:rPr>
        <w:t>ctualmente no existe obligación legal para las empresas de transporte de realizar controles periódicos preventivos a su conductor, ya sea por consumo de drogas como por consumo de alcohol. Por tanto, el objetivo de este proyecto es establecer una obligación para las empresas, a fin de que complemente la prohibición contenida en el artículo 115 A</w:t>
      </w:r>
      <w:r w:rsidR="00627A90" w:rsidRPr="00627A90">
        <w:rPr>
          <w:rFonts w:ascii="Times New Roman" w:hAnsi="Times New Roman" w:cs="Times New Roman"/>
          <w:color w:val="000000" w:themeColor="text1"/>
        </w:rPr>
        <w:t>.</w:t>
      </w:r>
    </w:p>
    <w:p w14:paraId="17BBAE8C" w14:textId="77777777" w:rsidR="002A09B6" w:rsidRPr="00627A90" w:rsidRDefault="002A09B6" w:rsidP="002A0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p>
    <w:p w14:paraId="1623E22A" w14:textId="77777777" w:rsidR="00F42736" w:rsidRPr="00D00518" w:rsidRDefault="00B12046" w:rsidP="00D00518">
      <w:pPr>
        <w:pStyle w:val="Prrafodelist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themeColor="text1"/>
        </w:rPr>
      </w:pPr>
      <w:r w:rsidRPr="00627A90">
        <w:rPr>
          <w:rFonts w:ascii="Times New Roman" w:hAnsi="Times New Roman" w:cs="Times New Roman"/>
          <w:b/>
          <w:color w:val="000000" w:themeColor="text1"/>
        </w:rPr>
        <w:t>CONTENIDO DEL PROYECTO</w:t>
      </w:r>
    </w:p>
    <w:p w14:paraId="79A82CA9" w14:textId="77777777" w:rsidR="00B12046" w:rsidRPr="00627A90" w:rsidRDefault="00B12046" w:rsidP="00B12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p>
    <w:p w14:paraId="43C65391" w14:textId="1EEA5CFB" w:rsidR="00B12046" w:rsidRPr="00627A90" w:rsidRDefault="00B12046" w:rsidP="00761017">
      <w:pPr>
        <w:pStyle w:val="Prrafodelist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000000" w:themeColor="text1"/>
        </w:rPr>
      </w:pPr>
      <w:r w:rsidRPr="00627A90">
        <w:rPr>
          <w:rFonts w:ascii="Times New Roman" w:hAnsi="Times New Roman" w:cs="Times New Roman"/>
          <w:color w:val="000000" w:themeColor="text1"/>
        </w:rPr>
        <w:t>Establecer la obligación para las empresas de tran</w:t>
      </w:r>
      <w:r w:rsidR="00F42736">
        <w:rPr>
          <w:rFonts w:ascii="Times New Roman" w:hAnsi="Times New Roman" w:cs="Times New Roman"/>
          <w:color w:val="000000" w:themeColor="text1"/>
        </w:rPr>
        <w:t>s</w:t>
      </w:r>
      <w:r w:rsidRPr="00627A90">
        <w:rPr>
          <w:rFonts w:ascii="Times New Roman" w:hAnsi="Times New Roman" w:cs="Times New Roman"/>
          <w:color w:val="000000" w:themeColor="text1"/>
        </w:rPr>
        <w:t xml:space="preserve">porte remunerado de pasajeros, sea a nivel comunal, intercomunal, interprovincial, </w:t>
      </w:r>
      <w:r w:rsidR="00655FFF" w:rsidRPr="00627A90">
        <w:rPr>
          <w:rFonts w:ascii="Times New Roman" w:hAnsi="Times New Roman" w:cs="Times New Roman"/>
          <w:color w:val="000000" w:themeColor="text1"/>
        </w:rPr>
        <w:t>interregional</w:t>
      </w:r>
      <w:r w:rsidRPr="00627A90">
        <w:rPr>
          <w:rFonts w:ascii="Times New Roman" w:hAnsi="Times New Roman" w:cs="Times New Roman"/>
          <w:color w:val="000000" w:themeColor="text1"/>
        </w:rPr>
        <w:t>, como a su vez a toda empresa que dentro de su giro realice transporte de carga</w:t>
      </w:r>
      <w:r w:rsidR="00086AA9" w:rsidRPr="00627A90">
        <w:rPr>
          <w:rFonts w:ascii="Times New Roman" w:hAnsi="Times New Roman" w:cs="Times New Roman"/>
          <w:color w:val="000000" w:themeColor="text1"/>
        </w:rPr>
        <w:t>, de realizar controles periódicos preventivos a los conduc</w:t>
      </w:r>
      <w:r w:rsidR="0042499B" w:rsidRPr="00627A90">
        <w:rPr>
          <w:rFonts w:ascii="Times New Roman" w:hAnsi="Times New Roman" w:cs="Times New Roman"/>
          <w:color w:val="000000" w:themeColor="text1"/>
        </w:rPr>
        <w:t>tores de sus vehículos</w:t>
      </w:r>
      <w:r w:rsidR="00761017" w:rsidRPr="00627A90">
        <w:rPr>
          <w:rFonts w:ascii="Times New Roman" w:hAnsi="Times New Roman" w:cs="Times New Roman"/>
          <w:color w:val="000000" w:themeColor="text1"/>
        </w:rPr>
        <w:t xml:space="preserve"> para detectar el consumo habitual de drogas.</w:t>
      </w:r>
      <w:r w:rsidR="00F42736">
        <w:rPr>
          <w:rFonts w:ascii="Times New Roman" w:hAnsi="Times New Roman" w:cs="Times New Roman"/>
          <w:color w:val="000000" w:themeColor="text1"/>
        </w:rPr>
        <w:t xml:space="preserve"> </w:t>
      </w:r>
    </w:p>
    <w:p w14:paraId="2A80CB67" w14:textId="77777777" w:rsidR="006B03F0" w:rsidRDefault="0042499B" w:rsidP="00B12046">
      <w:pPr>
        <w:pStyle w:val="Prrafodelist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000000" w:themeColor="text1"/>
        </w:rPr>
      </w:pPr>
      <w:r w:rsidRPr="00627A90">
        <w:rPr>
          <w:rFonts w:ascii="Times New Roman" w:hAnsi="Times New Roman" w:cs="Times New Roman"/>
          <w:color w:val="000000" w:themeColor="text1"/>
        </w:rPr>
        <w:t xml:space="preserve">Establecer </w:t>
      </w:r>
      <w:r w:rsidR="00C80B65">
        <w:rPr>
          <w:rFonts w:ascii="Times New Roman" w:hAnsi="Times New Roman" w:cs="Times New Roman"/>
          <w:color w:val="000000" w:themeColor="text1"/>
        </w:rPr>
        <w:t xml:space="preserve">la obligación </w:t>
      </w:r>
      <w:r w:rsidRPr="00627A90">
        <w:rPr>
          <w:rFonts w:ascii="Times New Roman" w:hAnsi="Times New Roman" w:cs="Times New Roman"/>
          <w:color w:val="000000" w:themeColor="text1"/>
        </w:rPr>
        <w:t xml:space="preserve">para las empresas de transportes </w:t>
      </w:r>
      <w:r w:rsidR="00C80B65">
        <w:rPr>
          <w:rFonts w:ascii="Times New Roman" w:hAnsi="Times New Roman" w:cs="Times New Roman"/>
          <w:color w:val="000000" w:themeColor="text1"/>
        </w:rPr>
        <w:t>de informar sobre la realización de estos controles de manera trimestral a la autoridad sectorial fiscalizadora.</w:t>
      </w:r>
    </w:p>
    <w:p w14:paraId="2A07ED36" w14:textId="158D048A" w:rsidR="001368A8" w:rsidRPr="004339E9" w:rsidRDefault="001368A8" w:rsidP="00B12046">
      <w:pPr>
        <w:pStyle w:val="Prrafodelist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Establecer el incumplimiento de la obligación como una causal de término de la </w:t>
      </w:r>
      <w:r w:rsidR="001A1D3A">
        <w:rPr>
          <w:rFonts w:ascii="Times New Roman" w:hAnsi="Times New Roman" w:cs="Times New Roman"/>
          <w:color w:val="000000" w:themeColor="text1"/>
        </w:rPr>
        <w:t>autorización asociada</w:t>
      </w:r>
      <w:r w:rsidR="00F84D79">
        <w:rPr>
          <w:rFonts w:ascii="Times New Roman" w:hAnsi="Times New Roman" w:cs="Times New Roman"/>
          <w:color w:val="000000" w:themeColor="text1"/>
        </w:rPr>
        <w:t xml:space="preserve"> al servicio de transporte de pasajeros.</w:t>
      </w:r>
    </w:p>
    <w:p w14:paraId="7192FD39" w14:textId="77777777" w:rsidR="008D5621" w:rsidRDefault="008D5621" w:rsidP="00B12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p>
    <w:p w14:paraId="362E702A" w14:textId="4527C0F7" w:rsidR="009155F4" w:rsidRDefault="009155F4">
      <w:pPr>
        <w:rPr>
          <w:rFonts w:ascii="Times New Roman" w:hAnsi="Times New Roman" w:cs="Times New Roman"/>
          <w:color w:val="000000" w:themeColor="text1"/>
        </w:rPr>
      </w:pPr>
      <w:r>
        <w:rPr>
          <w:rFonts w:ascii="Times New Roman" w:hAnsi="Times New Roman" w:cs="Times New Roman"/>
          <w:color w:val="000000" w:themeColor="text1"/>
        </w:rPr>
        <w:br w:type="page"/>
      </w:r>
    </w:p>
    <w:p w14:paraId="21229541" w14:textId="77777777" w:rsidR="006B03F0" w:rsidRPr="00627A90" w:rsidRDefault="006B03F0" w:rsidP="00B12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p>
    <w:p w14:paraId="2E91DBB1" w14:textId="77777777" w:rsidR="00B12046" w:rsidRPr="00627A90" w:rsidRDefault="00B12046" w:rsidP="00B12046">
      <w:pPr>
        <w:pStyle w:val="Prrafodelist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themeColor="text1"/>
        </w:rPr>
      </w:pPr>
      <w:r w:rsidRPr="00627A90">
        <w:rPr>
          <w:rFonts w:ascii="Times New Roman" w:hAnsi="Times New Roman" w:cs="Times New Roman"/>
          <w:b/>
          <w:color w:val="000000" w:themeColor="text1"/>
        </w:rPr>
        <w:t>PROYECTO DE LEY</w:t>
      </w:r>
    </w:p>
    <w:p w14:paraId="2CA5E660" w14:textId="77777777" w:rsidR="00B12046" w:rsidRPr="00627A90" w:rsidRDefault="00B12046" w:rsidP="00B12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p>
    <w:p w14:paraId="7383B8E1" w14:textId="77777777" w:rsidR="00627A90" w:rsidRDefault="00627A90" w:rsidP="00B12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p>
    <w:p w14:paraId="1F587EEF" w14:textId="77777777" w:rsidR="00B12046" w:rsidRPr="00627A90" w:rsidRDefault="00761017" w:rsidP="00B12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r w:rsidRPr="00627A90">
        <w:rPr>
          <w:rFonts w:ascii="Times New Roman" w:hAnsi="Times New Roman" w:cs="Times New Roman"/>
          <w:color w:val="000000" w:themeColor="text1"/>
        </w:rPr>
        <w:t>ARTÍCULO ÚNICO:</w:t>
      </w:r>
    </w:p>
    <w:p w14:paraId="210A5F95" w14:textId="77777777" w:rsidR="00761017" w:rsidRPr="00627A90" w:rsidRDefault="00761017" w:rsidP="00B12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p>
    <w:p w14:paraId="260198EB" w14:textId="77777777" w:rsidR="00627A90" w:rsidRDefault="00627A90" w:rsidP="008D5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b/>
          <w:color w:val="000000" w:themeColor="text1"/>
        </w:rPr>
      </w:pPr>
    </w:p>
    <w:p w14:paraId="26543548" w14:textId="68DE9BA7" w:rsidR="00B12046" w:rsidRPr="00627A90" w:rsidRDefault="00655FFF" w:rsidP="008D5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b/>
          <w:color w:val="000000" w:themeColor="text1"/>
        </w:rPr>
      </w:pPr>
      <w:r w:rsidRPr="00627A90">
        <w:rPr>
          <w:rFonts w:ascii="Times New Roman" w:hAnsi="Times New Roman" w:cs="Times New Roman"/>
          <w:b/>
          <w:color w:val="000000" w:themeColor="text1"/>
        </w:rPr>
        <w:t>Agregase</w:t>
      </w:r>
      <w:r w:rsidR="00761017" w:rsidRPr="00627A90">
        <w:rPr>
          <w:rFonts w:ascii="Times New Roman" w:hAnsi="Times New Roman" w:cs="Times New Roman"/>
          <w:b/>
          <w:color w:val="000000" w:themeColor="text1"/>
        </w:rPr>
        <w:t xml:space="preserve"> </w:t>
      </w:r>
      <w:r w:rsidR="001E22EE">
        <w:rPr>
          <w:rFonts w:ascii="Times New Roman" w:hAnsi="Times New Roman" w:cs="Times New Roman"/>
          <w:b/>
          <w:color w:val="000000" w:themeColor="text1"/>
        </w:rPr>
        <w:t xml:space="preserve">los siguientes dos incisos </w:t>
      </w:r>
      <w:r w:rsidR="00761017" w:rsidRPr="00627A90">
        <w:rPr>
          <w:rFonts w:ascii="Times New Roman" w:hAnsi="Times New Roman" w:cs="Times New Roman"/>
          <w:b/>
          <w:color w:val="000000" w:themeColor="text1"/>
        </w:rPr>
        <w:t>al a</w:t>
      </w:r>
      <w:r w:rsidR="001034AF">
        <w:rPr>
          <w:rFonts w:ascii="Times New Roman" w:hAnsi="Times New Roman" w:cs="Times New Roman"/>
          <w:b/>
          <w:color w:val="000000" w:themeColor="text1"/>
        </w:rPr>
        <w:t>rtículo 110</w:t>
      </w:r>
      <w:r w:rsidR="00B0743C">
        <w:rPr>
          <w:rFonts w:ascii="Times New Roman" w:hAnsi="Times New Roman" w:cs="Times New Roman"/>
          <w:b/>
          <w:color w:val="000000" w:themeColor="text1"/>
        </w:rPr>
        <w:t xml:space="preserve"> de la Ley Nº 18.290 del Tránsito</w:t>
      </w:r>
      <w:r w:rsidR="00761017" w:rsidRPr="00627A90">
        <w:rPr>
          <w:rFonts w:ascii="Times New Roman" w:hAnsi="Times New Roman" w:cs="Times New Roman"/>
          <w:b/>
          <w:color w:val="000000" w:themeColor="text1"/>
        </w:rPr>
        <w:t>, del siguiente tenor:</w:t>
      </w:r>
    </w:p>
    <w:p w14:paraId="078CD0B2" w14:textId="77777777" w:rsidR="001E7AC0" w:rsidRPr="00627A90" w:rsidRDefault="001E7AC0" w:rsidP="008D5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i/>
          <w:color w:val="000000" w:themeColor="text1"/>
        </w:rPr>
      </w:pPr>
    </w:p>
    <w:p w14:paraId="402EDF5B" w14:textId="6EEE56A4" w:rsidR="001E7AC0" w:rsidRPr="00627A90" w:rsidRDefault="001E7AC0" w:rsidP="008D5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i/>
          <w:color w:val="000000" w:themeColor="text1"/>
        </w:rPr>
      </w:pPr>
      <w:r w:rsidRPr="00627A90">
        <w:rPr>
          <w:rFonts w:ascii="Times New Roman" w:hAnsi="Times New Roman" w:cs="Times New Roman"/>
          <w:i/>
          <w:color w:val="000000" w:themeColor="text1"/>
        </w:rPr>
        <w:t>“Las empresas de transporte remunerado de pasajeros</w:t>
      </w:r>
      <w:r w:rsidR="001368A8">
        <w:rPr>
          <w:rFonts w:ascii="Times New Roman" w:hAnsi="Times New Roman" w:cs="Times New Roman"/>
          <w:i/>
          <w:color w:val="000000" w:themeColor="text1"/>
        </w:rPr>
        <w:t>, tanto público como privado,</w:t>
      </w:r>
      <w:r w:rsidRPr="00627A90">
        <w:rPr>
          <w:rFonts w:ascii="Times New Roman" w:hAnsi="Times New Roman" w:cs="Times New Roman"/>
          <w:i/>
          <w:color w:val="000000" w:themeColor="text1"/>
        </w:rPr>
        <w:t xml:space="preserve"> y de transporte de carga</w:t>
      </w:r>
      <w:r w:rsidR="001E22EE">
        <w:rPr>
          <w:rFonts w:ascii="Times New Roman" w:hAnsi="Times New Roman" w:cs="Times New Roman"/>
          <w:i/>
          <w:color w:val="000000" w:themeColor="text1"/>
        </w:rPr>
        <w:t>,</w:t>
      </w:r>
      <w:r w:rsidRPr="00627A90">
        <w:rPr>
          <w:rFonts w:ascii="Times New Roman" w:hAnsi="Times New Roman" w:cs="Times New Roman"/>
          <w:i/>
          <w:color w:val="000000" w:themeColor="text1"/>
        </w:rPr>
        <w:t xml:space="preserve"> deberán realizar controles antinarcóticos </w:t>
      </w:r>
      <w:r w:rsidR="00655FFF" w:rsidRPr="00627A90">
        <w:rPr>
          <w:rFonts w:ascii="Times New Roman" w:hAnsi="Times New Roman" w:cs="Times New Roman"/>
          <w:i/>
          <w:color w:val="000000" w:themeColor="text1"/>
        </w:rPr>
        <w:t>periódicos</w:t>
      </w:r>
      <w:r w:rsidRPr="00627A90">
        <w:rPr>
          <w:rFonts w:ascii="Times New Roman" w:hAnsi="Times New Roman" w:cs="Times New Roman"/>
          <w:i/>
          <w:color w:val="000000" w:themeColor="text1"/>
        </w:rPr>
        <w:t xml:space="preserve"> a sus trabajadores que desempeñen funciones de conducción</w:t>
      </w:r>
      <w:r w:rsidR="00761017" w:rsidRPr="00627A90">
        <w:rPr>
          <w:rFonts w:ascii="Times New Roman" w:hAnsi="Times New Roman" w:cs="Times New Roman"/>
          <w:i/>
          <w:color w:val="000000" w:themeColor="text1"/>
        </w:rPr>
        <w:t>, debiendo informar a la autoridad de ma</w:t>
      </w:r>
      <w:r w:rsidR="001E22EE">
        <w:rPr>
          <w:rFonts w:ascii="Times New Roman" w:hAnsi="Times New Roman" w:cs="Times New Roman"/>
          <w:i/>
          <w:color w:val="000000" w:themeColor="text1"/>
        </w:rPr>
        <w:t>nera trimestral su realización.</w:t>
      </w:r>
    </w:p>
    <w:p w14:paraId="613B83B8" w14:textId="77777777" w:rsidR="00C13C4E" w:rsidRDefault="00C13C4E" w:rsidP="008D5621">
      <w:pPr>
        <w:spacing w:line="276" w:lineRule="auto"/>
        <w:rPr>
          <w:rFonts w:ascii="Times New Roman" w:hAnsi="Times New Roman" w:cs="Times New Roman"/>
          <w:color w:val="000000" w:themeColor="text1"/>
        </w:rPr>
      </w:pPr>
    </w:p>
    <w:p w14:paraId="118C9E4B" w14:textId="73A0A3E3" w:rsidR="001818BF" w:rsidRPr="001E22EE" w:rsidRDefault="001818BF" w:rsidP="008D5621">
      <w:pPr>
        <w:spacing w:line="276" w:lineRule="auto"/>
        <w:rPr>
          <w:rFonts w:ascii="Times New Roman" w:hAnsi="Times New Roman" w:cs="Times New Roman"/>
          <w:i/>
          <w:color w:val="000000" w:themeColor="text1"/>
        </w:rPr>
      </w:pPr>
      <w:r w:rsidRPr="001E22EE">
        <w:rPr>
          <w:rFonts w:ascii="Times New Roman" w:hAnsi="Times New Roman" w:cs="Times New Roman"/>
          <w:i/>
          <w:color w:val="000000" w:themeColor="text1"/>
        </w:rPr>
        <w:t>El incumplimiento reiterado de la obligación a la cual hac</w:t>
      </w:r>
      <w:r w:rsidR="00B269D3" w:rsidRPr="001E22EE">
        <w:rPr>
          <w:rFonts w:ascii="Times New Roman" w:hAnsi="Times New Roman" w:cs="Times New Roman"/>
          <w:i/>
          <w:color w:val="000000" w:themeColor="text1"/>
        </w:rPr>
        <w:t xml:space="preserve">e referencia el inciso anterior, o bien la ocultación o la adulteración de </w:t>
      </w:r>
      <w:r w:rsidR="001E22EE" w:rsidRPr="001E22EE">
        <w:rPr>
          <w:rFonts w:ascii="Times New Roman" w:hAnsi="Times New Roman" w:cs="Times New Roman"/>
          <w:i/>
          <w:color w:val="000000" w:themeColor="text1"/>
        </w:rPr>
        <w:t xml:space="preserve">la </w:t>
      </w:r>
      <w:r w:rsidR="00B269D3" w:rsidRPr="001E22EE">
        <w:rPr>
          <w:rFonts w:ascii="Times New Roman" w:hAnsi="Times New Roman" w:cs="Times New Roman"/>
          <w:i/>
          <w:color w:val="000000" w:themeColor="text1"/>
        </w:rPr>
        <w:t>información cuando la autoridad ministerial la haya requerido</w:t>
      </w:r>
      <w:r w:rsidR="001E22EE" w:rsidRPr="001E22EE">
        <w:rPr>
          <w:rFonts w:ascii="Times New Roman" w:hAnsi="Times New Roman" w:cs="Times New Roman"/>
          <w:i/>
          <w:color w:val="000000" w:themeColor="text1"/>
        </w:rPr>
        <w:t xml:space="preserve">, </w:t>
      </w:r>
      <w:r w:rsidRPr="001E22EE">
        <w:rPr>
          <w:rFonts w:ascii="Times New Roman" w:hAnsi="Times New Roman" w:cs="Times New Roman"/>
          <w:i/>
          <w:color w:val="000000" w:themeColor="text1"/>
        </w:rPr>
        <w:t>será</w:t>
      </w:r>
      <w:r w:rsidR="001E22EE" w:rsidRPr="001E22EE">
        <w:rPr>
          <w:rFonts w:ascii="Times New Roman" w:hAnsi="Times New Roman" w:cs="Times New Roman"/>
          <w:i/>
          <w:color w:val="000000" w:themeColor="text1"/>
        </w:rPr>
        <w:t xml:space="preserve">n causales </w:t>
      </w:r>
      <w:r w:rsidRPr="001E22EE">
        <w:rPr>
          <w:rFonts w:ascii="Times New Roman" w:hAnsi="Times New Roman" w:cs="Times New Roman"/>
          <w:i/>
          <w:color w:val="000000" w:themeColor="text1"/>
        </w:rPr>
        <w:t>de revocación de la autorización para prestar servi</w:t>
      </w:r>
      <w:r w:rsidR="001E22EE">
        <w:rPr>
          <w:rFonts w:ascii="Times New Roman" w:hAnsi="Times New Roman" w:cs="Times New Roman"/>
          <w:i/>
          <w:color w:val="000000" w:themeColor="text1"/>
        </w:rPr>
        <w:t>cios.”</w:t>
      </w:r>
    </w:p>
    <w:p w14:paraId="5AA15812" w14:textId="77777777" w:rsidR="001818BF" w:rsidRDefault="001818BF" w:rsidP="008D5621">
      <w:pPr>
        <w:spacing w:line="276" w:lineRule="auto"/>
        <w:rPr>
          <w:rFonts w:ascii="Times New Roman" w:hAnsi="Times New Roman" w:cs="Times New Roman"/>
          <w:color w:val="000000" w:themeColor="text1"/>
        </w:rPr>
      </w:pPr>
    </w:p>
    <w:p w14:paraId="7ABC868C" w14:textId="77777777" w:rsidR="001818BF" w:rsidRDefault="001818BF" w:rsidP="008D5621">
      <w:pPr>
        <w:spacing w:line="276" w:lineRule="auto"/>
        <w:rPr>
          <w:rFonts w:ascii="Times New Roman" w:hAnsi="Times New Roman" w:cs="Times New Roman"/>
          <w:color w:val="000000" w:themeColor="text1"/>
        </w:rPr>
      </w:pPr>
    </w:p>
    <w:p w14:paraId="44282B5D" w14:textId="77777777" w:rsidR="00B12046" w:rsidRPr="00627A90" w:rsidRDefault="00B12046" w:rsidP="008D5621">
      <w:pPr>
        <w:spacing w:line="276" w:lineRule="auto"/>
        <w:rPr>
          <w:rFonts w:ascii="Times New Roman" w:hAnsi="Times New Roman" w:cs="Times New Roman"/>
          <w:color w:val="000000" w:themeColor="text1"/>
        </w:rPr>
      </w:pPr>
    </w:p>
    <w:p w14:paraId="54147908" w14:textId="77777777" w:rsidR="00B12046" w:rsidRPr="00627A90" w:rsidRDefault="00B12046">
      <w:pPr>
        <w:rPr>
          <w:rFonts w:ascii="Times New Roman" w:hAnsi="Times New Roman" w:cs="Times New Roman"/>
          <w:color w:val="000000" w:themeColor="text1"/>
        </w:rPr>
      </w:pPr>
    </w:p>
    <w:p w14:paraId="3074177A" w14:textId="77777777" w:rsidR="00627A90" w:rsidRDefault="00627A90">
      <w:pPr>
        <w:rPr>
          <w:rFonts w:ascii="Times New Roman" w:hAnsi="Times New Roman" w:cs="Times New Roman"/>
          <w:color w:val="000000" w:themeColor="text1"/>
        </w:rPr>
      </w:pPr>
    </w:p>
    <w:p w14:paraId="70B5688D" w14:textId="77777777" w:rsidR="00627A90" w:rsidRDefault="00627A90">
      <w:pPr>
        <w:rPr>
          <w:rFonts w:ascii="Times New Roman" w:hAnsi="Times New Roman" w:cs="Times New Roman"/>
          <w:color w:val="000000" w:themeColor="text1"/>
        </w:rPr>
      </w:pPr>
    </w:p>
    <w:p w14:paraId="7A78E321" w14:textId="77777777" w:rsidR="00627A90" w:rsidRDefault="00627A90" w:rsidP="00627A90">
      <w:pPr>
        <w:spacing w:line="360" w:lineRule="auto"/>
        <w:rPr>
          <w:rFonts w:ascii="Times New Roman" w:hAnsi="Times New Roman" w:cs="Times New Roman"/>
          <w:color w:val="000000" w:themeColor="text1"/>
        </w:rPr>
      </w:pPr>
    </w:p>
    <w:p w14:paraId="0AAE5736" w14:textId="77777777" w:rsidR="00627A90" w:rsidRDefault="00627A90" w:rsidP="00627A90">
      <w:pPr>
        <w:spacing w:line="360" w:lineRule="auto"/>
        <w:rPr>
          <w:rFonts w:ascii="Times New Roman" w:hAnsi="Times New Roman" w:cs="Times New Roman"/>
          <w:b/>
          <w:color w:val="000000" w:themeColor="text1"/>
        </w:rPr>
      </w:pPr>
    </w:p>
    <w:p w14:paraId="2F0974A9" w14:textId="77777777" w:rsidR="008D5621" w:rsidRPr="00627A90" w:rsidRDefault="008D5621" w:rsidP="00627A90">
      <w:pPr>
        <w:spacing w:line="360" w:lineRule="auto"/>
        <w:rPr>
          <w:rFonts w:ascii="Times New Roman" w:hAnsi="Times New Roman" w:cs="Times New Roman"/>
          <w:b/>
          <w:color w:val="000000" w:themeColor="text1"/>
        </w:rPr>
      </w:pPr>
    </w:p>
    <w:p w14:paraId="5D546D96" w14:textId="77777777" w:rsidR="00627A90" w:rsidRPr="00627A90" w:rsidRDefault="00627A90" w:rsidP="00627A90">
      <w:pPr>
        <w:spacing w:line="360" w:lineRule="auto"/>
        <w:jc w:val="center"/>
        <w:rPr>
          <w:rFonts w:ascii="Times New Roman" w:hAnsi="Times New Roman" w:cs="Times New Roman"/>
          <w:b/>
          <w:color w:val="000000" w:themeColor="text1"/>
        </w:rPr>
      </w:pPr>
      <w:r w:rsidRPr="00627A90">
        <w:rPr>
          <w:rFonts w:ascii="Times New Roman" w:hAnsi="Times New Roman" w:cs="Times New Roman"/>
          <w:b/>
          <w:color w:val="000000" w:themeColor="text1"/>
        </w:rPr>
        <w:t>XIMENA OSSANDÓN IRARRÁZABAL</w:t>
      </w:r>
    </w:p>
    <w:p w14:paraId="0AFCEB76" w14:textId="77777777" w:rsidR="00627A90" w:rsidRPr="00627A90" w:rsidRDefault="00627A90" w:rsidP="00627A90">
      <w:pPr>
        <w:spacing w:line="360" w:lineRule="auto"/>
        <w:jc w:val="center"/>
        <w:rPr>
          <w:rFonts w:ascii="Times New Roman" w:hAnsi="Times New Roman" w:cs="Times New Roman"/>
          <w:color w:val="000000" w:themeColor="text1"/>
        </w:rPr>
      </w:pPr>
      <w:r w:rsidRPr="00627A90">
        <w:rPr>
          <w:rFonts w:ascii="Times New Roman" w:hAnsi="Times New Roman" w:cs="Times New Roman"/>
          <w:color w:val="000000" w:themeColor="text1"/>
        </w:rPr>
        <w:t>H. Diputada de la República</w:t>
      </w:r>
    </w:p>
    <w:p w14:paraId="23E1CAC9" w14:textId="77777777" w:rsidR="00B12046" w:rsidRPr="002A09B6" w:rsidRDefault="00B12046">
      <w:pPr>
        <w:rPr>
          <w:rFonts w:ascii="Courier New" w:hAnsi="Courier New" w:cs="Courier New"/>
          <w:color w:val="000000" w:themeColor="text1"/>
        </w:rPr>
      </w:pPr>
    </w:p>
    <w:sectPr w:rsidR="00B12046" w:rsidRPr="002A09B6" w:rsidSect="004339E9">
      <w:footerReference w:type="even" r:id="rId7"/>
      <w:footerReference w:type="default" r:id="rId8"/>
      <w:pgSz w:w="12240" w:h="15840"/>
      <w:pgMar w:top="1276"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3F72D" w14:textId="77777777" w:rsidR="00F17FC2" w:rsidRDefault="00F17FC2" w:rsidP="004339E9">
      <w:r>
        <w:separator/>
      </w:r>
    </w:p>
  </w:endnote>
  <w:endnote w:type="continuationSeparator" w:id="0">
    <w:p w14:paraId="3CF3E1C3" w14:textId="77777777" w:rsidR="00F17FC2" w:rsidRDefault="00F17FC2" w:rsidP="00433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16F03" w14:textId="77777777" w:rsidR="00B269D3" w:rsidRDefault="00B269D3" w:rsidP="004339E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EBCACE5" w14:textId="77777777" w:rsidR="00B269D3" w:rsidRDefault="00B269D3" w:rsidP="004339E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863D4" w14:textId="77777777" w:rsidR="00B269D3" w:rsidRPr="004339E9" w:rsidRDefault="00B269D3" w:rsidP="004339E9">
    <w:pPr>
      <w:pStyle w:val="Piedepgina"/>
      <w:framePr w:wrap="around" w:vAnchor="text" w:hAnchor="margin" w:xAlign="right" w:y="1"/>
      <w:rPr>
        <w:rStyle w:val="Nmerodepgina"/>
        <w:rFonts w:ascii="Times New Roman" w:hAnsi="Times New Roman" w:cs="Times New Roman"/>
      </w:rPr>
    </w:pPr>
    <w:r w:rsidRPr="004339E9">
      <w:rPr>
        <w:rStyle w:val="Nmerodepgina"/>
        <w:rFonts w:ascii="Times New Roman" w:hAnsi="Times New Roman" w:cs="Times New Roman"/>
        <w:sz w:val="20"/>
      </w:rPr>
      <w:fldChar w:fldCharType="begin"/>
    </w:r>
    <w:r w:rsidRPr="004339E9">
      <w:rPr>
        <w:rStyle w:val="Nmerodepgina"/>
        <w:rFonts w:ascii="Times New Roman" w:hAnsi="Times New Roman" w:cs="Times New Roman"/>
        <w:sz w:val="20"/>
      </w:rPr>
      <w:instrText xml:space="preserve">PAGE  </w:instrText>
    </w:r>
    <w:r w:rsidRPr="004339E9">
      <w:rPr>
        <w:rStyle w:val="Nmerodepgina"/>
        <w:rFonts w:ascii="Times New Roman" w:hAnsi="Times New Roman" w:cs="Times New Roman"/>
        <w:sz w:val="20"/>
      </w:rPr>
      <w:fldChar w:fldCharType="separate"/>
    </w:r>
    <w:r w:rsidR="00C17A90">
      <w:rPr>
        <w:rStyle w:val="Nmerodepgina"/>
        <w:rFonts w:ascii="Times New Roman" w:hAnsi="Times New Roman" w:cs="Times New Roman"/>
        <w:noProof/>
        <w:sz w:val="20"/>
      </w:rPr>
      <w:t>1</w:t>
    </w:r>
    <w:r w:rsidRPr="004339E9">
      <w:rPr>
        <w:rStyle w:val="Nmerodepgina"/>
        <w:rFonts w:ascii="Times New Roman" w:hAnsi="Times New Roman" w:cs="Times New Roman"/>
        <w:sz w:val="20"/>
      </w:rPr>
      <w:fldChar w:fldCharType="end"/>
    </w:r>
  </w:p>
  <w:p w14:paraId="008A7E55" w14:textId="77777777" w:rsidR="00B269D3" w:rsidRDefault="00B269D3" w:rsidP="004339E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52CFF" w14:textId="77777777" w:rsidR="00F17FC2" w:rsidRDefault="00F17FC2" w:rsidP="004339E9">
      <w:r>
        <w:separator/>
      </w:r>
    </w:p>
  </w:footnote>
  <w:footnote w:type="continuationSeparator" w:id="0">
    <w:p w14:paraId="23B653A0" w14:textId="77777777" w:rsidR="00F17FC2" w:rsidRDefault="00F17FC2" w:rsidP="004339E9">
      <w:r>
        <w:continuationSeparator/>
      </w:r>
    </w:p>
  </w:footnote>
  <w:footnote w:id="1">
    <w:p w14:paraId="59DBECAC" w14:textId="77777777" w:rsidR="00B269D3" w:rsidRPr="004339E9" w:rsidRDefault="00B269D3" w:rsidP="004339E9">
      <w:pPr>
        <w:pStyle w:val="Textonotapie"/>
        <w:jc w:val="both"/>
        <w:rPr>
          <w:rFonts w:ascii="Times New Roman" w:hAnsi="Times New Roman" w:cs="Times New Roman"/>
          <w:lang w:val="es-ES_tradnl"/>
        </w:rPr>
      </w:pPr>
      <w:r w:rsidRPr="004339E9">
        <w:rPr>
          <w:rStyle w:val="Refdenotaalpie"/>
          <w:rFonts w:ascii="Times New Roman" w:hAnsi="Times New Roman" w:cs="Times New Roman"/>
          <w:sz w:val="22"/>
        </w:rPr>
        <w:footnoteRef/>
      </w:r>
      <w:r w:rsidRPr="004339E9">
        <w:rPr>
          <w:rFonts w:ascii="Times New Roman" w:hAnsi="Times New Roman" w:cs="Times New Roman"/>
          <w:sz w:val="22"/>
        </w:rPr>
        <w:t xml:space="preserve"> Disponible en [http://www.automovilclub.cl/noticias/posts/como-afecta-el-consumo-de-drogas-a-la-hora-de-conducir]</w:t>
      </w:r>
    </w:p>
  </w:footnote>
  <w:footnote w:id="2">
    <w:p w14:paraId="0473B864" w14:textId="459A5A7A" w:rsidR="00B269D3" w:rsidRPr="003D7D37" w:rsidRDefault="00B269D3">
      <w:pPr>
        <w:pStyle w:val="Textonotapie"/>
        <w:rPr>
          <w:rFonts w:ascii="Times New Roman" w:hAnsi="Times New Roman" w:cs="Times New Roman"/>
          <w:i/>
          <w:lang w:val="es-ES_tradnl"/>
        </w:rPr>
      </w:pPr>
      <w:r w:rsidRPr="00946510">
        <w:rPr>
          <w:rStyle w:val="Refdenotaalpie"/>
          <w:rFonts w:ascii="Times New Roman" w:hAnsi="Times New Roman" w:cs="Times New Roman"/>
          <w:sz w:val="22"/>
        </w:rPr>
        <w:footnoteRef/>
      </w:r>
      <w:r w:rsidRPr="00946510">
        <w:rPr>
          <w:rFonts w:ascii="Times New Roman" w:hAnsi="Times New Roman" w:cs="Times New Roman"/>
          <w:sz w:val="22"/>
        </w:rPr>
        <w:t xml:space="preserve"> </w:t>
      </w:r>
      <w:r w:rsidRPr="00946510">
        <w:rPr>
          <w:rFonts w:ascii="Times New Roman" w:hAnsi="Times New Roman" w:cs="Times New Roman"/>
          <w:smallCaps/>
          <w:sz w:val="22"/>
          <w:szCs w:val="22"/>
          <w:lang w:val="es-ES_tradnl"/>
        </w:rPr>
        <w:t>Biblioteca Congreso Nacional</w:t>
      </w:r>
      <w:r w:rsidRPr="00946510">
        <w:rPr>
          <w:rFonts w:ascii="Times New Roman" w:hAnsi="Times New Roman" w:cs="Times New Roman"/>
          <w:sz w:val="22"/>
          <w:lang w:val="es-ES_tradnl"/>
        </w:rPr>
        <w:t xml:space="preserve">, </w:t>
      </w:r>
      <w:r w:rsidRPr="003D7D37">
        <w:rPr>
          <w:rFonts w:ascii="Times New Roman" w:hAnsi="Times New Roman" w:cs="Times New Roman"/>
          <w:i/>
          <w:sz w:val="22"/>
          <w:lang w:val="es-ES_tradnl"/>
        </w:rPr>
        <w:t>Informe Aspectos Penales de la conducción bajo efectos de estupefacientes o sicotrópicos.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77042"/>
    <w:multiLevelType w:val="multilevel"/>
    <w:tmpl w:val="B53AE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D83124"/>
    <w:multiLevelType w:val="hybridMultilevel"/>
    <w:tmpl w:val="E0A0F5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C465D43"/>
    <w:multiLevelType w:val="hybridMultilevel"/>
    <w:tmpl w:val="36ACD04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5417E0A"/>
    <w:multiLevelType w:val="hybridMultilevel"/>
    <w:tmpl w:val="9A0643E4"/>
    <w:lvl w:ilvl="0" w:tplc="60F0391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BDF719A"/>
    <w:multiLevelType w:val="hybridMultilevel"/>
    <w:tmpl w:val="A1FCB2C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046"/>
    <w:rsid w:val="00036287"/>
    <w:rsid w:val="00052C44"/>
    <w:rsid w:val="00086AA9"/>
    <w:rsid w:val="001034AF"/>
    <w:rsid w:val="001163A9"/>
    <w:rsid w:val="001317C8"/>
    <w:rsid w:val="001368A8"/>
    <w:rsid w:val="001818BF"/>
    <w:rsid w:val="001A1D3A"/>
    <w:rsid w:val="001E22EE"/>
    <w:rsid w:val="001E7AC0"/>
    <w:rsid w:val="002521B8"/>
    <w:rsid w:val="00287927"/>
    <w:rsid w:val="002A09B6"/>
    <w:rsid w:val="00397023"/>
    <w:rsid w:val="003D7D37"/>
    <w:rsid w:val="003F689D"/>
    <w:rsid w:val="0042499B"/>
    <w:rsid w:val="004339E9"/>
    <w:rsid w:val="0046067C"/>
    <w:rsid w:val="00547FB6"/>
    <w:rsid w:val="005C31CF"/>
    <w:rsid w:val="00627A90"/>
    <w:rsid w:val="00645584"/>
    <w:rsid w:val="00655FFF"/>
    <w:rsid w:val="006B03F0"/>
    <w:rsid w:val="006C3117"/>
    <w:rsid w:val="006E1CC3"/>
    <w:rsid w:val="00761017"/>
    <w:rsid w:val="00804B18"/>
    <w:rsid w:val="00816471"/>
    <w:rsid w:val="008238C7"/>
    <w:rsid w:val="008B53C7"/>
    <w:rsid w:val="008B5A99"/>
    <w:rsid w:val="008C2B30"/>
    <w:rsid w:val="008D5621"/>
    <w:rsid w:val="00903363"/>
    <w:rsid w:val="009155F4"/>
    <w:rsid w:val="00946510"/>
    <w:rsid w:val="009B3F42"/>
    <w:rsid w:val="00A46329"/>
    <w:rsid w:val="00B0743C"/>
    <w:rsid w:val="00B12046"/>
    <w:rsid w:val="00B269D3"/>
    <w:rsid w:val="00B37CA0"/>
    <w:rsid w:val="00B62E14"/>
    <w:rsid w:val="00C13C4E"/>
    <w:rsid w:val="00C17A90"/>
    <w:rsid w:val="00C21C19"/>
    <w:rsid w:val="00C80B65"/>
    <w:rsid w:val="00CA7097"/>
    <w:rsid w:val="00CD6BE1"/>
    <w:rsid w:val="00D00518"/>
    <w:rsid w:val="00D07D8D"/>
    <w:rsid w:val="00DB5FC2"/>
    <w:rsid w:val="00E01DA1"/>
    <w:rsid w:val="00F17FC2"/>
    <w:rsid w:val="00F42736"/>
    <w:rsid w:val="00F76EFD"/>
    <w:rsid w:val="00F84D79"/>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0CD928"/>
  <w14:defaultImageDpi w14:val="300"/>
  <w15:docId w15:val="{1B68B651-7784-40FC-9C9F-E4F0A5321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B12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conformatoprevioCar">
    <w:name w:val="HTML con formato previo Car"/>
    <w:basedOn w:val="Fuentedeprrafopredeter"/>
    <w:link w:val="HTMLconformatoprevio"/>
    <w:uiPriority w:val="99"/>
    <w:rsid w:val="00B12046"/>
    <w:rPr>
      <w:rFonts w:ascii="Courier" w:hAnsi="Courier" w:cs="Courier"/>
      <w:sz w:val="20"/>
      <w:szCs w:val="20"/>
    </w:rPr>
  </w:style>
  <w:style w:type="paragraph" w:styleId="Prrafodelista">
    <w:name w:val="List Paragraph"/>
    <w:basedOn w:val="Normal"/>
    <w:uiPriority w:val="34"/>
    <w:qFormat/>
    <w:rsid w:val="00B12046"/>
    <w:pPr>
      <w:ind w:left="720"/>
      <w:contextualSpacing/>
    </w:pPr>
  </w:style>
  <w:style w:type="paragraph" w:styleId="NormalWeb">
    <w:name w:val="Normal (Web)"/>
    <w:basedOn w:val="Normal"/>
    <w:uiPriority w:val="99"/>
    <w:semiHidden/>
    <w:unhideWhenUsed/>
    <w:rsid w:val="006E1CC3"/>
    <w:pPr>
      <w:spacing w:before="100" w:beforeAutospacing="1" w:after="100" w:afterAutospacing="1"/>
    </w:pPr>
    <w:rPr>
      <w:rFonts w:ascii="Times New Roman" w:hAnsi="Times New Roman" w:cs="Times New Roman"/>
      <w:sz w:val="20"/>
      <w:szCs w:val="20"/>
    </w:rPr>
  </w:style>
  <w:style w:type="character" w:styleId="Refdecomentario">
    <w:name w:val="annotation reference"/>
    <w:basedOn w:val="Fuentedeprrafopredeter"/>
    <w:uiPriority w:val="99"/>
    <w:semiHidden/>
    <w:unhideWhenUsed/>
    <w:rsid w:val="00B0743C"/>
    <w:rPr>
      <w:sz w:val="18"/>
      <w:szCs w:val="18"/>
    </w:rPr>
  </w:style>
  <w:style w:type="paragraph" w:styleId="Textocomentario">
    <w:name w:val="annotation text"/>
    <w:basedOn w:val="Normal"/>
    <w:link w:val="TextocomentarioCar"/>
    <w:uiPriority w:val="99"/>
    <w:semiHidden/>
    <w:unhideWhenUsed/>
    <w:rsid w:val="00B0743C"/>
  </w:style>
  <w:style w:type="character" w:customStyle="1" w:styleId="TextocomentarioCar">
    <w:name w:val="Texto comentario Car"/>
    <w:basedOn w:val="Fuentedeprrafopredeter"/>
    <w:link w:val="Textocomentario"/>
    <w:uiPriority w:val="99"/>
    <w:semiHidden/>
    <w:rsid w:val="00B0743C"/>
  </w:style>
  <w:style w:type="paragraph" w:styleId="Asuntodelcomentario">
    <w:name w:val="annotation subject"/>
    <w:basedOn w:val="Textocomentario"/>
    <w:next w:val="Textocomentario"/>
    <w:link w:val="AsuntodelcomentarioCar"/>
    <w:uiPriority w:val="99"/>
    <w:semiHidden/>
    <w:unhideWhenUsed/>
    <w:rsid w:val="00B0743C"/>
    <w:rPr>
      <w:b/>
      <w:bCs/>
      <w:sz w:val="20"/>
      <w:szCs w:val="20"/>
    </w:rPr>
  </w:style>
  <w:style w:type="character" w:customStyle="1" w:styleId="AsuntodelcomentarioCar">
    <w:name w:val="Asunto del comentario Car"/>
    <w:basedOn w:val="TextocomentarioCar"/>
    <w:link w:val="Asuntodelcomentario"/>
    <w:uiPriority w:val="99"/>
    <w:semiHidden/>
    <w:rsid w:val="00B0743C"/>
    <w:rPr>
      <w:b/>
      <w:bCs/>
      <w:sz w:val="20"/>
      <w:szCs w:val="20"/>
    </w:rPr>
  </w:style>
  <w:style w:type="paragraph" w:styleId="Textodeglobo">
    <w:name w:val="Balloon Text"/>
    <w:basedOn w:val="Normal"/>
    <w:link w:val="TextodegloboCar"/>
    <w:uiPriority w:val="99"/>
    <w:semiHidden/>
    <w:unhideWhenUsed/>
    <w:rsid w:val="00B0743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0743C"/>
    <w:rPr>
      <w:rFonts w:ascii="Lucida Grande" w:hAnsi="Lucida Grande" w:cs="Lucida Grande"/>
      <w:sz w:val="18"/>
      <w:szCs w:val="18"/>
    </w:rPr>
  </w:style>
  <w:style w:type="character" w:customStyle="1" w:styleId="apple-converted-space">
    <w:name w:val="apple-converted-space"/>
    <w:basedOn w:val="Fuentedeprrafopredeter"/>
    <w:rsid w:val="006B03F0"/>
  </w:style>
  <w:style w:type="character" w:styleId="Textoennegrita">
    <w:name w:val="Strong"/>
    <w:basedOn w:val="Fuentedeprrafopredeter"/>
    <w:uiPriority w:val="22"/>
    <w:qFormat/>
    <w:rsid w:val="006B03F0"/>
    <w:rPr>
      <w:b/>
      <w:bCs/>
    </w:rPr>
  </w:style>
  <w:style w:type="paragraph" w:styleId="Textonotapie">
    <w:name w:val="footnote text"/>
    <w:basedOn w:val="Normal"/>
    <w:link w:val="TextonotapieCar"/>
    <w:uiPriority w:val="99"/>
    <w:unhideWhenUsed/>
    <w:rsid w:val="004339E9"/>
  </w:style>
  <w:style w:type="character" w:customStyle="1" w:styleId="TextonotapieCar">
    <w:name w:val="Texto nota pie Car"/>
    <w:basedOn w:val="Fuentedeprrafopredeter"/>
    <w:link w:val="Textonotapie"/>
    <w:uiPriority w:val="99"/>
    <w:rsid w:val="004339E9"/>
  </w:style>
  <w:style w:type="character" w:styleId="Refdenotaalpie">
    <w:name w:val="footnote reference"/>
    <w:basedOn w:val="Fuentedeprrafopredeter"/>
    <w:uiPriority w:val="99"/>
    <w:unhideWhenUsed/>
    <w:rsid w:val="004339E9"/>
    <w:rPr>
      <w:vertAlign w:val="superscript"/>
    </w:rPr>
  </w:style>
  <w:style w:type="paragraph" w:styleId="Piedepgina">
    <w:name w:val="footer"/>
    <w:basedOn w:val="Normal"/>
    <w:link w:val="PiedepginaCar"/>
    <w:uiPriority w:val="99"/>
    <w:unhideWhenUsed/>
    <w:rsid w:val="004339E9"/>
    <w:pPr>
      <w:tabs>
        <w:tab w:val="center" w:pos="4252"/>
        <w:tab w:val="right" w:pos="8504"/>
      </w:tabs>
    </w:pPr>
  </w:style>
  <w:style w:type="character" w:customStyle="1" w:styleId="PiedepginaCar">
    <w:name w:val="Pie de página Car"/>
    <w:basedOn w:val="Fuentedeprrafopredeter"/>
    <w:link w:val="Piedepgina"/>
    <w:uiPriority w:val="99"/>
    <w:rsid w:val="004339E9"/>
  </w:style>
  <w:style w:type="character" w:styleId="Nmerodepgina">
    <w:name w:val="page number"/>
    <w:basedOn w:val="Fuentedeprrafopredeter"/>
    <w:uiPriority w:val="99"/>
    <w:semiHidden/>
    <w:unhideWhenUsed/>
    <w:rsid w:val="004339E9"/>
  </w:style>
  <w:style w:type="paragraph" w:styleId="Encabezado">
    <w:name w:val="header"/>
    <w:basedOn w:val="Normal"/>
    <w:link w:val="EncabezadoCar"/>
    <w:uiPriority w:val="99"/>
    <w:unhideWhenUsed/>
    <w:rsid w:val="004339E9"/>
    <w:pPr>
      <w:tabs>
        <w:tab w:val="center" w:pos="4252"/>
        <w:tab w:val="right" w:pos="8504"/>
      </w:tabs>
    </w:pPr>
  </w:style>
  <w:style w:type="character" w:customStyle="1" w:styleId="EncabezadoCar">
    <w:name w:val="Encabezado Car"/>
    <w:basedOn w:val="Fuentedeprrafopredeter"/>
    <w:link w:val="Encabezado"/>
    <w:uiPriority w:val="99"/>
    <w:rsid w:val="00433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163202">
      <w:bodyDiv w:val="1"/>
      <w:marLeft w:val="0"/>
      <w:marRight w:val="0"/>
      <w:marTop w:val="0"/>
      <w:marBottom w:val="0"/>
      <w:divBdr>
        <w:top w:val="none" w:sz="0" w:space="0" w:color="auto"/>
        <w:left w:val="none" w:sz="0" w:space="0" w:color="auto"/>
        <w:bottom w:val="none" w:sz="0" w:space="0" w:color="auto"/>
        <w:right w:val="none" w:sz="0" w:space="0" w:color="auto"/>
      </w:divBdr>
    </w:div>
    <w:div w:id="431823032">
      <w:bodyDiv w:val="1"/>
      <w:marLeft w:val="0"/>
      <w:marRight w:val="0"/>
      <w:marTop w:val="0"/>
      <w:marBottom w:val="0"/>
      <w:divBdr>
        <w:top w:val="none" w:sz="0" w:space="0" w:color="auto"/>
        <w:left w:val="none" w:sz="0" w:space="0" w:color="auto"/>
        <w:bottom w:val="none" w:sz="0" w:space="0" w:color="auto"/>
        <w:right w:val="none" w:sz="0" w:space="0" w:color="auto"/>
      </w:divBdr>
    </w:div>
    <w:div w:id="1446923897">
      <w:bodyDiv w:val="1"/>
      <w:marLeft w:val="0"/>
      <w:marRight w:val="0"/>
      <w:marTop w:val="0"/>
      <w:marBottom w:val="0"/>
      <w:divBdr>
        <w:top w:val="none" w:sz="0" w:space="0" w:color="auto"/>
        <w:left w:val="none" w:sz="0" w:space="0" w:color="auto"/>
        <w:bottom w:val="none" w:sz="0" w:space="0" w:color="auto"/>
        <w:right w:val="none" w:sz="0" w:space="0" w:color="auto"/>
      </w:divBdr>
    </w:div>
    <w:div w:id="1450273412">
      <w:bodyDiv w:val="1"/>
      <w:marLeft w:val="0"/>
      <w:marRight w:val="0"/>
      <w:marTop w:val="0"/>
      <w:marBottom w:val="0"/>
      <w:divBdr>
        <w:top w:val="none" w:sz="0" w:space="0" w:color="auto"/>
        <w:left w:val="none" w:sz="0" w:space="0" w:color="auto"/>
        <w:bottom w:val="none" w:sz="0" w:space="0" w:color="auto"/>
        <w:right w:val="none" w:sz="0" w:space="0" w:color="auto"/>
      </w:divBdr>
    </w:div>
    <w:div w:id="1585188764">
      <w:bodyDiv w:val="1"/>
      <w:marLeft w:val="0"/>
      <w:marRight w:val="0"/>
      <w:marTop w:val="0"/>
      <w:marBottom w:val="0"/>
      <w:divBdr>
        <w:top w:val="none" w:sz="0" w:space="0" w:color="auto"/>
        <w:left w:val="none" w:sz="0" w:space="0" w:color="auto"/>
        <w:bottom w:val="none" w:sz="0" w:space="0" w:color="auto"/>
        <w:right w:val="none" w:sz="0" w:space="0" w:color="auto"/>
      </w:divBdr>
    </w:div>
    <w:div w:id="1603492721">
      <w:bodyDiv w:val="1"/>
      <w:marLeft w:val="0"/>
      <w:marRight w:val="0"/>
      <w:marTop w:val="0"/>
      <w:marBottom w:val="0"/>
      <w:divBdr>
        <w:top w:val="none" w:sz="0" w:space="0" w:color="auto"/>
        <w:left w:val="none" w:sz="0" w:space="0" w:color="auto"/>
        <w:bottom w:val="none" w:sz="0" w:space="0" w:color="auto"/>
        <w:right w:val="none" w:sz="0" w:space="0" w:color="auto"/>
      </w:divBdr>
    </w:div>
    <w:div w:id="1799371069">
      <w:bodyDiv w:val="1"/>
      <w:marLeft w:val="0"/>
      <w:marRight w:val="0"/>
      <w:marTop w:val="0"/>
      <w:marBottom w:val="0"/>
      <w:divBdr>
        <w:top w:val="none" w:sz="0" w:space="0" w:color="auto"/>
        <w:left w:val="none" w:sz="0" w:space="0" w:color="auto"/>
        <w:bottom w:val="none" w:sz="0" w:space="0" w:color="auto"/>
        <w:right w:val="none" w:sz="0" w:space="0" w:color="auto"/>
      </w:divBdr>
    </w:div>
    <w:div w:id="1964075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1622</Words>
  <Characters>8927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Eduardo Faúndez</Company>
  <LinksUpToDate>false</LinksUpToDate>
  <CharactersWithSpaces>10528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Faúndez</dc:creator>
  <cp:keywords/>
  <dc:description/>
  <cp:lastModifiedBy>Leonardo Lueiza Ureta</cp:lastModifiedBy>
  <cp:revision>9</cp:revision>
  <cp:lastPrinted>2018-08-01T18:46:00Z</cp:lastPrinted>
  <dcterms:created xsi:type="dcterms:W3CDTF">2018-08-01T18:53:00Z</dcterms:created>
  <dcterms:modified xsi:type="dcterms:W3CDTF">2018-08-13T18:57:00Z</dcterms:modified>
</cp:coreProperties>
</file>