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11C6" w14:textId="54F12EAE" w:rsidR="00E340C0" w:rsidRDefault="00011562">
      <w:pPr>
        <w:spacing w:line="240" w:lineRule="auto"/>
        <w:jc w:val="center"/>
        <w:rPr>
          <w:rFonts w:ascii="Times New Roman" w:eastAsia="Times New Roman" w:hAnsi="Times New Roman" w:cs="Times New Roman"/>
          <w:b/>
          <w:sz w:val="24"/>
          <w:szCs w:val="24"/>
        </w:rPr>
      </w:pPr>
      <w:r w:rsidRPr="00011562">
        <w:rPr>
          <w:rFonts w:ascii="Times New Roman" w:eastAsia="Times New Roman" w:hAnsi="Times New Roman" w:cs="Times New Roman"/>
          <w:b/>
          <w:sz w:val="24"/>
          <w:szCs w:val="24"/>
        </w:rPr>
        <w:t>Modifica la ley N° 19.585, en materia de determinación de filiación de los hijos naturales que hayan sido reconocidos mediante declaración ante el Servicio de Registro Civil, con anterioridad a su entrada en vigencia</w:t>
      </w:r>
    </w:p>
    <w:p w14:paraId="3462E50F" w14:textId="508EC896" w:rsidR="00E340C0" w:rsidRDefault="0001156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N°12104-07</w:t>
      </w:r>
      <w:bookmarkStart w:id="0" w:name="_GoBack"/>
      <w:bookmarkEnd w:id="0"/>
    </w:p>
    <w:p w14:paraId="50FA52D4" w14:textId="77777777" w:rsidR="00E340C0" w:rsidRDefault="009040F7">
      <w:pPr>
        <w:spacing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De conformidad a lo dispuesto en los artículos 63 y 65 de la Constitución Política de la República, lo previsto en la ley N° 18.918 Orgánica Constitucional del Congreso Nacional y lo establecido en el reglamento de la H. Cámara de Diputados y conforme a los fundamentos que se indican a continuación, vengo en presentar la siguiente moción.</w:t>
      </w:r>
    </w:p>
    <w:p w14:paraId="2E487BD0" w14:textId="77777777" w:rsidR="00E340C0" w:rsidRDefault="00E340C0">
      <w:pPr>
        <w:spacing w:line="240" w:lineRule="auto"/>
        <w:jc w:val="both"/>
        <w:rPr>
          <w:rFonts w:ascii="Times New Roman" w:eastAsia="Times New Roman" w:hAnsi="Times New Roman" w:cs="Times New Roman"/>
          <w:sz w:val="24"/>
          <w:szCs w:val="24"/>
        </w:rPr>
      </w:pPr>
    </w:p>
    <w:p w14:paraId="2DC2AA83" w14:textId="77777777" w:rsidR="00E340C0" w:rsidRDefault="009040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FUNDAMENTOS DE LA INICIATIVA</w:t>
      </w:r>
    </w:p>
    <w:p w14:paraId="2014362A" w14:textId="77777777" w:rsidR="00E340C0" w:rsidRDefault="00E340C0">
      <w:pPr>
        <w:spacing w:line="240" w:lineRule="auto"/>
        <w:jc w:val="both"/>
        <w:rPr>
          <w:rFonts w:ascii="Times New Roman" w:eastAsia="Times New Roman" w:hAnsi="Times New Roman" w:cs="Times New Roman"/>
          <w:sz w:val="24"/>
          <w:szCs w:val="24"/>
        </w:rPr>
      </w:pPr>
    </w:p>
    <w:p w14:paraId="426EA32D" w14:textId="77777777" w:rsidR="00E340C0" w:rsidRDefault="009040F7">
      <w:pPr>
        <w:spacing w:before="1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 LEY 19.585 QUE MODIFICÓ EL</w:t>
      </w:r>
      <w:r>
        <w:rPr>
          <w:rFonts w:ascii="Times New Roman" w:eastAsia="Times New Roman" w:hAnsi="Times New Roman" w:cs="Times New Roman"/>
          <w:b/>
          <w:sz w:val="24"/>
          <w:szCs w:val="24"/>
        </w:rPr>
        <w:tab/>
        <w:t xml:space="preserve"> CÓDIGO CIVIL Y OTROS CUERPOS LEGALES EN MATERIA DE FILIACIÓN </w:t>
      </w:r>
    </w:p>
    <w:p w14:paraId="2976DED9" w14:textId="77777777" w:rsidR="00E340C0" w:rsidRDefault="00E340C0">
      <w:pPr>
        <w:spacing w:line="240" w:lineRule="auto"/>
        <w:jc w:val="both"/>
        <w:rPr>
          <w:rFonts w:ascii="Times New Roman" w:eastAsia="Times New Roman" w:hAnsi="Times New Roman" w:cs="Times New Roman"/>
          <w:sz w:val="24"/>
          <w:szCs w:val="24"/>
        </w:rPr>
      </w:pPr>
    </w:p>
    <w:p w14:paraId="504FFB14" w14:textId="77777777" w:rsidR="00282DBE"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fecha 26 de octubre de 1998 se publicó en el Diario Oficial la ley 19.585, que modificó el Código Civil y otras normas relevantes en materia de filiación. </w:t>
      </w:r>
      <w:r w:rsidR="00282DBE">
        <w:rPr>
          <w:rFonts w:ascii="Times New Roman" w:eastAsia="Times New Roman" w:hAnsi="Times New Roman" w:cs="Times New Roman"/>
          <w:sz w:val="24"/>
          <w:szCs w:val="24"/>
        </w:rPr>
        <w:t xml:space="preserve">Antes de su entrada en vigencia, la legislación distinguía entre hijos legítimos, naturales e ilegítimos, según si habían nacido dentro del matrimonio, fuera de él, pero habían sido reconocidos por su padre o madre o si no tenían reconocimiento alguno. </w:t>
      </w:r>
    </w:p>
    <w:p w14:paraId="2EFF9902" w14:textId="180E9C18" w:rsidR="00E340C0"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la ley 19.585</w:t>
      </w:r>
      <w:r w:rsidR="00282DBE">
        <w:rPr>
          <w:rFonts w:ascii="Times New Roman" w:eastAsia="Times New Roman" w:hAnsi="Times New Roman" w:cs="Times New Roman"/>
          <w:sz w:val="24"/>
          <w:szCs w:val="24"/>
        </w:rPr>
        <w:t>, junto con</w:t>
      </w:r>
      <w:r>
        <w:rPr>
          <w:rFonts w:ascii="Times New Roman" w:eastAsia="Times New Roman" w:hAnsi="Times New Roman" w:cs="Times New Roman"/>
          <w:sz w:val="24"/>
          <w:szCs w:val="24"/>
        </w:rPr>
        <w:t xml:space="preserve"> </w:t>
      </w:r>
      <w:r w:rsidR="00282DBE">
        <w:rPr>
          <w:rFonts w:ascii="Times New Roman" w:eastAsia="Times New Roman" w:hAnsi="Times New Roman" w:cs="Times New Roman"/>
          <w:sz w:val="24"/>
          <w:szCs w:val="24"/>
        </w:rPr>
        <w:t xml:space="preserve">eliminar </w:t>
      </w:r>
      <w:r>
        <w:rPr>
          <w:rFonts w:ascii="Times New Roman" w:eastAsia="Times New Roman" w:hAnsi="Times New Roman" w:cs="Times New Roman"/>
          <w:sz w:val="24"/>
          <w:szCs w:val="24"/>
        </w:rPr>
        <w:t xml:space="preserve">las diferencias de tratamiento jurídico que se daba a los hijos según su filiación, </w:t>
      </w:r>
      <w:r w:rsidR="00282DBE">
        <w:rPr>
          <w:rFonts w:ascii="Times New Roman" w:eastAsia="Times New Roman" w:hAnsi="Times New Roman" w:cs="Times New Roman"/>
          <w:sz w:val="24"/>
          <w:szCs w:val="24"/>
        </w:rPr>
        <w:t>suprimió las</w:t>
      </w:r>
      <w:r>
        <w:rPr>
          <w:rFonts w:ascii="Times New Roman" w:eastAsia="Times New Roman" w:hAnsi="Times New Roman" w:cs="Times New Roman"/>
          <w:sz w:val="24"/>
          <w:szCs w:val="24"/>
        </w:rPr>
        <w:t xml:space="preserve"> </w:t>
      </w:r>
      <w:r w:rsidR="00282DBE">
        <w:rPr>
          <w:rFonts w:ascii="Times New Roman" w:eastAsia="Times New Roman" w:hAnsi="Times New Roman" w:cs="Times New Roman"/>
          <w:sz w:val="24"/>
          <w:szCs w:val="24"/>
        </w:rPr>
        <w:t xml:space="preserve">consecuencias </w:t>
      </w:r>
      <w:r>
        <w:rPr>
          <w:rFonts w:ascii="Times New Roman" w:eastAsia="Times New Roman" w:hAnsi="Times New Roman" w:cs="Times New Roman"/>
          <w:sz w:val="24"/>
          <w:szCs w:val="24"/>
        </w:rPr>
        <w:t>discriminatorias</w:t>
      </w:r>
      <w:r w:rsidR="00282DBE">
        <w:rPr>
          <w:rFonts w:ascii="Times New Roman" w:eastAsia="Times New Roman" w:hAnsi="Times New Roman" w:cs="Times New Roman"/>
          <w:sz w:val="24"/>
          <w:szCs w:val="24"/>
        </w:rPr>
        <w:t xml:space="preserve"> derivadas de esa misma categorización,</w:t>
      </w:r>
      <w:r>
        <w:rPr>
          <w:rFonts w:ascii="Times New Roman" w:eastAsia="Times New Roman" w:hAnsi="Times New Roman" w:cs="Times New Roman"/>
          <w:sz w:val="24"/>
          <w:szCs w:val="24"/>
        </w:rPr>
        <w:t xml:space="preserve"> en materias tan relevantes como la patria potestad, el derecho de alimentos y por sobre todo en lo referido a derechos sucesorios. Esto significó un importante avance en la tarea de eliminar una serie de discriminaciones arbitrarias que lesionaban los principios más básicos de justicia.</w:t>
      </w:r>
    </w:p>
    <w:p w14:paraId="32B82B35" w14:textId="7CBDA29C" w:rsidR="00EE175C" w:rsidRDefault="00282D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tuvo una difícil tramitación, la denominada Ley de Filiación fue la consecuencia lógica de una evolución legislativa que comenzó tímidamente a principios del siglo XX. Recién en 1935, con la </w:t>
      </w:r>
      <w:r w:rsidR="0035598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w:t>
      </w:r>
      <w:r w:rsidR="00A24879">
        <w:rPr>
          <w:rFonts w:ascii="Times New Roman" w:eastAsia="Times New Roman" w:hAnsi="Times New Roman" w:cs="Times New Roman"/>
          <w:sz w:val="24"/>
          <w:szCs w:val="24"/>
        </w:rPr>
        <w:t xml:space="preserve">5.750, se permitió investigar la paternidad, pero sólo para demandar alimentos. Casi 20 años después, mediante la </w:t>
      </w:r>
      <w:r w:rsidR="0035598C">
        <w:rPr>
          <w:rFonts w:ascii="Times New Roman" w:eastAsia="Times New Roman" w:hAnsi="Times New Roman" w:cs="Times New Roman"/>
          <w:sz w:val="24"/>
          <w:szCs w:val="24"/>
        </w:rPr>
        <w:t>l</w:t>
      </w:r>
      <w:r w:rsidR="00A24879">
        <w:rPr>
          <w:rFonts w:ascii="Times New Roman" w:eastAsia="Times New Roman" w:hAnsi="Times New Roman" w:cs="Times New Roman"/>
          <w:sz w:val="24"/>
          <w:szCs w:val="24"/>
        </w:rPr>
        <w:t xml:space="preserve">ey 10.271 de 1952, </w:t>
      </w:r>
      <w:r w:rsidR="00EE175C">
        <w:rPr>
          <w:rFonts w:ascii="Times New Roman" w:eastAsia="Times New Roman" w:hAnsi="Times New Roman" w:cs="Times New Roman"/>
          <w:sz w:val="24"/>
          <w:szCs w:val="24"/>
        </w:rPr>
        <w:t xml:space="preserve">se </w:t>
      </w:r>
      <w:r w:rsidR="00A24879">
        <w:rPr>
          <w:rFonts w:ascii="Times New Roman" w:eastAsia="Times New Roman" w:hAnsi="Times New Roman" w:cs="Times New Roman"/>
          <w:sz w:val="24"/>
          <w:szCs w:val="24"/>
        </w:rPr>
        <w:t>flexibiliz</w:t>
      </w:r>
      <w:r w:rsidR="0035598C">
        <w:rPr>
          <w:rFonts w:ascii="Times New Roman" w:eastAsia="Times New Roman" w:hAnsi="Times New Roman" w:cs="Times New Roman"/>
          <w:sz w:val="24"/>
          <w:szCs w:val="24"/>
        </w:rPr>
        <w:t>aron</w:t>
      </w:r>
      <w:r w:rsidR="00A24879">
        <w:rPr>
          <w:rFonts w:ascii="Times New Roman" w:eastAsia="Times New Roman" w:hAnsi="Times New Roman" w:cs="Times New Roman"/>
          <w:sz w:val="24"/>
          <w:szCs w:val="24"/>
        </w:rPr>
        <w:t xml:space="preserve"> las formalidades para </w:t>
      </w:r>
      <w:r w:rsidR="00EE175C">
        <w:rPr>
          <w:rFonts w:ascii="Times New Roman" w:eastAsia="Times New Roman" w:hAnsi="Times New Roman" w:cs="Times New Roman"/>
          <w:sz w:val="24"/>
          <w:szCs w:val="24"/>
        </w:rPr>
        <w:t xml:space="preserve">el reconocimiento de hijos y </w:t>
      </w:r>
      <w:r w:rsidR="0035598C">
        <w:rPr>
          <w:rFonts w:ascii="Times New Roman" w:eastAsia="Times New Roman" w:hAnsi="Times New Roman" w:cs="Times New Roman"/>
          <w:sz w:val="24"/>
          <w:szCs w:val="24"/>
        </w:rPr>
        <w:t>se ampliaron</w:t>
      </w:r>
      <w:r w:rsidR="00EE175C">
        <w:rPr>
          <w:rFonts w:ascii="Times New Roman" w:eastAsia="Times New Roman" w:hAnsi="Times New Roman" w:cs="Times New Roman"/>
          <w:sz w:val="24"/>
          <w:szCs w:val="24"/>
        </w:rPr>
        <w:t xml:space="preserve"> los efectos de la investigación de la paternidad, a la sucesión del pretendido padre.</w:t>
      </w:r>
    </w:p>
    <w:p w14:paraId="1DDE0044" w14:textId="79165337" w:rsidR="00EE175C" w:rsidRDefault="00EE175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todo, no fue hasta la promulgación de la </w:t>
      </w:r>
      <w:r w:rsidR="0035598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19.585, que se logró la esperada igualdad entre los hijos. De este modo, hoy ya no hablamos de hijos legítimos, ilegítimos o naturales. Y aunque la ley distingue entre hijos matrimoniales y no matrimoniales, </w:t>
      </w:r>
      <w:r w:rsidR="0035598C">
        <w:rPr>
          <w:rFonts w:ascii="Times New Roman" w:eastAsia="Times New Roman" w:hAnsi="Times New Roman" w:cs="Times New Roman"/>
          <w:sz w:val="24"/>
          <w:szCs w:val="24"/>
        </w:rPr>
        <w:t>de ello</w:t>
      </w:r>
      <w:r>
        <w:rPr>
          <w:rFonts w:ascii="Times New Roman" w:eastAsia="Times New Roman" w:hAnsi="Times New Roman" w:cs="Times New Roman"/>
          <w:sz w:val="24"/>
          <w:szCs w:val="24"/>
        </w:rPr>
        <w:t xml:space="preserve"> </w:t>
      </w:r>
      <w:r w:rsidR="0035598C">
        <w:rPr>
          <w:rFonts w:ascii="Times New Roman" w:eastAsia="Times New Roman" w:hAnsi="Times New Roman" w:cs="Times New Roman"/>
          <w:sz w:val="24"/>
          <w:szCs w:val="24"/>
        </w:rPr>
        <w:t xml:space="preserve">no se derivan </w:t>
      </w:r>
      <w:r>
        <w:rPr>
          <w:rFonts w:ascii="Times New Roman" w:eastAsia="Times New Roman" w:hAnsi="Times New Roman" w:cs="Times New Roman"/>
          <w:sz w:val="24"/>
          <w:szCs w:val="24"/>
        </w:rPr>
        <w:t>diferencias en los estatutos de cada cual.</w:t>
      </w:r>
    </w:p>
    <w:p w14:paraId="20A52438" w14:textId="77777777" w:rsidR="00E340C0" w:rsidRDefault="00E340C0">
      <w:pPr>
        <w:spacing w:line="240" w:lineRule="auto"/>
        <w:jc w:val="both"/>
        <w:rPr>
          <w:rFonts w:ascii="Times New Roman" w:eastAsia="Times New Roman" w:hAnsi="Times New Roman" w:cs="Times New Roman"/>
          <w:sz w:val="24"/>
          <w:szCs w:val="24"/>
        </w:rPr>
      </w:pPr>
    </w:p>
    <w:p w14:paraId="7A6B2945" w14:textId="77777777" w:rsidR="00E340C0" w:rsidRDefault="009040F7">
      <w:pPr>
        <w:spacing w:before="1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APLICACIÓN PRÁCTICA DE LAS MODIFICACIONES EN MATERIA DE FILIACIÓN</w:t>
      </w:r>
    </w:p>
    <w:p w14:paraId="3F1A5DD5" w14:textId="358E3D01" w:rsidR="00F0000F" w:rsidRDefault="00FB05A9" w:rsidP="00F000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filiación es “</w:t>
      </w:r>
      <w:r w:rsidRPr="0035598C">
        <w:rPr>
          <w:rFonts w:ascii="Times New Roman" w:eastAsia="Times New Roman" w:hAnsi="Times New Roman" w:cs="Times New Roman"/>
          <w:i/>
          <w:sz w:val="24"/>
          <w:szCs w:val="24"/>
        </w:rPr>
        <w:t>el vínculo jurídico que une a un individuo con su padre (filiación paterna) y con su madre (filiación materna), o con uno de ellos solamente</w:t>
      </w:r>
      <w:r>
        <w:rPr>
          <w:rFonts w:ascii="Times New Roman" w:eastAsia="Times New Roman" w:hAnsi="Times New Roman" w:cs="Times New Roman"/>
          <w:sz w:val="24"/>
          <w:szCs w:val="24"/>
        </w:rPr>
        <w:t>”</w:t>
      </w:r>
      <w:r w:rsidR="0035598C">
        <w:rPr>
          <w:rStyle w:val="Refdenotaalpi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La filiación, como lo ha dicho la Corte Suprema, “</w:t>
      </w:r>
      <w:r w:rsidRPr="0035598C">
        <w:rPr>
          <w:rFonts w:ascii="Times New Roman" w:eastAsia="Times New Roman" w:hAnsi="Times New Roman" w:cs="Times New Roman"/>
          <w:i/>
          <w:sz w:val="24"/>
          <w:szCs w:val="24"/>
        </w:rPr>
        <w:t>es un hecho jurídico, que constituye un estado civil, es fuente de derechos y obligaciones […]</w:t>
      </w:r>
      <w:r w:rsidR="0035598C">
        <w:rPr>
          <w:rStyle w:val="Refdenotaalpi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w:t>
      </w:r>
      <w:r w:rsidR="0035598C">
        <w:rPr>
          <w:rFonts w:ascii="Times New Roman" w:eastAsia="Times New Roman" w:hAnsi="Times New Roman" w:cs="Times New Roman"/>
          <w:sz w:val="24"/>
          <w:szCs w:val="24"/>
        </w:rPr>
        <w:t xml:space="preserve"> E</w:t>
      </w:r>
      <w:r w:rsidR="00F0000F">
        <w:rPr>
          <w:rFonts w:ascii="Times New Roman" w:eastAsia="Times New Roman" w:hAnsi="Times New Roman" w:cs="Times New Roman"/>
          <w:sz w:val="24"/>
          <w:szCs w:val="24"/>
        </w:rPr>
        <w:t>l estado civil</w:t>
      </w:r>
      <w:r w:rsidR="0035598C">
        <w:rPr>
          <w:rFonts w:ascii="Times New Roman" w:eastAsia="Times New Roman" w:hAnsi="Times New Roman" w:cs="Times New Roman"/>
          <w:sz w:val="24"/>
          <w:szCs w:val="24"/>
        </w:rPr>
        <w:t>, en cambio,</w:t>
      </w:r>
      <w:r w:rsidR="00F0000F">
        <w:rPr>
          <w:rFonts w:ascii="Times New Roman" w:eastAsia="Times New Roman" w:hAnsi="Times New Roman" w:cs="Times New Roman"/>
          <w:sz w:val="24"/>
          <w:szCs w:val="24"/>
        </w:rPr>
        <w:t xml:space="preserve"> es </w:t>
      </w:r>
      <w:r w:rsidR="0035598C">
        <w:rPr>
          <w:rFonts w:ascii="Times New Roman" w:eastAsia="Times New Roman" w:hAnsi="Times New Roman" w:cs="Times New Roman"/>
          <w:sz w:val="24"/>
          <w:szCs w:val="24"/>
        </w:rPr>
        <w:t>“</w:t>
      </w:r>
      <w:r w:rsidR="00F0000F" w:rsidRPr="0035598C">
        <w:rPr>
          <w:rFonts w:ascii="Times New Roman" w:eastAsia="Times New Roman" w:hAnsi="Times New Roman" w:cs="Times New Roman"/>
          <w:sz w:val="24"/>
          <w:szCs w:val="24"/>
        </w:rPr>
        <w:t>la calidad de un individuo, en cuanto la habilita para ejercer ciertos derechos o contraer ciertas obligaciones civiles</w:t>
      </w:r>
      <w:r w:rsidR="0035598C">
        <w:rPr>
          <w:rFonts w:ascii="Times New Roman" w:eastAsia="Times New Roman" w:hAnsi="Times New Roman" w:cs="Times New Roman"/>
          <w:sz w:val="24"/>
          <w:szCs w:val="24"/>
        </w:rPr>
        <w:t>”</w:t>
      </w:r>
      <w:r w:rsidR="00F0000F">
        <w:rPr>
          <w:rFonts w:ascii="Times New Roman" w:eastAsia="Times New Roman" w:hAnsi="Times New Roman" w:cs="Times New Roman"/>
          <w:sz w:val="24"/>
          <w:szCs w:val="24"/>
        </w:rPr>
        <w:t xml:space="preserve"> (art. 304 del Código Civil). </w:t>
      </w:r>
    </w:p>
    <w:p w14:paraId="019456ED" w14:textId="5600427D" w:rsidR="00F0000F" w:rsidRDefault="00F0000F" w:rsidP="00F000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w:t>
      </w:r>
      <w:r w:rsidR="0035598C">
        <w:rPr>
          <w:rFonts w:ascii="Times New Roman" w:eastAsia="Times New Roman" w:hAnsi="Times New Roman" w:cs="Times New Roman"/>
          <w:sz w:val="24"/>
          <w:szCs w:val="24"/>
        </w:rPr>
        <w:t>relevante para esta materia</w:t>
      </w:r>
      <w:r>
        <w:rPr>
          <w:rFonts w:ascii="Times New Roman" w:eastAsia="Times New Roman" w:hAnsi="Times New Roman" w:cs="Times New Roman"/>
          <w:sz w:val="24"/>
          <w:szCs w:val="24"/>
        </w:rPr>
        <w:t xml:space="preserve">, para que una persona tenga derechos derivados de la filiación </w:t>
      </w:r>
      <w:r w:rsidR="0035598C">
        <w:rPr>
          <w:rFonts w:ascii="Times New Roman" w:eastAsia="Times New Roman" w:hAnsi="Times New Roman" w:cs="Times New Roman"/>
          <w:sz w:val="24"/>
          <w:szCs w:val="24"/>
        </w:rPr>
        <w:t>(alimentos, herencia y otros)</w:t>
      </w:r>
      <w:r>
        <w:rPr>
          <w:rFonts w:ascii="Times New Roman" w:eastAsia="Times New Roman" w:hAnsi="Times New Roman" w:cs="Times New Roman"/>
          <w:sz w:val="24"/>
          <w:szCs w:val="24"/>
        </w:rPr>
        <w:t xml:space="preserve"> es necesario que ésta esté “legalmente determinada” (art. 181 del Código Civil). Así, una vez determinada legalmente la filiación de una persona, recibe el estado civil de hijo, y en tal carácter queda habilitado para recibir </w:t>
      </w:r>
      <w:r w:rsidR="0035598C">
        <w:rPr>
          <w:rFonts w:ascii="Times New Roman" w:eastAsia="Times New Roman" w:hAnsi="Times New Roman" w:cs="Times New Roman"/>
          <w:sz w:val="24"/>
          <w:szCs w:val="24"/>
        </w:rPr>
        <w:t xml:space="preserve">alimentos </w:t>
      </w:r>
      <w:r>
        <w:rPr>
          <w:rFonts w:ascii="Times New Roman" w:eastAsia="Times New Roman" w:hAnsi="Times New Roman" w:cs="Times New Roman"/>
          <w:sz w:val="24"/>
          <w:szCs w:val="24"/>
        </w:rPr>
        <w:t xml:space="preserve">de su padre o madre o </w:t>
      </w:r>
      <w:r w:rsidR="0035598C">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sucederle como heredero tras su fallecimiento.</w:t>
      </w:r>
    </w:p>
    <w:p w14:paraId="4A40DA15" w14:textId="19BB2603" w:rsidR="0037286C" w:rsidRDefault="0037286C"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del avance que significó la promulgación de la </w:t>
      </w:r>
      <w:r w:rsidR="0035598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19.585, se han podido evidenciar ciertos inconvenientes prácticos en la aplicación de esta normativa, específicamente en lo que tiene relación con la </w:t>
      </w:r>
      <w:r w:rsidRPr="0035598C">
        <w:rPr>
          <w:rFonts w:ascii="Times New Roman" w:eastAsia="Times New Roman" w:hAnsi="Times New Roman" w:cs="Times New Roman"/>
          <w:b/>
          <w:sz w:val="24"/>
          <w:szCs w:val="24"/>
        </w:rPr>
        <w:t>filiación y estado civil de aquellas personas nacidas con anterioridad a la modificación legal</w:t>
      </w:r>
      <w:r>
        <w:rPr>
          <w:rFonts w:ascii="Times New Roman" w:eastAsia="Times New Roman" w:hAnsi="Times New Roman" w:cs="Times New Roman"/>
          <w:sz w:val="24"/>
          <w:szCs w:val="24"/>
        </w:rPr>
        <w:t>.</w:t>
      </w:r>
    </w:p>
    <w:p w14:paraId="34FB45D9" w14:textId="0C15DCA0" w:rsidR="0037286C" w:rsidRDefault="0037286C"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problema se ha venido dando principalmente respecto de aquellos </w:t>
      </w:r>
      <w:r w:rsidRPr="0035598C">
        <w:rPr>
          <w:rFonts w:ascii="Times New Roman" w:eastAsia="Times New Roman" w:hAnsi="Times New Roman" w:cs="Times New Roman"/>
          <w:b/>
          <w:sz w:val="24"/>
          <w:szCs w:val="24"/>
        </w:rPr>
        <w:t>hijos nacidos fuera del matrimonio</w:t>
      </w:r>
      <w:r>
        <w:rPr>
          <w:rFonts w:ascii="Times New Roman" w:eastAsia="Times New Roman" w:hAnsi="Times New Roman" w:cs="Times New Roman"/>
          <w:sz w:val="24"/>
          <w:szCs w:val="24"/>
        </w:rPr>
        <w:t xml:space="preserve"> y que </w:t>
      </w:r>
      <w:r w:rsidRPr="0035598C">
        <w:rPr>
          <w:rFonts w:ascii="Times New Roman" w:eastAsia="Times New Roman" w:hAnsi="Times New Roman" w:cs="Times New Roman"/>
          <w:b/>
          <w:sz w:val="24"/>
          <w:szCs w:val="24"/>
        </w:rPr>
        <w:t>fueron reconocidos por acto posterior al nacimiento</w:t>
      </w:r>
      <w:r>
        <w:rPr>
          <w:rFonts w:ascii="Times New Roman" w:eastAsia="Times New Roman" w:hAnsi="Times New Roman" w:cs="Times New Roman"/>
          <w:sz w:val="24"/>
          <w:szCs w:val="24"/>
        </w:rPr>
        <w:t xml:space="preserve">. En concreto hasta antes de la promulgación de la </w:t>
      </w:r>
      <w:r w:rsidR="0035598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10.271 del año 1952, </w:t>
      </w:r>
      <w:r w:rsidR="0035598C">
        <w:rPr>
          <w:rFonts w:ascii="Times New Roman" w:eastAsia="Times New Roman" w:hAnsi="Times New Roman" w:cs="Times New Roman"/>
          <w:sz w:val="24"/>
          <w:szCs w:val="24"/>
        </w:rPr>
        <w:t>el reconocimiento de</w:t>
      </w:r>
      <w:r>
        <w:rPr>
          <w:rFonts w:ascii="Times New Roman" w:eastAsia="Times New Roman" w:hAnsi="Times New Roman" w:cs="Times New Roman"/>
          <w:sz w:val="24"/>
          <w:szCs w:val="24"/>
        </w:rPr>
        <w:t xml:space="preserve"> un hijo no matrimonial (natural a la época) se debía hacer al momento de inscribir el nacimiento, o bien, en un acto posterior, mediante manifestaciones expresas de voluntad contenidas en una escritura pública o en un acto testamentario, el cual </w:t>
      </w:r>
      <w:r w:rsidR="0035598C">
        <w:rPr>
          <w:rFonts w:ascii="Times New Roman" w:eastAsia="Times New Roman" w:hAnsi="Times New Roman" w:cs="Times New Roman"/>
          <w:sz w:val="24"/>
          <w:szCs w:val="24"/>
        </w:rPr>
        <w:t xml:space="preserve">además </w:t>
      </w:r>
      <w:r>
        <w:rPr>
          <w:rFonts w:ascii="Times New Roman" w:eastAsia="Times New Roman" w:hAnsi="Times New Roman" w:cs="Times New Roman"/>
          <w:sz w:val="24"/>
          <w:szCs w:val="24"/>
        </w:rPr>
        <w:t xml:space="preserve">debía </w:t>
      </w:r>
      <w:proofErr w:type="spellStart"/>
      <w:r>
        <w:rPr>
          <w:rFonts w:ascii="Times New Roman" w:eastAsia="Times New Roman" w:hAnsi="Times New Roman" w:cs="Times New Roman"/>
          <w:sz w:val="24"/>
          <w:szCs w:val="24"/>
        </w:rPr>
        <w:t>subinscribirse</w:t>
      </w:r>
      <w:proofErr w:type="spellEnd"/>
      <w:r>
        <w:rPr>
          <w:rFonts w:ascii="Times New Roman" w:eastAsia="Times New Roman" w:hAnsi="Times New Roman" w:cs="Times New Roman"/>
          <w:sz w:val="24"/>
          <w:szCs w:val="24"/>
        </w:rPr>
        <w:t xml:space="preserve"> al margen de la partida de nacimiento. </w:t>
      </w:r>
      <w:r w:rsidR="0035598C">
        <w:rPr>
          <w:rFonts w:ascii="Times New Roman" w:eastAsia="Times New Roman" w:hAnsi="Times New Roman" w:cs="Times New Roman"/>
          <w:sz w:val="24"/>
          <w:szCs w:val="24"/>
        </w:rPr>
        <w:t>Adicionalmente</w:t>
      </w:r>
      <w:r>
        <w:rPr>
          <w:rFonts w:ascii="Times New Roman" w:eastAsia="Times New Roman" w:hAnsi="Times New Roman" w:cs="Times New Roman"/>
          <w:sz w:val="24"/>
          <w:szCs w:val="24"/>
        </w:rPr>
        <w:t xml:space="preserve">, ese reconocimiento debía ser aceptado por el inscrito (el hijo reconocido), debiendo </w:t>
      </w:r>
      <w:proofErr w:type="spellStart"/>
      <w:r>
        <w:rPr>
          <w:rFonts w:ascii="Times New Roman" w:eastAsia="Times New Roman" w:hAnsi="Times New Roman" w:cs="Times New Roman"/>
          <w:sz w:val="24"/>
          <w:szCs w:val="24"/>
        </w:rPr>
        <w:t>subinscribirse</w:t>
      </w:r>
      <w:proofErr w:type="spellEnd"/>
      <w:r>
        <w:rPr>
          <w:rFonts w:ascii="Times New Roman" w:eastAsia="Times New Roman" w:hAnsi="Times New Roman" w:cs="Times New Roman"/>
          <w:sz w:val="24"/>
          <w:szCs w:val="24"/>
        </w:rPr>
        <w:t xml:space="preserve"> la respectiva escritura de aceptación.</w:t>
      </w:r>
    </w:p>
    <w:p w14:paraId="024A021C" w14:textId="595E262D" w:rsidR="0037286C" w:rsidRDefault="0037286C"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w:t>
      </w:r>
      <w:r w:rsidR="0035598C">
        <w:rPr>
          <w:rFonts w:ascii="Times New Roman" w:eastAsia="Times New Roman" w:hAnsi="Times New Roman" w:cs="Times New Roman"/>
          <w:sz w:val="24"/>
          <w:szCs w:val="24"/>
        </w:rPr>
        <w:t xml:space="preserve"> y a pesar de que estamos hablando de un acto voluntario,</w:t>
      </w:r>
      <w:r>
        <w:rPr>
          <w:rFonts w:ascii="Times New Roman" w:eastAsia="Times New Roman" w:hAnsi="Times New Roman" w:cs="Times New Roman"/>
          <w:sz w:val="24"/>
          <w:szCs w:val="24"/>
        </w:rPr>
        <w:t xml:space="preserve"> si una persona concurría directamente al Registro Civil a reconocer a un hijo, se estampaba en la partida su nombre como padre o madre</w:t>
      </w:r>
      <w:r w:rsidR="0035598C">
        <w:rPr>
          <w:rFonts w:ascii="Times New Roman" w:eastAsia="Times New Roman" w:hAnsi="Times New Roman" w:cs="Times New Roman"/>
          <w:sz w:val="24"/>
          <w:szCs w:val="24"/>
        </w:rPr>
        <w:t>, pero esto</w:t>
      </w:r>
      <w:r>
        <w:rPr>
          <w:rFonts w:ascii="Times New Roman" w:eastAsia="Times New Roman" w:hAnsi="Times New Roman" w:cs="Times New Roman"/>
          <w:sz w:val="24"/>
          <w:szCs w:val="24"/>
        </w:rPr>
        <w:t xml:space="preserve"> no bastaba para tener por determinada la paternidad, por parte del progenitor que reconocía. Le faltaba adicionalmente, de acuerdo a la ley vigente, una escritura pública de reconocimiento y, de parte del reconocido, una escritura de aceptación. </w:t>
      </w:r>
      <w:r w:rsidR="00C36277">
        <w:rPr>
          <w:rFonts w:ascii="Times New Roman" w:eastAsia="Times New Roman" w:hAnsi="Times New Roman" w:cs="Times New Roman"/>
          <w:sz w:val="24"/>
          <w:szCs w:val="24"/>
        </w:rPr>
        <w:t>A pesar de aquello, si faltaban estos trámites adicionales, igual quedaba registrado el nombre del padre o madre que había reconocido a su hijo en esa calidad. Así también se consignaba en sus certificados de nacimiento.</w:t>
      </w:r>
    </w:p>
    <w:p w14:paraId="7D4744AE" w14:textId="41C75D27" w:rsidR="0037286C" w:rsidRDefault="0037286C"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ve, había un sinnúmero de actos formales que dificultaban el término del proceso. Si eso lo llevamos al Chile de la época, donde la mayor parte de los nacimientos de hijos naturales se daba en hogares más modesto</w:t>
      </w:r>
      <w:r w:rsidR="0035598C">
        <w:rPr>
          <w:rFonts w:ascii="Times New Roman" w:eastAsia="Times New Roman" w:hAnsi="Times New Roman" w:cs="Times New Roman"/>
          <w:sz w:val="24"/>
          <w:szCs w:val="24"/>
        </w:rPr>
        <w:t xml:space="preserve">, donde el </w:t>
      </w:r>
      <w:r>
        <w:rPr>
          <w:rFonts w:ascii="Times New Roman" w:eastAsia="Times New Roman" w:hAnsi="Times New Roman" w:cs="Times New Roman"/>
          <w:sz w:val="24"/>
          <w:szCs w:val="24"/>
        </w:rPr>
        <w:t>acceso a todas estas solemnidades</w:t>
      </w:r>
      <w:r w:rsidR="0035598C">
        <w:rPr>
          <w:rFonts w:ascii="Times New Roman" w:eastAsia="Times New Roman" w:hAnsi="Times New Roman" w:cs="Times New Roman"/>
          <w:sz w:val="24"/>
          <w:szCs w:val="24"/>
        </w:rPr>
        <w:t xml:space="preserve"> era especialmente dificultoso</w:t>
      </w:r>
      <w:r>
        <w:rPr>
          <w:rFonts w:ascii="Times New Roman" w:eastAsia="Times New Roman" w:hAnsi="Times New Roman" w:cs="Times New Roman"/>
          <w:sz w:val="24"/>
          <w:szCs w:val="24"/>
        </w:rPr>
        <w:t xml:space="preserve">, no es </w:t>
      </w:r>
      <w:r w:rsidR="00CF29CE">
        <w:rPr>
          <w:rFonts w:ascii="Times New Roman" w:eastAsia="Times New Roman" w:hAnsi="Times New Roman" w:cs="Times New Roman"/>
          <w:sz w:val="24"/>
          <w:szCs w:val="24"/>
        </w:rPr>
        <w:t xml:space="preserve">extraño </w:t>
      </w:r>
      <w:r>
        <w:rPr>
          <w:rFonts w:ascii="Times New Roman" w:eastAsia="Times New Roman" w:hAnsi="Times New Roman" w:cs="Times New Roman"/>
          <w:sz w:val="24"/>
          <w:szCs w:val="24"/>
        </w:rPr>
        <w:t xml:space="preserve">que pocas veces </w:t>
      </w:r>
      <w:r w:rsidR="00CF29CE">
        <w:rPr>
          <w:rFonts w:ascii="Times New Roman" w:eastAsia="Times New Roman" w:hAnsi="Times New Roman" w:cs="Times New Roman"/>
          <w:sz w:val="24"/>
          <w:szCs w:val="24"/>
        </w:rPr>
        <w:t>haya podido cumplir con las solemnidades requeridas</w:t>
      </w:r>
      <w:r>
        <w:rPr>
          <w:rFonts w:ascii="Times New Roman" w:eastAsia="Times New Roman" w:hAnsi="Times New Roman" w:cs="Times New Roman"/>
          <w:sz w:val="24"/>
          <w:szCs w:val="24"/>
        </w:rPr>
        <w:t xml:space="preserve"> y contar con una filiación </w:t>
      </w:r>
      <w:r w:rsidR="00CF29CE">
        <w:rPr>
          <w:rFonts w:ascii="Times New Roman" w:eastAsia="Times New Roman" w:hAnsi="Times New Roman" w:cs="Times New Roman"/>
          <w:sz w:val="24"/>
          <w:szCs w:val="24"/>
        </w:rPr>
        <w:t>legalmente</w:t>
      </w:r>
      <w:r>
        <w:rPr>
          <w:rFonts w:ascii="Times New Roman" w:eastAsia="Times New Roman" w:hAnsi="Times New Roman" w:cs="Times New Roman"/>
          <w:sz w:val="24"/>
          <w:szCs w:val="24"/>
        </w:rPr>
        <w:t xml:space="preserve"> determinada.</w:t>
      </w:r>
    </w:p>
    <w:p w14:paraId="3D778635" w14:textId="5C7DF097" w:rsidR="0037286C" w:rsidRDefault="0037286C"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la </w:t>
      </w:r>
      <w:r w:rsidR="00CF29C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ey 10.271 aligeró los trámites, </w:t>
      </w:r>
      <w:r w:rsidR="00C36277">
        <w:rPr>
          <w:rFonts w:ascii="Times New Roman" w:eastAsia="Times New Roman" w:hAnsi="Times New Roman" w:cs="Times New Roman"/>
          <w:sz w:val="24"/>
          <w:szCs w:val="24"/>
        </w:rPr>
        <w:t xml:space="preserve">permitiendo el reconocimiento mediante el acto voluntario expresado ante el </w:t>
      </w:r>
      <w:r w:rsidR="00CF29CE">
        <w:rPr>
          <w:rFonts w:ascii="Times New Roman" w:eastAsia="Times New Roman" w:hAnsi="Times New Roman" w:cs="Times New Roman"/>
          <w:sz w:val="24"/>
          <w:szCs w:val="24"/>
        </w:rPr>
        <w:t xml:space="preserve">Servicio de </w:t>
      </w:r>
      <w:r w:rsidR="00C36277">
        <w:rPr>
          <w:rFonts w:ascii="Times New Roman" w:eastAsia="Times New Roman" w:hAnsi="Times New Roman" w:cs="Times New Roman"/>
          <w:sz w:val="24"/>
          <w:szCs w:val="24"/>
        </w:rPr>
        <w:t>Registro Civil</w:t>
      </w:r>
      <w:r w:rsidR="00CF29CE">
        <w:rPr>
          <w:rFonts w:ascii="Times New Roman" w:eastAsia="Times New Roman" w:hAnsi="Times New Roman" w:cs="Times New Roman"/>
          <w:sz w:val="24"/>
          <w:szCs w:val="24"/>
        </w:rPr>
        <w:t xml:space="preserve"> e Identificación</w:t>
      </w:r>
      <w:r w:rsidR="00C362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 normas transitorias dictadas con ella fueron insuficientes. </w:t>
      </w:r>
      <w:r w:rsidR="00C36277">
        <w:rPr>
          <w:rFonts w:ascii="Times New Roman" w:eastAsia="Times New Roman" w:hAnsi="Times New Roman" w:cs="Times New Roman"/>
          <w:sz w:val="24"/>
          <w:szCs w:val="24"/>
        </w:rPr>
        <w:t xml:space="preserve">A pesar de que los certificados de nacimiento de quienes fueron reconocidos únicamente por un acto voluntario ante un oficial de </w:t>
      </w:r>
      <w:r w:rsidR="00CF29CE">
        <w:rPr>
          <w:rFonts w:ascii="Times New Roman" w:eastAsia="Times New Roman" w:hAnsi="Times New Roman" w:cs="Times New Roman"/>
          <w:sz w:val="24"/>
          <w:szCs w:val="24"/>
        </w:rPr>
        <w:t xml:space="preserve">Servicio de Registro Civil e Identificación </w:t>
      </w:r>
      <w:r w:rsidR="00C36277">
        <w:rPr>
          <w:rFonts w:ascii="Times New Roman" w:eastAsia="Times New Roman" w:hAnsi="Times New Roman" w:cs="Times New Roman"/>
          <w:sz w:val="24"/>
          <w:szCs w:val="24"/>
        </w:rPr>
        <w:t xml:space="preserve">figuran con el nombre del padre o madre que los reconoció, </w:t>
      </w:r>
      <w:r w:rsidR="00CF29CE">
        <w:rPr>
          <w:rFonts w:ascii="Times New Roman" w:eastAsia="Times New Roman" w:hAnsi="Times New Roman" w:cs="Times New Roman"/>
          <w:sz w:val="24"/>
          <w:szCs w:val="24"/>
        </w:rPr>
        <w:t xml:space="preserve">estos no han sido </w:t>
      </w:r>
      <w:r w:rsidR="00CF29CE">
        <w:rPr>
          <w:rFonts w:ascii="Times New Roman" w:eastAsia="Times New Roman" w:hAnsi="Times New Roman" w:cs="Times New Roman"/>
          <w:sz w:val="24"/>
          <w:szCs w:val="24"/>
        </w:rPr>
        <w:lastRenderedPageBreak/>
        <w:t>considerados como suficientes</w:t>
      </w:r>
      <w:r w:rsidR="00C36277">
        <w:rPr>
          <w:rFonts w:ascii="Times New Roman" w:eastAsia="Times New Roman" w:hAnsi="Times New Roman" w:cs="Times New Roman"/>
          <w:sz w:val="24"/>
          <w:szCs w:val="24"/>
        </w:rPr>
        <w:t xml:space="preserve"> por </w:t>
      </w:r>
      <w:r w:rsidR="00CF29CE">
        <w:rPr>
          <w:rFonts w:ascii="Times New Roman" w:eastAsia="Times New Roman" w:hAnsi="Times New Roman" w:cs="Times New Roman"/>
          <w:sz w:val="24"/>
          <w:szCs w:val="24"/>
        </w:rPr>
        <w:t>parte d</w:t>
      </w:r>
      <w:r w:rsidR="00C36277">
        <w:rPr>
          <w:rFonts w:ascii="Times New Roman" w:eastAsia="Times New Roman" w:hAnsi="Times New Roman" w:cs="Times New Roman"/>
          <w:sz w:val="24"/>
          <w:szCs w:val="24"/>
        </w:rPr>
        <w:t xml:space="preserve">el Estado </w:t>
      </w:r>
      <w:r w:rsidR="00CF29CE">
        <w:rPr>
          <w:rFonts w:ascii="Times New Roman" w:eastAsia="Times New Roman" w:hAnsi="Times New Roman" w:cs="Times New Roman"/>
          <w:sz w:val="24"/>
          <w:szCs w:val="24"/>
        </w:rPr>
        <w:t>para reconocer la filiación, y por lo tanto el estado civil de h</w:t>
      </w:r>
      <w:r w:rsidR="00C36277">
        <w:rPr>
          <w:rFonts w:ascii="Times New Roman" w:eastAsia="Times New Roman" w:hAnsi="Times New Roman" w:cs="Times New Roman"/>
          <w:sz w:val="24"/>
          <w:szCs w:val="24"/>
        </w:rPr>
        <w:t xml:space="preserve">ijos, y </w:t>
      </w:r>
      <w:r w:rsidR="00CF29CE">
        <w:rPr>
          <w:rFonts w:ascii="Times New Roman" w:eastAsia="Times New Roman" w:hAnsi="Times New Roman" w:cs="Times New Roman"/>
          <w:sz w:val="24"/>
          <w:szCs w:val="24"/>
        </w:rPr>
        <w:t>así</w:t>
      </w:r>
      <w:r w:rsidR="00C36277">
        <w:rPr>
          <w:rFonts w:ascii="Times New Roman" w:eastAsia="Times New Roman" w:hAnsi="Times New Roman" w:cs="Times New Roman"/>
          <w:sz w:val="24"/>
          <w:szCs w:val="24"/>
        </w:rPr>
        <w:t xml:space="preserve"> se les </w:t>
      </w:r>
      <w:r w:rsidR="00CF29CE">
        <w:rPr>
          <w:rFonts w:ascii="Times New Roman" w:eastAsia="Times New Roman" w:hAnsi="Times New Roman" w:cs="Times New Roman"/>
          <w:sz w:val="24"/>
          <w:szCs w:val="24"/>
        </w:rPr>
        <w:t>han negado de forma sistemática</w:t>
      </w:r>
      <w:r w:rsidR="00C36277">
        <w:rPr>
          <w:rFonts w:ascii="Times New Roman" w:eastAsia="Times New Roman" w:hAnsi="Times New Roman" w:cs="Times New Roman"/>
          <w:sz w:val="24"/>
          <w:szCs w:val="24"/>
        </w:rPr>
        <w:t xml:space="preserve"> </w:t>
      </w:r>
      <w:r w:rsidR="00CF29CE">
        <w:rPr>
          <w:rFonts w:ascii="Times New Roman" w:eastAsia="Times New Roman" w:hAnsi="Times New Roman" w:cs="Times New Roman"/>
          <w:sz w:val="24"/>
          <w:szCs w:val="24"/>
        </w:rPr>
        <w:t xml:space="preserve">los derechos que emanan de la filiación y del estado civil de hijo, especialmente en lo referido a </w:t>
      </w:r>
      <w:r w:rsidR="00C36277">
        <w:rPr>
          <w:rFonts w:ascii="Times New Roman" w:eastAsia="Times New Roman" w:hAnsi="Times New Roman" w:cs="Times New Roman"/>
          <w:sz w:val="24"/>
          <w:szCs w:val="24"/>
        </w:rPr>
        <w:t>derechos hereditarios.</w:t>
      </w:r>
    </w:p>
    <w:p w14:paraId="4823C959" w14:textId="1FD5ED4D" w:rsidR="00C36277" w:rsidRDefault="00CF29CE" w:rsidP="003728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problema radica en que esta negación no ha sido arbitraria ni contraria a derecho, sino que se trata de la aplicación de una norma con defectos en su redacción, en donde el Servicio de Registro Civil e Identificación se ha limitado a aplicar la norma transitoria de la ley 19.585</w:t>
      </w:r>
      <w:r w:rsidR="00C36277">
        <w:rPr>
          <w:rFonts w:ascii="Times New Roman" w:eastAsia="Times New Roman" w:hAnsi="Times New Roman" w:cs="Times New Roman"/>
          <w:sz w:val="24"/>
          <w:szCs w:val="24"/>
        </w:rPr>
        <w:t>. Así lo ha resuelto la Contraloría General de la República y la propia Corte Suprema. Como ya se ha dicho, el estado civil es consecuencia de la filiación, y si ésta no está “legalmente determinada”, conforme a la ley vigente a la fecha del reconocimiento, no puede reconocérsele por consecuencia, los derechos inherentes de hijo o de padre, según corresponda.</w:t>
      </w:r>
    </w:p>
    <w:p w14:paraId="6C338D0C" w14:textId="695CBB4D" w:rsidR="00C36277" w:rsidRDefault="00C362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Hoy muchos de esos niños reconocidos sin todas las formalidades contenidas en la legislación previa a 1952, pero respecto de quienes el pretendido padre o madre concurrió voluntariamente al Registro Civil a declarar que ese niño o niña era su hijo, tienen, a lo menos, más de 65 años de edad. </w:t>
      </w:r>
      <w:r w:rsidR="00CF29CE">
        <w:rPr>
          <w:rFonts w:ascii="Times New Roman" w:eastAsia="Times New Roman" w:hAnsi="Times New Roman" w:cs="Times New Roman"/>
          <w:sz w:val="24"/>
          <w:szCs w:val="24"/>
        </w:rPr>
        <w:t>Ha sido en su vejez donde se dan cuenta que, a pesar de que</w:t>
      </w:r>
      <w:r>
        <w:rPr>
          <w:rFonts w:ascii="Times New Roman" w:eastAsia="Times New Roman" w:hAnsi="Times New Roman" w:cs="Times New Roman"/>
          <w:sz w:val="24"/>
          <w:szCs w:val="24"/>
        </w:rPr>
        <w:t xml:space="preserve"> el nombre de su padre o madre </w:t>
      </w:r>
      <w:r w:rsidR="00CF29CE">
        <w:rPr>
          <w:rFonts w:ascii="Times New Roman" w:eastAsia="Times New Roman" w:hAnsi="Times New Roman" w:cs="Times New Roman"/>
          <w:sz w:val="24"/>
          <w:szCs w:val="24"/>
        </w:rPr>
        <w:t xml:space="preserve">aparece </w:t>
      </w:r>
      <w:r>
        <w:rPr>
          <w:rFonts w:ascii="Times New Roman" w:eastAsia="Times New Roman" w:hAnsi="Times New Roman" w:cs="Times New Roman"/>
          <w:sz w:val="24"/>
          <w:szCs w:val="24"/>
        </w:rPr>
        <w:t>en su certificado de nacimiento</w:t>
      </w:r>
      <w:r w:rsidR="00CF29CE">
        <w:rPr>
          <w:rFonts w:ascii="Times New Roman" w:eastAsia="Times New Roman" w:hAnsi="Times New Roman" w:cs="Times New Roman"/>
          <w:sz w:val="24"/>
          <w:szCs w:val="24"/>
        </w:rPr>
        <w:t>, y que han vivido toda su vida como hijos con la legítima convicción de que su filiación está legalmente determinada</w:t>
      </w:r>
      <w:r>
        <w:rPr>
          <w:rFonts w:ascii="Times New Roman" w:eastAsia="Times New Roman" w:hAnsi="Times New Roman" w:cs="Times New Roman"/>
          <w:sz w:val="24"/>
          <w:szCs w:val="24"/>
        </w:rPr>
        <w:t>, el Estado chileno no les reconoce esa filiación.</w:t>
      </w:r>
    </w:p>
    <w:p w14:paraId="13F1407B" w14:textId="304499E6" w:rsidR="001B2EE3" w:rsidRDefault="00CF29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Evidencia de esto son los</w:t>
      </w:r>
      <w:r w:rsidR="001B2EE3">
        <w:rPr>
          <w:rFonts w:ascii="Times New Roman" w:eastAsia="Times New Roman" w:hAnsi="Times New Roman" w:cs="Times New Roman"/>
          <w:sz w:val="24"/>
          <w:szCs w:val="24"/>
        </w:rPr>
        <w:t xml:space="preserve"> numerosos casos en que se ha solicitado al Servicio de Registro Civil</w:t>
      </w:r>
      <w:r>
        <w:rPr>
          <w:rFonts w:ascii="Times New Roman" w:eastAsia="Times New Roman" w:hAnsi="Times New Roman" w:cs="Times New Roman"/>
          <w:sz w:val="24"/>
          <w:szCs w:val="24"/>
        </w:rPr>
        <w:t xml:space="preserve"> e Identificación</w:t>
      </w:r>
      <w:r w:rsidR="001B2EE3">
        <w:rPr>
          <w:rFonts w:ascii="Times New Roman" w:eastAsia="Times New Roman" w:hAnsi="Times New Roman" w:cs="Times New Roman"/>
          <w:sz w:val="24"/>
          <w:szCs w:val="24"/>
        </w:rPr>
        <w:t xml:space="preserve"> la declaración de posesión efectiva de quien se creía el legítimo padre, madre, tío o hermano (porque así lo consignaba su certificado de nacimiento). El</w:t>
      </w:r>
      <w:r w:rsidR="00242AA7">
        <w:rPr>
          <w:rFonts w:ascii="Times New Roman" w:eastAsia="Times New Roman" w:hAnsi="Times New Roman" w:cs="Times New Roman"/>
          <w:sz w:val="24"/>
          <w:szCs w:val="24"/>
        </w:rPr>
        <w:t xml:space="preserve"> Servicio de</w:t>
      </w:r>
      <w:r w:rsidR="001B2EE3">
        <w:rPr>
          <w:rFonts w:ascii="Times New Roman" w:eastAsia="Times New Roman" w:hAnsi="Times New Roman" w:cs="Times New Roman"/>
          <w:sz w:val="24"/>
          <w:szCs w:val="24"/>
        </w:rPr>
        <w:t xml:space="preserve"> Registro Civil </w:t>
      </w:r>
      <w:r w:rsidR="00242AA7">
        <w:rPr>
          <w:rFonts w:ascii="Times New Roman" w:eastAsia="Times New Roman" w:hAnsi="Times New Roman" w:cs="Times New Roman"/>
          <w:sz w:val="24"/>
          <w:szCs w:val="24"/>
        </w:rPr>
        <w:t xml:space="preserve">e Identificación </w:t>
      </w:r>
      <w:r w:rsidR="001B2EE3">
        <w:rPr>
          <w:rFonts w:ascii="Times New Roman" w:eastAsia="Times New Roman" w:hAnsi="Times New Roman" w:cs="Times New Roman"/>
          <w:sz w:val="24"/>
          <w:szCs w:val="24"/>
        </w:rPr>
        <w:t xml:space="preserve">ha sistemáticamente rechazado estas solicitudes fundándose en que, como no se cumplieron todas las formalidades anteriores a la </w:t>
      </w:r>
      <w:r w:rsidR="00242AA7">
        <w:rPr>
          <w:rFonts w:ascii="Times New Roman" w:eastAsia="Times New Roman" w:hAnsi="Times New Roman" w:cs="Times New Roman"/>
          <w:sz w:val="24"/>
          <w:szCs w:val="24"/>
        </w:rPr>
        <w:t>l</w:t>
      </w:r>
      <w:r w:rsidR="001B2EE3">
        <w:rPr>
          <w:rFonts w:ascii="Times New Roman" w:eastAsia="Times New Roman" w:hAnsi="Times New Roman" w:cs="Times New Roman"/>
          <w:sz w:val="24"/>
          <w:szCs w:val="24"/>
        </w:rPr>
        <w:t xml:space="preserve">ey 10.271, </w:t>
      </w:r>
      <w:r w:rsidR="00242AA7">
        <w:rPr>
          <w:rFonts w:ascii="Times New Roman" w:eastAsia="Times New Roman" w:hAnsi="Times New Roman" w:cs="Times New Roman"/>
          <w:sz w:val="24"/>
          <w:szCs w:val="24"/>
        </w:rPr>
        <w:t xml:space="preserve">señalando que </w:t>
      </w:r>
      <w:r w:rsidR="001B2EE3">
        <w:rPr>
          <w:rFonts w:ascii="Times New Roman" w:eastAsia="Times New Roman" w:hAnsi="Times New Roman" w:cs="Times New Roman"/>
          <w:sz w:val="24"/>
          <w:szCs w:val="24"/>
        </w:rPr>
        <w:t>“no es posible establecer ningún vínculo jurídico de parentesco” y que “el solicitante no ha acreditado su calidad de heredero respecto del causante”,</w:t>
      </w:r>
    </w:p>
    <w:p w14:paraId="463EF3E3" w14:textId="1F20F8FC" w:rsidR="001B2EE3" w:rsidRDefault="001B2EE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establecerlo así, el </w:t>
      </w:r>
      <w:r w:rsidR="00242AA7">
        <w:rPr>
          <w:rFonts w:ascii="Times New Roman" w:eastAsia="Times New Roman" w:hAnsi="Times New Roman" w:cs="Times New Roman"/>
          <w:sz w:val="24"/>
          <w:szCs w:val="24"/>
        </w:rPr>
        <w:t xml:space="preserve">Servicio de </w:t>
      </w:r>
      <w:r>
        <w:rPr>
          <w:rFonts w:ascii="Times New Roman" w:eastAsia="Times New Roman" w:hAnsi="Times New Roman" w:cs="Times New Roman"/>
          <w:sz w:val="24"/>
          <w:szCs w:val="24"/>
        </w:rPr>
        <w:t xml:space="preserve">Registro Civil </w:t>
      </w:r>
      <w:r w:rsidR="00242AA7">
        <w:rPr>
          <w:rFonts w:ascii="Times New Roman" w:eastAsia="Times New Roman" w:hAnsi="Times New Roman" w:cs="Times New Roman"/>
          <w:sz w:val="24"/>
          <w:szCs w:val="24"/>
        </w:rPr>
        <w:t xml:space="preserve">e Identificación </w:t>
      </w:r>
      <w:r>
        <w:rPr>
          <w:rFonts w:ascii="Times New Roman" w:eastAsia="Times New Roman" w:hAnsi="Times New Roman" w:cs="Times New Roman"/>
          <w:sz w:val="24"/>
          <w:szCs w:val="24"/>
        </w:rPr>
        <w:t xml:space="preserve">termina por </w:t>
      </w:r>
      <w:r w:rsidR="00242AA7">
        <w:rPr>
          <w:rFonts w:ascii="Times New Roman" w:eastAsia="Times New Roman" w:hAnsi="Times New Roman" w:cs="Times New Roman"/>
          <w:sz w:val="24"/>
          <w:szCs w:val="24"/>
        </w:rPr>
        <w:t>difuminar</w:t>
      </w:r>
      <w:r>
        <w:rPr>
          <w:rFonts w:ascii="Times New Roman" w:eastAsia="Times New Roman" w:hAnsi="Times New Roman" w:cs="Times New Roman"/>
          <w:sz w:val="24"/>
          <w:szCs w:val="24"/>
        </w:rPr>
        <w:t xml:space="preserve"> los logros y avances en materia de igualdad entre los hijos, perviviendo aquella diferenciación odiosa entre hijos naturales e hijos legítimos. Y llevado al extremo, deja sin filiación determinada a quien durante toda su vida creyó tenerla. </w:t>
      </w:r>
    </w:p>
    <w:p w14:paraId="4EC534AB" w14:textId="296EC9AB" w:rsidR="001B2EE3" w:rsidRDefault="001B2EE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parece más grave es que, una vez que esto ocurre, y se les niega a quienes se creían herederos sus derechos en la herencia de quien creían su pariente, </w:t>
      </w:r>
      <w:r w:rsidR="00242AA7">
        <w:rPr>
          <w:rFonts w:ascii="Times New Roman" w:eastAsia="Times New Roman" w:hAnsi="Times New Roman" w:cs="Times New Roman"/>
          <w:sz w:val="24"/>
          <w:szCs w:val="24"/>
        </w:rPr>
        <w:t>ha sido</w:t>
      </w:r>
      <w:r>
        <w:rPr>
          <w:rFonts w:ascii="Times New Roman" w:eastAsia="Times New Roman" w:hAnsi="Times New Roman" w:cs="Times New Roman"/>
          <w:sz w:val="24"/>
          <w:szCs w:val="24"/>
        </w:rPr>
        <w:t xml:space="preserve"> el Fisco de Chile quien reclame dicha herencia como yacente.</w:t>
      </w:r>
      <w:r w:rsidR="00242AA7">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s decir, hoy nuestro Estado está privándolos de su vínculo familiar y, además, expropiándolos de una herencia que les corresponde.</w:t>
      </w:r>
    </w:p>
    <w:p w14:paraId="0670803B" w14:textId="6CB5BA63" w:rsidR="005A3C0D" w:rsidRDefault="005A3C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Muchos de estos casos se han ventilado por la vía de la acción de protección, y cada vez son más numerosos. Nuestra jurisprudencia ha sido vacilante, y, por un lado, se rechaza, al estimarse que no puede por medio de un recurso de protección, resolverse un asunto que es de lato conocimiento, como lo es una acción de filiación, y que ese es el camino para tal fin. Pero una vez más pierden los ciudadanos, puesto que los sujetos activos y pasivos de esa acción ya están fallecidos.</w:t>
      </w:r>
    </w:p>
    <w:p w14:paraId="2AE6A0DB" w14:textId="5E65A8DA" w:rsidR="005A3C0D" w:rsidRDefault="005A3C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otros casos, las Cortes de Apelaciones les han dado lugar, considerando que debe prevalecer la igualdad ante la ley.</w:t>
      </w:r>
    </w:p>
    <w:p w14:paraId="3AC5B015" w14:textId="470C74A2" w:rsidR="00E340C0" w:rsidRDefault="005A3C0D" w:rsidP="005A3C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tan diversos los criterios, incluso en la Excelentísima Corte Suprema, que se hace preciso resolver por medio del presente proyecto de ley la situación de quienes fueron reconocidos por un </w:t>
      </w:r>
      <w:r>
        <w:rPr>
          <w:rFonts w:ascii="Times New Roman" w:eastAsia="Times New Roman" w:hAnsi="Times New Roman" w:cs="Times New Roman"/>
          <w:sz w:val="24"/>
          <w:szCs w:val="24"/>
        </w:rPr>
        <w:lastRenderedPageBreak/>
        <w:t>acto voluntario ante el Registro Civil por su padre o madre o ambos, con anterioridad a la entrada en vigencia de la Ley N.º 10.271.</w:t>
      </w:r>
      <w:r w:rsidR="009040F7">
        <w:rPr>
          <w:rFonts w:ascii="Times New Roman" w:eastAsia="Times New Roman" w:hAnsi="Times New Roman" w:cs="Times New Roman"/>
          <w:sz w:val="24"/>
          <w:szCs w:val="24"/>
        </w:rPr>
        <w:t xml:space="preserve"> </w:t>
      </w:r>
    </w:p>
    <w:p w14:paraId="4D00DE89" w14:textId="77777777" w:rsidR="00E340C0" w:rsidRDefault="00E340C0">
      <w:pPr>
        <w:spacing w:line="240" w:lineRule="auto"/>
        <w:jc w:val="both"/>
        <w:rPr>
          <w:rFonts w:ascii="Times New Roman" w:eastAsia="Times New Roman" w:hAnsi="Times New Roman" w:cs="Times New Roman"/>
          <w:sz w:val="24"/>
          <w:szCs w:val="24"/>
        </w:rPr>
      </w:pPr>
    </w:p>
    <w:p w14:paraId="3565FD7F" w14:textId="77777777" w:rsidR="00E340C0" w:rsidRDefault="009040F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u w:val="single"/>
        </w:rPr>
        <w:t>OBJETO DEL PROYECTO</w:t>
      </w:r>
    </w:p>
    <w:p w14:paraId="24BAAECE" w14:textId="77777777" w:rsidR="00E340C0" w:rsidRDefault="00E340C0">
      <w:pPr>
        <w:spacing w:line="240" w:lineRule="auto"/>
        <w:jc w:val="both"/>
        <w:rPr>
          <w:rFonts w:ascii="Times New Roman" w:eastAsia="Times New Roman" w:hAnsi="Times New Roman" w:cs="Times New Roman"/>
          <w:sz w:val="24"/>
          <w:szCs w:val="24"/>
        </w:rPr>
      </w:pPr>
    </w:p>
    <w:p w14:paraId="28D0DB1F" w14:textId="48D1573B" w:rsidR="00E340C0"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tiene por finalidad darle efecto retroactivo a las normas que determinan la filiación incorporadas por la ley 19.585 para que se tenga por determinada la filiación de aquellas personas que bajo el imperio de la ley anterior no tuvieran filiación determinada, pero que s</w:t>
      </w:r>
      <w:r w:rsidR="005A3C0D">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cumplen con los requisitos actualmente vigentes para determinar la filiación. Para ello se señala de forma expresa que las normas que regulan la determinación de la filiación tendrán efecto retroactivo en su aplicación, a partir de la fecha en que entre en vigencia esta ley.</w:t>
      </w:r>
    </w:p>
    <w:p w14:paraId="6F72F645" w14:textId="77777777" w:rsidR="00E340C0" w:rsidRDefault="00E340C0">
      <w:pPr>
        <w:spacing w:line="240" w:lineRule="auto"/>
        <w:jc w:val="both"/>
        <w:rPr>
          <w:rFonts w:ascii="Times New Roman" w:eastAsia="Times New Roman" w:hAnsi="Times New Roman" w:cs="Times New Roman"/>
          <w:sz w:val="24"/>
          <w:szCs w:val="24"/>
        </w:rPr>
      </w:pPr>
    </w:p>
    <w:p w14:paraId="285EB63F" w14:textId="77777777" w:rsidR="00E340C0"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tengo el honor de someter a vuestra consideración, el siguiente:</w:t>
      </w:r>
    </w:p>
    <w:p w14:paraId="5482480E" w14:textId="77777777" w:rsidR="00E340C0" w:rsidRDefault="00E340C0">
      <w:pPr>
        <w:spacing w:line="240" w:lineRule="auto"/>
        <w:rPr>
          <w:rFonts w:ascii="Times New Roman" w:eastAsia="Times New Roman" w:hAnsi="Times New Roman" w:cs="Times New Roman"/>
          <w:sz w:val="24"/>
          <w:szCs w:val="24"/>
        </w:rPr>
      </w:pPr>
    </w:p>
    <w:p w14:paraId="251331A1" w14:textId="77777777" w:rsidR="00E340C0" w:rsidRPr="00242AA7" w:rsidRDefault="009040F7">
      <w:pPr>
        <w:tabs>
          <w:tab w:val="left" w:pos="2694"/>
        </w:tabs>
        <w:spacing w:before="240" w:line="240" w:lineRule="auto"/>
        <w:jc w:val="center"/>
        <w:rPr>
          <w:rFonts w:ascii="Times New Roman" w:eastAsia="Times New Roman" w:hAnsi="Times New Roman" w:cs="Times New Roman"/>
          <w:color w:val="000000"/>
          <w:sz w:val="24"/>
          <w:szCs w:val="24"/>
          <w:lang w:val="pt-BR"/>
        </w:rPr>
      </w:pPr>
      <w:r w:rsidRPr="00242AA7">
        <w:rPr>
          <w:rFonts w:ascii="Times New Roman" w:eastAsia="Times New Roman" w:hAnsi="Times New Roman" w:cs="Times New Roman"/>
          <w:b/>
          <w:color w:val="000000"/>
          <w:sz w:val="24"/>
          <w:szCs w:val="24"/>
          <w:lang w:val="pt-BR"/>
        </w:rPr>
        <w:t>P R O Y E C T O    D E     L E Y</w:t>
      </w:r>
    </w:p>
    <w:p w14:paraId="6C63C095" w14:textId="77777777" w:rsidR="00E340C0" w:rsidRPr="00242AA7" w:rsidRDefault="00E340C0">
      <w:pPr>
        <w:tabs>
          <w:tab w:val="left" w:pos="2835"/>
        </w:tabs>
        <w:spacing w:before="240" w:line="240" w:lineRule="auto"/>
        <w:ind w:left="2835"/>
        <w:jc w:val="both"/>
        <w:rPr>
          <w:rFonts w:ascii="Times New Roman" w:eastAsia="Times New Roman" w:hAnsi="Times New Roman" w:cs="Times New Roman"/>
          <w:sz w:val="24"/>
          <w:szCs w:val="24"/>
          <w:lang w:val="pt-BR"/>
        </w:rPr>
      </w:pPr>
    </w:p>
    <w:p w14:paraId="49DFFED4" w14:textId="77777777" w:rsidR="00E340C0"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Único:</w:t>
      </w:r>
      <w:r>
        <w:rPr>
          <w:rFonts w:ascii="Times New Roman" w:eastAsia="Times New Roman" w:hAnsi="Times New Roman" w:cs="Times New Roman"/>
          <w:sz w:val="24"/>
          <w:szCs w:val="24"/>
        </w:rPr>
        <w:t xml:space="preserve"> Modifíquese en la ley 19.585, que modifica el Código Civil y otras normas en materia de filiación, el artículo 1° Transitorio, agregándose al inciso 1° la siguiente frase luego del punto aparte, pasando por consiguiente a ser punto seguido:</w:t>
      </w:r>
    </w:p>
    <w:p w14:paraId="313FD7AB" w14:textId="4680733A" w:rsidR="00E340C0" w:rsidRDefault="009040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3C0D">
        <w:rPr>
          <w:rFonts w:ascii="Times New Roman" w:eastAsia="Times New Roman" w:hAnsi="Times New Roman" w:cs="Times New Roman"/>
          <w:sz w:val="24"/>
          <w:szCs w:val="24"/>
        </w:rPr>
        <w:t>Aquellas personas que, con anterioridad a la entrada en vigencia de esta ley, hubieran sido reconocidas por su padre, madre o ambos, mediante requerimiento o declaración realizada ante oficial de</w:t>
      </w:r>
      <w:r w:rsidR="005F25DF">
        <w:rPr>
          <w:rFonts w:ascii="Times New Roman" w:eastAsia="Times New Roman" w:hAnsi="Times New Roman" w:cs="Times New Roman"/>
          <w:sz w:val="24"/>
          <w:szCs w:val="24"/>
        </w:rPr>
        <w:t xml:space="preserve">l Servicio de Registro Civil e Identificación, se entenderán como legalmente reconocidas </w:t>
      </w:r>
      <w:r w:rsidR="00242AA7">
        <w:rPr>
          <w:rFonts w:ascii="Times New Roman" w:eastAsia="Times New Roman" w:hAnsi="Times New Roman" w:cs="Times New Roman"/>
          <w:sz w:val="24"/>
          <w:szCs w:val="24"/>
        </w:rPr>
        <w:t>y,</w:t>
      </w:r>
      <w:r w:rsidR="005F25DF">
        <w:rPr>
          <w:rFonts w:ascii="Times New Roman" w:eastAsia="Times New Roman" w:hAnsi="Times New Roman" w:cs="Times New Roman"/>
          <w:sz w:val="24"/>
          <w:szCs w:val="24"/>
        </w:rPr>
        <w:t xml:space="preserve"> por tanto, de filiación determinada, aun cuando la ley vigente a la época de la declaración hubiere exigido otras solemnidades adicionales.</w:t>
      </w:r>
      <w:r>
        <w:rPr>
          <w:rFonts w:ascii="Times New Roman" w:eastAsia="Times New Roman" w:hAnsi="Times New Roman" w:cs="Times New Roman"/>
          <w:sz w:val="24"/>
          <w:szCs w:val="24"/>
        </w:rPr>
        <w:t>”</w:t>
      </w:r>
      <w:r w:rsidR="00242AA7">
        <w:rPr>
          <w:rFonts w:ascii="Times New Roman" w:eastAsia="Times New Roman" w:hAnsi="Times New Roman" w:cs="Times New Roman"/>
          <w:sz w:val="24"/>
          <w:szCs w:val="24"/>
        </w:rPr>
        <w:t>”</w:t>
      </w:r>
    </w:p>
    <w:p w14:paraId="79418DFD" w14:textId="77777777" w:rsidR="00E340C0" w:rsidRDefault="00E340C0" w:rsidP="00242AA7">
      <w:pPr>
        <w:spacing w:line="240" w:lineRule="auto"/>
        <w:jc w:val="center"/>
        <w:rPr>
          <w:rFonts w:ascii="Times New Roman" w:eastAsia="Times New Roman" w:hAnsi="Times New Roman" w:cs="Times New Roman"/>
          <w:sz w:val="24"/>
          <w:szCs w:val="24"/>
        </w:rPr>
      </w:pPr>
    </w:p>
    <w:p w14:paraId="326CBFCD" w14:textId="77777777" w:rsidR="005A3C0D" w:rsidRDefault="005A3C0D" w:rsidP="00242AA7">
      <w:pPr>
        <w:spacing w:line="240" w:lineRule="auto"/>
        <w:jc w:val="center"/>
        <w:rPr>
          <w:rFonts w:ascii="Times New Roman" w:eastAsia="Times New Roman" w:hAnsi="Times New Roman" w:cs="Times New Roman"/>
          <w:sz w:val="24"/>
          <w:szCs w:val="24"/>
        </w:rPr>
      </w:pPr>
    </w:p>
    <w:p w14:paraId="62F11F11" w14:textId="77777777" w:rsidR="00E340C0" w:rsidRDefault="00E340C0">
      <w:pPr>
        <w:spacing w:line="240" w:lineRule="auto"/>
        <w:jc w:val="both"/>
        <w:rPr>
          <w:rFonts w:ascii="Times New Roman" w:eastAsia="Times New Roman" w:hAnsi="Times New Roman" w:cs="Times New Roman"/>
          <w:sz w:val="24"/>
          <w:szCs w:val="24"/>
        </w:rPr>
      </w:pPr>
    </w:p>
    <w:p w14:paraId="5741A844" w14:textId="77777777" w:rsidR="00E340C0" w:rsidRDefault="00E340C0">
      <w:pPr>
        <w:spacing w:line="240" w:lineRule="auto"/>
        <w:jc w:val="both"/>
        <w:rPr>
          <w:rFonts w:ascii="Times New Roman" w:eastAsia="Times New Roman" w:hAnsi="Times New Roman" w:cs="Times New Roman"/>
          <w:sz w:val="24"/>
          <w:szCs w:val="24"/>
        </w:rPr>
      </w:pPr>
    </w:p>
    <w:p w14:paraId="0CE1116C" w14:textId="77777777" w:rsidR="00E340C0" w:rsidRDefault="009040F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Luciano Cruz-Coke Carvallo</w:t>
      </w:r>
    </w:p>
    <w:p w14:paraId="3166121C" w14:textId="77777777" w:rsidR="00E340C0" w:rsidRDefault="009040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Diputado de la República</w:t>
      </w:r>
    </w:p>
    <w:p w14:paraId="33D186A7" w14:textId="77777777" w:rsidR="00E340C0" w:rsidRDefault="00E340C0">
      <w:pPr>
        <w:spacing w:line="240" w:lineRule="auto"/>
      </w:pPr>
    </w:p>
    <w:sectPr w:rsidR="00E340C0">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2BCAD" w14:textId="77777777" w:rsidR="00B13307" w:rsidRDefault="00B13307">
      <w:pPr>
        <w:spacing w:after="0" w:line="240" w:lineRule="auto"/>
      </w:pPr>
      <w:r>
        <w:separator/>
      </w:r>
    </w:p>
  </w:endnote>
  <w:endnote w:type="continuationSeparator" w:id="0">
    <w:p w14:paraId="1B643B4D" w14:textId="77777777" w:rsidR="00B13307" w:rsidRDefault="00B1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B839" w14:textId="77777777" w:rsidR="00B13307" w:rsidRDefault="00B13307">
      <w:pPr>
        <w:spacing w:after="0" w:line="240" w:lineRule="auto"/>
      </w:pPr>
      <w:r>
        <w:separator/>
      </w:r>
    </w:p>
  </w:footnote>
  <w:footnote w:type="continuationSeparator" w:id="0">
    <w:p w14:paraId="75460B8A" w14:textId="77777777" w:rsidR="00B13307" w:rsidRDefault="00B13307">
      <w:pPr>
        <w:spacing w:after="0" w:line="240" w:lineRule="auto"/>
      </w:pPr>
      <w:r>
        <w:continuationSeparator/>
      </w:r>
    </w:p>
  </w:footnote>
  <w:footnote w:id="1">
    <w:p w14:paraId="42BCC462" w14:textId="1485F4F0" w:rsidR="0035598C" w:rsidRPr="0035598C" w:rsidRDefault="0035598C" w:rsidP="0035598C">
      <w:pPr>
        <w:pStyle w:val="Textonotapie"/>
        <w:rPr>
          <w:rFonts w:ascii="Times New Roman" w:hAnsi="Times New Roman" w:cs="Times New Roman"/>
          <w:lang w:val="es-ES"/>
        </w:rPr>
      </w:pPr>
      <w:r w:rsidRPr="0035598C">
        <w:rPr>
          <w:rStyle w:val="Refdenotaalpie"/>
          <w:rFonts w:ascii="Times New Roman" w:hAnsi="Times New Roman" w:cs="Times New Roman"/>
        </w:rPr>
        <w:footnoteRef/>
      </w:r>
      <w:r w:rsidRPr="0035598C">
        <w:rPr>
          <w:rFonts w:ascii="Times New Roman" w:hAnsi="Times New Roman" w:cs="Times New Roman"/>
        </w:rPr>
        <w:t xml:space="preserve"> </w:t>
      </w:r>
      <w:r w:rsidRPr="0035598C">
        <w:rPr>
          <w:rFonts w:ascii="Times New Roman" w:hAnsi="Times New Roman" w:cs="Times New Roman"/>
          <w:lang w:val="es-ES"/>
        </w:rPr>
        <w:t xml:space="preserve">Gómez de la Torres, Maricruz. Sistema filiativo. Filiación biológica. Tirant Lo </w:t>
      </w:r>
      <w:proofErr w:type="spellStart"/>
      <w:r w:rsidRPr="0035598C">
        <w:rPr>
          <w:rFonts w:ascii="Times New Roman" w:hAnsi="Times New Roman" w:cs="Times New Roman"/>
          <w:lang w:val="es-ES"/>
        </w:rPr>
        <w:t>Blanc</w:t>
      </w:r>
      <w:proofErr w:type="spellEnd"/>
      <w:r w:rsidRPr="0035598C">
        <w:rPr>
          <w:rFonts w:ascii="Times New Roman" w:hAnsi="Times New Roman" w:cs="Times New Roman"/>
          <w:lang w:val="es-ES"/>
        </w:rPr>
        <w:t>, 2017, pp. 26 y 27.</w:t>
      </w:r>
    </w:p>
  </w:footnote>
  <w:footnote w:id="2">
    <w:p w14:paraId="61B9894A" w14:textId="77777777" w:rsidR="0035598C" w:rsidRPr="0035598C" w:rsidRDefault="0035598C" w:rsidP="0035598C">
      <w:pPr>
        <w:pStyle w:val="Textonotapie"/>
        <w:rPr>
          <w:lang w:val="es-ES"/>
        </w:rPr>
      </w:pPr>
      <w:r w:rsidRPr="0035598C">
        <w:rPr>
          <w:rStyle w:val="Refdenotaalpie"/>
          <w:rFonts w:ascii="Times New Roman" w:hAnsi="Times New Roman" w:cs="Times New Roman"/>
        </w:rPr>
        <w:footnoteRef/>
      </w:r>
      <w:r w:rsidRPr="0035598C">
        <w:rPr>
          <w:rFonts w:ascii="Times New Roman" w:hAnsi="Times New Roman" w:cs="Times New Roman"/>
        </w:rPr>
        <w:t xml:space="preserve"> </w:t>
      </w:r>
      <w:r w:rsidRPr="0035598C">
        <w:rPr>
          <w:rFonts w:ascii="Times New Roman" w:hAnsi="Times New Roman" w:cs="Times New Roman"/>
          <w:lang w:val="es-ES"/>
        </w:rPr>
        <w:t>Corte Suprema, sentencia de 21 de octubre de 2013, rol ingreso 4311-2013.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7FEE5" w14:textId="77777777" w:rsidR="00E340C0" w:rsidRDefault="00E340C0">
    <w:pPr>
      <w:pBdr>
        <w:top w:val="nil"/>
        <w:left w:val="nil"/>
        <w:bottom w:val="nil"/>
        <w:right w:val="nil"/>
        <w:between w:val="nil"/>
      </w:pBdr>
      <w:tabs>
        <w:tab w:val="center" w:pos="4419"/>
        <w:tab w:val="right" w:pos="8838"/>
      </w:tabs>
      <w:spacing w:after="0" w:line="240" w:lineRule="auto"/>
      <w:rPr>
        <w:color w:val="000000"/>
      </w:rPr>
    </w:pPr>
  </w:p>
  <w:p w14:paraId="1A98B45A" w14:textId="2D4D496C" w:rsidR="00E340C0" w:rsidRDefault="00E340C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C0"/>
    <w:rsid w:val="00011562"/>
    <w:rsid w:val="001B2EE3"/>
    <w:rsid w:val="00224E42"/>
    <w:rsid w:val="00242AA7"/>
    <w:rsid w:val="0025573A"/>
    <w:rsid w:val="00282DBE"/>
    <w:rsid w:val="0035598C"/>
    <w:rsid w:val="00363F88"/>
    <w:rsid w:val="0037286C"/>
    <w:rsid w:val="00425605"/>
    <w:rsid w:val="004D59D4"/>
    <w:rsid w:val="00577365"/>
    <w:rsid w:val="005A3C0D"/>
    <w:rsid w:val="005F25DF"/>
    <w:rsid w:val="00844256"/>
    <w:rsid w:val="009040F7"/>
    <w:rsid w:val="00A24879"/>
    <w:rsid w:val="00A30163"/>
    <w:rsid w:val="00B13307"/>
    <w:rsid w:val="00BE4802"/>
    <w:rsid w:val="00C36277"/>
    <w:rsid w:val="00C961A5"/>
    <w:rsid w:val="00CF29CE"/>
    <w:rsid w:val="00D758BE"/>
    <w:rsid w:val="00E340C0"/>
    <w:rsid w:val="00E36ACD"/>
    <w:rsid w:val="00E719E0"/>
    <w:rsid w:val="00EA5A37"/>
    <w:rsid w:val="00EE175C"/>
    <w:rsid w:val="00F0000F"/>
    <w:rsid w:val="00FB05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A01"/>
  <w15:docId w15:val="{662C27E4-F7CF-4E2D-A1FF-C82C9276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2DB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82DBE"/>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FB05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5A9"/>
    <w:rPr>
      <w:sz w:val="20"/>
      <w:szCs w:val="20"/>
    </w:rPr>
  </w:style>
  <w:style w:type="character" w:styleId="Refdenotaalpie">
    <w:name w:val="footnote reference"/>
    <w:basedOn w:val="Fuentedeprrafopredeter"/>
    <w:uiPriority w:val="99"/>
    <w:semiHidden/>
    <w:unhideWhenUsed/>
    <w:rsid w:val="00FB05A9"/>
    <w:rPr>
      <w:vertAlign w:val="superscript"/>
    </w:rPr>
  </w:style>
  <w:style w:type="paragraph" w:styleId="Encabezado">
    <w:name w:val="header"/>
    <w:basedOn w:val="Normal"/>
    <w:link w:val="EncabezadoCar"/>
    <w:uiPriority w:val="99"/>
    <w:unhideWhenUsed/>
    <w:rsid w:val="00A301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163"/>
  </w:style>
  <w:style w:type="paragraph" w:styleId="Piedepgina">
    <w:name w:val="footer"/>
    <w:basedOn w:val="Normal"/>
    <w:link w:val="PiedepginaCar"/>
    <w:uiPriority w:val="99"/>
    <w:unhideWhenUsed/>
    <w:rsid w:val="00A301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910036EB-4EF4-4209-8996-EC50C73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9551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Valenzuela Mac-Kellar</dc:creator>
  <cp:lastModifiedBy>Leonardo Lueiza Ureta</cp:lastModifiedBy>
  <cp:revision>4</cp:revision>
  <cp:lastPrinted>2018-08-21T15:53:00Z</cp:lastPrinted>
  <dcterms:created xsi:type="dcterms:W3CDTF">2018-09-12T18:58:00Z</dcterms:created>
  <dcterms:modified xsi:type="dcterms:W3CDTF">2018-09-21T12:41:00Z</dcterms:modified>
</cp:coreProperties>
</file>