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62" w:rsidRPr="00520B17" w:rsidRDefault="003A1562" w:rsidP="00520B17">
      <w:pPr>
        <w:pStyle w:val="Ttulo2"/>
        <w:spacing w:line="240" w:lineRule="auto"/>
        <w:contextualSpacing/>
        <w:jc w:val="center"/>
        <w:rPr>
          <w:rFonts w:ascii="Times New Roman" w:hAnsi="Times New Roman" w:cs="Times New Roman"/>
          <w:color w:val="auto"/>
          <w:sz w:val="24"/>
          <w:szCs w:val="24"/>
        </w:rPr>
      </w:pPr>
      <w:r w:rsidRPr="00520B17">
        <w:rPr>
          <w:rFonts w:ascii="Times New Roman" w:hAnsi="Times New Roman" w:cs="Times New Roman"/>
          <w:noProof/>
          <w:color w:val="auto"/>
          <w:sz w:val="24"/>
          <w:szCs w:val="24"/>
          <w:lang w:eastAsia="es-CL"/>
        </w:rPr>
        <w:drawing>
          <wp:inline distT="0" distB="0" distL="0" distR="0" wp14:anchorId="698B3CA6" wp14:editId="1DA2A58B">
            <wp:extent cx="714375" cy="781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p w:rsidR="00343082" w:rsidRPr="00520B17" w:rsidRDefault="00343082" w:rsidP="00520B17">
      <w:pPr>
        <w:spacing w:before="100" w:beforeAutospacing="1" w:after="100" w:afterAutospacing="1" w:line="360" w:lineRule="auto"/>
        <w:jc w:val="center"/>
        <w:rPr>
          <w:rFonts w:ascii="Times New Roman" w:eastAsia="Times New Roman" w:hAnsi="Times New Roman" w:cs="Times New Roman"/>
          <w:sz w:val="24"/>
          <w:szCs w:val="24"/>
          <w:u w:val="single"/>
          <w:lang w:eastAsia="es-ES"/>
        </w:rPr>
      </w:pPr>
      <w:r w:rsidRPr="00520B17">
        <w:rPr>
          <w:rFonts w:ascii="Times New Roman" w:eastAsia="Times New Roman" w:hAnsi="Times New Roman" w:cs="Times New Roman"/>
          <w:sz w:val="24"/>
          <w:szCs w:val="24"/>
          <w:u w:val="single"/>
          <w:lang w:eastAsia="es-ES"/>
        </w:rPr>
        <w:t>PROYECTO DE LEY</w:t>
      </w:r>
    </w:p>
    <w:p w:rsidR="00341903" w:rsidRPr="008E44FA" w:rsidRDefault="008E44FA" w:rsidP="008E44FA">
      <w:pPr>
        <w:ind w:left="284" w:right="616"/>
        <w:jc w:val="center"/>
        <w:rPr>
          <w:rFonts w:ascii="Times New Roman" w:eastAsia="Times New Roman" w:hAnsi="Times New Roman" w:cs="Times New Roman"/>
          <w:b/>
          <w:sz w:val="24"/>
          <w:szCs w:val="24"/>
          <w:lang w:eastAsia="es-ES"/>
        </w:rPr>
      </w:pPr>
      <w:r w:rsidRPr="008E44FA">
        <w:rPr>
          <w:rFonts w:ascii="Times New Roman" w:eastAsia="Times New Roman" w:hAnsi="Times New Roman" w:cs="Times New Roman"/>
          <w:b/>
          <w:sz w:val="24"/>
          <w:szCs w:val="24"/>
          <w:lang w:eastAsia="es-ES"/>
        </w:rPr>
        <w:t>Modifica la ley N°20.370, General de Educación, para incorporar el lenguaje utilizado por personas en situación de discapacidad como uno de los objetivos de aprendizaje del sistema educativo</w:t>
      </w:r>
    </w:p>
    <w:p w:rsidR="008E44FA" w:rsidRPr="008E44FA" w:rsidRDefault="008E44FA" w:rsidP="008E44FA">
      <w:pPr>
        <w:ind w:left="284" w:right="616"/>
        <w:jc w:val="center"/>
        <w:rPr>
          <w:rFonts w:ascii="Times New Roman" w:eastAsia="Times New Roman" w:hAnsi="Times New Roman" w:cs="Times New Roman"/>
          <w:b/>
          <w:sz w:val="24"/>
          <w:szCs w:val="24"/>
          <w:lang w:eastAsia="es-ES"/>
        </w:rPr>
      </w:pPr>
      <w:r w:rsidRPr="008E44FA">
        <w:rPr>
          <w:rFonts w:ascii="Times New Roman" w:eastAsia="Times New Roman" w:hAnsi="Times New Roman" w:cs="Times New Roman"/>
          <w:b/>
          <w:sz w:val="24"/>
          <w:szCs w:val="24"/>
          <w:lang w:eastAsia="es-ES"/>
        </w:rPr>
        <w:t>Boletín N°12122-04</w:t>
      </w:r>
    </w:p>
    <w:p w:rsidR="003A1562" w:rsidRPr="00540D0D" w:rsidRDefault="003A1562" w:rsidP="00540D0D">
      <w:pPr>
        <w:spacing w:before="100" w:beforeAutospacing="1" w:after="100" w:afterAutospacing="1" w:line="360" w:lineRule="auto"/>
        <w:jc w:val="both"/>
        <w:rPr>
          <w:rFonts w:ascii="Times New Roman" w:eastAsia="Times New Roman" w:hAnsi="Times New Roman" w:cs="Times New Roman"/>
          <w:u w:val="single"/>
          <w:lang w:eastAsia="es-ES"/>
        </w:rPr>
      </w:pPr>
      <w:r w:rsidRPr="00540D0D">
        <w:rPr>
          <w:rFonts w:ascii="Times New Roman" w:eastAsia="Times New Roman" w:hAnsi="Times New Roman" w:cs="Times New Roman"/>
          <w:u w:val="single"/>
          <w:lang w:eastAsia="es-ES"/>
        </w:rPr>
        <w:t>Considerando:</w:t>
      </w:r>
      <w:bookmarkStart w:id="0" w:name="_GoBack"/>
      <w:bookmarkEnd w:id="0"/>
    </w:p>
    <w:p w:rsidR="003A1562" w:rsidRPr="00540D0D" w:rsidRDefault="003A1562" w:rsidP="00540D0D">
      <w:pPr>
        <w:spacing w:before="100" w:beforeAutospacing="1" w:after="100" w:afterAutospacing="1" w:line="360" w:lineRule="auto"/>
        <w:ind w:firstLine="708"/>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 xml:space="preserve">El motivo de la moción es incluir, dentro del plan curricular en la enseñanza básica y media, </w:t>
      </w:r>
      <w:r w:rsidR="00A70E65" w:rsidRPr="00540D0D">
        <w:rPr>
          <w:rFonts w:ascii="Times New Roman" w:eastAsia="Times New Roman" w:hAnsi="Times New Roman" w:cs="Times New Roman"/>
          <w:lang w:eastAsia="es-ES"/>
        </w:rPr>
        <w:t>el objetivo del aprendizaje del</w:t>
      </w:r>
      <w:r w:rsidR="00341903" w:rsidRPr="00540D0D">
        <w:rPr>
          <w:rFonts w:ascii="Times New Roman" w:eastAsia="Times New Roman" w:hAnsi="Times New Roman" w:cs="Times New Roman"/>
          <w:lang w:eastAsia="es-ES"/>
        </w:rPr>
        <w:t xml:space="preserve"> lenguaje inclusivo, entendiéndolo como el que es utilizado por personas con discapacidad, tales como la lengua de señas</w:t>
      </w:r>
      <w:r w:rsidRPr="00540D0D">
        <w:rPr>
          <w:rFonts w:ascii="Times New Roman" w:eastAsia="Times New Roman" w:hAnsi="Times New Roman" w:cs="Times New Roman"/>
          <w:lang w:eastAsia="es-ES"/>
        </w:rPr>
        <w:t>, con la finalidad de integrar en niños y adolescentes, el principio básico de inclusión y aceptación.</w:t>
      </w:r>
    </w:p>
    <w:p w:rsidR="00341903" w:rsidRPr="00540D0D" w:rsidRDefault="003A1562" w:rsidP="00540D0D">
      <w:pPr>
        <w:spacing w:before="100" w:beforeAutospacing="1" w:after="100" w:afterAutospacing="1" w:line="360" w:lineRule="auto"/>
        <w:ind w:firstLine="708"/>
        <w:jc w:val="both"/>
        <w:rPr>
          <w:rFonts w:ascii="Times New Roman" w:eastAsia="Times New Roman" w:hAnsi="Times New Roman" w:cs="Times New Roman"/>
          <w:lang w:eastAsia="es-ES"/>
        </w:rPr>
      </w:pPr>
      <w:r w:rsidRPr="001055AE">
        <w:rPr>
          <w:rFonts w:ascii="Times New Roman" w:eastAsia="Times New Roman" w:hAnsi="Times New Roman" w:cs="Times New Roman"/>
          <w:lang w:eastAsia="es-ES"/>
        </w:rPr>
        <w:t xml:space="preserve">Hoy en </w:t>
      </w:r>
      <w:r w:rsidR="009D0AA0" w:rsidRPr="001055AE">
        <w:rPr>
          <w:rFonts w:ascii="Times New Roman" w:eastAsia="Times New Roman" w:hAnsi="Times New Roman" w:cs="Times New Roman"/>
          <w:lang w:eastAsia="es-ES"/>
        </w:rPr>
        <w:t>día</w:t>
      </w:r>
      <w:r w:rsidRPr="001055AE">
        <w:rPr>
          <w:rFonts w:ascii="Times New Roman" w:eastAsia="Times New Roman" w:hAnsi="Times New Roman" w:cs="Times New Roman"/>
          <w:lang w:eastAsia="es-ES"/>
        </w:rPr>
        <w:t>, se manifiesta como una necesidad imperativa en los establecimientos educacionales el obtener buenos resultados académicos, lo cual ha limitado a los centros educacionales a profundizar en materias tradicionales, dejando de lado lo que debería ser de mayor importancia, como lo el principio de la inclusión y el respeto por la diversidad de lo</w:t>
      </w:r>
      <w:r w:rsidR="001F5369" w:rsidRPr="001055AE">
        <w:rPr>
          <w:rFonts w:ascii="Times New Roman" w:eastAsia="Times New Roman" w:hAnsi="Times New Roman" w:cs="Times New Roman"/>
          <w:lang w:eastAsia="es-ES"/>
        </w:rPr>
        <w:t>s distintos modos de expresión, e</w:t>
      </w:r>
      <w:r w:rsidR="001F5369" w:rsidRPr="001055AE">
        <w:rPr>
          <w:rFonts w:ascii="Times New Roman" w:hAnsi="Times New Roman" w:cs="Times New Roman"/>
          <w:color w:val="000000"/>
          <w:shd w:val="clear" w:color="auto" w:fill="FFFFFF"/>
        </w:rPr>
        <w:t xml:space="preserve">l lenguaje ocupa un lugar trascendental en la convivencia entre los seres humanos. </w:t>
      </w:r>
      <w:r w:rsidR="001F5369" w:rsidRPr="001055AE">
        <w:rPr>
          <w:rFonts w:ascii="Times New Roman" w:hAnsi="Times New Roman" w:cs="Times New Roman"/>
          <w:shd w:val="clear" w:color="auto" w:fill="FFFFFF"/>
        </w:rPr>
        <w:t>Al respecto, Maturana (1998), sostiene que </w:t>
      </w:r>
      <w:r w:rsidR="001F5369" w:rsidRPr="001055AE">
        <w:rPr>
          <w:rFonts w:ascii="Times New Roman" w:hAnsi="Times New Roman" w:cs="Times New Roman"/>
          <w:i/>
          <w:iCs/>
          <w:shd w:val="clear" w:color="auto" w:fill="FFFFFF"/>
        </w:rPr>
        <w:t>el lenguaje es mucho más importante para la convivencia de lo se había creído hasta ahora, es mucho más que un sistema de símbolos para comunicarnos, tiene que ver con las emociones y que ellas también son decisivas</w:t>
      </w:r>
      <w:r w:rsidR="001F5369" w:rsidRPr="001F5369">
        <w:rPr>
          <w:rFonts w:ascii="Times New Roman" w:hAnsi="Times New Roman" w:cs="Times New Roman"/>
          <w:i/>
          <w:iCs/>
          <w:shd w:val="clear" w:color="auto" w:fill="FFFFFF"/>
        </w:rPr>
        <w:t xml:space="preserve"> para la convivencia humana</w:t>
      </w:r>
      <w:r w:rsidR="001F5369">
        <w:rPr>
          <w:rFonts w:ascii="Times New Roman" w:hAnsi="Times New Roman" w:cs="Times New Roman"/>
          <w:i/>
          <w:iCs/>
          <w:shd w:val="clear" w:color="auto" w:fill="FFFFFF"/>
        </w:rPr>
        <w:t>.</w:t>
      </w:r>
    </w:p>
    <w:p w:rsidR="003A1562" w:rsidRPr="00540D0D" w:rsidRDefault="00341903" w:rsidP="00540D0D">
      <w:pPr>
        <w:spacing w:before="100" w:beforeAutospacing="1" w:after="100" w:afterAutospacing="1" w:line="360" w:lineRule="auto"/>
        <w:ind w:firstLine="708"/>
        <w:jc w:val="both"/>
        <w:rPr>
          <w:rFonts w:ascii="Times New Roman" w:eastAsia="Times New Roman" w:hAnsi="Times New Roman" w:cs="Times New Roman"/>
          <w:lang w:eastAsia="es-ES"/>
        </w:rPr>
      </w:pPr>
      <w:r w:rsidRPr="00540D0D">
        <w:rPr>
          <w:rFonts w:ascii="Times New Roman" w:hAnsi="Times New Roman" w:cs="Times New Roman"/>
        </w:rPr>
        <w:t>El objetivo es dejar atrás los estereotipos, eliminar las barreras y contribuir al actual proceso de transición conceptual que enfrenta la discapacidad. Queremos reconocer la enorme importancia en el ámbito simbólico de relevar el concepto de persona que realizó la Convención sobre los Derechos de las Personas con Discapacidad, no obstante, lo anterior, debemos situar la discapacidad donde efectivamente se encuentra: en la interacción con barreras y no en las personas</w:t>
      </w:r>
      <w:r w:rsidR="001F5369">
        <w:rPr>
          <w:rFonts w:ascii="Times New Roman" w:hAnsi="Times New Roman" w:cs="Times New Roman"/>
        </w:rPr>
        <w:t>.</w:t>
      </w:r>
    </w:p>
    <w:p w:rsidR="003A1562" w:rsidRPr="00540D0D" w:rsidRDefault="003A1562" w:rsidP="00540D0D">
      <w:pPr>
        <w:spacing w:before="100" w:beforeAutospacing="1" w:after="100" w:afterAutospacing="1" w:line="360" w:lineRule="auto"/>
        <w:ind w:firstLine="708"/>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 xml:space="preserve">Distintas realidades socioculturales se evidencian en establecimientos educacionales, sin embargo, no siempre se valora, considera, promueve o respeta esa diversidad en el alumnado. Todos los niños y niñas, más allá de sus procesos y ritmos de desarrollo y aprendizaje, sus lenguas o culturas, </w:t>
      </w:r>
      <w:r w:rsidRPr="00540D0D">
        <w:rPr>
          <w:rFonts w:ascii="Times New Roman" w:eastAsia="Times New Roman" w:hAnsi="Times New Roman" w:cs="Times New Roman"/>
          <w:lang w:eastAsia="es-ES"/>
        </w:rPr>
        <w:lastRenderedPageBreak/>
        <w:t>utilizan múltiples lenguajes para cubrir su necesidad de manifestar sentimientos, pensamientos creencias, sueños, deseos y necesidades.</w:t>
      </w:r>
    </w:p>
    <w:p w:rsidR="003A1562" w:rsidRPr="00540D0D" w:rsidRDefault="00343082" w:rsidP="00540D0D">
      <w:pPr>
        <w:spacing w:before="100" w:beforeAutospacing="1" w:after="100" w:afterAutospacing="1" w:line="360" w:lineRule="auto"/>
        <w:ind w:firstLine="708"/>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 xml:space="preserve">Al </w:t>
      </w:r>
      <w:r w:rsidR="009D0AA0" w:rsidRPr="00540D0D">
        <w:rPr>
          <w:rFonts w:ascii="Times New Roman" w:eastAsia="Times New Roman" w:hAnsi="Times New Roman" w:cs="Times New Roman"/>
          <w:lang w:eastAsia="es-ES"/>
        </w:rPr>
        <w:t>respecto, la</w:t>
      </w:r>
      <w:r w:rsidR="003A1562" w:rsidRPr="00540D0D">
        <w:rPr>
          <w:rFonts w:ascii="Times New Roman" w:eastAsia="Times New Roman" w:hAnsi="Times New Roman" w:cs="Times New Roman"/>
          <w:lang w:eastAsia="es-ES"/>
        </w:rPr>
        <w:t xml:space="preserve"> multiplicidad nos enriquece, no nos empobrece. Lo que pasa es que desde una visión </w:t>
      </w:r>
      <w:r w:rsidR="009D0AA0" w:rsidRPr="00540D0D">
        <w:rPr>
          <w:rFonts w:ascii="Times New Roman" w:eastAsia="Times New Roman" w:hAnsi="Times New Roman" w:cs="Times New Roman"/>
          <w:lang w:eastAsia="es-ES"/>
        </w:rPr>
        <w:t>teocéntrica</w:t>
      </w:r>
      <w:r w:rsidR="003A1562" w:rsidRPr="00540D0D">
        <w:rPr>
          <w:rFonts w:ascii="Times New Roman" w:eastAsia="Times New Roman" w:hAnsi="Times New Roman" w:cs="Times New Roman"/>
          <w:lang w:eastAsia="es-ES"/>
        </w:rPr>
        <w:t xml:space="preserve">, </w:t>
      </w:r>
      <w:r w:rsidR="009D0AA0" w:rsidRPr="00540D0D">
        <w:rPr>
          <w:rFonts w:ascii="Times New Roman" w:eastAsia="Times New Roman" w:hAnsi="Times New Roman" w:cs="Times New Roman"/>
          <w:lang w:eastAsia="es-ES"/>
        </w:rPr>
        <w:t>mono cultural</w:t>
      </w:r>
      <w:r w:rsidR="003A1562" w:rsidRPr="00540D0D">
        <w:rPr>
          <w:rFonts w:ascii="Times New Roman" w:eastAsia="Times New Roman" w:hAnsi="Times New Roman" w:cs="Times New Roman"/>
          <w:lang w:eastAsia="es-ES"/>
        </w:rPr>
        <w:t xml:space="preserve"> y monolingüe siempre se nos hizo ver al otro, a la diversidad como un “peligro” cuando en realidad la diversidad nos constituye como seres humanos, de</w:t>
      </w:r>
      <w:r w:rsidRPr="00540D0D">
        <w:rPr>
          <w:rFonts w:ascii="Times New Roman" w:eastAsia="Times New Roman" w:hAnsi="Times New Roman" w:cs="Times New Roman"/>
          <w:lang w:eastAsia="es-ES"/>
        </w:rPr>
        <w:t>sde antes de la globalización.</w:t>
      </w:r>
    </w:p>
    <w:p w:rsidR="003A1562" w:rsidRPr="00540D0D" w:rsidRDefault="003A1562" w:rsidP="00540D0D">
      <w:pPr>
        <w:spacing w:before="100" w:beforeAutospacing="1" w:after="100" w:afterAutospacing="1" w:line="360" w:lineRule="auto"/>
        <w:ind w:firstLine="425"/>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 xml:space="preserve">Los niños son fácilmente “enseñables”, a condición de que se les </w:t>
      </w:r>
      <w:r w:rsidR="009D0AA0" w:rsidRPr="00540D0D">
        <w:rPr>
          <w:rFonts w:ascii="Times New Roman" w:eastAsia="Times New Roman" w:hAnsi="Times New Roman" w:cs="Times New Roman"/>
          <w:lang w:eastAsia="es-ES"/>
        </w:rPr>
        <w:t>dé</w:t>
      </w:r>
      <w:r w:rsidRPr="00540D0D">
        <w:rPr>
          <w:rFonts w:ascii="Times New Roman" w:eastAsia="Times New Roman" w:hAnsi="Times New Roman" w:cs="Times New Roman"/>
          <w:lang w:eastAsia="es-ES"/>
        </w:rPr>
        <w:t xml:space="preserve"> la oportunidad de aprender. Es decir, no se trata de enseñar en el sentido de mostrar, sino en el sentido de crear oportunidades para que los niños y niñas puedan hablar, explorar textos en cualquier lengua, pero con sentido y a partir de una necesidad.</w:t>
      </w:r>
    </w:p>
    <w:p w:rsidR="00343082" w:rsidRPr="00540D0D" w:rsidRDefault="00343082" w:rsidP="00540D0D">
      <w:pPr>
        <w:tabs>
          <w:tab w:val="left" w:pos="426"/>
        </w:tabs>
        <w:spacing w:line="360" w:lineRule="auto"/>
        <w:ind w:firstLine="425"/>
        <w:jc w:val="both"/>
        <w:rPr>
          <w:rFonts w:ascii="Times New Roman" w:hAnsi="Times New Roman" w:cs="Times New Roman"/>
          <w:i/>
          <w:lang w:val="es-CL"/>
        </w:rPr>
      </w:pPr>
      <w:r w:rsidRPr="00540D0D">
        <w:rPr>
          <w:rFonts w:ascii="Times New Roman" w:eastAsia="Times New Roman" w:hAnsi="Times New Roman" w:cs="Times New Roman"/>
          <w:lang w:eastAsia="es-ES"/>
        </w:rPr>
        <w:t>En efecto, la ley N° 20.370 del Ministerio de Educación, en su artículo 29 establece: “</w:t>
      </w:r>
      <w:r w:rsidRPr="00540D0D">
        <w:rPr>
          <w:rFonts w:ascii="Times New Roman" w:hAnsi="Times New Roman" w:cs="Times New Roman"/>
          <w:i/>
          <w:lang w:val="es-CL"/>
        </w:rPr>
        <w:t>“La educación básica tendrá como objetivos generales, sin que esto implique que cada objetivo sea necesariamente una asignatura, que los educandos desarrollen los conocimientos, habilidades y actitudes que les permitan:</w:t>
      </w:r>
    </w:p>
    <w:p w:rsidR="00343082" w:rsidRPr="00540D0D" w:rsidRDefault="00343082" w:rsidP="00540D0D">
      <w:pPr>
        <w:tabs>
          <w:tab w:val="left" w:pos="426"/>
        </w:tabs>
        <w:spacing w:line="360" w:lineRule="auto"/>
        <w:ind w:firstLine="425"/>
        <w:jc w:val="both"/>
        <w:rPr>
          <w:rFonts w:ascii="Times New Roman" w:hAnsi="Times New Roman" w:cs="Times New Roman"/>
          <w:i/>
          <w:lang w:val="es-CL"/>
        </w:rPr>
      </w:pPr>
      <w:r w:rsidRPr="00540D0D">
        <w:rPr>
          <w:rFonts w:ascii="Times New Roman" w:hAnsi="Times New Roman" w:cs="Times New Roman"/>
          <w:i/>
          <w:lang w:val="es-CL"/>
        </w:rPr>
        <w:t>1) En el ámbito personal y social:</w:t>
      </w:r>
    </w:p>
    <w:p w:rsidR="00343082" w:rsidRPr="00540D0D" w:rsidRDefault="00343082" w:rsidP="00540D0D">
      <w:pPr>
        <w:tabs>
          <w:tab w:val="left" w:pos="426"/>
        </w:tabs>
        <w:spacing w:line="360" w:lineRule="auto"/>
        <w:ind w:firstLine="425"/>
        <w:jc w:val="both"/>
        <w:rPr>
          <w:rFonts w:ascii="Times New Roman" w:hAnsi="Times New Roman" w:cs="Times New Roman"/>
          <w:i/>
          <w:lang w:val="es-CL"/>
        </w:rPr>
      </w:pPr>
      <w:r w:rsidRPr="00540D0D">
        <w:rPr>
          <w:rFonts w:ascii="Times New Roman" w:hAnsi="Times New Roman" w:cs="Times New Roman"/>
          <w:i/>
          <w:lang w:val="es-CL"/>
        </w:rPr>
        <w:t>a) Desarrollarse en los ámbitos moral, espiritual, intelectual, afectivo y físico de acuerdo a su edad.</w:t>
      </w:r>
    </w:p>
    <w:p w:rsidR="00343082" w:rsidRPr="00540D0D" w:rsidRDefault="00343082" w:rsidP="00540D0D">
      <w:pPr>
        <w:tabs>
          <w:tab w:val="left" w:pos="426"/>
        </w:tabs>
        <w:spacing w:line="360" w:lineRule="auto"/>
        <w:ind w:firstLine="425"/>
        <w:jc w:val="both"/>
        <w:rPr>
          <w:rFonts w:ascii="Times New Roman" w:hAnsi="Times New Roman" w:cs="Times New Roman"/>
          <w:i/>
          <w:lang w:val="es-CL"/>
        </w:rPr>
      </w:pPr>
      <w:r w:rsidRPr="00540D0D">
        <w:rPr>
          <w:rFonts w:ascii="Times New Roman" w:hAnsi="Times New Roman" w:cs="Times New Roman"/>
          <w:i/>
          <w:lang w:val="es-CL"/>
        </w:rPr>
        <w:t>b) Desarrollar una autoestima positiva y confianza en sí mismos.</w:t>
      </w:r>
    </w:p>
    <w:p w:rsidR="00343082" w:rsidRPr="00540D0D" w:rsidRDefault="00343082" w:rsidP="00540D0D">
      <w:pPr>
        <w:tabs>
          <w:tab w:val="left" w:pos="426"/>
        </w:tabs>
        <w:spacing w:line="360" w:lineRule="auto"/>
        <w:ind w:firstLine="425"/>
        <w:jc w:val="both"/>
        <w:rPr>
          <w:rFonts w:ascii="Times New Roman" w:hAnsi="Times New Roman" w:cs="Times New Roman"/>
          <w:i/>
          <w:lang w:val="es-CL"/>
        </w:rPr>
      </w:pPr>
      <w:r w:rsidRPr="00540D0D">
        <w:rPr>
          <w:rFonts w:ascii="Times New Roman" w:hAnsi="Times New Roman" w:cs="Times New Roman"/>
          <w:i/>
          <w:lang w:val="es-CL"/>
        </w:rPr>
        <w:t>c) Actuar de acuerdo con valores y normas de convivencia cívica, pacífica, conocer sus derechos y responsabilidades, y asumir compromisos consigo mismo y con los otros.</w:t>
      </w:r>
    </w:p>
    <w:p w:rsidR="00343082" w:rsidRPr="00540D0D" w:rsidRDefault="00343082" w:rsidP="00540D0D">
      <w:pPr>
        <w:tabs>
          <w:tab w:val="left" w:pos="426"/>
        </w:tabs>
        <w:spacing w:line="360" w:lineRule="auto"/>
        <w:ind w:firstLine="425"/>
        <w:jc w:val="both"/>
        <w:rPr>
          <w:rFonts w:ascii="Times New Roman" w:hAnsi="Times New Roman" w:cs="Times New Roman"/>
          <w:i/>
          <w:lang w:val="es-CL"/>
        </w:rPr>
      </w:pPr>
      <w:r w:rsidRPr="00540D0D">
        <w:rPr>
          <w:rFonts w:ascii="Times New Roman" w:hAnsi="Times New Roman" w:cs="Times New Roman"/>
          <w:i/>
          <w:lang w:val="es-CL"/>
        </w:rPr>
        <w:t>d) Reconocer y respetar la diversidad cultural, religiosa y étnica y las diferencias entre las personas, así como la igualdad de derechos entre hombres y mujeres, y desarrollar capacidades de empatía con los otros.</w:t>
      </w:r>
    </w:p>
    <w:p w:rsidR="00343082" w:rsidRPr="00540D0D" w:rsidRDefault="00343082" w:rsidP="00540D0D">
      <w:pPr>
        <w:tabs>
          <w:tab w:val="left" w:pos="426"/>
        </w:tabs>
        <w:spacing w:line="360" w:lineRule="auto"/>
        <w:ind w:firstLine="425"/>
        <w:jc w:val="both"/>
        <w:rPr>
          <w:rFonts w:ascii="Times New Roman" w:hAnsi="Times New Roman" w:cs="Times New Roman"/>
          <w:i/>
          <w:lang w:val="es-CL"/>
        </w:rPr>
      </w:pPr>
      <w:r w:rsidRPr="00540D0D">
        <w:rPr>
          <w:rFonts w:ascii="Times New Roman" w:hAnsi="Times New Roman" w:cs="Times New Roman"/>
          <w:i/>
          <w:lang w:val="es-CL"/>
        </w:rPr>
        <w:t xml:space="preserve">e) Trabajar individualmente y en equipo, con esfuerzo, perseverancia, responsabilidad y tolerancia a la </w:t>
      </w:r>
      <w:r w:rsidR="00540D0D" w:rsidRPr="00540D0D">
        <w:rPr>
          <w:rFonts w:ascii="Times New Roman" w:hAnsi="Times New Roman" w:cs="Times New Roman"/>
          <w:i/>
          <w:lang w:val="es-CL"/>
        </w:rPr>
        <w:t>frustración…</w:t>
      </w:r>
      <w:r w:rsidRPr="00540D0D">
        <w:rPr>
          <w:rFonts w:ascii="Times New Roman" w:hAnsi="Times New Roman" w:cs="Times New Roman"/>
          <w:i/>
          <w:lang w:val="es-CL"/>
        </w:rPr>
        <w:t>”</w:t>
      </w:r>
    </w:p>
    <w:p w:rsidR="00343082" w:rsidRPr="00540D0D" w:rsidRDefault="009D0AA0" w:rsidP="00540D0D">
      <w:pPr>
        <w:spacing w:before="100" w:beforeAutospacing="1" w:after="100" w:afterAutospacing="1" w:line="360" w:lineRule="auto"/>
        <w:jc w:val="both"/>
        <w:rPr>
          <w:rFonts w:ascii="Times New Roman" w:hAnsi="Times New Roman" w:cs="Times New Roman"/>
          <w:lang w:val="es-CL"/>
        </w:rPr>
      </w:pPr>
      <w:r w:rsidRPr="00540D0D">
        <w:rPr>
          <w:rFonts w:ascii="Times New Roman" w:hAnsi="Times New Roman" w:cs="Times New Roman"/>
          <w:i/>
          <w:lang w:val="es-CL"/>
        </w:rPr>
        <w:tab/>
      </w:r>
      <w:r w:rsidR="00343082" w:rsidRPr="00540D0D">
        <w:rPr>
          <w:rFonts w:ascii="Times New Roman" w:hAnsi="Times New Roman" w:cs="Times New Roman"/>
          <w:lang w:val="es-CL"/>
        </w:rPr>
        <w:t>En tal sentido, y con motivo a la alta exigencia académica que se les exige a los establecimientos educacionales del país, a través de constantes evaluacion</w:t>
      </w:r>
      <w:r w:rsidR="00540D0D">
        <w:rPr>
          <w:rFonts w:ascii="Times New Roman" w:hAnsi="Times New Roman" w:cs="Times New Roman"/>
          <w:lang w:val="es-CL"/>
        </w:rPr>
        <w:t>es a sus alumnos, sumado con la escas</w:t>
      </w:r>
      <w:r w:rsidR="00540D0D" w:rsidRPr="00540D0D">
        <w:rPr>
          <w:rFonts w:ascii="Times New Roman" w:hAnsi="Times New Roman" w:cs="Times New Roman"/>
          <w:lang w:val="es-CL"/>
        </w:rPr>
        <w:t>ez</w:t>
      </w:r>
      <w:r w:rsidR="00343082" w:rsidRPr="00540D0D">
        <w:rPr>
          <w:rFonts w:ascii="Times New Roman" w:hAnsi="Times New Roman" w:cs="Times New Roman"/>
          <w:lang w:val="es-CL"/>
        </w:rPr>
        <w:t xml:space="preserve"> de recursos para complementar la malla curricular, ha generado que prácticamente </w:t>
      </w:r>
      <w:r w:rsidR="00343082" w:rsidRPr="00540D0D">
        <w:rPr>
          <w:rFonts w:ascii="Times New Roman" w:hAnsi="Times New Roman" w:cs="Times New Roman"/>
          <w:lang w:val="es-CL"/>
        </w:rPr>
        <w:lastRenderedPageBreak/>
        <w:t xml:space="preserve">ningún establecimiento contemple asignaturas que infundan valores de </w:t>
      </w:r>
      <w:r w:rsidRPr="00540D0D">
        <w:rPr>
          <w:rFonts w:ascii="Times New Roman" w:hAnsi="Times New Roman" w:cs="Times New Roman"/>
          <w:lang w:val="es-CL"/>
        </w:rPr>
        <w:t>inclusión</w:t>
      </w:r>
      <w:r w:rsidR="00343082" w:rsidRPr="00540D0D">
        <w:rPr>
          <w:rFonts w:ascii="Times New Roman" w:hAnsi="Times New Roman" w:cs="Times New Roman"/>
          <w:lang w:val="es-CL"/>
        </w:rPr>
        <w:t xml:space="preserve"> en sus estudiantes, lo que concibe consecuencialmente que la ley rezada precedentemente no tenga peso alguno</w:t>
      </w:r>
    </w:p>
    <w:p w:rsidR="00343082" w:rsidRPr="00540D0D" w:rsidRDefault="00343082" w:rsidP="00540D0D">
      <w:pPr>
        <w:spacing w:before="100" w:beforeAutospacing="1" w:after="100" w:afterAutospacing="1" w:line="360" w:lineRule="auto"/>
        <w:ind w:firstLine="425"/>
        <w:jc w:val="both"/>
        <w:rPr>
          <w:rFonts w:ascii="Times New Roman" w:hAnsi="Times New Roman" w:cs="Times New Roman"/>
          <w:lang w:val="es-CL"/>
        </w:rPr>
      </w:pPr>
      <w:r w:rsidRPr="00540D0D">
        <w:rPr>
          <w:rFonts w:ascii="Times New Roman" w:hAnsi="Times New Roman" w:cs="Times New Roman"/>
          <w:lang w:val="es-CL"/>
        </w:rPr>
        <w:t xml:space="preserve">Adicionalmente, la norma no contempla objetivos valóricos en la enseñanza media, lo que es un grave error, toda vez </w:t>
      </w:r>
      <w:r w:rsidR="00540D0D" w:rsidRPr="00540D0D">
        <w:rPr>
          <w:rFonts w:ascii="Times New Roman" w:hAnsi="Times New Roman" w:cs="Times New Roman"/>
          <w:lang w:val="es-CL"/>
        </w:rPr>
        <w:t>que, esa</w:t>
      </w:r>
      <w:r w:rsidRPr="00540D0D">
        <w:rPr>
          <w:rFonts w:ascii="Times New Roman" w:hAnsi="Times New Roman" w:cs="Times New Roman"/>
          <w:lang w:val="es-CL"/>
        </w:rPr>
        <w:t xml:space="preserve"> es la etapa educativa en donde existe una mayor capacidad cognoscitiva y en donde se pueden incorporar una metodología destinada a inculcar los valores al ámbito profesional y laboral. Es en este punto, donde los valores como respeto, integridad, solidaridad y optimismo obtienen una gran fuerza, pues poder ver con orgullo que nuestros futuros profesionales no solo buscan el éxito </w:t>
      </w:r>
      <w:r w:rsidR="00540D0D" w:rsidRPr="00540D0D">
        <w:rPr>
          <w:rFonts w:ascii="Times New Roman" w:hAnsi="Times New Roman" w:cs="Times New Roman"/>
          <w:lang w:val="es-CL"/>
        </w:rPr>
        <w:t>económico,</w:t>
      </w:r>
      <w:r w:rsidRPr="00540D0D">
        <w:rPr>
          <w:rFonts w:ascii="Times New Roman" w:hAnsi="Times New Roman" w:cs="Times New Roman"/>
          <w:lang w:val="es-CL"/>
        </w:rPr>
        <w:t xml:space="preserve"> sino que logran desarrollarse como personas íntegras, que escrutan el bien común con aras a lograr una sociedad más justa y respetuosa, solo en ese momento se podría decir que nuestra educación es de calidad y donde logramos crear profesionales exitosos.</w:t>
      </w:r>
    </w:p>
    <w:p w:rsidR="00C54490" w:rsidRPr="00540D0D" w:rsidRDefault="00C54490" w:rsidP="00540D0D">
      <w:pPr>
        <w:spacing w:before="100" w:beforeAutospacing="1" w:after="100" w:afterAutospacing="1" w:line="360" w:lineRule="auto"/>
        <w:ind w:firstLine="425"/>
        <w:jc w:val="both"/>
        <w:rPr>
          <w:rFonts w:ascii="Times New Roman" w:hAnsi="Times New Roman" w:cs="Times New Roman"/>
        </w:rPr>
      </w:pPr>
      <w:r w:rsidRPr="00540D0D">
        <w:rPr>
          <w:rFonts w:ascii="Times New Roman" w:hAnsi="Times New Roman" w:cs="Times New Roman"/>
          <w:lang w:val="es-CL"/>
        </w:rPr>
        <w:t xml:space="preserve">Debemos tener en cuenta también que, </w:t>
      </w:r>
      <w:r w:rsidRPr="00540D0D">
        <w:rPr>
          <w:rStyle w:val="Textoennegrita"/>
          <w:rFonts w:ascii="Times New Roman" w:hAnsi="Times New Roman" w:cs="Times New Roman"/>
          <w:b w:val="0"/>
          <w:bdr w:val="none" w:sz="0" w:space="0" w:color="auto" w:frame="1"/>
        </w:rPr>
        <w:t>de acuerdo al II Estudio Nacional de la Discapacidad el 16,7% de la población de 2 y más años se encuentra en situación de discapacidad, es decir 2 millones 836 mil 818 personas.</w:t>
      </w:r>
      <w:r w:rsidRPr="00540D0D">
        <w:rPr>
          <w:rStyle w:val="Textoennegrita"/>
          <w:rFonts w:ascii="Times New Roman" w:hAnsi="Times New Roman" w:cs="Times New Roman"/>
          <w:bdr w:val="none" w:sz="0" w:space="0" w:color="auto" w:frame="1"/>
        </w:rPr>
        <w:t xml:space="preserve"> </w:t>
      </w:r>
      <w:r w:rsidRPr="00540D0D">
        <w:rPr>
          <w:rFonts w:ascii="Times New Roman" w:hAnsi="Times New Roman" w:cs="Times New Roman"/>
        </w:rPr>
        <w:t>En este sentido, la población con discapacidad debe estar segura de los datos estadísticos con que cuenta Chile en esta materia. Actualmente, contamos con cifras actualizadas del Segundo Estudio Nacional de la Discapacidad, ENDISC II – 2015, que recoge de manera específica y completa la realidad de las personas con discapacidad de nuestro país.</w:t>
      </w:r>
      <w:r w:rsidR="00CB5CAA" w:rsidRPr="00540D0D">
        <w:rPr>
          <w:rFonts w:ascii="Times New Roman" w:hAnsi="Times New Roman" w:cs="Times New Roman"/>
        </w:rPr>
        <w:t xml:space="preserve"> A raíz de esto, sabemos que en nuestro país existen más de 500 mil personas son sordas, según </w:t>
      </w:r>
      <w:r w:rsidR="00CB5CAA" w:rsidRPr="00540D0D">
        <w:rPr>
          <w:rFonts w:ascii="Times New Roman" w:hAnsi="Times New Roman" w:cs="Times New Roman"/>
          <w:shd w:val="clear" w:color="auto" w:fill="FFFFFF"/>
        </w:rPr>
        <w:t>la Encuesta Nacional de la Discapacidad</w:t>
      </w:r>
      <w:r w:rsidR="00CB5CAA" w:rsidRPr="00540D0D">
        <w:rPr>
          <w:rFonts w:ascii="Times New Roman" w:hAnsi="Times New Roman" w:cs="Times New Roman"/>
        </w:rPr>
        <w:t>.</w:t>
      </w:r>
    </w:p>
    <w:p w:rsidR="00520B17" w:rsidRPr="00540D0D" w:rsidRDefault="00520B17" w:rsidP="00540D0D">
      <w:pPr>
        <w:shd w:val="clear" w:color="auto" w:fill="FFFFFF"/>
        <w:spacing w:after="0" w:line="360" w:lineRule="auto"/>
        <w:ind w:firstLine="425"/>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La Ley General de Educación explicita que el objetivo de la educación es </w:t>
      </w:r>
      <w:r w:rsidRPr="00540D0D">
        <w:rPr>
          <w:rFonts w:ascii="Times New Roman" w:eastAsia="Times New Roman" w:hAnsi="Times New Roman" w:cs="Times New Roman"/>
          <w:i/>
          <w:iCs/>
          <w:lang w:eastAsia="es-ES"/>
        </w:rPr>
        <w:t>“alcanzar el pleno desarrollo espiritual, ético, moral, afectivo, intelectual, artístico y físico, mediante el cultivo de valores, conocimientos y destrezas, enmarcada en el respeto y la valoración de los derechos humanos, las libertades fundamentales, la diversidad multicultural y de la paz e identidad nacional, generando las condiciones para que los estudiantes puedan conducir su vida en forma plena, para convivir y participar en forma responsable, tolerante, solidaria, democrática y activa en la comunidad, y contribuir al desarrollo del país</w:t>
      </w:r>
      <w:r w:rsidRPr="00540D0D">
        <w:rPr>
          <w:rFonts w:ascii="Times New Roman" w:eastAsia="Times New Roman" w:hAnsi="Times New Roman" w:cs="Times New Roman"/>
          <w:lang w:eastAsia="es-ES"/>
        </w:rPr>
        <w:t>” (LGE Art 2°).</w:t>
      </w:r>
    </w:p>
    <w:p w:rsidR="00520B17" w:rsidRPr="00540D0D" w:rsidRDefault="00520B17" w:rsidP="00540D0D">
      <w:pPr>
        <w:shd w:val="clear" w:color="auto" w:fill="FFFFFF"/>
        <w:spacing w:after="0" w:line="360" w:lineRule="auto"/>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 </w:t>
      </w:r>
    </w:p>
    <w:p w:rsidR="00520B17" w:rsidRPr="00540D0D" w:rsidRDefault="00520B17" w:rsidP="00540D0D">
      <w:pPr>
        <w:shd w:val="clear" w:color="auto" w:fill="FFFFFF"/>
        <w:spacing w:after="0" w:line="360" w:lineRule="auto"/>
        <w:ind w:firstLine="425"/>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Dicho objetivo hace referencia a la finalidad de la educación, en cuanto al desarrollo de la formación integral de los/as estudiantes a través del aprendizaje de los conocimientos, habilidades, actitudes, valores y comportamientos que se esperan que los estudiantes desarrollen en el plano personal, intelectual, moral y social.</w:t>
      </w:r>
    </w:p>
    <w:p w:rsidR="00520B17" w:rsidRPr="00540D0D" w:rsidRDefault="00520B17" w:rsidP="00540D0D">
      <w:pPr>
        <w:shd w:val="clear" w:color="auto" w:fill="FFFFFF"/>
        <w:spacing w:after="0" w:line="360" w:lineRule="auto"/>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 </w:t>
      </w:r>
    </w:p>
    <w:p w:rsidR="00520B17" w:rsidRPr="00540D0D" w:rsidRDefault="00520B17" w:rsidP="00540D0D">
      <w:pPr>
        <w:shd w:val="clear" w:color="auto" w:fill="FFFFFF"/>
        <w:spacing w:after="0" w:line="360" w:lineRule="auto"/>
        <w:ind w:firstLine="425"/>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lastRenderedPageBreak/>
        <w:t>La Transversalidad Educativa enriquece la labor formativa de manera tal que conecta y articula los saberes de los distintos sectores de aprendizaje y dota de sentido a los aprendizajes disciplinares, estableciéndose conexiones entre lo instructivo y lo formativo. La transversalidad busca mirar toda la experiencia escolar como una oportunidad para que los aprendizajes integren sus dimensiones cognitivas y formativas, por lo que impacta no sólo en el currículum establecido, sino que también interpela a la cultura escolar y a todos los actores que forman parte de ella.</w:t>
      </w:r>
    </w:p>
    <w:p w:rsidR="00520B17" w:rsidRPr="00540D0D" w:rsidRDefault="00520B17" w:rsidP="00540D0D">
      <w:pPr>
        <w:shd w:val="clear" w:color="auto" w:fill="FFFFFF"/>
        <w:spacing w:after="0" w:line="360" w:lineRule="auto"/>
        <w:jc w:val="both"/>
        <w:rPr>
          <w:rFonts w:ascii="Times New Roman" w:eastAsia="Times New Roman" w:hAnsi="Times New Roman" w:cs="Times New Roman"/>
          <w:lang w:eastAsia="es-ES"/>
        </w:rPr>
      </w:pPr>
      <w:r w:rsidRPr="00540D0D">
        <w:rPr>
          <w:rFonts w:ascii="Times New Roman" w:eastAsia="Times New Roman" w:hAnsi="Times New Roman" w:cs="Times New Roman"/>
          <w:lang w:eastAsia="es-ES"/>
        </w:rPr>
        <w:t> </w:t>
      </w:r>
    </w:p>
    <w:p w:rsidR="00341903" w:rsidRPr="00540D0D" w:rsidRDefault="00341903" w:rsidP="00540D0D">
      <w:pPr>
        <w:shd w:val="clear" w:color="auto" w:fill="FFFFFF"/>
        <w:spacing w:after="0" w:line="360" w:lineRule="auto"/>
        <w:jc w:val="both"/>
        <w:rPr>
          <w:rFonts w:ascii="Times New Roman" w:eastAsia="Times New Roman" w:hAnsi="Times New Roman" w:cs="Times New Roman"/>
          <w:lang w:eastAsia="es-ES"/>
        </w:rPr>
      </w:pPr>
    </w:p>
    <w:p w:rsidR="00341903" w:rsidRPr="00540D0D" w:rsidRDefault="00341903" w:rsidP="00540D0D">
      <w:pPr>
        <w:spacing w:line="360" w:lineRule="auto"/>
        <w:jc w:val="both"/>
        <w:rPr>
          <w:rFonts w:ascii="Times New Roman" w:hAnsi="Times New Roman" w:cs="Times New Roman"/>
          <w:b/>
          <w:color w:val="000000"/>
        </w:rPr>
      </w:pPr>
      <w:r w:rsidRPr="00540D0D">
        <w:rPr>
          <w:rFonts w:ascii="Times New Roman" w:hAnsi="Times New Roman" w:cs="Times New Roman"/>
          <w:b/>
          <w:color w:val="000000"/>
        </w:rPr>
        <w:t>III.- CONTENIDO DEL PROYECTO.</w:t>
      </w:r>
    </w:p>
    <w:p w:rsidR="001F5369" w:rsidRDefault="001F5369" w:rsidP="001F5369">
      <w:pPr>
        <w:spacing w:line="360" w:lineRule="auto"/>
        <w:ind w:firstLine="425"/>
        <w:jc w:val="both"/>
        <w:rPr>
          <w:rFonts w:ascii="Times New Roman" w:hAnsi="Times New Roman" w:cs="Times New Roman"/>
          <w:color w:val="000000"/>
          <w:shd w:val="clear" w:color="auto" w:fill="FFFFFF"/>
        </w:rPr>
      </w:pPr>
      <w:r w:rsidRPr="001F5369">
        <w:rPr>
          <w:rFonts w:ascii="Times New Roman" w:hAnsi="Times New Roman" w:cs="Times New Roman"/>
          <w:color w:val="000000"/>
          <w:shd w:val="clear" w:color="auto" w:fill="FFFFFF"/>
        </w:rPr>
        <w:t>En síntesis, resulta trascendental integrar una visión de respeto de derechos humanos de las personas con discapacidad, con una utilización de lenguaje que promueva valores de respeto, tolerancia, fraternidad, con el uso inclusivo del lenguaje, lo que sólo puede alcanzarse </w:t>
      </w:r>
      <w:r w:rsidRPr="001F5369">
        <w:rPr>
          <w:rFonts w:ascii="Times New Roman" w:hAnsi="Times New Roman" w:cs="Times New Roman"/>
          <w:i/>
          <w:iCs/>
          <w:color w:val="000000"/>
          <w:shd w:val="clear" w:color="auto" w:fill="FFFFFF"/>
        </w:rPr>
        <w:t>en una sociedad que posea una cultura verdaderamente inspirada en el reconocimiento irrestricto de los derechos que son esenciales para el ser humano</w:t>
      </w:r>
      <w:r w:rsidRPr="001F5369">
        <w:rPr>
          <w:rFonts w:ascii="Times New Roman" w:hAnsi="Times New Roman" w:cs="Times New Roman"/>
          <w:color w:val="000000"/>
          <w:shd w:val="clear" w:color="auto" w:fill="FFFFFF"/>
        </w:rPr>
        <w:t> (Comisión Nacional de Verdad y Reconciliación, 1996, p. 1290). Instalar esta temática en los contextos educativos es el desafío que hoy se hace urgente.</w:t>
      </w:r>
    </w:p>
    <w:p w:rsidR="00613343" w:rsidRDefault="00613343" w:rsidP="00613343">
      <w:pPr>
        <w:spacing w:line="360" w:lineRule="auto"/>
        <w:ind w:firstLine="425"/>
        <w:jc w:val="both"/>
        <w:rPr>
          <w:rFonts w:ascii="Times New Roman" w:hAnsi="Times New Roman" w:cs="Times New Roman"/>
          <w:color w:val="000000"/>
        </w:rPr>
      </w:pPr>
      <w:r w:rsidRPr="00540D0D">
        <w:rPr>
          <w:rFonts w:ascii="Times New Roman" w:hAnsi="Times New Roman" w:cs="Times New Roman"/>
          <w:color w:val="000000"/>
        </w:rPr>
        <w:t>De acuerdo a lo indicado, la presente iniciativa parlamentaria establece, dentro del deber de educación que pesa sobre los establecimientos educacionales, incorporar en sus mallas curriculares módulos que abarquen el lenguaje inclusivo. En este sentido, pensamos que es un proyecto de gran importancia, toda vez que apunta a establecer una cultura, una forma de entender el mundo inclusivo desde temprana edad.</w:t>
      </w:r>
    </w:p>
    <w:p w:rsidR="00540D0D" w:rsidRDefault="00343082" w:rsidP="00540D0D">
      <w:pPr>
        <w:tabs>
          <w:tab w:val="left" w:pos="426"/>
        </w:tabs>
        <w:spacing w:line="360" w:lineRule="auto"/>
        <w:ind w:firstLine="425"/>
        <w:jc w:val="both"/>
        <w:rPr>
          <w:rFonts w:ascii="Times New Roman" w:hAnsi="Times New Roman" w:cs="Times New Roman"/>
          <w:lang w:val="es-MX"/>
        </w:rPr>
      </w:pPr>
      <w:r w:rsidRPr="00540D0D">
        <w:rPr>
          <w:rFonts w:ascii="Times New Roman" w:hAnsi="Times New Roman" w:cs="Times New Roman"/>
          <w:lang w:val="es-MX"/>
        </w:rPr>
        <w:tab/>
      </w:r>
      <w:r w:rsidRPr="00540D0D">
        <w:rPr>
          <w:rFonts w:ascii="Times New Roman" w:hAnsi="Times New Roman" w:cs="Times New Roman"/>
          <w:lang w:val="es-MX"/>
        </w:rPr>
        <w:tab/>
      </w:r>
    </w:p>
    <w:p w:rsidR="00343082" w:rsidRPr="00540D0D" w:rsidRDefault="00343082" w:rsidP="00540D0D">
      <w:pPr>
        <w:tabs>
          <w:tab w:val="left" w:pos="426"/>
        </w:tabs>
        <w:spacing w:line="360" w:lineRule="auto"/>
        <w:ind w:firstLine="425"/>
        <w:jc w:val="both"/>
        <w:rPr>
          <w:rFonts w:ascii="Times New Roman" w:hAnsi="Times New Roman" w:cs="Times New Roman"/>
          <w:lang w:val="es-MX"/>
        </w:rPr>
      </w:pPr>
      <w:r w:rsidRPr="00540D0D">
        <w:rPr>
          <w:rFonts w:ascii="Times New Roman" w:hAnsi="Times New Roman" w:cs="Times New Roman"/>
          <w:b/>
          <w:lang w:val="es-MX"/>
        </w:rPr>
        <w:t>POR TANTO</w:t>
      </w:r>
      <w:r w:rsidRPr="00540D0D">
        <w:rPr>
          <w:rFonts w:ascii="Times New Roman" w:hAnsi="Times New Roman" w:cs="Times New Roman"/>
          <w:lang w:val="es-MX"/>
        </w:rPr>
        <w:t xml:space="preserve">, </w:t>
      </w:r>
    </w:p>
    <w:p w:rsidR="00343082" w:rsidRPr="00540D0D" w:rsidRDefault="00343082" w:rsidP="00540D0D">
      <w:pPr>
        <w:tabs>
          <w:tab w:val="left" w:pos="426"/>
        </w:tabs>
        <w:spacing w:line="360" w:lineRule="auto"/>
        <w:ind w:firstLine="425"/>
        <w:jc w:val="both"/>
        <w:rPr>
          <w:rFonts w:ascii="Times New Roman" w:hAnsi="Times New Roman" w:cs="Times New Roman"/>
          <w:lang w:val="es-MX"/>
        </w:rPr>
      </w:pPr>
      <w:r w:rsidRPr="00540D0D">
        <w:rPr>
          <w:rFonts w:ascii="Times New Roman" w:hAnsi="Times New Roman" w:cs="Times New Roman"/>
          <w:lang w:val="es-MX"/>
        </w:rPr>
        <w:tab/>
      </w:r>
      <w:r w:rsidRPr="00540D0D">
        <w:rPr>
          <w:rFonts w:ascii="Times New Roman" w:hAnsi="Times New Roman" w:cs="Times New Roman"/>
          <w:lang w:val="es-MX"/>
        </w:rPr>
        <w:tab/>
        <w:t>El diputado que suscribe, viene en someter a la consideración de este H. Congreso Nacional, el siguiente</w:t>
      </w:r>
    </w:p>
    <w:p w:rsidR="00D44EAE" w:rsidRDefault="00D44EAE">
      <w:pPr>
        <w:rPr>
          <w:rFonts w:ascii="Times New Roman" w:hAnsi="Times New Roman" w:cs="Times New Roman"/>
          <w:u w:val="single"/>
          <w:lang w:val="es-MX"/>
        </w:rPr>
      </w:pPr>
      <w:r>
        <w:rPr>
          <w:rFonts w:ascii="Times New Roman" w:hAnsi="Times New Roman" w:cs="Times New Roman"/>
          <w:u w:val="single"/>
          <w:lang w:val="es-MX"/>
        </w:rPr>
        <w:br w:type="page"/>
      </w:r>
    </w:p>
    <w:p w:rsidR="00540D0D" w:rsidRDefault="00540D0D" w:rsidP="00540D0D">
      <w:pPr>
        <w:tabs>
          <w:tab w:val="left" w:pos="426"/>
        </w:tabs>
        <w:spacing w:line="360" w:lineRule="auto"/>
        <w:jc w:val="both"/>
        <w:rPr>
          <w:rFonts w:ascii="Times New Roman" w:hAnsi="Times New Roman" w:cs="Times New Roman"/>
          <w:u w:val="single"/>
          <w:lang w:val="es-MX"/>
        </w:rPr>
      </w:pPr>
    </w:p>
    <w:p w:rsidR="00343082" w:rsidRPr="00540D0D" w:rsidRDefault="00F8144F" w:rsidP="00540D0D">
      <w:pPr>
        <w:tabs>
          <w:tab w:val="left" w:pos="426"/>
        </w:tabs>
        <w:spacing w:line="360" w:lineRule="auto"/>
        <w:jc w:val="both"/>
        <w:rPr>
          <w:rFonts w:ascii="Times New Roman" w:hAnsi="Times New Roman" w:cs="Times New Roman"/>
          <w:u w:val="single"/>
          <w:lang w:val="es-MX"/>
        </w:rPr>
      </w:pPr>
      <w:r w:rsidRPr="00540D0D">
        <w:rPr>
          <w:rFonts w:ascii="Times New Roman" w:hAnsi="Times New Roman" w:cs="Times New Roman"/>
          <w:u w:val="single"/>
          <w:lang w:val="es-MX"/>
        </w:rPr>
        <w:t>P</w:t>
      </w:r>
      <w:r w:rsidR="00520B17" w:rsidRPr="00540D0D">
        <w:rPr>
          <w:rFonts w:ascii="Times New Roman" w:hAnsi="Times New Roman" w:cs="Times New Roman"/>
          <w:u w:val="single"/>
          <w:lang w:val="es-MX"/>
        </w:rPr>
        <w:t>ROY</w:t>
      </w:r>
      <w:r w:rsidR="00343082" w:rsidRPr="00540D0D">
        <w:rPr>
          <w:rFonts w:ascii="Times New Roman" w:hAnsi="Times New Roman" w:cs="Times New Roman"/>
          <w:u w:val="single"/>
          <w:lang w:val="es-MX"/>
        </w:rPr>
        <w:t>ECTO DE LEY</w:t>
      </w:r>
    </w:p>
    <w:p w:rsidR="00341903" w:rsidRPr="00540D0D" w:rsidRDefault="00341903" w:rsidP="00540D0D">
      <w:pPr>
        <w:spacing w:line="360" w:lineRule="auto"/>
        <w:jc w:val="both"/>
        <w:rPr>
          <w:rFonts w:ascii="Times New Roman" w:hAnsi="Times New Roman" w:cs="Times New Roman"/>
          <w:b/>
          <w:color w:val="000000"/>
        </w:rPr>
      </w:pPr>
      <w:r w:rsidRPr="00540D0D">
        <w:rPr>
          <w:rFonts w:ascii="Times New Roman" w:hAnsi="Times New Roman" w:cs="Times New Roman"/>
          <w:b/>
          <w:color w:val="000000"/>
        </w:rPr>
        <w:t>IV.- PROYECTO DE LEY.</w:t>
      </w:r>
    </w:p>
    <w:p w:rsidR="00341903" w:rsidRPr="00540D0D" w:rsidRDefault="00341903" w:rsidP="00540D0D">
      <w:pPr>
        <w:spacing w:line="360" w:lineRule="auto"/>
        <w:jc w:val="both"/>
        <w:rPr>
          <w:rFonts w:ascii="Times New Roman" w:hAnsi="Times New Roman" w:cs="Times New Roman"/>
          <w:color w:val="000000"/>
        </w:rPr>
      </w:pPr>
      <w:r w:rsidRPr="00540D0D">
        <w:rPr>
          <w:rFonts w:ascii="Times New Roman" w:hAnsi="Times New Roman" w:cs="Times New Roman"/>
          <w:color w:val="000000"/>
        </w:rPr>
        <w:t>Artículo Único: Incorpórese un nuevo inciso final en el artículo 32 de la ley 20.370 General de Educación con el siguiente texto.</w:t>
      </w:r>
    </w:p>
    <w:p w:rsidR="00341903" w:rsidRPr="00540D0D" w:rsidRDefault="00341903" w:rsidP="00540D0D">
      <w:pPr>
        <w:spacing w:line="360" w:lineRule="auto"/>
        <w:jc w:val="both"/>
        <w:rPr>
          <w:rFonts w:ascii="Times New Roman" w:hAnsi="Times New Roman" w:cs="Times New Roman"/>
          <w:b/>
          <w:i/>
          <w:color w:val="000000"/>
        </w:rPr>
      </w:pPr>
      <w:r w:rsidRPr="00540D0D">
        <w:rPr>
          <w:rFonts w:ascii="Times New Roman" w:hAnsi="Times New Roman" w:cs="Times New Roman"/>
          <w:color w:val="000000"/>
        </w:rPr>
        <w:t>“</w:t>
      </w:r>
      <w:r w:rsidRPr="00540D0D">
        <w:rPr>
          <w:rFonts w:ascii="Times New Roman" w:hAnsi="Times New Roman" w:cs="Times New Roman"/>
          <w:b/>
          <w:i/>
          <w:color w:val="000000"/>
        </w:rPr>
        <w:t xml:space="preserve">Los establecimientos educacionales reconocidos por el Estado deberán incorporar en sus mallas </w:t>
      </w:r>
      <w:r w:rsidR="00613343">
        <w:rPr>
          <w:rFonts w:ascii="Times New Roman" w:hAnsi="Times New Roman" w:cs="Times New Roman"/>
          <w:b/>
          <w:i/>
          <w:color w:val="000000"/>
        </w:rPr>
        <w:t xml:space="preserve">objetivos de aprendizaje </w:t>
      </w:r>
      <w:r w:rsidRPr="00540D0D">
        <w:rPr>
          <w:rFonts w:ascii="Times New Roman" w:hAnsi="Times New Roman" w:cs="Times New Roman"/>
          <w:b/>
          <w:i/>
          <w:color w:val="000000"/>
        </w:rPr>
        <w:t xml:space="preserve"> en todas las</w:t>
      </w:r>
      <w:r w:rsidR="003443A0">
        <w:rPr>
          <w:rFonts w:ascii="Times New Roman" w:hAnsi="Times New Roman" w:cs="Times New Roman"/>
          <w:b/>
          <w:i/>
          <w:color w:val="000000"/>
        </w:rPr>
        <w:t xml:space="preserve"> etapas del proceso educativo, </w:t>
      </w:r>
      <w:r w:rsidR="00613343">
        <w:rPr>
          <w:rFonts w:ascii="Times New Roman" w:hAnsi="Times New Roman" w:cs="Times New Roman"/>
          <w:b/>
          <w:i/>
          <w:color w:val="000000"/>
        </w:rPr>
        <w:t>el lenguaje utilizado por personas en situación de discapacidad</w:t>
      </w:r>
      <w:r w:rsidR="003443A0">
        <w:rPr>
          <w:rFonts w:ascii="Times New Roman" w:hAnsi="Times New Roman" w:cs="Times New Roman"/>
          <w:b/>
          <w:i/>
          <w:color w:val="000000"/>
        </w:rPr>
        <w:t>,</w:t>
      </w:r>
      <w:r w:rsidR="00203D44">
        <w:rPr>
          <w:rFonts w:ascii="Times New Roman" w:hAnsi="Times New Roman" w:cs="Times New Roman"/>
          <w:b/>
          <w:i/>
          <w:color w:val="000000"/>
        </w:rPr>
        <w:t xml:space="preserve"> tales como el lenguaje de señas, con</w:t>
      </w:r>
      <w:r w:rsidRPr="00540D0D">
        <w:rPr>
          <w:rFonts w:ascii="Times New Roman" w:hAnsi="Times New Roman" w:cs="Times New Roman"/>
          <w:b/>
          <w:i/>
          <w:color w:val="000000"/>
        </w:rPr>
        <w:t xml:space="preserve"> especial consideración en promover la inclusión, derribando barreras contra la discapacidad.”</w:t>
      </w:r>
    </w:p>
    <w:p w:rsidR="00B57057" w:rsidRPr="00540D0D" w:rsidRDefault="00B57057" w:rsidP="00540D0D">
      <w:pPr>
        <w:spacing w:after="0" w:line="360" w:lineRule="auto"/>
        <w:ind w:firstLine="2835"/>
        <w:jc w:val="both"/>
        <w:rPr>
          <w:rFonts w:ascii="Times New Roman" w:hAnsi="Times New Roman" w:cs="Times New Roman"/>
          <w:b/>
        </w:rPr>
      </w:pPr>
    </w:p>
    <w:p w:rsidR="00DF7EBF" w:rsidRPr="00540D0D" w:rsidRDefault="00DF7EBF" w:rsidP="00540D0D">
      <w:pPr>
        <w:spacing w:before="100" w:beforeAutospacing="1" w:after="100" w:afterAutospacing="1" w:line="360" w:lineRule="auto"/>
        <w:jc w:val="both"/>
        <w:rPr>
          <w:rFonts w:ascii="Times New Roman" w:hAnsi="Times New Roman" w:cs="Times New Roman"/>
        </w:rPr>
      </w:pPr>
    </w:p>
    <w:p w:rsidR="00B57057" w:rsidRDefault="00B57057" w:rsidP="00540D0D">
      <w:pPr>
        <w:spacing w:before="100" w:beforeAutospacing="1" w:after="100" w:afterAutospacing="1" w:line="360" w:lineRule="auto"/>
        <w:jc w:val="both"/>
        <w:rPr>
          <w:rFonts w:ascii="Times New Roman" w:hAnsi="Times New Roman" w:cs="Times New Roman"/>
        </w:rPr>
      </w:pPr>
    </w:p>
    <w:p w:rsidR="00540D0D" w:rsidRDefault="00540D0D" w:rsidP="00540D0D">
      <w:pPr>
        <w:spacing w:before="100" w:beforeAutospacing="1" w:after="100" w:afterAutospacing="1" w:line="360" w:lineRule="auto"/>
        <w:jc w:val="both"/>
        <w:rPr>
          <w:rFonts w:ascii="Times New Roman" w:hAnsi="Times New Roman" w:cs="Times New Roman"/>
        </w:rPr>
      </w:pPr>
    </w:p>
    <w:p w:rsidR="00540D0D" w:rsidRPr="00540D0D" w:rsidRDefault="00540D0D" w:rsidP="00540D0D">
      <w:pPr>
        <w:spacing w:before="100" w:beforeAutospacing="1" w:after="100" w:afterAutospacing="1" w:line="360" w:lineRule="auto"/>
        <w:jc w:val="both"/>
        <w:rPr>
          <w:rFonts w:ascii="Times New Roman" w:hAnsi="Times New Roman" w:cs="Times New Roman"/>
        </w:rPr>
      </w:pPr>
    </w:p>
    <w:p w:rsidR="00DF7EBF" w:rsidRPr="00540D0D" w:rsidRDefault="00DF7EBF" w:rsidP="00540D0D">
      <w:pPr>
        <w:spacing w:before="100" w:beforeAutospacing="1" w:after="100" w:afterAutospacing="1" w:line="360" w:lineRule="auto"/>
        <w:jc w:val="center"/>
        <w:rPr>
          <w:rFonts w:ascii="Times New Roman" w:hAnsi="Times New Roman" w:cs="Times New Roman"/>
        </w:rPr>
      </w:pPr>
    </w:p>
    <w:p w:rsidR="00DF7EBF" w:rsidRPr="00540D0D" w:rsidRDefault="00DF7EBF" w:rsidP="00540D0D">
      <w:pPr>
        <w:spacing w:before="100" w:beforeAutospacing="1" w:after="100" w:afterAutospacing="1" w:line="360" w:lineRule="auto"/>
        <w:jc w:val="center"/>
        <w:rPr>
          <w:rFonts w:ascii="Times New Roman" w:hAnsi="Times New Roman" w:cs="Times New Roman"/>
          <w:u w:val="single"/>
        </w:rPr>
      </w:pPr>
      <w:r w:rsidRPr="00540D0D">
        <w:rPr>
          <w:rFonts w:ascii="Times New Roman" w:hAnsi="Times New Roman" w:cs="Times New Roman"/>
          <w:u w:val="single"/>
        </w:rPr>
        <w:t>HUGO REY MARTÍNEZ</w:t>
      </w:r>
    </w:p>
    <w:p w:rsidR="00DF7EBF" w:rsidRPr="00540D0D" w:rsidRDefault="00DF7EBF" w:rsidP="00540D0D">
      <w:pPr>
        <w:spacing w:before="100" w:beforeAutospacing="1" w:after="100" w:afterAutospacing="1" w:line="360" w:lineRule="auto"/>
        <w:jc w:val="center"/>
        <w:rPr>
          <w:rFonts w:ascii="Times New Roman" w:hAnsi="Times New Roman" w:cs="Times New Roman"/>
        </w:rPr>
      </w:pPr>
      <w:r w:rsidRPr="00540D0D">
        <w:rPr>
          <w:rFonts w:ascii="Times New Roman" w:hAnsi="Times New Roman" w:cs="Times New Roman"/>
        </w:rPr>
        <w:t>DIPUTADO DE LA REPUBLICA</w:t>
      </w:r>
    </w:p>
    <w:sectPr w:rsidR="00DF7EBF" w:rsidRPr="00540D0D" w:rsidSect="003443A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A7"/>
    <w:rsid w:val="001055AE"/>
    <w:rsid w:val="001F5369"/>
    <w:rsid w:val="00203D44"/>
    <w:rsid w:val="00341903"/>
    <w:rsid w:val="00343082"/>
    <w:rsid w:val="003443A0"/>
    <w:rsid w:val="003A1562"/>
    <w:rsid w:val="00520B17"/>
    <w:rsid w:val="00540D0D"/>
    <w:rsid w:val="005B6860"/>
    <w:rsid w:val="00613343"/>
    <w:rsid w:val="00671C45"/>
    <w:rsid w:val="00717AED"/>
    <w:rsid w:val="00732DAA"/>
    <w:rsid w:val="008E44FA"/>
    <w:rsid w:val="009D0AA0"/>
    <w:rsid w:val="009E670D"/>
    <w:rsid w:val="00A70E65"/>
    <w:rsid w:val="00B57057"/>
    <w:rsid w:val="00C54490"/>
    <w:rsid w:val="00CB5CAA"/>
    <w:rsid w:val="00D44EAE"/>
    <w:rsid w:val="00DF7EBF"/>
    <w:rsid w:val="00E42CA7"/>
    <w:rsid w:val="00F8144F"/>
    <w:rsid w:val="00FB32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901BA-6982-44FA-8A4D-B338BFCB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A1562"/>
    <w:pPr>
      <w:keepNext/>
      <w:keepLines/>
      <w:spacing w:before="40" w:after="0"/>
      <w:outlineLvl w:val="1"/>
    </w:pPr>
    <w:rPr>
      <w:rFonts w:asciiTheme="majorHAnsi" w:eastAsiaTheme="majorEastAsia" w:hAnsiTheme="majorHAnsi" w:cstheme="majorBidi"/>
      <w:color w:val="2E74B5" w:themeColor="accent1" w:themeShade="BF"/>
      <w:sz w:val="26"/>
      <w:szCs w:val="26"/>
      <w:lang w:val="es-CL"/>
    </w:rPr>
  </w:style>
  <w:style w:type="paragraph" w:styleId="Ttulo3">
    <w:name w:val="heading 3"/>
    <w:basedOn w:val="Normal"/>
    <w:link w:val="Ttulo3Car"/>
    <w:uiPriority w:val="9"/>
    <w:qFormat/>
    <w:rsid w:val="003A156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A1562"/>
    <w:rPr>
      <w:rFonts w:ascii="Times New Roman" w:eastAsia="Times New Roman" w:hAnsi="Times New Roman" w:cs="Times New Roman"/>
      <w:b/>
      <w:bCs/>
      <w:sz w:val="27"/>
      <w:szCs w:val="27"/>
      <w:lang w:eastAsia="es-ES"/>
    </w:rPr>
  </w:style>
  <w:style w:type="paragraph" w:customStyle="1" w:styleId="bajada">
    <w:name w:val="bajada"/>
    <w:basedOn w:val="Normal"/>
    <w:rsid w:val="003A15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topie">
    <w:name w:val="foto_pie"/>
    <w:basedOn w:val="Normal"/>
    <w:rsid w:val="003A15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3A1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A1562"/>
    <w:rPr>
      <w:b/>
      <w:bCs/>
    </w:rPr>
  </w:style>
  <w:style w:type="character" w:customStyle="1" w:styleId="Ttulo2Car">
    <w:name w:val="Título 2 Car"/>
    <w:basedOn w:val="Fuentedeprrafopredeter"/>
    <w:link w:val="Ttulo2"/>
    <w:uiPriority w:val="9"/>
    <w:rsid w:val="003A1562"/>
    <w:rPr>
      <w:rFonts w:asciiTheme="majorHAnsi" w:eastAsiaTheme="majorEastAsia" w:hAnsiTheme="majorHAnsi" w:cstheme="majorBidi"/>
      <w:color w:val="2E74B5" w:themeColor="accent1" w:themeShade="BF"/>
      <w:sz w:val="26"/>
      <w:szCs w:val="26"/>
      <w:lang w:val="es-CL"/>
    </w:rPr>
  </w:style>
  <w:style w:type="character" w:styleId="nfasis">
    <w:name w:val="Emphasis"/>
    <w:basedOn w:val="Fuentedeprrafopredeter"/>
    <w:uiPriority w:val="20"/>
    <w:qFormat/>
    <w:rsid w:val="00520B17"/>
    <w:rPr>
      <w:i/>
      <w:iCs/>
    </w:rPr>
  </w:style>
  <w:style w:type="paragraph" w:styleId="Textodeglobo">
    <w:name w:val="Balloon Text"/>
    <w:basedOn w:val="Normal"/>
    <w:link w:val="TextodegloboCar"/>
    <w:uiPriority w:val="99"/>
    <w:semiHidden/>
    <w:unhideWhenUsed/>
    <w:rsid w:val="00F814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66">
      <w:bodyDiv w:val="1"/>
      <w:marLeft w:val="0"/>
      <w:marRight w:val="0"/>
      <w:marTop w:val="0"/>
      <w:marBottom w:val="0"/>
      <w:divBdr>
        <w:top w:val="none" w:sz="0" w:space="0" w:color="auto"/>
        <w:left w:val="none" w:sz="0" w:space="0" w:color="auto"/>
        <w:bottom w:val="none" w:sz="0" w:space="0" w:color="auto"/>
        <w:right w:val="none" w:sz="0" w:space="0" w:color="auto"/>
      </w:divBdr>
    </w:div>
    <w:div w:id="314190074">
      <w:bodyDiv w:val="1"/>
      <w:marLeft w:val="0"/>
      <w:marRight w:val="0"/>
      <w:marTop w:val="0"/>
      <w:marBottom w:val="0"/>
      <w:divBdr>
        <w:top w:val="none" w:sz="0" w:space="0" w:color="auto"/>
        <w:left w:val="none" w:sz="0" w:space="0" w:color="auto"/>
        <w:bottom w:val="none" w:sz="0" w:space="0" w:color="auto"/>
        <w:right w:val="none" w:sz="0" w:space="0" w:color="auto"/>
      </w:divBdr>
      <w:divsChild>
        <w:div w:id="615674842">
          <w:marLeft w:val="435"/>
          <w:marRight w:val="0"/>
          <w:marTop w:val="0"/>
          <w:marBottom w:val="0"/>
          <w:divBdr>
            <w:top w:val="none" w:sz="0" w:space="0" w:color="auto"/>
            <w:left w:val="none" w:sz="0" w:space="0" w:color="auto"/>
            <w:bottom w:val="none" w:sz="0" w:space="0" w:color="auto"/>
            <w:right w:val="none" w:sz="0" w:space="0" w:color="auto"/>
          </w:divBdr>
          <w:divsChild>
            <w:div w:id="1336424496">
              <w:marLeft w:val="0"/>
              <w:marRight w:val="0"/>
              <w:marTop w:val="0"/>
              <w:marBottom w:val="210"/>
              <w:divBdr>
                <w:top w:val="none" w:sz="0" w:space="0" w:color="auto"/>
                <w:left w:val="none" w:sz="0" w:space="0" w:color="auto"/>
                <w:bottom w:val="none" w:sz="0" w:space="0" w:color="auto"/>
                <w:right w:val="none" w:sz="0" w:space="0" w:color="auto"/>
              </w:divBdr>
            </w:div>
            <w:div w:id="372775566">
              <w:marLeft w:val="0"/>
              <w:marRight w:val="0"/>
              <w:marTop w:val="0"/>
              <w:marBottom w:val="210"/>
              <w:divBdr>
                <w:top w:val="none" w:sz="0" w:space="0" w:color="auto"/>
                <w:left w:val="none" w:sz="0" w:space="0" w:color="auto"/>
                <w:bottom w:val="none" w:sz="0" w:space="0" w:color="auto"/>
                <w:right w:val="none" w:sz="0" w:space="0" w:color="auto"/>
              </w:divBdr>
            </w:div>
            <w:div w:id="928781368">
              <w:marLeft w:val="0"/>
              <w:marRight w:val="0"/>
              <w:marTop w:val="0"/>
              <w:marBottom w:val="210"/>
              <w:divBdr>
                <w:top w:val="none" w:sz="0" w:space="0" w:color="auto"/>
                <w:left w:val="none" w:sz="0" w:space="0" w:color="auto"/>
                <w:bottom w:val="none" w:sz="0" w:space="0" w:color="auto"/>
                <w:right w:val="none" w:sz="0" w:space="0" w:color="auto"/>
              </w:divBdr>
            </w:div>
          </w:divsChild>
        </w:div>
        <w:div w:id="543441895">
          <w:marLeft w:val="0"/>
          <w:marRight w:val="0"/>
          <w:marTop w:val="0"/>
          <w:marBottom w:val="0"/>
          <w:divBdr>
            <w:top w:val="none" w:sz="0" w:space="0" w:color="auto"/>
            <w:left w:val="none" w:sz="0" w:space="0" w:color="auto"/>
            <w:bottom w:val="none" w:sz="0" w:space="0" w:color="auto"/>
            <w:right w:val="none" w:sz="0" w:space="0" w:color="auto"/>
          </w:divBdr>
        </w:div>
      </w:divsChild>
    </w:div>
    <w:div w:id="569341074">
      <w:bodyDiv w:val="1"/>
      <w:marLeft w:val="0"/>
      <w:marRight w:val="0"/>
      <w:marTop w:val="0"/>
      <w:marBottom w:val="0"/>
      <w:divBdr>
        <w:top w:val="none" w:sz="0" w:space="0" w:color="auto"/>
        <w:left w:val="none" w:sz="0" w:space="0" w:color="auto"/>
        <w:bottom w:val="none" w:sz="0" w:space="0" w:color="auto"/>
        <w:right w:val="none" w:sz="0" w:space="0" w:color="auto"/>
      </w:divBdr>
    </w:div>
    <w:div w:id="1015880448">
      <w:bodyDiv w:val="1"/>
      <w:marLeft w:val="0"/>
      <w:marRight w:val="0"/>
      <w:marTop w:val="0"/>
      <w:marBottom w:val="0"/>
      <w:divBdr>
        <w:top w:val="none" w:sz="0" w:space="0" w:color="auto"/>
        <w:left w:val="none" w:sz="0" w:space="0" w:color="auto"/>
        <w:bottom w:val="none" w:sz="0" w:space="0" w:color="auto"/>
        <w:right w:val="none" w:sz="0" w:space="0" w:color="auto"/>
      </w:divBdr>
    </w:div>
    <w:div w:id="1121148248">
      <w:bodyDiv w:val="1"/>
      <w:marLeft w:val="0"/>
      <w:marRight w:val="0"/>
      <w:marTop w:val="0"/>
      <w:marBottom w:val="0"/>
      <w:divBdr>
        <w:top w:val="none" w:sz="0" w:space="0" w:color="auto"/>
        <w:left w:val="none" w:sz="0" w:space="0" w:color="auto"/>
        <w:bottom w:val="none" w:sz="0" w:space="0" w:color="auto"/>
        <w:right w:val="none" w:sz="0" w:space="0" w:color="auto"/>
      </w:divBdr>
    </w:div>
    <w:div w:id="1695771017">
      <w:bodyDiv w:val="1"/>
      <w:marLeft w:val="0"/>
      <w:marRight w:val="0"/>
      <w:marTop w:val="0"/>
      <w:marBottom w:val="0"/>
      <w:divBdr>
        <w:top w:val="none" w:sz="0" w:space="0" w:color="auto"/>
        <w:left w:val="none" w:sz="0" w:space="0" w:color="auto"/>
        <w:bottom w:val="none" w:sz="0" w:space="0" w:color="auto"/>
        <w:right w:val="none" w:sz="0" w:space="0" w:color="auto"/>
      </w:divBdr>
    </w:div>
    <w:div w:id="19288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Leonardo Lueiza Ureta</cp:lastModifiedBy>
  <cp:revision>4</cp:revision>
  <cp:lastPrinted>2018-09-11T17:12:00Z</cp:lastPrinted>
  <dcterms:created xsi:type="dcterms:W3CDTF">2018-09-25T16:43:00Z</dcterms:created>
  <dcterms:modified xsi:type="dcterms:W3CDTF">2018-09-26T21:57:00Z</dcterms:modified>
</cp:coreProperties>
</file>