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F4B2AC" w14:textId="768E4825" w:rsidR="007E0C9F" w:rsidRPr="00386A26" w:rsidRDefault="00386A26" w:rsidP="00D92F5B">
      <w:pPr>
        <w:spacing w:line="360" w:lineRule="auto"/>
        <w:jc w:val="center"/>
        <w:rPr>
          <w:rFonts w:ascii="Times New Roman" w:hAnsi="Times New Roman" w:cs="Times New Roman"/>
          <w:b/>
        </w:rPr>
      </w:pPr>
      <w:r w:rsidRPr="00386A26">
        <w:rPr>
          <w:rFonts w:ascii="Times New Roman" w:hAnsi="Times New Roman" w:cs="Times New Roman"/>
          <w:b/>
        </w:rPr>
        <w:t>Deroga la ley N°21.076, que Modifica la ley General de Servicios Eléctricos para imponer a la empresa distribuidora de energía la obligación de solventar el retiro y reposición del empalme y medidor en caso de inutilización de las instalaciones por fuerza mayor</w:t>
      </w:r>
    </w:p>
    <w:p w14:paraId="4B72B60B" w14:textId="77777777" w:rsidR="00386A26" w:rsidRPr="00386A26" w:rsidRDefault="00386A26" w:rsidP="00D92F5B">
      <w:pPr>
        <w:spacing w:line="360" w:lineRule="auto"/>
        <w:jc w:val="center"/>
        <w:rPr>
          <w:rFonts w:ascii="Times New Roman" w:hAnsi="Times New Roman" w:cs="Times New Roman"/>
          <w:b/>
        </w:rPr>
      </w:pPr>
    </w:p>
    <w:p w14:paraId="0ABE8E8E" w14:textId="5D10C789" w:rsidR="00386A26" w:rsidRPr="00386A26" w:rsidRDefault="00386A26" w:rsidP="00D92F5B">
      <w:pPr>
        <w:spacing w:line="360" w:lineRule="auto"/>
        <w:jc w:val="center"/>
        <w:rPr>
          <w:rFonts w:ascii="Times New Roman" w:hAnsi="Times New Roman" w:cs="Times New Roman"/>
          <w:b/>
        </w:rPr>
      </w:pPr>
      <w:r>
        <w:rPr>
          <w:rFonts w:ascii="Times New Roman" w:hAnsi="Times New Roman" w:cs="Times New Roman"/>
          <w:b/>
        </w:rPr>
        <w:t>Boletín N°12444-08</w:t>
      </w:r>
    </w:p>
    <w:p w14:paraId="6477503E" w14:textId="77777777" w:rsidR="007E0C9F" w:rsidRPr="00D92F5B" w:rsidRDefault="007E0C9F" w:rsidP="00D92F5B">
      <w:pPr>
        <w:spacing w:line="360" w:lineRule="auto"/>
        <w:rPr>
          <w:rFonts w:ascii="Times New Roman" w:hAnsi="Times New Roman" w:cs="Times New Roman"/>
        </w:rPr>
      </w:pPr>
    </w:p>
    <w:p w14:paraId="076C3CED" w14:textId="77777777" w:rsidR="00C32859" w:rsidRPr="00D92F5B" w:rsidRDefault="00C32859" w:rsidP="00D92F5B">
      <w:pPr>
        <w:spacing w:line="360" w:lineRule="auto"/>
        <w:jc w:val="both"/>
        <w:rPr>
          <w:rFonts w:ascii="Times New Roman" w:hAnsi="Times New Roman" w:cs="Times New Roman"/>
        </w:rPr>
      </w:pPr>
    </w:p>
    <w:p w14:paraId="504E399B" w14:textId="20B70117" w:rsidR="00407CC4" w:rsidRPr="00D92F5B" w:rsidRDefault="00407CC4" w:rsidP="00D92F5B">
      <w:pPr>
        <w:spacing w:line="360" w:lineRule="auto"/>
        <w:ind w:firstLine="708"/>
        <w:jc w:val="both"/>
        <w:rPr>
          <w:rFonts w:ascii="Times New Roman" w:hAnsi="Times New Roman" w:cs="Times New Roman"/>
        </w:rPr>
      </w:pPr>
      <w:r w:rsidRPr="00D92F5B">
        <w:rPr>
          <w:rFonts w:ascii="Times New Roman" w:hAnsi="Times New Roman" w:cs="Times New Roman"/>
        </w:rPr>
        <w:t xml:space="preserve">El precio de la energía eléctrica en Chile ha sido de los más altos de Sudamérica en los últimos años. </w:t>
      </w:r>
      <w:r w:rsidR="0090580C" w:rsidRPr="00D92F5B">
        <w:rPr>
          <w:rFonts w:ascii="Times New Roman" w:hAnsi="Times New Roman" w:cs="Times New Roman"/>
        </w:rPr>
        <w:t>Si bien luego del pr</w:t>
      </w:r>
      <w:r w:rsidR="00D62740" w:rsidRPr="00D92F5B">
        <w:rPr>
          <w:rFonts w:ascii="Times New Roman" w:hAnsi="Times New Roman" w:cs="Times New Roman"/>
        </w:rPr>
        <w:t>oceso de licitación del año 2017</w:t>
      </w:r>
      <w:r w:rsidR="00640E84" w:rsidRPr="00640E84">
        <w:rPr>
          <w:rFonts w:ascii="Times New Roman" w:hAnsi="Times New Roman" w:cs="Times New Roman"/>
          <w:color w:val="4F81BD" w:themeColor="accent1"/>
        </w:rPr>
        <w:t>,</w:t>
      </w:r>
      <w:r w:rsidR="00D62740" w:rsidRPr="00640E84">
        <w:rPr>
          <w:rFonts w:ascii="Times New Roman" w:hAnsi="Times New Roman" w:cs="Times New Roman"/>
          <w:color w:val="4F81BD" w:themeColor="accent1"/>
        </w:rPr>
        <w:t xml:space="preserve"> </w:t>
      </w:r>
      <w:r w:rsidR="00D62740" w:rsidRPr="00D92F5B">
        <w:rPr>
          <w:rFonts w:ascii="Times New Roman" w:hAnsi="Times New Roman" w:cs="Times New Roman"/>
        </w:rPr>
        <w:t>los precios</w:t>
      </w:r>
      <w:r w:rsidR="00954F03" w:rsidRPr="00D92F5B">
        <w:rPr>
          <w:rFonts w:ascii="Times New Roman" w:hAnsi="Times New Roman" w:cs="Times New Roman"/>
        </w:rPr>
        <w:t xml:space="preserve"> promedio de los megavatio-hora disminuyeron de forma relevante</w:t>
      </w:r>
      <w:r w:rsidR="00F213C3" w:rsidRPr="00D92F5B">
        <w:rPr>
          <w:rFonts w:ascii="Times New Roman" w:hAnsi="Times New Roman" w:cs="Times New Roman"/>
        </w:rPr>
        <w:t xml:space="preserve"> y esto</w:t>
      </w:r>
      <w:r w:rsidR="00DC2F9F">
        <w:rPr>
          <w:rFonts w:ascii="Times New Roman" w:hAnsi="Times New Roman" w:cs="Times New Roman"/>
        </w:rPr>
        <w:t xml:space="preserve"> se</w:t>
      </w:r>
      <w:r w:rsidR="00F213C3" w:rsidRPr="00D92F5B">
        <w:rPr>
          <w:rFonts w:ascii="Times New Roman" w:hAnsi="Times New Roman" w:cs="Times New Roman"/>
        </w:rPr>
        <w:t xml:space="preserve"> deber</w:t>
      </w:r>
      <w:r w:rsidR="00DC2F9F">
        <w:rPr>
          <w:rFonts w:ascii="Times New Roman" w:hAnsi="Times New Roman" w:cs="Times New Roman"/>
        </w:rPr>
        <w:t>ía</w:t>
      </w:r>
      <w:r w:rsidR="007B5EEC" w:rsidRPr="00D92F5B">
        <w:rPr>
          <w:rFonts w:ascii="Times New Roman" w:hAnsi="Times New Roman" w:cs="Times New Roman"/>
        </w:rPr>
        <w:t xml:space="preserve"> </w:t>
      </w:r>
      <w:r w:rsidR="00DC2F9F">
        <w:rPr>
          <w:rFonts w:ascii="Times New Roman" w:hAnsi="Times New Roman" w:cs="Times New Roman"/>
        </w:rPr>
        <w:t>reflejar</w:t>
      </w:r>
      <w:r w:rsidR="007B5EEC" w:rsidRPr="00D92F5B">
        <w:rPr>
          <w:rFonts w:ascii="Times New Roman" w:hAnsi="Times New Roman" w:cs="Times New Roman"/>
        </w:rPr>
        <w:t xml:space="preserve"> gradualmente </w:t>
      </w:r>
      <w:r w:rsidR="00C70C48" w:rsidRPr="00D92F5B">
        <w:rPr>
          <w:rFonts w:ascii="Times New Roman" w:hAnsi="Times New Roman" w:cs="Times New Roman"/>
        </w:rPr>
        <w:t>en las cuentas que pag</w:t>
      </w:r>
      <w:r w:rsidR="00DC2F9F">
        <w:rPr>
          <w:rFonts w:ascii="Times New Roman" w:hAnsi="Times New Roman" w:cs="Times New Roman"/>
        </w:rPr>
        <w:t>an todos los chilenos mes a mes;</w:t>
      </w:r>
      <w:r w:rsidR="00C70C48" w:rsidRPr="00D92F5B">
        <w:rPr>
          <w:rFonts w:ascii="Times New Roman" w:hAnsi="Times New Roman" w:cs="Times New Roman"/>
        </w:rPr>
        <w:t xml:space="preserve"> la regulación de este mercado </w:t>
      </w:r>
      <w:r w:rsidR="00671AB8" w:rsidRPr="00D92F5B">
        <w:rPr>
          <w:rFonts w:ascii="Times New Roman" w:hAnsi="Times New Roman" w:cs="Times New Roman"/>
        </w:rPr>
        <w:t>es perfectible y debe ir mejoran</w:t>
      </w:r>
      <w:r w:rsidR="00ED1C48">
        <w:rPr>
          <w:rFonts w:ascii="Times New Roman" w:hAnsi="Times New Roman" w:cs="Times New Roman"/>
        </w:rPr>
        <w:t>do para permitir que los menores costos asociados a</w:t>
      </w:r>
      <w:r w:rsidR="00671AB8" w:rsidRPr="00D92F5B">
        <w:rPr>
          <w:rFonts w:ascii="Times New Roman" w:hAnsi="Times New Roman" w:cs="Times New Roman"/>
        </w:rPr>
        <w:t xml:space="preserve"> los procesos de licitación se traspasen rápida </w:t>
      </w:r>
      <w:r w:rsidR="0079220F" w:rsidRPr="00D92F5B">
        <w:rPr>
          <w:rFonts w:ascii="Times New Roman" w:hAnsi="Times New Roman" w:cs="Times New Roman"/>
        </w:rPr>
        <w:t>y efectivamente a los clientes. Del mismo modo, la regulación debe avanzar de manera tal</w:t>
      </w:r>
      <w:r w:rsidR="00ED1C48">
        <w:rPr>
          <w:rFonts w:ascii="Times New Roman" w:hAnsi="Times New Roman" w:cs="Times New Roman"/>
        </w:rPr>
        <w:t>,</w:t>
      </w:r>
      <w:r w:rsidR="0079220F" w:rsidRPr="00D92F5B">
        <w:rPr>
          <w:rFonts w:ascii="Times New Roman" w:hAnsi="Times New Roman" w:cs="Times New Roman"/>
        </w:rPr>
        <w:t xml:space="preserve"> que se eliminen progresivamente aquellas situaciones que puedan dar origen a abusos en contra de los consumidores, atendido el carácter oligopólico del mercado de la energía eléctrica.</w:t>
      </w:r>
    </w:p>
    <w:p w14:paraId="66556C69" w14:textId="77777777" w:rsidR="00551B7B" w:rsidRPr="00D92F5B" w:rsidRDefault="00551B7B" w:rsidP="00D92F5B">
      <w:pPr>
        <w:spacing w:line="360" w:lineRule="auto"/>
        <w:jc w:val="both"/>
        <w:rPr>
          <w:rFonts w:ascii="Times New Roman" w:hAnsi="Times New Roman" w:cs="Times New Roman"/>
        </w:rPr>
      </w:pPr>
    </w:p>
    <w:p w14:paraId="1126A439" w14:textId="3D4BB241" w:rsidR="004B3E80" w:rsidRPr="00D92F5B" w:rsidRDefault="004B3E80" w:rsidP="004B3E80">
      <w:pPr>
        <w:spacing w:line="360" w:lineRule="auto"/>
        <w:ind w:firstLine="708"/>
        <w:jc w:val="both"/>
        <w:rPr>
          <w:rFonts w:ascii="Times New Roman" w:hAnsi="Times New Roman" w:cs="Times New Roman"/>
        </w:rPr>
      </w:pPr>
      <w:r w:rsidRPr="00D92F5B">
        <w:rPr>
          <w:rFonts w:ascii="Times New Roman" w:hAnsi="Times New Roman" w:cs="Times New Roman"/>
        </w:rPr>
        <w:t xml:space="preserve">El año recién pasado </w:t>
      </w:r>
      <w:r>
        <w:rPr>
          <w:rFonts w:ascii="Times New Roman" w:hAnsi="Times New Roman" w:cs="Times New Roman"/>
        </w:rPr>
        <w:t>entró en vigencia</w:t>
      </w:r>
      <w:r w:rsidRPr="00D92F5B">
        <w:rPr>
          <w:rFonts w:ascii="Times New Roman" w:hAnsi="Times New Roman" w:cs="Times New Roman"/>
        </w:rPr>
        <w:t xml:space="preserve"> la Ley nº 21.076, que si bien en su génesis pretendía liberar a los usuarios del pago por reemplazo de empalmes y medidores en los casos en que estos resultasen destr</w:t>
      </w:r>
      <w:r w:rsidR="00B16452">
        <w:rPr>
          <w:rFonts w:ascii="Times New Roman" w:hAnsi="Times New Roman" w:cs="Times New Roman"/>
        </w:rPr>
        <w:t>uidos por fuerza mayor. E</w:t>
      </w:r>
      <w:r w:rsidRPr="00D92F5B">
        <w:rPr>
          <w:rFonts w:ascii="Times New Roman" w:hAnsi="Times New Roman" w:cs="Times New Roman"/>
        </w:rPr>
        <w:t>l texto que finalmente</w:t>
      </w:r>
      <w:r w:rsidR="00B16452">
        <w:rPr>
          <w:rFonts w:ascii="Times New Roman" w:hAnsi="Times New Roman" w:cs="Times New Roman"/>
        </w:rPr>
        <w:t xml:space="preserve"> se aprobó, junto con lograr su</w:t>
      </w:r>
      <w:r w:rsidRPr="00D92F5B">
        <w:rPr>
          <w:rFonts w:ascii="Times New Roman" w:hAnsi="Times New Roman" w:cs="Times New Roman"/>
        </w:rPr>
        <w:t xml:space="preserve"> objetivo generó otro </w:t>
      </w:r>
      <w:r>
        <w:rPr>
          <w:rFonts w:ascii="Times New Roman" w:hAnsi="Times New Roman" w:cs="Times New Roman"/>
        </w:rPr>
        <w:t>ajeno  y contradictorio a las ideas matrices del proyecto original</w:t>
      </w:r>
      <w:r w:rsidRPr="00D92F5B">
        <w:rPr>
          <w:rFonts w:ascii="Times New Roman" w:hAnsi="Times New Roman" w:cs="Times New Roman"/>
        </w:rPr>
        <w:t>, cual es que traspasó en propiedad los empalmes y medidores a las concesionarias del servicio pú</w:t>
      </w:r>
      <w:r w:rsidR="00B16452">
        <w:rPr>
          <w:rFonts w:ascii="Times New Roman" w:hAnsi="Times New Roman" w:cs="Times New Roman"/>
        </w:rPr>
        <w:t>blico, pero radicó el cargo d</w:t>
      </w:r>
      <w:r w:rsidRPr="00D92F5B">
        <w:rPr>
          <w:rFonts w:ascii="Times New Roman" w:hAnsi="Times New Roman" w:cs="Times New Roman"/>
        </w:rPr>
        <w:t>el costo del reemplazo de ellos en los consumidores, a través de la autorización genérica que estableció para incorporar remuneraciones por este concepto en las fórmulas t</w:t>
      </w:r>
      <w:r w:rsidR="0083046E">
        <w:rPr>
          <w:rFonts w:ascii="Times New Roman" w:hAnsi="Times New Roman" w:cs="Times New Roman"/>
        </w:rPr>
        <w:t>arifarias. De este modo</w:t>
      </w:r>
      <w:r w:rsidRPr="00D92F5B">
        <w:rPr>
          <w:rFonts w:ascii="Times New Roman" w:hAnsi="Times New Roman" w:cs="Times New Roman"/>
        </w:rPr>
        <w:t xml:space="preserve"> los usuarios mantienen la propiedad de los medidores tradicionales,</w:t>
      </w:r>
      <w:r w:rsidR="0083046E">
        <w:rPr>
          <w:rFonts w:ascii="Times New Roman" w:hAnsi="Times New Roman" w:cs="Times New Roman"/>
        </w:rPr>
        <w:t xml:space="preserve"> pero</w:t>
      </w:r>
      <w:r w:rsidRPr="00D92F5B">
        <w:rPr>
          <w:rFonts w:ascii="Times New Roman" w:hAnsi="Times New Roman" w:cs="Times New Roman"/>
        </w:rPr>
        <w:t xml:space="preserve"> estos se volverán inútiles con el cambio tecnológico que las empresas concesionarias pretenden generar a través de la instalación de los nuevos “medidores  inteligentes”, los que serán gradualmente pagados por los usuarios, pero formarán parte del patrimonio de las empresas.</w:t>
      </w:r>
    </w:p>
    <w:p w14:paraId="6404DC67" w14:textId="77777777" w:rsidR="00671AB8" w:rsidRPr="00D92F5B" w:rsidRDefault="00671AB8" w:rsidP="00D92F5B">
      <w:pPr>
        <w:spacing w:line="360" w:lineRule="auto"/>
        <w:jc w:val="both"/>
        <w:rPr>
          <w:rFonts w:ascii="Times New Roman" w:hAnsi="Times New Roman" w:cs="Times New Roman"/>
        </w:rPr>
      </w:pPr>
    </w:p>
    <w:p w14:paraId="2988473E" w14:textId="7275ED47" w:rsidR="006751C5" w:rsidRPr="00D92F5B" w:rsidRDefault="002C4D1C" w:rsidP="00D92F5B">
      <w:pPr>
        <w:spacing w:line="360" w:lineRule="auto"/>
        <w:ind w:firstLine="708"/>
        <w:jc w:val="both"/>
        <w:rPr>
          <w:rFonts w:ascii="Times New Roman" w:hAnsi="Times New Roman" w:cs="Times New Roman"/>
        </w:rPr>
      </w:pPr>
      <w:r w:rsidRPr="00D92F5B">
        <w:rPr>
          <w:rFonts w:ascii="Times New Roman" w:hAnsi="Times New Roman" w:cs="Times New Roman"/>
        </w:rPr>
        <w:lastRenderedPageBreak/>
        <w:t xml:space="preserve">Si bien la </w:t>
      </w:r>
      <w:r w:rsidR="00527980" w:rsidRPr="00D92F5B">
        <w:rPr>
          <w:rFonts w:ascii="Times New Roman" w:hAnsi="Times New Roman" w:cs="Times New Roman"/>
        </w:rPr>
        <w:t>agregación</w:t>
      </w:r>
      <w:r w:rsidRPr="00D92F5B">
        <w:rPr>
          <w:rFonts w:ascii="Times New Roman" w:hAnsi="Times New Roman" w:cs="Times New Roman"/>
        </w:rPr>
        <w:t xml:space="preserve"> de los costos de reemplazo de los medidores eléctricos domiciliarios que se incorporarán en las tarifas no implican la generación de una rentabilidad</w:t>
      </w:r>
      <w:r w:rsidR="00A2503F" w:rsidRPr="00D92F5B">
        <w:rPr>
          <w:rFonts w:ascii="Times New Roman" w:hAnsi="Times New Roman" w:cs="Times New Roman"/>
        </w:rPr>
        <w:t xml:space="preserve"> propiamente tal</w:t>
      </w:r>
      <w:r w:rsidRPr="00D92F5B">
        <w:rPr>
          <w:rFonts w:ascii="Times New Roman" w:hAnsi="Times New Roman" w:cs="Times New Roman"/>
        </w:rPr>
        <w:t xml:space="preserve"> para las empresas concesionarias de manera directa, constituyen un pago que el cliente deberá hacer por un nuevo dispositivo que no será de su propiedad, sino de la empresa. Por tal razón, las concesionarias terminarán siendo beneficiarias de un ahorro </w:t>
      </w:r>
      <w:r w:rsidR="000A5F59" w:rsidRPr="00D92F5B">
        <w:rPr>
          <w:rFonts w:ascii="Times New Roman" w:hAnsi="Times New Roman" w:cs="Times New Roman"/>
        </w:rPr>
        <w:t xml:space="preserve">cuantioso a costa de los consumidores domiciliarios, </w:t>
      </w:r>
      <w:r w:rsidR="00D064C4">
        <w:rPr>
          <w:rFonts w:ascii="Times New Roman" w:hAnsi="Times New Roman" w:cs="Times New Roman"/>
        </w:rPr>
        <w:t xml:space="preserve">quienes </w:t>
      </w:r>
      <w:r w:rsidR="000A5F59" w:rsidRPr="00D92F5B">
        <w:rPr>
          <w:rFonts w:ascii="Times New Roman" w:hAnsi="Times New Roman" w:cs="Times New Roman"/>
        </w:rPr>
        <w:t xml:space="preserve">deberán hacer el desembolso </w:t>
      </w:r>
      <w:r w:rsidR="00D064C4">
        <w:rPr>
          <w:rFonts w:ascii="Times New Roman" w:hAnsi="Times New Roman" w:cs="Times New Roman"/>
        </w:rPr>
        <w:t>por</w:t>
      </w:r>
      <w:r w:rsidR="000A5F59" w:rsidRPr="00D92F5B">
        <w:rPr>
          <w:rFonts w:ascii="Times New Roman" w:hAnsi="Times New Roman" w:cs="Times New Roman"/>
        </w:rPr>
        <w:t xml:space="preserve"> la instalación de la nueva tec</w:t>
      </w:r>
      <w:r w:rsidR="00D064C4">
        <w:rPr>
          <w:rFonts w:ascii="Times New Roman" w:hAnsi="Times New Roman" w:cs="Times New Roman"/>
        </w:rPr>
        <w:t>nología, que además reporta</w:t>
      </w:r>
      <w:r w:rsidR="000A5F59" w:rsidRPr="00D92F5B">
        <w:rPr>
          <w:rFonts w:ascii="Times New Roman" w:hAnsi="Times New Roman" w:cs="Times New Roman"/>
        </w:rPr>
        <w:t xml:space="preserve"> beneficios operacionales para la empresa y no incide necesariamente en la calidad el servicio eléctrico</w:t>
      </w:r>
      <w:r w:rsidR="000E67D5" w:rsidRPr="00D92F5B">
        <w:rPr>
          <w:rFonts w:ascii="Times New Roman" w:hAnsi="Times New Roman" w:cs="Times New Roman"/>
        </w:rPr>
        <w:t xml:space="preserve"> que se presta en los hogares</w:t>
      </w:r>
      <w:r w:rsidR="000A5F59" w:rsidRPr="00D92F5B">
        <w:rPr>
          <w:rFonts w:ascii="Times New Roman" w:hAnsi="Times New Roman" w:cs="Times New Roman"/>
        </w:rPr>
        <w:t>.</w:t>
      </w:r>
    </w:p>
    <w:p w14:paraId="6C21D79C" w14:textId="77777777" w:rsidR="006A0F75" w:rsidRPr="00D92F5B" w:rsidRDefault="006A0F75" w:rsidP="00D92F5B">
      <w:pPr>
        <w:spacing w:line="360" w:lineRule="auto"/>
        <w:jc w:val="both"/>
        <w:rPr>
          <w:rFonts w:ascii="Times New Roman" w:hAnsi="Times New Roman" w:cs="Times New Roman"/>
        </w:rPr>
      </w:pPr>
    </w:p>
    <w:p w14:paraId="69595D73" w14:textId="1A7F7054" w:rsidR="006A0F75" w:rsidRPr="00D92F5B" w:rsidRDefault="00203648" w:rsidP="00D92F5B">
      <w:pPr>
        <w:spacing w:line="360" w:lineRule="auto"/>
        <w:ind w:firstLine="708"/>
        <w:jc w:val="both"/>
        <w:rPr>
          <w:rFonts w:ascii="Times New Roman" w:hAnsi="Times New Roman" w:cs="Times New Roman"/>
        </w:rPr>
      </w:pPr>
      <w:r w:rsidRPr="00D92F5B">
        <w:rPr>
          <w:rFonts w:ascii="Times New Roman" w:hAnsi="Times New Roman" w:cs="Times New Roman"/>
        </w:rPr>
        <w:t xml:space="preserve">En lo concreto, la prestación del servicio eléctrico supone la existencia de algún tipo de medidor que permita mesurar </w:t>
      </w:r>
      <w:r w:rsidR="00D064C4">
        <w:rPr>
          <w:rFonts w:ascii="Times New Roman" w:hAnsi="Times New Roman" w:cs="Times New Roman"/>
        </w:rPr>
        <w:t>el</w:t>
      </w:r>
      <w:r w:rsidRPr="00D92F5B">
        <w:rPr>
          <w:rFonts w:ascii="Times New Roman" w:hAnsi="Times New Roman" w:cs="Times New Roman"/>
        </w:rPr>
        <w:t xml:space="preserve"> consumo que r</w:t>
      </w:r>
      <w:r w:rsidR="00D064C4">
        <w:rPr>
          <w:rFonts w:ascii="Times New Roman" w:hAnsi="Times New Roman" w:cs="Times New Roman"/>
        </w:rPr>
        <w:t>ealiza cada cliente</w:t>
      </w:r>
      <w:r w:rsidRPr="00D92F5B">
        <w:rPr>
          <w:rFonts w:ascii="Times New Roman" w:hAnsi="Times New Roman" w:cs="Times New Roman"/>
        </w:rPr>
        <w:t>. En la situación anterior, el cliente debía pagar por adquirir estos medidores los que pasaban a formar parte de su patrimonio</w:t>
      </w:r>
      <w:r w:rsidR="001B4FD0" w:rsidRPr="00D92F5B">
        <w:rPr>
          <w:rFonts w:ascii="Times New Roman" w:hAnsi="Times New Roman" w:cs="Times New Roman"/>
        </w:rPr>
        <w:t xml:space="preserve">. La situación actual es algo distinta, primero porque los medidores son de propiedad de la empresa eléctrica y se encuentran en su patrimonio y no en el del cliente, y en segundo lugar porque el reemplazo de los medidores no es  siquiera una exigencia de la norma técnica, sino más bien </w:t>
      </w:r>
      <w:r w:rsidR="00215687" w:rsidRPr="00D92F5B">
        <w:rPr>
          <w:rFonts w:ascii="Times New Roman" w:hAnsi="Times New Roman" w:cs="Times New Roman"/>
        </w:rPr>
        <w:t>una decisión em</w:t>
      </w:r>
      <w:r w:rsidR="00245F75" w:rsidRPr="00D92F5B">
        <w:rPr>
          <w:rFonts w:ascii="Times New Roman" w:hAnsi="Times New Roman" w:cs="Times New Roman"/>
        </w:rPr>
        <w:t xml:space="preserve">presarial que de forma mediata </w:t>
      </w:r>
      <w:r w:rsidR="00215687" w:rsidRPr="00D92F5B">
        <w:rPr>
          <w:rFonts w:ascii="Times New Roman" w:hAnsi="Times New Roman" w:cs="Times New Roman"/>
        </w:rPr>
        <w:t xml:space="preserve">genera un </w:t>
      </w:r>
      <w:r w:rsidR="00245F75" w:rsidRPr="00D92F5B">
        <w:rPr>
          <w:rFonts w:ascii="Times New Roman" w:hAnsi="Times New Roman" w:cs="Times New Roman"/>
        </w:rPr>
        <w:t>beneficio para la empresa, mejorando sus condiciones operativas internas, permitiéndoles rebajar costos en personal y lo más importante, incorporando en su patrimonio bienes que serán costeados por los usuarios al quedar incorporados en las fórmulas tarifarias.</w:t>
      </w:r>
    </w:p>
    <w:p w14:paraId="0A9A46F0" w14:textId="77777777" w:rsidR="00245F75" w:rsidRPr="00D92F5B" w:rsidRDefault="00245F75" w:rsidP="00D92F5B">
      <w:pPr>
        <w:spacing w:line="360" w:lineRule="auto"/>
        <w:jc w:val="both"/>
        <w:rPr>
          <w:rFonts w:ascii="Times New Roman" w:hAnsi="Times New Roman" w:cs="Times New Roman"/>
        </w:rPr>
      </w:pPr>
    </w:p>
    <w:p w14:paraId="5BA008ED" w14:textId="00B2F648" w:rsidR="00245F75" w:rsidRPr="00D92F5B" w:rsidRDefault="00245F75" w:rsidP="00D92F5B">
      <w:pPr>
        <w:spacing w:line="360" w:lineRule="auto"/>
        <w:ind w:firstLine="708"/>
        <w:jc w:val="both"/>
        <w:rPr>
          <w:rFonts w:ascii="Times New Roman" w:hAnsi="Times New Roman" w:cs="Times New Roman"/>
        </w:rPr>
      </w:pPr>
      <w:r w:rsidRPr="00D92F5B">
        <w:rPr>
          <w:rFonts w:ascii="Times New Roman" w:hAnsi="Times New Roman" w:cs="Times New Roman"/>
        </w:rPr>
        <w:t xml:space="preserve">Consideramos que esto no resulta justo ni proporcional y que pese a las buenas intenciones con que se concibió la Ley nº 21.076, </w:t>
      </w:r>
      <w:r w:rsidR="00434C58" w:rsidRPr="00D92F5B">
        <w:rPr>
          <w:rFonts w:ascii="Times New Roman" w:hAnsi="Times New Roman" w:cs="Times New Roman"/>
        </w:rPr>
        <w:t xml:space="preserve">su aplicación </w:t>
      </w:r>
      <w:r w:rsidR="00042B16">
        <w:rPr>
          <w:rFonts w:ascii="Times New Roman" w:hAnsi="Times New Roman" w:cs="Times New Roman"/>
        </w:rPr>
        <w:t>constituye</w:t>
      </w:r>
      <w:r w:rsidR="00434C58" w:rsidRPr="00D92F5B">
        <w:rPr>
          <w:rFonts w:ascii="Times New Roman" w:hAnsi="Times New Roman" w:cs="Times New Roman"/>
        </w:rPr>
        <w:t xml:space="preserve"> una situación abusiva en contra d</w:t>
      </w:r>
      <w:r w:rsidR="00042B16">
        <w:rPr>
          <w:rFonts w:ascii="Times New Roman" w:hAnsi="Times New Roman" w:cs="Times New Roman"/>
        </w:rPr>
        <w:t>e los usuarios, incrementando su</w:t>
      </w:r>
      <w:r w:rsidR="00434C58" w:rsidRPr="00D92F5B">
        <w:rPr>
          <w:rFonts w:ascii="Times New Roman" w:hAnsi="Times New Roman" w:cs="Times New Roman"/>
        </w:rPr>
        <w:t xml:space="preserve">s </w:t>
      </w:r>
      <w:r w:rsidR="00042B16">
        <w:rPr>
          <w:rFonts w:ascii="Times New Roman" w:hAnsi="Times New Roman" w:cs="Times New Roman"/>
        </w:rPr>
        <w:t>costos</w:t>
      </w:r>
      <w:r w:rsidR="00434C58" w:rsidRPr="00D92F5B">
        <w:rPr>
          <w:rFonts w:ascii="Times New Roman" w:hAnsi="Times New Roman" w:cs="Times New Roman"/>
        </w:rPr>
        <w:t xml:space="preserve">. Por esa razón, consideramos necesario corregir la anomalía </w:t>
      </w:r>
      <w:r w:rsidR="00223185" w:rsidRPr="00D92F5B">
        <w:rPr>
          <w:rFonts w:ascii="Times New Roman" w:hAnsi="Times New Roman" w:cs="Times New Roman"/>
        </w:rPr>
        <w:t xml:space="preserve">a </w:t>
      </w:r>
      <w:r w:rsidR="00A569FC">
        <w:rPr>
          <w:rFonts w:ascii="Times New Roman" w:hAnsi="Times New Roman" w:cs="Times New Roman"/>
        </w:rPr>
        <w:t xml:space="preserve">la </w:t>
      </w:r>
      <w:r w:rsidR="00223185" w:rsidRPr="00D92F5B">
        <w:rPr>
          <w:rFonts w:ascii="Times New Roman" w:hAnsi="Times New Roman" w:cs="Times New Roman"/>
        </w:rPr>
        <w:t xml:space="preserve">que se ha dado lugar y </w:t>
      </w:r>
      <w:r w:rsidR="00A569FC">
        <w:rPr>
          <w:rFonts w:ascii="Times New Roman" w:hAnsi="Times New Roman" w:cs="Times New Roman"/>
        </w:rPr>
        <w:t>por tal motivo</w:t>
      </w:r>
      <w:r w:rsidR="00223185" w:rsidRPr="00D92F5B">
        <w:rPr>
          <w:rFonts w:ascii="Times New Roman" w:hAnsi="Times New Roman" w:cs="Times New Roman"/>
        </w:rPr>
        <w:t>, venimos en proponer el siguiente</w:t>
      </w:r>
      <w:r w:rsidR="00444C95" w:rsidRPr="00D92F5B">
        <w:rPr>
          <w:rFonts w:ascii="Times New Roman" w:hAnsi="Times New Roman" w:cs="Times New Roman"/>
        </w:rPr>
        <w:t>:</w:t>
      </w:r>
    </w:p>
    <w:p w14:paraId="56C77FCA" w14:textId="77777777" w:rsidR="00444C95" w:rsidRDefault="00444C95" w:rsidP="00D92F5B">
      <w:pPr>
        <w:spacing w:line="360" w:lineRule="auto"/>
        <w:jc w:val="both"/>
        <w:rPr>
          <w:rFonts w:ascii="Times New Roman" w:hAnsi="Times New Roman" w:cs="Times New Roman"/>
        </w:rPr>
      </w:pPr>
    </w:p>
    <w:p w14:paraId="5D145C8D" w14:textId="77777777" w:rsidR="00386A26" w:rsidRDefault="00386A26">
      <w:pPr>
        <w:rPr>
          <w:rFonts w:ascii="Times New Roman" w:hAnsi="Times New Roman" w:cs="Times New Roman"/>
        </w:rPr>
      </w:pPr>
      <w:r>
        <w:rPr>
          <w:rFonts w:ascii="Times New Roman" w:hAnsi="Times New Roman" w:cs="Times New Roman"/>
        </w:rPr>
        <w:br w:type="page"/>
      </w:r>
    </w:p>
    <w:p w14:paraId="3E7E3E53" w14:textId="67C3C974" w:rsidR="00444C95" w:rsidRPr="00D92F5B" w:rsidRDefault="00444C95" w:rsidP="00D92F5B">
      <w:pPr>
        <w:spacing w:line="360" w:lineRule="auto"/>
        <w:jc w:val="center"/>
        <w:rPr>
          <w:rFonts w:ascii="Times New Roman" w:hAnsi="Times New Roman" w:cs="Times New Roman"/>
          <w:b/>
        </w:rPr>
      </w:pPr>
      <w:bookmarkStart w:id="0" w:name="_GoBack"/>
      <w:bookmarkEnd w:id="0"/>
      <w:r w:rsidRPr="00D92F5B">
        <w:rPr>
          <w:rFonts w:ascii="Times New Roman" w:hAnsi="Times New Roman" w:cs="Times New Roman"/>
          <w:b/>
        </w:rPr>
        <w:lastRenderedPageBreak/>
        <w:t>PROYECTO DE LEY</w:t>
      </w:r>
    </w:p>
    <w:p w14:paraId="246306A1" w14:textId="77777777" w:rsidR="007E0C9F" w:rsidRPr="00D92F5B" w:rsidRDefault="007E0C9F" w:rsidP="00D92F5B">
      <w:pPr>
        <w:spacing w:line="360" w:lineRule="auto"/>
        <w:jc w:val="both"/>
        <w:rPr>
          <w:rFonts w:ascii="Times New Roman" w:hAnsi="Times New Roman" w:cs="Times New Roman"/>
        </w:rPr>
      </w:pPr>
    </w:p>
    <w:p w14:paraId="06022004" w14:textId="73380459" w:rsidR="007E0C9F" w:rsidRPr="00D92F5B" w:rsidRDefault="00797D77" w:rsidP="00D92F5B">
      <w:pPr>
        <w:spacing w:line="360" w:lineRule="auto"/>
        <w:jc w:val="both"/>
        <w:rPr>
          <w:rFonts w:ascii="Times New Roman" w:hAnsi="Times New Roman" w:cs="Times New Roman"/>
          <w:i/>
        </w:rPr>
      </w:pPr>
      <w:r w:rsidRPr="00D92F5B">
        <w:rPr>
          <w:rFonts w:ascii="Times New Roman" w:hAnsi="Times New Roman" w:cs="Times New Roman"/>
          <w:b/>
        </w:rPr>
        <w:t>Artículo Ú</w:t>
      </w:r>
      <w:r w:rsidR="007E0C9F" w:rsidRPr="00D92F5B">
        <w:rPr>
          <w:rFonts w:ascii="Times New Roman" w:hAnsi="Times New Roman" w:cs="Times New Roman"/>
          <w:b/>
        </w:rPr>
        <w:t>nico</w:t>
      </w:r>
      <w:r w:rsidR="00C54352" w:rsidRPr="00D92F5B">
        <w:rPr>
          <w:rFonts w:ascii="Times New Roman" w:hAnsi="Times New Roman" w:cs="Times New Roman"/>
          <w:b/>
        </w:rPr>
        <w:t>.-</w:t>
      </w:r>
      <w:r w:rsidR="00C54352" w:rsidRPr="00D92F5B">
        <w:rPr>
          <w:rFonts w:ascii="Times New Roman" w:hAnsi="Times New Roman" w:cs="Times New Roman"/>
        </w:rPr>
        <w:t xml:space="preserve"> </w:t>
      </w:r>
      <w:r w:rsidR="004B4ED9" w:rsidRPr="00D92F5B">
        <w:rPr>
          <w:rFonts w:ascii="Times New Roman" w:hAnsi="Times New Roman" w:cs="Times New Roman"/>
        </w:rPr>
        <w:t>Suprímase</w:t>
      </w:r>
      <w:r w:rsidR="002451EA" w:rsidRPr="00D92F5B">
        <w:rPr>
          <w:rFonts w:ascii="Times New Roman" w:hAnsi="Times New Roman" w:cs="Times New Roman"/>
        </w:rPr>
        <w:t xml:space="preserve"> en </w:t>
      </w:r>
      <w:r w:rsidR="00C54352" w:rsidRPr="00D92F5B">
        <w:rPr>
          <w:rFonts w:ascii="Times New Roman" w:hAnsi="Times New Roman" w:cs="Times New Roman"/>
        </w:rPr>
        <w:t xml:space="preserve"> el Artículo Único de la Ley nº</w:t>
      </w:r>
      <w:r w:rsidR="00B353B0">
        <w:rPr>
          <w:rFonts w:ascii="Times New Roman" w:hAnsi="Times New Roman" w:cs="Times New Roman"/>
        </w:rPr>
        <w:t xml:space="preserve"> 21.076</w:t>
      </w:r>
      <w:r w:rsidR="002451EA" w:rsidRPr="00D92F5B">
        <w:rPr>
          <w:rFonts w:ascii="Times New Roman" w:hAnsi="Times New Roman" w:cs="Times New Roman"/>
        </w:rPr>
        <w:t xml:space="preserve">, la </w:t>
      </w:r>
      <w:r w:rsidR="00B64B82">
        <w:rPr>
          <w:rFonts w:ascii="Times New Roman" w:hAnsi="Times New Roman" w:cs="Times New Roman"/>
        </w:rPr>
        <w:t xml:space="preserve">siguiente </w:t>
      </w:r>
      <w:r w:rsidR="00783BA5" w:rsidRPr="00D92F5B">
        <w:rPr>
          <w:rFonts w:ascii="Times New Roman" w:hAnsi="Times New Roman" w:cs="Times New Roman"/>
        </w:rPr>
        <w:t>oración</w:t>
      </w:r>
      <w:r w:rsidR="002451EA" w:rsidRPr="00D92F5B">
        <w:rPr>
          <w:rFonts w:ascii="Times New Roman" w:hAnsi="Times New Roman" w:cs="Times New Roman"/>
        </w:rPr>
        <w:t xml:space="preserve"> </w:t>
      </w:r>
      <w:r w:rsidR="002451EA" w:rsidRPr="00D92F5B">
        <w:rPr>
          <w:rFonts w:ascii="Times New Roman" w:hAnsi="Times New Roman" w:cs="Times New Roman"/>
          <w:i/>
        </w:rPr>
        <w:t>“</w:t>
      </w:r>
      <w:r w:rsidR="00783BA5" w:rsidRPr="00D92F5B">
        <w:rPr>
          <w:rFonts w:ascii="Times New Roman" w:hAnsi="Times New Roman" w:cs="Times New Roman"/>
          <w:i/>
        </w:rPr>
        <w:t>Los decretos tarifarios</w:t>
      </w:r>
      <w:r w:rsidR="00E600B0" w:rsidRPr="00D92F5B">
        <w:rPr>
          <w:rFonts w:ascii="Times New Roman" w:hAnsi="Times New Roman" w:cs="Times New Roman"/>
          <w:i/>
        </w:rPr>
        <w:t xml:space="preserve"> a que se refieren los artículos 120, 184 y 190, o el que los reemplace, </w:t>
      </w:r>
      <w:r w:rsidR="00202ADF" w:rsidRPr="00D92F5B">
        <w:rPr>
          <w:rFonts w:ascii="Times New Roman" w:hAnsi="Times New Roman" w:cs="Times New Roman"/>
          <w:i/>
        </w:rPr>
        <w:t>determinarán la forma de incluir en sus fórmulas tarifarias la remuneración de estas instalaciones, así como las condiciones de aplicación de las tarifas asociadas a ellas</w:t>
      </w:r>
      <w:r w:rsidRPr="00D92F5B">
        <w:rPr>
          <w:rFonts w:ascii="Times New Roman" w:hAnsi="Times New Roman" w:cs="Times New Roman"/>
          <w:i/>
        </w:rPr>
        <w:t>”.</w:t>
      </w:r>
    </w:p>
    <w:p w14:paraId="1A92DE8C" w14:textId="77777777" w:rsidR="00797D77" w:rsidRPr="00D92F5B" w:rsidRDefault="00797D77" w:rsidP="00D92F5B">
      <w:pPr>
        <w:spacing w:line="360" w:lineRule="auto"/>
        <w:jc w:val="both"/>
        <w:rPr>
          <w:rFonts w:ascii="Times New Roman" w:hAnsi="Times New Roman" w:cs="Times New Roman"/>
          <w:i/>
        </w:rPr>
      </w:pPr>
    </w:p>
    <w:p w14:paraId="0F7050F7" w14:textId="77777777" w:rsidR="00797D77" w:rsidRDefault="00797D77" w:rsidP="00D92F5B">
      <w:pPr>
        <w:spacing w:line="360" w:lineRule="auto"/>
        <w:jc w:val="both"/>
        <w:rPr>
          <w:rFonts w:ascii="Times New Roman" w:hAnsi="Times New Roman" w:cs="Times New Roman"/>
        </w:rPr>
      </w:pPr>
      <w:r w:rsidRPr="00D92F5B">
        <w:rPr>
          <w:rFonts w:ascii="Times New Roman" w:hAnsi="Times New Roman" w:cs="Times New Roman"/>
          <w:b/>
        </w:rPr>
        <w:t>Artículo Transitorio:</w:t>
      </w:r>
      <w:r w:rsidRPr="00D92F5B">
        <w:rPr>
          <w:rFonts w:ascii="Times New Roman" w:hAnsi="Times New Roman" w:cs="Times New Roman"/>
        </w:rPr>
        <w:t xml:space="preserve"> </w:t>
      </w:r>
      <w:r w:rsidR="00445B9A" w:rsidRPr="00D92F5B">
        <w:rPr>
          <w:rFonts w:ascii="Times New Roman" w:hAnsi="Times New Roman" w:cs="Times New Roman"/>
        </w:rPr>
        <w:t xml:space="preserve">Desde la fecha de entrada en vigencia de </w:t>
      </w:r>
      <w:r w:rsidR="004E21E9" w:rsidRPr="00D92F5B">
        <w:rPr>
          <w:rFonts w:ascii="Times New Roman" w:hAnsi="Times New Roman" w:cs="Times New Roman"/>
        </w:rPr>
        <w:t>la Ley nº 21.076</w:t>
      </w:r>
      <w:r w:rsidR="00445B9A" w:rsidRPr="00D92F5B">
        <w:rPr>
          <w:rFonts w:ascii="Times New Roman" w:hAnsi="Times New Roman" w:cs="Times New Roman"/>
        </w:rPr>
        <w:t xml:space="preserve">, </w:t>
      </w:r>
      <w:r w:rsidR="001D2DFD" w:rsidRPr="00D92F5B">
        <w:rPr>
          <w:rFonts w:ascii="Times New Roman" w:hAnsi="Times New Roman" w:cs="Times New Roman"/>
        </w:rPr>
        <w:t xml:space="preserve">el costo asociado al reemplazo de empalmes y medidores que no tenga su causa en un hecho atribuible al usuario a título de </w:t>
      </w:r>
      <w:r w:rsidR="00014B87" w:rsidRPr="00D92F5B">
        <w:rPr>
          <w:rFonts w:ascii="Times New Roman" w:hAnsi="Times New Roman" w:cs="Times New Roman"/>
        </w:rPr>
        <w:t>culpa</w:t>
      </w:r>
      <w:r w:rsidR="001D2DFD" w:rsidRPr="00D92F5B">
        <w:rPr>
          <w:rFonts w:ascii="Times New Roman" w:hAnsi="Times New Roman" w:cs="Times New Roman"/>
        </w:rPr>
        <w:t xml:space="preserve"> o </w:t>
      </w:r>
      <w:r w:rsidR="00014B87" w:rsidRPr="00D92F5B">
        <w:rPr>
          <w:rFonts w:ascii="Times New Roman" w:hAnsi="Times New Roman" w:cs="Times New Roman"/>
        </w:rPr>
        <w:t xml:space="preserve">dolo, será en su totalidad de cargo de la concesionaria del servicio público propietaria y responsable </w:t>
      </w:r>
      <w:r w:rsidR="004E21E9" w:rsidRPr="00D92F5B">
        <w:rPr>
          <w:rFonts w:ascii="Times New Roman" w:hAnsi="Times New Roman" w:cs="Times New Roman"/>
        </w:rPr>
        <w:t xml:space="preserve">de ellos. </w:t>
      </w:r>
    </w:p>
    <w:p w14:paraId="5E82F626" w14:textId="77777777" w:rsidR="00884810" w:rsidRDefault="00884810" w:rsidP="00D92F5B">
      <w:pPr>
        <w:spacing w:line="360" w:lineRule="auto"/>
        <w:jc w:val="both"/>
        <w:rPr>
          <w:rFonts w:ascii="Times New Roman" w:hAnsi="Times New Roman" w:cs="Times New Roman"/>
        </w:rPr>
      </w:pPr>
    </w:p>
    <w:p w14:paraId="6129FC13" w14:textId="77777777" w:rsidR="00884810" w:rsidRDefault="00884810" w:rsidP="00D92F5B">
      <w:pPr>
        <w:spacing w:line="360" w:lineRule="auto"/>
        <w:jc w:val="both"/>
        <w:rPr>
          <w:rFonts w:ascii="Times New Roman" w:hAnsi="Times New Roman" w:cs="Times New Roman"/>
        </w:rPr>
      </w:pPr>
    </w:p>
    <w:p w14:paraId="22B850CD" w14:textId="77777777" w:rsidR="00884810" w:rsidRDefault="00884810" w:rsidP="00D92F5B">
      <w:pPr>
        <w:spacing w:line="360" w:lineRule="auto"/>
        <w:jc w:val="both"/>
        <w:rPr>
          <w:rFonts w:ascii="Times New Roman" w:hAnsi="Times New Roman" w:cs="Times New Roman"/>
        </w:rPr>
      </w:pPr>
    </w:p>
    <w:p w14:paraId="14009188" w14:textId="77777777" w:rsidR="00884810" w:rsidRDefault="00884810" w:rsidP="00D92F5B">
      <w:pPr>
        <w:spacing w:line="360" w:lineRule="auto"/>
        <w:jc w:val="both"/>
        <w:rPr>
          <w:rFonts w:ascii="Times New Roman" w:hAnsi="Times New Roman" w:cs="Times New Roman"/>
        </w:rPr>
      </w:pPr>
    </w:p>
    <w:p w14:paraId="74DBC5B3" w14:textId="77777777" w:rsidR="00884810" w:rsidRDefault="00884810" w:rsidP="00D92F5B">
      <w:pPr>
        <w:spacing w:line="360" w:lineRule="auto"/>
        <w:jc w:val="both"/>
        <w:rPr>
          <w:rFonts w:ascii="Times New Roman" w:hAnsi="Times New Roman" w:cs="Times New Roman"/>
        </w:rPr>
      </w:pPr>
    </w:p>
    <w:p w14:paraId="2E3C662E" w14:textId="77777777" w:rsidR="00884810" w:rsidRDefault="00884810" w:rsidP="00D92F5B">
      <w:pPr>
        <w:spacing w:line="360" w:lineRule="auto"/>
        <w:jc w:val="both"/>
        <w:rPr>
          <w:rFonts w:ascii="Times New Roman" w:hAnsi="Times New Roman" w:cs="Times New Roman"/>
        </w:rPr>
      </w:pPr>
    </w:p>
    <w:p w14:paraId="5E28B9D1" w14:textId="77777777" w:rsidR="00884810" w:rsidRDefault="00884810" w:rsidP="00D92F5B">
      <w:pPr>
        <w:spacing w:line="360" w:lineRule="auto"/>
        <w:jc w:val="both"/>
        <w:rPr>
          <w:rFonts w:ascii="Times New Roman" w:hAnsi="Times New Roman" w:cs="Times New Roman"/>
        </w:rPr>
      </w:pPr>
    </w:p>
    <w:p w14:paraId="09D7ABB2" w14:textId="77777777" w:rsidR="00FE7E67" w:rsidRDefault="00FE7E67" w:rsidP="00D92F5B">
      <w:pPr>
        <w:spacing w:line="360" w:lineRule="auto"/>
        <w:jc w:val="both"/>
        <w:rPr>
          <w:rFonts w:ascii="Times New Roman" w:hAnsi="Times New Roman" w:cs="Times New Roman"/>
        </w:rPr>
      </w:pPr>
    </w:p>
    <w:p w14:paraId="31E28330" w14:textId="77777777" w:rsidR="00FE7E67" w:rsidRDefault="00FE7E67" w:rsidP="00D92F5B">
      <w:pPr>
        <w:spacing w:line="360" w:lineRule="auto"/>
        <w:jc w:val="both"/>
        <w:rPr>
          <w:rFonts w:ascii="Times New Roman" w:hAnsi="Times New Roman" w:cs="Times New Roman"/>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FE7E67" w14:paraId="46561AF9" w14:textId="77777777" w:rsidTr="009B57CA">
        <w:tc>
          <w:tcPr>
            <w:tcW w:w="4489" w:type="dxa"/>
          </w:tcPr>
          <w:p w14:paraId="70559B18" w14:textId="1F2BE35A" w:rsidR="00FE7E67" w:rsidRDefault="00FE7E67" w:rsidP="009B57CA">
            <w:pPr>
              <w:spacing w:line="360" w:lineRule="auto"/>
              <w:jc w:val="center"/>
              <w:rPr>
                <w:rFonts w:ascii="Times New Roman" w:hAnsi="Times New Roman" w:cs="Times New Roman"/>
              </w:rPr>
            </w:pPr>
            <w:r>
              <w:rPr>
                <w:rFonts w:ascii="Times New Roman" w:hAnsi="Times New Roman" w:cs="Times New Roman"/>
              </w:rPr>
              <w:t>MARCOS ILABACA</w:t>
            </w:r>
          </w:p>
          <w:p w14:paraId="37D30504" w14:textId="5F36425C" w:rsidR="00FE7E67" w:rsidRDefault="00FE7E67" w:rsidP="009B57CA">
            <w:pPr>
              <w:spacing w:line="360" w:lineRule="auto"/>
              <w:jc w:val="center"/>
              <w:rPr>
                <w:rFonts w:ascii="Times New Roman" w:hAnsi="Times New Roman" w:cs="Times New Roman"/>
              </w:rPr>
            </w:pPr>
            <w:r>
              <w:rPr>
                <w:rFonts w:ascii="Times New Roman" w:hAnsi="Times New Roman" w:cs="Times New Roman"/>
              </w:rPr>
              <w:t>Diputado de la República</w:t>
            </w:r>
          </w:p>
        </w:tc>
        <w:tc>
          <w:tcPr>
            <w:tcW w:w="4489" w:type="dxa"/>
          </w:tcPr>
          <w:p w14:paraId="4033B926" w14:textId="3F9CBADC" w:rsidR="00FE7E67" w:rsidRDefault="009B57CA" w:rsidP="009B57CA">
            <w:pPr>
              <w:spacing w:line="360" w:lineRule="auto"/>
              <w:jc w:val="center"/>
              <w:rPr>
                <w:rFonts w:ascii="Times New Roman" w:hAnsi="Times New Roman" w:cs="Times New Roman"/>
              </w:rPr>
            </w:pPr>
            <w:r>
              <w:rPr>
                <w:rFonts w:ascii="Times New Roman" w:hAnsi="Times New Roman" w:cs="Times New Roman"/>
              </w:rPr>
              <w:t>GASTÓN SAAVEDRA</w:t>
            </w:r>
          </w:p>
          <w:p w14:paraId="3574365B" w14:textId="7AB951ED" w:rsidR="009B57CA" w:rsidRDefault="009B57CA" w:rsidP="009B57CA">
            <w:pPr>
              <w:spacing w:line="360" w:lineRule="auto"/>
              <w:jc w:val="center"/>
              <w:rPr>
                <w:rFonts w:ascii="Times New Roman" w:hAnsi="Times New Roman" w:cs="Times New Roman"/>
              </w:rPr>
            </w:pPr>
            <w:r>
              <w:rPr>
                <w:rFonts w:ascii="Times New Roman" w:hAnsi="Times New Roman" w:cs="Times New Roman"/>
              </w:rPr>
              <w:t>Diputado de la República</w:t>
            </w:r>
          </w:p>
        </w:tc>
      </w:tr>
    </w:tbl>
    <w:p w14:paraId="59CF92C4" w14:textId="1B52AE37" w:rsidR="00FE7E67" w:rsidRPr="00D92F5B" w:rsidRDefault="00FE7E67" w:rsidP="00D92F5B">
      <w:pPr>
        <w:spacing w:line="360" w:lineRule="auto"/>
        <w:jc w:val="both"/>
        <w:rPr>
          <w:rFonts w:ascii="Times New Roman" w:hAnsi="Times New Roman" w:cs="Times New Roman"/>
        </w:rPr>
      </w:pPr>
    </w:p>
    <w:sectPr w:rsidR="00FE7E67" w:rsidRPr="00D92F5B" w:rsidSect="003029C8">
      <w:footerReference w:type="even"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8DD67E" w14:textId="77777777" w:rsidR="00B46F1F" w:rsidRDefault="00B46F1F" w:rsidP="00D92F5B">
      <w:r>
        <w:separator/>
      </w:r>
    </w:p>
  </w:endnote>
  <w:endnote w:type="continuationSeparator" w:id="0">
    <w:p w14:paraId="725DC6FB" w14:textId="77777777" w:rsidR="00B46F1F" w:rsidRDefault="00B46F1F" w:rsidP="00D92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31C4F" w14:textId="77777777" w:rsidR="009B57CA" w:rsidRDefault="009B57CA" w:rsidP="00DD1FD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E9DAEAE" w14:textId="77777777" w:rsidR="009B57CA" w:rsidRDefault="009B57CA" w:rsidP="00D92F5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1E09B" w14:textId="77777777" w:rsidR="009B57CA" w:rsidRDefault="009B57CA" w:rsidP="00DD1FD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86A26">
      <w:rPr>
        <w:rStyle w:val="Nmerodepgina"/>
        <w:noProof/>
      </w:rPr>
      <w:t>2</w:t>
    </w:r>
    <w:r>
      <w:rPr>
        <w:rStyle w:val="Nmerodepgina"/>
      </w:rPr>
      <w:fldChar w:fldCharType="end"/>
    </w:r>
  </w:p>
  <w:p w14:paraId="705D70EB" w14:textId="77777777" w:rsidR="009B57CA" w:rsidRDefault="009B57CA" w:rsidP="00D92F5B">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5341F0" w14:textId="77777777" w:rsidR="00B46F1F" w:rsidRDefault="00B46F1F" w:rsidP="00D92F5B">
      <w:r>
        <w:separator/>
      </w:r>
    </w:p>
  </w:footnote>
  <w:footnote w:type="continuationSeparator" w:id="0">
    <w:p w14:paraId="1BFCD649" w14:textId="77777777" w:rsidR="00B46F1F" w:rsidRDefault="00B46F1F" w:rsidP="00D92F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D1C"/>
    <w:rsid w:val="00011B81"/>
    <w:rsid w:val="00014B87"/>
    <w:rsid w:val="00042B16"/>
    <w:rsid w:val="0007474A"/>
    <w:rsid w:val="000A5F59"/>
    <w:rsid w:val="000E67D5"/>
    <w:rsid w:val="000F462D"/>
    <w:rsid w:val="00117E5D"/>
    <w:rsid w:val="001B4FD0"/>
    <w:rsid w:val="001D2DFD"/>
    <w:rsid w:val="00202ADF"/>
    <w:rsid w:val="00203648"/>
    <w:rsid w:val="00215687"/>
    <w:rsid w:val="00223185"/>
    <w:rsid w:val="002451EA"/>
    <w:rsid w:val="00245F75"/>
    <w:rsid w:val="002545A5"/>
    <w:rsid w:val="002C4D1C"/>
    <w:rsid w:val="003029C8"/>
    <w:rsid w:val="00386A26"/>
    <w:rsid w:val="003F6C08"/>
    <w:rsid w:val="00407CC4"/>
    <w:rsid w:val="00434C58"/>
    <w:rsid w:val="00444C95"/>
    <w:rsid w:val="00445B9A"/>
    <w:rsid w:val="0045478E"/>
    <w:rsid w:val="004B3E80"/>
    <w:rsid w:val="004B4ED9"/>
    <w:rsid w:val="004E21E9"/>
    <w:rsid w:val="00527980"/>
    <w:rsid w:val="00551B7B"/>
    <w:rsid w:val="005C11BA"/>
    <w:rsid w:val="00640E84"/>
    <w:rsid w:val="00671AB8"/>
    <w:rsid w:val="006751C5"/>
    <w:rsid w:val="006A0F75"/>
    <w:rsid w:val="006C6897"/>
    <w:rsid w:val="00767501"/>
    <w:rsid w:val="00783BA5"/>
    <w:rsid w:val="0079220F"/>
    <w:rsid w:val="00797D77"/>
    <w:rsid w:val="007B5EEC"/>
    <w:rsid w:val="007E0C9F"/>
    <w:rsid w:val="008019AB"/>
    <w:rsid w:val="008303F6"/>
    <w:rsid w:val="0083046E"/>
    <w:rsid w:val="00884810"/>
    <w:rsid w:val="008F743E"/>
    <w:rsid w:val="0090580C"/>
    <w:rsid w:val="00954F03"/>
    <w:rsid w:val="009B57CA"/>
    <w:rsid w:val="00A2503F"/>
    <w:rsid w:val="00A569FC"/>
    <w:rsid w:val="00B15473"/>
    <w:rsid w:val="00B16452"/>
    <w:rsid w:val="00B353B0"/>
    <w:rsid w:val="00B423CF"/>
    <w:rsid w:val="00B46F1F"/>
    <w:rsid w:val="00B64B82"/>
    <w:rsid w:val="00BF0A9D"/>
    <w:rsid w:val="00C32859"/>
    <w:rsid w:val="00C54352"/>
    <w:rsid w:val="00C70C48"/>
    <w:rsid w:val="00C76CBC"/>
    <w:rsid w:val="00D064C4"/>
    <w:rsid w:val="00D62740"/>
    <w:rsid w:val="00D92F5B"/>
    <w:rsid w:val="00DC2F9F"/>
    <w:rsid w:val="00DD1FD8"/>
    <w:rsid w:val="00E600B0"/>
    <w:rsid w:val="00ED1C48"/>
    <w:rsid w:val="00F213C3"/>
    <w:rsid w:val="00FE7E6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13A552"/>
  <w14:defaultImageDpi w14:val="300"/>
  <w15:docId w15:val="{F644A111-AE4E-48CB-9AD0-983163403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92F5B"/>
    <w:pPr>
      <w:tabs>
        <w:tab w:val="center" w:pos="4252"/>
        <w:tab w:val="right" w:pos="8504"/>
      </w:tabs>
    </w:pPr>
  </w:style>
  <w:style w:type="character" w:customStyle="1" w:styleId="PiedepginaCar">
    <w:name w:val="Pie de página Car"/>
    <w:basedOn w:val="Fuentedeprrafopredeter"/>
    <w:link w:val="Piedepgina"/>
    <w:uiPriority w:val="99"/>
    <w:rsid w:val="00D92F5B"/>
  </w:style>
  <w:style w:type="character" w:styleId="Nmerodepgina">
    <w:name w:val="page number"/>
    <w:basedOn w:val="Fuentedeprrafopredeter"/>
    <w:uiPriority w:val="99"/>
    <w:semiHidden/>
    <w:unhideWhenUsed/>
    <w:rsid w:val="00D92F5B"/>
  </w:style>
  <w:style w:type="table" w:styleId="Tablaconcuadrcula">
    <w:name w:val="Table Grid"/>
    <w:basedOn w:val="Tablanormal"/>
    <w:uiPriority w:val="59"/>
    <w:rsid w:val="00FE7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A4C3A-C764-434A-9873-CD7AFD4A1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749</Words>
  <Characters>4123</Characters>
  <Application>Microsoft Office Word</Application>
  <DocSecurity>0</DocSecurity>
  <Lines>34</Lines>
  <Paragraphs>9</Paragraphs>
  <ScaleCrop>false</ScaleCrop>
  <Company>Personal</Company>
  <LinksUpToDate>false</LinksUpToDate>
  <CharactersWithSpaces>4863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Lía Arroyo Canessa</dc:creator>
  <cp:keywords/>
  <dc:description/>
  <cp:lastModifiedBy>Leonardo Lueiza Ureta</cp:lastModifiedBy>
  <cp:revision>15</cp:revision>
  <dcterms:created xsi:type="dcterms:W3CDTF">2019-03-05T10:22:00Z</dcterms:created>
  <dcterms:modified xsi:type="dcterms:W3CDTF">2019-03-06T12:57:00Z</dcterms:modified>
</cp:coreProperties>
</file>