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4B" w:rsidRPr="00B943A1" w:rsidRDefault="00FE194B" w:rsidP="00B943A1">
      <w:pPr>
        <w:spacing w:after="0" w:line="360" w:lineRule="auto"/>
        <w:ind w:left="2124" w:firstLine="708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</w:pPr>
      <w:r w:rsidRPr="00B943A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object w:dxaOrig="115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78pt" o:ole="" fillcolor="window">
            <v:imagedata r:id="rId8" o:title=""/>
          </v:shape>
          <o:OLEObject Type="Embed" ProgID="MSDraw" ShapeID="_x0000_i1025" DrawAspect="Content" ObjectID="_1616337533" r:id="rId9">
            <o:FieldCodes>\* MERGEFORMAT</o:FieldCodes>
          </o:OLEObject>
        </w:object>
      </w:r>
      <w:r w:rsidRPr="00B943A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           </w:t>
      </w:r>
    </w:p>
    <w:p w:rsidR="00FE194B" w:rsidRPr="00B943A1" w:rsidRDefault="00FE194B" w:rsidP="00B943A1">
      <w:pPr>
        <w:spacing w:after="0" w:line="360" w:lineRule="auto"/>
        <w:jc w:val="both"/>
        <w:outlineLvl w:val="0"/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</w:pPr>
      <w:r w:rsidRPr="00B943A1"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  <w:t xml:space="preserve">                            </w:t>
      </w:r>
      <w:r w:rsidR="009F4692"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  <w:tab/>
      </w:r>
      <w:r w:rsidR="009F4692"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  <w:tab/>
      </w:r>
      <w:r w:rsidRPr="00B943A1">
        <w:rPr>
          <w:rFonts w:ascii="Palatino Linotype" w:eastAsia="Times New Roman" w:hAnsi="Palatino Linotype" w:cs="Times New Roman"/>
          <w:i/>
          <w:sz w:val="24"/>
          <w:szCs w:val="24"/>
          <w:lang w:val="es-ES" w:eastAsia="es-ES" w:bidi="he-IL"/>
        </w:rPr>
        <w:t xml:space="preserve"> Cámara de Diputados</w:t>
      </w:r>
    </w:p>
    <w:p w:rsidR="00FE194B" w:rsidRPr="00D926DF" w:rsidRDefault="00FE194B" w:rsidP="00B943A1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val="es-ES" w:eastAsia="es-ES" w:bidi="he-IL"/>
        </w:rPr>
      </w:pPr>
    </w:p>
    <w:p w:rsidR="008B2988" w:rsidRDefault="00D926DF" w:rsidP="00B943A1">
      <w:pPr>
        <w:pStyle w:val="Ttulo1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rFonts w:ascii="Palatino Linotype" w:hAnsi="Palatino Linotype"/>
          <w:sz w:val="24"/>
          <w:szCs w:val="24"/>
          <w:lang w:eastAsia="es-ES" w:bidi="he-IL"/>
        </w:rPr>
      </w:pPr>
      <w:r w:rsidRPr="00D926DF">
        <w:rPr>
          <w:rFonts w:ascii="Palatino Linotype" w:hAnsi="Palatino Linotype"/>
          <w:sz w:val="24"/>
          <w:szCs w:val="24"/>
          <w:lang w:eastAsia="es-ES" w:bidi="he-IL"/>
        </w:rPr>
        <w:t>Modifica la ley N° 20.370, General de Educación, para establecer una asignatura obligatoria sobre igualdad de género en la educación parvularia, básica y media</w:t>
      </w:r>
    </w:p>
    <w:p w:rsidR="00D926DF" w:rsidRDefault="00D926DF" w:rsidP="00D926DF">
      <w:pPr>
        <w:pStyle w:val="Ttulo1"/>
        <w:shd w:val="clear" w:color="auto" w:fill="FFFFFF"/>
        <w:spacing w:before="150" w:beforeAutospacing="0" w:after="150" w:afterAutospacing="0" w:line="360" w:lineRule="auto"/>
        <w:ind w:left="150"/>
        <w:jc w:val="center"/>
        <w:rPr>
          <w:rFonts w:ascii="Palatino Linotype" w:hAnsi="Palatino Linotype"/>
          <w:sz w:val="24"/>
          <w:szCs w:val="24"/>
          <w:lang w:eastAsia="es-ES" w:bidi="he-IL"/>
        </w:rPr>
      </w:pPr>
      <w:r>
        <w:rPr>
          <w:rFonts w:ascii="Palatino Linotype" w:hAnsi="Palatino Linotype"/>
          <w:sz w:val="24"/>
          <w:szCs w:val="24"/>
          <w:lang w:eastAsia="es-ES" w:bidi="he-IL"/>
        </w:rPr>
        <w:t>Boletín N° 12532-04</w:t>
      </w:r>
    </w:p>
    <w:p w:rsidR="00D926DF" w:rsidRPr="00D926DF" w:rsidRDefault="00D926DF" w:rsidP="00B943A1">
      <w:pPr>
        <w:pStyle w:val="Ttulo1"/>
        <w:shd w:val="clear" w:color="auto" w:fill="FFFFFF"/>
        <w:spacing w:before="150" w:beforeAutospacing="0" w:after="150" w:afterAutospacing="0" w:line="360" w:lineRule="auto"/>
        <w:ind w:left="150"/>
        <w:jc w:val="both"/>
        <w:rPr>
          <w:rFonts w:ascii="Palatino Linotype" w:hAnsi="Palatino Linotype"/>
          <w:sz w:val="24"/>
          <w:szCs w:val="24"/>
        </w:rPr>
      </w:pPr>
    </w:p>
    <w:p w:rsidR="00FE194B" w:rsidRPr="008B2988" w:rsidRDefault="00FE194B" w:rsidP="00B943A1">
      <w:pPr>
        <w:numPr>
          <w:ilvl w:val="0"/>
          <w:numId w:val="2"/>
        </w:numPr>
        <w:spacing w:after="0" w:line="36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 w:rsidRPr="00B943A1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  <w:t>FUNDAMENTO.</w:t>
      </w:r>
    </w:p>
    <w:p w:rsidR="008B2988" w:rsidRPr="000A3CA8" w:rsidRDefault="008B2988" w:rsidP="008B2988">
      <w:pPr>
        <w:spacing w:after="0" w:line="360" w:lineRule="auto"/>
        <w:ind w:left="1080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</w:p>
    <w:p w:rsidR="00A81A61" w:rsidRDefault="000A3CA8" w:rsidP="0087047F">
      <w:pPr>
        <w:pStyle w:val="Prrafodelista"/>
        <w:numPr>
          <w:ilvl w:val="0"/>
          <w:numId w:val="7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Que de acuerdo a las cifras dadas por </w:t>
      </w:r>
      <w:r w:rsidR="008B2988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el Banco Mundial</w:t>
      </w: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, las mujeres representan el </w:t>
      </w:r>
      <w:r w:rsidR="00A81A6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50 </w:t>
      </w:r>
      <w:proofErr w:type="spellStart"/>
      <w:r w:rsidR="00C045C5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porciento</w:t>
      </w:r>
      <w:proofErr w:type="spellEnd"/>
      <w:r w:rsidR="00C045C5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de la población, </w:t>
      </w:r>
      <w:r w:rsidR="00361156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mientras que en Chile representan el 50,5 porciento</w:t>
      </w:r>
      <w:r w:rsidR="00A81A61">
        <w:rPr>
          <w:rStyle w:val="Refdenotaalpie"/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footnoteReference w:id="1"/>
      </w:r>
      <w:r w:rsidR="00361156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, </w:t>
      </w:r>
      <w:r w:rsidR="00A81A6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no obstante lo anterior, las mujeres y niñas siguen siendo objeto de discriminación en distintos ámbitos.</w:t>
      </w:r>
    </w:p>
    <w:p w:rsidR="00A81A61" w:rsidRPr="00A81A61" w:rsidRDefault="00C045C5" w:rsidP="0087047F">
      <w:pPr>
        <w:pStyle w:val="Prrafodelista"/>
        <w:numPr>
          <w:ilvl w:val="0"/>
          <w:numId w:val="7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 w:rsidRPr="00A81A6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Que</w:t>
      </w:r>
      <w:r w:rsidR="00A81A61" w:rsidRPr="00A81A6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una de las metas establecidas por ONU Mujeres, es lograr el empoderamiento de las mujeres y niñas</w:t>
      </w:r>
      <w:r w:rsidR="00A81A61" w:rsidRPr="00A81A61">
        <w:rPr>
          <w:rFonts w:ascii="Palatino Linotype" w:hAnsi="Palatino Linotype"/>
          <w:sz w:val="24"/>
          <w:szCs w:val="24"/>
          <w:lang w:val="es-ES" w:eastAsia="es-ES" w:bidi="he-IL"/>
        </w:rPr>
        <w:t xml:space="preserve"> entendido</w:t>
      </w:r>
      <w:r w:rsidR="00A81A61" w:rsidRPr="00A81A61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</w:t>
      </w:r>
      <w:r w:rsidR="008B2988">
        <w:rPr>
          <w:rFonts w:ascii="Palatino Linotype" w:hAnsi="Palatino Linotype"/>
          <w:sz w:val="24"/>
          <w:szCs w:val="24"/>
          <w:lang w:val="es-ES" w:eastAsia="es-ES" w:bidi="he-IL"/>
        </w:rPr>
        <w:t>como</w:t>
      </w:r>
      <w:r w:rsidR="00A81A61" w:rsidRPr="00A81A61">
        <w:rPr>
          <w:rFonts w:ascii="Palatino Linotype" w:hAnsi="Palatino Linotype"/>
          <w:sz w:val="24"/>
          <w:szCs w:val="24"/>
          <w:lang w:val="es-ES" w:eastAsia="es-ES" w:bidi="he-IL"/>
        </w:rPr>
        <w:t xml:space="preserve"> </w:t>
      </w:r>
      <w:r w:rsidR="00A81A61">
        <w:rPr>
          <w:rFonts w:ascii="Palatino Linotype" w:hAnsi="Palatino Linotype"/>
          <w:sz w:val="24"/>
          <w:szCs w:val="24"/>
          <w:lang w:val="es-ES" w:eastAsia="es-ES" w:bidi="he-IL"/>
        </w:rPr>
        <w:t>“</w:t>
      </w:r>
      <w:r w:rsidR="008B2988">
        <w:rPr>
          <w:rFonts w:ascii="Palatino Linotype" w:hAnsi="Palatino Linotype" w:cs="Calibri"/>
          <w:sz w:val="24"/>
          <w:szCs w:val="24"/>
        </w:rPr>
        <w:t>l</w:t>
      </w:r>
      <w:r w:rsidR="00A81A61" w:rsidRPr="00A81A61">
        <w:rPr>
          <w:rFonts w:ascii="Palatino Linotype" w:hAnsi="Palatino Linotype" w:cs="Calibri"/>
          <w:sz w:val="24"/>
          <w:szCs w:val="24"/>
        </w:rPr>
        <w:t>a concienciación, el desarrollo de su autoestima,</w:t>
      </w:r>
      <w:r w:rsidR="008B2988">
        <w:rPr>
          <w:rFonts w:ascii="Palatino Linotype" w:hAnsi="Palatino Linotype" w:cs="Calibri"/>
          <w:sz w:val="24"/>
          <w:szCs w:val="24"/>
        </w:rPr>
        <w:t xml:space="preserve"> la ampliación de</w:t>
      </w:r>
      <w:r w:rsidR="00A81A61" w:rsidRPr="00A81A61">
        <w:rPr>
          <w:rFonts w:ascii="Palatino Linotype" w:hAnsi="Palatino Linotype" w:cs="Calibri"/>
          <w:sz w:val="24"/>
          <w:szCs w:val="24"/>
        </w:rPr>
        <w:t xml:space="preserve"> sus opciones, más acceso y control de los recursos, y acciones para transformar las estructuras e instituciones que refuerzan y perpetúan la discriminación y la desigualdad de género. Esto implica que</w:t>
      </w:r>
      <w:r w:rsidR="00A81A61">
        <w:rPr>
          <w:rFonts w:ascii="Palatino Linotype" w:hAnsi="Palatino Linotype" w:cs="Calibri"/>
          <w:sz w:val="24"/>
          <w:szCs w:val="24"/>
        </w:rPr>
        <w:t>,</w:t>
      </w:r>
      <w:r w:rsidR="00A81A61" w:rsidRPr="00A81A61">
        <w:rPr>
          <w:rFonts w:ascii="Palatino Linotype" w:hAnsi="Palatino Linotype" w:cs="Calibri"/>
          <w:sz w:val="24"/>
          <w:szCs w:val="24"/>
        </w:rPr>
        <w:t xml:space="preserve"> para estar empoderadas, las mujeres y niñas deben tener las mismas capacidades, tales como educación y salud (…), </w:t>
      </w:r>
      <w:r w:rsidR="00A81A61" w:rsidRPr="00A81A61">
        <w:rPr>
          <w:rFonts w:ascii="Palatino Linotype" w:hAnsi="Palatino Linotype" w:cs="Calibri"/>
          <w:sz w:val="24"/>
          <w:szCs w:val="24"/>
        </w:rPr>
        <w:lastRenderedPageBreak/>
        <w:t>pero también deben poder usar esos derechos, capacidades, recursos y oportunidades para optar y tomar decisiones estratégicas.</w:t>
      </w:r>
      <w:r w:rsidR="00A81A61">
        <w:rPr>
          <w:rFonts w:ascii="Palatino Linotype" w:hAnsi="Palatino Linotype" w:cs="Calibri"/>
          <w:sz w:val="24"/>
          <w:szCs w:val="24"/>
        </w:rPr>
        <w:t>”</w:t>
      </w:r>
      <w:r w:rsidR="00A81A61" w:rsidRPr="00A81A61">
        <w:rPr>
          <w:rStyle w:val="Refdenotaalpie"/>
          <w:rFonts w:ascii="Calibri" w:hAnsi="Calibri" w:cs="Calibri"/>
          <w:i/>
          <w:iCs/>
        </w:rPr>
        <w:footnoteReference w:id="2"/>
      </w:r>
    </w:p>
    <w:p w:rsidR="0042104A" w:rsidRDefault="008B2988" w:rsidP="0087047F">
      <w:pPr>
        <w:pStyle w:val="Prrafodelista"/>
        <w:numPr>
          <w:ilvl w:val="0"/>
          <w:numId w:val="7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Para lograr lo anterior</w:t>
      </w:r>
      <w:r w:rsidR="00A81A61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, los Estados son los principales llamados a crear las condiciones </w:t>
      </w:r>
      <w:r w:rsidR="00727952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materiales y espirituales </w:t>
      </w:r>
      <w:r w:rsidR="00A81A61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para lograr el empoderamiento de las mujeres y niñas con miras a lograr la igualdad de género, </w:t>
      </w:r>
      <w:r w:rsidR="0042104A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uno de los</w:t>
      </w:r>
      <w:r w:rsidR="003D11B7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Obje</w:t>
      </w:r>
      <w:r w:rsidR="0042104A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tivos del Desarrollo Sostenible </w:t>
      </w:r>
      <w:r w:rsid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2030 </w:t>
      </w:r>
      <w:r w:rsidR="0042104A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(5°)</w:t>
      </w:r>
      <w:r w:rsid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promovido por las Naciones Unidas</w:t>
      </w:r>
      <w:r w:rsidR="0042104A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,</w:t>
      </w:r>
      <w:r w:rsid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entendida como</w:t>
      </w:r>
      <w:r w:rsidR="0042104A" w:rsidRPr="0042104A">
        <w:t xml:space="preserve"> </w:t>
      </w:r>
      <w:r w:rsid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“un derecho humano fundamental y la</w:t>
      </w:r>
      <w:r w:rsidR="0042104A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base necesaria para conseguir un mundo pacífico, próspero y sostenible.</w:t>
      </w:r>
      <w:r w:rsid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”</w:t>
      </w:r>
      <w:r w:rsidR="0042104A">
        <w:rPr>
          <w:rStyle w:val="Refdenotaalpie"/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footnoteReference w:id="3"/>
      </w:r>
      <w:r w:rsidR="0042104A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</w:t>
      </w:r>
    </w:p>
    <w:p w:rsidR="0042104A" w:rsidRDefault="008B2988" w:rsidP="0087047F">
      <w:pPr>
        <w:pStyle w:val="Prrafodelista"/>
        <w:numPr>
          <w:ilvl w:val="0"/>
          <w:numId w:val="7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A mayor abundamiento, uno de los grandes problemas que presenta nuestra sociedad es l</w:t>
      </w:r>
      <w:r w:rsid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a violencia contra las mujeres. De acuerdo a las cifras internacionales, “</w:t>
      </w:r>
      <w:r w:rsidR="0042104A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en la actualidad, 1 de cada 5 mujeres y niñas entre 15 y 49 años de edad afirmaron haber experimentado violencia física o sexual, o ambas, en manos de su pareja en los 12 meses anteriores a ser</w:t>
      </w:r>
      <w:r w:rsid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preguntadas sobre este asunto.”</w:t>
      </w:r>
      <w:r w:rsidR="0042104A">
        <w:rPr>
          <w:rStyle w:val="Refdenotaalpie"/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footnoteReference w:id="4"/>
      </w:r>
    </w:p>
    <w:p w:rsidR="00727952" w:rsidRPr="0042104A" w:rsidRDefault="0042104A" w:rsidP="0087047F">
      <w:pPr>
        <w:pStyle w:val="Prrafodelista"/>
        <w:numPr>
          <w:ilvl w:val="0"/>
          <w:numId w:val="7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En Chile en tanto, </w:t>
      </w:r>
      <w:r w:rsidR="008B2988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en el a</w:t>
      </w:r>
      <w:r w:rsidR="00AB0E2D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ño 2018 </w:t>
      </w: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la violencia machista </w:t>
      </w:r>
      <w:r w:rsidR="008B2988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significó la muerte de 42 mujeres v</w:t>
      </w:r>
      <w:r w:rsidR="00AB0E2D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íctimas de femicidio</w:t>
      </w:r>
      <w:r w:rsidR="00AB0E2D">
        <w:rPr>
          <w:rStyle w:val="Refdenotaalpie"/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footnoteReference w:id="5"/>
      </w:r>
      <w:r w:rsidR="00AB0E2D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, y en lo que va del año 2019 ya se cuentan 11.</w:t>
      </w:r>
      <w:r w:rsidR="00AB0E2D">
        <w:rPr>
          <w:rStyle w:val="Refdenotaalpie"/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footnoteReference w:id="6"/>
      </w:r>
      <w:r w:rsidR="008B2988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</w:t>
      </w:r>
      <w:r w:rsidR="00AB0E2D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A lo anterior, </w:t>
      </w:r>
      <w:r w:rsidR="008B2988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deben sumarse los </w:t>
      </w:r>
      <w:proofErr w:type="spellStart"/>
      <w:r w:rsidR="008B2988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femicidios</w:t>
      </w:r>
      <w:proofErr w:type="spellEnd"/>
      <w:r w:rsidR="008B2988" w:rsidRPr="0042104A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frustrados, así como las lesiones sufridas por mujeres víctimas de violencia machista.</w:t>
      </w:r>
    </w:p>
    <w:p w:rsidR="00AB0E2D" w:rsidRDefault="008B2988" w:rsidP="0087047F">
      <w:pPr>
        <w:pStyle w:val="Prrafodelista"/>
        <w:numPr>
          <w:ilvl w:val="0"/>
          <w:numId w:val="7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En atención a todo lo anteriormente señalado, la educación se torna una herramienta fundamental para erradicar la viole</w:t>
      </w:r>
      <w:r w:rsidR="003D11B7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ncia contra las mujeres y niñas</w:t>
      </w: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, </w:t>
      </w:r>
      <w:r w:rsidR="00427E93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tornándose fundamental educar</w:t>
      </w: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</w:t>
      </w:r>
      <w:r w:rsidR="00427E93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respecto de</w:t>
      </w: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 la igualdad de derechos entre hombres y mujeres desde la primera infancia hasta la educaci</w:t>
      </w:r>
      <w:r w:rsidR="00AB0E2D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ón secundaria con miras a formar personas que </w:t>
      </w:r>
      <w:r w:rsidR="003D11B7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se </w:t>
      </w:r>
      <w:r w:rsidR="00AB0E2D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 xml:space="preserve">respeten entre sí por el solo </w:t>
      </w:r>
      <w:r w:rsidR="00AB0E2D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lastRenderedPageBreak/>
        <w:t>hecho de ser tales, evitando las diferencias odiosas por razones de género</w:t>
      </w:r>
      <w:r w:rsidR="00427E93"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, así como la violencia de todo tipo por las mismas razones.</w:t>
      </w:r>
    </w:p>
    <w:p w:rsidR="00427E93" w:rsidRPr="003D11B7" w:rsidRDefault="00427E93" w:rsidP="0087047F">
      <w:pPr>
        <w:pStyle w:val="Prrafodelista"/>
        <w:numPr>
          <w:ilvl w:val="0"/>
          <w:numId w:val="7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s-ES" w:eastAsia="es-ES" w:bidi="he-IL"/>
        </w:rPr>
        <w:t>No tiene sentido crear políticas públicas, programas y delitos asociados a la prevención y/o sanción de la violencia de género, sino atacamos el fondo del problema educando a nuestros niños y niñas sobre la importancia del respeto y no discriminación de las mujeres.</w:t>
      </w:r>
      <w:bookmarkStart w:id="0" w:name="_GoBack"/>
      <w:bookmarkEnd w:id="0"/>
    </w:p>
    <w:p w:rsidR="00FE194B" w:rsidRPr="00B943A1" w:rsidRDefault="00FE194B" w:rsidP="0087047F">
      <w:p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</w:p>
    <w:p w:rsidR="00FE194B" w:rsidRDefault="00E22ECE" w:rsidP="0087047F">
      <w:pPr>
        <w:pStyle w:val="Prrafodelista"/>
        <w:numPr>
          <w:ilvl w:val="0"/>
          <w:numId w:val="2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  <w:t>IDEA MATRIZ.</w:t>
      </w:r>
    </w:p>
    <w:p w:rsidR="00E22ECE" w:rsidRPr="00B943A1" w:rsidRDefault="00E22ECE" w:rsidP="0087047F">
      <w:pPr>
        <w:pStyle w:val="Prrafodelista"/>
        <w:spacing w:after="0" w:line="360" w:lineRule="auto"/>
        <w:ind w:left="1080" w:right="-149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s-ES" w:eastAsia="es-ES" w:bidi="he-IL"/>
        </w:rPr>
      </w:pPr>
    </w:p>
    <w:p w:rsidR="00B269E8" w:rsidRPr="00B269E8" w:rsidRDefault="00E22ECE" w:rsidP="0087047F">
      <w:pPr>
        <w:pStyle w:val="Prrafodelista"/>
        <w:numPr>
          <w:ilvl w:val="0"/>
          <w:numId w:val="6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</w:pPr>
      <w:r w:rsidRPr="00B269E8"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  <w:t xml:space="preserve">El </w:t>
      </w:r>
      <w:r w:rsidR="00B269E8"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  <w:t xml:space="preserve">presente proyecto de ley busca </w:t>
      </w:r>
      <w:r w:rsidR="00ED714A" w:rsidRPr="00B269E8">
        <w:rPr>
          <w:rFonts w:ascii="Palatino Linotype" w:hAnsi="Palatino Linotype" w:cs="Times New Roman"/>
          <w:sz w:val="24"/>
          <w:szCs w:val="24"/>
          <w:shd w:val="clear" w:color="auto" w:fill="FFFFFF"/>
        </w:rPr>
        <w:t xml:space="preserve">consagrar los valores propios de una sociedad moderna basada en los valores democráticos, de igualdad y equidad, y no discriminación entre hombres y mujeres, </w:t>
      </w:r>
      <w:r w:rsidR="00B269E8">
        <w:rPr>
          <w:rFonts w:ascii="Palatino Linotype" w:hAnsi="Palatino Linotype" w:cs="Times New Roman"/>
          <w:sz w:val="24"/>
          <w:szCs w:val="24"/>
          <w:shd w:val="clear" w:color="auto" w:fill="FFFFFF"/>
        </w:rPr>
        <w:t>siendo fundamental para lograrlo la educación.</w:t>
      </w:r>
    </w:p>
    <w:p w:rsidR="00B269E8" w:rsidRPr="00427E93" w:rsidRDefault="00B269E8" w:rsidP="0087047F">
      <w:pPr>
        <w:pStyle w:val="Prrafodelista"/>
        <w:numPr>
          <w:ilvl w:val="0"/>
          <w:numId w:val="6"/>
        </w:num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</w:pPr>
      <w:r>
        <w:rPr>
          <w:rFonts w:ascii="Palatino Linotype" w:hAnsi="Palatino Linotype" w:cs="Times New Roman"/>
          <w:sz w:val="24"/>
          <w:szCs w:val="24"/>
          <w:shd w:val="clear" w:color="auto" w:fill="FFFFFF"/>
        </w:rPr>
        <w:t xml:space="preserve">En atención a lo anterior, esta moción </w:t>
      </w:r>
      <w:r w:rsidR="00ED714A" w:rsidRPr="00B269E8">
        <w:rPr>
          <w:rFonts w:ascii="Palatino Linotype" w:hAnsi="Palatino Linotype" w:cs="Times New Roman"/>
          <w:sz w:val="24"/>
          <w:szCs w:val="24"/>
          <w:shd w:val="clear" w:color="auto" w:fill="FFFFFF"/>
        </w:rPr>
        <w:t xml:space="preserve">propone </w:t>
      </w:r>
      <w:r>
        <w:rPr>
          <w:rFonts w:ascii="Palatino Linotype" w:hAnsi="Palatino Linotype" w:cs="Times New Roman"/>
          <w:sz w:val="24"/>
          <w:szCs w:val="24"/>
          <w:shd w:val="clear" w:color="auto" w:fill="FFFFFF"/>
        </w:rPr>
        <w:t>modificar</w:t>
      </w:r>
      <w:r w:rsidR="00ED714A" w:rsidRPr="00B269E8">
        <w:rPr>
          <w:rFonts w:ascii="Palatino Linotype" w:hAnsi="Palatino Linotype" w:cs="Times New Roman"/>
          <w:sz w:val="24"/>
          <w:szCs w:val="24"/>
          <w:shd w:val="clear" w:color="auto" w:fill="FFFFFF"/>
        </w:rPr>
        <w:t xml:space="preserve"> la </w:t>
      </w:r>
      <w:r w:rsidR="00ED714A" w:rsidRPr="00B269E8"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  <w:t>Ley General de Educación en el sentido de establecer</w:t>
      </w:r>
      <w:r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  <w:t xml:space="preserve"> en los establecimientos educacionales</w:t>
      </w:r>
      <w:r w:rsidR="00ED714A" w:rsidRPr="00B269E8">
        <w:rPr>
          <w:rFonts w:ascii="Palatino Linotype" w:eastAsia="Times New Roman" w:hAnsi="Palatino Linotype" w:cs="Times New Roman"/>
          <w:bCs/>
          <w:sz w:val="24"/>
          <w:szCs w:val="24"/>
          <w:lang w:val="es-ES" w:eastAsia="es-ES" w:bidi="he-IL"/>
        </w:rPr>
        <w:t xml:space="preserve">, en todos los niveles, </w:t>
      </w:r>
      <w:r w:rsidR="00ED714A" w:rsidRPr="00B269E8">
        <w:rPr>
          <w:rFonts w:ascii="Palatino Linotype" w:hAnsi="Palatino Linotype" w:cs="Times New Roman"/>
          <w:sz w:val="24"/>
          <w:szCs w:val="24"/>
        </w:rPr>
        <w:t>una asignatura obligatoria que imparta a los educandos conocimientos, habilidades y actitudes que les permitan reconocer y respetar la igualdad de derechos entre hombres y mujeres.</w:t>
      </w:r>
      <w:r w:rsidR="00427E93">
        <w:rPr>
          <w:rFonts w:ascii="Palatino Linotype" w:hAnsi="Palatino Linotype" w:cs="Times New Roman"/>
          <w:sz w:val="24"/>
          <w:szCs w:val="24"/>
        </w:rPr>
        <w:t xml:space="preserve"> </w:t>
      </w:r>
      <w:r w:rsidRPr="00427E93">
        <w:rPr>
          <w:rFonts w:ascii="Palatino Linotype" w:hAnsi="Palatino Linotype" w:cs="Times New Roman"/>
          <w:sz w:val="24"/>
          <w:szCs w:val="24"/>
        </w:rPr>
        <w:t>La motivación de esta propuesta busca –precisamente- educar para erradicar la violencia y la discriminación por razones de género.</w:t>
      </w:r>
    </w:p>
    <w:p w:rsidR="00FE194B" w:rsidRPr="00B943A1" w:rsidRDefault="00FE194B" w:rsidP="0087047F">
      <w:pPr>
        <w:spacing w:after="0" w:line="360" w:lineRule="auto"/>
        <w:ind w:right="-149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</w:p>
    <w:p w:rsidR="00FE194B" w:rsidRPr="00B943A1" w:rsidRDefault="00FE194B" w:rsidP="0087047F">
      <w:pPr>
        <w:spacing w:after="0" w:line="360" w:lineRule="auto"/>
        <w:ind w:left="2124" w:right="-149" w:firstLine="708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</w:pPr>
      <w:r w:rsidRPr="00B943A1">
        <w:rPr>
          <w:rFonts w:ascii="Palatino Linotype" w:eastAsia="Times New Roman" w:hAnsi="Palatino Linotype" w:cs="Times New Roman"/>
          <w:b/>
          <w:bCs/>
          <w:sz w:val="24"/>
          <w:szCs w:val="24"/>
          <w:lang w:val="es-ES" w:eastAsia="es-ES" w:bidi="he-IL"/>
        </w:rPr>
        <w:t>PROYECTO DE LEY:</w:t>
      </w:r>
    </w:p>
    <w:p w:rsidR="00FE194B" w:rsidRPr="00B943A1" w:rsidRDefault="00FE194B" w:rsidP="0087047F">
      <w:pPr>
        <w:spacing w:line="360" w:lineRule="auto"/>
        <w:ind w:right="-149"/>
        <w:rPr>
          <w:rFonts w:ascii="Palatino Linotype" w:hAnsi="Palatino Linotype" w:cs="Times New Roman"/>
          <w:sz w:val="24"/>
          <w:szCs w:val="24"/>
          <w:lang w:val="es-CL"/>
        </w:rPr>
      </w:pPr>
    </w:p>
    <w:p w:rsidR="00FE194B" w:rsidRPr="00D926DF" w:rsidRDefault="00FE194B" w:rsidP="0087047F">
      <w:pPr>
        <w:spacing w:line="360" w:lineRule="auto"/>
        <w:ind w:right="-149"/>
        <w:rPr>
          <w:rFonts w:ascii="Palatino Linotype" w:hAnsi="Palatino Linotype"/>
          <w:b/>
          <w:sz w:val="24"/>
          <w:szCs w:val="24"/>
          <w:lang w:val="es-ES"/>
        </w:rPr>
      </w:pPr>
      <w:r w:rsidRPr="00B943A1">
        <w:rPr>
          <w:rFonts w:ascii="Palatino Linotype" w:hAnsi="Palatino Linotype" w:cs="Times New Roman"/>
          <w:b/>
          <w:sz w:val="24"/>
          <w:szCs w:val="24"/>
          <w:lang w:val="es-CL"/>
        </w:rPr>
        <w:t xml:space="preserve">Artículo </w:t>
      </w:r>
      <w:r w:rsidR="00B269E8">
        <w:rPr>
          <w:rFonts w:ascii="Palatino Linotype" w:hAnsi="Palatino Linotype" w:cs="Times New Roman"/>
          <w:b/>
          <w:sz w:val="24"/>
          <w:szCs w:val="24"/>
          <w:lang w:val="es-CL"/>
        </w:rPr>
        <w:t>Único</w:t>
      </w:r>
      <w:r w:rsidRPr="00B943A1">
        <w:rPr>
          <w:rFonts w:ascii="Palatino Linotype" w:hAnsi="Palatino Linotype" w:cs="Times New Roman"/>
          <w:b/>
          <w:sz w:val="24"/>
          <w:szCs w:val="24"/>
          <w:lang w:val="es-CL"/>
        </w:rPr>
        <w:t>:</w:t>
      </w:r>
      <w:r w:rsidRPr="00B943A1">
        <w:rPr>
          <w:rFonts w:ascii="Palatino Linotype" w:hAnsi="Palatino Linotype" w:cs="Times New Roman"/>
          <w:sz w:val="24"/>
          <w:szCs w:val="24"/>
          <w:lang w:val="es-CL"/>
        </w:rPr>
        <w:t xml:space="preserve"> agréguese</w:t>
      </w:r>
      <w:r w:rsidR="00B269E8">
        <w:rPr>
          <w:rFonts w:ascii="Palatino Linotype" w:hAnsi="Palatino Linotype" w:cs="Times New Roman"/>
          <w:sz w:val="24"/>
          <w:szCs w:val="24"/>
          <w:lang w:val="es-CL"/>
        </w:rPr>
        <w:t xml:space="preserve"> las siguientes modificaciones a</w:t>
      </w:r>
      <w:r w:rsidRPr="00D926DF">
        <w:rPr>
          <w:rFonts w:ascii="Palatino Linotype" w:hAnsi="Palatino Linotype"/>
          <w:sz w:val="24"/>
          <w:szCs w:val="24"/>
          <w:lang w:val="es-ES"/>
        </w:rPr>
        <w:t xml:space="preserve"> la ley 20.370 que establece la Ley General de E</w:t>
      </w:r>
      <w:r w:rsidR="00B269E8" w:rsidRPr="00D926DF">
        <w:rPr>
          <w:rFonts w:ascii="Palatino Linotype" w:hAnsi="Palatino Linotype"/>
          <w:sz w:val="24"/>
          <w:szCs w:val="24"/>
          <w:lang w:val="es-ES"/>
        </w:rPr>
        <w:t>ducación</w:t>
      </w:r>
      <w:r w:rsidRPr="00D926DF">
        <w:rPr>
          <w:rFonts w:ascii="Palatino Linotype" w:hAnsi="Palatino Linotype"/>
          <w:sz w:val="24"/>
          <w:szCs w:val="24"/>
          <w:lang w:val="es-ES"/>
        </w:rPr>
        <w:t>:</w:t>
      </w:r>
    </w:p>
    <w:p w:rsidR="00FE194B" w:rsidRPr="00D926DF" w:rsidRDefault="00B943A1" w:rsidP="0087047F">
      <w:pPr>
        <w:pStyle w:val="HTMLconformatoprevio"/>
        <w:numPr>
          <w:ilvl w:val="0"/>
          <w:numId w:val="5"/>
        </w:numPr>
        <w:shd w:val="clear" w:color="auto" w:fill="FFFFFF"/>
        <w:spacing w:line="360" w:lineRule="auto"/>
        <w:ind w:right="-149"/>
        <w:jc w:val="both"/>
        <w:rPr>
          <w:rFonts w:ascii="Palatino Linotype" w:hAnsi="Palatino Linotype" w:hint="default"/>
          <w:lang w:val="es-ES"/>
        </w:rPr>
      </w:pPr>
      <w:r w:rsidRPr="00D926DF">
        <w:rPr>
          <w:rFonts w:ascii="Palatino Linotype" w:hAnsi="Palatino Linotype" w:hint="default"/>
          <w:lang w:val="es-ES"/>
        </w:rPr>
        <w:t>Agréguese un</w:t>
      </w:r>
      <w:r w:rsidR="00FE194B" w:rsidRPr="00D926DF">
        <w:rPr>
          <w:rFonts w:ascii="Palatino Linotype" w:hAnsi="Palatino Linotype" w:hint="default"/>
          <w:lang w:val="es-ES"/>
        </w:rPr>
        <w:t xml:space="preserve"> nuevo artículo 28 A del siguiente tenor: </w:t>
      </w:r>
    </w:p>
    <w:p w:rsidR="00FE194B" w:rsidRPr="0087047F" w:rsidRDefault="009F4692" w:rsidP="0087047F">
      <w:pPr>
        <w:pStyle w:val="HTMLconformatoprevio"/>
        <w:shd w:val="clear" w:color="auto" w:fill="FFFFFF"/>
        <w:spacing w:line="360" w:lineRule="auto"/>
        <w:ind w:left="870" w:right="-149"/>
        <w:jc w:val="both"/>
        <w:rPr>
          <w:rFonts w:ascii="Palatino Linotype" w:hAnsi="Palatino Linotype" w:hint="default"/>
          <w:lang w:val="es-ES"/>
        </w:rPr>
      </w:pPr>
      <w:r w:rsidRPr="00D926DF">
        <w:rPr>
          <w:rFonts w:ascii="Palatino Linotype" w:hAnsi="Palatino Linotype" w:hint="default"/>
          <w:lang w:val="es-ES"/>
        </w:rPr>
        <w:lastRenderedPageBreak/>
        <w:tab/>
      </w:r>
      <w:r w:rsidRPr="00D926DF">
        <w:rPr>
          <w:rFonts w:ascii="Palatino Linotype" w:hAnsi="Palatino Linotype" w:hint="default"/>
          <w:lang w:val="es-ES"/>
        </w:rPr>
        <w:tab/>
      </w:r>
      <w:r w:rsidR="00B943A1" w:rsidRPr="0087047F">
        <w:rPr>
          <w:rFonts w:ascii="Palatino Linotype" w:hAnsi="Palatino Linotype" w:hint="default"/>
          <w:lang w:val="es-ES"/>
        </w:rPr>
        <w:t>“</w:t>
      </w:r>
      <w:r w:rsidR="00FE194B" w:rsidRPr="0087047F">
        <w:rPr>
          <w:rFonts w:ascii="Palatino Linotype" w:hAnsi="Palatino Linotype" w:hint="default"/>
          <w:i/>
          <w:lang w:val="es-ES"/>
        </w:rPr>
        <w:t>Los establecimientos educacionales que impartan educación parvularia, deberán incluir dentro del curriculum una asignatura que imparta a los educandos conocimientos, habilidades y actitudes que les permitan reconocer y respetar la igualdad de derechos entre hombres y mujeres.</w:t>
      </w:r>
      <w:r w:rsidR="00B943A1" w:rsidRPr="0087047F">
        <w:rPr>
          <w:rFonts w:ascii="Palatino Linotype" w:hAnsi="Palatino Linotype" w:hint="default"/>
          <w:i/>
          <w:lang w:val="es-ES"/>
        </w:rPr>
        <w:t>”.</w:t>
      </w:r>
    </w:p>
    <w:p w:rsidR="00FE194B" w:rsidRPr="00D926DF" w:rsidRDefault="00B943A1" w:rsidP="0087047F">
      <w:pPr>
        <w:pStyle w:val="HTMLconformatoprevio"/>
        <w:numPr>
          <w:ilvl w:val="0"/>
          <w:numId w:val="5"/>
        </w:numPr>
        <w:shd w:val="clear" w:color="auto" w:fill="FFFFFF"/>
        <w:spacing w:line="360" w:lineRule="auto"/>
        <w:ind w:right="-149"/>
        <w:jc w:val="both"/>
        <w:rPr>
          <w:rFonts w:ascii="Palatino Linotype" w:hAnsi="Palatino Linotype" w:hint="default"/>
          <w:lang w:val="es-ES"/>
        </w:rPr>
      </w:pPr>
      <w:r w:rsidRPr="00D926DF">
        <w:rPr>
          <w:rFonts w:ascii="Palatino Linotype" w:hAnsi="Palatino Linotype" w:hint="default"/>
          <w:lang w:val="es-ES"/>
        </w:rPr>
        <w:t>Agréguese un</w:t>
      </w:r>
      <w:r w:rsidR="00FE194B" w:rsidRPr="00D926DF">
        <w:rPr>
          <w:rFonts w:ascii="Palatino Linotype" w:hAnsi="Palatino Linotype" w:hint="default"/>
          <w:lang w:val="es-ES"/>
        </w:rPr>
        <w:t xml:space="preserve"> nuevo artículo 29 A del siguiente tenor: </w:t>
      </w:r>
    </w:p>
    <w:p w:rsidR="00FE194B" w:rsidRPr="00D926DF" w:rsidRDefault="009F4692" w:rsidP="0087047F">
      <w:pPr>
        <w:pStyle w:val="HTMLconformatoprevio"/>
        <w:shd w:val="clear" w:color="auto" w:fill="FFFFFF"/>
        <w:spacing w:line="360" w:lineRule="auto"/>
        <w:ind w:left="870" w:right="-149"/>
        <w:jc w:val="both"/>
        <w:rPr>
          <w:rFonts w:ascii="Palatino Linotype" w:hAnsi="Palatino Linotype" w:hint="default"/>
          <w:i/>
          <w:lang w:val="es-ES"/>
        </w:rPr>
      </w:pPr>
      <w:r w:rsidRPr="00D926DF">
        <w:rPr>
          <w:rFonts w:ascii="Palatino Linotype" w:hAnsi="Palatino Linotype" w:hint="default"/>
          <w:i/>
          <w:lang w:val="es-ES"/>
        </w:rPr>
        <w:tab/>
      </w:r>
      <w:r w:rsidRPr="00D926DF">
        <w:rPr>
          <w:rFonts w:ascii="Palatino Linotype" w:hAnsi="Palatino Linotype" w:hint="default"/>
          <w:i/>
          <w:lang w:val="es-ES"/>
        </w:rPr>
        <w:tab/>
      </w:r>
      <w:r w:rsidR="00B943A1" w:rsidRPr="00D926DF">
        <w:rPr>
          <w:rFonts w:ascii="Palatino Linotype" w:hAnsi="Palatino Linotype" w:hint="default"/>
          <w:i/>
          <w:lang w:val="es-ES"/>
        </w:rPr>
        <w:t>“</w:t>
      </w:r>
      <w:r w:rsidR="00FE194B" w:rsidRPr="00D926DF">
        <w:rPr>
          <w:rFonts w:ascii="Palatino Linotype" w:hAnsi="Palatino Linotype" w:hint="default"/>
          <w:i/>
          <w:lang w:val="es-ES"/>
        </w:rPr>
        <w:t xml:space="preserve">Los establecimientos educacionales a los que se refiere del artículo anterior, deberán incluir dentro del </w:t>
      </w:r>
      <w:proofErr w:type="spellStart"/>
      <w:r w:rsidR="00FE194B" w:rsidRPr="00D926DF">
        <w:rPr>
          <w:rFonts w:ascii="Palatino Linotype" w:hAnsi="Palatino Linotype" w:hint="default"/>
          <w:i/>
          <w:lang w:val="es-ES"/>
        </w:rPr>
        <w:t>curriculum</w:t>
      </w:r>
      <w:proofErr w:type="spellEnd"/>
      <w:r w:rsidR="00FE194B" w:rsidRPr="00D926DF">
        <w:rPr>
          <w:rFonts w:ascii="Palatino Linotype" w:hAnsi="Palatino Linotype" w:hint="default"/>
          <w:i/>
          <w:lang w:val="es-ES"/>
        </w:rPr>
        <w:t xml:space="preserve"> una asignatura que imparta a los educandos conocimientos, habilidades y actitudes que les permitan reconocer y respetar la igualdad de derechos entre hombres y mujeres.</w:t>
      </w:r>
      <w:r w:rsidR="00B943A1" w:rsidRPr="00D926DF">
        <w:rPr>
          <w:rFonts w:ascii="Palatino Linotype" w:hAnsi="Palatino Linotype" w:hint="default"/>
          <w:i/>
          <w:lang w:val="es-ES"/>
        </w:rPr>
        <w:t>”.</w:t>
      </w:r>
    </w:p>
    <w:p w:rsidR="00AB0E2D" w:rsidRPr="00D926DF" w:rsidRDefault="00AB0E2D" w:rsidP="0087047F">
      <w:pPr>
        <w:pStyle w:val="HTMLconformatoprevio"/>
        <w:shd w:val="clear" w:color="auto" w:fill="FFFFFF"/>
        <w:spacing w:line="360" w:lineRule="auto"/>
        <w:ind w:left="870" w:right="-149"/>
        <w:jc w:val="both"/>
        <w:rPr>
          <w:rFonts w:ascii="Palatino Linotype" w:hAnsi="Palatino Linotype" w:hint="default"/>
          <w:i/>
          <w:lang w:val="es-ES"/>
        </w:rPr>
      </w:pPr>
    </w:p>
    <w:p w:rsidR="00FE194B" w:rsidRPr="00D926DF" w:rsidRDefault="00B943A1" w:rsidP="0087047F">
      <w:pPr>
        <w:pStyle w:val="HTMLconformatoprevio"/>
        <w:numPr>
          <w:ilvl w:val="0"/>
          <w:numId w:val="5"/>
        </w:numPr>
        <w:shd w:val="clear" w:color="auto" w:fill="FFFFFF"/>
        <w:spacing w:line="360" w:lineRule="auto"/>
        <w:ind w:right="-149"/>
        <w:jc w:val="both"/>
        <w:rPr>
          <w:rFonts w:ascii="Palatino Linotype" w:hAnsi="Palatino Linotype" w:hint="default"/>
          <w:lang w:val="es-ES"/>
        </w:rPr>
      </w:pPr>
      <w:r w:rsidRPr="00D926DF">
        <w:rPr>
          <w:rFonts w:ascii="Palatino Linotype" w:hAnsi="Palatino Linotype" w:hint="default"/>
          <w:lang w:val="es-ES"/>
        </w:rPr>
        <w:t>Agréguese un</w:t>
      </w:r>
      <w:r w:rsidR="00FE194B" w:rsidRPr="00D926DF">
        <w:rPr>
          <w:rFonts w:ascii="Palatino Linotype" w:hAnsi="Palatino Linotype" w:hint="default"/>
          <w:lang w:val="es-ES"/>
        </w:rPr>
        <w:t xml:space="preserve"> nuevo artículo 30 A del siguiente tenor: </w:t>
      </w:r>
    </w:p>
    <w:p w:rsidR="00FE194B" w:rsidRPr="00D926DF" w:rsidRDefault="009F4692" w:rsidP="0087047F">
      <w:pPr>
        <w:pStyle w:val="HTMLconformatoprevio"/>
        <w:shd w:val="clear" w:color="auto" w:fill="FFFFFF"/>
        <w:spacing w:line="360" w:lineRule="auto"/>
        <w:ind w:left="870" w:right="-149"/>
        <w:jc w:val="both"/>
        <w:rPr>
          <w:rFonts w:ascii="Palatino Linotype" w:hAnsi="Palatino Linotype" w:hint="default"/>
          <w:i/>
          <w:lang w:val="es-ES"/>
        </w:rPr>
      </w:pPr>
      <w:r w:rsidRPr="00D926DF">
        <w:rPr>
          <w:rFonts w:ascii="Palatino Linotype" w:hAnsi="Palatino Linotype" w:hint="default"/>
          <w:i/>
          <w:lang w:val="es-ES"/>
        </w:rPr>
        <w:tab/>
      </w:r>
      <w:r w:rsidRPr="00D926DF">
        <w:rPr>
          <w:rFonts w:ascii="Palatino Linotype" w:hAnsi="Palatino Linotype" w:hint="default"/>
          <w:i/>
          <w:lang w:val="es-ES"/>
        </w:rPr>
        <w:tab/>
      </w:r>
      <w:r w:rsidR="00B943A1" w:rsidRPr="00D926DF">
        <w:rPr>
          <w:rFonts w:ascii="Palatino Linotype" w:hAnsi="Palatino Linotype" w:hint="default"/>
          <w:i/>
          <w:lang w:val="es-ES"/>
        </w:rPr>
        <w:t>“</w:t>
      </w:r>
      <w:r w:rsidR="00FE194B" w:rsidRPr="00D926DF">
        <w:rPr>
          <w:rFonts w:ascii="Palatino Linotype" w:hAnsi="Palatino Linotype" w:hint="default"/>
          <w:i/>
          <w:lang w:val="es-ES"/>
        </w:rPr>
        <w:t xml:space="preserve">Los establecimientos educacionales a los que se refiere del artículo anterior, deberán incluir dentro del </w:t>
      </w:r>
      <w:proofErr w:type="spellStart"/>
      <w:r w:rsidR="00FE194B" w:rsidRPr="00D926DF">
        <w:rPr>
          <w:rFonts w:ascii="Palatino Linotype" w:hAnsi="Palatino Linotype" w:hint="default"/>
          <w:i/>
          <w:lang w:val="es-ES"/>
        </w:rPr>
        <w:t>curriculum</w:t>
      </w:r>
      <w:proofErr w:type="spellEnd"/>
      <w:r w:rsidR="00FE194B" w:rsidRPr="00D926DF">
        <w:rPr>
          <w:rFonts w:ascii="Palatino Linotype" w:hAnsi="Palatino Linotype" w:hint="default"/>
          <w:i/>
          <w:lang w:val="es-ES"/>
        </w:rPr>
        <w:t xml:space="preserve"> una asignatura que imparta a los educandos conocimientos, habilidades y actitudes que les permitan reconocer y respetar la igualdad de derechos entre hombres y mujeres.</w:t>
      </w:r>
      <w:r w:rsidR="00B943A1" w:rsidRPr="00D926DF">
        <w:rPr>
          <w:rFonts w:ascii="Palatino Linotype" w:hAnsi="Palatino Linotype" w:hint="default"/>
          <w:i/>
          <w:lang w:val="es-ES"/>
        </w:rPr>
        <w:t>”.</w:t>
      </w:r>
    </w:p>
    <w:p w:rsidR="00FE194B" w:rsidRPr="00B943A1" w:rsidRDefault="00FE194B" w:rsidP="00B943A1">
      <w:pPr>
        <w:pStyle w:val="Prrafodelista"/>
        <w:spacing w:line="360" w:lineRule="auto"/>
        <w:ind w:left="870"/>
        <w:jc w:val="both"/>
        <w:rPr>
          <w:rFonts w:ascii="Palatino Linotype" w:hAnsi="Palatino Linotype" w:cs="Times New Roman"/>
          <w:sz w:val="24"/>
          <w:szCs w:val="24"/>
          <w:u w:val="single"/>
          <w:shd w:val="clear" w:color="auto" w:fill="FFFFFF"/>
        </w:rPr>
      </w:pPr>
    </w:p>
    <w:p w:rsidR="00FE194B" w:rsidRPr="00D926DF" w:rsidRDefault="00FE194B" w:rsidP="00B943A1">
      <w:pPr>
        <w:spacing w:line="360" w:lineRule="auto"/>
        <w:rPr>
          <w:rFonts w:ascii="Palatino Linotype" w:hAnsi="Palatino Linotype" w:cs="Times New Roman"/>
          <w:sz w:val="24"/>
          <w:szCs w:val="24"/>
          <w:lang w:val="es-ES"/>
        </w:rPr>
      </w:pPr>
    </w:p>
    <w:p w:rsidR="00FE194B" w:rsidRPr="00B943A1" w:rsidRDefault="00FE194B" w:rsidP="00B943A1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hAnsi="Palatino Linotype" w:hint="default"/>
          <w:b/>
          <w:iCs/>
          <w:lang w:val="es-CL"/>
        </w:rPr>
      </w:pPr>
      <w:r w:rsidRPr="00B943A1">
        <w:rPr>
          <w:rFonts w:ascii="Palatino Linotype" w:hAnsi="Palatino Linotype" w:hint="default"/>
          <w:b/>
          <w:i/>
          <w:iCs/>
          <w:lang w:val="es-CL"/>
        </w:rPr>
        <w:tab/>
      </w:r>
      <w:r w:rsidRPr="00B943A1">
        <w:rPr>
          <w:rFonts w:ascii="Palatino Linotype" w:hAnsi="Palatino Linotype" w:hint="default"/>
          <w:b/>
          <w:i/>
          <w:iCs/>
          <w:lang w:val="es-CL"/>
        </w:rPr>
        <w:tab/>
      </w:r>
      <w:r w:rsidRPr="00B943A1">
        <w:rPr>
          <w:rFonts w:ascii="Palatino Linotype" w:hAnsi="Palatino Linotype" w:hint="default"/>
          <w:b/>
          <w:i/>
          <w:iCs/>
          <w:lang w:val="es-CL"/>
        </w:rPr>
        <w:tab/>
        <w:t xml:space="preserve">  </w:t>
      </w:r>
      <w:r w:rsidRPr="00B943A1">
        <w:rPr>
          <w:rFonts w:ascii="Palatino Linotype" w:hAnsi="Palatino Linotype" w:hint="default"/>
          <w:b/>
          <w:iCs/>
          <w:lang w:val="es-CL"/>
        </w:rPr>
        <w:t>Jaime Naranjo Ortiz.</w:t>
      </w:r>
    </w:p>
    <w:p w:rsidR="00FE194B" w:rsidRPr="00B943A1" w:rsidRDefault="00FE194B" w:rsidP="00B943A1">
      <w:pPr>
        <w:pStyle w:val="HTMLconformatoprevio"/>
        <w:shd w:val="clear" w:color="auto" w:fill="FFFFFF"/>
        <w:spacing w:after="0" w:line="360" w:lineRule="auto"/>
        <w:jc w:val="both"/>
        <w:rPr>
          <w:rFonts w:ascii="Palatino Linotype" w:hAnsi="Palatino Linotype" w:hint="default"/>
          <w:b/>
          <w:iCs/>
          <w:lang w:val="es-CL"/>
        </w:rPr>
      </w:pPr>
      <w:r w:rsidRPr="00B943A1">
        <w:rPr>
          <w:rFonts w:ascii="Palatino Linotype" w:hAnsi="Palatino Linotype" w:hint="default"/>
          <w:b/>
          <w:iCs/>
          <w:lang w:val="es-CL"/>
        </w:rPr>
        <w:tab/>
      </w:r>
      <w:r w:rsidRPr="00B943A1">
        <w:rPr>
          <w:rFonts w:ascii="Palatino Linotype" w:hAnsi="Palatino Linotype" w:hint="default"/>
          <w:b/>
          <w:iCs/>
          <w:lang w:val="es-CL"/>
        </w:rPr>
        <w:tab/>
      </w:r>
      <w:r w:rsidRPr="00B943A1">
        <w:rPr>
          <w:rFonts w:ascii="Palatino Linotype" w:hAnsi="Palatino Linotype" w:hint="default"/>
          <w:b/>
          <w:iCs/>
          <w:lang w:val="es-CL"/>
        </w:rPr>
        <w:tab/>
      </w:r>
      <w:r w:rsidRPr="00B943A1">
        <w:rPr>
          <w:rFonts w:ascii="Palatino Linotype" w:hAnsi="Palatino Linotype" w:hint="default"/>
          <w:b/>
          <w:iCs/>
          <w:lang w:val="es-CL"/>
        </w:rPr>
        <w:tab/>
        <w:t xml:space="preserve">Diputado </w:t>
      </w:r>
    </w:p>
    <w:p w:rsidR="008007AF" w:rsidRPr="00B943A1" w:rsidRDefault="008007AF" w:rsidP="00B943A1">
      <w:pPr>
        <w:spacing w:line="360" w:lineRule="auto"/>
        <w:rPr>
          <w:rFonts w:ascii="Palatino Linotype" w:hAnsi="Palatino Linotype" w:cs="Times New Roman"/>
          <w:sz w:val="24"/>
          <w:szCs w:val="24"/>
        </w:rPr>
      </w:pPr>
    </w:p>
    <w:sectPr w:rsidR="008007AF" w:rsidRPr="00B943A1" w:rsidSect="00D00ABE">
      <w:footerReference w:type="default" r:id="rId10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78" w:rsidRDefault="003F0D78" w:rsidP="00361156">
      <w:pPr>
        <w:spacing w:after="0" w:line="240" w:lineRule="auto"/>
      </w:pPr>
      <w:r>
        <w:separator/>
      </w:r>
    </w:p>
  </w:endnote>
  <w:endnote w:type="continuationSeparator" w:id="0">
    <w:p w:rsidR="003F0D78" w:rsidRDefault="003F0D78" w:rsidP="0036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0945"/>
      <w:docPartObj>
        <w:docPartGallery w:val="Page Numbers (Bottom of Page)"/>
        <w:docPartUnique/>
      </w:docPartObj>
    </w:sdtPr>
    <w:sdtContent>
      <w:p w:rsidR="00E0681C" w:rsidRDefault="00092C3A">
        <w:pPr>
          <w:pStyle w:val="Piedepgina"/>
          <w:jc w:val="center"/>
        </w:pPr>
        <w:r>
          <w:fldChar w:fldCharType="begin"/>
        </w:r>
        <w:r w:rsidR="006746A0">
          <w:instrText>PAGE   \* MERGEFORMAT</w:instrText>
        </w:r>
        <w:r>
          <w:fldChar w:fldCharType="separate"/>
        </w:r>
        <w:r w:rsidR="00D926DF" w:rsidRPr="00D926DF">
          <w:rPr>
            <w:noProof/>
            <w:lang w:val="es-ES"/>
          </w:rPr>
          <w:t>1</w:t>
        </w:r>
        <w:r>
          <w:fldChar w:fldCharType="end"/>
        </w:r>
      </w:p>
    </w:sdtContent>
  </w:sdt>
  <w:p w:rsidR="00E0681C" w:rsidRDefault="003F0D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78" w:rsidRDefault="003F0D78" w:rsidP="00361156">
      <w:pPr>
        <w:spacing w:after="0" w:line="240" w:lineRule="auto"/>
      </w:pPr>
      <w:r>
        <w:separator/>
      </w:r>
    </w:p>
  </w:footnote>
  <w:footnote w:type="continuationSeparator" w:id="0">
    <w:p w:rsidR="003F0D78" w:rsidRDefault="003F0D78" w:rsidP="00361156">
      <w:pPr>
        <w:spacing w:after="0" w:line="240" w:lineRule="auto"/>
      </w:pPr>
      <w:r>
        <w:continuationSeparator/>
      </w:r>
    </w:p>
  </w:footnote>
  <w:footnote w:id="1">
    <w:p w:rsidR="00A81A61" w:rsidRPr="00A81A61" w:rsidRDefault="00A81A61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912DA5">
          <w:rPr>
            <w:rStyle w:val="Hipervnculo"/>
          </w:rPr>
          <w:t>https://datos.bancomundial.org/indicator/SP.POP.TOTL.FE.ZS?end=2017&amp;start=1960&amp;view=chart</w:t>
        </w:r>
      </w:hyperlink>
      <w:r>
        <w:t xml:space="preserve"> </w:t>
      </w:r>
    </w:p>
  </w:footnote>
  <w:footnote w:id="2">
    <w:p w:rsidR="00A81A61" w:rsidRPr="00361156" w:rsidRDefault="00A81A61" w:rsidP="00A81A61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="00092C3A">
        <w:fldChar w:fldCharType="begin"/>
      </w:r>
      <w:r w:rsidR="00092C3A" w:rsidRPr="00D926DF">
        <w:rPr>
          <w:lang w:val="es-CL"/>
        </w:rPr>
        <w:instrText>HYPERLINK "https://trainingcentre.unwomen.org/mod/glossary/view.php?id=150&amp;mode=letter&amp;hook=E&amp;sortkey=&amp;sortorder=asc"</w:instrText>
      </w:r>
      <w:r w:rsidR="00092C3A">
        <w:fldChar w:fldCharType="separate"/>
      </w:r>
      <w:r w:rsidRPr="00D926DF">
        <w:rPr>
          <w:rStyle w:val="Hipervnculo"/>
          <w:lang w:val="es-CL"/>
        </w:rPr>
        <w:t>https://trainingcentre.unwomen.org/mod/glossary/view.php?id=150&amp;mode=letter&amp;hook=E&amp;sortkey=&amp;sortorder=asc</w:t>
      </w:r>
      <w:r w:rsidR="00092C3A">
        <w:fldChar w:fldCharType="end"/>
      </w:r>
      <w:r w:rsidRPr="00D926DF">
        <w:rPr>
          <w:lang w:val="es-CL"/>
        </w:rPr>
        <w:t xml:space="preserve"> </w:t>
      </w:r>
    </w:p>
  </w:footnote>
  <w:footnote w:id="3">
    <w:p w:rsidR="0042104A" w:rsidRPr="0042104A" w:rsidRDefault="0042104A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D926DF">
        <w:rPr>
          <w:lang w:val="es-CL"/>
        </w:rPr>
        <w:t xml:space="preserve"> </w:t>
      </w:r>
      <w:r w:rsidR="00092C3A">
        <w:fldChar w:fldCharType="begin"/>
      </w:r>
      <w:r w:rsidR="00092C3A" w:rsidRPr="00D926DF">
        <w:rPr>
          <w:lang w:val="es-CL"/>
        </w:rPr>
        <w:instrText>HYPERLINK "https://www.un.org/sustainabledevelopment/es/gender-equality/"</w:instrText>
      </w:r>
      <w:r w:rsidR="00092C3A">
        <w:fldChar w:fldCharType="separate"/>
      </w:r>
      <w:r w:rsidRPr="00D926DF">
        <w:rPr>
          <w:rStyle w:val="Hipervnculo"/>
          <w:lang w:val="es-CL"/>
        </w:rPr>
        <w:t>https://www.un.org/sustainabledevelopment/es/gender-equality/</w:t>
      </w:r>
      <w:r w:rsidR="00092C3A">
        <w:fldChar w:fldCharType="end"/>
      </w:r>
      <w:r w:rsidRPr="00D926DF">
        <w:rPr>
          <w:lang w:val="es-CL"/>
        </w:rPr>
        <w:t xml:space="preserve"> </w:t>
      </w:r>
    </w:p>
  </w:footnote>
  <w:footnote w:id="4">
    <w:p w:rsidR="0042104A" w:rsidRPr="00D926DF" w:rsidRDefault="0042104A">
      <w:pPr>
        <w:pStyle w:val="Textonotapie"/>
        <w:rPr>
          <w:lang w:val="en-GB"/>
        </w:rPr>
      </w:pPr>
      <w:r>
        <w:rPr>
          <w:rStyle w:val="Refdenotaalpie"/>
        </w:rPr>
        <w:footnoteRef/>
      </w:r>
      <w:r>
        <w:t xml:space="preserve"> </w:t>
      </w:r>
      <w:r w:rsidRPr="00D926DF">
        <w:rPr>
          <w:lang w:val="en-GB"/>
        </w:rPr>
        <w:t>Idem</w:t>
      </w:r>
    </w:p>
  </w:footnote>
  <w:footnote w:id="5">
    <w:p w:rsidR="00AB0E2D" w:rsidRPr="00D926DF" w:rsidRDefault="00AB0E2D">
      <w:pPr>
        <w:pStyle w:val="Textonotapie"/>
        <w:rPr>
          <w:lang w:val="en-GB"/>
        </w:rPr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912DA5">
          <w:rPr>
            <w:rStyle w:val="Hipervnculo"/>
          </w:rPr>
          <w:t>https://www.minmujeryeg.cl/wp-content/uploads/2015/11/FEMICIDIOS-2018-al-28-de-diciembre.pdf</w:t>
        </w:r>
      </w:hyperlink>
      <w:r>
        <w:t xml:space="preserve"> </w:t>
      </w:r>
    </w:p>
  </w:footnote>
  <w:footnote w:id="6">
    <w:p w:rsidR="00AB0E2D" w:rsidRPr="00AB0E2D" w:rsidRDefault="00AB0E2D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lang w:val="es-CL"/>
        </w:rPr>
        <w:t>Idem</w:t>
      </w:r>
      <w:proofErr w:type="spellEnd"/>
      <w:r>
        <w:rPr>
          <w:lang w:val="es-CL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933A57"/>
    <w:multiLevelType w:val="singleLevel"/>
    <w:tmpl w:val="89933A57"/>
    <w:lvl w:ilvl="0">
      <w:start w:val="1"/>
      <w:numFmt w:val="decimal"/>
      <w:suff w:val="space"/>
      <w:lvlText w:val="%1."/>
      <w:lvlJc w:val="left"/>
    </w:lvl>
  </w:abstractNum>
  <w:abstractNum w:abstractNumId="1">
    <w:nsid w:val="01181C78"/>
    <w:multiLevelType w:val="hybridMultilevel"/>
    <w:tmpl w:val="31FE5550"/>
    <w:lvl w:ilvl="0" w:tplc="958CC5F0">
      <w:start w:val="1"/>
      <w:numFmt w:val="lowerLetter"/>
      <w:lvlText w:val="%1)"/>
      <w:lvlJc w:val="left"/>
      <w:pPr>
        <w:ind w:left="510" w:hanging="360"/>
      </w:pPr>
      <w:rPr>
        <w:rFonts w:ascii="Times New Roman" w:hAnsi="Times New Roman" w:cs="Times New Roman"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230" w:hanging="360"/>
      </w:pPr>
    </w:lvl>
    <w:lvl w:ilvl="2" w:tplc="340A001B" w:tentative="1">
      <w:start w:val="1"/>
      <w:numFmt w:val="lowerRoman"/>
      <w:lvlText w:val="%3."/>
      <w:lvlJc w:val="right"/>
      <w:pPr>
        <w:ind w:left="1950" w:hanging="180"/>
      </w:pPr>
    </w:lvl>
    <w:lvl w:ilvl="3" w:tplc="340A000F" w:tentative="1">
      <w:start w:val="1"/>
      <w:numFmt w:val="decimal"/>
      <w:lvlText w:val="%4."/>
      <w:lvlJc w:val="left"/>
      <w:pPr>
        <w:ind w:left="2670" w:hanging="360"/>
      </w:pPr>
    </w:lvl>
    <w:lvl w:ilvl="4" w:tplc="340A0019" w:tentative="1">
      <w:start w:val="1"/>
      <w:numFmt w:val="lowerLetter"/>
      <w:lvlText w:val="%5."/>
      <w:lvlJc w:val="left"/>
      <w:pPr>
        <w:ind w:left="3390" w:hanging="360"/>
      </w:pPr>
    </w:lvl>
    <w:lvl w:ilvl="5" w:tplc="340A001B" w:tentative="1">
      <w:start w:val="1"/>
      <w:numFmt w:val="lowerRoman"/>
      <w:lvlText w:val="%6."/>
      <w:lvlJc w:val="right"/>
      <w:pPr>
        <w:ind w:left="4110" w:hanging="180"/>
      </w:pPr>
    </w:lvl>
    <w:lvl w:ilvl="6" w:tplc="340A000F" w:tentative="1">
      <w:start w:val="1"/>
      <w:numFmt w:val="decimal"/>
      <w:lvlText w:val="%7."/>
      <w:lvlJc w:val="left"/>
      <w:pPr>
        <w:ind w:left="4830" w:hanging="360"/>
      </w:pPr>
    </w:lvl>
    <w:lvl w:ilvl="7" w:tplc="340A0019" w:tentative="1">
      <w:start w:val="1"/>
      <w:numFmt w:val="lowerLetter"/>
      <w:lvlText w:val="%8."/>
      <w:lvlJc w:val="left"/>
      <w:pPr>
        <w:ind w:left="5550" w:hanging="360"/>
      </w:pPr>
    </w:lvl>
    <w:lvl w:ilvl="8" w:tplc="34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D3D5B28"/>
    <w:multiLevelType w:val="hybridMultilevel"/>
    <w:tmpl w:val="AA82E85E"/>
    <w:lvl w:ilvl="0" w:tplc="340A0017">
      <w:start w:val="1"/>
      <w:numFmt w:val="lowerLetter"/>
      <w:lvlText w:val="%1)"/>
      <w:lvlJc w:val="left"/>
      <w:pPr>
        <w:ind w:left="870" w:hanging="360"/>
      </w:pPr>
    </w:lvl>
    <w:lvl w:ilvl="1" w:tplc="340A0019" w:tentative="1">
      <w:start w:val="1"/>
      <w:numFmt w:val="lowerLetter"/>
      <w:lvlText w:val="%2."/>
      <w:lvlJc w:val="left"/>
      <w:pPr>
        <w:ind w:left="1590" w:hanging="360"/>
      </w:pPr>
    </w:lvl>
    <w:lvl w:ilvl="2" w:tplc="340A001B" w:tentative="1">
      <w:start w:val="1"/>
      <w:numFmt w:val="lowerRoman"/>
      <w:lvlText w:val="%3."/>
      <w:lvlJc w:val="right"/>
      <w:pPr>
        <w:ind w:left="2310" w:hanging="180"/>
      </w:pPr>
    </w:lvl>
    <w:lvl w:ilvl="3" w:tplc="340A000F" w:tentative="1">
      <w:start w:val="1"/>
      <w:numFmt w:val="decimal"/>
      <w:lvlText w:val="%4."/>
      <w:lvlJc w:val="left"/>
      <w:pPr>
        <w:ind w:left="3030" w:hanging="360"/>
      </w:pPr>
    </w:lvl>
    <w:lvl w:ilvl="4" w:tplc="340A0019" w:tentative="1">
      <w:start w:val="1"/>
      <w:numFmt w:val="lowerLetter"/>
      <w:lvlText w:val="%5."/>
      <w:lvlJc w:val="left"/>
      <w:pPr>
        <w:ind w:left="3750" w:hanging="360"/>
      </w:pPr>
    </w:lvl>
    <w:lvl w:ilvl="5" w:tplc="340A001B" w:tentative="1">
      <w:start w:val="1"/>
      <w:numFmt w:val="lowerRoman"/>
      <w:lvlText w:val="%6."/>
      <w:lvlJc w:val="right"/>
      <w:pPr>
        <w:ind w:left="4470" w:hanging="180"/>
      </w:pPr>
    </w:lvl>
    <w:lvl w:ilvl="6" w:tplc="340A000F" w:tentative="1">
      <w:start w:val="1"/>
      <w:numFmt w:val="decimal"/>
      <w:lvlText w:val="%7."/>
      <w:lvlJc w:val="left"/>
      <w:pPr>
        <w:ind w:left="5190" w:hanging="360"/>
      </w:pPr>
    </w:lvl>
    <w:lvl w:ilvl="7" w:tplc="340A0019" w:tentative="1">
      <w:start w:val="1"/>
      <w:numFmt w:val="lowerLetter"/>
      <w:lvlText w:val="%8."/>
      <w:lvlJc w:val="left"/>
      <w:pPr>
        <w:ind w:left="5910" w:hanging="360"/>
      </w:pPr>
    </w:lvl>
    <w:lvl w:ilvl="8" w:tplc="3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0661905"/>
    <w:multiLevelType w:val="hybridMultilevel"/>
    <w:tmpl w:val="FDB0023A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340A0019" w:tentative="1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9464CB9"/>
    <w:multiLevelType w:val="hybridMultilevel"/>
    <w:tmpl w:val="1EA641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E64AB"/>
    <w:multiLevelType w:val="hybridMultilevel"/>
    <w:tmpl w:val="57280C0C"/>
    <w:lvl w:ilvl="0" w:tplc="F7D0AE4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D1E93"/>
    <w:multiLevelType w:val="hybridMultilevel"/>
    <w:tmpl w:val="240A07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94B"/>
    <w:rsid w:val="00092C3A"/>
    <w:rsid w:val="000A3CA8"/>
    <w:rsid w:val="002E2BAE"/>
    <w:rsid w:val="00361156"/>
    <w:rsid w:val="003D11B7"/>
    <w:rsid w:val="003F0D78"/>
    <w:rsid w:val="0042104A"/>
    <w:rsid w:val="00427E93"/>
    <w:rsid w:val="006327AA"/>
    <w:rsid w:val="006746A0"/>
    <w:rsid w:val="006D304F"/>
    <w:rsid w:val="00727952"/>
    <w:rsid w:val="008007AF"/>
    <w:rsid w:val="0087047F"/>
    <w:rsid w:val="008B2988"/>
    <w:rsid w:val="009F4692"/>
    <w:rsid w:val="00A81A61"/>
    <w:rsid w:val="00AB0E2D"/>
    <w:rsid w:val="00B269E8"/>
    <w:rsid w:val="00B943A1"/>
    <w:rsid w:val="00C045C5"/>
    <w:rsid w:val="00D70B0B"/>
    <w:rsid w:val="00D73D46"/>
    <w:rsid w:val="00D926DF"/>
    <w:rsid w:val="00DA12A5"/>
    <w:rsid w:val="00E22ECE"/>
    <w:rsid w:val="00ED714A"/>
    <w:rsid w:val="00FB31BB"/>
    <w:rsid w:val="00FE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4B"/>
    <w:rPr>
      <w:rFonts w:eastAsiaTheme="minorEastAsia"/>
      <w:sz w:val="20"/>
      <w:szCs w:val="20"/>
      <w:lang w:val="en-US" w:eastAsia="zh-CN"/>
    </w:rPr>
  </w:style>
  <w:style w:type="paragraph" w:styleId="Ttulo1">
    <w:name w:val="heading 1"/>
    <w:basedOn w:val="Normal"/>
    <w:link w:val="Ttulo1Car"/>
    <w:uiPriority w:val="9"/>
    <w:qFormat/>
    <w:rsid w:val="00FE1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11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194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HTMLconformatoprevio">
    <w:name w:val="HTML Preformatted"/>
    <w:link w:val="HTMLconformatoprevioCar"/>
    <w:uiPriority w:val="99"/>
    <w:rsid w:val="00FE1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E194B"/>
    <w:rPr>
      <w:rFonts w:ascii="SimSun" w:eastAsia="SimSun" w:hAnsi="SimSun" w:cs="Times New Roman"/>
      <w:sz w:val="24"/>
      <w:szCs w:val="24"/>
      <w:lang w:val="en-US" w:eastAsia="zh-CN"/>
    </w:rPr>
  </w:style>
  <w:style w:type="character" w:styleId="Hipervnculo">
    <w:name w:val="Hyperlink"/>
    <w:basedOn w:val="Fuentedeprrafopredeter"/>
    <w:qFormat/>
    <w:rsid w:val="00FE19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194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rsid w:val="00FE1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94B"/>
    <w:rPr>
      <w:rFonts w:eastAsiaTheme="minorEastAsia"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CA8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115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nfasis">
    <w:name w:val="Emphasis"/>
    <w:basedOn w:val="Fuentedeprrafopredeter"/>
    <w:uiPriority w:val="20"/>
    <w:qFormat/>
    <w:rsid w:val="00361156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1156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1156"/>
    <w:rPr>
      <w:rFonts w:eastAsiaTheme="minorEastAsia"/>
      <w:sz w:val="20"/>
      <w:szCs w:val="20"/>
      <w:lang w:val="en-US"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611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nmujeryeg.cl/wp-content/uploads/2015/11/FEMICIDIOS-2018-al-28-de-diciembre.pdf" TargetMode="External"/><Relationship Id="rId1" Type="http://schemas.openxmlformats.org/officeDocument/2006/relationships/hyperlink" Target="https://datos.bancomundial.org/indicator/SP.POP.TOTL.FE.ZS?end=2017&amp;start=1960&amp;view=char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5FFE-D03A-44C9-B4DD-44BAA99E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Naranjo</dc:creator>
  <cp:keywords/>
  <dc:description/>
  <cp:lastModifiedBy>Guillermo Diaz Vallejos</cp:lastModifiedBy>
  <cp:revision>8</cp:revision>
  <cp:lastPrinted>2019-04-02T20:18:00Z</cp:lastPrinted>
  <dcterms:created xsi:type="dcterms:W3CDTF">2019-04-02T18:26:00Z</dcterms:created>
  <dcterms:modified xsi:type="dcterms:W3CDTF">2019-04-09T21:52:00Z</dcterms:modified>
</cp:coreProperties>
</file>