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BBB" w:rsidRDefault="0075044B" w:rsidP="0075044B">
      <w:pPr>
        <w:ind w:left="567" w:right="191"/>
        <w:jc w:val="both"/>
        <w:rPr>
          <w:b/>
          <w:lang w:val="es-CL"/>
        </w:rPr>
      </w:pPr>
      <w:r w:rsidRPr="0075044B">
        <w:rPr>
          <w:b/>
          <w:lang w:val="es-CL"/>
        </w:rPr>
        <w:t>Modifica el Código del Trabajo, para otorgar a la trabajadora embarazada y a la trabajadora o trabajador que ella designe, un permiso laboral para asistir a controles prenatales</w:t>
      </w:r>
    </w:p>
    <w:p w:rsidR="0075044B" w:rsidRDefault="0075044B" w:rsidP="0075044B">
      <w:pPr>
        <w:ind w:left="567" w:right="191"/>
        <w:jc w:val="center"/>
        <w:rPr>
          <w:b/>
          <w:lang w:val="es-CL"/>
        </w:rPr>
      </w:pPr>
      <w:r>
        <w:rPr>
          <w:b/>
          <w:lang w:val="es-CL"/>
        </w:rPr>
        <w:t>Boletín N° 12600-34</w:t>
      </w:r>
    </w:p>
    <w:p w:rsidR="00134BBB" w:rsidRPr="003B2AC9" w:rsidRDefault="00134BBB" w:rsidP="0075044B">
      <w:pPr>
        <w:ind w:left="567" w:right="191"/>
        <w:jc w:val="both"/>
        <w:rPr>
          <w:b/>
          <w:lang w:val="es-CL"/>
        </w:rPr>
      </w:pPr>
      <w:r w:rsidRPr="003B2AC9">
        <w:rPr>
          <w:b/>
          <w:lang w:val="es-CL"/>
        </w:rPr>
        <w:t>Antecedentes.-</w:t>
      </w:r>
    </w:p>
    <w:p w:rsidR="00134BBB" w:rsidRDefault="00134BBB" w:rsidP="0075044B">
      <w:pPr>
        <w:ind w:left="567" w:right="191"/>
        <w:jc w:val="both"/>
        <w:rPr>
          <w:lang w:val="es-CL"/>
        </w:rPr>
      </w:pPr>
      <w:r>
        <w:rPr>
          <w:lang w:val="es-CL"/>
        </w:rPr>
        <w:t xml:space="preserve">Los controles prenatales son de suma importancia para favorecer el normal desarrollo del embarazo y nacimiento. En estos controles se observa el desarrollo del niño(a) por nacer; se entrega información a la futura madre sobre el nacimiento y cuidados de su futuro hijo/a;  se ayuda a prepararla para ese momento; se entrega atención de otros especialistas cuando es necesario; se previenen complicaciones; se diagnostican y tratan complicaciones cuando existen; y se realizan derivaciones a otros servicios si ello resulta necesario. </w:t>
      </w:r>
    </w:p>
    <w:p w:rsidR="00134BBB" w:rsidRDefault="00134BBB" w:rsidP="0075044B">
      <w:pPr>
        <w:ind w:left="567" w:right="191"/>
        <w:jc w:val="both"/>
        <w:rPr>
          <w:lang w:val="es-CL"/>
        </w:rPr>
      </w:pPr>
      <w:r>
        <w:rPr>
          <w:lang w:val="es-CL"/>
        </w:rPr>
        <w:t>En el sitio web del programa Chile Crece Contigo se señala además que: “</w:t>
      </w:r>
      <w:r w:rsidRPr="00134BBB">
        <w:rPr>
          <w:i/>
          <w:lang w:val="es-CL"/>
        </w:rPr>
        <w:t>Es muy importante que tanto la mamá como el papá o acompañante significativo asistan a todos los controles durante la gestación. Los controles del embarazo contribuyen a proteger la salud de la madre, a estimular el afecto entre toda la familia y de la guagua que está por nacer, así como la participación activa del padre y/o acompañante significativo.  Además  permiten detectar a tiempo posibles complicaciones</w:t>
      </w:r>
      <w:r>
        <w:rPr>
          <w:lang w:val="es-CL"/>
        </w:rPr>
        <w:t>”</w:t>
      </w:r>
    </w:p>
    <w:p w:rsidR="00134BBB" w:rsidRDefault="00134BBB" w:rsidP="0075044B">
      <w:pPr>
        <w:ind w:left="567" w:right="191"/>
        <w:jc w:val="both"/>
        <w:rPr>
          <w:lang w:val="es-CL"/>
        </w:rPr>
      </w:pPr>
      <w:r>
        <w:rPr>
          <w:lang w:val="es-CL"/>
        </w:rPr>
        <w:t xml:space="preserve">Así, la realización oportuna de los controles prenatales constituye una instancia de suma relevancia para resguardar la salud tanto del niño/a por nacer como de la madre, pero también constituye una instancia relevante para que el padre o el/la acompañante significativo pueda participar del proceso de gestación, aprender las herramientas necesarias para apoyar a la madre gestante durante el embarazo, como también al momento del parto y tras el nacimiento del hijo, y fortalecer los vínculos afectivos entre éstos. </w:t>
      </w:r>
    </w:p>
    <w:p w:rsidR="00134BBB" w:rsidRDefault="00134BBB" w:rsidP="0075044B">
      <w:pPr>
        <w:ind w:left="567" w:right="191"/>
        <w:jc w:val="both"/>
        <w:rPr>
          <w:lang w:val="es-CL"/>
        </w:rPr>
      </w:pPr>
      <w:r w:rsidRPr="00134BBB">
        <w:rPr>
          <w:lang w:val="es-CL"/>
        </w:rPr>
        <w:t xml:space="preserve">El esquema de controles </w:t>
      </w:r>
      <w:r w:rsidR="00A761DF" w:rsidRPr="00134BBB">
        <w:rPr>
          <w:lang w:val="es-CL"/>
        </w:rPr>
        <w:t>más</w:t>
      </w:r>
      <w:r w:rsidRPr="00134BBB">
        <w:rPr>
          <w:lang w:val="es-CL"/>
        </w:rPr>
        <w:t xml:space="preserve"> utilizado en diferentes </w:t>
      </w:r>
      <w:r w:rsidR="00A761DF" w:rsidRPr="00134BBB">
        <w:rPr>
          <w:lang w:val="es-CL"/>
        </w:rPr>
        <w:t>países</w:t>
      </w:r>
      <w:r w:rsidRPr="00134BBB">
        <w:rPr>
          <w:lang w:val="es-CL"/>
        </w:rPr>
        <w:t>, y también en nuestro país, consiste en un control cada cuatro semanas hasta la semana 28, luego cada dos</w:t>
      </w:r>
      <w:r w:rsidR="0075044B">
        <w:rPr>
          <w:lang w:val="es-CL"/>
        </w:rPr>
        <w:t xml:space="preserve">   </w:t>
      </w:r>
      <w:r w:rsidRPr="00134BBB">
        <w:rPr>
          <w:lang w:val="es-CL"/>
        </w:rPr>
        <w:t xml:space="preserve"> semanas hasta la 36, y posteriormente un control semanal hasta el momento del parto. El control odontológico de la embarazada, es Garantía Explícita de Salud (GES), que puede ser utilizada desde el inicio del embarazo, hasta los nueve meses del hijo(a), promoviendo que la atención se realice entre las 14 y 20 semanas de gestación</w:t>
      </w:r>
      <w:r>
        <w:rPr>
          <w:rStyle w:val="Refdenotaalpie"/>
          <w:lang w:val="es-CL"/>
        </w:rPr>
        <w:footnoteReference w:id="1"/>
      </w:r>
      <w:r w:rsidRPr="00134BBB">
        <w:rPr>
          <w:lang w:val="es-CL"/>
        </w:rPr>
        <w:t>.</w:t>
      </w:r>
      <w:r>
        <w:rPr>
          <w:lang w:val="es-CL"/>
        </w:rPr>
        <w:t xml:space="preserve"> </w:t>
      </w:r>
    </w:p>
    <w:p w:rsidR="00274969" w:rsidRPr="00274969" w:rsidRDefault="00A761DF" w:rsidP="0075044B">
      <w:pPr>
        <w:ind w:left="567" w:right="191"/>
        <w:jc w:val="both"/>
        <w:rPr>
          <w:lang w:val="es-CL"/>
        </w:rPr>
      </w:pPr>
      <w:r>
        <w:rPr>
          <w:lang w:val="es-CL"/>
        </w:rPr>
        <w:t xml:space="preserve">No obstante, las futuras madres muchas veces ven dificultada la posibilidad de asistir a sus controles prenatales por falta de autorización por parte de su empleador, para ausentarse de su trabajo durante algunas horas para realizar este trámite. </w:t>
      </w:r>
      <w:r w:rsidR="00274969" w:rsidRPr="00274969">
        <w:rPr>
          <w:lang w:val="es-CL"/>
        </w:rPr>
        <w:t xml:space="preserve">En efecto, nuestra legislación no prevé ninguna garantía para que la futura madre pueda ausentarse de su trabajo durante el tiempo necesario para realizarse todos los controles prenatales que le corresponden. </w:t>
      </w:r>
    </w:p>
    <w:p w:rsidR="00A761DF" w:rsidRDefault="00274969" w:rsidP="0075044B">
      <w:pPr>
        <w:ind w:left="567" w:right="191"/>
        <w:jc w:val="both"/>
        <w:rPr>
          <w:lang w:val="es-CL"/>
        </w:rPr>
      </w:pPr>
      <w:r>
        <w:rPr>
          <w:lang w:val="es-CL"/>
        </w:rPr>
        <w:t xml:space="preserve">Estas limitaciones son aún mayores para el futuro padre o acompañante significativo/a, quienes carecen de cualquier tipo de reconocimiento de derechos laborales respecto de su futura paternidad o maternidad, o vínculo con el niño o niña que está por nacer. </w:t>
      </w:r>
    </w:p>
    <w:p w:rsidR="00274969" w:rsidRDefault="00274969" w:rsidP="0075044B">
      <w:pPr>
        <w:ind w:left="567" w:right="191"/>
        <w:jc w:val="both"/>
        <w:rPr>
          <w:lang w:val="es-CL"/>
        </w:rPr>
      </w:pPr>
      <w:r>
        <w:rPr>
          <w:lang w:val="es-CL"/>
        </w:rPr>
        <w:t>Cabe destacar que cuando la Ley N° 20.762 modificó el Código del Trabajo en materias de protección a la maternidad, la paternidad y la vida familiar, no incorporó ninguna</w:t>
      </w:r>
      <w:r w:rsidR="0075044B">
        <w:rPr>
          <w:lang w:val="es-CL"/>
        </w:rPr>
        <w:t xml:space="preserve">   </w:t>
      </w:r>
      <w:r>
        <w:rPr>
          <w:lang w:val="es-CL"/>
        </w:rPr>
        <w:t xml:space="preserve"> medida para garantizar la asistencia de las futuras madres, padres o acompañantes significativos a los controles prenatales, siendo aquello una materia aún pendiente en nuestra legislación. </w:t>
      </w:r>
    </w:p>
    <w:p w:rsidR="00274969" w:rsidRDefault="00274969" w:rsidP="0075044B">
      <w:pPr>
        <w:ind w:left="567" w:right="191"/>
        <w:jc w:val="both"/>
        <w:rPr>
          <w:lang w:val="es-CL"/>
        </w:rPr>
      </w:pPr>
      <w:r>
        <w:rPr>
          <w:lang w:val="es-CL"/>
        </w:rPr>
        <w:t xml:space="preserve">En razón de lo anterior, se propone el siguiente proyecto de ley: </w:t>
      </w:r>
    </w:p>
    <w:p w:rsidR="00274969" w:rsidRDefault="00274969" w:rsidP="0075044B">
      <w:pPr>
        <w:ind w:left="567" w:right="191"/>
        <w:jc w:val="both"/>
        <w:rPr>
          <w:lang w:val="es-CL"/>
        </w:rPr>
      </w:pPr>
      <w:bookmarkStart w:id="0" w:name="_GoBack"/>
      <w:bookmarkEnd w:id="0"/>
    </w:p>
    <w:p w:rsidR="00274969" w:rsidRPr="00CE2C2E" w:rsidRDefault="00274969" w:rsidP="0075044B">
      <w:pPr>
        <w:ind w:left="567" w:right="191"/>
        <w:jc w:val="both"/>
        <w:rPr>
          <w:b/>
          <w:lang w:val="es-CL"/>
        </w:rPr>
      </w:pPr>
      <w:r w:rsidRPr="00CE2C2E">
        <w:rPr>
          <w:b/>
          <w:lang w:val="es-CL"/>
        </w:rPr>
        <w:t>PROYECTO DE LEY:</w:t>
      </w:r>
    </w:p>
    <w:p w:rsidR="00274969" w:rsidRPr="00CE2C2E" w:rsidRDefault="00274969" w:rsidP="0075044B">
      <w:pPr>
        <w:ind w:left="567" w:right="191"/>
        <w:jc w:val="both"/>
        <w:rPr>
          <w:b/>
          <w:lang w:val="es-CL"/>
        </w:rPr>
      </w:pPr>
    </w:p>
    <w:p w:rsidR="00274969" w:rsidRPr="00CE2C2E" w:rsidRDefault="00274969" w:rsidP="0075044B">
      <w:pPr>
        <w:ind w:left="567" w:right="191"/>
        <w:jc w:val="both"/>
        <w:rPr>
          <w:b/>
          <w:lang w:val="es-CL"/>
        </w:rPr>
      </w:pPr>
      <w:r w:rsidRPr="00CE2C2E">
        <w:rPr>
          <w:b/>
          <w:lang w:val="es-CL"/>
        </w:rPr>
        <w:t>Artículo Único:</w:t>
      </w:r>
    </w:p>
    <w:p w:rsidR="00A761DF" w:rsidRPr="00CE2C2E" w:rsidRDefault="00274969" w:rsidP="0075044B">
      <w:pPr>
        <w:ind w:left="567" w:right="191"/>
        <w:jc w:val="both"/>
        <w:rPr>
          <w:lang w:val="es-CL"/>
        </w:rPr>
      </w:pPr>
      <w:r w:rsidRPr="00CE2C2E">
        <w:rPr>
          <w:lang w:val="es-CL"/>
        </w:rPr>
        <w:t>"Créase un nuevo artículo 194 bis en el Código del Trabajo:</w:t>
      </w:r>
    </w:p>
    <w:p w:rsidR="002A6EE2" w:rsidRPr="00CE2C2E" w:rsidRDefault="00274969" w:rsidP="0075044B">
      <w:pPr>
        <w:ind w:left="567" w:right="191"/>
        <w:jc w:val="both"/>
        <w:rPr>
          <w:lang w:val="es-CL"/>
        </w:rPr>
      </w:pPr>
      <w:r w:rsidRPr="00CE2C2E">
        <w:rPr>
          <w:lang w:val="es-CL"/>
        </w:rPr>
        <w:t xml:space="preserve">El empleador deberá otorgar a la </w:t>
      </w:r>
      <w:r w:rsidR="002A6EE2" w:rsidRPr="00CE2C2E">
        <w:rPr>
          <w:lang w:val="es-CL"/>
        </w:rPr>
        <w:t>mujer embarazada, así como al trabajador o trabajadora a quien la mujer embarazada designe como futuro padre o acompañante significativo/a, permiso para asistir a l</w:t>
      </w:r>
      <w:r w:rsidRPr="00CE2C2E">
        <w:rPr>
          <w:lang w:val="es-CL"/>
        </w:rPr>
        <w:t xml:space="preserve">os controles médicos </w:t>
      </w:r>
      <w:r w:rsidR="002A6EE2" w:rsidRPr="00CE2C2E">
        <w:rPr>
          <w:lang w:val="es-CL"/>
        </w:rPr>
        <w:t>prenatales</w:t>
      </w:r>
      <w:r w:rsidRPr="00CE2C2E">
        <w:rPr>
          <w:lang w:val="es-CL"/>
        </w:rPr>
        <w:t xml:space="preserve">. </w:t>
      </w:r>
      <w:r w:rsidR="00284BDF" w:rsidRPr="00CE2C2E">
        <w:rPr>
          <w:lang w:val="es-CL"/>
        </w:rPr>
        <w:t xml:space="preserve">El empleador no podrá </w:t>
      </w:r>
      <w:r w:rsidR="00082DF9" w:rsidRPr="00CE2C2E">
        <w:rPr>
          <w:lang w:val="es-CL"/>
        </w:rPr>
        <w:t xml:space="preserve">compensar este derecho en dinero ni </w:t>
      </w:r>
      <w:r w:rsidR="00284BDF" w:rsidRPr="00CE2C2E">
        <w:rPr>
          <w:lang w:val="es-CL"/>
        </w:rPr>
        <w:t>efectuar descuento alguno de la remuneración de él o la trabajadora por hacer uso de este permiso, salvo en el cas</w:t>
      </w:r>
      <w:r w:rsidR="00082DF9" w:rsidRPr="00CE2C2E">
        <w:rPr>
          <w:lang w:val="es-CL"/>
        </w:rPr>
        <w:t>o indicado en el inciso cuarto.</w:t>
      </w:r>
    </w:p>
    <w:p w:rsidR="002A6EE2" w:rsidRPr="00CE2C2E" w:rsidRDefault="002A6EE2" w:rsidP="0075044B">
      <w:pPr>
        <w:ind w:left="567" w:right="191"/>
        <w:jc w:val="both"/>
        <w:rPr>
          <w:lang w:val="es-CL"/>
        </w:rPr>
      </w:pPr>
      <w:r w:rsidRPr="00CE2C2E">
        <w:rPr>
          <w:lang w:val="es-CL"/>
        </w:rPr>
        <w:t>Para estos efectos, los trabajadores deberán informar a su empleador del día y hora de cada uno de sus contr</w:t>
      </w:r>
      <w:r w:rsidR="00082DF9" w:rsidRPr="00CE2C2E">
        <w:rPr>
          <w:lang w:val="es-CL"/>
        </w:rPr>
        <w:t xml:space="preserve">oles prenatales con al menos </w:t>
      </w:r>
      <w:r w:rsidRPr="00CE2C2E">
        <w:rPr>
          <w:lang w:val="es-CL"/>
        </w:rPr>
        <w:t xml:space="preserve"> </w:t>
      </w:r>
      <w:r w:rsidR="00082DF9" w:rsidRPr="00CE2C2E">
        <w:rPr>
          <w:lang w:val="es-CL"/>
        </w:rPr>
        <w:t>cinco días hábiles</w:t>
      </w:r>
      <w:r w:rsidRPr="00CE2C2E">
        <w:rPr>
          <w:lang w:val="es-CL"/>
        </w:rPr>
        <w:t xml:space="preserve"> de a</w:t>
      </w:r>
      <w:r w:rsidR="00082DF9" w:rsidRPr="00CE2C2E">
        <w:rPr>
          <w:lang w:val="es-CL"/>
        </w:rPr>
        <w:t xml:space="preserve">nticipación. </w:t>
      </w:r>
    </w:p>
    <w:p w:rsidR="00082DF9" w:rsidRPr="00CE2C2E" w:rsidRDefault="002A6EE2" w:rsidP="0075044B">
      <w:pPr>
        <w:ind w:left="567" w:right="191"/>
        <w:jc w:val="both"/>
        <w:rPr>
          <w:lang w:val="es-CL"/>
        </w:rPr>
      </w:pPr>
      <w:r w:rsidRPr="00CE2C2E">
        <w:rPr>
          <w:lang w:val="es-CL"/>
        </w:rPr>
        <w:t>El permiso se extenderá por el tiempo necesario cons</w:t>
      </w:r>
      <w:r w:rsidR="00082DF9" w:rsidRPr="00CE2C2E">
        <w:rPr>
          <w:lang w:val="es-CL"/>
        </w:rPr>
        <w:t>iderando los tiempos de traslados hacia y desde la institución médica, considerando las condiciones geográficas, de transporte y disponibilidad de equipamiento médico necesario</w:t>
      </w:r>
      <w:r w:rsidR="00952BD4" w:rsidRPr="00CE2C2E">
        <w:rPr>
          <w:lang w:val="es-CL"/>
        </w:rPr>
        <w:t xml:space="preserve">, y el tiempo de la atención médica. </w:t>
      </w:r>
    </w:p>
    <w:p w:rsidR="00082DF9" w:rsidRDefault="002A6EE2" w:rsidP="0075044B">
      <w:pPr>
        <w:ind w:left="567" w:right="191"/>
        <w:jc w:val="both"/>
        <w:rPr>
          <w:lang w:val="es-CL"/>
        </w:rPr>
      </w:pPr>
      <w:r w:rsidRPr="00CE2C2E">
        <w:rPr>
          <w:lang w:val="es-CL"/>
        </w:rPr>
        <w:t>El trabajador</w:t>
      </w:r>
      <w:r w:rsidR="00943376" w:rsidRPr="00CE2C2E">
        <w:rPr>
          <w:lang w:val="es-CL"/>
        </w:rPr>
        <w:t xml:space="preserve"> o trabajadora</w:t>
      </w:r>
      <w:r w:rsidRPr="00CE2C2E">
        <w:rPr>
          <w:lang w:val="es-CL"/>
        </w:rPr>
        <w:t xml:space="preserve"> deberá acreditar su asistencia al control médico mediante un certificado médico emitido por el profesional a cargo de la atención, el que deberá ser presentado dentro de los cinco días posteriores al control. </w:t>
      </w:r>
    </w:p>
    <w:p w:rsidR="00AA0507" w:rsidRDefault="00AA0507" w:rsidP="0075044B">
      <w:pPr>
        <w:ind w:left="567" w:right="191"/>
        <w:jc w:val="both"/>
        <w:rPr>
          <w:lang w:val="es-CL"/>
        </w:rPr>
      </w:pPr>
    </w:p>
    <w:p w:rsidR="00AA0507" w:rsidRPr="00CE2C2E" w:rsidRDefault="00AA0507" w:rsidP="0075044B">
      <w:pPr>
        <w:ind w:left="567" w:right="191"/>
        <w:jc w:val="both"/>
        <w:rPr>
          <w:lang w:val="es-CL"/>
        </w:rPr>
      </w:pPr>
    </w:p>
    <w:p w:rsidR="007C0A7A" w:rsidRDefault="002A6EE2" w:rsidP="0075044B">
      <w:pPr>
        <w:ind w:left="567" w:right="191"/>
        <w:jc w:val="both"/>
        <w:rPr>
          <w:lang w:val="es-CL"/>
        </w:rPr>
      </w:pPr>
      <w:r w:rsidRPr="00CE2C2E">
        <w:rPr>
          <w:lang w:val="es-CL"/>
        </w:rPr>
        <w:t xml:space="preserve">La designación de acompañante significativo/a será realizada por la mujer embarazada mediante una declaración jurada suscrita ante notario, bastando dicho documento para que aquel o aquella pueda hacer uso de los derechos consagrados en este artículo.”  </w:t>
      </w:r>
    </w:p>
    <w:p w:rsidR="007C0A7A" w:rsidRDefault="007C0A7A" w:rsidP="0075044B">
      <w:pPr>
        <w:ind w:left="567" w:right="191"/>
        <w:jc w:val="both"/>
        <w:rPr>
          <w:lang w:val="es-CL"/>
        </w:rPr>
      </w:pPr>
    </w:p>
    <w:p w:rsidR="007C0A7A" w:rsidRDefault="007C0A7A" w:rsidP="0075044B">
      <w:pPr>
        <w:ind w:left="567" w:right="191"/>
        <w:jc w:val="both"/>
        <w:rPr>
          <w:lang w:val="es-CL"/>
        </w:rPr>
      </w:pPr>
    </w:p>
    <w:p w:rsidR="007C0A7A" w:rsidRDefault="007C0A7A" w:rsidP="0075044B">
      <w:pPr>
        <w:ind w:left="567" w:right="191"/>
        <w:jc w:val="both"/>
        <w:rPr>
          <w:lang w:val="es-CL"/>
        </w:rPr>
      </w:pPr>
    </w:p>
    <w:p w:rsidR="002A6EE2" w:rsidRDefault="002A6EE2" w:rsidP="0075044B">
      <w:pPr>
        <w:ind w:left="567" w:right="191"/>
        <w:jc w:val="center"/>
        <w:rPr>
          <w:lang w:val="es-CL"/>
        </w:rPr>
      </w:pPr>
    </w:p>
    <w:p w:rsidR="007C0A7A" w:rsidRPr="007C0A7A" w:rsidRDefault="007C0A7A" w:rsidP="0075044B">
      <w:pPr>
        <w:ind w:left="567" w:right="191"/>
        <w:jc w:val="center"/>
        <w:rPr>
          <w:b/>
          <w:lang w:val="es-CL"/>
        </w:rPr>
      </w:pPr>
      <w:r w:rsidRPr="007C0A7A">
        <w:rPr>
          <w:b/>
          <w:lang w:val="es-CL"/>
        </w:rPr>
        <w:t>TOMÁS HIRSCH GOLDSCHMIDT</w:t>
      </w:r>
      <w:r>
        <w:rPr>
          <w:b/>
          <w:lang w:val="es-CL"/>
        </w:rPr>
        <w:t xml:space="preserve">                                                                                                              </w:t>
      </w:r>
      <w:r w:rsidRPr="007C0A7A">
        <w:rPr>
          <w:b/>
          <w:lang w:val="es-CL"/>
        </w:rPr>
        <w:t>DIPUTADO DISTRITO 11</w:t>
      </w:r>
    </w:p>
    <w:sectPr w:rsidR="007C0A7A" w:rsidRPr="007C0A7A" w:rsidSect="007C0A7A">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EF" w:rsidRDefault="000A2AEF" w:rsidP="00134BBB">
      <w:pPr>
        <w:spacing w:after="0" w:line="240" w:lineRule="auto"/>
      </w:pPr>
      <w:r>
        <w:separator/>
      </w:r>
    </w:p>
  </w:endnote>
  <w:endnote w:type="continuationSeparator" w:id="0">
    <w:p w:rsidR="000A2AEF" w:rsidRDefault="000A2AEF" w:rsidP="00134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EF" w:rsidRDefault="000A2AEF" w:rsidP="00134BBB">
      <w:pPr>
        <w:spacing w:after="0" w:line="240" w:lineRule="auto"/>
      </w:pPr>
      <w:r>
        <w:separator/>
      </w:r>
    </w:p>
  </w:footnote>
  <w:footnote w:type="continuationSeparator" w:id="0">
    <w:p w:rsidR="000A2AEF" w:rsidRDefault="000A2AEF" w:rsidP="00134BBB">
      <w:pPr>
        <w:spacing w:after="0" w:line="240" w:lineRule="auto"/>
      </w:pPr>
      <w:r>
        <w:continuationSeparator/>
      </w:r>
    </w:p>
  </w:footnote>
  <w:footnote w:id="1">
    <w:p w:rsidR="00134BBB" w:rsidRPr="00134BBB" w:rsidRDefault="00134BBB">
      <w:pPr>
        <w:pStyle w:val="Textonotapie"/>
        <w:rPr>
          <w:lang w:val="es-CL"/>
        </w:rPr>
      </w:pPr>
      <w:r>
        <w:rPr>
          <w:rStyle w:val="Refdenotaalpie"/>
        </w:rPr>
        <w:footnoteRef/>
      </w:r>
      <w:r w:rsidRPr="00134BBB">
        <w:rPr>
          <w:lang w:val="es-CL"/>
        </w:rPr>
        <w:t xml:space="preserve"> </w:t>
      </w:r>
      <w:r>
        <w:rPr>
          <w:lang w:val="es-CL"/>
        </w:rPr>
        <w:tab/>
        <w:t xml:space="preserve">Ministerio de Salud, Guía Perinatal 2015, </w:t>
      </w:r>
      <w:hyperlink r:id="rId1" w:history="1">
        <w:r w:rsidRPr="00134BBB">
          <w:rPr>
            <w:rStyle w:val="Hipervnculo"/>
            <w:lang w:val="es-CL"/>
          </w:rPr>
          <w:t>https://cedipcloud.wixsite.com/minsal-2015/control-prenatal</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34BBB"/>
    <w:rsid w:val="00004054"/>
    <w:rsid w:val="0001092D"/>
    <w:rsid w:val="00016A41"/>
    <w:rsid w:val="00017801"/>
    <w:rsid w:val="00024D31"/>
    <w:rsid w:val="00032ABF"/>
    <w:rsid w:val="00033586"/>
    <w:rsid w:val="00033B77"/>
    <w:rsid w:val="00034D44"/>
    <w:rsid w:val="00035230"/>
    <w:rsid w:val="00035574"/>
    <w:rsid w:val="0003635A"/>
    <w:rsid w:val="000406D2"/>
    <w:rsid w:val="00042378"/>
    <w:rsid w:val="00042B3A"/>
    <w:rsid w:val="00042B62"/>
    <w:rsid w:val="0004445B"/>
    <w:rsid w:val="000458DD"/>
    <w:rsid w:val="00046327"/>
    <w:rsid w:val="00046C1D"/>
    <w:rsid w:val="00051D5F"/>
    <w:rsid w:val="00052673"/>
    <w:rsid w:val="00053EED"/>
    <w:rsid w:val="0005581A"/>
    <w:rsid w:val="00056754"/>
    <w:rsid w:val="000641AD"/>
    <w:rsid w:val="00064396"/>
    <w:rsid w:val="00071A43"/>
    <w:rsid w:val="00075003"/>
    <w:rsid w:val="00076149"/>
    <w:rsid w:val="00080EF1"/>
    <w:rsid w:val="00082DF9"/>
    <w:rsid w:val="00085BB0"/>
    <w:rsid w:val="00087697"/>
    <w:rsid w:val="000904FC"/>
    <w:rsid w:val="0009053C"/>
    <w:rsid w:val="00090798"/>
    <w:rsid w:val="00093405"/>
    <w:rsid w:val="0009551D"/>
    <w:rsid w:val="000A1244"/>
    <w:rsid w:val="000A2329"/>
    <w:rsid w:val="000A2AEF"/>
    <w:rsid w:val="000A3A67"/>
    <w:rsid w:val="000A5A03"/>
    <w:rsid w:val="000A6E63"/>
    <w:rsid w:val="000B0FCD"/>
    <w:rsid w:val="000B50E0"/>
    <w:rsid w:val="000B654D"/>
    <w:rsid w:val="000C0915"/>
    <w:rsid w:val="000C2A28"/>
    <w:rsid w:val="000C4C0D"/>
    <w:rsid w:val="000C53B0"/>
    <w:rsid w:val="000C7438"/>
    <w:rsid w:val="000C7A7D"/>
    <w:rsid w:val="000D0366"/>
    <w:rsid w:val="000D6751"/>
    <w:rsid w:val="000E0F6F"/>
    <w:rsid w:val="000E3DAD"/>
    <w:rsid w:val="000E6ECB"/>
    <w:rsid w:val="000E70B7"/>
    <w:rsid w:val="000F16D7"/>
    <w:rsid w:val="000F2EC5"/>
    <w:rsid w:val="000F5111"/>
    <w:rsid w:val="000F5DA2"/>
    <w:rsid w:val="000F7335"/>
    <w:rsid w:val="000F7539"/>
    <w:rsid w:val="0010229C"/>
    <w:rsid w:val="00102B76"/>
    <w:rsid w:val="00107579"/>
    <w:rsid w:val="00107942"/>
    <w:rsid w:val="00110972"/>
    <w:rsid w:val="00113953"/>
    <w:rsid w:val="0011449E"/>
    <w:rsid w:val="00117B3C"/>
    <w:rsid w:val="00121A22"/>
    <w:rsid w:val="00124686"/>
    <w:rsid w:val="00125724"/>
    <w:rsid w:val="0012716F"/>
    <w:rsid w:val="001311F9"/>
    <w:rsid w:val="00132768"/>
    <w:rsid w:val="00134279"/>
    <w:rsid w:val="00134BBB"/>
    <w:rsid w:val="00135E17"/>
    <w:rsid w:val="001363BD"/>
    <w:rsid w:val="00136849"/>
    <w:rsid w:val="00136CF3"/>
    <w:rsid w:val="00137A3D"/>
    <w:rsid w:val="00137D7B"/>
    <w:rsid w:val="00140C3B"/>
    <w:rsid w:val="001433DF"/>
    <w:rsid w:val="00144D31"/>
    <w:rsid w:val="001479D2"/>
    <w:rsid w:val="001511C9"/>
    <w:rsid w:val="001517F2"/>
    <w:rsid w:val="00152DD6"/>
    <w:rsid w:val="00154032"/>
    <w:rsid w:val="0016044F"/>
    <w:rsid w:val="001633A3"/>
    <w:rsid w:val="001639A8"/>
    <w:rsid w:val="00164048"/>
    <w:rsid w:val="00164084"/>
    <w:rsid w:val="00164A2C"/>
    <w:rsid w:val="00173EEA"/>
    <w:rsid w:val="00173F70"/>
    <w:rsid w:val="00181FC5"/>
    <w:rsid w:val="00182230"/>
    <w:rsid w:val="0018548D"/>
    <w:rsid w:val="00187884"/>
    <w:rsid w:val="00195334"/>
    <w:rsid w:val="00195D99"/>
    <w:rsid w:val="001966F4"/>
    <w:rsid w:val="0019709C"/>
    <w:rsid w:val="00197357"/>
    <w:rsid w:val="001A71BF"/>
    <w:rsid w:val="001B031B"/>
    <w:rsid w:val="001B1CFE"/>
    <w:rsid w:val="001B3EF0"/>
    <w:rsid w:val="001B66BC"/>
    <w:rsid w:val="001B6A45"/>
    <w:rsid w:val="001B7FB0"/>
    <w:rsid w:val="001C34DE"/>
    <w:rsid w:val="001C56D4"/>
    <w:rsid w:val="001C5AA5"/>
    <w:rsid w:val="001C5D78"/>
    <w:rsid w:val="001D0A95"/>
    <w:rsid w:val="001D265F"/>
    <w:rsid w:val="001D2995"/>
    <w:rsid w:val="001D36F6"/>
    <w:rsid w:val="001D5B98"/>
    <w:rsid w:val="001E13B6"/>
    <w:rsid w:val="001E2DE0"/>
    <w:rsid w:val="001E5326"/>
    <w:rsid w:val="001E5532"/>
    <w:rsid w:val="001F1AF7"/>
    <w:rsid w:val="001F250B"/>
    <w:rsid w:val="001F6D61"/>
    <w:rsid w:val="001F7306"/>
    <w:rsid w:val="001F7A13"/>
    <w:rsid w:val="00202B89"/>
    <w:rsid w:val="00203663"/>
    <w:rsid w:val="00203DE6"/>
    <w:rsid w:val="00211E16"/>
    <w:rsid w:val="002130C3"/>
    <w:rsid w:val="0021571E"/>
    <w:rsid w:val="002218F5"/>
    <w:rsid w:val="00221A52"/>
    <w:rsid w:val="0022241E"/>
    <w:rsid w:val="00222FF0"/>
    <w:rsid w:val="002244DC"/>
    <w:rsid w:val="00225AC3"/>
    <w:rsid w:val="00230021"/>
    <w:rsid w:val="0023110C"/>
    <w:rsid w:val="0024214C"/>
    <w:rsid w:val="00242727"/>
    <w:rsid w:val="00242FEC"/>
    <w:rsid w:val="00244224"/>
    <w:rsid w:val="00245D8C"/>
    <w:rsid w:val="00246F5E"/>
    <w:rsid w:val="002547DF"/>
    <w:rsid w:val="00254AB3"/>
    <w:rsid w:val="00261DBC"/>
    <w:rsid w:val="00262C6E"/>
    <w:rsid w:val="00263E40"/>
    <w:rsid w:val="0026580F"/>
    <w:rsid w:val="00265E7D"/>
    <w:rsid w:val="00270B7D"/>
    <w:rsid w:val="00270EE2"/>
    <w:rsid w:val="00271715"/>
    <w:rsid w:val="002729F0"/>
    <w:rsid w:val="00273B01"/>
    <w:rsid w:val="00274307"/>
    <w:rsid w:val="0027433B"/>
    <w:rsid w:val="00274969"/>
    <w:rsid w:val="00281051"/>
    <w:rsid w:val="00284BDF"/>
    <w:rsid w:val="00290CE7"/>
    <w:rsid w:val="002938A8"/>
    <w:rsid w:val="002946ED"/>
    <w:rsid w:val="00295371"/>
    <w:rsid w:val="00297ED1"/>
    <w:rsid w:val="002A0870"/>
    <w:rsid w:val="002A12CE"/>
    <w:rsid w:val="002A288A"/>
    <w:rsid w:val="002A60B4"/>
    <w:rsid w:val="002A6EE2"/>
    <w:rsid w:val="002A7202"/>
    <w:rsid w:val="002A7F44"/>
    <w:rsid w:val="002B4C5C"/>
    <w:rsid w:val="002C07A8"/>
    <w:rsid w:val="002C3019"/>
    <w:rsid w:val="002C3405"/>
    <w:rsid w:val="002C4C41"/>
    <w:rsid w:val="002D0F36"/>
    <w:rsid w:val="002D1235"/>
    <w:rsid w:val="002D2560"/>
    <w:rsid w:val="002D46C3"/>
    <w:rsid w:val="002D5135"/>
    <w:rsid w:val="002D77FE"/>
    <w:rsid w:val="002E0242"/>
    <w:rsid w:val="002E43C9"/>
    <w:rsid w:val="002E44FB"/>
    <w:rsid w:val="002F0D98"/>
    <w:rsid w:val="002F0F8D"/>
    <w:rsid w:val="002F3B02"/>
    <w:rsid w:val="002F4D65"/>
    <w:rsid w:val="002F5A8E"/>
    <w:rsid w:val="002F6810"/>
    <w:rsid w:val="002F6A75"/>
    <w:rsid w:val="00300434"/>
    <w:rsid w:val="00300C1E"/>
    <w:rsid w:val="00306773"/>
    <w:rsid w:val="00306B80"/>
    <w:rsid w:val="00307417"/>
    <w:rsid w:val="003112D2"/>
    <w:rsid w:val="00311754"/>
    <w:rsid w:val="00316A23"/>
    <w:rsid w:val="00317E91"/>
    <w:rsid w:val="00317F25"/>
    <w:rsid w:val="00320532"/>
    <w:rsid w:val="003221AB"/>
    <w:rsid w:val="00323434"/>
    <w:rsid w:val="0032435C"/>
    <w:rsid w:val="003338E0"/>
    <w:rsid w:val="00340037"/>
    <w:rsid w:val="003413EC"/>
    <w:rsid w:val="00346A09"/>
    <w:rsid w:val="003509FB"/>
    <w:rsid w:val="00354194"/>
    <w:rsid w:val="0035436D"/>
    <w:rsid w:val="00356AB2"/>
    <w:rsid w:val="00357E5D"/>
    <w:rsid w:val="0036014D"/>
    <w:rsid w:val="00361194"/>
    <w:rsid w:val="0036247D"/>
    <w:rsid w:val="00362A24"/>
    <w:rsid w:val="003638A1"/>
    <w:rsid w:val="00363F41"/>
    <w:rsid w:val="0036685D"/>
    <w:rsid w:val="00370CB3"/>
    <w:rsid w:val="003730B6"/>
    <w:rsid w:val="003850FC"/>
    <w:rsid w:val="00386580"/>
    <w:rsid w:val="003A2AA6"/>
    <w:rsid w:val="003A4E7C"/>
    <w:rsid w:val="003A5AEC"/>
    <w:rsid w:val="003A7555"/>
    <w:rsid w:val="003B04B5"/>
    <w:rsid w:val="003B0F00"/>
    <w:rsid w:val="003B2AC9"/>
    <w:rsid w:val="003B342D"/>
    <w:rsid w:val="003B36A3"/>
    <w:rsid w:val="003B3C97"/>
    <w:rsid w:val="003B68E4"/>
    <w:rsid w:val="003C0A5E"/>
    <w:rsid w:val="003C2F47"/>
    <w:rsid w:val="003C31D9"/>
    <w:rsid w:val="003C3DCE"/>
    <w:rsid w:val="003D0B12"/>
    <w:rsid w:val="003D5572"/>
    <w:rsid w:val="003D77F3"/>
    <w:rsid w:val="003E2F86"/>
    <w:rsid w:val="003E6515"/>
    <w:rsid w:val="003F06F1"/>
    <w:rsid w:val="003F138E"/>
    <w:rsid w:val="003F20C2"/>
    <w:rsid w:val="003F2353"/>
    <w:rsid w:val="003F4FCB"/>
    <w:rsid w:val="003F5895"/>
    <w:rsid w:val="00405367"/>
    <w:rsid w:val="00407BB2"/>
    <w:rsid w:val="0041327B"/>
    <w:rsid w:val="00413CC1"/>
    <w:rsid w:val="00414F89"/>
    <w:rsid w:val="00416025"/>
    <w:rsid w:val="004208B8"/>
    <w:rsid w:val="004216A6"/>
    <w:rsid w:val="0042212C"/>
    <w:rsid w:val="00423F64"/>
    <w:rsid w:val="00424382"/>
    <w:rsid w:val="00426206"/>
    <w:rsid w:val="00431589"/>
    <w:rsid w:val="0043252B"/>
    <w:rsid w:val="00434E77"/>
    <w:rsid w:val="004355FD"/>
    <w:rsid w:val="004404E8"/>
    <w:rsid w:val="004413CE"/>
    <w:rsid w:val="00441518"/>
    <w:rsid w:val="00443612"/>
    <w:rsid w:val="00443667"/>
    <w:rsid w:val="00446FE7"/>
    <w:rsid w:val="00447E95"/>
    <w:rsid w:val="00450019"/>
    <w:rsid w:val="00451036"/>
    <w:rsid w:val="00452072"/>
    <w:rsid w:val="004526F1"/>
    <w:rsid w:val="0046105F"/>
    <w:rsid w:val="004622DB"/>
    <w:rsid w:val="00462864"/>
    <w:rsid w:val="00464A5C"/>
    <w:rsid w:val="00466DA8"/>
    <w:rsid w:val="004675D2"/>
    <w:rsid w:val="004713CA"/>
    <w:rsid w:val="00471A5E"/>
    <w:rsid w:val="00471E57"/>
    <w:rsid w:val="004803AD"/>
    <w:rsid w:val="00481743"/>
    <w:rsid w:val="00481D75"/>
    <w:rsid w:val="00484ED2"/>
    <w:rsid w:val="0048583C"/>
    <w:rsid w:val="004869F1"/>
    <w:rsid w:val="00490039"/>
    <w:rsid w:val="004904B5"/>
    <w:rsid w:val="00490742"/>
    <w:rsid w:val="004913DF"/>
    <w:rsid w:val="004913F6"/>
    <w:rsid w:val="004A078F"/>
    <w:rsid w:val="004A0F0C"/>
    <w:rsid w:val="004A1761"/>
    <w:rsid w:val="004A3911"/>
    <w:rsid w:val="004A5849"/>
    <w:rsid w:val="004A5F54"/>
    <w:rsid w:val="004B16D1"/>
    <w:rsid w:val="004B2FAA"/>
    <w:rsid w:val="004B345C"/>
    <w:rsid w:val="004B589B"/>
    <w:rsid w:val="004B684E"/>
    <w:rsid w:val="004C2E9B"/>
    <w:rsid w:val="004C3BAF"/>
    <w:rsid w:val="004C53A7"/>
    <w:rsid w:val="004C5794"/>
    <w:rsid w:val="004C5A40"/>
    <w:rsid w:val="004C7CE1"/>
    <w:rsid w:val="004D2388"/>
    <w:rsid w:val="004D5B31"/>
    <w:rsid w:val="004E6EBE"/>
    <w:rsid w:val="004F07B0"/>
    <w:rsid w:val="004F349E"/>
    <w:rsid w:val="004F5B59"/>
    <w:rsid w:val="0050240E"/>
    <w:rsid w:val="005047DA"/>
    <w:rsid w:val="005053B7"/>
    <w:rsid w:val="005066B0"/>
    <w:rsid w:val="00516B9B"/>
    <w:rsid w:val="00521F85"/>
    <w:rsid w:val="00524AB4"/>
    <w:rsid w:val="00527ADD"/>
    <w:rsid w:val="00535A52"/>
    <w:rsid w:val="0054070F"/>
    <w:rsid w:val="00541C87"/>
    <w:rsid w:val="00550C22"/>
    <w:rsid w:val="00551ABB"/>
    <w:rsid w:val="0055337D"/>
    <w:rsid w:val="005602F3"/>
    <w:rsid w:val="00561DA6"/>
    <w:rsid w:val="00566CBA"/>
    <w:rsid w:val="00567295"/>
    <w:rsid w:val="00570734"/>
    <w:rsid w:val="00571711"/>
    <w:rsid w:val="005767BD"/>
    <w:rsid w:val="005769A6"/>
    <w:rsid w:val="00576C29"/>
    <w:rsid w:val="00581E29"/>
    <w:rsid w:val="00583FCC"/>
    <w:rsid w:val="005844DA"/>
    <w:rsid w:val="00584A33"/>
    <w:rsid w:val="0058546C"/>
    <w:rsid w:val="00587409"/>
    <w:rsid w:val="00590E2D"/>
    <w:rsid w:val="005915DE"/>
    <w:rsid w:val="00594661"/>
    <w:rsid w:val="00596B8A"/>
    <w:rsid w:val="005A4482"/>
    <w:rsid w:val="005A71BE"/>
    <w:rsid w:val="005B2910"/>
    <w:rsid w:val="005B3AAC"/>
    <w:rsid w:val="005B3DAF"/>
    <w:rsid w:val="005B5118"/>
    <w:rsid w:val="005B5502"/>
    <w:rsid w:val="005B5B88"/>
    <w:rsid w:val="005B78A0"/>
    <w:rsid w:val="005C01DE"/>
    <w:rsid w:val="005C094C"/>
    <w:rsid w:val="005C20AE"/>
    <w:rsid w:val="005C31A8"/>
    <w:rsid w:val="005C7431"/>
    <w:rsid w:val="005C7A7F"/>
    <w:rsid w:val="005D1047"/>
    <w:rsid w:val="005D573D"/>
    <w:rsid w:val="005D661B"/>
    <w:rsid w:val="005D793E"/>
    <w:rsid w:val="005D7A34"/>
    <w:rsid w:val="005E12E5"/>
    <w:rsid w:val="005E2587"/>
    <w:rsid w:val="005E2B54"/>
    <w:rsid w:val="005E3089"/>
    <w:rsid w:val="005E4737"/>
    <w:rsid w:val="005E6EEA"/>
    <w:rsid w:val="005E720F"/>
    <w:rsid w:val="005F3562"/>
    <w:rsid w:val="005F4704"/>
    <w:rsid w:val="005F5181"/>
    <w:rsid w:val="005F58E4"/>
    <w:rsid w:val="005F70A0"/>
    <w:rsid w:val="00601960"/>
    <w:rsid w:val="00601B35"/>
    <w:rsid w:val="00606A9A"/>
    <w:rsid w:val="00606F5A"/>
    <w:rsid w:val="0060781C"/>
    <w:rsid w:val="00613CE7"/>
    <w:rsid w:val="006169CC"/>
    <w:rsid w:val="00620E36"/>
    <w:rsid w:val="00622C48"/>
    <w:rsid w:val="00623094"/>
    <w:rsid w:val="00623460"/>
    <w:rsid w:val="0062691B"/>
    <w:rsid w:val="0063078C"/>
    <w:rsid w:val="00633C5F"/>
    <w:rsid w:val="006363A1"/>
    <w:rsid w:val="0063668F"/>
    <w:rsid w:val="00637BF4"/>
    <w:rsid w:val="0064287A"/>
    <w:rsid w:val="00643173"/>
    <w:rsid w:val="00643AF5"/>
    <w:rsid w:val="00645527"/>
    <w:rsid w:val="0064610D"/>
    <w:rsid w:val="0065219D"/>
    <w:rsid w:val="00652E99"/>
    <w:rsid w:val="006545C0"/>
    <w:rsid w:val="00654E4C"/>
    <w:rsid w:val="0065517A"/>
    <w:rsid w:val="00656153"/>
    <w:rsid w:val="0065796D"/>
    <w:rsid w:val="00660629"/>
    <w:rsid w:val="00661A09"/>
    <w:rsid w:val="00672E80"/>
    <w:rsid w:val="00680CFC"/>
    <w:rsid w:val="00680D87"/>
    <w:rsid w:val="00685AA4"/>
    <w:rsid w:val="00690922"/>
    <w:rsid w:val="00691384"/>
    <w:rsid w:val="00693458"/>
    <w:rsid w:val="00694BB9"/>
    <w:rsid w:val="00694F31"/>
    <w:rsid w:val="006A0783"/>
    <w:rsid w:val="006A09EA"/>
    <w:rsid w:val="006A354F"/>
    <w:rsid w:val="006B0B3E"/>
    <w:rsid w:val="006B0FDA"/>
    <w:rsid w:val="006B1213"/>
    <w:rsid w:val="006B149A"/>
    <w:rsid w:val="006B454B"/>
    <w:rsid w:val="006B7959"/>
    <w:rsid w:val="006C2B69"/>
    <w:rsid w:val="006C4A6D"/>
    <w:rsid w:val="006C7275"/>
    <w:rsid w:val="006D32F3"/>
    <w:rsid w:val="006D3844"/>
    <w:rsid w:val="006D3F27"/>
    <w:rsid w:val="006D4930"/>
    <w:rsid w:val="006D4F97"/>
    <w:rsid w:val="006D5393"/>
    <w:rsid w:val="006D5B1D"/>
    <w:rsid w:val="006E0D4C"/>
    <w:rsid w:val="006E29C0"/>
    <w:rsid w:val="006E2B8A"/>
    <w:rsid w:val="006E2E8D"/>
    <w:rsid w:val="006F07FF"/>
    <w:rsid w:val="006F1E12"/>
    <w:rsid w:val="006F2706"/>
    <w:rsid w:val="006F648D"/>
    <w:rsid w:val="006F7086"/>
    <w:rsid w:val="00710986"/>
    <w:rsid w:val="00712F92"/>
    <w:rsid w:val="007146AF"/>
    <w:rsid w:val="00717572"/>
    <w:rsid w:val="00721A83"/>
    <w:rsid w:val="00722725"/>
    <w:rsid w:val="00732D04"/>
    <w:rsid w:val="00733D69"/>
    <w:rsid w:val="00735844"/>
    <w:rsid w:val="00737265"/>
    <w:rsid w:val="00737E0E"/>
    <w:rsid w:val="00743722"/>
    <w:rsid w:val="00745F02"/>
    <w:rsid w:val="00746E43"/>
    <w:rsid w:val="00747DDC"/>
    <w:rsid w:val="0075044B"/>
    <w:rsid w:val="00753808"/>
    <w:rsid w:val="00755A6B"/>
    <w:rsid w:val="00755F59"/>
    <w:rsid w:val="00763C2F"/>
    <w:rsid w:val="007640E2"/>
    <w:rsid w:val="007662CE"/>
    <w:rsid w:val="00766693"/>
    <w:rsid w:val="007748AC"/>
    <w:rsid w:val="00774D16"/>
    <w:rsid w:val="00775394"/>
    <w:rsid w:val="00776D7F"/>
    <w:rsid w:val="00785730"/>
    <w:rsid w:val="0078696D"/>
    <w:rsid w:val="00786F23"/>
    <w:rsid w:val="0079013E"/>
    <w:rsid w:val="007933BA"/>
    <w:rsid w:val="007A1D33"/>
    <w:rsid w:val="007A1ED2"/>
    <w:rsid w:val="007A4F3F"/>
    <w:rsid w:val="007A5E5C"/>
    <w:rsid w:val="007A747B"/>
    <w:rsid w:val="007B1003"/>
    <w:rsid w:val="007B310D"/>
    <w:rsid w:val="007B5E58"/>
    <w:rsid w:val="007C0A7A"/>
    <w:rsid w:val="007C11FE"/>
    <w:rsid w:val="007C608D"/>
    <w:rsid w:val="007C6ADE"/>
    <w:rsid w:val="007D4C15"/>
    <w:rsid w:val="007D5651"/>
    <w:rsid w:val="007D7D7E"/>
    <w:rsid w:val="007E0A86"/>
    <w:rsid w:val="007E14F9"/>
    <w:rsid w:val="007E2556"/>
    <w:rsid w:val="007E3A09"/>
    <w:rsid w:val="007E4FC6"/>
    <w:rsid w:val="007E5A44"/>
    <w:rsid w:val="007E5B76"/>
    <w:rsid w:val="007E67FA"/>
    <w:rsid w:val="007E6FC8"/>
    <w:rsid w:val="007F2125"/>
    <w:rsid w:val="00801111"/>
    <w:rsid w:val="00803776"/>
    <w:rsid w:val="00803AEE"/>
    <w:rsid w:val="008075F4"/>
    <w:rsid w:val="00812654"/>
    <w:rsid w:val="0082056E"/>
    <w:rsid w:val="008231D3"/>
    <w:rsid w:val="00823252"/>
    <w:rsid w:val="0082508E"/>
    <w:rsid w:val="008305E7"/>
    <w:rsid w:val="00830C59"/>
    <w:rsid w:val="008348BA"/>
    <w:rsid w:val="00837205"/>
    <w:rsid w:val="00845082"/>
    <w:rsid w:val="00845E0B"/>
    <w:rsid w:val="00847D26"/>
    <w:rsid w:val="00851FAD"/>
    <w:rsid w:val="0085564A"/>
    <w:rsid w:val="0085600E"/>
    <w:rsid w:val="00856A8A"/>
    <w:rsid w:val="00862734"/>
    <w:rsid w:val="00862C70"/>
    <w:rsid w:val="00864EEF"/>
    <w:rsid w:val="008660FA"/>
    <w:rsid w:val="00870ED4"/>
    <w:rsid w:val="0087248A"/>
    <w:rsid w:val="008724DA"/>
    <w:rsid w:val="008752D1"/>
    <w:rsid w:val="00876871"/>
    <w:rsid w:val="00876F5F"/>
    <w:rsid w:val="008816D7"/>
    <w:rsid w:val="00882D23"/>
    <w:rsid w:val="00887165"/>
    <w:rsid w:val="00890291"/>
    <w:rsid w:val="008909E1"/>
    <w:rsid w:val="00890A5D"/>
    <w:rsid w:val="00892C1A"/>
    <w:rsid w:val="00896B53"/>
    <w:rsid w:val="008A01FE"/>
    <w:rsid w:val="008A1CEF"/>
    <w:rsid w:val="008A337D"/>
    <w:rsid w:val="008A34FF"/>
    <w:rsid w:val="008A713C"/>
    <w:rsid w:val="008A7E43"/>
    <w:rsid w:val="008B00AF"/>
    <w:rsid w:val="008B0AB9"/>
    <w:rsid w:val="008B3B92"/>
    <w:rsid w:val="008B421C"/>
    <w:rsid w:val="008B6894"/>
    <w:rsid w:val="008C4123"/>
    <w:rsid w:val="008C741A"/>
    <w:rsid w:val="008D1137"/>
    <w:rsid w:val="008D200C"/>
    <w:rsid w:val="008D4163"/>
    <w:rsid w:val="008E081E"/>
    <w:rsid w:val="008E3228"/>
    <w:rsid w:val="008E383D"/>
    <w:rsid w:val="008E3849"/>
    <w:rsid w:val="008F2920"/>
    <w:rsid w:val="008F4D03"/>
    <w:rsid w:val="00903234"/>
    <w:rsid w:val="00903599"/>
    <w:rsid w:val="00905922"/>
    <w:rsid w:val="00910D83"/>
    <w:rsid w:val="009127E4"/>
    <w:rsid w:val="00914E21"/>
    <w:rsid w:val="00914F24"/>
    <w:rsid w:val="00917346"/>
    <w:rsid w:val="009208DA"/>
    <w:rsid w:val="0092531C"/>
    <w:rsid w:val="00925535"/>
    <w:rsid w:val="00925A41"/>
    <w:rsid w:val="00930299"/>
    <w:rsid w:val="00930ED7"/>
    <w:rsid w:val="00931195"/>
    <w:rsid w:val="00932C0B"/>
    <w:rsid w:val="00934242"/>
    <w:rsid w:val="009348FA"/>
    <w:rsid w:val="009376AA"/>
    <w:rsid w:val="009410FA"/>
    <w:rsid w:val="009413ED"/>
    <w:rsid w:val="00942306"/>
    <w:rsid w:val="00943376"/>
    <w:rsid w:val="00943EA1"/>
    <w:rsid w:val="009447CF"/>
    <w:rsid w:val="00944A41"/>
    <w:rsid w:val="00945622"/>
    <w:rsid w:val="009469F7"/>
    <w:rsid w:val="00952BD4"/>
    <w:rsid w:val="0095549A"/>
    <w:rsid w:val="009575D4"/>
    <w:rsid w:val="0095776B"/>
    <w:rsid w:val="00960512"/>
    <w:rsid w:val="00962595"/>
    <w:rsid w:val="00964367"/>
    <w:rsid w:val="00965BAA"/>
    <w:rsid w:val="00965CEE"/>
    <w:rsid w:val="0097201F"/>
    <w:rsid w:val="009723FF"/>
    <w:rsid w:val="00973D32"/>
    <w:rsid w:val="009745AB"/>
    <w:rsid w:val="00974FE5"/>
    <w:rsid w:val="00983B13"/>
    <w:rsid w:val="00985904"/>
    <w:rsid w:val="009874B0"/>
    <w:rsid w:val="00987554"/>
    <w:rsid w:val="009903EF"/>
    <w:rsid w:val="00990764"/>
    <w:rsid w:val="00991FDB"/>
    <w:rsid w:val="009921A0"/>
    <w:rsid w:val="00995773"/>
    <w:rsid w:val="009A494E"/>
    <w:rsid w:val="009A7102"/>
    <w:rsid w:val="009B3F89"/>
    <w:rsid w:val="009B4454"/>
    <w:rsid w:val="009C0C88"/>
    <w:rsid w:val="009C1784"/>
    <w:rsid w:val="009C1CAF"/>
    <w:rsid w:val="009C300B"/>
    <w:rsid w:val="009C6288"/>
    <w:rsid w:val="009D230D"/>
    <w:rsid w:val="009D2B99"/>
    <w:rsid w:val="009E009B"/>
    <w:rsid w:val="009E0368"/>
    <w:rsid w:val="009E0A70"/>
    <w:rsid w:val="009E19BD"/>
    <w:rsid w:val="009E43AC"/>
    <w:rsid w:val="009E4F0F"/>
    <w:rsid w:val="009E7E11"/>
    <w:rsid w:val="009F1477"/>
    <w:rsid w:val="009F294A"/>
    <w:rsid w:val="009F2D84"/>
    <w:rsid w:val="009F508E"/>
    <w:rsid w:val="00A01F7B"/>
    <w:rsid w:val="00A02A2B"/>
    <w:rsid w:val="00A1068C"/>
    <w:rsid w:val="00A125B1"/>
    <w:rsid w:val="00A12B10"/>
    <w:rsid w:val="00A21AD6"/>
    <w:rsid w:val="00A226AA"/>
    <w:rsid w:val="00A22EC9"/>
    <w:rsid w:val="00A23881"/>
    <w:rsid w:val="00A24BC0"/>
    <w:rsid w:val="00A24BF4"/>
    <w:rsid w:val="00A269D5"/>
    <w:rsid w:val="00A26F13"/>
    <w:rsid w:val="00A30116"/>
    <w:rsid w:val="00A41AD5"/>
    <w:rsid w:val="00A4205D"/>
    <w:rsid w:val="00A4331E"/>
    <w:rsid w:val="00A45BEE"/>
    <w:rsid w:val="00A476B8"/>
    <w:rsid w:val="00A47BD4"/>
    <w:rsid w:val="00A50CCC"/>
    <w:rsid w:val="00A512B7"/>
    <w:rsid w:val="00A51655"/>
    <w:rsid w:val="00A52F51"/>
    <w:rsid w:val="00A539D5"/>
    <w:rsid w:val="00A53BE0"/>
    <w:rsid w:val="00A569F4"/>
    <w:rsid w:val="00A607A8"/>
    <w:rsid w:val="00A632EC"/>
    <w:rsid w:val="00A6342F"/>
    <w:rsid w:val="00A65C9D"/>
    <w:rsid w:val="00A669E8"/>
    <w:rsid w:val="00A70B72"/>
    <w:rsid w:val="00A752F9"/>
    <w:rsid w:val="00A761DF"/>
    <w:rsid w:val="00A77A3F"/>
    <w:rsid w:val="00A80774"/>
    <w:rsid w:val="00A85FFF"/>
    <w:rsid w:val="00A87DD9"/>
    <w:rsid w:val="00A91B58"/>
    <w:rsid w:val="00A93589"/>
    <w:rsid w:val="00A94778"/>
    <w:rsid w:val="00A96AF9"/>
    <w:rsid w:val="00A971BB"/>
    <w:rsid w:val="00AA0507"/>
    <w:rsid w:val="00AA607A"/>
    <w:rsid w:val="00AB0F1F"/>
    <w:rsid w:val="00AB2D86"/>
    <w:rsid w:val="00AB3DD8"/>
    <w:rsid w:val="00AC1379"/>
    <w:rsid w:val="00AC34E1"/>
    <w:rsid w:val="00AC6A79"/>
    <w:rsid w:val="00AC7078"/>
    <w:rsid w:val="00AD005E"/>
    <w:rsid w:val="00AD1147"/>
    <w:rsid w:val="00AD2752"/>
    <w:rsid w:val="00AD3685"/>
    <w:rsid w:val="00AD6689"/>
    <w:rsid w:val="00AD6835"/>
    <w:rsid w:val="00AE1937"/>
    <w:rsid w:val="00AE2A32"/>
    <w:rsid w:val="00AE31DA"/>
    <w:rsid w:val="00AE5BBE"/>
    <w:rsid w:val="00AF453F"/>
    <w:rsid w:val="00AF6215"/>
    <w:rsid w:val="00B0013C"/>
    <w:rsid w:val="00B00421"/>
    <w:rsid w:val="00B0092B"/>
    <w:rsid w:val="00B02D64"/>
    <w:rsid w:val="00B0355E"/>
    <w:rsid w:val="00B11AAA"/>
    <w:rsid w:val="00B12309"/>
    <w:rsid w:val="00B17CFE"/>
    <w:rsid w:val="00B20072"/>
    <w:rsid w:val="00B20CE2"/>
    <w:rsid w:val="00B20F8C"/>
    <w:rsid w:val="00B25D9A"/>
    <w:rsid w:val="00B2653D"/>
    <w:rsid w:val="00B266C4"/>
    <w:rsid w:val="00B26F61"/>
    <w:rsid w:val="00B345C8"/>
    <w:rsid w:val="00B449DC"/>
    <w:rsid w:val="00B458D8"/>
    <w:rsid w:val="00B475C5"/>
    <w:rsid w:val="00B51245"/>
    <w:rsid w:val="00B51802"/>
    <w:rsid w:val="00B53603"/>
    <w:rsid w:val="00B53E04"/>
    <w:rsid w:val="00B65F80"/>
    <w:rsid w:val="00B679F8"/>
    <w:rsid w:val="00B71C32"/>
    <w:rsid w:val="00B721E2"/>
    <w:rsid w:val="00B74F03"/>
    <w:rsid w:val="00B77C96"/>
    <w:rsid w:val="00B80A27"/>
    <w:rsid w:val="00B8315C"/>
    <w:rsid w:val="00B8327D"/>
    <w:rsid w:val="00B839FF"/>
    <w:rsid w:val="00B849E2"/>
    <w:rsid w:val="00B87314"/>
    <w:rsid w:val="00B9071F"/>
    <w:rsid w:val="00B90EA3"/>
    <w:rsid w:val="00B9159E"/>
    <w:rsid w:val="00B92EE3"/>
    <w:rsid w:val="00B9409C"/>
    <w:rsid w:val="00BA1413"/>
    <w:rsid w:val="00BA145C"/>
    <w:rsid w:val="00BA27AC"/>
    <w:rsid w:val="00BA2E49"/>
    <w:rsid w:val="00BA3249"/>
    <w:rsid w:val="00BA400A"/>
    <w:rsid w:val="00BA70CE"/>
    <w:rsid w:val="00BA7C61"/>
    <w:rsid w:val="00BB02D4"/>
    <w:rsid w:val="00BB135F"/>
    <w:rsid w:val="00BB5A2D"/>
    <w:rsid w:val="00BC075F"/>
    <w:rsid w:val="00BD7A9C"/>
    <w:rsid w:val="00BE21A8"/>
    <w:rsid w:val="00BE35C2"/>
    <w:rsid w:val="00BE6FA8"/>
    <w:rsid w:val="00BF013F"/>
    <w:rsid w:val="00BF4F0A"/>
    <w:rsid w:val="00BF566A"/>
    <w:rsid w:val="00C00A3A"/>
    <w:rsid w:val="00C0106C"/>
    <w:rsid w:val="00C04250"/>
    <w:rsid w:val="00C06015"/>
    <w:rsid w:val="00C07D10"/>
    <w:rsid w:val="00C1173F"/>
    <w:rsid w:val="00C12002"/>
    <w:rsid w:val="00C20492"/>
    <w:rsid w:val="00C2152A"/>
    <w:rsid w:val="00C22205"/>
    <w:rsid w:val="00C24062"/>
    <w:rsid w:val="00C271DF"/>
    <w:rsid w:val="00C273EC"/>
    <w:rsid w:val="00C27A25"/>
    <w:rsid w:val="00C32204"/>
    <w:rsid w:val="00C35461"/>
    <w:rsid w:val="00C368DB"/>
    <w:rsid w:val="00C42E77"/>
    <w:rsid w:val="00C46734"/>
    <w:rsid w:val="00C47BF9"/>
    <w:rsid w:val="00C50CA1"/>
    <w:rsid w:val="00C50E84"/>
    <w:rsid w:val="00C52FA6"/>
    <w:rsid w:val="00C65ACD"/>
    <w:rsid w:val="00C713F3"/>
    <w:rsid w:val="00C717EC"/>
    <w:rsid w:val="00C71BE2"/>
    <w:rsid w:val="00C7290B"/>
    <w:rsid w:val="00C74F88"/>
    <w:rsid w:val="00C7684A"/>
    <w:rsid w:val="00C77789"/>
    <w:rsid w:val="00C81CAC"/>
    <w:rsid w:val="00C873C4"/>
    <w:rsid w:val="00C87F28"/>
    <w:rsid w:val="00C902BC"/>
    <w:rsid w:val="00C91103"/>
    <w:rsid w:val="00CA3C54"/>
    <w:rsid w:val="00CA3E13"/>
    <w:rsid w:val="00CA736A"/>
    <w:rsid w:val="00CA7F00"/>
    <w:rsid w:val="00CB0729"/>
    <w:rsid w:val="00CB3135"/>
    <w:rsid w:val="00CC0622"/>
    <w:rsid w:val="00CC1D01"/>
    <w:rsid w:val="00CC300C"/>
    <w:rsid w:val="00CD1B95"/>
    <w:rsid w:val="00CD3542"/>
    <w:rsid w:val="00CD581B"/>
    <w:rsid w:val="00CD69DA"/>
    <w:rsid w:val="00CE1940"/>
    <w:rsid w:val="00CE231D"/>
    <w:rsid w:val="00CE2C2E"/>
    <w:rsid w:val="00CE3800"/>
    <w:rsid w:val="00CE73F7"/>
    <w:rsid w:val="00CF37BE"/>
    <w:rsid w:val="00CF56A1"/>
    <w:rsid w:val="00CF5F8F"/>
    <w:rsid w:val="00CF646C"/>
    <w:rsid w:val="00CF746F"/>
    <w:rsid w:val="00CF7EDA"/>
    <w:rsid w:val="00D013B6"/>
    <w:rsid w:val="00D03024"/>
    <w:rsid w:val="00D0314E"/>
    <w:rsid w:val="00D03988"/>
    <w:rsid w:val="00D06E34"/>
    <w:rsid w:val="00D127DB"/>
    <w:rsid w:val="00D174CC"/>
    <w:rsid w:val="00D240EE"/>
    <w:rsid w:val="00D27A5A"/>
    <w:rsid w:val="00D321B4"/>
    <w:rsid w:val="00D37702"/>
    <w:rsid w:val="00D37F15"/>
    <w:rsid w:val="00D40F0F"/>
    <w:rsid w:val="00D427CC"/>
    <w:rsid w:val="00D44E6E"/>
    <w:rsid w:val="00D44FED"/>
    <w:rsid w:val="00D50873"/>
    <w:rsid w:val="00D52248"/>
    <w:rsid w:val="00D5311C"/>
    <w:rsid w:val="00D5485C"/>
    <w:rsid w:val="00D6074E"/>
    <w:rsid w:val="00D6190C"/>
    <w:rsid w:val="00D62B21"/>
    <w:rsid w:val="00D63316"/>
    <w:rsid w:val="00D6696F"/>
    <w:rsid w:val="00D714AB"/>
    <w:rsid w:val="00D73E1A"/>
    <w:rsid w:val="00D74A98"/>
    <w:rsid w:val="00D81A61"/>
    <w:rsid w:val="00D83687"/>
    <w:rsid w:val="00D841B9"/>
    <w:rsid w:val="00D86D65"/>
    <w:rsid w:val="00D87405"/>
    <w:rsid w:val="00D92CFB"/>
    <w:rsid w:val="00D93E28"/>
    <w:rsid w:val="00D95157"/>
    <w:rsid w:val="00DA0B3A"/>
    <w:rsid w:val="00DA5037"/>
    <w:rsid w:val="00DB490E"/>
    <w:rsid w:val="00DB5747"/>
    <w:rsid w:val="00DB5FAC"/>
    <w:rsid w:val="00DC0DB6"/>
    <w:rsid w:val="00DC1245"/>
    <w:rsid w:val="00DC701B"/>
    <w:rsid w:val="00DD088E"/>
    <w:rsid w:val="00DD3EAA"/>
    <w:rsid w:val="00DD5252"/>
    <w:rsid w:val="00DE0B51"/>
    <w:rsid w:val="00DE0F39"/>
    <w:rsid w:val="00DE4730"/>
    <w:rsid w:val="00DE5488"/>
    <w:rsid w:val="00DF0B5F"/>
    <w:rsid w:val="00DF150F"/>
    <w:rsid w:val="00DF45A7"/>
    <w:rsid w:val="00DF747F"/>
    <w:rsid w:val="00E009ED"/>
    <w:rsid w:val="00E03A0D"/>
    <w:rsid w:val="00E20678"/>
    <w:rsid w:val="00E22016"/>
    <w:rsid w:val="00E22446"/>
    <w:rsid w:val="00E2604B"/>
    <w:rsid w:val="00E2652C"/>
    <w:rsid w:val="00E271B3"/>
    <w:rsid w:val="00E2799E"/>
    <w:rsid w:val="00E30396"/>
    <w:rsid w:val="00E35A7F"/>
    <w:rsid w:val="00E420CA"/>
    <w:rsid w:val="00E43DFD"/>
    <w:rsid w:val="00E47B69"/>
    <w:rsid w:val="00E5518E"/>
    <w:rsid w:val="00E55D58"/>
    <w:rsid w:val="00E646CC"/>
    <w:rsid w:val="00E71069"/>
    <w:rsid w:val="00E7799E"/>
    <w:rsid w:val="00E817ED"/>
    <w:rsid w:val="00E82361"/>
    <w:rsid w:val="00E8410C"/>
    <w:rsid w:val="00E8774D"/>
    <w:rsid w:val="00E8796E"/>
    <w:rsid w:val="00E9116D"/>
    <w:rsid w:val="00E93A0F"/>
    <w:rsid w:val="00E95F84"/>
    <w:rsid w:val="00EA062A"/>
    <w:rsid w:val="00EA10A4"/>
    <w:rsid w:val="00EA18CA"/>
    <w:rsid w:val="00EA55C1"/>
    <w:rsid w:val="00EA6888"/>
    <w:rsid w:val="00EB027F"/>
    <w:rsid w:val="00EB2241"/>
    <w:rsid w:val="00EB32B3"/>
    <w:rsid w:val="00EB3B8E"/>
    <w:rsid w:val="00EB5350"/>
    <w:rsid w:val="00EB6AA3"/>
    <w:rsid w:val="00EB76F2"/>
    <w:rsid w:val="00EC0225"/>
    <w:rsid w:val="00EC2DB3"/>
    <w:rsid w:val="00EC3751"/>
    <w:rsid w:val="00EC489A"/>
    <w:rsid w:val="00EC5496"/>
    <w:rsid w:val="00EC6477"/>
    <w:rsid w:val="00ED3880"/>
    <w:rsid w:val="00ED4942"/>
    <w:rsid w:val="00ED55B9"/>
    <w:rsid w:val="00ED61FA"/>
    <w:rsid w:val="00ED692C"/>
    <w:rsid w:val="00ED6B8E"/>
    <w:rsid w:val="00EE1A76"/>
    <w:rsid w:val="00EE32B0"/>
    <w:rsid w:val="00EE5182"/>
    <w:rsid w:val="00EE63CF"/>
    <w:rsid w:val="00EE7B43"/>
    <w:rsid w:val="00EF1A13"/>
    <w:rsid w:val="00EF4629"/>
    <w:rsid w:val="00EF6F20"/>
    <w:rsid w:val="00EF7523"/>
    <w:rsid w:val="00F01030"/>
    <w:rsid w:val="00F05466"/>
    <w:rsid w:val="00F05964"/>
    <w:rsid w:val="00F12234"/>
    <w:rsid w:val="00F129FA"/>
    <w:rsid w:val="00F13259"/>
    <w:rsid w:val="00F13AB4"/>
    <w:rsid w:val="00F16882"/>
    <w:rsid w:val="00F2097E"/>
    <w:rsid w:val="00F216D6"/>
    <w:rsid w:val="00F21986"/>
    <w:rsid w:val="00F24E00"/>
    <w:rsid w:val="00F310F4"/>
    <w:rsid w:val="00F318F9"/>
    <w:rsid w:val="00F36272"/>
    <w:rsid w:val="00F364C1"/>
    <w:rsid w:val="00F41E72"/>
    <w:rsid w:val="00F44D4B"/>
    <w:rsid w:val="00F45E12"/>
    <w:rsid w:val="00F52D4F"/>
    <w:rsid w:val="00F56D62"/>
    <w:rsid w:val="00F5796B"/>
    <w:rsid w:val="00F60651"/>
    <w:rsid w:val="00F65DB9"/>
    <w:rsid w:val="00F66016"/>
    <w:rsid w:val="00F67200"/>
    <w:rsid w:val="00F67DF7"/>
    <w:rsid w:val="00F7127A"/>
    <w:rsid w:val="00F72467"/>
    <w:rsid w:val="00F72794"/>
    <w:rsid w:val="00F72EC2"/>
    <w:rsid w:val="00F73018"/>
    <w:rsid w:val="00F764C9"/>
    <w:rsid w:val="00F80749"/>
    <w:rsid w:val="00F84EB0"/>
    <w:rsid w:val="00F85197"/>
    <w:rsid w:val="00F86FCB"/>
    <w:rsid w:val="00F90572"/>
    <w:rsid w:val="00F9089A"/>
    <w:rsid w:val="00F91799"/>
    <w:rsid w:val="00F92B32"/>
    <w:rsid w:val="00F945A4"/>
    <w:rsid w:val="00FA0D56"/>
    <w:rsid w:val="00FA60EB"/>
    <w:rsid w:val="00FA7DB0"/>
    <w:rsid w:val="00FB3760"/>
    <w:rsid w:val="00FB3910"/>
    <w:rsid w:val="00FB59DC"/>
    <w:rsid w:val="00FB5EA5"/>
    <w:rsid w:val="00FC0198"/>
    <w:rsid w:val="00FC112E"/>
    <w:rsid w:val="00FC264D"/>
    <w:rsid w:val="00FC2C4C"/>
    <w:rsid w:val="00FC5443"/>
    <w:rsid w:val="00FC7490"/>
    <w:rsid w:val="00FD3CDF"/>
    <w:rsid w:val="00FE2A35"/>
    <w:rsid w:val="00FE5F7A"/>
    <w:rsid w:val="00FE6C2D"/>
    <w:rsid w:val="00FF0A56"/>
    <w:rsid w:val="00FF0C05"/>
    <w:rsid w:val="00FF5681"/>
    <w:rsid w:val="00FF67E9"/>
    <w:rsid w:val="00FF7AE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41"/>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34BBB"/>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extodeglobo">
    <w:name w:val="Balloon Text"/>
    <w:basedOn w:val="Normal"/>
    <w:link w:val="TextodegloboCar"/>
    <w:uiPriority w:val="99"/>
    <w:semiHidden/>
    <w:unhideWhenUsed/>
    <w:rsid w:val="00134BB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BBB"/>
    <w:rPr>
      <w:rFonts w:ascii="Tahoma" w:hAnsi="Tahoma" w:cs="Tahoma"/>
      <w:sz w:val="16"/>
      <w:szCs w:val="16"/>
      <w:lang w:val="en-GB"/>
    </w:rPr>
  </w:style>
  <w:style w:type="paragraph" w:styleId="Textonotapie">
    <w:name w:val="footnote text"/>
    <w:basedOn w:val="Normal"/>
    <w:link w:val="TextonotapieCar"/>
    <w:uiPriority w:val="99"/>
    <w:semiHidden/>
    <w:unhideWhenUsed/>
    <w:rsid w:val="00134BB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4BBB"/>
    <w:rPr>
      <w:sz w:val="20"/>
      <w:szCs w:val="20"/>
      <w:lang w:val="en-GB"/>
    </w:rPr>
  </w:style>
  <w:style w:type="character" w:styleId="Refdenotaalpie">
    <w:name w:val="footnote reference"/>
    <w:basedOn w:val="Fuentedeprrafopredeter"/>
    <w:uiPriority w:val="99"/>
    <w:semiHidden/>
    <w:unhideWhenUsed/>
    <w:rsid w:val="00134BBB"/>
    <w:rPr>
      <w:vertAlign w:val="superscript"/>
    </w:rPr>
  </w:style>
  <w:style w:type="character" w:styleId="Hipervnculo">
    <w:name w:val="Hyperlink"/>
    <w:basedOn w:val="Fuentedeprrafopredeter"/>
    <w:uiPriority w:val="99"/>
    <w:semiHidden/>
    <w:unhideWhenUsed/>
    <w:rsid w:val="00134BBB"/>
    <w:rPr>
      <w:color w:val="0000FF"/>
      <w:u w:val="single"/>
    </w:rPr>
  </w:style>
  <w:style w:type="paragraph" w:styleId="HTMLconformatoprevio">
    <w:name w:val="HTML Preformatted"/>
    <w:basedOn w:val="Normal"/>
    <w:link w:val="HTMLconformatoprevioCar"/>
    <w:uiPriority w:val="99"/>
    <w:semiHidden/>
    <w:unhideWhenUsed/>
    <w:rsid w:val="00082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082DF9"/>
    <w:rPr>
      <w:rFonts w:ascii="Courier New" w:hAnsi="Courier New" w:cs="Courier New"/>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divs>
    <w:div w:id="119693405">
      <w:bodyDiv w:val="1"/>
      <w:marLeft w:val="0"/>
      <w:marRight w:val="0"/>
      <w:marTop w:val="0"/>
      <w:marBottom w:val="0"/>
      <w:divBdr>
        <w:top w:val="none" w:sz="0" w:space="0" w:color="auto"/>
        <w:left w:val="none" w:sz="0" w:space="0" w:color="auto"/>
        <w:bottom w:val="none" w:sz="0" w:space="0" w:color="auto"/>
        <w:right w:val="none" w:sz="0" w:space="0" w:color="auto"/>
      </w:divBdr>
    </w:div>
    <w:div w:id="409085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cedipcloud.wixsite.com/minsal-2015/control-prena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C8247-1726-471D-8902-13290321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774</Words>
  <Characters>4261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dc:creator>
  <cp:lastModifiedBy>Guillermo Diaz Vallejos</cp:lastModifiedBy>
  <cp:revision>3</cp:revision>
  <dcterms:created xsi:type="dcterms:W3CDTF">2019-05-02T16:22:00Z</dcterms:created>
  <dcterms:modified xsi:type="dcterms:W3CDTF">2019-05-02T17:19:00Z</dcterms:modified>
</cp:coreProperties>
</file>