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CC5" w:rsidRDefault="00943CC5" w:rsidP="00943CC5">
      <w:pPr>
        <w:pStyle w:val="Ttulo1"/>
        <w:spacing w:before="0" w:after="0" w:line="360" w:lineRule="auto"/>
        <w:ind w:right="-91"/>
        <w:jc w:val="both"/>
        <w:rPr>
          <w:rFonts w:ascii="Times" w:hAnsi="Times"/>
          <w:sz w:val="28"/>
          <w:szCs w:val="28"/>
        </w:rPr>
      </w:pPr>
      <w:r w:rsidRPr="00943CC5">
        <w:rPr>
          <w:rFonts w:ascii="Times" w:hAnsi="Times"/>
          <w:sz w:val="28"/>
          <w:szCs w:val="28"/>
        </w:rPr>
        <w:t>Modifica la Carta Fundamental, para consagrar el carácter unicameral del Congreso Nacional</w:t>
      </w:r>
    </w:p>
    <w:p w:rsidR="00943CC5" w:rsidRPr="00943CC5" w:rsidRDefault="00943CC5" w:rsidP="00943CC5"/>
    <w:p w:rsidR="00943CC5" w:rsidRDefault="00943CC5" w:rsidP="00943CC5">
      <w:pPr>
        <w:pStyle w:val="Ttulo1"/>
        <w:spacing w:before="0" w:after="0" w:line="360" w:lineRule="auto"/>
        <w:ind w:right="-91"/>
        <w:jc w:val="center"/>
        <w:rPr>
          <w:rFonts w:ascii="Times" w:hAnsi="Times"/>
          <w:sz w:val="28"/>
          <w:szCs w:val="28"/>
        </w:rPr>
      </w:pPr>
      <w:r>
        <w:rPr>
          <w:rFonts w:ascii="Times" w:hAnsi="Times"/>
          <w:sz w:val="28"/>
          <w:szCs w:val="28"/>
        </w:rPr>
        <w:t>Boletín N° 12687-07</w:t>
      </w:r>
    </w:p>
    <w:p w:rsidR="00CE628B" w:rsidRPr="000C3D62" w:rsidRDefault="00CE628B" w:rsidP="00943CC5">
      <w:pPr>
        <w:pStyle w:val="Ttulo1"/>
        <w:spacing w:before="0" w:after="0" w:line="360" w:lineRule="auto"/>
        <w:ind w:right="-91"/>
        <w:jc w:val="both"/>
        <w:rPr>
          <w:rFonts w:ascii="Times" w:hAnsi="Times"/>
          <w:sz w:val="24"/>
          <w:szCs w:val="24"/>
        </w:rPr>
      </w:pPr>
      <w:r w:rsidRPr="000C3D62">
        <w:rPr>
          <w:rFonts w:ascii="Times" w:hAnsi="Times"/>
          <w:sz w:val="24"/>
          <w:szCs w:val="24"/>
        </w:rPr>
        <w:t xml:space="preserve">Antecedentes: </w:t>
      </w:r>
    </w:p>
    <w:p w:rsidR="00CE628B" w:rsidRPr="00CE628B" w:rsidRDefault="00CE628B" w:rsidP="00943CC5">
      <w:pPr>
        <w:spacing w:after="0" w:line="360" w:lineRule="auto"/>
        <w:ind w:right="-91"/>
      </w:pPr>
    </w:p>
    <w:p w:rsidR="00CE628B" w:rsidRPr="00CE628B" w:rsidRDefault="00CE628B" w:rsidP="00943CC5">
      <w:pPr>
        <w:numPr>
          <w:ilvl w:val="0"/>
          <w:numId w:val="3"/>
        </w:numPr>
        <w:pBdr>
          <w:top w:val="nil"/>
          <w:left w:val="nil"/>
          <w:bottom w:val="nil"/>
          <w:right w:val="nil"/>
          <w:between w:val="nil"/>
        </w:pBdr>
        <w:spacing w:after="0"/>
        <w:ind w:right="-93"/>
        <w:jc w:val="both"/>
        <w:rPr>
          <w:rFonts w:ascii="Times" w:hAnsi="Times"/>
          <w:sz w:val="24"/>
          <w:szCs w:val="24"/>
        </w:rPr>
      </w:pPr>
      <w:r w:rsidRPr="00CE628B">
        <w:rPr>
          <w:rFonts w:ascii="Times" w:hAnsi="Times"/>
          <w:color w:val="000000"/>
          <w:sz w:val="24"/>
          <w:szCs w:val="24"/>
        </w:rPr>
        <w:t xml:space="preserve">Considerando la constante necesidad de modernizar el Estado y sus diferentes órganos con el objetivo de mejorar su funcionamiento y que pueda cumplir las legítimas expectativas de la ciudadanía. </w:t>
      </w:r>
    </w:p>
    <w:p w:rsidR="00CE628B" w:rsidRPr="00CE628B" w:rsidRDefault="00CE628B" w:rsidP="00943CC5">
      <w:pPr>
        <w:pBdr>
          <w:top w:val="nil"/>
          <w:left w:val="nil"/>
          <w:bottom w:val="nil"/>
          <w:right w:val="nil"/>
          <w:between w:val="nil"/>
        </w:pBdr>
        <w:spacing w:after="0"/>
        <w:ind w:left="720" w:right="-93"/>
        <w:jc w:val="both"/>
        <w:rPr>
          <w:rFonts w:ascii="Times" w:hAnsi="Times"/>
          <w:sz w:val="24"/>
          <w:szCs w:val="24"/>
        </w:rPr>
      </w:pPr>
    </w:p>
    <w:p w:rsidR="00CE628B" w:rsidRPr="00CE628B" w:rsidRDefault="00CE628B" w:rsidP="00943CC5">
      <w:pPr>
        <w:numPr>
          <w:ilvl w:val="0"/>
          <w:numId w:val="3"/>
        </w:numPr>
        <w:pBdr>
          <w:top w:val="nil"/>
          <w:left w:val="nil"/>
          <w:bottom w:val="nil"/>
          <w:right w:val="nil"/>
          <w:between w:val="nil"/>
        </w:pBdr>
        <w:spacing w:after="0"/>
        <w:ind w:right="-93"/>
        <w:jc w:val="both"/>
        <w:rPr>
          <w:rFonts w:ascii="Times" w:hAnsi="Times"/>
          <w:sz w:val="24"/>
          <w:szCs w:val="24"/>
        </w:rPr>
      </w:pPr>
      <w:r w:rsidRPr="00CE628B">
        <w:rPr>
          <w:rFonts w:ascii="Times" w:hAnsi="Times"/>
          <w:color w:val="000000"/>
          <w:sz w:val="24"/>
          <w:szCs w:val="24"/>
        </w:rPr>
        <w:t xml:space="preserve">Que el Congreso Nacional, representante de la voluntad soberana de nuestro país, debe ser parte de este esfuerzo modernizador del Estado. </w:t>
      </w:r>
    </w:p>
    <w:p w:rsidR="00CE628B" w:rsidRPr="00CE628B" w:rsidRDefault="00CE628B" w:rsidP="00943CC5">
      <w:pPr>
        <w:pBdr>
          <w:top w:val="nil"/>
          <w:left w:val="nil"/>
          <w:bottom w:val="nil"/>
          <w:right w:val="nil"/>
          <w:between w:val="nil"/>
        </w:pBdr>
        <w:spacing w:after="0"/>
        <w:ind w:left="720" w:right="-93"/>
        <w:jc w:val="both"/>
        <w:rPr>
          <w:rFonts w:ascii="Times" w:hAnsi="Times"/>
          <w:sz w:val="24"/>
          <w:szCs w:val="24"/>
        </w:rPr>
      </w:pPr>
    </w:p>
    <w:p w:rsidR="00CE628B" w:rsidRPr="00CE628B" w:rsidRDefault="00CE628B" w:rsidP="00943CC5">
      <w:pPr>
        <w:numPr>
          <w:ilvl w:val="0"/>
          <w:numId w:val="3"/>
        </w:numPr>
        <w:pBdr>
          <w:top w:val="nil"/>
          <w:left w:val="nil"/>
          <w:bottom w:val="nil"/>
          <w:right w:val="nil"/>
          <w:between w:val="nil"/>
        </w:pBdr>
        <w:spacing w:after="0"/>
        <w:ind w:right="-93"/>
        <w:jc w:val="both"/>
        <w:rPr>
          <w:rFonts w:ascii="Times" w:hAnsi="Times"/>
          <w:sz w:val="24"/>
          <w:szCs w:val="24"/>
        </w:rPr>
      </w:pPr>
      <w:r w:rsidRPr="00CE628B">
        <w:rPr>
          <w:rFonts w:ascii="Times" w:hAnsi="Times"/>
          <w:color w:val="000000"/>
          <w:sz w:val="24"/>
          <w:szCs w:val="24"/>
        </w:rPr>
        <w:t>Que la instalación en Chile de una función legislativa bicameral responde a una inspiración del modelo estadounidense durante su proceso emancipador en el que una cámara represe</w:t>
      </w:r>
      <w:bookmarkStart w:id="0" w:name="_GoBack"/>
      <w:bookmarkEnd w:id="0"/>
      <w:r w:rsidRPr="00CE628B">
        <w:rPr>
          <w:rFonts w:ascii="Times" w:hAnsi="Times"/>
          <w:color w:val="000000"/>
          <w:sz w:val="24"/>
          <w:szCs w:val="24"/>
        </w:rPr>
        <w:t>ntaría la población y la otra, a los Estados que la conforman con el objetivo de equiparar el peso político entre los Estados con grandes diferencias demográficas. En este sentido, la idea un Poder Legislativo bicameral corresponde más a un Estado Federal que uno Unitario, como en el caso chileno.</w:t>
      </w:r>
    </w:p>
    <w:p w:rsidR="00CE628B" w:rsidRPr="00CE628B" w:rsidRDefault="00CE628B" w:rsidP="00943CC5">
      <w:pPr>
        <w:pBdr>
          <w:top w:val="nil"/>
          <w:left w:val="nil"/>
          <w:bottom w:val="nil"/>
          <w:right w:val="nil"/>
          <w:between w:val="nil"/>
        </w:pBdr>
        <w:spacing w:after="0"/>
        <w:ind w:left="720" w:right="-93"/>
        <w:jc w:val="both"/>
        <w:rPr>
          <w:rFonts w:ascii="Times" w:hAnsi="Times"/>
          <w:sz w:val="24"/>
          <w:szCs w:val="24"/>
        </w:rPr>
      </w:pPr>
    </w:p>
    <w:p w:rsidR="00CE628B" w:rsidRPr="00CE628B" w:rsidRDefault="00CE628B" w:rsidP="00943CC5">
      <w:pPr>
        <w:numPr>
          <w:ilvl w:val="0"/>
          <w:numId w:val="3"/>
        </w:numPr>
        <w:pBdr>
          <w:top w:val="nil"/>
          <w:left w:val="nil"/>
          <w:bottom w:val="nil"/>
          <w:right w:val="nil"/>
          <w:between w:val="nil"/>
        </w:pBdr>
        <w:spacing w:after="0"/>
        <w:ind w:right="-93"/>
        <w:jc w:val="both"/>
        <w:rPr>
          <w:rFonts w:ascii="Times" w:hAnsi="Times"/>
          <w:sz w:val="24"/>
          <w:szCs w:val="24"/>
        </w:rPr>
      </w:pPr>
      <w:r w:rsidRPr="00CE628B">
        <w:rPr>
          <w:rFonts w:ascii="Times" w:hAnsi="Times"/>
          <w:color w:val="000000"/>
          <w:sz w:val="24"/>
          <w:szCs w:val="24"/>
        </w:rPr>
        <w:t xml:space="preserve">Que la discusión de crear un Poder Legislativo en Chile que se unicameral no es algo reciente, ya en el año 1971 cuando el entonces Presidente Salvador Allende envió al Parlamento un Proyecto de Reforma Constitucional que proponía la </w:t>
      </w:r>
      <w:proofErr w:type="spellStart"/>
      <w:r w:rsidRPr="00CE628B">
        <w:rPr>
          <w:rFonts w:ascii="Times" w:hAnsi="Times"/>
          <w:color w:val="000000"/>
          <w:sz w:val="24"/>
          <w:szCs w:val="24"/>
        </w:rPr>
        <w:t>unicameralidad</w:t>
      </w:r>
      <w:proofErr w:type="spellEnd"/>
      <w:r w:rsidRPr="00CE628B">
        <w:rPr>
          <w:rFonts w:ascii="Times" w:hAnsi="Times"/>
          <w:color w:val="000000"/>
          <w:sz w:val="24"/>
          <w:szCs w:val="24"/>
        </w:rPr>
        <w:t xml:space="preserve"> para la función legislativa afirmando en dicho documento que: “</w:t>
      </w:r>
      <w:r w:rsidRPr="00CE628B">
        <w:rPr>
          <w:rFonts w:ascii="Times" w:hAnsi="Times"/>
          <w:i/>
          <w:color w:val="000000"/>
          <w:sz w:val="24"/>
          <w:szCs w:val="24"/>
        </w:rPr>
        <w:t xml:space="preserve">En nuestro país, que es un Estado unitario, formado por ciudadanos a los que la Constitución asegura la igualdad ante la ley y confiere los mismos derechos políticos, el sistema bicameral no responde a ninguna necesidad real y en la actualidad contribuye a dilatar la adopción de decisiones políticas oportunas, a dificultarlas artificialmente y a crear en la opinión pública una suerte de desconfianza y recelo frente al proceso de formación de la ley que se estima costoso, lento e ineficaz”. </w:t>
      </w:r>
    </w:p>
    <w:p w:rsidR="00CE628B" w:rsidRPr="00CE628B" w:rsidRDefault="00CE628B" w:rsidP="00943CC5">
      <w:pPr>
        <w:pBdr>
          <w:top w:val="nil"/>
          <w:left w:val="nil"/>
          <w:bottom w:val="nil"/>
          <w:right w:val="nil"/>
          <w:between w:val="nil"/>
        </w:pBdr>
        <w:spacing w:after="0"/>
        <w:ind w:left="720" w:right="-93"/>
        <w:jc w:val="both"/>
        <w:rPr>
          <w:rFonts w:ascii="Times" w:hAnsi="Times"/>
          <w:i/>
          <w:sz w:val="24"/>
          <w:szCs w:val="24"/>
        </w:rPr>
      </w:pPr>
    </w:p>
    <w:p w:rsidR="00CE628B" w:rsidRPr="00CE628B" w:rsidRDefault="00CE628B" w:rsidP="00943CC5">
      <w:pPr>
        <w:numPr>
          <w:ilvl w:val="0"/>
          <w:numId w:val="3"/>
        </w:numPr>
        <w:pBdr>
          <w:top w:val="nil"/>
          <w:left w:val="nil"/>
          <w:bottom w:val="nil"/>
          <w:right w:val="nil"/>
          <w:between w:val="nil"/>
        </w:pBdr>
        <w:spacing w:after="0"/>
        <w:ind w:right="-93"/>
        <w:jc w:val="both"/>
        <w:rPr>
          <w:rFonts w:ascii="Times" w:hAnsi="Times"/>
          <w:color w:val="000000"/>
          <w:sz w:val="24"/>
          <w:szCs w:val="24"/>
        </w:rPr>
      </w:pPr>
      <w:r w:rsidRPr="00CE628B">
        <w:rPr>
          <w:rFonts w:ascii="Times" w:hAnsi="Times"/>
          <w:color w:val="000000"/>
          <w:sz w:val="24"/>
          <w:szCs w:val="24"/>
        </w:rPr>
        <w:t xml:space="preserve">Existe altos niveles de desconfianza por parte de la ciudadanía hacía el Poder Legislativo, la que debería ser utilizada como una oportunidad para realizar cambios y reanudar confianzas con la labor legislativa. </w:t>
      </w:r>
    </w:p>
    <w:p w:rsidR="00CE628B" w:rsidRPr="00CE628B" w:rsidRDefault="00CE628B" w:rsidP="00943CC5">
      <w:pPr>
        <w:pBdr>
          <w:top w:val="nil"/>
          <w:left w:val="nil"/>
          <w:bottom w:val="nil"/>
          <w:right w:val="nil"/>
          <w:between w:val="nil"/>
        </w:pBdr>
        <w:spacing w:after="0"/>
        <w:ind w:left="720" w:right="-93"/>
        <w:jc w:val="both"/>
        <w:rPr>
          <w:rFonts w:ascii="Times" w:hAnsi="Times"/>
          <w:sz w:val="24"/>
          <w:szCs w:val="24"/>
        </w:rPr>
      </w:pPr>
    </w:p>
    <w:p w:rsidR="00CE628B" w:rsidRPr="003A64E0" w:rsidRDefault="00CE628B" w:rsidP="00943CC5">
      <w:pPr>
        <w:numPr>
          <w:ilvl w:val="0"/>
          <w:numId w:val="3"/>
        </w:numPr>
        <w:pBdr>
          <w:top w:val="nil"/>
          <w:left w:val="nil"/>
          <w:bottom w:val="nil"/>
          <w:right w:val="nil"/>
          <w:between w:val="nil"/>
        </w:pBdr>
        <w:spacing w:after="0"/>
        <w:ind w:right="-93"/>
        <w:jc w:val="both"/>
        <w:rPr>
          <w:rFonts w:ascii="Times" w:hAnsi="Times"/>
          <w:color w:val="000000"/>
          <w:sz w:val="24"/>
          <w:szCs w:val="24"/>
        </w:rPr>
      </w:pPr>
      <w:r w:rsidRPr="00CE628B">
        <w:rPr>
          <w:rFonts w:ascii="Times" w:hAnsi="Times"/>
          <w:color w:val="000000"/>
          <w:sz w:val="24"/>
          <w:szCs w:val="24"/>
        </w:rPr>
        <w:t xml:space="preserve">El proponer una cámara única aumentaría el sentimiento de responsabilidad de los representantes electos. Al día de hoy, cada ciudadano tiene dos representantes en el Congreso Nacional, sin que sepa necesariamente cuales son las funciones que </w:t>
      </w:r>
      <w:r w:rsidRPr="00CE628B">
        <w:rPr>
          <w:rFonts w:ascii="Times" w:hAnsi="Times"/>
          <w:color w:val="000000"/>
          <w:sz w:val="24"/>
          <w:szCs w:val="24"/>
        </w:rPr>
        <w:lastRenderedPageBreak/>
        <w:t>cumplen cada uno de estos. Al tener un representante, los ciudadanos sabrían quién es la persona que los representa en el poder legislativo lo que fortalecería el vínculo de responsabilidad.</w:t>
      </w:r>
    </w:p>
    <w:p w:rsidR="00CE628B" w:rsidRPr="00CE628B" w:rsidRDefault="00CE628B" w:rsidP="00943CC5">
      <w:pPr>
        <w:pBdr>
          <w:top w:val="nil"/>
          <w:left w:val="nil"/>
          <w:bottom w:val="nil"/>
          <w:right w:val="nil"/>
          <w:between w:val="nil"/>
        </w:pBdr>
        <w:spacing w:after="0"/>
        <w:ind w:right="-93"/>
        <w:jc w:val="both"/>
        <w:rPr>
          <w:rFonts w:ascii="Times" w:hAnsi="Times"/>
          <w:sz w:val="24"/>
          <w:szCs w:val="24"/>
        </w:rPr>
      </w:pPr>
    </w:p>
    <w:p w:rsidR="00CE628B" w:rsidRPr="00CE628B" w:rsidRDefault="00CE628B" w:rsidP="00943CC5">
      <w:pPr>
        <w:numPr>
          <w:ilvl w:val="0"/>
          <w:numId w:val="3"/>
        </w:numPr>
        <w:pBdr>
          <w:top w:val="nil"/>
          <w:left w:val="nil"/>
          <w:bottom w:val="nil"/>
          <w:right w:val="nil"/>
          <w:between w:val="nil"/>
        </w:pBdr>
        <w:spacing w:after="0"/>
        <w:ind w:right="-93"/>
        <w:jc w:val="both"/>
        <w:rPr>
          <w:rFonts w:ascii="Times" w:hAnsi="Times"/>
          <w:color w:val="000000"/>
          <w:sz w:val="24"/>
          <w:szCs w:val="24"/>
        </w:rPr>
      </w:pPr>
      <w:r w:rsidRPr="00CE628B">
        <w:rPr>
          <w:rFonts w:ascii="Times" w:hAnsi="Times"/>
          <w:color w:val="000000"/>
          <w:sz w:val="24"/>
          <w:szCs w:val="24"/>
        </w:rPr>
        <w:t>Entre los argumentos más importantes a favor del bicameralismo están:</w:t>
      </w:r>
    </w:p>
    <w:p w:rsidR="00CE628B" w:rsidRPr="00CE628B" w:rsidRDefault="00CE628B" w:rsidP="00943CC5">
      <w:pPr>
        <w:pBdr>
          <w:top w:val="nil"/>
          <w:left w:val="nil"/>
          <w:bottom w:val="nil"/>
          <w:right w:val="nil"/>
          <w:between w:val="nil"/>
        </w:pBdr>
        <w:spacing w:after="0"/>
        <w:ind w:left="720" w:right="-93"/>
        <w:jc w:val="both"/>
        <w:rPr>
          <w:rFonts w:ascii="Times" w:hAnsi="Times"/>
          <w:sz w:val="24"/>
          <w:szCs w:val="24"/>
        </w:rPr>
      </w:pPr>
    </w:p>
    <w:p w:rsidR="00CE628B" w:rsidRPr="00CE628B" w:rsidRDefault="00CE628B" w:rsidP="00943CC5">
      <w:pPr>
        <w:numPr>
          <w:ilvl w:val="1"/>
          <w:numId w:val="3"/>
        </w:numPr>
        <w:pBdr>
          <w:top w:val="nil"/>
          <w:left w:val="nil"/>
          <w:bottom w:val="nil"/>
          <w:right w:val="nil"/>
          <w:between w:val="nil"/>
        </w:pBdr>
        <w:spacing w:after="0"/>
        <w:ind w:right="-93"/>
        <w:jc w:val="both"/>
        <w:rPr>
          <w:rFonts w:ascii="Times" w:hAnsi="Times"/>
          <w:color w:val="000000"/>
          <w:sz w:val="24"/>
          <w:szCs w:val="24"/>
        </w:rPr>
      </w:pPr>
      <w:r w:rsidRPr="00CE628B">
        <w:rPr>
          <w:rFonts w:ascii="Times" w:hAnsi="Times"/>
          <w:color w:val="000000"/>
          <w:sz w:val="24"/>
          <w:szCs w:val="24"/>
        </w:rPr>
        <w:t xml:space="preserve">Es necesario que haya una distribución del poder legislativo para que existan contrapesos internos. Para el caso de nuestro país, es muy improbable que se llegue a una situación en la que el Poder Legislativo pueda adquirir una hipotética acción autoritaria frete a los otros poderes del Estado, Justamente, los contrapesos a uno u otros poderes del Estado son los otros poderes. </w:t>
      </w:r>
    </w:p>
    <w:p w:rsidR="00CE628B" w:rsidRPr="00CE628B" w:rsidRDefault="00CE628B" w:rsidP="00943CC5">
      <w:pPr>
        <w:pBdr>
          <w:top w:val="nil"/>
          <w:left w:val="nil"/>
          <w:bottom w:val="nil"/>
          <w:right w:val="nil"/>
          <w:between w:val="nil"/>
        </w:pBdr>
        <w:spacing w:after="0"/>
        <w:ind w:right="-93"/>
        <w:jc w:val="both"/>
        <w:rPr>
          <w:rFonts w:ascii="Times" w:hAnsi="Times"/>
          <w:sz w:val="24"/>
          <w:szCs w:val="24"/>
        </w:rPr>
      </w:pPr>
    </w:p>
    <w:p w:rsidR="00CE628B" w:rsidRPr="00CE628B" w:rsidRDefault="00CE628B" w:rsidP="00943CC5">
      <w:pPr>
        <w:numPr>
          <w:ilvl w:val="1"/>
          <w:numId w:val="3"/>
        </w:numPr>
        <w:pBdr>
          <w:top w:val="nil"/>
          <w:left w:val="nil"/>
          <w:bottom w:val="nil"/>
          <w:right w:val="nil"/>
          <w:between w:val="nil"/>
        </w:pBdr>
        <w:spacing w:after="0"/>
        <w:ind w:right="-93"/>
        <w:jc w:val="both"/>
        <w:rPr>
          <w:rFonts w:ascii="Times" w:hAnsi="Times"/>
          <w:color w:val="000000"/>
          <w:sz w:val="24"/>
          <w:szCs w:val="24"/>
        </w:rPr>
      </w:pPr>
      <w:r w:rsidRPr="00CE628B">
        <w:rPr>
          <w:rFonts w:ascii="Times" w:hAnsi="Times"/>
          <w:color w:val="000000"/>
          <w:sz w:val="24"/>
          <w:szCs w:val="24"/>
        </w:rPr>
        <w:t xml:space="preserve">La </w:t>
      </w:r>
      <w:proofErr w:type="spellStart"/>
      <w:r w:rsidRPr="00CE628B">
        <w:rPr>
          <w:rFonts w:ascii="Times" w:hAnsi="Times"/>
          <w:color w:val="000000"/>
          <w:sz w:val="24"/>
          <w:szCs w:val="24"/>
        </w:rPr>
        <w:t>bicameralidad</w:t>
      </w:r>
      <w:proofErr w:type="spellEnd"/>
      <w:r w:rsidRPr="00CE628B">
        <w:rPr>
          <w:rFonts w:ascii="Times" w:hAnsi="Times"/>
          <w:color w:val="000000"/>
          <w:sz w:val="24"/>
          <w:szCs w:val="24"/>
        </w:rPr>
        <w:t xml:space="preserve"> promueve una mayor reflexión de las leyes. La </w:t>
      </w:r>
      <w:proofErr w:type="spellStart"/>
      <w:r w:rsidRPr="00CE628B">
        <w:rPr>
          <w:rFonts w:ascii="Times" w:hAnsi="Times"/>
          <w:color w:val="000000"/>
          <w:sz w:val="24"/>
          <w:szCs w:val="24"/>
        </w:rPr>
        <w:t>bicameralidad</w:t>
      </w:r>
      <w:proofErr w:type="spellEnd"/>
      <w:r w:rsidRPr="00CE628B">
        <w:rPr>
          <w:rFonts w:ascii="Times" w:hAnsi="Times"/>
          <w:color w:val="000000"/>
          <w:sz w:val="24"/>
          <w:szCs w:val="24"/>
        </w:rPr>
        <w:t xml:space="preserve">, según lo vemos hoy en día, no asegura una mayor reflexión en torno a la creación de leyes. Más bien genera una excesiva burocracia parlamentaria en la que se vuelven a debatir leyes con los mismos argumentos otra vez. La calidad del debate depende de los representantes electos y no de dicha estructura. </w:t>
      </w:r>
    </w:p>
    <w:p w:rsidR="00CE628B" w:rsidRPr="00CE628B" w:rsidRDefault="00CE628B" w:rsidP="00943CC5">
      <w:pPr>
        <w:pBdr>
          <w:top w:val="nil"/>
          <w:left w:val="nil"/>
          <w:bottom w:val="nil"/>
          <w:right w:val="nil"/>
          <w:between w:val="nil"/>
        </w:pBdr>
        <w:spacing w:after="0"/>
        <w:ind w:right="-93"/>
        <w:jc w:val="both"/>
        <w:rPr>
          <w:rFonts w:ascii="Times" w:hAnsi="Times"/>
          <w:sz w:val="24"/>
          <w:szCs w:val="24"/>
        </w:rPr>
      </w:pPr>
    </w:p>
    <w:p w:rsidR="00CE628B" w:rsidRPr="00CE628B" w:rsidRDefault="00CE628B" w:rsidP="00943CC5">
      <w:pPr>
        <w:numPr>
          <w:ilvl w:val="0"/>
          <w:numId w:val="3"/>
        </w:numPr>
        <w:pBdr>
          <w:top w:val="nil"/>
          <w:left w:val="nil"/>
          <w:bottom w:val="nil"/>
          <w:right w:val="nil"/>
          <w:between w:val="nil"/>
        </w:pBdr>
        <w:spacing w:after="0"/>
        <w:ind w:right="-93"/>
        <w:jc w:val="both"/>
        <w:rPr>
          <w:rFonts w:ascii="Times" w:hAnsi="Times"/>
          <w:color w:val="000000"/>
          <w:sz w:val="24"/>
          <w:szCs w:val="24"/>
        </w:rPr>
      </w:pPr>
      <w:r w:rsidRPr="00CE628B">
        <w:rPr>
          <w:rFonts w:ascii="Times" w:hAnsi="Times"/>
          <w:color w:val="000000"/>
          <w:sz w:val="24"/>
          <w:szCs w:val="24"/>
        </w:rPr>
        <w:t xml:space="preserve">Que es necesario que el Estado responde de manera ágil y pertinente frente a las demandas de cambio de la población, y por ello, vemos en la </w:t>
      </w:r>
      <w:proofErr w:type="spellStart"/>
      <w:r w:rsidRPr="00CE628B">
        <w:rPr>
          <w:rFonts w:ascii="Times" w:hAnsi="Times"/>
          <w:color w:val="000000"/>
          <w:sz w:val="24"/>
          <w:szCs w:val="24"/>
        </w:rPr>
        <w:t>uicameralidad</w:t>
      </w:r>
      <w:proofErr w:type="spellEnd"/>
      <w:r w:rsidRPr="00CE628B">
        <w:rPr>
          <w:rFonts w:ascii="Times" w:hAnsi="Times"/>
          <w:color w:val="000000"/>
          <w:sz w:val="24"/>
          <w:szCs w:val="24"/>
        </w:rPr>
        <w:t xml:space="preserve"> una oportunidad de agilizar el debate legislativo y de eliminar barreras que entorpecen artificialmente la promulgación de leyes. Dicho cambio debe ser acompañado de mayor trasparencia de la función legislativa de los representantes. Es necesario aprovechar los cambios para que reanudar los lazos de confianza dela opinión pública respecto de la desprestigiada función parlamentaria. </w:t>
      </w:r>
    </w:p>
    <w:p w:rsidR="00CE628B" w:rsidRPr="00CE628B" w:rsidRDefault="00CE628B" w:rsidP="00943CC5">
      <w:pPr>
        <w:pBdr>
          <w:top w:val="nil"/>
          <w:left w:val="nil"/>
          <w:bottom w:val="nil"/>
          <w:right w:val="nil"/>
          <w:between w:val="nil"/>
        </w:pBdr>
        <w:spacing w:after="0"/>
        <w:ind w:right="-93"/>
        <w:jc w:val="both"/>
        <w:rPr>
          <w:rFonts w:ascii="Times" w:hAnsi="Times"/>
          <w:sz w:val="24"/>
          <w:szCs w:val="24"/>
        </w:rPr>
      </w:pPr>
    </w:p>
    <w:p w:rsidR="00CE628B" w:rsidRPr="00CE628B" w:rsidRDefault="00CE628B" w:rsidP="00943CC5">
      <w:pPr>
        <w:numPr>
          <w:ilvl w:val="0"/>
          <w:numId w:val="3"/>
        </w:numPr>
        <w:pBdr>
          <w:top w:val="nil"/>
          <w:left w:val="nil"/>
          <w:bottom w:val="nil"/>
          <w:right w:val="nil"/>
          <w:between w:val="nil"/>
        </w:pBdr>
        <w:ind w:right="-93"/>
        <w:jc w:val="both"/>
        <w:rPr>
          <w:rFonts w:ascii="Times" w:hAnsi="Times"/>
          <w:color w:val="000000"/>
          <w:sz w:val="24"/>
          <w:szCs w:val="24"/>
        </w:rPr>
      </w:pPr>
      <w:r w:rsidRPr="00CE628B">
        <w:rPr>
          <w:rFonts w:ascii="Times" w:hAnsi="Times"/>
          <w:color w:val="000000"/>
          <w:sz w:val="24"/>
          <w:szCs w:val="24"/>
        </w:rPr>
        <w:t xml:space="preserve">Respecto de la cantidad de representantes, se deberá discutir la pertinencia de reducir la cantidad de electos, o de sumar la cantidad establecida hoy en día de Diputados y Senadores e una misma Cámara. Sin perjuicio de lo anterior, la elección de representantes deberá responder a un sistema proporcional. </w:t>
      </w:r>
    </w:p>
    <w:p w:rsidR="00CE628B" w:rsidRPr="00CE628B" w:rsidRDefault="00CE628B" w:rsidP="00943CC5">
      <w:pPr>
        <w:ind w:right="-93"/>
        <w:jc w:val="both"/>
        <w:rPr>
          <w:rFonts w:ascii="Times" w:hAnsi="Times"/>
          <w:sz w:val="24"/>
          <w:szCs w:val="24"/>
        </w:rPr>
      </w:pPr>
      <w:bookmarkStart w:id="1" w:name="_gjdgxs" w:colFirst="0" w:colLast="0"/>
      <w:bookmarkEnd w:id="1"/>
      <w:r w:rsidRPr="00CE628B">
        <w:rPr>
          <w:rFonts w:ascii="Times" w:hAnsi="Times"/>
          <w:sz w:val="24"/>
          <w:szCs w:val="24"/>
        </w:rPr>
        <w:t xml:space="preserve">Es por lo anteriormente mencionado, proponemos un cambio a la Constitución Política, en la que se establezca que el Poder Legislativo quedará representado en el Congreso Nacional conformado por una Cámara única.  </w:t>
      </w:r>
    </w:p>
    <w:p w:rsidR="00CE628B" w:rsidRDefault="00CE628B" w:rsidP="00943CC5">
      <w:pPr>
        <w:ind w:right="-93"/>
        <w:jc w:val="both"/>
        <w:rPr>
          <w:rFonts w:ascii="Times" w:hAnsi="Times"/>
          <w:sz w:val="24"/>
          <w:szCs w:val="24"/>
        </w:rPr>
      </w:pPr>
      <w:bookmarkStart w:id="2" w:name="_ibwhmusn9fcr" w:colFirst="0" w:colLast="0"/>
      <w:bookmarkStart w:id="3" w:name="_m36cqwnb8tvo" w:colFirst="0" w:colLast="0"/>
      <w:bookmarkStart w:id="4" w:name="_rhfxg3a7rgcj" w:colFirst="0" w:colLast="0"/>
      <w:bookmarkStart w:id="5" w:name="_g1g5cafw80lh" w:colFirst="0" w:colLast="0"/>
      <w:bookmarkStart w:id="6" w:name="_3h1a962vjyae" w:colFirst="0" w:colLast="0"/>
      <w:bookmarkStart w:id="7" w:name="_mk8ghc6kmvx8" w:colFirst="0" w:colLast="0"/>
      <w:bookmarkEnd w:id="2"/>
      <w:bookmarkEnd w:id="3"/>
      <w:bookmarkEnd w:id="4"/>
      <w:bookmarkEnd w:id="5"/>
      <w:bookmarkEnd w:id="6"/>
      <w:bookmarkEnd w:id="7"/>
    </w:p>
    <w:p w:rsidR="004C10FE" w:rsidRPr="004C10FE" w:rsidRDefault="004C10FE" w:rsidP="00943CC5">
      <w:pPr>
        <w:pStyle w:val="Ttulo1"/>
        <w:ind w:right="-93"/>
        <w:jc w:val="both"/>
        <w:rPr>
          <w:rFonts w:ascii="Times" w:hAnsi="Times"/>
          <w:sz w:val="28"/>
          <w:szCs w:val="28"/>
        </w:rPr>
      </w:pPr>
      <w:r w:rsidRPr="00CE628B">
        <w:rPr>
          <w:rFonts w:ascii="Times" w:hAnsi="Times"/>
          <w:sz w:val="28"/>
          <w:szCs w:val="28"/>
        </w:rPr>
        <w:lastRenderedPageBreak/>
        <w:t xml:space="preserve">Proyecto de ley de reforma constitucional que </w:t>
      </w:r>
      <w:r>
        <w:rPr>
          <w:rFonts w:ascii="Times" w:hAnsi="Times"/>
          <w:sz w:val="28"/>
          <w:szCs w:val="28"/>
        </w:rPr>
        <w:t xml:space="preserve">modifica el capitulo V de la Constitución Política de la República sobre </w:t>
      </w:r>
      <w:r w:rsidRPr="00CE628B">
        <w:rPr>
          <w:rFonts w:ascii="Times" w:hAnsi="Times"/>
          <w:sz w:val="28"/>
          <w:szCs w:val="28"/>
        </w:rPr>
        <w:t>el Congreso Nacional</w:t>
      </w:r>
      <w:r>
        <w:rPr>
          <w:rFonts w:ascii="Times" w:hAnsi="Times"/>
          <w:sz w:val="28"/>
          <w:szCs w:val="28"/>
        </w:rPr>
        <w:t xml:space="preserve">. </w:t>
      </w:r>
    </w:p>
    <w:p w:rsidR="00CE628B" w:rsidRPr="00CE628B" w:rsidRDefault="00CE628B" w:rsidP="00943CC5">
      <w:pPr>
        <w:spacing w:before="540" w:after="0"/>
        <w:ind w:right="-93"/>
        <w:jc w:val="both"/>
        <w:rPr>
          <w:rFonts w:ascii="Times" w:hAnsi="Times"/>
          <w:i/>
          <w:sz w:val="24"/>
          <w:szCs w:val="24"/>
        </w:rPr>
      </w:pPr>
      <w:bookmarkStart w:id="8" w:name="_qjlefo5tshdh" w:colFirst="0" w:colLast="0"/>
      <w:bookmarkEnd w:id="8"/>
      <w:r>
        <w:rPr>
          <w:rFonts w:ascii="Times" w:hAnsi="Times"/>
          <w:i/>
          <w:sz w:val="24"/>
          <w:szCs w:val="24"/>
        </w:rPr>
        <w:t xml:space="preserve">Artículo 1. </w:t>
      </w:r>
      <w:r w:rsidRPr="00CE628B">
        <w:rPr>
          <w:rFonts w:ascii="Times" w:hAnsi="Times"/>
          <w:i/>
          <w:sz w:val="24"/>
          <w:szCs w:val="24"/>
        </w:rPr>
        <w:t>Reemplá</w:t>
      </w:r>
      <w:r>
        <w:rPr>
          <w:rFonts w:ascii="Times" w:hAnsi="Times"/>
          <w:i/>
          <w:sz w:val="24"/>
          <w:szCs w:val="24"/>
        </w:rPr>
        <w:t>cese</w:t>
      </w:r>
      <w:r w:rsidRPr="00CE628B">
        <w:rPr>
          <w:rFonts w:ascii="Times" w:hAnsi="Times"/>
          <w:i/>
          <w:sz w:val="24"/>
          <w:szCs w:val="24"/>
        </w:rPr>
        <w:t xml:space="preserve"> el Capítulo V de la Constitución Política del Estado, por el Siguiente:</w:t>
      </w:r>
    </w:p>
    <w:p w:rsidR="00CE628B" w:rsidRPr="00CE628B" w:rsidRDefault="00CE628B" w:rsidP="00943CC5">
      <w:pPr>
        <w:spacing w:before="540" w:after="0"/>
        <w:ind w:right="-93"/>
        <w:jc w:val="both"/>
        <w:rPr>
          <w:rFonts w:ascii="Times" w:hAnsi="Times"/>
          <w:i/>
          <w:sz w:val="24"/>
          <w:szCs w:val="24"/>
        </w:rPr>
      </w:pPr>
      <w:bookmarkStart w:id="9" w:name="_np5cka3r31b2" w:colFirst="0" w:colLast="0"/>
      <w:bookmarkEnd w:id="9"/>
      <w:r w:rsidRPr="00CE628B">
        <w:rPr>
          <w:rFonts w:ascii="Times" w:hAnsi="Times"/>
          <w:i/>
          <w:sz w:val="24"/>
          <w:szCs w:val="24"/>
        </w:rPr>
        <w:t>"Capítulo V, CONGRESO NACIONAL"</w:t>
      </w:r>
    </w:p>
    <w:p w:rsidR="00CE628B" w:rsidRPr="00CE628B" w:rsidRDefault="00CE628B" w:rsidP="00943CC5">
      <w:pPr>
        <w:spacing w:before="540" w:after="0"/>
        <w:ind w:right="-93"/>
        <w:jc w:val="both"/>
        <w:rPr>
          <w:rFonts w:ascii="Times" w:hAnsi="Times"/>
          <w:i/>
          <w:sz w:val="24"/>
          <w:szCs w:val="24"/>
        </w:rPr>
      </w:pPr>
      <w:bookmarkStart w:id="10" w:name="_yjkt865v6q5a" w:colFirst="0" w:colLast="0"/>
      <w:bookmarkEnd w:id="10"/>
    </w:p>
    <w:p w:rsidR="00CE628B" w:rsidRPr="00CE628B" w:rsidRDefault="00CE628B" w:rsidP="00943CC5">
      <w:pPr>
        <w:spacing w:after="0"/>
        <w:ind w:right="-93"/>
        <w:jc w:val="both"/>
        <w:rPr>
          <w:rFonts w:ascii="Times" w:hAnsi="Times"/>
          <w:i/>
          <w:sz w:val="24"/>
          <w:szCs w:val="24"/>
        </w:rPr>
      </w:pPr>
      <w:r w:rsidRPr="00CE628B">
        <w:rPr>
          <w:rFonts w:ascii="Times" w:hAnsi="Times"/>
          <w:i/>
          <w:sz w:val="24"/>
          <w:szCs w:val="24"/>
        </w:rPr>
        <w:t>Artículo 46.- El Congreso Nacional se compone de parlamentarios elegidos en votación directa, cuyo número, distritos electorales y sistema de elección será determinado por la ley orgánica constitucional respectiva.</w:t>
      </w:r>
    </w:p>
    <w:p w:rsidR="00CE628B" w:rsidRPr="00CE628B" w:rsidRDefault="00CE628B" w:rsidP="00943CC5">
      <w:pPr>
        <w:spacing w:after="0"/>
        <w:ind w:right="-93"/>
        <w:jc w:val="both"/>
        <w:rPr>
          <w:rFonts w:ascii="Times" w:hAnsi="Times"/>
          <w:i/>
          <w:sz w:val="24"/>
          <w:szCs w:val="24"/>
        </w:rPr>
      </w:pPr>
      <w:bookmarkStart w:id="11" w:name="_2nk72tu19rk" w:colFirst="0" w:colLast="0"/>
      <w:bookmarkEnd w:id="11"/>
    </w:p>
    <w:p w:rsidR="00CE628B" w:rsidRPr="00CE628B" w:rsidRDefault="00CE628B" w:rsidP="00943CC5">
      <w:pPr>
        <w:spacing w:after="0"/>
        <w:ind w:right="-93"/>
        <w:jc w:val="both"/>
        <w:rPr>
          <w:rFonts w:ascii="Times" w:hAnsi="Times"/>
          <w:i/>
          <w:sz w:val="24"/>
          <w:szCs w:val="24"/>
        </w:rPr>
      </w:pPr>
      <w:bookmarkStart w:id="12" w:name="_466d0my39rn7" w:colFirst="0" w:colLast="0"/>
      <w:bookmarkEnd w:id="12"/>
      <w:r w:rsidRPr="00CE628B">
        <w:rPr>
          <w:rFonts w:ascii="Times" w:hAnsi="Times"/>
          <w:i/>
          <w:sz w:val="24"/>
          <w:szCs w:val="24"/>
        </w:rPr>
        <w:t>Artículo 47.- Para ser elegido parlamentario se requiere ser ciudadano con derecho a sufragio, tener cumplidos veintiún años de edad, haber cursado la enseñanza media o equivalente, y tener residencia en la región a que pertenezca e</w:t>
      </w:r>
      <w:r w:rsidR="00454070">
        <w:rPr>
          <w:rFonts w:ascii="Times" w:hAnsi="Times"/>
          <w:i/>
          <w:sz w:val="24"/>
          <w:szCs w:val="24"/>
        </w:rPr>
        <w:t>l</w:t>
      </w:r>
      <w:r w:rsidRPr="00CE628B">
        <w:rPr>
          <w:rFonts w:ascii="Times" w:hAnsi="Times"/>
          <w:i/>
          <w:sz w:val="24"/>
          <w:szCs w:val="24"/>
        </w:rPr>
        <w:t xml:space="preserve"> distrito electoral correspondiente durante un plazo no inferior a dos años, contado hacia atrás desde el día de la elección.</w:t>
      </w:r>
    </w:p>
    <w:p w:rsidR="00CE628B" w:rsidRPr="00CE628B" w:rsidRDefault="00CE628B" w:rsidP="00943CC5">
      <w:pPr>
        <w:spacing w:before="220" w:after="0"/>
        <w:ind w:left="20" w:right="-93"/>
        <w:jc w:val="both"/>
        <w:rPr>
          <w:rFonts w:ascii="Times" w:hAnsi="Times"/>
          <w:i/>
          <w:sz w:val="24"/>
          <w:szCs w:val="24"/>
        </w:rPr>
      </w:pPr>
      <w:r w:rsidRPr="00CE628B">
        <w:rPr>
          <w:rFonts w:ascii="Times" w:hAnsi="Times"/>
          <w:i/>
          <w:sz w:val="24"/>
          <w:szCs w:val="24"/>
        </w:rPr>
        <w:t>Artículo 48.- El Congreso Nacional se renovará íntegramente cada cuatro años.</w:t>
      </w:r>
    </w:p>
    <w:p w:rsidR="00CE628B" w:rsidRPr="00CE628B" w:rsidRDefault="00CE628B" w:rsidP="00943CC5">
      <w:pPr>
        <w:spacing w:before="200" w:after="0"/>
        <w:ind w:left="20" w:right="-93"/>
        <w:jc w:val="both"/>
        <w:rPr>
          <w:rFonts w:ascii="Times" w:hAnsi="Times"/>
          <w:i/>
          <w:sz w:val="24"/>
          <w:szCs w:val="24"/>
        </w:rPr>
      </w:pPr>
      <w:r w:rsidRPr="00CE628B">
        <w:rPr>
          <w:rFonts w:ascii="Times" w:hAnsi="Times"/>
          <w:i/>
          <w:sz w:val="24"/>
          <w:szCs w:val="24"/>
        </w:rPr>
        <w:t>Artículo 49.- Las vacantes de parlamentarios se proveerán con el ciudadano que señale el partido político al que pertenecía el parlamentario que produjo la vacante al momento de ser elegido.</w:t>
      </w:r>
    </w:p>
    <w:p w:rsidR="00CE628B" w:rsidRPr="00CE628B" w:rsidRDefault="00CE628B" w:rsidP="00943CC5">
      <w:pPr>
        <w:spacing w:before="180" w:after="0"/>
        <w:ind w:left="20" w:right="-93"/>
        <w:jc w:val="both"/>
        <w:rPr>
          <w:rFonts w:ascii="Times" w:hAnsi="Times"/>
          <w:i/>
          <w:sz w:val="24"/>
          <w:szCs w:val="24"/>
        </w:rPr>
      </w:pPr>
      <w:r w:rsidRPr="00CE628B">
        <w:rPr>
          <w:rFonts w:ascii="Times" w:hAnsi="Times"/>
          <w:i/>
          <w:sz w:val="24"/>
          <w:szCs w:val="24"/>
        </w:rPr>
        <w:t>Los parlamentarios elegidos como independientes no serán reemplazados. Los parlamentarios elegidos como independientes que hubieren postulado integrando lista en conjunto con uno o más partidos políticos, serán reemplazados por el ciudadano que señale el partido indicado por el respectivo parlamentario al momento de presentar su declaración de candidatura.</w:t>
      </w:r>
    </w:p>
    <w:p w:rsidR="00CE628B" w:rsidRPr="00CE628B" w:rsidRDefault="00CE628B" w:rsidP="00943CC5">
      <w:pPr>
        <w:spacing w:before="200" w:after="0"/>
        <w:ind w:right="-93"/>
        <w:jc w:val="both"/>
        <w:rPr>
          <w:rFonts w:ascii="Times" w:hAnsi="Times"/>
          <w:i/>
          <w:sz w:val="24"/>
          <w:szCs w:val="24"/>
        </w:rPr>
      </w:pPr>
      <w:r w:rsidRPr="00CE628B">
        <w:rPr>
          <w:rFonts w:ascii="Times" w:hAnsi="Times"/>
          <w:i/>
          <w:sz w:val="24"/>
          <w:szCs w:val="24"/>
        </w:rPr>
        <w:t>El reemplazante deberá reunir los requisitos para ser elegido parlamentario. El nuevo parlamentario ejercerá sus funciones por el término que faltaba a quien originó la vacante.</w:t>
      </w:r>
    </w:p>
    <w:p w:rsidR="00CE628B" w:rsidRPr="00CE628B" w:rsidRDefault="00CE628B" w:rsidP="00943CC5">
      <w:pPr>
        <w:spacing w:before="220"/>
        <w:ind w:right="-93"/>
        <w:jc w:val="both"/>
        <w:rPr>
          <w:rFonts w:ascii="Times" w:hAnsi="Times"/>
          <w:i/>
          <w:sz w:val="24"/>
          <w:szCs w:val="24"/>
        </w:rPr>
      </w:pPr>
      <w:r w:rsidRPr="00CE628B">
        <w:rPr>
          <w:rFonts w:ascii="Times" w:hAnsi="Times"/>
          <w:i/>
          <w:sz w:val="24"/>
          <w:szCs w:val="24"/>
        </w:rPr>
        <w:t>Artículo 50.- Son atribuciones del Congreso Nacional:</w:t>
      </w:r>
    </w:p>
    <w:p w:rsidR="00CE628B" w:rsidRPr="00CE628B" w:rsidRDefault="00CE628B" w:rsidP="00943CC5">
      <w:pPr>
        <w:spacing w:before="200" w:after="0"/>
        <w:ind w:left="20" w:right="-93"/>
        <w:jc w:val="both"/>
        <w:rPr>
          <w:rFonts w:ascii="Times" w:hAnsi="Times"/>
          <w:i/>
          <w:sz w:val="24"/>
          <w:szCs w:val="24"/>
        </w:rPr>
      </w:pPr>
      <w:r w:rsidRPr="00CE628B">
        <w:rPr>
          <w:rFonts w:ascii="Times" w:hAnsi="Times"/>
          <w:i/>
          <w:sz w:val="24"/>
          <w:szCs w:val="24"/>
        </w:rPr>
        <w:t>1) Fiscalizar los actos del Gobierno. Para ejercer esta atribución el Congreso Nacional puede:</w:t>
      </w:r>
    </w:p>
    <w:p w:rsidR="00CE628B" w:rsidRPr="00CE628B" w:rsidRDefault="00CE628B" w:rsidP="00943CC5">
      <w:pPr>
        <w:numPr>
          <w:ilvl w:val="0"/>
          <w:numId w:val="4"/>
        </w:numPr>
        <w:spacing w:before="180" w:after="0"/>
        <w:ind w:left="567" w:right="-93"/>
        <w:jc w:val="both"/>
        <w:rPr>
          <w:rFonts w:ascii="Times" w:hAnsi="Times"/>
          <w:i/>
          <w:sz w:val="24"/>
          <w:szCs w:val="24"/>
        </w:rPr>
      </w:pPr>
      <w:r w:rsidRPr="00CE628B">
        <w:rPr>
          <w:rFonts w:ascii="Times" w:hAnsi="Times"/>
          <w:i/>
          <w:sz w:val="24"/>
          <w:szCs w:val="24"/>
        </w:rPr>
        <w:t xml:space="preserve">Adoptar acuerdos o sugerir observaciones, con el voto de la mayoría de los parlamentarios presentes, los que se transmitirán por escrito al Presidente de la </w:t>
      </w:r>
      <w:r w:rsidRPr="00CE628B">
        <w:rPr>
          <w:rFonts w:ascii="Times" w:hAnsi="Times"/>
          <w:i/>
          <w:sz w:val="24"/>
          <w:szCs w:val="24"/>
        </w:rPr>
        <w:lastRenderedPageBreak/>
        <w:t xml:space="preserve">República, quien deberá dar respuesta fundada por medio del Ministro de Estado que corresponda, dentro de treinta días. </w:t>
      </w:r>
    </w:p>
    <w:p w:rsidR="00CE628B" w:rsidRPr="00CE628B" w:rsidRDefault="00CE628B" w:rsidP="00943CC5">
      <w:pPr>
        <w:spacing w:before="180" w:after="0"/>
        <w:ind w:left="567" w:right="-93"/>
        <w:jc w:val="both"/>
        <w:rPr>
          <w:rFonts w:ascii="Times" w:hAnsi="Times"/>
          <w:i/>
          <w:sz w:val="24"/>
          <w:szCs w:val="24"/>
        </w:rPr>
      </w:pPr>
      <w:bookmarkStart w:id="13" w:name="_z4k14m78j5ac" w:colFirst="0" w:colLast="0"/>
      <w:bookmarkEnd w:id="13"/>
      <w:r w:rsidRPr="00CE628B">
        <w:rPr>
          <w:rFonts w:ascii="Times" w:hAnsi="Times"/>
          <w:i/>
          <w:sz w:val="24"/>
          <w:szCs w:val="24"/>
        </w:rPr>
        <w:t xml:space="preserve">Sin perjuicio de lo anterior, cualquier parlamentario, con el voto favorable de un tercio de los miembros presentes del Congreso Nacional, podrá solicitar determinados antecedentes al Gobierno. </w:t>
      </w:r>
    </w:p>
    <w:p w:rsidR="00CE628B" w:rsidRPr="00CE628B" w:rsidRDefault="00CE628B" w:rsidP="00943CC5">
      <w:pPr>
        <w:spacing w:before="180" w:after="0"/>
        <w:ind w:left="567" w:right="-93"/>
        <w:jc w:val="both"/>
        <w:rPr>
          <w:rFonts w:ascii="Times" w:hAnsi="Times"/>
          <w:i/>
          <w:sz w:val="24"/>
          <w:szCs w:val="24"/>
        </w:rPr>
      </w:pPr>
      <w:bookmarkStart w:id="14" w:name="_2ns0sso0pjna" w:colFirst="0" w:colLast="0"/>
      <w:bookmarkEnd w:id="14"/>
      <w:r w:rsidRPr="00CE628B">
        <w:rPr>
          <w:rFonts w:ascii="Times" w:hAnsi="Times"/>
          <w:i/>
          <w:sz w:val="24"/>
          <w:szCs w:val="24"/>
        </w:rPr>
        <w:t xml:space="preserve">El Presidente de la República contestará fundadamente por intermedio del Ministro de Estado que corresponda; dentro </w:t>
      </w:r>
      <w:proofErr w:type="gramStart"/>
      <w:r w:rsidRPr="00CE628B">
        <w:rPr>
          <w:rFonts w:ascii="Times" w:hAnsi="Times"/>
          <w:i/>
          <w:sz w:val="24"/>
          <w:szCs w:val="24"/>
        </w:rPr>
        <w:t>de¡</w:t>
      </w:r>
      <w:proofErr w:type="gramEnd"/>
      <w:r w:rsidRPr="00CE628B">
        <w:rPr>
          <w:rFonts w:ascii="Times" w:hAnsi="Times"/>
          <w:i/>
          <w:sz w:val="24"/>
          <w:szCs w:val="24"/>
        </w:rPr>
        <w:t xml:space="preserve"> mismo plazo señalado en el párrafo anterior. En ningún caso los acuerdos, observaciones o solicitudes de antecedentes afectarán la responsabilidad política de los Ministros de Estado;</w:t>
      </w:r>
    </w:p>
    <w:p w:rsidR="00CE628B" w:rsidRPr="00CE628B" w:rsidRDefault="00CE628B" w:rsidP="00943CC5">
      <w:pPr>
        <w:numPr>
          <w:ilvl w:val="0"/>
          <w:numId w:val="4"/>
        </w:numPr>
        <w:spacing w:before="180" w:after="0"/>
        <w:ind w:left="567" w:right="-93"/>
        <w:jc w:val="both"/>
        <w:rPr>
          <w:rFonts w:ascii="Times" w:hAnsi="Times"/>
          <w:i/>
          <w:sz w:val="24"/>
          <w:szCs w:val="24"/>
        </w:rPr>
      </w:pPr>
      <w:bookmarkStart w:id="15" w:name="_4o39ep1ml9fw" w:colFirst="0" w:colLast="0"/>
      <w:bookmarkEnd w:id="15"/>
      <w:r w:rsidRPr="00CE628B">
        <w:rPr>
          <w:rFonts w:ascii="Times" w:hAnsi="Times"/>
          <w:i/>
          <w:sz w:val="24"/>
          <w:szCs w:val="24"/>
        </w:rPr>
        <w:t>Citar a un Ministro de Estado, a petición de a lo menos un tercio de los parlamentarios en ejercicio, a fin de formularle preguntas en relación con materias vinculadas al ejercicio de su cargo. Con todo, un mismo Ministro no podrá ser citado para este efecto más de tres veces dentro de un año calendario, sin previo acuerdo de la mayoría absoluta de los parlamentarios en ejercicio. La asistencia del Ministro será obligatoria y deberá responder a las preguntas y consultas que motiven su citación, y</w:t>
      </w:r>
    </w:p>
    <w:p w:rsidR="00CE628B" w:rsidRPr="00CE628B" w:rsidRDefault="00CE628B" w:rsidP="00943CC5">
      <w:pPr>
        <w:numPr>
          <w:ilvl w:val="0"/>
          <w:numId w:val="4"/>
        </w:numPr>
        <w:spacing w:after="0"/>
        <w:ind w:left="567" w:right="-93"/>
        <w:jc w:val="both"/>
        <w:rPr>
          <w:rFonts w:ascii="Times" w:hAnsi="Times"/>
          <w:i/>
          <w:sz w:val="24"/>
          <w:szCs w:val="24"/>
        </w:rPr>
      </w:pPr>
      <w:bookmarkStart w:id="16" w:name="_x6d0qhssw229" w:colFirst="0" w:colLast="0"/>
      <w:bookmarkEnd w:id="16"/>
      <w:r w:rsidRPr="00CE628B">
        <w:rPr>
          <w:rFonts w:ascii="Times" w:hAnsi="Times"/>
          <w:i/>
          <w:sz w:val="24"/>
          <w:szCs w:val="24"/>
        </w:rPr>
        <w:t>Crear comisiones especiales investigadoras a petición de a lo menos dos quintos de los parlamentarios en ejercicio, con el objeto de reunir informaciones relativas a determinados actos del Gobierno.</w:t>
      </w:r>
    </w:p>
    <w:p w:rsidR="00CE628B" w:rsidRPr="00CE628B" w:rsidRDefault="00CE628B" w:rsidP="00943CC5">
      <w:pPr>
        <w:spacing w:before="200" w:after="0"/>
        <w:ind w:left="20" w:right="-93"/>
        <w:jc w:val="both"/>
        <w:rPr>
          <w:rFonts w:ascii="Times" w:hAnsi="Times"/>
          <w:i/>
          <w:sz w:val="24"/>
          <w:szCs w:val="24"/>
        </w:rPr>
      </w:pPr>
      <w:r w:rsidRPr="00CE628B">
        <w:rPr>
          <w:rFonts w:ascii="Times" w:hAnsi="Times"/>
          <w:i/>
          <w:sz w:val="24"/>
          <w:szCs w:val="24"/>
        </w:rPr>
        <w:t>Las comisiones investigadoras, a petición de un tercio de sus miembros, podrán despachar citaciones y solicitar antecedentes. Los Ministros de Estado, los demás funcionarios de la Administración y el personal de las empresas del Estado o de aquéllas en que éste tenga participación mayoritaria, que sean citados por estas comisiones, estarán obligados a comparecer y a suministrar los antecedentes y las informaciones que se les soliciten.</w:t>
      </w:r>
    </w:p>
    <w:p w:rsidR="00CE628B" w:rsidRPr="00CE628B" w:rsidRDefault="00CE628B" w:rsidP="00943CC5">
      <w:pPr>
        <w:spacing w:before="200" w:after="0"/>
        <w:ind w:right="-93"/>
        <w:jc w:val="both"/>
        <w:rPr>
          <w:rFonts w:ascii="Times" w:hAnsi="Times"/>
          <w:i/>
          <w:sz w:val="24"/>
          <w:szCs w:val="24"/>
        </w:rPr>
      </w:pPr>
      <w:r w:rsidRPr="00CE628B">
        <w:rPr>
          <w:rFonts w:ascii="Times" w:hAnsi="Times"/>
          <w:i/>
          <w:sz w:val="24"/>
          <w:szCs w:val="24"/>
        </w:rPr>
        <w:t>No obstante, los Ministros de Estado no podrán ser citados más de tres veces a una misma comisión investigadora, sin previo acuerdo de la mayoría absoluta de sus miembros.</w:t>
      </w:r>
    </w:p>
    <w:p w:rsidR="00CE628B" w:rsidRPr="00CE628B" w:rsidRDefault="00CE628B" w:rsidP="00943CC5">
      <w:pPr>
        <w:spacing w:before="200" w:after="0"/>
        <w:ind w:right="-93"/>
        <w:jc w:val="both"/>
        <w:rPr>
          <w:rFonts w:ascii="Times" w:hAnsi="Times"/>
          <w:i/>
          <w:sz w:val="24"/>
          <w:szCs w:val="24"/>
        </w:rPr>
      </w:pPr>
      <w:r w:rsidRPr="00CE628B">
        <w:rPr>
          <w:rFonts w:ascii="Times" w:hAnsi="Times"/>
          <w:i/>
          <w:sz w:val="24"/>
          <w:szCs w:val="24"/>
        </w:rPr>
        <w:t>La ley orgánica constitucional del Congreso Nacional regulará el funcionamiento y las atribuciones de las comisiones investigadoras y la forma de proteger los derechos de las personas citadas o mencionadas en ellas.</w:t>
      </w:r>
    </w:p>
    <w:p w:rsidR="00CE628B" w:rsidRPr="00CE628B" w:rsidRDefault="00CE628B" w:rsidP="00943CC5">
      <w:pPr>
        <w:spacing w:before="180" w:after="0"/>
        <w:ind w:right="-93"/>
        <w:jc w:val="both"/>
        <w:rPr>
          <w:rFonts w:ascii="Times" w:hAnsi="Times"/>
          <w:i/>
          <w:sz w:val="24"/>
          <w:szCs w:val="24"/>
        </w:rPr>
      </w:pPr>
      <w:r w:rsidRPr="00CE628B">
        <w:rPr>
          <w:rFonts w:ascii="Times" w:hAnsi="Times"/>
          <w:i/>
          <w:sz w:val="24"/>
          <w:szCs w:val="24"/>
        </w:rPr>
        <w:t>2) Conocer de las acusaciones que no menos de diez ni más de veinte de sus miembros formulen en contra de las siguientes personas:</w:t>
      </w:r>
    </w:p>
    <w:p w:rsidR="00CE628B" w:rsidRPr="00CE628B" w:rsidRDefault="00CE628B" w:rsidP="00943CC5">
      <w:pPr>
        <w:numPr>
          <w:ilvl w:val="0"/>
          <w:numId w:val="2"/>
        </w:numPr>
        <w:spacing w:before="200" w:after="0"/>
        <w:ind w:left="567" w:right="-93"/>
        <w:jc w:val="both"/>
        <w:rPr>
          <w:rFonts w:ascii="Times" w:hAnsi="Times"/>
          <w:i/>
          <w:sz w:val="24"/>
          <w:szCs w:val="24"/>
        </w:rPr>
      </w:pPr>
      <w:r w:rsidRPr="00CE628B">
        <w:rPr>
          <w:rFonts w:ascii="Times" w:hAnsi="Times"/>
          <w:i/>
          <w:sz w:val="24"/>
          <w:szCs w:val="24"/>
        </w:rPr>
        <w:t xml:space="preserve">Del Presidente de la República, por actos de su administración que hayan comprometido gravemente el honor o la seguridad de la Nación, o infringido abiertamente la Constitución o las leyes. Esta acusación podrá interponerse </w:t>
      </w:r>
      <w:r w:rsidR="00943CC5">
        <w:rPr>
          <w:rFonts w:ascii="Times" w:hAnsi="Times"/>
          <w:i/>
          <w:sz w:val="24"/>
          <w:szCs w:val="24"/>
        </w:rPr>
        <w:t xml:space="preserve">  </w:t>
      </w:r>
      <w:r w:rsidRPr="00CE628B">
        <w:rPr>
          <w:rFonts w:ascii="Times" w:hAnsi="Times"/>
          <w:i/>
          <w:sz w:val="24"/>
          <w:szCs w:val="24"/>
        </w:rPr>
        <w:t xml:space="preserve">mientras el Presidente esté en funciones y en los seis meses siguientes a su expiración </w:t>
      </w:r>
      <w:r w:rsidRPr="00CE628B">
        <w:rPr>
          <w:rFonts w:ascii="Times" w:hAnsi="Times"/>
          <w:i/>
          <w:sz w:val="24"/>
          <w:szCs w:val="24"/>
        </w:rPr>
        <w:lastRenderedPageBreak/>
        <w:t>en el cargo. Durante este último tiempo no podrá ausentarse de la República sin acuerdo del Congreso Nacional;</w:t>
      </w:r>
    </w:p>
    <w:p w:rsidR="00CE628B" w:rsidRPr="00CE628B" w:rsidRDefault="00CE628B" w:rsidP="00943CC5">
      <w:pPr>
        <w:numPr>
          <w:ilvl w:val="0"/>
          <w:numId w:val="2"/>
        </w:numPr>
        <w:spacing w:after="0"/>
        <w:ind w:left="567" w:right="-93"/>
        <w:jc w:val="both"/>
        <w:rPr>
          <w:rFonts w:ascii="Times" w:hAnsi="Times"/>
          <w:i/>
          <w:sz w:val="24"/>
          <w:szCs w:val="24"/>
        </w:rPr>
      </w:pPr>
      <w:bookmarkStart w:id="17" w:name="_mg3bjqnna6a9" w:colFirst="0" w:colLast="0"/>
      <w:bookmarkEnd w:id="17"/>
      <w:r w:rsidRPr="00CE628B">
        <w:rPr>
          <w:rFonts w:ascii="Times" w:hAnsi="Times"/>
          <w:i/>
          <w:sz w:val="24"/>
          <w:szCs w:val="24"/>
        </w:rPr>
        <w:t>De los Ministros de Estado, por haber comprometido gravemente el honor o la seguridad de la Nación, por infringir la Constitución o las leyes o haber dejado éstas sin ejecución; y por los delitos de traición, concusión, malversación de fondos públicos y soborno;</w:t>
      </w:r>
    </w:p>
    <w:p w:rsidR="00CE628B" w:rsidRPr="00CE628B" w:rsidRDefault="00CE628B" w:rsidP="00943CC5">
      <w:pPr>
        <w:numPr>
          <w:ilvl w:val="0"/>
          <w:numId w:val="2"/>
        </w:numPr>
        <w:spacing w:after="0"/>
        <w:ind w:left="567" w:right="-93"/>
        <w:jc w:val="both"/>
        <w:rPr>
          <w:rFonts w:ascii="Times" w:hAnsi="Times"/>
          <w:i/>
          <w:sz w:val="24"/>
          <w:szCs w:val="24"/>
        </w:rPr>
      </w:pPr>
      <w:bookmarkStart w:id="18" w:name="_fq8vmldhxzpk" w:colFirst="0" w:colLast="0"/>
      <w:bookmarkEnd w:id="18"/>
      <w:r w:rsidRPr="00CE628B">
        <w:rPr>
          <w:rFonts w:ascii="Times" w:hAnsi="Times"/>
          <w:i/>
          <w:sz w:val="24"/>
          <w:szCs w:val="24"/>
        </w:rPr>
        <w:t>De los magistrados de los tribunales superiores de justicia y del Contralor General de la República, por notable abandono de sus deberes;</w:t>
      </w:r>
    </w:p>
    <w:p w:rsidR="00CE628B" w:rsidRPr="00CE628B" w:rsidRDefault="00CE628B" w:rsidP="00943CC5">
      <w:pPr>
        <w:numPr>
          <w:ilvl w:val="0"/>
          <w:numId w:val="2"/>
        </w:numPr>
        <w:spacing w:after="0"/>
        <w:ind w:left="567" w:right="-93"/>
        <w:jc w:val="both"/>
        <w:rPr>
          <w:rFonts w:ascii="Times" w:hAnsi="Times"/>
          <w:i/>
          <w:sz w:val="24"/>
          <w:szCs w:val="24"/>
        </w:rPr>
      </w:pPr>
      <w:bookmarkStart w:id="19" w:name="_kvsm4opqbama" w:colFirst="0" w:colLast="0"/>
      <w:bookmarkEnd w:id="19"/>
      <w:r w:rsidRPr="00CE628B">
        <w:rPr>
          <w:rFonts w:ascii="Times" w:hAnsi="Times"/>
          <w:i/>
          <w:sz w:val="24"/>
          <w:szCs w:val="24"/>
        </w:rPr>
        <w:t>De los generales o almirantes de las instituciones pertenecientes a las Fuerzas de la Defensa Nacional, por haber comprometido gravemente el honor o la seguridad de la Nación, y</w:t>
      </w:r>
    </w:p>
    <w:p w:rsidR="00CE628B" w:rsidRPr="00CE628B" w:rsidRDefault="00CE628B" w:rsidP="00943CC5">
      <w:pPr>
        <w:numPr>
          <w:ilvl w:val="0"/>
          <w:numId w:val="2"/>
        </w:numPr>
        <w:spacing w:after="0"/>
        <w:ind w:left="567" w:right="-93"/>
        <w:jc w:val="both"/>
        <w:rPr>
          <w:rFonts w:ascii="Times" w:hAnsi="Times"/>
          <w:i/>
          <w:sz w:val="24"/>
          <w:szCs w:val="24"/>
        </w:rPr>
      </w:pPr>
      <w:bookmarkStart w:id="20" w:name="_5wyic3qpf0bq" w:colFirst="0" w:colLast="0"/>
      <w:bookmarkEnd w:id="20"/>
      <w:r w:rsidRPr="00CE628B">
        <w:rPr>
          <w:rFonts w:ascii="Times" w:hAnsi="Times"/>
          <w:i/>
          <w:sz w:val="24"/>
          <w:szCs w:val="24"/>
        </w:rPr>
        <w:t>De los intendentes y gobernadores, por infracción de la Constitución y por los delitos de traición, sedición, malversación de fondos públicos y concusión.</w:t>
      </w:r>
    </w:p>
    <w:p w:rsidR="00CE628B" w:rsidRPr="00CE628B" w:rsidRDefault="00CE628B" w:rsidP="00943CC5">
      <w:pPr>
        <w:spacing w:before="200"/>
        <w:ind w:right="-93"/>
        <w:jc w:val="both"/>
        <w:rPr>
          <w:rFonts w:ascii="Times" w:hAnsi="Times"/>
          <w:i/>
          <w:sz w:val="24"/>
          <w:szCs w:val="24"/>
        </w:rPr>
      </w:pPr>
      <w:r w:rsidRPr="00CE628B">
        <w:rPr>
          <w:rFonts w:ascii="Times" w:hAnsi="Times"/>
          <w:i/>
          <w:sz w:val="24"/>
          <w:szCs w:val="24"/>
        </w:rPr>
        <w:t>Las acusaciones referidas en las letras b), c), d) y e) podrán interponerse mientras el afectado esté en funciones o en los tres meses siguientes a la expiración en su cargo. Interpuesta la acusación, el afectado no podrá ausentarse del país sin permiso del Congreso Nacional.</w:t>
      </w:r>
    </w:p>
    <w:p w:rsidR="00CE628B" w:rsidRPr="00CE628B" w:rsidRDefault="00CE628B" w:rsidP="00943CC5">
      <w:pPr>
        <w:spacing w:before="180" w:after="0"/>
        <w:ind w:right="-93"/>
        <w:jc w:val="both"/>
        <w:rPr>
          <w:rFonts w:ascii="Times" w:hAnsi="Times"/>
          <w:i/>
          <w:sz w:val="24"/>
          <w:szCs w:val="24"/>
        </w:rPr>
      </w:pPr>
      <w:r w:rsidRPr="00CE628B">
        <w:rPr>
          <w:rFonts w:ascii="Times" w:hAnsi="Times"/>
          <w:i/>
          <w:sz w:val="24"/>
          <w:szCs w:val="24"/>
        </w:rPr>
        <w:t>La acusación se tramitará en conformidad a la ley orgánica constitucional relativa al Congreso Nacional.</w:t>
      </w:r>
    </w:p>
    <w:p w:rsidR="00CE628B" w:rsidRPr="00CE628B" w:rsidRDefault="00CE628B" w:rsidP="00943CC5">
      <w:pPr>
        <w:spacing w:before="200" w:after="0"/>
        <w:ind w:right="-93"/>
        <w:jc w:val="both"/>
        <w:rPr>
          <w:rFonts w:ascii="Times" w:hAnsi="Times"/>
          <w:i/>
          <w:sz w:val="24"/>
          <w:szCs w:val="24"/>
        </w:rPr>
      </w:pPr>
      <w:r w:rsidRPr="00CE628B">
        <w:rPr>
          <w:rFonts w:ascii="Times" w:hAnsi="Times"/>
          <w:i/>
          <w:sz w:val="24"/>
          <w:szCs w:val="24"/>
        </w:rPr>
        <w:t>Una Comisión especial, compuesta por diez parlamentarios elegidos al azar, excluyendo a los acusadores, reunirá los antecedentes que estime necesarios para comprobar los hechos y presentará un informe al Congreso Nacional, dentro de los diez días siguientes a la interposición del libelo.</w:t>
      </w:r>
    </w:p>
    <w:p w:rsidR="00CE628B" w:rsidRPr="00CE628B" w:rsidRDefault="00CE628B" w:rsidP="00943CC5">
      <w:pPr>
        <w:spacing w:before="180"/>
        <w:ind w:right="-93"/>
        <w:jc w:val="both"/>
        <w:rPr>
          <w:rFonts w:ascii="Times" w:hAnsi="Times"/>
          <w:i/>
          <w:sz w:val="24"/>
          <w:szCs w:val="24"/>
        </w:rPr>
      </w:pPr>
      <w:r w:rsidRPr="00CE628B">
        <w:rPr>
          <w:rFonts w:ascii="Times" w:hAnsi="Times"/>
          <w:i/>
          <w:sz w:val="24"/>
          <w:szCs w:val="24"/>
        </w:rPr>
        <w:t>El Congreso Nacional resolverá como jurado y se limitará a declarar si el acusado es o no culpable del delito, infracción o abuso de poder que se le imputa. La acusación se entenderá rechazada si no recayere ningún pronunciamiento sobre la misma dentro de los quince días siguientes a su formulación.</w:t>
      </w:r>
    </w:p>
    <w:p w:rsidR="00CE628B" w:rsidRPr="00CE628B" w:rsidRDefault="00CE628B" w:rsidP="00943CC5">
      <w:pPr>
        <w:spacing w:before="180"/>
        <w:ind w:right="-93"/>
        <w:jc w:val="both"/>
        <w:rPr>
          <w:rFonts w:ascii="Times" w:hAnsi="Times"/>
          <w:i/>
          <w:sz w:val="24"/>
          <w:szCs w:val="24"/>
        </w:rPr>
      </w:pPr>
      <w:bookmarkStart w:id="21" w:name="_qtvvs3cu0rdi" w:colFirst="0" w:colLast="0"/>
      <w:bookmarkEnd w:id="21"/>
      <w:r w:rsidRPr="00CE628B">
        <w:rPr>
          <w:rFonts w:ascii="Times" w:hAnsi="Times"/>
          <w:i/>
          <w:sz w:val="24"/>
          <w:szCs w:val="24"/>
        </w:rPr>
        <w:t>La declaración de culpabilidad deberá ser pronunciada por los dos tercios de los parlamentarios en ejercicio cuando se trate de una acusación en contra del Presidente de la República y por la mayoría de los parlamentarios en ejercicio en los demás casos.</w:t>
      </w:r>
    </w:p>
    <w:p w:rsidR="00CE628B" w:rsidRPr="00CE628B" w:rsidRDefault="00CE628B" w:rsidP="00943CC5">
      <w:pPr>
        <w:spacing w:before="200" w:after="0"/>
        <w:ind w:left="20" w:right="-93"/>
        <w:jc w:val="both"/>
        <w:rPr>
          <w:rFonts w:ascii="Times" w:hAnsi="Times"/>
          <w:i/>
          <w:sz w:val="24"/>
          <w:szCs w:val="24"/>
        </w:rPr>
      </w:pPr>
      <w:r w:rsidRPr="00CE628B">
        <w:rPr>
          <w:rFonts w:ascii="Times" w:hAnsi="Times"/>
          <w:i/>
          <w:sz w:val="24"/>
          <w:szCs w:val="24"/>
        </w:rPr>
        <w:t>El acusado quedará destituido en sus funciones desde el momento en que el Congreso Nacional le declare culpable de la acusación y no podrá desempeñar ninguna función pública por el término de cinco años.</w:t>
      </w:r>
    </w:p>
    <w:p w:rsidR="00CE628B" w:rsidRPr="00CE628B" w:rsidRDefault="00CE628B" w:rsidP="00943CC5">
      <w:pPr>
        <w:spacing w:before="200" w:after="0"/>
        <w:ind w:left="20" w:right="-93"/>
        <w:jc w:val="both"/>
        <w:rPr>
          <w:rFonts w:ascii="Times" w:hAnsi="Times"/>
          <w:i/>
          <w:sz w:val="24"/>
          <w:szCs w:val="24"/>
        </w:rPr>
      </w:pPr>
      <w:r w:rsidRPr="00CE628B">
        <w:rPr>
          <w:rFonts w:ascii="Times" w:hAnsi="Times"/>
          <w:i/>
          <w:sz w:val="24"/>
          <w:szCs w:val="24"/>
        </w:rPr>
        <w:t xml:space="preserve">El funcionario destituido será juzgado de acuerdo a las leyes por el tribunal competente, tanto para la aplicación de la pena señalada al delito, si lo hubiere, cuanto para hacer </w:t>
      </w:r>
      <w:r w:rsidRPr="00CE628B">
        <w:rPr>
          <w:rFonts w:ascii="Times" w:hAnsi="Times"/>
          <w:i/>
          <w:sz w:val="24"/>
          <w:szCs w:val="24"/>
        </w:rPr>
        <w:lastRenderedPageBreak/>
        <w:t>efectiva la responsabilidad civil por los daños y perjuicios causados al Estado o a particulares;</w:t>
      </w:r>
    </w:p>
    <w:p w:rsidR="00CE628B" w:rsidRPr="00CE628B" w:rsidRDefault="00CE628B" w:rsidP="00943CC5">
      <w:pPr>
        <w:spacing w:before="200" w:after="0"/>
        <w:ind w:right="-93"/>
        <w:jc w:val="both"/>
        <w:rPr>
          <w:rFonts w:ascii="Times" w:hAnsi="Times"/>
          <w:i/>
          <w:sz w:val="24"/>
          <w:szCs w:val="24"/>
        </w:rPr>
      </w:pPr>
      <w:r w:rsidRPr="00CE628B">
        <w:rPr>
          <w:rFonts w:ascii="Times" w:hAnsi="Times"/>
          <w:i/>
          <w:sz w:val="24"/>
          <w:szCs w:val="24"/>
        </w:rPr>
        <w:t>3)    Decidir si ha o no lugar la admisión de las acciones judiciales que cualquier persona pretenda iniciar en contra de algún Ministro de Estado, con motivo de los perjuicios que pueda haber sufrido injustamente por acto de éste en el desempeño de su cargo;</w:t>
      </w:r>
    </w:p>
    <w:p w:rsidR="00CE628B" w:rsidRPr="00CE628B" w:rsidRDefault="00CE628B" w:rsidP="00943CC5">
      <w:pPr>
        <w:spacing w:before="200" w:after="0"/>
        <w:ind w:right="-93"/>
        <w:jc w:val="both"/>
        <w:rPr>
          <w:rFonts w:ascii="Times" w:hAnsi="Times"/>
          <w:i/>
          <w:sz w:val="24"/>
          <w:szCs w:val="24"/>
        </w:rPr>
      </w:pPr>
      <w:r w:rsidRPr="00CE628B">
        <w:rPr>
          <w:rFonts w:ascii="Times" w:hAnsi="Times"/>
          <w:i/>
          <w:sz w:val="24"/>
          <w:szCs w:val="24"/>
        </w:rPr>
        <w:t>4)  Conocer de las contiendas de competencia que se susciten entre las autoridades políticas o administrativas y los tribunales superiores de justicia;</w:t>
      </w:r>
    </w:p>
    <w:p w:rsidR="00CE628B" w:rsidRPr="00CE628B" w:rsidRDefault="00943CC5" w:rsidP="00943CC5">
      <w:pPr>
        <w:spacing w:before="200" w:after="0"/>
        <w:ind w:right="-93"/>
        <w:jc w:val="both"/>
        <w:rPr>
          <w:rFonts w:ascii="Times" w:hAnsi="Times"/>
          <w:i/>
          <w:sz w:val="24"/>
          <w:szCs w:val="24"/>
        </w:rPr>
      </w:pPr>
      <w:r>
        <w:rPr>
          <w:rFonts w:ascii="Times" w:hAnsi="Times"/>
          <w:i/>
          <w:sz w:val="24"/>
          <w:szCs w:val="24"/>
        </w:rPr>
        <w:t xml:space="preserve">5) </w:t>
      </w:r>
      <w:r w:rsidR="00CE628B" w:rsidRPr="00CE628B">
        <w:rPr>
          <w:rFonts w:ascii="Times" w:hAnsi="Times"/>
          <w:i/>
          <w:sz w:val="24"/>
          <w:szCs w:val="24"/>
        </w:rPr>
        <w:t xml:space="preserve"> Otorgar la rehabilitación de la ciudadanía en el caso del artículo 17, número 3° de esta Constitución;</w:t>
      </w:r>
    </w:p>
    <w:p w:rsidR="00CE628B" w:rsidRPr="00CE628B" w:rsidRDefault="00CE628B" w:rsidP="00943CC5">
      <w:pPr>
        <w:spacing w:before="200" w:after="0"/>
        <w:ind w:right="-93"/>
        <w:jc w:val="both"/>
        <w:rPr>
          <w:rFonts w:ascii="Times" w:hAnsi="Times"/>
          <w:i/>
          <w:sz w:val="24"/>
          <w:szCs w:val="24"/>
        </w:rPr>
      </w:pPr>
      <w:r w:rsidRPr="00CE628B">
        <w:rPr>
          <w:rFonts w:ascii="Times" w:hAnsi="Times"/>
          <w:i/>
          <w:sz w:val="24"/>
          <w:szCs w:val="24"/>
        </w:rPr>
        <w:t>6)  restar o negar su consentimiento a los actos del Presidente de la República, en los casos en que la Constitución o la ley lo requieran. Si el Congreso Nacional no se pronunciare dentro de treinta días después de pedida la urgencia por el Presidente de la República, se tendrá por otorgado su asentimiento;</w:t>
      </w:r>
    </w:p>
    <w:p w:rsidR="00CE628B" w:rsidRPr="00CE628B" w:rsidRDefault="00CE628B" w:rsidP="00943CC5">
      <w:pPr>
        <w:spacing w:before="200" w:after="0"/>
        <w:ind w:right="-93"/>
        <w:jc w:val="both"/>
        <w:rPr>
          <w:rFonts w:ascii="Times" w:hAnsi="Times"/>
          <w:i/>
          <w:sz w:val="24"/>
          <w:szCs w:val="24"/>
        </w:rPr>
      </w:pPr>
      <w:r w:rsidRPr="00CE628B">
        <w:rPr>
          <w:rFonts w:ascii="Times" w:hAnsi="Times"/>
          <w:i/>
          <w:sz w:val="24"/>
          <w:szCs w:val="24"/>
        </w:rPr>
        <w:t>7)  Otorgar su acuerdo para que el Presidente de la República pueda ausentarse del país por más de treinta días o en los últimos noventa días de su periodo;</w:t>
      </w:r>
    </w:p>
    <w:p w:rsidR="00CE628B" w:rsidRPr="00CE628B" w:rsidRDefault="00CE628B" w:rsidP="00943CC5">
      <w:pPr>
        <w:spacing w:before="180" w:after="0"/>
        <w:ind w:right="-93"/>
        <w:jc w:val="both"/>
        <w:rPr>
          <w:rFonts w:ascii="Times" w:hAnsi="Times"/>
          <w:i/>
          <w:sz w:val="24"/>
          <w:szCs w:val="24"/>
        </w:rPr>
      </w:pPr>
      <w:r w:rsidRPr="00CE628B">
        <w:rPr>
          <w:rFonts w:ascii="Times" w:hAnsi="Times"/>
          <w:i/>
          <w:sz w:val="24"/>
          <w:szCs w:val="24"/>
        </w:rPr>
        <w:t>8)  Declarar la inhabilidad del Presidente de la República o del Presidente electo cuando un impedimento físico o mental lo inhabilite para el ejercicio de sus funciones; y declarar asimismo, cuando el Presidente de la República haga dimisión de su cargo, si los motivos que la originan son o no fundados y, en consecuencia, admitirla o desecharla. En ambos casos deberá oír previamente al Tribunal Constitucional;</w:t>
      </w:r>
    </w:p>
    <w:p w:rsidR="00CE628B" w:rsidRPr="00CE628B" w:rsidRDefault="00CE628B" w:rsidP="00943CC5">
      <w:pPr>
        <w:spacing w:before="180" w:after="0"/>
        <w:ind w:right="-93"/>
        <w:jc w:val="both"/>
        <w:rPr>
          <w:rFonts w:ascii="Times" w:hAnsi="Times"/>
          <w:i/>
          <w:sz w:val="24"/>
          <w:szCs w:val="24"/>
        </w:rPr>
      </w:pPr>
      <w:bookmarkStart w:id="22" w:name="_no7aqhv8e007" w:colFirst="0" w:colLast="0"/>
      <w:bookmarkEnd w:id="22"/>
      <w:r w:rsidRPr="00CE628B">
        <w:rPr>
          <w:rFonts w:ascii="Times" w:hAnsi="Times"/>
          <w:i/>
          <w:sz w:val="24"/>
          <w:szCs w:val="24"/>
        </w:rPr>
        <w:t>9)  Aprobar, por la mayoría de sus miembros en ejercicio, la declaración del Tribunal Constitucional a que se refiere la segunda parte del N° 10° del artículo 93;</w:t>
      </w:r>
    </w:p>
    <w:p w:rsidR="00CE628B" w:rsidRPr="00CE628B" w:rsidRDefault="00CE628B" w:rsidP="00943CC5">
      <w:pPr>
        <w:spacing w:before="200" w:after="0"/>
        <w:ind w:left="20" w:right="-93"/>
        <w:jc w:val="both"/>
        <w:rPr>
          <w:rFonts w:ascii="Times" w:hAnsi="Times"/>
          <w:i/>
          <w:sz w:val="24"/>
          <w:szCs w:val="24"/>
        </w:rPr>
      </w:pPr>
      <w:r w:rsidRPr="00CE628B">
        <w:rPr>
          <w:rFonts w:ascii="Times" w:hAnsi="Times"/>
          <w:i/>
          <w:sz w:val="24"/>
          <w:szCs w:val="24"/>
        </w:rPr>
        <w:t>10)  Aprobar, en sesión especialmente convocada al efecto y con el voto conforme de los dos tercios de los parlamentarios en ejercicio, la designación de los ministros y fiscales judiciales de la Corte Suprema y del Fiscal Nacional, y</w:t>
      </w:r>
    </w:p>
    <w:p w:rsidR="00CE628B" w:rsidRPr="00CE628B" w:rsidRDefault="00CE628B" w:rsidP="00943CC5">
      <w:pPr>
        <w:spacing w:before="240" w:after="0"/>
        <w:ind w:left="20" w:right="-93"/>
        <w:jc w:val="both"/>
        <w:rPr>
          <w:rFonts w:ascii="Times" w:hAnsi="Times"/>
          <w:i/>
          <w:sz w:val="24"/>
          <w:szCs w:val="24"/>
        </w:rPr>
      </w:pPr>
      <w:r w:rsidRPr="00CE628B">
        <w:rPr>
          <w:rFonts w:ascii="Times" w:hAnsi="Times"/>
          <w:i/>
          <w:sz w:val="24"/>
          <w:szCs w:val="24"/>
        </w:rPr>
        <w:t>11)    Dar su dictamen al Presidente de la República en los casos en que éste lo solicite.</w:t>
      </w:r>
    </w:p>
    <w:p w:rsidR="00CE628B" w:rsidRPr="00CE628B" w:rsidRDefault="00CE628B" w:rsidP="00943CC5">
      <w:pPr>
        <w:spacing w:before="200" w:after="0"/>
        <w:ind w:left="20" w:right="-93"/>
        <w:jc w:val="both"/>
        <w:rPr>
          <w:rFonts w:ascii="Times" w:hAnsi="Times"/>
          <w:i/>
          <w:sz w:val="24"/>
          <w:szCs w:val="24"/>
        </w:rPr>
      </w:pPr>
      <w:r w:rsidRPr="00CE628B">
        <w:rPr>
          <w:rFonts w:ascii="Times" w:hAnsi="Times"/>
          <w:i/>
          <w:sz w:val="24"/>
          <w:szCs w:val="24"/>
        </w:rPr>
        <w:t>12)  Aprobar o desechar los tratados internacionales que le presentare el Presidente de la República antes de su ratificación. La aprobación de un tratado requerirá de los quorum  que corresponda,  en  conformidad al artículo  68, y se someterá,  en  lo pertinente, a los trámites de una ley.</w:t>
      </w:r>
    </w:p>
    <w:p w:rsidR="00CE628B" w:rsidRPr="00CE628B" w:rsidRDefault="00CE628B" w:rsidP="00943CC5">
      <w:pPr>
        <w:spacing w:before="200" w:after="0"/>
        <w:ind w:left="20" w:right="-93"/>
        <w:jc w:val="both"/>
        <w:rPr>
          <w:rFonts w:ascii="Times" w:hAnsi="Times"/>
          <w:i/>
          <w:sz w:val="24"/>
          <w:szCs w:val="24"/>
        </w:rPr>
      </w:pPr>
      <w:r w:rsidRPr="00CE628B">
        <w:rPr>
          <w:rFonts w:ascii="Times" w:hAnsi="Times"/>
          <w:i/>
          <w:sz w:val="24"/>
          <w:szCs w:val="24"/>
        </w:rPr>
        <w:t>El Presidente de la República informará al Congreso sobre el contenido y el alcance del tratado, así como de las reservas que pretenda confirmar o formularle.</w:t>
      </w:r>
    </w:p>
    <w:p w:rsidR="00CE628B" w:rsidRPr="00CE628B" w:rsidRDefault="00CE628B" w:rsidP="00943CC5">
      <w:pPr>
        <w:spacing w:before="200" w:after="0"/>
        <w:ind w:left="20" w:right="-93"/>
        <w:jc w:val="both"/>
        <w:rPr>
          <w:rFonts w:ascii="Times" w:hAnsi="Times"/>
          <w:i/>
          <w:sz w:val="24"/>
          <w:szCs w:val="24"/>
        </w:rPr>
      </w:pPr>
      <w:r w:rsidRPr="00CE628B">
        <w:rPr>
          <w:rFonts w:ascii="Times" w:hAnsi="Times"/>
          <w:i/>
          <w:sz w:val="24"/>
          <w:szCs w:val="24"/>
        </w:rPr>
        <w:lastRenderedPageBreak/>
        <w:t>El Congreso podrá sugerir la formulación de reservas y declaraciones interpretativas a un tratado internacional, en el curso del trámite de su aprobación, siempre que ellas procedan de conformidad a lo previsto en el propio tratado o en las normas generales de derecho internacional.</w:t>
      </w:r>
    </w:p>
    <w:p w:rsidR="00CE628B" w:rsidRPr="00CE628B" w:rsidRDefault="00CE628B" w:rsidP="00943CC5">
      <w:pPr>
        <w:spacing w:before="200" w:after="0"/>
        <w:ind w:left="20" w:right="-93"/>
        <w:jc w:val="both"/>
        <w:rPr>
          <w:rFonts w:ascii="Times" w:hAnsi="Times"/>
          <w:i/>
          <w:sz w:val="24"/>
          <w:szCs w:val="24"/>
        </w:rPr>
      </w:pPr>
      <w:r w:rsidRPr="00CE628B">
        <w:rPr>
          <w:rFonts w:ascii="Times" w:hAnsi="Times"/>
          <w:i/>
          <w:sz w:val="24"/>
          <w:szCs w:val="24"/>
        </w:rPr>
        <w:t>Las medidas que el Presidente de la República adopte o los acuerdos que celebre para el cumplimiento de un tratado en vigor no requerirán de nueva aprobación del Congreso, a menos que se trate de materias propias de ley. No requerirán de aprobación del Congreso los tratados celebrados por el Presidente de la República en el ejercicio de su potestad reglamentaria.</w:t>
      </w:r>
    </w:p>
    <w:p w:rsidR="00CE628B" w:rsidRPr="00CE628B" w:rsidRDefault="00CE628B" w:rsidP="00943CC5">
      <w:pPr>
        <w:spacing w:before="200" w:after="0"/>
        <w:ind w:right="-93"/>
        <w:jc w:val="both"/>
        <w:rPr>
          <w:rFonts w:ascii="Times" w:hAnsi="Times"/>
          <w:i/>
          <w:sz w:val="24"/>
          <w:szCs w:val="24"/>
        </w:rPr>
      </w:pPr>
      <w:r w:rsidRPr="00CE628B">
        <w:rPr>
          <w:rFonts w:ascii="Times" w:hAnsi="Times"/>
          <w:i/>
          <w:sz w:val="24"/>
          <w:szCs w:val="24"/>
        </w:rPr>
        <w:t>Las disposiciones de un tratado sólo podrán ser derogadas, modificadas o suspendidas en la forma prevista en los propios tratados o de acuerdo a las normas generales de derecho internacional.</w:t>
      </w:r>
    </w:p>
    <w:p w:rsidR="00CE628B" w:rsidRPr="00CE628B" w:rsidRDefault="00CE628B" w:rsidP="00943CC5">
      <w:pPr>
        <w:spacing w:before="180" w:after="0"/>
        <w:ind w:right="-93"/>
        <w:jc w:val="both"/>
        <w:rPr>
          <w:rFonts w:ascii="Times" w:hAnsi="Times"/>
          <w:i/>
          <w:sz w:val="24"/>
          <w:szCs w:val="24"/>
        </w:rPr>
      </w:pPr>
      <w:r w:rsidRPr="00CE628B">
        <w:rPr>
          <w:rFonts w:ascii="Times" w:hAnsi="Times"/>
          <w:i/>
          <w:sz w:val="24"/>
          <w:szCs w:val="24"/>
        </w:rPr>
        <w:t xml:space="preserve">Corresponde al Presidente de la República la facultad exclusiva para denunciar un tratado o retirarse de él, para lo cual pedirá la opinión del Congreso Nacional, en el caso de tratados que hayan sido aprobados por éste. Una vez que la denuncia o el retiro </w:t>
      </w:r>
      <w:proofErr w:type="gramStart"/>
      <w:r w:rsidRPr="00CE628B">
        <w:rPr>
          <w:rFonts w:ascii="Times" w:hAnsi="Times"/>
          <w:i/>
          <w:sz w:val="24"/>
          <w:szCs w:val="24"/>
        </w:rPr>
        <w:t>produzca</w:t>
      </w:r>
      <w:proofErr w:type="gramEnd"/>
      <w:r w:rsidRPr="00CE628B">
        <w:rPr>
          <w:rFonts w:ascii="Times" w:hAnsi="Times"/>
          <w:i/>
          <w:sz w:val="24"/>
          <w:szCs w:val="24"/>
        </w:rPr>
        <w:t xml:space="preserve"> sus efectos en conformidad a lo establecido en el tratado internacional, éste dejará de tener efecto en el orden jurídico chileno.</w:t>
      </w:r>
    </w:p>
    <w:p w:rsidR="00CE628B" w:rsidRPr="00CE628B" w:rsidRDefault="00CE628B" w:rsidP="00943CC5">
      <w:pPr>
        <w:spacing w:before="180" w:after="0"/>
        <w:ind w:right="-93"/>
        <w:jc w:val="both"/>
        <w:rPr>
          <w:rFonts w:ascii="Times" w:hAnsi="Times"/>
          <w:i/>
          <w:sz w:val="24"/>
          <w:szCs w:val="24"/>
        </w:rPr>
      </w:pPr>
      <w:bookmarkStart w:id="23" w:name="_6stp1l1f1me" w:colFirst="0" w:colLast="0"/>
      <w:bookmarkEnd w:id="23"/>
      <w:r w:rsidRPr="00CE628B">
        <w:rPr>
          <w:rFonts w:ascii="Times" w:hAnsi="Times"/>
          <w:i/>
          <w:sz w:val="24"/>
          <w:szCs w:val="24"/>
        </w:rPr>
        <w:t>En el caso de la denuncia o el retiro de un tratado que fue aprobado por el Congreso, el Presidente de la República deberá informar de ello a éste dentro de los quince días de efectuada la denuncia o el retiro.</w:t>
      </w:r>
    </w:p>
    <w:p w:rsidR="00CE628B" w:rsidRPr="00CE628B" w:rsidRDefault="00CE628B" w:rsidP="00943CC5">
      <w:pPr>
        <w:spacing w:before="200" w:after="0"/>
        <w:ind w:left="20" w:right="-93"/>
        <w:jc w:val="both"/>
        <w:rPr>
          <w:rFonts w:ascii="Times" w:hAnsi="Times"/>
          <w:i/>
          <w:sz w:val="24"/>
          <w:szCs w:val="24"/>
        </w:rPr>
      </w:pPr>
      <w:r w:rsidRPr="00CE628B">
        <w:rPr>
          <w:rFonts w:ascii="Times" w:hAnsi="Times"/>
          <w:i/>
          <w:sz w:val="24"/>
          <w:szCs w:val="24"/>
        </w:rPr>
        <w:t>El retiro de una reserva que haya formulado el Presidente de la República y que tuvo en consideración el Congreso Nacional al momento de aprobar un tratado, requerirá previo acuerdo de éste, de conformidad a lo establecido en la ley orgánica constitucional respectiva. El Congreso Nacional deberá pronunciarse dentro del plazo de treinta días contados desde la recepción del oficio en que se solicita el acuerdo pertinente. Si no se pronunciare dentro de este término; se tendrá por aprobado el retiro de la reserva.</w:t>
      </w:r>
    </w:p>
    <w:p w:rsidR="00CE628B" w:rsidRPr="00CE628B" w:rsidRDefault="00CE628B" w:rsidP="00943CC5">
      <w:pPr>
        <w:spacing w:before="200" w:after="0"/>
        <w:ind w:right="-93"/>
        <w:jc w:val="both"/>
        <w:rPr>
          <w:rFonts w:ascii="Times" w:hAnsi="Times"/>
          <w:i/>
          <w:sz w:val="24"/>
          <w:szCs w:val="24"/>
        </w:rPr>
      </w:pPr>
      <w:r w:rsidRPr="00CE628B">
        <w:rPr>
          <w:rFonts w:ascii="Times" w:hAnsi="Times"/>
          <w:i/>
          <w:sz w:val="24"/>
          <w:szCs w:val="24"/>
        </w:rPr>
        <w:t>De conformidad a lo establecido en la ley, deberá darse debida publicidad a hechos que digan relación con el tratado internacional, tales como su entrada en vigor, la formulación y retiro de reservas, las declaraciones interpretativas, las objeciones a una reserva y su retiro, la denuncia del tratado, el retiro, la suspensión, la terminación y la nulidad del mismo.</w:t>
      </w:r>
    </w:p>
    <w:p w:rsidR="00CE628B" w:rsidRPr="00CE628B" w:rsidRDefault="00CE628B" w:rsidP="00943CC5">
      <w:pPr>
        <w:spacing w:before="200" w:after="0"/>
        <w:ind w:left="20" w:right="-93"/>
        <w:jc w:val="both"/>
        <w:rPr>
          <w:rFonts w:ascii="Times" w:hAnsi="Times"/>
          <w:i/>
          <w:sz w:val="24"/>
          <w:szCs w:val="24"/>
        </w:rPr>
      </w:pPr>
      <w:r w:rsidRPr="00CE628B">
        <w:rPr>
          <w:rFonts w:ascii="Times" w:hAnsi="Times"/>
          <w:i/>
          <w:sz w:val="24"/>
          <w:szCs w:val="24"/>
        </w:rPr>
        <w:t>En el mismo acuerdo aprobatorio de un tratado podrá el Congreso autorizar al Presidente de la República a fin de que, durante la vigencia de aquél, dicte las disposiciones con fuerza de ley que estime necesarias para su cabal cumplimiento, siendo en tal caso aplicable lo dispuesto en los incisos segundo y siguientes del artículo 65, y</w:t>
      </w:r>
    </w:p>
    <w:p w:rsidR="00CE628B" w:rsidRPr="00CE628B" w:rsidRDefault="00CE628B" w:rsidP="00943CC5">
      <w:pPr>
        <w:spacing w:before="200" w:after="0"/>
        <w:ind w:right="-93"/>
        <w:jc w:val="both"/>
        <w:rPr>
          <w:rFonts w:ascii="Times" w:hAnsi="Times"/>
          <w:i/>
          <w:sz w:val="24"/>
          <w:szCs w:val="24"/>
        </w:rPr>
      </w:pPr>
      <w:r w:rsidRPr="00CE628B">
        <w:rPr>
          <w:rFonts w:ascii="Times" w:hAnsi="Times"/>
          <w:i/>
          <w:sz w:val="24"/>
          <w:szCs w:val="24"/>
        </w:rPr>
        <w:lastRenderedPageBreak/>
        <w:t>13) Pronunciarse, cuando corresponda, respecto de los estados de excepción constitucional, en la forma prescrita por el inciso segundo del artículo 40.</w:t>
      </w:r>
    </w:p>
    <w:p w:rsidR="00CE628B" w:rsidRPr="00CE628B" w:rsidRDefault="00CE628B" w:rsidP="00943CC5">
      <w:pPr>
        <w:spacing w:before="200" w:after="0"/>
        <w:ind w:right="-93"/>
        <w:jc w:val="both"/>
        <w:rPr>
          <w:rFonts w:ascii="Times" w:hAnsi="Times"/>
          <w:i/>
          <w:sz w:val="24"/>
          <w:szCs w:val="24"/>
        </w:rPr>
      </w:pPr>
      <w:r w:rsidRPr="00CE628B">
        <w:rPr>
          <w:rFonts w:ascii="Times" w:hAnsi="Times"/>
          <w:i/>
          <w:sz w:val="24"/>
          <w:szCs w:val="24"/>
        </w:rPr>
        <w:t>Artículo 51.- El Congreso Nacional se instalará e iniciará su período de sesiones en la forma que determine su ley orgánica constitucional.</w:t>
      </w:r>
    </w:p>
    <w:p w:rsidR="00CE628B" w:rsidRPr="00CE628B" w:rsidRDefault="00CE628B" w:rsidP="00943CC5">
      <w:pPr>
        <w:spacing w:before="200" w:after="0"/>
        <w:ind w:right="-93"/>
        <w:jc w:val="both"/>
        <w:rPr>
          <w:rFonts w:ascii="Times" w:hAnsi="Times"/>
          <w:i/>
          <w:sz w:val="24"/>
          <w:szCs w:val="24"/>
        </w:rPr>
      </w:pPr>
      <w:r w:rsidRPr="00CE628B">
        <w:rPr>
          <w:rFonts w:ascii="Times" w:hAnsi="Times"/>
          <w:i/>
          <w:sz w:val="24"/>
          <w:szCs w:val="24"/>
        </w:rPr>
        <w:t>En todo caso, se entenderá siempre convocado de pleno derecho para conocer de la declaración de estados de excepción constitucional.</w:t>
      </w:r>
    </w:p>
    <w:p w:rsidR="00454070" w:rsidRDefault="00CE628B" w:rsidP="00943CC5">
      <w:pPr>
        <w:spacing w:before="200" w:after="0"/>
        <w:ind w:right="-93"/>
        <w:jc w:val="both"/>
        <w:rPr>
          <w:rFonts w:ascii="Times" w:hAnsi="Times"/>
          <w:i/>
          <w:sz w:val="24"/>
          <w:szCs w:val="24"/>
        </w:rPr>
      </w:pPr>
      <w:r w:rsidRPr="00CE628B">
        <w:rPr>
          <w:rFonts w:ascii="Times" w:hAnsi="Times"/>
          <w:i/>
          <w:sz w:val="24"/>
          <w:szCs w:val="24"/>
        </w:rPr>
        <w:t>La ley orgánica constitucional señalada en el inciso primero, regulará la tramitación de las acusaciones constitucionales, la calificación de las urgencias conforme lo señalado en el artículo 74 y todo lo relacionado con la tramitación interna de la ley.</w:t>
      </w:r>
    </w:p>
    <w:p w:rsidR="00CE628B" w:rsidRPr="00CE628B" w:rsidRDefault="00CE628B" w:rsidP="00943CC5">
      <w:pPr>
        <w:spacing w:before="200" w:after="0"/>
        <w:ind w:right="-93"/>
        <w:jc w:val="both"/>
        <w:rPr>
          <w:rFonts w:ascii="Times" w:hAnsi="Times"/>
          <w:i/>
          <w:sz w:val="24"/>
          <w:szCs w:val="24"/>
        </w:rPr>
      </w:pPr>
      <w:r w:rsidRPr="00CE628B">
        <w:rPr>
          <w:rFonts w:ascii="Times" w:hAnsi="Times"/>
          <w:i/>
          <w:sz w:val="24"/>
          <w:szCs w:val="24"/>
        </w:rPr>
        <w:t>Artículo 52.- El Congreso N</w:t>
      </w:r>
      <w:r w:rsidR="00454070">
        <w:rPr>
          <w:rFonts w:ascii="Times" w:hAnsi="Times"/>
          <w:i/>
          <w:sz w:val="24"/>
          <w:szCs w:val="24"/>
        </w:rPr>
        <w:t>a</w:t>
      </w:r>
      <w:r w:rsidRPr="00CE628B">
        <w:rPr>
          <w:rFonts w:ascii="Times" w:hAnsi="Times"/>
          <w:i/>
          <w:sz w:val="24"/>
          <w:szCs w:val="24"/>
        </w:rPr>
        <w:t>cional no podrá entrar en sesión ni adoptar acuerdos sin la concurrencia de la tercera parte de sus miembros en ejercicio.</w:t>
      </w:r>
    </w:p>
    <w:p w:rsidR="00CE628B" w:rsidRPr="00CE628B" w:rsidRDefault="00CE628B" w:rsidP="00943CC5">
      <w:pPr>
        <w:spacing w:before="200" w:after="0"/>
        <w:ind w:left="40" w:right="-93"/>
        <w:jc w:val="both"/>
        <w:rPr>
          <w:rFonts w:ascii="Times" w:hAnsi="Times"/>
          <w:i/>
          <w:sz w:val="24"/>
          <w:szCs w:val="24"/>
        </w:rPr>
      </w:pPr>
      <w:r w:rsidRPr="00CE628B">
        <w:rPr>
          <w:rFonts w:ascii="Times" w:hAnsi="Times"/>
          <w:i/>
          <w:sz w:val="24"/>
          <w:szCs w:val="24"/>
        </w:rPr>
        <w:t>El Congreso Nacional establecerá en su propio reglamento la clausura del debate por simple mayoría.</w:t>
      </w:r>
    </w:p>
    <w:p w:rsidR="00CE628B" w:rsidRPr="00CE628B" w:rsidRDefault="00CE628B" w:rsidP="00943CC5">
      <w:pPr>
        <w:spacing w:before="220" w:after="0"/>
        <w:ind w:left="20" w:right="-93"/>
        <w:jc w:val="both"/>
        <w:rPr>
          <w:rFonts w:ascii="Times" w:hAnsi="Times"/>
          <w:i/>
          <w:sz w:val="24"/>
          <w:szCs w:val="24"/>
        </w:rPr>
      </w:pPr>
      <w:r w:rsidRPr="00CE628B">
        <w:rPr>
          <w:rFonts w:ascii="Times" w:hAnsi="Times"/>
          <w:i/>
          <w:sz w:val="24"/>
          <w:szCs w:val="24"/>
        </w:rPr>
        <w:t>Artículo 53.- No pueden ser candidatos a parlamentarios,-</w:t>
      </w:r>
    </w:p>
    <w:p w:rsidR="00CE628B" w:rsidRPr="00CE628B" w:rsidRDefault="00CE628B" w:rsidP="00943CC5">
      <w:pPr>
        <w:numPr>
          <w:ilvl w:val="0"/>
          <w:numId w:val="6"/>
        </w:numPr>
        <w:spacing w:before="240" w:after="0"/>
        <w:ind w:right="-93"/>
        <w:jc w:val="both"/>
        <w:rPr>
          <w:rFonts w:ascii="Times" w:hAnsi="Times"/>
          <w:i/>
          <w:sz w:val="24"/>
          <w:szCs w:val="24"/>
        </w:rPr>
      </w:pPr>
      <w:r w:rsidRPr="00CE628B">
        <w:rPr>
          <w:rFonts w:ascii="Times" w:hAnsi="Times"/>
          <w:i/>
          <w:sz w:val="24"/>
          <w:szCs w:val="24"/>
        </w:rPr>
        <w:t xml:space="preserve">Los Ministros de Estado;   </w:t>
      </w:r>
    </w:p>
    <w:p w:rsidR="00CE628B" w:rsidRPr="00CE628B" w:rsidRDefault="00CE628B" w:rsidP="00943CC5">
      <w:pPr>
        <w:numPr>
          <w:ilvl w:val="0"/>
          <w:numId w:val="6"/>
        </w:numPr>
        <w:spacing w:after="0"/>
        <w:ind w:right="-93"/>
        <w:jc w:val="both"/>
        <w:rPr>
          <w:rFonts w:ascii="Times" w:hAnsi="Times"/>
          <w:i/>
          <w:sz w:val="24"/>
          <w:szCs w:val="24"/>
        </w:rPr>
      </w:pPr>
      <w:bookmarkStart w:id="24" w:name="_jdvoswjv9747" w:colFirst="0" w:colLast="0"/>
      <w:bookmarkEnd w:id="24"/>
      <w:r w:rsidRPr="00CE628B">
        <w:rPr>
          <w:rFonts w:ascii="Times" w:hAnsi="Times"/>
          <w:i/>
          <w:sz w:val="24"/>
          <w:szCs w:val="24"/>
        </w:rPr>
        <w:t>Los intendentes, los gobernadores, los alcaldes, los miembros de los consejos regionales, los concejales y los subsecretarios;</w:t>
      </w:r>
    </w:p>
    <w:p w:rsidR="00CE628B" w:rsidRPr="00CE628B" w:rsidRDefault="00CE628B" w:rsidP="00943CC5">
      <w:pPr>
        <w:numPr>
          <w:ilvl w:val="0"/>
          <w:numId w:val="6"/>
        </w:numPr>
        <w:spacing w:after="0"/>
        <w:ind w:right="-93"/>
        <w:jc w:val="both"/>
        <w:rPr>
          <w:rFonts w:ascii="Times" w:hAnsi="Times"/>
          <w:i/>
          <w:sz w:val="24"/>
          <w:szCs w:val="24"/>
        </w:rPr>
      </w:pPr>
      <w:bookmarkStart w:id="25" w:name="_1qv0h0cx0nea" w:colFirst="0" w:colLast="0"/>
      <w:bookmarkEnd w:id="25"/>
      <w:r w:rsidRPr="00CE628B">
        <w:rPr>
          <w:rFonts w:ascii="Times" w:hAnsi="Times"/>
          <w:i/>
          <w:sz w:val="24"/>
          <w:szCs w:val="24"/>
        </w:rPr>
        <w:t>Los miembros del Consejo del Banco Central;</w:t>
      </w:r>
    </w:p>
    <w:p w:rsidR="00CE628B" w:rsidRPr="00CE628B" w:rsidRDefault="00CE628B" w:rsidP="00943CC5">
      <w:pPr>
        <w:numPr>
          <w:ilvl w:val="0"/>
          <w:numId w:val="6"/>
        </w:numPr>
        <w:spacing w:after="0"/>
        <w:ind w:right="-93"/>
        <w:jc w:val="both"/>
        <w:rPr>
          <w:rFonts w:ascii="Times" w:hAnsi="Times"/>
          <w:i/>
          <w:sz w:val="24"/>
          <w:szCs w:val="24"/>
        </w:rPr>
      </w:pPr>
      <w:bookmarkStart w:id="26" w:name="_9i5o5afxo4sp" w:colFirst="0" w:colLast="0"/>
      <w:bookmarkEnd w:id="26"/>
      <w:r w:rsidRPr="00CE628B">
        <w:rPr>
          <w:rFonts w:ascii="Times" w:hAnsi="Times"/>
          <w:i/>
          <w:sz w:val="24"/>
          <w:szCs w:val="24"/>
        </w:rPr>
        <w:t xml:space="preserve">Los magistrados de los tribunales superiores de justicia y los jueces de letras;  </w:t>
      </w:r>
    </w:p>
    <w:p w:rsidR="00CE628B" w:rsidRPr="00CE628B" w:rsidRDefault="00CE628B" w:rsidP="00943CC5">
      <w:pPr>
        <w:numPr>
          <w:ilvl w:val="0"/>
          <w:numId w:val="6"/>
        </w:numPr>
        <w:spacing w:after="0"/>
        <w:ind w:right="-93"/>
        <w:jc w:val="both"/>
        <w:rPr>
          <w:rFonts w:ascii="Times" w:hAnsi="Times"/>
          <w:i/>
          <w:sz w:val="24"/>
          <w:szCs w:val="24"/>
        </w:rPr>
      </w:pPr>
      <w:bookmarkStart w:id="27" w:name="_3kmoevlhhyso" w:colFirst="0" w:colLast="0"/>
      <w:bookmarkEnd w:id="27"/>
      <w:r w:rsidRPr="00CE628B">
        <w:rPr>
          <w:rFonts w:ascii="Times" w:hAnsi="Times"/>
          <w:i/>
          <w:sz w:val="24"/>
          <w:szCs w:val="24"/>
        </w:rPr>
        <w:t>Los miembros del Tribunal Constitucional, del Tribunal Calificador de Elecciones y de los tribunales electorales regionales;</w:t>
      </w:r>
    </w:p>
    <w:p w:rsidR="00CE628B" w:rsidRPr="00CE628B" w:rsidRDefault="00CE628B" w:rsidP="00943CC5">
      <w:pPr>
        <w:numPr>
          <w:ilvl w:val="0"/>
          <w:numId w:val="6"/>
        </w:numPr>
        <w:spacing w:after="0"/>
        <w:ind w:right="-93"/>
        <w:jc w:val="both"/>
        <w:rPr>
          <w:rFonts w:ascii="Times" w:hAnsi="Times"/>
          <w:i/>
          <w:sz w:val="24"/>
          <w:szCs w:val="24"/>
        </w:rPr>
      </w:pPr>
      <w:bookmarkStart w:id="28" w:name="_6pf4fq698g2u" w:colFirst="0" w:colLast="0"/>
      <w:bookmarkEnd w:id="28"/>
      <w:r w:rsidRPr="00CE628B">
        <w:rPr>
          <w:rFonts w:ascii="Times" w:hAnsi="Times"/>
          <w:i/>
          <w:sz w:val="24"/>
          <w:szCs w:val="24"/>
        </w:rPr>
        <w:t>El Contralor General de la República;</w:t>
      </w:r>
    </w:p>
    <w:p w:rsidR="00CE628B" w:rsidRPr="00CE628B" w:rsidRDefault="00CE628B" w:rsidP="00943CC5">
      <w:pPr>
        <w:numPr>
          <w:ilvl w:val="0"/>
          <w:numId w:val="6"/>
        </w:numPr>
        <w:spacing w:after="0"/>
        <w:ind w:right="-93"/>
        <w:jc w:val="both"/>
        <w:rPr>
          <w:rFonts w:ascii="Times" w:hAnsi="Times"/>
          <w:i/>
          <w:sz w:val="24"/>
          <w:szCs w:val="24"/>
        </w:rPr>
      </w:pPr>
      <w:bookmarkStart w:id="29" w:name="_snsdqe538268" w:colFirst="0" w:colLast="0"/>
      <w:bookmarkEnd w:id="29"/>
      <w:r w:rsidRPr="00CE628B">
        <w:rPr>
          <w:rFonts w:ascii="Times" w:hAnsi="Times"/>
          <w:i/>
          <w:sz w:val="24"/>
          <w:szCs w:val="24"/>
        </w:rPr>
        <w:t xml:space="preserve">Las personas que desempeñan un cargo directivo de naturaleza gremial o vecinal. </w:t>
      </w:r>
    </w:p>
    <w:p w:rsidR="00CE628B" w:rsidRPr="00CE628B" w:rsidRDefault="00CE628B" w:rsidP="00943CC5">
      <w:pPr>
        <w:numPr>
          <w:ilvl w:val="0"/>
          <w:numId w:val="6"/>
        </w:numPr>
        <w:spacing w:after="0"/>
        <w:ind w:right="-93"/>
        <w:jc w:val="both"/>
        <w:rPr>
          <w:rFonts w:ascii="Times" w:hAnsi="Times"/>
          <w:i/>
          <w:sz w:val="24"/>
          <w:szCs w:val="24"/>
        </w:rPr>
      </w:pPr>
      <w:bookmarkStart w:id="30" w:name="_1bsts91evmgu" w:colFirst="0" w:colLast="0"/>
      <w:bookmarkEnd w:id="30"/>
      <w:r w:rsidRPr="00CE628B">
        <w:rPr>
          <w:rFonts w:ascii="Times" w:hAnsi="Times"/>
          <w:i/>
          <w:sz w:val="24"/>
          <w:szCs w:val="24"/>
        </w:rPr>
        <w:t>Las personas naturales y los gerentes o administradores de personas jurídicas que celebren o caucionen contratos con el Estado;</w:t>
      </w:r>
    </w:p>
    <w:p w:rsidR="00CE628B" w:rsidRPr="00CE628B" w:rsidRDefault="00CE628B" w:rsidP="00943CC5">
      <w:pPr>
        <w:numPr>
          <w:ilvl w:val="0"/>
          <w:numId w:val="6"/>
        </w:numPr>
        <w:spacing w:after="0"/>
        <w:ind w:right="-93"/>
        <w:jc w:val="both"/>
        <w:rPr>
          <w:rFonts w:ascii="Times" w:hAnsi="Times"/>
          <w:i/>
          <w:sz w:val="24"/>
          <w:szCs w:val="24"/>
        </w:rPr>
      </w:pPr>
      <w:bookmarkStart w:id="31" w:name="_4q0qorqp5noy" w:colFirst="0" w:colLast="0"/>
      <w:bookmarkEnd w:id="31"/>
      <w:r w:rsidRPr="00CE628B">
        <w:rPr>
          <w:rFonts w:ascii="Times" w:hAnsi="Times"/>
          <w:i/>
          <w:sz w:val="24"/>
          <w:szCs w:val="24"/>
        </w:rPr>
        <w:t>El Fiscal Nacional, los fiscales regionales y los fiscales adjuntos del Ministerio Público, y</w:t>
      </w:r>
    </w:p>
    <w:p w:rsidR="00CE628B" w:rsidRPr="00CE628B" w:rsidRDefault="00CE628B" w:rsidP="00943CC5">
      <w:pPr>
        <w:numPr>
          <w:ilvl w:val="0"/>
          <w:numId w:val="6"/>
        </w:numPr>
        <w:spacing w:after="0"/>
        <w:ind w:right="-93"/>
        <w:jc w:val="both"/>
        <w:rPr>
          <w:rFonts w:ascii="Times" w:hAnsi="Times"/>
          <w:i/>
          <w:sz w:val="24"/>
          <w:szCs w:val="24"/>
        </w:rPr>
      </w:pPr>
      <w:bookmarkStart w:id="32" w:name="_q0jxi0cj2s7q" w:colFirst="0" w:colLast="0"/>
      <w:bookmarkEnd w:id="32"/>
      <w:r w:rsidRPr="00CE628B">
        <w:rPr>
          <w:rFonts w:ascii="Times" w:hAnsi="Times"/>
          <w:i/>
          <w:sz w:val="24"/>
          <w:szCs w:val="24"/>
        </w:rPr>
        <w:t xml:space="preserve"> Los Comandantes en Jefe del Ejército, de la Armada y de la Fuerza Aérea, el General Director de Carabineros, el Director General de la Policía de Investigaciones y los  oficiales  pertenecientes  a las  Fuerzas  Armadas y  a las  Fuerzas  de Orden  y Seguridad Pública.</w:t>
      </w:r>
    </w:p>
    <w:p w:rsidR="00CE628B" w:rsidRPr="00CE628B" w:rsidRDefault="00CE628B" w:rsidP="00943CC5">
      <w:pPr>
        <w:spacing w:before="200" w:after="0"/>
        <w:ind w:right="-93"/>
        <w:jc w:val="both"/>
        <w:rPr>
          <w:rFonts w:ascii="Times" w:hAnsi="Times"/>
          <w:i/>
          <w:sz w:val="24"/>
          <w:szCs w:val="24"/>
        </w:rPr>
      </w:pPr>
      <w:r w:rsidRPr="00CE628B">
        <w:rPr>
          <w:rFonts w:ascii="Times" w:hAnsi="Times"/>
          <w:i/>
          <w:sz w:val="24"/>
          <w:szCs w:val="24"/>
        </w:rPr>
        <w:t xml:space="preserve">Las inhabilidades establecidas en este artículo serán aplicables a quienes hubieren tenido las calidades o cargos antes mencionados dentro del año inmediatamente anterior a la elección; excepto respecto de las personas mencionadas en los números 7) y 8), las que no deberán reunir esas condiciones al momento de inscribir su candidatura y de las indicadas </w:t>
      </w:r>
      <w:r w:rsidRPr="00CE628B">
        <w:rPr>
          <w:rFonts w:ascii="Times" w:hAnsi="Times"/>
          <w:i/>
          <w:sz w:val="24"/>
          <w:szCs w:val="24"/>
        </w:rPr>
        <w:lastRenderedPageBreak/>
        <w:t>en el número 9), respecto de las cuales el plazo de la inhabilidad será de los dos años inmediatamente anteriores a la elección. Si no fueren elegidos en una elección no podrán volver al mismo cargo ni ser designados para cargos análogos a los que desempeñaron hasta un año después del acto electoral.</w:t>
      </w:r>
    </w:p>
    <w:p w:rsidR="00CE628B" w:rsidRPr="00CE628B" w:rsidRDefault="00CE628B" w:rsidP="00943CC5">
      <w:pPr>
        <w:spacing w:before="200" w:after="0"/>
        <w:ind w:left="20" w:right="-93"/>
        <w:jc w:val="both"/>
        <w:rPr>
          <w:rFonts w:ascii="Times" w:hAnsi="Times"/>
          <w:i/>
          <w:sz w:val="24"/>
          <w:szCs w:val="24"/>
        </w:rPr>
      </w:pPr>
      <w:r w:rsidRPr="00CE628B">
        <w:rPr>
          <w:rFonts w:ascii="Times" w:hAnsi="Times"/>
          <w:i/>
          <w:sz w:val="24"/>
          <w:szCs w:val="24"/>
        </w:rPr>
        <w:t>Artículo 54.- El cargo de parlamentario es incompatible con todo empiece o comisión retribuidos con fondos del Fisco, de las municipalidades, de las entidades fiscales autónomas, semifiscales o de las empresas del Estado o en las que el Fisco tenga intervención por aportes de capital, y con toda otra función o comisión de la misma naturaleza. Se exceptúan los empleos docentes y las funciones o comisiones de igual carácter de la enseñanza superior, media y especial.</w:t>
      </w:r>
    </w:p>
    <w:p w:rsidR="00CE628B" w:rsidRPr="00CE628B" w:rsidRDefault="00CE628B" w:rsidP="00943CC5">
      <w:pPr>
        <w:spacing w:before="200" w:after="0"/>
        <w:ind w:left="20" w:right="-93"/>
        <w:jc w:val="both"/>
        <w:rPr>
          <w:rFonts w:ascii="Times" w:hAnsi="Times"/>
          <w:i/>
          <w:sz w:val="24"/>
          <w:szCs w:val="24"/>
        </w:rPr>
      </w:pPr>
      <w:r w:rsidRPr="00CE628B">
        <w:rPr>
          <w:rFonts w:ascii="Times" w:hAnsi="Times"/>
          <w:i/>
          <w:sz w:val="24"/>
          <w:szCs w:val="24"/>
        </w:rPr>
        <w:t xml:space="preserve">Asimismo, el cargo de parlamentario es incompatible con las funciones de directores o consejeros, aun cuando sean ad honorem, en las entidades fiscales autónomas, semifiscales o </w:t>
      </w:r>
      <w:r w:rsidRPr="00FE45DC">
        <w:rPr>
          <w:rFonts w:ascii="Times" w:hAnsi="Times"/>
          <w:i/>
          <w:w w:val="95"/>
          <w:sz w:val="24"/>
          <w:szCs w:val="24"/>
        </w:rPr>
        <w:t>en las empresas estatales</w:t>
      </w:r>
      <w:r w:rsidRPr="00CE628B">
        <w:rPr>
          <w:rFonts w:ascii="Times" w:hAnsi="Times"/>
          <w:i/>
          <w:sz w:val="24"/>
          <w:szCs w:val="24"/>
        </w:rPr>
        <w:t>, o en las que el Estado tenga participación por aporte de capital.</w:t>
      </w:r>
    </w:p>
    <w:p w:rsidR="00CE628B" w:rsidRPr="00CE628B" w:rsidRDefault="00CE628B" w:rsidP="00943CC5">
      <w:pPr>
        <w:spacing w:before="180" w:after="0"/>
        <w:ind w:left="20" w:right="-93"/>
        <w:jc w:val="both"/>
        <w:rPr>
          <w:rFonts w:ascii="Times" w:hAnsi="Times"/>
          <w:i/>
          <w:sz w:val="24"/>
          <w:szCs w:val="24"/>
        </w:rPr>
      </w:pPr>
      <w:r w:rsidRPr="00CE628B">
        <w:rPr>
          <w:rFonts w:ascii="Times" w:hAnsi="Times"/>
          <w:i/>
          <w:sz w:val="24"/>
          <w:szCs w:val="24"/>
        </w:rPr>
        <w:t>Por el solo hecho de su proclamación por el Tribunal Calificador de Elecciones, el parlamentario cesará en el otro cargo, empleo o comisión incompatible que desempeñe.</w:t>
      </w:r>
    </w:p>
    <w:p w:rsidR="00CE628B" w:rsidRPr="00CE628B" w:rsidRDefault="00CE628B" w:rsidP="00943CC5">
      <w:pPr>
        <w:spacing w:before="180" w:after="0"/>
        <w:ind w:left="20" w:right="-93"/>
        <w:jc w:val="both"/>
        <w:rPr>
          <w:rFonts w:ascii="Times" w:hAnsi="Times"/>
          <w:i/>
          <w:sz w:val="24"/>
          <w:szCs w:val="24"/>
        </w:rPr>
      </w:pPr>
      <w:r w:rsidRPr="00CE628B">
        <w:rPr>
          <w:rFonts w:ascii="Times" w:hAnsi="Times"/>
          <w:i/>
          <w:sz w:val="24"/>
          <w:szCs w:val="24"/>
        </w:rPr>
        <w:t>Artículo 55.- Ningún parlamentario, desde el momento de su proclamación por el Tribunal Calificador de Elecciones puede ser nombrado para un empleo, función o comisión de los referidos en el artículo anterior.</w:t>
      </w:r>
    </w:p>
    <w:p w:rsidR="00CE628B" w:rsidRPr="00CE628B" w:rsidRDefault="00CE628B" w:rsidP="00943CC5">
      <w:pPr>
        <w:spacing w:before="200" w:after="0"/>
        <w:ind w:left="20" w:right="-93"/>
        <w:jc w:val="both"/>
        <w:rPr>
          <w:rFonts w:ascii="Times" w:hAnsi="Times"/>
          <w:i/>
          <w:sz w:val="24"/>
          <w:szCs w:val="24"/>
        </w:rPr>
      </w:pPr>
      <w:r w:rsidRPr="00CE628B">
        <w:rPr>
          <w:rFonts w:ascii="Times" w:hAnsi="Times"/>
          <w:i/>
          <w:sz w:val="24"/>
          <w:szCs w:val="24"/>
        </w:rPr>
        <w:t>Esta disposición no rige en caso de guerra exterior; ni se aplica a los cargos de Presidente de la República, Ministro de Estado y agente diplomático; pero sólo los cargos conferidos en estado de guerra son compatibles con las funciones de parlamentario.</w:t>
      </w:r>
    </w:p>
    <w:p w:rsidR="00CE628B" w:rsidRPr="00CE628B" w:rsidRDefault="00CE628B" w:rsidP="00943CC5">
      <w:pPr>
        <w:spacing w:before="200" w:after="0"/>
        <w:ind w:left="20" w:right="-93"/>
        <w:jc w:val="both"/>
        <w:rPr>
          <w:rFonts w:ascii="Times" w:hAnsi="Times"/>
          <w:i/>
          <w:sz w:val="24"/>
          <w:szCs w:val="24"/>
        </w:rPr>
      </w:pPr>
      <w:bookmarkStart w:id="33" w:name="_5c66c2e2wxhw" w:colFirst="0" w:colLast="0"/>
      <w:bookmarkEnd w:id="33"/>
      <w:r w:rsidRPr="00CE628B">
        <w:rPr>
          <w:rFonts w:ascii="Times" w:hAnsi="Times"/>
          <w:i/>
          <w:sz w:val="24"/>
          <w:szCs w:val="24"/>
        </w:rPr>
        <w:t>Artículo 56.- Cesará en el cargo el parlamentario que se ausentare del país por más de treinta días sin permiso del Congreso Nacional o, en receso de éste, de su Presidente.</w:t>
      </w:r>
    </w:p>
    <w:p w:rsidR="00CE628B" w:rsidRPr="00CE628B" w:rsidRDefault="00CE628B" w:rsidP="00943CC5">
      <w:pPr>
        <w:spacing w:before="180" w:after="0"/>
        <w:ind w:left="20" w:right="-93"/>
        <w:jc w:val="both"/>
        <w:rPr>
          <w:rFonts w:ascii="Times" w:hAnsi="Times"/>
          <w:i/>
          <w:sz w:val="24"/>
          <w:szCs w:val="24"/>
        </w:rPr>
      </w:pPr>
      <w:r w:rsidRPr="00CE628B">
        <w:rPr>
          <w:rFonts w:ascii="Times" w:hAnsi="Times"/>
          <w:i/>
          <w:sz w:val="24"/>
          <w:szCs w:val="24"/>
        </w:rPr>
        <w:t>Artículo 57.- Cesará en el cargo el parlamentario que durante su ejercicio celebrare o caucionare contratos con el Estado, el que actuare como abogado o mandatario en cualquier clase de juicio contra el Fisco, o como procurador o agente en gestiones particulares de carácter administrativo, en la provisión de empleos públicos, consejerías, funciones o comisiones de similar naturaleza. En la misma sanción incurrirá el que acepte ser director de banco o de alguna sociedad anónima, o ejercer cargos de similar importancia en estas actividades.</w:t>
      </w:r>
    </w:p>
    <w:p w:rsidR="00CE628B" w:rsidRPr="00CE628B" w:rsidRDefault="00CE628B" w:rsidP="00943CC5">
      <w:pPr>
        <w:spacing w:before="200" w:after="0"/>
        <w:ind w:left="20" w:right="-93"/>
        <w:jc w:val="both"/>
        <w:rPr>
          <w:rFonts w:ascii="Times" w:hAnsi="Times"/>
          <w:i/>
          <w:sz w:val="24"/>
          <w:szCs w:val="24"/>
        </w:rPr>
      </w:pPr>
      <w:r w:rsidRPr="00CE628B">
        <w:rPr>
          <w:rFonts w:ascii="Times" w:hAnsi="Times"/>
          <w:i/>
          <w:sz w:val="24"/>
          <w:szCs w:val="24"/>
        </w:rPr>
        <w:t>La inhabilidad a que se refiere el inciso anterior tendrá lugar sea que parlamentario actúe por sí o por interpósita persona, natural o jurídica, o por medio de una sociedad de personas de la que forme parte.</w:t>
      </w:r>
    </w:p>
    <w:p w:rsidR="00CE628B" w:rsidRPr="00CE628B" w:rsidRDefault="00CE628B" w:rsidP="00943CC5">
      <w:pPr>
        <w:spacing w:before="200" w:after="0"/>
        <w:ind w:left="20" w:right="-93"/>
        <w:jc w:val="both"/>
        <w:rPr>
          <w:rFonts w:ascii="Times" w:hAnsi="Times"/>
          <w:i/>
          <w:sz w:val="24"/>
          <w:szCs w:val="24"/>
        </w:rPr>
      </w:pPr>
      <w:r w:rsidRPr="00CE628B">
        <w:rPr>
          <w:rFonts w:ascii="Times" w:hAnsi="Times"/>
          <w:i/>
          <w:sz w:val="24"/>
          <w:szCs w:val="24"/>
        </w:rPr>
        <w:t xml:space="preserve">Artículo 58.- Cesará en su cargo parlamentario que ejercite cualquier influencia ante las autoridades administrativas o judiciales en favor o representación del empleador o de los </w:t>
      </w:r>
      <w:r w:rsidRPr="00CE628B">
        <w:rPr>
          <w:rFonts w:ascii="Times" w:hAnsi="Times"/>
          <w:i/>
          <w:sz w:val="24"/>
          <w:szCs w:val="24"/>
        </w:rPr>
        <w:lastRenderedPageBreak/>
        <w:t>trabajadores en negociaciones o conflictos laborales, sean del sector público o privado, o que intervengan en ellos ante cualquiera de las partes. Igual sanción se aplicará al parlamentario que actúe o intervenga en actividades estudiantiles, cualquiera que sea la rama de la enseñanza, con el objeto de atentar contra su normal desenvolvimiento.</w:t>
      </w:r>
    </w:p>
    <w:p w:rsidR="00CE628B" w:rsidRPr="00CE628B" w:rsidRDefault="00CE628B" w:rsidP="00943CC5">
      <w:pPr>
        <w:spacing w:before="200" w:after="0"/>
        <w:ind w:left="20" w:right="-93"/>
        <w:jc w:val="both"/>
        <w:rPr>
          <w:rFonts w:ascii="Times" w:hAnsi="Times"/>
          <w:i/>
          <w:sz w:val="24"/>
          <w:szCs w:val="24"/>
        </w:rPr>
      </w:pPr>
      <w:r w:rsidRPr="00CE628B">
        <w:rPr>
          <w:rFonts w:ascii="Times" w:hAnsi="Times"/>
          <w:i/>
          <w:sz w:val="24"/>
          <w:szCs w:val="24"/>
        </w:rPr>
        <w:t>Artículo 59.- Sin perjuicio de lo dispuesto en el inciso séptimo del número 15° del artículo 19, cesará, asimismo, en sus funciones el parlamentario que de palabra o por escrito incite a la alteración del orden público o propicie el cambio del orden jurídico institucional por medios distintos de los que establece esta Constitución, o que comprometa gravemente la seguridad o el honor de la Nación.</w:t>
      </w:r>
    </w:p>
    <w:p w:rsidR="00CE628B" w:rsidRPr="00CE628B" w:rsidRDefault="00CE628B" w:rsidP="00943CC5">
      <w:pPr>
        <w:spacing w:before="200" w:after="0"/>
        <w:ind w:right="-93"/>
        <w:jc w:val="both"/>
        <w:rPr>
          <w:rFonts w:ascii="Times" w:hAnsi="Times"/>
          <w:i/>
          <w:sz w:val="24"/>
          <w:szCs w:val="24"/>
        </w:rPr>
      </w:pPr>
      <w:r w:rsidRPr="00CE628B">
        <w:rPr>
          <w:rFonts w:ascii="Times" w:hAnsi="Times"/>
          <w:i/>
          <w:sz w:val="24"/>
          <w:szCs w:val="24"/>
        </w:rPr>
        <w:t>Quien perdiere el cargo de parlamentario por cualquiera de las causales señaladas precedentemente no podrá optar a ninguna función o empleo público, sea o no de elección popular, por el término de dos años, salvo los casos del inciso séptimo del número 15° del artículo 19, en los cuales se aplicarán las sanciones allí contempladas.</w:t>
      </w:r>
    </w:p>
    <w:p w:rsidR="00CE628B" w:rsidRPr="00CE628B" w:rsidRDefault="00CE628B" w:rsidP="00943CC5">
      <w:pPr>
        <w:spacing w:before="200" w:after="0"/>
        <w:ind w:right="-93"/>
        <w:jc w:val="both"/>
        <w:rPr>
          <w:rFonts w:ascii="Times" w:hAnsi="Times"/>
          <w:i/>
          <w:sz w:val="24"/>
          <w:szCs w:val="24"/>
        </w:rPr>
      </w:pPr>
      <w:bookmarkStart w:id="34" w:name="_bz8z17o7zw0a" w:colFirst="0" w:colLast="0"/>
      <w:bookmarkEnd w:id="34"/>
      <w:r w:rsidRPr="00CE628B">
        <w:rPr>
          <w:rFonts w:ascii="Times" w:hAnsi="Times"/>
          <w:i/>
          <w:sz w:val="24"/>
          <w:szCs w:val="24"/>
        </w:rPr>
        <w:t>Artículo 60.- Cesará, asimismo, en sus funciones el parlamentario que, durante su ejercicio, pierda algún requisito general de elegibilidad o incurra en alguna de las causales de inhabilidad a que se refiere el artículo 53, sin perjuicio de la excepción contemplada en el inciso segundo del artículo 55 respecto de los Ministros de Estado.</w:t>
      </w:r>
    </w:p>
    <w:p w:rsidR="00CE628B" w:rsidRPr="00CE628B" w:rsidRDefault="00CE628B" w:rsidP="00943CC5">
      <w:pPr>
        <w:spacing w:before="200" w:after="0"/>
        <w:ind w:left="20" w:right="-93"/>
        <w:jc w:val="both"/>
        <w:rPr>
          <w:rFonts w:ascii="Times" w:hAnsi="Times"/>
          <w:i/>
          <w:sz w:val="24"/>
          <w:szCs w:val="24"/>
        </w:rPr>
      </w:pPr>
      <w:r w:rsidRPr="00CE628B">
        <w:rPr>
          <w:rFonts w:ascii="Times" w:hAnsi="Times"/>
          <w:i/>
          <w:sz w:val="24"/>
          <w:szCs w:val="24"/>
        </w:rPr>
        <w:t>Artículo 61.- Los parlamentarios podrán renunciar a sus cargos cuando les afecte una enfermedad grave que les impida desempeñarlos y así lo califique el Tribunal Constitucional.</w:t>
      </w:r>
    </w:p>
    <w:p w:rsidR="00CE628B" w:rsidRPr="00CE628B" w:rsidRDefault="00CE628B" w:rsidP="00943CC5">
      <w:pPr>
        <w:spacing w:before="200" w:after="0"/>
        <w:ind w:left="20" w:right="-93"/>
        <w:jc w:val="both"/>
        <w:rPr>
          <w:rFonts w:ascii="Times" w:hAnsi="Times"/>
          <w:i/>
          <w:sz w:val="24"/>
          <w:szCs w:val="24"/>
        </w:rPr>
      </w:pPr>
      <w:bookmarkStart w:id="35" w:name="_7cdtmrntivfi" w:colFirst="0" w:colLast="0"/>
      <w:bookmarkEnd w:id="35"/>
      <w:r w:rsidRPr="00CE628B">
        <w:rPr>
          <w:rFonts w:ascii="Times" w:hAnsi="Times"/>
          <w:i/>
          <w:sz w:val="24"/>
          <w:szCs w:val="24"/>
        </w:rPr>
        <w:t>Artículo 62.- Los parlamentarios sólo son inviolables por las opiniones que manifiesten y los votos que emitan en el desempeño de sus cargos, en sesiones de sala o de comisión.</w:t>
      </w:r>
    </w:p>
    <w:p w:rsidR="00CE628B" w:rsidRPr="00CE628B" w:rsidRDefault="00CE628B" w:rsidP="00943CC5">
      <w:pPr>
        <w:spacing w:before="180" w:after="0"/>
        <w:ind w:right="-93"/>
        <w:jc w:val="both"/>
        <w:rPr>
          <w:rFonts w:ascii="Times" w:hAnsi="Times"/>
          <w:i/>
          <w:sz w:val="24"/>
          <w:szCs w:val="24"/>
          <w:highlight w:val="white"/>
        </w:rPr>
      </w:pPr>
      <w:r w:rsidRPr="00CE628B">
        <w:rPr>
          <w:rFonts w:ascii="Times" w:hAnsi="Times"/>
          <w:i/>
          <w:sz w:val="24"/>
          <w:szCs w:val="24"/>
          <w:highlight w:val="white"/>
        </w:rPr>
        <w:t>Ningún parlamentario desde el día de su elección o desde su juramento, según el caso, puede ser acusado o privado de su libertad, salvo el caso de delito flagrante, si el Tribunal de Alzada de la jurisdicción respectiva, en pleno, no autoriza previamente la acusación declarando haber lugar a formación de causa. De esta resolución podrá apelarse para ante la Corte Suprema.</w:t>
      </w:r>
    </w:p>
    <w:p w:rsidR="00CE628B" w:rsidRPr="00CE628B" w:rsidRDefault="00CE628B" w:rsidP="00943CC5">
      <w:pPr>
        <w:spacing w:before="200" w:after="0"/>
        <w:ind w:right="-93"/>
        <w:jc w:val="both"/>
        <w:rPr>
          <w:rFonts w:ascii="Times" w:hAnsi="Times"/>
          <w:i/>
          <w:sz w:val="24"/>
          <w:szCs w:val="24"/>
          <w:highlight w:val="white"/>
        </w:rPr>
      </w:pPr>
      <w:r w:rsidRPr="00CE628B">
        <w:rPr>
          <w:rFonts w:ascii="Times" w:hAnsi="Times"/>
          <w:i/>
          <w:sz w:val="24"/>
          <w:szCs w:val="24"/>
          <w:highlight w:val="white"/>
        </w:rPr>
        <w:t>En caso de ser arrestado algún parlamentario por delito flagrante, será puesto inmediatamente a disposición del Tribunal de Alzada respectivo, con la información sumaria correspondiente. El Tribunal procederá, entonces, conforme a lo dispuesto en el inciso anterior.</w:t>
      </w:r>
    </w:p>
    <w:p w:rsidR="00CE628B" w:rsidRPr="00CE628B" w:rsidRDefault="00CE628B" w:rsidP="00943CC5">
      <w:pPr>
        <w:spacing w:before="180" w:after="0"/>
        <w:ind w:left="20" w:right="-93"/>
        <w:jc w:val="both"/>
        <w:rPr>
          <w:rFonts w:ascii="Times" w:hAnsi="Times"/>
          <w:i/>
          <w:sz w:val="24"/>
          <w:szCs w:val="24"/>
          <w:highlight w:val="white"/>
        </w:rPr>
      </w:pPr>
      <w:r w:rsidRPr="00CE628B">
        <w:rPr>
          <w:rFonts w:ascii="Times" w:hAnsi="Times"/>
          <w:i/>
          <w:sz w:val="24"/>
          <w:szCs w:val="24"/>
          <w:highlight w:val="white"/>
        </w:rPr>
        <w:t>Desde el momento en que se declare, por resolución firme, haber lugar a formación de causa, queda el parlamentario imputado suspendido de su cargo y sujeto al juez competente.</w:t>
      </w:r>
    </w:p>
    <w:p w:rsidR="00CE628B" w:rsidRPr="00CE628B" w:rsidRDefault="00CE628B" w:rsidP="00943CC5">
      <w:pPr>
        <w:spacing w:before="200" w:after="0"/>
        <w:ind w:right="-93"/>
        <w:jc w:val="both"/>
        <w:rPr>
          <w:rFonts w:ascii="Times" w:hAnsi="Times"/>
          <w:i/>
          <w:sz w:val="24"/>
          <w:szCs w:val="24"/>
          <w:highlight w:val="white"/>
        </w:rPr>
      </w:pPr>
      <w:r w:rsidRPr="00CE628B">
        <w:rPr>
          <w:rFonts w:ascii="Times" w:hAnsi="Times"/>
          <w:i/>
          <w:sz w:val="24"/>
          <w:szCs w:val="24"/>
          <w:highlight w:val="white"/>
        </w:rPr>
        <w:lastRenderedPageBreak/>
        <w:t>Artículo 63.- Los parlamentarios percibirán como única renta una dieta equivalente a la remuneración de un Ministro de Estado incluidas todas las asignaciones que a éstos correspondan.</w:t>
      </w:r>
    </w:p>
    <w:p w:rsidR="00CE628B" w:rsidRPr="00CE628B" w:rsidRDefault="00CE628B" w:rsidP="00943CC5">
      <w:pPr>
        <w:spacing w:before="220"/>
        <w:ind w:right="-93"/>
        <w:jc w:val="both"/>
        <w:rPr>
          <w:rFonts w:ascii="Times" w:hAnsi="Times"/>
          <w:i/>
          <w:sz w:val="24"/>
          <w:szCs w:val="24"/>
          <w:highlight w:val="white"/>
        </w:rPr>
      </w:pPr>
      <w:r w:rsidRPr="00CE628B">
        <w:rPr>
          <w:rFonts w:ascii="Times" w:hAnsi="Times"/>
          <w:i/>
          <w:sz w:val="24"/>
          <w:szCs w:val="24"/>
          <w:highlight w:val="white"/>
        </w:rPr>
        <w:t>Artículo 64.- Sólo son materias de ley:</w:t>
      </w:r>
    </w:p>
    <w:p w:rsidR="00CE628B" w:rsidRPr="00CE628B" w:rsidRDefault="00CE628B" w:rsidP="00FE45DC">
      <w:pPr>
        <w:numPr>
          <w:ilvl w:val="0"/>
          <w:numId w:val="5"/>
        </w:numPr>
        <w:spacing w:before="200" w:after="0"/>
        <w:ind w:left="567" w:right="-93"/>
        <w:jc w:val="both"/>
        <w:rPr>
          <w:rFonts w:ascii="Times" w:hAnsi="Times"/>
          <w:i/>
          <w:sz w:val="24"/>
          <w:szCs w:val="24"/>
          <w:highlight w:val="white"/>
        </w:rPr>
      </w:pPr>
      <w:r w:rsidRPr="00CE628B">
        <w:rPr>
          <w:rFonts w:ascii="Times" w:hAnsi="Times"/>
          <w:i/>
          <w:sz w:val="24"/>
          <w:szCs w:val="24"/>
          <w:highlight w:val="white"/>
        </w:rPr>
        <w:t>Las que en virtud de la Constitución deben ser objeto de leyes orgánicas constitucionales;</w:t>
      </w:r>
    </w:p>
    <w:p w:rsidR="00CE628B" w:rsidRPr="00CE628B" w:rsidRDefault="00CE628B" w:rsidP="00FE45DC">
      <w:pPr>
        <w:numPr>
          <w:ilvl w:val="0"/>
          <w:numId w:val="5"/>
        </w:numPr>
        <w:spacing w:after="0"/>
        <w:ind w:left="567" w:right="-93"/>
        <w:jc w:val="both"/>
        <w:rPr>
          <w:rFonts w:ascii="Times" w:hAnsi="Times"/>
          <w:i/>
          <w:sz w:val="24"/>
          <w:szCs w:val="24"/>
          <w:highlight w:val="white"/>
        </w:rPr>
      </w:pPr>
      <w:bookmarkStart w:id="36" w:name="_mlmddemexlb7" w:colFirst="0" w:colLast="0"/>
      <w:bookmarkEnd w:id="36"/>
      <w:r w:rsidRPr="00CE628B">
        <w:rPr>
          <w:rFonts w:ascii="Times" w:hAnsi="Times"/>
          <w:i/>
          <w:sz w:val="24"/>
          <w:szCs w:val="24"/>
          <w:highlight w:val="white"/>
        </w:rPr>
        <w:t>Las que la Constitución exija que sean reguladas por una ley;</w:t>
      </w:r>
    </w:p>
    <w:p w:rsidR="00CE628B" w:rsidRPr="00CE628B" w:rsidRDefault="00CE628B" w:rsidP="00FE45DC">
      <w:pPr>
        <w:numPr>
          <w:ilvl w:val="0"/>
          <w:numId w:val="5"/>
        </w:numPr>
        <w:spacing w:after="0"/>
        <w:ind w:left="567" w:right="-93"/>
        <w:jc w:val="both"/>
        <w:rPr>
          <w:rFonts w:ascii="Times" w:hAnsi="Times"/>
          <w:i/>
          <w:sz w:val="24"/>
          <w:szCs w:val="24"/>
          <w:highlight w:val="white"/>
        </w:rPr>
      </w:pPr>
      <w:bookmarkStart w:id="37" w:name="_cmlh5vp11r98" w:colFirst="0" w:colLast="0"/>
      <w:bookmarkEnd w:id="37"/>
      <w:r w:rsidRPr="00CE628B">
        <w:rPr>
          <w:rFonts w:ascii="Times" w:hAnsi="Times"/>
          <w:i/>
          <w:sz w:val="24"/>
          <w:szCs w:val="24"/>
          <w:highlight w:val="white"/>
        </w:rPr>
        <w:t>Las que son objeto de codificación, sea civil, comercial, procesal, penal u otra;</w:t>
      </w:r>
    </w:p>
    <w:p w:rsidR="00CE628B" w:rsidRPr="00CE628B" w:rsidRDefault="00CE628B" w:rsidP="00FE45DC">
      <w:pPr>
        <w:numPr>
          <w:ilvl w:val="0"/>
          <w:numId w:val="5"/>
        </w:numPr>
        <w:spacing w:after="0"/>
        <w:ind w:left="567" w:right="-93"/>
        <w:jc w:val="both"/>
        <w:rPr>
          <w:rFonts w:ascii="Times" w:hAnsi="Times"/>
          <w:i/>
          <w:sz w:val="24"/>
          <w:szCs w:val="24"/>
          <w:highlight w:val="white"/>
        </w:rPr>
      </w:pPr>
      <w:bookmarkStart w:id="38" w:name="_wjaefgn6w9h1" w:colFirst="0" w:colLast="0"/>
      <w:bookmarkEnd w:id="38"/>
      <w:r w:rsidRPr="00CE628B">
        <w:rPr>
          <w:rFonts w:ascii="Times" w:hAnsi="Times"/>
          <w:i/>
          <w:sz w:val="24"/>
          <w:szCs w:val="24"/>
          <w:highlight w:val="white"/>
        </w:rPr>
        <w:t>Las   materias  básicas   relativas   al   régimen  jurídico laboral, sindical, previsional y de seguridad social;</w:t>
      </w:r>
    </w:p>
    <w:p w:rsidR="00CE628B" w:rsidRPr="00CE628B" w:rsidRDefault="00CE628B" w:rsidP="00FE45DC">
      <w:pPr>
        <w:numPr>
          <w:ilvl w:val="0"/>
          <w:numId w:val="5"/>
        </w:numPr>
        <w:spacing w:after="0"/>
        <w:ind w:left="567" w:right="-93"/>
        <w:jc w:val="both"/>
        <w:rPr>
          <w:rFonts w:ascii="Times" w:hAnsi="Times"/>
          <w:i/>
          <w:sz w:val="24"/>
          <w:szCs w:val="24"/>
          <w:highlight w:val="white"/>
        </w:rPr>
      </w:pPr>
      <w:bookmarkStart w:id="39" w:name="_9axpzr5swk4u" w:colFirst="0" w:colLast="0"/>
      <w:bookmarkEnd w:id="39"/>
      <w:r w:rsidRPr="00CE628B">
        <w:rPr>
          <w:rFonts w:ascii="Times" w:hAnsi="Times"/>
          <w:i/>
          <w:sz w:val="24"/>
          <w:szCs w:val="24"/>
          <w:highlight w:val="white"/>
        </w:rPr>
        <w:t>Las que regulen honores públicos a los grandes servidores;</w:t>
      </w:r>
    </w:p>
    <w:p w:rsidR="00CE628B" w:rsidRPr="00CE628B" w:rsidRDefault="00CE628B" w:rsidP="00FE45DC">
      <w:pPr>
        <w:numPr>
          <w:ilvl w:val="0"/>
          <w:numId w:val="5"/>
        </w:numPr>
        <w:spacing w:after="0"/>
        <w:ind w:left="567" w:right="-93"/>
        <w:jc w:val="both"/>
        <w:rPr>
          <w:rFonts w:ascii="Times" w:hAnsi="Times"/>
          <w:i/>
          <w:sz w:val="24"/>
          <w:szCs w:val="24"/>
          <w:highlight w:val="white"/>
        </w:rPr>
      </w:pPr>
      <w:bookmarkStart w:id="40" w:name="_gr3vh9i1wad7" w:colFirst="0" w:colLast="0"/>
      <w:bookmarkEnd w:id="40"/>
      <w:r w:rsidRPr="00CE628B">
        <w:rPr>
          <w:rFonts w:ascii="Times" w:hAnsi="Times"/>
          <w:i/>
          <w:sz w:val="24"/>
          <w:szCs w:val="24"/>
          <w:highlight w:val="white"/>
        </w:rPr>
        <w:t>Las que modifiquen la forma o características de los emblemas nacionales;</w:t>
      </w:r>
    </w:p>
    <w:p w:rsidR="00CE628B" w:rsidRPr="00CE628B" w:rsidRDefault="00CE628B" w:rsidP="00FE45DC">
      <w:pPr>
        <w:numPr>
          <w:ilvl w:val="0"/>
          <w:numId w:val="5"/>
        </w:numPr>
        <w:spacing w:after="0"/>
        <w:ind w:left="567" w:right="-93"/>
        <w:jc w:val="both"/>
        <w:rPr>
          <w:rFonts w:ascii="Times" w:hAnsi="Times"/>
          <w:i/>
          <w:sz w:val="24"/>
          <w:szCs w:val="24"/>
          <w:highlight w:val="white"/>
        </w:rPr>
      </w:pPr>
      <w:bookmarkStart w:id="41" w:name="_88gyawm5a6zw" w:colFirst="0" w:colLast="0"/>
      <w:bookmarkEnd w:id="41"/>
      <w:r w:rsidRPr="00CE628B">
        <w:rPr>
          <w:rFonts w:ascii="Times" w:hAnsi="Times"/>
          <w:i/>
          <w:sz w:val="24"/>
          <w:szCs w:val="24"/>
          <w:highlight w:val="white"/>
        </w:rPr>
        <w:t>Las que autoricen al Estado, a sus organismos y a las municipalidades, para contratar empréstitos, los que  deberán  estar  destinados a financiar proyectos específicos. La ley deberá indicar las fuentes de recursos con cargo a los cuales deba hacerse el servicio de la deuda. Sin embargo, se requerirá de una ley de quórum calificado para autorizar la contratación de aquellos empréstitos cuyo vencimiento exceda del término de duración del respectivo período presidencial. Lo dispuesto en este número no se aplicará al Banco Central</w:t>
      </w:r>
    </w:p>
    <w:p w:rsidR="00CE628B" w:rsidRPr="00CE628B" w:rsidRDefault="00CE628B" w:rsidP="00FE45DC">
      <w:pPr>
        <w:numPr>
          <w:ilvl w:val="0"/>
          <w:numId w:val="5"/>
        </w:numPr>
        <w:spacing w:after="0"/>
        <w:ind w:left="567" w:right="-93"/>
        <w:jc w:val="both"/>
        <w:rPr>
          <w:rFonts w:ascii="Times" w:hAnsi="Times"/>
          <w:i/>
          <w:sz w:val="24"/>
          <w:szCs w:val="24"/>
          <w:highlight w:val="white"/>
        </w:rPr>
      </w:pPr>
      <w:bookmarkStart w:id="42" w:name="_wgpkldrqs1z7" w:colFirst="0" w:colLast="0"/>
      <w:bookmarkEnd w:id="42"/>
      <w:r w:rsidRPr="00CE628B">
        <w:rPr>
          <w:rFonts w:ascii="Times" w:hAnsi="Times"/>
          <w:i/>
          <w:sz w:val="24"/>
          <w:szCs w:val="24"/>
          <w:highlight w:val="white"/>
        </w:rPr>
        <w:t>Las que autoricen la celebración de cualquier clase de operaciones que puedan comprometer en forma directa o indirecta el crédito o la responsabilidad financiera del Estado, sus organismos y de las municipalidades. Esta disposición no se aplicará al Banco Central;</w:t>
      </w:r>
    </w:p>
    <w:p w:rsidR="00CE628B" w:rsidRPr="00CE628B" w:rsidRDefault="00CE628B" w:rsidP="00FE45DC">
      <w:pPr>
        <w:numPr>
          <w:ilvl w:val="0"/>
          <w:numId w:val="5"/>
        </w:numPr>
        <w:spacing w:after="0"/>
        <w:ind w:left="567" w:right="-93"/>
        <w:jc w:val="both"/>
        <w:rPr>
          <w:rFonts w:ascii="Times" w:hAnsi="Times"/>
          <w:i/>
          <w:sz w:val="24"/>
          <w:szCs w:val="24"/>
          <w:highlight w:val="white"/>
        </w:rPr>
      </w:pPr>
      <w:bookmarkStart w:id="43" w:name="_qq1o48cch2qc" w:colFirst="0" w:colLast="0"/>
      <w:bookmarkEnd w:id="43"/>
      <w:r w:rsidRPr="00CE628B">
        <w:rPr>
          <w:rFonts w:ascii="Times" w:hAnsi="Times"/>
          <w:i/>
          <w:sz w:val="24"/>
          <w:szCs w:val="24"/>
          <w:highlight w:val="white"/>
        </w:rPr>
        <w:t xml:space="preserve">Las que fijen las normas con arreglo a las cuales las empresas del Estado y aquellas en que éste tenga participación puedan contratar empréstitos, los que en ningún caso, podrán efectuarse con el Estado, sus organismos o empresas;  </w:t>
      </w:r>
    </w:p>
    <w:p w:rsidR="00CE628B" w:rsidRPr="00CE628B" w:rsidRDefault="00CE628B" w:rsidP="00FE45DC">
      <w:pPr>
        <w:numPr>
          <w:ilvl w:val="0"/>
          <w:numId w:val="5"/>
        </w:numPr>
        <w:spacing w:after="0"/>
        <w:ind w:left="567" w:right="-93"/>
        <w:jc w:val="both"/>
        <w:rPr>
          <w:rFonts w:ascii="Times" w:hAnsi="Times"/>
          <w:i/>
          <w:sz w:val="24"/>
          <w:szCs w:val="24"/>
          <w:highlight w:val="white"/>
        </w:rPr>
      </w:pPr>
      <w:bookmarkStart w:id="44" w:name="_p7awq43gwxs8" w:colFirst="0" w:colLast="0"/>
      <w:bookmarkEnd w:id="44"/>
      <w:r w:rsidRPr="00CE628B">
        <w:rPr>
          <w:rFonts w:ascii="Times" w:hAnsi="Times"/>
          <w:i/>
          <w:sz w:val="24"/>
          <w:szCs w:val="24"/>
          <w:highlight w:val="white"/>
        </w:rPr>
        <w:t>Las que fijen las normas sobre enajenación de bienes del Estado o de las municipalidades y sobre su arrendamiento o concesión;</w:t>
      </w:r>
    </w:p>
    <w:p w:rsidR="00CE628B" w:rsidRPr="00CE628B" w:rsidRDefault="00CE628B" w:rsidP="00FE45DC">
      <w:pPr>
        <w:numPr>
          <w:ilvl w:val="0"/>
          <w:numId w:val="5"/>
        </w:numPr>
        <w:spacing w:after="0"/>
        <w:ind w:left="567" w:right="-93"/>
        <w:jc w:val="both"/>
        <w:rPr>
          <w:rFonts w:ascii="Times" w:hAnsi="Times"/>
          <w:i/>
          <w:sz w:val="24"/>
          <w:szCs w:val="24"/>
          <w:highlight w:val="white"/>
        </w:rPr>
      </w:pPr>
      <w:bookmarkStart w:id="45" w:name="_xonkz2uitk19" w:colFirst="0" w:colLast="0"/>
      <w:bookmarkEnd w:id="45"/>
      <w:r w:rsidRPr="00CE628B">
        <w:rPr>
          <w:rFonts w:ascii="Times" w:hAnsi="Times"/>
          <w:i/>
          <w:sz w:val="24"/>
          <w:szCs w:val="24"/>
          <w:highlight w:val="white"/>
        </w:rPr>
        <w:t xml:space="preserve"> Las que establezcan o modifiquen la división política y administrativa del país; </w:t>
      </w:r>
    </w:p>
    <w:p w:rsidR="00CE628B" w:rsidRPr="00CE628B" w:rsidRDefault="00CE628B" w:rsidP="00FE45DC">
      <w:pPr>
        <w:numPr>
          <w:ilvl w:val="0"/>
          <w:numId w:val="5"/>
        </w:numPr>
        <w:spacing w:after="0"/>
        <w:ind w:left="567" w:right="-93"/>
        <w:jc w:val="both"/>
        <w:rPr>
          <w:rFonts w:ascii="Times" w:hAnsi="Times"/>
          <w:i/>
          <w:sz w:val="24"/>
          <w:szCs w:val="24"/>
          <w:highlight w:val="white"/>
        </w:rPr>
      </w:pPr>
      <w:bookmarkStart w:id="46" w:name="_uordbp3h7rvu" w:colFirst="0" w:colLast="0"/>
      <w:bookmarkEnd w:id="46"/>
      <w:r w:rsidRPr="00CE628B">
        <w:rPr>
          <w:rFonts w:ascii="Times" w:hAnsi="Times"/>
          <w:i/>
          <w:sz w:val="24"/>
          <w:szCs w:val="24"/>
          <w:highlight w:val="white"/>
        </w:rPr>
        <w:t xml:space="preserve">Las que señalen el valor, tipo y denominación de las monedas y el sistema de pesos y medidas; </w:t>
      </w:r>
    </w:p>
    <w:p w:rsidR="00CE628B" w:rsidRPr="00CE628B" w:rsidRDefault="00CE628B" w:rsidP="00FE45DC">
      <w:pPr>
        <w:numPr>
          <w:ilvl w:val="0"/>
          <w:numId w:val="5"/>
        </w:numPr>
        <w:spacing w:after="0"/>
        <w:ind w:left="567" w:right="-93"/>
        <w:jc w:val="both"/>
        <w:rPr>
          <w:rFonts w:ascii="Times" w:hAnsi="Times"/>
          <w:i/>
          <w:sz w:val="24"/>
          <w:szCs w:val="24"/>
          <w:highlight w:val="white"/>
        </w:rPr>
      </w:pPr>
      <w:bookmarkStart w:id="47" w:name="_xf5wick7ghim" w:colFirst="0" w:colLast="0"/>
      <w:bookmarkEnd w:id="47"/>
      <w:r w:rsidRPr="00CE628B">
        <w:rPr>
          <w:rFonts w:ascii="Times" w:hAnsi="Times"/>
          <w:i/>
          <w:sz w:val="24"/>
          <w:szCs w:val="24"/>
          <w:highlight w:val="white"/>
        </w:rPr>
        <w:t xml:space="preserve">Las que fijen las fuerzas de aire, mar y tierra que han de mantenerse en pie en tiempo de paz o de guerra, y las normas para permitir la entrada de tropas extranjeras en el territorio de la República, como, asimismo, la salida de tropas nacionales fuera de él; </w:t>
      </w:r>
    </w:p>
    <w:p w:rsidR="00CE628B" w:rsidRPr="00CE628B" w:rsidRDefault="00CE628B" w:rsidP="00FE45DC">
      <w:pPr>
        <w:numPr>
          <w:ilvl w:val="0"/>
          <w:numId w:val="5"/>
        </w:numPr>
        <w:spacing w:after="0"/>
        <w:ind w:left="567" w:right="-93"/>
        <w:jc w:val="both"/>
        <w:rPr>
          <w:rFonts w:ascii="Times" w:hAnsi="Times"/>
          <w:i/>
          <w:sz w:val="24"/>
          <w:szCs w:val="24"/>
          <w:highlight w:val="white"/>
        </w:rPr>
      </w:pPr>
      <w:bookmarkStart w:id="48" w:name="_93mudxya24pp" w:colFirst="0" w:colLast="0"/>
      <w:bookmarkEnd w:id="48"/>
      <w:r w:rsidRPr="00CE628B">
        <w:rPr>
          <w:rFonts w:ascii="Times" w:hAnsi="Times"/>
          <w:i/>
          <w:sz w:val="24"/>
          <w:szCs w:val="24"/>
          <w:highlight w:val="white"/>
        </w:rPr>
        <w:t xml:space="preserve">Las demás que la Constitución señale como leyes de iniciativa exclusiva del Presidente de la República;   </w:t>
      </w:r>
    </w:p>
    <w:p w:rsidR="00CE628B" w:rsidRPr="00CE628B" w:rsidRDefault="00CE628B" w:rsidP="00FE45DC">
      <w:pPr>
        <w:numPr>
          <w:ilvl w:val="0"/>
          <w:numId w:val="5"/>
        </w:numPr>
        <w:spacing w:after="0"/>
        <w:ind w:left="567" w:right="-93"/>
        <w:jc w:val="both"/>
        <w:rPr>
          <w:rFonts w:ascii="Times" w:hAnsi="Times"/>
          <w:i/>
          <w:sz w:val="24"/>
          <w:szCs w:val="24"/>
          <w:highlight w:val="white"/>
        </w:rPr>
      </w:pPr>
      <w:bookmarkStart w:id="49" w:name="_v5wxtn221ilo" w:colFirst="0" w:colLast="0"/>
      <w:bookmarkEnd w:id="49"/>
      <w:r w:rsidRPr="00CE628B">
        <w:rPr>
          <w:rFonts w:ascii="Times" w:hAnsi="Times"/>
          <w:i/>
          <w:sz w:val="24"/>
          <w:szCs w:val="24"/>
          <w:highlight w:val="white"/>
        </w:rPr>
        <w:t xml:space="preserve">Las que autoricen la declaración de guerra, a propuesta del Presidente de la República </w:t>
      </w:r>
    </w:p>
    <w:p w:rsidR="00CE628B" w:rsidRPr="00CE628B" w:rsidRDefault="00CE628B" w:rsidP="00FE45DC">
      <w:pPr>
        <w:numPr>
          <w:ilvl w:val="0"/>
          <w:numId w:val="5"/>
        </w:numPr>
        <w:spacing w:after="0"/>
        <w:ind w:left="567" w:right="-93"/>
        <w:jc w:val="both"/>
        <w:rPr>
          <w:rFonts w:ascii="Times" w:hAnsi="Times"/>
          <w:i/>
          <w:sz w:val="24"/>
          <w:szCs w:val="24"/>
          <w:highlight w:val="white"/>
        </w:rPr>
      </w:pPr>
      <w:bookmarkStart w:id="50" w:name="_itelff9x93qx" w:colFirst="0" w:colLast="0"/>
      <w:bookmarkEnd w:id="50"/>
      <w:r w:rsidRPr="00CE628B">
        <w:rPr>
          <w:rFonts w:ascii="Times" w:hAnsi="Times"/>
          <w:i/>
          <w:sz w:val="24"/>
          <w:szCs w:val="24"/>
          <w:highlight w:val="white"/>
        </w:rPr>
        <w:lastRenderedPageBreak/>
        <w:t>Las que concedan indultos generales y amnistías y las que fijen las normas generales con arreglo a las cuales debe ejercerse la facultad del Presidente de la República para conceder indultos particulares y pensiones de gracia. Las leyes que concedan indultos generales y amnistías requerirán siempre de quórum calificado. No obstante, este quórum será de las dos terceras partes de los parlamentarios en ejercicio cuando se trate de delitos contemplados en el artículo 9°;</w:t>
      </w:r>
    </w:p>
    <w:p w:rsidR="00CE628B" w:rsidRPr="00CE628B" w:rsidRDefault="00CE628B" w:rsidP="00FE45DC">
      <w:pPr>
        <w:numPr>
          <w:ilvl w:val="0"/>
          <w:numId w:val="5"/>
        </w:numPr>
        <w:spacing w:after="0"/>
        <w:ind w:left="567" w:right="-93"/>
        <w:jc w:val="both"/>
        <w:rPr>
          <w:rFonts w:ascii="Times" w:hAnsi="Times"/>
          <w:i/>
          <w:sz w:val="24"/>
          <w:szCs w:val="24"/>
          <w:highlight w:val="white"/>
        </w:rPr>
      </w:pPr>
      <w:bookmarkStart w:id="51" w:name="_vs1onp5tefh" w:colFirst="0" w:colLast="0"/>
      <w:bookmarkEnd w:id="51"/>
      <w:r w:rsidRPr="00CE628B">
        <w:rPr>
          <w:rFonts w:ascii="Times" w:hAnsi="Times"/>
          <w:i/>
          <w:sz w:val="24"/>
          <w:szCs w:val="24"/>
          <w:highlight w:val="white"/>
        </w:rPr>
        <w:t>Las que señalen la ciudad en que debe residir el Presidente de la República, celebrar sus sesiones el Congreso Nacional y funcionar la Corte Suprema y el Tribunal Constitucional;</w:t>
      </w:r>
    </w:p>
    <w:p w:rsidR="00CE628B" w:rsidRPr="00CE628B" w:rsidRDefault="00CE628B" w:rsidP="00FE45DC">
      <w:pPr>
        <w:numPr>
          <w:ilvl w:val="0"/>
          <w:numId w:val="5"/>
        </w:numPr>
        <w:spacing w:after="0"/>
        <w:ind w:left="567" w:right="-93"/>
        <w:jc w:val="both"/>
        <w:rPr>
          <w:rFonts w:ascii="Times" w:hAnsi="Times"/>
          <w:i/>
          <w:sz w:val="24"/>
          <w:szCs w:val="24"/>
          <w:highlight w:val="white"/>
        </w:rPr>
      </w:pPr>
      <w:bookmarkStart w:id="52" w:name="_l4e6oygdzj04" w:colFirst="0" w:colLast="0"/>
      <w:bookmarkEnd w:id="52"/>
      <w:r w:rsidRPr="00CE628B">
        <w:rPr>
          <w:rFonts w:ascii="Times" w:hAnsi="Times"/>
          <w:i/>
          <w:sz w:val="24"/>
          <w:szCs w:val="24"/>
          <w:highlight w:val="white"/>
        </w:rPr>
        <w:t>Las que fijen las bases de los procedimientos que rigen los actos de la administración pública;</w:t>
      </w:r>
    </w:p>
    <w:p w:rsidR="00CE628B" w:rsidRPr="00CE628B" w:rsidRDefault="00CE628B" w:rsidP="00FE45DC">
      <w:pPr>
        <w:numPr>
          <w:ilvl w:val="0"/>
          <w:numId w:val="5"/>
        </w:numPr>
        <w:spacing w:after="0"/>
        <w:ind w:left="567" w:right="-93"/>
        <w:jc w:val="both"/>
        <w:rPr>
          <w:rFonts w:ascii="Times" w:hAnsi="Times"/>
          <w:i/>
          <w:sz w:val="24"/>
          <w:szCs w:val="24"/>
          <w:highlight w:val="white"/>
        </w:rPr>
      </w:pPr>
      <w:bookmarkStart w:id="53" w:name="_1bl7r9qd5s2d" w:colFirst="0" w:colLast="0"/>
      <w:bookmarkEnd w:id="53"/>
      <w:r w:rsidRPr="00CE628B">
        <w:rPr>
          <w:rFonts w:ascii="Times" w:hAnsi="Times"/>
          <w:i/>
          <w:sz w:val="24"/>
          <w:szCs w:val="24"/>
          <w:highlight w:val="white"/>
        </w:rPr>
        <w:t>Las que regulen el funcionamiento de loterías, hipódromos y apuestas en general, y</w:t>
      </w:r>
    </w:p>
    <w:p w:rsidR="00CE628B" w:rsidRPr="00CE628B" w:rsidRDefault="00CE628B" w:rsidP="00FE45DC">
      <w:pPr>
        <w:numPr>
          <w:ilvl w:val="0"/>
          <w:numId w:val="5"/>
        </w:numPr>
        <w:spacing w:after="0"/>
        <w:ind w:left="567" w:right="-93"/>
        <w:jc w:val="both"/>
        <w:rPr>
          <w:rFonts w:ascii="Times" w:hAnsi="Times"/>
          <w:i/>
          <w:sz w:val="24"/>
          <w:szCs w:val="24"/>
          <w:highlight w:val="white"/>
        </w:rPr>
      </w:pPr>
      <w:bookmarkStart w:id="54" w:name="_u3mef5j33c0a" w:colFirst="0" w:colLast="0"/>
      <w:bookmarkEnd w:id="54"/>
      <w:r w:rsidRPr="00CE628B">
        <w:rPr>
          <w:rFonts w:ascii="Times" w:hAnsi="Times"/>
          <w:i/>
          <w:sz w:val="24"/>
          <w:szCs w:val="24"/>
          <w:highlight w:val="white"/>
        </w:rPr>
        <w:t xml:space="preserve">Toda otra norma de carácter general y </w:t>
      </w:r>
      <w:proofErr w:type="gramStart"/>
      <w:r w:rsidRPr="00CE628B">
        <w:rPr>
          <w:rFonts w:ascii="Times" w:hAnsi="Times"/>
          <w:i/>
          <w:sz w:val="24"/>
          <w:szCs w:val="24"/>
          <w:highlight w:val="white"/>
        </w:rPr>
        <w:t>obligatoria</w:t>
      </w:r>
      <w:proofErr w:type="gramEnd"/>
      <w:r w:rsidRPr="00CE628B">
        <w:rPr>
          <w:rFonts w:ascii="Times" w:hAnsi="Times"/>
          <w:i/>
          <w:sz w:val="24"/>
          <w:szCs w:val="24"/>
          <w:highlight w:val="white"/>
        </w:rPr>
        <w:t xml:space="preserve"> que estatuya las bases esenciales de un ordenamiento jurídico.</w:t>
      </w:r>
    </w:p>
    <w:p w:rsidR="00CE628B" w:rsidRPr="00CE628B" w:rsidRDefault="00CE628B" w:rsidP="00943CC5">
      <w:pPr>
        <w:spacing w:before="200" w:after="0"/>
        <w:ind w:right="-93"/>
        <w:jc w:val="both"/>
        <w:rPr>
          <w:rFonts w:ascii="Times" w:hAnsi="Times"/>
          <w:i/>
          <w:sz w:val="24"/>
          <w:szCs w:val="24"/>
          <w:highlight w:val="white"/>
        </w:rPr>
      </w:pPr>
      <w:r w:rsidRPr="00CE628B">
        <w:rPr>
          <w:rFonts w:ascii="Times" w:hAnsi="Times"/>
          <w:i/>
          <w:sz w:val="24"/>
          <w:szCs w:val="24"/>
          <w:highlight w:val="white"/>
        </w:rPr>
        <w:t>Artículo 65.- El Presidente de la República podrá solicitar autorización al Congreso Nacional para dictar disposiciones con fuerza de ley durante un plazo no superior a un año sobre materias que correspondan al dominio de la ley.</w:t>
      </w:r>
    </w:p>
    <w:p w:rsidR="00CE628B" w:rsidRPr="00CE628B" w:rsidRDefault="00CE628B" w:rsidP="00943CC5">
      <w:pPr>
        <w:spacing w:before="200" w:after="0"/>
        <w:ind w:right="-93"/>
        <w:jc w:val="both"/>
        <w:rPr>
          <w:rFonts w:ascii="Times" w:hAnsi="Times"/>
          <w:i/>
          <w:sz w:val="24"/>
          <w:szCs w:val="24"/>
          <w:highlight w:val="white"/>
        </w:rPr>
      </w:pPr>
      <w:r w:rsidRPr="00CE628B">
        <w:rPr>
          <w:rFonts w:ascii="Times" w:hAnsi="Times"/>
          <w:i/>
          <w:sz w:val="24"/>
          <w:szCs w:val="24"/>
          <w:highlight w:val="white"/>
        </w:rPr>
        <w:t>Esta autorización no podrá extenderse a la nacionalidad, la ciudadanía, las elecciones ni al plebiscito, como tampoco a materias comprendidas en las garantías constitucionales o que deban ser objeto de leyes orgánicas constitucionales o de quórum calificado.</w:t>
      </w:r>
    </w:p>
    <w:p w:rsidR="00CE628B" w:rsidRPr="00CE628B" w:rsidRDefault="00CE628B" w:rsidP="00943CC5">
      <w:pPr>
        <w:spacing w:before="200" w:after="0"/>
        <w:ind w:right="-93"/>
        <w:jc w:val="both"/>
        <w:rPr>
          <w:rFonts w:ascii="Times" w:hAnsi="Times"/>
          <w:i/>
          <w:sz w:val="24"/>
          <w:szCs w:val="24"/>
          <w:highlight w:val="white"/>
        </w:rPr>
      </w:pPr>
      <w:r w:rsidRPr="00CE628B">
        <w:rPr>
          <w:rFonts w:ascii="Times" w:hAnsi="Times"/>
          <w:i/>
          <w:sz w:val="24"/>
          <w:szCs w:val="24"/>
          <w:highlight w:val="white"/>
        </w:rPr>
        <w:t>La autorización no podrá comprender facultades que afecten a la organización, atribuciones y régimen de los funcionarios del Poder Judicial, del Congreso Nacional, del Tribunal Constitucional ni de la Contraloría General de la República.</w:t>
      </w:r>
    </w:p>
    <w:p w:rsidR="00CE628B" w:rsidRPr="00CE628B" w:rsidRDefault="00CE628B" w:rsidP="00943CC5">
      <w:pPr>
        <w:spacing w:before="200" w:after="0"/>
        <w:ind w:right="-93"/>
        <w:jc w:val="both"/>
        <w:rPr>
          <w:rFonts w:ascii="Times" w:hAnsi="Times"/>
          <w:i/>
          <w:sz w:val="24"/>
          <w:szCs w:val="24"/>
          <w:highlight w:val="white"/>
        </w:rPr>
      </w:pPr>
      <w:r w:rsidRPr="00CE628B">
        <w:rPr>
          <w:rFonts w:ascii="Times" w:hAnsi="Times"/>
          <w:i/>
          <w:sz w:val="24"/>
          <w:szCs w:val="24"/>
          <w:highlight w:val="white"/>
        </w:rPr>
        <w:t>La ley que otorgue la referida autorización señalará las materias precisas sobre las que recaerá la delegación y podrá establecer o determinar las limitaciones, restricciones y formalidades que se estimen convenientes.</w:t>
      </w:r>
    </w:p>
    <w:p w:rsidR="00CE628B" w:rsidRPr="00CE628B" w:rsidRDefault="00CE628B" w:rsidP="00943CC5">
      <w:pPr>
        <w:spacing w:before="200" w:after="0"/>
        <w:ind w:right="-93"/>
        <w:jc w:val="both"/>
        <w:rPr>
          <w:rFonts w:ascii="Times" w:hAnsi="Times"/>
          <w:i/>
          <w:sz w:val="24"/>
          <w:szCs w:val="24"/>
          <w:highlight w:val="white"/>
        </w:rPr>
      </w:pPr>
      <w:bookmarkStart w:id="55" w:name="_30q0gvrthicw" w:colFirst="0" w:colLast="0"/>
      <w:bookmarkEnd w:id="55"/>
      <w:r w:rsidRPr="00CE628B">
        <w:rPr>
          <w:rFonts w:ascii="Times" w:hAnsi="Times"/>
          <w:i/>
          <w:sz w:val="24"/>
          <w:szCs w:val="24"/>
          <w:highlight w:val="white"/>
        </w:rPr>
        <w:t>Sin perjuicio de lo dispuesto en los incisos anteriores, el Presidente de la República queda autorizado para fijar el texto refundido, coordinado y sistematizado de las leyes cuando sea conveniente para su mejor ejecución. En ejercicio de esta facultad, podrá introducirle los cambios de forma que sean indispensables, sin alterar, en caso alguno, su verdadero sentido y alcance.</w:t>
      </w:r>
    </w:p>
    <w:p w:rsidR="00CE628B" w:rsidRPr="00CE628B" w:rsidRDefault="00CE628B" w:rsidP="00943CC5">
      <w:pPr>
        <w:spacing w:before="200" w:after="0"/>
        <w:ind w:left="40" w:right="-93"/>
        <w:jc w:val="both"/>
        <w:rPr>
          <w:rFonts w:ascii="Times" w:hAnsi="Times"/>
          <w:i/>
          <w:sz w:val="24"/>
          <w:szCs w:val="24"/>
          <w:highlight w:val="white"/>
        </w:rPr>
      </w:pPr>
      <w:r w:rsidRPr="00CE628B">
        <w:rPr>
          <w:rFonts w:ascii="Times" w:hAnsi="Times"/>
          <w:i/>
          <w:sz w:val="24"/>
          <w:szCs w:val="24"/>
          <w:highlight w:val="white"/>
        </w:rPr>
        <w:t>A la Contraloría General de la República corresponderá tomar razón de estos decretos con fuerza de ley, debiendo rechazarlos cuando ellos excedan o contravengan la autorización referida.</w:t>
      </w:r>
    </w:p>
    <w:p w:rsidR="00CE628B" w:rsidRPr="00CE628B" w:rsidRDefault="00CE628B" w:rsidP="00943CC5">
      <w:pPr>
        <w:spacing w:before="200" w:after="0"/>
        <w:ind w:left="20" w:right="-93"/>
        <w:jc w:val="both"/>
        <w:rPr>
          <w:rFonts w:ascii="Times" w:hAnsi="Times"/>
          <w:i/>
          <w:sz w:val="24"/>
          <w:szCs w:val="24"/>
          <w:highlight w:val="white"/>
        </w:rPr>
      </w:pPr>
      <w:r w:rsidRPr="00CE628B">
        <w:rPr>
          <w:rFonts w:ascii="Times" w:hAnsi="Times"/>
          <w:i/>
          <w:sz w:val="24"/>
          <w:szCs w:val="24"/>
          <w:highlight w:val="white"/>
        </w:rPr>
        <w:t>Los decretos con fuerza de ley estarán sometidos en cuanto a su publicación, vigencia y efectos, a las mismas normas que rigen para la ley,</w:t>
      </w:r>
    </w:p>
    <w:p w:rsidR="00CE628B" w:rsidRPr="00CE628B" w:rsidRDefault="00CE628B" w:rsidP="00943CC5">
      <w:pPr>
        <w:spacing w:before="200" w:after="0"/>
        <w:ind w:left="40" w:right="-93"/>
        <w:jc w:val="both"/>
        <w:rPr>
          <w:rFonts w:ascii="Times" w:hAnsi="Times"/>
          <w:i/>
          <w:sz w:val="24"/>
          <w:szCs w:val="24"/>
          <w:highlight w:val="white"/>
        </w:rPr>
      </w:pPr>
      <w:r w:rsidRPr="00CE628B">
        <w:rPr>
          <w:rFonts w:ascii="Times" w:hAnsi="Times"/>
          <w:i/>
          <w:sz w:val="24"/>
          <w:szCs w:val="24"/>
          <w:highlight w:val="white"/>
        </w:rPr>
        <w:lastRenderedPageBreak/>
        <w:t>Artículo 66.- Las leyes pueden tener origen por mensaje que dirija el Presidente de la República o por moción de cualquiera de los miembros del Congreso Nacional Las mociones no pueden ser firmadas por más de diez parlamentarios.</w:t>
      </w:r>
    </w:p>
    <w:p w:rsidR="00CE628B" w:rsidRPr="00CE628B" w:rsidRDefault="00CE628B" w:rsidP="00943CC5">
      <w:pPr>
        <w:spacing w:before="200" w:after="0"/>
        <w:ind w:left="20" w:right="-93"/>
        <w:jc w:val="both"/>
        <w:rPr>
          <w:rFonts w:ascii="Times" w:hAnsi="Times"/>
          <w:i/>
          <w:sz w:val="24"/>
          <w:szCs w:val="24"/>
          <w:highlight w:val="white"/>
        </w:rPr>
      </w:pPr>
      <w:r w:rsidRPr="00CE628B">
        <w:rPr>
          <w:rFonts w:ascii="Times" w:hAnsi="Times"/>
          <w:i/>
          <w:sz w:val="24"/>
          <w:szCs w:val="24"/>
          <w:highlight w:val="white"/>
        </w:rPr>
        <w:t>Artículo 67.- Corresponderá al Presidente de la República la iniciativa exclusiva de los proyectos de ley que tengan relación con la alteración de la división política o administrativa del país, o con la administración financiera o presupuestaria del Estado, incluyendo las modificaciones de la Ley de Presupuestos, y con las materias señaladas en los números 10 y 13 del artículo 64.</w:t>
      </w:r>
    </w:p>
    <w:p w:rsidR="00CE628B" w:rsidRPr="00CE628B" w:rsidRDefault="00CE628B" w:rsidP="00943CC5">
      <w:pPr>
        <w:spacing w:before="200" w:after="0"/>
        <w:ind w:left="20" w:right="-93"/>
        <w:jc w:val="both"/>
        <w:rPr>
          <w:rFonts w:ascii="Times" w:hAnsi="Times"/>
          <w:i/>
          <w:sz w:val="24"/>
          <w:szCs w:val="24"/>
          <w:highlight w:val="white"/>
        </w:rPr>
      </w:pPr>
      <w:bookmarkStart w:id="56" w:name="_w70sotemd2tj" w:colFirst="0" w:colLast="0"/>
      <w:bookmarkEnd w:id="56"/>
      <w:r w:rsidRPr="00CE628B">
        <w:rPr>
          <w:rFonts w:ascii="Times" w:hAnsi="Times"/>
          <w:i/>
          <w:sz w:val="24"/>
          <w:szCs w:val="24"/>
          <w:highlight w:val="white"/>
        </w:rPr>
        <w:t>Corresponderá, asimismo, al Presidente de la República la iniciativa exclusiva para:</w:t>
      </w:r>
    </w:p>
    <w:p w:rsidR="00CE628B" w:rsidRPr="00CE628B" w:rsidRDefault="00CE628B" w:rsidP="00FE45DC">
      <w:pPr>
        <w:numPr>
          <w:ilvl w:val="0"/>
          <w:numId w:val="1"/>
        </w:numPr>
        <w:spacing w:before="200" w:after="0"/>
        <w:ind w:left="567" w:right="-93"/>
        <w:jc w:val="both"/>
        <w:rPr>
          <w:rFonts w:ascii="Times" w:hAnsi="Times"/>
          <w:i/>
          <w:sz w:val="24"/>
          <w:szCs w:val="24"/>
          <w:highlight w:val="white"/>
        </w:rPr>
      </w:pPr>
      <w:r w:rsidRPr="00CE628B">
        <w:rPr>
          <w:rFonts w:ascii="Times" w:hAnsi="Times"/>
          <w:i/>
          <w:sz w:val="24"/>
          <w:szCs w:val="24"/>
          <w:highlight w:val="white"/>
        </w:rPr>
        <w:t>Imponer, suprimir, reducir o condonar tributos de cualquier clase o naturaleza, establecer exenciones o modificar las existentes, y determinar su forma, proporcionalidad o progresión;</w:t>
      </w:r>
    </w:p>
    <w:p w:rsidR="00CE628B" w:rsidRPr="00CE628B" w:rsidRDefault="00CE628B" w:rsidP="00FE45DC">
      <w:pPr>
        <w:numPr>
          <w:ilvl w:val="0"/>
          <w:numId w:val="1"/>
        </w:numPr>
        <w:spacing w:after="0"/>
        <w:ind w:left="567" w:right="-93"/>
        <w:jc w:val="both"/>
        <w:rPr>
          <w:rFonts w:ascii="Times" w:hAnsi="Times"/>
          <w:i/>
          <w:sz w:val="24"/>
          <w:szCs w:val="24"/>
          <w:highlight w:val="white"/>
        </w:rPr>
      </w:pPr>
      <w:bookmarkStart w:id="57" w:name="_2q1drkdnouja" w:colFirst="0" w:colLast="0"/>
      <w:bookmarkEnd w:id="57"/>
      <w:r w:rsidRPr="00CE628B">
        <w:rPr>
          <w:rFonts w:ascii="Times" w:hAnsi="Times"/>
          <w:i/>
          <w:sz w:val="24"/>
          <w:szCs w:val="24"/>
          <w:highlight w:val="white"/>
        </w:rPr>
        <w:t>Crear nuevos servicios públicos o empleos rentados, sean fiscales, semifiscales, autónomos o de las empresas del Estado; suprimirlos y determinar sus funciones o atribuciones;</w:t>
      </w:r>
    </w:p>
    <w:p w:rsidR="00CE628B" w:rsidRPr="00CE628B" w:rsidRDefault="00CE628B" w:rsidP="00FE45DC">
      <w:pPr>
        <w:numPr>
          <w:ilvl w:val="0"/>
          <w:numId w:val="1"/>
        </w:numPr>
        <w:spacing w:after="0"/>
        <w:ind w:left="567" w:right="-93"/>
        <w:jc w:val="both"/>
        <w:rPr>
          <w:rFonts w:ascii="Times" w:hAnsi="Times"/>
          <w:i/>
          <w:sz w:val="24"/>
          <w:szCs w:val="24"/>
          <w:highlight w:val="white"/>
        </w:rPr>
      </w:pPr>
      <w:bookmarkStart w:id="58" w:name="_daqsx8ylzx80" w:colFirst="0" w:colLast="0"/>
      <w:bookmarkEnd w:id="58"/>
      <w:r w:rsidRPr="00CE628B">
        <w:rPr>
          <w:rFonts w:ascii="Times" w:hAnsi="Times"/>
          <w:i/>
          <w:sz w:val="24"/>
          <w:szCs w:val="24"/>
          <w:highlight w:val="white"/>
        </w:rPr>
        <w:t xml:space="preserve"> Contratar empréstitos o celebrar cualquiera otra clase de operaciones que puedan comprometer el crédito o la responsabilidad financiera del Estado, de las entidades semifiscales, autónomas, de los gobiernos regionales o de las municipalidades, y condonar, reducir o modificar obligaciones, intereses u otras cargas financieras de cualquier naturaleza establecidas en favor del Fisco o de los organismos o entidades referidos;</w:t>
      </w:r>
    </w:p>
    <w:p w:rsidR="00CE628B" w:rsidRPr="00CE628B" w:rsidRDefault="00CE628B" w:rsidP="00FE45DC">
      <w:pPr>
        <w:numPr>
          <w:ilvl w:val="0"/>
          <w:numId w:val="1"/>
        </w:numPr>
        <w:spacing w:after="0"/>
        <w:ind w:left="567" w:right="-93"/>
        <w:jc w:val="both"/>
        <w:rPr>
          <w:rFonts w:ascii="Times" w:hAnsi="Times"/>
          <w:i/>
          <w:sz w:val="24"/>
          <w:szCs w:val="24"/>
          <w:highlight w:val="white"/>
        </w:rPr>
      </w:pPr>
      <w:bookmarkStart w:id="59" w:name="_ij49yylzidq9" w:colFirst="0" w:colLast="0"/>
      <w:bookmarkEnd w:id="59"/>
      <w:r w:rsidRPr="00CE628B">
        <w:rPr>
          <w:rFonts w:ascii="Times" w:hAnsi="Times"/>
          <w:i/>
          <w:sz w:val="24"/>
          <w:szCs w:val="24"/>
          <w:highlight w:val="white"/>
        </w:rPr>
        <w:t>Fijar, modificar, conceder o aumentar remuneraciones, jubilaciones, pensiones, montepíos, rentas y cualquiera otra clase de emolumentos, préstamos o beneficios al personal en servicio o en retiro y a los beneficiarios de montepío, en su caso, de la Administración Pública y demás organismos y entidades anteriormente señalados, como asimismo fijar las remuneraciones mínimas de los trabajadores del sector privado, aumentar obligatoriamente sus remuneraciones y demás beneficios económicos o alterar las bases que sirvan para determinarlos; todo ello sin perjuicio de lo dispuesto en los números siguientes;</w:t>
      </w:r>
    </w:p>
    <w:p w:rsidR="00CE628B" w:rsidRPr="00CE628B" w:rsidRDefault="00CE628B" w:rsidP="00FE45DC">
      <w:pPr>
        <w:numPr>
          <w:ilvl w:val="0"/>
          <w:numId w:val="1"/>
        </w:numPr>
        <w:spacing w:after="0"/>
        <w:ind w:left="567" w:right="-93"/>
        <w:jc w:val="both"/>
        <w:rPr>
          <w:rFonts w:ascii="Times" w:hAnsi="Times"/>
          <w:i/>
          <w:sz w:val="24"/>
          <w:szCs w:val="24"/>
          <w:highlight w:val="white"/>
        </w:rPr>
      </w:pPr>
      <w:bookmarkStart w:id="60" w:name="_6fmod3sjryoo" w:colFirst="0" w:colLast="0"/>
      <w:bookmarkEnd w:id="60"/>
      <w:r w:rsidRPr="00CE628B">
        <w:rPr>
          <w:rFonts w:ascii="Times" w:hAnsi="Times"/>
          <w:i/>
          <w:sz w:val="24"/>
          <w:szCs w:val="24"/>
          <w:highlight w:val="white"/>
        </w:rPr>
        <w:t>Establecer las modalidades y procedimientos de la negociación colectiva y determinar los casos en que no se podrá negociar, y</w:t>
      </w:r>
    </w:p>
    <w:p w:rsidR="00CE628B" w:rsidRPr="00CE628B" w:rsidRDefault="00CE628B" w:rsidP="00FE45DC">
      <w:pPr>
        <w:numPr>
          <w:ilvl w:val="0"/>
          <w:numId w:val="1"/>
        </w:numPr>
        <w:spacing w:after="0"/>
        <w:ind w:left="567" w:right="-93"/>
        <w:jc w:val="both"/>
        <w:rPr>
          <w:rFonts w:ascii="Times" w:hAnsi="Times"/>
          <w:i/>
          <w:sz w:val="24"/>
          <w:szCs w:val="24"/>
          <w:highlight w:val="white"/>
        </w:rPr>
      </w:pPr>
      <w:bookmarkStart w:id="61" w:name="_ve29hbodfqsj" w:colFirst="0" w:colLast="0"/>
      <w:bookmarkEnd w:id="61"/>
      <w:r w:rsidRPr="00CE628B">
        <w:rPr>
          <w:rFonts w:ascii="Times" w:hAnsi="Times"/>
          <w:i/>
          <w:sz w:val="24"/>
          <w:szCs w:val="24"/>
          <w:highlight w:val="white"/>
        </w:rPr>
        <w:t>Establecer o modificar las normas sobre seguridad social o que incidan en ella, tanto del sector público como del sector privado.</w:t>
      </w:r>
    </w:p>
    <w:p w:rsidR="00CE628B" w:rsidRPr="00CE628B" w:rsidRDefault="00CE628B" w:rsidP="00943CC5">
      <w:pPr>
        <w:spacing w:before="200" w:after="0"/>
        <w:ind w:left="20" w:right="-93"/>
        <w:jc w:val="both"/>
        <w:rPr>
          <w:rFonts w:ascii="Times" w:hAnsi="Times"/>
          <w:i/>
          <w:sz w:val="24"/>
          <w:szCs w:val="24"/>
          <w:highlight w:val="white"/>
        </w:rPr>
      </w:pPr>
      <w:r w:rsidRPr="00CE628B">
        <w:rPr>
          <w:rFonts w:ascii="Times" w:hAnsi="Times"/>
          <w:i/>
          <w:sz w:val="24"/>
          <w:szCs w:val="24"/>
          <w:highlight w:val="white"/>
        </w:rPr>
        <w:t>El Congreso Nacional sólo podrá aceptar, disminuir o rechazar los servicios, empleos, emolumentos, préstamos, beneficios, gastos y demás iniciativas sobre la materia que proponga el Presidente de la República</w:t>
      </w:r>
    </w:p>
    <w:p w:rsidR="00CE628B" w:rsidRPr="00CE628B" w:rsidRDefault="00CE628B" w:rsidP="00943CC5">
      <w:pPr>
        <w:spacing w:before="200" w:after="0"/>
        <w:ind w:left="20" w:right="-93"/>
        <w:jc w:val="both"/>
        <w:rPr>
          <w:rFonts w:ascii="Times" w:hAnsi="Times"/>
          <w:i/>
          <w:sz w:val="24"/>
          <w:szCs w:val="24"/>
          <w:highlight w:val="white"/>
        </w:rPr>
      </w:pPr>
      <w:bookmarkStart w:id="62" w:name="_hcr94mqax218" w:colFirst="0" w:colLast="0"/>
      <w:bookmarkEnd w:id="62"/>
      <w:r w:rsidRPr="00CE628B">
        <w:rPr>
          <w:rFonts w:ascii="Times" w:hAnsi="Times"/>
          <w:i/>
          <w:sz w:val="24"/>
          <w:szCs w:val="24"/>
          <w:highlight w:val="white"/>
        </w:rPr>
        <w:lastRenderedPageBreak/>
        <w:t>Artículo 68.- Las normas legales que interpreten preceptos constitucionales necesitarán, para su aprobación, modificación o derogación, de las tres quintas partes de los parlamentarios en ejercicio.</w:t>
      </w:r>
    </w:p>
    <w:p w:rsidR="00CE628B" w:rsidRPr="00CE628B" w:rsidRDefault="00CE628B" w:rsidP="00943CC5">
      <w:pPr>
        <w:spacing w:before="180" w:after="0"/>
        <w:ind w:right="-93"/>
        <w:jc w:val="both"/>
        <w:rPr>
          <w:rFonts w:ascii="Times" w:hAnsi="Times"/>
          <w:i/>
          <w:sz w:val="24"/>
          <w:szCs w:val="24"/>
          <w:highlight w:val="white"/>
        </w:rPr>
      </w:pPr>
      <w:r w:rsidRPr="00CE628B">
        <w:rPr>
          <w:rFonts w:ascii="Times" w:hAnsi="Times"/>
          <w:i/>
          <w:sz w:val="24"/>
          <w:szCs w:val="24"/>
          <w:highlight w:val="white"/>
        </w:rPr>
        <w:t>Las normas legales a las cuales la Constitución confiere el carácter de ley orgánica constitucional requerirán, para su aprobación, modificación o derogación, de las cuatro séptimas partes de los parlamentarios en ejercicio.</w:t>
      </w:r>
    </w:p>
    <w:p w:rsidR="00CE628B" w:rsidRPr="00CE628B" w:rsidRDefault="00CE628B" w:rsidP="00943CC5">
      <w:pPr>
        <w:spacing w:before="200" w:after="0"/>
        <w:ind w:left="60" w:right="-93"/>
        <w:jc w:val="both"/>
        <w:rPr>
          <w:rFonts w:ascii="Times" w:hAnsi="Times"/>
          <w:i/>
          <w:sz w:val="24"/>
          <w:szCs w:val="24"/>
          <w:highlight w:val="white"/>
        </w:rPr>
      </w:pPr>
      <w:r w:rsidRPr="00CE628B">
        <w:rPr>
          <w:rFonts w:ascii="Times" w:hAnsi="Times"/>
          <w:i/>
          <w:sz w:val="24"/>
          <w:szCs w:val="24"/>
          <w:highlight w:val="white"/>
        </w:rPr>
        <w:t>Las normas legales de quórum calificado se establecerán, modificarán o derogarán por la mayoría absoluta de los parlamentarios en ejercicio.</w:t>
      </w:r>
    </w:p>
    <w:p w:rsidR="00CE628B" w:rsidRPr="00CE628B" w:rsidRDefault="00CE628B" w:rsidP="00943CC5">
      <w:pPr>
        <w:spacing w:before="180" w:after="0"/>
        <w:ind w:left="20" w:right="-93"/>
        <w:jc w:val="both"/>
        <w:rPr>
          <w:rFonts w:ascii="Times" w:hAnsi="Times"/>
          <w:i/>
          <w:sz w:val="24"/>
          <w:szCs w:val="24"/>
          <w:highlight w:val="white"/>
        </w:rPr>
      </w:pPr>
      <w:r w:rsidRPr="00CE628B">
        <w:rPr>
          <w:rFonts w:ascii="Times" w:hAnsi="Times"/>
          <w:i/>
          <w:sz w:val="24"/>
          <w:szCs w:val="24"/>
          <w:highlight w:val="white"/>
        </w:rPr>
        <w:t>Las demás normas legales requerirán la mayoría de los miembros presentes, con excepción de lo dispuesto en el inciso final del artículo 73.</w:t>
      </w:r>
    </w:p>
    <w:p w:rsidR="00CE628B" w:rsidRPr="00CE628B" w:rsidRDefault="00CE628B" w:rsidP="00943CC5">
      <w:pPr>
        <w:spacing w:before="180" w:after="0"/>
        <w:ind w:left="20" w:right="-93"/>
        <w:jc w:val="both"/>
        <w:rPr>
          <w:rFonts w:ascii="Times" w:hAnsi="Times"/>
          <w:i/>
          <w:sz w:val="24"/>
          <w:szCs w:val="24"/>
          <w:highlight w:val="white"/>
        </w:rPr>
      </w:pPr>
      <w:bookmarkStart w:id="63" w:name="_k0xtp6dpfn8t" w:colFirst="0" w:colLast="0"/>
      <w:bookmarkEnd w:id="63"/>
      <w:r w:rsidRPr="00CE628B">
        <w:rPr>
          <w:rFonts w:ascii="Times" w:hAnsi="Times"/>
          <w:i/>
          <w:sz w:val="24"/>
          <w:szCs w:val="24"/>
          <w:highlight w:val="white"/>
        </w:rPr>
        <w:t>Artículo 69.- El proyecto de Ley de Presupuestos deberá ser presentado por el Presidente de la República al Congreso Nacional, a lo menos con tres meses de anterioridad a la fecha en que debe empezar a regir; y si el Congreso no lo despachare dentro de los sesenta días contados desde su presentación, regirá el proyecto presentado por el Presidente de la República.</w:t>
      </w:r>
    </w:p>
    <w:p w:rsidR="00CE628B" w:rsidRPr="00CE628B" w:rsidRDefault="00CE628B" w:rsidP="00943CC5">
      <w:pPr>
        <w:spacing w:before="200" w:after="0"/>
        <w:ind w:left="20" w:right="-93"/>
        <w:jc w:val="both"/>
        <w:rPr>
          <w:rFonts w:ascii="Times" w:hAnsi="Times"/>
          <w:i/>
          <w:sz w:val="24"/>
          <w:szCs w:val="24"/>
          <w:highlight w:val="white"/>
        </w:rPr>
      </w:pPr>
      <w:r w:rsidRPr="00CE628B">
        <w:rPr>
          <w:rFonts w:ascii="Times" w:hAnsi="Times"/>
          <w:i/>
          <w:sz w:val="24"/>
          <w:szCs w:val="24"/>
          <w:highlight w:val="white"/>
        </w:rPr>
        <w:t>El Congreso Nacional no podrá aumentar ni disminuir la estimación de los</w:t>
      </w:r>
      <w:r w:rsidRPr="00CE628B">
        <w:rPr>
          <w:rFonts w:ascii="Times" w:hAnsi="Times"/>
          <w:sz w:val="24"/>
          <w:szCs w:val="24"/>
          <w:highlight w:val="white"/>
        </w:rPr>
        <w:t xml:space="preserve"> </w:t>
      </w:r>
      <w:r w:rsidRPr="00CE628B">
        <w:rPr>
          <w:rFonts w:ascii="Times" w:hAnsi="Times"/>
          <w:i/>
          <w:sz w:val="24"/>
          <w:szCs w:val="24"/>
          <w:highlight w:val="white"/>
        </w:rPr>
        <w:t>ingresos; sólo podrá reducir los gastos contenidos en el proyecto de Ley de Presupuestos, salvo los que estén establecidos por ley permanente.</w:t>
      </w:r>
    </w:p>
    <w:p w:rsidR="00CE628B" w:rsidRPr="00CE628B" w:rsidRDefault="00CE628B" w:rsidP="00943CC5">
      <w:pPr>
        <w:spacing w:before="200" w:after="0"/>
        <w:ind w:left="20" w:right="-93"/>
        <w:jc w:val="both"/>
        <w:rPr>
          <w:rFonts w:ascii="Times" w:hAnsi="Times"/>
          <w:i/>
          <w:sz w:val="24"/>
          <w:szCs w:val="24"/>
          <w:highlight w:val="white"/>
        </w:rPr>
      </w:pPr>
      <w:r w:rsidRPr="00CE628B">
        <w:rPr>
          <w:rFonts w:ascii="Times" w:hAnsi="Times"/>
          <w:i/>
          <w:sz w:val="24"/>
          <w:szCs w:val="24"/>
          <w:highlight w:val="white"/>
        </w:rPr>
        <w:t>La estimación del rendimiento de los recursos que consulta la Ley de Presupuestos y de los nuevos que establezca cualquiera otra iniciativa de ley, corresponderá exclusivamente al Presidente, previo informe de los organismos técnicos respectivos.</w:t>
      </w:r>
    </w:p>
    <w:p w:rsidR="00CE628B" w:rsidRPr="00CE628B" w:rsidRDefault="00CE628B" w:rsidP="00943CC5">
      <w:pPr>
        <w:spacing w:before="200" w:after="0"/>
        <w:ind w:left="20" w:right="-93"/>
        <w:jc w:val="both"/>
        <w:rPr>
          <w:rFonts w:ascii="Times" w:hAnsi="Times"/>
          <w:i/>
          <w:sz w:val="24"/>
          <w:szCs w:val="24"/>
          <w:highlight w:val="white"/>
        </w:rPr>
      </w:pPr>
      <w:r w:rsidRPr="00CE628B">
        <w:rPr>
          <w:rFonts w:ascii="Times" w:hAnsi="Times"/>
          <w:i/>
          <w:sz w:val="24"/>
          <w:szCs w:val="24"/>
          <w:highlight w:val="white"/>
        </w:rPr>
        <w:t>No podrá el Congreso aprobar ningún nuevo gasto con cargo a los fondos de la Nación sin que se indiquen, al mismo tiempo, las fuentes de recursos necesarios para atender dicho gasto.</w:t>
      </w:r>
    </w:p>
    <w:p w:rsidR="00CE628B" w:rsidRPr="00CE628B" w:rsidRDefault="00CE628B" w:rsidP="00943CC5">
      <w:pPr>
        <w:spacing w:before="180" w:after="0"/>
        <w:ind w:right="-93"/>
        <w:jc w:val="both"/>
        <w:rPr>
          <w:rFonts w:ascii="Times" w:hAnsi="Times"/>
          <w:i/>
          <w:sz w:val="24"/>
          <w:szCs w:val="24"/>
          <w:highlight w:val="white"/>
        </w:rPr>
      </w:pPr>
      <w:r w:rsidRPr="00CE628B">
        <w:rPr>
          <w:rFonts w:ascii="Times" w:hAnsi="Times"/>
          <w:i/>
          <w:sz w:val="24"/>
          <w:szCs w:val="24"/>
          <w:highlight w:val="white"/>
        </w:rPr>
        <w:t>Si la fuente de recursos otorgada por el Congreso fuere insuficiente para financiar cualquier nuevo gasto que se apruebe, el Presidente de la República, al promulgar la ley, previo informe favorable del servicio o institución a través del cual se recaude el nuevo ingreso, refrendado por la Contraloría General de la República, deberá reducir proporcionalmente todos los gastos, cualquiera que sea su naturaleza.</w:t>
      </w:r>
    </w:p>
    <w:p w:rsidR="00CE628B" w:rsidRPr="00CE628B" w:rsidRDefault="00CE628B" w:rsidP="00943CC5">
      <w:pPr>
        <w:spacing w:before="180" w:after="0"/>
        <w:ind w:left="20" w:right="-93"/>
        <w:jc w:val="both"/>
        <w:rPr>
          <w:rFonts w:ascii="Times" w:hAnsi="Times"/>
          <w:i/>
          <w:sz w:val="24"/>
          <w:szCs w:val="24"/>
          <w:highlight w:val="white"/>
        </w:rPr>
      </w:pPr>
      <w:r w:rsidRPr="00CE628B">
        <w:rPr>
          <w:rFonts w:ascii="Times" w:hAnsi="Times"/>
          <w:i/>
          <w:sz w:val="24"/>
          <w:szCs w:val="24"/>
          <w:highlight w:val="white"/>
        </w:rPr>
        <w:t>Artículo 70.- Los proyectos de ley se discutirán en general y en particular. Dicha discusión podrá realizarse conjuntamente.</w:t>
      </w:r>
    </w:p>
    <w:p w:rsidR="00CE628B" w:rsidRPr="00CE628B" w:rsidRDefault="00CE628B" w:rsidP="00943CC5">
      <w:pPr>
        <w:spacing w:before="180" w:after="0"/>
        <w:ind w:right="-93"/>
        <w:jc w:val="both"/>
        <w:rPr>
          <w:rFonts w:ascii="Times" w:hAnsi="Times"/>
          <w:i/>
          <w:sz w:val="24"/>
          <w:szCs w:val="24"/>
          <w:highlight w:val="white"/>
        </w:rPr>
      </w:pPr>
      <w:r w:rsidRPr="00CE628B">
        <w:rPr>
          <w:rFonts w:ascii="Times" w:hAnsi="Times"/>
          <w:i/>
          <w:sz w:val="24"/>
          <w:szCs w:val="24"/>
          <w:highlight w:val="white"/>
        </w:rPr>
        <w:t>El proyecto que fuere desechado en general no podrá renovarse sino después de un año. Sin embargo, el Presidente de la República, en caso de un proyecto de su iniciativa, podrá solicitar al Congreso Nacional reconsiderar esta negativa.</w:t>
      </w:r>
    </w:p>
    <w:p w:rsidR="00CE628B" w:rsidRPr="00CE628B" w:rsidRDefault="00CE628B" w:rsidP="00943CC5">
      <w:pPr>
        <w:spacing w:before="180" w:after="0"/>
        <w:ind w:right="-93"/>
        <w:jc w:val="both"/>
        <w:rPr>
          <w:rFonts w:ascii="Times" w:hAnsi="Times"/>
          <w:i/>
          <w:sz w:val="24"/>
          <w:szCs w:val="24"/>
          <w:highlight w:val="white"/>
        </w:rPr>
      </w:pPr>
      <w:r w:rsidRPr="00CE628B">
        <w:rPr>
          <w:rFonts w:ascii="Times" w:hAnsi="Times"/>
          <w:i/>
          <w:sz w:val="24"/>
          <w:szCs w:val="24"/>
          <w:highlight w:val="white"/>
        </w:rPr>
        <w:lastRenderedPageBreak/>
        <w:t>Artículo 71.- Todo proyecto puede ser objeto de adiciones o correcciones en los trámites que corresponda, pero en ningún caso se admitirán las que no tengan relación directa con las ideas matrices o fundamentales del proyecto.</w:t>
      </w:r>
    </w:p>
    <w:p w:rsidR="00CE628B" w:rsidRPr="00CE628B" w:rsidRDefault="00CE628B" w:rsidP="00943CC5">
      <w:pPr>
        <w:spacing w:before="200" w:after="0"/>
        <w:ind w:left="20" w:right="-93"/>
        <w:jc w:val="both"/>
        <w:rPr>
          <w:rFonts w:ascii="Times" w:hAnsi="Times"/>
          <w:i/>
          <w:sz w:val="24"/>
          <w:szCs w:val="24"/>
          <w:highlight w:val="white"/>
        </w:rPr>
      </w:pPr>
      <w:r w:rsidRPr="00CE628B">
        <w:rPr>
          <w:rFonts w:ascii="Times" w:hAnsi="Times"/>
          <w:i/>
          <w:sz w:val="24"/>
          <w:szCs w:val="24"/>
          <w:highlight w:val="white"/>
        </w:rPr>
        <w:t>Artículo 72.- Aprobado un proyecto por el Congreso Nacional será remitido al Presidente de la República, quien, si también lo aprueba, dispondrá su promulgación</w:t>
      </w:r>
    </w:p>
    <w:p w:rsidR="00CE628B" w:rsidRPr="00CE628B" w:rsidRDefault="00CE628B" w:rsidP="00943CC5">
      <w:pPr>
        <w:spacing w:before="60" w:after="0"/>
        <w:ind w:left="20" w:right="-93"/>
        <w:jc w:val="both"/>
        <w:rPr>
          <w:rFonts w:ascii="Times" w:hAnsi="Times"/>
          <w:i/>
          <w:sz w:val="24"/>
          <w:szCs w:val="24"/>
          <w:highlight w:val="white"/>
        </w:rPr>
      </w:pPr>
      <w:proofErr w:type="gramStart"/>
      <w:r w:rsidRPr="00CE628B">
        <w:rPr>
          <w:rFonts w:ascii="Times" w:hAnsi="Times"/>
          <w:i/>
          <w:sz w:val="24"/>
          <w:szCs w:val="24"/>
          <w:highlight w:val="white"/>
        </w:rPr>
        <w:t>como</w:t>
      </w:r>
      <w:proofErr w:type="gramEnd"/>
      <w:r w:rsidRPr="00CE628B">
        <w:rPr>
          <w:rFonts w:ascii="Times" w:hAnsi="Times"/>
          <w:i/>
          <w:sz w:val="24"/>
          <w:szCs w:val="24"/>
          <w:highlight w:val="white"/>
        </w:rPr>
        <w:t xml:space="preserve"> ley.</w:t>
      </w:r>
    </w:p>
    <w:p w:rsidR="00CE628B" w:rsidRPr="00CE628B" w:rsidRDefault="00CE628B" w:rsidP="00943CC5">
      <w:pPr>
        <w:spacing w:before="60" w:after="0"/>
        <w:ind w:left="20" w:right="-93"/>
        <w:jc w:val="both"/>
        <w:rPr>
          <w:rFonts w:ascii="Times" w:hAnsi="Times"/>
          <w:i/>
          <w:sz w:val="24"/>
          <w:szCs w:val="24"/>
          <w:highlight w:val="white"/>
        </w:rPr>
      </w:pPr>
      <w:bookmarkStart w:id="64" w:name="_z1106sngrx0y" w:colFirst="0" w:colLast="0"/>
      <w:bookmarkEnd w:id="64"/>
      <w:r w:rsidRPr="00CE628B">
        <w:rPr>
          <w:rFonts w:ascii="Times" w:hAnsi="Times"/>
          <w:i/>
          <w:sz w:val="24"/>
          <w:szCs w:val="24"/>
          <w:highlight w:val="white"/>
        </w:rPr>
        <w:t>Artículo 73.- Si el Presidente de la República desaprueba el proyecto, lo devolverá al Congreso Nacional con las observaciones convenientes, dentro del término de treinta días.</w:t>
      </w:r>
    </w:p>
    <w:p w:rsidR="00CE628B" w:rsidRPr="00CE628B" w:rsidRDefault="00CE628B" w:rsidP="00943CC5">
      <w:pPr>
        <w:spacing w:before="200" w:after="0"/>
        <w:ind w:left="20" w:right="-93"/>
        <w:jc w:val="both"/>
        <w:rPr>
          <w:rFonts w:ascii="Times" w:hAnsi="Times"/>
          <w:i/>
          <w:sz w:val="24"/>
          <w:szCs w:val="24"/>
          <w:highlight w:val="white"/>
        </w:rPr>
      </w:pPr>
      <w:r w:rsidRPr="00CE628B">
        <w:rPr>
          <w:rFonts w:ascii="Times" w:hAnsi="Times"/>
          <w:i/>
          <w:sz w:val="24"/>
          <w:szCs w:val="24"/>
          <w:highlight w:val="white"/>
        </w:rPr>
        <w:t>En ningún caso se admitirán las observaciones que no tengan relación directa con las ideas matrices o fundamentales del proyecto, a menos que hubieran sido consideradas en el mensaje respectivo.</w:t>
      </w:r>
    </w:p>
    <w:p w:rsidR="00CE628B" w:rsidRPr="00CE628B" w:rsidRDefault="00CE628B" w:rsidP="00943CC5">
      <w:pPr>
        <w:spacing w:before="180" w:after="0"/>
        <w:ind w:left="20" w:right="-93"/>
        <w:jc w:val="both"/>
        <w:rPr>
          <w:rFonts w:ascii="Times" w:hAnsi="Times"/>
          <w:i/>
          <w:sz w:val="24"/>
          <w:szCs w:val="24"/>
          <w:highlight w:val="white"/>
        </w:rPr>
      </w:pPr>
      <w:r w:rsidRPr="00CE628B">
        <w:rPr>
          <w:rFonts w:ascii="Times" w:hAnsi="Times"/>
          <w:i/>
          <w:sz w:val="24"/>
          <w:szCs w:val="24"/>
          <w:highlight w:val="white"/>
        </w:rPr>
        <w:t>Si el Congreso Nacional aprobare las observaciones, el proyecto tendrá fuerza de ley y se devolverá al Presidente para su promulgación.</w:t>
      </w:r>
    </w:p>
    <w:p w:rsidR="00CE628B" w:rsidRPr="00CE628B" w:rsidRDefault="00CE628B" w:rsidP="00943CC5">
      <w:pPr>
        <w:spacing w:before="180" w:after="0"/>
        <w:ind w:left="20" w:right="-93"/>
        <w:jc w:val="both"/>
        <w:rPr>
          <w:rFonts w:ascii="Times" w:hAnsi="Times"/>
          <w:i/>
          <w:sz w:val="24"/>
          <w:szCs w:val="24"/>
          <w:highlight w:val="white"/>
        </w:rPr>
      </w:pPr>
      <w:r w:rsidRPr="00CE628B">
        <w:rPr>
          <w:rFonts w:ascii="Times" w:hAnsi="Times"/>
          <w:i/>
          <w:sz w:val="24"/>
          <w:szCs w:val="24"/>
          <w:highlight w:val="white"/>
        </w:rPr>
        <w:t>Si el Congreso Nacional desechare todas o algunas de las observaciones e insistiere por los dos tercios de sus miembros presentes en la totalidad o parte del proyecto aprobado por ellas, se devolverá al Presidente para su promulgación.</w:t>
      </w:r>
    </w:p>
    <w:p w:rsidR="00CE628B" w:rsidRPr="00CE628B" w:rsidRDefault="00CE628B" w:rsidP="00943CC5">
      <w:pPr>
        <w:spacing w:before="200" w:after="0"/>
        <w:ind w:left="20" w:right="-93"/>
        <w:jc w:val="both"/>
        <w:rPr>
          <w:rFonts w:ascii="Times" w:hAnsi="Times"/>
          <w:i/>
          <w:sz w:val="24"/>
          <w:szCs w:val="24"/>
          <w:highlight w:val="white"/>
        </w:rPr>
      </w:pPr>
      <w:r w:rsidRPr="00CE628B">
        <w:rPr>
          <w:rFonts w:ascii="Times" w:hAnsi="Times"/>
          <w:i/>
          <w:sz w:val="24"/>
          <w:szCs w:val="24"/>
          <w:highlight w:val="white"/>
        </w:rPr>
        <w:t>Artículo 74.- El Presidente de la República podrá hacer presente la urgencia en el despacho de un proyecto, en uno o en todos sus trámites, y en tal caso, el Congreso Nacional deberá pronunciarse dentro del plazo máximo de treinta días.</w:t>
      </w:r>
    </w:p>
    <w:p w:rsidR="00CE628B" w:rsidRPr="00CE628B" w:rsidRDefault="00CE628B" w:rsidP="00943CC5">
      <w:pPr>
        <w:spacing w:before="200" w:after="0"/>
        <w:ind w:left="20" w:right="-93"/>
        <w:jc w:val="both"/>
        <w:rPr>
          <w:rFonts w:ascii="Times" w:hAnsi="Times"/>
          <w:i/>
          <w:sz w:val="24"/>
          <w:szCs w:val="24"/>
          <w:highlight w:val="white"/>
        </w:rPr>
      </w:pPr>
      <w:r w:rsidRPr="00CE628B">
        <w:rPr>
          <w:rFonts w:ascii="Times" w:hAnsi="Times"/>
          <w:i/>
          <w:sz w:val="24"/>
          <w:szCs w:val="24"/>
          <w:highlight w:val="white"/>
        </w:rPr>
        <w:t>La calificación de la urgencia corresponderá hacerla al Presidente de la República de acuerdo a la ley orgánica constitucional relativa al Congreso, la que establecerá también todo lo relacionado con la tramitación interna de la ley.</w:t>
      </w:r>
    </w:p>
    <w:p w:rsidR="00CE628B" w:rsidRPr="00CE628B" w:rsidRDefault="00CE628B" w:rsidP="00943CC5">
      <w:pPr>
        <w:spacing w:before="200" w:after="0"/>
        <w:ind w:right="-93"/>
        <w:jc w:val="both"/>
        <w:rPr>
          <w:rFonts w:ascii="Times" w:hAnsi="Times"/>
          <w:i/>
          <w:sz w:val="24"/>
          <w:szCs w:val="24"/>
          <w:highlight w:val="white"/>
        </w:rPr>
      </w:pPr>
      <w:r w:rsidRPr="00CE628B">
        <w:rPr>
          <w:rFonts w:ascii="Times" w:hAnsi="Times"/>
          <w:i/>
          <w:sz w:val="24"/>
          <w:szCs w:val="24"/>
          <w:highlight w:val="white"/>
        </w:rPr>
        <w:t>Artículo 75.- Si el Presidente de la República no devolviere el proyecto dentro de treinta días, contados desde la fecha de su remisión, se entenderá que lo aprueba y se promulgará como ley.</w:t>
      </w:r>
    </w:p>
    <w:p w:rsidR="00CE628B" w:rsidRPr="00CE628B" w:rsidRDefault="00CE628B" w:rsidP="00943CC5">
      <w:pPr>
        <w:spacing w:before="200" w:after="0"/>
        <w:ind w:left="20" w:right="-93"/>
        <w:jc w:val="both"/>
        <w:rPr>
          <w:rFonts w:ascii="Times" w:hAnsi="Times"/>
          <w:i/>
          <w:sz w:val="24"/>
          <w:szCs w:val="24"/>
          <w:highlight w:val="white"/>
        </w:rPr>
      </w:pPr>
      <w:r w:rsidRPr="00CE628B">
        <w:rPr>
          <w:rFonts w:ascii="Times" w:hAnsi="Times"/>
          <w:i/>
          <w:sz w:val="24"/>
          <w:szCs w:val="24"/>
          <w:highlight w:val="white"/>
        </w:rPr>
        <w:t xml:space="preserve">La promulgación deberá hacerse siempre dentro </w:t>
      </w:r>
      <w:proofErr w:type="gramStart"/>
      <w:r w:rsidRPr="00CE628B">
        <w:rPr>
          <w:rFonts w:ascii="Times" w:hAnsi="Times"/>
          <w:i/>
          <w:sz w:val="24"/>
          <w:szCs w:val="24"/>
          <w:highlight w:val="white"/>
        </w:rPr>
        <w:t>de¡</w:t>
      </w:r>
      <w:proofErr w:type="gramEnd"/>
      <w:r w:rsidRPr="00CE628B">
        <w:rPr>
          <w:rFonts w:ascii="Times" w:hAnsi="Times"/>
          <w:i/>
          <w:sz w:val="24"/>
          <w:szCs w:val="24"/>
          <w:highlight w:val="white"/>
        </w:rPr>
        <w:t xml:space="preserve"> plazo de diez días, contados desde que ella sea procedente.</w:t>
      </w:r>
    </w:p>
    <w:p w:rsidR="00CE628B" w:rsidRPr="00CE628B" w:rsidRDefault="00CE628B" w:rsidP="00943CC5">
      <w:pPr>
        <w:spacing w:before="200" w:after="0"/>
        <w:ind w:right="-93"/>
        <w:jc w:val="both"/>
        <w:rPr>
          <w:rFonts w:ascii="Times" w:hAnsi="Times"/>
          <w:i/>
          <w:sz w:val="24"/>
          <w:szCs w:val="24"/>
          <w:highlight w:val="white"/>
        </w:rPr>
      </w:pPr>
      <w:r w:rsidRPr="00CE628B">
        <w:rPr>
          <w:rFonts w:ascii="Times" w:hAnsi="Times"/>
          <w:i/>
          <w:sz w:val="24"/>
          <w:szCs w:val="24"/>
          <w:highlight w:val="white"/>
        </w:rPr>
        <w:t>La publicación se hará dentro de los cinco días hábiles siguientes a la fecha en que quede totalmente tramitado el decreto promulgatorio."</w:t>
      </w:r>
    </w:p>
    <w:p w:rsidR="00CE628B" w:rsidRDefault="00CE628B" w:rsidP="00943CC5">
      <w:pPr>
        <w:spacing w:before="240" w:after="0"/>
        <w:ind w:left="20" w:right="-93"/>
        <w:jc w:val="both"/>
        <w:rPr>
          <w:rFonts w:ascii="Times" w:hAnsi="Times"/>
          <w:i/>
          <w:sz w:val="24"/>
          <w:szCs w:val="24"/>
          <w:highlight w:val="white"/>
        </w:rPr>
      </w:pPr>
    </w:p>
    <w:p w:rsidR="00454070" w:rsidRDefault="00454070" w:rsidP="00943CC5">
      <w:pPr>
        <w:spacing w:before="240" w:after="0"/>
        <w:ind w:left="20" w:right="-93"/>
        <w:jc w:val="both"/>
        <w:rPr>
          <w:rFonts w:ascii="Times" w:hAnsi="Times"/>
          <w:i/>
          <w:sz w:val="24"/>
          <w:szCs w:val="24"/>
          <w:highlight w:val="white"/>
        </w:rPr>
      </w:pPr>
    </w:p>
    <w:p w:rsidR="00454070" w:rsidRPr="00CE628B" w:rsidRDefault="00454070" w:rsidP="00943CC5">
      <w:pPr>
        <w:spacing w:before="240" w:after="0"/>
        <w:ind w:left="20" w:right="-93"/>
        <w:jc w:val="both"/>
        <w:rPr>
          <w:rFonts w:ascii="Times" w:hAnsi="Times"/>
          <w:i/>
          <w:sz w:val="24"/>
          <w:szCs w:val="24"/>
          <w:highlight w:val="white"/>
        </w:rPr>
      </w:pPr>
    </w:p>
    <w:p w:rsidR="00CE628B" w:rsidRDefault="00CE628B" w:rsidP="00943CC5">
      <w:pPr>
        <w:spacing w:before="240" w:after="0"/>
        <w:ind w:left="20" w:right="-93"/>
        <w:jc w:val="both"/>
        <w:rPr>
          <w:rFonts w:ascii="Times" w:hAnsi="Times"/>
          <w:i/>
          <w:sz w:val="24"/>
          <w:szCs w:val="24"/>
          <w:highlight w:val="white"/>
        </w:rPr>
      </w:pPr>
      <w:bookmarkStart w:id="65" w:name="_e3zkf4ls31nm" w:colFirst="0" w:colLast="0"/>
      <w:bookmarkEnd w:id="65"/>
      <w:r w:rsidRPr="00CE628B">
        <w:rPr>
          <w:rFonts w:ascii="Times" w:hAnsi="Times"/>
          <w:i/>
          <w:sz w:val="24"/>
          <w:szCs w:val="24"/>
          <w:highlight w:val="white"/>
        </w:rPr>
        <w:lastRenderedPageBreak/>
        <w:t>ARTICULOS TRANSITORIOS</w:t>
      </w:r>
      <w:r w:rsidR="00454070">
        <w:rPr>
          <w:rFonts w:ascii="Times" w:hAnsi="Times"/>
          <w:i/>
          <w:sz w:val="24"/>
          <w:szCs w:val="24"/>
          <w:highlight w:val="white"/>
        </w:rPr>
        <w:t xml:space="preserve">. </w:t>
      </w:r>
    </w:p>
    <w:p w:rsidR="00454070" w:rsidRPr="00CE628B" w:rsidRDefault="00454070" w:rsidP="00943CC5">
      <w:pPr>
        <w:spacing w:before="240" w:after="0"/>
        <w:ind w:left="20" w:right="-93"/>
        <w:jc w:val="both"/>
        <w:rPr>
          <w:rFonts w:ascii="Times" w:hAnsi="Times"/>
          <w:i/>
          <w:sz w:val="24"/>
          <w:szCs w:val="24"/>
          <w:highlight w:val="white"/>
        </w:rPr>
      </w:pPr>
    </w:p>
    <w:p w:rsidR="00CE628B" w:rsidRPr="00CE628B" w:rsidRDefault="00CE628B" w:rsidP="00943CC5">
      <w:pPr>
        <w:spacing w:before="240" w:after="0"/>
        <w:ind w:left="20" w:right="-93"/>
        <w:jc w:val="both"/>
        <w:rPr>
          <w:rFonts w:ascii="Times" w:hAnsi="Times"/>
          <w:i/>
          <w:sz w:val="24"/>
          <w:szCs w:val="24"/>
          <w:highlight w:val="white"/>
        </w:rPr>
      </w:pPr>
      <w:bookmarkStart w:id="66" w:name="_rqcgaok00p30" w:colFirst="0" w:colLast="0"/>
      <w:bookmarkEnd w:id="66"/>
      <w:r w:rsidRPr="00CE628B">
        <w:rPr>
          <w:rFonts w:ascii="Times" w:hAnsi="Times"/>
          <w:i/>
          <w:sz w:val="24"/>
          <w:szCs w:val="24"/>
          <w:highlight w:val="white"/>
        </w:rPr>
        <w:t>ARTICULO PRIMERO TRANSITORIO: Toda mención que el actual texto de la Constitución o las leyes hagan referencia al "</w:t>
      </w:r>
      <w:r w:rsidR="00454070">
        <w:rPr>
          <w:rFonts w:ascii="Times" w:hAnsi="Times"/>
          <w:i/>
          <w:sz w:val="24"/>
          <w:szCs w:val="24"/>
          <w:highlight w:val="white"/>
        </w:rPr>
        <w:t>S</w:t>
      </w:r>
      <w:r w:rsidRPr="00CE628B">
        <w:rPr>
          <w:rFonts w:ascii="Times" w:hAnsi="Times"/>
          <w:i/>
          <w:sz w:val="24"/>
          <w:szCs w:val="24"/>
          <w:highlight w:val="white"/>
        </w:rPr>
        <w:t>enado", "cámara de origen" u otra expresión similar será entendida que se efectúa al "Congreso Nacional",</w:t>
      </w:r>
    </w:p>
    <w:p w:rsidR="00CE628B" w:rsidRPr="00CE628B" w:rsidRDefault="00CE628B" w:rsidP="00943CC5">
      <w:pPr>
        <w:spacing w:before="240" w:after="0"/>
        <w:ind w:left="20" w:right="-93"/>
        <w:jc w:val="both"/>
        <w:rPr>
          <w:rFonts w:ascii="Times" w:hAnsi="Times"/>
          <w:i/>
          <w:sz w:val="24"/>
          <w:szCs w:val="24"/>
          <w:highlight w:val="white"/>
        </w:rPr>
      </w:pPr>
      <w:bookmarkStart w:id="67" w:name="_ebi90xodbw7s" w:colFirst="0" w:colLast="0"/>
      <w:bookmarkEnd w:id="67"/>
      <w:r w:rsidRPr="00CE628B">
        <w:rPr>
          <w:rFonts w:ascii="Times" w:hAnsi="Times"/>
          <w:i/>
          <w:sz w:val="24"/>
          <w:szCs w:val="24"/>
          <w:highlight w:val="white"/>
        </w:rPr>
        <w:t>ARTÍCULO SEGUNDO TRANSITORIO: Se faculta al Presidente de la República para que e</w:t>
      </w:r>
      <w:r w:rsidR="00454070">
        <w:rPr>
          <w:rFonts w:ascii="Times" w:hAnsi="Times"/>
          <w:i/>
          <w:sz w:val="24"/>
          <w:szCs w:val="24"/>
          <w:highlight w:val="white"/>
        </w:rPr>
        <w:t xml:space="preserve">n un </w:t>
      </w:r>
      <w:r w:rsidRPr="00CE628B">
        <w:rPr>
          <w:rFonts w:ascii="Times" w:hAnsi="Times"/>
          <w:i/>
          <w:sz w:val="24"/>
          <w:szCs w:val="24"/>
          <w:highlight w:val="white"/>
        </w:rPr>
        <w:t xml:space="preserve"> plazo de 60 días promulgue un texto concordado, sistematizado y refundido de la Constitución Política de la República de Chile.</w:t>
      </w:r>
    </w:p>
    <w:p w:rsidR="00CE628B" w:rsidRDefault="00CE628B" w:rsidP="00943CC5">
      <w:pPr>
        <w:ind w:right="-93"/>
        <w:jc w:val="both"/>
        <w:rPr>
          <w:rFonts w:ascii="Times" w:hAnsi="Times"/>
          <w:sz w:val="24"/>
          <w:szCs w:val="24"/>
        </w:rPr>
      </w:pPr>
      <w:bookmarkStart w:id="68" w:name="_hj161qjlh4b" w:colFirst="0" w:colLast="0"/>
      <w:bookmarkEnd w:id="68"/>
      <w:r w:rsidRPr="00CE628B">
        <w:rPr>
          <w:rFonts w:ascii="Times" w:hAnsi="Times"/>
          <w:sz w:val="24"/>
          <w:szCs w:val="24"/>
        </w:rPr>
        <w:t xml:space="preserve"> </w:t>
      </w:r>
    </w:p>
    <w:p w:rsidR="00454070" w:rsidRDefault="00454070" w:rsidP="00943CC5">
      <w:pPr>
        <w:ind w:right="-93"/>
        <w:jc w:val="both"/>
        <w:rPr>
          <w:rFonts w:ascii="Times" w:hAnsi="Times"/>
          <w:sz w:val="24"/>
          <w:szCs w:val="24"/>
        </w:rPr>
      </w:pPr>
    </w:p>
    <w:p w:rsidR="00454070" w:rsidRDefault="00454070" w:rsidP="00943CC5">
      <w:pPr>
        <w:ind w:right="-93"/>
        <w:jc w:val="both"/>
        <w:rPr>
          <w:rFonts w:ascii="Times" w:hAnsi="Times"/>
          <w:sz w:val="24"/>
          <w:szCs w:val="24"/>
        </w:rPr>
      </w:pPr>
    </w:p>
    <w:p w:rsidR="00454070" w:rsidRDefault="00454070" w:rsidP="00943CC5">
      <w:pPr>
        <w:ind w:right="-93"/>
        <w:jc w:val="both"/>
        <w:rPr>
          <w:rFonts w:ascii="Times" w:hAnsi="Times"/>
          <w:sz w:val="24"/>
          <w:szCs w:val="24"/>
        </w:rPr>
      </w:pPr>
    </w:p>
    <w:p w:rsidR="00454070" w:rsidRDefault="00454070" w:rsidP="00943CC5">
      <w:pPr>
        <w:ind w:right="-93"/>
        <w:jc w:val="both"/>
        <w:rPr>
          <w:rFonts w:ascii="Times" w:hAnsi="Times"/>
          <w:sz w:val="24"/>
          <w:szCs w:val="24"/>
        </w:rPr>
      </w:pPr>
    </w:p>
    <w:p w:rsidR="00454070" w:rsidRDefault="00454070" w:rsidP="00943CC5">
      <w:pPr>
        <w:ind w:right="-93"/>
        <w:jc w:val="both"/>
        <w:rPr>
          <w:rFonts w:ascii="Times" w:hAnsi="Times"/>
          <w:sz w:val="24"/>
          <w:szCs w:val="24"/>
        </w:rPr>
      </w:pPr>
    </w:p>
    <w:p w:rsidR="00454070" w:rsidRDefault="00454070" w:rsidP="00943CC5">
      <w:pPr>
        <w:ind w:right="-93"/>
        <w:jc w:val="both"/>
        <w:rPr>
          <w:rFonts w:ascii="Times" w:hAnsi="Times"/>
          <w:sz w:val="24"/>
          <w:szCs w:val="24"/>
        </w:rPr>
      </w:pPr>
    </w:p>
    <w:p w:rsidR="004C10FE" w:rsidRDefault="004C10FE" w:rsidP="00943CC5">
      <w:pPr>
        <w:ind w:right="-93"/>
        <w:jc w:val="both"/>
        <w:rPr>
          <w:rFonts w:ascii="Times" w:hAnsi="Times"/>
          <w:sz w:val="24"/>
          <w:szCs w:val="24"/>
        </w:rPr>
      </w:pPr>
    </w:p>
    <w:p w:rsidR="004C10FE" w:rsidRDefault="004C10FE" w:rsidP="00943CC5">
      <w:pPr>
        <w:ind w:right="-93"/>
        <w:jc w:val="both"/>
        <w:rPr>
          <w:rFonts w:ascii="Times" w:hAnsi="Times"/>
          <w:sz w:val="24"/>
          <w:szCs w:val="24"/>
        </w:rPr>
      </w:pPr>
    </w:p>
    <w:p w:rsidR="004C10FE" w:rsidRDefault="004C10FE" w:rsidP="00943CC5">
      <w:pPr>
        <w:ind w:right="-93"/>
        <w:jc w:val="both"/>
        <w:rPr>
          <w:rFonts w:ascii="Times" w:hAnsi="Times"/>
          <w:sz w:val="24"/>
          <w:szCs w:val="24"/>
        </w:rPr>
      </w:pPr>
      <w:r>
        <w:rPr>
          <w:rFonts w:ascii="Times" w:hAnsi="Times"/>
          <w:sz w:val="24"/>
          <w:szCs w:val="24"/>
        </w:rPr>
        <w:tab/>
      </w:r>
      <w:r>
        <w:rPr>
          <w:rFonts w:ascii="Times" w:hAnsi="Times"/>
          <w:sz w:val="24"/>
          <w:szCs w:val="24"/>
        </w:rPr>
        <w:tab/>
      </w:r>
      <w:r>
        <w:rPr>
          <w:rFonts w:ascii="Times" w:hAnsi="Times"/>
          <w:sz w:val="24"/>
          <w:szCs w:val="24"/>
        </w:rPr>
        <w:tab/>
        <w:t>_____________________</w:t>
      </w:r>
    </w:p>
    <w:p w:rsidR="004C10FE" w:rsidRDefault="004C10FE" w:rsidP="00943CC5">
      <w:pPr>
        <w:ind w:left="1416" w:right="-93" w:firstLine="708"/>
        <w:jc w:val="both"/>
        <w:rPr>
          <w:rFonts w:ascii="Times" w:hAnsi="Times"/>
          <w:sz w:val="24"/>
          <w:szCs w:val="24"/>
        </w:rPr>
      </w:pPr>
      <w:r>
        <w:rPr>
          <w:rFonts w:ascii="Times" w:hAnsi="Times"/>
          <w:sz w:val="24"/>
          <w:szCs w:val="24"/>
        </w:rPr>
        <w:t>H. Diputada Claudia Mix</w:t>
      </w:r>
    </w:p>
    <w:p w:rsidR="004C10FE" w:rsidRDefault="004C10FE" w:rsidP="00943CC5">
      <w:pPr>
        <w:ind w:right="-93"/>
        <w:jc w:val="both"/>
        <w:rPr>
          <w:rFonts w:ascii="Times" w:hAnsi="Times"/>
          <w:sz w:val="24"/>
          <w:szCs w:val="24"/>
        </w:rPr>
      </w:pPr>
    </w:p>
    <w:p w:rsidR="004C10FE" w:rsidRDefault="004C10FE" w:rsidP="00943CC5">
      <w:pPr>
        <w:ind w:right="-93"/>
        <w:jc w:val="both"/>
        <w:rPr>
          <w:rFonts w:ascii="Times" w:hAnsi="Times"/>
          <w:sz w:val="24"/>
          <w:szCs w:val="24"/>
        </w:rPr>
      </w:pPr>
    </w:p>
    <w:p w:rsidR="004C10FE" w:rsidRDefault="004C10FE" w:rsidP="00943CC5">
      <w:pPr>
        <w:ind w:right="-93"/>
        <w:jc w:val="both"/>
        <w:rPr>
          <w:rFonts w:ascii="Times" w:hAnsi="Times"/>
          <w:sz w:val="24"/>
          <w:szCs w:val="24"/>
        </w:rPr>
      </w:pPr>
    </w:p>
    <w:p w:rsidR="004C10FE" w:rsidRDefault="004C10FE" w:rsidP="00943CC5">
      <w:pPr>
        <w:ind w:right="-93"/>
        <w:jc w:val="both"/>
        <w:rPr>
          <w:rFonts w:ascii="Times" w:hAnsi="Times"/>
          <w:sz w:val="24"/>
          <w:szCs w:val="24"/>
        </w:rPr>
      </w:pPr>
      <w:r>
        <w:rPr>
          <w:rFonts w:ascii="Times" w:hAnsi="Times"/>
          <w:sz w:val="24"/>
          <w:szCs w:val="24"/>
        </w:rPr>
        <w:tab/>
      </w:r>
      <w:r>
        <w:rPr>
          <w:rFonts w:ascii="Times" w:hAnsi="Times"/>
          <w:sz w:val="24"/>
          <w:szCs w:val="24"/>
        </w:rPr>
        <w:tab/>
        <w:t xml:space="preserve">           ______________________</w:t>
      </w:r>
    </w:p>
    <w:p w:rsidR="004C10FE" w:rsidRDefault="004C10FE" w:rsidP="00943CC5">
      <w:pPr>
        <w:ind w:right="-93"/>
        <w:jc w:val="both"/>
        <w:rPr>
          <w:rFonts w:ascii="Times" w:hAnsi="Times"/>
          <w:sz w:val="24"/>
          <w:szCs w:val="24"/>
        </w:rPr>
      </w:pPr>
      <w:r>
        <w:rPr>
          <w:rFonts w:ascii="Times" w:hAnsi="Times"/>
          <w:sz w:val="24"/>
          <w:szCs w:val="24"/>
        </w:rPr>
        <w:tab/>
      </w:r>
      <w:r>
        <w:rPr>
          <w:rFonts w:ascii="Times" w:hAnsi="Times"/>
          <w:sz w:val="24"/>
          <w:szCs w:val="24"/>
        </w:rPr>
        <w:tab/>
        <w:t xml:space="preserve">           H. Diputada Camila Rojas</w:t>
      </w:r>
    </w:p>
    <w:p w:rsidR="00454070" w:rsidRPr="00CE628B" w:rsidRDefault="004C10FE" w:rsidP="00943CC5">
      <w:pPr>
        <w:ind w:right="-93"/>
        <w:jc w:val="both"/>
        <w:rPr>
          <w:rFonts w:ascii="Times" w:hAnsi="Times"/>
          <w:sz w:val="24"/>
          <w:szCs w:val="24"/>
        </w:rPr>
      </w:pPr>
      <w:r>
        <w:rPr>
          <w:rFonts w:ascii="Times" w:hAnsi="Times"/>
          <w:sz w:val="24"/>
          <w:szCs w:val="24"/>
        </w:rPr>
        <w:tab/>
      </w:r>
      <w:r>
        <w:rPr>
          <w:rFonts w:ascii="Times" w:hAnsi="Times"/>
          <w:sz w:val="24"/>
          <w:szCs w:val="24"/>
        </w:rPr>
        <w:tab/>
        <w:t xml:space="preserve">        </w:t>
      </w:r>
    </w:p>
    <w:p w:rsidR="00CE628B" w:rsidRPr="00CE628B" w:rsidRDefault="00CE628B" w:rsidP="00943CC5">
      <w:pPr>
        <w:ind w:right="-93"/>
        <w:jc w:val="both"/>
        <w:rPr>
          <w:rFonts w:ascii="Times" w:hAnsi="Times"/>
        </w:rPr>
      </w:pPr>
      <w:bookmarkStart w:id="69" w:name="_smkez8h90nwn" w:colFirst="0" w:colLast="0"/>
      <w:bookmarkEnd w:id="69"/>
    </w:p>
    <w:p w:rsidR="004B7EB1" w:rsidRPr="00CE628B" w:rsidRDefault="002375AF" w:rsidP="00943CC5">
      <w:pPr>
        <w:ind w:right="-93"/>
        <w:jc w:val="both"/>
        <w:rPr>
          <w:rFonts w:ascii="Times" w:hAnsi="Times"/>
        </w:rPr>
      </w:pPr>
    </w:p>
    <w:sectPr w:rsidR="004B7EB1" w:rsidRPr="00CE628B" w:rsidSect="0027137A">
      <w:headerReference w:type="default" r:id="rId7"/>
      <w:footerReference w:type="default" r:id="rId8"/>
      <w:headerReference w:type="first" r:id="rId9"/>
      <w:pgSz w:w="12240" w:h="15840"/>
      <w:pgMar w:top="1417" w:right="1701" w:bottom="1417" w:left="1701" w:header="708" w:footer="708"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75AF" w:rsidRDefault="002375AF" w:rsidP="00CE628B">
      <w:pPr>
        <w:spacing w:after="0" w:line="240" w:lineRule="auto"/>
      </w:pPr>
      <w:r>
        <w:separator/>
      </w:r>
    </w:p>
  </w:endnote>
  <w:endnote w:type="continuationSeparator" w:id="0">
    <w:p w:rsidR="002375AF" w:rsidRDefault="002375AF" w:rsidP="00CE62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646" w:rsidRDefault="0027137A">
    <w:r>
      <w:fldChar w:fldCharType="begin"/>
    </w:r>
    <w:r w:rsidR="00DB14FC">
      <w:instrText>PAGE</w:instrText>
    </w:r>
    <w:r>
      <w:fldChar w:fldCharType="separate"/>
    </w:r>
    <w:r w:rsidR="00FE45DC">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75AF" w:rsidRDefault="002375AF" w:rsidP="00CE628B">
      <w:pPr>
        <w:spacing w:after="0" w:line="240" w:lineRule="auto"/>
      </w:pPr>
      <w:r>
        <w:separator/>
      </w:r>
    </w:p>
  </w:footnote>
  <w:footnote w:type="continuationSeparator" w:id="0">
    <w:p w:rsidR="002375AF" w:rsidRDefault="002375AF" w:rsidP="00CE62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646" w:rsidRDefault="002375AF">
    <w:pPr>
      <w:tabs>
        <w:tab w:val="center" w:pos="4252"/>
        <w:tab w:val="right" w:pos="8504"/>
      </w:tabs>
      <w:spacing w:after="0" w:line="240" w:lineRule="auto"/>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646" w:rsidRDefault="002375AF">
    <w:pPr>
      <w:tabs>
        <w:tab w:val="center" w:pos="4252"/>
        <w:tab w:val="right" w:pos="8504"/>
      </w:tabs>
      <w:spacing w:after="0" w:line="240" w:lineRule="aut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358D1"/>
    <w:multiLevelType w:val="multilevel"/>
    <w:tmpl w:val="49CC7E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287A0BF7"/>
    <w:multiLevelType w:val="multilevel"/>
    <w:tmpl w:val="87EAB7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362E3B5E"/>
    <w:multiLevelType w:val="multilevel"/>
    <w:tmpl w:val="855E062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nsid w:val="411B5C47"/>
    <w:multiLevelType w:val="multilevel"/>
    <w:tmpl w:val="90B2731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47885D1B"/>
    <w:multiLevelType w:val="multilevel"/>
    <w:tmpl w:val="2B9681D6"/>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95D6A61"/>
    <w:multiLevelType w:val="multilevel"/>
    <w:tmpl w:val="A776CF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E628B"/>
    <w:rsid w:val="00082ED2"/>
    <w:rsid w:val="000C3D62"/>
    <w:rsid w:val="002375AF"/>
    <w:rsid w:val="0027137A"/>
    <w:rsid w:val="003A64E0"/>
    <w:rsid w:val="00454070"/>
    <w:rsid w:val="004C10FE"/>
    <w:rsid w:val="007A2DBB"/>
    <w:rsid w:val="00943CC5"/>
    <w:rsid w:val="00CE628B"/>
    <w:rsid w:val="00DB14FC"/>
    <w:rsid w:val="00FD6835"/>
    <w:rsid w:val="00FE45D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28B"/>
    <w:pPr>
      <w:spacing w:after="200" w:line="276" w:lineRule="auto"/>
    </w:pPr>
    <w:rPr>
      <w:rFonts w:ascii="Calibri" w:eastAsia="Calibri" w:hAnsi="Calibri" w:cs="Calibri"/>
      <w:sz w:val="22"/>
      <w:szCs w:val="22"/>
      <w:lang w:val="es-ES_tradnl" w:eastAsia="es-ES_tradnl"/>
    </w:rPr>
  </w:style>
  <w:style w:type="paragraph" w:styleId="Ttulo1">
    <w:name w:val="heading 1"/>
    <w:basedOn w:val="Normal"/>
    <w:next w:val="Normal"/>
    <w:link w:val="Ttulo1Car"/>
    <w:uiPriority w:val="9"/>
    <w:qFormat/>
    <w:rsid w:val="00CE628B"/>
    <w:pPr>
      <w:keepNext/>
      <w:keepLines/>
      <w:spacing w:before="480" w:after="120"/>
      <w:outlineLvl w:val="0"/>
    </w:pPr>
    <w:rPr>
      <w:b/>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E628B"/>
    <w:rPr>
      <w:rFonts w:ascii="Calibri" w:eastAsia="Calibri" w:hAnsi="Calibri" w:cs="Calibri"/>
      <w:b/>
      <w:sz w:val="48"/>
      <w:szCs w:val="48"/>
      <w:lang w:val="es-ES_tradnl" w:eastAsia="es-ES_tradnl"/>
    </w:rPr>
  </w:style>
  <w:style w:type="paragraph" w:styleId="Textodeglobo">
    <w:name w:val="Balloon Text"/>
    <w:basedOn w:val="Normal"/>
    <w:link w:val="TextodegloboCar"/>
    <w:uiPriority w:val="99"/>
    <w:semiHidden/>
    <w:unhideWhenUsed/>
    <w:rsid w:val="00CE628B"/>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E628B"/>
    <w:rPr>
      <w:rFonts w:ascii="Times New Roman" w:eastAsia="Calibri" w:hAnsi="Times New Roman" w:cs="Times New Roman"/>
      <w:sz w:val="18"/>
      <w:szCs w:val="18"/>
      <w:lang w:val="es-ES_tradnl" w:eastAsia="es-ES_tradnl"/>
    </w:rPr>
  </w:style>
  <w:style w:type="paragraph" w:styleId="Encabezado">
    <w:name w:val="header"/>
    <w:basedOn w:val="Normal"/>
    <w:link w:val="EncabezadoCar"/>
    <w:uiPriority w:val="99"/>
    <w:unhideWhenUsed/>
    <w:rsid w:val="00CE62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628B"/>
    <w:rPr>
      <w:rFonts w:ascii="Calibri" w:eastAsia="Calibri" w:hAnsi="Calibri" w:cs="Calibri"/>
      <w:sz w:val="22"/>
      <w:szCs w:val="22"/>
      <w:lang w:val="es-ES_tradnl" w:eastAsia="es-ES_tradnl"/>
    </w:rPr>
  </w:style>
  <w:style w:type="paragraph" w:styleId="Piedepgina">
    <w:name w:val="footer"/>
    <w:basedOn w:val="Normal"/>
    <w:link w:val="PiedepginaCar"/>
    <w:uiPriority w:val="99"/>
    <w:unhideWhenUsed/>
    <w:rsid w:val="00CE62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628B"/>
    <w:rPr>
      <w:rFonts w:ascii="Calibri" w:eastAsia="Calibri" w:hAnsi="Calibri" w:cs="Calibri"/>
      <w:sz w:val="22"/>
      <w:szCs w:val="22"/>
      <w:lang w:val="es-ES_tradnl" w:eastAsia="es-ES_tradnl"/>
    </w:rPr>
  </w:style>
  <w:style w:type="paragraph" w:styleId="Prrafodelista">
    <w:name w:val="List Paragraph"/>
    <w:basedOn w:val="Normal"/>
    <w:uiPriority w:val="34"/>
    <w:qFormat/>
    <w:rsid w:val="00CE628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16</Pages>
  <Words>5689</Words>
  <Characters>31293</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Guillermo Diaz Vallejos</cp:lastModifiedBy>
  <cp:revision>5</cp:revision>
  <dcterms:created xsi:type="dcterms:W3CDTF">2019-04-09T17:53:00Z</dcterms:created>
  <dcterms:modified xsi:type="dcterms:W3CDTF">2019-06-11T17:38:00Z</dcterms:modified>
</cp:coreProperties>
</file>