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A5CCA" w14:textId="53767E0C" w:rsidR="00AE24DC" w:rsidRPr="001C0CD6" w:rsidRDefault="00AE24DC" w:rsidP="00A655CD">
      <w:pPr>
        <w:pBdr>
          <w:bottom w:val="single" w:sz="12" w:space="1" w:color="auto"/>
        </w:pBdr>
        <w:suppressAutoHyphens/>
        <w:spacing w:before="240" w:line="276" w:lineRule="auto"/>
        <w:ind w:left="3686"/>
        <w:rPr>
          <w:rFonts w:ascii="Courier New" w:hAnsi="Courier New" w:cs="Courier New"/>
          <w:b/>
          <w:bCs/>
          <w:caps/>
          <w:spacing w:val="-3"/>
        </w:rPr>
      </w:pPr>
      <w:r w:rsidRPr="001C0CD6">
        <w:rPr>
          <w:rFonts w:ascii="Courier New" w:hAnsi="Courier New" w:cs="Courier New"/>
          <w:b/>
          <w:bCs/>
          <w:caps/>
          <w:spacing w:val="-3"/>
        </w:rPr>
        <w:t>MENSAJE DE S.E. EL PRESIDENTE DE LA REP</w:t>
      </w:r>
      <w:r w:rsidR="00916ADE" w:rsidRPr="001C0CD6">
        <w:rPr>
          <w:rFonts w:ascii="Courier New" w:hAnsi="Courier New" w:cs="Courier New"/>
          <w:b/>
          <w:bCs/>
          <w:caps/>
          <w:spacing w:val="-3"/>
        </w:rPr>
        <w:t>Ú</w:t>
      </w:r>
      <w:r w:rsidRPr="001C0CD6">
        <w:rPr>
          <w:rFonts w:ascii="Courier New" w:hAnsi="Courier New" w:cs="Courier New"/>
          <w:b/>
          <w:bCs/>
          <w:caps/>
          <w:spacing w:val="-3"/>
        </w:rPr>
        <w:t xml:space="preserve">BLICA CON EL QUE </w:t>
      </w:r>
      <w:r w:rsidR="0049175B">
        <w:rPr>
          <w:rFonts w:ascii="Courier New" w:hAnsi="Courier New" w:cs="Courier New"/>
          <w:b/>
          <w:bCs/>
          <w:caps/>
          <w:spacing w:val="-3"/>
        </w:rPr>
        <w:t xml:space="preserve">INICIA UN PROYECTO DE LEY QUE </w:t>
      </w:r>
      <w:r w:rsidR="007044D0" w:rsidRPr="007044D0">
        <w:rPr>
          <w:rFonts w:ascii="Courier New" w:hAnsi="Courier New" w:cs="Courier New"/>
          <w:b/>
          <w:bCs/>
          <w:caps/>
          <w:spacing w:val="-3"/>
        </w:rPr>
        <w:t>autoriza la intermediación de medicamentos por parte de CENABAST a almacenes farmacéuticos y farmacias privadas.</w:t>
      </w:r>
      <w:r w:rsidR="00153FB9" w:rsidRPr="001C0CD6">
        <w:rPr>
          <w:rFonts w:ascii="Courier New" w:hAnsi="Courier New" w:cs="Courier New"/>
          <w:b/>
          <w:bCs/>
          <w:caps/>
          <w:spacing w:val="-3"/>
        </w:rPr>
        <w:t xml:space="preserve"> </w:t>
      </w:r>
    </w:p>
    <w:p w14:paraId="75F69DF3" w14:textId="589EB4CE" w:rsidR="00AE24DC" w:rsidRPr="00BC37C4" w:rsidRDefault="00AE24DC" w:rsidP="00A655CD">
      <w:pPr>
        <w:suppressAutoHyphens/>
        <w:spacing w:before="240" w:line="276" w:lineRule="auto"/>
        <w:ind w:left="4536" w:hanging="850"/>
        <w:rPr>
          <w:rFonts w:ascii="Courier New" w:hAnsi="Courier New" w:cs="Courier New"/>
          <w:spacing w:val="-3"/>
        </w:rPr>
      </w:pPr>
      <w:r w:rsidRPr="001C0CD6">
        <w:rPr>
          <w:rFonts w:ascii="Courier New" w:hAnsi="Courier New" w:cs="Courier New"/>
          <w:spacing w:val="-3"/>
        </w:rPr>
        <w:t xml:space="preserve">SANTIAGO, </w:t>
      </w:r>
      <w:r w:rsidR="00DA05E1" w:rsidRPr="00BC37C4">
        <w:rPr>
          <w:rFonts w:ascii="Courier New" w:hAnsi="Courier New" w:cs="Courier New"/>
          <w:spacing w:val="-3"/>
        </w:rPr>
        <w:t>2</w:t>
      </w:r>
      <w:r w:rsidR="00BC37C4" w:rsidRPr="00BC37C4">
        <w:rPr>
          <w:rFonts w:ascii="Courier New" w:hAnsi="Courier New" w:cs="Courier New"/>
          <w:spacing w:val="-3"/>
        </w:rPr>
        <w:t>5</w:t>
      </w:r>
      <w:r w:rsidR="00DB190E" w:rsidRPr="00BC37C4">
        <w:rPr>
          <w:rFonts w:ascii="Courier New" w:hAnsi="Courier New" w:cs="Courier New"/>
          <w:spacing w:val="-3"/>
        </w:rPr>
        <w:t xml:space="preserve"> de </w:t>
      </w:r>
      <w:r w:rsidR="00753F51" w:rsidRPr="00BC37C4">
        <w:rPr>
          <w:rFonts w:ascii="Courier New" w:hAnsi="Courier New" w:cs="Courier New"/>
          <w:spacing w:val="-3"/>
        </w:rPr>
        <w:t xml:space="preserve">octubre de </w:t>
      </w:r>
      <w:r w:rsidR="004E5BA8" w:rsidRPr="00BC37C4">
        <w:rPr>
          <w:rFonts w:ascii="Courier New" w:hAnsi="Courier New" w:cs="Courier New"/>
          <w:spacing w:val="-3"/>
        </w:rPr>
        <w:t>2019</w:t>
      </w:r>
      <w:r w:rsidRPr="00BC37C4">
        <w:rPr>
          <w:rFonts w:ascii="Courier New" w:hAnsi="Courier New" w:cs="Courier New"/>
          <w:spacing w:val="-3"/>
        </w:rPr>
        <w:t>.</w:t>
      </w:r>
      <w:r w:rsidR="00E020BD" w:rsidRPr="00BC37C4">
        <w:rPr>
          <w:rFonts w:ascii="Courier New" w:hAnsi="Courier New" w:cs="Courier New"/>
          <w:spacing w:val="-3"/>
        </w:rPr>
        <w:t>-</w:t>
      </w:r>
    </w:p>
    <w:p w14:paraId="11167B20" w14:textId="77777777" w:rsidR="00AE24DC" w:rsidRPr="00BC37C4" w:rsidRDefault="00AE24DC" w:rsidP="00A655CD">
      <w:pPr>
        <w:suppressAutoHyphens/>
        <w:spacing w:before="0" w:after="0" w:line="276" w:lineRule="auto"/>
        <w:ind w:left="4536"/>
        <w:rPr>
          <w:rFonts w:ascii="Courier New" w:hAnsi="Courier New" w:cs="Courier New"/>
          <w:spacing w:val="-3"/>
        </w:rPr>
      </w:pPr>
    </w:p>
    <w:p w14:paraId="267E3A3E" w14:textId="77777777" w:rsidR="00AE24DC" w:rsidRPr="00BC37C4" w:rsidRDefault="00AE24DC" w:rsidP="00A655CD">
      <w:pPr>
        <w:suppressAutoHyphens/>
        <w:spacing w:before="0" w:after="0" w:line="276" w:lineRule="auto"/>
        <w:rPr>
          <w:rFonts w:ascii="Courier New" w:hAnsi="Courier New" w:cs="Courier New"/>
          <w:spacing w:val="-3"/>
        </w:rPr>
      </w:pPr>
    </w:p>
    <w:p w14:paraId="538D182A" w14:textId="17E894B4" w:rsidR="00AE24DC" w:rsidRPr="00BC37C4" w:rsidRDefault="00AE24DC" w:rsidP="00A655CD">
      <w:pPr>
        <w:suppressAutoHyphens/>
        <w:spacing w:before="240" w:line="276" w:lineRule="auto"/>
        <w:jc w:val="center"/>
        <w:rPr>
          <w:rFonts w:ascii="Courier New" w:hAnsi="Courier New" w:cs="Courier New"/>
          <w:spacing w:val="-3"/>
        </w:rPr>
      </w:pPr>
      <w:r w:rsidRPr="00BC37C4">
        <w:rPr>
          <w:rFonts w:ascii="Courier New" w:hAnsi="Courier New" w:cs="Courier New"/>
          <w:b/>
          <w:bCs/>
          <w:spacing w:val="100"/>
        </w:rPr>
        <w:t>MENSAJE</w:t>
      </w:r>
      <w:r w:rsidR="004E5BA8" w:rsidRPr="00BC37C4">
        <w:rPr>
          <w:rFonts w:ascii="Courier New" w:hAnsi="Courier New" w:cs="Courier New"/>
          <w:b/>
          <w:bCs/>
          <w:spacing w:val="100"/>
        </w:rPr>
        <w:t xml:space="preserve"> </w:t>
      </w:r>
      <w:r w:rsidRPr="00BC37C4">
        <w:rPr>
          <w:rFonts w:ascii="Courier New" w:hAnsi="Courier New" w:cs="Courier New"/>
          <w:b/>
          <w:bCs/>
        </w:rPr>
        <w:t>Nº</w:t>
      </w:r>
      <w:r w:rsidRPr="00BC37C4">
        <w:rPr>
          <w:rFonts w:ascii="Courier New" w:hAnsi="Courier New" w:cs="Courier New"/>
          <w:b/>
          <w:bCs/>
          <w:spacing w:val="-3"/>
        </w:rPr>
        <w:t xml:space="preserve"> </w:t>
      </w:r>
      <w:r w:rsidR="003A2A3A">
        <w:rPr>
          <w:rFonts w:ascii="Courier New" w:hAnsi="Courier New" w:cs="Courier New"/>
          <w:b/>
          <w:bCs/>
          <w:spacing w:val="-3"/>
        </w:rPr>
        <w:t>210-367</w:t>
      </w:r>
      <w:r w:rsidR="003A2A3A" w:rsidRPr="00BC37C4">
        <w:rPr>
          <w:rFonts w:ascii="Courier New" w:hAnsi="Courier New" w:cs="Courier New"/>
          <w:b/>
          <w:bCs/>
          <w:spacing w:val="-3"/>
        </w:rPr>
        <w:t>/</w:t>
      </w:r>
    </w:p>
    <w:p w14:paraId="66E4F393" w14:textId="77777777" w:rsidR="00AE24DC" w:rsidRPr="00BC37C4" w:rsidRDefault="00AE24DC" w:rsidP="00A655CD">
      <w:pPr>
        <w:suppressAutoHyphens/>
        <w:spacing w:before="0" w:after="0" w:line="276" w:lineRule="auto"/>
        <w:rPr>
          <w:rFonts w:ascii="Courier New" w:hAnsi="Courier New" w:cs="Courier New"/>
          <w:spacing w:val="-3"/>
        </w:rPr>
      </w:pPr>
    </w:p>
    <w:p w14:paraId="786132F4" w14:textId="77777777" w:rsidR="00AE24DC" w:rsidRPr="00BC37C4" w:rsidRDefault="00AE24DC" w:rsidP="00A655CD">
      <w:pPr>
        <w:suppressAutoHyphens/>
        <w:spacing w:before="0" w:after="0" w:line="276" w:lineRule="auto"/>
        <w:rPr>
          <w:rFonts w:ascii="Courier New" w:hAnsi="Courier New" w:cs="Courier New"/>
          <w:spacing w:val="-3"/>
        </w:rPr>
      </w:pPr>
    </w:p>
    <w:p w14:paraId="43ECB1B4" w14:textId="77777777" w:rsidR="00AE24DC" w:rsidRPr="003510AC" w:rsidRDefault="00AE24DC" w:rsidP="003510AC">
      <w:pPr>
        <w:tabs>
          <w:tab w:val="left" w:pos="-720"/>
        </w:tabs>
        <w:spacing w:before="0" w:after="0" w:line="276" w:lineRule="auto"/>
        <w:ind w:left="2835"/>
        <w:rPr>
          <w:rFonts w:ascii="Courier New" w:eastAsiaTheme="minorEastAsia" w:hAnsi="Courier New" w:cs="Courier New"/>
          <w:spacing w:val="-3"/>
          <w:lang w:val="es-CL" w:eastAsia="es-CL"/>
        </w:rPr>
      </w:pPr>
      <w:r w:rsidRPr="003510AC">
        <w:rPr>
          <w:rFonts w:ascii="Courier New" w:eastAsiaTheme="minorEastAsia" w:hAnsi="Courier New" w:cs="Courier New"/>
          <w:spacing w:val="-3"/>
          <w:lang w:val="es-CL" w:eastAsia="es-CL"/>
        </w:rPr>
        <w:t>Honorable Cámara de Diputados:</w:t>
      </w:r>
    </w:p>
    <w:p w14:paraId="6A6A11FE" w14:textId="77777777" w:rsidR="00E020BD" w:rsidRPr="00BC37C4" w:rsidRDefault="00E020BD" w:rsidP="00A655CD">
      <w:pPr>
        <w:framePr w:w="2631" w:h="3082" w:hSpace="141" w:wrap="auto" w:vAnchor="text" w:hAnchor="page" w:x="1570" w:y="256"/>
        <w:suppressAutoHyphens/>
        <w:spacing w:before="0" w:after="0" w:line="276" w:lineRule="auto"/>
        <w:ind w:right="-2030"/>
        <w:rPr>
          <w:rFonts w:ascii="Courier New" w:hAnsi="Courier New" w:cs="Courier New"/>
          <w:b/>
          <w:spacing w:val="-3"/>
        </w:rPr>
      </w:pPr>
      <w:proofErr w:type="gramStart"/>
      <w:r w:rsidRPr="00BC37C4">
        <w:rPr>
          <w:rFonts w:ascii="Courier New" w:hAnsi="Courier New" w:cs="Courier New"/>
          <w:b/>
          <w:spacing w:val="-3"/>
        </w:rPr>
        <w:t>A  S.E.</w:t>
      </w:r>
      <w:proofErr w:type="gramEnd"/>
      <w:r w:rsidRPr="00BC37C4">
        <w:rPr>
          <w:rFonts w:ascii="Courier New" w:hAnsi="Courier New" w:cs="Courier New"/>
          <w:b/>
          <w:spacing w:val="-3"/>
        </w:rPr>
        <w:t xml:space="preserve"> EL</w:t>
      </w:r>
    </w:p>
    <w:p w14:paraId="024121AE" w14:textId="77777777" w:rsidR="00E020BD" w:rsidRPr="00BC37C4" w:rsidRDefault="00E020BD" w:rsidP="00A655CD">
      <w:pPr>
        <w:framePr w:w="2631" w:h="3082" w:hSpace="141" w:wrap="auto" w:vAnchor="text" w:hAnchor="page" w:x="1570" w:y="256"/>
        <w:suppressAutoHyphens/>
        <w:spacing w:before="0" w:after="0" w:line="276" w:lineRule="auto"/>
        <w:ind w:right="-2030"/>
        <w:rPr>
          <w:rFonts w:ascii="Courier New" w:hAnsi="Courier New" w:cs="Courier New"/>
          <w:b/>
          <w:spacing w:val="-3"/>
        </w:rPr>
      </w:pPr>
      <w:r w:rsidRPr="00BC37C4">
        <w:rPr>
          <w:rFonts w:ascii="Courier New" w:hAnsi="Courier New" w:cs="Courier New"/>
          <w:b/>
          <w:spacing w:val="-3"/>
        </w:rPr>
        <w:t>PRESIDENTE</w:t>
      </w:r>
    </w:p>
    <w:p w14:paraId="17B5D2FA" w14:textId="77777777" w:rsidR="00E020BD" w:rsidRPr="00BC37C4" w:rsidRDefault="00E020BD" w:rsidP="00A655CD">
      <w:pPr>
        <w:framePr w:w="2631" w:h="3082" w:hSpace="141" w:wrap="auto" w:vAnchor="text" w:hAnchor="page" w:x="1570" w:y="256"/>
        <w:suppressAutoHyphens/>
        <w:spacing w:before="0" w:after="0" w:line="276" w:lineRule="auto"/>
        <w:ind w:right="-2030"/>
        <w:rPr>
          <w:rFonts w:ascii="Courier New" w:hAnsi="Courier New" w:cs="Courier New"/>
          <w:b/>
          <w:spacing w:val="-3"/>
        </w:rPr>
      </w:pPr>
      <w:proofErr w:type="gramStart"/>
      <w:r w:rsidRPr="00BC37C4">
        <w:rPr>
          <w:rFonts w:ascii="Courier New" w:hAnsi="Courier New" w:cs="Courier New"/>
          <w:b/>
          <w:spacing w:val="-3"/>
        </w:rPr>
        <w:t>DE  LA</w:t>
      </w:r>
      <w:proofErr w:type="gramEnd"/>
      <w:r w:rsidRPr="00BC37C4">
        <w:rPr>
          <w:rFonts w:ascii="Courier New" w:hAnsi="Courier New" w:cs="Courier New"/>
          <w:b/>
          <w:spacing w:val="-3"/>
        </w:rPr>
        <w:t xml:space="preserve">  H.</w:t>
      </w:r>
    </w:p>
    <w:p w14:paraId="356B6E3B" w14:textId="77777777" w:rsidR="00E020BD" w:rsidRPr="00BC37C4" w:rsidRDefault="00E020BD" w:rsidP="00A655CD">
      <w:pPr>
        <w:framePr w:w="2631" w:h="3082" w:hSpace="141" w:wrap="auto" w:vAnchor="text" w:hAnchor="page" w:x="1570" w:y="256"/>
        <w:suppressAutoHyphens/>
        <w:spacing w:before="0" w:after="0" w:line="276" w:lineRule="auto"/>
        <w:ind w:right="-2030"/>
        <w:rPr>
          <w:rFonts w:ascii="Courier New" w:hAnsi="Courier New" w:cs="Courier New"/>
          <w:b/>
          <w:spacing w:val="-3"/>
        </w:rPr>
      </w:pPr>
      <w:r w:rsidRPr="00BC37C4">
        <w:rPr>
          <w:rFonts w:ascii="Courier New" w:hAnsi="Courier New" w:cs="Courier New"/>
          <w:b/>
          <w:spacing w:val="-3"/>
        </w:rPr>
        <w:t>CÁMARA DE</w:t>
      </w:r>
    </w:p>
    <w:p w14:paraId="75709AC2" w14:textId="77777777" w:rsidR="00E020BD" w:rsidRPr="00BC37C4" w:rsidRDefault="00E020BD" w:rsidP="00A655CD">
      <w:pPr>
        <w:framePr w:w="2631" w:h="3082" w:hSpace="141" w:wrap="auto" w:vAnchor="text" w:hAnchor="page" w:x="1570" w:y="256"/>
        <w:suppressAutoHyphens/>
        <w:spacing w:before="0" w:after="0" w:line="276" w:lineRule="auto"/>
        <w:ind w:right="-2030"/>
        <w:rPr>
          <w:rFonts w:ascii="Courier New" w:hAnsi="Courier New" w:cs="Courier New"/>
          <w:b/>
          <w:spacing w:val="-3"/>
        </w:rPr>
      </w:pPr>
      <w:r w:rsidRPr="00BC37C4">
        <w:rPr>
          <w:rFonts w:ascii="Courier New" w:hAnsi="Courier New" w:cs="Courier New"/>
          <w:b/>
          <w:spacing w:val="-3"/>
        </w:rPr>
        <w:t>DIPUTADOS.</w:t>
      </w:r>
    </w:p>
    <w:p w14:paraId="7BEDEFB2" w14:textId="77777777" w:rsidR="00E020BD" w:rsidRPr="00BC37C4" w:rsidRDefault="00E020BD" w:rsidP="00A655CD">
      <w:pPr>
        <w:pStyle w:val="Sangradetextonormal"/>
        <w:suppressAutoHyphens/>
        <w:spacing w:line="276" w:lineRule="auto"/>
        <w:ind w:left="2694"/>
        <w:rPr>
          <w:rFonts w:ascii="Courier New" w:hAnsi="Courier New" w:cs="Courier New"/>
          <w:szCs w:val="24"/>
        </w:rPr>
      </w:pPr>
    </w:p>
    <w:p w14:paraId="72117D2B" w14:textId="509D88B1" w:rsidR="00287B3E" w:rsidRPr="003510AC" w:rsidRDefault="00156271"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Tengo el honor de someter a vuestra</w:t>
      </w:r>
      <w:r w:rsidR="00287B3E" w:rsidRPr="003510AC">
        <w:rPr>
          <w:rFonts w:ascii="Courier New" w:eastAsia="Courier New" w:hAnsi="Courier New" w:cs="Courier New"/>
          <w:szCs w:val="20"/>
        </w:rPr>
        <w:t xml:space="preserve"> consideración un proyecto de ley que tiene por objeto modificar </w:t>
      </w:r>
      <w:r w:rsidR="00A07269" w:rsidRPr="003510AC">
        <w:rPr>
          <w:rFonts w:ascii="Courier New" w:eastAsia="Courier New" w:hAnsi="Courier New" w:cs="Courier New"/>
          <w:szCs w:val="20"/>
        </w:rPr>
        <w:t>las funciones de la Central de Abastecimiento del Sistema Nacional de Servicios de Salud (CENABAST)</w:t>
      </w:r>
      <w:r w:rsidRPr="003510AC">
        <w:rPr>
          <w:rFonts w:ascii="Courier New" w:eastAsia="Courier New" w:hAnsi="Courier New" w:cs="Courier New"/>
          <w:szCs w:val="20"/>
        </w:rPr>
        <w:t xml:space="preserve">, </w:t>
      </w:r>
      <w:r w:rsidR="00A07269" w:rsidRPr="003510AC">
        <w:rPr>
          <w:rFonts w:ascii="Courier New" w:eastAsia="Courier New" w:hAnsi="Courier New" w:cs="Courier New"/>
          <w:szCs w:val="20"/>
        </w:rPr>
        <w:t>a fin</w:t>
      </w:r>
      <w:r w:rsidR="00905102" w:rsidRPr="003510AC">
        <w:rPr>
          <w:rFonts w:ascii="Courier New" w:eastAsia="Courier New" w:hAnsi="Courier New" w:cs="Courier New"/>
          <w:szCs w:val="20"/>
        </w:rPr>
        <w:t xml:space="preserve"> de </w:t>
      </w:r>
      <w:r w:rsidR="00753F51" w:rsidRPr="003510AC">
        <w:rPr>
          <w:rFonts w:ascii="Courier New" w:eastAsia="Courier New" w:hAnsi="Courier New" w:cs="Courier New"/>
          <w:szCs w:val="20"/>
        </w:rPr>
        <w:t>permitir</w:t>
      </w:r>
      <w:r w:rsidR="00A07269" w:rsidRPr="003510AC">
        <w:rPr>
          <w:rFonts w:ascii="Courier New" w:eastAsia="Courier New" w:hAnsi="Courier New" w:cs="Courier New"/>
          <w:szCs w:val="20"/>
        </w:rPr>
        <w:t xml:space="preserve"> </w:t>
      </w:r>
      <w:r w:rsidR="00753F51" w:rsidRPr="003510AC">
        <w:rPr>
          <w:rFonts w:ascii="Courier New" w:eastAsia="Courier New" w:hAnsi="Courier New" w:cs="Courier New"/>
          <w:szCs w:val="20"/>
        </w:rPr>
        <w:t>a dicha institución intermediar productos farmacéuticos y otros insumos a almacenes farmacéuticos y farmacias privadas</w:t>
      </w:r>
      <w:r w:rsidR="00A07269" w:rsidRPr="003510AC">
        <w:rPr>
          <w:rFonts w:ascii="Courier New" w:eastAsia="Courier New" w:hAnsi="Courier New" w:cs="Courier New"/>
          <w:szCs w:val="20"/>
        </w:rPr>
        <w:t>, en casos</w:t>
      </w:r>
      <w:r w:rsidR="00753F51" w:rsidRPr="003510AC">
        <w:rPr>
          <w:rFonts w:ascii="Courier New" w:eastAsia="Courier New" w:hAnsi="Courier New" w:cs="Courier New"/>
          <w:szCs w:val="20"/>
        </w:rPr>
        <w:t xml:space="preserve"> específicos y</w:t>
      </w:r>
      <w:r w:rsidR="00A07269" w:rsidRPr="003510AC">
        <w:rPr>
          <w:rFonts w:ascii="Courier New" w:eastAsia="Courier New" w:hAnsi="Courier New" w:cs="Courier New"/>
          <w:szCs w:val="20"/>
        </w:rPr>
        <w:t xml:space="preserve"> excepcionales, con el propósito de reducir el costo final de los medicamentos</w:t>
      </w:r>
      <w:r w:rsidR="00A5131A" w:rsidRPr="003510AC">
        <w:rPr>
          <w:rFonts w:ascii="Courier New" w:eastAsia="Courier New" w:hAnsi="Courier New" w:cs="Courier New"/>
          <w:szCs w:val="20"/>
        </w:rPr>
        <w:t xml:space="preserve">. </w:t>
      </w:r>
    </w:p>
    <w:p w14:paraId="23FBBE0E" w14:textId="77777777" w:rsidR="00287B3E" w:rsidRPr="001C0CD6" w:rsidRDefault="00287B3E" w:rsidP="00AF1520">
      <w:pPr>
        <w:shd w:val="clear" w:color="auto" w:fill="FFFFFF"/>
        <w:spacing w:before="240"/>
        <w:ind w:left="2694" w:firstLine="708"/>
        <w:rPr>
          <w:rFonts w:ascii="Courier New" w:hAnsi="Courier New" w:cs="Courier New"/>
          <w:b/>
          <w:color w:val="000000"/>
          <w:lang w:val="es-ES"/>
        </w:rPr>
      </w:pPr>
      <w:r w:rsidRPr="001C0CD6">
        <w:rPr>
          <w:rFonts w:ascii="Courier New" w:hAnsi="Courier New" w:cs="Courier New"/>
          <w:b/>
          <w:color w:val="000000"/>
          <w:lang w:val="es-ES"/>
        </w:rPr>
        <w:t xml:space="preserve">I. ANTECEDENTES </w:t>
      </w:r>
    </w:p>
    <w:p w14:paraId="07D71AF8" w14:textId="356E290E" w:rsidR="007044D0" w:rsidRPr="003510AC" w:rsidRDefault="007044D0"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 xml:space="preserve">El </w:t>
      </w:r>
      <w:r w:rsidR="003510AC">
        <w:rPr>
          <w:rFonts w:ascii="Courier New" w:eastAsia="Courier New" w:hAnsi="Courier New" w:cs="Courier New"/>
          <w:szCs w:val="20"/>
        </w:rPr>
        <w:t>a</w:t>
      </w:r>
      <w:r w:rsidRPr="003510AC">
        <w:rPr>
          <w:rFonts w:ascii="Courier New" w:eastAsia="Courier New" w:hAnsi="Courier New" w:cs="Courier New"/>
          <w:szCs w:val="20"/>
        </w:rPr>
        <w:t xml:space="preserve">lto costo de los medicamentos es uno de los grandes problemas que </w:t>
      </w:r>
      <w:r w:rsidR="0049175B" w:rsidRPr="003510AC">
        <w:rPr>
          <w:rFonts w:ascii="Courier New" w:eastAsia="Courier New" w:hAnsi="Courier New" w:cs="Courier New"/>
          <w:szCs w:val="20"/>
        </w:rPr>
        <w:t>afectan</w:t>
      </w:r>
      <w:r w:rsidR="00886B22">
        <w:rPr>
          <w:rFonts w:ascii="Courier New" w:eastAsia="Courier New" w:hAnsi="Courier New" w:cs="Courier New"/>
          <w:szCs w:val="20"/>
        </w:rPr>
        <w:t xml:space="preserve"> a</w:t>
      </w:r>
      <w:r w:rsidR="0049175B" w:rsidRPr="003510AC">
        <w:rPr>
          <w:rFonts w:ascii="Courier New" w:eastAsia="Courier New" w:hAnsi="Courier New" w:cs="Courier New"/>
          <w:szCs w:val="20"/>
        </w:rPr>
        <w:t xml:space="preserve"> </w:t>
      </w:r>
      <w:r w:rsidRPr="003510AC">
        <w:rPr>
          <w:rFonts w:ascii="Courier New" w:eastAsia="Courier New" w:hAnsi="Courier New" w:cs="Courier New"/>
          <w:szCs w:val="20"/>
        </w:rPr>
        <w:t>los ciudadanos de nuestro país. Diversas medidas han intentado bajar el precio de los productos farmacéuticos</w:t>
      </w:r>
      <w:r w:rsidR="003510AC">
        <w:rPr>
          <w:rFonts w:ascii="Courier New" w:eastAsia="Courier New" w:hAnsi="Courier New" w:cs="Courier New"/>
          <w:szCs w:val="20"/>
        </w:rPr>
        <w:t xml:space="preserve">, las </w:t>
      </w:r>
      <w:r w:rsidRPr="003510AC">
        <w:rPr>
          <w:rFonts w:ascii="Courier New" w:eastAsia="Courier New" w:hAnsi="Courier New" w:cs="Courier New"/>
          <w:szCs w:val="20"/>
        </w:rPr>
        <w:t xml:space="preserve">que por sí solas, no </w:t>
      </w:r>
      <w:r w:rsidR="003510AC">
        <w:rPr>
          <w:rFonts w:ascii="Courier New" w:eastAsia="Courier New" w:hAnsi="Courier New" w:cs="Courier New"/>
          <w:szCs w:val="20"/>
        </w:rPr>
        <w:t xml:space="preserve">han </w:t>
      </w:r>
      <w:r w:rsidRPr="003510AC">
        <w:rPr>
          <w:rFonts w:ascii="Courier New" w:eastAsia="Courier New" w:hAnsi="Courier New" w:cs="Courier New"/>
          <w:szCs w:val="20"/>
        </w:rPr>
        <w:t>s</w:t>
      </w:r>
      <w:r w:rsidR="003510AC">
        <w:rPr>
          <w:rFonts w:ascii="Courier New" w:eastAsia="Courier New" w:hAnsi="Courier New" w:cs="Courier New"/>
          <w:szCs w:val="20"/>
        </w:rPr>
        <w:t>ido</w:t>
      </w:r>
      <w:r w:rsidRPr="003510AC">
        <w:rPr>
          <w:rFonts w:ascii="Courier New" w:eastAsia="Courier New" w:hAnsi="Courier New" w:cs="Courier New"/>
          <w:szCs w:val="20"/>
        </w:rPr>
        <w:t xml:space="preserve"> suficientes, </w:t>
      </w:r>
      <w:r w:rsidR="003510AC">
        <w:rPr>
          <w:rFonts w:ascii="Courier New" w:eastAsia="Courier New" w:hAnsi="Courier New" w:cs="Courier New"/>
          <w:szCs w:val="20"/>
        </w:rPr>
        <w:t xml:space="preserve">por lo que </w:t>
      </w:r>
      <w:r w:rsidRPr="003510AC">
        <w:rPr>
          <w:rFonts w:ascii="Courier New" w:eastAsia="Courier New" w:hAnsi="Courier New" w:cs="Courier New"/>
          <w:szCs w:val="20"/>
        </w:rPr>
        <w:t xml:space="preserve">es necesaria </w:t>
      </w:r>
      <w:r w:rsidR="00912780">
        <w:rPr>
          <w:rFonts w:ascii="Courier New" w:eastAsia="Courier New" w:hAnsi="Courier New" w:cs="Courier New"/>
          <w:szCs w:val="20"/>
        </w:rPr>
        <w:t>nuevas</w:t>
      </w:r>
      <w:r w:rsidRPr="003510AC">
        <w:rPr>
          <w:rFonts w:ascii="Courier New" w:eastAsia="Courier New" w:hAnsi="Courier New" w:cs="Courier New"/>
          <w:szCs w:val="20"/>
        </w:rPr>
        <w:t xml:space="preserve"> iniciativas con el fin de mejorar la accesibilidad de los medicamentos en Chile.</w:t>
      </w:r>
    </w:p>
    <w:p w14:paraId="07190E42" w14:textId="5E29D3F4" w:rsidR="007044D0" w:rsidRPr="003510AC" w:rsidRDefault="007044D0"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Es una realidad que</w:t>
      </w:r>
      <w:r w:rsidR="0080204D">
        <w:rPr>
          <w:rFonts w:ascii="Courier New" w:eastAsia="Courier New" w:hAnsi="Courier New" w:cs="Courier New"/>
          <w:szCs w:val="20"/>
        </w:rPr>
        <w:t>,</w:t>
      </w:r>
      <w:r w:rsidRPr="003510AC">
        <w:rPr>
          <w:rFonts w:ascii="Courier New" w:eastAsia="Courier New" w:hAnsi="Courier New" w:cs="Courier New"/>
          <w:szCs w:val="20"/>
        </w:rPr>
        <w:t xml:space="preserve"> en Chile, el mercado de los productos farmacéuticos tiene una gran concentración, principalmente en tres grandes cadenas. Sin perjuicio de aquello, no se puede soslayar que existen cientos de farmacias de menor tamaño que </w:t>
      </w:r>
      <w:r w:rsidRPr="003510AC">
        <w:rPr>
          <w:rFonts w:ascii="Courier New" w:eastAsia="Courier New" w:hAnsi="Courier New" w:cs="Courier New"/>
          <w:szCs w:val="20"/>
        </w:rPr>
        <w:lastRenderedPageBreak/>
        <w:t xml:space="preserve">contribuyen con su esfuerzo a entregar medicamentos a la población. </w:t>
      </w:r>
    </w:p>
    <w:p w14:paraId="43D95EA7" w14:textId="05B517A1" w:rsidR="00B34554" w:rsidRPr="003510AC" w:rsidRDefault="007044D0"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 xml:space="preserve">Sin embargo, pese al esfuerzo de dichas farmacias, conocidas también como “farmacias de barrio” o “farmacias independientes”, </w:t>
      </w:r>
      <w:r w:rsidR="003510AC">
        <w:rPr>
          <w:rFonts w:ascii="Courier New" w:eastAsia="Courier New" w:hAnsi="Courier New" w:cs="Courier New"/>
          <w:szCs w:val="20"/>
        </w:rPr>
        <w:t>éstas</w:t>
      </w:r>
      <w:r w:rsidRPr="003510AC">
        <w:rPr>
          <w:rFonts w:ascii="Courier New" w:eastAsia="Courier New" w:hAnsi="Courier New" w:cs="Courier New"/>
          <w:szCs w:val="20"/>
        </w:rPr>
        <w:t xml:space="preserve"> encuentran muchas dificultades a la hora de competir con las grandes farmacias o “farmacias de cadena”.</w:t>
      </w:r>
    </w:p>
    <w:p w14:paraId="48ED7D6B" w14:textId="0F5822C1" w:rsidR="007044D0" w:rsidRPr="003510AC" w:rsidRDefault="007044D0"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 xml:space="preserve">Esto se produce, principalmente, porque las </w:t>
      </w:r>
      <w:r w:rsidR="00D811BD" w:rsidRPr="003510AC">
        <w:rPr>
          <w:rFonts w:ascii="Courier New" w:eastAsia="Courier New" w:hAnsi="Courier New" w:cs="Courier New"/>
          <w:szCs w:val="20"/>
        </w:rPr>
        <w:t xml:space="preserve">grandes </w:t>
      </w:r>
      <w:r w:rsidRPr="003510AC">
        <w:rPr>
          <w:rFonts w:ascii="Courier New" w:eastAsia="Courier New" w:hAnsi="Courier New" w:cs="Courier New"/>
          <w:szCs w:val="20"/>
        </w:rPr>
        <w:t xml:space="preserve">farmacias tienen un poder aglutinador de mercado que les permite negociar mejores precios con las droguerías y laboratorios que los abastecen. En otras palabras, al tener estas </w:t>
      </w:r>
      <w:proofErr w:type="gramStart"/>
      <w:r w:rsidRPr="003510AC">
        <w:rPr>
          <w:rFonts w:ascii="Courier New" w:eastAsia="Courier New" w:hAnsi="Courier New" w:cs="Courier New"/>
          <w:szCs w:val="20"/>
        </w:rPr>
        <w:t>farmacias numerosos</w:t>
      </w:r>
      <w:proofErr w:type="gramEnd"/>
      <w:r w:rsidRPr="003510AC">
        <w:rPr>
          <w:rFonts w:ascii="Courier New" w:eastAsia="Courier New" w:hAnsi="Courier New" w:cs="Courier New"/>
          <w:szCs w:val="20"/>
        </w:rPr>
        <w:t xml:space="preserve"> locales, pueden comprar una gran cantidad de medicamentos, lo que les permite influir en la demanda de estos, y por tanto, obtener mejores precios </w:t>
      </w:r>
      <w:r w:rsidR="0049175B" w:rsidRPr="003510AC">
        <w:rPr>
          <w:rFonts w:ascii="Courier New" w:eastAsia="Courier New" w:hAnsi="Courier New" w:cs="Courier New"/>
          <w:szCs w:val="20"/>
        </w:rPr>
        <w:t xml:space="preserve">por parte </w:t>
      </w:r>
      <w:r w:rsidRPr="003510AC">
        <w:rPr>
          <w:rFonts w:ascii="Courier New" w:eastAsia="Courier New" w:hAnsi="Courier New" w:cs="Courier New"/>
          <w:szCs w:val="20"/>
        </w:rPr>
        <w:t>de los vendedores primarios o secundarios de medicamentos.</w:t>
      </w:r>
    </w:p>
    <w:p w14:paraId="53844C4E" w14:textId="433A007C" w:rsidR="007044D0" w:rsidRPr="003510AC" w:rsidRDefault="007044D0"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 xml:space="preserve">Por otra parte, las farmacias pequeñas, dada su naturaleza, no tienen dicho poder </w:t>
      </w:r>
      <w:r w:rsidR="00EA2980" w:rsidRPr="003510AC">
        <w:rPr>
          <w:rFonts w:ascii="Courier New" w:eastAsia="Courier New" w:hAnsi="Courier New" w:cs="Courier New"/>
          <w:szCs w:val="20"/>
        </w:rPr>
        <w:t>para concentrar la demanda. En ese contexto, es necesario que el Estado, e</w:t>
      </w:r>
      <w:r w:rsidR="0080204D">
        <w:rPr>
          <w:rFonts w:ascii="Courier New" w:eastAsia="Courier New" w:hAnsi="Courier New" w:cs="Courier New"/>
          <w:szCs w:val="20"/>
        </w:rPr>
        <w:t>n</w:t>
      </w:r>
      <w:r w:rsidR="00EA2980" w:rsidRPr="003510AC">
        <w:rPr>
          <w:rFonts w:ascii="Courier New" w:eastAsia="Courier New" w:hAnsi="Courier New" w:cs="Courier New"/>
          <w:szCs w:val="20"/>
        </w:rPr>
        <w:t xml:space="preserve"> su rol subsidiario, genere los mecanismos necesarios para corregir dicha situación. Esto permitirá tener un mercado más competitivo, </w:t>
      </w:r>
      <w:proofErr w:type="gramStart"/>
      <w:r w:rsidR="00EA2980" w:rsidRPr="003510AC">
        <w:rPr>
          <w:rFonts w:ascii="Courier New" w:eastAsia="Courier New" w:hAnsi="Courier New" w:cs="Courier New"/>
          <w:szCs w:val="20"/>
        </w:rPr>
        <w:t>y</w:t>
      </w:r>
      <w:proofErr w:type="gramEnd"/>
      <w:r w:rsidR="00EA2980" w:rsidRPr="003510AC">
        <w:rPr>
          <w:rFonts w:ascii="Courier New" w:eastAsia="Courier New" w:hAnsi="Courier New" w:cs="Courier New"/>
          <w:szCs w:val="20"/>
        </w:rPr>
        <w:t xml:space="preserve"> por tanto, mejores precios. </w:t>
      </w:r>
    </w:p>
    <w:p w14:paraId="32CB11B1" w14:textId="6C2EE634" w:rsidR="00EA2980" w:rsidRPr="003510AC" w:rsidRDefault="00EA2980" w:rsidP="0080204D">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 xml:space="preserve">En otro orden de ideas, a veces, la situación de aquellas farmacias </w:t>
      </w:r>
      <w:r w:rsidR="0049175B" w:rsidRPr="003510AC">
        <w:rPr>
          <w:rFonts w:ascii="Courier New" w:eastAsia="Courier New" w:hAnsi="Courier New" w:cs="Courier New"/>
          <w:szCs w:val="20"/>
        </w:rPr>
        <w:t xml:space="preserve">ubicadas </w:t>
      </w:r>
      <w:r w:rsidRPr="003510AC">
        <w:rPr>
          <w:rFonts w:ascii="Courier New" w:eastAsia="Courier New" w:hAnsi="Courier New" w:cs="Courier New"/>
          <w:szCs w:val="20"/>
        </w:rPr>
        <w:t>en localidades aisladas</w:t>
      </w:r>
      <w:r w:rsidR="0049175B" w:rsidRPr="003510AC">
        <w:rPr>
          <w:rFonts w:ascii="Courier New" w:eastAsia="Courier New" w:hAnsi="Courier New" w:cs="Courier New"/>
          <w:szCs w:val="20"/>
        </w:rPr>
        <w:t>,</w:t>
      </w:r>
      <w:r w:rsidRPr="003510AC">
        <w:rPr>
          <w:rFonts w:ascii="Courier New" w:eastAsia="Courier New" w:hAnsi="Courier New" w:cs="Courier New"/>
          <w:szCs w:val="20"/>
        </w:rPr>
        <w:t xml:space="preserve"> puede generar complejidades de abastecimiento. En efecto, en aquellas comunas donde existe solo una farmacia o almacén farmacéutico, muchas veces las dificultades logísticas hacen difíciles que </w:t>
      </w:r>
      <w:r w:rsidR="00753F51" w:rsidRPr="003510AC">
        <w:rPr>
          <w:rFonts w:ascii="Courier New" w:eastAsia="Courier New" w:hAnsi="Courier New" w:cs="Courier New"/>
          <w:szCs w:val="20"/>
        </w:rPr>
        <w:t xml:space="preserve">éstas </w:t>
      </w:r>
      <w:r w:rsidRPr="003510AC">
        <w:rPr>
          <w:rFonts w:ascii="Courier New" w:eastAsia="Courier New" w:hAnsi="Courier New" w:cs="Courier New"/>
          <w:szCs w:val="20"/>
        </w:rPr>
        <w:t>se encuentren abastecidas adecuadamente. Esto genera escasez, por lo tanto, un alza en los precios, lo que finalmente redunda en mayor inaccesibilidad de medicamentos.</w:t>
      </w:r>
      <w:r w:rsidR="0080204D">
        <w:rPr>
          <w:rFonts w:ascii="Courier New" w:eastAsia="Courier New" w:hAnsi="Courier New" w:cs="Courier New"/>
          <w:szCs w:val="20"/>
        </w:rPr>
        <w:t xml:space="preserve"> </w:t>
      </w:r>
      <w:r w:rsidR="0049175B" w:rsidRPr="003510AC">
        <w:rPr>
          <w:rFonts w:ascii="Courier New" w:eastAsia="Courier New" w:hAnsi="Courier New" w:cs="Courier New"/>
          <w:szCs w:val="20"/>
        </w:rPr>
        <w:t xml:space="preserve">Así, </w:t>
      </w:r>
      <w:r w:rsidRPr="003510AC">
        <w:rPr>
          <w:rFonts w:ascii="Courier New" w:eastAsia="Courier New" w:hAnsi="Courier New" w:cs="Courier New"/>
          <w:szCs w:val="20"/>
        </w:rPr>
        <w:t>el Estado, en su rol subsidiario debe propender los medios para mejorar esta situación.</w:t>
      </w:r>
    </w:p>
    <w:p w14:paraId="5115649A" w14:textId="5E4239EC" w:rsidR="00EA2980" w:rsidRPr="003510AC" w:rsidRDefault="00EA2980"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Finalmente, existen situaciones de inaccesibilidad</w:t>
      </w:r>
      <w:r w:rsidR="0049175B" w:rsidRPr="003510AC">
        <w:rPr>
          <w:rFonts w:ascii="Courier New" w:eastAsia="Courier New" w:hAnsi="Courier New" w:cs="Courier New"/>
          <w:szCs w:val="20"/>
        </w:rPr>
        <w:t xml:space="preserve"> a los medicamentos,</w:t>
      </w:r>
      <w:r w:rsidRPr="003510AC">
        <w:rPr>
          <w:rFonts w:ascii="Courier New" w:eastAsia="Courier New" w:hAnsi="Courier New" w:cs="Courier New"/>
          <w:szCs w:val="20"/>
        </w:rPr>
        <w:t xml:space="preserve"> que no </w:t>
      </w:r>
      <w:r w:rsidR="0049175B" w:rsidRPr="003510AC">
        <w:rPr>
          <w:rFonts w:ascii="Courier New" w:eastAsia="Courier New" w:hAnsi="Courier New" w:cs="Courier New"/>
          <w:szCs w:val="20"/>
        </w:rPr>
        <w:t xml:space="preserve">corresponden </w:t>
      </w:r>
      <w:r w:rsidRPr="003510AC">
        <w:rPr>
          <w:rFonts w:ascii="Courier New" w:eastAsia="Courier New" w:hAnsi="Courier New" w:cs="Courier New"/>
          <w:szCs w:val="20"/>
        </w:rPr>
        <w:t>a los casos que se han descrito anteriormente.</w:t>
      </w:r>
      <w:r w:rsidR="00A2011E">
        <w:rPr>
          <w:rFonts w:ascii="Courier New" w:eastAsia="Courier New" w:hAnsi="Courier New" w:cs="Courier New"/>
          <w:szCs w:val="20"/>
        </w:rPr>
        <w:t xml:space="preserve"> Así, podemos encontrar </w:t>
      </w:r>
      <w:r w:rsidR="00A2011E">
        <w:rPr>
          <w:rFonts w:ascii="Courier New" w:eastAsia="Courier New" w:hAnsi="Courier New" w:cs="Courier New"/>
          <w:szCs w:val="20"/>
        </w:rPr>
        <w:lastRenderedPageBreak/>
        <w:t>situaciones de inaccesibilidad financiera, económica, geográfica o de oportunidad.</w:t>
      </w:r>
      <w:r w:rsidRPr="003510AC">
        <w:rPr>
          <w:rFonts w:ascii="Courier New" w:eastAsia="Courier New" w:hAnsi="Courier New" w:cs="Courier New"/>
          <w:szCs w:val="20"/>
        </w:rPr>
        <w:t xml:space="preserve"> </w:t>
      </w:r>
      <w:r w:rsidR="00114804" w:rsidRPr="003510AC">
        <w:rPr>
          <w:rFonts w:ascii="Courier New" w:eastAsia="Courier New" w:hAnsi="Courier New" w:cs="Courier New"/>
          <w:szCs w:val="20"/>
        </w:rPr>
        <w:t>En dichas situaciones</w:t>
      </w:r>
      <w:r w:rsidR="0049175B" w:rsidRPr="003510AC">
        <w:rPr>
          <w:rFonts w:ascii="Courier New" w:eastAsia="Courier New" w:hAnsi="Courier New" w:cs="Courier New"/>
          <w:szCs w:val="20"/>
        </w:rPr>
        <w:t>,</w:t>
      </w:r>
      <w:r w:rsidR="00114804" w:rsidRPr="003510AC">
        <w:rPr>
          <w:rFonts w:ascii="Courier New" w:eastAsia="Courier New" w:hAnsi="Courier New" w:cs="Courier New"/>
          <w:szCs w:val="20"/>
        </w:rPr>
        <w:t xml:space="preserve"> también es necesario que el Estado </w:t>
      </w:r>
      <w:r w:rsidR="00753F51" w:rsidRPr="003510AC">
        <w:rPr>
          <w:rFonts w:ascii="Courier New" w:eastAsia="Courier New" w:hAnsi="Courier New" w:cs="Courier New"/>
          <w:szCs w:val="20"/>
        </w:rPr>
        <w:t xml:space="preserve">pueda </w:t>
      </w:r>
      <w:r w:rsidR="00114804" w:rsidRPr="003510AC">
        <w:rPr>
          <w:rFonts w:ascii="Courier New" w:eastAsia="Courier New" w:hAnsi="Courier New" w:cs="Courier New"/>
          <w:szCs w:val="20"/>
        </w:rPr>
        <w:t>generar las condiciones para la provisión de medicamentos de tal forma que la población pueda acceder a ellos y así, cumplir con la</w:t>
      </w:r>
      <w:r w:rsidR="0049175B" w:rsidRPr="003510AC">
        <w:rPr>
          <w:rFonts w:ascii="Courier New" w:eastAsia="Courier New" w:hAnsi="Courier New" w:cs="Courier New"/>
          <w:szCs w:val="20"/>
        </w:rPr>
        <w:t>s</w:t>
      </w:r>
      <w:r w:rsidR="00114804" w:rsidRPr="003510AC">
        <w:rPr>
          <w:rFonts w:ascii="Courier New" w:eastAsia="Courier New" w:hAnsi="Courier New" w:cs="Courier New"/>
          <w:szCs w:val="20"/>
        </w:rPr>
        <w:t xml:space="preserve"> garantía</w:t>
      </w:r>
      <w:r w:rsidR="0049175B" w:rsidRPr="003510AC">
        <w:rPr>
          <w:rFonts w:ascii="Courier New" w:eastAsia="Courier New" w:hAnsi="Courier New" w:cs="Courier New"/>
          <w:szCs w:val="20"/>
        </w:rPr>
        <w:t>s</w:t>
      </w:r>
      <w:r w:rsidR="00114804" w:rsidRPr="003510AC">
        <w:rPr>
          <w:rFonts w:ascii="Courier New" w:eastAsia="Courier New" w:hAnsi="Courier New" w:cs="Courier New"/>
          <w:szCs w:val="20"/>
        </w:rPr>
        <w:t xml:space="preserve"> consagradas en los numerales 1 y 9 del artículo 19 de nuestra Constitución.</w:t>
      </w:r>
    </w:p>
    <w:p w14:paraId="523AA54F" w14:textId="241FCE9C" w:rsidR="00114804" w:rsidRPr="003510AC" w:rsidRDefault="0049175B"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 xml:space="preserve">Este Gobierno </w:t>
      </w:r>
      <w:r w:rsidR="00114804" w:rsidRPr="003510AC">
        <w:rPr>
          <w:rFonts w:ascii="Courier New" w:eastAsia="Courier New" w:hAnsi="Courier New" w:cs="Courier New"/>
          <w:szCs w:val="20"/>
        </w:rPr>
        <w:t>ha hecho un esfuerzo para generar las condiciones que permitan una baja en el precio de los medicamentos. En ese contexto, este proyecto</w:t>
      </w:r>
      <w:r w:rsidR="0080204D">
        <w:rPr>
          <w:rFonts w:ascii="Courier New" w:eastAsia="Courier New" w:hAnsi="Courier New" w:cs="Courier New"/>
          <w:szCs w:val="20"/>
        </w:rPr>
        <w:t xml:space="preserve"> de ley</w:t>
      </w:r>
      <w:r w:rsidR="00114804" w:rsidRPr="003510AC">
        <w:rPr>
          <w:rFonts w:ascii="Courier New" w:eastAsia="Courier New" w:hAnsi="Courier New" w:cs="Courier New"/>
          <w:szCs w:val="20"/>
        </w:rPr>
        <w:t>, que permite a CENABAST intermediar productos farmacéuticos y otros insumos a almacenes farmacéuticos y farmacias privadas</w:t>
      </w:r>
      <w:r w:rsidR="00DE2996">
        <w:rPr>
          <w:rFonts w:ascii="Courier New" w:eastAsia="Courier New" w:hAnsi="Courier New" w:cs="Courier New"/>
          <w:szCs w:val="20"/>
        </w:rPr>
        <w:t>,</w:t>
      </w:r>
      <w:r w:rsidR="00114804" w:rsidRPr="003510AC">
        <w:rPr>
          <w:rFonts w:ascii="Courier New" w:eastAsia="Courier New" w:hAnsi="Courier New" w:cs="Courier New"/>
          <w:szCs w:val="20"/>
        </w:rPr>
        <w:t xml:space="preserve"> va en la línea de generar una mayor accesibilidad de medicamentos a la población. </w:t>
      </w:r>
    </w:p>
    <w:p w14:paraId="0510F8F3" w14:textId="734609FD" w:rsidR="00287B3E" w:rsidRPr="001C0CD6" w:rsidRDefault="00EA2980" w:rsidP="00B147DB">
      <w:pPr>
        <w:shd w:val="clear" w:color="auto" w:fill="FFFFFF"/>
        <w:spacing w:before="240"/>
        <w:ind w:left="2694" w:firstLine="708"/>
        <w:rPr>
          <w:rFonts w:ascii="Courier New" w:hAnsi="Courier New" w:cs="Courier New"/>
          <w:b/>
          <w:color w:val="000000"/>
        </w:rPr>
      </w:pPr>
      <w:r>
        <w:rPr>
          <w:rFonts w:ascii="Courier New" w:hAnsi="Courier New" w:cs="Courier New"/>
        </w:rPr>
        <w:t xml:space="preserve">  </w:t>
      </w:r>
      <w:r w:rsidR="00287B3E" w:rsidRPr="001C0CD6">
        <w:rPr>
          <w:rFonts w:ascii="Courier New" w:hAnsi="Courier New" w:cs="Courier New"/>
          <w:b/>
          <w:color w:val="000000"/>
        </w:rPr>
        <w:t>II.</w:t>
      </w:r>
      <w:r w:rsidR="00287B3E" w:rsidRPr="001C0CD6">
        <w:rPr>
          <w:rFonts w:ascii="Courier New" w:hAnsi="Courier New" w:cs="Courier New"/>
          <w:b/>
          <w:color w:val="000000"/>
        </w:rPr>
        <w:tab/>
        <w:t>OBJETIVO</w:t>
      </w:r>
      <w:r w:rsidR="00DE2996">
        <w:rPr>
          <w:rFonts w:ascii="Courier New" w:hAnsi="Courier New" w:cs="Courier New"/>
          <w:b/>
          <w:color w:val="000000"/>
        </w:rPr>
        <w:t xml:space="preserve"> DEL PROYECTO</w:t>
      </w:r>
    </w:p>
    <w:p w14:paraId="5CC93770" w14:textId="7732601C" w:rsidR="00CC53D5" w:rsidRPr="003510AC" w:rsidRDefault="00D95093"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El objetivo de este proyecto de ley es claro: reducir el precio que tienen que pagar los chilenos por los medicamentos.</w:t>
      </w:r>
    </w:p>
    <w:p w14:paraId="6A87CF8E" w14:textId="60FA2E83" w:rsidR="00D95093" w:rsidRPr="003510AC" w:rsidRDefault="00D95093"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Esto se conseguirá modificando las facultades que tiene la Central Nacional de Abastecimiento de los Servicios de Salud</w:t>
      </w:r>
      <w:r w:rsidR="002951C6" w:rsidRPr="003510AC">
        <w:rPr>
          <w:rFonts w:ascii="Courier New" w:eastAsia="Courier New" w:hAnsi="Courier New" w:cs="Courier New"/>
          <w:szCs w:val="20"/>
        </w:rPr>
        <w:t>. Hoy</w:t>
      </w:r>
      <w:r w:rsidR="00FB33D4">
        <w:rPr>
          <w:rFonts w:ascii="Courier New" w:eastAsia="Courier New" w:hAnsi="Courier New" w:cs="Courier New"/>
          <w:szCs w:val="20"/>
        </w:rPr>
        <w:t>,</w:t>
      </w:r>
      <w:r w:rsidR="002951C6" w:rsidRPr="003510AC">
        <w:rPr>
          <w:rFonts w:ascii="Courier New" w:eastAsia="Courier New" w:hAnsi="Courier New" w:cs="Courier New"/>
          <w:szCs w:val="20"/>
        </w:rPr>
        <w:t xml:space="preserve"> la Central sólo puede intermediar medicamentos e insumos para las entidades que componen el Sistema Nacional de Servicios de Salud. Con este proyecto, lo que se pretende es ampliar dicha facultad a aquellos establecimientos privados facultados para el expendio de medicamentos: farmacias y almacenes farmacéuticos</w:t>
      </w:r>
      <w:r w:rsidR="0049175B" w:rsidRPr="003510AC">
        <w:rPr>
          <w:rFonts w:ascii="Courier New" w:eastAsia="Courier New" w:hAnsi="Courier New" w:cs="Courier New"/>
          <w:szCs w:val="20"/>
        </w:rPr>
        <w:t>, en determinadas circunstancias</w:t>
      </w:r>
      <w:r w:rsidR="002951C6" w:rsidRPr="003510AC">
        <w:rPr>
          <w:rFonts w:ascii="Courier New" w:eastAsia="Courier New" w:hAnsi="Courier New" w:cs="Courier New"/>
          <w:szCs w:val="20"/>
        </w:rPr>
        <w:t xml:space="preserve">. </w:t>
      </w:r>
    </w:p>
    <w:p w14:paraId="0C0AAAAC" w14:textId="747E8463" w:rsidR="007E4B7C" w:rsidRPr="003510AC" w:rsidRDefault="007E4B7C"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 xml:space="preserve">Esto, en el caso de farmacias pequeñas, producirá el efecto </w:t>
      </w:r>
      <w:r w:rsidR="006F3D92" w:rsidRPr="003510AC">
        <w:rPr>
          <w:rFonts w:ascii="Courier New" w:eastAsia="Courier New" w:hAnsi="Courier New" w:cs="Courier New"/>
          <w:szCs w:val="20"/>
        </w:rPr>
        <w:t xml:space="preserve">de reducción del precio de venta de sus medicamentos, como consecuencia de un menor costo intermedio de adquisición de los mismos por parte de dichas farmacias, </w:t>
      </w:r>
      <w:r w:rsidR="0049175B" w:rsidRPr="003510AC">
        <w:rPr>
          <w:rFonts w:ascii="Courier New" w:eastAsia="Courier New" w:hAnsi="Courier New" w:cs="Courier New"/>
          <w:szCs w:val="20"/>
        </w:rPr>
        <w:t>estableciéndose además el precio máximo al cual se puede vender el medicamento adquirido mediante éste mecanismo</w:t>
      </w:r>
      <w:r w:rsidR="006F3D92" w:rsidRPr="003510AC">
        <w:rPr>
          <w:rFonts w:ascii="Courier New" w:eastAsia="Courier New" w:hAnsi="Courier New" w:cs="Courier New"/>
          <w:szCs w:val="20"/>
        </w:rPr>
        <w:t>.</w:t>
      </w:r>
    </w:p>
    <w:p w14:paraId="638FCC44" w14:textId="69AB153C" w:rsidR="00DA05E1" w:rsidRPr="003510AC" w:rsidRDefault="00A15136"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M</w:t>
      </w:r>
      <w:r w:rsidR="00DA05E1" w:rsidRPr="003510AC">
        <w:rPr>
          <w:rFonts w:ascii="Courier New" w:eastAsia="Courier New" w:hAnsi="Courier New" w:cs="Courier New"/>
          <w:szCs w:val="20"/>
        </w:rPr>
        <w:t xml:space="preserve">ismo efecto </w:t>
      </w:r>
      <w:r w:rsidRPr="003510AC">
        <w:rPr>
          <w:rFonts w:ascii="Courier New" w:eastAsia="Courier New" w:hAnsi="Courier New" w:cs="Courier New"/>
          <w:szCs w:val="20"/>
        </w:rPr>
        <w:t>se busca generar cuando se</w:t>
      </w:r>
      <w:r w:rsidR="00DA05E1" w:rsidRPr="003510AC">
        <w:rPr>
          <w:rFonts w:ascii="Courier New" w:eastAsia="Courier New" w:hAnsi="Courier New" w:cs="Courier New"/>
          <w:szCs w:val="20"/>
        </w:rPr>
        <w:t xml:space="preserve"> trate de farmacias o almacenes farmacéuticos </w:t>
      </w:r>
      <w:r w:rsidR="00DA05E1" w:rsidRPr="003510AC">
        <w:rPr>
          <w:rFonts w:ascii="Courier New" w:eastAsia="Courier New" w:hAnsi="Courier New" w:cs="Courier New"/>
          <w:szCs w:val="20"/>
        </w:rPr>
        <w:lastRenderedPageBreak/>
        <w:t>que sean únicos en una determinada comuna. Con el apoyo de CENABAST podrán tener un abastecimiento adecuado</w:t>
      </w:r>
      <w:r w:rsidRPr="003510AC">
        <w:rPr>
          <w:rFonts w:ascii="Courier New" w:eastAsia="Courier New" w:hAnsi="Courier New" w:cs="Courier New"/>
          <w:szCs w:val="20"/>
        </w:rPr>
        <w:t>,</w:t>
      </w:r>
      <w:r w:rsidR="00DA05E1" w:rsidRPr="003510AC">
        <w:rPr>
          <w:rFonts w:ascii="Courier New" w:eastAsia="Courier New" w:hAnsi="Courier New" w:cs="Courier New"/>
          <w:szCs w:val="20"/>
        </w:rPr>
        <w:t xml:space="preserve"> que redundará </w:t>
      </w:r>
      <w:r w:rsidRPr="003510AC">
        <w:rPr>
          <w:rFonts w:ascii="Courier New" w:eastAsia="Courier New" w:hAnsi="Courier New" w:cs="Courier New"/>
          <w:szCs w:val="20"/>
        </w:rPr>
        <w:t xml:space="preserve">en </w:t>
      </w:r>
      <w:r w:rsidR="00DA05E1" w:rsidRPr="003510AC">
        <w:rPr>
          <w:rFonts w:ascii="Courier New" w:eastAsia="Courier New" w:hAnsi="Courier New" w:cs="Courier New"/>
          <w:szCs w:val="20"/>
        </w:rPr>
        <w:t xml:space="preserve">precios más </w:t>
      </w:r>
      <w:r w:rsidR="00FB33D4">
        <w:rPr>
          <w:rFonts w:ascii="Courier New" w:eastAsia="Courier New" w:hAnsi="Courier New" w:cs="Courier New"/>
          <w:szCs w:val="20"/>
        </w:rPr>
        <w:t>bajos</w:t>
      </w:r>
      <w:r w:rsidR="00FB33D4" w:rsidRPr="003510AC">
        <w:rPr>
          <w:rFonts w:ascii="Courier New" w:eastAsia="Courier New" w:hAnsi="Courier New" w:cs="Courier New"/>
          <w:szCs w:val="20"/>
        </w:rPr>
        <w:t xml:space="preserve"> </w:t>
      </w:r>
      <w:r w:rsidR="00DA05E1" w:rsidRPr="003510AC">
        <w:rPr>
          <w:rFonts w:ascii="Courier New" w:eastAsia="Courier New" w:hAnsi="Courier New" w:cs="Courier New"/>
          <w:szCs w:val="20"/>
        </w:rPr>
        <w:t>para la población.</w:t>
      </w:r>
    </w:p>
    <w:p w14:paraId="443F298E" w14:textId="635A8D2A" w:rsidR="00DA05E1" w:rsidRPr="003510AC" w:rsidRDefault="00DA05E1"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Finalmente, se mantiene abierta la posibilidad para que CENABAST efectúe esta intermediación entre privados en otros casos de inaccesibilidad, calificad</w:t>
      </w:r>
      <w:r w:rsidR="00DE2996">
        <w:rPr>
          <w:rFonts w:ascii="Courier New" w:eastAsia="Courier New" w:hAnsi="Courier New" w:cs="Courier New"/>
          <w:szCs w:val="20"/>
        </w:rPr>
        <w:t>o</w:t>
      </w:r>
      <w:r w:rsidRPr="003510AC">
        <w:rPr>
          <w:rFonts w:ascii="Courier New" w:eastAsia="Courier New" w:hAnsi="Courier New" w:cs="Courier New"/>
          <w:szCs w:val="20"/>
        </w:rPr>
        <w:t>s así por resolución del Ministro</w:t>
      </w:r>
      <w:r w:rsidR="00A15136" w:rsidRPr="003510AC">
        <w:rPr>
          <w:rFonts w:ascii="Courier New" w:eastAsia="Courier New" w:hAnsi="Courier New" w:cs="Courier New"/>
          <w:szCs w:val="20"/>
        </w:rPr>
        <w:t xml:space="preserve"> de Salud</w:t>
      </w:r>
      <w:r w:rsidR="00DE2996">
        <w:rPr>
          <w:rFonts w:ascii="Courier New" w:eastAsia="Courier New" w:hAnsi="Courier New" w:cs="Courier New"/>
          <w:szCs w:val="20"/>
        </w:rPr>
        <w:t>, firmada además por el Ministro de Hacienda</w:t>
      </w:r>
      <w:r w:rsidRPr="003510AC">
        <w:rPr>
          <w:rFonts w:ascii="Courier New" w:eastAsia="Courier New" w:hAnsi="Courier New" w:cs="Courier New"/>
          <w:szCs w:val="20"/>
        </w:rPr>
        <w:t xml:space="preserve">. Esto, una vez más, permitirá la adecuada provisión de medicamentos, evitando alzas de precios productos de la escasez o falta de competencia. </w:t>
      </w:r>
    </w:p>
    <w:p w14:paraId="2E60A70B" w14:textId="58D6ECB0" w:rsidR="00287B3E" w:rsidRPr="001C0CD6" w:rsidRDefault="00287B3E" w:rsidP="00287B3E">
      <w:pPr>
        <w:shd w:val="clear" w:color="auto" w:fill="FFFFFF"/>
        <w:spacing w:before="240"/>
        <w:ind w:left="2694" w:firstLine="708"/>
        <w:rPr>
          <w:rFonts w:ascii="Courier New" w:hAnsi="Courier New" w:cs="Courier New"/>
          <w:b/>
          <w:color w:val="000000"/>
        </w:rPr>
      </w:pPr>
      <w:r w:rsidRPr="001C0CD6">
        <w:rPr>
          <w:rFonts w:ascii="Courier New" w:hAnsi="Courier New" w:cs="Courier New"/>
          <w:b/>
          <w:color w:val="000000"/>
        </w:rPr>
        <w:t>I</w:t>
      </w:r>
      <w:r w:rsidR="00254D02">
        <w:rPr>
          <w:rFonts w:ascii="Courier New" w:hAnsi="Courier New" w:cs="Courier New"/>
          <w:b/>
          <w:color w:val="000000"/>
        </w:rPr>
        <w:t>I</w:t>
      </w:r>
      <w:r w:rsidRPr="001C0CD6">
        <w:rPr>
          <w:rFonts w:ascii="Courier New" w:hAnsi="Courier New" w:cs="Courier New"/>
          <w:b/>
          <w:color w:val="000000"/>
        </w:rPr>
        <w:t>I.</w:t>
      </w:r>
      <w:r w:rsidRPr="001C0CD6">
        <w:rPr>
          <w:rFonts w:ascii="Courier New" w:hAnsi="Courier New" w:cs="Courier New"/>
          <w:b/>
          <w:color w:val="000000"/>
        </w:rPr>
        <w:tab/>
        <w:t>CONTENIDO</w:t>
      </w:r>
      <w:r w:rsidR="00D811BD">
        <w:rPr>
          <w:rFonts w:ascii="Courier New" w:hAnsi="Courier New" w:cs="Courier New"/>
          <w:b/>
          <w:color w:val="000000"/>
        </w:rPr>
        <w:t xml:space="preserve"> DEL PROYECTO</w:t>
      </w:r>
    </w:p>
    <w:p w14:paraId="42C112DA" w14:textId="0F37C658" w:rsidR="007E4B7C" w:rsidRPr="003510AC" w:rsidRDefault="00753F51"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El proyecto de ley propone modificar el decreto con fuerza de ley Nº 1, de 2005, del Ministerio de Salud</w:t>
      </w:r>
      <w:r w:rsidR="00A15136" w:rsidRPr="003510AC">
        <w:rPr>
          <w:rFonts w:ascii="Courier New" w:eastAsia="Courier New" w:hAnsi="Courier New" w:cs="Courier New"/>
          <w:szCs w:val="20"/>
        </w:rPr>
        <w:t>,</w:t>
      </w:r>
      <w:r w:rsidRPr="003510AC">
        <w:rPr>
          <w:rFonts w:ascii="Courier New" w:eastAsia="Courier New" w:hAnsi="Courier New" w:cs="Courier New"/>
          <w:szCs w:val="20"/>
        </w:rPr>
        <w:t xml:space="preserve"> que fija texto refundido, coordinado y sistematizado del decreto ley </w:t>
      </w:r>
      <w:r w:rsidR="00A15136" w:rsidRPr="003510AC">
        <w:rPr>
          <w:rFonts w:ascii="Courier New" w:eastAsia="Courier New" w:hAnsi="Courier New" w:cs="Courier New"/>
          <w:szCs w:val="20"/>
        </w:rPr>
        <w:t>N</w:t>
      </w:r>
      <w:r w:rsidRPr="003510AC">
        <w:rPr>
          <w:rFonts w:ascii="Courier New" w:eastAsia="Courier New" w:hAnsi="Courier New" w:cs="Courier New"/>
          <w:szCs w:val="20"/>
        </w:rPr>
        <w:t xml:space="preserve">° 2.763, de 1979 y de las leyes </w:t>
      </w:r>
      <w:r w:rsidR="00A15136" w:rsidRPr="003510AC">
        <w:rPr>
          <w:rFonts w:ascii="Courier New" w:eastAsia="Courier New" w:hAnsi="Courier New" w:cs="Courier New"/>
          <w:szCs w:val="20"/>
        </w:rPr>
        <w:t>N</w:t>
      </w:r>
      <w:r w:rsidRPr="003510AC">
        <w:rPr>
          <w:rFonts w:ascii="Courier New" w:eastAsia="Courier New" w:hAnsi="Courier New" w:cs="Courier New"/>
          <w:szCs w:val="20"/>
        </w:rPr>
        <w:t xml:space="preserve">° 18.933 y </w:t>
      </w:r>
      <w:r w:rsidR="00A15136" w:rsidRPr="003510AC">
        <w:rPr>
          <w:rFonts w:ascii="Courier New" w:eastAsia="Courier New" w:hAnsi="Courier New" w:cs="Courier New"/>
          <w:szCs w:val="20"/>
        </w:rPr>
        <w:t>N</w:t>
      </w:r>
      <w:r w:rsidRPr="003510AC">
        <w:rPr>
          <w:rFonts w:ascii="Courier New" w:eastAsia="Courier New" w:hAnsi="Courier New" w:cs="Courier New"/>
          <w:szCs w:val="20"/>
        </w:rPr>
        <w:t>° 18.469.</w:t>
      </w:r>
    </w:p>
    <w:p w14:paraId="5607D1D6" w14:textId="07F52AAA" w:rsidR="00DA05E1" w:rsidRPr="003510AC" w:rsidRDefault="00753F51"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La modificación en cuestión consta de la incorporación de un nuevo artículo 70 bis, el cual amplía las facultades que se otorgan a CENABAST en el artículo 70, estableciendo que la Central podrá ejercer las funciones contenidas en su letra a), respecto de farmacias y almacenes farmacéuticos privados, en los casos específicos que el nuevo artículo señala</w:t>
      </w:r>
      <w:r w:rsidR="00A15136" w:rsidRPr="003510AC">
        <w:rPr>
          <w:rFonts w:ascii="Courier New" w:eastAsia="Courier New" w:hAnsi="Courier New" w:cs="Courier New"/>
          <w:szCs w:val="20"/>
        </w:rPr>
        <w:t>, los cuales son los siguientes:</w:t>
      </w:r>
      <w:r w:rsidR="00DA05E1" w:rsidRPr="003510AC">
        <w:rPr>
          <w:rFonts w:ascii="Courier New" w:eastAsia="Courier New" w:hAnsi="Courier New" w:cs="Courier New"/>
          <w:szCs w:val="20"/>
        </w:rPr>
        <w:tab/>
      </w:r>
    </w:p>
    <w:p w14:paraId="423DED84" w14:textId="381408F5" w:rsidR="00DA05E1" w:rsidRPr="003510AC" w:rsidRDefault="00DA05E1"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En primer lugar, se permite que CENABAST efectúe la intermediación en el caso de aquellas farmacias o almacenes farmacéuticos que sean caracterizadas como empresas de menor tamaño, según las disposiciones de la ley Nº 20.416</w:t>
      </w:r>
      <w:r w:rsidR="00A15136" w:rsidRPr="003510AC">
        <w:rPr>
          <w:rFonts w:ascii="Courier New" w:eastAsia="Courier New" w:hAnsi="Courier New" w:cs="Courier New"/>
          <w:szCs w:val="20"/>
        </w:rPr>
        <w:t>, que fija normas especiales para las empresas de menor tamaño</w:t>
      </w:r>
      <w:r w:rsidRPr="003510AC">
        <w:rPr>
          <w:rFonts w:ascii="Courier New" w:eastAsia="Courier New" w:hAnsi="Courier New" w:cs="Courier New"/>
          <w:szCs w:val="20"/>
        </w:rPr>
        <w:t>.</w:t>
      </w:r>
    </w:p>
    <w:p w14:paraId="385B6D06" w14:textId="0A1B32E0" w:rsidR="00DA05E1" w:rsidRPr="003510AC" w:rsidRDefault="00DA05E1"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La segunda hipótesis, dice relación con aquellas farmacias o almacenes farmacéuticos que son los únicos de su tipo en una determinada comuna.</w:t>
      </w:r>
    </w:p>
    <w:p w14:paraId="34B475E2" w14:textId="2373C04F" w:rsidR="00DA05E1" w:rsidRPr="003510AC" w:rsidRDefault="00DA05E1"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lastRenderedPageBreak/>
        <w:t>La última hipótesis es en otros casos de inaccesibilidad</w:t>
      </w:r>
      <w:r w:rsidR="00AD11FF">
        <w:rPr>
          <w:rFonts w:ascii="Courier New" w:eastAsia="Courier New" w:hAnsi="Courier New" w:cs="Courier New"/>
          <w:szCs w:val="20"/>
        </w:rPr>
        <w:t xml:space="preserve">, como son las </w:t>
      </w:r>
      <w:r w:rsidRPr="003510AC">
        <w:rPr>
          <w:rFonts w:ascii="Courier New" w:eastAsia="Courier New" w:hAnsi="Courier New" w:cs="Courier New"/>
          <w:szCs w:val="20"/>
        </w:rPr>
        <w:t>barreras económicas, financieras, geográficas o de oportunidad</w:t>
      </w:r>
      <w:r w:rsidR="00A15136" w:rsidRPr="003510AC">
        <w:rPr>
          <w:rFonts w:ascii="Courier New" w:eastAsia="Courier New" w:hAnsi="Courier New" w:cs="Courier New"/>
          <w:szCs w:val="20"/>
        </w:rPr>
        <w:t>,</w:t>
      </w:r>
      <w:r w:rsidRPr="003510AC">
        <w:rPr>
          <w:rFonts w:ascii="Courier New" w:eastAsia="Courier New" w:hAnsi="Courier New" w:cs="Courier New"/>
          <w:szCs w:val="20"/>
        </w:rPr>
        <w:t xml:space="preserve"> que impidan la adecuada provisión de medicamentos para la población. Para la utilización de esta causal, a diferencia de las anteriores, será necesaria una resolución del Ministro de Salud</w:t>
      </w:r>
      <w:r w:rsidR="00DE2996">
        <w:rPr>
          <w:rFonts w:ascii="Courier New" w:eastAsia="Courier New" w:hAnsi="Courier New" w:cs="Courier New"/>
          <w:szCs w:val="20"/>
        </w:rPr>
        <w:t>, la que además será firmada por el Ministro de Hacienda</w:t>
      </w:r>
      <w:r w:rsidRPr="003510AC">
        <w:rPr>
          <w:rFonts w:ascii="Courier New" w:eastAsia="Courier New" w:hAnsi="Courier New" w:cs="Courier New"/>
          <w:szCs w:val="20"/>
        </w:rPr>
        <w:t>.</w:t>
      </w:r>
      <w:r w:rsidR="00BC37C4" w:rsidRPr="003510AC">
        <w:rPr>
          <w:rFonts w:ascii="Courier New" w:eastAsia="Courier New" w:hAnsi="Courier New" w:cs="Courier New"/>
          <w:szCs w:val="20"/>
        </w:rPr>
        <w:t xml:space="preserve"> Será </w:t>
      </w:r>
      <w:r w:rsidR="00DE2996">
        <w:rPr>
          <w:rFonts w:ascii="Courier New" w:eastAsia="Courier New" w:hAnsi="Courier New" w:cs="Courier New"/>
          <w:szCs w:val="20"/>
        </w:rPr>
        <w:t>el</w:t>
      </w:r>
      <w:r w:rsidR="00DE2996" w:rsidRPr="003510AC">
        <w:rPr>
          <w:rFonts w:ascii="Courier New" w:eastAsia="Courier New" w:hAnsi="Courier New" w:cs="Courier New"/>
          <w:szCs w:val="20"/>
        </w:rPr>
        <w:t xml:space="preserve"> </w:t>
      </w:r>
      <w:r w:rsidR="00BC37C4" w:rsidRPr="003510AC">
        <w:rPr>
          <w:rFonts w:ascii="Courier New" w:eastAsia="Courier New" w:hAnsi="Courier New" w:cs="Courier New"/>
          <w:szCs w:val="20"/>
        </w:rPr>
        <w:t>Ministerio</w:t>
      </w:r>
      <w:r w:rsidR="00DE2996">
        <w:rPr>
          <w:rFonts w:ascii="Courier New" w:eastAsia="Courier New" w:hAnsi="Courier New" w:cs="Courier New"/>
          <w:szCs w:val="20"/>
        </w:rPr>
        <w:t xml:space="preserve"> de Salud</w:t>
      </w:r>
      <w:r w:rsidR="00BC37C4" w:rsidRPr="003510AC">
        <w:rPr>
          <w:rFonts w:ascii="Courier New" w:eastAsia="Courier New" w:hAnsi="Courier New" w:cs="Courier New"/>
          <w:szCs w:val="20"/>
        </w:rPr>
        <w:t xml:space="preserve"> el competente</w:t>
      </w:r>
      <w:r w:rsidR="00393393" w:rsidRPr="003510AC">
        <w:rPr>
          <w:rFonts w:ascii="Courier New" w:eastAsia="Courier New" w:hAnsi="Courier New" w:cs="Courier New"/>
          <w:szCs w:val="20"/>
        </w:rPr>
        <w:t>, en virtud del artículo 94 del Código Sanitario</w:t>
      </w:r>
      <w:r w:rsidR="00BC37C4" w:rsidRPr="003510AC">
        <w:rPr>
          <w:rFonts w:ascii="Courier New" w:eastAsia="Courier New" w:hAnsi="Courier New" w:cs="Courier New"/>
          <w:szCs w:val="20"/>
        </w:rPr>
        <w:t>, de velar por el acceso de la población a medicamentos o productos farmacéuticos de calidad, seguridad y eficacia, lo que llevará a cabo por sí mismo, a través de sus Secretarías Regionales Ministeriales y de los organismos que se relacionan con el Presidente de la República por su intermedio</w:t>
      </w:r>
      <w:r w:rsidR="00393393" w:rsidRPr="003510AC">
        <w:rPr>
          <w:rFonts w:ascii="Courier New" w:eastAsia="Courier New" w:hAnsi="Courier New" w:cs="Courier New"/>
          <w:szCs w:val="20"/>
        </w:rPr>
        <w:t>.</w:t>
      </w:r>
    </w:p>
    <w:p w14:paraId="4EFB2C34" w14:textId="22520F90" w:rsidR="00DA05E1" w:rsidRPr="003510AC" w:rsidRDefault="00DA05E1"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 xml:space="preserve">Una vez descritas las causales, se propone un breve procedimiento para </w:t>
      </w:r>
      <w:r w:rsidR="00393393" w:rsidRPr="003510AC">
        <w:rPr>
          <w:rFonts w:ascii="Courier New" w:eastAsia="Courier New" w:hAnsi="Courier New" w:cs="Courier New"/>
          <w:szCs w:val="20"/>
        </w:rPr>
        <w:t xml:space="preserve">que las farmacias o almacenes farmacéuticos puedan utilizar </w:t>
      </w:r>
      <w:r w:rsidRPr="003510AC">
        <w:rPr>
          <w:rFonts w:ascii="Courier New" w:eastAsia="Courier New" w:hAnsi="Courier New" w:cs="Courier New"/>
          <w:szCs w:val="20"/>
        </w:rPr>
        <w:t>esta facultad de la CENABAST</w:t>
      </w:r>
      <w:r w:rsidR="00393393" w:rsidRPr="003510AC">
        <w:rPr>
          <w:rFonts w:ascii="Courier New" w:eastAsia="Courier New" w:hAnsi="Courier New" w:cs="Courier New"/>
          <w:szCs w:val="20"/>
        </w:rPr>
        <w:t xml:space="preserve">, lo cual será facultativo </w:t>
      </w:r>
      <w:r w:rsidRPr="003510AC">
        <w:rPr>
          <w:rFonts w:ascii="Courier New" w:eastAsia="Courier New" w:hAnsi="Courier New" w:cs="Courier New"/>
          <w:szCs w:val="20"/>
        </w:rPr>
        <w:t xml:space="preserve">para las farmacias o </w:t>
      </w:r>
      <w:r w:rsidR="00BC37C4" w:rsidRPr="003510AC">
        <w:rPr>
          <w:rFonts w:ascii="Courier New" w:eastAsia="Courier New" w:hAnsi="Courier New" w:cs="Courier New"/>
          <w:szCs w:val="20"/>
        </w:rPr>
        <w:t>almacenes</w:t>
      </w:r>
      <w:r w:rsidRPr="003510AC">
        <w:rPr>
          <w:rFonts w:ascii="Courier New" w:eastAsia="Courier New" w:hAnsi="Courier New" w:cs="Courier New"/>
          <w:szCs w:val="20"/>
        </w:rPr>
        <w:t xml:space="preserve"> </w:t>
      </w:r>
      <w:r w:rsidR="00BC37C4" w:rsidRPr="003510AC">
        <w:rPr>
          <w:rFonts w:ascii="Courier New" w:eastAsia="Courier New" w:hAnsi="Courier New" w:cs="Courier New"/>
          <w:szCs w:val="20"/>
        </w:rPr>
        <w:t>farmacéuticos</w:t>
      </w:r>
      <w:r w:rsidRPr="003510AC">
        <w:rPr>
          <w:rFonts w:ascii="Courier New" w:eastAsia="Courier New" w:hAnsi="Courier New" w:cs="Courier New"/>
          <w:szCs w:val="20"/>
        </w:rPr>
        <w:t xml:space="preserve">, por lo tanto, serán ellas quienes deban solicitar a la Central su intermediación. </w:t>
      </w:r>
    </w:p>
    <w:p w14:paraId="0AA45B90" w14:textId="2B68BE6A" w:rsidR="00BC37C4" w:rsidRPr="003510AC" w:rsidRDefault="00BC37C4"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La Central evaluará la concurrencia de alguna de las causales ya señaladas y sus presupuestos fácticos. En caso de ser afirmativa la evaluación, CENABAST procederá a la provisión de los productos que se trate, respetando, en todo caso, las reglas generales que la rigen, tales como la ley 19.886</w:t>
      </w:r>
      <w:r w:rsidR="00393393" w:rsidRPr="003510AC">
        <w:rPr>
          <w:rFonts w:ascii="Courier New" w:eastAsia="Courier New" w:hAnsi="Courier New" w:cs="Courier New"/>
          <w:szCs w:val="20"/>
        </w:rPr>
        <w:t>, de bases sobre contratos administrativos de suministro y prestación de servicios</w:t>
      </w:r>
      <w:r w:rsidRPr="003510AC">
        <w:rPr>
          <w:rFonts w:ascii="Courier New" w:eastAsia="Courier New" w:hAnsi="Courier New" w:cs="Courier New"/>
          <w:szCs w:val="20"/>
        </w:rPr>
        <w:t>, la ley 19.880</w:t>
      </w:r>
      <w:r w:rsidR="00393393" w:rsidRPr="003510AC">
        <w:rPr>
          <w:rFonts w:ascii="Courier New" w:eastAsia="Courier New" w:hAnsi="Courier New" w:cs="Courier New"/>
          <w:szCs w:val="20"/>
        </w:rPr>
        <w:t>, que establece bases de los procedimientos administrativos que rigen los actos de los órganos de la Administración del Estado,</w:t>
      </w:r>
      <w:r w:rsidRPr="003510AC">
        <w:rPr>
          <w:rFonts w:ascii="Courier New" w:eastAsia="Courier New" w:hAnsi="Courier New" w:cs="Courier New"/>
          <w:szCs w:val="20"/>
        </w:rPr>
        <w:t xml:space="preserve"> y el decreto con fuerza de ley que por este acto se modifica. Esto permitirá, además, a la CENABAST cobrar la comisión que usualmente percibe por los servicios prestados.</w:t>
      </w:r>
    </w:p>
    <w:p w14:paraId="1959196E" w14:textId="042DF473" w:rsidR="00BC37C4" w:rsidRPr="003510AC" w:rsidRDefault="00BC37C4"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 xml:space="preserve">Con el objeto de que la intermediación de CENABAST produzca el impacto deseado, esto </w:t>
      </w:r>
      <w:r w:rsidRPr="003510AC">
        <w:rPr>
          <w:rFonts w:ascii="Courier New" w:eastAsia="Courier New" w:hAnsi="Courier New" w:cs="Courier New"/>
          <w:szCs w:val="20"/>
        </w:rPr>
        <w:lastRenderedPageBreak/>
        <w:t xml:space="preserve">es, la disminución de los precios de los medicamentos o insumos médicos, se propone un límite </w:t>
      </w:r>
      <w:r w:rsidR="00393393" w:rsidRPr="003510AC">
        <w:rPr>
          <w:rFonts w:ascii="Courier New" w:eastAsia="Courier New" w:hAnsi="Courier New" w:cs="Courier New"/>
          <w:szCs w:val="20"/>
        </w:rPr>
        <w:t>al precio</w:t>
      </w:r>
      <w:r w:rsidRPr="003510AC">
        <w:rPr>
          <w:rFonts w:ascii="Courier New" w:eastAsia="Courier New" w:hAnsi="Courier New" w:cs="Courier New"/>
          <w:szCs w:val="20"/>
        </w:rPr>
        <w:t xml:space="preserve"> de comercialización. </w:t>
      </w:r>
    </w:p>
    <w:p w14:paraId="5CF486EE" w14:textId="40832C81" w:rsidR="00BC37C4" w:rsidRPr="003510AC" w:rsidRDefault="00BC37C4"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Finalmente, como norma de transparencia, se establece que la Central debe publicar en su página web todas la</w:t>
      </w:r>
      <w:r w:rsidR="00DE2996">
        <w:rPr>
          <w:rFonts w:ascii="Courier New" w:eastAsia="Courier New" w:hAnsi="Courier New" w:cs="Courier New"/>
          <w:szCs w:val="20"/>
        </w:rPr>
        <w:t>s</w:t>
      </w:r>
      <w:r w:rsidRPr="003510AC">
        <w:rPr>
          <w:rFonts w:ascii="Courier New" w:eastAsia="Courier New" w:hAnsi="Courier New" w:cs="Courier New"/>
          <w:szCs w:val="20"/>
        </w:rPr>
        <w:t xml:space="preserve"> intermediaciones que realice en virtud de este artículo.</w:t>
      </w:r>
    </w:p>
    <w:p w14:paraId="4B876A9A" w14:textId="6397A0EA" w:rsidR="00287B3E" w:rsidRPr="003510AC" w:rsidRDefault="00CF50D6" w:rsidP="003510AC">
      <w:pPr>
        <w:spacing w:line="276" w:lineRule="auto"/>
        <w:ind w:left="2835" w:firstLine="706"/>
        <w:rPr>
          <w:rFonts w:ascii="Courier New" w:eastAsia="Courier New" w:hAnsi="Courier New" w:cs="Courier New"/>
          <w:szCs w:val="20"/>
        </w:rPr>
      </w:pPr>
      <w:r w:rsidRPr="003510AC">
        <w:rPr>
          <w:rFonts w:ascii="Courier New" w:eastAsia="Courier New" w:hAnsi="Courier New" w:cs="Courier New"/>
          <w:szCs w:val="20"/>
        </w:rPr>
        <w:t xml:space="preserve">  </w:t>
      </w:r>
      <w:r w:rsidR="00280CB7" w:rsidRPr="003510AC">
        <w:rPr>
          <w:rFonts w:ascii="Courier New" w:eastAsia="Courier New" w:hAnsi="Courier New" w:cs="Courier New"/>
          <w:szCs w:val="20"/>
        </w:rPr>
        <w:t xml:space="preserve"> </w:t>
      </w:r>
      <w:r w:rsidR="00287B3E" w:rsidRPr="003510AC">
        <w:rPr>
          <w:rFonts w:ascii="Courier New" w:eastAsia="Courier New" w:hAnsi="Courier New" w:cs="Courier New"/>
          <w:szCs w:val="20"/>
        </w:rPr>
        <w:tab/>
        <w:t>En consecuencia, tengo el honor de someter a la consideración del H. Congreso Nacional, el siguiente</w:t>
      </w:r>
    </w:p>
    <w:p w14:paraId="251163B9" w14:textId="77777777" w:rsidR="008E5001" w:rsidRPr="001C0CD6" w:rsidRDefault="008E5001" w:rsidP="001C0CD6">
      <w:pPr>
        <w:suppressAutoHyphens/>
        <w:spacing w:before="240" w:line="276" w:lineRule="auto"/>
        <w:ind w:right="-178"/>
        <w:rPr>
          <w:rFonts w:ascii="Courier New" w:hAnsi="Courier New" w:cs="Courier New"/>
          <w:lang w:val="es-CL"/>
        </w:rPr>
      </w:pPr>
    </w:p>
    <w:p w14:paraId="272B7884" w14:textId="77777777" w:rsidR="00AE24DC" w:rsidRPr="001C0CD6" w:rsidRDefault="00AE24DC" w:rsidP="00A655CD">
      <w:pPr>
        <w:spacing w:beforeLines="120" w:before="288" w:afterLines="120" w:after="288" w:line="276" w:lineRule="auto"/>
        <w:jc w:val="center"/>
        <w:rPr>
          <w:rFonts w:ascii="Courier New" w:hAnsi="Courier New" w:cs="Courier New"/>
          <w:b/>
          <w:bCs/>
          <w:spacing w:val="120"/>
        </w:rPr>
      </w:pPr>
      <w:r w:rsidRPr="001C0CD6">
        <w:rPr>
          <w:rFonts w:ascii="Courier New" w:hAnsi="Courier New" w:cs="Courier New"/>
          <w:b/>
          <w:bCs/>
          <w:spacing w:val="120"/>
        </w:rPr>
        <w:t>PROYECTO DE LEY:</w:t>
      </w:r>
    </w:p>
    <w:p w14:paraId="3FC2CE6C" w14:textId="5E5F0969" w:rsidR="004134F1" w:rsidRDefault="004134F1" w:rsidP="003510AC">
      <w:pPr>
        <w:spacing w:before="0" w:after="0" w:line="276" w:lineRule="auto"/>
        <w:rPr>
          <w:rFonts w:ascii="Courier New" w:eastAsiaTheme="minorEastAsia" w:hAnsi="Courier New" w:cs="Courier New"/>
          <w:lang w:val="es-ES" w:eastAsia="es-CL"/>
        </w:rPr>
      </w:pPr>
      <w:r w:rsidRPr="003510AC">
        <w:rPr>
          <w:rFonts w:ascii="Courier New" w:eastAsiaTheme="minorEastAsia" w:hAnsi="Courier New" w:cs="Courier New"/>
          <w:lang w:val="es-ES" w:eastAsia="es-CL"/>
        </w:rPr>
        <w:t xml:space="preserve">Artículo </w:t>
      </w:r>
      <w:proofErr w:type="gramStart"/>
      <w:r w:rsidR="00AA11C8">
        <w:rPr>
          <w:rFonts w:ascii="Courier New" w:eastAsiaTheme="minorEastAsia" w:hAnsi="Courier New" w:cs="Courier New"/>
          <w:lang w:val="es-ES" w:eastAsia="es-CL"/>
        </w:rPr>
        <w:t>Único</w:t>
      </w:r>
      <w:r w:rsidRPr="003510AC">
        <w:rPr>
          <w:rFonts w:ascii="Courier New" w:eastAsiaTheme="minorEastAsia" w:hAnsi="Courier New" w:cs="Courier New"/>
          <w:lang w:val="es-ES" w:eastAsia="es-CL"/>
        </w:rPr>
        <w:t>.-</w:t>
      </w:r>
      <w:proofErr w:type="gramEnd"/>
      <w:r w:rsidRPr="003510AC">
        <w:rPr>
          <w:rFonts w:ascii="Courier New" w:eastAsiaTheme="minorEastAsia" w:hAnsi="Courier New" w:cs="Courier New"/>
          <w:lang w:val="es-ES" w:eastAsia="es-CL"/>
        </w:rPr>
        <w:t xml:space="preserve"> </w:t>
      </w:r>
      <w:proofErr w:type="spellStart"/>
      <w:r w:rsidR="00AA11C8" w:rsidRPr="003510AC">
        <w:rPr>
          <w:rFonts w:ascii="Courier New" w:eastAsiaTheme="minorEastAsia" w:hAnsi="Courier New" w:cs="Courier New"/>
          <w:lang w:val="es-ES" w:eastAsia="es-CL"/>
        </w:rPr>
        <w:t>Incorp</w:t>
      </w:r>
      <w:r w:rsidR="00AA11C8">
        <w:rPr>
          <w:rFonts w:ascii="Courier New" w:eastAsiaTheme="minorEastAsia" w:hAnsi="Courier New" w:cs="Courier New"/>
          <w:lang w:val="es-ES" w:eastAsia="es-CL"/>
        </w:rPr>
        <w:t>ó</w:t>
      </w:r>
      <w:r w:rsidR="00AA11C8" w:rsidRPr="003510AC">
        <w:rPr>
          <w:rFonts w:ascii="Courier New" w:eastAsiaTheme="minorEastAsia" w:hAnsi="Courier New" w:cs="Courier New"/>
          <w:lang w:val="es-ES" w:eastAsia="es-CL"/>
        </w:rPr>
        <w:t>rase</w:t>
      </w:r>
      <w:proofErr w:type="spellEnd"/>
      <w:r w:rsidR="00AA11C8" w:rsidRPr="003510AC">
        <w:rPr>
          <w:rFonts w:ascii="Courier New" w:eastAsiaTheme="minorEastAsia" w:hAnsi="Courier New" w:cs="Courier New"/>
          <w:lang w:val="es-ES" w:eastAsia="es-CL"/>
        </w:rPr>
        <w:t xml:space="preserve"> </w:t>
      </w:r>
      <w:r w:rsidR="007044D0" w:rsidRPr="003510AC">
        <w:rPr>
          <w:rFonts w:ascii="Courier New" w:eastAsiaTheme="minorEastAsia" w:hAnsi="Courier New" w:cs="Courier New"/>
          <w:lang w:val="es-ES" w:eastAsia="es-CL"/>
        </w:rPr>
        <w:t xml:space="preserve">el siguiente </w:t>
      </w:r>
      <w:r w:rsidR="00AA11C8">
        <w:rPr>
          <w:rFonts w:ascii="Courier New" w:eastAsiaTheme="minorEastAsia" w:hAnsi="Courier New" w:cs="Courier New"/>
          <w:lang w:val="es-ES" w:eastAsia="es-CL"/>
        </w:rPr>
        <w:t>a</w:t>
      </w:r>
      <w:r w:rsidR="007044D0" w:rsidRPr="003510AC">
        <w:rPr>
          <w:rFonts w:ascii="Courier New" w:eastAsiaTheme="minorEastAsia" w:hAnsi="Courier New" w:cs="Courier New"/>
          <w:lang w:val="es-ES" w:eastAsia="es-CL"/>
        </w:rPr>
        <w:t xml:space="preserve">rtículo 70 bis, nuevo, al decreto con fuerza de ley Nº 1, de 2005, del Ministerio de Salud que fija texto refundido, coordinado y sistematizado del decreto ley </w:t>
      </w:r>
      <w:r w:rsidR="00393393" w:rsidRPr="003510AC">
        <w:rPr>
          <w:rFonts w:ascii="Courier New" w:eastAsiaTheme="minorEastAsia" w:hAnsi="Courier New" w:cs="Courier New"/>
          <w:lang w:val="es-ES" w:eastAsia="es-CL"/>
        </w:rPr>
        <w:t>N</w:t>
      </w:r>
      <w:r w:rsidR="007044D0" w:rsidRPr="003510AC">
        <w:rPr>
          <w:rFonts w:ascii="Courier New" w:eastAsiaTheme="minorEastAsia" w:hAnsi="Courier New" w:cs="Courier New"/>
          <w:lang w:val="es-ES" w:eastAsia="es-CL"/>
        </w:rPr>
        <w:t xml:space="preserve">° 2.763, de 1979 y de las leyes </w:t>
      </w:r>
      <w:r w:rsidR="00393393" w:rsidRPr="003510AC">
        <w:rPr>
          <w:rFonts w:ascii="Courier New" w:eastAsiaTheme="minorEastAsia" w:hAnsi="Courier New" w:cs="Courier New"/>
          <w:lang w:val="es-ES" w:eastAsia="es-CL"/>
        </w:rPr>
        <w:t>N</w:t>
      </w:r>
      <w:r w:rsidR="007044D0" w:rsidRPr="003510AC">
        <w:rPr>
          <w:rFonts w:ascii="Courier New" w:eastAsiaTheme="minorEastAsia" w:hAnsi="Courier New" w:cs="Courier New"/>
          <w:lang w:val="es-ES" w:eastAsia="es-CL"/>
        </w:rPr>
        <w:t xml:space="preserve">° 18.933 y </w:t>
      </w:r>
      <w:r w:rsidR="00393393" w:rsidRPr="003510AC">
        <w:rPr>
          <w:rFonts w:ascii="Courier New" w:eastAsiaTheme="minorEastAsia" w:hAnsi="Courier New" w:cs="Courier New"/>
          <w:lang w:val="es-ES" w:eastAsia="es-CL"/>
        </w:rPr>
        <w:t>N</w:t>
      </w:r>
      <w:r w:rsidR="007044D0" w:rsidRPr="003510AC">
        <w:rPr>
          <w:rFonts w:ascii="Courier New" w:eastAsiaTheme="minorEastAsia" w:hAnsi="Courier New" w:cs="Courier New"/>
          <w:lang w:val="es-ES" w:eastAsia="es-CL"/>
        </w:rPr>
        <w:t>° 18.469:</w:t>
      </w:r>
    </w:p>
    <w:p w14:paraId="7281576D" w14:textId="77777777" w:rsidR="00AA11C8" w:rsidRPr="003510AC" w:rsidRDefault="00AA11C8" w:rsidP="003510AC">
      <w:pPr>
        <w:spacing w:before="0" w:after="0" w:line="276" w:lineRule="auto"/>
        <w:rPr>
          <w:rFonts w:ascii="Courier New" w:eastAsiaTheme="minorEastAsia" w:hAnsi="Courier New" w:cs="Courier New"/>
          <w:lang w:val="es-ES" w:eastAsia="es-CL"/>
        </w:rPr>
      </w:pPr>
    </w:p>
    <w:p w14:paraId="085DDFB3" w14:textId="6A1D31F7" w:rsidR="007044D0" w:rsidRPr="003510AC" w:rsidRDefault="007044D0" w:rsidP="003510AC">
      <w:pPr>
        <w:spacing w:before="0" w:after="0" w:line="276" w:lineRule="auto"/>
        <w:rPr>
          <w:rFonts w:ascii="Courier New" w:eastAsiaTheme="minorEastAsia" w:hAnsi="Courier New" w:cs="Courier New"/>
          <w:lang w:val="es-ES" w:eastAsia="es-CL"/>
        </w:rPr>
      </w:pPr>
      <w:r w:rsidRPr="003510AC">
        <w:rPr>
          <w:rFonts w:ascii="Courier New" w:eastAsiaTheme="minorEastAsia" w:hAnsi="Courier New" w:cs="Courier New"/>
          <w:lang w:val="es-ES" w:eastAsia="es-CL"/>
        </w:rPr>
        <w:t xml:space="preserve">“Artículo 70 </w:t>
      </w:r>
      <w:proofErr w:type="gramStart"/>
      <w:r w:rsidRPr="003510AC">
        <w:rPr>
          <w:rFonts w:ascii="Courier New" w:eastAsiaTheme="minorEastAsia" w:hAnsi="Courier New" w:cs="Courier New"/>
          <w:lang w:val="es-ES" w:eastAsia="es-CL"/>
        </w:rPr>
        <w:t>bis.-</w:t>
      </w:r>
      <w:proofErr w:type="gramEnd"/>
      <w:r w:rsidRPr="003510AC">
        <w:rPr>
          <w:rFonts w:ascii="Courier New" w:eastAsiaTheme="minorEastAsia" w:hAnsi="Courier New" w:cs="Courier New"/>
          <w:lang w:val="es-ES" w:eastAsia="es-CL"/>
        </w:rPr>
        <w:t xml:space="preserve"> La Central podrá ejercer las funciones del artículo 70 letra a) respecto de las farmacias y almacenes farmacéuticos privados, en cualquiera de las siguientes circunstancias:</w:t>
      </w:r>
    </w:p>
    <w:p w14:paraId="145B96EB" w14:textId="2C1845AB" w:rsidR="007044D0" w:rsidRPr="003510AC" w:rsidRDefault="007044D0" w:rsidP="003510AC">
      <w:pPr>
        <w:spacing w:before="0" w:after="0" w:line="276" w:lineRule="auto"/>
        <w:rPr>
          <w:rFonts w:ascii="Courier New" w:eastAsiaTheme="minorEastAsia" w:hAnsi="Courier New" w:cs="Courier New"/>
          <w:lang w:val="es-ES" w:eastAsia="es-CL"/>
        </w:rPr>
      </w:pPr>
      <w:r w:rsidRPr="003510AC">
        <w:rPr>
          <w:rFonts w:ascii="Courier New" w:eastAsiaTheme="minorEastAsia" w:hAnsi="Courier New" w:cs="Courier New"/>
          <w:lang w:val="es-ES" w:eastAsia="es-CL"/>
        </w:rPr>
        <w:t>a.</w:t>
      </w:r>
      <w:r w:rsidRPr="003510AC">
        <w:rPr>
          <w:rFonts w:ascii="Courier New" w:eastAsiaTheme="minorEastAsia" w:hAnsi="Courier New" w:cs="Courier New"/>
          <w:lang w:val="es-ES" w:eastAsia="es-CL"/>
        </w:rPr>
        <w:tab/>
        <w:t xml:space="preserve">Cuando se trate de farmacias o almacenes farmacéuticos que sean </w:t>
      </w:r>
      <w:r w:rsidR="00393393" w:rsidRPr="003510AC">
        <w:rPr>
          <w:rFonts w:ascii="Courier New" w:eastAsiaTheme="minorEastAsia" w:hAnsi="Courier New" w:cs="Courier New"/>
          <w:lang w:val="es-ES" w:eastAsia="es-CL"/>
        </w:rPr>
        <w:t xml:space="preserve">calificados </w:t>
      </w:r>
      <w:r w:rsidRPr="003510AC">
        <w:rPr>
          <w:rFonts w:ascii="Courier New" w:eastAsiaTheme="minorEastAsia" w:hAnsi="Courier New" w:cs="Courier New"/>
          <w:lang w:val="es-ES" w:eastAsia="es-CL"/>
        </w:rPr>
        <w:t>como empresas de menor tamaño conforme a lo dispuesto en el artículo segundo de la ley N° 20.416</w:t>
      </w:r>
      <w:r w:rsidR="00393393" w:rsidRPr="003510AC">
        <w:rPr>
          <w:rFonts w:ascii="Courier New" w:eastAsiaTheme="minorEastAsia" w:hAnsi="Courier New" w:cs="Courier New"/>
          <w:lang w:val="es-ES" w:eastAsia="es-CL"/>
        </w:rPr>
        <w:t>;</w:t>
      </w:r>
    </w:p>
    <w:p w14:paraId="18B97463" w14:textId="3A357F92" w:rsidR="007044D0" w:rsidRPr="003510AC" w:rsidRDefault="007044D0" w:rsidP="003510AC">
      <w:pPr>
        <w:spacing w:before="0" w:after="0" w:line="276" w:lineRule="auto"/>
        <w:rPr>
          <w:rFonts w:ascii="Courier New" w:eastAsiaTheme="minorEastAsia" w:hAnsi="Courier New" w:cs="Courier New"/>
          <w:lang w:val="es-ES" w:eastAsia="es-CL"/>
        </w:rPr>
      </w:pPr>
      <w:r w:rsidRPr="003510AC">
        <w:rPr>
          <w:rFonts w:ascii="Courier New" w:eastAsiaTheme="minorEastAsia" w:hAnsi="Courier New" w:cs="Courier New"/>
          <w:lang w:val="es-ES" w:eastAsia="es-CL"/>
        </w:rPr>
        <w:t>b.</w:t>
      </w:r>
      <w:r w:rsidRPr="003510AC">
        <w:rPr>
          <w:rFonts w:ascii="Courier New" w:eastAsiaTheme="minorEastAsia" w:hAnsi="Courier New" w:cs="Courier New"/>
          <w:lang w:val="es-ES" w:eastAsia="es-CL"/>
        </w:rPr>
        <w:tab/>
        <w:t>Cuando se trate de la única farmacia o almacén farmacéutico que exista en una comuna</w:t>
      </w:r>
      <w:r w:rsidR="00393393" w:rsidRPr="003510AC">
        <w:rPr>
          <w:rFonts w:ascii="Courier New" w:eastAsiaTheme="minorEastAsia" w:hAnsi="Courier New" w:cs="Courier New"/>
          <w:lang w:val="es-ES" w:eastAsia="es-CL"/>
        </w:rPr>
        <w:t xml:space="preserve">; </w:t>
      </w:r>
      <w:r w:rsidRPr="003510AC">
        <w:rPr>
          <w:rFonts w:ascii="Courier New" w:eastAsiaTheme="minorEastAsia" w:hAnsi="Courier New" w:cs="Courier New"/>
          <w:lang w:val="es-ES" w:eastAsia="es-CL"/>
        </w:rPr>
        <w:t>o</w:t>
      </w:r>
    </w:p>
    <w:p w14:paraId="1DB2CA97" w14:textId="55B51103" w:rsidR="007044D0" w:rsidRPr="003510AC" w:rsidRDefault="007044D0" w:rsidP="003510AC">
      <w:pPr>
        <w:spacing w:before="0" w:after="0" w:line="276" w:lineRule="auto"/>
        <w:rPr>
          <w:rFonts w:ascii="Courier New" w:eastAsiaTheme="minorEastAsia" w:hAnsi="Courier New" w:cs="Courier New"/>
          <w:lang w:val="es-ES" w:eastAsia="es-CL"/>
        </w:rPr>
      </w:pPr>
      <w:r w:rsidRPr="003510AC">
        <w:rPr>
          <w:rFonts w:ascii="Courier New" w:eastAsiaTheme="minorEastAsia" w:hAnsi="Courier New" w:cs="Courier New"/>
          <w:lang w:val="es-ES" w:eastAsia="es-CL"/>
        </w:rPr>
        <w:t>c.</w:t>
      </w:r>
      <w:r w:rsidRPr="003510AC">
        <w:rPr>
          <w:rFonts w:ascii="Courier New" w:eastAsiaTheme="minorEastAsia" w:hAnsi="Courier New" w:cs="Courier New"/>
          <w:lang w:val="es-ES" w:eastAsia="es-CL"/>
        </w:rPr>
        <w:tab/>
        <w:t>Cuando existan barreras económicas, financieras, geográficas o de oportunidad que impidan la adecuada provisión de medicamentos para la población y esto sea declarado así por resolución del Ministro de Salud</w:t>
      </w:r>
      <w:r w:rsidR="00AA11C8">
        <w:rPr>
          <w:rFonts w:ascii="Courier New" w:eastAsiaTheme="minorEastAsia" w:hAnsi="Courier New" w:cs="Courier New"/>
          <w:lang w:val="es-ES" w:eastAsia="es-CL"/>
        </w:rPr>
        <w:t>, la que será suscrita además por el Ministro de Hacienda</w:t>
      </w:r>
      <w:r w:rsidRPr="003510AC">
        <w:rPr>
          <w:rFonts w:ascii="Courier New" w:eastAsiaTheme="minorEastAsia" w:hAnsi="Courier New" w:cs="Courier New"/>
          <w:lang w:val="es-ES" w:eastAsia="es-CL"/>
        </w:rPr>
        <w:t>.</w:t>
      </w:r>
    </w:p>
    <w:p w14:paraId="6F12C76A" w14:textId="77777777" w:rsidR="007044D0" w:rsidRPr="003510AC" w:rsidRDefault="007044D0" w:rsidP="003510AC">
      <w:pPr>
        <w:spacing w:before="0" w:after="0" w:line="276" w:lineRule="auto"/>
        <w:rPr>
          <w:rFonts w:ascii="Courier New" w:eastAsiaTheme="minorEastAsia" w:hAnsi="Courier New" w:cs="Courier New"/>
          <w:lang w:val="es-ES" w:eastAsia="es-CL"/>
        </w:rPr>
      </w:pPr>
    </w:p>
    <w:p w14:paraId="3E790F11" w14:textId="316BE4B3" w:rsidR="007044D0" w:rsidRPr="003510AC" w:rsidRDefault="007044D0" w:rsidP="003510AC">
      <w:pPr>
        <w:spacing w:before="0" w:after="0" w:line="276" w:lineRule="auto"/>
        <w:rPr>
          <w:rFonts w:ascii="Courier New" w:eastAsiaTheme="minorEastAsia" w:hAnsi="Courier New" w:cs="Courier New"/>
          <w:lang w:val="es-ES" w:eastAsia="es-CL"/>
        </w:rPr>
      </w:pPr>
      <w:r w:rsidRPr="003510AC">
        <w:rPr>
          <w:rFonts w:ascii="Courier New" w:eastAsiaTheme="minorEastAsia" w:hAnsi="Courier New" w:cs="Courier New"/>
          <w:lang w:val="es-ES" w:eastAsia="es-CL"/>
        </w:rPr>
        <w:t xml:space="preserve">Encontrándose en alguna de las circunstancias anteriores, la farmacia o almacén farmacéutico que se trate deberá solicitar a la Central los medicamentos o dispositivos médicos que sean necesarios para el adecuado abastecimiento de la población. La Central evaluará la solicitud y, en caso de ser aprobada, procederá a la provisión del medicamento o dispositivo médico según las reglas generales. Para ello, podrá acumular la demanda a la de los establecimientos del Sistema. </w:t>
      </w:r>
    </w:p>
    <w:p w14:paraId="4543C5D5" w14:textId="77777777" w:rsidR="007044D0" w:rsidRPr="003510AC" w:rsidRDefault="007044D0" w:rsidP="003510AC">
      <w:pPr>
        <w:spacing w:before="0" w:after="0" w:line="276" w:lineRule="auto"/>
        <w:rPr>
          <w:rFonts w:ascii="Courier New" w:eastAsiaTheme="minorEastAsia" w:hAnsi="Courier New" w:cs="Courier New"/>
          <w:lang w:val="es-ES" w:eastAsia="es-CL"/>
        </w:rPr>
      </w:pPr>
    </w:p>
    <w:p w14:paraId="5409613B" w14:textId="2B33DB73" w:rsidR="007044D0" w:rsidRPr="003510AC" w:rsidRDefault="000B1302" w:rsidP="003510AC">
      <w:pPr>
        <w:spacing w:before="0" w:after="0" w:line="276" w:lineRule="auto"/>
        <w:rPr>
          <w:rFonts w:ascii="Courier New" w:eastAsiaTheme="minorEastAsia" w:hAnsi="Courier New" w:cs="Courier New"/>
          <w:lang w:val="es-ES" w:eastAsia="es-CL"/>
        </w:rPr>
      </w:pPr>
      <w:r w:rsidRPr="003510AC">
        <w:rPr>
          <w:rFonts w:ascii="Courier New" w:eastAsiaTheme="minorEastAsia" w:hAnsi="Courier New" w:cs="Courier New"/>
          <w:lang w:val="es-ES" w:eastAsia="es-CL"/>
        </w:rPr>
        <w:lastRenderedPageBreak/>
        <w:t xml:space="preserve">La Central determinará, en el acto de la venta a la farmacia o almacén farmacéutico, el precio máximo de venta al público </w:t>
      </w:r>
      <w:r w:rsidR="00393393" w:rsidRPr="003510AC">
        <w:rPr>
          <w:rFonts w:ascii="Courier New" w:eastAsiaTheme="minorEastAsia" w:hAnsi="Courier New" w:cs="Courier New"/>
          <w:lang w:val="es-ES" w:eastAsia="es-CL"/>
        </w:rPr>
        <w:t>que podr</w:t>
      </w:r>
      <w:r w:rsidR="00B147DB" w:rsidRPr="003510AC">
        <w:rPr>
          <w:rFonts w:ascii="Courier New" w:eastAsiaTheme="minorEastAsia" w:hAnsi="Courier New" w:cs="Courier New"/>
          <w:lang w:val="es-ES" w:eastAsia="es-CL"/>
        </w:rPr>
        <w:t xml:space="preserve">á </w:t>
      </w:r>
      <w:r w:rsidR="00393393" w:rsidRPr="003510AC">
        <w:rPr>
          <w:rFonts w:ascii="Courier New" w:eastAsiaTheme="minorEastAsia" w:hAnsi="Courier New" w:cs="Courier New"/>
          <w:lang w:val="es-ES" w:eastAsia="es-CL"/>
        </w:rPr>
        <w:t xml:space="preserve">cobrar la farmacia o almacén farmacéutico respecto del medicamento </w:t>
      </w:r>
      <w:r w:rsidR="00B147DB" w:rsidRPr="003510AC">
        <w:rPr>
          <w:rFonts w:ascii="Courier New" w:eastAsiaTheme="minorEastAsia" w:hAnsi="Courier New" w:cs="Courier New"/>
          <w:lang w:val="es-ES" w:eastAsia="es-CL"/>
        </w:rPr>
        <w:t>adquirido mediante el mecanismo establecido en el presente artículo</w:t>
      </w:r>
      <w:r w:rsidR="00393393" w:rsidRPr="003510AC">
        <w:rPr>
          <w:rFonts w:ascii="Courier New" w:eastAsiaTheme="minorEastAsia" w:hAnsi="Courier New" w:cs="Courier New"/>
          <w:lang w:val="es-ES" w:eastAsia="es-CL"/>
        </w:rPr>
        <w:t>.</w:t>
      </w:r>
      <w:r w:rsidRPr="003510AC">
        <w:rPr>
          <w:rFonts w:ascii="Courier New" w:eastAsiaTheme="minorEastAsia" w:hAnsi="Courier New" w:cs="Courier New"/>
          <w:lang w:val="es-ES" w:eastAsia="es-CL"/>
        </w:rPr>
        <w:t xml:space="preserve"> </w:t>
      </w:r>
      <w:r w:rsidR="007044D0" w:rsidRPr="003510AC">
        <w:rPr>
          <w:rFonts w:ascii="Courier New" w:eastAsiaTheme="minorEastAsia" w:hAnsi="Courier New" w:cs="Courier New"/>
          <w:lang w:val="es-ES" w:eastAsia="es-CL"/>
        </w:rPr>
        <w:t xml:space="preserve"> </w:t>
      </w:r>
    </w:p>
    <w:p w14:paraId="06E40102" w14:textId="77777777" w:rsidR="007044D0" w:rsidRPr="003510AC" w:rsidRDefault="007044D0" w:rsidP="003510AC">
      <w:pPr>
        <w:spacing w:before="0" w:after="0" w:line="276" w:lineRule="auto"/>
        <w:rPr>
          <w:rFonts w:ascii="Courier New" w:eastAsiaTheme="minorEastAsia" w:hAnsi="Courier New" w:cs="Courier New"/>
          <w:lang w:val="es-ES" w:eastAsia="es-CL"/>
        </w:rPr>
      </w:pPr>
    </w:p>
    <w:p w14:paraId="540CEBD5" w14:textId="39A2CE59" w:rsidR="007044D0" w:rsidRPr="003510AC" w:rsidRDefault="007044D0" w:rsidP="003510AC">
      <w:pPr>
        <w:spacing w:before="0" w:after="0" w:line="276" w:lineRule="auto"/>
        <w:rPr>
          <w:rFonts w:ascii="Courier New" w:eastAsiaTheme="minorEastAsia" w:hAnsi="Courier New" w:cs="Courier New"/>
          <w:lang w:val="es-ES" w:eastAsia="es-CL"/>
        </w:rPr>
      </w:pPr>
      <w:r w:rsidRPr="003510AC">
        <w:rPr>
          <w:rFonts w:ascii="Courier New" w:eastAsiaTheme="minorEastAsia" w:hAnsi="Courier New" w:cs="Courier New"/>
          <w:lang w:val="es-ES" w:eastAsia="es-CL"/>
        </w:rPr>
        <w:t>Todas las ventas que efectúe la Central en virtud de este artículo deberán ser publicadas en su sitio web institucional.”</w:t>
      </w:r>
      <w:r w:rsidR="00AF1520">
        <w:rPr>
          <w:rFonts w:ascii="Courier New" w:eastAsiaTheme="minorEastAsia" w:hAnsi="Courier New" w:cs="Courier New"/>
          <w:lang w:val="es-ES" w:eastAsia="es-CL"/>
        </w:rPr>
        <w:t>.</w:t>
      </w:r>
    </w:p>
    <w:p w14:paraId="2F75EAB0" w14:textId="77777777" w:rsidR="004E5BA8" w:rsidRPr="003510AC" w:rsidRDefault="004E5BA8" w:rsidP="00EE5E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lang w:val="es-ES" w:eastAsia="es-CL"/>
        </w:rPr>
      </w:pPr>
    </w:p>
    <w:p w14:paraId="6609B062" w14:textId="77777777" w:rsidR="00D811BD" w:rsidRDefault="00D811BD">
      <w:pPr>
        <w:spacing w:before="0" w:after="0" w:line="240" w:lineRule="auto"/>
        <w:jc w:val="left"/>
        <w:rPr>
          <w:rFonts w:ascii="Courier New" w:hAnsi="Courier New" w:cs="Courier New"/>
        </w:rPr>
      </w:pPr>
      <w:r>
        <w:rPr>
          <w:rFonts w:ascii="Courier New" w:hAnsi="Courier New" w:cs="Courier New"/>
        </w:rPr>
        <w:br w:type="page"/>
      </w:r>
    </w:p>
    <w:p w14:paraId="47BBE3FD" w14:textId="716C2CEE" w:rsidR="003A2A3A" w:rsidRPr="008930E7" w:rsidRDefault="00B73B28" w:rsidP="003A2A3A">
      <w:pPr>
        <w:spacing w:after="0"/>
        <w:ind w:hanging="2835"/>
        <w:jc w:val="center"/>
        <w:rPr>
          <w:rFonts w:ascii="Courier New" w:hAnsi="Courier New" w:cs="Courier New"/>
          <w:spacing w:val="-3"/>
        </w:rPr>
      </w:pPr>
      <w:bookmarkStart w:id="0" w:name="_GoBack"/>
      <w:bookmarkEnd w:id="0"/>
      <w:r>
        <w:rPr>
          <w:rFonts w:ascii="Courier New" w:hAnsi="Courier New" w:cs="Courier New"/>
          <w:spacing w:val="-3"/>
        </w:rPr>
        <w:lastRenderedPageBreak/>
        <w:t xml:space="preserve">                 </w:t>
      </w:r>
      <w:r w:rsidR="003A2A3A" w:rsidRPr="008930E7">
        <w:rPr>
          <w:rFonts w:ascii="Courier New" w:hAnsi="Courier New" w:cs="Courier New"/>
          <w:spacing w:val="-3"/>
        </w:rPr>
        <w:t>Dios guarde a V.E.,</w:t>
      </w:r>
    </w:p>
    <w:p w14:paraId="0E264D56" w14:textId="77777777" w:rsidR="003A2A3A" w:rsidRPr="008930E7" w:rsidRDefault="003A2A3A" w:rsidP="003A2A3A">
      <w:pPr>
        <w:spacing w:after="0"/>
        <w:rPr>
          <w:rFonts w:ascii="Courier New" w:hAnsi="Courier New" w:cs="Courier New"/>
          <w:spacing w:val="-3"/>
        </w:rPr>
      </w:pPr>
    </w:p>
    <w:p w14:paraId="62713B80" w14:textId="77777777" w:rsidR="003A2A3A" w:rsidRDefault="003A2A3A" w:rsidP="003A2A3A">
      <w:pPr>
        <w:spacing w:after="0"/>
        <w:rPr>
          <w:rFonts w:ascii="Courier New" w:hAnsi="Courier New" w:cs="Courier New"/>
          <w:spacing w:val="-3"/>
        </w:rPr>
      </w:pPr>
    </w:p>
    <w:p w14:paraId="2D049B75" w14:textId="77777777" w:rsidR="003A2A3A" w:rsidRPr="008930E7" w:rsidRDefault="003A2A3A" w:rsidP="003A2A3A">
      <w:pPr>
        <w:spacing w:after="0"/>
        <w:rPr>
          <w:rFonts w:ascii="Courier New" w:hAnsi="Courier New" w:cs="Courier New"/>
          <w:spacing w:val="-3"/>
        </w:rPr>
      </w:pPr>
    </w:p>
    <w:p w14:paraId="24CC97F2" w14:textId="77777777" w:rsidR="003A2A3A" w:rsidRPr="008930E7" w:rsidRDefault="003A2A3A" w:rsidP="003A2A3A">
      <w:pPr>
        <w:spacing w:after="0"/>
        <w:rPr>
          <w:rFonts w:ascii="Courier New" w:hAnsi="Courier New" w:cs="Courier New"/>
          <w:spacing w:val="-3"/>
        </w:rPr>
      </w:pPr>
    </w:p>
    <w:p w14:paraId="57EDDA7B" w14:textId="77777777" w:rsidR="003A2A3A" w:rsidRDefault="003A2A3A" w:rsidP="003A2A3A">
      <w:pPr>
        <w:spacing w:after="0"/>
        <w:rPr>
          <w:rFonts w:ascii="Courier New" w:hAnsi="Courier New" w:cs="Courier New"/>
          <w:spacing w:val="-3"/>
        </w:rPr>
      </w:pPr>
    </w:p>
    <w:p w14:paraId="5AE38A08" w14:textId="77777777" w:rsidR="003A2A3A" w:rsidRPr="004F7E45" w:rsidRDefault="003A2A3A" w:rsidP="00B73B28">
      <w:pPr>
        <w:tabs>
          <w:tab w:val="center" w:pos="1985"/>
          <w:tab w:val="center" w:pos="6804"/>
        </w:tabs>
        <w:spacing w:before="0" w:after="0" w:line="240" w:lineRule="auto"/>
        <w:rPr>
          <w:rFonts w:ascii="Courier New" w:hAnsi="Courier New" w:cs="Courier New"/>
          <w:b/>
          <w:spacing w:val="-3"/>
        </w:rPr>
      </w:pPr>
      <w:r>
        <w:rPr>
          <w:rFonts w:ascii="Courier New" w:hAnsi="Courier New" w:cs="Courier New"/>
          <w:b/>
          <w:spacing w:val="-3"/>
        </w:rPr>
        <w:tab/>
      </w:r>
      <w:r w:rsidRPr="004F7E45">
        <w:rPr>
          <w:rFonts w:ascii="Courier New" w:hAnsi="Courier New" w:cs="Courier New"/>
          <w:b/>
          <w:spacing w:val="-3"/>
        </w:rPr>
        <w:tab/>
      </w:r>
      <w:r>
        <w:rPr>
          <w:rFonts w:ascii="Courier New" w:hAnsi="Courier New" w:cs="Courier New"/>
          <w:b/>
          <w:spacing w:val="-3"/>
        </w:rPr>
        <w:t>SEBASTIÁN PIÑERA ECHENIQUE</w:t>
      </w:r>
    </w:p>
    <w:p w14:paraId="66333D94" w14:textId="77777777" w:rsidR="003A2A3A" w:rsidRDefault="003A2A3A" w:rsidP="00B73B28">
      <w:pPr>
        <w:tabs>
          <w:tab w:val="center" w:pos="1985"/>
          <w:tab w:val="center" w:pos="6804"/>
          <w:tab w:val="center" w:pos="7200"/>
        </w:tabs>
        <w:spacing w:before="0" w:after="0" w:line="240" w:lineRule="auto"/>
        <w:rPr>
          <w:rFonts w:ascii="Courier New" w:hAnsi="Courier New" w:cs="Courier New"/>
          <w:spacing w:val="-3"/>
        </w:rPr>
      </w:pPr>
      <w:r w:rsidRPr="004F7E45">
        <w:rPr>
          <w:rFonts w:ascii="Courier New" w:hAnsi="Courier New" w:cs="Courier New"/>
          <w:spacing w:val="-3"/>
        </w:rPr>
        <w:tab/>
      </w:r>
      <w:r w:rsidRPr="004F7E45">
        <w:rPr>
          <w:rFonts w:ascii="Courier New" w:hAnsi="Courier New" w:cs="Courier New"/>
          <w:spacing w:val="-3"/>
        </w:rPr>
        <w:tab/>
        <w:t>President</w:t>
      </w:r>
      <w:r>
        <w:rPr>
          <w:rFonts w:ascii="Courier New" w:hAnsi="Courier New" w:cs="Courier New"/>
          <w:spacing w:val="-3"/>
        </w:rPr>
        <w:t>e</w:t>
      </w:r>
      <w:r w:rsidRPr="004F7E45">
        <w:rPr>
          <w:rFonts w:ascii="Courier New" w:hAnsi="Courier New" w:cs="Courier New"/>
          <w:spacing w:val="-3"/>
        </w:rPr>
        <w:t xml:space="preserve"> de la República</w:t>
      </w:r>
    </w:p>
    <w:p w14:paraId="56CE4D73" w14:textId="10F19EC4" w:rsidR="003A2A3A" w:rsidRDefault="003A2A3A" w:rsidP="00B73B28">
      <w:pPr>
        <w:spacing w:before="0" w:after="0" w:line="240" w:lineRule="auto"/>
        <w:rPr>
          <w:rFonts w:ascii="Courier New" w:hAnsi="Courier New" w:cs="Courier New"/>
          <w:spacing w:val="-3"/>
        </w:rPr>
      </w:pPr>
    </w:p>
    <w:p w14:paraId="20648365" w14:textId="6D7653FE" w:rsidR="00B73B28" w:rsidRDefault="00B73B28" w:rsidP="00B73B28">
      <w:pPr>
        <w:spacing w:before="0" w:after="0" w:line="240" w:lineRule="auto"/>
        <w:rPr>
          <w:rFonts w:ascii="Courier New" w:hAnsi="Courier New" w:cs="Courier New"/>
          <w:spacing w:val="-3"/>
        </w:rPr>
      </w:pPr>
    </w:p>
    <w:p w14:paraId="6F812497" w14:textId="17C2F7A6" w:rsidR="00B73B28" w:rsidRDefault="00B73B28" w:rsidP="00B73B28">
      <w:pPr>
        <w:spacing w:before="0" w:after="0" w:line="240" w:lineRule="auto"/>
        <w:rPr>
          <w:rFonts w:ascii="Courier New" w:hAnsi="Courier New" w:cs="Courier New"/>
          <w:spacing w:val="-3"/>
        </w:rPr>
      </w:pPr>
    </w:p>
    <w:p w14:paraId="2DA36869" w14:textId="25EDA92F" w:rsidR="00B73B28" w:rsidRDefault="00B73B28" w:rsidP="00B73B28">
      <w:pPr>
        <w:spacing w:before="0" w:after="0" w:line="240" w:lineRule="auto"/>
        <w:rPr>
          <w:rFonts w:ascii="Courier New" w:hAnsi="Courier New" w:cs="Courier New"/>
          <w:spacing w:val="-3"/>
        </w:rPr>
      </w:pPr>
    </w:p>
    <w:p w14:paraId="2980371C" w14:textId="0778DA48" w:rsidR="00B73B28" w:rsidRDefault="00B73B28" w:rsidP="00B73B28">
      <w:pPr>
        <w:spacing w:before="0" w:after="0" w:line="240" w:lineRule="auto"/>
        <w:rPr>
          <w:rFonts w:ascii="Courier New" w:hAnsi="Courier New" w:cs="Courier New"/>
          <w:spacing w:val="-3"/>
        </w:rPr>
      </w:pPr>
    </w:p>
    <w:p w14:paraId="425AA31F" w14:textId="2EE6E7E7" w:rsidR="00B73B28" w:rsidRDefault="00B73B28" w:rsidP="00B73B28">
      <w:pPr>
        <w:spacing w:before="0" w:after="0" w:line="240" w:lineRule="auto"/>
        <w:rPr>
          <w:rFonts w:ascii="Courier New" w:hAnsi="Courier New" w:cs="Courier New"/>
          <w:spacing w:val="-3"/>
        </w:rPr>
      </w:pPr>
    </w:p>
    <w:p w14:paraId="6B5B6155" w14:textId="77777777" w:rsidR="00B73B28" w:rsidRDefault="00B73B28" w:rsidP="00B73B28">
      <w:pPr>
        <w:spacing w:before="0" w:after="0" w:line="240" w:lineRule="auto"/>
        <w:rPr>
          <w:rFonts w:ascii="Courier New" w:hAnsi="Courier New" w:cs="Courier New"/>
          <w:spacing w:val="-3"/>
        </w:rPr>
      </w:pPr>
    </w:p>
    <w:p w14:paraId="437E2A31" w14:textId="77777777" w:rsidR="003A2A3A" w:rsidRDefault="003A2A3A" w:rsidP="00B73B28">
      <w:pPr>
        <w:spacing w:before="0" w:after="0" w:line="240" w:lineRule="auto"/>
        <w:rPr>
          <w:rFonts w:ascii="Courier New" w:hAnsi="Courier New" w:cs="Courier New"/>
          <w:spacing w:val="-3"/>
        </w:rPr>
      </w:pPr>
    </w:p>
    <w:p w14:paraId="39F7480D" w14:textId="77777777" w:rsidR="003A2A3A" w:rsidRPr="00C66539" w:rsidRDefault="003A2A3A" w:rsidP="00B73B28">
      <w:pPr>
        <w:widowControl w:val="0"/>
        <w:tabs>
          <w:tab w:val="center" w:pos="6804"/>
        </w:tabs>
        <w:spacing w:before="0" w:after="0" w:line="240" w:lineRule="auto"/>
        <w:rPr>
          <w:rFonts w:ascii="Courier New" w:hAnsi="Courier New" w:cs="Courier New"/>
          <w:spacing w:val="-3"/>
          <w:lang w:val="it-IT"/>
        </w:rPr>
      </w:pPr>
      <w:r w:rsidRPr="00C66539">
        <w:rPr>
          <w:rFonts w:ascii="Courier New" w:hAnsi="Courier New" w:cs="Courier New"/>
          <w:b/>
          <w:spacing w:val="-3"/>
          <w:lang w:val="it-IT"/>
        </w:rPr>
        <w:tab/>
      </w:r>
    </w:p>
    <w:p w14:paraId="5E93E6C6" w14:textId="158EDB4E" w:rsidR="003A2A3A" w:rsidRPr="00042E62" w:rsidRDefault="00B73B28" w:rsidP="00B73B28">
      <w:pPr>
        <w:tabs>
          <w:tab w:val="center" w:pos="1985"/>
          <w:tab w:val="center" w:pos="6804"/>
        </w:tabs>
        <w:spacing w:before="0" w:after="0" w:line="240" w:lineRule="auto"/>
        <w:rPr>
          <w:rFonts w:ascii="Courier New" w:hAnsi="Courier New" w:cs="Courier New"/>
          <w:b/>
          <w:spacing w:val="-3"/>
        </w:rPr>
      </w:pPr>
      <w:r>
        <w:rPr>
          <w:rFonts w:ascii="Courier New" w:hAnsi="Courier New" w:cs="Courier New"/>
          <w:b/>
          <w:spacing w:val="-3"/>
        </w:rPr>
        <w:tab/>
      </w:r>
      <w:r w:rsidR="003A2A3A" w:rsidRPr="002C1FF7">
        <w:rPr>
          <w:rFonts w:ascii="Courier New" w:hAnsi="Courier New" w:cs="Courier New"/>
          <w:b/>
          <w:spacing w:val="-3"/>
        </w:rPr>
        <w:t>JAIME</w:t>
      </w:r>
      <w:r w:rsidR="003A2A3A">
        <w:rPr>
          <w:rFonts w:ascii="Courier New" w:hAnsi="Courier New" w:cs="Courier New"/>
          <w:b/>
          <w:spacing w:val="-3"/>
        </w:rPr>
        <w:t xml:space="preserve"> MAÑALICH MUXI</w:t>
      </w:r>
    </w:p>
    <w:p w14:paraId="6B0921C7" w14:textId="1517EC3C" w:rsidR="003A2A3A" w:rsidRPr="00042E62" w:rsidRDefault="00B73B28" w:rsidP="00B73B28">
      <w:pPr>
        <w:tabs>
          <w:tab w:val="center" w:pos="2268"/>
        </w:tabs>
        <w:spacing w:before="0" w:after="0" w:line="240" w:lineRule="auto"/>
        <w:rPr>
          <w:rFonts w:ascii="Courier New" w:hAnsi="Courier New" w:cs="Courier New"/>
          <w:spacing w:val="-3"/>
        </w:rPr>
      </w:pPr>
      <w:r>
        <w:rPr>
          <w:rFonts w:ascii="Courier New" w:hAnsi="Courier New" w:cs="Courier New"/>
          <w:spacing w:val="-3"/>
        </w:rPr>
        <w:t xml:space="preserve">     </w:t>
      </w:r>
      <w:r w:rsidR="003A2A3A">
        <w:rPr>
          <w:rFonts w:ascii="Courier New" w:hAnsi="Courier New" w:cs="Courier New"/>
          <w:spacing w:val="-3"/>
        </w:rPr>
        <w:t>Ministro</w:t>
      </w:r>
      <w:r w:rsidR="003A2A3A" w:rsidRPr="00042E62">
        <w:rPr>
          <w:rFonts w:ascii="Courier New" w:hAnsi="Courier New" w:cs="Courier New"/>
          <w:spacing w:val="-3"/>
        </w:rPr>
        <w:t xml:space="preserve"> de Salud</w:t>
      </w:r>
    </w:p>
    <w:p w14:paraId="5861C60E" w14:textId="77777777" w:rsidR="003A2A3A" w:rsidRDefault="003A2A3A" w:rsidP="00B73B28">
      <w:pPr>
        <w:spacing w:before="0" w:after="0" w:line="240" w:lineRule="auto"/>
        <w:rPr>
          <w:rFonts w:ascii="Courier New" w:hAnsi="Courier New" w:cs="Courier New"/>
          <w:spacing w:val="-3"/>
          <w:lang w:val="es-ES"/>
        </w:rPr>
      </w:pPr>
    </w:p>
    <w:p w14:paraId="028D7C54" w14:textId="77777777" w:rsidR="005169C3" w:rsidRDefault="005169C3" w:rsidP="00B73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p>
    <w:sectPr w:rsidR="005169C3" w:rsidSect="00FB03BC">
      <w:headerReference w:type="even" r:id="rId8"/>
      <w:headerReference w:type="default" r:id="rId9"/>
      <w:footerReference w:type="default" r:id="rId10"/>
      <w:headerReference w:type="first" r:id="rId11"/>
      <w:pgSz w:w="12242" w:h="18722" w:code="261"/>
      <w:pgMar w:top="2268" w:right="1418" w:bottom="1701" w:left="1701" w:header="709" w:footer="709"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6F6E0" w14:textId="77777777" w:rsidR="008F1005" w:rsidRDefault="008F1005" w:rsidP="00AB1A15">
      <w:pPr>
        <w:spacing w:before="0" w:after="0"/>
      </w:pPr>
      <w:r>
        <w:separator/>
      </w:r>
    </w:p>
  </w:endnote>
  <w:endnote w:type="continuationSeparator" w:id="0">
    <w:p w14:paraId="6FAC0B3A" w14:textId="77777777" w:rsidR="008F1005" w:rsidRDefault="008F1005" w:rsidP="00AB1A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3119F" w14:textId="77777777" w:rsidR="001D7743" w:rsidRDefault="001D7743">
    <w:pPr>
      <w:pStyle w:val="Piedepgina"/>
      <w:jc w:val="center"/>
    </w:pPr>
  </w:p>
  <w:p w14:paraId="3E27E9D0" w14:textId="77777777" w:rsidR="001D7743" w:rsidRDefault="001D77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76487" w14:textId="77777777" w:rsidR="008F1005" w:rsidRDefault="008F1005" w:rsidP="00AB1A15">
      <w:pPr>
        <w:spacing w:before="0" w:after="0"/>
      </w:pPr>
      <w:r>
        <w:separator/>
      </w:r>
    </w:p>
  </w:footnote>
  <w:footnote w:type="continuationSeparator" w:id="0">
    <w:p w14:paraId="1A378FAF" w14:textId="77777777" w:rsidR="008F1005" w:rsidRDefault="008F1005" w:rsidP="00AB1A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5AEB6" w14:textId="3BB5F899" w:rsidR="006C6156" w:rsidRDefault="006C61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54E0" w14:textId="0CAF86BF" w:rsidR="001D7743" w:rsidRPr="003A2044" w:rsidRDefault="001F465E">
    <w:pPr>
      <w:pStyle w:val="Encabezado"/>
      <w:jc w:val="center"/>
      <w:rPr>
        <w:rFonts w:ascii="Courier New" w:hAnsi="Courier New" w:cs="Courier New"/>
      </w:rPr>
    </w:pPr>
    <w:r w:rsidRPr="003A2044">
      <w:rPr>
        <w:rFonts w:ascii="Courier New" w:hAnsi="Courier New" w:cs="Courier New"/>
      </w:rPr>
      <w:fldChar w:fldCharType="begin"/>
    </w:r>
    <w:r w:rsidR="001D7743" w:rsidRPr="003A2044">
      <w:rPr>
        <w:rFonts w:ascii="Courier New" w:hAnsi="Courier New" w:cs="Courier New"/>
      </w:rPr>
      <w:instrText xml:space="preserve"> PAGE   \* MERGEFORMAT </w:instrText>
    </w:r>
    <w:r w:rsidRPr="003A2044">
      <w:rPr>
        <w:rFonts w:ascii="Courier New" w:hAnsi="Courier New" w:cs="Courier New"/>
      </w:rPr>
      <w:fldChar w:fldCharType="separate"/>
    </w:r>
    <w:r w:rsidR="00B73B28">
      <w:rPr>
        <w:rFonts w:ascii="Courier New" w:hAnsi="Courier New" w:cs="Courier New"/>
        <w:noProof/>
      </w:rPr>
      <w:t>8</w:t>
    </w:r>
    <w:r w:rsidRPr="003A2044">
      <w:rPr>
        <w:rFonts w:ascii="Courier New" w:hAnsi="Courier New" w:cs="Courier New"/>
      </w:rPr>
      <w:fldChar w:fldCharType="end"/>
    </w:r>
  </w:p>
  <w:p w14:paraId="7186C3C1" w14:textId="77777777" w:rsidR="001D7743" w:rsidRDefault="001D77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ED998" w14:textId="727CE04E" w:rsidR="006C6156" w:rsidRDefault="006C61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219"/>
    <w:multiLevelType w:val="hybridMultilevel"/>
    <w:tmpl w:val="218077D8"/>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8973D73"/>
    <w:multiLevelType w:val="hybridMultilevel"/>
    <w:tmpl w:val="2D2AEB4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C2809F1"/>
    <w:multiLevelType w:val="hybridMultilevel"/>
    <w:tmpl w:val="A9D6E62C"/>
    <w:lvl w:ilvl="0" w:tplc="CD802F22">
      <w:start w:val="1"/>
      <w:numFmt w:val="lowerLetter"/>
      <w:lvlText w:val="%1)"/>
      <w:lvlJc w:val="left"/>
      <w:pPr>
        <w:tabs>
          <w:tab w:val="num" w:pos="825"/>
        </w:tabs>
        <w:ind w:left="825" w:hanging="46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B4116E"/>
    <w:multiLevelType w:val="hybridMultilevel"/>
    <w:tmpl w:val="EB1C4A2E"/>
    <w:lvl w:ilvl="0" w:tplc="537ABEB6">
      <w:start w:val="1"/>
      <w:numFmt w:val="lowerLetter"/>
      <w:lvlText w:val="%1)"/>
      <w:lvlJc w:val="left"/>
      <w:pPr>
        <w:ind w:left="1080" w:hanging="360"/>
      </w:pPr>
      <w:rPr>
        <w:rFonts w:cs="Times New Roman" w:hint="default"/>
      </w:rPr>
    </w:lvl>
    <w:lvl w:ilvl="1" w:tplc="340A0019" w:tentative="1">
      <w:start w:val="1"/>
      <w:numFmt w:val="lowerLetter"/>
      <w:lvlText w:val="%2."/>
      <w:lvlJc w:val="left"/>
      <w:pPr>
        <w:ind w:left="1800" w:hanging="360"/>
      </w:pPr>
      <w:rPr>
        <w:rFonts w:cs="Times New Roman"/>
      </w:rPr>
    </w:lvl>
    <w:lvl w:ilvl="2" w:tplc="340A001B" w:tentative="1">
      <w:start w:val="1"/>
      <w:numFmt w:val="lowerRoman"/>
      <w:lvlText w:val="%3."/>
      <w:lvlJc w:val="right"/>
      <w:pPr>
        <w:ind w:left="2520" w:hanging="180"/>
      </w:pPr>
      <w:rPr>
        <w:rFonts w:cs="Times New Roman"/>
      </w:rPr>
    </w:lvl>
    <w:lvl w:ilvl="3" w:tplc="340A000F" w:tentative="1">
      <w:start w:val="1"/>
      <w:numFmt w:val="decimal"/>
      <w:lvlText w:val="%4."/>
      <w:lvlJc w:val="left"/>
      <w:pPr>
        <w:ind w:left="3240" w:hanging="360"/>
      </w:pPr>
      <w:rPr>
        <w:rFonts w:cs="Times New Roman"/>
      </w:rPr>
    </w:lvl>
    <w:lvl w:ilvl="4" w:tplc="340A0019" w:tentative="1">
      <w:start w:val="1"/>
      <w:numFmt w:val="lowerLetter"/>
      <w:lvlText w:val="%5."/>
      <w:lvlJc w:val="left"/>
      <w:pPr>
        <w:ind w:left="3960" w:hanging="360"/>
      </w:pPr>
      <w:rPr>
        <w:rFonts w:cs="Times New Roman"/>
      </w:rPr>
    </w:lvl>
    <w:lvl w:ilvl="5" w:tplc="340A001B" w:tentative="1">
      <w:start w:val="1"/>
      <w:numFmt w:val="lowerRoman"/>
      <w:lvlText w:val="%6."/>
      <w:lvlJc w:val="right"/>
      <w:pPr>
        <w:ind w:left="4680" w:hanging="180"/>
      </w:pPr>
      <w:rPr>
        <w:rFonts w:cs="Times New Roman"/>
      </w:rPr>
    </w:lvl>
    <w:lvl w:ilvl="6" w:tplc="340A000F" w:tentative="1">
      <w:start w:val="1"/>
      <w:numFmt w:val="decimal"/>
      <w:lvlText w:val="%7."/>
      <w:lvlJc w:val="left"/>
      <w:pPr>
        <w:ind w:left="5400" w:hanging="360"/>
      </w:pPr>
      <w:rPr>
        <w:rFonts w:cs="Times New Roman"/>
      </w:rPr>
    </w:lvl>
    <w:lvl w:ilvl="7" w:tplc="340A0019" w:tentative="1">
      <w:start w:val="1"/>
      <w:numFmt w:val="lowerLetter"/>
      <w:lvlText w:val="%8."/>
      <w:lvlJc w:val="left"/>
      <w:pPr>
        <w:ind w:left="6120" w:hanging="360"/>
      </w:pPr>
      <w:rPr>
        <w:rFonts w:cs="Times New Roman"/>
      </w:rPr>
    </w:lvl>
    <w:lvl w:ilvl="8" w:tplc="340A001B" w:tentative="1">
      <w:start w:val="1"/>
      <w:numFmt w:val="lowerRoman"/>
      <w:lvlText w:val="%9."/>
      <w:lvlJc w:val="right"/>
      <w:pPr>
        <w:ind w:left="6840" w:hanging="180"/>
      </w:pPr>
      <w:rPr>
        <w:rFonts w:cs="Times New Roman"/>
      </w:rPr>
    </w:lvl>
  </w:abstractNum>
  <w:abstractNum w:abstractNumId="4" w15:restartNumberingAfterBreak="0">
    <w:nsid w:val="12CD0470"/>
    <w:multiLevelType w:val="hybridMultilevel"/>
    <w:tmpl w:val="0EEA6704"/>
    <w:lvl w:ilvl="0" w:tplc="0C0A0017">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AB12BA2"/>
    <w:multiLevelType w:val="hybridMultilevel"/>
    <w:tmpl w:val="45203438"/>
    <w:lvl w:ilvl="0" w:tplc="0C0A000F">
      <w:start w:val="1"/>
      <w:numFmt w:val="decimal"/>
      <w:lvlText w:val="%1."/>
      <w:lvlJc w:val="left"/>
      <w:pPr>
        <w:ind w:left="3848" w:hanging="360"/>
      </w:pPr>
      <w:rPr>
        <w:rFonts w:cs="Times New Roman"/>
      </w:rPr>
    </w:lvl>
    <w:lvl w:ilvl="1" w:tplc="0C0A0019" w:tentative="1">
      <w:start w:val="1"/>
      <w:numFmt w:val="lowerLetter"/>
      <w:lvlText w:val="%2."/>
      <w:lvlJc w:val="left"/>
      <w:pPr>
        <w:ind w:left="4568" w:hanging="360"/>
      </w:pPr>
      <w:rPr>
        <w:rFonts w:cs="Times New Roman"/>
      </w:rPr>
    </w:lvl>
    <w:lvl w:ilvl="2" w:tplc="0C0A001B" w:tentative="1">
      <w:start w:val="1"/>
      <w:numFmt w:val="lowerRoman"/>
      <w:lvlText w:val="%3."/>
      <w:lvlJc w:val="right"/>
      <w:pPr>
        <w:ind w:left="5288" w:hanging="180"/>
      </w:pPr>
      <w:rPr>
        <w:rFonts w:cs="Times New Roman"/>
      </w:rPr>
    </w:lvl>
    <w:lvl w:ilvl="3" w:tplc="0C0A000F" w:tentative="1">
      <w:start w:val="1"/>
      <w:numFmt w:val="decimal"/>
      <w:lvlText w:val="%4."/>
      <w:lvlJc w:val="left"/>
      <w:pPr>
        <w:ind w:left="6008" w:hanging="360"/>
      </w:pPr>
      <w:rPr>
        <w:rFonts w:cs="Times New Roman"/>
      </w:rPr>
    </w:lvl>
    <w:lvl w:ilvl="4" w:tplc="0C0A0019" w:tentative="1">
      <w:start w:val="1"/>
      <w:numFmt w:val="lowerLetter"/>
      <w:lvlText w:val="%5."/>
      <w:lvlJc w:val="left"/>
      <w:pPr>
        <w:ind w:left="6728" w:hanging="360"/>
      </w:pPr>
      <w:rPr>
        <w:rFonts w:cs="Times New Roman"/>
      </w:rPr>
    </w:lvl>
    <w:lvl w:ilvl="5" w:tplc="0C0A001B" w:tentative="1">
      <w:start w:val="1"/>
      <w:numFmt w:val="lowerRoman"/>
      <w:lvlText w:val="%6."/>
      <w:lvlJc w:val="right"/>
      <w:pPr>
        <w:ind w:left="7448" w:hanging="180"/>
      </w:pPr>
      <w:rPr>
        <w:rFonts w:cs="Times New Roman"/>
      </w:rPr>
    </w:lvl>
    <w:lvl w:ilvl="6" w:tplc="0C0A000F" w:tentative="1">
      <w:start w:val="1"/>
      <w:numFmt w:val="decimal"/>
      <w:lvlText w:val="%7."/>
      <w:lvlJc w:val="left"/>
      <w:pPr>
        <w:ind w:left="8168" w:hanging="360"/>
      </w:pPr>
      <w:rPr>
        <w:rFonts w:cs="Times New Roman"/>
      </w:rPr>
    </w:lvl>
    <w:lvl w:ilvl="7" w:tplc="0C0A0019" w:tentative="1">
      <w:start w:val="1"/>
      <w:numFmt w:val="lowerLetter"/>
      <w:lvlText w:val="%8."/>
      <w:lvlJc w:val="left"/>
      <w:pPr>
        <w:ind w:left="8888" w:hanging="360"/>
      </w:pPr>
      <w:rPr>
        <w:rFonts w:cs="Times New Roman"/>
      </w:rPr>
    </w:lvl>
    <w:lvl w:ilvl="8" w:tplc="0C0A001B" w:tentative="1">
      <w:start w:val="1"/>
      <w:numFmt w:val="lowerRoman"/>
      <w:lvlText w:val="%9."/>
      <w:lvlJc w:val="right"/>
      <w:pPr>
        <w:ind w:left="9608" w:hanging="180"/>
      </w:pPr>
      <w:rPr>
        <w:rFonts w:cs="Times New Roman"/>
      </w:rPr>
    </w:lvl>
  </w:abstractNum>
  <w:abstractNum w:abstractNumId="6" w15:restartNumberingAfterBreak="0">
    <w:nsid w:val="1FB464BF"/>
    <w:multiLevelType w:val="hybridMultilevel"/>
    <w:tmpl w:val="B81ED63C"/>
    <w:lvl w:ilvl="0" w:tplc="0C0A0017">
      <w:start w:val="1"/>
      <w:numFmt w:val="lowerLetter"/>
      <w:lvlText w:val="%1)"/>
      <w:lvlJc w:val="left"/>
      <w:pPr>
        <w:ind w:left="2629"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209404D6"/>
    <w:multiLevelType w:val="hybridMultilevel"/>
    <w:tmpl w:val="240C5F4A"/>
    <w:lvl w:ilvl="0" w:tplc="F09C28A0">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72F7D54"/>
    <w:multiLevelType w:val="hybridMultilevel"/>
    <w:tmpl w:val="67826458"/>
    <w:lvl w:ilvl="0" w:tplc="385CAAFE">
      <w:numFmt w:val="bullet"/>
      <w:lvlText w:val="-"/>
      <w:lvlJc w:val="left"/>
      <w:pPr>
        <w:ind w:left="720" w:hanging="360"/>
      </w:pPr>
      <w:rPr>
        <w:rFonts w:ascii="Courier" w:eastAsia="Times New Roman" w:hAnsi="Courier"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D47445D"/>
    <w:multiLevelType w:val="hybridMultilevel"/>
    <w:tmpl w:val="04742478"/>
    <w:lvl w:ilvl="0" w:tplc="039EFD96">
      <w:start w:val="3"/>
      <w:numFmt w:val="bullet"/>
      <w:lvlText w:val="-"/>
      <w:lvlJc w:val="left"/>
      <w:pPr>
        <w:ind w:left="720" w:hanging="360"/>
      </w:pPr>
      <w:rPr>
        <w:rFonts w:ascii="Courier" w:eastAsia="Times New Roman" w:hAnsi="Courier"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E3C5E8F"/>
    <w:multiLevelType w:val="hybridMultilevel"/>
    <w:tmpl w:val="3008176A"/>
    <w:lvl w:ilvl="0" w:tplc="0C0A0017">
      <w:start w:val="1"/>
      <w:numFmt w:val="lowerLetter"/>
      <w:lvlText w:val="%1)"/>
      <w:lvlJc w:val="left"/>
      <w:pPr>
        <w:ind w:left="1364" w:hanging="360"/>
      </w:pPr>
      <w:rPr>
        <w:rFonts w:cs="Times New Roman" w:hint="default"/>
      </w:rPr>
    </w:lvl>
    <w:lvl w:ilvl="1" w:tplc="0C0A0019" w:tentative="1">
      <w:start w:val="1"/>
      <w:numFmt w:val="lowerLetter"/>
      <w:lvlText w:val="%2."/>
      <w:lvlJc w:val="left"/>
      <w:pPr>
        <w:ind w:left="2084" w:hanging="360"/>
      </w:pPr>
      <w:rPr>
        <w:rFonts w:cs="Times New Roman"/>
      </w:rPr>
    </w:lvl>
    <w:lvl w:ilvl="2" w:tplc="0C0A001B" w:tentative="1">
      <w:start w:val="1"/>
      <w:numFmt w:val="lowerRoman"/>
      <w:lvlText w:val="%3."/>
      <w:lvlJc w:val="right"/>
      <w:pPr>
        <w:ind w:left="2804" w:hanging="180"/>
      </w:pPr>
      <w:rPr>
        <w:rFonts w:cs="Times New Roman"/>
      </w:rPr>
    </w:lvl>
    <w:lvl w:ilvl="3" w:tplc="0C0A000F" w:tentative="1">
      <w:start w:val="1"/>
      <w:numFmt w:val="decimal"/>
      <w:lvlText w:val="%4."/>
      <w:lvlJc w:val="left"/>
      <w:pPr>
        <w:ind w:left="3524" w:hanging="360"/>
      </w:pPr>
      <w:rPr>
        <w:rFonts w:cs="Times New Roman"/>
      </w:rPr>
    </w:lvl>
    <w:lvl w:ilvl="4" w:tplc="0C0A0019" w:tentative="1">
      <w:start w:val="1"/>
      <w:numFmt w:val="lowerLetter"/>
      <w:lvlText w:val="%5."/>
      <w:lvlJc w:val="left"/>
      <w:pPr>
        <w:ind w:left="4244" w:hanging="360"/>
      </w:pPr>
      <w:rPr>
        <w:rFonts w:cs="Times New Roman"/>
      </w:rPr>
    </w:lvl>
    <w:lvl w:ilvl="5" w:tplc="0C0A001B" w:tentative="1">
      <w:start w:val="1"/>
      <w:numFmt w:val="lowerRoman"/>
      <w:lvlText w:val="%6."/>
      <w:lvlJc w:val="right"/>
      <w:pPr>
        <w:ind w:left="4964" w:hanging="180"/>
      </w:pPr>
      <w:rPr>
        <w:rFonts w:cs="Times New Roman"/>
      </w:rPr>
    </w:lvl>
    <w:lvl w:ilvl="6" w:tplc="0C0A000F" w:tentative="1">
      <w:start w:val="1"/>
      <w:numFmt w:val="decimal"/>
      <w:lvlText w:val="%7."/>
      <w:lvlJc w:val="left"/>
      <w:pPr>
        <w:ind w:left="5684" w:hanging="360"/>
      </w:pPr>
      <w:rPr>
        <w:rFonts w:cs="Times New Roman"/>
      </w:rPr>
    </w:lvl>
    <w:lvl w:ilvl="7" w:tplc="0C0A0019" w:tentative="1">
      <w:start w:val="1"/>
      <w:numFmt w:val="lowerLetter"/>
      <w:lvlText w:val="%8."/>
      <w:lvlJc w:val="left"/>
      <w:pPr>
        <w:ind w:left="6404" w:hanging="360"/>
      </w:pPr>
      <w:rPr>
        <w:rFonts w:cs="Times New Roman"/>
      </w:rPr>
    </w:lvl>
    <w:lvl w:ilvl="8" w:tplc="0C0A001B" w:tentative="1">
      <w:start w:val="1"/>
      <w:numFmt w:val="lowerRoman"/>
      <w:lvlText w:val="%9."/>
      <w:lvlJc w:val="right"/>
      <w:pPr>
        <w:ind w:left="7124" w:hanging="180"/>
      </w:pPr>
      <w:rPr>
        <w:rFonts w:cs="Times New Roman"/>
      </w:rPr>
    </w:lvl>
  </w:abstractNum>
  <w:abstractNum w:abstractNumId="11" w15:restartNumberingAfterBreak="0">
    <w:nsid w:val="3B3A68E0"/>
    <w:multiLevelType w:val="hybridMultilevel"/>
    <w:tmpl w:val="570AA67E"/>
    <w:lvl w:ilvl="0" w:tplc="BCF0B70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B7656CA"/>
    <w:multiLevelType w:val="hybridMultilevel"/>
    <w:tmpl w:val="DAC8E96C"/>
    <w:lvl w:ilvl="0" w:tplc="7E4A5044">
      <w:start w:val="1"/>
      <w:numFmt w:val="decimal"/>
      <w:lvlText w:val="%1)"/>
      <w:lvlJc w:val="left"/>
      <w:pPr>
        <w:ind w:left="780" w:hanging="4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498B1DC4"/>
    <w:multiLevelType w:val="hybridMultilevel"/>
    <w:tmpl w:val="073CC570"/>
    <w:lvl w:ilvl="0" w:tplc="0C0A0017">
      <w:start w:val="1"/>
      <w:numFmt w:val="lowerLetter"/>
      <w:lvlText w:val="%1)"/>
      <w:lvlJc w:val="left"/>
      <w:pPr>
        <w:ind w:left="786"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4C354F0E"/>
    <w:multiLevelType w:val="hybridMultilevel"/>
    <w:tmpl w:val="593A62AA"/>
    <w:lvl w:ilvl="0" w:tplc="2890800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EAF686A"/>
    <w:multiLevelType w:val="hybridMultilevel"/>
    <w:tmpl w:val="194E2146"/>
    <w:lvl w:ilvl="0" w:tplc="FD5416A8">
      <w:start w:val="1"/>
      <w:numFmt w:val="lowerLetter"/>
      <w:lvlText w:val="%1)"/>
      <w:lvlJc w:val="left"/>
      <w:pPr>
        <w:ind w:left="644" w:hanging="360"/>
      </w:pPr>
      <w:rPr>
        <w:rFonts w:cs="Times New Roman" w:hint="default"/>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55A313AD"/>
    <w:multiLevelType w:val="hybridMultilevel"/>
    <w:tmpl w:val="45BA6668"/>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E552042"/>
    <w:multiLevelType w:val="hybridMultilevel"/>
    <w:tmpl w:val="913AD778"/>
    <w:lvl w:ilvl="0" w:tplc="0C0A0011">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8" w15:restartNumberingAfterBreak="0">
    <w:nsid w:val="6C123D02"/>
    <w:multiLevelType w:val="hybridMultilevel"/>
    <w:tmpl w:val="49940960"/>
    <w:lvl w:ilvl="0" w:tplc="2EDC2B16">
      <w:start w:val="1"/>
      <w:numFmt w:val="lowerRoman"/>
      <w:lvlText w:val="(%1)"/>
      <w:lvlJc w:val="left"/>
      <w:pPr>
        <w:ind w:left="2498" w:hanging="1080"/>
      </w:pPr>
      <w:rPr>
        <w:rFonts w:hint="default"/>
      </w:rPr>
    </w:lvl>
    <w:lvl w:ilvl="1" w:tplc="340A0019">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9" w15:restartNumberingAfterBreak="0">
    <w:nsid w:val="72D231EA"/>
    <w:multiLevelType w:val="hybridMultilevel"/>
    <w:tmpl w:val="AE20987E"/>
    <w:lvl w:ilvl="0" w:tplc="7332A230">
      <w:start w:val="1"/>
      <w:numFmt w:val="lowerLetter"/>
      <w:lvlText w:val="%1)"/>
      <w:lvlJc w:val="left"/>
      <w:pPr>
        <w:ind w:left="1230" w:hanging="450"/>
      </w:pPr>
      <w:rPr>
        <w:rFonts w:cs="Times New Roman" w:hint="default"/>
      </w:rPr>
    </w:lvl>
    <w:lvl w:ilvl="1" w:tplc="0C0A0019" w:tentative="1">
      <w:start w:val="1"/>
      <w:numFmt w:val="lowerLetter"/>
      <w:lvlText w:val="%2."/>
      <w:lvlJc w:val="left"/>
      <w:pPr>
        <w:ind w:left="1860" w:hanging="360"/>
      </w:pPr>
      <w:rPr>
        <w:rFonts w:cs="Times New Roman"/>
      </w:rPr>
    </w:lvl>
    <w:lvl w:ilvl="2" w:tplc="0C0A001B" w:tentative="1">
      <w:start w:val="1"/>
      <w:numFmt w:val="lowerRoman"/>
      <w:lvlText w:val="%3."/>
      <w:lvlJc w:val="right"/>
      <w:pPr>
        <w:ind w:left="2580" w:hanging="180"/>
      </w:pPr>
      <w:rPr>
        <w:rFonts w:cs="Times New Roman"/>
      </w:rPr>
    </w:lvl>
    <w:lvl w:ilvl="3" w:tplc="0C0A000F" w:tentative="1">
      <w:start w:val="1"/>
      <w:numFmt w:val="decimal"/>
      <w:lvlText w:val="%4."/>
      <w:lvlJc w:val="left"/>
      <w:pPr>
        <w:ind w:left="3300" w:hanging="360"/>
      </w:pPr>
      <w:rPr>
        <w:rFonts w:cs="Times New Roman"/>
      </w:rPr>
    </w:lvl>
    <w:lvl w:ilvl="4" w:tplc="0C0A0019" w:tentative="1">
      <w:start w:val="1"/>
      <w:numFmt w:val="lowerLetter"/>
      <w:lvlText w:val="%5."/>
      <w:lvlJc w:val="left"/>
      <w:pPr>
        <w:ind w:left="4020" w:hanging="360"/>
      </w:pPr>
      <w:rPr>
        <w:rFonts w:cs="Times New Roman"/>
      </w:rPr>
    </w:lvl>
    <w:lvl w:ilvl="5" w:tplc="0C0A001B" w:tentative="1">
      <w:start w:val="1"/>
      <w:numFmt w:val="lowerRoman"/>
      <w:lvlText w:val="%6."/>
      <w:lvlJc w:val="right"/>
      <w:pPr>
        <w:ind w:left="4740" w:hanging="180"/>
      </w:pPr>
      <w:rPr>
        <w:rFonts w:cs="Times New Roman"/>
      </w:rPr>
    </w:lvl>
    <w:lvl w:ilvl="6" w:tplc="0C0A000F" w:tentative="1">
      <w:start w:val="1"/>
      <w:numFmt w:val="decimal"/>
      <w:lvlText w:val="%7."/>
      <w:lvlJc w:val="left"/>
      <w:pPr>
        <w:ind w:left="5460" w:hanging="360"/>
      </w:pPr>
      <w:rPr>
        <w:rFonts w:cs="Times New Roman"/>
      </w:rPr>
    </w:lvl>
    <w:lvl w:ilvl="7" w:tplc="0C0A0019" w:tentative="1">
      <w:start w:val="1"/>
      <w:numFmt w:val="lowerLetter"/>
      <w:lvlText w:val="%8."/>
      <w:lvlJc w:val="left"/>
      <w:pPr>
        <w:ind w:left="6180" w:hanging="360"/>
      </w:pPr>
      <w:rPr>
        <w:rFonts w:cs="Times New Roman"/>
      </w:rPr>
    </w:lvl>
    <w:lvl w:ilvl="8" w:tplc="0C0A001B" w:tentative="1">
      <w:start w:val="1"/>
      <w:numFmt w:val="lowerRoman"/>
      <w:lvlText w:val="%9."/>
      <w:lvlJc w:val="right"/>
      <w:pPr>
        <w:ind w:left="6900" w:hanging="180"/>
      </w:pPr>
      <w:rPr>
        <w:rFonts w:cs="Times New Roman"/>
      </w:rPr>
    </w:lvl>
  </w:abstractNum>
  <w:abstractNum w:abstractNumId="20" w15:restartNumberingAfterBreak="0">
    <w:nsid w:val="74083094"/>
    <w:multiLevelType w:val="hybridMultilevel"/>
    <w:tmpl w:val="C820F684"/>
    <w:lvl w:ilvl="0" w:tplc="340A0017">
      <w:start w:val="1"/>
      <w:numFmt w:val="lowerLetter"/>
      <w:lvlText w:val="%1)"/>
      <w:lvlJc w:val="left"/>
      <w:pPr>
        <w:ind w:left="720" w:hanging="360"/>
      </w:pPr>
      <w:rPr>
        <w:rFonts w:cs="Times New Roman" w:hint="default"/>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15:restartNumberingAfterBreak="0">
    <w:nsid w:val="77390AA3"/>
    <w:multiLevelType w:val="hybridMultilevel"/>
    <w:tmpl w:val="E9BECF66"/>
    <w:lvl w:ilvl="0" w:tplc="9216CA64">
      <w:start w:val="1"/>
      <w:numFmt w:val="decimal"/>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A6A16D5"/>
    <w:multiLevelType w:val="hybridMultilevel"/>
    <w:tmpl w:val="283E43CC"/>
    <w:lvl w:ilvl="0" w:tplc="2EDC2B16">
      <w:start w:val="1"/>
      <w:numFmt w:val="low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10"/>
  </w:num>
  <w:num w:numId="3">
    <w:abstractNumId w:val="6"/>
  </w:num>
  <w:num w:numId="4">
    <w:abstractNumId w:val="7"/>
  </w:num>
  <w:num w:numId="5">
    <w:abstractNumId w:val="4"/>
  </w:num>
  <w:num w:numId="6">
    <w:abstractNumId w:val="13"/>
  </w:num>
  <w:num w:numId="7">
    <w:abstractNumId w:val="1"/>
  </w:num>
  <w:num w:numId="8">
    <w:abstractNumId w:val="12"/>
  </w:num>
  <w:num w:numId="9">
    <w:abstractNumId w:val="19"/>
  </w:num>
  <w:num w:numId="10">
    <w:abstractNumId w:val="8"/>
  </w:num>
  <w:num w:numId="11">
    <w:abstractNumId w:val="20"/>
  </w:num>
  <w:num w:numId="12">
    <w:abstractNumId w:val="5"/>
  </w:num>
  <w:num w:numId="13">
    <w:abstractNumId w:val="9"/>
  </w:num>
  <w:num w:numId="14">
    <w:abstractNumId w:val="17"/>
  </w:num>
  <w:num w:numId="15">
    <w:abstractNumId w:val="0"/>
  </w:num>
  <w:num w:numId="16">
    <w:abstractNumId w:val="16"/>
  </w:num>
  <w:num w:numId="17">
    <w:abstractNumId w:val="3"/>
  </w:num>
  <w:num w:numId="18">
    <w:abstractNumId w:val="2"/>
  </w:num>
  <w:num w:numId="19">
    <w:abstractNumId w:val="14"/>
  </w:num>
  <w:num w:numId="20">
    <w:abstractNumId w:val="18"/>
  </w:num>
  <w:num w:numId="21">
    <w:abstractNumId w:val="22"/>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F2"/>
    <w:rsid w:val="00004691"/>
    <w:rsid w:val="00004C99"/>
    <w:rsid w:val="00007BBB"/>
    <w:rsid w:val="0001053F"/>
    <w:rsid w:val="000147CB"/>
    <w:rsid w:val="00015374"/>
    <w:rsid w:val="0001773D"/>
    <w:rsid w:val="00023242"/>
    <w:rsid w:val="000233E8"/>
    <w:rsid w:val="00026E65"/>
    <w:rsid w:val="0003061D"/>
    <w:rsid w:val="00031830"/>
    <w:rsid w:val="00033C9F"/>
    <w:rsid w:val="0003552C"/>
    <w:rsid w:val="00035731"/>
    <w:rsid w:val="00035E5D"/>
    <w:rsid w:val="000367A9"/>
    <w:rsid w:val="00037884"/>
    <w:rsid w:val="0004036E"/>
    <w:rsid w:val="000446F8"/>
    <w:rsid w:val="00047B7D"/>
    <w:rsid w:val="00053C50"/>
    <w:rsid w:val="00054027"/>
    <w:rsid w:val="00054A37"/>
    <w:rsid w:val="0005718A"/>
    <w:rsid w:val="00057755"/>
    <w:rsid w:val="000609D4"/>
    <w:rsid w:val="0006248D"/>
    <w:rsid w:val="00073A3F"/>
    <w:rsid w:val="00075297"/>
    <w:rsid w:val="000766C4"/>
    <w:rsid w:val="000774C0"/>
    <w:rsid w:val="00083ABF"/>
    <w:rsid w:val="00083F06"/>
    <w:rsid w:val="00084C53"/>
    <w:rsid w:val="0008518F"/>
    <w:rsid w:val="000857CA"/>
    <w:rsid w:val="0008608D"/>
    <w:rsid w:val="000861EC"/>
    <w:rsid w:val="000902AF"/>
    <w:rsid w:val="00090BE9"/>
    <w:rsid w:val="00090EB7"/>
    <w:rsid w:val="00091141"/>
    <w:rsid w:val="000916AC"/>
    <w:rsid w:val="00095802"/>
    <w:rsid w:val="000966BF"/>
    <w:rsid w:val="0009706C"/>
    <w:rsid w:val="000A07B5"/>
    <w:rsid w:val="000A17D2"/>
    <w:rsid w:val="000A2CA2"/>
    <w:rsid w:val="000A4CF8"/>
    <w:rsid w:val="000A634A"/>
    <w:rsid w:val="000B05C4"/>
    <w:rsid w:val="000B1302"/>
    <w:rsid w:val="000B2F94"/>
    <w:rsid w:val="000B2FDC"/>
    <w:rsid w:val="000B30B1"/>
    <w:rsid w:val="000B4CF8"/>
    <w:rsid w:val="000B4D2B"/>
    <w:rsid w:val="000B638B"/>
    <w:rsid w:val="000B7C92"/>
    <w:rsid w:val="000C4D89"/>
    <w:rsid w:val="000C6540"/>
    <w:rsid w:val="000C6FD7"/>
    <w:rsid w:val="000C7F95"/>
    <w:rsid w:val="000D49F0"/>
    <w:rsid w:val="000D56AD"/>
    <w:rsid w:val="000D7EA0"/>
    <w:rsid w:val="000E3D93"/>
    <w:rsid w:val="000E59A5"/>
    <w:rsid w:val="000F114E"/>
    <w:rsid w:val="000F1B30"/>
    <w:rsid w:val="000F4D21"/>
    <w:rsid w:val="000F52A2"/>
    <w:rsid w:val="000F57E5"/>
    <w:rsid w:val="000F6151"/>
    <w:rsid w:val="001075E6"/>
    <w:rsid w:val="00110BB9"/>
    <w:rsid w:val="00113103"/>
    <w:rsid w:val="001147A6"/>
    <w:rsid w:val="00114804"/>
    <w:rsid w:val="001168D1"/>
    <w:rsid w:val="001227D8"/>
    <w:rsid w:val="00126050"/>
    <w:rsid w:val="00130D3F"/>
    <w:rsid w:val="00131E1D"/>
    <w:rsid w:val="001321E6"/>
    <w:rsid w:val="00132E97"/>
    <w:rsid w:val="00134DEA"/>
    <w:rsid w:val="00136B14"/>
    <w:rsid w:val="00136D7D"/>
    <w:rsid w:val="0013765F"/>
    <w:rsid w:val="001376F9"/>
    <w:rsid w:val="00137930"/>
    <w:rsid w:val="00140BC7"/>
    <w:rsid w:val="0014316F"/>
    <w:rsid w:val="00146130"/>
    <w:rsid w:val="0014757D"/>
    <w:rsid w:val="001477CE"/>
    <w:rsid w:val="0015090C"/>
    <w:rsid w:val="00150D95"/>
    <w:rsid w:val="00152172"/>
    <w:rsid w:val="00153A9D"/>
    <w:rsid w:val="00153FB9"/>
    <w:rsid w:val="00156271"/>
    <w:rsid w:val="00157C71"/>
    <w:rsid w:val="00161C1F"/>
    <w:rsid w:val="00162F5D"/>
    <w:rsid w:val="0016541D"/>
    <w:rsid w:val="00166827"/>
    <w:rsid w:val="001705DD"/>
    <w:rsid w:val="00172D9A"/>
    <w:rsid w:val="00174D3E"/>
    <w:rsid w:val="00175080"/>
    <w:rsid w:val="00175674"/>
    <w:rsid w:val="00175850"/>
    <w:rsid w:val="0017779D"/>
    <w:rsid w:val="00181894"/>
    <w:rsid w:val="00181C32"/>
    <w:rsid w:val="00183140"/>
    <w:rsid w:val="00183D39"/>
    <w:rsid w:val="00186576"/>
    <w:rsid w:val="00191C0E"/>
    <w:rsid w:val="001A2879"/>
    <w:rsid w:val="001B1FCA"/>
    <w:rsid w:val="001B223E"/>
    <w:rsid w:val="001B6758"/>
    <w:rsid w:val="001C0123"/>
    <w:rsid w:val="001C0695"/>
    <w:rsid w:val="001C0CD6"/>
    <w:rsid w:val="001C0E86"/>
    <w:rsid w:val="001C2A25"/>
    <w:rsid w:val="001C2D66"/>
    <w:rsid w:val="001C61A0"/>
    <w:rsid w:val="001D2729"/>
    <w:rsid w:val="001D2D06"/>
    <w:rsid w:val="001D3B96"/>
    <w:rsid w:val="001D3E65"/>
    <w:rsid w:val="001D7743"/>
    <w:rsid w:val="001E15D9"/>
    <w:rsid w:val="001E2659"/>
    <w:rsid w:val="001E5B3E"/>
    <w:rsid w:val="001F1E41"/>
    <w:rsid w:val="001F2FCD"/>
    <w:rsid w:val="001F465E"/>
    <w:rsid w:val="001F4B56"/>
    <w:rsid w:val="001F5837"/>
    <w:rsid w:val="001F6329"/>
    <w:rsid w:val="001F6932"/>
    <w:rsid w:val="001F762B"/>
    <w:rsid w:val="00200330"/>
    <w:rsid w:val="002023D7"/>
    <w:rsid w:val="0020255A"/>
    <w:rsid w:val="00202D69"/>
    <w:rsid w:val="00204924"/>
    <w:rsid w:val="00206194"/>
    <w:rsid w:val="00206F79"/>
    <w:rsid w:val="00214ABE"/>
    <w:rsid w:val="0022107D"/>
    <w:rsid w:val="002210AD"/>
    <w:rsid w:val="0022294A"/>
    <w:rsid w:val="002240FA"/>
    <w:rsid w:val="00224E0E"/>
    <w:rsid w:val="00227402"/>
    <w:rsid w:val="00231C21"/>
    <w:rsid w:val="00233F78"/>
    <w:rsid w:val="00233FD6"/>
    <w:rsid w:val="00237553"/>
    <w:rsid w:val="00246800"/>
    <w:rsid w:val="00246F99"/>
    <w:rsid w:val="002531B2"/>
    <w:rsid w:val="002532E0"/>
    <w:rsid w:val="002537F8"/>
    <w:rsid w:val="00254D02"/>
    <w:rsid w:val="002551EB"/>
    <w:rsid w:val="0025613E"/>
    <w:rsid w:val="00256293"/>
    <w:rsid w:val="0025723B"/>
    <w:rsid w:val="00260680"/>
    <w:rsid w:val="00260E1B"/>
    <w:rsid w:val="00261D8A"/>
    <w:rsid w:val="00265F8A"/>
    <w:rsid w:val="00270D1B"/>
    <w:rsid w:val="00273A4F"/>
    <w:rsid w:val="00274EF5"/>
    <w:rsid w:val="00276ABA"/>
    <w:rsid w:val="002770E1"/>
    <w:rsid w:val="002775EF"/>
    <w:rsid w:val="00280CB7"/>
    <w:rsid w:val="0028199B"/>
    <w:rsid w:val="00281FC3"/>
    <w:rsid w:val="002824EB"/>
    <w:rsid w:val="00283F01"/>
    <w:rsid w:val="00285D3C"/>
    <w:rsid w:val="002872EE"/>
    <w:rsid w:val="00287B3E"/>
    <w:rsid w:val="00294383"/>
    <w:rsid w:val="00294F46"/>
    <w:rsid w:val="002951C6"/>
    <w:rsid w:val="00297893"/>
    <w:rsid w:val="00297B5F"/>
    <w:rsid w:val="002A4B2D"/>
    <w:rsid w:val="002A6237"/>
    <w:rsid w:val="002B16C9"/>
    <w:rsid w:val="002B2254"/>
    <w:rsid w:val="002B3EE3"/>
    <w:rsid w:val="002B6315"/>
    <w:rsid w:val="002C06DF"/>
    <w:rsid w:val="002C35A7"/>
    <w:rsid w:val="002C3964"/>
    <w:rsid w:val="002D216B"/>
    <w:rsid w:val="002D349A"/>
    <w:rsid w:val="002D3FC5"/>
    <w:rsid w:val="002D4363"/>
    <w:rsid w:val="002D5349"/>
    <w:rsid w:val="002D5652"/>
    <w:rsid w:val="002D6D54"/>
    <w:rsid w:val="002D7688"/>
    <w:rsid w:val="002D77C1"/>
    <w:rsid w:val="002E12F5"/>
    <w:rsid w:val="002E330F"/>
    <w:rsid w:val="002E3A11"/>
    <w:rsid w:val="002E4568"/>
    <w:rsid w:val="002E607D"/>
    <w:rsid w:val="002E6619"/>
    <w:rsid w:val="002F0B1E"/>
    <w:rsid w:val="002F3007"/>
    <w:rsid w:val="00301890"/>
    <w:rsid w:val="00302C5B"/>
    <w:rsid w:val="0030390B"/>
    <w:rsid w:val="0030445D"/>
    <w:rsid w:val="00306291"/>
    <w:rsid w:val="00306537"/>
    <w:rsid w:val="00306651"/>
    <w:rsid w:val="00307639"/>
    <w:rsid w:val="00307A5F"/>
    <w:rsid w:val="003146DB"/>
    <w:rsid w:val="003146F3"/>
    <w:rsid w:val="003149AD"/>
    <w:rsid w:val="003149B8"/>
    <w:rsid w:val="00314B07"/>
    <w:rsid w:val="003159BF"/>
    <w:rsid w:val="00316034"/>
    <w:rsid w:val="0032236F"/>
    <w:rsid w:val="0032440F"/>
    <w:rsid w:val="00327BD3"/>
    <w:rsid w:val="00331777"/>
    <w:rsid w:val="00331BE7"/>
    <w:rsid w:val="003340D5"/>
    <w:rsid w:val="00334D00"/>
    <w:rsid w:val="00340723"/>
    <w:rsid w:val="0034124C"/>
    <w:rsid w:val="00342F3B"/>
    <w:rsid w:val="00345B5F"/>
    <w:rsid w:val="00346FFA"/>
    <w:rsid w:val="003510AC"/>
    <w:rsid w:val="00354848"/>
    <w:rsid w:val="00356C92"/>
    <w:rsid w:val="00357776"/>
    <w:rsid w:val="0036086E"/>
    <w:rsid w:val="0036090B"/>
    <w:rsid w:val="0036202F"/>
    <w:rsid w:val="0036318A"/>
    <w:rsid w:val="00363DBE"/>
    <w:rsid w:val="00367810"/>
    <w:rsid w:val="00373840"/>
    <w:rsid w:val="00377C07"/>
    <w:rsid w:val="00380122"/>
    <w:rsid w:val="0038022E"/>
    <w:rsid w:val="00380CC3"/>
    <w:rsid w:val="003857D3"/>
    <w:rsid w:val="00385EC6"/>
    <w:rsid w:val="003868CA"/>
    <w:rsid w:val="0038731D"/>
    <w:rsid w:val="0039036D"/>
    <w:rsid w:val="00390612"/>
    <w:rsid w:val="0039068B"/>
    <w:rsid w:val="003914C3"/>
    <w:rsid w:val="00393393"/>
    <w:rsid w:val="00394609"/>
    <w:rsid w:val="00396725"/>
    <w:rsid w:val="003A00B8"/>
    <w:rsid w:val="003A2044"/>
    <w:rsid w:val="003A2A3A"/>
    <w:rsid w:val="003B09B6"/>
    <w:rsid w:val="003B0B51"/>
    <w:rsid w:val="003B5C73"/>
    <w:rsid w:val="003C0FC8"/>
    <w:rsid w:val="003C3649"/>
    <w:rsid w:val="003C3B6B"/>
    <w:rsid w:val="003C5085"/>
    <w:rsid w:val="003C6C50"/>
    <w:rsid w:val="003D1480"/>
    <w:rsid w:val="003D3AC8"/>
    <w:rsid w:val="003D436D"/>
    <w:rsid w:val="003D58E4"/>
    <w:rsid w:val="003D642D"/>
    <w:rsid w:val="003E0974"/>
    <w:rsid w:val="003E2092"/>
    <w:rsid w:val="003E3156"/>
    <w:rsid w:val="003E4038"/>
    <w:rsid w:val="003E48F2"/>
    <w:rsid w:val="003E4FD3"/>
    <w:rsid w:val="003E576A"/>
    <w:rsid w:val="003E63CE"/>
    <w:rsid w:val="003E6FE9"/>
    <w:rsid w:val="003E7E8B"/>
    <w:rsid w:val="003F0085"/>
    <w:rsid w:val="003F4E10"/>
    <w:rsid w:val="003F5703"/>
    <w:rsid w:val="003F6CE3"/>
    <w:rsid w:val="003F6F56"/>
    <w:rsid w:val="00400A0F"/>
    <w:rsid w:val="00401DE6"/>
    <w:rsid w:val="004029AE"/>
    <w:rsid w:val="0040455C"/>
    <w:rsid w:val="00405B18"/>
    <w:rsid w:val="00405CDF"/>
    <w:rsid w:val="00411BC2"/>
    <w:rsid w:val="0041282B"/>
    <w:rsid w:val="004134F1"/>
    <w:rsid w:val="00414B1A"/>
    <w:rsid w:val="004156C5"/>
    <w:rsid w:val="0041794A"/>
    <w:rsid w:val="00417E43"/>
    <w:rsid w:val="00421999"/>
    <w:rsid w:val="004227E5"/>
    <w:rsid w:val="00422FEA"/>
    <w:rsid w:val="004273BB"/>
    <w:rsid w:val="00430005"/>
    <w:rsid w:val="004317CA"/>
    <w:rsid w:val="0043338E"/>
    <w:rsid w:val="004373F1"/>
    <w:rsid w:val="00441C98"/>
    <w:rsid w:val="004423BA"/>
    <w:rsid w:val="00443E90"/>
    <w:rsid w:val="0044563E"/>
    <w:rsid w:val="00446601"/>
    <w:rsid w:val="0044672D"/>
    <w:rsid w:val="00446D63"/>
    <w:rsid w:val="00454467"/>
    <w:rsid w:val="00461B87"/>
    <w:rsid w:val="00462386"/>
    <w:rsid w:val="004623CE"/>
    <w:rsid w:val="0046538D"/>
    <w:rsid w:val="0046545A"/>
    <w:rsid w:val="004709F8"/>
    <w:rsid w:val="00473EE6"/>
    <w:rsid w:val="00475882"/>
    <w:rsid w:val="00476D44"/>
    <w:rsid w:val="00480D75"/>
    <w:rsid w:val="00480EF4"/>
    <w:rsid w:val="0048209B"/>
    <w:rsid w:val="00482711"/>
    <w:rsid w:val="00483848"/>
    <w:rsid w:val="0048491E"/>
    <w:rsid w:val="00484E99"/>
    <w:rsid w:val="0048585A"/>
    <w:rsid w:val="00487469"/>
    <w:rsid w:val="0049175B"/>
    <w:rsid w:val="0049588A"/>
    <w:rsid w:val="00497C19"/>
    <w:rsid w:val="004A2E53"/>
    <w:rsid w:val="004B108B"/>
    <w:rsid w:val="004B110A"/>
    <w:rsid w:val="004B4E47"/>
    <w:rsid w:val="004B7045"/>
    <w:rsid w:val="004C00F1"/>
    <w:rsid w:val="004C2F04"/>
    <w:rsid w:val="004C37FE"/>
    <w:rsid w:val="004C3DCB"/>
    <w:rsid w:val="004C3E43"/>
    <w:rsid w:val="004C79C1"/>
    <w:rsid w:val="004D4628"/>
    <w:rsid w:val="004D681F"/>
    <w:rsid w:val="004D7249"/>
    <w:rsid w:val="004D795A"/>
    <w:rsid w:val="004D798A"/>
    <w:rsid w:val="004E1336"/>
    <w:rsid w:val="004E356E"/>
    <w:rsid w:val="004E5BA8"/>
    <w:rsid w:val="004E5D04"/>
    <w:rsid w:val="004E6A38"/>
    <w:rsid w:val="004E79C6"/>
    <w:rsid w:val="004F015F"/>
    <w:rsid w:val="004F0166"/>
    <w:rsid w:val="004F08E4"/>
    <w:rsid w:val="004F08F2"/>
    <w:rsid w:val="004F2CD6"/>
    <w:rsid w:val="004F40E1"/>
    <w:rsid w:val="004F55FB"/>
    <w:rsid w:val="004F57DE"/>
    <w:rsid w:val="00506295"/>
    <w:rsid w:val="00507ED2"/>
    <w:rsid w:val="0051355F"/>
    <w:rsid w:val="005167EB"/>
    <w:rsid w:val="005169C3"/>
    <w:rsid w:val="00516D52"/>
    <w:rsid w:val="00517E54"/>
    <w:rsid w:val="00520645"/>
    <w:rsid w:val="00520761"/>
    <w:rsid w:val="0052078D"/>
    <w:rsid w:val="00520AB5"/>
    <w:rsid w:val="0052191C"/>
    <w:rsid w:val="00521F4D"/>
    <w:rsid w:val="005233A8"/>
    <w:rsid w:val="005236B0"/>
    <w:rsid w:val="00523A24"/>
    <w:rsid w:val="00532474"/>
    <w:rsid w:val="00533B8D"/>
    <w:rsid w:val="00535299"/>
    <w:rsid w:val="00537384"/>
    <w:rsid w:val="00537725"/>
    <w:rsid w:val="00537B5E"/>
    <w:rsid w:val="0054423F"/>
    <w:rsid w:val="00547188"/>
    <w:rsid w:val="00547EFD"/>
    <w:rsid w:val="00550F80"/>
    <w:rsid w:val="00552555"/>
    <w:rsid w:val="00553D8E"/>
    <w:rsid w:val="00555B07"/>
    <w:rsid w:val="0055629A"/>
    <w:rsid w:val="00560567"/>
    <w:rsid w:val="00560CF1"/>
    <w:rsid w:val="00560FFC"/>
    <w:rsid w:val="0056198A"/>
    <w:rsid w:val="00561D9D"/>
    <w:rsid w:val="005661BA"/>
    <w:rsid w:val="0057416E"/>
    <w:rsid w:val="005748A5"/>
    <w:rsid w:val="00577592"/>
    <w:rsid w:val="00581097"/>
    <w:rsid w:val="005812F2"/>
    <w:rsid w:val="00583BF3"/>
    <w:rsid w:val="00585A62"/>
    <w:rsid w:val="005862BA"/>
    <w:rsid w:val="0058708D"/>
    <w:rsid w:val="005872B1"/>
    <w:rsid w:val="00590A2A"/>
    <w:rsid w:val="0059470B"/>
    <w:rsid w:val="00596692"/>
    <w:rsid w:val="00596985"/>
    <w:rsid w:val="00596E7F"/>
    <w:rsid w:val="005A05E1"/>
    <w:rsid w:val="005A0EEC"/>
    <w:rsid w:val="005A394A"/>
    <w:rsid w:val="005A4695"/>
    <w:rsid w:val="005A48A4"/>
    <w:rsid w:val="005A5B87"/>
    <w:rsid w:val="005B03F0"/>
    <w:rsid w:val="005B0818"/>
    <w:rsid w:val="005B0853"/>
    <w:rsid w:val="005B1024"/>
    <w:rsid w:val="005B3A1B"/>
    <w:rsid w:val="005B41E9"/>
    <w:rsid w:val="005B7E06"/>
    <w:rsid w:val="005C430C"/>
    <w:rsid w:val="005C6370"/>
    <w:rsid w:val="005C6638"/>
    <w:rsid w:val="005D1273"/>
    <w:rsid w:val="005D4DB5"/>
    <w:rsid w:val="005D5527"/>
    <w:rsid w:val="005D59F4"/>
    <w:rsid w:val="005D6688"/>
    <w:rsid w:val="005D73EB"/>
    <w:rsid w:val="005D74DE"/>
    <w:rsid w:val="005E03B9"/>
    <w:rsid w:val="005E0C23"/>
    <w:rsid w:val="005E0CD8"/>
    <w:rsid w:val="005E714B"/>
    <w:rsid w:val="005F1AA5"/>
    <w:rsid w:val="005F268C"/>
    <w:rsid w:val="005F59D0"/>
    <w:rsid w:val="006011D9"/>
    <w:rsid w:val="00602731"/>
    <w:rsid w:val="00603214"/>
    <w:rsid w:val="00605A48"/>
    <w:rsid w:val="00605E79"/>
    <w:rsid w:val="00606FBB"/>
    <w:rsid w:val="006100DF"/>
    <w:rsid w:val="00610262"/>
    <w:rsid w:val="006142F8"/>
    <w:rsid w:val="0061553E"/>
    <w:rsid w:val="006159BA"/>
    <w:rsid w:val="00615B48"/>
    <w:rsid w:val="006205F1"/>
    <w:rsid w:val="00620774"/>
    <w:rsid w:val="00622541"/>
    <w:rsid w:val="006236F2"/>
    <w:rsid w:val="00626797"/>
    <w:rsid w:val="00631D88"/>
    <w:rsid w:val="00633391"/>
    <w:rsid w:val="00636D1F"/>
    <w:rsid w:val="00637765"/>
    <w:rsid w:val="00641581"/>
    <w:rsid w:val="00641C1E"/>
    <w:rsid w:val="00641FAC"/>
    <w:rsid w:val="006425A3"/>
    <w:rsid w:val="006440D6"/>
    <w:rsid w:val="00644A2B"/>
    <w:rsid w:val="006458E1"/>
    <w:rsid w:val="00645CDD"/>
    <w:rsid w:val="0064656A"/>
    <w:rsid w:val="006508DF"/>
    <w:rsid w:val="006513FA"/>
    <w:rsid w:val="00651A1E"/>
    <w:rsid w:val="00653C43"/>
    <w:rsid w:val="00656BB8"/>
    <w:rsid w:val="00657BC3"/>
    <w:rsid w:val="00661305"/>
    <w:rsid w:val="006613A9"/>
    <w:rsid w:val="00661599"/>
    <w:rsid w:val="006617BF"/>
    <w:rsid w:val="00663102"/>
    <w:rsid w:val="00663302"/>
    <w:rsid w:val="006639BC"/>
    <w:rsid w:val="00670B2F"/>
    <w:rsid w:val="00672950"/>
    <w:rsid w:val="00675D7F"/>
    <w:rsid w:val="00681D76"/>
    <w:rsid w:val="006820BA"/>
    <w:rsid w:val="00683246"/>
    <w:rsid w:val="006837E2"/>
    <w:rsid w:val="006844A4"/>
    <w:rsid w:val="00685AE8"/>
    <w:rsid w:val="00685CD7"/>
    <w:rsid w:val="00686E15"/>
    <w:rsid w:val="00687D36"/>
    <w:rsid w:val="00691D55"/>
    <w:rsid w:val="006929D7"/>
    <w:rsid w:val="0069573E"/>
    <w:rsid w:val="00696200"/>
    <w:rsid w:val="006966A8"/>
    <w:rsid w:val="00696EBB"/>
    <w:rsid w:val="00697D6E"/>
    <w:rsid w:val="006A01AA"/>
    <w:rsid w:val="006A01C4"/>
    <w:rsid w:val="006A0D80"/>
    <w:rsid w:val="006A3B3C"/>
    <w:rsid w:val="006A41B5"/>
    <w:rsid w:val="006A49BC"/>
    <w:rsid w:val="006B1621"/>
    <w:rsid w:val="006B338B"/>
    <w:rsid w:val="006B4C61"/>
    <w:rsid w:val="006B786C"/>
    <w:rsid w:val="006B7C9A"/>
    <w:rsid w:val="006B7F6C"/>
    <w:rsid w:val="006C0F25"/>
    <w:rsid w:val="006C23B8"/>
    <w:rsid w:val="006C3767"/>
    <w:rsid w:val="006C5E34"/>
    <w:rsid w:val="006C6156"/>
    <w:rsid w:val="006D053F"/>
    <w:rsid w:val="006D1114"/>
    <w:rsid w:val="006D2D88"/>
    <w:rsid w:val="006D495C"/>
    <w:rsid w:val="006D54FD"/>
    <w:rsid w:val="006D7408"/>
    <w:rsid w:val="006D7F92"/>
    <w:rsid w:val="006E156E"/>
    <w:rsid w:val="006E18CB"/>
    <w:rsid w:val="006E1C2D"/>
    <w:rsid w:val="006E5131"/>
    <w:rsid w:val="006E73A7"/>
    <w:rsid w:val="006F0B47"/>
    <w:rsid w:val="006F193D"/>
    <w:rsid w:val="006F2DA5"/>
    <w:rsid w:val="006F3D92"/>
    <w:rsid w:val="006F58D7"/>
    <w:rsid w:val="006F60EB"/>
    <w:rsid w:val="0070145E"/>
    <w:rsid w:val="007019CD"/>
    <w:rsid w:val="0070233C"/>
    <w:rsid w:val="0070315D"/>
    <w:rsid w:val="007044D0"/>
    <w:rsid w:val="00710FF7"/>
    <w:rsid w:val="007126A6"/>
    <w:rsid w:val="00712957"/>
    <w:rsid w:val="0071328C"/>
    <w:rsid w:val="00714730"/>
    <w:rsid w:val="00715CA9"/>
    <w:rsid w:val="00717621"/>
    <w:rsid w:val="00727950"/>
    <w:rsid w:val="00727C19"/>
    <w:rsid w:val="00732903"/>
    <w:rsid w:val="007334B5"/>
    <w:rsid w:val="007410F9"/>
    <w:rsid w:val="00741429"/>
    <w:rsid w:val="0074160D"/>
    <w:rsid w:val="0074215F"/>
    <w:rsid w:val="00750735"/>
    <w:rsid w:val="00750C38"/>
    <w:rsid w:val="00753716"/>
    <w:rsid w:val="00753978"/>
    <w:rsid w:val="00753F51"/>
    <w:rsid w:val="007555CF"/>
    <w:rsid w:val="007563AB"/>
    <w:rsid w:val="00757B17"/>
    <w:rsid w:val="007644CB"/>
    <w:rsid w:val="00766552"/>
    <w:rsid w:val="0076699A"/>
    <w:rsid w:val="0076778C"/>
    <w:rsid w:val="00770ADA"/>
    <w:rsid w:val="00771669"/>
    <w:rsid w:val="00772BCF"/>
    <w:rsid w:val="007742F8"/>
    <w:rsid w:val="00777108"/>
    <w:rsid w:val="0078439D"/>
    <w:rsid w:val="00785615"/>
    <w:rsid w:val="00787CD0"/>
    <w:rsid w:val="007973B7"/>
    <w:rsid w:val="007A39A3"/>
    <w:rsid w:val="007A3E16"/>
    <w:rsid w:val="007B002D"/>
    <w:rsid w:val="007B2EE9"/>
    <w:rsid w:val="007B425D"/>
    <w:rsid w:val="007B5FA6"/>
    <w:rsid w:val="007B6840"/>
    <w:rsid w:val="007B7A4B"/>
    <w:rsid w:val="007C4AC2"/>
    <w:rsid w:val="007C56D1"/>
    <w:rsid w:val="007C5A31"/>
    <w:rsid w:val="007C7614"/>
    <w:rsid w:val="007D09BD"/>
    <w:rsid w:val="007D1148"/>
    <w:rsid w:val="007D3AF0"/>
    <w:rsid w:val="007D4F19"/>
    <w:rsid w:val="007D6632"/>
    <w:rsid w:val="007E0CA7"/>
    <w:rsid w:val="007E1092"/>
    <w:rsid w:val="007E4B7C"/>
    <w:rsid w:val="007E5693"/>
    <w:rsid w:val="007E6941"/>
    <w:rsid w:val="007E76EE"/>
    <w:rsid w:val="007F1BB9"/>
    <w:rsid w:val="007F2422"/>
    <w:rsid w:val="007F2BDC"/>
    <w:rsid w:val="007F7D88"/>
    <w:rsid w:val="0080204D"/>
    <w:rsid w:val="00802962"/>
    <w:rsid w:val="0080372C"/>
    <w:rsid w:val="00803A3E"/>
    <w:rsid w:val="008057DE"/>
    <w:rsid w:val="0080627E"/>
    <w:rsid w:val="00806974"/>
    <w:rsid w:val="00810E25"/>
    <w:rsid w:val="00810E51"/>
    <w:rsid w:val="0081308F"/>
    <w:rsid w:val="008135F5"/>
    <w:rsid w:val="00813C32"/>
    <w:rsid w:val="0081494E"/>
    <w:rsid w:val="00815D48"/>
    <w:rsid w:val="00821C12"/>
    <w:rsid w:val="00823DFE"/>
    <w:rsid w:val="00824F23"/>
    <w:rsid w:val="008300BF"/>
    <w:rsid w:val="0083012E"/>
    <w:rsid w:val="00830D15"/>
    <w:rsid w:val="008326F9"/>
    <w:rsid w:val="00833CC4"/>
    <w:rsid w:val="00835731"/>
    <w:rsid w:val="00836FA6"/>
    <w:rsid w:val="00837B20"/>
    <w:rsid w:val="008410AE"/>
    <w:rsid w:val="0084292D"/>
    <w:rsid w:val="00842DFE"/>
    <w:rsid w:val="0084404B"/>
    <w:rsid w:val="0084480A"/>
    <w:rsid w:val="008453F7"/>
    <w:rsid w:val="0084663B"/>
    <w:rsid w:val="00851038"/>
    <w:rsid w:val="008528A6"/>
    <w:rsid w:val="00852C70"/>
    <w:rsid w:val="00854773"/>
    <w:rsid w:val="00856519"/>
    <w:rsid w:val="00857EAA"/>
    <w:rsid w:val="008600F5"/>
    <w:rsid w:val="0086058B"/>
    <w:rsid w:val="00861307"/>
    <w:rsid w:val="00871890"/>
    <w:rsid w:val="00872935"/>
    <w:rsid w:val="008734DC"/>
    <w:rsid w:val="00873D53"/>
    <w:rsid w:val="00875130"/>
    <w:rsid w:val="0087585E"/>
    <w:rsid w:val="00876F9B"/>
    <w:rsid w:val="00877576"/>
    <w:rsid w:val="00881F77"/>
    <w:rsid w:val="00882B90"/>
    <w:rsid w:val="00885605"/>
    <w:rsid w:val="00886216"/>
    <w:rsid w:val="00886B22"/>
    <w:rsid w:val="00887B5C"/>
    <w:rsid w:val="00890B09"/>
    <w:rsid w:val="00891BD3"/>
    <w:rsid w:val="0089270D"/>
    <w:rsid w:val="008945D7"/>
    <w:rsid w:val="008958E4"/>
    <w:rsid w:val="00896A3B"/>
    <w:rsid w:val="008A0547"/>
    <w:rsid w:val="008A3AA8"/>
    <w:rsid w:val="008A54F3"/>
    <w:rsid w:val="008A6300"/>
    <w:rsid w:val="008A7705"/>
    <w:rsid w:val="008A7E2B"/>
    <w:rsid w:val="008B1529"/>
    <w:rsid w:val="008B3960"/>
    <w:rsid w:val="008B41E2"/>
    <w:rsid w:val="008B7419"/>
    <w:rsid w:val="008B76BD"/>
    <w:rsid w:val="008B7A03"/>
    <w:rsid w:val="008C0D15"/>
    <w:rsid w:val="008C2345"/>
    <w:rsid w:val="008C442F"/>
    <w:rsid w:val="008C6C0C"/>
    <w:rsid w:val="008C7583"/>
    <w:rsid w:val="008C7D45"/>
    <w:rsid w:val="008D0258"/>
    <w:rsid w:val="008D1EF7"/>
    <w:rsid w:val="008D6AE4"/>
    <w:rsid w:val="008D71ED"/>
    <w:rsid w:val="008E1D7E"/>
    <w:rsid w:val="008E2B13"/>
    <w:rsid w:val="008E362C"/>
    <w:rsid w:val="008E5001"/>
    <w:rsid w:val="008E5BB5"/>
    <w:rsid w:val="008E617A"/>
    <w:rsid w:val="008F01FF"/>
    <w:rsid w:val="008F1005"/>
    <w:rsid w:val="008F27C1"/>
    <w:rsid w:val="008F2BF6"/>
    <w:rsid w:val="008F3114"/>
    <w:rsid w:val="008F7562"/>
    <w:rsid w:val="00900AB0"/>
    <w:rsid w:val="009010F5"/>
    <w:rsid w:val="00903E2D"/>
    <w:rsid w:val="00904AB4"/>
    <w:rsid w:val="00905102"/>
    <w:rsid w:val="009058EE"/>
    <w:rsid w:val="00906F2E"/>
    <w:rsid w:val="00912780"/>
    <w:rsid w:val="0091455A"/>
    <w:rsid w:val="00914DA0"/>
    <w:rsid w:val="00916418"/>
    <w:rsid w:val="00916ADE"/>
    <w:rsid w:val="00921181"/>
    <w:rsid w:val="009247B7"/>
    <w:rsid w:val="00927685"/>
    <w:rsid w:val="00930AFC"/>
    <w:rsid w:val="00930E92"/>
    <w:rsid w:val="009336E2"/>
    <w:rsid w:val="00937966"/>
    <w:rsid w:val="00937F6B"/>
    <w:rsid w:val="009408B8"/>
    <w:rsid w:val="0094163E"/>
    <w:rsid w:val="00943C6F"/>
    <w:rsid w:val="00950099"/>
    <w:rsid w:val="009512D5"/>
    <w:rsid w:val="0095289D"/>
    <w:rsid w:val="00953AF0"/>
    <w:rsid w:val="00954D73"/>
    <w:rsid w:val="009557DA"/>
    <w:rsid w:val="00957796"/>
    <w:rsid w:val="00960DBC"/>
    <w:rsid w:val="009614D3"/>
    <w:rsid w:val="009622FD"/>
    <w:rsid w:val="00965BE4"/>
    <w:rsid w:val="0097557A"/>
    <w:rsid w:val="00981A57"/>
    <w:rsid w:val="00981C88"/>
    <w:rsid w:val="0098239D"/>
    <w:rsid w:val="00983F6F"/>
    <w:rsid w:val="0098439D"/>
    <w:rsid w:val="00985089"/>
    <w:rsid w:val="00985D21"/>
    <w:rsid w:val="0099081A"/>
    <w:rsid w:val="00992DF0"/>
    <w:rsid w:val="00993F8A"/>
    <w:rsid w:val="00993FD7"/>
    <w:rsid w:val="009943B6"/>
    <w:rsid w:val="009978E6"/>
    <w:rsid w:val="009A0305"/>
    <w:rsid w:val="009A6C28"/>
    <w:rsid w:val="009B3C2C"/>
    <w:rsid w:val="009B693B"/>
    <w:rsid w:val="009C3384"/>
    <w:rsid w:val="009C3848"/>
    <w:rsid w:val="009C522F"/>
    <w:rsid w:val="009C6720"/>
    <w:rsid w:val="009D0357"/>
    <w:rsid w:val="009D0466"/>
    <w:rsid w:val="009D1395"/>
    <w:rsid w:val="009D3719"/>
    <w:rsid w:val="009D3A6D"/>
    <w:rsid w:val="009D4C11"/>
    <w:rsid w:val="009D6C92"/>
    <w:rsid w:val="009D6F13"/>
    <w:rsid w:val="009E0ACF"/>
    <w:rsid w:val="009E416B"/>
    <w:rsid w:val="009E6006"/>
    <w:rsid w:val="009E6FD1"/>
    <w:rsid w:val="009E7627"/>
    <w:rsid w:val="009F03B9"/>
    <w:rsid w:val="009F4DED"/>
    <w:rsid w:val="009F7E14"/>
    <w:rsid w:val="00A038F5"/>
    <w:rsid w:val="00A05692"/>
    <w:rsid w:val="00A0664A"/>
    <w:rsid w:val="00A06C63"/>
    <w:rsid w:val="00A07269"/>
    <w:rsid w:val="00A07420"/>
    <w:rsid w:val="00A11B82"/>
    <w:rsid w:val="00A1334E"/>
    <w:rsid w:val="00A1436B"/>
    <w:rsid w:val="00A14C3B"/>
    <w:rsid w:val="00A15136"/>
    <w:rsid w:val="00A2011E"/>
    <w:rsid w:val="00A22627"/>
    <w:rsid w:val="00A22D67"/>
    <w:rsid w:val="00A265D9"/>
    <w:rsid w:val="00A26926"/>
    <w:rsid w:val="00A279DF"/>
    <w:rsid w:val="00A27E70"/>
    <w:rsid w:val="00A30B0B"/>
    <w:rsid w:val="00A328CF"/>
    <w:rsid w:val="00A32B7A"/>
    <w:rsid w:val="00A32FF5"/>
    <w:rsid w:val="00A33088"/>
    <w:rsid w:val="00A3340B"/>
    <w:rsid w:val="00A3644C"/>
    <w:rsid w:val="00A364AF"/>
    <w:rsid w:val="00A36C0D"/>
    <w:rsid w:val="00A36D20"/>
    <w:rsid w:val="00A41D7D"/>
    <w:rsid w:val="00A43542"/>
    <w:rsid w:val="00A43AC5"/>
    <w:rsid w:val="00A4478D"/>
    <w:rsid w:val="00A473B9"/>
    <w:rsid w:val="00A47812"/>
    <w:rsid w:val="00A5107C"/>
    <w:rsid w:val="00A5131A"/>
    <w:rsid w:val="00A62D70"/>
    <w:rsid w:val="00A63566"/>
    <w:rsid w:val="00A64F3C"/>
    <w:rsid w:val="00A655CD"/>
    <w:rsid w:val="00A66342"/>
    <w:rsid w:val="00A66F5E"/>
    <w:rsid w:val="00A71145"/>
    <w:rsid w:val="00A71ADB"/>
    <w:rsid w:val="00A7244A"/>
    <w:rsid w:val="00A732A2"/>
    <w:rsid w:val="00A732A8"/>
    <w:rsid w:val="00A75114"/>
    <w:rsid w:val="00A7659A"/>
    <w:rsid w:val="00A82E40"/>
    <w:rsid w:val="00A84631"/>
    <w:rsid w:val="00A847B1"/>
    <w:rsid w:val="00A849D7"/>
    <w:rsid w:val="00A85475"/>
    <w:rsid w:val="00A875E4"/>
    <w:rsid w:val="00A97373"/>
    <w:rsid w:val="00A975A5"/>
    <w:rsid w:val="00AA11C8"/>
    <w:rsid w:val="00AA27DF"/>
    <w:rsid w:val="00AA6ED0"/>
    <w:rsid w:val="00AB102F"/>
    <w:rsid w:val="00AB1A15"/>
    <w:rsid w:val="00AB4EB1"/>
    <w:rsid w:val="00AB522A"/>
    <w:rsid w:val="00AB560F"/>
    <w:rsid w:val="00AB7867"/>
    <w:rsid w:val="00AC382E"/>
    <w:rsid w:val="00AC6DBD"/>
    <w:rsid w:val="00AC78ED"/>
    <w:rsid w:val="00AD0C11"/>
    <w:rsid w:val="00AD11FF"/>
    <w:rsid w:val="00AD179E"/>
    <w:rsid w:val="00AD2640"/>
    <w:rsid w:val="00AD6971"/>
    <w:rsid w:val="00AD6A8E"/>
    <w:rsid w:val="00AD7373"/>
    <w:rsid w:val="00AD7C15"/>
    <w:rsid w:val="00AE012D"/>
    <w:rsid w:val="00AE0D3B"/>
    <w:rsid w:val="00AE24DC"/>
    <w:rsid w:val="00AE5C2F"/>
    <w:rsid w:val="00AF1520"/>
    <w:rsid w:val="00AF2639"/>
    <w:rsid w:val="00B007EB"/>
    <w:rsid w:val="00B00AD8"/>
    <w:rsid w:val="00B03CC9"/>
    <w:rsid w:val="00B05F2D"/>
    <w:rsid w:val="00B10880"/>
    <w:rsid w:val="00B118ED"/>
    <w:rsid w:val="00B13808"/>
    <w:rsid w:val="00B147DB"/>
    <w:rsid w:val="00B16869"/>
    <w:rsid w:val="00B177B3"/>
    <w:rsid w:val="00B217DB"/>
    <w:rsid w:val="00B23098"/>
    <w:rsid w:val="00B24011"/>
    <w:rsid w:val="00B253C7"/>
    <w:rsid w:val="00B34554"/>
    <w:rsid w:val="00B348BB"/>
    <w:rsid w:val="00B355EB"/>
    <w:rsid w:val="00B35B98"/>
    <w:rsid w:val="00B360D6"/>
    <w:rsid w:val="00B41103"/>
    <w:rsid w:val="00B41BC8"/>
    <w:rsid w:val="00B42C81"/>
    <w:rsid w:val="00B512DB"/>
    <w:rsid w:val="00B54469"/>
    <w:rsid w:val="00B545D5"/>
    <w:rsid w:val="00B56B40"/>
    <w:rsid w:val="00B6441A"/>
    <w:rsid w:val="00B67AAB"/>
    <w:rsid w:val="00B67F7A"/>
    <w:rsid w:val="00B7173B"/>
    <w:rsid w:val="00B71C57"/>
    <w:rsid w:val="00B7214B"/>
    <w:rsid w:val="00B73B28"/>
    <w:rsid w:val="00B73DDA"/>
    <w:rsid w:val="00B756F1"/>
    <w:rsid w:val="00B76B96"/>
    <w:rsid w:val="00B77E80"/>
    <w:rsid w:val="00B87187"/>
    <w:rsid w:val="00B87E4F"/>
    <w:rsid w:val="00B922BE"/>
    <w:rsid w:val="00B92FF2"/>
    <w:rsid w:val="00B94A21"/>
    <w:rsid w:val="00B9676C"/>
    <w:rsid w:val="00BA4121"/>
    <w:rsid w:val="00BA7441"/>
    <w:rsid w:val="00BA7564"/>
    <w:rsid w:val="00BA7C28"/>
    <w:rsid w:val="00BB04CD"/>
    <w:rsid w:val="00BB174D"/>
    <w:rsid w:val="00BB3662"/>
    <w:rsid w:val="00BB5625"/>
    <w:rsid w:val="00BC3764"/>
    <w:rsid w:val="00BC37C4"/>
    <w:rsid w:val="00BC3DC4"/>
    <w:rsid w:val="00BC4D80"/>
    <w:rsid w:val="00BC5B06"/>
    <w:rsid w:val="00BC7AE4"/>
    <w:rsid w:val="00BD1764"/>
    <w:rsid w:val="00BD2986"/>
    <w:rsid w:val="00BD7131"/>
    <w:rsid w:val="00BE1B5D"/>
    <w:rsid w:val="00BE475C"/>
    <w:rsid w:val="00BE58E7"/>
    <w:rsid w:val="00BE6EC8"/>
    <w:rsid w:val="00BF0CB2"/>
    <w:rsid w:val="00BF2394"/>
    <w:rsid w:val="00BF2D1F"/>
    <w:rsid w:val="00BF35FF"/>
    <w:rsid w:val="00BF5B58"/>
    <w:rsid w:val="00BF607C"/>
    <w:rsid w:val="00BF61FD"/>
    <w:rsid w:val="00BF67BC"/>
    <w:rsid w:val="00BF7CEF"/>
    <w:rsid w:val="00C000D5"/>
    <w:rsid w:val="00C0083A"/>
    <w:rsid w:val="00C00C9B"/>
    <w:rsid w:val="00C012B4"/>
    <w:rsid w:val="00C06F5B"/>
    <w:rsid w:val="00C10148"/>
    <w:rsid w:val="00C12D59"/>
    <w:rsid w:val="00C134B3"/>
    <w:rsid w:val="00C145B4"/>
    <w:rsid w:val="00C21897"/>
    <w:rsid w:val="00C22EB8"/>
    <w:rsid w:val="00C24F91"/>
    <w:rsid w:val="00C266B4"/>
    <w:rsid w:val="00C30CF1"/>
    <w:rsid w:val="00C31935"/>
    <w:rsid w:val="00C332F0"/>
    <w:rsid w:val="00C337CB"/>
    <w:rsid w:val="00C362C2"/>
    <w:rsid w:val="00C4195A"/>
    <w:rsid w:val="00C45B77"/>
    <w:rsid w:val="00C468A5"/>
    <w:rsid w:val="00C5110B"/>
    <w:rsid w:val="00C51807"/>
    <w:rsid w:val="00C51AA5"/>
    <w:rsid w:val="00C53372"/>
    <w:rsid w:val="00C537D7"/>
    <w:rsid w:val="00C547B2"/>
    <w:rsid w:val="00C5496D"/>
    <w:rsid w:val="00C55D0D"/>
    <w:rsid w:val="00C56F17"/>
    <w:rsid w:val="00C570DB"/>
    <w:rsid w:val="00C57E84"/>
    <w:rsid w:val="00C60DD7"/>
    <w:rsid w:val="00C6536F"/>
    <w:rsid w:val="00C66485"/>
    <w:rsid w:val="00C7025E"/>
    <w:rsid w:val="00C70C0C"/>
    <w:rsid w:val="00C721C3"/>
    <w:rsid w:val="00C735C7"/>
    <w:rsid w:val="00C76DCD"/>
    <w:rsid w:val="00C77321"/>
    <w:rsid w:val="00C82962"/>
    <w:rsid w:val="00C8345A"/>
    <w:rsid w:val="00C83FAD"/>
    <w:rsid w:val="00C84C58"/>
    <w:rsid w:val="00C84FE6"/>
    <w:rsid w:val="00C8532C"/>
    <w:rsid w:val="00C8718C"/>
    <w:rsid w:val="00C87577"/>
    <w:rsid w:val="00C87A18"/>
    <w:rsid w:val="00C92340"/>
    <w:rsid w:val="00C93D74"/>
    <w:rsid w:val="00C9542A"/>
    <w:rsid w:val="00C9624C"/>
    <w:rsid w:val="00C96ABB"/>
    <w:rsid w:val="00C9710A"/>
    <w:rsid w:val="00CA2571"/>
    <w:rsid w:val="00CA379F"/>
    <w:rsid w:val="00CA4A2D"/>
    <w:rsid w:val="00CA701C"/>
    <w:rsid w:val="00CA7169"/>
    <w:rsid w:val="00CA7CEE"/>
    <w:rsid w:val="00CB6226"/>
    <w:rsid w:val="00CB6CAE"/>
    <w:rsid w:val="00CB72A6"/>
    <w:rsid w:val="00CB7AC4"/>
    <w:rsid w:val="00CB7B1D"/>
    <w:rsid w:val="00CC0668"/>
    <w:rsid w:val="00CC1036"/>
    <w:rsid w:val="00CC17CF"/>
    <w:rsid w:val="00CC28BA"/>
    <w:rsid w:val="00CC45CB"/>
    <w:rsid w:val="00CC53D5"/>
    <w:rsid w:val="00CC5A28"/>
    <w:rsid w:val="00CC6C86"/>
    <w:rsid w:val="00CC7D60"/>
    <w:rsid w:val="00CD2430"/>
    <w:rsid w:val="00CD385F"/>
    <w:rsid w:val="00CD6C5B"/>
    <w:rsid w:val="00CE04F3"/>
    <w:rsid w:val="00CE0ECC"/>
    <w:rsid w:val="00CE11E4"/>
    <w:rsid w:val="00CF0355"/>
    <w:rsid w:val="00CF06EB"/>
    <w:rsid w:val="00CF162F"/>
    <w:rsid w:val="00CF193D"/>
    <w:rsid w:val="00CF3692"/>
    <w:rsid w:val="00CF50D6"/>
    <w:rsid w:val="00D023DB"/>
    <w:rsid w:val="00D05079"/>
    <w:rsid w:val="00D0795A"/>
    <w:rsid w:val="00D10400"/>
    <w:rsid w:val="00D10AA9"/>
    <w:rsid w:val="00D1215D"/>
    <w:rsid w:val="00D1253A"/>
    <w:rsid w:val="00D12A81"/>
    <w:rsid w:val="00D141B5"/>
    <w:rsid w:val="00D14A9C"/>
    <w:rsid w:val="00D15C49"/>
    <w:rsid w:val="00D20851"/>
    <w:rsid w:val="00D23537"/>
    <w:rsid w:val="00D25F8E"/>
    <w:rsid w:val="00D26152"/>
    <w:rsid w:val="00D35386"/>
    <w:rsid w:val="00D35D54"/>
    <w:rsid w:val="00D37D91"/>
    <w:rsid w:val="00D42987"/>
    <w:rsid w:val="00D524B3"/>
    <w:rsid w:val="00D541E0"/>
    <w:rsid w:val="00D54DBB"/>
    <w:rsid w:val="00D54E7A"/>
    <w:rsid w:val="00D55C9F"/>
    <w:rsid w:val="00D55E6E"/>
    <w:rsid w:val="00D60449"/>
    <w:rsid w:val="00D6254F"/>
    <w:rsid w:val="00D63AD1"/>
    <w:rsid w:val="00D63C3A"/>
    <w:rsid w:val="00D63C75"/>
    <w:rsid w:val="00D63DF9"/>
    <w:rsid w:val="00D6675F"/>
    <w:rsid w:val="00D7398D"/>
    <w:rsid w:val="00D75790"/>
    <w:rsid w:val="00D75909"/>
    <w:rsid w:val="00D80D9C"/>
    <w:rsid w:val="00D811BD"/>
    <w:rsid w:val="00D82260"/>
    <w:rsid w:val="00D87D50"/>
    <w:rsid w:val="00D900E8"/>
    <w:rsid w:val="00D90625"/>
    <w:rsid w:val="00D90819"/>
    <w:rsid w:val="00D91E18"/>
    <w:rsid w:val="00D92069"/>
    <w:rsid w:val="00D9238C"/>
    <w:rsid w:val="00D95093"/>
    <w:rsid w:val="00D9551C"/>
    <w:rsid w:val="00DA05E1"/>
    <w:rsid w:val="00DA0E32"/>
    <w:rsid w:val="00DA1862"/>
    <w:rsid w:val="00DA195F"/>
    <w:rsid w:val="00DA3049"/>
    <w:rsid w:val="00DA7AF9"/>
    <w:rsid w:val="00DB190E"/>
    <w:rsid w:val="00DC100B"/>
    <w:rsid w:val="00DC2BBC"/>
    <w:rsid w:val="00DC486E"/>
    <w:rsid w:val="00DC5FE2"/>
    <w:rsid w:val="00DC69E0"/>
    <w:rsid w:val="00DD091C"/>
    <w:rsid w:val="00DD4CF8"/>
    <w:rsid w:val="00DD77F6"/>
    <w:rsid w:val="00DE027F"/>
    <w:rsid w:val="00DE0788"/>
    <w:rsid w:val="00DE26D9"/>
    <w:rsid w:val="00DE2996"/>
    <w:rsid w:val="00DE2E81"/>
    <w:rsid w:val="00DE2FE2"/>
    <w:rsid w:val="00DE5275"/>
    <w:rsid w:val="00DE6AB4"/>
    <w:rsid w:val="00DE79E0"/>
    <w:rsid w:val="00DF1472"/>
    <w:rsid w:val="00DF17A4"/>
    <w:rsid w:val="00DF67D5"/>
    <w:rsid w:val="00DF735C"/>
    <w:rsid w:val="00DF7CB0"/>
    <w:rsid w:val="00E009AF"/>
    <w:rsid w:val="00E020BD"/>
    <w:rsid w:val="00E02AC0"/>
    <w:rsid w:val="00E02AF5"/>
    <w:rsid w:val="00E12519"/>
    <w:rsid w:val="00E12A9F"/>
    <w:rsid w:val="00E1337F"/>
    <w:rsid w:val="00E13AFA"/>
    <w:rsid w:val="00E15134"/>
    <w:rsid w:val="00E155E3"/>
    <w:rsid w:val="00E16FDE"/>
    <w:rsid w:val="00E23660"/>
    <w:rsid w:val="00E25C70"/>
    <w:rsid w:val="00E26298"/>
    <w:rsid w:val="00E279A4"/>
    <w:rsid w:val="00E30620"/>
    <w:rsid w:val="00E32E92"/>
    <w:rsid w:val="00E35BEC"/>
    <w:rsid w:val="00E36505"/>
    <w:rsid w:val="00E36CC3"/>
    <w:rsid w:val="00E37686"/>
    <w:rsid w:val="00E40E29"/>
    <w:rsid w:val="00E40F77"/>
    <w:rsid w:val="00E436F0"/>
    <w:rsid w:val="00E44696"/>
    <w:rsid w:val="00E4474F"/>
    <w:rsid w:val="00E539AE"/>
    <w:rsid w:val="00E54E97"/>
    <w:rsid w:val="00E703DE"/>
    <w:rsid w:val="00E704C1"/>
    <w:rsid w:val="00E72FD1"/>
    <w:rsid w:val="00E74F72"/>
    <w:rsid w:val="00E84B86"/>
    <w:rsid w:val="00E8560A"/>
    <w:rsid w:val="00E87F05"/>
    <w:rsid w:val="00EA241D"/>
    <w:rsid w:val="00EA2630"/>
    <w:rsid w:val="00EA28C3"/>
    <w:rsid w:val="00EA2980"/>
    <w:rsid w:val="00EA334E"/>
    <w:rsid w:val="00EA5921"/>
    <w:rsid w:val="00EA7FC8"/>
    <w:rsid w:val="00EB0B50"/>
    <w:rsid w:val="00EB0BEB"/>
    <w:rsid w:val="00EB10C3"/>
    <w:rsid w:val="00EB223D"/>
    <w:rsid w:val="00EB2A93"/>
    <w:rsid w:val="00EB2ACB"/>
    <w:rsid w:val="00EB5476"/>
    <w:rsid w:val="00EB5981"/>
    <w:rsid w:val="00EB70A4"/>
    <w:rsid w:val="00EB7130"/>
    <w:rsid w:val="00EB7328"/>
    <w:rsid w:val="00EB7F28"/>
    <w:rsid w:val="00EC15BB"/>
    <w:rsid w:val="00EC49A5"/>
    <w:rsid w:val="00EC4EDE"/>
    <w:rsid w:val="00ED0B74"/>
    <w:rsid w:val="00ED1464"/>
    <w:rsid w:val="00ED2683"/>
    <w:rsid w:val="00ED270D"/>
    <w:rsid w:val="00ED372A"/>
    <w:rsid w:val="00ED471E"/>
    <w:rsid w:val="00EE292F"/>
    <w:rsid w:val="00EE2C99"/>
    <w:rsid w:val="00EE37D0"/>
    <w:rsid w:val="00EE5E25"/>
    <w:rsid w:val="00EE609F"/>
    <w:rsid w:val="00EE6DDB"/>
    <w:rsid w:val="00EF0BDE"/>
    <w:rsid w:val="00EF4C7A"/>
    <w:rsid w:val="00EF6C75"/>
    <w:rsid w:val="00F06F31"/>
    <w:rsid w:val="00F07434"/>
    <w:rsid w:val="00F12BB0"/>
    <w:rsid w:val="00F12EE7"/>
    <w:rsid w:val="00F134FB"/>
    <w:rsid w:val="00F13886"/>
    <w:rsid w:val="00F14DE7"/>
    <w:rsid w:val="00F25A27"/>
    <w:rsid w:val="00F25AC0"/>
    <w:rsid w:val="00F27581"/>
    <w:rsid w:val="00F35998"/>
    <w:rsid w:val="00F35D1D"/>
    <w:rsid w:val="00F366A4"/>
    <w:rsid w:val="00F402F5"/>
    <w:rsid w:val="00F406D8"/>
    <w:rsid w:val="00F42E51"/>
    <w:rsid w:val="00F43E92"/>
    <w:rsid w:val="00F45676"/>
    <w:rsid w:val="00F45AD8"/>
    <w:rsid w:val="00F53700"/>
    <w:rsid w:val="00F57220"/>
    <w:rsid w:val="00F579C6"/>
    <w:rsid w:val="00F605CE"/>
    <w:rsid w:val="00F61A1A"/>
    <w:rsid w:val="00F63F24"/>
    <w:rsid w:val="00F71E9A"/>
    <w:rsid w:val="00F81389"/>
    <w:rsid w:val="00F8302D"/>
    <w:rsid w:val="00F83FAE"/>
    <w:rsid w:val="00F85F19"/>
    <w:rsid w:val="00F90879"/>
    <w:rsid w:val="00F94057"/>
    <w:rsid w:val="00F94D74"/>
    <w:rsid w:val="00F94F87"/>
    <w:rsid w:val="00FA1E74"/>
    <w:rsid w:val="00FA244E"/>
    <w:rsid w:val="00FA26AE"/>
    <w:rsid w:val="00FA27E3"/>
    <w:rsid w:val="00FA5613"/>
    <w:rsid w:val="00FA61E7"/>
    <w:rsid w:val="00FB03BC"/>
    <w:rsid w:val="00FB1919"/>
    <w:rsid w:val="00FB33D4"/>
    <w:rsid w:val="00FB4682"/>
    <w:rsid w:val="00FB7551"/>
    <w:rsid w:val="00FC1199"/>
    <w:rsid w:val="00FC2569"/>
    <w:rsid w:val="00FC263A"/>
    <w:rsid w:val="00FC48C0"/>
    <w:rsid w:val="00FC4B42"/>
    <w:rsid w:val="00FC5029"/>
    <w:rsid w:val="00FC5F3B"/>
    <w:rsid w:val="00FD5B7A"/>
    <w:rsid w:val="00FE0AF4"/>
    <w:rsid w:val="00FE0EB1"/>
    <w:rsid w:val="00FE3132"/>
    <w:rsid w:val="00FE64FA"/>
    <w:rsid w:val="00FE6F3B"/>
    <w:rsid w:val="00FE73E8"/>
    <w:rsid w:val="00FF40F4"/>
    <w:rsid w:val="00FF4912"/>
    <w:rsid w:val="00FF68D5"/>
    <w:rsid w:val="00FF70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C8BD62"/>
  <w15:docId w15:val="{ECFED4D1-C978-4B62-BCFB-D59A41D9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8A5"/>
    <w:pPr>
      <w:spacing w:before="120" w:after="120" w:line="360" w:lineRule="auto"/>
      <w:jc w:val="both"/>
    </w:pPr>
    <w:rPr>
      <w:rFonts w:ascii="Courier" w:eastAsia="Times New Roman" w:hAnsi="Courier" w:cs="Courier"/>
      <w:sz w:val="24"/>
      <w:szCs w:val="24"/>
      <w:lang w:val="es-ES_tradnl" w:eastAsia="es-ES"/>
    </w:rPr>
  </w:style>
  <w:style w:type="paragraph" w:styleId="Ttulo1">
    <w:name w:val="heading 1"/>
    <w:basedOn w:val="Normal"/>
    <w:next w:val="Normal"/>
    <w:link w:val="Ttulo1Car"/>
    <w:qFormat/>
    <w:locked/>
    <w:rsid w:val="006425A3"/>
    <w:pPr>
      <w:keepNext/>
      <w:spacing w:before="240" w:after="60"/>
      <w:outlineLvl w:val="0"/>
    </w:pPr>
    <w:rPr>
      <w:rFonts w:ascii="Cambria" w:hAnsi="Cambria" w:cs="Times New Roman"/>
      <w:b/>
      <w:bCs/>
      <w:kern w:val="32"/>
      <w:sz w:val="32"/>
      <w:szCs w:val="32"/>
    </w:rPr>
  </w:style>
  <w:style w:type="paragraph" w:styleId="Ttulo2">
    <w:name w:val="heading 2"/>
    <w:basedOn w:val="Normal"/>
    <w:link w:val="Ttulo2Car"/>
    <w:uiPriority w:val="9"/>
    <w:qFormat/>
    <w:locked/>
    <w:rsid w:val="0034124C"/>
    <w:pPr>
      <w:spacing w:before="100" w:beforeAutospacing="1" w:after="100" w:afterAutospacing="1" w:line="240" w:lineRule="auto"/>
      <w:jc w:val="left"/>
      <w:outlineLvl w:val="1"/>
    </w:pPr>
    <w:rPr>
      <w:rFonts w:ascii="Times New Roman" w:hAnsi="Times New Roman" w:cs="Times New Roman"/>
      <w:b/>
      <w:bCs/>
      <w:sz w:val="36"/>
      <w:szCs w:val="36"/>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rsid w:val="00B92FF2"/>
    <w:rPr>
      <w:rFonts w:cs="Times New Roman"/>
      <w:sz w:val="16"/>
    </w:rPr>
  </w:style>
  <w:style w:type="paragraph" w:styleId="HTMLconformatoprevio">
    <w:name w:val="HTML Preformatted"/>
    <w:basedOn w:val="Normal"/>
    <w:link w:val="HTMLconformatoprevioCar"/>
    <w:uiPriority w:val="99"/>
    <w:rsid w:val="00B9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Calibri" w:hAnsi="Courier New" w:cs="Times New Roman"/>
      <w:sz w:val="20"/>
      <w:szCs w:val="20"/>
    </w:rPr>
  </w:style>
  <w:style w:type="character" w:customStyle="1" w:styleId="HTMLconformatoprevioCar">
    <w:name w:val="HTML con formato previo Car"/>
    <w:link w:val="HTMLconformatoprevio"/>
    <w:uiPriority w:val="99"/>
    <w:locked/>
    <w:rsid w:val="00B92FF2"/>
    <w:rPr>
      <w:rFonts w:ascii="Courier New" w:hAnsi="Courier New"/>
      <w:sz w:val="20"/>
      <w:lang w:val="es-ES_tradnl" w:eastAsia="es-ES"/>
    </w:rPr>
  </w:style>
  <w:style w:type="paragraph" w:customStyle="1" w:styleId="Style3">
    <w:name w:val="Style 3"/>
    <w:basedOn w:val="Normal"/>
    <w:uiPriority w:val="99"/>
    <w:rsid w:val="00B92FF2"/>
    <w:pPr>
      <w:widowControl w:val="0"/>
      <w:suppressAutoHyphens/>
      <w:spacing w:before="0" w:after="0"/>
      <w:jc w:val="left"/>
    </w:pPr>
    <w:rPr>
      <w:rFonts w:ascii="Nimbus Roman No9 L" w:hAnsi="Nimbus Roman No9 L" w:cs="Nimbus Roman No9 L"/>
      <w:kern w:val="1"/>
      <w:lang w:val="es-CL" w:eastAsia="es-CL"/>
    </w:rPr>
  </w:style>
  <w:style w:type="paragraph" w:styleId="Prrafodelista">
    <w:name w:val="List Paragraph"/>
    <w:basedOn w:val="Normal"/>
    <w:uiPriority w:val="99"/>
    <w:qFormat/>
    <w:rsid w:val="00B92FF2"/>
    <w:pPr>
      <w:ind w:left="720"/>
      <w:contextualSpacing/>
    </w:pPr>
  </w:style>
  <w:style w:type="paragraph" w:styleId="Sinespaciado">
    <w:name w:val="No Spacing"/>
    <w:uiPriority w:val="99"/>
    <w:qFormat/>
    <w:rsid w:val="00B92FF2"/>
    <w:pPr>
      <w:spacing w:before="120" w:after="120" w:line="360" w:lineRule="auto"/>
      <w:jc w:val="both"/>
    </w:pPr>
    <w:rPr>
      <w:sz w:val="22"/>
      <w:szCs w:val="22"/>
      <w:lang w:eastAsia="en-US"/>
    </w:rPr>
  </w:style>
  <w:style w:type="paragraph" w:styleId="Sangra2detindependiente">
    <w:name w:val="Body Text Indent 2"/>
    <w:basedOn w:val="Normal"/>
    <w:link w:val="Sangra2detindependienteCar"/>
    <w:uiPriority w:val="99"/>
    <w:rsid w:val="00B92FF2"/>
    <w:pPr>
      <w:spacing w:before="240"/>
      <w:ind w:left="2835" w:firstLine="709"/>
    </w:pPr>
    <w:rPr>
      <w:rFonts w:eastAsia="Calibri" w:cs="Times New Roman"/>
      <w:szCs w:val="20"/>
    </w:rPr>
  </w:style>
  <w:style w:type="character" w:customStyle="1" w:styleId="Sangra2detindependienteCar">
    <w:name w:val="Sangría 2 de t. independiente Car"/>
    <w:link w:val="Sangra2detindependiente"/>
    <w:uiPriority w:val="99"/>
    <w:locked/>
    <w:rsid w:val="00B92FF2"/>
    <w:rPr>
      <w:rFonts w:ascii="Courier" w:hAnsi="Courier"/>
      <w:sz w:val="24"/>
      <w:lang w:val="es-ES_tradnl" w:eastAsia="es-ES"/>
    </w:rPr>
  </w:style>
  <w:style w:type="paragraph" w:styleId="Sangradetextonormal">
    <w:name w:val="Body Text Indent"/>
    <w:basedOn w:val="Normal"/>
    <w:link w:val="SangradetextonormalCar"/>
    <w:uiPriority w:val="99"/>
    <w:semiHidden/>
    <w:rsid w:val="00B92FF2"/>
    <w:pPr>
      <w:ind w:left="283"/>
    </w:pPr>
    <w:rPr>
      <w:rFonts w:eastAsia="Calibri" w:cs="Times New Roman"/>
      <w:szCs w:val="20"/>
    </w:rPr>
  </w:style>
  <w:style w:type="character" w:customStyle="1" w:styleId="SangradetextonormalCar">
    <w:name w:val="Sangría de texto normal Car"/>
    <w:link w:val="Sangradetextonormal"/>
    <w:uiPriority w:val="99"/>
    <w:semiHidden/>
    <w:locked/>
    <w:rsid w:val="00B92FF2"/>
    <w:rPr>
      <w:rFonts w:ascii="Courier" w:hAnsi="Courier"/>
      <w:sz w:val="24"/>
      <w:lang w:val="es-ES_tradnl" w:eastAsia="es-ES"/>
    </w:rPr>
  </w:style>
  <w:style w:type="paragraph" w:styleId="Revisin">
    <w:name w:val="Revision"/>
    <w:hidden/>
    <w:uiPriority w:val="99"/>
    <w:semiHidden/>
    <w:rsid w:val="00B92FF2"/>
    <w:pPr>
      <w:spacing w:before="120" w:after="120" w:line="360" w:lineRule="auto"/>
      <w:jc w:val="both"/>
    </w:pPr>
    <w:rPr>
      <w:rFonts w:ascii="Courier" w:eastAsia="Times New Roman" w:hAnsi="Courier" w:cs="Courier"/>
      <w:sz w:val="24"/>
      <w:szCs w:val="24"/>
      <w:lang w:val="es-ES_tradnl" w:eastAsia="es-ES"/>
    </w:rPr>
  </w:style>
  <w:style w:type="paragraph" w:styleId="Textodeglobo">
    <w:name w:val="Balloon Text"/>
    <w:basedOn w:val="Normal"/>
    <w:link w:val="TextodegloboCar"/>
    <w:uiPriority w:val="99"/>
    <w:semiHidden/>
    <w:rsid w:val="00B92FF2"/>
    <w:pPr>
      <w:spacing w:before="0" w:after="0"/>
    </w:pPr>
    <w:rPr>
      <w:rFonts w:ascii="Tahoma" w:eastAsia="Calibri" w:hAnsi="Tahoma" w:cs="Times New Roman"/>
      <w:sz w:val="16"/>
      <w:szCs w:val="20"/>
    </w:rPr>
  </w:style>
  <w:style w:type="character" w:customStyle="1" w:styleId="TextodegloboCar">
    <w:name w:val="Texto de globo Car"/>
    <w:link w:val="Textodeglobo"/>
    <w:uiPriority w:val="99"/>
    <w:semiHidden/>
    <w:locked/>
    <w:rsid w:val="00B92FF2"/>
    <w:rPr>
      <w:rFonts w:ascii="Tahoma" w:hAnsi="Tahoma"/>
      <w:sz w:val="16"/>
      <w:lang w:val="es-ES_tradnl" w:eastAsia="es-ES"/>
    </w:rPr>
  </w:style>
  <w:style w:type="paragraph" w:styleId="Textocomentario">
    <w:name w:val="annotation text"/>
    <w:basedOn w:val="Normal"/>
    <w:link w:val="TextocomentarioCar"/>
    <w:uiPriority w:val="99"/>
    <w:rsid w:val="001E5B3E"/>
    <w:rPr>
      <w:rFonts w:eastAsia="Calibri" w:cs="Times New Roman"/>
      <w:sz w:val="20"/>
      <w:szCs w:val="20"/>
    </w:rPr>
  </w:style>
  <w:style w:type="character" w:customStyle="1" w:styleId="TextocomentarioCar">
    <w:name w:val="Texto comentario Car"/>
    <w:link w:val="Textocomentario"/>
    <w:uiPriority w:val="99"/>
    <w:locked/>
    <w:rsid w:val="001E5B3E"/>
    <w:rPr>
      <w:rFonts w:ascii="Courier" w:hAnsi="Courier"/>
      <w:sz w:val="20"/>
      <w:lang w:val="es-ES_tradnl" w:eastAsia="es-ES"/>
    </w:rPr>
  </w:style>
  <w:style w:type="paragraph" w:styleId="Asuntodelcomentario">
    <w:name w:val="annotation subject"/>
    <w:basedOn w:val="Textocomentario"/>
    <w:next w:val="Textocomentario"/>
    <w:link w:val="AsuntodelcomentarioCar"/>
    <w:uiPriority w:val="99"/>
    <w:semiHidden/>
    <w:rsid w:val="001E5B3E"/>
    <w:rPr>
      <w:b/>
    </w:rPr>
  </w:style>
  <w:style w:type="character" w:customStyle="1" w:styleId="AsuntodelcomentarioCar">
    <w:name w:val="Asunto del comentario Car"/>
    <w:link w:val="Asuntodelcomentario"/>
    <w:uiPriority w:val="99"/>
    <w:semiHidden/>
    <w:locked/>
    <w:rsid w:val="001E5B3E"/>
    <w:rPr>
      <w:rFonts w:ascii="Courier" w:hAnsi="Courier"/>
      <w:b/>
      <w:sz w:val="20"/>
      <w:lang w:val="es-ES_tradnl" w:eastAsia="es-ES"/>
    </w:rPr>
  </w:style>
  <w:style w:type="paragraph" w:styleId="Encabezado">
    <w:name w:val="header"/>
    <w:basedOn w:val="Normal"/>
    <w:link w:val="EncabezadoCar"/>
    <w:uiPriority w:val="99"/>
    <w:rsid w:val="00AB1A15"/>
    <w:pPr>
      <w:tabs>
        <w:tab w:val="center" w:pos="4419"/>
        <w:tab w:val="right" w:pos="8838"/>
      </w:tabs>
      <w:spacing w:before="0" w:after="0"/>
    </w:pPr>
    <w:rPr>
      <w:rFonts w:eastAsia="Calibri" w:cs="Times New Roman"/>
      <w:szCs w:val="20"/>
    </w:rPr>
  </w:style>
  <w:style w:type="character" w:customStyle="1" w:styleId="EncabezadoCar">
    <w:name w:val="Encabezado Car"/>
    <w:link w:val="Encabezado"/>
    <w:uiPriority w:val="99"/>
    <w:locked/>
    <w:rsid w:val="00AB1A15"/>
    <w:rPr>
      <w:rFonts w:ascii="Courier" w:hAnsi="Courier"/>
      <w:sz w:val="24"/>
      <w:lang w:val="es-ES_tradnl" w:eastAsia="es-ES"/>
    </w:rPr>
  </w:style>
  <w:style w:type="paragraph" w:styleId="Piedepgina">
    <w:name w:val="footer"/>
    <w:basedOn w:val="Normal"/>
    <w:link w:val="PiedepginaCar"/>
    <w:uiPriority w:val="99"/>
    <w:rsid w:val="00AB1A15"/>
    <w:pPr>
      <w:tabs>
        <w:tab w:val="center" w:pos="4419"/>
        <w:tab w:val="right" w:pos="8838"/>
      </w:tabs>
      <w:spacing w:before="0" w:after="0"/>
    </w:pPr>
    <w:rPr>
      <w:rFonts w:eastAsia="Calibri" w:cs="Times New Roman"/>
      <w:szCs w:val="20"/>
    </w:rPr>
  </w:style>
  <w:style w:type="character" w:customStyle="1" w:styleId="PiedepginaCar">
    <w:name w:val="Pie de página Car"/>
    <w:link w:val="Piedepgina"/>
    <w:uiPriority w:val="99"/>
    <w:locked/>
    <w:rsid w:val="00AB1A15"/>
    <w:rPr>
      <w:rFonts w:ascii="Courier" w:hAnsi="Courier"/>
      <w:sz w:val="24"/>
      <w:lang w:val="es-ES_tradnl" w:eastAsia="es-ES"/>
    </w:rPr>
  </w:style>
  <w:style w:type="character" w:styleId="Hipervnculo">
    <w:name w:val="Hyperlink"/>
    <w:uiPriority w:val="99"/>
    <w:semiHidden/>
    <w:rsid w:val="004709F8"/>
    <w:rPr>
      <w:rFonts w:cs="Times New Roman"/>
      <w:color w:val="0000FF"/>
      <w:u w:val="single"/>
    </w:rPr>
  </w:style>
  <w:style w:type="paragraph" w:styleId="Textoindependiente">
    <w:name w:val="Body Text"/>
    <w:basedOn w:val="Normal"/>
    <w:link w:val="TextoindependienteCar"/>
    <w:uiPriority w:val="99"/>
    <w:semiHidden/>
    <w:unhideWhenUsed/>
    <w:rsid w:val="00EB223D"/>
    <w:rPr>
      <w:rFonts w:cs="Times New Roman"/>
    </w:rPr>
  </w:style>
  <w:style w:type="character" w:customStyle="1" w:styleId="TextoindependienteCar">
    <w:name w:val="Texto independiente Car"/>
    <w:link w:val="Textoindependiente"/>
    <w:uiPriority w:val="99"/>
    <w:semiHidden/>
    <w:rsid w:val="00EB223D"/>
    <w:rPr>
      <w:rFonts w:ascii="Courier" w:eastAsia="Times New Roman" w:hAnsi="Courier" w:cs="Courier"/>
      <w:sz w:val="24"/>
      <w:szCs w:val="24"/>
      <w:lang w:val="es-ES_tradnl" w:eastAsia="es-ES"/>
    </w:rPr>
  </w:style>
  <w:style w:type="character" w:customStyle="1" w:styleId="Ttulo2Car">
    <w:name w:val="Título 2 Car"/>
    <w:link w:val="Ttulo2"/>
    <w:uiPriority w:val="9"/>
    <w:rsid w:val="0034124C"/>
    <w:rPr>
      <w:rFonts w:ascii="Times New Roman" w:eastAsia="Times New Roman" w:hAnsi="Times New Roman"/>
      <w:b/>
      <w:bCs/>
      <w:sz w:val="36"/>
      <w:szCs w:val="36"/>
    </w:rPr>
  </w:style>
  <w:style w:type="character" w:customStyle="1" w:styleId="Mencinsinresolver">
    <w:name w:val="Mención sin resolver"/>
    <w:uiPriority w:val="99"/>
    <w:semiHidden/>
    <w:unhideWhenUsed/>
    <w:rsid w:val="008E5001"/>
    <w:rPr>
      <w:color w:val="605E5C"/>
      <w:shd w:val="clear" w:color="auto" w:fill="E1DFDD"/>
    </w:rPr>
  </w:style>
  <w:style w:type="character" w:styleId="Hipervnculovisitado">
    <w:name w:val="FollowedHyperlink"/>
    <w:uiPriority w:val="99"/>
    <w:semiHidden/>
    <w:unhideWhenUsed/>
    <w:rsid w:val="00206F79"/>
    <w:rPr>
      <w:color w:val="800080"/>
      <w:u w:val="single"/>
    </w:rPr>
  </w:style>
  <w:style w:type="paragraph" w:customStyle="1" w:styleId="Fondogris">
    <w:name w:val="Fondogris"/>
    <w:uiPriority w:val="99"/>
    <w:rsid w:val="00287B3E"/>
    <w:pPr>
      <w:widowControl w:val="0"/>
      <w:shd w:val="clear" w:color="auto" w:fill="DFDFDF"/>
      <w:autoSpaceDE w:val="0"/>
      <w:autoSpaceDN w:val="0"/>
      <w:adjustRightInd w:val="0"/>
      <w:jc w:val="both"/>
    </w:pPr>
    <w:rPr>
      <w:rFonts w:ascii="Courier New" w:eastAsia="Times New Roman" w:hAnsi="Courier New" w:cs="Courier New"/>
      <w:lang w:val="es-ES_tradnl" w:eastAsia="es-ES"/>
    </w:rPr>
  </w:style>
  <w:style w:type="character" w:customStyle="1" w:styleId="Ttulo1Car">
    <w:name w:val="Título 1 Car"/>
    <w:link w:val="Ttulo1"/>
    <w:rsid w:val="006425A3"/>
    <w:rPr>
      <w:rFonts w:ascii="Cambria" w:eastAsia="Times New Roman" w:hAnsi="Cambria" w:cs="Times New Roman"/>
      <w:b/>
      <w:bCs/>
      <w:kern w:val="32"/>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4671">
      <w:bodyDiv w:val="1"/>
      <w:marLeft w:val="0"/>
      <w:marRight w:val="0"/>
      <w:marTop w:val="0"/>
      <w:marBottom w:val="0"/>
      <w:divBdr>
        <w:top w:val="none" w:sz="0" w:space="0" w:color="auto"/>
        <w:left w:val="none" w:sz="0" w:space="0" w:color="auto"/>
        <w:bottom w:val="none" w:sz="0" w:space="0" w:color="auto"/>
        <w:right w:val="none" w:sz="0" w:space="0" w:color="auto"/>
      </w:divBdr>
    </w:div>
    <w:div w:id="426581119">
      <w:bodyDiv w:val="1"/>
      <w:marLeft w:val="0"/>
      <w:marRight w:val="0"/>
      <w:marTop w:val="0"/>
      <w:marBottom w:val="0"/>
      <w:divBdr>
        <w:top w:val="none" w:sz="0" w:space="0" w:color="auto"/>
        <w:left w:val="none" w:sz="0" w:space="0" w:color="auto"/>
        <w:bottom w:val="none" w:sz="0" w:space="0" w:color="auto"/>
        <w:right w:val="none" w:sz="0" w:space="0" w:color="auto"/>
      </w:divBdr>
      <w:divsChild>
        <w:div w:id="175771618">
          <w:marLeft w:val="0"/>
          <w:marRight w:val="0"/>
          <w:marTop w:val="0"/>
          <w:marBottom w:val="0"/>
          <w:divBdr>
            <w:top w:val="none" w:sz="0" w:space="0" w:color="auto"/>
            <w:left w:val="none" w:sz="0" w:space="0" w:color="auto"/>
            <w:bottom w:val="none" w:sz="0" w:space="0" w:color="auto"/>
            <w:right w:val="none" w:sz="0" w:space="0" w:color="auto"/>
          </w:divBdr>
        </w:div>
        <w:div w:id="176703285">
          <w:marLeft w:val="0"/>
          <w:marRight w:val="0"/>
          <w:marTop w:val="0"/>
          <w:marBottom w:val="0"/>
          <w:divBdr>
            <w:top w:val="none" w:sz="0" w:space="0" w:color="auto"/>
            <w:left w:val="none" w:sz="0" w:space="0" w:color="auto"/>
            <w:bottom w:val="none" w:sz="0" w:space="0" w:color="auto"/>
            <w:right w:val="none" w:sz="0" w:space="0" w:color="auto"/>
          </w:divBdr>
        </w:div>
        <w:div w:id="721632235">
          <w:marLeft w:val="0"/>
          <w:marRight w:val="0"/>
          <w:marTop w:val="0"/>
          <w:marBottom w:val="0"/>
          <w:divBdr>
            <w:top w:val="none" w:sz="0" w:space="0" w:color="auto"/>
            <w:left w:val="none" w:sz="0" w:space="0" w:color="auto"/>
            <w:bottom w:val="none" w:sz="0" w:space="0" w:color="auto"/>
            <w:right w:val="none" w:sz="0" w:space="0" w:color="auto"/>
          </w:divBdr>
        </w:div>
        <w:div w:id="976836462">
          <w:marLeft w:val="0"/>
          <w:marRight w:val="0"/>
          <w:marTop w:val="0"/>
          <w:marBottom w:val="0"/>
          <w:divBdr>
            <w:top w:val="none" w:sz="0" w:space="0" w:color="auto"/>
            <w:left w:val="none" w:sz="0" w:space="0" w:color="auto"/>
            <w:bottom w:val="none" w:sz="0" w:space="0" w:color="auto"/>
            <w:right w:val="none" w:sz="0" w:space="0" w:color="auto"/>
          </w:divBdr>
        </w:div>
        <w:div w:id="1054700953">
          <w:marLeft w:val="0"/>
          <w:marRight w:val="0"/>
          <w:marTop w:val="0"/>
          <w:marBottom w:val="0"/>
          <w:divBdr>
            <w:top w:val="none" w:sz="0" w:space="0" w:color="auto"/>
            <w:left w:val="none" w:sz="0" w:space="0" w:color="auto"/>
            <w:bottom w:val="none" w:sz="0" w:space="0" w:color="auto"/>
            <w:right w:val="none" w:sz="0" w:space="0" w:color="auto"/>
          </w:divBdr>
        </w:div>
        <w:div w:id="1212577876">
          <w:marLeft w:val="0"/>
          <w:marRight w:val="0"/>
          <w:marTop w:val="0"/>
          <w:marBottom w:val="0"/>
          <w:divBdr>
            <w:top w:val="none" w:sz="0" w:space="0" w:color="auto"/>
            <w:left w:val="none" w:sz="0" w:space="0" w:color="auto"/>
            <w:bottom w:val="none" w:sz="0" w:space="0" w:color="auto"/>
            <w:right w:val="none" w:sz="0" w:space="0" w:color="auto"/>
          </w:divBdr>
        </w:div>
        <w:div w:id="1301886574">
          <w:marLeft w:val="0"/>
          <w:marRight w:val="0"/>
          <w:marTop w:val="0"/>
          <w:marBottom w:val="0"/>
          <w:divBdr>
            <w:top w:val="none" w:sz="0" w:space="0" w:color="auto"/>
            <w:left w:val="none" w:sz="0" w:space="0" w:color="auto"/>
            <w:bottom w:val="none" w:sz="0" w:space="0" w:color="auto"/>
            <w:right w:val="none" w:sz="0" w:space="0" w:color="auto"/>
          </w:divBdr>
        </w:div>
        <w:div w:id="1318611784">
          <w:marLeft w:val="0"/>
          <w:marRight w:val="0"/>
          <w:marTop w:val="0"/>
          <w:marBottom w:val="0"/>
          <w:divBdr>
            <w:top w:val="none" w:sz="0" w:space="0" w:color="auto"/>
            <w:left w:val="none" w:sz="0" w:space="0" w:color="auto"/>
            <w:bottom w:val="none" w:sz="0" w:space="0" w:color="auto"/>
            <w:right w:val="none" w:sz="0" w:space="0" w:color="auto"/>
          </w:divBdr>
        </w:div>
        <w:div w:id="1460875718">
          <w:marLeft w:val="0"/>
          <w:marRight w:val="0"/>
          <w:marTop w:val="0"/>
          <w:marBottom w:val="0"/>
          <w:divBdr>
            <w:top w:val="none" w:sz="0" w:space="0" w:color="auto"/>
            <w:left w:val="none" w:sz="0" w:space="0" w:color="auto"/>
            <w:bottom w:val="none" w:sz="0" w:space="0" w:color="auto"/>
            <w:right w:val="none" w:sz="0" w:space="0" w:color="auto"/>
          </w:divBdr>
        </w:div>
        <w:div w:id="1553926769">
          <w:marLeft w:val="0"/>
          <w:marRight w:val="0"/>
          <w:marTop w:val="0"/>
          <w:marBottom w:val="0"/>
          <w:divBdr>
            <w:top w:val="none" w:sz="0" w:space="0" w:color="auto"/>
            <w:left w:val="none" w:sz="0" w:space="0" w:color="auto"/>
            <w:bottom w:val="none" w:sz="0" w:space="0" w:color="auto"/>
            <w:right w:val="none" w:sz="0" w:space="0" w:color="auto"/>
          </w:divBdr>
        </w:div>
      </w:divsChild>
    </w:div>
    <w:div w:id="473907733">
      <w:bodyDiv w:val="1"/>
      <w:marLeft w:val="0"/>
      <w:marRight w:val="0"/>
      <w:marTop w:val="0"/>
      <w:marBottom w:val="0"/>
      <w:divBdr>
        <w:top w:val="none" w:sz="0" w:space="0" w:color="auto"/>
        <w:left w:val="none" w:sz="0" w:space="0" w:color="auto"/>
        <w:bottom w:val="none" w:sz="0" w:space="0" w:color="auto"/>
        <w:right w:val="none" w:sz="0" w:space="0" w:color="auto"/>
      </w:divBdr>
      <w:divsChild>
        <w:div w:id="698552531">
          <w:marLeft w:val="0"/>
          <w:marRight w:val="0"/>
          <w:marTop w:val="0"/>
          <w:marBottom w:val="0"/>
          <w:divBdr>
            <w:top w:val="none" w:sz="0" w:space="0" w:color="auto"/>
            <w:left w:val="none" w:sz="0" w:space="0" w:color="auto"/>
            <w:bottom w:val="none" w:sz="0" w:space="0" w:color="auto"/>
            <w:right w:val="none" w:sz="0" w:space="0" w:color="auto"/>
          </w:divBdr>
        </w:div>
        <w:div w:id="995689616">
          <w:marLeft w:val="0"/>
          <w:marRight w:val="0"/>
          <w:marTop w:val="0"/>
          <w:marBottom w:val="0"/>
          <w:divBdr>
            <w:top w:val="none" w:sz="0" w:space="0" w:color="auto"/>
            <w:left w:val="none" w:sz="0" w:space="0" w:color="auto"/>
            <w:bottom w:val="none" w:sz="0" w:space="0" w:color="auto"/>
            <w:right w:val="none" w:sz="0" w:space="0" w:color="auto"/>
          </w:divBdr>
        </w:div>
        <w:div w:id="2049603987">
          <w:marLeft w:val="0"/>
          <w:marRight w:val="0"/>
          <w:marTop w:val="0"/>
          <w:marBottom w:val="0"/>
          <w:divBdr>
            <w:top w:val="none" w:sz="0" w:space="0" w:color="auto"/>
            <w:left w:val="none" w:sz="0" w:space="0" w:color="auto"/>
            <w:bottom w:val="none" w:sz="0" w:space="0" w:color="auto"/>
            <w:right w:val="none" w:sz="0" w:space="0" w:color="auto"/>
          </w:divBdr>
        </w:div>
      </w:divsChild>
    </w:div>
    <w:div w:id="654846655">
      <w:bodyDiv w:val="1"/>
      <w:marLeft w:val="0"/>
      <w:marRight w:val="0"/>
      <w:marTop w:val="0"/>
      <w:marBottom w:val="0"/>
      <w:divBdr>
        <w:top w:val="none" w:sz="0" w:space="0" w:color="auto"/>
        <w:left w:val="none" w:sz="0" w:space="0" w:color="auto"/>
        <w:bottom w:val="none" w:sz="0" w:space="0" w:color="auto"/>
        <w:right w:val="none" w:sz="0" w:space="0" w:color="auto"/>
      </w:divBdr>
    </w:div>
    <w:div w:id="721246913">
      <w:bodyDiv w:val="1"/>
      <w:marLeft w:val="0"/>
      <w:marRight w:val="0"/>
      <w:marTop w:val="0"/>
      <w:marBottom w:val="0"/>
      <w:divBdr>
        <w:top w:val="none" w:sz="0" w:space="0" w:color="auto"/>
        <w:left w:val="none" w:sz="0" w:space="0" w:color="auto"/>
        <w:bottom w:val="none" w:sz="0" w:space="0" w:color="auto"/>
        <w:right w:val="none" w:sz="0" w:space="0" w:color="auto"/>
      </w:divBdr>
    </w:div>
    <w:div w:id="1000962894">
      <w:bodyDiv w:val="1"/>
      <w:marLeft w:val="0"/>
      <w:marRight w:val="0"/>
      <w:marTop w:val="0"/>
      <w:marBottom w:val="0"/>
      <w:divBdr>
        <w:top w:val="none" w:sz="0" w:space="0" w:color="auto"/>
        <w:left w:val="none" w:sz="0" w:space="0" w:color="auto"/>
        <w:bottom w:val="none" w:sz="0" w:space="0" w:color="auto"/>
        <w:right w:val="none" w:sz="0" w:space="0" w:color="auto"/>
      </w:divBdr>
    </w:div>
    <w:div w:id="1413236059">
      <w:bodyDiv w:val="1"/>
      <w:marLeft w:val="0"/>
      <w:marRight w:val="0"/>
      <w:marTop w:val="0"/>
      <w:marBottom w:val="0"/>
      <w:divBdr>
        <w:top w:val="none" w:sz="0" w:space="0" w:color="auto"/>
        <w:left w:val="none" w:sz="0" w:space="0" w:color="auto"/>
        <w:bottom w:val="none" w:sz="0" w:space="0" w:color="auto"/>
        <w:right w:val="none" w:sz="0" w:space="0" w:color="auto"/>
      </w:divBdr>
    </w:div>
    <w:div w:id="1645626403">
      <w:bodyDiv w:val="1"/>
      <w:marLeft w:val="0"/>
      <w:marRight w:val="0"/>
      <w:marTop w:val="0"/>
      <w:marBottom w:val="0"/>
      <w:divBdr>
        <w:top w:val="none" w:sz="0" w:space="0" w:color="auto"/>
        <w:left w:val="none" w:sz="0" w:space="0" w:color="auto"/>
        <w:bottom w:val="none" w:sz="0" w:space="0" w:color="auto"/>
        <w:right w:val="none" w:sz="0" w:space="0" w:color="auto"/>
      </w:divBdr>
      <w:divsChild>
        <w:div w:id="564754536">
          <w:marLeft w:val="0"/>
          <w:marRight w:val="0"/>
          <w:marTop w:val="0"/>
          <w:marBottom w:val="0"/>
          <w:divBdr>
            <w:top w:val="none" w:sz="0" w:space="0" w:color="auto"/>
            <w:left w:val="none" w:sz="0" w:space="0" w:color="auto"/>
            <w:bottom w:val="none" w:sz="0" w:space="0" w:color="auto"/>
            <w:right w:val="none" w:sz="0" w:space="0" w:color="auto"/>
          </w:divBdr>
        </w:div>
      </w:divsChild>
    </w:div>
    <w:div w:id="1667174310">
      <w:bodyDiv w:val="1"/>
      <w:marLeft w:val="0"/>
      <w:marRight w:val="0"/>
      <w:marTop w:val="0"/>
      <w:marBottom w:val="0"/>
      <w:divBdr>
        <w:top w:val="none" w:sz="0" w:space="0" w:color="auto"/>
        <w:left w:val="none" w:sz="0" w:space="0" w:color="auto"/>
        <w:bottom w:val="none" w:sz="0" w:space="0" w:color="auto"/>
        <w:right w:val="none" w:sz="0" w:space="0" w:color="auto"/>
      </w:divBdr>
    </w:div>
    <w:div w:id="18784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C9E97-AC48-4B2B-88BA-495AF782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1688</Words>
  <Characters>9216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MENSAJE DE S</vt:lpstr>
    </vt:vector>
  </TitlesOfParts>
  <Company>HP</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DE S</dc:title>
  <dc:creator>Romina  Garrido Iglesias</dc:creator>
  <cp:lastModifiedBy>Elizabeth Richardson Aorostizaga</cp:lastModifiedBy>
  <cp:revision>5</cp:revision>
  <cp:lastPrinted>2019-10-30T10:37:00Z</cp:lastPrinted>
  <dcterms:created xsi:type="dcterms:W3CDTF">2019-10-24T21:29:00Z</dcterms:created>
  <dcterms:modified xsi:type="dcterms:W3CDTF">2019-10-30T11:11:00Z</dcterms:modified>
</cp:coreProperties>
</file>