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34" w:rsidRDefault="000B6734" w:rsidP="00861DB4">
      <w:pPr>
        <w:pBdr>
          <w:bottom w:val="single" w:sz="4" w:space="1" w:color="auto"/>
        </w:pBdr>
        <w:spacing w:after="0" w:line="276" w:lineRule="auto"/>
        <w:ind w:left="4111" w:right="-232"/>
        <w:contextualSpacing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MENSAJE DE S.E. EL PRESIDENTE DE LA REPÚBLICA CON EL QUE INICIA UN PROYECTO DE LEY </w:t>
      </w:r>
      <w:r w:rsidRPr="00C53FCA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QUE </w:t>
      </w:r>
      <w:r w:rsidR="00803768" w:rsidRPr="00C53FCA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FORTALECE</w:t>
      </w:r>
      <w:r w:rsidR="00574ED8" w:rsidRPr="00C53FCA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 </w:t>
      </w:r>
      <w:r w:rsidR="00AA0476" w:rsidRPr="00C53FCA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LAS SANCIONES DEL </w:t>
      </w:r>
      <w:r w:rsidR="00803768" w:rsidRPr="00C53FCA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DELITO </w:t>
      </w:r>
      <w:r w:rsidR="00EF0C78" w:rsidRPr="00C53FCA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DE ROBO </w:t>
      </w:r>
      <w:r w:rsidR="00972E78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EN LUGAR NO HABITADO </w:t>
      </w:r>
      <w:r w:rsidR="00E81787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VALIÉNDOSE DE LA MULTITUD</w:t>
      </w:r>
      <w:r w:rsidR="007C2DFF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 </w:t>
      </w:r>
      <w:r w:rsidR="0064678B" w:rsidRPr="00C53FCA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CON OCASIÓN DE CALAMIDAD PÚBLICA</w:t>
      </w:r>
      <w:r w:rsidR="00C53FCA" w:rsidRPr="00C53FCA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 O GRAVE ALTERACIÓN </w:t>
      </w:r>
      <w:r w:rsidR="00E962E7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DE</w:t>
      </w:r>
      <w:r w:rsidR="00C53FCA" w:rsidRPr="00C53FCA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L ORDEN PÚBLICO</w:t>
      </w:r>
      <w:r w:rsidR="0064678B" w:rsidRPr="00C53FCA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.</w:t>
      </w:r>
    </w:p>
    <w:p w:rsidR="005C6D12" w:rsidRPr="002535A8" w:rsidRDefault="005C6D12" w:rsidP="00861DB4">
      <w:pPr>
        <w:spacing w:after="0" w:line="276" w:lineRule="auto"/>
        <w:ind w:left="4111"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4C1402" w:rsidRDefault="001673DE" w:rsidP="00861DB4">
      <w:pPr>
        <w:spacing w:after="0" w:line="276" w:lineRule="auto"/>
        <w:ind w:left="4111"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4C1402">
        <w:rPr>
          <w:rFonts w:ascii="Courier New" w:hAnsi="Courier New" w:cs="Courier New"/>
          <w:spacing w:val="-3"/>
          <w:sz w:val="24"/>
          <w:szCs w:val="24"/>
        </w:rPr>
        <w:t xml:space="preserve">Santiago, </w:t>
      </w:r>
      <w:r w:rsidR="00B00874">
        <w:rPr>
          <w:rFonts w:ascii="Courier New" w:hAnsi="Courier New" w:cs="Courier New"/>
          <w:spacing w:val="-3"/>
          <w:sz w:val="24"/>
          <w:szCs w:val="24"/>
        </w:rPr>
        <w:t>06</w:t>
      </w:r>
      <w:r w:rsidRPr="004C1402">
        <w:rPr>
          <w:rFonts w:ascii="Courier New" w:hAnsi="Courier New" w:cs="Courier New"/>
          <w:spacing w:val="-3"/>
          <w:sz w:val="24"/>
          <w:szCs w:val="24"/>
        </w:rPr>
        <w:t xml:space="preserve"> de </w:t>
      </w:r>
      <w:r w:rsidR="000937A1" w:rsidRPr="004C1402">
        <w:rPr>
          <w:rFonts w:ascii="Courier New" w:hAnsi="Courier New" w:cs="Courier New"/>
          <w:spacing w:val="-3"/>
          <w:sz w:val="24"/>
          <w:szCs w:val="24"/>
        </w:rPr>
        <w:t>noviembre</w:t>
      </w:r>
      <w:r w:rsidR="000B6734" w:rsidRPr="004C1402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4C1402">
        <w:rPr>
          <w:rFonts w:ascii="Courier New" w:hAnsi="Courier New" w:cs="Courier New"/>
          <w:spacing w:val="-3"/>
          <w:sz w:val="24"/>
          <w:szCs w:val="24"/>
        </w:rPr>
        <w:t>de 201</w:t>
      </w:r>
      <w:r w:rsidR="0092103C" w:rsidRPr="004C1402">
        <w:rPr>
          <w:rFonts w:ascii="Courier New" w:hAnsi="Courier New" w:cs="Courier New"/>
          <w:spacing w:val="-3"/>
          <w:sz w:val="24"/>
          <w:szCs w:val="24"/>
        </w:rPr>
        <w:t>9</w:t>
      </w:r>
      <w:r w:rsidRPr="004C1402">
        <w:rPr>
          <w:rFonts w:ascii="Courier New" w:hAnsi="Courier New" w:cs="Courier New"/>
          <w:spacing w:val="-3"/>
          <w:sz w:val="24"/>
          <w:szCs w:val="24"/>
        </w:rPr>
        <w:t>.</w:t>
      </w:r>
    </w:p>
    <w:p w:rsidR="001673DE" w:rsidRPr="004C1402" w:rsidRDefault="001673DE" w:rsidP="00861DB4">
      <w:pPr>
        <w:tabs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5C6D12" w:rsidRPr="004C1402" w:rsidRDefault="005C6D12" w:rsidP="00861DB4">
      <w:pPr>
        <w:tabs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853A5" w:rsidRDefault="001853A5" w:rsidP="00861DB4">
      <w:pPr>
        <w:tabs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154F6" w:rsidRDefault="000154F6" w:rsidP="00861DB4">
      <w:pPr>
        <w:tabs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853A5" w:rsidRPr="004C1402" w:rsidRDefault="001853A5" w:rsidP="00861DB4">
      <w:pPr>
        <w:tabs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4C1402" w:rsidRDefault="001673DE" w:rsidP="00861DB4">
      <w:pPr>
        <w:tabs>
          <w:tab w:val="left" w:pos="4536"/>
        </w:tabs>
        <w:spacing w:after="0" w:line="276" w:lineRule="auto"/>
        <w:ind w:right="-232"/>
        <w:contextualSpacing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  <w:r w:rsidRPr="004C1402">
        <w:rPr>
          <w:rFonts w:ascii="Courier New" w:hAnsi="Courier New" w:cs="Courier New"/>
          <w:b/>
          <w:spacing w:val="-3"/>
          <w:sz w:val="24"/>
          <w:szCs w:val="24"/>
        </w:rPr>
        <w:t>Nº</w:t>
      </w:r>
      <w:r w:rsidR="00703C12" w:rsidRPr="004C1402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B00874">
        <w:rPr>
          <w:rFonts w:ascii="Courier New" w:hAnsi="Courier New" w:cs="Courier New"/>
          <w:b/>
          <w:spacing w:val="-3"/>
          <w:sz w:val="24"/>
          <w:szCs w:val="24"/>
          <w:u w:val="single"/>
        </w:rPr>
        <w:t>354-367</w:t>
      </w:r>
      <w:r w:rsidRPr="004C1402">
        <w:rPr>
          <w:rFonts w:ascii="Courier New" w:hAnsi="Courier New" w:cs="Courier New"/>
          <w:b/>
          <w:spacing w:val="-3"/>
          <w:sz w:val="24"/>
          <w:szCs w:val="24"/>
        </w:rPr>
        <w:t>/</w:t>
      </w:r>
    </w:p>
    <w:p w:rsidR="001673DE" w:rsidRPr="004C1402" w:rsidRDefault="001673DE" w:rsidP="00861DB4">
      <w:pPr>
        <w:tabs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Default="001673DE" w:rsidP="00861DB4">
      <w:pPr>
        <w:tabs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154F6" w:rsidRPr="004C1402" w:rsidRDefault="000154F6" w:rsidP="00861DB4">
      <w:pPr>
        <w:tabs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5C6D12" w:rsidRPr="004C1402" w:rsidRDefault="005C6D12" w:rsidP="00861DB4">
      <w:pPr>
        <w:tabs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4C1402" w:rsidRDefault="001673DE" w:rsidP="00861DB4">
      <w:pPr>
        <w:tabs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1673DE" w:rsidRPr="002535A8" w:rsidRDefault="001673DE" w:rsidP="00861DB4">
      <w:pPr>
        <w:pStyle w:val="Sangradetextonormal"/>
        <w:tabs>
          <w:tab w:val="clear" w:pos="3544"/>
          <w:tab w:val="left" w:pos="4536"/>
        </w:tabs>
        <w:spacing w:before="0" w:after="0" w:line="276" w:lineRule="auto"/>
        <w:ind w:left="2832" w:right="-232" w:firstLine="3"/>
        <w:contextualSpacing/>
        <w:rPr>
          <w:rFonts w:ascii="Courier New" w:hAnsi="Courier New" w:cs="Courier New"/>
          <w:szCs w:val="24"/>
          <w:lang w:val="es-CL"/>
        </w:rPr>
      </w:pPr>
      <w:r w:rsidRPr="002535A8">
        <w:rPr>
          <w:rFonts w:ascii="Courier New" w:hAnsi="Courier New" w:cs="Courier New"/>
          <w:szCs w:val="24"/>
          <w:lang w:val="es-CL"/>
        </w:rPr>
        <w:t xml:space="preserve">Honorable </w:t>
      </w:r>
      <w:r w:rsidR="000B6734" w:rsidRPr="002535A8">
        <w:rPr>
          <w:rFonts w:ascii="Courier New" w:hAnsi="Courier New" w:cs="Courier New"/>
          <w:szCs w:val="24"/>
          <w:lang w:val="es-CL"/>
        </w:rPr>
        <w:t>Cámara</w:t>
      </w:r>
      <w:r w:rsidRPr="002535A8">
        <w:rPr>
          <w:rFonts w:ascii="Courier New" w:hAnsi="Courier New" w:cs="Courier New"/>
          <w:szCs w:val="24"/>
          <w:lang w:val="es-CL"/>
        </w:rPr>
        <w:t>:</w:t>
      </w:r>
    </w:p>
    <w:p w:rsidR="00D63086" w:rsidRPr="002535A8" w:rsidRDefault="00D63086" w:rsidP="00861DB4">
      <w:pPr>
        <w:framePr w:w="2631" w:h="2318" w:hSpace="141" w:wrap="around" w:vAnchor="text" w:hAnchor="page" w:x="1526" w:y="36"/>
        <w:tabs>
          <w:tab w:val="left" w:pos="-720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5C6D12" w:rsidRPr="002535A8" w:rsidRDefault="005C6D12" w:rsidP="00861DB4">
      <w:pPr>
        <w:framePr w:w="2631" w:h="2318" w:hSpace="141" w:wrap="around" w:vAnchor="text" w:hAnchor="page" w:x="1526" w:y="36"/>
        <w:tabs>
          <w:tab w:val="left" w:pos="-720"/>
          <w:tab w:val="left" w:pos="4536"/>
        </w:tabs>
        <w:spacing w:after="0" w:line="240" w:lineRule="auto"/>
        <w:ind w:right="-232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2535A8">
        <w:rPr>
          <w:rFonts w:ascii="Courier New" w:hAnsi="Courier New" w:cs="Courier New"/>
          <w:b/>
          <w:spacing w:val="-3"/>
          <w:sz w:val="24"/>
          <w:szCs w:val="24"/>
        </w:rPr>
        <w:t xml:space="preserve">A S.E. </w:t>
      </w:r>
      <w:r w:rsidR="00357570" w:rsidRPr="002535A8">
        <w:rPr>
          <w:rFonts w:ascii="Courier New" w:hAnsi="Courier New" w:cs="Courier New"/>
          <w:b/>
          <w:spacing w:val="-3"/>
          <w:sz w:val="24"/>
          <w:szCs w:val="24"/>
        </w:rPr>
        <w:t>EL</w:t>
      </w:r>
    </w:p>
    <w:p w:rsidR="00D63086" w:rsidRPr="002535A8" w:rsidRDefault="00D63086" w:rsidP="00861DB4">
      <w:pPr>
        <w:framePr w:w="2631" w:h="2318" w:hSpace="141" w:wrap="around" w:vAnchor="text" w:hAnchor="page" w:x="1526" w:y="36"/>
        <w:tabs>
          <w:tab w:val="left" w:pos="-720"/>
          <w:tab w:val="left" w:pos="4536"/>
        </w:tabs>
        <w:spacing w:after="0" w:line="240" w:lineRule="auto"/>
        <w:ind w:right="-232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5C6D12" w:rsidRPr="002535A8" w:rsidRDefault="005C6D12" w:rsidP="00861DB4">
      <w:pPr>
        <w:framePr w:w="2631" w:h="2318" w:hSpace="141" w:wrap="around" w:vAnchor="text" w:hAnchor="page" w:x="1526" w:y="36"/>
        <w:tabs>
          <w:tab w:val="left" w:pos="-720"/>
          <w:tab w:val="left" w:pos="4536"/>
        </w:tabs>
        <w:spacing w:after="0" w:line="240" w:lineRule="auto"/>
        <w:ind w:right="-232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2535A8">
        <w:rPr>
          <w:rFonts w:ascii="Courier New" w:hAnsi="Courier New" w:cs="Courier New"/>
          <w:b/>
          <w:spacing w:val="-3"/>
          <w:sz w:val="24"/>
          <w:szCs w:val="24"/>
        </w:rPr>
        <w:t>PRESIDENT</w:t>
      </w:r>
      <w:r w:rsidR="00357570" w:rsidRPr="002535A8">
        <w:rPr>
          <w:rFonts w:ascii="Courier New" w:hAnsi="Courier New" w:cs="Courier New"/>
          <w:b/>
          <w:spacing w:val="-3"/>
          <w:sz w:val="24"/>
          <w:szCs w:val="24"/>
        </w:rPr>
        <w:t>E</w:t>
      </w:r>
    </w:p>
    <w:p w:rsidR="00D63086" w:rsidRPr="002535A8" w:rsidRDefault="00D63086" w:rsidP="00861DB4">
      <w:pPr>
        <w:framePr w:w="2631" w:h="2318" w:hSpace="141" w:wrap="around" w:vAnchor="text" w:hAnchor="page" w:x="1526" w:y="36"/>
        <w:tabs>
          <w:tab w:val="left" w:pos="-720"/>
          <w:tab w:val="left" w:pos="4536"/>
        </w:tabs>
        <w:spacing w:after="0" w:line="240" w:lineRule="auto"/>
        <w:ind w:right="-232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B00874" w:rsidRDefault="005C6D12" w:rsidP="00861DB4">
      <w:pPr>
        <w:framePr w:w="2631" w:h="2318" w:hSpace="141" w:wrap="around" w:vAnchor="text" w:hAnchor="page" w:x="1526" w:y="36"/>
        <w:tabs>
          <w:tab w:val="left" w:pos="-720"/>
          <w:tab w:val="left" w:pos="4536"/>
        </w:tabs>
        <w:spacing w:after="0" w:line="240" w:lineRule="auto"/>
        <w:ind w:right="-232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2535A8">
        <w:rPr>
          <w:rFonts w:ascii="Courier New" w:hAnsi="Courier New" w:cs="Courier New"/>
          <w:b/>
          <w:spacing w:val="-3"/>
          <w:sz w:val="24"/>
          <w:szCs w:val="24"/>
        </w:rPr>
        <w:t>DE</w:t>
      </w:r>
      <w:r w:rsidR="000B6734" w:rsidRPr="002535A8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B00874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2535A8">
        <w:rPr>
          <w:rFonts w:ascii="Courier New" w:hAnsi="Courier New" w:cs="Courier New"/>
          <w:b/>
          <w:spacing w:val="-3"/>
          <w:sz w:val="24"/>
          <w:szCs w:val="24"/>
        </w:rPr>
        <w:t>L</w:t>
      </w:r>
      <w:r w:rsidR="000B6734" w:rsidRPr="002535A8">
        <w:rPr>
          <w:rFonts w:ascii="Courier New" w:hAnsi="Courier New" w:cs="Courier New"/>
          <w:b/>
          <w:spacing w:val="-3"/>
          <w:sz w:val="24"/>
          <w:szCs w:val="24"/>
        </w:rPr>
        <w:t>A</w:t>
      </w:r>
      <w:proofErr w:type="gramEnd"/>
      <w:r w:rsidR="000B6734" w:rsidRPr="002535A8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B00874">
        <w:rPr>
          <w:rFonts w:ascii="Courier New" w:hAnsi="Courier New" w:cs="Courier New"/>
          <w:b/>
          <w:spacing w:val="-3"/>
          <w:sz w:val="24"/>
          <w:szCs w:val="24"/>
        </w:rPr>
        <w:t xml:space="preserve"> H.</w:t>
      </w:r>
    </w:p>
    <w:p w:rsidR="00B00874" w:rsidRDefault="00B00874" w:rsidP="00861DB4">
      <w:pPr>
        <w:framePr w:w="2631" w:h="2318" w:hSpace="141" w:wrap="around" w:vAnchor="text" w:hAnchor="page" w:x="1526" w:y="36"/>
        <w:tabs>
          <w:tab w:val="left" w:pos="-720"/>
          <w:tab w:val="left" w:pos="4536"/>
        </w:tabs>
        <w:spacing w:after="0" w:line="240" w:lineRule="auto"/>
        <w:ind w:right="-232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B00874" w:rsidRDefault="000B6734" w:rsidP="00861DB4">
      <w:pPr>
        <w:framePr w:w="2631" w:h="2318" w:hSpace="141" w:wrap="around" w:vAnchor="text" w:hAnchor="page" w:x="1526" w:y="36"/>
        <w:tabs>
          <w:tab w:val="left" w:pos="-720"/>
          <w:tab w:val="left" w:pos="4536"/>
        </w:tabs>
        <w:spacing w:after="0" w:line="240" w:lineRule="auto"/>
        <w:ind w:right="-232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2535A8">
        <w:rPr>
          <w:rFonts w:ascii="Courier New" w:hAnsi="Courier New" w:cs="Courier New"/>
          <w:b/>
          <w:spacing w:val="-3"/>
          <w:sz w:val="24"/>
          <w:szCs w:val="24"/>
        </w:rPr>
        <w:t>CÁMARA</w:t>
      </w:r>
      <w:r w:rsidR="00B00874">
        <w:rPr>
          <w:rFonts w:ascii="Courier New" w:hAnsi="Courier New" w:cs="Courier New"/>
          <w:b/>
          <w:spacing w:val="-3"/>
          <w:sz w:val="24"/>
          <w:szCs w:val="24"/>
        </w:rPr>
        <w:t xml:space="preserve">  </w:t>
      </w:r>
      <w:r w:rsidRPr="002535A8">
        <w:rPr>
          <w:rFonts w:ascii="Courier New" w:hAnsi="Courier New" w:cs="Courier New"/>
          <w:b/>
          <w:spacing w:val="-3"/>
          <w:sz w:val="24"/>
          <w:szCs w:val="24"/>
        </w:rPr>
        <w:t>DE</w:t>
      </w:r>
      <w:proofErr w:type="gramEnd"/>
    </w:p>
    <w:p w:rsidR="00B00874" w:rsidRDefault="00B00874" w:rsidP="00861DB4">
      <w:pPr>
        <w:framePr w:w="2631" w:h="2318" w:hSpace="141" w:wrap="around" w:vAnchor="text" w:hAnchor="page" w:x="1526" w:y="36"/>
        <w:tabs>
          <w:tab w:val="left" w:pos="-720"/>
          <w:tab w:val="left" w:pos="4536"/>
        </w:tabs>
        <w:spacing w:after="0" w:line="240" w:lineRule="auto"/>
        <w:ind w:right="-232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5C6D12" w:rsidRPr="002535A8" w:rsidRDefault="000B6734" w:rsidP="00861DB4">
      <w:pPr>
        <w:framePr w:w="2631" w:h="2318" w:hSpace="141" w:wrap="around" w:vAnchor="text" w:hAnchor="page" w:x="1526" w:y="36"/>
        <w:tabs>
          <w:tab w:val="left" w:pos="-720"/>
          <w:tab w:val="left" w:pos="4536"/>
        </w:tabs>
        <w:spacing w:after="0" w:line="240" w:lineRule="auto"/>
        <w:ind w:right="-232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2535A8">
        <w:rPr>
          <w:rFonts w:ascii="Courier New" w:hAnsi="Courier New" w:cs="Courier New"/>
          <w:b/>
          <w:spacing w:val="-3"/>
          <w:sz w:val="24"/>
          <w:szCs w:val="24"/>
        </w:rPr>
        <w:t>DIPUTADOS</w:t>
      </w:r>
      <w:r w:rsidR="005C6D12" w:rsidRPr="002535A8">
        <w:rPr>
          <w:rFonts w:ascii="Courier New" w:hAnsi="Courier New" w:cs="Courier New"/>
          <w:b/>
          <w:spacing w:val="-3"/>
          <w:sz w:val="24"/>
          <w:szCs w:val="24"/>
        </w:rPr>
        <w:t>.</w:t>
      </w:r>
    </w:p>
    <w:p w:rsidR="00F727B0" w:rsidRPr="002535A8" w:rsidRDefault="00F727B0" w:rsidP="00861DB4">
      <w:pPr>
        <w:pStyle w:val="Sangradetextonormal"/>
        <w:tabs>
          <w:tab w:val="clear" w:pos="3544"/>
          <w:tab w:val="left" w:pos="4536"/>
        </w:tabs>
        <w:spacing w:before="0" w:after="0" w:line="276" w:lineRule="auto"/>
        <w:ind w:right="-232"/>
        <w:contextualSpacing/>
        <w:rPr>
          <w:rFonts w:ascii="Courier New" w:hAnsi="Courier New" w:cs="Courier New"/>
          <w:szCs w:val="24"/>
          <w:lang w:val="es-CL"/>
        </w:rPr>
      </w:pPr>
    </w:p>
    <w:p w:rsidR="00C53FCA" w:rsidRDefault="00717757" w:rsidP="00861DB4">
      <w:pPr>
        <w:pStyle w:val="Sangradetextonormal"/>
        <w:tabs>
          <w:tab w:val="clear" w:pos="3544"/>
        </w:tabs>
        <w:spacing w:line="276" w:lineRule="auto"/>
        <w:ind w:right="-232" w:firstLine="709"/>
        <w:rPr>
          <w:rFonts w:ascii="Courier New" w:hAnsi="Courier New" w:cs="Courier New"/>
          <w:b/>
          <w:szCs w:val="24"/>
        </w:rPr>
      </w:pPr>
      <w:r w:rsidRPr="002535A8">
        <w:rPr>
          <w:rFonts w:ascii="Courier New" w:hAnsi="Courier New" w:cs="Courier New"/>
          <w:szCs w:val="24"/>
          <w:lang w:val="es-CL"/>
        </w:rPr>
        <w:t>En uso de mis facultades constitucionales, he resuelto someter a vuestra consideración el presente proyecto de ley que</w:t>
      </w:r>
      <w:r w:rsidR="00C53FCA" w:rsidRPr="00C53FCA">
        <w:rPr>
          <w:rFonts w:ascii="Courier New" w:hAnsi="Courier New" w:cs="Courier New"/>
          <w:szCs w:val="24"/>
        </w:rPr>
        <w:t xml:space="preserve"> fortalece las sanciones del delito de </w:t>
      </w:r>
      <w:r w:rsidR="00E81787">
        <w:rPr>
          <w:rFonts w:ascii="Courier New" w:hAnsi="Courier New" w:cs="Courier New"/>
          <w:szCs w:val="24"/>
        </w:rPr>
        <w:t xml:space="preserve">robo </w:t>
      </w:r>
      <w:r w:rsidR="00972E78">
        <w:rPr>
          <w:rFonts w:ascii="Courier New" w:hAnsi="Courier New" w:cs="Courier New"/>
          <w:szCs w:val="24"/>
        </w:rPr>
        <w:t xml:space="preserve">en lugar no habitado </w:t>
      </w:r>
      <w:r w:rsidR="00E81787">
        <w:rPr>
          <w:rFonts w:ascii="Courier New" w:hAnsi="Courier New" w:cs="Courier New"/>
          <w:szCs w:val="24"/>
        </w:rPr>
        <w:t xml:space="preserve">valiéndose de la multitud </w:t>
      </w:r>
      <w:r w:rsidR="00C53FCA" w:rsidRPr="00C53FCA">
        <w:rPr>
          <w:rFonts w:ascii="Courier New" w:hAnsi="Courier New" w:cs="Courier New"/>
          <w:szCs w:val="24"/>
        </w:rPr>
        <w:t xml:space="preserve">con ocasión de calamidad pública o grave alteración </w:t>
      </w:r>
      <w:r w:rsidR="00E962E7">
        <w:rPr>
          <w:rFonts w:ascii="Courier New" w:hAnsi="Courier New" w:cs="Courier New"/>
          <w:szCs w:val="24"/>
        </w:rPr>
        <w:t>del</w:t>
      </w:r>
      <w:r w:rsidR="00C53FCA" w:rsidRPr="00C53FCA">
        <w:rPr>
          <w:rFonts w:ascii="Courier New" w:hAnsi="Courier New" w:cs="Courier New"/>
          <w:szCs w:val="24"/>
        </w:rPr>
        <w:t xml:space="preserve"> orden público</w:t>
      </w:r>
      <w:r w:rsidR="00C53FCA" w:rsidRPr="00C53FCA">
        <w:rPr>
          <w:rFonts w:ascii="Courier New" w:hAnsi="Courier New" w:cs="Courier New"/>
          <w:b/>
          <w:szCs w:val="24"/>
        </w:rPr>
        <w:t>.</w:t>
      </w:r>
    </w:p>
    <w:p w:rsidR="00972E78" w:rsidRPr="00C53FCA" w:rsidRDefault="00972E78" w:rsidP="00861DB4">
      <w:pPr>
        <w:pStyle w:val="Sangradetextonormal"/>
        <w:tabs>
          <w:tab w:val="clear" w:pos="3544"/>
        </w:tabs>
        <w:spacing w:line="276" w:lineRule="auto"/>
        <w:ind w:right="-232" w:firstLine="709"/>
        <w:rPr>
          <w:rFonts w:ascii="Courier New" w:hAnsi="Courier New" w:cs="Courier New"/>
          <w:b/>
          <w:szCs w:val="24"/>
        </w:rPr>
      </w:pPr>
    </w:p>
    <w:p w:rsidR="000B6734" w:rsidRPr="00B46FB6" w:rsidRDefault="000B6734" w:rsidP="00861DB4">
      <w:pPr>
        <w:pStyle w:val="Prrafodelista"/>
        <w:numPr>
          <w:ilvl w:val="0"/>
          <w:numId w:val="5"/>
        </w:numPr>
        <w:tabs>
          <w:tab w:val="left" w:pos="-1440"/>
          <w:tab w:val="left" w:pos="-720"/>
          <w:tab w:val="left" w:pos="3544"/>
          <w:tab w:val="left" w:pos="4536"/>
        </w:tabs>
        <w:spacing w:after="0" w:line="276" w:lineRule="auto"/>
        <w:ind w:left="2835" w:right="-232" w:firstLine="0"/>
        <w:rPr>
          <w:b/>
          <w:lang w:eastAsia="es-ES"/>
        </w:rPr>
      </w:pPr>
      <w:r w:rsidRPr="00E962E7">
        <w:rPr>
          <w:rFonts w:ascii="Courier New" w:hAnsi="Courier New"/>
          <w:b/>
          <w:spacing w:val="-3"/>
          <w:sz w:val="24"/>
        </w:rPr>
        <w:t>ANTECEDENTES</w:t>
      </w:r>
      <w:r w:rsidRPr="00B46FB6">
        <w:rPr>
          <w:lang w:eastAsia="es-ES"/>
        </w:rPr>
        <w:t>.</w:t>
      </w:r>
    </w:p>
    <w:p w:rsidR="00972E78" w:rsidRPr="002535A8" w:rsidRDefault="00972E78" w:rsidP="00861DB4">
      <w:pPr>
        <w:pStyle w:val="Prrafodelista"/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left="2835" w:right="-232"/>
        <w:rPr>
          <w:b/>
          <w:lang w:eastAsia="es-ES"/>
        </w:rPr>
      </w:pPr>
    </w:p>
    <w:p w:rsidR="00D42EA4" w:rsidRPr="002535A8" w:rsidRDefault="006E5F38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5" w:right="-232" w:firstLine="72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Constituye una función esencial del Estado resguardar la seguridad de la población y proveer de las condiciones de orden público que permitan a los sujetos desarrollar su plan de vida. </w:t>
      </w:r>
      <w:r w:rsidR="00AF3F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El Estado tiene como fin primordial crear las condiciones que permitan el desenvolvimiento de la sociedad en orden y eliminar los obstáculos que la amenacen, siempre con estricto apego al orden jurídico imperante. </w:t>
      </w:r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Lo anterior </w:t>
      </w:r>
      <w:proofErr w:type="gramStart"/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incluso </w:t>
      </w:r>
      <w:r w:rsidR="00861DB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tiene</w:t>
      </w:r>
      <w:proofErr w:type="gramEnd"/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íntima</w:t>
      </w:r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relación con el principio de </w:t>
      </w:r>
      <w:proofErr w:type="spellStart"/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servicialidad</w:t>
      </w:r>
      <w:proofErr w:type="spellEnd"/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que informa el accionar de la Administración del Estado, en </w:t>
      </w:r>
      <w:r w:rsidR="00B75B5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virtud del cual 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lastRenderedPageBreak/>
        <w:t>e</w:t>
      </w:r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sta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última</w:t>
      </w:r>
      <w:r w:rsidR="00B75B5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existe</w:t>
      </w:r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para satisfacer de manera permanente necesidades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públicas</w:t>
      </w:r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una de las cuales es por cierto la seguridad.</w:t>
      </w:r>
      <w:r w:rsidR="00AF3F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</w:p>
    <w:p w:rsidR="00D42EA4" w:rsidRPr="002535A8" w:rsidRDefault="00D42EA4" w:rsidP="00861DB4">
      <w:pPr>
        <w:tabs>
          <w:tab w:val="left" w:pos="-1440"/>
          <w:tab w:val="left" w:pos="-720"/>
          <w:tab w:val="left" w:pos="2835"/>
          <w:tab w:val="left" w:pos="3402"/>
          <w:tab w:val="left" w:pos="4536"/>
        </w:tabs>
        <w:spacing w:after="0" w:line="276" w:lineRule="auto"/>
        <w:ind w:left="2835" w:right="-232" w:firstLine="72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BA1CD0" w:rsidRPr="002535A8" w:rsidRDefault="007F3C74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left="2835" w:right="-232" w:firstLine="72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N</w:t>
      </w:r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o obstante </w:t>
      </w:r>
      <w:r w:rsidR="006E5F38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la Constitución Política de la República no consagra un derecho a la seguridad </w:t>
      </w:r>
      <w:r w:rsidR="00C3008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pública </w:t>
      </w:r>
      <w:r w:rsidR="00D4113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como tal, éste</w:t>
      </w:r>
      <w:r w:rsidR="006E5F38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bien podría construirse a partir de una serie de derechos fundamentales y de libertades establecid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</w:t>
      </w:r>
      <w:r w:rsidR="006E5F38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 </w:t>
      </w:r>
      <w:r w:rsidR="00861DB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6E5F38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en la propia Carta Fundamental y en los </w:t>
      </w:r>
      <w:r w:rsidR="00861DB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6E5F38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Tratados Internacionales suscritos por nuestro país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y que se encuentran vigentes</w:t>
      </w:r>
      <w:r w:rsidR="006E5F38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BA1CD0" w:rsidRPr="002535A8" w:rsidRDefault="00BA1CD0" w:rsidP="00861DB4">
      <w:pPr>
        <w:tabs>
          <w:tab w:val="left" w:pos="-1440"/>
          <w:tab w:val="left" w:pos="-720"/>
          <w:tab w:val="left" w:pos="2835"/>
          <w:tab w:val="left" w:pos="3402"/>
          <w:tab w:val="left" w:pos="4536"/>
        </w:tabs>
        <w:spacing w:after="0" w:line="276" w:lineRule="auto"/>
        <w:ind w:left="2835" w:right="-232" w:firstLine="72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BA1CD0" w:rsidRPr="002535A8" w:rsidRDefault="00D41136" w:rsidP="00861DB4">
      <w:pPr>
        <w:tabs>
          <w:tab w:val="left" w:pos="-1440"/>
          <w:tab w:val="left" w:pos="-720"/>
          <w:tab w:val="left" w:pos="2835"/>
          <w:tab w:val="left" w:pos="3402"/>
          <w:tab w:val="left" w:pos="4536"/>
        </w:tabs>
        <w:spacing w:after="0" w:line="276" w:lineRule="auto"/>
        <w:ind w:left="2835" w:right="-232" w:firstLine="720"/>
        <w:contextualSpacing/>
        <w:jc w:val="both"/>
        <w:rPr>
          <w:rFonts w:ascii="Courier New" w:eastAsia="Times New Roman" w:hAnsi="Courier New" w:cs="Courier New"/>
          <w:spacing w:val="-3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 la misma forma, la obligación internacional contraída por los Estados</w:t>
      </w:r>
      <w:r w:rsidR="00B75B5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en orden a proteger y garantizar los </w:t>
      </w:r>
      <w:r w:rsidR="00B75B5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Derechos Humanos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exige políticas públicas sobre seguridad ciudadana que dispongan de </w:t>
      </w:r>
      <w:proofErr w:type="gramStart"/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normas </w:t>
      </w:r>
      <w:r w:rsidR="00861DB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</w:t>
      </w:r>
      <w:proofErr w:type="gramEnd"/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instituciones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idóneas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para una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persecución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penal eficaz.</w:t>
      </w:r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relación</w:t>
      </w:r>
      <w:r w:rsidR="00D42EA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con esto, 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el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Informe sobre Seguridad Ciudadana y Derechos Humanos, elaborado por la Comisión Interamericana de Derechos Humanos en 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diciembre del año 2009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señala que </w:t>
      </w:r>
      <w:r w:rsidR="00AA0476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“l</w:t>
      </w:r>
      <w:r w:rsidR="00BA1CD0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as obligaciones positivas asumidas por los Estados miembros exigen </w:t>
      </w:r>
      <w:r w:rsidR="00274AB2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políticas</w:t>
      </w:r>
      <w:r w:rsidR="00BA1CD0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</w:t>
      </w:r>
      <w:r w:rsidR="00274AB2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públicas</w:t>
      </w:r>
      <w:r w:rsidR="00BA1CD0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sobre seguridad ciudadana que contemplen prioritariamente el funcionamiento de una estructura institucional eficiente que garantice a la </w:t>
      </w:r>
      <w:r w:rsidR="00274AB2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población</w:t>
      </w:r>
      <w:r w:rsidR="00BA1CD0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el efectivo ejercicio de los derechos humanos relacionados con la </w:t>
      </w:r>
      <w:r w:rsidR="00274AB2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prevención</w:t>
      </w:r>
      <w:r w:rsidR="00BA1CD0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y el control de la violencia y el delito</w:t>
      </w:r>
      <w:r w:rsidR="00AA0476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”</w:t>
      </w:r>
      <w:r w:rsidR="00BA1CD0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. </w:t>
      </w:r>
    </w:p>
    <w:p w:rsidR="00C30082" w:rsidRPr="002535A8" w:rsidRDefault="00C30082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right="-23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F75E11" w:rsidRPr="002535A8" w:rsidRDefault="00C30082" w:rsidP="00861DB4">
      <w:pPr>
        <w:tabs>
          <w:tab w:val="left" w:pos="-1440"/>
          <w:tab w:val="left" w:pos="-720"/>
          <w:tab w:val="left" w:pos="2835"/>
          <w:tab w:val="left" w:pos="3402"/>
          <w:tab w:val="left" w:pos="4536"/>
        </w:tabs>
        <w:spacing w:after="0" w:line="276" w:lineRule="auto"/>
        <w:ind w:left="2835" w:right="-232" w:firstLine="709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Por ello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en la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firme convicción 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que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el orden y la seguridad </w:t>
      </w:r>
      <w:r w:rsidR="00B75B5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pú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blica constituyen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condiciones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esencial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es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para el desarrollo del país 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y el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ejercicio de las libertades fundamentales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y teniendo a la vista</w:t>
      </w:r>
      <w:r w:rsidR="006E5F38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lo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 actos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 vandalismo y robos masivos </w:t>
      </w:r>
      <w:r w:rsidR="006E5F38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que coloquialmente 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denominamos</w:t>
      </w:r>
      <w:r w:rsidR="006E5F38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6E5F38" w:rsidRPr="00160B05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saqueo</w:t>
      </w:r>
      <w:r w:rsidR="008632BF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s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</w:t>
      </w:r>
      <w:r w:rsidR="00AA047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que han sido 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por todos presenciados 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ante los últimos acontecimientos en nuestro país 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y con ocasión de otras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catástrofes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; es que sometemos a la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deliberación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 esta H.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Cámara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la presente iniciativa, que persigue aumentar la respuesta penal del Estado frente a hechos 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lastRenderedPageBreak/>
        <w:t xml:space="preserve">que consideramos de extrema gravedad. </w:t>
      </w:r>
      <w:r w:rsidR="00F75E11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Lo anterior no importa bajo ningún punto de vista limitar o restringir el legítimo ejercicio del derecho a la manifestación, sino más bien distinguir y penalizar a quienes muchas veces, ya sea en el marco de éstas o prescindiendo de las mismas, se aprovechan para apropiarse de bienes ajenos.</w:t>
      </w:r>
    </w:p>
    <w:p w:rsidR="000B6734" w:rsidRPr="002535A8" w:rsidRDefault="000B6734" w:rsidP="00861DB4">
      <w:pPr>
        <w:pStyle w:val="Ttulo1"/>
        <w:spacing w:before="360" w:after="360"/>
        <w:ind w:right="-232"/>
        <w:rPr>
          <w:lang w:eastAsia="es-ES"/>
        </w:rPr>
      </w:pPr>
      <w:r w:rsidRPr="00B00874">
        <w:t>FUNDAMENTOS</w:t>
      </w:r>
      <w:r w:rsidRPr="002535A8">
        <w:rPr>
          <w:lang w:eastAsia="es-ES"/>
        </w:rPr>
        <w:t xml:space="preserve"> DEL PROYECTO DE LEY.</w:t>
      </w:r>
    </w:p>
    <w:p w:rsidR="00951067" w:rsidRPr="00951067" w:rsidRDefault="00363174" w:rsidP="00861DB4">
      <w:pPr>
        <w:pStyle w:val="Ttulo2"/>
        <w:spacing w:after="360"/>
        <w:ind w:right="-232"/>
        <w:rPr>
          <w:lang w:eastAsia="es-ES"/>
        </w:rPr>
      </w:pPr>
      <w:r w:rsidRPr="002535A8">
        <w:rPr>
          <w:lang w:eastAsia="es-ES"/>
        </w:rPr>
        <w:t xml:space="preserve">Marco constitucional y legal </w:t>
      </w:r>
      <w:proofErr w:type="gramStart"/>
      <w:r w:rsidRPr="002535A8">
        <w:rPr>
          <w:lang w:eastAsia="es-ES"/>
        </w:rPr>
        <w:t xml:space="preserve">referido </w:t>
      </w:r>
      <w:r w:rsidR="00861DB4">
        <w:rPr>
          <w:lang w:eastAsia="es-ES"/>
        </w:rPr>
        <w:t xml:space="preserve"> </w:t>
      </w:r>
      <w:r w:rsidRPr="002535A8">
        <w:rPr>
          <w:lang w:eastAsia="es-ES"/>
        </w:rPr>
        <w:t>a</w:t>
      </w:r>
      <w:proofErr w:type="gramEnd"/>
      <w:r w:rsidRPr="002535A8">
        <w:rPr>
          <w:lang w:eastAsia="es-ES"/>
        </w:rPr>
        <w:t xml:space="preserve"> los deberes estatales </w:t>
      </w:r>
      <w:r w:rsidR="00951067">
        <w:rPr>
          <w:lang w:eastAsia="es-ES"/>
        </w:rPr>
        <w:t>de</w:t>
      </w:r>
      <w:r w:rsidR="00957C98">
        <w:rPr>
          <w:lang w:eastAsia="es-ES"/>
        </w:rPr>
        <w:t xml:space="preserve"> resguardo </w:t>
      </w:r>
      <w:r w:rsidR="00E46CB2" w:rsidRPr="002535A8">
        <w:rPr>
          <w:lang w:eastAsia="es-ES"/>
        </w:rPr>
        <w:t>de</w:t>
      </w:r>
      <w:r w:rsidR="00957C98">
        <w:rPr>
          <w:lang w:eastAsia="es-ES"/>
        </w:rPr>
        <w:t>l</w:t>
      </w:r>
      <w:r w:rsidR="00552E55">
        <w:rPr>
          <w:lang w:eastAsia="es-ES"/>
        </w:rPr>
        <w:t xml:space="preserve"> orden público.</w:t>
      </w:r>
    </w:p>
    <w:p w:rsidR="002E2730" w:rsidRDefault="002535A8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Nuestra 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arta 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F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undamental, e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n su artículo primero, señala que e</w:t>
      </w:r>
      <w:r w:rsidR="002E2730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 </w:t>
      </w:r>
      <w:r w:rsidR="0081640E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“</w:t>
      </w:r>
      <w:r w:rsidR="002E2730" w:rsidRPr="0081640E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deber del Estado resguardar la seguridad nacional</w:t>
      </w:r>
      <w:r w:rsidRPr="0081640E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y</w:t>
      </w:r>
      <w:r w:rsidR="002E2730" w:rsidRPr="0081640E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dar protección a la población</w:t>
      </w:r>
      <w:r w:rsidR="0081640E" w:rsidRPr="0081640E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”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Es</w:t>
      </w:r>
      <w:r w:rsidR="0081640E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ta es la piedra angular de los deberes estatales en materia de orden y seguridad pública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2535A8" w:rsidRDefault="002535A8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4A0CF6" w:rsidRPr="002535A8" w:rsidRDefault="0081640E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Igualmente,</w:t>
      </w:r>
      <w:r w:rsid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el artículo 24 de la 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Constit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ución Política de la </w:t>
      </w:r>
      <w:proofErr w:type="gramStart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República </w:t>
      </w:r>
      <w:r w:rsidR="00861DB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señala</w:t>
      </w:r>
      <w:proofErr w:type="gramEnd"/>
      <w:r w:rsid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respecto del Presidente de la República</w:t>
      </w:r>
      <w:r w:rsid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que </w:t>
      </w:r>
      <w:r w:rsidR="004A0CF6" w:rsidRPr="005F3011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“su autoridad se extiende a todo cuanto tiene por objeto la conservación del orden público en el interior y la seguridad externa de la República, de acuerdo con la Constitución y las leyes.”.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</w:p>
    <w:p w:rsidR="002535A8" w:rsidRDefault="002535A8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4A0CF6" w:rsidRDefault="004A0CF6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 esta potestad de conservación del orden público emanan las competencias que la ley con</w:t>
      </w:r>
      <w:r w:rsidR="0081640E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fiere a diversos órganos de la A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dministración del Estado. Así, en el ámbito regional</w:t>
      </w:r>
      <w:r w:rsidR="00B46FB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la 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ey N° 19.175, Orgánica Constitucional sobre Gobierno y Administración Regional,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cuyo texto fue refundido, coordinado, sistematizado y actualizado por el decreto con fuerza de ley N° 1, de 2005, del Ministerio del Interior,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establece que el intendente</w:t>
      </w:r>
      <w:r w:rsidR="005F30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– delegado presidencial regional una vez que entren en vigencia las modificaciones introducidas por la ley N° 21.073 y ley N° 21.074 - </w:t>
      </w:r>
      <w:r w:rsidR="005F30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deberá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velar porque en el territorio de su jurisdicción se respete la tranquilidad,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lastRenderedPageBreak/>
        <w:t>orden público y resguardo de las personas y bienes</w:t>
      </w:r>
      <w:r w:rsidR="005F30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274AB2" w:rsidRDefault="00274AB2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4A0CF6" w:rsidRPr="002535A8" w:rsidRDefault="004A0CF6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Por otra parte, el artículo 3° del 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ecreto con 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f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uerza de 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ey 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N°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7.912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de 1927, del Ministerio del Interior</w:t>
      </w:r>
      <w:r w:rsidR="00B46FB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establece que</w:t>
      </w:r>
      <w:r w:rsidR="005F30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orresponde a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7F3C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dicha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7F3C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</w:t>
      </w:r>
      <w:r w:rsidR="008632B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artera de Estado </w:t>
      </w:r>
      <w:r w:rsidR="005F30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 mantenimiento de la seguridad, tranquilidad </w:t>
      </w:r>
      <w:r w:rsidR="00861DB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y orden públicos</w:t>
      </w:r>
      <w:r w:rsidR="005F30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permitiendo que tanto e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 Ministro</w:t>
      </w:r>
      <w:r w:rsidR="005F30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F945E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del Interior y Seguridad Pública </w:t>
      </w:r>
      <w:r w:rsidR="005F30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como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los Intendentes y Gobernadores, según corresponda, p</w:t>
      </w:r>
      <w:r w:rsidR="005F30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uedan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deducir querella cuando el o los hechos que revistan caracteres de delito hubieren alterado el orden público, impidiendo o perturbando gravemente la regularidad de las actividades </w:t>
      </w:r>
      <w:r w:rsidR="00861DB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empresariales, laborales, educacionales o sociales o el funcionamiento de los servicios públicos o esenciales para la comunidad, o bien impidiendo o limitando severamente a un grupo de personas el legítimo goce o ejercicio de uno o más derechos, libertades o garantías reconocidos por la Constitución Política de la República</w:t>
      </w:r>
      <w:r w:rsidR="005F30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274AB2" w:rsidRDefault="00274AB2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DA758C" w:rsidRDefault="005F3011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Estos deberes ordena</w:t>
      </w:r>
      <w:r w:rsidR="00AC5FE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os por la Carta Fundamental y las leyes 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deben ejecutarse a través de los órganos que tienen la</w:t>
      </w:r>
      <w:r w:rsidR="00F75E1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competencia y la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capacidad operativa para dar efectivo resguardo al orden público. De esta forma, el artículo 101 de la Constitución</w:t>
      </w:r>
      <w:r w:rsidR="00274AB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Política de la República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encarga </w:t>
      </w:r>
      <w:r w:rsidR="00F945E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las Fuerzas de Orden y Seguridad Pública, esto es, 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 Carabineros de Chile y a la Policía de Investigaciones</w:t>
      </w:r>
      <w:r w:rsidR="00B46FB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la función de garantizar el orden 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y la seguridad </w:t>
      </w:r>
      <w:r w:rsidR="004A0CF6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públic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</w:t>
      </w:r>
      <w:r w:rsidR="00E8178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interior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861BD0" w:rsidRPr="00B63AB2" w:rsidRDefault="00861BD0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hAnsi="Courier New"/>
          <w:spacing w:val="-3"/>
          <w:sz w:val="24"/>
        </w:rPr>
      </w:pPr>
    </w:p>
    <w:p w:rsidR="0060155A" w:rsidRDefault="00861BD0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Ahora bien, para que el Estado pueda de mejor manera resguardar la </w:t>
      </w:r>
      <w:proofErr w:type="gramStart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seguridad </w:t>
      </w:r>
      <w:r w:rsidR="00A04E3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nacional</w:t>
      </w:r>
      <w:proofErr w:type="gramEnd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y dar protección a la población, se hace necesario sancionar adecuadamente las conductas que son jurídicamente </w:t>
      </w:r>
      <w:r w:rsidR="00A04E3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reprochables, de forma tal de inhibir la acción delictual y disponer eficientemente el recurso policial. </w:t>
      </w:r>
    </w:p>
    <w:p w:rsidR="00363174" w:rsidRPr="00552E55" w:rsidRDefault="00951067" w:rsidP="00861DB4">
      <w:pPr>
        <w:pStyle w:val="Ttulo2"/>
        <w:spacing w:line="276" w:lineRule="auto"/>
        <w:ind w:right="-232"/>
        <w:rPr>
          <w:rFonts w:eastAsia="Times New Roman" w:cs="Courier New"/>
          <w:spacing w:val="-3"/>
          <w:szCs w:val="24"/>
          <w:lang w:eastAsia="es-ES"/>
        </w:rPr>
      </w:pPr>
      <w:r>
        <w:rPr>
          <w:rFonts w:eastAsia="Times New Roman" w:cs="Courier New"/>
          <w:spacing w:val="-3"/>
          <w:szCs w:val="24"/>
          <w:lang w:eastAsia="es-ES"/>
        </w:rPr>
        <w:lastRenderedPageBreak/>
        <w:t>Reproche o entidad del inju</w:t>
      </w:r>
      <w:r w:rsidR="007F3C74">
        <w:rPr>
          <w:rFonts w:eastAsia="Times New Roman" w:cs="Courier New"/>
          <w:spacing w:val="-3"/>
          <w:szCs w:val="24"/>
          <w:lang w:eastAsia="es-ES"/>
        </w:rPr>
        <w:t>s</w:t>
      </w:r>
      <w:r>
        <w:rPr>
          <w:rFonts w:eastAsia="Times New Roman" w:cs="Courier New"/>
          <w:spacing w:val="-3"/>
          <w:szCs w:val="24"/>
          <w:lang w:eastAsia="es-ES"/>
        </w:rPr>
        <w:t>to</w:t>
      </w:r>
      <w:r w:rsidR="007C4D0D" w:rsidRPr="002535A8">
        <w:rPr>
          <w:rFonts w:eastAsia="Times New Roman" w:cs="Courier New"/>
          <w:spacing w:val="-3"/>
          <w:szCs w:val="24"/>
          <w:lang w:eastAsia="es-ES"/>
        </w:rPr>
        <w:t xml:space="preserve"> de la conducta.</w:t>
      </w:r>
    </w:p>
    <w:p w:rsidR="00363174" w:rsidRPr="002535A8" w:rsidRDefault="002A4B7B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</w:t>
      </w:r>
      <w:r w:rsidR="0036317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régimen</w:t>
      </w:r>
      <w:r w:rsidR="0036317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 penas establecidas en </w:t>
      </w:r>
      <w:r w:rsidR="00FB1EC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el artículo</w:t>
      </w:r>
      <w:r w:rsidR="0036317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442 del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Código</w:t>
      </w:r>
      <w:r w:rsidR="0036317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Penal parece insuficiente cuando las conductas 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</w:t>
      </w:r>
      <w:r w:rsidR="00B9314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ll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í descritas </w:t>
      </w:r>
      <w:r w:rsidR="0036317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son perpetradas </w:t>
      </w:r>
      <w:r w:rsidR="00E8178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vali</w:t>
      </w:r>
      <w:r w:rsidR="007F3C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é</w:t>
      </w:r>
      <w:r w:rsidR="00E8178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ndose de la multitud </w:t>
      </w:r>
      <w:r w:rsidR="0036317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con ocasión de calamidad</w:t>
      </w:r>
      <w:r w:rsidR="00B9314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pública </w:t>
      </w:r>
      <w:r w:rsidR="0036317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o cuando exista una grave alteración del orden público. </w:t>
      </w:r>
    </w:p>
    <w:p w:rsidR="00A36368" w:rsidRPr="002535A8" w:rsidRDefault="00A36368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53211C" w:rsidRPr="002535A8" w:rsidRDefault="00363174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Concretamente, el mayor </w:t>
      </w:r>
      <w:proofErr w:type="spellStart"/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disvalor</w:t>
      </w:r>
      <w:proofErr w:type="spellEnd"/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 estos casos dice relación con la impunidad que les provee a </w:t>
      </w:r>
      <w:r w:rsidR="00B9314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quienes cometen este tipo de actos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la escasez de recursos policiales disponibles para prevenir y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reprimir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el delito. Es evidente por otra parte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el impacto 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social que causa la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facilidad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con la que muchos de estos sujetos perpetran el delito, amparados en la multitud o en las condiciones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fácticas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y la facilidad con la que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rápidamente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son puestos en libertad debido a las bajas penas que arriesgan y la imposibilidad de resultar en definitiva, privados de libertad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. </w:t>
      </w:r>
    </w:p>
    <w:p w:rsidR="0053211C" w:rsidRPr="002535A8" w:rsidRDefault="0053211C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363174" w:rsidRDefault="00363174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Igualmente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no debe desestimarse el impacto 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que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esta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conducta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="002A4B7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tienen en el desabastecimiento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de </w:t>
      </w:r>
      <w:r w:rsidR="007F3C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la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población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particularmente 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 bienes de primera necesidad, lo que se agrava sustancialmente por las alteraciones que sufre la cadena de suministro de los mismos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  <w:r w:rsidR="002A4B7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Asimismo, los establecimientos que pueden ser </w:t>
      </w:r>
      <w:proofErr w:type="gramStart"/>
      <w:r w:rsidR="002A4B7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afectados </w:t>
      </w:r>
      <w:r w:rsidR="00A04E3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2A4B7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por</w:t>
      </w:r>
      <w:proofErr w:type="gramEnd"/>
      <w:r w:rsidR="002A4B7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estas conductas, difieren sustancialmente, lo que importa que en ocasiones se afecte una cadena de supermercados, y en otras, el negocio fruto de un emprendimiento familiar, que importa </w:t>
      </w:r>
      <w:r w:rsidR="00A04E3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2A4B7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la inversión de los ahorros de toda una vida.</w:t>
      </w:r>
      <w:r w:rsidR="003659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A04E3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3659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 cualquier manera, en ambos casos se genera un daño sustantivo al empleo, por la p</w:t>
      </w:r>
      <w:r w:rsidR="00B9314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é</w:t>
      </w:r>
      <w:r w:rsidR="003659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rdida, en algunos casos irrecuperable, de </w:t>
      </w:r>
      <w:proofErr w:type="gramStart"/>
      <w:r w:rsidR="003659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puestos </w:t>
      </w:r>
      <w:r w:rsidR="00A04E3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3659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</w:t>
      </w:r>
      <w:proofErr w:type="gramEnd"/>
      <w:r w:rsidR="003659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trabajo.</w:t>
      </w:r>
    </w:p>
    <w:p w:rsidR="000154F6" w:rsidRDefault="000154F6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363174" w:rsidRDefault="00363174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 esta manera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teniendo a la vista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las consecuencias negativas de las conductas 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lastRenderedPageBreak/>
        <w:t xml:space="preserve">antes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descritas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debemos ser enfáticos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 manifestar el mayor reproche social </w:t>
      </w:r>
      <w:r w:rsidR="0053211C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de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est</w:t>
      </w:r>
      <w:r w:rsidR="007028E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 tipo de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conducta</w:t>
      </w:r>
      <w:r w:rsidR="007028E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por medio de tipos penales que recojan esta ci</w:t>
      </w:r>
      <w:r w:rsidR="00FF19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rcunstancia. Igualmente, parece fundamental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FF19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incorporar estas conductas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al catálogo de delitos que ameritan </w:t>
      </w:r>
      <w:r w:rsidR="0002597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acceso restringido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 penas sustitutivas</w:t>
      </w:r>
      <w:r w:rsidR="00FF19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entendiendo </w:t>
      </w:r>
      <w:r w:rsidR="00FF19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que </w:t>
      </w:r>
      <w:r w:rsidR="00B9314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é</w:t>
      </w:r>
      <w:r w:rsidR="00FF19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stas importan un daño sustantivo al orden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público</w:t>
      </w:r>
      <w:r w:rsidR="00FF19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y afectan </w:t>
      </w:r>
      <w:r w:rsidR="003659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considerablemente </w:t>
      </w:r>
      <w:r w:rsidR="00E33FB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la convivencia</w:t>
      </w:r>
      <w:r w:rsidR="00FF19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social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957C98" w:rsidRDefault="00957C98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957C98" w:rsidRPr="00957C98" w:rsidRDefault="00957C98" w:rsidP="00861DB4">
      <w:pPr>
        <w:tabs>
          <w:tab w:val="left" w:pos="-1440"/>
          <w:tab w:val="left" w:pos="-720"/>
          <w:tab w:val="left" w:pos="2835"/>
        </w:tabs>
        <w:spacing w:after="0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Siguiendo a </w:t>
      </w:r>
      <w:proofErr w:type="spellStart"/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Welzel</w:t>
      </w:r>
      <w:proofErr w:type="spellEnd"/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, la m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isión del derecho penal consiste 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en la prote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cción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de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los valores elementales 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de conciencia de carácter ético-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social. Concretamente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,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el derecho penal protege estos valores mandando o prohibiendo acciones descritas de una manera clara y precisa, a cuyo incumplimiento o lesión anexa una sanción. </w:t>
      </w:r>
    </w:p>
    <w:p w:rsidR="00957C98" w:rsidRPr="00957C98" w:rsidRDefault="00957C98" w:rsidP="00861DB4">
      <w:pPr>
        <w:tabs>
          <w:tab w:val="left" w:pos="-1440"/>
          <w:tab w:val="left" w:pos="-720"/>
          <w:tab w:val="left" w:pos="2835"/>
        </w:tabs>
        <w:spacing w:after="0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</w:pPr>
    </w:p>
    <w:p w:rsidR="00957C98" w:rsidRPr="00E9436C" w:rsidRDefault="00957C98" w:rsidP="00861DB4">
      <w:pPr>
        <w:tabs>
          <w:tab w:val="left" w:pos="-1440"/>
          <w:tab w:val="left" w:pos="-720"/>
          <w:tab w:val="left" w:pos="2835"/>
        </w:tabs>
        <w:spacing w:after="0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</w:pP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El derecho penal</w:t>
      </w:r>
      <w:r w:rsidR="007028E0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,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de esta manera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, busca amparar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bienes jurídicos socialmente digno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s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de protección.</w:t>
      </w:r>
      <w:r w:rsidR="0060155A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Ahora bien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,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la valoración respecto al nivel de protección que amerita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n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determinados bienes jurídicos y la extensión de la respuesta 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penal por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parte del Estado respecto a su lesión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,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es una cuestión que va evoluci</w:t>
      </w:r>
      <w:r w:rsidR="00E9436C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onando y </w:t>
      </w:r>
      <w:r w:rsidR="00972E7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que a juicio del destacado penalista nacional Juan Bustos, </w:t>
      </w:r>
      <w:r w:rsidR="00365945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se engarza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</w:t>
      </w:r>
      <w:r w:rsidR="00A04E37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 xml:space="preserve"> </w:t>
      </w:r>
      <w:r w:rsidRPr="00957C98">
        <w:rPr>
          <w:rFonts w:ascii="Courier New" w:eastAsia="Times New Roman" w:hAnsi="Courier New" w:cs="Courier New"/>
          <w:spacing w:val="-3"/>
          <w:sz w:val="24"/>
          <w:szCs w:val="24"/>
          <w:lang w:val="es-ES" w:eastAsia="es-ES"/>
        </w:rPr>
        <w:t>en la realidad histórico-social.</w:t>
      </w:r>
    </w:p>
    <w:p w:rsidR="00363174" w:rsidRPr="002535A8" w:rsidRDefault="00363174" w:rsidP="00861DB4">
      <w:pPr>
        <w:tabs>
          <w:tab w:val="left" w:pos="-1440"/>
          <w:tab w:val="left" w:pos="-720"/>
          <w:tab w:val="left" w:pos="2835"/>
          <w:tab w:val="left" w:pos="3402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861BD0" w:rsidRDefault="0060155A" w:rsidP="00861DB4">
      <w:pPr>
        <w:tabs>
          <w:tab w:val="left" w:pos="-1440"/>
          <w:tab w:val="left" w:pos="-720"/>
          <w:tab w:val="left" w:pos="2835"/>
        </w:tabs>
        <w:spacing w:after="0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n el caso particular 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 las conductas cuya agravación se persigue por medio de esta iniciativa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estimamos que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la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respuesta penal 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no se encuentra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acorde a la entidad de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injusto.</w:t>
      </w:r>
    </w:p>
    <w:p w:rsidR="00951067" w:rsidRPr="00951067" w:rsidRDefault="00CA23C3" w:rsidP="00861DB4">
      <w:pPr>
        <w:pStyle w:val="Ttulo2"/>
        <w:spacing w:line="276" w:lineRule="auto"/>
        <w:ind w:right="-232"/>
        <w:rPr>
          <w:lang w:eastAsia="es-ES"/>
        </w:rPr>
      </w:pPr>
      <w:r w:rsidRPr="002535A8">
        <w:rPr>
          <w:lang w:eastAsia="es-ES"/>
        </w:rPr>
        <w:t>Experiencia comparada</w:t>
      </w:r>
      <w:r w:rsidR="00951067">
        <w:rPr>
          <w:lang w:eastAsia="es-ES"/>
        </w:rPr>
        <w:t>.</w:t>
      </w:r>
    </w:p>
    <w:p w:rsidR="00CA23C3" w:rsidRPr="002535A8" w:rsidRDefault="00CA23C3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Analizando </w:t>
      </w:r>
      <w:r w:rsidR="003659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legislación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comparada, podemos concluir que las conductas que por este mensaje </w:t>
      </w:r>
      <w:r w:rsidR="00B9314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se 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busca</w:t>
      </w:r>
      <w:r w:rsidR="00B9314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sancionar con mayor rigor,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se encuentran contempladas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(i)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ya sea 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como una variante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del delito de desórdenes públicos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;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(</w:t>
      </w:r>
      <w:proofErr w:type="spellStart"/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ii</w:t>
      </w:r>
      <w:proofErr w:type="spellEnd"/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)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como </w:t>
      </w:r>
      <w:proofErr w:type="gramStart"/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circunstan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cias </w:t>
      </w:r>
      <w:r w:rsidR="00A04E3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agravantes</w:t>
      </w:r>
      <w:proofErr w:type="gramEnd"/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o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(</w:t>
      </w:r>
      <w:proofErr w:type="spellStart"/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iii</w:t>
      </w:r>
      <w:proofErr w:type="spellEnd"/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) como circunstancias </w:t>
      </w:r>
      <w:proofErr w:type="spellStart"/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calificantes</w:t>
      </w:r>
      <w:proofErr w:type="spellEnd"/>
      <w:r w:rsidR="00A029C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los delitos contra la propiedad.</w:t>
      </w:r>
    </w:p>
    <w:p w:rsidR="00A029C4" w:rsidRPr="002535A8" w:rsidRDefault="00A029C4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A23C3" w:rsidRPr="002535A8" w:rsidRDefault="00CA23C3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lastRenderedPageBreak/>
        <w:t xml:space="preserve">En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los artículos 162 y siguientes d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el </w:t>
      </w:r>
      <w:r w:rsidR="00861BD0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Código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Penal argentino se eleva la penalidad de los hurtos y robos cuando éstos se cometan con ocasión de motín o aprovechando las facilidades provenientes de desastre o conmoción pública.</w:t>
      </w:r>
    </w:p>
    <w:p w:rsidR="00AA0476" w:rsidRPr="002535A8" w:rsidRDefault="00AA0476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A23C3" w:rsidRPr="002535A8" w:rsidRDefault="00CA23C3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La legislación francesa</w:t>
      </w:r>
      <w:r w:rsidR="008A0F8E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en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el artículo 311-4 de</w:t>
      </w:r>
      <w:r w:rsidR="00861BD0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8A0F8E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su código punitivo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agrava</w:t>
      </w:r>
      <w:r w:rsidR="00861BD0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la sanción del robo </w:t>
      </w:r>
      <w:r w:rsidR="003659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“</w:t>
      </w:r>
      <w:r w:rsidR="008A0F8E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c</w:t>
      </w:r>
      <w:r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uando se comete por varias personas que act</w:t>
      </w:r>
      <w:bookmarkStart w:id="0" w:name="_GoBack"/>
      <w:bookmarkEnd w:id="0"/>
      <w:r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úan en calidad de autor o cómplice, sin que co</w:t>
      </w:r>
      <w:r w:rsidR="008A0F8E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nstituyan una banda organizada; cuando se cometa</w:t>
      </w:r>
      <w:r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dentro de un lugar habitado o dentro de un lugar utilizado o destinado al depósito de fondos, valores, </w:t>
      </w:r>
      <w:r w:rsidR="008A0F8E"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mercancías o materiales; y c</w:t>
      </w:r>
      <w:r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uando está precedido, acompañado o seguido de un </w:t>
      </w:r>
      <w:proofErr w:type="gramStart"/>
      <w:r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acto </w:t>
      </w:r>
      <w:r w:rsidR="00A04E37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</w:t>
      </w:r>
      <w:r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de</w:t>
      </w:r>
      <w:proofErr w:type="gramEnd"/>
      <w:r w:rsidRPr="002535A8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destrucción, degradación o deterioración.”.</w:t>
      </w:r>
    </w:p>
    <w:p w:rsidR="00AA0476" w:rsidRPr="002535A8" w:rsidRDefault="00AA0476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</w:pPr>
    </w:p>
    <w:p w:rsidR="00CA23C3" w:rsidRPr="002535A8" w:rsidRDefault="008A0F8E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Por su parte, 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Uruguay </w:t>
      </w:r>
      <w:r w:rsidR="009650BD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y Brasil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en los artículos 47 N° 10 y 61 J) de sus Códigos Penales, respectivamente,</w:t>
      </w:r>
      <w:r w:rsidR="009650BD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contempla</w:t>
      </w:r>
      <w:r w:rsidR="009650BD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n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como agravante</w:t>
      </w:r>
      <w:r w:rsidR="009650BD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general</w:t>
      </w:r>
      <w:r w:rsidR="009650BD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es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el hecho de cometer el delito con ocasión de tumulto, con</w:t>
      </w:r>
      <w:r w:rsidR="009650BD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moción popular u otra calamidad. Además, en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los artículos 340 y siguientes de </w:t>
      </w:r>
      <w:r w:rsidR="009650BD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la legislación uruguaya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9650BD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existe 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como agravante específica de los delitos de robo y hurto </w:t>
      </w:r>
      <w:r w:rsidR="009650BD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el hecho de que éstos se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cometan en lugares donde se suministren alimentos o bebidas.</w:t>
      </w:r>
    </w:p>
    <w:p w:rsidR="00CA23C3" w:rsidRPr="002535A8" w:rsidRDefault="00CA23C3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552E55" w:rsidRPr="00025979" w:rsidRDefault="008A0F8E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n España, los hechos constitutivos de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lo que conocemos como</w:t>
      </w:r>
      <w:r w:rsidR="00CA23C3" w:rsidRPr="00B5760E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</w:t>
      </w:r>
      <w:r w:rsidR="00B5760E" w:rsidRPr="00B5760E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“</w:t>
      </w:r>
      <w:r w:rsidR="00CA23C3" w:rsidRPr="00B5760E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saqueo</w:t>
      </w:r>
      <w:r w:rsidR="00A40A60" w:rsidRPr="00B5760E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="00B5760E" w:rsidRPr="00B5760E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>”</w:t>
      </w:r>
      <w:r w:rsidR="00CA23C3" w:rsidRPr="00B5760E">
        <w:rPr>
          <w:rFonts w:ascii="Courier New" w:eastAsia="Times New Roman" w:hAnsi="Courier New" w:cs="Courier New"/>
          <w:i/>
          <w:spacing w:val="-3"/>
          <w:sz w:val="24"/>
          <w:szCs w:val="24"/>
          <w:lang w:eastAsia="es-ES"/>
        </w:rPr>
        <w:t xml:space="preserve"> 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están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sancionados </w:t>
      </w:r>
      <w:r w:rsidR="00861BD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en el artículo 557 ter del Código Penal 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título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des</w:t>
      </w:r>
      <w:r w:rsidR="0036317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órdenes públicos, castig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ando a los que, actuando en grupo o individualmente pero amparados en él, invadan u ocupen, 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contra la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voluntad de su titular, un establecimiento o local, aunque se encuentre abierto al público, y causen con ello una perturbación relevante de la paz pública y de su actividad normal. </w:t>
      </w:r>
      <w:r w:rsidR="00363174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La legislación ibérica a su</w:t>
      </w:r>
      <w:r w:rsidR="00CA23C3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vez eleva la sanción si estos hechos se llevan a cabo con ocasión de una manifestación o reunión numerosa.</w:t>
      </w:r>
    </w:p>
    <w:p w:rsidR="007E4EE7" w:rsidRPr="00552E55" w:rsidRDefault="00E33FBC" w:rsidP="00861DB4">
      <w:pPr>
        <w:pStyle w:val="Ttulo2"/>
        <w:ind w:right="-232"/>
        <w:rPr>
          <w:lang w:eastAsia="es-ES"/>
        </w:rPr>
      </w:pPr>
      <w:r>
        <w:rPr>
          <w:lang w:eastAsia="es-ES"/>
        </w:rPr>
        <w:lastRenderedPageBreak/>
        <w:t xml:space="preserve">Medidas cautelares y reacción </w:t>
      </w:r>
      <w:r w:rsidRPr="00B00874">
        <w:t>jurisdiccional</w:t>
      </w:r>
      <w:r>
        <w:rPr>
          <w:lang w:eastAsia="es-ES"/>
        </w:rPr>
        <w:t xml:space="preserve"> frente a</w:t>
      </w:r>
      <w:r w:rsidR="002744B8" w:rsidRPr="002535A8">
        <w:rPr>
          <w:lang w:eastAsia="es-ES"/>
        </w:rPr>
        <w:t xml:space="preserve"> los</w:t>
      </w:r>
      <w:r>
        <w:rPr>
          <w:lang w:eastAsia="es-ES"/>
        </w:rPr>
        <w:t xml:space="preserve"> actos de vandalismo recientemente</w:t>
      </w:r>
      <w:r w:rsidR="002744B8" w:rsidRPr="002535A8">
        <w:rPr>
          <w:lang w:eastAsia="es-ES"/>
        </w:rPr>
        <w:t xml:space="preserve"> ocurridos.</w:t>
      </w:r>
    </w:p>
    <w:p w:rsidR="00972E78" w:rsidRDefault="00E808B4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B00874">
        <w:rPr>
          <w:rFonts w:ascii="Courier New" w:hAnsi="Courier New" w:cs="Courier New"/>
          <w:sz w:val="24"/>
          <w:szCs w:val="24"/>
          <w:lang w:eastAsia="es-ES"/>
        </w:rPr>
        <w:t xml:space="preserve">Pese a la gravedad de los </w:t>
      </w:r>
      <w:r w:rsidR="007E4EE7" w:rsidRPr="00B00874">
        <w:rPr>
          <w:rFonts w:ascii="Courier New" w:hAnsi="Courier New" w:cs="Courier New"/>
          <w:sz w:val="24"/>
          <w:szCs w:val="24"/>
          <w:lang w:eastAsia="es-ES"/>
        </w:rPr>
        <w:t xml:space="preserve">hechos ocurridos </w:t>
      </w:r>
      <w:r w:rsidRPr="00B00874">
        <w:rPr>
          <w:rFonts w:ascii="Courier New" w:hAnsi="Courier New" w:cs="Courier New"/>
          <w:sz w:val="24"/>
          <w:szCs w:val="24"/>
          <w:lang w:eastAsia="es-ES"/>
        </w:rPr>
        <w:t>y que ha presenciado la población</w:t>
      </w:r>
      <w:r w:rsidR="0058481E" w:rsidRPr="00B00874">
        <w:rPr>
          <w:rFonts w:ascii="Courier New" w:hAnsi="Courier New" w:cs="Courier New"/>
          <w:sz w:val="24"/>
          <w:szCs w:val="24"/>
          <w:lang w:eastAsia="es-ES"/>
        </w:rPr>
        <w:t xml:space="preserve"> estos últimos días</w:t>
      </w:r>
      <w:r w:rsidRPr="00B00874">
        <w:rPr>
          <w:rFonts w:ascii="Courier New" w:hAnsi="Courier New" w:cs="Courier New"/>
          <w:sz w:val="24"/>
          <w:szCs w:val="24"/>
          <w:lang w:eastAsia="es-ES"/>
        </w:rPr>
        <w:t>,</w:t>
      </w:r>
      <w:r w:rsidR="000B5DED" w:rsidRPr="00B00874">
        <w:rPr>
          <w:rFonts w:ascii="Courier New" w:hAnsi="Courier New" w:cs="Courier New"/>
          <w:sz w:val="24"/>
          <w:szCs w:val="24"/>
          <w:lang w:eastAsia="es-ES"/>
        </w:rPr>
        <w:t xml:space="preserve"> </w:t>
      </w:r>
      <w:r w:rsidR="0058481E" w:rsidRPr="00B00874">
        <w:rPr>
          <w:rFonts w:ascii="Courier New" w:hAnsi="Courier New" w:cs="Courier New"/>
          <w:sz w:val="24"/>
          <w:szCs w:val="24"/>
          <w:lang w:eastAsia="es-ES"/>
        </w:rPr>
        <w:t>los</w:t>
      </w:r>
      <w:r w:rsidR="00E962E7">
        <w:rPr>
          <w:rFonts w:ascii="Courier New" w:hAnsi="Courier New" w:cs="Courier New"/>
          <w:sz w:val="24"/>
          <w:szCs w:val="24"/>
          <w:lang w:eastAsia="es-ES"/>
        </w:rPr>
        <w:t xml:space="preserve"> supuestos</w:t>
      </w:r>
      <w:r w:rsidR="0058481E" w:rsidRPr="00B00874">
        <w:rPr>
          <w:rFonts w:ascii="Courier New" w:hAnsi="Courier New" w:cs="Courier New"/>
          <w:sz w:val="24"/>
          <w:szCs w:val="24"/>
          <w:lang w:eastAsia="es-ES"/>
        </w:rPr>
        <w:t xml:space="preserve"> </w:t>
      </w:r>
      <w:r w:rsidR="000B5DED" w:rsidRPr="00B00874">
        <w:rPr>
          <w:rFonts w:ascii="Courier New" w:hAnsi="Courier New" w:cs="Courier New"/>
          <w:sz w:val="24"/>
          <w:szCs w:val="24"/>
          <w:lang w:eastAsia="es-ES"/>
        </w:rPr>
        <w:t xml:space="preserve">responsables </w:t>
      </w:r>
      <w:r w:rsidR="00972E78">
        <w:rPr>
          <w:rFonts w:ascii="Courier New" w:hAnsi="Courier New" w:cs="Courier New"/>
          <w:sz w:val="24"/>
          <w:szCs w:val="24"/>
          <w:lang w:eastAsia="es-ES"/>
        </w:rPr>
        <w:t xml:space="preserve">una vez sometidos a la audiencia de control de detención han sido </w:t>
      </w:r>
      <w:r w:rsidR="0058481E" w:rsidRPr="00B00874">
        <w:rPr>
          <w:rFonts w:ascii="Courier New" w:hAnsi="Courier New" w:cs="Courier New"/>
          <w:sz w:val="24"/>
          <w:szCs w:val="24"/>
          <w:lang w:eastAsia="es-ES"/>
        </w:rPr>
        <w:t xml:space="preserve">objeto de medidas cautelares </w:t>
      </w:r>
      <w:r w:rsidR="00972E78">
        <w:rPr>
          <w:rFonts w:ascii="Courier New" w:hAnsi="Courier New" w:cs="Courier New"/>
          <w:sz w:val="24"/>
          <w:szCs w:val="24"/>
          <w:lang w:eastAsia="es-ES"/>
        </w:rPr>
        <w:t>de baja intensidad</w:t>
      </w:r>
      <w:r w:rsidR="0058481E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. </w:t>
      </w:r>
    </w:p>
    <w:p w:rsidR="00972E78" w:rsidRDefault="00972E78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58481E" w:rsidRDefault="00972E78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De acuerdo al informe presentado por la Defensoría Penal Pública en la Comisión de Derechos Humanos, Nacionalidad y Ciudadanía </w:t>
      </w:r>
      <w:r w:rsidRPr="00972E7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del </w:t>
      </w:r>
      <w:r w:rsidR="00BB7C8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H. </w:t>
      </w:r>
      <w:r w:rsidRPr="00972E7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Senado, realizada el día 4 de noviembre pasado, durante el </w:t>
      </w:r>
      <w:r w:rsidR="00D3717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</w:t>
      </w:r>
      <w:r w:rsidRPr="00972E7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stado de </w:t>
      </w:r>
      <w:r w:rsidR="00D3717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</w:t>
      </w:r>
      <w:r w:rsidRPr="00972E7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xcepción </w:t>
      </w:r>
      <w:r w:rsidR="00D3717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</w:t>
      </w:r>
      <w:r w:rsidRPr="00972E7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onstitucional de </w:t>
      </w:r>
      <w:r w:rsidR="00D3717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</w:t>
      </w:r>
      <w:r w:rsidRPr="00972E7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mergencia, de las 8.367 detenciones practicadas legalmente</w:t>
      </w:r>
      <w:r w:rsid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a nivel nacional</w:t>
      </w:r>
      <w:r w:rsidRPr="00972E7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menos de un 4% terminó en prisión preventiva. Asimismo, después de la vigencia de la excepcionalidad constitucional, de las 3.698 detenciones practicadas legalmente, sólo un 5% de los imputados fue sometido a prisión preventiva.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60155A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Lo anterior no importa bajo ningún punto de vista una crítica a la labor de los jueces de garantía, ya que medidas como la prisión preventiva 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no suelen decretarse </w:t>
      </w:r>
      <w:r w:rsidR="0060155A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si el sujeto no arriesga privación de libertad, aun cuando prospere la investigación penal en su contra.</w:t>
      </w:r>
    </w:p>
    <w:p w:rsidR="00B00874" w:rsidRPr="00B00874" w:rsidRDefault="00B00874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972E78" w:rsidRDefault="00972E78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eastAsia="Times New Roman" w:cs="Courier New"/>
          <w:spacing w:val="-3"/>
          <w:szCs w:val="24"/>
          <w:lang w:eastAsia="es-ES"/>
        </w:rPr>
      </w:pPr>
      <w:r w:rsidRPr="000F034D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En efecto, de los delitos que han tenido lugar desde que se decretó el estado de excepción constitucional de emergencia</w:t>
      </w:r>
      <w:r w:rsidR="00F84D3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a nivel nacional</w:t>
      </w:r>
      <w:r w:rsidRPr="000F034D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esto es, robo en lugar no habitado; desórdenes públicos; receptación y daños, entre otros, no se decretaron </w:t>
      </w:r>
      <w:r w:rsid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mayormente </w:t>
      </w:r>
      <w:r w:rsidRPr="000F034D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medidas cautelar</w:t>
      </w:r>
      <w:r w:rsidR="005C469C" w:rsidRPr="000F034D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es de gran entidad</w:t>
      </w:r>
      <w:r w:rsidR="00F84D3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="005C469C" w:rsidRPr="000F034D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ni</w:t>
      </w:r>
      <w:r w:rsidRPr="000F034D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se aplicar</w:t>
      </w:r>
      <w:r w:rsid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á</w:t>
      </w:r>
      <w:r w:rsidRPr="000F034D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n</w:t>
      </w:r>
      <w:r w:rsidR="00F84D31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probablemente</w:t>
      </w:r>
      <w:r w:rsidRPr="000F034D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penas privativas de libertad, por </w:t>
      </w:r>
      <w:r w:rsid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la magnitud</w:t>
      </w:r>
      <w:r w:rsidRPr="000F034D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 sus penas. </w:t>
      </w:r>
    </w:p>
    <w:p w:rsidR="00D37179" w:rsidRPr="00374533" w:rsidRDefault="00D37179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spacing w:val="-3"/>
        </w:rPr>
      </w:pPr>
    </w:p>
    <w:p w:rsidR="00972E78" w:rsidRPr="00E962E7" w:rsidRDefault="00972E78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Lo anterior es particularmente preocupante tratándose del delito de robo en lugar no habitado, fórmula bajo la cual se sanciona lo que coloquialmente se denomina </w:t>
      </w:r>
      <w:r w:rsidRP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lastRenderedPageBreak/>
        <w:t xml:space="preserve">“saqueo”, cuya pena </w:t>
      </w:r>
      <w:r w:rsid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dificulta la</w:t>
      </w:r>
      <w:r w:rsidRP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aplicación</w:t>
      </w:r>
      <w:r w:rsid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</w:t>
      </w:r>
      <w:r w:rsidRP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medidas cautelares de intensidad o penas privativas de </w:t>
      </w:r>
      <w:r w:rsidR="005C469C" w:rsidRP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libertad</w:t>
      </w:r>
      <w:r w:rsidRP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. Es necesario por tanto, realizar modificaciones legales para </w:t>
      </w:r>
      <w:r w:rsidR="005C469C" w:rsidRP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permitir </w:t>
      </w:r>
      <w:r w:rsidRPr="00E962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una respuesta estatal adecuada a la magnitud del reproche que amerita esta conducta.</w:t>
      </w:r>
    </w:p>
    <w:p w:rsidR="00185605" w:rsidRDefault="00025979" w:rsidP="00861DB4">
      <w:pPr>
        <w:pStyle w:val="Ttulo2"/>
        <w:spacing w:before="360"/>
        <w:ind w:right="-232"/>
        <w:rPr>
          <w:lang w:eastAsia="es-ES"/>
        </w:rPr>
      </w:pPr>
      <w:r>
        <w:rPr>
          <w:lang w:eastAsia="es-ES"/>
        </w:rPr>
        <w:t>Aplicación restringida</w:t>
      </w:r>
      <w:r w:rsidR="00957C98">
        <w:rPr>
          <w:lang w:eastAsia="es-ES"/>
        </w:rPr>
        <w:t xml:space="preserve"> de </w:t>
      </w:r>
      <w:r w:rsidR="00185605" w:rsidRPr="002535A8">
        <w:rPr>
          <w:lang w:eastAsia="es-ES"/>
        </w:rPr>
        <w:t>pena</w:t>
      </w:r>
      <w:r w:rsidR="00957C98">
        <w:rPr>
          <w:lang w:eastAsia="es-ES"/>
        </w:rPr>
        <w:t>s</w:t>
      </w:r>
      <w:r w:rsidR="00185605" w:rsidRPr="002535A8">
        <w:rPr>
          <w:lang w:eastAsia="es-ES"/>
        </w:rPr>
        <w:t xml:space="preserve"> </w:t>
      </w:r>
      <w:r w:rsidR="00185605" w:rsidRPr="00B00874">
        <w:t>sustitutiv</w:t>
      </w:r>
      <w:r w:rsidR="00957C98" w:rsidRPr="00B00874">
        <w:t>as</w:t>
      </w:r>
      <w:r w:rsidR="00957C98">
        <w:rPr>
          <w:lang w:eastAsia="es-ES"/>
        </w:rPr>
        <w:t xml:space="preserve"> dispuestas en la ley Nº 18.216</w:t>
      </w:r>
      <w:r w:rsidR="003D72C3">
        <w:rPr>
          <w:lang w:eastAsia="es-ES"/>
        </w:rPr>
        <w:t>.</w:t>
      </w:r>
    </w:p>
    <w:p w:rsidR="003D72C3" w:rsidRDefault="003D72C3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Theme="majorEastAsia" w:hAnsi="Courier New" w:cstheme="majorBidi"/>
          <w:sz w:val="24"/>
          <w:szCs w:val="26"/>
          <w:lang w:eastAsia="es-ES"/>
        </w:rPr>
      </w:pPr>
      <w:r>
        <w:rPr>
          <w:rFonts w:ascii="Courier New" w:eastAsiaTheme="majorEastAsia" w:hAnsi="Courier New" w:cstheme="majorBidi"/>
          <w:sz w:val="24"/>
          <w:szCs w:val="26"/>
          <w:lang w:eastAsia="es-ES"/>
        </w:rPr>
        <w:t>Dada las especiales circunstancias que</w:t>
      </w:r>
      <w:r w:rsidR="005231E4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concurren para la comisión de estos il</w:t>
      </w:r>
      <w:r w:rsidR="007028E0">
        <w:rPr>
          <w:rFonts w:ascii="Courier New" w:eastAsiaTheme="majorEastAsia" w:hAnsi="Courier New" w:cstheme="majorBidi"/>
          <w:sz w:val="24"/>
          <w:szCs w:val="26"/>
          <w:lang w:eastAsia="es-ES"/>
        </w:rPr>
        <w:t>í</w:t>
      </w:r>
      <w:r w:rsidR="005231E4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citos, </w:t>
      </w:r>
      <w:r w:rsidR="00E33FBC">
        <w:rPr>
          <w:rFonts w:ascii="Courier New" w:eastAsiaTheme="majorEastAsia" w:hAnsi="Courier New" w:cstheme="majorBidi"/>
          <w:sz w:val="24"/>
          <w:szCs w:val="26"/>
          <w:lang w:eastAsia="es-ES"/>
        </w:rPr>
        <w:t>y atendidas l</w:t>
      </w:r>
      <w:r w:rsidR="007028E0">
        <w:rPr>
          <w:rFonts w:ascii="Courier New" w:eastAsiaTheme="majorEastAsia" w:hAnsi="Courier New" w:cstheme="majorBidi"/>
          <w:sz w:val="24"/>
          <w:szCs w:val="26"/>
          <w:lang w:eastAsia="es-ES"/>
        </w:rPr>
        <w:t>o</w:t>
      </w:r>
      <w:r w:rsidR="00E33FBC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s </w:t>
      </w:r>
      <w:r w:rsidR="007028E0">
        <w:rPr>
          <w:rFonts w:ascii="Courier New" w:eastAsiaTheme="majorEastAsia" w:hAnsi="Courier New" w:cstheme="majorBidi"/>
          <w:sz w:val="24"/>
          <w:szCs w:val="26"/>
          <w:lang w:eastAsia="es-ES"/>
        </w:rPr>
        <w:t>casos</w:t>
      </w:r>
      <w:r w:rsidR="00E33FBC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antes expu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>est</w:t>
      </w:r>
      <w:r w:rsidR="007028E0">
        <w:rPr>
          <w:rFonts w:ascii="Courier New" w:eastAsiaTheme="majorEastAsia" w:hAnsi="Courier New" w:cstheme="majorBidi"/>
          <w:sz w:val="24"/>
          <w:szCs w:val="26"/>
          <w:lang w:eastAsia="es-ES"/>
        </w:rPr>
        <w:t>o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s que justifican una </w:t>
      </w:r>
      <w:proofErr w:type="gramStart"/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>respuesta</w:t>
      </w:r>
      <w:r w:rsidR="00E33FBC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</w:t>
      </w:r>
      <w:r w:rsidR="00217A38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>penal</w:t>
      </w:r>
      <w:proofErr w:type="gramEnd"/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</w:t>
      </w:r>
      <w:r w:rsidR="00155B8A">
        <w:rPr>
          <w:rFonts w:ascii="Courier New" w:eastAsiaTheme="majorEastAsia" w:hAnsi="Courier New" w:cstheme="majorBidi"/>
          <w:sz w:val="24"/>
          <w:szCs w:val="26"/>
          <w:lang w:eastAsia="es-ES"/>
        </w:rPr>
        <w:t>acorde a la gravedad de la conducta antes descrita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>, estimamos que el ré</w:t>
      </w:r>
      <w:r w:rsidR="005231E4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gimen de pena sustitutiva contemplado en la ley 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Nº </w:t>
      </w:r>
      <w:r w:rsidR="005231E4">
        <w:rPr>
          <w:rFonts w:ascii="Courier New" w:eastAsiaTheme="majorEastAsia" w:hAnsi="Courier New" w:cstheme="majorBidi"/>
          <w:sz w:val="24"/>
          <w:szCs w:val="26"/>
          <w:lang w:eastAsia="es-ES"/>
        </w:rPr>
        <w:t>18.216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>,</w:t>
      </w:r>
      <w:r w:rsidR="005231E4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>debiese ser aplicado</w:t>
      </w:r>
      <w:r w:rsidR="00025979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de manera restringida</w:t>
      </w:r>
      <w:r w:rsidR="004A6E42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respecto de tales ilícitos</w:t>
      </w:r>
      <w:r w:rsidR="005231E4">
        <w:rPr>
          <w:rFonts w:ascii="Courier New" w:eastAsiaTheme="majorEastAsia" w:hAnsi="Courier New" w:cstheme="majorBidi"/>
          <w:sz w:val="24"/>
          <w:szCs w:val="26"/>
          <w:lang w:eastAsia="es-ES"/>
        </w:rPr>
        <w:t>.</w:t>
      </w:r>
    </w:p>
    <w:p w:rsidR="001853A5" w:rsidRDefault="001853A5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Theme="majorEastAsia" w:hAnsi="Courier New" w:cstheme="majorBidi"/>
          <w:sz w:val="24"/>
          <w:szCs w:val="26"/>
          <w:lang w:eastAsia="es-ES"/>
        </w:rPr>
      </w:pPr>
    </w:p>
    <w:p w:rsidR="005231E4" w:rsidRDefault="005231E4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Theme="majorEastAsia" w:hAnsi="Courier New" w:cstheme="majorBidi"/>
          <w:sz w:val="24"/>
          <w:szCs w:val="26"/>
          <w:lang w:eastAsia="es-ES"/>
        </w:rPr>
      </w:pPr>
      <w:r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En efecto, el especial estatuto de pena sustitutiva que </w:t>
      </w:r>
      <w:r w:rsidR="00AF488D">
        <w:rPr>
          <w:rFonts w:ascii="Courier New" w:eastAsiaTheme="majorEastAsia" w:hAnsi="Courier New" w:cstheme="majorBidi"/>
          <w:sz w:val="24"/>
          <w:szCs w:val="26"/>
          <w:lang w:eastAsia="es-ES"/>
        </w:rPr>
        <w:t>establece</w:t>
      </w:r>
      <w:r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</w:t>
      </w:r>
      <w:r w:rsidR="004A6E42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el </w:t>
      </w:r>
      <w:r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cumplimiento </w:t>
      </w:r>
      <w:r w:rsidR="00AF488D">
        <w:rPr>
          <w:rFonts w:ascii="Courier New" w:eastAsiaTheme="majorEastAsia" w:hAnsi="Courier New" w:cstheme="majorBidi"/>
          <w:sz w:val="24"/>
          <w:szCs w:val="26"/>
          <w:lang w:eastAsia="es-ES"/>
        </w:rPr>
        <w:t>por otros medios</w:t>
      </w:r>
      <w:r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de las penas privativas de libertad, no se condice con el aprovec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hamiento de </w:t>
      </w:r>
      <w:r w:rsidR="00155B8A">
        <w:rPr>
          <w:rFonts w:ascii="Courier New" w:eastAsiaTheme="majorEastAsia" w:hAnsi="Courier New" w:cstheme="majorBidi"/>
          <w:sz w:val="24"/>
          <w:szCs w:val="26"/>
          <w:lang w:eastAsia="es-ES"/>
        </w:rPr>
        <w:t>quienes</w:t>
      </w:r>
      <w:r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, 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>valiéndose de las circunstancias de excepcionalidad –</w:t>
      </w:r>
      <w:proofErr w:type="gramStart"/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>no</w:t>
      </w:r>
      <w:r w:rsidR="00217A38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en</w:t>
      </w:r>
      <w:proofErr w:type="gramEnd"/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su sentido constitucional </w:t>
      </w:r>
      <w:r w:rsidR="00217A38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</w:t>
      </w:r>
      <w:r w:rsidR="00B9457F">
        <w:rPr>
          <w:rFonts w:ascii="Courier New" w:eastAsiaTheme="majorEastAsia" w:hAnsi="Courier New" w:cstheme="majorBidi"/>
          <w:sz w:val="24"/>
          <w:szCs w:val="26"/>
          <w:lang w:eastAsia="es-ES"/>
        </w:rPr>
        <w:t>necesariamente-, actúa en tumulto afectando diversos bienes jurídicos</w:t>
      </w:r>
      <w:r w:rsidR="00AF488D">
        <w:rPr>
          <w:rFonts w:ascii="Courier New" w:eastAsiaTheme="majorEastAsia" w:hAnsi="Courier New" w:cstheme="majorBidi"/>
          <w:sz w:val="24"/>
          <w:szCs w:val="26"/>
          <w:lang w:eastAsia="es-ES"/>
        </w:rPr>
        <w:t>.</w:t>
      </w:r>
    </w:p>
    <w:p w:rsidR="001853A5" w:rsidRDefault="001853A5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Theme="majorEastAsia" w:hAnsi="Courier New" w:cstheme="majorBidi"/>
          <w:sz w:val="24"/>
          <w:szCs w:val="26"/>
          <w:lang w:eastAsia="es-ES"/>
        </w:rPr>
      </w:pPr>
    </w:p>
    <w:p w:rsidR="00E81787" w:rsidRDefault="00E81787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Theme="majorEastAsia" w:hAnsi="Courier New" w:cstheme="majorBidi"/>
          <w:sz w:val="24"/>
          <w:szCs w:val="26"/>
          <w:lang w:eastAsia="es-ES"/>
        </w:rPr>
      </w:pPr>
      <w:r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Sin embargo, </w:t>
      </w:r>
      <w:r w:rsidR="0060155A">
        <w:rPr>
          <w:rFonts w:ascii="Courier New" w:eastAsiaTheme="majorEastAsia" w:hAnsi="Courier New" w:cstheme="majorBidi"/>
          <w:sz w:val="24"/>
          <w:szCs w:val="26"/>
          <w:lang w:eastAsia="es-ES"/>
        </w:rPr>
        <w:t>siguiendo la lógica plasmada en el inciso segundo del artículo 1° de</w:t>
      </w:r>
      <w:r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la ley Nº 18.216</w:t>
      </w:r>
      <w:r w:rsidR="0060155A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, hemos querido exceptuar de esta prohibición a los autores del delito consumado </w:t>
      </w:r>
      <w:r w:rsidR="0060155A" w:rsidRPr="0060155A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de robo </w:t>
      </w:r>
      <w:r w:rsidR="0060155A">
        <w:rPr>
          <w:rFonts w:ascii="Courier New" w:eastAsiaTheme="majorEastAsia" w:hAnsi="Courier New" w:cstheme="majorBidi"/>
          <w:sz w:val="24"/>
          <w:szCs w:val="26"/>
          <w:lang w:eastAsia="es-ES"/>
        </w:rPr>
        <w:t>en lugar no habitado, tipificado y sancionado</w:t>
      </w:r>
      <w:r w:rsidR="0060155A" w:rsidRPr="0060155A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en el </w:t>
      </w:r>
      <w:r w:rsidR="0060155A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nuevo </w:t>
      </w:r>
      <w:r w:rsidR="0060155A" w:rsidRPr="0060155A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inciso final del artículo 442 del Código Penal. Esta exclusión tendrá su excepción, cuando en la determinación de la pena se hubiere considerado </w:t>
      </w:r>
      <w:proofErr w:type="gramStart"/>
      <w:r w:rsidR="0060155A" w:rsidRPr="0060155A">
        <w:rPr>
          <w:rFonts w:ascii="Courier New" w:eastAsiaTheme="majorEastAsia" w:hAnsi="Courier New" w:cstheme="majorBidi"/>
          <w:sz w:val="24"/>
          <w:szCs w:val="26"/>
          <w:lang w:eastAsia="es-ES"/>
        </w:rPr>
        <w:t>la</w:t>
      </w:r>
      <w:r w:rsidR="00217A38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</w:t>
      </w:r>
      <w:r w:rsidR="0060155A" w:rsidRPr="0060155A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circunstancia</w:t>
      </w:r>
      <w:proofErr w:type="gramEnd"/>
      <w:r w:rsidR="0060155A" w:rsidRPr="0060155A">
        <w:rPr>
          <w:rFonts w:ascii="Courier New" w:eastAsiaTheme="majorEastAsia" w:hAnsi="Courier New" w:cstheme="majorBidi"/>
          <w:sz w:val="24"/>
          <w:szCs w:val="26"/>
          <w:lang w:eastAsia="es-ES"/>
        </w:rPr>
        <w:t xml:space="preserve"> primera establecida en el artículo 11 del Código Penal</w:t>
      </w:r>
      <w:r w:rsidR="0060155A">
        <w:rPr>
          <w:rFonts w:ascii="Courier New" w:eastAsiaTheme="majorEastAsia" w:hAnsi="Courier New" w:cstheme="majorBidi"/>
          <w:sz w:val="24"/>
          <w:szCs w:val="26"/>
          <w:lang w:eastAsia="es-ES"/>
        </w:rPr>
        <w:t>, esto es, una eximente incompleta</w:t>
      </w:r>
      <w:r>
        <w:rPr>
          <w:rFonts w:ascii="Courier New" w:eastAsiaTheme="majorEastAsia" w:hAnsi="Courier New" w:cstheme="majorBidi"/>
          <w:sz w:val="24"/>
          <w:szCs w:val="26"/>
          <w:lang w:eastAsia="es-ES"/>
        </w:rPr>
        <w:t>.</w:t>
      </w:r>
    </w:p>
    <w:p w:rsidR="00B72515" w:rsidRDefault="00B72515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Theme="majorEastAsia" w:hAnsi="Courier New" w:cstheme="majorBidi"/>
          <w:sz w:val="24"/>
          <w:szCs w:val="26"/>
          <w:lang w:eastAsia="es-ES"/>
        </w:rPr>
      </w:pPr>
    </w:p>
    <w:p w:rsidR="00B72515" w:rsidRDefault="00B72515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Theme="majorEastAsia" w:hAnsi="Courier New" w:cstheme="majorBidi"/>
          <w:sz w:val="24"/>
          <w:szCs w:val="26"/>
          <w:lang w:eastAsia="es-ES"/>
        </w:rPr>
      </w:pPr>
    </w:p>
    <w:p w:rsidR="00B72515" w:rsidRDefault="00B72515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Theme="majorEastAsia" w:hAnsi="Courier New" w:cstheme="majorBidi"/>
          <w:sz w:val="24"/>
          <w:szCs w:val="26"/>
          <w:lang w:eastAsia="es-ES"/>
        </w:rPr>
      </w:pPr>
    </w:p>
    <w:p w:rsidR="000B6734" w:rsidRPr="002535A8" w:rsidRDefault="000B6734" w:rsidP="00861DB4">
      <w:pPr>
        <w:pStyle w:val="Ttulo1"/>
        <w:spacing w:before="360"/>
        <w:ind w:right="-232"/>
        <w:rPr>
          <w:lang w:eastAsia="es-ES"/>
        </w:rPr>
      </w:pPr>
      <w:r w:rsidRPr="002535A8">
        <w:rPr>
          <w:lang w:eastAsia="es-ES"/>
        </w:rPr>
        <w:t>CONTENIDO DEL PROYECTO DE LEY.</w:t>
      </w:r>
    </w:p>
    <w:p w:rsidR="00397377" w:rsidRDefault="004F3EAE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hAnsi="Courier New" w:cs="Courier New"/>
          <w:sz w:val="24"/>
        </w:rPr>
        <w:t xml:space="preserve">En su artículo primero, el proyecto </w:t>
      </w:r>
      <w:r w:rsidR="006550EE" w:rsidRPr="002535A8">
        <w:rPr>
          <w:rFonts w:ascii="Courier New" w:hAnsi="Courier New" w:cs="Courier New"/>
          <w:sz w:val="24"/>
        </w:rPr>
        <w:t>modifica</w:t>
      </w:r>
      <w:r w:rsidRPr="002535A8">
        <w:rPr>
          <w:rFonts w:ascii="Courier New" w:hAnsi="Courier New" w:cs="Courier New"/>
          <w:sz w:val="24"/>
        </w:rPr>
        <w:t xml:space="preserve"> </w:t>
      </w:r>
      <w:r w:rsidR="00951067">
        <w:rPr>
          <w:rFonts w:ascii="Courier New" w:hAnsi="Courier New" w:cs="Courier New"/>
          <w:sz w:val="24"/>
        </w:rPr>
        <w:t>e</w:t>
      </w:r>
      <w:r w:rsidR="002C44D3" w:rsidRPr="002535A8">
        <w:rPr>
          <w:rFonts w:ascii="Courier New" w:hAnsi="Courier New" w:cs="Courier New"/>
          <w:sz w:val="24"/>
        </w:rPr>
        <w:t>l Código Penal</w:t>
      </w:r>
      <w:r w:rsidR="00951067">
        <w:rPr>
          <w:rFonts w:ascii="Courier New" w:hAnsi="Courier New" w:cs="Courier New"/>
          <w:sz w:val="24"/>
        </w:rPr>
        <w:t>, incorporando un</w:t>
      </w:r>
      <w:r w:rsidR="00915A8B">
        <w:rPr>
          <w:rFonts w:ascii="Courier New" w:hAnsi="Courier New" w:cs="Courier New"/>
          <w:sz w:val="24"/>
        </w:rPr>
        <w:t>a circunstancia agravante especial en el inciso final</w:t>
      </w:r>
      <w:r w:rsidR="00155B8A">
        <w:rPr>
          <w:rFonts w:ascii="Courier New" w:hAnsi="Courier New" w:cs="Courier New"/>
          <w:sz w:val="24"/>
        </w:rPr>
        <w:t>,</w:t>
      </w:r>
      <w:r w:rsidR="00915A8B">
        <w:rPr>
          <w:rFonts w:ascii="Courier New" w:hAnsi="Courier New" w:cs="Courier New"/>
          <w:sz w:val="24"/>
        </w:rPr>
        <w:t xml:space="preserve"> del artículo 442</w:t>
      </w:r>
      <w:r w:rsidR="00397377">
        <w:rPr>
          <w:rFonts w:ascii="Courier New" w:hAnsi="Courier New" w:cs="Courier New"/>
          <w:sz w:val="24"/>
        </w:rPr>
        <w:t xml:space="preserve"> de dicho cuerpo legal.</w:t>
      </w:r>
      <w:r w:rsidR="007C2DFF">
        <w:rPr>
          <w:rFonts w:ascii="Courier New" w:hAnsi="Courier New" w:cs="Courier New"/>
          <w:sz w:val="24"/>
        </w:rPr>
        <w:t xml:space="preserve"> </w:t>
      </w:r>
      <w:r w:rsidR="00CE5D94">
        <w:rPr>
          <w:rFonts w:ascii="Courier New" w:hAnsi="Courier New" w:cs="Courier New"/>
          <w:sz w:val="24"/>
        </w:rPr>
        <w:t>De esta manera, t</w:t>
      </w:r>
      <w:r w:rsidR="00025979">
        <w:rPr>
          <w:rFonts w:ascii="Courier New" w:hAnsi="Courier New" w:cs="Courier New"/>
          <w:sz w:val="24"/>
        </w:rPr>
        <w:t>ratá</w:t>
      </w:r>
      <w:r w:rsidR="00397377">
        <w:rPr>
          <w:rFonts w:ascii="Courier New" w:hAnsi="Courier New" w:cs="Courier New"/>
          <w:sz w:val="24"/>
        </w:rPr>
        <w:t xml:space="preserve">ndose del robo en lugar </w:t>
      </w:r>
      <w:r w:rsidR="00CE5D94">
        <w:rPr>
          <w:rFonts w:ascii="Courier New" w:hAnsi="Courier New" w:cs="Courier New"/>
          <w:sz w:val="24"/>
        </w:rPr>
        <w:t xml:space="preserve">no </w:t>
      </w:r>
      <w:r w:rsidR="00397377">
        <w:rPr>
          <w:rFonts w:ascii="Courier New" w:hAnsi="Courier New" w:cs="Courier New"/>
          <w:sz w:val="24"/>
        </w:rPr>
        <w:t xml:space="preserve">habitado </w:t>
      </w:r>
      <w:r w:rsidR="00025979">
        <w:rPr>
          <w:rFonts w:ascii="Courier New" w:hAnsi="Courier New" w:cs="Courier New"/>
          <w:sz w:val="24"/>
        </w:rPr>
        <w:t>tipificado en el artículo 44</w:t>
      </w:r>
      <w:r w:rsidR="00CE5D94">
        <w:rPr>
          <w:rFonts w:ascii="Courier New" w:hAnsi="Courier New" w:cs="Courier New"/>
          <w:sz w:val="24"/>
        </w:rPr>
        <w:t>2</w:t>
      </w:r>
      <w:r w:rsidR="00155B8A">
        <w:rPr>
          <w:rFonts w:ascii="Courier New" w:hAnsi="Courier New" w:cs="Courier New"/>
          <w:sz w:val="24"/>
        </w:rPr>
        <w:t xml:space="preserve"> de</w:t>
      </w:r>
      <w:r w:rsidR="00155B8A" w:rsidRPr="002535A8">
        <w:rPr>
          <w:rFonts w:ascii="Courier New" w:hAnsi="Courier New" w:cs="Courier New"/>
          <w:sz w:val="24"/>
        </w:rPr>
        <w:t>l Código Penal</w:t>
      </w:r>
      <w:r w:rsidR="00025979">
        <w:rPr>
          <w:rFonts w:ascii="Courier New" w:hAnsi="Courier New" w:cs="Courier New"/>
          <w:sz w:val="24"/>
        </w:rPr>
        <w:t xml:space="preserve">, se aplicará el </w:t>
      </w:r>
      <w:r w:rsidR="00CE5D94">
        <w:rPr>
          <w:rFonts w:ascii="Courier New" w:hAnsi="Courier New" w:cs="Courier New"/>
          <w:sz w:val="24"/>
        </w:rPr>
        <w:t xml:space="preserve">grado máximo </w:t>
      </w:r>
      <w:r w:rsidR="00397377">
        <w:rPr>
          <w:rFonts w:ascii="Courier New" w:hAnsi="Courier New" w:cs="Courier New"/>
          <w:sz w:val="24"/>
        </w:rPr>
        <w:t xml:space="preserve">de la pena si la </w:t>
      </w:r>
      <w:proofErr w:type="gramStart"/>
      <w:r w:rsidR="00397377">
        <w:rPr>
          <w:rFonts w:ascii="Courier New" w:hAnsi="Courier New" w:cs="Courier New"/>
          <w:sz w:val="24"/>
        </w:rPr>
        <w:t xml:space="preserve">conducta </w:t>
      </w:r>
      <w:r w:rsidR="00217A38">
        <w:rPr>
          <w:rFonts w:ascii="Courier New" w:hAnsi="Courier New" w:cs="Courier New"/>
          <w:sz w:val="24"/>
        </w:rPr>
        <w:t xml:space="preserve"> </w:t>
      </w:r>
      <w:r w:rsidR="0039737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se</w:t>
      </w:r>
      <w:proofErr w:type="gramEnd"/>
      <w:r w:rsidR="0039737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realiza a</w:t>
      </w:r>
      <w:r w:rsidR="00397377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ctuando en grupo </w:t>
      </w:r>
      <w:r w:rsidR="0039737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o individualmente pero amparado</w:t>
      </w:r>
      <w:r w:rsidR="00397377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 él</w:t>
      </w:r>
      <w:r w:rsidR="0039737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y la misma tuviere lugar con ocasión de calamidad pública o grave alteración del orden </w:t>
      </w:r>
      <w:r w:rsidR="00155B8A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público</w:t>
      </w:r>
      <w:r w:rsidR="0039737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sea que se haya declarado o no un estado de excepci</w:t>
      </w:r>
      <w:r w:rsidR="00155B8A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ó</w:t>
      </w:r>
      <w:r w:rsidR="0039737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n constitucional de conformidad con los artículos 39 y siguientes de la Constitución Política de la República.</w:t>
      </w:r>
    </w:p>
    <w:p w:rsidR="00D5438A" w:rsidRPr="002535A8" w:rsidRDefault="00D5438A" w:rsidP="00861DB4">
      <w:pPr>
        <w:tabs>
          <w:tab w:val="left" w:pos="3402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z w:val="24"/>
        </w:rPr>
      </w:pPr>
    </w:p>
    <w:p w:rsidR="00173FA0" w:rsidRPr="00B00874" w:rsidRDefault="00173FA0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hAnsi="Courier New" w:cs="Courier New"/>
          <w:sz w:val="24"/>
        </w:rPr>
        <w:t xml:space="preserve">En su artículo </w:t>
      </w:r>
      <w:r w:rsidR="005231E4">
        <w:rPr>
          <w:rFonts w:ascii="Courier New" w:hAnsi="Courier New" w:cs="Courier New"/>
          <w:sz w:val="24"/>
        </w:rPr>
        <w:t>segundo</w:t>
      </w:r>
      <w:r w:rsidRPr="002535A8">
        <w:rPr>
          <w:rFonts w:ascii="Courier New" w:hAnsi="Courier New" w:cs="Courier New"/>
          <w:sz w:val="24"/>
        </w:rPr>
        <w:t xml:space="preserve">, el proyecto </w:t>
      </w:r>
      <w:r w:rsidR="00901718">
        <w:rPr>
          <w:rFonts w:ascii="Courier New" w:hAnsi="Courier New" w:cs="Courier New"/>
          <w:sz w:val="24"/>
        </w:rPr>
        <w:t xml:space="preserve">de ley </w:t>
      </w:r>
      <w:r w:rsidRPr="002535A8">
        <w:rPr>
          <w:rFonts w:ascii="Courier New" w:hAnsi="Courier New" w:cs="Courier New"/>
          <w:sz w:val="24"/>
        </w:rPr>
        <w:t xml:space="preserve">modifica el artículo </w:t>
      </w:r>
      <w:r w:rsidR="00F001DD" w:rsidRPr="002535A8">
        <w:rPr>
          <w:rFonts w:ascii="Courier New" w:hAnsi="Courier New" w:cs="Courier New"/>
          <w:sz w:val="24"/>
        </w:rPr>
        <w:t>1°</w:t>
      </w:r>
      <w:r w:rsidRPr="002535A8">
        <w:rPr>
          <w:rFonts w:ascii="Courier New" w:hAnsi="Courier New" w:cs="Courier New"/>
          <w:sz w:val="24"/>
        </w:rPr>
        <w:t xml:space="preserve"> de la ley </w:t>
      </w:r>
      <w:r w:rsidR="006550EE" w:rsidRPr="002535A8">
        <w:rPr>
          <w:rFonts w:ascii="Courier New" w:hAnsi="Courier New" w:cs="Courier New"/>
          <w:sz w:val="24"/>
        </w:rPr>
        <w:t xml:space="preserve">N° </w:t>
      </w:r>
      <w:r w:rsidR="00F001DD" w:rsidRPr="002535A8">
        <w:rPr>
          <w:rFonts w:ascii="Courier New" w:hAnsi="Courier New" w:cs="Courier New"/>
          <w:sz w:val="24"/>
        </w:rPr>
        <w:t>18.216</w:t>
      </w:r>
      <w:r w:rsidRPr="002535A8">
        <w:rPr>
          <w:rFonts w:ascii="Courier New" w:hAnsi="Courier New" w:cs="Courier New"/>
          <w:sz w:val="24"/>
        </w:rPr>
        <w:t>,</w:t>
      </w:r>
      <w:r w:rsidR="00F001DD" w:rsidRPr="002535A8">
        <w:rPr>
          <w:rFonts w:ascii="Courier New" w:hAnsi="Courier New" w:cs="Courier New"/>
          <w:sz w:val="24"/>
        </w:rPr>
        <w:t xml:space="preserve"> </w:t>
      </w:r>
      <w:r w:rsidR="003078B8" w:rsidRPr="002535A8">
        <w:rPr>
          <w:rFonts w:ascii="Courier New" w:hAnsi="Courier New" w:cs="Courier New"/>
          <w:sz w:val="24"/>
        </w:rPr>
        <w:t xml:space="preserve">para efectos de </w:t>
      </w:r>
      <w:r w:rsidR="00951067">
        <w:rPr>
          <w:rFonts w:ascii="Courier New" w:hAnsi="Courier New" w:cs="Courier New"/>
          <w:sz w:val="24"/>
        </w:rPr>
        <w:t xml:space="preserve">excluir de las penas sustitutivas la </w:t>
      </w:r>
      <w:r w:rsidR="00552E55">
        <w:rPr>
          <w:rFonts w:ascii="Courier New" w:hAnsi="Courier New" w:cs="Courier New"/>
          <w:sz w:val="24"/>
        </w:rPr>
        <w:t xml:space="preserve">nueva </w:t>
      </w:r>
      <w:r w:rsidR="00951067">
        <w:rPr>
          <w:rFonts w:ascii="Courier New" w:hAnsi="Courier New" w:cs="Courier New"/>
          <w:sz w:val="24"/>
        </w:rPr>
        <w:t xml:space="preserve">figura agravada de robo en </w:t>
      </w:r>
      <w:r w:rsidR="00951067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lugar no habitado, tipificada y sancionada en </w:t>
      </w:r>
      <w:r w:rsidR="0060155A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el </w:t>
      </w:r>
      <w:r w:rsidR="00951067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inciso final d</w:t>
      </w:r>
      <w:r w:rsidR="00025979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</w:t>
      </w:r>
      <w:r w:rsidR="0060155A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 artículo </w:t>
      </w:r>
      <w:r w:rsidR="00025979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442 del Có</w:t>
      </w:r>
      <w:r w:rsidR="00951067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digo Penal.</w:t>
      </w:r>
      <w:r w:rsidR="00B32E25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Esta exclusión tendrá su exce</w:t>
      </w:r>
      <w:r w:rsidR="00901718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</w:t>
      </w:r>
      <w:r w:rsidR="00B32E25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ción, cuando</w:t>
      </w:r>
      <w:r w:rsidR="0060155A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 la determinación de la pena se hubiere considerado la circunstancia primera establecida en el artículo 11 del Código Penal</w:t>
      </w:r>
      <w:r w:rsidR="00B32E25"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CE5D94" w:rsidRPr="00B00874" w:rsidRDefault="00CE5D94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CE5D94" w:rsidRPr="00B00874" w:rsidRDefault="00CE5D94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En su tercer artículo, se</w:t>
      </w:r>
      <w:r w:rsidR="005C469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5C469C">
        <w:rPr>
          <w:rFonts w:ascii="Courier New" w:hAnsi="Courier New" w:cs="Courier New"/>
          <w:sz w:val="24"/>
        </w:rPr>
        <w:t xml:space="preserve">modifica el decreto ley </w:t>
      </w:r>
      <w:r w:rsidR="005C469C" w:rsidRPr="00287C81">
        <w:rPr>
          <w:rFonts w:ascii="Courier New" w:hAnsi="Courier New" w:cs="Courier New"/>
          <w:sz w:val="24"/>
        </w:rPr>
        <w:t xml:space="preserve">N°321, del 10 de marzo de 1925, del Ministerio de Justicia, que Establece </w:t>
      </w:r>
      <w:r w:rsidR="00217A38">
        <w:rPr>
          <w:rFonts w:ascii="Courier New" w:hAnsi="Courier New" w:cs="Courier New"/>
          <w:sz w:val="24"/>
        </w:rPr>
        <w:t xml:space="preserve"> </w:t>
      </w:r>
      <w:r w:rsidR="005C469C" w:rsidRPr="00287C81">
        <w:rPr>
          <w:rFonts w:ascii="Courier New" w:hAnsi="Courier New" w:cs="Courier New"/>
          <w:sz w:val="24"/>
        </w:rPr>
        <w:t>la Libertad Condicional para los Penados,</w:t>
      </w:r>
      <w:r w:rsidR="005C469C">
        <w:rPr>
          <w:rFonts w:ascii="Courier New" w:hAnsi="Courier New" w:cs="Courier New"/>
          <w:sz w:val="24"/>
        </w:rPr>
        <w:t xml:space="preserve"> incorporando</w:t>
      </w:r>
      <w:r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la figura agravada del robo en lugar no habitado en el catálogo de delitos que solo pueden acceder a la libertad condicional una vez cumplidos dos tercios de la </w:t>
      </w:r>
      <w:r w:rsidR="005C469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pena</w:t>
      </w:r>
      <w:r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E82322" w:rsidRDefault="00E82322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B72515" w:rsidRDefault="00B72515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B72515" w:rsidRDefault="00B72515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B72515" w:rsidRDefault="00B72515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1853A5" w:rsidRPr="00B00874" w:rsidRDefault="001853A5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130744" w:rsidRPr="002535A8" w:rsidRDefault="000B6734" w:rsidP="00861DB4">
      <w:pPr>
        <w:tabs>
          <w:tab w:val="left" w:pos="-1440"/>
          <w:tab w:val="left" w:pos="-720"/>
          <w:tab w:val="left" w:pos="2835"/>
        </w:tabs>
        <w:spacing w:after="0" w:line="276" w:lineRule="auto"/>
        <w:ind w:left="2832" w:right="-232" w:firstLine="712"/>
        <w:jc w:val="both"/>
        <w:rPr>
          <w:rFonts w:ascii="Courier New" w:hAnsi="Courier New" w:cs="Courier New"/>
          <w:sz w:val="24"/>
        </w:rPr>
      </w:pPr>
      <w:r w:rsidRPr="00B0087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lastRenderedPageBreak/>
        <w:t>En consecu</w:t>
      </w:r>
      <w:r w:rsidRPr="002535A8">
        <w:rPr>
          <w:rFonts w:ascii="Courier New" w:hAnsi="Courier New" w:cs="Courier New"/>
          <w:sz w:val="24"/>
        </w:rPr>
        <w:t>encia, tengo el honor de someter a vuestra consideración el siguiente</w:t>
      </w:r>
    </w:p>
    <w:p w:rsidR="00AC4E90" w:rsidRDefault="00AC4E90" w:rsidP="00861DB4">
      <w:pPr>
        <w:tabs>
          <w:tab w:val="left" w:pos="3402"/>
          <w:tab w:val="left" w:pos="4536"/>
        </w:tabs>
        <w:spacing w:after="0" w:line="276" w:lineRule="auto"/>
        <w:ind w:left="2835" w:right="-232"/>
        <w:contextualSpacing/>
        <w:jc w:val="both"/>
        <w:rPr>
          <w:rFonts w:ascii="Courier New" w:eastAsia="Times New Roman" w:hAnsi="Courier New" w:cs="Courier New"/>
          <w:b/>
          <w:spacing w:val="160"/>
          <w:sz w:val="24"/>
          <w:szCs w:val="24"/>
          <w:lang w:eastAsia="es-ES"/>
        </w:rPr>
      </w:pPr>
    </w:p>
    <w:p w:rsidR="001853A5" w:rsidRDefault="001853A5" w:rsidP="00861DB4">
      <w:pPr>
        <w:tabs>
          <w:tab w:val="left" w:pos="3402"/>
          <w:tab w:val="left" w:pos="4536"/>
        </w:tabs>
        <w:spacing w:after="0" w:line="276" w:lineRule="auto"/>
        <w:ind w:left="2835" w:right="-232"/>
        <w:contextualSpacing/>
        <w:jc w:val="both"/>
        <w:rPr>
          <w:rFonts w:ascii="Courier New" w:eastAsia="Times New Roman" w:hAnsi="Courier New" w:cs="Courier New"/>
          <w:b/>
          <w:spacing w:val="160"/>
          <w:sz w:val="24"/>
          <w:szCs w:val="24"/>
          <w:lang w:eastAsia="es-ES"/>
        </w:rPr>
      </w:pPr>
    </w:p>
    <w:p w:rsidR="00792323" w:rsidRDefault="00792323" w:rsidP="00861DB4">
      <w:pPr>
        <w:tabs>
          <w:tab w:val="left" w:pos="3402"/>
          <w:tab w:val="left" w:pos="4536"/>
        </w:tabs>
        <w:spacing w:after="0" w:line="276" w:lineRule="auto"/>
        <w:ind w:left="2835" w:right="-232"/>
        <w:contextualSpacing/>
        <w:jc w:val="both"/>
        <w:rPr>
          <w:rFonts w:ascii="Courier New" w:eastAsia="Times New Roman" w:hAnsi="Courier New" w:cs="Courier New"/>
          <w:b/>
          <w:spacing w:val="160"/>
          <w:sz w:val="24"/>
          <w:szCs w:val="24"/>
          <w:lang w:eastAsia="es-ES"/>
        </w:rPr>
      </w:pPr>
    </w:p>
    <w:p w:rsidR="00792323" w:rsidRDefault="00792323" w:rsidP="00861DB4">
      <w:pPr>
        <w:tabs>
          <w:tab w:val="left" w:pos="3402"/>
          <w:tab w:val="left" w:pos="4536"/>
        </w:tabs>
        <w:spacing w:after="0" w:line="276" w:lineRule="auto"/>
        <w:ind w:left="2835" w:right="-232"/>
        <w:contextualSpacing/>
        <w:jc w:val="both"/>
        <w:rPr>
          <w:rFonts w:ascii="Courier New" w:eastAsia="Times New Roman" w:hAnsi="Courier New" w:cs="Courier New"/>
          <w:b/>
          <w:spacing w:val="160"/>
          <w:sz w:val="24"/>
          <w:szCs w:val="24"/>
          <w:lang w:eastAsia="es-ES"/>
        </w:rPr>
      </w:pPr>
    </w:p>
    <w:p w:rsidR="000B6734" w:rsidRPr="002535A8" w:rsidRDefault="000B6734" w:rsidP="00861DB4">
      <w:pPr>
        <w:tabs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b/>
          <w:spacing w:val="160"/>
          <w:sz w:val="24"/>
          <w:szCs w:val="24"/>
          <w:lang w:eastAsia="es-ES"/>
        </w:rPr>
        <w:t>PROYECTO DE LE</w:t>
      </w:r>
      <w:r w:rsidRPr="002535A8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Y:</w:t>
      </w:r>
    </w:p>
    <w:p w:rsidR="00860C82" w:rsidRDefault="00860C82" w:rsidP="00861DB4">
      <w:pPr>
        <w:tabs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B72515" w:rsidRPr="002535A8" w:rsidRDefault="00B72515" w:rsidP="00861DB4">
      <w:pPr>
        <w:tabs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0B6734" w:rsidRDefault="000B6734" w:rsidP="00861DB4">
      <w:pPr>
        <w:tabs>
          <w:tab w:val="left" w:pos="-1440"/>
          <w:tab w:val="left" w:pos="-720"/>
          <w:tab w:val="left" w:pos="0"/>
          <w:tab w:val="left" w:pos="567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915A8B" w:rsidRPr="007C2DFF" w:rsidRDefault="00B00874" w:rsidP="00861DB4">
      <w:pPr>
        <w:tabs>
          <w:tab w:val="left" w:pos="-1440"/>
          <w:tab w:val="left" w:pos="-720"/>
          <w:tab w:val="left" w:pos="0"/>
          <w:tab w:val="left" w:pos="3119"/>
          <w:tab w:val="left" w:pos="4536"/>
        </w:tabs>
        <w:spacing w:after="0" w:line="276" w:lineRule="auto"/>
        <w:ind w:right="-23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“</w:t>
      </w:r>
      <w:r w:rsidR="00CE5D94" w:rsidRPr="007C2DFF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Artículo primero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.-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ab/>
      </w:r>
      <w:r w:rsidR="00915A8B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Incorpór</w:t>
      </w:r>
      <w:r w:rsidR="00901718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</w:t>
      </w:r>
      <w:r w:rsidR="00915A8B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se </w:t>
      </w:r>
      <w:r w:rsidR="0002597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al artí</w:t>
      </w:r>
      <w:r w:rsidR="00203DE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culo 442</w:t>
      </w:r>
      <w:r w:rsidR="00CE5D9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del Código Penal</w:t>
      </w:r>
      <w:r w:rsidR="00901718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="00203DE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915A8B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el siguiente inciso</w:t>
      </w:r>
      <w:r w:rsidR="00203DE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final</w:t>
      </w:r>
      <w:r w:rsidR="00901718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nuevo</w:t>
      </w:r>
      <w:r w:rsidR="00915A8B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:</w:t>
      </w:r>
    </w:p>
    <w:p w:rsidR="00915A8B" w:rsidRDefault="00915A8B" w:rsidP="00861DB4">
      <w:pPr>
        <w:pStyle w:val="Prrafodelista"/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 w:line="276" w:lineRule="auto"/>
        <w:ind w:left="864" w:right="-23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915A8B" w:rsidRDefault="00915A8B" w:rsidP="00861DB4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 w:line="276" w:lineRule="auto"/>
        <w:ind w:right="-232" w:firstLine="3119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“</w:t>
      </w:r>
      <w:r w:rsidR="00203DE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Se aplicará la pena en su grado máximo, cuando </w:t>
      </w:r>
      <w:r w:rsidR="006E3C57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el autor de </w:t>
      </w:r>
      <w:r w:rsidR="0060155A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las conductas</w:t>
      </w:r>
      <w:r w:rsidR="00203DE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señaladas</w:t>
      </w:r>
      <w:r w:rsidR="0060155A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 el inciso anterior</w:t>
      </w:r>
      <w:r w:rsidR="00203DE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6E3C57" w:rsidRPr="007C2DFF">
        <w:rPr>
          <w:rFonts w:ascii="Courier New" w:hAnsi="Courier New" w:cs="Courier New"/>
          <w:spacing w:val="-3"/>
          <w:sz w:val="24"/>
          <w:szCs w:val="24"/>
        </w:rPr>
        <w:t>las</w:t>
      </w:r>
      <w:r w:rsidR="006E3C57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203DE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perpetrare actuando en grupo o individualmente pero amparado en él, y tuvieren lugar con ocasión de calamidad pública</w:t>
      </w:r>
      <w:r w:rsidR="0002597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o grave alteración del orden pú</w:t>
      </w:r>
      <w:r w:rsidR="00203DE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blico, sea que se haya declarado o no un estado de excepci</w:t>
      </w:r>
      <w:r w:rsidR="007028E0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ó</w:t>
      </w:r>
      <w:r w:rsidR="00203DE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n constitucional</w:t>
      </w:r>
      <w:r w:rsidR="00AF7146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B32E25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en los té</w:t>
      </w:r>
      <w:r w:rsidR="00AF7146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rminos señalados por la Constitución Política de la República</w:t>
      </w:r>
      <w:r w:rsidR="00203DE9" w:rsidRPr="007C2DF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.”.</w:t>
      </w:r>
    </w:p>
    <w:p w:rsidR="001853A5" w:rsidRPr="007C2DFF" w:rsidRDefault="001853A5" w:rsidP="00861DB4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 w:line="276" w:lineRule="auto"/>
        <w:ind w:right="-23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3078B8" w:rsidRPr="002535A8" w:rsidRDefault="003078B8" w:rsidP="00861DB4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 w:line="276" w:lineRule="auto"/>
        <w:ind w:right="-232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B32E25" w:rsidRDefault="00130744" w:rsidP="00861DB4">
      <w:pPr>
        <w:tabs>
          <w:tab w:val="left" w:pos="-1440"/>
          <w:tab w:val="left" w:pos="-720"/>
          <w:tab w:val="left" w:pos="0"/>
          <w:tab w:val="left" w:pos="3119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z w:val="24"/>
        </w:rPr>
      </w:pPr>
      <w:r w:rsidRPr="002535A8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 xml:space="preserve">Artículo </w:t>
      </w:r>
      <w:r w:rsidR="00274AB2" w:rsidRPr="002535A8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segundo</w:t>
      </w:r>
      <w:r w:rsidR="00274AB2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.-</w:t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ab/>
      </w:r>
      <w:r w:rsidR="0060155A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Sustitúy</w:t>
      </w:r>
      <w:r w:rsidR="005C469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</w:t>
      </w:r>
      <w:r w:rsidR="0060155A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se en el inciso segundo</w:t>
      </w:r>
      <w:r w:rsidR="00AC00CB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60155A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</w:t>
      </w:r>
      <w:r w:rsidR="00AC00CB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el </w:t>
      </w:r>
      <w:r w:rsidR="00B915F1"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artículo 1° </w:t>
      </w:r>
      <w:r w:rsidR="00AC00CB" w:rsidRPr="002535A8">
        <w:rPr>
          <w:rFonts w:ascii="Courier New" w:hAnsi="Courier New" w:cs="Courier New"/>
          <w:sz w:val="24"/>
        </w:rPr>
        <w:t>de la ley N° 18.216, que establece penas que indica como sustitutivas a las penas privativas o restrictivas de libertad</w:t>
      </w:r>
      <w:r w:rsidR="00B32E25">
        <w:rPr>
          <w:rFonts w:ascii="Courier New" w:hAnsi="Courier New" w:cs="Courier New"/>
          <w:sz w:val="24"/>
        </w:rPr>
        <w:t xml:space="preserve">, </w:t>
      </w:r>
      <w:r w:rsidR="0060155A">
        <w:rPr>
          <w:rFonts w:ascii="Courier New" w:hAnsi="Courier New" w:cs="Courier New"/>
          <w:sz w:val="24"/>
        </w:rPr>
        <w:t>la expresión “</w:t>
      </w:r>
      <w:r w:rsidR="0060155A" w:rsidRPr="0060155A">
        <w:rPr>
          <w:rFonts w:ascii="Courier New" w:hAnsi="Courier New" w:cs="Courier New"/>
          <w:sz w:val="24"/>
        </w:rPr>
        <w:t>390 y 391 del Código Penal</w:t>
      </w:r>
      <w:r w:rsidR="0060155A">
        <w:rPr>
          <w:rFonts w:ascii="Courier New" w:hAnsi="Courier New" w:cs="Courier New"/>
          <w:sz w:val="24"/>
        </w:rPr>
        <w:t>” por “</w:t>
      </w:r>
      <w:r w:rsidR="0060155A" w:rsidRPr="0060155A">
        <w:rPr>
          <w:rFonts w:ascii="Courier New" w:hAnsi="Courier New" w:cs="Courier New"/>
          <w:sz w:val="24"/>
        </w:rPr>
        <w:t>390</w:t>
      </w:r>
      <w:r w:rsidR="0060155A">
        <w:rPr>
          <w:rFonts w:ascii="Courier New" w:hAnsi="Courier New" w:cs="Courier New"/>
          <w:sz w:val="24"/>
        </w:rPr>
        <w:t xml:space="preserve">, 391 y 442 </w:t>
      </w:r>
      <w:r w:rsidR="0003426B">
        <w:rPr>
          <w:rFonts w:ascii="Courier New" w:hAnsi="Courier New" w:cs="Courier New"/>
          <w:sz w:val="24"/>
        </w:rPr>
        <w:t xml:space="preserve">cuando concurriere la agravante del </w:t>
      </w:r>
      <w:r w:rsidR="0060155A">
        <w:rPr>
          <w:rFonts w:ascii="Courier New" w:hAnsi="Courier New" w:cs="Courier New"/>
          <w:sz w:val="24"/>
        </w:rPr>
        <w:t>inciso final</w:t>
      </w:r>
      <w:r w:rsidR="0003426B">
        <w:rPr>
          <w:rFonts w:ascii="Courier New" w:hAnsi="Courier New" w:cs="Courier New"/>
          <w:sz w:val="24"/>
        </w:rPr>
        <w:t>, todos</w:t>
      </w:r>
      <w:r w:rsidR="0060155A">
        <w:rPr>
          <w:rFonts w:ascii="Courier New" w:hAnsi="Courier New" w:cs="Courier New"/>
          <w:sz w:val="24"/>
        </w:rPr>
        <w:t xml:space="preserve"> del Código Penal”.</w:t>
      </w:r>
    </w:p>
    <w:p w:rsidR="0003426B" w:rsidRDefault="0003426B" w:rsidP="00861DB4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z w:val="24"/>
        </w:rPr>
      </w:pPr>
    </w:p>
    <w:p w:rsidR="0003426B" w:rsidRDefault="0003426B" w:rsidP="00861DB4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z w:val="24"/>
        </w:rPr>
      </w:pPr>
    </w:p>
    <w:p w:rsidR="0003426B" w:rsidRDefault="0003426B" w:rsidP="00861DB4">
      <w:pPr>
        <w:tabs>
          <w:tab w:val="left" w:pos="-1440"/>
          <w:tab w:val="left" w:pos="-720"/>
          <w:tab w:val="left" w:pos="0"/>
          <w:tab w:val="left" w:pos="3119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 w:cs="Courier New"/>
          <w:sz w:val="24"/>
        </w:rPr>
      </w:pPr>
      <w:r w:rsidRPr="007C2DFF">
        <w:rPr>
          <w:rFonts w:ascii="Courier New" w:hAnsi="Courier New" w:cs="Courier New"/>
          <w:b/>
          <w:sz w:val="24"/>
        </w:rPr>
        <w:t xml:space="preserve">Artículo </w:t>
      </w:r>
      <w:r w:rsidR="007C2DFF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>tercero</w:t>
      </w:r>
      <w:r w:rsidRPr="0003426B">
        <w:rPr>
          <w:rFonts w:ascii="Courier New" w:hAnsi="Courier New" w:cs="Courier New"/>
          <w:sz w:val="24"/>
        </w:rPr>
        <w:t>.-</w:t>
      </w:r>
      <w:r w:rsidR="001853A5">
        <w:rPr>
          <w:rFonts w:ascii="Courier New" w:hAnsi="Courier New" w:cs="Courier New"/>
          <w:sz w:val="24"/>
        </w:rPr>
        <w:tab/>
      </w:r>
      <w:r w:rsidRPr="0003426B">
        <w:rPr>
          <w:rFonts w:ascii="Courier New" w:hAnsi="Courier New" w:cs="Courier New"/>
          <w:sz w:val="24"/>
        </w:rPr>
        <w:t>Sustitúy</w:t>
      </w:r>
      <w:r w:rsidR="005C469C">
        <w:rPr>
          <w:rFonts w:ascii="Courier New" w:hAnsi="Courier New" w:cs="Courier New"/>
          <w:sz w:val="24"/>
        </w:rPr>
        <w:t>a</w:t>
      </w:r>
      <w:r w:rsidRPr="0003426B">
        <w:rPr>
          <w:rFonts w:ascii="Courier New" w:hAnsi="Courier New" w:cs="Courier New"/>
          <w:sz w:val="24"/>
        </w:rPr>
        <w:t xml:space="preserve">se en el inciso tercero del artículo 3° del </w:t>
      </w:r>
      <w:r w:rsidR="007C2DFF">
        <w:rPr>
          <w:rFonts w:ascii="Courier New" w:hAnsi="Courier New" w:cs="Courier New"/>
          <w:sz w:val="24"/>
        </w:rPr>
        <w:t>d</w:t>
      </w:r>
      <w:r w:rsidRPr="0003426B">
        <w:rPr>
          <w:rFonts w:ascii="Courier New" w:hAnsi="Courier New" w:cs="Courier New"/>
          <w:sz w:val="24"/>
        </w:rPr>
        <w:t xml:space="preserve">ecreto </w:t>
      </w:r>
      <w:r w:rsidR="007C2DFF">
        <w:rPr>
          <w:rFonts w:ascii="Courier New" w:hAnsi="Courier New" w:cs="Courier New"/>
          <w:sz w:val="24"/>
        </w:rPr>
        <w:t>l</w:t>
      </w:r>
      <w:r w:rsidRPr="0003426B">
        <w:rPr>
          <w:rFonts w:ascii="Courier New" w:hAnsi="Courier New" w:cs="Courier New"/>
          <w:sz w:val="24"/>
        </w:rPr>
        <w:t>ey N°</w:t>
      </w:r>
      <w:r w:rsidR="007C2DFF">
        <w:rPr>
          <w:rFonts w:ascii="Courier New" w:hAnsi="Courier New" w:cs="Courier New"/>
          <w:sz w:val="24"/>
        </w:rPr>
        <w:t xml:space="preserve"> </w:t>
      </w:r>
      <w:r w:rsidRPr="0003426B">
        <w:rPr>
          <w:rFonts w:ascii="Courier New" w:hAnsi="Courier New" w:cs="Courier New"/>
          <w:sz w:val="24"/>
        </w:rPr>
        <w:t>321, del 10 de marzo de 1925, del Ministerio de Justicia, que Establece la Libertad Condicional para los Penados, la frase “</w:t>
      </w:r>
      <w:r w:rsidR="00CE5D94" w:rsidRPr="00CE5D94">
        <w:rPr>
          <w:rFonts w:ascii="Courier New" w:hAnsi="Courier New" w:cs="Courier New"/>
          <w:sz w:val="24"/>
        </w:rPr>
        <w:t>436 y 440,</w:t>
      </w:r>
      <w:r w:rsidRPr="0003426B">
        <w:rPr>
          <w:rFonts w:ascii="Courier New" w:hAnsi="Courier New" w:cs="Courier New"/>
          <w:sz w:val="24"/>
        </w:rPr>
        <w:t>” por “</w:t>
      </w:r>
      <w:r w:rsidR="00CE5D94">
        <w:rPr>
          <w:rFonts w:ascii="Courier New" w:hAnsi="Courier New" w:cs="Courier New"/>
          <w:sz w:val="24"/>
        </w:rPr>
        <w:t xml:space="preserve">436, 440 y </w:t>
      </w:r>
      <w:r w:rsidR="00CE5D94" w:rsidRPr="00CE5D94">
        <w:rPr>
          <w:rFonts w:ascii="Courier New" w:hAnsi="Courier New" w:cs="Courier New"/>
          <w:sz w:val="24"/>
        </w:rPr>
        <w:t>442 cuando concurriere la agravante del inciso final</w:t>
      </w:r>
      <w:r w:rsidR="00CE5D94">
        <w:rPr>
          <w:rFonts w:ascii="Courier New" w:hAnsi="Courier New" w:cs="Courier New"/>
          <w:sz w:val="24"/>
        </w:rPr>
        <w:t>,</w:t>
      </w:r>
      <w:r w:rsidRPr="0003426B">
        <w:rPr>
          <w:rFonts w:ascii="Courier New" w:hAnsi="Courier New" w:cs="Courier New"/>
          <w:sz w:val="24"/>
        </w:rPr>
        <w:t>”.</w:t>
      </w:r>
      <w:r w:rsidR="004442D9">
        <w:rPr>
          <w:rFonts w:ascii="Courier New" w:hAnsi="Courier New" w:cs="Courier New"/>
          <w:sz w:val="24"/>
        </w:rPr>
        <w:t>”.</w:t>
      </w:r>
    </w:p>
    <w:p w:rsidR="0060155A" w:rsidRDefault="0060155A" w:rsidP="00861DB4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/>
          <w:sz w:val="24"/>
          <w:lang w:val="es-ES"/>
        </w:rPr>
      </w:pPr>
    </w:p>
    <w:p w:rsidR="004442D9" w:rsidRDefault="004442D9" w:rsidP="00861DB4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/>
          <w:sz w:val="24"/>
          <w:lang w:val="es-ES"/>
        </w:rPr>
      </w:pPr>
    </w:p>
    <w:p w:rsidR="004442D9" w:rsidRDefault="004442D9" w:rsidP="00861DB4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/>
          <w:sz w:val="24"/>
          <w:lang w:val="es-ES"/>
        </w:rPr>
      </w:pPr>
    </w:p>
    <w:p w:rsidR="004442D9" w:rsidRDefault="004442D9" w:rsidP="00861DB4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 w:line="276" w:lineRule="auto"/>
        <w:ind w:right="-232"/>
        <w:contextualSpacing/>
        <w:jc w:val="both"/>
        <w:rPr>
          <w:rFonts w:ascii="Courier New" w:hAnsi="Courier New"/>
          <w:sz w:val="24"/>
          <w:lang w:val="es-ES"/>
        </w:rPr>
        <w:sectPr w:rsidR="004442D9" w:rsidSect="00B5760E">
          <w:headerReference w:type="default" r:id="rId9"/>
          <w:endnotePr>
            <w:numFmt w:val="decimal"/>
          </w:endnotePr>
          <w:pgSz w:w="12242" w:h="18722" w:code="14"/>
          <w:pgMar w:top="1985" w:right="1701" w:bottom="1985" w:left="1559" w:header="851" w:footer="3362" w:gutter="0"/>
          <w:paperSrc w:first="2" w:other="2"/>
          <w:pgNumType w:start="1"/>
          <w:cols w:space="720"/>
          <w:noEndnote/>
          <w:titlePg/>
          <w:docGrid w:linePitch="360"/>
        </w:sectPr>
      </w:pPr>
    </w:p>
    <w:p w:rsidR="00852385" w:rsidRDefault="00852385" w:rsidP="00861DB4">
      <w:pPr>
        <w:ind w:right="-232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93400B" w:rsidRPr="002535A8" w:rsidRDefault="0093400B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Dios guarde a V.E.,</w:t>
      </w:r>
    </w:p>
    <w:p w:rsidR="0093400B" w:rsidRPr="002535A8" w:rsidRDefault="0093400B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93400B" w:rsidRPr="002535A8" w:rsidRDefault="0093400B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93400B" w:rsidRPr="002535A8" w:rsidRDefault="0093400B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23123E" w:rsidRDefault="0023123E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1853A5" w:rsidRDefault="001853A5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1853A5" w:rsidRPr="002535A8" w:rsidRDefault="001853A5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355AB4" w:rsidRPr="002535A8" w:rsidRDefault="00355AB4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93400B" w:rsidRPr="002535A8" w:rsidRDefault="0093400B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93400B" w:rsidRPr="002535A8" w:rsidRDefault="0093400B" w:rsidP="00861DB4">
      <w:pPr>
        <w:tabs>
          <w:tab w:val="left" w:pos="-1440"/>
          <w:tab w:val="left" w:pos="-720"/>
          <w:tab w:val="left" w:pos="2835"/>
          <w:tab w:val="left" w:pos="4536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:rsidR="0093400B" w:rsidRPr="002535A8" w:rsidRDefault="0093400B" w:rsidP="00861DB4">
      <w:pPr>
        <w:tabs>
          <w:tab w:val="left" w:pos="-1440"/>
          <w:tab w:val="left" w:pos="-720"/>
          <w:tab w:val="center" w:pos="6521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  <w:tab/>
        <w:t>SEBASTIÁN PIÑERA ECHENIQUE</w:t>
      </w:r>
    </w:p>
    <w:p w:rsidR="0093400B" w:rsidRPr="002535A8" w:rsidRDefault="0093400B" w:rsidP="00861DB4">
      <w:pPr>
        <w:tabs>
          <w:tab w:val="left" w:pos="-1440"/>
          <w:tab w:val="left" w:pos="-720"/>
          <w:tab w:val="center" w:pos="2268"/>
          <w:tab w:val="center" w:pos="6521"/>
        </w:tabs>
        <w:spacing w:after="0" w:line="276" w:lineRule="auto"/>
        <w:ind w:right="-232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ab/>
      </w:r>
      <w:r w:rsidRPr="002535A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ab/>
        <w:t>Presidente de la República</w:t>
      </w:r>
    </w:p>
    <w:p w:rsidR="0093400B" w:rsidRPr="002535A8" w:rsidRDefault="0093400B" w:rsidP="00861DB4">
      <w:pPr>
        <w:tabs>
          <w:tab w:val="left" w:pos="-1440"/>
          <w:tab w:val="left" w:pos="-720"/>
          <w:tab w:val="left" w:pos="4536"/>
          <w:tab w:val="center" w:pos="6804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93400B" w:rsidRPr="002535A8" w:rsidRDefault="0093400B" w:rsidP="00861DB4">
      <w:pPr>
        <w:tabs>
          <w:tab w:val="left" w:pos="-1440"/>
          <w:tab w:val="left" w:pos="-720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93400B" w:rsidRPr="002535A8" w:rsidRDefault="0093400B" w:rsidP="00861DB4">
      <w:pPr>
        <w:tabs>
          <w:tab w:val="left" w:pos="-1440"/>
          <w:tab w:val="left" w:pos="-720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23123E" w:rsidRPr="002535A8" w:rsidRDefault="0023123E" w:rsidP="00861DB4">
      <w:pPr>
        <w:tabs>
          <w:tab w:val="left" w:pos="-1440"/>
          <w:tab w:val="left" w:pos="-720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93400B" w:rsidRPr="002535A8" w:rsidRDefault="0093400B" w:rsidP="00861DB4">
      <w:pPr>
        <w:tabs>
          <w:tab w:val="left" w:pos="-1440"/>
          <w:tab w:val="left" w:pos="-720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93400B" w:rsidRPr="002535A8" w:rsidRDefault="0093400B" w:rsidP="00861DB4">
      <w:pPr>
        <w:tabs>
          <w:tab w:val="left" w:pos="-1440"/>
          <w:tab w:val="left" w:pos="-720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93400B" w:rsidRPr="001853A5" w:rsidRDefault="0093400B" w:rsidP="00861DB4">
      <w:pPr>
        <w:tabs>
          <w:tab w:val="left" w:pos="-1440"/>
          <w:tab w:val="left" w:pos="-720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1853A5" w:rsidRPr="001853A5" w:rsidRDefault="001853A5" w:rsidP="00861DB4">
      <w:pPr>
        <w:tabs>
          <w:tab w:val="center" w:pos="2268"/>
          <w:tab w:val="center" w:pos="5670"/>
        </w:tabs>
        <w:spacing w:after="0"/>
        <w:ind w:right="-232"/>
        <w:rPr>
          <w:rFonts w:ascii="Courier New" w:hAnsi="Courier New" w:cs="Courier New"/>
          <w:b/>
          <w:sz w:val="24"/>
          <w:szCs w:val="24"/>
        </w:rPr>
      </w:pPr>
      <w:r w:rsidRPr="001853A5">
        <w:rPr>
          <w:b/>
          <w:sz w:val="24"/>
          <w:szCs w:val="24"/>
        </w:rPr>
        <w:tab/>
      </w:r>
      <w:r w:rsidRPr="001853A5">
        <w:rPr>
          <w:rFonts w:ascii="Courier New" w:hAnsi="Courier New" w:cs="Courier New"/>
          <w:b/>
          <w:sz w:val="24"/>
          <w:szCs w:val="24"/>
        </w:rPr>
        <w:t>GONZALO BLUMEL MAC-IVER</w:t>
      </w:r>
    </w:p>
    <w:p w:rsidR="001853A5" w:rsidRPr="001853A5" w:rsidRDefault="001853A5" w:rsidP="00861DB4">
      <w:pPr>
        <w:tabs>
          <w:tab w:val="left" w:pos="-1440"/>
          <w:tab w:val="left" w:pos="-720"/>
          <w:tab w:val="center" w:pos="2268"/>
        </w:tabs>
        <w:spacing w:after="0" w:line="276" w:lineRule="auto"/>
        <w:ind w:right="-232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853A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Ministro del Interior</w:t>
      </w:r>
    </w:p>
    <w:p w:rsidR="001853A5" w:rsidRPr="001853A5" w:rsidRDefault="001853A5" w:rsidP="00861DB4">
      <w:pPr>
        <w:tabs>
          <w:tab w:val="left" w:pos="-1440"/>
          <w:tab w:val="left" w:pos="-720"/>
          <w:tab w:val="center" w:pos="2268"/>
        </w:tabs>
        <w:spacing w:after="0" w:line="276" w:lineRule="auto"/>
        <w:ind w:right="-232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853A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Pr="001853A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y Seguridad Pública</w:t>
      </w:r>
    </w:p>
    <w:p w:rsidR="0023123E" w:rsidRDefault="0023123E" w:rsidP="00861DB4">
      <w:pPr>
        <w:tabs>
          <w:tab w:val="left" w:pos="-1440"/>
          <w:tab w:val="left" w:pos="-720"/>
          <w:tab w:val="left" w:pos="4536"/>
          <w:tab w:val="center" w:pos="6804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1853A5" w:rsidRDefault="001853A5" w:rsidP="00861DB4">
      <w:pPr>
        <w:tabs>
          <w:tab w:val="left" w:pos="-1440"/>
          <w:tab w:val="left" w:pos="-720"/>
          <w:tab w:val="left" w:pos="4536"/>
          <w:tab w:val="center" w:pos="6804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1853A5" w:rsidRPr="001853A5" w:rsidRDefault="001853A5" w:rsidP="00861DB4">
      <w:pPr>
        <w:tabs>
          <w:tab w:val="left" w:pos="-1440"/>
          <w:tab w:val="left" w:pos="-720"/>
          <w:tab w:val="left" w:pos="4536"/>
          <w:tab w:val="center" w:pos="6804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23123E" w:rsidRPr="001853A5" w:rsidRDefault="0023123E" w:rsidP="00861DB4">
      <w:pPr>
        <w:tabs>
          <w:tab w:val="left" w:pos="-1440"/>
          <w:tab w:val="left" w:pos="-720"/>
          <w:tab w:val="left" w:pos="4536"/>
          <w:tab w:val="center" w:pos="6804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573EDF" w:rsidRPr="001853A5" w:rsidRDefault="00573EDF" w:rsidP="00861DB4">
      <w:pPr>
        <w:tabs>
          <w:tab w:val="left" w:pos="-1440"/>
          <w:tab w:val="left" w:pos="-720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3765D7" w:rsidRPr="001853A5" w:rsidRDefault="003765D7" w:rsidP="00861DB4">
      <w:pPr>
        <w:tabs>
          <w:tab w:val="left" w:pos="-1440"/>
          <w:tab w:val="left" w:pos="-720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1853A5" w:rsidRPr="001853A5" w:rsidRDefault="001853A5" w:rsidP="00861DB4">
      <w:pPr>
        <w:tabs>
          <w:tab w:val="center" w:pos="6521"/>
        </w:tabs>
        <w:spacing w:after="0"/>
        <w:ind w:right="-232"/>
        <w:jc w:val="both"/>
        <w:rPr>
          <w:rFonts w:ascii="Courier New" w:hAnsi="Courier New" w:cs="Courier New"/>
          <w:b/>
          <w:sz w:val="24"/>
          <w:szCs w:val="24"/>
        </w:rPr>
      </w:pPr>
      <w:r w:rsidRPr="001853A5">
        <w:rPr>
          <w:rFonts w:ascii="Courier New" w:hAnsi="Courier New" w:cs="Courier New"/>
          <w:b/>
          <w:sz w:val="24"/>
          <w:szCs w:val="24"/>
        </w:rPr>
        <w:tab/>
        <w:t>HERNÁN LARRAÍN FERNÁNDEZ</w:t>
      </w:r>
    </w:p>
    <w:p w:rsidR="001853A5" w:rsidRPr="001853A5" w:rsidRDefault="001853A5" w:rsidP="00861DB4">
      <w:pPr>
        <w:tabs>
          <w:tab w:val="center" w:pos="6521"/>
        </w:tabs>
        <w:spacing w:after="0"/>
        <w:ind w:right="-232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1853A5">
        <w:rPr>
          <w:rFonts w:ascii="Courier New" w:hAnsi="Courier New" w:cs="Courier New"/>
          <w:spacing w:val="-3"/>
          <w:sz w:val="24"/>
          <w:szCs w:val="24"/>
        </w:rPr>
        <w:tab/>
        <w:t>Ministro de Justicia y</w:t>
      </w:r>
    </w:p>
    <w:p w:rsidR="001853A5" w:rsidRPr="001853A5" w:rsidRDefault="001853A5" w:rsidP="00861DB4">
      <w:pPr>
        <w:tabs>
          <w:tab w:val="center" w:pos="6521"/>
        </w:tabs>
        <w:spacing w:after="0"/>
        <w:ind w:right="-232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1853A5">
        <w:rPr>
          <w:rFonts w:ascii="Courier New" w:hAnsi="Courier New" w:cs="Courier New"/>
          <w:spacing w:val="-3"/>
          <w:sz w:val="24"/>
          <w:szCs w:val="24"/>
        </w:rPr>
        <w:tab/>
        <w:t>Derechos Humanos</w:t>
      </w:r>
    </w:p>
    <w:p w:rsidR="00573EDF" w:rsidRPr="001853A5" w:rsidRDefault="00573EDF" w:rsidP="00861DB4">
      <w:pPr>
        <w:tabs>
          <w:tab w:val="left" w:pos="-1440"/>
          <w:tab w:val="left" w:pos="-720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p w:rsidR="00573EDF" w:rsidRPr="001853A5" w:rsidRDefault="00573EDF" w:rsidP="00861DB4">
      <w:pPr>
        <w:tabs>
          <w:tab w:val="left" w:pos="-1440"/>
          <w:tab w:val="left" w:pos="-720"/>
          <w:tab w:val="left" w:pos="4536"/>
        </w:tabs>
        <w:spacing w:after="0" w:line="276" w:lineRule="auto"/>
        <w:ind w:right="-232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eastAsia="es-ES"/>
        </w:rPr>
      </w:pPr>
    </w:p>
    <w:sectPr w:rsidR="00573EDF" w:rsidRPr="001853A5" w:rsidSect="00075889">
      <w:endnotePr>
        <w:numFmt w:val="decimal"/>
      </w:endnotePr>
      <w:pgSz w:w="12242" w:h="18722" w:code="14"/>
      <w:pgMar w:top="1985" w:right="1701" w:bottom="1985" w:left="1559" w:header="851" w:footer="3362" w:gutter="0"/>
      <w:paperSrc w:first="2" w:other="2"/>
      <w:pgNumType w:start="1"/>
      <w:cols w:space="720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AA8CBC" w16cid:durableId="2167E7C0"/>
  <w16cid:commentId w16cid:paraId="60D0C536" w16cid:durableId="2167E96C"/>
  <w16cid:commentId w16cid:paraId="71F8E50D" w16cid:durableId="2167EF24"/>
  <w16cid:commentId w16cid:paraId="61CD80AD" w16cid:durableId="2167EF13"/>
  <w16cid:commentId w16cid:paraId="762E4FE0" w16cid:durableId="216827C5"/>
  <w16cid:commentId w16cid:paraId="32EAC4FE" w16cid:durableId="2167EFFB"/>
  <w16cid:commentId w16cid:paraId="464DBC68" w16cid:durableId="2167F016"/>
  <w16cid:commentId w16cid:paraId="2B094827" w16cid:durableId="2167EF71"/>
  <w16cid:commentId w16cid:paraId="7595F656" w16cid:durableId="2167EF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F7" w:rsidRDefault="00802FF7" w:rsidP="001E7BA0">
      <w:pPr>
        <w:spacing w:after="0" w:line="240" w:lineRule="auto"/>
      </w:pPr>
      <w:r>
        <w:separator/>
      </w:r>
    </w:p>
  </w:endnote>
  <w:endnote w:type="continuationSeparator" w:id="0">
    <w:p w:rsidR="00802FF7" w:rsidRDefault="00802FF7" w:rsidP="001E7BA0">
      <w:pPr>
        <w:spacing w:after="0" w:line="240" w:lineRule="auto"/>
      </w:pPr>
      <w:r>
        <w:continuationSeparator/>
      </w:r>
    </w:p>
  </w:endnote>
  <w:endnote w:type="continuationNotice" w:id="1">
    <w:p w:rsidR="00802FF7" w:rsidRDefault="00802FF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F7" w:rsidRDefault="00802FF7" w:rsidP="001E7BA0">
      <w:pPr>
        <w:spacing w:after="0" w:line="240" w:lineRule="auto"/>
      </w:pPr>
      <w:r>
        <w:separator/>
      </w:r>
    </w:p>
  </w:footnote>
  <w:footnote w:type="continuationSeparator" w:id="0">
    <w:p w:rsidR="00802FF7" w:rsidRDefault="00802FF7" w:rsidP="001E7BA0">
      <w:pPr>
        <w:spacing w:after="0" w:line="240" w:lineRule="auto"/>
      </w:pPr>
      <w:r>
        <w:continuationSeparator/>
      </w:r>
    </w:p>
  </w:footnote>
  <w:footnote w:type="continuationNotice" w:id="1">
    <w:p w:rsidR="00802FF7" w:rsidRDefault="00802FF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79" w:rsidRPr="0028654A" w:rsidRDefault="00892A1A">
    <w:pPr>
      <w:pStyle w:val="Encabezado"/>
      <w:jc w:val="center"/>
      <w:rPr>
        <w:rFonts w:ascii="Courier New" w:hAnsi="Courier New" w:cs="Courier New"/>
        <w:sz w:val="24"/>
        <w:szCs w:val="24"/>
      </w:rPr>
    </w:pPr>
    <w:r w:rsidRPr="0028654A">
      <w:rPr>
        <w:rFonts w:ascii="Courier New" w:hAnsi="Courier New" w:cs="Courier New"/>
        <w:sz w:val="24"/>
        <w:szCs w:val="24"/>
      </w:rPr>
      <w:fldChar w:fldCharType="begin"/>
    </w:r>
    <w:r w:rsidR="00025979" w:rsidRPr="0028654A">
      <w:rPr>
        <w:rFonts w:ascii="Courier New" w:hAnsi="Courier New" w:cs="Courier New"/>
        <w:sz w:val="24"/>
        <w:szCs w:val="24"/>
      </w:rPr>
      <w:instrText xml:space="preserve"> </w:instrText>
    </w:r>
    <w:r w:rsidR="00025979">
      <w:rPr>
        <w:rFonts w:ascii="Courier New" w:hAnsi="Courier New" w:cs="Courier New"/>
        <w:sz w:val="24"/>
        <w:szCs w:val="24"/>
      </w:rPr>
      <w:instrText>PAGE</w:instrText>
    </w:r>
    <w:r w:rsidR="00025979" w:rsidRPr="0028654A">
      <w:rPr>
        <w:rFonts w:ascii="Courier New" w:hAnsi="Courier New" w:cs="Courier New"/>
        <w:sz w:val="24"/>
        <w:szCs w:val="24"/>
      </w:rPr>
      <w:instrText xml:space="preserve">   \* MERGEFORMAT </w:instrText>
    </w:r>
    <w:r w:rsidRPr="0028654A">
      <w:rPr>
        <w:rFonts w:ascii="Courier New" w:hAnsi="Courier New" w:cs="Courier New"/>
        <w:sz w:val="24"/>
        <w:szCs w:val="24"/>
      </w:rPr>
      <w:fldChar w:fldCharType="separate"/>
    </w:r>
    <w:r w:rsidR="00217A38">
      <w:rPr>
        <w:rFonts w:ascii="Courier New" w:hAnsi="Courier New" w:cs="Courier New"/>
        <w:noProof/>
        <w:sz w:val="24"/>
        <w:szCs w:val="24"/>
      </w:rPr>
      <w:t>11</w:t>
    </w:r>
    <w:r w:rsidRPr="0028654A">
      <w:rPr>
        <w:rFonts w:ascii="Courier New" w:hAnsi="Courier New" w:cs="Courier New"/>
        <w:sz w:val="24"/>
        <w:szCs w:val="24"/>
      </w:rPr>
      <w:fldChar w:fldCharType="end"/>
    </w:r>
  </w:p>
  <w:p w:rsidR="00025979" w:rsidRDefault="00025979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425"/>
    <w:multiLevelType w:val="hybridMultilevel"/>
    <w:tmpl w:val="F9A49C06"/>
    <w:lvl w:ilvl="0" w:tplc="074EB4CA">
      <w:start w:val="1"/>
      <w:numFmt w:val="upperRoman"/>
      <w:pStyle w:val="Ttulo1"/>
      <w:lvlText w:val="%1."/>
      <w:lvlJc w:val="left"/>
      <w:pPr>
        <w:ind w:left="2136" w:hanging="360"/>
      </w:pPr>
      <w:rPr>
        <w:rFonts w:ascii="Courier New" w:hAnsi="Courier New" w:cs="Courier New" w:hint="default"/>
        <w:b/>
        <w:i w:val="0"/>
        <w:caps/>
        <w:sz w:val="24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8240893"/>
    <w:multiLevelType w:val="hybridMultilevel"/>
    <w:tmpl w:val="3E1C3B42"/>
    <w:lvl w:ilvl="0" w:tplc="E8C68F5C">
      <w:start w:val="1"/>
      <w:numFmt w:val="decimal"/>
      <w:pStyle w:val="Ttulo2"/>
      <w:lvlText w:val="%1."/>
      <w:lvlJc w:val="left"/>
      <w:pPr>
        <w:ind w:left="3555" w:hanging="360"/>
      </w:pPr>
      <w:rPr>
        <w:rFonts w:ascii="Courier New" w:hAnsi="Courier New" w:hint="default"/>
        <w:b/>
        <w:i w:val="0"/>
        <w:caps/>
        <w:sz w:val="24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>
    <w:nsid w:val="6B6A226F"/>
    <w:multiLevelType w:val="hybridMultilevel"/>
    <w:tmpl w:val="351861EC"/>
    <w:lvl w:ilvl="0" w:tplc="0E505BF8">
      <w:start w:val="1"/>
      <w:numFmt w:val="upperRoman"/>
      <w:lvlText w:val="%1."/>
      <w:lvlJc w:val="right"/>
      <w:pPr>
        <w:ind w:left="355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7CC86479"/>
    <w:multiLevelType w:val="hybridMultilevel"/>
    <w:tmpl w:val="AC4C56BE"/>
    <w:lvl w:ilvl="0" w:tplc="340A000F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80522D34">
      <w:start w:val="1"/>
      <w:numFmt w:val="lowerLetter"/>
      <w:lvlText w:val="%2."/>
      <w:lvlJc w:val="left"/>
      <w:pPr>
        <w:ind w:left="1584" w:hanging="360"/>
      </w:pPr>
      <w:rPr>
        <w:b/>
      </w:rPr>
    </w:lvl>
    <w:lvl w:ilvl="2" w:tplc="DB04CE78">
      <w:start w:val="1"/>
      <w:numFmt w:val="lowerRoman"/>
      <w:lvlText w:val="%3."/>
      <w:lvlJc w:val="right"/>
      <w:pPr>
        <w:ind w:left="2304" w:hanging="180"/>
      </w:pPr>
      <w:rPr>
        <w:b/>
      </w:rPr>
    </w:lvl>
    <w:lvl w:ilvl="3" w:tplc="14E4CA22">
      <w:start w:val="1"/>
      <w:numFmt w:val="lowerLetter"/>
      <w:lvlText w:val="%4."/>
      <w:lvlJc w:val="left"/>
      <w:pPr>
        <w:ind w:left="3024" w:hanging="360"/>
      </w:pPr>
      <w:rPr>
        <w:b/>
      </w:r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BO" w:vendorID="64" w:dllVersion="6" w:nlCheck="1" w:checkStyle="1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LC0NDI0NDUwNjc1sTRQ0lEKTi0uzszPAykwrAUAUWtxqSwAAAA="/>
  </w:docVars>
  <w:rsids>
    <w:rsidRoot w:val="001673DE"/>
    <w:rsid w:val="00000BBE"/>
    <w:rsid w:val="00001770"/>
    <w:rsid w:val="0000335E"/>
    <w:rsid w:val="0000427F"/>
    <w:rsid w:val="0000539A"/>
    <w:rsid w:val="00005466"/>
    <w:rsid w:val="000154F6"/>
    <w:rsid w:val="0002021F"/>
    <w:rsid w:val="00020764"/>
    <w:rsid w:val="0002117B"/>
    <w:rsid w:val="00024106"/>
    <w:rsid w:val="00024581"/>
    <w:rsid w:val="00025979"/>
    <w:rsid w:val="00025E26"/>
    <w:rsid w:val="00025E46"/>
    <w:rsid w:val="00031240"/>
    <w:rsid w:val="0003307C"/>
    <w:rsid w:val="0003426B"/>
    <w:rsid w:val="00035B28"/>
    <w:rsid w:val="00040D8B"/>
    <w:rsid w:val="00041407"/>
    <w:rsid w:val="00041B33"/>
    <w:rsid w:val="0004293D"/>
    <w:rsid w:val="00043518"/>
    <w:rsid w:val="00057AD3"/>
    <w:rsid w:val="000636B2"/>
    <w:rsid w:val="00070FC5"/>
    <w:rsid w:val="00075889"/>
    <w:rsid w:val="000764A7"/>
    <w:rsid w:val="00077E51"/>
    <w:rsid w:val="000803A5"/>
    <w:rsid w:val="00080545"/>
    <w:rsid w:val="0008278C"/>
    <w:rsid w:val="0008362A"/>
    <w:rsid w:val="00083B84"/>
    <w:rsid w:val="00085210"/>
    <w:rsid w:val="000863D5"/>
    <w:rsid w:val="000866C7"/>
    <w:rsid w:val="00087436"/>
    <w:rsid w:val="000937A1"/>
    <w:rsid w:val="00093FEE"/>
    <w:rsid w:val="00094457"/>
    <w:rsid w:val="00097002"/>
    <w:rsid w:val="000A4DCA"/>
    <w:rsid w:val="000A65E8"/>
    <w:rsid w:val="000A6E2D"/>
    <w:rsid w:val="000B3F08"/>
    <w:rsid w:val="000B4405"/>
    <w:rsid w:val="000B5DED"/>
    <w:rsid w:val="000B6734"/>
    <w:rsid w:val="000C1CB7"/>
    <w:rsid w:val="000C4EF5"/>
    <w:rsid w:val="000C5C6D"/>
    <w:rsid w:val="000C5F1E"/>
    <w:rsid w:val="000C632D"/>
    <w:rsid w:val="000D0F93"/>
    <w:rsid w:val="000D40FB"/>
    <w:rsid w:val="000E04A5"/>
    <w:rsid w:val="000E58FC"/>
    <w:rsid w:val="000E744F"/>
    <w:rsid w:val="000F007D"/>
    <w:rsid w:val="000F034D"/>
    <w:rsid w:val="000F2384"/>
    <w:rsid w:val="000F389D"/>
    <w:rsid w:val="000F6194"/>
    <w:rsid w:val="000F787E"/>
    <w:rsid w:val="001013CC"/>
    <w:rsid w:val="00101FCC"/>
    <w:rsid w:val="00103216"/>
    <w:rsid w:val="0010332B"/>
    <w:rsid w:val="00104D3E"/>
    <w:rsid w:val="0010508C"/>
    <w:rsid w:val="001070AD"/>
    <w:rsid w:val="0010725F"/>
    <w:rsid w:val="00107FD3"/>
    <w:rsid w:val="0011076E"/>
    <w:rsid w:val="0011107F"/>
    <w:rsid w:val="00111B5A"/>
    <w:rsid w:val="00112A9E"/>
    <w:rsid w:val="00113250"/>
    <w:rsid w:val="00115A8F"/>
    <w:rsid w:val="00121D5E"/>
    <w:rsid w:val="00122C9B"/>
    <w:rsid w:val="00124633"/>
    <w:rsid w:val="00126C4C"/>
    <w:rsid w:val="00130744"/>
    <w:rsid w:val="00132F47"/>
    <w:rsid w:val="00134E63"/>
    <w:rsid w:val="00136A07"/>
    <w:rsid w:val="00136BB5"/>
    <w:rsid w:val="001372C8"/>
    <w:rsid w:val="0014397B"/>
    <w:rsid w:val="001460CC"/>
    <w:rsid w:val="001462BC"/>
    <w:rsid w:val="001462D7"/>
    <w:rsid w:val="00150ED5"/>
    <w:rsid w:val="001516B2"/>
    <w:rsid w:val="00154B22"/>
    <w:rsid w:val="00155B8A"/>
    <w:rsid w:val="0015748B"/>
    <w:rsid w:val="001575A1"/>
    <w:rsid w:val="00157A45"/>
    <w:rsid w:val="00160B05"/>
    <w:rsid w:val="001618F6"/>
    <w:rsid w:val="00165572"/>
    <w:rsid w:val="00166331"/>
    <w:rsid w:val="00166FAA"/>
    <w:rsid w:val="001673DE"/>
    <w:rsid w:val="0017022D"/>
    <w:rsid w:val="001728D9"/>
    <w:rsid w:val="00172C49"/>
    <w:rsid w:val="00173B16"/>
    <w:rsid w:val="00173FA0"/>
    <w:rsid w:val="001743C6"/>
    <w:rsid w:val="00174680"/>
    <w:rsid w:val="001750A2"/>
    <w:rsid w:val="00181958"/>
    <w:rsid w:val="00181E9F"/>
    <w:rsid w:val="001840E1"/>
    <w:rsid w:val="001853A5"/>
    <w:rsid w:val="00185605"/>
    <w:rsid w:val="00187FCA"/>
    <w:rsid w:val="00190970"/>
    <w:rsid w:val="00190C8A"/>
    <w:rsid w:val="001912BA"/>
    <w:rsid w:val="00191A88"/>
    <w:rsid w:val="00197AAD"/>
    <w:rsid w:val="00197BF2"/>
    <w:rsid w:val="00197E89"/>
    <w:rsid w:val="001A066E"/>
    <w:rsid w:val="001A4CEF"/>
    <w:rsid w:val="001A7572"/>
    <w:rsid w:val="001B3B13"/>
    <w:rsid w:val="001B3BD0"/>
    <w:rsid w:val="001B5748"/>
    <w:rsid w:val="001B67BB"/>
    <w:rsid w:val="001C0A0B"/>
    <w:rsid w:val="001C17D3"/>
    <w:rsid w:val="001C31B5"/>
    <w:rsid w:val="001C482D"/>
    <w:rsid w:val="001C5CC1"/>
    <w:rsid w:val="001D092E"/>
    <w:rsid w:val="001D2EFF"/>
    <w:rsid w:val="001D6070"/>
    <w:rsid w:val="001E4D6A"/>
    <w:rsid w:val="001E558C"/>
    <w:rsid w:val="001E74B5"/>
    <w:rsid w:val="001E7BA0"/>
    <w:rsid w:val="001F09B1"/>
    <w:rsid w:val="001F0DCE"/>
    <w:rsid w:val="001F2219"/>
    <w:rsid w:val="001F5AE6"/>
    <w:rsid w:val="00200282"/>
    <w:rsid w:val="00201314"/>
    <w:rsid w:val="002033A4"/>
    <w:rsid w:val="00203DE9"/>
    <w:rsid w:val="00204193"/>
    <w:rsid w:val="00204F91"/>
    <w:rsid w:val="00207018"/>
    <w:rsid w:val="00207613"/>
    <w:rsid w:val="0021065F"/>
    <w:rsid w:val="00210958"/>
    <w:rsid w:val="0021386E"/>
    <w:rsid w:val="00213FCD"/>
    <w:rsid w:val="00214EAB"/>
    <w:rsid w:val="00215B11"/>
    <w:rsid w:val="00215DF0"/>
    <w:rsid w:val="002161F7"/>
    <w:rsid w:val="00217A38"/>
    <w:rsid w:val="002203D6"/>
    <w:rsid w:val="00221EC2"/>
    <w:rsid w:val="0022458B"/>
    <w:rsid w:val="0023123E"/>
    <w:rsid w:val="0023173B"/>
    <w:rsid w:val="00232374"/>
    <w:rsid w:val="00241194"/>
    <w:rsid w:val="00245FF1"/>
    <w:rsid w:val="0025049C"/>
    <w:rsid w:val="002532C4"/>
    <w:rsid w:val="002535A8"/>
    <w:rsid w:val="002558BD"/>
    <w:rsid w:val="0026125F"/>
    <w:rsid w:val="00262654"/>
    <w:rsid w:val="002667FD"/>
    <w:rsid w:val="00270243"/>
    <w:rsid w:val="00270504"/>
    <w:rsid w:val="00270612"/>
    <w:rsid w:val="002708B0"/>
    <w:rsid w:val="00271C65"/>
    <w:rsid w:val="0027436E"/>
    <w:rsid w:val="002744B8"/>
    <w:rsid w:val="0027473A"/>
    <w:rsid w:val="00274AB2"/>
    <w:rsid w:val="00282063"/>
    <w:rsid w:val="00286F0F"/>
    <w:rsid w:val="00287A4C"/>
    <w:rsid w:val="00287C5F"/>
    <w:rsid w:val="00287D3A"/>
    <w:rsid w:val="00291F80"/>
    <w:rsid w:val="00293602"/>
    <w:rsid w:val="002A01E0"/>
    <w:rsid w:val="002A4B7B"/>
    <w:rsid w:val="002A584E"/>
    <w:rsid w:val="002A5F7C"/>
    <w:rsid w:val="002A62AA"/>
    <w:rsid w:val="002B108B"/>
    <w:rsid w:val="002B3008"/>
    <w:rsid w:val="002B3516"/>
    <w:rsid w:val="002B4A62"/>
    <w:rsid w:val="002B6A25"/>
    <w:rsid w:val="002C44D3"/>
    <w:rsid w:val="002C58B8"/>
    <w:rsid w:val="002C7317"/>
    <w:rsid w:val="002D1A53"/>
    <w:rsid w:val="002D220F"/>
    <w:rsid w:val="002D3B17"/>
    <w:rsid w:val="002E0593"/>
    <w:rsid w:val="002E0DE9"/>
    <w:rsid w:val="002E2730"/>
    <w:rsid w:val="002F01DA"/>
    <w:rsid w:val="002F1485"/>
    <w:rsid w:val="002F2FDE"/>
    <w:rsid w:val="002F4987"/>
    <w:rsid w:val="00302032"/>
    <w:rsid w:val="0030268F"/>
    <w:rsid w:val="003042D3"/>
    <w:rsid w:val="003059F8"/>
    <w:rsid w:val="003078B8"/>
    <w:rsid w:val="00310D60"/>
    <w:rsid w:val="003121AE"/>
    <w:rsid w:val="00313AB9"/>
    <w:rsid w:val="00316CE8"/>
    <w:rsid w:val="00320F53"/>
    <w:rsid w:val="00323E2D"/>
    <w:rsid w:val="003254F9"/>
    <w:rsid w:val="00331C9A"/>
    <w:rsid w:val="00332291"/>
    <w:rsid w:val="00333B0A"/>
    <w:rsid w:val="003341DA"/>
    <w:rsid w:val="003347BE"/>
    <w:rsid w:val="00335DFA"/>
    <w:rsid w:val="00344545"/>
    <w:rsid w:val="00345A09"/>
    <w:rsid w:val="00345D93"/>
    <w:rsid w:val="0034713F"/>
    <w:rsid w:val="003522B6"/>
    <w:rsid w:val="00354105"/>
    <w:rsid w:val="00354555"/>
    <w:rsid w:val="00354B36"/>
    <w:rsid w:val="00355AB4"/>
    <w:rsid w:val="00356C3B"/>
    <w:rsid w:val="00357570"/>
    <w:rsid w:val="00357B6D"/>
    <w:rsid w:val="00357FCB"/>
    <w:rsid w:val="00360B17"/>
    <w:rsid w:val="00363174"/>
    <w:rsid w:val="00365945"/>
    <w:rsid w:val="003660C9"/>
    <w:rsid w:val="00366816"/>
    <w:rsid w:val="00366B1B"/>
    <w:rsid w:val="00367092"/>
    <w:rsid w:val="003679F9"/>
    <w:rsid w:val="003714D7"/>
    <w:rsid w:val="00373D76"/>
    <w:rsid w:val="00374533"/>
    <w:rsid w:val="00374CA0"/>
    <w:rsid w:val="003754E6"/>
    <w:rsid w:val="003765D7"/>
    <w:rsid w:val="003833EC"/>
    <w:rsid w:val="0039099A"/>
    <w:rsid w:val="0039114D"/>
    <w:rsid w:val="00393DCE"/>
    <w:rsid w:val="003969E4"/>
    <w:rsid w:val="00397377"/>
    <w:rsid w:val="00397B65"/>
    <w:rsid w:val="003A0BE5"/>
    <w:rsid w:val="003A1F0F"/>
    <w:rsid w:val="003A5515"/>
    <w:rsid w:val="003A6285"/>
    <w:rsid w:val="003A6AD2"/>
    <w:rsid w:val="003A7131"/>
    <w:rsid w:val="003B0027"/>
    <w:rsid w:val="003B056C"/>
    <w:rsid w:val="003B412D"/>
    <w:rsid w:val="003B67F6"/>
    <w:rsid w:val="003B6B43"/>
    <w:rsid w:val="003B7943"/>
    <w:rsid w:val="003C15BC"/>
    <w:rsid w:val="003C1A9C"/>
    <w:rsid w:val="003C1CDF"/>
    <w:rsid w:val="003C3FDC"/>
    <w:rsid w:val="003C5B39"/>
    <w:rsid w:val="003C6BCF"/>
    <w:rsid w:val="003C7B9A"/>
    <w:rsid w:val="003D22F8"/>
    <w:rsid w:val="003D238C"/>
    <w:rsid w:val="003D2ABE"/>
    <w:rsid w:val="003D51E6"/>
    <w:rsid w:val="003D72C3"/>
    <w:rsid w:val="003E0FBA"/>
    <w:rsid w:val="003E123E"/>
    <w:rsid w:val="003E28A6"/>
    <w:rsid w:val="003E40AF"/>
    <w:rsid w:val="003E5DCB"/>
    <w:rsid w:val="003E676E"/>
    <w:rsid w:val="003E6ADC"/>
    <w:rsid w:val="003F1A20"/>
    <w:rsid w:val="004075EC"/>
    <w:rsid w:val="004121FC"/>
    <w:rsid w:val="00412C95"/>
    <w:rsid w:val="00413392"/>
    <w:rsid w:val="00414421"/>
    <w:rsid w:val="00414AAE"/>
    <w:rsid w:val="00415DF0"/>
    <w:rsid w:val="00422B48"/>
    <w:rsid w:val="00427B82"/>
    <w:rsid w:val="004300D2"/>
    <w:rsid w:val="004305C6"/>
    <w:rsid w:val="00432550"/>
    <w:rsid w:val="00434E4F"/>
    <w:rsid w:val="00442CEB"/>
    <w:rsid w:val="004442D9"/>
    <w:rsid w:val="00445180"/>
    <w:rsid w:val="004458A5"/>
    <w:rsid w:val="00445D67"/>
    <w:rsid w:val="00446F7A"/>
    <w:rsid w:val="0044749F"/>
    <w:rsid w:val="00447BC9"/>
    <w:rsid w:val="00451E81"/>
    <w:rsid w:val="00453AD1"/>
    <w:rsid w:val="004559CC"/>
    <w:rsid w:val="00456649"/>
    <w:rsid w:val="0045759B"/>
    <w:rsid w:val="00464099"/>
    <w:rsid w:val="00466E8A"/>
    <w:rsid w:val="004732E4"/>
    <w:rsid w:val="004738B5"/>
    <w:rsid w:val="00474272"/>
    <w:rsid w:val="004859CA"/>
    <w:rsid w:val="0048706C"/>
    <w:rsid w:val="004875C0"/>
    <w:rsid w:val="004915DD"/>
    <w:rsid w:val="00492741"/>
    <w:rsid w:val="00494A03"/>
    <w:rsid w:val="00495088"/>
    <w:rsid w:val="00495244"/>
    <w:rsid w:val="004957D1"/>
    <w:rsid w:val="004966AB"/>
    <w:rsid w:val="004A0CF6"/>
    <w:rsid w:val="004A2970"/>
    <w:rsid w:val="004A4333"/>
    <w:rsid w:val="004A505E"/>
    <w:rsid w:val="004A6E42"/>
    <w:rsid w:val="004A7147"/>
    <w:rsid w:val="004A7656"/>
    <w:rsid w:val="004B005A"/>
    <w:rsid w:val="004B6728"/>
    <w:rsid w:val="004B711B"/>
    <w:rsid w:val="004C0811"/>
    <w:rsid w:val="004C1402"/>
    <w:rsid w:val="004C3BE5"/>
    <w:rsid w:val="004C4BBD"/>
    <w:rsid w:val="004C5C8E"/>
    <w:rsid w:val="004D3FF6"/>
    <w:rsid w:val="004D4FC2"/>
    <w:rsid w:val="004D5A99"/>
    <w:rsid w:val="004D6BCF"/>
    <w:rsid w:val="004D7B3B"/>
    <w:rsid w:val="004E17FF"/>
    <w:rsid w:val="004E5A20"/>
    <w:rsid w:val="004F195B"/>
    <w:rsid w:val="004F1FBF"/>
    <w:rsid w:val="004F38DC"/>
    <w:rsid w:val="004F3A87"/>
    <w:rsid w:val="004F3EAE"/>
    <w:rsid w:val="004F3FB1"/>
    <w:rsid w:val="004F4925"/>
    <w:rsid w:val="005010C2"/>
    <w:rsid w:val="0050378B"/>
    <w:rsid w:val="00504433"/>
    <w:rsid w:val="005057EB"/>
    <w:rsid w:val="00510BE2"/>
    <w:rsid w:val="0051464E"/>
    <w:rsid w:val="00515103"/>
    <w:rsid w:val="005231E4"/>
    <w:rsid w:val="00523D8C"/>
    <w:rsid w:val="00525901"/>
    <w:rsid w:val="0053050C"/>
    <w:rsid w:val="0053211C"/>
    <w:rsid w:val="00534721"/>
    <w:rsid w:val="005403B7"/>
    <w:rsid w:val="005420B4"/>
    <w:rsid w:val="00543957"/>
    <w:rsid w:val="005449B3"/>
    <w:rsid w:val="005455AB"/>
    <w:rsid w:val="00547F52"/>
    <w:rsid w:val="00550D54"/>
    <w:rsid w:val="00551B30"/>
    <w:rsid w:val="0055282D"/>
    <w:rsid w:val="00552E55"/>
    <w:rsid w:val="00552E6C"/>
    <w:rsid w:val="005546EF"/>
    <w:rsid w:val="00556F6F"/>
    <w:rsid w:val="00557F1D"/>
    <w:rsid w:val="005603EE"/>
    <w:rsid w:val="00562195"/>
    <w:rsid w:val="005626A9"/>
    <w:rsid w:val="00562BC7"/>
    <w:rsid w:val="00562E9F"/>
    <w:rsid w:val="00564308"/>
    <w:rsid w:val="005650C4"/>
    <w:rsid w:val="00565B63"/>
    <w:rsid w:val="00565ED6"/>
    <w:rsid w:val="00573EDF"/>
    <w:rsid w:val="005746A8"/>
    <w:rsid w:val="00574ED8"/>
    <w:rsid w:val="005764E5"/>
    <w:rsid w:val="0058481E"/>
    <w:rsid w:val="00587A51"/>
    <w:rsid w:val="005924ED"/>
    <w:rsid w:val="005928A6"/>
    <w:rsid w:val="00593D11"/>
    <w:rsid w:val="00593F90"/>
    <w:rsid w:val="005942E9"/>
    <w:rsid w:val="00595D2F"/>
    <w:rsid w:val="005969F8"/>
    <w:rsid w:val="00597DDB"/>
    <w:rsid w:val="005A23A2"/>
    <w:rsid w:val="005A2CAC"/>
    <w:rsid w:val="005A3426"/>
    <w:rsid w:val="005A5B69"/>
    <w:rsid w:val="005A5FCC"/>
    <w:rsid w:val="005B579C"/>
    <w:rsid w:val="005B7D8D"/>
    <w:rsid w:val="005C19BC"/>
    <w:rsid w:val="005C469C"/>
    <w:rsid w:val="005C5C25"/>
    <w:rsid w:val="005C6D12"/>
    <w:rsid w:val="005D161F"/>
    <w:rsid w:val="005D3BC5"/>
    <w:rsid w:val="005D4AF2"/>
    <w:rsid w:val="005D4D92"/>
    <w:rsid w:val="005E13DB"/>
    <w:rsid w:val="005E1C79"/>
    <w:rsid w:val="005E25F8"/>
    <w:rsid w:val="005E5DB9"/>
    <w:rsid w:val="005E7470"/>
    <w:rsid w:val="005F14A8"/>
    <w:rsid w:val="005F19E5"/>
    <w:rsid w:val="005F2908"/>
    <w:rsid w:val="005F3011"/>
    <w:rsid w:val="005F448A"/>
    <w:rsid w:val="005F65C4"/>
    <w:rsid w:val="005F7FE5"/>
    <w:rsid w:val="006004A9"/>
    <w:rsid w:val="0060101E"/>
    <w:rsid w:val="006014DA"/>
    <w:rsid w:val="0060155A"/>
    <w:rsid w:val="006016F0"/>
    <w:rsid w:val="00602639"/>
    <w:rsid w:val="00605261"/>
    <w:rsid w:val="00605298"/>
    <w:rsid w:val="00605316"/>
    <w:rsid w:val="006110B1"/>
    <w:rsid w:val="006111BE"/>
    <w:rsid w:val="00613459"/>
    <w:rsid w:val="00617F7D"/>
    <w:rsid w:val="00622649"/>
    <w:rsid w:val="00625D5A"/>
    <w:rsid w:val="006275E2"/>
    <w:rsid w:val="00630AE7"/>
    <w:rsid w:val="00630F30"/>
    <w:rsid w:val="00631602"/>
    <w:rsid w:val="0063195B"/>
    <w:rsid w:val="006324C2"/>
    <w:rsid w:val="0063338C"/>
    <w:rsid w:val="00634792"/>
    <w:rsid w:val="006357F1"/>
    <w:rsid w:val="00637EDA"/>
    <w:rsid w:val="00644165"/>
    <w:rsid w:val="00645F9D"/>
    <w:rsid w:val="0064678B"/>
    <w:rsid w:val="00651387"/>
    <w:rsid w:val="0065437A"/>
    <w:rsid w:val="00654AAA"/>
    <w:rsid w:val="006550EE"/>
    <w:rsid w:val="006578BD"/>
    <w:rsid w:val="00657FAF"/>
    <w:rsid w:val="00661374"/>
    <w:rsid w:val="0066275F"/>
    <w:rsid w:val="00663649"/>
    <w:rsid w:val="00663C3A"/>
    <w:rsid w:val="0066595D"/>
    <w:rsid w:val="00665EA3"/>
    <w:rsid w:val="00666BCC"/>
    <w:rsid w:val="006678DF"/>
    <w:rsid w:val="006703B4"/>
    <w:rsid w:val="00670495"/>
    <w:rsid w:val="00671760"/>
    <w:rsid w:val="00673F94"/>
    <w:rsid w:val="00675381"/>
    <w:rsid w:val="006804AC"/>
    <w:rsid w:val="0068246C"/>
    <w:rsid w:val="00683459"/>
    <w:rsid w:val="00683AC5"/>
    <w:rsid w:val="00683D05"/>
    <w:rsid w:val="0068424B"/>
    <w:rsid w:val="00686309"/>
    <w:rsid w:val="006904A8"/>
    <w:rsid w:val="00695304"/>
    <w:rsid w:val="00696110"/>
    <w:rsid w:val="006A0163"/>
    <w:rsid w:val="006A1E43"/>
    <w:rsid w:val="006A26F6"/>
    <w:rsid w:val="006A342E"/>
    <w:rsid w:val="006A4A26"/>
    <w:rsid w:val="006A4BE6"/>
    <w:rsid w:val="006B00F1"/>
    <w:rsid w:val="006B20E0"/>
    <w:rsid w:val="006B40CE"/>
    <w:rsid w:val="006B6D3B"/>
    <w:rsid w:val="006C0081"/>
    <w:rsid w:val="006C04C1"/>
    <w:rsid w:val="006C0BEF"/>
    <w:rsid w:val="006C1412"/>
    <w:rsid w:val="006C16B8"/>
    <w:rsid w:val="006C1B3E"/>
    <w:rsid w:val="006C360E"/>
    <w:rsid w:val="006C4CE9"/>
    <w:rsid w:val="006D0D37"/>
    <w:rsid w:val="006D1482"/>
    <w:rsid w:val="006D153D"/>
    <w:rsid w:val="006D1D85"/>
    <w:rsid w:val="006D299A"/>
    <w:rsid w:val="006D33DC"/>
    <w:rsid w:val="006D40F8"/>
    <w:rsid w:val="006D4753"/>
    <w:rsid w:val="006D6A87"/>
    <w:rsid w:val="006D7EB2"/>
    <w:rsid w:val="006E068E"/>
    <w:rsid w:val="006E384A"/>
    <w:rsid w:val="006E3C57"/>
    <w:rsid w:val="006E4E44"/>
    <w:rsid w:val="006E5D85"/>
    <w:rsid w:val="006E5F38"/>
    <w:rsid w:val="006F311A"/>
    <w:rsid w:val="006F3ADC"/>
    <w:rsid w:val="006F6D96"/>
    <w:rsid w:val="006F7FEB"/>
    <w:rsid w:val="007028E0"/>
    <w:rsid w:val="00703C12"/>
    <w:rsid w:val="00704F6A"/>
    <w:rsid w:val="00705C14"/>
    <w:rsid w:val="00706EBD"/>
    <w:rsid w:val="0071318D"/>
    <w:rsid w:val="00715114"/>
    <w:rsid w:val="0071626F"/>
    <w:rsid w:val="00717757"/>
    <w:rsid w:val="00717F6E"/>
    <w:rsid w:val="007200A1"/>
    <w:rsid w:val="007202A5"/>
    <w:rsid w:val="00722FA7"/>
    <w:rsid w:val="007241DA"/>
    <w:rsid w:val="00725DA6"/>
    <w:rsid w:val="00727868"/>
    <w:rsid w:val="00731DC3"/>
    <w:rsid w:val="007334A8"/>
    <w:rsid w:val="00734706"/>
    <w:rsid w:val="0073569C"/>
    <w:rsid w:val="007402CB"/>
    <w:rsid w:val="0074115E"/>
    <w:rsid w:val="00745A8C"/>
    <w:rsid w:val="00746DC6"/>
    <w:rsid w:val="0075585A"/>
    <w:rsid w:val="007561B9"/>
    <w:rsid w:val="0076076A"/>
    <w:rsid w:val="00761753"/>
    <w:rsid w:val="0076257B"/>
    <w:rsid w:val="00764FD1"/>
    <w:rsid w:val="00771383"/>
    <w:rsid w:val="00772DCE"/>
    <w:rsid w:val="007807E3"/>
    <w:rsid w:val="00786D19"/>
    <w:rsid w:val="00792323"/>
    <w:rsid w:val="007A2A01"/>
    <w:rsid w:val="007A4A2A"/>
    <w:rsid w:val="007A4C1E"/>
    <w:rsid w:val="007A6C78"/>
    <w:rsid w:val="007A7DBE"/>
    <w:rsid w:val="007B07C7"/>
    <w:rsid w:val="007B0FE4"/>
    <w:rsid w:val="007B30C8"/>
    <w:rsid w:val="007B3631"/>
    <w:rsid w:val="007B5A4C"/>
    <w:rsid w:val="007B771F"/>
    <w:rsid w:val="007C052A"/>
    <w:rsid w:val="007C0564"/>
    <w:rsid w:val="007C2DFF"/>
    <w:rsid w:val="007C4D0D"/>
    <w:rsid w:val="007C7F0A"/>
    <w:rsid w:val="007D09E5"/>
    <w:rsid w:val="007D2008"/>
    <w:rsid w:val="007D4EA4"/>
    <w:rsid w:val="007D60A8"/>
    <w:rsid w:val="007D60B4"/>
    <w:rsid w:val="007D6670"/>
    <w:rsid w:val="007D6EC0"/>
    <w:rsid w:val="007D7565"/>
    <w:rsid w:val="007E1995"/>
    <w:rsid w:val="007E4EE7"/>
    <w:rsid w:val="007E78EC"/>
    <w:rsid w:val="007F019C"/>
    <w:rsid w:val="007F0AE3"/>
    <w:rsid w:val="007F3277"/>
    <w:rsid w:val="007F3C74"/>
    <w:rsid w:val="007F4BE2"/>
    <w:rsid w:val="007F7C1F"/>
    <w:rsid w:val="007F7D8D"/>
    <w:rsid w:val="007F7FE4"/>
    <w:rsid w:val="0080106D"/>
    <w:rsid w:val="00801482"/>
    <w:rsid w:val="00802FF7"/>
    <w:rsid w:val="00803768"/>
    <w:rsid w:val="00804706"/>
    <w:rsid w:val="008051D2"/>
    <w:rsid w:val="00805D55"/>
    <w:rsid w:val="0080651C"/>
    <w:rsid w:val="00810D37"/>
    <w:rsid w:val="00810FE9"/>
    <w:rsid w:val="008119C4"/>
    <w:rsid w:val="00813608"/>
    <w:rsid w:val="00814851"/>
    <w:rsid w:val="00815817"/>
    <w:rsid w:val="0081640E"/>
    <w:rsid w:val="00817E5A"/>
    <w:rsid w:val="008213E3"/>
    <w:rsid w:val="00822072"/>
    <w:rsid w:val="008224BA"/>
    <w:rsid w:val="008229B4"/>
    <w:rsid w:val="00823564"/>
    <w:rsid w:val="0082377D"/>
    <w:rsid w:val="00823FD7"/>
    <w:rsid w:val="0082580C"/>
    <w:rsid w:val="00826310"/>
    <w:rsid w:val="00826DFD"/>
    <w:rsid w:val="0082740C"/>
    <w:rsid w:val="0083030B"/>
    <w:rsid w:val="00833E2D"/>
    <w:rsid w:val="00835E79"/>
    <w:rsid w:val="008360FF"/>
    <w:rsid w:val="0084033B"/>
    <w:rsid w:val="008404AE"/>
    <w:rsid w:val="00840DBF"/>
    <w:rsid w:val="00840EEE"/>
    <w:rsid w:val="008458AE"/>
    <w:rsid w:val="0085139B"/>
    <w:rsid w:val="00852385"/>
    <w:rsid w:val="0085425A"/>
    <w:rsid w:val="0085482D"/>
    <w:rsid w:val="00855839"/>
    <w:rsid w:val="00855BA2"/>
    <w:rsid w:val="008574AB"/>
    <w:rsid w:val="00860C82"/>
    <w:rsid w:val="00861BD0"/>
    <w:rsid w:val="00861DB4"/>
    <w:rsid w:val="00862188"/>
    <w:rsid w:val="008632BF"/>
    <w:rsid w:val="00866B57"/>
    <w:rsid w:val="00866D0D"/>
    <w:rsid w:val="008670B0"/>
    <w:rsid w:val="00872CC3"/>
    <w:rsid w:val="00873888"/>
    <w:rsid w:val="00877BED"/>
    <w:rsid w:val="00880985"/>
    <w:rsid w:val="00883C02"/>
    <w:rsid w:val="00884C13"/>
    <w:rsid w:val="008861C9"/>
    <w:rsid w:val="00887850"/>
    <w:rsid w:val="00892A1A"/>
    <w:rsid w:val="008964D3"/>
    <w:rsid w:val="008A0F8E"/>
    <w:rsid w:val="008A15A5"/>
    <w:rsid w:val="008A29CD"/>
    <w:rsid w:val="008A48CD"/>
    <w:rsid w:val="008A6311"/>
    <w:rsid w:val="008A657D"/>
    <w:rsid w:val="008B0B06"/>
    <w:rsid w:val="008B4D42"/>
    <w:rsid w:val="008B7461"/>
    <w:rsid w:val="008B7B99"/>
    <w:rsid w:val="008C40D9"/>
    <w:rsid w:val="008C44B0"/>
    <w:rsid w:val="008C6B58"/>
    <w:rsid w:val="008D0FC0"/>
    <w:rsid w:val="008D39A1"/>
    <w:rsid w:val="008D3E86"/>
    <w:rsid w:val="008D4AAD"/>
    <w:rsid w:val="008D603D"/>
    <w:rsid w:val="008E0D94"/>
    <w:rsid w:val="008E2BED"/>
    <w:rsid w:val="008E339E"/>
    <w:rsid w:val="008E7027"/>
    <w:rsid w:val="008F343D"/>
    <w:rsid w:val="008F6A88"/>
    <w:rsid w:val="008F7076"/>
    <w:rsid w:val="009016C2"/>
    <w:rsid w:val="00901718"/>
    <w:rsid w:val="0090172F"/>
    <w:rsid w:val="009022CA"/>
    <w:rsid w:val="00903E5B"/>
    <w:rsid w:val="009120CB"/>
    <w:rsid w:val="00915826"/>
    <w:rsid w:val="00915A8B"/>
    <w:rsid w:val="0092103C"/>
    <w:rsid w:val="009218F3"/>
    <w:rsid w:val="0092263A"/>
    <w:rsid w:val="00923116"/>
    <w:rsid w:val="00926388"/>
    <w:rsid w:val="00926E58"/>
    <w:rsid w:val="0092732A"/>
    <w:rsid w:val="00930921"/>
    <w:rsid w:val="00930DA8"/>
    <w:rsid w:val="0093400B"/>
    <w:rsid w:val="0093415B"/>
    <w:rsid w:val="00936B7D"/>
    <w:rsid w:val="00937FDE"/>
    <w:rsid w:val="00940AA8"/>
    <w:rsid w:val="009418BB"/>
    <w:rsid w:val="00942E82"/>
    <w:rsid w:val="00947905"/>
    <w:rsid w:val="0095004C"/>
    <w:rsid w:val="00951067"/>
    <w:rsid w:val="0095259A"/>
    <w:rsid w:val="00955377"/>
    <w:rsid w:val="00956EF3"/>
    <w:rsid w:val="00957C98"/>
    <w:rsid w:val="00960093"/>
    <w:rsid w:val="00961F67"/>
    <w:rsid w:val="009625C0"/>
    <w:rsid w:val="00963DF6"/>
    <w:rsid w:val="009650BD"/>
    <w:rsid w:val="00972480"/>
    <w:rsid w:val="00972E78"/>
    <w:rsid w:val="009730B7"/>
    <w:rsid w:val="00973951"/>
    <w:rsid w:val="00974088"/>
    <w:rsid w:val="009745D5"/>
    <w:rsid w:val="00975339"/>
    <w:rsid w:val="00975AED"/>
    <w:rsid w:val="00977539"/>
    <w:rsid w:val="009807AA"/>
    <w:rsid w:val="00981C50"/>
    <w:rsid w:val="009847CD"/>
    <w:rsid w:val="009919B6"/>
    <w:rsid w:val="00992BC3"/>
    <w:rsid w:val="0099761A"/>
    <w:rsid w:val="00997938"/>
    <w:rsid w:val="009A06CD"/>
    <w:rsid w:val="009A3B63"/>
    <w:rsid w:val="009A3F26"/>
    <w:rsid w:val="009A56EB"/>
    <w:rsid w:val="009B1C28"/>
    <w:rsid w:val="009B727E"/>
    <w:rsid w:val="009C0BFE"/>
    <w:rsid w:val="009C106E"/>
    <w:rsid w:val="009C1E5D"/>
    <w:rsid w:val="009C1EC3"/>
    <w:rsid w:val="009C5E7C"/>
    <w:rsid w:val="009D1452"/>
    <w:rsid w:val="009D6296"/>
    <w:rsid w:val="009D7251"/>
    <w:rsid w:val="009E1BC2"/>
    <w:rsid w:val="009E46B1"/>
    <w:rsid w:val="009E4A53"/>
    <w:rsid w:val="009F1279"/>
    <w:rsid w:val="009F25B3"/>
    <w:rsid w:val="009F37B7"/>
    <w:rsid w:val="009F7AFB"/>
    <w:rsid w:val="00A029C4"/>
    <w:rsid w:val="00A03B57"/>
    <w:rsid w:val="00A04583"/>
    <w:rsid w:val="00A04E37"/>
    <w:rsid w:val="00A07EC6"/>
    <w:rsid w:val="00A11A16"/>
    <w:rsid w:val="00A153CB"/>
    <w:rsid w:val="00A15CB3"/>
    <w:rsid w:val="00A177C8"/>
    <w:rsid w:val="00A22830"/>
    <w:rsid w:val="00A2439B"/>
    <w:rsid w:val="00A25D58"/>
    <w:rsid w:val="00A266C7"/>
    <w:rsid w:val="00A30CBC"/>
    <w:rsid w:val="00A31F3B"/>
    <w:rsid w:val="00A33292"/>
    <w:rsid w:val="00A33B9C"/>
    <w:rsid w:val="00A36142"/>
    <w:rsid w:val="00A36368"/>
    <w:rsid w:val="00A36FF3"/>
    <w:rsid w:val="00A37270"/>
    <w:rsid w:val="00A40A60"/>
    <w:rsid w:val="00A43BD2"/>
    <w:rsid w:val="00A45298"/>
    <w:rsid w:val="00A46181"/>
    <w:rsid w:val="00A47FFA"/>
    <w:rsid w:val="00A5091A"/>
    <w:rsid w:val="00A528EE"/>
    <w:rsid w:val="00A53F08"/>
    <w:rsid w:val="00A546EF"/>
    <w:rsid w:val="00A550BE"/>
    <w:rsid w:val="00A5683E"/>
    <w:rsid w:val="00A6511D"/>
    <w:rsid w:val="00A679F3"/>
    <w:rsid w:val="00A73B0D"/>
    <w:rsid w:val="00A74FCC"/>
    <w:rsid w:val="00A75840"/>
    <w:rsid w:val="00A81A24"/>
    <w:rsid w:val="00A842F6"/>
    <w:rsid w:val="00A84838"/>
    <w:rsid w:val="00A86CC2"/>
    <w:rsid w:val="00A87BE9"/>
    <w:rsid w:val="00A95BA0"/>
    <w:rsid w:val="00A96390"/>
    <w:rsid w:val="00A963A5"/>
    <w:rsid w:val="00AA0476"/>
    <w:rsid w:val="00AA3A99"/>
    <w:rsid w:val="00AA3AFC"/>
    <w:rsid w:val="00AA4F58"/>
    <w:rsid w:val="00AA5C86"/>
    <w:rsid w:val="00AA7171"/>
    <w:rsid w:val="00AB586F"/>
    <w:rsid w:val="00AC00CB"/>
    <w:rsid w:val="00AC0199"/>
    <w:rsid w:val="00AC10CD"/>
    <w:rsid w:val="00AC1D7F"/>
    <w:rsid w:val="00AC1EFE"/>
    <w:rsid w:val="00AC2439"/>
    <w:rsid w:val="00AC4E90"/>
    <w:rsid w:val="00AC588E"/>
    <w:rsid w:val="00AC5FE2"/>
    <w:rsid w:val="00AC7E4C"/>
    <w:rsid w:val="00AD1E00"/>
    <w:rsid w:val="00AD341A"/>
    <w:rsid w:val="00AD6A31"/>
    <w:rsid w:val="00AE0195"/>
    <w:rsid w:val="00AE064F"/>
    <w:rsid w:val="00AE13F5"/>
    <w:rsid w:val="00AE5CC9"/>
    <w:rsid w:val="00AE6865"/>
    <w:rsid w:val="00AE7387"/>
    <w:rsid w:val="00AE7D3B"/>
    <w:rsid w:val="00AF191B"/>
    <w:rsid w:val="00AF3FA4"/>
    <w:rsid w:val="00AF488D"/>
    <w:rsid w:val="00AF7146"/>
    <w:rsid w:val="00AF764D"/>
    <w:rsid w:val="00B00163"/>
    <w:rsid w:val="00B004F7"/>
    <w:rsid w:val="00B00874"/>
    <w:rsid w:val="00B012CB"/>
    <w:rsid w:val="00B022D4"/>
    <w:rsid w:val="00B02A29"/>
    <w:rsid w:val="00B05D33"/>
    <w:rsid w:val="00B05F2C"/>
    <w:rsid w:val="00B107FD"/>
    <w:rsid w:val="00B10AE4"/>
    <w:rsid w:val="00B11AD1"/>
    <w:rsid w:val="00B14169"/>
    <w:rsid w:val="00B157E7"/>
    <w:rsid w:val="00B1764E"/>
    <w:rsid w:val="00B24801"/>
    <w:rsid w:val="00B260C6"/>
    <w:rsid w:val="00B31B00"/>
    <w:rsid w:val="00B32E25"/>
    <w:rsid w:val="00B34C2C"/>
    <w:rsid w:val="00B34C9B"/>
    <w:rsid w:val="00B417DA"/>
    <w:rsid w:val="00B425A1"/>
    <w:rsid w:val="00B44755"/>
    <w:rsid w:val="00B4682B"/>
    <w:rsid w:val="00B46FB6"/>
    <w:rsid w:val="00B511D4"/>
    <w:rsid w:val="00B51F95"/>
    <w:rsid w:val="00B526A0"/>
    <w:rsid w:val="00B52FE2"/>
    <w:rsid w:val="00B5422F"/>
    <w:rsid w:val="00B564EC"/>
    <w:rsid w:val="00B56D0A"/>
    <w:rsid w:val="00B5760E"/>
    <w:rsid w:val="00B60027"/>
    <w:rsid w:val="00B60B6D"/>
    <w:rsid w:val="00B63AB2"/>
    <w:rsid w:val="00B64278"/>
    <w:rsid w:val="00B64D4E"/>
    <w:rsid w:val="00B71536"/>
    <w:rsid w:val="00B7249E"/>
    <w:rsid w:val="00B72515"/>
    <w:rsid w:val="00B72581"/>
    <w:rsid w:val="00B753F0"/>
    <w:rsid w:val="00B75B5B"/>
    <w:rsid w:val="00B77E2B"/>
    <w:rsid w:val="00B8183B"/>
    <w:rsid w:val="00B83413"/>
    <w:rsid w:val="00B86B22"/>
    <w:rsid w:val="00B915F1"/>
    <w:rsid w:val="00B92126"/>
    <w:rsid w:val="00B93147"/>
    <w:rsid w:val="00B93CFB"/>
    <w:rsid w:val="00B944CD"/>
    <w:rsid w:val="00B9457F"/>
    <w:rsid w:val="00B963F0"/>
    <w:rsid w:val="00B96AB2"/>
    <w:rsid w:val="00B96D71"/>
    <w:rsid w:val="00B971B6"/>
    <w:rsid w:val="00BA1CD0"/>
    <w:rsid w:val="00BA6AD9"/>
    <w:rsid w:val="00BB1295"/>
    <w:rsid w:val="00BB4311"/>
    <w:rsid w:val="00BB5476"/>
    <w:rsid w:val="00BB7C88"/>
    <w:rsid w:val="00BC259A"/>
    <w:rsid w:val="00BC4CFA"/>
    <w:rsid w:val="00BC7F3D"/>
    <w:rsid w:val="00BD07CF"/>
    <w:rsid w:val="00BD1C46"/>
    <w:rsid w:val="00BD20FC"/>
    <w:rsid w:val="00BD32DE"/>
    <w:rsid w:val="00BD39D7"/>
    <w:rsid w:val="00BD5677"/>
    <w:rsid w:val="00BE0852"/>
    <w:rsid w:val="00BE4779"/>
    <w:rsid w:val="00BE71AA"/>
    <w:rsid w:val="00BF0F0D"/>
    <w:rsid w:val="00BF6E11"/>
    <w:rsid w:val="00C01357"/>
    <w:rsid w:val="00C02968"/>
    <w:rsid w:val="00C04107"/>
    <w:rsid w:val="00C04A8A"/>
    <w:rsid w:val="00C04C68"/>
    <w:rsid w:val="00C10580"/>
    <w:rsid w:val="00C10C46"/>
    <w:rsid w:val="00C1129E"/>
    <w:rsid w:val="00C13560"/>
    <w:rsid w:val="00C13B77"/>
    <w:rsid w:val="00C16804"/>
    <w:rsid w:val="00C20F96"/>
    <w:rsid w:val="00C21DF8"/>
    <w:rsid w:val="00C225FE"/>
    <w:rsid w:val="00C23F38"/>
    <w:rsid w:val="00C27B11"/>
    <w:rsid w:val="00C27F91"/>
    <w:rsid w:val="00C30082"/>
    <w:rsid w:val="00C30752"/>
    <w:rsid w:val="00C30E14"/>
    <w:rsid w:val="00C30ED6"/>
    <w:rsid w:val="00C3149B"/>
    <w:rsid w:val="00C31B5A"/>
    <w:rsid w:val="00C33C11"/>
    <w:rsid w:val="00C37417"/>
    <w:rsid w:val="00C4580E"/>
    <w:rsid w:val="00C459B7"/>
    <w:rsid w:val="00C470F2"/>
    <w:rsid w:val="00C47660"/>
    <w:rsid w:val="00C47917"/>
    <w:rsid w:val="00C534CA"/>
    <w:rsid w:val="00C53FCA"/>
    <w:rsid w:val="00C55323"/>
    <w:rsid w:val="00C558E4"/>
    <w:rsid w:val="00C603A1"/>
    <w:rsid w:val="00C622BF"/>
    <w:rsid w:val="00C622C1"/>
    <w:rsid w:val="00C65BB1"/>
    <w:rsid w:val="00C7310A"/>
    <w:rsid w:val="00C73B58"/>
    <w:rsid w:val="00C74AC0"/>
    <w:rsid w:val="00C74B16"/>
    <w:rsid w:val="00C84CAA"/>
    <w:rsid w:val="00C850A8"/>
    <w:rsid w:val="00C904A7"/>
    <w:rsid w:val="00C91397"/>
    <w:rsid w:val="00C96FE3"/>
    <w:rsid w:val="00C97380"/>
    <w:rsid w:val="00CA2062"/>
    <w:rsid w:val="00CA23C3"/>
    <w:rsid w:val="00CA249B"/>
    <w:rsid w:val="00CA3DAF"/>
    <w:rsid w:val="00CA7209"/>
    <w:rsid w:val="00CB0652"/>
    <w:rsid w:val="00CB0FEF"/>
    <w:rsid w:val="00CB25A4"/>
    <w:rsid w:val="00CB2638"/>
    <w:rsid w:val="00CB5870"/>
    <w:rsid w:val="00CB7A30"/>
    <w:rsid w:val="00CC13EC"/>
    <w:rsid w:val="00CC2608"/>
    <w:rsid w:val="00CC3257"/>
    <w:rsid w:val="00CC49EA"/>
    <w:rsid w:val="00CC6E24"/>
    <w:rsid w:val="00CC71BF"/>
    <w:rsid w:val="00CC7F80"/>
    <w:rsid w:val="00CD2A00"/>
    <w:rsid w:val="00CD358C"/>
    <w:rsid w:val="00CD4C33"/>
    <w:rsid w:val="00CD4FEA"/>
    <w:rsid w:val="00CD5015"/>
    <w:rsid w:val="00CE2496"/>
    <w:rsid w:val="00CE3599"/>
    <w:rsid w:val="00CE50E1"/>
    <w:rsid w:val="00CE5D3F"/>
    <w:rsid w:val="00CE5D94"/>
    <w:rsid w:val="00CE6A53"/>
    <w:rsid w:val="00CE7478"/>
    <w:rsid w:val="00CF0D96"/>
    <w:rsid w:val="00CF102A"/>
    <w:rsid w:val="00CF27EF"/>
    <w:rsid w:val="00CF3FE8"/>
    <w:rsid w:val="00CF5B51"/>
    <w:rsid w:val="00CF62DB"/>
    <w:rsid w:val="00CF67E6"/>
    <w:rsid w:val="00CF713C"/>
    <w:rsid w:val="00CF7A06"/>
    <w:rsid w:val="00D008A1"/>
    <w:rsid w:val="00D0143C"/>
    <w:rsid w:val="00D03905"/>
    <w:rsid w:val="00D062B7"/>
    <w:rsid w:val="00D07420"/>
    <w:rsid w:val="00D074FD"/>
    <w:rsid w:val="00D11A64"/>
    <w:rsid w:val="00D12EA2"/>
    <w:rsid w:val="00D13D7B"/>
    <w:rsid w:val="00D236FF"/>
    <w:rsid w:val="00D266BE"/>
    <w:rsid w:val="00D330E7"/>
    <w:rsid w:val="00D34052"/>
    <w:rsid w:val="00D37179"/>
    <w:rsid w:val="00D41136"/>
    <w:rsid w:val="00D42EA4"/>
    <w:rsid w:val="00D43337"/>
    <w:rsid w:val="00D4584C"/>
    <w:rsid w:val="00D46837"/>
    <w:rsid w:val="00D50F20"/>
    <w:rsid w:val="00D52080"/>
    <w:rsid w:val="00D5273B"/>
    <w:rsid w:val="00D52EEC"/>
    <w:rsid w:val="00D530DA"/>
    <w:rsid w:val="00D53E83"/>
    <w:rsid w:val="00D5438A"/>
    <w:rsid w:val="00D547DD"/>
    <w:rsid w:val="00D54B51"/>
    <w:rsid w:val="00D555FC"/>
    <w:rsid w:val="00D557AB"/>
    <w:rsid w:val="00D579A8"/>
    <w:rsid w:val="00D60354"/>
    <w:rsid w:val="00D604CB"/>
    <w:rsid w:val="00D60A02"/>
    <w:rsid w:val="00D63086"/>
    <w:rsid w:val="00D63658"/>
    <w:rsid w:val="00D6440F"/>
    <w:rsid w:val="00D64822"/>
    <w:rsid w:val="00D6521F"/>
    <w:rsid w:val="00D660F8"/>
    <w:rsid w:val="00D70BD2"/>
    <w:rsid w:val="00D72039"/>
    <w:rsid w:val="00D7304B"/>
    <w:rsid w:val="00D74893"/>
    <w:rsid w:val="00D84A3F"/>
    <w:rsid w:val="00D84B15"/>
    <w:rsid w:val="00D8555E"/>
    <w:rsid w:val="00D96142"/>
    <w:rsid w:val="00D964A6"/>
    <w:rsid w:val="00D96A85"/>
    <w:rsid w:val="00DA0418"/>
    <w:rsid w:val="00DA1EE3"/>
    <w:rsid w:val="00DA204F"/>
    <w:rsid w:val="00DA4DD0"/>
    <w:rsid w:val="00DA5EC8"/>
    <w:rsid w:val="00DA6B1C"/>
    <w:rsid w:val="00DA758C"/>
    <w:rsid w:val="00DB748F"/>
    <w:rsid w:val="00DB7EBA"/>
    <w:rsid w:val="00DC04B5"/>
    <w:rsid w:val="00DC12CC"/>
    <w:rsid w:val="00DC2D02"/>
    <w:rsid w:val="00DC366E"/>
    <w:rsid w:val="00DC4092"/>
    <w:rsid w:val="00DC4F0C"/>
    <w:rsid w:val="00DD043D"/>
    <w:rsid w:val="00DD0F47"/>
    <w:rsid w:val="00DD10C3"/>
    <w:rsid w:val="00DD1199"/>
    <w:rsid w:val="00DD2AF3"/>
    <w:rsid w:val="00DD7AC8"/>
    <w:rsid w:val="00DE016B"/>
    <w:rsid w:val="00DE01DF"/>
    <w:rsid w:val="00DE026C"/>
    <w:rsid w:val="00DE0A0C"/>
    <w:rsid w:val="00DE34C4"/>
    <w:rsid w:val="00DE624D"/>
    <w:rsid w:val="00DF06B9"/>
    <w:rsid w:val="00DF7CBF"/>
    <w:rsid w:val="00E00225"/>
    <w:rsid w:val="00E04B72"/>
    <w:rsid w:val="00E05039"/>
    <w:rsid w:val="00E070E4"/>
    <w:rsid w:val="00E1218B"/>
    <w:rsid w:val="00E1245C"/>
    <w:rsid w:val="00E13230"/>
    <w:rsid w:val="00E15300"/>
    <w:rsid w:val="00E1667E"/>
    <w:rsid w:val="00E17E51"/>
    <w:rsid w:val="00E204F1"/>
    <w:rsid w:val="00E21804"/>
    <w:rsid w:val="00E21FB3"/>
    <w:rsid w:val="00E2392F"/>
    <w:rsid w:val="00E253B5"/>
    <w:rsid w:val="00E276B0"/>
    <w:rsid w:val="00E33824"/>
    <w:rsid w:val="00E33FBC"/>
    <w:rsid w:val="00E35122"/>
    <w:rsid w:val="00E35F01"/>
    <w:rsid w:val="00E36463"/>
    <w:rsid w:val="00E41323"/>
    <w:rsid w:val="00E4327E"/>
    <w:rsid w:val="00E444D1"/>
    <w:rsid w:val="00E44D6B"/>
    <w:rsid w:val="00E45B9A"/>
    <w:rsid w:val="00E46CB2"/>
    <w:rsid w:val="00E5275C"/>
    <w:rsid w:val="00E54E2C"/>
    <w:rsid w:val="00E571A5"/>
    <w:rsid w:val="00E57466"/>
    <w:rsid w:val="00E619DA"/>
    <w:rsid w:val="00E63193"/>
    <w:rsid w:val="00E648FB"/>
    <w:rsid w:val="00E70535"/>
    <w:rsid w:val="00E70E6F"/>
    <w:rsid w:val="00E713C0"/>
    <w:rsid w:val="00E73249"/>
    <w:rsid w:val="00E7435A"/>
    <w:rsid w:val="00E751A9"/>
    <w:rsid w:val="00E808B4"/>
    <w:rsid w:val="00E81787"/>
    <w:rsid w:val="00E81B78"/>
    <w:rsid w:val="00E82322"/>
    <w:rsid w:val="00E84551"/>
    <w:rsid w:val="00E847D0"/>
    <w:rsid w:val="00E86D00"/>
    <w:rsid w:val="00E87DBC"/>
    <w:rsid w:val="00E926EE"/>
    <w:rsid w:val="00E93940"/>
    <w:rsid w:val="00E9436C"/>
    <w:rsid w:val="00E962E7"/>
    <w:rsid w:val="00EA0239"/>
    <w:rsid w:val="00EA084D"/>
    <w:rsid w:val="00EA1B40"/>
    <w:rsid w:val="00EA4658"/>
    <w:rsid w:val="00EB1A72"/>
    <w:rsid w:val="00EB323B"/>
    <w:rsid w:val="00EB4B6B"/>
    <w:rsid w:val="00EB5ED4"/>
    <w:rsid w:val="00EB647F"/>
    <w:rsid w:val="00EB7118"/>
    <w:rsid w:val="00EB712F"/>
    <w:rsid w:val="00EB74BE"/>
    <w:rsid w:val="00EB7C8F"/>
    <w:rsid w:val="00EC19C0"/>
    <w:rsid w:val="00EC2A54"/>
    <w:rsid w:val="00EC41D1"/>
    <w:rsid w:val="00EC447F"/>
    <w:rsid w:val="00EC62B3"/>
    <w:rsid w:val="00ED554B"/>
    <w:rsid w:val="00ED65E6"/>
    <w:rsid w:val="00ED6A85"/>
    <w:rsid w:val="00EE0397"/>
    <w:rsid w:val="00EE23E4"/>
    <w:rsid w:val="00EF0C78"/>
    <w:rsid w:val="00EF1060"/>
    <w:rsid w:val="00EF5E6B"/>
    <w:rsid w:val="00EF7F3C"/>
    <w:rsid w:val="00F0019E"/>
    <w:rsid w:val="00F001DD"/>
    <w:rsid w:val="00F01A7C"/>
    <w:rsid w:val="00F021B6"/>
    <w:rsid w:val="00F043E8"/>
    <w:rsid w:val="00F05F3F"/>
    <w:rsid w:val="00F075BE"/>
    <w:rsid w:val="00F1263E"/>
    <w:rsid w:val="00F14B10"/>
    <w:rsid w:val="00F1769C"/>
    <w:rsid w:val="00F22639"/>
    <w:rsid w:val="00F23436"/>
    <w:rsid w:val="00F2366A"/>
    <w:rsid w:val="00F332AA"/>
    <w:rsid w:val="00F37F80"/>
    <w:rsid w:val="00F41CD3"/>
    <w:rsid w:val="00F43EE5"/>
    <w:rsid w:val="00F46004"/>
    <w:rsid w:val="00F47654"/>
    <w:rsid w:val="00F5078D"/>
    <w:rsid w:val="00F5346A"/>
    <w:rsid w:val="00F53CC2"/>
    <w:rsid w:val="00F55031"/>
    <w:rsid w:val="00F57D48"/>
    <w:rsid w:val="00F60715"/>
    <w:rsid w:val="00F6134A"/>
    <w:rsid w:val="00F63247"/>
    <w:rsid w:val="00F63C1E"/>
    <w:rsid w:val="00F63DD4"/>
    <w:rsid w:val="00F642AD"/>
    <w:rsid w:val="00F6443C"/>
    <w:rsid w:val="00F64FEB"/>
    <w:rsid w:val="00F65509"/>
    <w:rsid w:val="00F65FAE"/>
    <w:rsid w:val="00F667EC"/>
    <w:rsid w:val="00F67F8C"/>
    <w:rsid w:val="00F70DE3"/>
    <w:rsid w:val="00F726F4"/>
    <w:rsid w:val="00F727B0"/>
    <w:rsid w:val="00F743D3"/>
    <w:rsid w:val="00F755C0"/>
    <w:rsid w:val="00F75D10"/>
    <w:rsid w:val="00F75DDB"/>
    <w:rsid w:val="00F75E11"/>
    <w:rsid w:val="00F76540"/>
    <w:rsid w:val="00F76A9E"/>
    <w:rsid w:val="00F76BB2"/>
    <w:rsid w:val="00F77AFC"/>
    <w:rsid w:val="00F818DA"/>
    <w:rsid w:val="00F84D31"/>
    <w:rsid w:val="00F85CD1"/>
    <w:rsid w:val="00F8779F"/>
    <w:rsid w:val="00F905A1"/>
    <w:rsid w:val="00F90951"/>
    <w:rsid w:val="00F91E2E"/>
    <w:rsid w:val="00F9347B"/>
    <w:rsid w:val="00F934F1"/>
    <w:rsid w:val="00F945EC"/>
    <w:rsid w:val="00F95273"/>
    <w:rsid w:val="00F95CA3"/>
    <w:rsid w:val="00FA05F0"/>
    <w:rsid w:val="00FA097E"/>
    <w:rsid w:val="00FA196F"/>
    <w:rsid w:val="00FA708A"/>
    <w:rsid w:val="00FA78C8"/>
    <w:rsid w:val="00FB15EF"/>
    <w:rsid w:val="00FB1EC1"/>
    <w:rsid w:val="00FB23C5"/>
    <w:rsid w:val="00FB2BD8"/>
    <w:rsid w:val="00FB434A"/>
    <w:rsid w:val="00FB5A74"/>
    <w:rsid w:val="00FB6A78"/>
    <w:rsid w:val="00FC0D45"/>
    <w:rsid w:val="00FC3B43"/>
    <w:rsid w:val="00FC7BDC"/>
    <w:rsid w:val="00FC7F0E"/>
    <w:rsid w:val="00FD2F4A"/>
    <w:rsid w:val="00FD4308"/>
    <w:rsid w:val="00FD585C"/>
    <w:rsid w:val="00FD61FA"/>
    <w:rsid w:val="00FE00CE"/>
    <w:rsid w:val="00FE018A"/>
    <w:rsid w:val="00FE1923"/>
    <w:rsid w:val="00FE3CE4"/>
    <w:rsid w:val="00FE5443"/>
    <w:rsid w:val="00FE6076"/>
    <w:rsid w:val="00FF19C3"/>
    <w:rsid w:val="00FF6430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1A"/>
  </w:style>
  <w:style w:type="paragraph" w:styleId="Ttulo1">
    <w:name w:val="heading 1"/>
    <w:basedOn w:val="Normal"/>
    <w:next w:val="Normal"/>
    <w:link w:val="Ttulo1Car"/>
    <w:uiPriority w:val="9"/>
    <w:qFormat/>
    <w:rsid w:val="00B00874"/>
    <w:pPr>
      <w:keepNext/>
      <w:keepLines/>
      <w:numPr>
        <w:numId w:val="5"/>
      </w:numPr>
      <w:spacing w:before="240" w:after="240"/>
      <w:ind w:left="3544" w:hanging="709"/>
      <w:jc w:val="both"/>
      <w:outlineLvl w:val="0"/>
    </w:pPr>
    <w:rPr>
      <w:rFonts w:ascii="Courier New" w:eastAsiaTheme="majorEastAsia" w:hAnsi="Courier New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0874"/>
    <w:pPr>
      <w:keepNext/>
      <w:keepLines/>
      <w:numPr>
        <w:numId w:val="3"/>
      </w:numPr>
      <w:spacing w:before="240" w:after="240"/>
      <w:ind w:left="3544" w:hanging="709"/>
      <w:jc w:val="both"/>
      <w:outlineLvl w:val="1"/>
    </w:pPr>
    <w:rPr>
      <w:rFonts w:ascii="Courier New" w:eastAsiaTheme="majorEastAsia" w:hAnsi="Courier New" w:cstheme="majorBidi"/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1673DE"/>
    <w:pPr>
      <w:spacing w:before="240" w:after="120" w:line="240" w:lineRule="auto"/>
      <w:ind w:left="2835" w:firstLine="709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1673DE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673DE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673DE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character" w:styleId="Refdecomentario">
    <w:name w:val="annotation reference"/>
    <w:uiPriority w:val="99"/>
    <w:unhideWhenUsed/>
    <w:rsid w:val="001673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673DE"/>
    <w:pPr>
      <w:spacing w:before="120" w:after="120" w:line="240" w:lineRule="auto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3D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21FC"/>
    <w:pPr>
      <w:spacing w:before="0" w:after="16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21FC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9730B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0531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E7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BA0"/>
  </w:style>
  <w:style w:type="paragraph" w:styleId="Textonotapie">
    <w:name w:val="footnote text"/>
    <w:basedOn w:val="Normal"/>
    <w:link w:val="TextonotapieCar"/>
    <w:uiPriority w:val="99"/>
    <w:unhideWhenUsed/>
    <w:rsid w:val="00883C02"/>
    <w:pPr>
      <w:spacing w:after="0" w:line="240" w:lineRule="auto"/>
    </w:pPr>
    <w:rPr>
      <w:rFonts w:eastAsiaTheme="minorEastAsia"/>
      <w:sz w:val="20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83C02"/>
    <w:rPr>
      <w:rFonts w:eastAsiaTheme="minorEastAsia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883C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51E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0874"/>
    <w:rPr>
      <w:rFonts w:ascii="Courier New" w:eastAsiaTheme="majorEastAsia" w:hAnsi="Courier New" w:cstheme="majorBidi"/>
      <w:b/>
      <w:bCs/>
      <w:sz w:val="24"/>
      <w:szCs w:val="2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F9D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B00874"/>
    <w:rPr>
      <w:rFonts w:ascii="Courier New" w:eastAsiaTheme="majorEastAsia" w:hAnsi="Courier New" w:cstheme="majorBidi"/>
      <w:b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9D7F-48F5-48FD-A488-FEC3B174A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4D0C6-A2FA-46A9-87C7-420B52AC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2723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Guillermo Diaz Vallejos</cp:lastModifiedBy>
  <cp:revision>7</cp:revision>
  <cp:lastPrinted>2019-11-08T18:19:00Z</cp:lastPrinted>
  <dcterms:created xsi:type="dcterms:W3CDTF">2019-11-08T11:49:00Z</dcterms:created>
  <dcterms:modified xsi:type="dcterms:W3CDTF">2019-11-13T14:57:00Z</dcterms:modified>
</cp:coreProperties>
</file>