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F47" w:rsidRPr="00C747A8" w:rsidRDefault="00C747A8" w:rsidP="00C747A8">
      <w:pPr>
        <w:pStyle w:val="normal0"/>
        <w:ind w:right="-327"/>
        <w:jc w:val="center"/>
        <w:rPr>
          <w:rFonts w:ascii="Courier New" w:eastAsia="Courier New" w:hAnsi="Courier New" w:cs="Courier New"/>
          <w:b/>
        </w:rPr>
      </w:pPr>
      <w:r w:rsidRPr="00C747A8">
        <w:rPr>
          <w:rFonts w:ascii="Courier New" w:eastAsia="Courier New" w:hAnsi="Courier New" w:cs="Courier New"/>
          <w:b/>
        </w:rPr>
        <w:t>Modifica la ley N°18.010, Sobre operaciones de crédito de dinero, para prohibir el anatocismo en los casos que indica</w:t>
      </w:r>
    </w:p>
    <w:p w:rsidR="00185F47" w:rsidRPr="00C747A8" w:rsidRDefault="00185F47" w:rsidP="00C747A8">
      <w:pPr>
        <w:pStyle w:val="normal0"/>
        <w:ind w:right="-327"/>
        <w:jc w:val="both"/>
        <w:rPr>
          <w:rFonts w:ascii="Courier New" w:eastAsia="Courier New" w:hAnsi="Courier New" w:cs="Courier New"/>
          <w:b/>
        </w:rPr>
      </w:pPr>
    </w:p>
    <w:p w:rsidR="00C747A8" w:rsidRPr="00C747A8" w:rsidRDefault="00C747A8" w:rsidP="00C747A8">
      <w:pPr>
        <w:pStyle w:val="normal0"/>
        <w:ind w:right="-327"/>
        <w:jc w:val="center"/>
        <w:rPr>
          <w:rFonts w:ascii="Courier New" w:eastAsia="Courier New" w:hAnsi="Courier New" w:cs="Courier New"/>
          <w:b/>
        </w:rPr>
      </w:pPr>
      <w:r w:rsidRPr="00C747A8">
        <w:rPr>
          <w:rFonts w:ascii="Courier New" w:eastAsia="Courier New" w:hAnsi="Courier New" w:cs="Courier New"/>
          <w:b/>
        </w:rPr>
        <w:t>Boletín N° 13067-03</w:t>
      </w:r>
    </w:p>
    <w:p w:rsidR="00185F47" w:rsidRDefault="00185F47" w:rsidP="00C747A8">
      <w:pPr>
        <w:pStyle w:val="normal0"/>
        <w:ind w:right="-327"/>
        <w:jc w:val="both"/>
        <w:rPr>
          <w:rFonts w:ascii="Courier New" w:eastAsia="Courier New" w:hAnsi="Courier New" w:cs="Courier New"/>
        </w:rPr>
      </w:pPr>
    </w:p>
    <w:p w:rsidR="00185F47" w:rsidRDefault="00185F47" w:rsidP="00C747A8">
      <w:pPr>
        <w:pStyle w:val="normal0"/>
        <w:ind w:right="-327"/>
        <w:jc w:val="both"/>
        <w:rPr>
          <w:rFonts w:ascii="Courier New" w:eastAsia="Courier New" w:hAnsi="Courier New" w:cs="Courier New"/>
        </w:rPr>
      </w:pPr>
    </w:p>
    <w:p w:rsidR="00185F47" w:rsidRDefault="00C747A8" w:rsidP="00C747A8">
      <w:pPr>
        <w:pStyle w:val="normal0"/>
        <w:ind w:right="-327" w:firstLine="720"/>
        <w:jc w:val="both"/>
        <w:rPr>
          <w:rFonts w:ascii="Courier New" w:eastAsia="Courier New" w:hAnsi="Courier New" w:cs="Courier New"/>
          <w:b/>
        </w:rPr>
      </w:pPr>
      <w:r>
        <w:rPr>
          <w:rFonts w:ascii="Courier New" w:eastAsia="Courier New" w:hAnsi="Courier New" w:cs="Courier New"/>
          <w:b/>
        </w:rPr>
        <w:t>Visto.-</w:t>
      </w:r>
    </w:p>
    <w:p w:rsidR="00185F47" w:rsidRDefault="00C747A8" w:rsidP="00C747A8">
      <w:pPr>
        <w:pStyle w:val="normal0"/>
        <w:ind w:right="-327"/>
        <w:jc w:val="both"/>
        <w:rPr>
          <w:rFonts w:ascii="Courier New" w:eastAsia="Courier New" w:hAnsi="Courier New" w:cs="Courier New"/>
        </w:rPr>
      </w:pPr>
      <w:r>
        <w:rPr>
          <w:rFonts w:ascii="Courier New" w:eastAsia="Courier New" w:hAnsi="Courier New" w:cs="Courier New"/>
          <w:b/>
        </w:rPr>
        <w:t xml:space="preserve">                                                                                                                                                                                                                                            </w:t>
      </w:r>
      <w:r>
        <w:rPr>
          <w:rFonts w:ascii="Courier New" w:eastAsia="Courier New" w:hAnsi="Courier New" w:cs="Courier New"/>
          <w:b/>
        </w:rPr>
        <w:tab/>
      </w:r>
      <w:r>
        <w:rPr>
          <w:rFonts w:ascii="Courier New" w:eastAsia="Courier New" w:hAnsi="Courier New" w:cs="Courier New"/>
        </w:rPr>
        <w:t>Según dispone el ar</w:t>
      </w:r>
      <w:r>
        <w:rPr>
          <w:rFonts w:ascii="Courier New" w:eastAsia="Courier New" w:hAnsi="Courier New" w:cs="Courier New"/>
        </w:rPr>
        <w:t xml:space="preserve">tículo 63 y 65 de la Constitución Política de la República, lo indicado en la ley Orgánica Constitucional del Congreso de Nacional N° 18.918. </w:t>
      </w:r>
      <w:proofErr w:type="gramStart"/>
      <w:r>
        <w:rPr>
          <w:rFonts w:ascii="Courier New" w:eastAsia="Courier New" w:hAnsi="Courier New" w:cs="Courier New"/>
        </w:rPr>
        <w:t>y</w:t>
      </w:r>
      <w:proofErr w:type="gramEnd"/>
      <w:r>
        <w:rPr>
          <w:rFonts w:ascii="Courier New" w:eastAsia="Courier New" w:hAnsi="Courier New" w:cs="Courier New"/>
        </w:rPr>
        <w:t xml:space="preserve"> lo que dispone el Reglamento de la Cámara de Diputados. </w:t>
      </w:r>
    </w:p>
    <w:p w:rsidR="00185F47" w:rsidRDefault="00185F47" w:rsidP="00C747A8">
      <w:pPr>
        <w:pStyle w:val="normal0"/>
        <w:ind w:right="-327"/>
        <w:jc w:val="both"/>
        <w:rPr>
          <w:rFonts w:ascii="Courier New" w:eastAsia="Courier New" w:hAnsi="Courier New" w:cs="Courier New"/>
        </w:rPr>
      </w:pPr>
    </w:p>
    <w:p w:rsidR="00185F47" w:rsidRDefault="00185F47" w:rsidP="00C747A8">
      <w:pPr>
        <w:pStyle w:val="normal0"/>
        <w:ind w:right="-327"/>
        <w:jc w:val="both"/>
        <w:rPr>
          <w:rFonts w:ascii="Courier New" w:eastAsia="Courier New" w:hAnsi="Courier New" w:cs="Courier New"/>
        </w:rPr>
      </w:pPr>
    </w:p>
    <w:p w:rsidR="00185F47" w:rsidRDefault="00C747A8" w:rsidP="00C747A8">
      <w:pPr>
        <w:pStyle w:val="normal0"/>
        <w:ind w:right="-327" w:firstLine="720"/>
        <w:jc w:val="both"/>
        <w:rPr>
          <w:rFonts w:ascii="Courier New" w:eastAsia="Courier New" w:hAnsi="Courier New" w:cs="Courier New"/>
          <w:b/>
        </w:rPr>
      </w:pPr>
      <w:r>
        <w:rPr>
          <w:rFonts w:ascii="Courier New" w:eastAsia="Courier New" w:hAnsi="Courier New" w:cs="Courier New"/>
          <w:b/>
        </w:rPr>
        <w:t>Considerando.-</w:t>
      </w:r>
    </w:p>
    <w:p w:rsidR="00185F47" w:rsidRDefault="00185F47" w:rsidP="00C747A8">
      <w:pPr>
        <w:pStyle w:val="normal0"/>
        <w:ind w:right="-327"/>
        <w:jc w:val="both"/>
        <w:rPr>
          <w:rFonts w:ascii="Courier New" w:eastAsia="Courier New" w:hAnsi="Courier New" w:cs="Courier New"/>
        </w:rPr>
      </w:pPr>
    </w:p>
    <w:p w:rsidR="00185F47" w:rsidRDefault="00C747A8" w:rsidP="00C747A8">
      <w:pPr>
        <w:pStyle w:val="normal0"/>
        <w:ind w:right="-327"/>
        <w:jc w:val="both"/>
        <w:rPr>
          <w:rFonts w:ascii="Courier New" w:eastAsia="Courier New" w:hAnsi="Courier New" w:cs="Courier New"/>
        </w:rPr>
      </w:pPr>
      <w:r>
        <w:rPr>
          <w:rFonts w:ascii="Courier New" w:eastAsia="Courier New" w:hAnsi="Courier New" w:cs="Courier New"/>
        </w:rPr>
        <w:tab/>
        <w:t>Nuestro ordenamiento jurídico por me</w:t>
      </w:r>
      <w:r>
        <w:rPr>
          <w:rFonts w:ascii="Courier New" w:eastAsia="Courier New" w:hAnsi="Courier New" w:cs="Courier New"/>
        </w:rPr>
        <w:t xml:space="preserve">dio de la Ley 18.010, Ley  </w:t>
      </w:r>
      <w:r>
        <w:rPr>
          <w:rFonts w:ascii="Courier New" w:eastAsia="Courier New" w:hAnsi="Courier New" w:cs="Courier New"/>
        </w:rPr>
        <w:t xml:space="preserve">que establece normas para las operaciones de crédito y otras obligaciones de dinero. Dicha norma regula las operación de crédito  </w:t>
      </w:r>
      <w:r>
        <w:rPr>
          <w:rFonts w:ascii="Courier New" w:eastAsia="Courier New" w:hAnsi="Courier New" w:cs="Courier New"/>
        </w:rPr>
        <w:t>de dinero según dispone el artículo 1°, señala; “Son operaciones de crédito de dinero aquellas por la</w:t>
      </w:r>
      <w:r>
        <w:rPr>
          <w:rFonts w:ascii="Courier New" w:eastAsia="Courier New" w:hAnsi="Courier New" w:cs="Courier New"/>
        </w:rPr>
        <w:t xml:space="preserve">s cuales una de las partes entrega o se obliga a entregar una cantidad de dinero y la otra a pagarla en un momento distinto de aquel en que se celebra la convención”. </w:t>
      </w:r>
    </w:p>
    <w:p w:rsidR="00185F47" w:rsidRDefault="00C747A8" w:rsidP="00C747A8">
      <w:pPr>
        <w:pStyle w:val="normal0"/>
        <w:ind w:right="-327" w:firstLine="720"/>
        <w:jc w:val="both"/>
        <w:rPr>
          <w:rFonts w:ascii="Courier New" w:eastAsia="Courier New" w:hAnsi="Courier New" w:cs="Courier New"/>
        </w:rPr>
      </w:pPr>
      <w:r>
        <w:rPr>
          <w:rFonts w:ascii="Courier New" w:eastAsia="Courier New" w:hAnsi="Courier New" w:cs="Courier New"/>
        </w:rPr>
        <w:t xml:space="preserve">Además el mismo artículo pero en un inciso segundo señala que </w:t>
      </w:r>
      <w:proofErr w:type="gramStart"/>
      <w:r>
        <w:rPr>
          <w:rFonts w:ascii="Courier New" w:eastAsia="Courier New" w:hAnsi="Courier New" w:cs="Courier New"/>
        </w:rPr>
        <w:t>también</w:t>
      </w:r>
      <w:proofErr w:type="gramEnd"/>
      <w:r>
        <w:rPr>
          <w:rFonts w:ascii="Courier New" w:eastAsia="Courier New" w:hAnsi="Courier New" w:cs="Courier New"/>
        </w:rPr>
        <w:t xml:space="preserve"> “constituye operac</w:t>
      </w:r>
      <w:r>
        <w:rPr>
          <w:rFonts w:ascii="Courier New" w:eastAsia="Courier New" w:hAnsi="Courier New" w:cs="Courier New"/>
        </w:rPr>
        <w:t xml:space="preserve">ión de crédito de dinero el descuento de documentos representativos de dinero, sea que lleve o no envuelta la responsabilidad del cedente”. </w:t>
      </w:r>
    </w:p>
    <w:p w:rsidR="00185F47" w:rsidRDefault="00185F47" w:rsidP="00C747A8">
      <w:pPr>
        <w:pStyle w:val="normal0"/>
        <w:ind w:right="-327"/>
        <w:jc w:val="both"/>
        <w:rPr>
          <w:rFonts w:ascii="Courier New" w:eastAsia="Courier New" w:hAnsi="Courier New" w:cs="Courier New"/>
        </w:rPr>
      </w:pPr>
    </w:p>
    <w:p w:rsidR="00185F47" w:rsidRDefault="00C747A8" w:rsidP="00C747A8">
      <w:pPr>
        <w:pStyle w:val="normal0"/>
        <w:ind w:right="-327"/>
        <w:jc w:val="both"/>
        <w:rPr>
          <w:rFonts w:ascii="Courier New" w:eastAsia="Courier New" w:hAnsi="Courier New" w:cs="Courier New"/>
        </w:rPr>
      </w:pPr>
      <w:r>
        <w:rPr>
          <w:rFonts w:ascii="Courier New" w:eastAsia="Courier New" w:hAnsi="Courier New" w:cs="Courier New"/>
        </w:rPr>
        <w:tab/>
        <w:t>Por otra parte el mismo cuerpo legal pero en su artículo 9° señala la estipulación de los intereses sobre los mis</w:t>
      </w:r>
      <w:r>
        <w:rPr>
          <w:rFonts w:ascii="Courier New" w:eastAsia="Courier New" w:hAnsi="Courier New" w:cs="Courier New"/>
        </w:rPr>
        <w:t xml:space="preserve">mos intereses,  </w:t>
      </w:r>
      <w:r>
        <w:rPr>
          <w:rFonts w:ascii="Courier New" w:eastAsia="Courier New" w:hAnsi="Courier New" w:cs="Courier New"/>
        </w:rPr>
        <w:t>es decir la figura del anatocismo, es decir, la cláusula en que las partes convienen que los intereses atrasados produzcan nuevos intereses. Doctrinariamente se distingue entre el anatocismo convencional y el legal. El primero tiene lugar co</w:t>
      </w:r>
      <w:r>
        <w:rPr>
          <w:rFonts w:ascii="Courier New" w:eastAsia="Courier New" w:hAnsi="Courier New" w:cs="Courier New"/>
        </w:rPr>
        <w:t>n motivo de la autonomía de la voluntad, al acordar las partes si optan o no por dicha forma de capitalización de interés. Por otra parte el anatocismo sería determinado por medio de una norma legal y se entenderá incorporado a la obligación de pleno derec</w:t>
      </w:r>
      <w:r>
        <w:rPr>
          <w:rFonts w:ascii="Courier New" w:eastAsia="Courier New" w:hAnsi="Courier New" w:cs="Courier New"/>
        </w:rPr>
        <w:t>ho. Esta última forma de anatocismo se produce respecto de operaciones vencidas y no pagadas</w:t>
      </w:r>
      <w:r>
        <w:rPr>
          <w:rFonts w:ascii="Courier New" w:eastAsia="Courier New" w:hAnsi="Courier New" w:cs="Courier New"/>
        </w:rPr>
        <w:t xml:space="preserve"> según dispone el Artículo 9° de la Ley 18.010.</w:t>
      </w:r>
    </w:p>
    <w:p w:rsidR="00185F47" w:rsidRDefault="00185F47" w:rsidP="00C747A8">
      <w:pPr>
        <w:pStyle w:val="normal0"/>
        <w:ind w:right="-327"/>
        <w:jc w:val="both"/>
        <w:rPr>
          <w:rFonts w:ascii="Courier New" w:eastAsia="Courier New" w:hAnsi="Courier New" w:cs="Courier New"/>
        </w:rPr>
      </w:pPr>
    </w:p>
    <w:p w:rsidR="00185F47" w:rsidRDefault="00C747A8" w:rsidP="00C747A8">
      <w:pPr>
        <w:pStyle w:val="normal0"/>
        <w:ind w:right="-327"/>
        <w:jc w:val="both"/>
        <w:rPr>
          <w:rFonts w:ascii="Courier New" w:eastAsia="Courier New" w:hAnsi="Courier New" w:cs="Courier New"/>
        </w:rPr>
      </w:pPr>
      <w:r>
        <w:rPr>
          <w:rFonts w:ascii="Courier New" w:eastAsia="Courier New" w:hAnsi="Courier New" w:cs="Courier New"/>
        </w:rPr>
        <w:tab/>
        <w:t>EL primer texto de nuestro Código Civil, en 1853, recogió la prohibición del anatocismo, el Artículo 2210 de dicho c</w:t>
      </w:r>
      <w:r>
        <w:rPr>
          <w:rFonts w:ascii="Courier New" w:eastAsia="Courier New" w:hAnsi="Courier New" w:cs="Courier New"/>
        </w:rPr>
        <w:t xml:space="preserve">uerpo legal establece “Se prohíbe estipular intereses de intereses” .Dicha norma legal no fue modificada hasta 1974 por medio de un Decreto Ley n°455 del Ministerio de Hacienda a través del artículo 16. No fue hasta 1976 y por medio del Decreto </w:t>
      </w:r>
      <w:proofErr w:type="spellStart"/>
      <w:r>
        <w:rPr>
          <w:rFonts w:ascii="Courier New" w:eastAsia="Courier New" w:hAnsi="Courier New" w:cs="Courier New"/>
        </w:rPr>
        <w:t>LEy</w:t>
      </w:r>
      <w:proofErr w:type="spellEnd"/>
      <w:r>
        <w:rPr>
          <w:rFonts w:ascii="Courier New" w:eastAsia="Courier New" w:hAnsi="Courier New" w:cs="Courier New"/>
        </w:rPr>
        <w:t xml:space="preserve"> 1.553, </w:t>
      </w:r>
      <w:r>
        <w:rPr>
          <w:rFonts w:ascii="Courier New" w:eastAsia="Courier New" w:hAnsi="Courier New" w:cs="Courier New"/>
        </w:rPr>
        <w:t xml:space="preserve">el que señala; </w:t>
      </w:r>
      <w:proofErr w:type="gramStart"/>
      <w:r>
        <w:rPr>
          <w:rFonts w:ascii="Courier New" w:eastAsia="Courier New" w:hAnsi="Courier New" w:cs="Courier New"/>
        </w:rPr>
        <w:t>“ Se</w:t>
      </w:r>
      <w:proofErr w:type="gramEnd"/>
      <w:r>
        <w:rPr>
          <w:rFonts w:ascii="Courier New" w:eastAsia="Courier New" w:hAnsi="Courier New" w:cs="Courier New"/>
        </w:rPr>
        <w:t xml:space="preserve"> prohíbe pactar intereses sobre intereses. No obstante, vencido el plazo estipulado, </w:t>
      </w:r>
      <w:r>
        <w:rPr>
          <w:rFonts w:ascii="Courier New" w:eastAsia="Courier New" w:hAnsi="Courier New" w:cs="Courier New"/>
        </w:rPr>
        <w:lastRenderedPageBreak/>
        <w:t>los intereses correspondientes a dicho plazo no hubieren sido pagados se incorporaran a la obligación original, a menos que establezca expresamente lo c</w:t>
      </w:r>
      <w:r>
        <w:rPr>
          <w:rFonts w:ascii="Courier New" w:eastAsia="Courier New" w:hAnsi="Courier New" w:cs="Courier New"/>
        </w:rPr>
        <w:t>ontrario”. No fue hasta el año 1981 en donde se derogó el artículo 2210 del Código Civil y se establece por medio de la Ley 18.010 en su artículo 9, la norma que regula la figura del anatocismo.</w:t>
      </w:r>
    </w:p>
    <w:p w:rsidR="00185F47" w:rsidRDefault="00185F47" w:rsidP="00C747A8">
      <w:pPr>
        <w:pStyle w:val="normal0"/>
        <w:ind w:right="-327"/>
        <w:jc w:val="both"/>
        <w:rPr>
          <w:rFonts w:ascii="Courier New" w:eastAsia="Courier New" w:hAnsi="Courier New" w:cs="Courier New"/>
        </w:rPr>
      </w:pPr>
    </w:p>
    <w:p w:rsidR="00185F47" w:rsidRDefault="00C747A8" w:rsidP="00C747A8">
      <w:pPr>
        <w:pStyle w:val="normal0"/>
        <w:ind w:right="-327"/>
        <w:jc w:val="both"/>
        <w:rPr>
          <w:rFonts w:ascii="Courier New" w:eastAsia="Courier New" w:hAnsi="Courier New" w:cs="Courier New"/>
        </w:rPr>
      </w:pPr>
      <w:r>
        <w:rPr>
          <w:rFonts w:ascii="Courier New" w:eastAsia="Courier New" w:hAnsi="Courier New" w:cs="Courier New"/>
        </w:rPr>
        <w:tab/>
        <w:t>En legislación comparada, tenemos el ejemplo de lo que pasa</w:t>
      </w:r>
      <w:r>
        <w:rPr>
          <w:rFonts w:ascii="Courier New" w:eastAsia="Courier New" w:hAnsi="Courier New" w:cs="Courier New"/>
        </w:rPr>
        <w:t xml:space="preserve"> en Francia en donde se admite el anatocismo, el cual puede ser por medio de un pacto entre el acreedor y deudor, como de una demanda judicial formulada con posterioridad al vencimiento. En los dos casos mencionados se sujetan a los dispuesto en el Artícul</w:t>
      </w:r>
      <w:r>
        <w:rPr>
          <w:rFonts w:ascii="Courier New" w:eastAsia="Courier New" w:hAnsi="Courier New" w:cs="Courier New"/>
        </w:rPr>
        <w:t>o 1154  de dicho Código  el que dispone: “Los intereses vencidos de capitales podrán producir intereses, mediante demanda judicial, o mediante un acuerdo especial, siempre que, bien en la demanda, o bien en el acuerdo, se trate de intereses debidos durante</w:t>
      </w:r>
      <w:r>
        <w:rPr>
          <w:rFonts w:ascii="Courier New" w:eastAsia="Courier New" w:hAnsi="Courier New" w:cs="Courier New"/>
        </w:rPr>
        <w:t xml:space="preserve"> al menos un año entero.”. Otro ejemplo, es el caso de Colombia, en donde se acepta el anatocismo, pero de manera restringida, prohibiendo en material civil pero en materia comercial se encuentra aceptada y normada. En el Artículo 1617 del Código Civil Col</w:t>
      </w:r>
      <w:r>
        <w:rPr>
          <w:rFonts w:ascii="Courier New" w:eastAsia="Courier New" w:hAnsi="Courier New" w:cs="Courier New"/>
        </w:rPr>
        <w:t xml:space="preserve">ombiano se regulan el anatocismo en su cláusula tercera, que señala: “Indemnización por mora en obligaciones de dinero. Si la obligación es de pagar una cantidad de dinero, la indemnización de perjuicios por la mora está sujeta a las reglas siguientes: </w:t>
      </w:r>
    </w:p>
    <w:p w:rsidR="00185F47" w:rsidRDefault="00C747A8" w:rsidP="00C747A8">
      <w:pPr>
        <w:pStyle w:val="normal0"/>
        <w:ind w:right="-327" w:firstLine="720"/>
        <w:jc w:val="both"/>
        <w:rPr>
          <w:rFonts w:ascii="Courier New" w:eastAsia="Courier New" w:hAnsi="Courier New" w:cs="Courier New"/>
        </w:rPr>
      </w:pPr>
      <w:r>
        <w:rPr>
          <w:rFonts w:ascii="Courier New" w:eastAsia="Courier New" w:hAnsi="Courier New" w:cs="Courier New"/>
        </w:rPr>
        <w:t>1.</w:t>
      </w:r>
      <w:r>
        <w:rPr>
          <w:rFonts w:ascii="Courier New" w:eastAsia="Courier New" w:hAnsi="Courier New" w:cs="Courier New"/>
        </w:rPr>
        <w:t xml:space="preserve"> Se siguen debiendo los intereses convencionales, si se ha pactado un interés superior al legal, o empiezan a deberse los intereses legales, en el caso contrario; quedando, sin embargo, en su fuerza las disposiciones especiales que autoricen el cobro de lo</w:t>
      </w:r>
      <w:r>
        <w:rPr>
          <w:rFonts w:ascii="Courier New" w:eastAsia="Courier New" w:hAnsi="Courier New" w:cs="Courier New"/>
        </w:rPr>
        <w:t xml:space="preserve">s intereses corrientes en ciertos casos. </w:t>
      </w:r>
    </w:p>
    <w:p w:rsidR="00185F47" w:rsidRDefault="00C747A8" w:rsidP="00C747A8">
      <w:pPr>
        <w:pStyle w:val="normal0"/>
        <w:ind w:right="-327"/>
        <w:jc w:val="both"/>
        <w:rPr>
          <w:rFonts w:ascii="Courier New" w:eastAsia="Courier New" w:hAnsi="Courier New" w:cs="Courier New"/>
        </w:rPr>
      </w:pPr>
      <w:r>
        <w:rPr>
          <w:rFonts w:ascii="Courier New" w:eastAsia="Courier New" w:hAnsi="Courier New" w:cs="Courier New"/>
        </w:rPr>
        <w:t xml:space="preserve">El interés legal se fija en seis por ciento anual.  </w:t>
      </w:r>
    </w:p>
    <w:p w:rsidR="00185F47" w:rsidRDefault="00C747A8" w:rsidP="00C747A8">
      <w:pPr>
        <w:pStyle w:val="normal0"/>
        <w:ind w:right="-327" w:firstLine="720"/>
        <w:jc w:val="both"/>
        <w:rPr>
          <w:rFonts w:ascii="Courier New" w:eastAsia="Courier New" w:hAnsi="Courier New" w:cs="Courier New"/>
        </w:rPr>
      </w:pPr>
      <w:r>
        <w:rPr>
          <w:rFonts w:ascii="Courier New" w:eastAsia="Courier New" w:hAnsi="Courier New" w:cs="Courier New"/>
        </w:rPr>
        <w:t>2. El acreedor no tiene necesidad de justificar perjuicios cuando sólo cobra intereses; basta el hecho del retardo.</w:t>
      </w:r>
    </w:p>
    <w:p w:rsidR="00185F47" w:rsidRDefault="00C747A8" w:rsidP="00C747A8">
      <w:pPr>
        <w:pStyle w:val="normal0"/>
        <w:ind w:right="-327" w:firstLine="720"/>
        <w:jc w:val="both"/>
        <w:rPr>
          <w:rFonts w:ascii="Courier New" w:eastAsia="Courier New" w:hAnsi="Courier New" w:cs="Courier New"/>
        </w:rPr>
      </w:pPr>
      <w:r>
        <w:rPr>
          <w:rFonts w:ascii="Courier New" w:eastAsia="Courier New" w:hAnsi="Courier New" w:cs="Courier New"/>
        </w:rPr>
        <w:t>3. Los intereses atrasados no producen interé</w:t>
      </w:r>
      <w:r>
        <w:rPr>
          <w:rFonts w:ascii="Courier New" w:eastAsia="Courier New" w:hAnsi="Courier New" w:cs="Courier New"/>
        </w:rPr>
        <w:t xml:space="preserve">s. </w:t>
      </w:r>
    </w:p>
    <w:p w:rsidR="00185F47" w:rsidRDefault="00C747A8" w:rsidP="00C747A8">
      <w:pPr>
        <w:pStyle w:val="normal0"/>
        <w:ind w:right="-327" w:firstLine="720"/>
        <w:jc w:val="both"/>
        <w:rPr>
          <w:rFonts w:ascii="Courier New" w:eastAsia="Courier New" w:hAnsi="Courier New" w:cs="Courier New"/>
        </w:rPr>
      </w:pPr>
      <w:r>
        <w:rPr>
          <w:rFonts w:ascii="Courier New" w:eastAsia="Courier New" w:hAnsi="Courier New" w:cs="Courier New"/>
        </w:rPr>
        <w:t>4. La regla anterior se aplica a toda especie de rentas, cánones y pensiones periódicas“.</w:t>
      </w:r>
    </w:p>
    <w:p w:rsidR="00185F47" w:rsidRDefault="00185F47" w:rsidP="00C747A8">
      <w:pPr>
        <w:pStyle w:val="normal0"/>
        <w:ind w:right="-327" w:firstLine="720"/>
        <w:jc w:val="both"/>
        <w:rPr>
          <w:rFonts w:ascii="Courier New" w:eastAsia="Courier New" w:hAnsi="Courier New" w:cs="Courier New"/>
        </w:rPr>
      </w:pPr>
    </w:p>
    <w:p w:rsidR="00185F47" w:rsidRDefault="00C747A8" w:rsidP="00C747A8">
      <w:pPr>
        <w:pStyle w:val="normal0"/>
        <w:ind w:right="-469" w:firstLine="720"/>
        <w:jc w:val="both"/>
        <w:rPr>
          <w:rFonts w:ascii="Courier New" w:eastAsia="Courier New" w:hAnsi="Courier New" w:cs="Courier New"/>
        </w:rPr>
      </w:pPr>
      <w:r>
        <w:rPr>
          <w:rFonts w:ascii="Courier New" w:eastAsia="Courier New" w:hAnsi="Courier New" w:cs="Courier New"/>
        </w:rPr>
        <w:t xml:space="preserve">Por otra parte el Código de Comercio del mismo país, permite  </w:t>
      </w:r>
      <w:r>
        <w:rPr>
          <w:rFonts w:ascii="Courier New" w:eastAsia="Courier New" w:hAnsi="Courier New" w:cs="Courier New"/>
        </w:rPr>
        <w:t>casos en donde se cobran intereses sobre intereses, uno de estos casos se encuentra en el artículo 8</w:t>
      </w:r>
      <w:r>
        <w:rPr>
          <w:rFonts w:ascii="Courier New" w:eastAsia="Courier New" w:hAnsi="Courier New" w:cs="Courier New"/>
        </w:rPr>
        <w:t>86 que indica</w:t>
      </w:r>
      <w:proofErr w:type="gramStart"/>
      <w:r>
        <w:rPr>
          <w:rFonts w:ascii="Courier New" w:eastAsia="Courier New" w:hAnsi="Courier New" w:cs="Courier New"/>
        </w:rPr>
        <w:t>: ”</w:t>
      </w:r>
      <w:proofErr w:type="gramEnd"/>
      <w:r>
        <w:rPr>
          <w:rFonts w:ascii="Courier New" w:eastAsia="Courier New" w:hAnsi="Courier New" w:cs="Courier New"/>
        </w:rPr>
        <w:t xml:space="preserve">Intereses sobre  </w:t>
      </w:r>
      <w:r>
        <w:rPr>
          <w:rFonts w:ascii="Courier New" w:eastAsia="Courier New" w:hAnsi="Courier New" w:cs="Courier New"/>
        </w:rPr>
        <w:t>intereses. Los intereses pendientes no producirán intereses sino desde la fecha de la demanda judicial del acreedor, o por acuerdo posterior al vencimiento, siempre que en uno y otro caso se trate de intereses debidos con un</w:t>
      </w:r>
      <w:r>
        <w:rPr>
          <w:rFonts w:ascii="Courier New" w:eastAsia="Courier New" w:hAnsi="Courier New" w:cs="Courier New"/>
        </w:rPr>
        <w:t xml:space="preserve"> año de anterioridad, por lo menos”. </w:t>
      </w:r>
      <w:r>
        <w:rPr>
          <w:rFonts w:ascii="Courier New" w:eastAsia="Courier New" w:hAnsi="Courier New" w:cs="Courier New"/>
        </w:rPr>
        <w:t xml:space="preserve">El otro caso, </w:t>
      </w:r>
      <w:r>
        <w:rPr>
          <w:rFonts w:ascii="Courier New" w:eastAsia="Courier New" w:hAnsi="Courier New" w:cs="Courier New"/>
        </w:rPr>
        <w:t xml:space="preserve">se encuentra en el mismo cuerpo legal donde el artículo 829 en su  párrafo 2° señala: “Reglas para los plazos: En los plazos de horas, días,  </w:t>
      </w:r>
      <w:r>
        <w:rPr>
          <w:rFonts w:ascii="Courier New" w:eastAsia="Courier New" w:hAnsi="Courier New" w:cs="Courier New"/>
        </w:rPr>
        <w:t>meses y años, se seguirán las reglas que a continuación se expresan. Parágrafo</w:t>
      </w:r>
      <w:r>
        <w:rPr>
          <w:rFonts w:ascii="Courier New" w:eastAsia="Courier New" w:hAnsi="Courier New" w:cs="Courier New"/>
        </w:rPr>
        <w:t xml:space="preserve"> 2°: Los plazos de gracia concedidos mediante acuerdo de las partes, con anterioridad al vencimiento del término, se entenderán  </w:t>
      </w:r>
      <w:r>
        <w:rPr>
          <w:rFonts w:ascii="Courier New" w:eastAsia="Courier New" w:hAnsi="Courier New" w:cs="Courier New"/>
        </w:rPr>
        <w:lastRenderedPageBreak/>
        <w:t xml:space="preserve">como prórroga del mismo”. En los casos señalados, se trata de </w:t>
      </w:r>
      <w:proofErr w:type="gramStart"/>
      <w:r>
        <w:rPr>
          <w:rFonts w:ascii="Courier New" w:eastAsia="Courier New" w:hAnsi="Courier New" w:cs="Courier New"/>
        </w:rPr>
        <w:t>intereses vencidos y no pagado</w:t>
      </w:r>
      <w:proofErr w:type="gramEnd"/>
      <w:r>
        <w:rPr>
          <w:rFonts w:ascii="Courier New" w:eastAsia="Courier New" w:hAnsi="Courier New" w:cs="Courier New"/>
        </w:rPr>
        <w:t>, exigiendo además un</w:t>
      </w:r>
      <w:r>
        <w:rPr>
          <w:rFonts w:ascii="Courier New" w:eastAsia="Courier New" w:hAnsi="Courier New" w:cs="Courier New"/>
        </w:rPr>
        <w:t xml:space="preserve">a condición de antigüedad   </w:t>
      </w:r>
      <w:r>
        <w:rPr>
          <w:rFonts w:ascii="Courier New" w:eastAsia="Courier New" w:hAnsi="Courier New" w:cs="Courier New"/>
        </w:rPr>
        <w:t xml:space="preserve">del vencimiento, el cual es, que los intereses sobre los intereses se apliquen a la mora sean debidos con un año de antigüedad por lo menos. </w:t>
      </w:r>
    </w:p>
    <w:p w:rsidR="00185F47" w:rsidRDefault="00185F47" w:rsidP="00C747A8">
      <w:pPr>
        <w:pStyle w:val="normal0"/>
        <w:ind w:right="-327" w:firstLine="720"/>
        <w:jc w:val="both"/>
        <w:rPr>
          <w:rFonts w:ascii="Courier New" w:eastAsia="Courier New" w:hAnsi="Courier New" w:cs="Courier New"/>
        </w:rPr>
      </w:pPr>
    </w:p>
    <w:p w:rsidR="00185F47" w:rsidRDefault="00C747A8" w:rsidP="00C747A8">
      <w:pPr>
        <w:pStyle w:val="normal0"/>
        <w:ind w:right="-327" w:firstLine="720"/>
        <w:jc w:val="both"/>
        <w:rPr>
          <w:rFonts w:ascii="Courier New" w:eastAsia="Courier New" w:hAnsi="Courier New" w:cs="Courier New"/>
        </w:rPr>
      </w:pPr>
      <w:r>
        <w:rPr>
          <w:rFonts w:ascii="Courier New" w:eastAsia="Courier New" w:hAnsi="Courier New" w:cs="Courier New"/>
        </w:rPr>
        <w:t xml:space="preserve">Las restricciones que en dichas legislaciones, han impuesto al anatocismo con el objeto de proteger los intereses de los deudores y se relaciones con dos cosas, la primera es su vencimiento y la otra  </w:t>
      </w:r>
      <w:r>
        <w:rPr>
          <w:rFonts w:ascii="Courier New" w:eastAsia="Courier New" w:hAnsi="Courier New" w:cs="Courier New"/>
        </w:rPr>
        <w:t>de fijar plazos mínimos del vencimiento de los mismos.</w:t>
      </w:r>
    </w:p>
    <w:p w:rsidR="00185F47" w:rsidRDefault="00185F47" w:rsidP="00C747A8">
      <w:pPr>
        <w:pStyle w:val="normal0"/>
        <w:ind w:right="-327"/>
        <w:jc w:val="both"/>
        <w:rPr>
          <w:rFonts w:ascii="Courier New" w:eastAsia="Courier New" w:hAnsi="Courier New" w:cs="Courier New"/>
        </w:rPr>
      </w:pPr>
    </w:p>
    <w:p w:rsidR="00185F47" w:rsidRDefault="00C747A8" w:rsidP="00C747A8">
      <w:pPr>
        <w:pStyle w:val="normal0"/>
        <w:ind w:right="-327" w:firstLine="720"/>
        <w:jc w:val="both"/>
        <w:rPr>
          <w:rFonts w:ascii="Courier New" w:eastAsia="Courier New" w:hAnsi="Courier New" w:cs="Courier New"/>
        </w:rPr>
      </w:pPr>
      <w:r>
        <w:rPr>
          <w:rFonts w:ascii="Courier New" w:eastAsia="Courier New" w:hAnsi="Courier New" w:cs="Courier New"/>
        </w:rPr>
        <w:t>Es por medio del presente proyecto de ley cuya idea principal es prohibir el anatocismo lo cual significa una discusión profunda de esta norma la que se no se justifica de ninguna manera la cual es una institución tan abusiva de nuestro ordenamiento jurídi</w:t>
      </w:r>
      <w:r>
        <w:rPr>
          <w:rFonts w:ascii="Courier New" w:eastAsia="Courier New" w:hAnsi="Courier New" w:cs="Courier New"/>
        </w:rPr>
        <w:t xml:space="preserve">co, estando prohibida en nuestro código Civil hasta 1974, resguardando los derechos e intereses de  las personas más desfavorecida en el sistema financiero y los que siempre terminan pagando las consecuencias por medio de cobros excesivos que realizan los </w:t>
      </w:r>
      <w:r>
        <w:rPr>
          <w:rFonts w:ascii="Courier New" w:eastAsia="Courier New" w:hAnsi="Courier New" w:cs="Courier New"/>
        </w:rPr>
        <w:t xml:space="preserve">actores con mayor capital. </w:t>
      </w:r>
    </w:p>
    <w:p w:rsidR="00185F47" w:rsidRDefault="00185F47" w:rsidP="00C747A8">
      <w:pPr>
        <w:pStyle w:val="normal0"/>
        <w:ind w:right="-327"/>
        <w:jc w:val="both"/>
        <w:rPr>
          <w:rFonts w:ascii="Courier New" w:eastAsia="Courier New" w:hAnsi="Courier New" w:cs="Courier New"/>
        </w:rPr>
      </w:pPr>
    </w:p>
    <w:p w:rsidR="00185F47" w:rsidRDefault="00185F47" w:rsidP="00C747A8">
      <w:pPr>
        <w:pStyle w:val="normal0"/>
        <w:ind w:right="-327" w:firstLine="720"/>
        <w:jc w:val="both"/>
        <w:rPr>
          <w:rFonts w:ascii="Courier New" w:eastAsia="Courier New" w:hAnsi="Courier New" w:cs="Courier New"/>
          <w:b/>
        </w:rPr>
      </w:pPr>
    </w:p>
    <w:p w:rsidR="00185F47" w:rsidRDefault="00C747A8" w:rsidP="00C747A8">
      <w:pPr>
        <w:pStyle w:val="normal0"/>
        <w:ind w:right="-327" w:firstLine="720"/>
        <w:jc w:val="both"/>
        <w:rPr>
          <w:rFonts w:ascii="Courier New" w:eastAsia="Courier New" w:hAnsi="Courier New" w:cs="Courier New"/>
        </w:rPr>
      </w:pPr>
      <w:r>
        <w:rPr>
          <w:rFonts w:ascii="Courier New" w:eastAsia="Courier New" w:hAnsi="Courier New" w:cs="Courier New"/>
          <w:b/>
        </w:rPr>
        <w:t xml:space="preserve">Por tanto: </w:t>
      </w:r>
      <w:r>
        <w:rPr>
          <w:rFonts w:ascii="Courier New" w:eastAsia="Courier New" w:hAnsi="Courier New" w:cs="Courier New"/>
        </w:rPr>
        <w:t>Los presentes diputados y diputados vienen en suscribir el presente proyecto de ley en los siguientes términos:</w:t>
      </w:r>
    </w:p>
    <w:p w:rsidR="00185F47" w:rsidRDefault="00185F47" w:rsidP="00C747A8">
      <w:pPr>
        <w:pStyle w:val="normal0"/>
        <w:ind w:right="-327"/>
        <w:jc w:val="both"/>
        <w:rPr>
          <w:rFonts w:ascii="Courier New" w:eastAsia="Courier New" w:hAnsi="Courier New" w:cs="Courier New"/>
        </w:rPr>
      </w:pPr>
    </w:p>
    <w:p w:rsidR="00185F47" w:rsidRDefault="00185F47" w:rsidP="00C747A8">
      <w:pPr>
        <w:pStyle w:val="normal0"/>
        <w:ind w:right="-327" w:firstLine="720"/>
        <w:jc w:val="both"/>
        <w:rPr>
          <w:rFonts w:ascii="Courier New" w:eastAsia="Courier New" w:hAnsi="Courier New" w:cs="Courier New"/>
          <w:b/>
          <w:u w:val="single"/>
        </w:rPr>
      </w:pPr>
    </w:p>
    <w:p w:rsidR="00185F47" w:rsidRDefault="00185F47" w:rsidP="00C747A8">
      <w:pPr>
        <w:pStyle w:val="normal0"/>
        <w:ind w:right="-327" w:firstLine="720"/>
        <w:jc w:val="both"/>
        <w:rPr>
          <w:rFonts w:ascii="Courier New" w:eastAsia="Courier New" w:hAnsi="Courier New" w:cs="Courier New"/>
          <w:b/>
          <w:u w:val="single"/>
        </w:rPr>
      </w:pPr>
    </w:p>
    <w:p w:rsidR="00185F47" w:rsidRDefault="00C747A8" w:rsidP="00C747A8">
      <w:pPr>
        <w:pStyle w:val="normal0"/>
        <w:ind w:right="-327" w:firstLine="720"/>
        <w:jc w:val="both"/>
        <w:rPr>
          <w:rFonts w:ascii="Courier New" w:eastAsia="Courier New" w:hAnsi="Courier New" w:cs="Courier New"/>
          <w:b/>
          <w:u w:val="single"/>
        </w:rPr>
      </w:pPr>
      <w:r>
        <w:rPr>
          <w:rFonts w:ascii="Courier New" w:eastAsia="Courier New" w:hAnsi="Courier New" w:cs="Courier New"/>
          <w:b/>
          <w:u w:val="single"/>
        </w:rPr>
        <w:t>Proyecto de Ley.</w:t>
      </w:r>
    </w:p>
    <w:p w:rsidR="00185F47" w:rsidRDefault="00185F47" w:rsidP="00C747A8">
      <w:pPr>
        <w:pStyle w:val="normal0"/>
        <w:ind w:right="-327"/>
        <w:jc w:val="both"/>
        <w:rPr>
          <w:rFonts w:ascii="Courier New" w:eastAsia="Courier New" w:hAnsi="Courier New" w:cs="Courier New"/>
          <w:b/>
        </w:rPr>
      </w:pPr>
    </w:p>
    <w:p w:rsidR="00185F47" w:rsidRDefault="00185F47" w:rsidP="00C747A8">
      <w:pPr>
        <w:pStyle w:val="normal0"/>
        <w:ind w:right="-327" w:firstLine="720"/>
        <w:jc w:val="both"/>
        <w:rPr>
          <w:rFonts w:ascii="Courier New" w:eastAsia="Courier New" w:hAnsi="Courier New" w:cs="Courier New"/>
          <w:b/>
        </w:rPr>
      </w:pPr>
    </w:p>
    <w:p w:rsidR="00185F47" w:rsidRDefault="00C747A8" w:rsidP="00C747A8">
      <w:pPr>
        <w:pStyle w:val="normal0"/>
        <w:ind w:right="-327" w:firstLine="720"/>
        <w:jc w:val="both"/>
        <w:rPr>
          <w:rFonts w:ascii="Courier New" w:eastAsia="Courier New" w:hAnsi="Courier New" w:cs="Courier New"/>
        </w:rPr>
      </w:pPr>
      <w:r>
        <w:rPr>
          <w:rFonts w:ascii="Courier New" w:eastAsia="Courier New" w:hAnsi="Courier New" w:cs="Courier New"/>
          <w:b/>
        </w:rPr>
        <w:t xml:space="preserve">Artículo Único: </w:t>
      </w:r>
      <w:r>
        <w:rPr>
          <w:rFonts w:ascii="Courier New" w:eastAsia="Courier New" w:hAnsi="Courier New" w:cs="Courier New"/>
        </w:rPr>
        <w:t xml:space="preserve">Para modificar la Ley 18.010 en su artículo 9°  </w:t>
      </w:r>
      <w:r>
        <w:rPr>
          <w:rFonts w:ascii="Courier New" w:eastAsia="Courier New" w:hAnsi="Courier New" w:cs="Courier New"/>
        </w:rPr>
        <w:t xml:space="preserve">en los siguientes </w:t>
      </w:r>
      <w:r>
        <w:rPr>
          <w:rFonts w:ascii="Courier New" w:eastAsia="Courier New" w:hAnsi="Courier New" w:cs="Courier New"/>
        </w:rPr>
        <w:t>términos:</w:t>
      </w:r>
    </w:p>
    <w:p w:rsidR="00185F47" w:rsidRDefault="00185F47" w:rsidP="00C747A8">
      <w:pPr>
        <w:pStyle w:val="normal0"/>
        <w:ind w:right="-327"/>
        <w:jc w:val="both"/>
        <w:rPr>
          <w:rFonts w:ascii="Courier New" w:eastAsia="Courier New" w:hAnsi="Courier New" w:cs="Courier New"/>
        </w:rPr>
      </w:pPr>
    </w:p>
    <w:p w:rsidR="00185F47" w:rsidRDefault="00C747A8" w:rsidP="00C747A8">
      <w:pPr>
        <w:pStyle w:val="normal0"/>
        <w:ind w:right="-327" w:firstLine="720"/>
        <w:jc w:val="both"/>
        <w:rPr>
          <w:rFonts w:ascii="Courier New" w:eastAsia="Courier New" w:hAnsi="Courier New" w:cs="Courier New"/>
        </w:rPr>
      </w:pPr>
      <w:r>
        <w:rPr>
          <w:rFonts w:ascii="Courier New" w:eastAsia="Courier New" w:hAnsi="Courier New" w:cs="Courier New"/>
        </w:rPr>
        <w:t>1.- Para modificar  en el inciso primero  artículo 9 de la Ley 18.010, después de la palabra “renovación”, agregando la siguiente oración: “ Respecto de las operaciones de crédito de dinero inferiores a 4.000 unidades de fomento se prohíbe estip</w:t>
      </w:r>
      <w:r>
        <w:rPr>
          <w:rFonts w:ascii="Courier New" w:eastAsia="Courier New" w:hAnsi="Courier New" w:cs="Courier New"/>
        </w:rPr>
        <w:t>ular el pago de interés sobre intereses”</w:t>
      </w:r>
    </w:p>
    <w:p w:rsidR="00185F47" w:rsidRDefault="00185F47" w:rsidP="00C747A8">
      <w:pPr>
        <w:pStyle w:val="normal0"/>
        <w:ind w:right="-327"/>
      </w:pPr>
    </w:p>
    <w:p w:rsidR="00185F47" w:rsidRDefault="00185F47" w:rsidP="00C747A8">
      <w:pPr>
        <w:pStyle w:val="normal0"/>
        <w:ind w:right="-327"/>
      </w:pPr>
    </w:p>
    <w:p w:rsidR="00185F47" w:rsidRDefault="00185F47" w:rsidP="00C747A8">
      <w:pPr>
        <w:pStyle w:val="normal0"/>
        <w:ind w:right="-327"/>
      </w:pPr>
    </w:p>
    <w:p w:rsidR="00185F47" w:rsidRDefault="00185F47" w:rsidP="00C747A8">
      <w:pPr>
        <w:pStyle w:val="normal0"/>
        <w:ind w:right="-327"/>
      </w:pPr>
    </w:p>
    <w:p w:rsidR="00185F47" w:rsidRDefault="00185F47" w:rsidP="00C747A8">
      <w:pPr>
        <w:pStyle w:val="normal0"/>
        <w:ind w:right="-327"/>
        <w:jc w:val="center"/>
        <w:rPr>
          <w:rFonts w:ascii="Courier New" w:eastAsia="Courier New" w:hAnsi="Courier New" w:cs="Courier New"/>
          <w:b/>
        </w:rPr>
      </w:pPr>
    </w:p>
    <w:p w:rsidR="00185F47" w:rsidRDefault="00C747A8" w:rsidP="00C747A8">
      <w:pPr>
        <w:pStyle w:val="normal0"/>
        <w:ind w:right="-327"/>
        <w:jc w:val="center"/>
        <w:rPr>
          <w:rFonts w:ascii="Courier New" w:eastAsia="Courier New" w:hAnsi="Courier New" w:cs="Courier New"/>
          <w:b/>
        </w:rPr>
      </w:pPr>
      <w:r>
        <w:rPr>
          <w:rFonts w:ascii="Courier New" w:eastAsia="Courier New" w:hAnsi="Courier New" w:cs="Courier New"/>
          <w:b/>
        </w:rPr>
        <w:t>RENATO GARÍN GONZÁLEZ</w:t>
      </w:r>
    </w:p>
    <w:p w:rsidR="00185F47" w:rsidRDefault="00C747A8" w:rsidP="00C747A8">
      <w:pPr>
        <w:pStyle w:val="normal0"/>
        <w:ind w:right="-327"/>
        <w:jc w:val="center"/>
        <w:rPr>
          <w:rFonts w:ascii="Courier New" w:eastAsia="Courier New" w:hAnsi="Courier New" w:cs="Courier New"/>
          <w:b/>
        </w:rPr>
      </w:pPr>
      <w:r>
        <w:rPr>
          <w:rFonts w:ascii="Courier New" w:eastAsia="Courier New" w:hAnsi="Courier New" w:cs="Courier New"/>
          <w:b/>
        </w:rPr>
        <w:t>H.D. DE LA REPÚBLICA</w:t>
      </w:r>
    </w:p>
    <w:p w:rsidR="00C747A8" w:rsidRDefault="00C747A8" w:rsidP="00C747A8">
      <w:pPr>
        <w:pStyle w:val="normal0"/>
        <w:ind w:right="-327"/>
        <w:jc w:val="center"/>
        <w:rPr>
          <w:rFonts w:ascii="Courier New" w:eastAsia="Courier New" w:hAnsi="Courier New" w:cs="Courier New"/>
          <w:b/>
        </w:rPr>
      </w:pPr>
    </w:p>
    <w:sectPr w:rsidR="00C747A8" w:rsidSect="00185F47">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185F47"/>
    <w:rsid w:val="00185F47"/>
    <w:rsid w:val="00C747A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185F47"/>
    <w:pPr>
      <w:keepNext/>
      <w:keepLines/>
      <w:spacing w:before="400" w:after="120"/>
      <w:outlineLvl w:val="0"/>
    </w:pPr>
    <w:rPr>
      <w:sz w:val="40"/>
      <w:szCs w:val="40"/>
    </w:rPr>
  </w:style>
  <w:style w:type="paragraph" w:styleId="Ttulo2">
    <w:name w:val="heading 2"/>
    <w:basedOn w:val="normal0"/>
    <w:next w:val="normal0"/>
    <w:rsid w:val="00185F47"/>
    <w:pPr>
      <w:keepNext/>
      <w:keepLines/>
      <w:spacing w:before="360" w:after="120"/>
      <w:outlineLvl w:val="1"/>
    </w:pPr>
    <w:rPr>
      <w:sz w:val="32"/>
      <w:szCs w:val="32"/>
    </w:rPr>
  </w:style>
  <w:style w:type="paragraph" w:styleId="Ttulo3">
    <w:name w:val="heading 3"/>
    <w:basedOn w:val="normal0"/>
    <w:next w:val="normal0"/>
    <w:rsid w:val="00185F47"/>
    <w:pPr>
      <w:keepNext/>
      <w:keepLines/>
      <w:spacing w:before="320" w:after="80"/>
      <w:outlineLvl w:val="2"/>
    </w:pPr>
    <w:rPr>
      <w:color w:val="434343"/>
      <w:sz w:val="28"/>
      <w:szCs w:val="28"/>
    </w:rPr>
  </w:style>
  <w:style w:type="paragraph" w:styleId="Ttulo4">
    <w:name w:val="heading 4"/>
    <w:basedOn w:val="normal0"/>
    <w:next w:val="normal0"/>
    <w:rsid w:val="00185F47"/>
    <w:pPr>
      <w:keepNext/>
      <w:keepLines/>
      <w:spacing w:before="280" w:after="80"/>
      <w:outlineLvl w:val="3"/>
    </w:pPr>
    <w:rPr>
      <w:color w:val="666666"/>
      <w:sz w:val="24"/>
      <w:szCs w:val="24"/>
    </w:rPr>
  </w:style>
  <w:style w:type="paragraph" w:styleId="Ttulo5">
    <w:name w:val="heading 5"/>
    <w:basedOn w:val="normal0"/>
    <w:next w:val="normal0"/>
    <w:rsid w:val="00185F47"/>
    <w:pPr>
      <w:keepNext/>
      <w:keepLines/>
      <w:spacing w:before="240" w:after="80"/>
      <w:outlineLvl w:val="4"/>
    </w:pPr>
    <w:rPr>
      <w:color w:val="666666"/>
    </w:rPr>
  </w:style>
  <w:style w:type="paragraph" w:styleId="Ttulo6">
    <w:name w:val="heading 6"/>
    <w:basedOn w:val="normal0"/>
    <w:next w:val="normal0"/>
    <w:rsid w:val="00185F47"/>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185F47"/>
  </w:style>
  <w:style w:type="table" w:customStyle="1" w:styleId="TableNormal">
    <w:name w:val="Table Normal"/>
    <w:rsid w:val="00185F47"/>
    <w:tblPr>
      <w:tblCellMar>
        <w:top w:w="0" w:type="dxa"/>
        <w:left w:w="0" w:type="dxa"/>
        <w:bottom w:w="0" w:type="dxa"/>
        <w:right w:w="0" w:type="dxa"/>
      </w:tblCellMar>
    </w:tblPr>
  </w:style>
  <w:style w:type="paragraph" w:styleId="Ttulo">
    <w:name w:val="Title"/>
    <w:basedOn w:val="normal0"/>
    <w:next w:val="normal0"/>
    <w:rsid w:val="00185F47"/>
    <w:pPr>
      <w:keepNext/>
      <w:keepLines/>
      <w:spacing w:after="60"/>
    </w:pPr>
    <w:rPr>
      <w:sz w:val="52"/>
      <w:szCs w:val="52"/>
    </w:rPr>
  </w:style>
  <w:style w:type="paragraph" w:styleId="Subttulo">
    <w:name w:val="Subtitle"/>
    <w:basedOn w:val="normal0"/>
    <w:next w:val="normal0"/>
    <w:rsid w:val="00185F47"/>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1088</Words>
  <Characters>5988</Characters>
  <Application>Microsoft Office Word</Application>
  <DocSecurity>0</DocSecurity>
  <Lines>49</Lines>
  <Paragraphs>14</Paragraphs>
  <ScaleCrop>false</ScaleCrop>
  <Company/>
  <LinksUpToDate>false</LinksUpToDate>
  <CharactersWithSpaces>7062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3</cp:revision>
  <dcterms:created xsi:type="dcterms:W3CDTF">2019-11-19T19:24:00Z</dcterms:created>
  <dcterms:modified xsi:type="dcterms:W3CDTF">2019-11-19T19:31:00Z</dcterms:modified>
</cp:coreProperties>
</file>