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CB" w:rsidRDefault="00A32F85" w:rsidP="00A32F85">
      <w:pPr>
        <w:spacing w:line="320" w:lineRule="exact"/>
        <w:ind w:right="-234"/>
        <w:jc w:val="both"/>
        <w:rPr>
          <w:rFonts w:ascii="Bookman Old Style" w:hAnsi="Bookman Old Style"/>
          <w:b/>
          <w:bCs/>
          <w:lang w:val="es-ES"/>
        </w:rPr>
      </w:pPr>
      <w:r w:rsidRPr="00A32F85">
        <w:rPr>
          <w:rFonts w:ascii="Bookman Old Style" w:hAnsi="Bookman Old Style"/>
          <w:b/>
          <w:bCs/>
          <w:lang w:val="es-ES"/>
        </w:rPr>
        <w:t>Modifica la ley N°18.290, de Tránsito, para habilitar a la autoridad pertinente, el retiro de circulación de los vehículos cuyos conductores y ocupantes infrinjan las restricciones o incumplan los requisitos exigidos para el ejercicio de la libertad de desplazamiento, en situaciones de excepción por causa sanitaria o de seguridad interior</w:t>
      </w:r>
    </w:p>
    <w:p w:rsidR="00A32F85" w:rsidRDefault="00A32F85" w:rsidP="00A32F85">
      <w:pPr>
        <w:spacing w:line="320" w:lineRule="exact"/>
        <w:ind w:right="-234"/>
        <w:jc w:val="both"/>
        <w:rPr>
          <w:rFonts w:ascii="Bookman Old Style" w:hAnsi="Bookman Old Style"/>
          <w:b/>
          <w:bCs/>
          <w:lang w:val="es-ES"/>
        </w:rPr>
      </w:pPr>
    </w:p>
    <w:p w:rsidR="00A32F85" w:rsidRPr="00535BCB" w:rsidRDefault="00A32F85" w:rsidP="00A32F85">
      <w:pPr>
        <w:spacing w:line="320" w:lineRule="exact"/>
        <w:ind w:right="-234"/>
        <w:jc w:val="center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b/>
          <w:bCs/>
          <w:lang w:val="es-ES"/>
        </w:rPr>
        <w:t>Boletín N° 13421-15</w:t>
      </w:r>
    </w:p>
    <w:p w:rsidR="00535BCB" w:rsidRPr="00535BCB" w:rsidRDefault="00535BCB" w:rsidP="00A32F85">
      <w:pPr>
        <w:spacing w:line="360" w:lineRule="auto"/>
        <w:ind w:right="-234"/>
        <w:jc w:val="both"/>
        <w:rPr>
          <w:rFonts w:ascii="Bookman Old Style" w:hAnsi="Bookman Old Style"/>
          <w:lang w:val="es-ES"/>
        </w:rPr>
      </w:pPr>
    </w:p>
    <w:p w:rsidR="00535BCB" w:rsidRPr="00535BCB" w:rsidRDefault="00535BCB" w:rsidP="00A32F85">
      <w:pPr>
        <w:pStyle w:val="Prrafodelista"/>
        <w:numPr>
          <w:ilvl w:val="0"/>
          <w:numId w:val="1"/>
        </w:numPr>
        <w:spacing w:line="360" w:lineRule="auto"/>
        <w:ind w:right="-234"/>
        <w:jc w:val="both"/>
        <w:rPr>
          <w:rFonts w:ascii="Bookman Old Style" w:hAnsi="Bookman Old Style"/>
          <w:b/>
          <w:bCs/>
          <w:lang w:val="es-ES"/>
        </w:rPr>
      </w:pPr>
      <w:r w:rsidRPr="00535BCB">
        <w:rPr>
          <w:rFonts w:ascii="Bookman Old Style" w:hAnsi="Bookman Old Style"/>
          <w:b/>
          <w:bCs/>
          <w:lang w:val="es-ES"/>
        </w:rPr>
        <w:t>ANTECEDENTES</w:t>
      </w:r>
    </w:p>
    <w:p w:rsidR="00535BCB" w:rsidRPr="00535BCB" w:rsidRDefault="00535BCB" w:rsidP="00A32F85">
      <w:pPr>
        <w:spacing w:line="360" w:lineRule="auto"/>
        <w:ind w:right="-234"/>
        <w:jc w:val="both"/>
        <w:rPr>
          <w:rFonts w:ascii="Bookman Old Style" w:hAnsi="Bookman Old Style"/>
          <w:lang w:val="es-ES"/>
        </w:rPr>
      </w:pPr>
    </w:p>
    <w:p w:rsidR="00535BCB" w:rsidRPr="00535BCB" w:rsidRDefault="00535BCB" w:rsidP="00A32F85">
      <w:pPr>
        <w:spacing w:line="360" w:lineRule="auto"/>
        <w:ind w:right="-234"/>
        <w:jc w:val="both"/>
        <w:rPr>
          <w:rFonts w:ascii="Bookman Old Style" w:hAnsi="Bookman Old Style"/>
          <w:lang w:val="es-ES"/>
        </w:rPr>
      </w:pPr>
      <w:r w:rsidRPr="00535BCB">
        <w:rPr>
          <w:rFonts w:ascii="Bookman Old Style" w:hAnsi="Bookman Old Style"/>
          <w:lang w:val="es-ES"/>
        </w:rPr>
        <w:t xml:space="preserve">La pandemia del virus COVID-19 ha puesto en riesgo la salud pública y ha ocasionado que las autoridades tomen distintas medidas, entre ellas el Presidente de la República decretó estado de catástrofe para tener más herramientas con las que enfrentar la crisis y se han establecido cordones sanitarios, cuarentenas totales en algunas comunas o ciudades. </w:t>
      </w:r>
    </w:p>
    <w:p w:rsidR="00535BCB" w:rsidRPr="00535BCB" w:rsidRDefault="00535BCB" w:rsidP="00A32F85">
      <w:pPr>
        <w:spacing w:line="360" w:lineRule="auto"/>
        <w:ind w:right="-234"/>
        <w:jc w:val="both"/>
        <w:rPr>
          <w:rFonts w:ascii="Bookman Old Style" w:hAnsi="Bookman Old Style"/>
          <w:lang w:val="es-ES"/>
        </w:rPr>
      </w:pPr>
    </w:p>
    <w:p w:rsidR="00535BCB" w:rsidRPr="00535BCB" w:rsidRDefault="00535BCB" w:rsidP="00A32F85">
      <w:pPr>
        <w:spacing w:line="360" w:lineRule="auto"/>
        <w:ind w:right="-234"/>
        <w:jc w:val="both"/>
        <w:rPr>
          <w:rFonts w:ascii="Bookman Old Style" w:hAnsi="Bookman Old Style"/>
          <w:lang w:val="es-ES"/>
        </w:rPr>
      </w:pPr>
      <w:r w:rsidRPr="00535BCB">
        <w:rPr>
          <w:rFonts w:ascii="Bookman Old Style" w:hAnsi="Bookman Old Style"/>
          <w:lang w:val="es-ES"/>
        </w:rPr>
        <w:t xml:space="preserve">Entre las principales características del COVID-19 está su alto nivel de contagio, lo que produce que sea muy fácil que pasé de una persona contagiada a otra sana, lo anterior ha llevado a que se tomen medidas para evitar aglomeraciones, prohibiéndose las reuniones de más de 50 personas y en algunos casos, como ya ha sido mencionado se ha decretado la cuarentena total en zonas de concentración de personas contagiadas. Adicionalmente, se han realizado campañas de información a la gente acerca de la importancia del aislamiento social, cuarentena voluntaria, lavado de manos, entre otras medidas. </w:t>
      </w:r>
    </w:p>
    <w:p w:rsidR="00535BCB" w:rsidRPr="00535BCB" w:rsidRDefault="00535BCB" w:rsidP="00A32F85">
      <w:pPr>
        <w:spacing w:line="360" w:lineRule="auto"/>
        <w:ind w:right="-234"/>
        <w:jc w:val="both"/>
        <w:rPr>
          <w:rFonts w:ascii="Bookman Old Style" w:hAnsi="Bookman Old Style"/>
          <w:lang w:val="es-ES"/>
        </w:rPr>
      </w:pPr>
    </w:p>
    <w:p w:rsidR="00535BCB" w:rsidRPr="00535BCB" w:rsidRDefault="00535BCB" w:rsidP="00A32F85">
      <w:pPr>
        <w:spacing w:line="360" w:lineRule="auto"/>
        <w:ind w:right="-234"/>
        <w:jc w:val="both"/>
        <w:rPr>
          <w:rFonts w:ascii="Bookman Old Style" w:hAnsi="Bookman Old Style"/>
          <w:lang w:val="es-ES"/>
        </w:rPr>
      </w:pPr>
      <w:r w:rsidRPr="00535BCB">
        <w:rPr>
          <w:rFonts w:ascii="Bookman Old Style" w:hAnsi="Bookman Old Style"/>
          <w:lang w:val="es-ES"/>
        </w:rPr>
        <w:t>Otra medida que ha sido establecida es el tránsito hacia segundas viviendas de carácter vacacional, en todos los lugares donde haya densidad elevada y que todas las personas deberán permanecer en sus residencias.</w:t>
      </w:r>
    </w:p>
    <w:p w:rsidR="00535BCB" w:rsidRPr="00535BCB" w:rsidRDefault="00535BCB" w:rsidP="00A32F85">
      <w:pPr>
        <w:spacing w:line="360" w:lineRule="auto"/>
        <w:ind w:right="-234"/>
        <w:jc w:val="both"/>
        <w:rPr>
          <w:rFonts w:ascii="Bookman Old Style" w:hAnsi="Bookman Old Style"/>
          <w:lang w:val="es-ES"/>
        </w:rPr>
      </w:pPr>
    </w:p>
    <w:p w:rsidR="00535BCB" w:rsidRPr="00535BCB" w:rsidRDefault="00535BCB" w:rsidP="00A32F85">
      <w:pPr>
        <w:spacing w:line="360" w:lineRule="auto"/>
        <w:ind w:right="-234"/>
        <w:jc w:val="both"/>
        <w:rPr>
          <w:rFonts w:ascii="Bookman Old Style" w:hAnsi="Bookman Old Style"/>
          <w:lang w:val="es-ES"/>
        </w:rPr>
      </w:pPr>
      <w:r w:rsidRPr="00535BCB">
        <w:rPr>
          <w:rFonts w:ascii="Bookman Old Style" w:hAnsi="Bookman Old Style"/>
          <w:lang w:val="es-ES"/>
        </w:rPr>
        <w:t xml:space="preserve">Sin embargo, y a pesar de la preocupación y conmoción que ha generado en parte de la población hay otros que no han entendido los riesgos que </w:t>
      </w:r>
      <w:r w:rsidRPr="00535BCB">
        <w:rPr>
          <w:rFonts w:ascii="Bookman Old Style" w:hAnsi="Bookman Old Style"/>
          <w:lang w:val="es-ES"/>
        </w:rPr>
        <w:lastRenderedPageBreak/>
        <w:t xml:space="preserve">conlleva para la población en general la propagación del virus y tampoco </w:t>
      </w:r>
      <w:r w:rsidR="00A32F85">
        <w:rPr>
          <w:rFonts w:ascii="Bookman Old Style" w:hAnsi="Bookman Old Style"/>
          <w:lang w:val="es-ES"/>
        </w:rPr>
        <w:t xml:space="preserve"> </w:t>
      </w:r>
      <w:r w:rsidRPr="00535BCB">
        <w:rPr>
          <w:rFonts w:ascii="Bookman Old Style" w:hAnsi="Bookman Old Style"/>
          <w:lang w:val="es-ES"/>
        </w:rPr>
        <w:t xml:space="preserve">han obedecido a las reglas establecidas por la autoridad competente. Así, </w:t>
      </w:r>
      <w:r w:rsidR="00A32F85">
        <w:rPr>
          <w:rFonts w:ascii="Bookman Old Style" w:hAnsi="Bookman Old Style"/>
          <w:lang w:val="es-ES"/>
        </w:rPr>
        <w:t xml:space="preserve"> </w:t>
      </w:r>
      <w:r w:rsidRPr="00535BCB">
        <w:rPr>
          <w:rFonts w:ascii="Bookman Old Style" w:hAnsi="Bookman Old Style"/>
          <w:lang w:val="es-ES"/>
        </w:rPr>
        <w:t xml:space="preserve">por ejemplo, las personas no han dejado de desplazarse a otras ciudades sin motivo justificado, algunos han permanecido en su residencia vacacional o han ido a visitar parientes o amistades. </w:t>
      </w:r>
    </w:p>
    <w:p w:rsidR="00535BCB" w:rsidRPr="00535BCB" w:rsidRDefault="00535BCB" w:rsidP="00A32F85">
      <w:pPr>
        <w:spacing w:line="360" w:lineRule="auto"/>
        <w:ind w:right="-234"/>
        <w:jc w:val="both"/>
        <w:rPr>
          <w:rFonts w:ascii="Bookman Old Style" w:hAnsi="Bookman Old Style"/>
          <w:lang w:val="es-ES"/>
        </w:rPr>
      </w:pPr>
    </w:p>
    <w:p w:rsidR="00535BCB" w:rsidRPr="00535BCB" w:rsidRDefault="00535BCB" w:rsidP="00A32F85">
      <w:pPr>
        <w:spacing w:line="360" w:lineRule="auto"/>
        <w:ind w:right="-234"/>
        <w:jc w:val="both"/>
        <w:rPr>
          <w:rFonts w:ascii="Bookman Old Style" w:hAnsi="Bookman Old Style"/>
          <w:lang w:val="es-ES"/>
        </w:rPr>
      </w:pPr>
      <w:r w:rsidRPr="00535BCB">
        <w:rPr>
          <w:rFonts w:ascii="Bookman Old Style" w:hAnsi="Bookman Old Style"/>
          <w:lang w:val="es-ES"/>
        </w:rPr>
        <w:t xml:space="preserve">Lo anteriormente expuesto, entre otras cosas, obliga a establecer mayores sanciones para el incumplimiento de las normas establecidas, dada la gravedad de estos actos y el peligro que implica para la sociedad en su conjunto. </w:t>
      </w:r>
    </w:p>
    <w:p w:rsidR="00535BCB" w:rsidRPr="00535BCB" w:rsidRDefault="00535BCB" w:rsidP="00A32F85">
      <w:pPr>
        <w:spacing w:line="360" w:lineRule="auto"/>
        <w:ind w:right="-234"/>
        <w:jc w:val="both"/>
        <w:rPr>
          <w:rFonts w:ascii="Bookman Old Style" w:hAnsi="Bookman Old Style"/>
          <w:lang w:val="es-ES"/>
        </w:rPr>
      </w:pPr>
    </w:p>
    <w:p w:rsidR="00535BCB" w:rsidRPr="00535BCB" w:rsidRDefault="00535BCB" w:rsidP="00A32F85">
      <w:pPr>
        <w:pStyle w:val="Prrafodelista"/>
        <w:numPr>
          <w:ilvl w:val="0"/>
          <w:numId w:val="1"/>
        </w:numPr>
        <w:spacing w:line="360" w:lineRule="auto"/>
        <w:ind w:right="-234"/>
        <w:jc w:val="both"/>
        <w:rPr>
          <w:rFonts w:ascii="Bookman Old Style" w:hAnsi="Bookman Old Style"/>
          <w:b/>
          <w:bCs/>
          <w:lang w:val="es-ES"/>
        </w:rPr>
      </w:pPr>
      <w:r w:rsidRPr="00535BCB">
        <w:rPr>
          <w:rFonts w:ascii="Bookman Old Style" w:hAnsi="Bookman Old Style"/>
          <w:b/>
          <w:bCs/>
          <w:lang w:val="es-ES"/>
        </w:rPr>
        <w:t xml:space="preserve">IDEA MATRIZ </w:t>
      </w:r>
    </w:p>
    <w:p w:rsidR="00535BCB" w:rsidRPr="00535BCB" w:rsidRDefault="00535BCB" w:rsidP="00A32F85">
      <w:pPr>
        <w:spacing w:line="360" w:lineRule="auto"/>
        <w:ind w:right="-234"/>
        <w:jc w:val="both"/>
        <w:rPr>
          <w:rFonts w:ascii="Bookman Old Style" w:hAnsi="Bookman Old Style"/>
          <w:lang w:val="es-ES"/>
        </w:rPr>
      </w:pPr>
    </w:p>
    <w:p w:rsidR="00580918" w:rsidRPr="00535BCB" w:rsidRDefault="00535BCB" w:rsidP="00A32F85">
      <w:pPr>
        <w:spacing w:line="360" w:lineRule="auto"/>
        <w:ind w:right="-234"/>
        <w:rPr>
          <w:rFonts w:ascii="Bookman Old Style" w:hAnsi="Bookman Old Style"/>
        </w:rPr>
      </w:pPr>
      <w:r w:rsidRPr="00535BCB">
        <w:rPr>
          <w:rFonts w:ascii="Bookman Old Style" w:hAnsi="Bookman Old Style"/>
        </w:rPr>
        <w:t xml:space="preserve">Incorporar a la ley del tránsito una nueva causa para retirar un vehículo de circulación. </w:t>
      </w:r>
    </w:p>
    <w:p w:rsidR="00535BCB" w:rsidRPr="00535BCB" w:rsidRDefault="00535BCB" w:rsidP="00A32F85">
      <w:pPr>
        <w:spacing w:line="360" w:lineRule="auto"/>
        <w:ind w:right="-234"/>
        <w:rPr>
          <w:rFonts w:ascii="Bookman Old Style" w:hAnsi="Bookman Old Style"/>
        </w:rPr>
      </w:pPr>
    </w:p>
    <w:p w:rsidR="00535BCB" w:rsidRPr="00535BCB" w:rsidRDefault="00535BCB" w:rsidP="00A32F85">
      <w:pPr>
        <w:pStyle w:val="Prrafodelista"/>
        <w:numPr>
          <w:ilvl w:val="0"/>
          <w:numId w:val="1"/>
        </w:numPr>
        <w:spacing w:line="360" w:lineRule="auto"/>
        <w:ind w:right="-234"/>
        <w:rPr>
          <w:rFonts w:ascii="Bookman Old Style" w:hAnsi="Bookman Old Style"/>
          <w:b/>
          <w:bCs/>
        </w:rPr>
      </w:pPr>
      <w:r w:rsidRPr="00535BCB">
        <w:rPr>
          <w:rFonts w:ascii="Bookman Old Style" w:hAnsi="Bookman Old Style"/>
          <w:b/>
          <w:bCs/>
        </w:rPr>
        <w:t xml:space="preserve">PROYECTO DE LEY </w:t>
      </w:r>
    </w:p>
    <w:p w:rsidR="00535BCB" w:rsidRPr="00535BCB" w:rsidRDefault="00535BCB" w:rsidP="00A32F85">
      <w:pPr>
        <w:spacing w:line="360" w:lineRule="auto"/>
        <w:ind w:right="-234"/>
        <w:rPr>
          <w:rFonts w:ascii="Bookman Old Style" w:hAnsi="Bookman Old Style"/>
        </w:rPr>
      </w:pPr>
    </w:p>
    <w:p w:rsidR="00535BCB" w:rsidRDefault="00535BCB" w:rsidP="00A32F85">
      <w:pPr>
        <w:spacing w:line="360" w:lineRule="auto"/>
        <w:ind w:right="-234"/>
        <w:rPr>
          <w:rFonts w:ascii="Bookman Old Style" w:hAnsi="Bookman Old Style"/>
        </w:rPr>
      </w:pPr>
      <w:r>
        <w:rPr>
          <w:rFonts w:ascii="Bookman Old Style" w:hAnsi="Bookman Old Style"/>
        </w:rPr>
        <w:t>Artículo único: Modíficase el artículo 56 de la Ley del Tránsito Nº18.290 de la siguiente forma:</w:t>
      </w:r>
    </w:p>
    <w:p w:rsidR="00535BCB" w:rsidRDefault="00535BCB" w:rsidP="00A32F85">
      <w:pPr>
        <w:spacing w:line="360" w:lineRule="auto"/>
        <w:ind w:right="-234"/>
        <w:rPr>
          <w:rFonts w:ascii="Bookman Old Style" w:hAnsi="Bookman Old Style"/>
        </w:rPr>
      </w:pPr>
    </w:p>
    <w:p w:rsidR="00535BCB" w:rsidRPr="00535BCB" w:rsidRDefault="00535BCB" w:rsidP="00A32F85">
      <w:pPr>
        <w:spacing w:line="360" w:lineRule="auto"/>
        <w:ind w:right="-23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Incorpórase el siguiente nuevo inciso tercero: </w:t>
      </w:r>
    </w:p>
    <w:p w:rsidR="00535BCB" w:rsidRPr="00535BCB" w:rsidRDefault="00535BCB" w:rsidP="00A32F85">
      <w:pPr>
        <w:spacing w:line="360" w:lineRule="auto"/>
        <w:ind w:right="-234"/>
        <w:rPr>
          <w:rFonts w:ascii="Bookman Old Style" w:hAnsi="Bookman Old Style"/>
        </w:rPr>
      </w:pPr>
    </w:p>
    <w:p w:rsidR="00147FBD" w:rsidRDefault="00F22E8D" w:rsidP="00A32F85">
      <w:pPr>
        <w:spacing w:line="360" w:lineRule="auto"/>
        <w:ind w:right="-234"/>
        <w:jc w:val="both"/>
        <w:rPr>
          <w:rFonts w:ascii="Bookman Old Style" w:hAnsi="Bookman Old Style"/>
        </w:rPr>
      </w:pPr>
      <w:r w:rsidRPr="00F22E8D">
        <w:rPr>
          <w:rFonts w:ascii="Bookman Old Style" w:hAnsi="Bookman Old Style"/>
        </w:rPr>
        <w:t>“En el evento de que exista un acto o declaración de la autoridad competente que establezca medidas sanitarias o de seguridad interior, que impliquen limitaciones a la libertad de circulación de las personas, los vehículos que transiten en contravención a las normas de la autoridad,</w:t>
      </w:r>
      <w:r>
        <w:rPr>
          <w:rFonts w:ascii="Bookman Old Style" w:hAnsi="Bookman Old Style"/>
        </w:rPr>
        <w:t xml:space="preserve"> cuyos ocupantes no cuenten con </w:t>
      </w:r>
      <w:r w:rsidRPr="00F22E8D">
        <w:rPr>
          <w:rFonts w:ascii="Bookman Old Style" w:hAnsi="Bookman Old Style"/>
        </w:rPr>
        <w:t>las autorizaciones pertinentes, serán retirados temporalmente de circulación mientras el acto o declaración de autoridad al cual no se ha dado cumplimiento se mantenga vigente.”.</w:t>
      </w:r>
    </w:p>
    <w:p w:rsidR="00F22E8D" w:rsidRDefault="00F22E8D" w:rsidP="00A32F85">
      <w:pPr>
        <w:spacing w:line="360" w:lineRule="auto"/>
        <w:ind w:right="-234"/>
        <w:jc w:val="both"/>
        <w:rPr>
          <w:rFonts w:ascii="Bookman Old Style" w:hAnsi="Bookman Old Style"/>
        </w:rPr>
      </w:pPr>
    </w:p>
    <w:p w:rsidR="00F22E8D" w:rsidRPr="00535BCB" w:rsidRDefault="00F22E8D" w:rsidP="00A32F85">
      <w:pPr>
        <w:spacing w:line="360" w:lineRule="auto"/>
        <w:ind w:right="-234"/>
        <w:jc w:val="both"/>
        <w:rPr>
          <w:rFonts w:ascii="Bookman Old Style" w:hAnsi="Bookman Old Style"/>
        </w:rPr>
      </w:pPr>
      <w:bookmarkStart w:id="0" w:name="_GoBack"/>
      <w:bookmarkEnd w:id="0"/>
    </w:p>
    <w:p w:rsidR="00535BCB" w:rsidRPr="009F4793" w:rsidRDefault="008A1E1E" w:rsidP="00A32F85">
      <w:pPr>
        <w:tabs>
          <w:tab w:val="left" w:pos="6520"/>
        </w:tabs>
        <w:spacing w:line="360" w:lineRule="auto"/>
        <w:ind w:right="-234"/>
        <w:jc w:val="center"/>
        <w:rPr>
          <w:rFonts w:ascii="Bookman Old Style" w:hAnsi="Bookman Old Style"/>
          <w:b/>
          <w:bCs/>
        </w:rPr>
      </w:pPr>
      <w:r w:rsidRPr="009F4793">
        <w:rPr>
          <w:rFonts w:ascii="Bookman Old Style" w:hAnsi="Bookman Old Style"/>
          <w:b/>
          <w:bCs/>
        </w:rPr>
        <w:t>Sebas</w:t>
      </w:r>
      <w:r w:rsidR="00D20DF1" w:rsidRPr="009F4793">
        <w:rPr>
          <w:rFonts w:ascii="Bookman Old Style" w:hAnsi="Bookman Old Style"/>
          <w:b/>
          <w:bCs/>
        </w:rPr>
        <w:t>tián Torrealba</w:t>
      </w:r>
    </w:p>
    <w:p w:rsidR="00D20DF1" w:rsidRPr="009F4793" w:rsidRDefault="00D20DF1" w:rsidP="00A32F85">
      <w:pPr>
        <w:tabs>
          <w:tab w:val="left" w:pos="6520"/>
        </w:tabs>
        <w:spacing w:line="360" w:lineRule="auto"/>
        <w:ind w:right="-234"/>
        <w:jc w:val="center"/>
        <w:rPr>
          <w:rFonts w:ascii="Bookman Old Style" w:hAnsi="Bookman Old Style"/>
          <w:b/>
          <w:bCs/>
        </w:rPr>
      </w:pPr>
      <w:r w:rsidRPr="009F4793">
        <w:rPr>
          <w:rFonts w:ascii="Bookman Old Style" w:hAnsi="Bookman Old Style"/>
          <w:b/>
          <w:bCs/>
        </w:rPr>
        <w:t>Diputado</w:t>
      </w:r>
    </w:p>
    <w:sectPr w:rsidR="00D20DF1" w:rsidRPr="009F4793" w:rsidSect="008E16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2C10"/>
    <w:multiLevelType w:val="hybridMultilevel"/>
    <w:tmpl w:val="CF104D9A"/>
    <w:lvl w:ilvl="0" w:tplc="D6DA1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BCB"/>
    <w:rsid w:val="00090C43"/>
    <w:rsid w:val="00147FBD"/>
    <w:rsid w:val="002828EC"/>
    <w:rsid w:val="004F1181"/>
    <w:rsid w:val="00535BCB"/>
    <w:rsid w:val="007C54EA"/>
    <w:rsid w:val="008A1E1E"/>
    <w:rsid w:val="008E1655"/>
    <w:rsid w:val="009745BC"/>
    <w:rsid w:val="009F4793"/>
    <w:rsid w:val="00A32F85"/>
    <w:rsid w:val="00D04C75"/>
    <w:rsid w:val="00D20DF1"/>
    <w:rsid w:val="00F22E8D"/>
    <w:rsid w:val="00F6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5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Guillermo Diaz Vallejos</cp:lastModifiedBy>
  <cp:revision>3</cp:revision>
  <dcterms:created xsi:type="dcterms:W3CDTF">2020-04-07T15:15:00Z</dcterms:created>
  <dcterms:modified xsi:type="dcterms:W3CDTF">2020-04-08T22:11:00Z</dcterms:modified>
</cp:coreProperties>
</file>