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91B24" w14:textId="77777777" w:rsidR="00702C2D" w:rsidRDefault="00702C2D" w:rsidP="00702C2D">
      <w:pPr>
        <w:spacing w:after="0" w:line="240" w:lineRule="auto"/>
        <w:jc w:val="right"/>
        <w:rPr>
          <w:rFonts w:ascii="Times New Roman" w:hAnsi="Times New Roman" w:cs="Times New Roman"/>
          <w:b/>
          <w:color w:val="000000"/>
          <w:sz w:val="24"/>
          <w:szCs w:val="24"/>
        </w:rPr>
      </w:pPr>
      <w:bookmarkStart w:id="0" w:name="_GoBack"/>
      <w:bookmarkEnd w:id="0"/>
      <w:r w:rsidRPr="00702C2D">
        <w:rPr>
          <w:rFonts w:ascii="Times New Roman" w:hAnsi="Times New Roman" w:cs="Times New Roman"/>
          <w:b/>
          <w:color w:val="000000"/>
          <w:sz w:val="24"/>
          <w:szCs w:val="24"/>
        </w:rPr>
        <w:t>Boletín N° 13.785-07</w:t>
      </w:r>
    </w:p>
    <w:p w14:paraId="7DE8BD07" w14:textId="77777777" w:rsidR="00702C2D" w:rsidRPr="00702C2D" w:rsidRDefault="00702C2D" w:rsidP="00702C2D">
      <w:pPr>
        <w:spacing w:after="0" w:line="240" w:lineRule="auto"/>
        <w:jc w:val="right"/>
        <w:rPr>
          <w:rFonts w:ascii="Times New Roman" w:hAnsi="Times New Roman" w:cs="Times New Roman"/>
          <w:b/>
          <w:color w:val="000000"/>
          <w:sz w:val="24"/>
          <w:szCs w:val="24"/>
        </w:rPr>
      </w:pPr>
    </w:p>
    <w:p w14:paraId="78843451" w14:textId="0CDB0BCE" w:rsidR="00702C2D" w:rsidRDefault="00702C2D" w:rsidP="00702C2D">
      <w:pPr>
        <w:spacing w:after="0" w:line="240" w:lineRule="auto"/>
        <w:jc w:val="both"/>
        <w:rPr>
          <w:rFonts w:ascii="Times New Roman" w:hAnsi="Times New Roman" w:cs="Times New Roman"/>
          <w:b/>
          <w:color w:val="000000"/>
          <w:sz w:val="24"/>
          <w:szCs w:val="24"/>
        </w:rPr>
      </w:pPr>
      <w:r w:rsidRPr="00702C2D">
        <w:rPr>
          <w:rFonts w:ascii="Times New Roman" w:hAnsi="Times New Roman" w:cs="Times New Roman"/>
          <w:b/>
          <w:color w:val="000000"/>
          <w:sz w:val="24"/>
          <w:szCs w:val="24"/>
        </w:rPr>
        <w:t>Proyecto de ley</w:t>
      </w:r>
      <w:r>
        <w:rPr>
          <w:rFonts w:ascii="Times New Roman" w:hAnsi="Times New Roman" w:cs="Times New Roman"/>
          <w:b/>
          <w:color w:val="000000"/>
          <w:sz w:val="24"/>
          <w:szCs w:val="24"/>
        </w:rPr>
        <w:t>, iniciado en moción d</w:t>
      </w:r>
      <w:r w:rsidRPr="00702C2D">
        <w:rPr>
          <w:rFonts w:ascii="Times New Roman" w:hAnsi="Times New Roman" w:cs="Times New Roman"/>
          <w:b/>
          <w:color w:val="000000"/>
          <w:sz w:val="24"/>
          <w:szCs w:val="24"/>
        </w:rPr>
        <w:t xml:space="preserve">e los Honorables Senadores señor Quinteros y señoras Allende, Muñoz y </w:t>
      </w:r>
      <w:proofErr w:type="spellStart"/>
      <w:r w:rsidRPr="00702C2D">
        <w:rPr>
          <w:rFonts w:ascii="Times New Roman" w:hAnsi="Times New Roman" w:cs="Times New Roman"/>
          <w:b/>
          <w:color w:val="000000"/>
          <w:sz w:val="24"/>
          <w:szCs w:val="24"/>
        </w:rPr>
        <w:t>Provoste</w:t>
      </w:r>
      <w:proofErr w:type="spellEnd"/>
      <w:r w:rsidRPr="00702C2D">
        <w:rPr>
          <w:rFonts w:ascii="Times New Roman" w:hAnsi="Times New Roman" w:cs="Times New Roman"/>
          <w:b/>
          <w:color w:val="000000"/>
          <w:sz w:val="24"/>
          <w:szCs w:val="24"/>
        </w:rPr>
        <w:t xml:space="preserve">, que establece medidas de transparencia para las empresas en materia de igualdad de remuneraciones entre hombres y mujeres. </w:t>
      </w:r>
    </w:p>
    <w:p w14:paraId="40120244" w14:textId="77777777" w:rsidR="00702C2D" w:rsidRPr="00702C2D" w:rsidRDefault="00702C2D" w:rsidP="00702C2D">
      <w:pPr>
        <w:spacing w:after="0" w:line="240" w:lineRule="auto"/>
        <w:jc w:val="both"/>
        <w:rPr>
          <w:rFonts w:ascii="Times New Roman" w:hAnsi="Times New Roman" w:cs="Times New Roman"/>
          <w:b/>
          <w:color w:val="000000"/>
          <w:sz w:val="24"/>
          <w:szCs w:val="24"/>
        </w:rPr>
      </w:pPr>
    </w:p>
    <w:p w14:paraId="2EDC11D9" w14:textId="77777777" w:rsidR="00702C2D" w:rsidRPr="00702C2D" w:rsidRDefault="00702C2D" w:rsidP="00702C2D">
      <w:pPr>
        <w:spacing w:after="0" w:line="240" w:lineRule="auto"/>
        <w:jc w:val="both"/>
        <w:rPr>
          <w:rFonts w:ascii="Times New Roman" w:hAnsi="Times New Roman" w:cs="Times New Roman"/>
          <w:sz w:val="24"/>
          <w:szCs w:val="24"/>
        </w:rPr>
      </w:pPr>
    </w:p>
    <w:p w14:paraId="7AE29AA7" w14:textId="4A0F12BE" w:rsidR="000B34CE" w:rsidRDefault="003C5B02"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sz w:val="24"/>
          <w:szCs w:val="24"/>
        </w:rPr>
        <w:t xml:space="preserve">Las diferencias estructurales que afectan </w:t>
      </w:r>
      <w:r w:rsidR="009A7728" w:rsidRPr="00702C2D">
        <w:rPr>
          <w:rFonts w:ascii="Times New Roman" w:hAnsi="Times New Roman" w:cs="Times New Roman"/>
          <w:sz w:val="24"/>
          <w:szCs w:val="24"/>
        </w:rPr>
        <w:t xml:space="preserve">a </w:t>
      </w:r>
      <w:r w:rsidRPr="00702C2D">
        <w:rPr>
          <w:rFonts w:ascii="Times New Roman" w:hAnsi="Times New Roman" w:cs="Times New Roman"/>
          <w:sz w:val="24"/>
          <w:szCs w:val="24"/>
        </w:rPr>
        <w:t>las mujeres hoy son múltiples</w:t>
      </w:r>
      <w:r w:rsidR="00C66A71" w:rsidRPr="00702C2D">
        <w:rPr>
          <w:rFonts w:ascii="Times New Roman" w:hAnsi="Times New Roman" w:cs="Times New Roman"/>
          <w:sz w:val="24"/>
          <w:szCs w:val="24"/>
        </w:rPr>
        <w:t xml:space="preserve"> y se expresan claramente en la </w:t>
      </w:r>
      <w:r w:rsidR="00EB4E89" w:rsidRPr="00702C2D">
        <w:rPr>
          <w:rFonts w:ascii="Times New Roman" w:hAnsi="Times New Roman" w:cs="Times New Roman"/>
          <w:sz w:val="24"/>
          <w:szCs w:val="24"/>
        </w:rPr>
        <w:t xml:space="preserve">desigualdad </w:t>
      </w:r>
      <w:r w:rsidR="00C66A71" w:rsidRPr="00702C2D">
        <w:rPr>
          <w:rFonts w:ascii="Times New Roman" w:hAnsi="Times New Roman" w:cs="Times New Roman"/>
          <w:sz w:val="24"/>
          <w:szCs w:val="24"/>
        </w:rPr>
        <w:t xml:space="preserve">existente </w:t>
      </w:r>
      <w:r w:rsidR="00EB4E89" w:rsidRPr="00702C2D">
        <w:rPr>
          <w:rFonts w:ascii="Times New Roman" w:hAnsi="Times New Roman" w:cs="Times New Roman"/>
          <w:sz w:val="24"/>
          <w:szCs w:val="24"/>
        </w:rPr>
        <w:t>entre hombres y mujeres</w:t>
      </w:r>
      <w:r w:rsidR="00C66A71" w:rsidRPr="00702C2D">
        <w:rPr>
          <w:rFonts w:ascii="Times New Roman" w:hAnsi="Times New Roman" w:cs="Times New Roman"/>
          <w:sz w:val="24"/>
          <w:szCs w:val="24"/>
        </w:rPr>
        <w:t xml:space="preserve">, en materia de </w:t>
      </w:r>
      <w:r w:rsidR="00EB4E89" w:rsidRPr="00702C2D">
        <w:rPr>
          <w:rFonts w:ascii="Times New Roman" w:hAnsi="Times New Roman" w:cs="Times New Roman"/>
          <w:sz w:val="24"/>
          <w:szCs w:val="24"/>
        </w:rPr>
        <w:t>la brecha salarial que afecta a las mujeres</w:t>
      </w:r>
      <w:r w:rsidR="009A7728" w:rsidRPr="00702C2D">
        <w:rPr>
          <w:rFonts w:ascii="Times New Roman" w:hAnsi="Times New Roman" w:cs="Times New Roman"/>
          <w:sz w:val="24"/>
          <w:szCs w:val="24"/>
        </w:rPr>
        <w:t xml:space="preserve">.  </w:t>
      </w:r>
    </w:p>
    <w:p w14:paraId="64A8A722" w14:textId="77777777" w:rsidR="00702C2D" w:rsidRPr="00702C2D" w:rsidRDefault="00702C2D" w:rsidP="00702C2D">
      <w:pPr>
        <w:spacing w:after="0" w:line="240" w:lineRule="auto"/>
        <w:jc w:val="both"/>
        <w:rPr>
          <w:rFonts w:ascii="Times New Roman" w:hAnsi="Times New Roman" w:cs="Times New Roman"/>
          <w:sz w:val="24"/>
          <w:szCs w:val="24"/>
        </w:rPr>
      </w:pPr>
    </w:p>
    <w:p w14:paraId="58E9D754" w14:textId="2956F835" w:rsidR="000B34CE" w:rsidRDefault="000B34CE"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sz w:val="24"/>
          <w:szCs w:val="24"/>
        </w:rPr>
        <w:t>La Organización Internacional del T</w:t>
      </w:r>
      <w:r w:rsidR="002400C6" w:rsidRPr="00702C2D">
        <w:rPr>
          <w:rFonts w:ascii="Times New Roman" w:hAnsi="Times New Roman" w:cs="Times New Roman"/>
          <w:sz w:val="24"/>
          <w:szCs w:val="24"/>
        </w:rPr>
        <w:t>r</w:t>
      </w:r>
      <w:r w:rsidRPr="00702C2D">
        <w:rPr>
          <w:rFonts w:ascii="Times New Roman" w:hAnsi="Times New Roman" w:cs="Times New Roman"/>
          <w:sz w:val="24"/>
          <w:szCs w:val="24"/>
        </w:rPr>
        <w:t xml:space="preserve">abajo establece no solo la igualdad de </w:t>
      </w:r>
      <w:r w:rsidR="00786582" w:rsidRPr="00702C2D">
        <w:rPr>
          <w:rFonts w:ascii="Times New Roman" w:hAnsi="Times New Roman" w:cs="Times New Roman"/>
          <w:sz w:val="24"/>
          <w:szCs w:val="24"/>
        </w:rPr>
        <w:t>remuneraciones,</w:t>
      </w:r>
      <w:r w:rsidRPr="00702C2D">
        <w:rPr>
          <w:rFonts w:ascii="Times New Roman" w:hAnsi="Times New Roman" w:cs="Times New Roman"/>
          <w:sz w:val="24"/>
          <w:szCs w:val="24"/>
        </w:rPr>
        <w:t xml:space="preserve"> sino que declara que “los hombres y las mujeres deberían recibir no solo un salario igual o similar, sino también cuando llevan a cabo un trabajo completamente diferente pero que, de acuerdo con criterios objetivos es de igual valor. La igualdad de remuneración es un derecho humano reconocido </w:t>
      </w:r>
      <w:r w:rsidR="00EF5C78" w:rsidRPr="00702C2D">
        <w:rPr>
          <w:rFonts w:ascii="Times New Roman" w:hAnsi="Times New Roman" w:cs="Times New Roman"/>
          <w:sz w:val="24"/>
          <w:szCs w:val="24"/>
        </w:rPr>
        <w:t>al que tienen derecho todos los hombres y mujeres</w:t>
      </w:r>
      <w:r w:rsidR="009A7728" w:rsidRPr="00702C2D">
        <w:rPr>
          <w:rFonts w:ascii="Times New Roman" w:hAnsi="Times New Roman" w:cs="Times New Roman"/>
          <w:sz w:val="24"/>
          <w:szCs w:val="24"/>
        </w:rPr>
        <w:t>”</w:t>
      </w:r>
      <w:r w:rsidR="00EF5C78" w:rsidRPr="00702C2D">
        <w:rPr>
          <w:rFonts w:ascii="Times New Roman" w:hAnsi="Times New Roman" w:cs="Times New Roman"/>
          <w:sz w:val="24"/>
          <w:szCs w:val="24"/>
        </w:rPr>
        <w:t xml:space="preserve"> (OIT 2013a) </w:t>
      </w:r>
    </w:p>
    <w:p w14:paraId="3520AB47" w14:textId="77777777" w:rsidR="00702C2D" w:rsidRPr="00702C2D" w:rsidRDefault="00702C2D" w:rsidP="00702C2D">
      <w:pPr>
        <w:spacing w:after="0" w:line="240" w:lineRule="auto"/>
        <w:jc w:val="both"/>
        <w:rPr>
          <w:rFonts w:ascii="Times New Roman" w:hAnsi="Times New Roman" w:cs="Times New Roman"/>
          <w:sz w:val="24"/>
          <w:szCs w:val="24"/>
        </w:rPr>
      </w:pPr>
    </w:p>
    <w:p w14:paraId="306C301E" w14:textId="36BC9C40" w:rsidR="00BC2566" w:rsidRDefault="00BC2566"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sz w:val="24"/>
          <w:szCs w:val="24"/>
        </w:rPr>
        <w:t xml:space="preserve">Al entrar en el mercado laboral formal, el trabajo remunerado de las mujeres y su rol como trabajadoras tiende a considerarse como secundario o complementario </w:t>
      </w:r>
      <w:r w:rsidR="001756FF" w:rsidRPr="00702C2D">
        <w:rPr>
          <w:rFonts w:ascii="Times New Roman" w:hAnsi="Times New Roman" w:cs="Times New Roman"/>
          <w:sz w:val="24"/>
          <w:szCs w:val="24"/>
        </w:rPr>
        <w:t xml:space="preserve">de “ama de casa”. Esto, a su vez repercute en la forma en que son remuneradas. Aunque tenga cualificaciones similares o mejores que los hombres, las competencias de las mujeres no se valoran del mismo modo que las de ellos, y su evolución profesional es </w:t>
      </w:r>
      <w:r w:rsidR="009A7728" w:rsidRPr="00702C2D">
        <w:rPr>
          <w:rFonts w:ascii="Times New Roman" w:hAnsi="Times New Roman" w:cs="Times New Roman"/>
          <w:sz w:val="24"/>
          <w:szCs w:val="24"/>
        </w:rPr>
        <w:t>más lenta (ONU  Mujeres, 2017).</w:t>
      </w:r>
    </w:p>
    <w:p w14:paraId="41579A29" w14:textId="77777777" w:rsidR="00702C2D" w:rsidRPr="00702C2D" w:rsidRDefault="00702C2D" w:rsidP="00702C2D">
      <w:pPr>
        <w:spacing w:after="0" w:line="240" w:lineRule="auto"/>
        <w:jc w:val="both"/>
        <w:rPr>
          <w:rFonts w:ascii="Times New Roman" w:hAnsi="Times New Roman" w:cs="Times New Roman"/>
          <w:sz w:val="24"/>
          <w:szCs w:val="24"/>
        </w:rPr>
      </w:pPr>
    </w:p>
    <w:p w14:paraId="6F13E4C1" w14:textId="586EC973" w:rsidR="00786582" w:rsidRDefault="00786582"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sz w:val="24"/>
          <w:szCs w:val="24"/>
        </w:rPr>
        <w:t xml:space="preserve">La Organización Internacional del Trabajo realizó un informe titulado “Las mujeres en el trabajo, tendencias 2016”, el cual presenta los datos más recientes de las mujeres en el mercado laboral. En el informe se destaca </w:t>
      </w:r>
      <w:r w:rsidR="0024248E" w:rsidRPr="00702C2D">
        <w:rPr>
          <w:rFonts w:ascii="Times New Roman" w:hAnsi="Times New Roman" w:cs="Times New Roman"/>
          <w:sz w:val="24"/>
          <w:szCs w:val="24"/>
        </w:rPr>
        <w:t>que,</w:t>
      </w:r>
      <w:r w:rsidRPr="00702C2D">
        <w:rPr>
          <w:rFonts w:ascii="Times New Roman" w:hAnsi="Times New Roman" w:cs="Times New Roman"/>
          <w:sz w:val="24"/>
          <w:szCs w:val="24"/>
        </w:rPr>
        <w:t xml:space="preserve"> a nivel mundial, las mujeres reciben un 23% menos de ingresos </w:t>
      </w:r>
      <w:r w:rsidR="002400C6" w:rsidRPr="00702C2D">
        <w:rPr>
          <w:rFonts w:ascii="Times New Roman" w:hAnsi="Times New Roman" w:cs="Times New Roman"/>
          <w:sz w:val="24"/>
          <w:szCs w:val="24"/>
        </w:rPr>
        <w:t>en relación con</w:t>
      </w:r>
      <w:r w:rsidRPr="00702C2D">
        <w:rPr>
          <w:rFonts w:ascii="Times New Roman" w:hAnsi="Times New Roman" w:cs="Times New Roman"/>
          <w:sz w:val="24"/>
          <w:szCs w:val="24"/>
        </w:rPr>
        <w:t xml:space="preserve"> los hombres. Al ritmo actual, la brecha tardaría 70 años en cerrarse</w:t>
      </w:r>
      <w:r w:rsidR="008C25CD" w:rsidRPr="00702C2D">
        <w:rPr>
          <w:rFonts w:ascii="Times New Roman" w:hAnsi="Times New Roman" w:cs="Times New Roman"/>
          <w:sz w:val="24"/>
          <w:szCs w:val="24"/>
        </w:rPr>
        <w:t>; en cambio, reducirla</w:t>
      </w:r>
      <w:r w:rsidRPr="00702C2D">
        <w:rPr>
          <w:rFonts w:ascii="Times New Roman" w:hAnsi="Times New Roman" w:cs="Times New Roman"/>
          <w:sz w:val="24"/>
          <w:szCs w:val="24"/>
        </w:rPr>
        <w:t xml:space="preserve"> podría aumentar el PIB mundial en 1,5 billones de dólares</w:t>
      </w:r>
      <w:sdt>
        <w:sdtPr>
          <w:rPr>
            <w:rFonts w:ascii="Times New Roman" w:hAnsi="Times New Roman" w:cs="Times New Roman"/>
            <w:sz w:val="24"/>
            <w:szCs w:val="24"/>
          </w:rPr>
          <w:id w:val="-1183817652"/>
          <w:citation/>
        </w:sdtPr>
        <w:sdtEndPr/>
        <w:sdtContent>
          <w:r w:rsidRPr="00702C2D">
            <w:rPr>
              <w:rFonts w:ascii="Times New Roman" w:hAnsi="Times New Roman" w:cs="Times New Roman"/>
              <w:sz w:val="24"/>
              <w:szCs w:val="24"/>
            </w:rPr>
            <w:fldChar w:fldCharType="begin"/>
          </w:r>
          <w:r w:rsidRPr="00702C2D">
            <w:rPr>
              <w:rFonts w:ascii="Times New Roman" w:hAnsi="Times New Roman" w:cs="Times New Roman"/>
              <w:sz w:val="24"/>
              <w:szCs w:val="24"/>
            </w:rPr>
            <w:instrText xml:space="preserve"> CITATION Uni19 \l 13322 </w:instrText>
          </w:r>
          <w:r w:rsidRPr="00702C2D">
            <w:rPr>
              <w:rFonts w:ascii="Times New Roman" w:hAnsi="Times New Roman" w:cs="Times New Roman"/>
              <w:sz w:val="24"/>
              <w:szCs w:val="24"/>
            </w:rPr>
            <w:fldChar w:fldCharType="separate"/>
          </w:r>
          <w:r w:rsidRPr="00702C2D">
            <w:rPr>
              <w:rFonts w:ascii="Times New Roman" w:hAnsi="Times New Roman" w:cs="Times New Roman"/>
              <w:noProof/>
              <w:sz w:val="24"/>
              <w:szCs w:val="24"/>
            </w:rPr>
            <w:t xml:space="preserve"> (Unidad de Estudios, 2019)</w:t>
          </w:r>
          <w:r w:rsidRPr="00702C2D">
            <w:rPr>
              <w:rFonts w:ascii="Times New Roman" w:hAnsi="Times New Roman" w:cs="Times New Roman"/>
              <w:sz w:val="24"/>
              <w:szCs w:val="24"/>
            </w:rPr>
            <w:fldChar w:fldCharType="end"/>
          </w:r>
        </w:sdtContent>
      </w:sdt>
      <w:r w:rsidRPr="00702C2D">
        <w:rPr>
          <w:rFonts w:ascii="Times New Roman" w:hAnsi="Times New Roman" w:cs="Times New Roman"/>
          <w:sz w:val="24"/>
          <w:szCs w:val="24"/>
        </w:rPr>
        <w:t xml:space="preserve">. </w:t>
      </w:r>
    </w:p>
    <w:p w14:paraId="58C1E8CA" w14:textId="77777777" w:rsidR="00702C2D" w:rsidRPr="00702C2D" w:rsidRDefault="00702C2D" w:rsidP="00702C2D">
      <w:pPr>
        <w:spacing w:after="0" w:line="240" w:lineRule="auto"/>
        <w:jc w:val="both"/>
        <w:rPr>
          <w:rFonts w:ascii="Times New Roman" w:hAnsi="Times New Roman" w:cs="Times New Roman"/>
          <w:sz w:val="24"/>
          <w:szCs w:val="24"/>
        </w:rPr>
      </w:pPr>
    </w:p>
    <w:p w14:paraId="689D248F" w14:textId="77777777" w:rsidR="008C25CD" w:rsidRDefault="008C25CD"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sz w:val="24"/>
          <w:szCs w:val="24"/>
        </w:rPr>
        <w:t>Es esta una problemática mundial, donde algunos países han avanzado muy poco para superarla -como nuestro país-, pero otros han dado pasos más sustantivos en esta materia y para ello, vale la pena revisar algunas experiencias.</w:t>
      </w:r>
    </w:p>
    <w:p w14:paraId="736499C7" w14:textId="77777777" w:rsidR="00702C2D" w:rsidRPr="00702C2D" w:rsidRDefault="00702C2D" w:rsidP="00702C2D">
      <w:pPr>
        <w:spacing w:after="0" w:line="240" w:lineRule="auto"/>
        <w:jc w:val="both"/>
        <w:rPr>
          <w:rFonts w:ascii="Times New Roman" w:hAnsi="Times New Roman" w:cs="Times New Roman"/>
          <w:sz w:val="24"/>
          <w:szCs w:val="24"/>
        </w:rPr>
      </w:pPr>
    </w:p>
    <w:p w14:paraId="0A6F1C7F" w14:textId="1B2ADE2E" w:rsidR="00C03609" w:rsidRDefault="00D454AB"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b/>
          <w:bCs/>
          <w:sz w:val="24"/>
          <w:szCs w:val="24"/>
        </w:rPr>
        <w:t>El caso</w:t>
      </w:r>
      <w:r w:rsidR="00C03609" w:rsidRPr="00702C2D">
        <w:rPr>
          <w:rFonts w:ascii="Times New Roman" w:hAnsi="Times New Roman" w:cs="Times New Roman"/>
          <w:b/>
          <w:bCs/>
          <w:sz w:val="24"/>
          <w:szCs w:val="24"/>
        </w:rPr>
        <w:t xml:space="preserve"> de Islandia.</w:t>
      </w:r>
      <w:r w:rsidR="00C03609" w:rsidRPr="00702C2D">
        <w:rPr>
          <w:rFonts w:ascii="Times New Roman" w:hAnsi="Times New Roman" w:cs="Times New Roman"/>
          <w:sz w:val="24"/>
          <w:szCs w:val="24"/>
        </w:rPr>
        <w:t xml:space="preserve"> En este país</w:t>
      </w:r>
      <w:r w:rsidR="00F62A57" w:rsidRPr="00702C2D">
        <w:rPr>
          <w:rFonts w:ascii="Times New Roman" w:hAnsi="Times New Roman" w:cs="Times New Roman"/>
          <w:sz w:val="24"/>
          <w:szCs w:val="24"/>
        </w:rPr>
        <w:t>,</w:t>
      </w:r>
      <w:r w:rsidR="00C03609" w:rsidRPr="00702C2D">
        <w:rPr>
          <w:rFonts w:ascii="Times New Roman" w:hAnsi="Times New Roman" w:cs="Times New Roman"/>
          <w:sz w:val="24"/>
          <w:szCs w:val="24"/>
        </w:rPr>
        <w:t xml:space="preserve"> una ley publicada el 1 de enero de 2018</w:t>
      </w:r>
      <w:r w:rsidR="00F62A57" w:rsidRPr="00702C2D">
        <w:rPr>
          <w:rFonts w:ascii="Times New Roman" w:hAnsi="Times New Roman" w:cs="Times New Roman"/>
          <w:sz w:val="24"/>
          <w:szCs w:val="24"/>
        </w:rPr>
        <w:t>,</w:t>
      </w:r>
      <w:r w:rsidR="00C03609" w:rsidRPr="00702C2D">
        <w:rPr>
          <w:rFonts w:ascii="Times New Roman" w:hAnsi="Times New Roman" w:cs="Times New Roman"/>
          <w:sz w:val="24"/>
          <w:szCs w:val="24"/>
        </w:rPr>
        <w:t xml:space="preserve"> establece que es ilegal pagar más a un trabajador que a una trabajadora por el mismo trabajo y también prohíbe la discriminación salarial por razones de etnia, orientación sexual, religión y nacionalidad. La obligación rige tanto para empresas privadas, como para organismos públicos, siéndoles exigible, cuando tengan 25 o más trabajadores, demostrar que los hombres no ganan más que las mujeres, a través de una certificación o sello de igualdad salarial, que se obtiene a través de auditorías realizadas por entidades certificadoras especializadas. La misma ley establece que las empresas deben incluir en sus informes anuales un capítulo sobre la igualdad de remuneraciones, donde se dé cuenta de los avances y se comprometan a futuro medidas para cerrar las brechas </w:t>
      </w:r>
      <w:r w:rsidR="00C03609" w:rsidRPr="00702C2D">
        <w:rPr>
          <w:rFonts w:ascii="Times New Roman" w:hAnsi="Times New Roman" w:cs="Times New Roman"/>
          <w:sz w:val="24"/>
          <w:szCs w:val="24"/>
        </w:rPr>
        <w:lastRenderedPageBreak/>
        <w:t>salariales que existan en la empresa u organismo público. A través de esta ley, Islandia – que cuenta con una alta tasa de sindicalización- espera</w:t>
      </w:r>
      <w:r w:rsidR="00F62A57" w:rsidRPr="00702C2D">
        <w:rPr>
          <w:rFonts w:ascii="Times New Roman" w:hAnsi="Times New Roman" w:cs="Times New Roman"/>
          <w:sz w:val="24"/>
          <w:szCs w:val="24"/>
        </w:rPr>
        <w:t>ba</w:t>
      </w:r>
      <w:r w:rsidR="00C03609" w:rsidRPr="00702C2D">
        <w:rPr>
          <w:rFonts w:ascii="Times New Roman" w:hAnsi="Times New Roman" w:cs="Times New Roman"/>
          <w:sz w:val="24"/>
          <w:szCs w:val="24"/>
        </w:rPr>
        <w:t xml:space="preserve"> cerrar comple</w:t>
      </w:r>
      <w:r w:rsidR="00F62A57" w:rsidRPr="00702C2D">
        <w:rPr>
          <w:rFonts w:ascii="Times New Roman" w:hAnsi="Times New Roman" w:cs="Times New Roman"/>
          <w:sz w:val="24"/>
          <w:szCs w:val="24"/>
        </w:rPr>
        <w:t>ta</w:t>
      </w:r>
      <w:r w:rsidR="00C03609" w:rsidRPr="00702C2D">
        <w:rPr>
          <w:rFonts w:ascii="Times New Roman" w:hAnsi="Times New Roman" w:cs="Times New Roman"/>
          <w:sz w:val="24"/>
          <w:szCs w:val="24"/>
        </w:rPr>
        <w:t>mente su brecha salarial hacia el año 2020.</w:t>
      </w:r>
    </w:p>
    <w:p w14:paraId="756C4F11" w14:textId="77777777" w:rsidR="00702C2D" w:rsidRPr="00702C2D" w:rsidRDefault="00702C2D" w:rsidP="00702C2D">
      <w:pPr>
        <w:spacing w:after="0" w:line="240" w:lineRule="auto"/>
        <w:jc w:val="both"/>
        <w:rPr>
          <w:rFonts w:ascii="Times New Roman" w:hAnsi="Times New Roman" w:cs="Times New Roman"/>
          <w:sz w:val="24"/>
          <w:szCs w:val="24"/>
        </w:rPr>
      </w:pPr>
    </w:p>
    <w:p w14:paraId="6030DA76" w14:textId="13B58D58" w:rsidR="00C03609" w:rsidRDefault="00F62A57"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b/>
          <w:bCs/>
          <w:sz w:val="24"/>
          <w:szCs w:val="24"/>
        </w:rPr>
        <w:t xml:space="preserve">El caso de </w:t>
      </w:r>
      <w:r w:rsidR="00085CE3" w:rsidRPr="00702C2D">
        <w:rPr>
          <w:rFonts w:ascii="Times New Roman" w:hAnsi="Times New Roman" w:cs="Times New Roman"/>
          <w:b/>
          <w:bCs/>
          <w:sz w:val="24"/>
          <w:szCs w:val="24"/>
        </w:rPr>
        <w:t>Alemania.</w:t>
      </w:r>
      <w:r w:rsidR="00085CE3" w:rsidRPr="00702C2D">
        <w:rPr>
          <w:rFonts w:ascii="Times New Roman" w:hAnsi="Times New Roman" w:cs="Times New Roman"/>
          <w:sz w:val="24"/>
          <w:szCs w:val="24"/>
        </w:rPr>
        <w:t xml:space="preserve"> En </w:t>
      </w:r>
      <w:r w:rsidR="00C03609" w:rsidRPr="00702C2D">
        <w:rPr>
          <w:rFonts w:ascii="Times New Roman" w:hAnsi="Times New Roman" w:cs="Times New Roman"/>
          <w:sz w:val="24"/>
          <w:szCs w:val="24"/>
        </w:rPr>
        <w:t xml:space="preserve">una ley </w:t>
      </w:r>
      <w:r w:rsidR="00085CE3" w:rsidRPr="00702C2D">
        <w:rPr>
          <w:rFonts w:ascii="Times New Roman" w:hAnsi="Times New Roman" w:cs="Times New Roman"/>
          <w:sz w:val="24"/>
          <w:szCs w:val="24"/>
        </w:rPr>
        <w:t xml:space="preserve">que </w:t>
      </w:r>
      <w:r w:rsidR="00C03609" w:rsidRPr="00702C2D">
        <w:rPr>
          <w:rFonts w:ascii="Times New Roman" w:hAnsi="Times New Roman" w:cs="Times New Roman"/>
          <w:sz w:val="24"/>
          <w:szCs w:val="24"/>
        </w:rPr>
        <w:t xml:space="preserve">entró en vigencia el 6 de enero del año 2018 </w:t>
      </w:r>
      <w:r w:rsidRPr="00702C2D">
        <w:rPr>
          <w:rFonts w:ascii="Times New Roman" w:hAnsi="Times New Roman" w:cs="Times New Roman"/>
          <w:sz w:val="24"/>
          <w:szCs w:val="24"/>
        </w:rPr>
        <w:t xml:space="preserve">se </w:t>
      </w:r>
      <w:r w:rsidR="00C03609" w:rsidRPr="00702C2D">
        <w:rPr>
          <w:rFonts w:ascii="Times New Roman" w:hAnsi="Times New Roman" w:cs="Times New Roman"/>
          <w:sz w:val="24"/>
          <w:szCs w:val="24"/>
        </w:rPr>
        <w:t>estable</w:t>
      </w:r>
      <w:r w:rsidR="00085CE3" w:rsidRPr="00702C2D">
        <w:rPr>
          <w:rFonts w:ascii="Times New Roman" w:hAnsi="Times New Roman" w:cs="Times New Roman"/>
          <w:sz w:val="24"/>
          <w:szCs w:val="24"/>
        </w:rPr>
        <w:t>ce que</w:t>
      </w:r>
      <w:r w:rsidRPr="00702C2D">
        <w:rPr>
          <w:rFonts w:ascii="Times New Roman" w:hAnsi="Times New Roman" w:cs="Times New Roman"/>
          <w:sz w:val="24"/>
          <w:szCs w:val="24"/>
        </w:rPr>
        <w:t>,</w:t>
      </w:r>
      <w:r w:rsidR="00085CE3" w:rsidRPr="00702C2D">
        <w:rPr>
          <w:rFonts w:ascii="Times New Roman" w:hAnsi="Times New Roman" w:cs="Times New Roman"/>
          <w:sz w:val="24"/>
          <w:szCs w:val="24"/>
        </w:rPr>
        <w:t xml:space="preserve"> </w:t>
      </w:r>
      <w:r w:rsidR="00C03609" w:rsidRPr="00702C2D">
        <w:rPr>
          <w:rFonts w:ascii="Times New Roman" w:hAnsi="Times New Roman" w:cs="Times New Roman"/>
          <w:sz w:val="24"/>
          <w:szCs w:val="24"/>
        </w:rPr>
        <w:t>en las empresas con más de 200 trabajadores, las mujeres deben ganar el sueldo promedio de sus compañeros hombres en cargos similares</w:t>
      </w:r>
      <w:r w:rsidR="00085CE3" w:rsidRPr="00702C2D">
        <w:rPr>
          <w:rFonts w:ascii="Times New Roman" w:hAnsi="Times New Roman" w:cs="Times New Roman"/>
          <w:sz w:val="24"/>
          <w:szCs w:val="24"/>
        </w:rPr>
        <w:t xml:space="preserve">, lo que se asegura a través de </w:t>
      </w:r>
      <w:r w:rsidR="00C03609" w:rsidRPr="00702C2D">
        <w:rPr>
          <w:rFonts w:ascii="Times New Roman" w:hAnsi="Times New Roman" w:cs="Times New Roman"/>
          <w:sz w:val="24"/>
          <w:szCs w:val="24"/>
        </w:rPr>
        <w:t xml:space="preserve">un procedimiento donde cualquier trabajadora puede solicitar conocer el sueldo promedio de sus compañeros hombres </w:t>
      </w:r>
      <w:r w:rsidR="00085CE3" w:rsidRPr="00702C2D">
        <w:rPr>
          <w:rFonts w:ascii="Times New Roman" w:hAnsi="Times New Roman" w:cs="Times New Roman"/>
          <w:sz w:val="24"/>
          <w:szCs w:val="24"/>
        </w:rPr>
        <w:t>en</w:t>
      </w:r>
      <w:r w:rsidR="00C03609" w:rsidRPr="00702C2D">
        <w:rPr>
          <w:rFonts w:ascii="Times New Roman" w:hAnsi="Times New Roman" w:cs="Times New Roman"/>
          <w:sz w:val="24"/>
          <w:szCs w:val="24"/>
        </w:rPr>
        <w:t xml:space="preserve"> el mismo cargo o uno similar. </w:t>
      </w:r>
      <w:r w:rsidRPr="00702C2D">
        <w:rPr>
          <w:rFonts w:ascii="Times New Roman" w:hAnsi="Times New Roman" w:cs="Times New Roman"/>
          <w:sz w:val="24"/>
          <w:szCs w:val="24"/>
        </w:rPr>
        <w:t>E</w:t>
      </w:r>
      <w:r w:rsidR="00085CE3" w:rsidRPr="00702C2D">
        <w:rPr>
          <w:rFonts w:ascii="Times New Roman" w:hAnsi="Times New Roman" w:cs="Times New Roman"/>
          <w:sz w:val="24"/>
          <w:szCs w:val="24"/>
        </w:rPr>
        <w:t>s obligatorio para la empresa entregar la información y homologar la remuneración</w:t>
      </w:r>
      <w:r w:rsidRPr="00702C2D">
        <w:rPr>
          <w:rFonts w:ascii="Times New Roman" w:hAnsi="Times New Roman" w:cs="Times New Roman"/>
          <w:sz w:val="24"/>
          <w:szCs w:val="24"/>
        </w:rPr>
        <w:t>,</w:t>
      </w:r>
      <w:r w:rsidR="00085CE3" w:rsidRPr="00702C2D">
        <w:rPr>
          <w:rFonts w:ascii="Times New Roman" w:hAnsi="Times New Roman" w:cs="Times New Roman"/>
          <w:sz w:val="24"/>
          <w:szCs w:val="24"/>
        </w:rPr>
        <w:t xml:space="preserve"> de constatarse una brecha respecto del promedio. Asimismo, las</w:t>
      </w:r>
      <w:r w:rsidR="00C03609" w:rsidRPr="00702C2D">
        <w:rPr>
          <w:rFonts w:ascii="Times New Roman" w:hAnsi="Times New Roman" w:cs="Times New Roman"/>
          <w:sz w:val="24"/>
          <w:szCs w:val="24"/>
        </w:rPr>
        <w:t xml:space="preserve"> empresas de más de 500 trabajadores </w:t>
      </w:r>
      <w:r w:rsidR="00085CE3" w:rsidRPr="00702C2D">
        <w:rPr>
          <w:rFonts w:ascii="Times New Roman" w:hAnsi="Times New Roman" w:cs="Times New Roman"/>
          <w:sz w:val="24"/>
          <w:szCs w:val="24"/>
        </w:rPr>
        <w:t xml:space="preserve">están obligadas a </w:t>
      </w:r>
      <w:r w:rsidR="00C03609" w:rsidRPr="00702C2D">
        <w:rPr>
          <w:rFonts w:ascii="Times New Roman" w:hAnsi="Times New Roman" w:cs="Times New Roman"/>
          <w:sz w:val="24"/>
          <w:szCs w:val="24"/>
        </w:rPr>
        <w:t>presentar periódicamente reportes sobre igualdad de remuneraciones y sobre avances registrados en la materia.</w:t>
      </w:r>
    </w:p>
    <w:p w14:paraId="57222F0B" w14:textId="77777777" w:rsidR="00702C2D" w:rsidRPr="00702C2D" w:rsidRDefault="00702C2D" w:rsidP="00702C2D">
      <w:pPr>
        <w:spacing w:after="0" w:line="240" w:lineRule="auto"/>
        <w:jc w:val="both"/>
        <w:rPr>
          <w:rFonts w:ascii="Times New Roman" w:hAnsi="Times New Roman" w:cs="Times New Roman"/>
          <w:sz w:val="24"/>
          <w:szCs w:val="24"/>
        </w:rPr>
      </w:pPr>
    </w:p>
    <w:p w14:paraId="76F69FE4" w14:textId="2519FD03" w:rsidR="00C65757" w:rsidRDefault="00DF6224"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b/>
          <w:bCs/>
          <w:sz w:val="24"/>
          <w:szCs w:val="24"/>
        </w:rPr>
        <w:t xml:space="preserve">El caso de </w:t>
      </w:r>
      <w:r w:rsidR="00085CE3" w:rsidRPr="00702C2D">
        <w:rPr>
          <w:rFonts w:ascii="Times New Roman" w:hAnsi="Times New Roman" w:cs="Times New Roman"/>
          <w:b/>
          <w:bCs/>
          <w:sz w:val="24"/>
          <w:szCs w:val="24"/>
        </w:rPr>
        <w:t>Irlanda.</w:t>
      </w:r>
      <w:r w:rsidR="00085CE3" w:rsidRPr="00702C2D">
        <w:rPr>
          <w:rFonts w:ascii="Times New Roman" w:hAnsi="Times New Roman" w:cs="Times New Roman"/>
          <w:sz w:val="24"/>
          <w:szCs w:val="24"/>
        </w:rPr>
        <w:t xml:space="preserve"> Una legislación dictada en 1998 y perfeccionada el 2011 promueve que hombres, mujeres y transgéneros, tengan el mismo ingreso dentro del campo laboral, tanto en el sector público como privado.  La legislación incentiva a empleadores a adoptar medidas de “acción positiva” que contribuyan a lograr este objetivo. A su vez, dan el derecho a los trabajadores para iniciar acciones judiciales o extrajudiciales en casos donde exista discriminación y/o brechas salariales entre hombre y mujeres. A través del “</w:t>
      </w:r>
      <w:proofErr w:type="spellStart"/>
      <w:r w:rsidR="00085CE3" w:rsidRPr="00702C2D">
        <w:rPr>
          <w:rFonts w:ascii="Times New Roman" w:hAnsi="Times New Roman" w:cs="Times New Roman"/>
          <w:sz w:val="24"/>
          <w:szCs w:val="24"/>
        </w:rPr>
        <w:t>The</w:t>
      </w:r>
      <w:proofErr w:type="spellEnd"/>
      <w:r w:rsidR="00085CE3" w:rsidRPr="00702C2D">
        <w:rPr>
          <w:rFonts w:ascii="Times New Roman" w:hAnsi="Times New Roman" w:cs="Times New Roman"/>
          <w:sz w:val="24"/>
          <w:szCs w:val="24"/>
        </w:rPr>
        <w:t xml:space="preserve"> </w:t>
      </w:r>
      <w:proofErr w:type="spellStart"/>
      <w:r w:rsidR="00085CE3" w:rsidRPr="00702C2D">
        <w:rPr>
          <w:rFonts w:ascii="Times New Roman" w:hAnsi="Times New Roman" w:cs="Times New Roman"/>
          <w:sz w:val="24"/>
          <w:szCs w:val="24"/>
        </w:rPr>
        <w:t>equality</w:t>
      </w:r>
      <w:proofErr w:type="spellEnd"/>
      <w:r w:rsidR="00085CE3" w:rsidRPr="00702C2D">
        <w:rPr>
          <w:rFonts w:ascii="Times New Roman" w:hAnsi="Times New Roman" w:cs="Times New Roman"/>
          <w:sz w:val="24"/>
          <w:szCs w:val="24"/>
        </w:rPr>
        <w:t xml:space="preserve"> </w:t>
      </w:r>
      <w:proofErr w:type="spellStart"/>
      <w:r w:rsidR="00085CE3" w:rsidRPr="00702C2D">
        <w:rPr>
          <w:rFonts w:ascii="Times New Roman" w:hAnsi="Times New Roman" w:cs="Times New Roman"/>
          <w:sz w:val="24"/>
          <w:szCs w:val="24"/>
        </w:rPr>
        <w:t>authority</w:t>
      </w:r>
      <w:proofErr w:type="spellEnd"/>
      <w:r w:rsidR="00085CE3" w:rsidRPr="00702C2D">
        <w:rPr>
          <w:rFonts w:ascii="Times New Roman" w:hAnsi="Times New Roman" w:cs="Times New Roman"/>
          <w:sz w:val="24"/>
          <w:szCs w:val="24"/>
        </w:rPr>
        <w:t xml:space="preserve">” se </w:t>
      </w:r>
      <w:r w:rsidR="00C65757" w:rsidRPr="00702C2D">
        <w:rPr>
          <w:rFonts w:ascii="Times New Roman" w:hAnsi="Times New Roman" w:cs="Times New Roman"/>
          <w:sz w:val="24"/>
          <w:szCs w:val="24"/>
        </w:rPr>
        <w:t xml:space="preserve">promueve la </w:t>
      </w:r>
      <w:r w:rsidR="00085CE3" w:rsidRPr="00702C2D">
        <w:rPr>
          <w:rFonts w:ascii="Times New Roman" w:hAnsi="Times New Roman" w:cs="Times New Roman"/>
          <w:sz w:val="24"/>
          <w:szCs w:val="24"/>
        </w:rPr>
        <w:t>investiga</w:t>
      </w:r>
      <w:r w:rsidR="00C65757" w:rsidRPr="00702C2D">
        <w:rPr>
          <w:rFonts w:ascii="Times New Roman" w:hAnsi="Times New Roman" w:cs="Times New Roman"/>
          <w:sz w:val="24"/>
          <w:szCs w:val="24"/>
        </w:rPr>
        <w:t>ció</w:t>
      </w:r>
      <w:r w:rsidR="00085CE3" w:rsidRPr="00702C2D">
        <w:rPr>
          <w:rFonts w:ascii="Times New Roman" w:hAnsi="Times New Roman" w:cs="Times New Roman"/>
          <w:sz w:val="24"/>
          <w:szCs w:val="24"/>
        </w:rPr>
        <w:t xml:space="preserve">n y </w:t>
      </w:r>
      <w:r w:rsidR="00C65757" w:rsidRPr="00702C2D">
        <w:rPr>
          <w:rFonts w:ascii="Times New Roman" w:hAnsi="Times New Roman" w:cs="Times New Roman"/>
          <w:sz w:val="24"/>
          <w:szCs w:val="24"/>
        </w:rPr>
        <w:t>sanción de</w:t>
      </w:r>
      <w:r w:rsidR="00085CE3" w:rsidRPr="00702C2D">
        <w:rPr>
          <w:rFonts w:ascii="Times New Roman" w:hAnsi="Times New Roman" w:cs="Times New Roman"/>
          <w:sz w:val="24"/>
          <w:szCs w:val="24"/>
        </w:rPr>
        <w:t xml:space="preserve"> casos donde se haya violado el principio de igualdad</w:t>
      </w:r>
      <w:r w:rsidR="00C65757" w:rsidRPr="00702C2D">
        <w:rPr>
          <w:rFonts w:ascii="Times New Roman" w:hAnsi="Times New Roman" w:cs="Times New Roman"/>
          <w:sz w:val="24"/>
          <w:szCs w:val="24"/>
        </w:rPr>
        <w:t xml:space="preserve">, prestando </w:t>
      </w:r>
      <w:r w:rsidR="00085CE3" w:rsidRPr="00702C2D">
        <w:rPr>
          <w:rFonts w:ascii="Times New Roman" w:hAnsi="Times New Roman" w:cs="Times New Roman"/>
          <w:sz w:val="24"/>
          <w:szCs w:val="24"/>
        </w:rPr>
        <w:t xml:space="preserve">apoyo a las víctimas. </w:t>
      </w:r>
      <w:r w:rsidR="00C65757" w:rsidRPr="00702C2D">
        <w:rPr>
          <w:rFonts w:ascii="Times New Roman" w:hAnsi="Times New Roman" w:cs="Times New Roman"/>
          <w:sz w:val="24"/>
          <w:szCs w:val="24"/>
        </w:rPr>
        <w:t xml:space="preserve">Por su parte, el </w:t>
      </w:r>
      <w:r w:rsidR="00085CE3" w:rsidRPr="00702C2D">
        <w:rPr>
          <w:rFonts w:ascii="Times New Roman" w:hAnsi="Times New Roman" w:cs="Times New Roman"/>
          <w:sz w:val="24"/>
          <w:szCs w:val="24"/>
        </w:rPr>
        <w:t>“</w:t>
      </w:r>
      <w:proofErr w:type="spellStart"/>
      <w:r w:rsidR="00085CE3" w:rsidRPr="00702C2D">
        <w:rPr>
          <w:rFonts w:ascii="Times New Roman" w:hAnsi="Times New Roman" w:cs="Times New Roman"/>
          <w:sz w:val="24"/>
          <w:szCs w:val="24"/>
        </w:rPr>
        <w:t>The</w:t>
      </w:r>
      <w:proofErr w:type="spellEnd"/>
      <w:r w:rsidR="00085CE3" w:rsidRPr="00702C2D">
        <w:rPr>
          <w:rFonts w:ascii="Times New Roman" w:hAnsi="Times New Roman" w:cs="Times New Roman"/>
          <w:sz w:val="24"/>
          <w:szCs w:val="24"/>
        </w:rPr>
        <w:t xml:space="preserve"> </w:t>
      </w:r>
      <w:proofErr w:type="spellStart"/>
      <w:r w:rsidR="00085CE3" w:rsidRPr="00702C2D">
        <w:rPr>
          <w:rFonts w:ascii="Times New Roman" w:hAnsi="Times New Roman" w:cs="Times New Roman"/>
          <w:sz w:val="24"/>
          <w:szCs w:val="24"/>
        </w:rPr>
        <w:t>equality</w:t>
      </w:r>
      <w:proofErr w:type="spellEnd"/>
      <w:r w:rsidR="00085CE3" w:rsidRPr="00702C2D">
        <w:rPr>
          <w:rFonts w:ascii="Times New Roman" w:hAnsi="Times New Roman" w:cs="Times New Roman"/>
          <w:sz w:val="24"/>
          <w:szCs w:val="24"/>
        </w:rPr>
        <w:t xml:space="preserve"> tribunal”, es un órgano jurisdiccional que investiga</w:t>
      </w:r>
      <w:r w:rsidR="00C65757" w:rsidRPr="00702C2D">
        <w:rPr>
          <w:rFonts w:ascii="Times New Roman" w:hAnsi="Times New Roman" w:cs="Times New Roman"/>
          <w:sz w:val="24"/>
          <w:szCs w:val="24"/>
        </w:rPr>
        <w:t xml:space="preserve"> </w:t>
      </w:r>
      <w:r w:rsidR="00085CE3" w:rsidRPr="00702C2D">
        <w:rPr>
          <w:rFonts w:ascii="Times New Roman" w:hAnsi="Times New Roman" w:cs="Times New Roman"/>
          <w:sz w:val="24"/>
          <w:szCs w:val="24"/>
        </w:rPr>
        <w:t xml:space="preserve">y </w:t>
      </w:r>
      <w:r w:rsidR="00C65757" w:rsidRPr="00702C2D">
        <w:rPr>
          <w:rFonts w:ascii="Times New Roman" w:hAnsi="Times New Roman" w:cs="Times New Roman"/>
          <w:sz w:val="24"/>
          <w:szCs w:val="24"/>
        </w:rPr>
        <w:t>resuelve los casos.</w:t>
      </w:r>
    </w:p>
    <w:p w14:paraId="55739A2D" w14:textId="77777777" w:rsidR="00702C2D" w:rsidRPr="00702C2D" w:rsidRDefault="00702C2D" w:rsidP="00702C2D">
      <w:pPr>
        <w:spacing w:after="0" w:line="240" w:lineRule="auto"/>
        <w:jc w:val="both"/>
        <w:rPr>
          <w:rFonts w:ascii="Times New Roman" w:hAnsi="Times New Roman" w:cs="Times New Roman"/>
          <w:sz w:val="24"/>
          <w:szCs w:val="24"/>
        </w:rPr>
      </w:pPr>
    </w:p>
    <w:p w14:paraId="338075BE" w14:textId="1B4F1CA7" w:rsidR="00085CE3" w:rsidRDefault="00930DD8"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b/>
          <w:bCs/>
          <w:sz w:val="24"/>
          <w:szCs w:val="24"/>
        </w:rPr>
        <w:t>El caso</w:t>
      </w:r>
      <w:r w:rsidR="00D454AB" w:rsidRPr="00702C2D">
        <w:rPr>
          <w:rFonts w:ascii="Times New Roman" w:hAnsi="Times New Roman" w:cs="Times New Roman"/>
          <w:b/>
          <w:bCs/>
          <w:sz w:val="24"/>
          <w:szCs w:val="24"/>
        </w:rPr>
        <w:t xml:space="preserve"> </w:t>
      </w:r>
      <w:r w:rsidR="00C65757" w:rsidRPr="00702C2D">
        <w:rPr>
          <w:rFonts w:ascii="Times New Roman" w:hAnsi="Times New Roman" w:cs="Times New Roman"/>
          <w:b/>
          <w:bCs/>
          <w:sz w:val="24"/>
          <w:szCs w:val="24"/>
        </w:rPr>
        <w:t xml:space="preserve">de </w:t>
      </w:r>
      <w:r w:rsidR="00085CE3" w:rsidRPr="00702C2D">
        <w:rPr>
          <w:rFonts w:ascii="Times New Roman" w:hAnsi="Times New Roman" w:cs="Times New Roman"/>
          <w:b/>
          <w:bCs/>
          <w:sz w:val="24"/>
          <w:szCs w:val="24"/>
        </w:rPr>
        <w:t>Norueg</w:t>
      </w:r>
      <w:r w:rsidR="00C65757" w:rsidRPr="00702C2D">
        <w:rPr>
          <w:rFonts w:ascii="Times New Roman" w:hAnsi="Times New Roman" w:cs="Times New Roman"/>
          <w:b/>
          <w:bCs/>
          <w:sz w:val="24"/>
          <w:szCs w:val="24"/>
        </w:rPr>
        <w:t>a.</w:t>
      </w:r>
      <w:r w:rsidR="00C65757" w:rsidRPr="00702C2D">
        <w:rPr>
          <w:rFonts w:ascii="Times New Roman" w:hAnsi="Times New Roman" w:cs="Times New Roman"/>
          <w:sz w:val="24"/>
          <w:szCs w:val="24"/>
        </w:rPr>
        <w:t xml:space="preserve"> Este país </w:t>
      </w:r>
      <w:r w:rsidR="00085CE3" w:rsidRPr="00702C2D">
        <w:rPr>
          <w:rFonts w:ascii="Times New Roman" w:hAnsi="Times New Roman" w:cs="Times New Roman"/>
          <w:sz w:val="24"/>
          <w:szCs w:val="24"/>
        </w:rPr>
        <w:t xml:space="preserve">cuenta con una ley que promueve y regula la igualdad de remuneración entre hombres y mujeres </w:t>
      </w:r>
      <w:r w:rsidR="00C65757" w:rsidRPr="00702C2D">
        <w:rPr>
          <w:rFonts w:ascii="Times New Roman" w:hAnsi="Times New Roman" w:cs="Times New Roman"/>
          <w:sz w:val="24"/>
          <w:szCs w:val="24"/>
        </w:rPr>
        <w:t>d</w:t>
      </w:r>
      <w:r w:rsidR="00085CE3" w:rsidRPr="00702C2D">
        <w:rPr>
          <w:rFonts w:ascii="Times New Roman" w:hAnsi="Times New Roman" w:cs="Times New Roman"/>
          <w:sz w:val="24"/>
          <w:szCs w:val="24"/>
        </w:rPr>
        <w:t xml:space="preserve">el año 1979. </w:t>
      </w:r>
      <w:r w:rsidR="00C65757" w:rsidRPr="00702C2D">
        <w:rPr>
          <w:rFonts w:ascii="Times New Roman" w:hAnsi="Times New Roman" w:cs="Times New Roman"/>
          <w:sz w:val="24"/>
          <w:szCs w:val="24"/>
        </w:rPr>
        <w:t xml:space="preserve">La ley señala que </w:t>
      </w:r>
      <w:r w:rsidR="00085CE3" w:rsidRPr="00702C2D">
        <w:rPr>
          <w:rFonts w:ascii="Times New Roman" w:hAnsi="Times New Roman" w:cs="Times New Roman"/>
          <w:sz w:val="24"/>
          <w:szCs w:val="24"/>
        </w:rPr>
        <w:t xml:space="preserve">es responsabilidad del Estado promover la igualdad de género, prohibiendo discriminaciones directas e indirectas. En el ámbito laboral, los empleadores deben realizar acciones concretas en función del mismo objetivo, estableciendo que las mujeres y hombres de una misma empresa deben recibir </w:t>
      </w:r>
      <w:r w:rsidR="00C65757" w:rsidRPr="00702C2D">
        <w:rPr>
          <w:rFonts w:ascii="Times New Roman" w:hAnsi="Times New Roman" w:cs="Times New Roman"/>
          <w:sz w:val="24"/>
          <w:szCs w:val="24"/>
        </w:rPr>
        <w:t xml:space="preserve">igual remuneración por trabajo de igual valor. El estado noruego promovió para cumplir esta ley que las empresas establecieran sistemas de remuneraciones que consideran el valor del trabajo en cada cargo, </w:t>
      </w:r>
      <w:r w:rsidR="00D454AB" w:rsidRPr="00702C2D">
        <w:rPr>
          <w:rFonts w:ascii="Times New Roman" w:hAnsi="Times New Roman" w:cs="Times New Roman"/>
          <w:sz w:val="24"/>
          <w:szCs w:val="24"/>
        </w:rPr>
        <w:t xml:space="preserve">trabajando los </w:t>
      </w:r>
      <w:r w:rsidR="00C65757" w:rsidRPr="00702C2D">
        <w:rPr>
          <w:rFonts w:ascii="Times New Roman" w:hAnsi="Times New Roman" w:cs="Times New Roman"/>
          <w:sz w:val="24"/>
          <w:szCs w:val="24"/>
        </w:rPr>
        <w:t xml:space="preserve">sesgos </w:t>
      </w:r>
      <w:r w:rsidR="00D454AB" w:rsidRPr="00702C2D">
        <w:rPr>
          <w:rFonts w:ascii="Times New Roman" w:hAnsi="Times New Roman" w:cs="Times New Roman"/>
          <w:sz w:val="24"/>
          <w:szCs w:val="24"/>
        </w:rPr>
        <w:t xml:space="preserve">y con enfoque </w:t>
      </w:r>
      <w:r w:rsidRPr="00702C2D">
        <w:rPr>
          <w:rFonts w:ascii="Times New Roman" w:hAnsi="Times New Roman" w:cs="Times New Roman"/>
          <w:sz w:val="24"/>
          <w:szCs w:val="24"/>
        </w:rPr>
        <w:t xml:space="preserve">de </w:t>
      </w:r>
      <w:r w:rsidR="00D454AB" w:rsidRPr="00702C2D">
        <w:rPr>
          <w:rFonts w:ascii="Times New Roman" w:hAnsi="Times New Roman" w:cs="Times New Roman"/>
          <w:sz w:val="24"/>
          <w:szCs w:val="24"/>
        </w:rPr>
        <w:t>género, con la finalidad de no incurrir en discriminaciones indirectas. Este trabajo sistemático y de larga data ha permitido que Noruega tenga una de las brechas de salarios más baja</w:t>
      </w:r>
      <w:r w:rsidRPr="00702C2D">
        <w:rPr>
          <w:rFonts w:ascii="Times New Roman" w:hAnsi="Times New Roman" w:cs="Times New Roman"/>
          <w:sz w:val="24"/>
          <w:szCs w:val="24"/>
        </w:rPr>
        <w:t>s</w:t>
      </w:r>
      <w:r w:rsidR="00D454AB" w:rsidRPr="00702C2D">
        <w:rPr>
          <w:rFonts w:ascii="Times New Roman" w:hAnsi="Times New Roman" w:cs="Times New Roman"/>
          <w:sz w:val="24"/>
          <w:szCs w:val="24"/>
        </w:rPr>
        <w:t xml:space="preserve"> del mundo. </w:t>
      </w:r>
    </w:p>
    <w:p w14:paraId="4EEEA0BD" w14:textId="77777777" w:rsidR="00702C2D" w:rsidRPr="00702C2D" w:rsidRDefault="00702C2D" w:rsidP="00702C2D">
      <w:pPr>
        <w:spacing w:after="0" w:line="240" w:lineRule="auto"/>
        <w:jc w:val="both"/>
        <w:rPr>
          <w:rFonts w:ascii="Times New Roman" w:hAnsi="Times New Roman" w:cs="Times New Roman"/>
          <w:sz w:val="24"/>
          <w:szCs w:val="24"/>
        </w:rPr>
      </w:pPr>
    </w:p>
    <w:p w14:paraId="153104F6" w14:textId="322E8357" w:rsidR="002400C6" w:rsidRDefault="00AA5C21"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b/>
          <w:bCs/>
          <w:sz w:val="24"/>
          <w:szCs w:val="24"/>
        </w:rPr>
        <w:t>El caso de</w:t>
      </w:r>
      <w:r w:rsidR="00AF4697" w:rsidRPr="00702C2D">
        <w:rPr>
          <w:rFonts w:ascii="Times New Roman" w:hAnsi="Times New Roman" w:cs="Times New Roman"/>
          <w:b/>
          <w:bCs/>
          <w:sz w:val="24"/>
          <w:szCs w:val="24"/>
        </w:rPr>
        <w:t xml:space="preserve"> Nueva Zelanda.</w:t>
      </w:r>
      <w:r w:rsidR="00AF4697" w:rsidRPr="00702C2D">
        <w:rPr>
          <w:rFonts w:ascii="Times New Roman" w:hAnsi="Times New Roman" w:cs="Times New Roman"/>
          <w:sz w:val="24"/>
          <w:szCs w:val="24"/>
        </w:rPr>
        <w:t xml:space="preserve"> También una ley de la década de los setenta (1972), establece que existirá discriminación cuando un empleador, en virtud del sexo del trabajador, remunera de forma distinta a dos trabajadores que realizan un mismo trabajo, en las mismas condiciones y con características de formación y calificaciones similares. Le ley define criterios para determinar si existe brecha. Estos criterios son diferentes para puestos de trabajo no feminizados y feminizados. Los </w:t>
      </w:r>
      <w:r w:rsidR="0056163C" w:rsidRPr="00702C2D">
        <w:rPr>
          <w:rFonts w:ascii="Times New Roman" w:hAnsi="Times New Roman" w:cs="Times New Roman"/>
          <w:sz w:val="24"/>
          <w:szCs w:val="24"/>
        </w:rPr>
        <w:t>tr</w:t>
      </w:r>
      <w:r w:rsidR="00AF4697" w:rsidRPr="00702C2D">
        <w:rPr>
          <w:rFonts w:ascii="Times New Roman" w:hAnsi="Times New Roman" w:cs="Times New Roman"/>
          <w:sz w:val="24"/>
          <w:szCs w:val="24"/>
        </w:rPr>
        <w:t xml:space="preserve">ibunales </w:t>
      </w:r>
      <w:r w:rsidR="0056163C" w:rsidRPr="00702C2D">
        <w:rPr>
          <w:rFonts w:ascii="Times New Roman" w:hAnsi="Times New Roman" w:cs="Times New Roman"/>
          <w:sz w:val="24"/>
          <w:szCs w:val="24"/>
        </w:rPr>
        <w:t xml:space="preserve">laborales </w:t>
      </w:r>
      <w:r w:rsidR="00AF4697" w:rsidRPr="00702C2D">
        <w:rPr>
          <w:rFonts w:ascii="Times New Roman" w:hAnsi="Times New Roman" w:cs="Times New Roman"/>
          <w:sz w:val="24"/>
          <w:szCs w:val="24"/>
        </w:rPr>
        <w:t>tienen la facultad para exigir el cumplimiento de la ley</w:t>
      </w:r>
      <w:r w:rsidR="0056163C" w:rsidRPr="00702C2D">
        <w:rPr>
          <w:rFonts w:ascii="Times New Roman" w:hAnsi="Times New Roman" w:cs="Times New Roman"/>
          <w:sz w:val="24"/>
          <w:szCs w:val="24"/>
        </w:rPr>
        <w:t>, y sancionar.</w:t>
      </w:r>
    </w:p>
    <w:p w14:paraId="33995E2F" w14:textId="77777777" w:rsidR="00702C2D" w:rsidRPr="00702C2D" w:rsidRDefault="00702C2D" w:rsidP="00702C2D">
      <w:pPr>
        <w:spacing w:after="0" w:line="240" w:lineRule="auto"/>
        <w:jc w:val="both"/>
        <w:rPr>
          <w:rFonts w:ascii="Times New Roman" w:hAnsi="Times New Roman" w:cs="Times New Roman"/>
          <w:sz w:val="24"/>
          <w:szCs w:val="24"/>
        </w:rPr>
      </w:pPr>
    </w:p>
    <w:p w14:paraId="4F3E88A9" w14:textId="77777777" w:rsidR="00B00A90" w:rsidRDefault="00ED6405"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sz w:val="24"/>
          <w:szCs w:val="24"/>
        </w:rPr>
        <w:t xml:space="preserve">Asimismo, una serie de normas e iniciativas internacionales, como el Convenio 100 OIT sobre Igualdad de Remuneraciones de 1951, el Convenio 111 de la OIT sobre No </w:t>
      </w:r>
      <w:r w:rsidRPr="00702C2D">
        <w:rPr>
          <w:rFonts w:ascii="Times New Roman" w:hAnsi="Times New Roman" w:cs="Times New Roman"/>
          <w:sz w:val="24"/>
          <w:szCs w:val="24"/>
        </w:rPr>
        <w:lastRenderedPageBreak/>
        <w:t>Discriminación en el Empleo y la Ocupación de</w:t>
      </w:r>
      <w:r w:rsidR="00B00A90" w:rsidRPr="00702C2D">
        <w:rPr>
          <w:rFonts w:ascii="Times New Roman" w:hAnsi="Times New Roman" w:cs="Times New Roman"/>
          <w:sz w:val="24"/>
          <w:szCs w:val="24"/>
        </w:rPr>
        <w:t xml:space="preserve"> </w:t>
      </w:r>
      <w:r w:rsidRPr="00702C2D">
        <w:rPr>
          <w:rFonts w:ascii="Times New Roman" w:hAnsi="Times New Roman" w:cs="Times New Roman"/>
          <w:sz w:val="24"/>
          <w:szCs w:val="24"/>
        </w:rPr>
        <w:t xml:space="preserve">1958, la Convención sobre la Eliminación de todas las formas de Discriminación contra la Mujer / CEDAW de 1979, los Objetivos de Desarrollo Sostenible / OSD 2030 y </w:t>
      </w:r>
      <w:r w:rsidR="00B00A90" w:rsidRPr="00702C2D">
        <w:rPr>
          <w:rFonts w:ascii="Times New Roman" w:hAnsi="Times New Roman" w:cs="Times New Roman"/>
          <w:sz w:val="24"/>
          <w:szCs w:val="24"/>
        </w:rPr>
        <w:t xml:space="preserve">la </w:t>
      </w:r>
      <w:r w:rsidRPr="00702C2D">
        <w:rPr>
          <w:rFonts w:ascii="Times New Roman" w:hAnsi="Times New Roman" w:cs="Times New Roman"/>
          <w:sz w:val="24"/>
          <w:szCs w:val="24"/>
        </w:rPr>
        <w:t xml:space="preserve">Iniciativa de la Coalición por la Igualdad de Remuneración, recientemente lanzada / EPIC de 2017, se hacen cargo de esta problemática que afecta a la mitad de la población mundial. </w:t>
      </w:r>
    </w:p>
    <w:p w14:paraId="1DBEFDA7" w14:textId="77777777" w:rsidR="00702C2D" w:rsidRPr="00702C2D" w:rsidRDefault="00702C2D" w:rsidP="00702C2D">
      <w:pPr>
        <w:spacing w:after="0" w:line="240" w:lineRule="auto"/>
        <w:jc w:val="both"/>
        <w:rPr>
          <w:rFonts w:ascii="Times New Roman" w:hAnsi="Times New Roman" w:cs="Times New Roman"/>
          <w:sz w:val="24"/>
          <w:szCs w:val="24"/>
        </w:rPr>
      </w:pPr>
    </w:p>
    <w:p w14:paraId="626195CB" w14:textId="3CC65739" w:rsidR="00ED6405" w:rsidRDefault="00ED6405"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sz w:val="24"/>
          <w:szCs w:val="24"/>
        </w:rPr>
        <w:t>En el caso de Chile, las mujeres asalariadas reciben actualmente ingresos 23,9% menores a los de los hombres. Esta cifra oscila según ciclos económicos y puede elevarse en épocas de mayor auge de sectores económicos que c</w:t>
      </w:r>
      <w:r w:rsidR="00B00A90" w:rsidRPr="00702C2D">
        <w:rPr>
          <w:rFonts w:ascii="Times New Roman" w:hAnsi="Times New Roman" w:cs="Times New Roman"/>
          <w:sz w:val="24"/>
          <w:szCs w:val="24"/>
        </w:rPr>
        <w:t>uen</w:t>
      </w:r>
      <w:r w:rsidRPr="00702C2D">
        <w:rPr>
          <w:rFonts w:ascii="Times New Roman" w:hAnsi="Times New Roman" w:cs="Times New Roman"/>
          <w:sz w:val="24"/>
          <w:szCs w:val="24"/>
        </w:rPr>
        <w:t xml:space="preserve">tan con menor presencia laboral femenina, lo cual no nos puede dejar indiferentes. </w:t>
      </w:r>
    </w:p>
    <w:p w14:paraId="4315BB92" w14:textId="77777777" w:rsidR="00702C2D" w:rsidRPr="00702C2D" w:rsidRDefault="00702C2D" w:rsidP="00702C2D">
      <w:pPr>
        <w:spacing w:after="0" w:line="240" w:lineRule="auto"/>
        <w:jc w:val="both"/>
        <w:rPr>
          <w:rFonts w:ascii="Times New Roman" w:hAnsi="Times New Roman" w:cs="Times New Roman"/>
          <w:sz w:val="24"/>
          <w:szCs w:val="24"/>
        </w:rPr>
      </w:pPr>
    </w:p>
    <w:p w14:paraId="53AA72AB" w14:textId="66CDABB6" w:rsidR="00ED6405" w:rsidRDefault="00ED6405"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sz w:val="24"/>
          <w:szCs w:val="24"/>
        </w:rPr>
        <w:t>Ahora bien, en el caso de Chile, la Ley</w:t>
      </w:r>
      <w:r w:rsidR="00E22300" w:rsidRPr="00702C2D">
        <w:rPr>
          <w:rFonts w:ascii="Times New Roman" w:hAnsi="Times New Roman" w:cs="Times New Roman"/>
          <w:sz w:val="24"/>
          <w:szCs w:val="24"/>
        </w:rPr>
        <w:t xml:space="preserve"> N°20.348, que Resguarda el Derecho a la </w:t>
      </w:r>
      <w:r w:rsidRPr="00702C2D">
        <w:rPr>
          <w:rFonts w:ascii="Times New Roman" w:hAnsi="Times New Roman" w:cs="Times New Roman"/>
          <w:sz w:val="24"/>
          <w:szCs w:val="24"/>
        </w:rPr>
        <w:t>de Igualdad de Remuneraciones</w:t>
      </w:r>
      <w:r w:rsidR="00E22300" w:rsidRPr="00702C2D">
        <w:rPr>
          <w:rFonts w:ascii="Times New Roman" w:hAnsi="Times New Roman" w:cs="Times New Roman"/>
          <w:sz w:val="24"/>
          <w:szCs w:val="24"/>
        </w:rPr>
        <w:t xml:space="preserve">, </w:t>
      </w:r>
      <w:r w:rsidR="002D7A01" w:rsidRPr="00702C2D">
        <w:rPr>
          <w:rFonts w:ascii="Times New Roman" w:hAnsi="Times New Roman" w:cs="Times New Roman"/>
          <w:sz w:val="24"/>
          <w:szCs w:val="24"/>
        </w:rPr>
        <w:t xml:space="preserve">a </w:t>
      </w:r>
      <w:r w:rsidRPr="00702C2D">
        <w:rPr>
          <w:rFonts w:ascii="Times New Roman" w:hAnsi="Times New Roman" w:cs="Times New Roman"/>
          <w:sz w:val="24"/>
          <w:szCs w:val="24"/>
        </w:rPr>
        <w:t>más de diez años de su entrada en vigor</w:t>
      </w:r>
      <w:r w:rsidR="002D7A01" w:rsidRPr="00702C2D">
        <w:rPr>
          <w:rFonts w:ascii="Times New Roman" w:hAnsi="Times New Roman" w:cs="Times New Roman"/>
          <w:sz w:val="24"/>
          <w:szCs w:val="24"/>
        </w:rPr>
        <w:t xml:space="preserve">, </w:t>
      </w:r>
      <w:r w:rsidRPr="00702C2D">
        <w:rPr>
          <w:rFonts w:ascii="Times New Roman" w:hAnsi="Times New Roman" w:cs="Times New Roman"/>
          <w:sz w:val="24"/>
          <w:szCs w:val="24"/>
        </w:rPr>
        <w:t>no ha disminuido la brecha salarial entre hombres y mujeres. Si bien la normativa</w:t>
      </w:r>
      <w:r w:rsidR="00A1108D" w:rsidRPr="00702C2D">
        <w:rPr>
          <w:rFonts w:ascii="Times New Roman" w:hAnsi="Times New Roman" w:cs="Times New Roman"/>
          <w:sz w:val="24"/>
          <w:szCs w:val="24"/>
        </w:rPr>
        <w:t>,</w:t>
      </w:r>
      <w:r w:rsidRPr="00702C2D">
        <w:rPr>
          <w:rFonts w:ascii="Times New Roman" w:hAnsi="Times New Roman" w:cs="Times New Roman"/>
          <w:sz w:val="24"/>
          <w:szCs w:val="24"/>
        </w:rPr>
        <w:t xml:space="preserve"> establece que “el empleador deberá dar cumplimiento al principio de igualdad de remuneraciones entre hombres y mujeres que presten un mismo trabajo, no siendo consideradas arbitrarias las diferencias objetivas en las remuneraciones que se funde</w:t>
      </w:r>
      <w:r w:rsidR="00B00A90" w:rsidRPr="00702C2D">
        <w:rPr>
          <w:rFonts w:ascii="Times New Roman" w:hAnsi="Times New Roman" w:cs="Times New Roman"/>
          <w:sz w:val="24"/>
          <w:szCs w:val="24"/>
        </w:rPr>
        <w:t>n</w:t>
      </w:r>
      <w:r w:rsidR="00980D47" w:rsidRPr="00702C2D">
        <w:rPr>
          <w:rFonts w:ascii="Times New Roman" w:hAnsi="Times New Roman" w:cs="Times New Roman"/>
          <w:sz w:val="24"/>
          <w:szCs w:val="24"/>
        </w:rPr>
        <w:t>,</w:t>
      </w:r>
      <w:r w:rsidRPr="00702C2D">
        <w:rPr>
          <w:rFonts w:ascii="Times New Roman" w:hAnsi="Times New Roman" w:cs="Times New Roman"/>
          <w:sz w:val="24"/>
          <w:szCs w:val="24"/>
        </w:rPr>
        <w:t xml:space="preserve"> entre otras razones, en las capacidades, calificaciones, idoneidad, responsabilidad o productividad”, no ofrece una regulación destinada a asegurar que efectivamente se cumpla con el principio y ha sido criticada</w:t>
      </w:r>
      <w:r w:rsidR="00E22300" w:rsidRPr="00702C2D">
        <w:rPr>
          <w:rFonts w:ascii="Times New Roman" w:hAnsi="Times New Roman" w:cs="Times New Roman"/>
          <w:sz w:val="24"/>
          <w:szCs w:val="24"/>
        </w:rPr>
        <w:t>,</w:t>
      </w:r>
      <w:r w:rsidRPr="00702C2D">
        <w:rPr>
          <w:rFonts w:ascii="Times New Roman" w:hAnsi="Times New Roman" w:cs="Times New Roman"/>
          <w:sz w:val="24"/>
          <w:szCs w:val="24"/>
        </w:rPr>
        <w:t xml:space="preserve"> además</w:t>
      </w:r>
      <w:r w:rsidR="00E22300" w:rsidRPr="00702C2D">
        <w:rPr>
          <w:rFonts w:ascii="Times New Roman" w:hAnsi="Times New Roman" w:cs="Times New Roman"/>
          <w:sz w:val="24"/>
          <w:szCs w:val="24"/>
        </w:rPr>
        <w:t>,</w:t>
      </w:r>
      <w:r w:rsidRPr="00702C2D">
        <w:rPr>
          <w:rFonts w:ascii="Times New Roman" w:hAnsi="Times New Roman" w:cs="Times New Roman"/>
          <w:sz w:val="24"/>
          <w:szCs w:val="24"/>
        </w:rPr>
        <w:t xml:space="preserve"> por no reflejar adecuadamente el estándar internacional del derecho de igualdad de remuneración “por trabajo de igual valor”, que involucra no solo a trabajos iguales o mismos trabajos</w:t>
      </w:r>
      <w:r w:rsidR="00A1108D" w:rsidRPr="00702C2D">
        <w:rPr>
          <w:rFonts w:ascii="Times New Roman" w:hAnsi="Times New Roman" w:cs="Times New Roman"/>
          <w:sz w:val="24"/>
          <w:szCs w:val="24"/>
        </w:rPr>
        <w:t>,</w:t>
      </w:r>
      <w:r w:rsidRPr="00702C2D">
        <w:rPr>
          <w:rFonts w:ascii="Times New Roman" w:hAnsi="Times New Roman" w:cs="Times New Roman"/>
          <w:sz w:val="24"/>
          <w:szCs w:val="24"/>
        </w:rPr>
        <w:t xml:space="preserve"> sino </w:t>
      </w:r>
      <w:r w:rsidR="00A1108D" w:rsidRPr="00702C2D">
        <w:rPr>
          <w:rFonts w:ascii="Times New Roman" w:hAnsi="Times New Roman" w:cs="Times New Roman"/>
          <w:sz w:val="24"/>
          <w:szCs w:val="24"/>
        </w:rPr>
        <w:t xml:space="preserve">que </w:t>
      </w:r>
      <w:r w:rsidRPr="00702C2D">
        <w:rPr>
          <w:rFonts w:ascii="Times New Roman" w:hAnsi="Times New Roman" w:cs="Times New Roman"/>
          <w:sz w:val="24"/>
          <w:szCs w:val="24"/>
        </w:rPr>
        <w:t>también a trabajos distintos</w:t>
      </w:r>
      <w:r w:rsidR="00A1108D" w:rsidRPr="00702C2D">
        <w:rPr>
          <w:rFonts w:ascii="Times New Roman" w:hAnsi="Times New Roman" w:cs="Times New Roman"/>
          <w:sz w:val="24"/>
          <w:szCs w:val="24"/>
        </w:rPr>
        <w:t>,</w:t>
      </w:r>
      <w:r w:rsidRPr="00702C2D">
        <w:rPr>
          <w:rFonts w:ascii="Times New Roman" w:hAnsi="Times New Roman" w:cs="Times New Roman"/>
          <w:sz w:val="24"/>
          <w:szCs w:val="24"/>
        </w:rPr>
        <w:t xml:space="preserve"> pero de igual valor.</w:t>
      </w:r>
    </w:p>
    <w:p w14:paraId="33C9A9F4" w14:textId="77777777" w:rsidR="00702C2D" w:rsidRPr="00702C2D" w:rsidRDefault="00702C2D" w:rsidP="00702C2D">
      <w:pPr>
        <w:spacing w:after="0" w:line="240" w:lineRule="auto"/>
        <w:jc w:val="both"/>
        <w:rPr>
          <w:rFonts w:ascii="Times New Roman" w:hAnsi="Times New Roman" w:cs="Times New Roman"/>
          <w:sz w:val="24"/>
          <w:szCs w:val="24"/>
        </w:rPr>
      </w:pPr>
    </w:p>
    <w:p w14:paraId="21EDAD32" w14:textId="1727EFB3" w:rsidR="00E20B88" w:rsidRDefault="00C520BB"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sz w:val="24"/>
          <w:szCs w:val="24"/>
        </w:rPr>
        <w:t xml:space="preserve">Entre los avances, cabe destacar </w:t>
      </w:r>
      <w:r w:rsidR="00E20B88" w:rsidRPr="00702C2D">
        <w:rPr>
          <w:rFonts w:ascii="Times New Roman" w:hAnsi="Times New Roman" w:cs="Times New Roman"/>
          <w:sz w:val="24"/>
          <w:szCs w:val="24"/>
        </w:rPr>
        <w:t xml:space="preserve">una buena práctica recogida en nuestro ordenamiento es el indicador de brecha salarial de género </w:t>
      </w:r>
      <w:r w:rsidR="00E22300" w:rsidRPr="00702C2D">
        <w:rPr>
          <w:rFonts w:ascii="Times New Roman" w:hAnsi="Times New Roman" w:cs="Times New Roman"/>
          <w:sz w:val="24"/>
          <w:szCs w:val="24"/>
        </w:rPr>
        <w:t>establecido en la Norma de Carácter General N°3</w:t>
      </w:r>
      <w:r w:rsidR="00E20B88" w:rsidRPr="00702C2D">
        <w:rPr>
          <w:rFonts w:ascii="Times New Roman" w:hAnsi="Times New Roman" w:cs="Times New Roman"/>
          <w:sz w:val="24"/>
          <w:szCs w:val="24"/>
        </w:rPr>
        <w:t xml:space="preserve">86, de la Comisión </w:t>
      </w:r>
      <w:r w:rsidR="00E22300" w:rsidRPr="00702C2D">
        <w:rPr>
          <w:rFonts w:ascii="Times New Roman" w:hAnsi="Times New Roman" w:cs="Times New Roman"/>
          <w:sz w:val="24"/>
          <w:szCs w:val="24"/>
        </w:rPr>
        <w:t xml:space="preserve">para el </w:t>
      </w:r>
      <w:r w:rsidR="00E20B88" w:rsidRPr="00702C2D">
        <w:rPr>
          <w:rFonts w:ascii="Times New Roman" w:hAnsi="Times New Roman" w:cs="Times New Roman"/>
          <w:sz w:val="24"/>
          <w:szCs w:val="24"/>
        </w:rPr>
        <w:t xml:space="preserve">Mercado Financiero, norma </w:t>
      </w:r>
      <w:r w:rsidR="00E22300" w:rsidRPr="00702C2D">
        <w:rPr>
          <w:rFonts w:ascii="Times New Roman" w:hAnsi="Times New Roman" w:cs="Times New Roman"/>
          <w:sz w:val="24"/>
          <w:szCs w:val="24"/>
        </w:rPr>
        <w:t xml:space="preserve">actualmente vigente para sociedades anónimas abiertas, pero que </w:t>
      </w:r>
      <w:r w:rsidR="00E20B88" w:rsidRPr="00702C2D">
        <w:rPr>
          <w:rFonts w:ascii="Times New Roman" w:hAnsi="Times New Roman" w:cs="Times New Roman"/>
          <w:sz w:val="24"/>
          <w:szCs w:val="24"/>
        </w:rPr>
        <w:t>puede extenderse en su aplicación a otras empresas.</w:t>
      </w:r>
    </w:p>
    <w:p w14:paraId="5A89CE48" w14:textId="77777777" w:rsidR="00702C2D" w:rsidRPr="00702C2D" w:rsidRDefault="00702C2D" w:rsidP="00702C2D">
      <w:pPr>
        <w:spacing w:after="0" w:line="240" w:lineRule="auto"/>
        <w:jc w:val="both"/>
        <w:rPr>
          <w:rFonts w:ascii="Times New Roman" w:hAnsi="Times New Roman" w:cs="Times New Roman"/>
          <w:sz w:val="24"/>
          <w:szCs w:val="24"/>
        </w:rPr>
      </w:pPr>
    </w:p>
    <w:p w14:paraId="0AD10ABD" w14:textId="6F796C69" w:rsidR="00E20B88" w:rsidRDefault="00C520BB"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sz w:val="24"/>
          <w:szCs w:val="24"/>
        </w:rPr>
        <w:t>Por otro lado, el</w:t>
      </w:r>
      <w:r w:rsidR="00980D47" w:rsidRPr="00702C2D">
        <w:rPr>
          <w:rFonts w:ascii="Times New Roman" w:hAnsi="Times New Roman" w:cs="Times New Roman"/>
          <w:sz w:val="24"/>
          <w:szCs w:val="24"/>
        </w:rPr>
        <w:t xml:space="preserve"> proyecto de ley, Boletín N°9.322-13, iniciado por moción de senadores, actualmente en segundo</w:t>
      </w:r>
      <w:r w:rsidR="00ED6405" w:rsidRPr="00702C2D">
        <w:rPr>
          <w:rFonts w:ascii="Times New Roman" w:hAnsi="Times New Roman" w:cs="Times New Roman"/>
          <w:sz w:val="24"/>
          <w:szCs w:val="24"/>
        </w:rPr>
        <w:t xml:space="preserve"> </w:t>
      </w:r>
      <w:r w:rsidR="00980D47" w:rsidRPr="00702C2D">
        <w:rPr>
          <w:rFonts w:ascii="Times New Roman" w:hAnsi="Times New Roman" w:cs="Times New Roman"/>
          <w:sz w:val="24"/>
          <w:szCs w:val="24"/>
        </w:rPr>
        <w:t xml:space="preserve">trámite en la Cámara de Diputados, de 2014, </w:t>
      </w:r>
      <w:r w:rsidR="00ED6405" w:rsidRPr="00702C2D">
        <w:rPr>
          <w:rFonts w:ascii="Times New Roman" w:hAnsi="Times New Roman" w:cs="Times New Roman"/>
          <w:sz w:val="24"/>
          <w:szCs w:val="24"/>
        </w:rPr>
        <w:t>prom</w:t>
      </w:r>
      <w:r w:rsidRPr="00702C2D">
        <w:rPr>
          <w:rFonts w:ascii="Times New Roman" w:hAnsi="Times New Roman" w:cs="Times New Roman"/>
          <w:sz w:val="24"/>
          <w:szCs w:val="24"/>
        </w:rPr>
        <w:t>ueve</w:t>
      </w:r>
      <w:r w:rsidR="00ED6405" w:rsidRPr="00702C2D">
        <w:rPr>
          <w:rFonts w:ascii="Times New Roman" w:hAnsi="Times New Roman" w:cs="Times New Roman"/>
          <w:sz w:val="24"/>
          <w:szCs w:val="24"/>
        </w:rPr>
        <w:t xml:space="preserve"> mejoramientos a la ley </w:t>
      </w:r>
      <w:r w:rsidRPr="00702C2D">
        <w:rPr>
          <w:rFonts w:ascii="Times New Roman" w:hAnsi="Times New Roman" w:cs="Times New Roman"/>
          <w:sz w:val="24"/>
          <w:szCs w:val="24"/>
        </w:rPr>
        <w:t>N°</w:t>
      </w:r>
      <w:r w:rsidR="00ED6405" w:rsidRPr="00702C2D">
        <w:rPr>
          <w:rFonts w:ascii="Times New Roman" w:hAnsi="Times New Roman" w:cs="Times New Roman"/>
          <w:sz w:val="24"/>
          <w:szCs w:val="24"/>
        </w:rPr>
        <w:t xml:space="preserve">20.348, con la finalidad </w:t>
      </w:r>
      <w:r w:rsidR="00980D47" w:rsidRPr="00702C2D">
        <w:rPr>
          <w:rFonts w:ascii="Times New Roman" w:hAnsi="Times New Roman" w:cs="Times New Roman"/>
          <w:sz w:val="24"/>
          <w:szCs w:val="24"/>
        </w:rPr>
        <w:t>de</w:t>
      </w:r>
      <w:r w:rsidR="00ED6405" w:rsidRPr="00702C2D">
        <w:rPr>
          <w:rFonts w:ascii="Times New Roman" w:hAnsi="Times New Roman" w:cs="Times New Roman"/>
          <w:sz w:val="24"/>
          <w:szCs w:val="24"/>
        </w:rPr>
        <w:t xml:space="preserve"> perfeccionar las normas de igualdad de remuneraciones y garantizar de mejor manera su eficacia práctica, proponiendo explicitar el principio de igualdad remuneratoria, no s</w:t>
      </w:r>
      <w:r w:rsidR="00980D47" w:rsidRPr="00702C2D">
        <w:rPr>
          <w:rFonts w:ascii="Times New Roman" w:hAnsi="Times New Roman" w:cs="Times New Roman"/>
          <w:sz w:val="24"/>
          <w:szCs w:val="24"/>
        </w:rPr>
        <w:t>o</w:t>
      </w:r>
      <w:r w:rsidR="00ED6405" w:rsidRPr="00702C2D">
        <w:rPr>
          <w:rFonts w:ascii="Times New Roman" w:hAnsi="Times New Roman" w:cs="Times New Roman"/>
          <w:sz w:val="24"/>
          <w:szCs w:val="24"/>
        </w:rPr>
        <w:t>lo respecto de un mismo trabajo, sino que también en relación con trabajos comparables; consagrar que la igualdad salarial entre hombres y mujeres debe considerar todos los elementos que componen la retribución, por separado, y en su conjunto; explicitar la sanción a la discriminación indirecta en los sistemas remuneratorios y delimitar los supuestos en que las diferencias de remuneración no son discriminatorias, entre otros cambios.</w:t>
      </w:r>
    </w:p>
    <w:p w14:paraId="73BB756C" w14:textId="77777777" w:rsidR="00702C2D" w:rsidRPr="00702C2D" w:rsidRDefault="00702C2D" w:rsidP="00702C2D">
      <w:pPr>
        <w:spacing w:after="0" w:line="240" w:lineRule="auto"/>
        <w:jc w:val="both"/>
        <w:rPr>
          <w:rFonts w:ascii="Times New Roman" w:hAnsi="Times New Roman" w:cs="Times New Roman"/>
          <w:sz w:val="24"/>
          <w:szCs w:val="24"/>
        </w:rPr>
      </w:pPr>
    </w:p>
    <w:p w14:paraId="780B4BA2" w14:textId="77777777" w:rsidR="00E20B88" w:rsidRDefault="00E20B88"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sz w:val="24"/>
          <w:szCs w:val="24"/>
        </w:rPr>
        <w:t xml:space="preserve">En la misma línea del proyecto anterior, la idea matriz del presente proyecto es incorporar </w:t>
      </w:r>
      <w:r w:rsidR="00310400" w:rsidRPr="00702C2D">
        <w:rPr>
          <w:rFonts w:ascii="Times New Roman" w:hAnsi="Times New Roman" w:cs="Times New Roman"/>
          <w:sz w:val="24"/>
          <w:szCs w:val="24"/>
        </w:rPr>
        <w:t>nuevos instrumentos, acorde a las mejores prácticas internacionales y nacionales, con el objeto de que, a través de una mayor transparencia en la información de remuneraciones de las empresas</w:t>
      </w:r>
      <w:r w:rsidRPr="00702C2D">
        <w:rPr>
          <w:rFonts w:ascii="Times New Roman" w:hAnsi="Times New Roman" w:cs="Times New Roman"/>
          <w:sz w:val="24"/>
          <w:szCs w:val="24"/>
        </w:rPr>
        <w:t>, se promueva una disminución de la brecha salarial entre hombres y mujeres.</w:t>
      </w:r>
    </w:p>
    <w:p w14:paraId="7994A532" w14:textId="77777777" w:rsidR="00702C2D" w:rsidRPr="00702C2D" w:rsidRDefault="00702C2D" w:rsidP="00702C2D">
      <w:pPr>
        <w:spacing w:after="0" w:line="240" w:lineRule="auto"/>
        <w:jc w:val="both"/>
        <w:rPr>
          <w:rFonts w:ascii="Times New Roman" w:hAnsi="Times New Roman" w:cs="Times New Roman"/>
          <w:sz w:val="24"/>
          <w:szCs w:val="24"/>
        </w:rPr>
      </w:pPr>
    </w:p>
    <w:p w14:paraId="4831ACF0" w14:textId="77777777" w:rsidR="00E20B88" w:rsidRPr="00702C2D" w:rsidRDefault="002400C6"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sz w:val="24"/>
          <w:szCs w:val="24"/>
        </w:rPr>
        <w:t>Por lo anterior, ven</w:t>
      </w:r>
      <w:r w:rsidR="00E20B88" w:rsidRPr="00702C2D">
        <w:rPr>
          <w:rFonts w:ascii="Times New Roman" w:hAnsi="Times New Roman" w:cs="Times New Roman"/>
          <w:sz w:val="24"/>
          <w:szCs w:val="24"/>
        </w:rPr>
        <w:t xml:space="preserve">imos </w:t>
      </w:r>
      <w:r w:rsidRPr="00702C2D">
        <w:rPr>
          <w:rFonts w:ascii="Times New Roman" w:hAnsi="Times New Roman" w:cs="Times New Roman"/>
          <w:sz w:val="24"/>
          <w:szCs w:val="24"/>
        </w:rPr>
        <w:t xml:space="preserve">en presentar el siguiente </w:t>
      </w:r>
    </w:p>
    <w:p w14:paraId="56925DD5" w14:textId="77777777" w:rsidR="00702C2D" w:rsidRDefault="00702C2D" w:rsidP="00702C2D">
      <w:pPr>
        <w:spacing w:after="0" w:line="240" w:lineRule="auto"/>
        <w:rPr>
          <w:rFonts w:ascii="Times New Roman" w:hAnsi="Times New Roman" w:cs="Times New Roman"/>
          <w:b/>
          <w:bCs/>
          <w:sz w:val="24"/>
          <w:szCs w:val="24"/>
        </w:rPr>
      </w:pPr>
    </w:p>
    <w:p w14:paraId="48269928" w14:textId="77777777" w:rsidR="00702C2D" w:rsidRDefault="00702C2D" w:rsidP="00702C2D">
      <w:pPr>
        <w:spacing w:after="0" w:line="240" w:lineRule="auto"/>
        <w:rPr>
          <w:rFonts w:ascii="Times New Roman" w:hAnsi="Times New Roman" w:cs="Times New Roman"/>
          <w:b/>
          <w:bCs/>
          <w:sz w:val="24"/>
          <w:szCs w:val="24"/>
        </w:rPr>
      </w:pPr>
    </w:p>
    <w:p w14:paraId="4D32A131" w14:textId="105C0C76" w:rsidR="002400C6" w:rsidRPr="00702C2D" w:rsidRDefault="00E20B88" w:rsidP="00702C2D">
      <w:pPr>
        <w:spacing w:after="0" w:line="240" w:lineRule="auto"/>
        <w:rPr>
          <w:rFonts w:ascii="Times New Roman" w:hAnsi="Times New Roman" w:cs="Times New Roman"/>
          <w:b/>
          <w:bCs/>
          <w:sz w:val="24"/>
          <w:szCs w:val="24"/>
        </w:rPr>
      </w:pPr>
      <w:r w:rsidRPr="00702C2D">
        <w:rPr>
          <w:rFonts w:ascii="Times New Roman" w:hAnsi="Times New Roman" w:cs="Times New Roman"/>
          <w:b/>
          <w:bCs/>
          <w:sz w:val="24"/>
          <w:szCs w:val="24"/>
        </w:rPr>
        <w:t>P</w:t>
      </w:r>
      <w:r w:rsidR="002400C6" w:rsidRPr="00702C2D">
        <w:rPr>
          <w:rFonts w:ascii="Times New Roman" w:hAnsi="Times New Roman" w:cs="Times New Roman"/>
          <w:b/>
          <w:bCs/>
          <w:sz w:val="24"/>
          <w:szCs w:val="24"/>
        </w:rPr>
        <w:t>royecto de ley</w:t>
      </w:r>
    </w:p>
    <w:p w14:paraId="62B2C558" w14:textId="77777777" w:rsidR="00E20B88" w:rsidRPr="00702C2D" w:rsidRDefault="00E20B88" w:rsidP="00702C2D">
      <w:pPr>
        <w:spacing w:after="0" w:line="240" w:lineRule="auto"/>
        <w:jc w:val="both"/>
        <w:rPr>
          <w:rFonts w:ascii="Times New Roman" w:hAnsi="Times New Roman" w:cs="Times New Roman"/>
          <w:sz w:val="24"/>
          <w:szCs w:val="24"/>
        </w:rPr>
      </w:pPr>
    </w:p>
    <w:p w14:paraId="01C60C0A" w14:textId="61E8B697" w:rsidR="002400C6" w:rsidRDefault="002400C6"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b/>
          <w:bCs/>
          <w:sz w:val="24"/>
          <w:szCs w:val="24"/>
        </w:rPr>
        <w:t xml:space="preserve">Artículo </w:t>
      </w:r>
      <w:r w:rsidR="00B72D9B" w:rsidRPr="00702C2D">
        <w:rPr>
          <w:rFonts w:ascii="Times New Roman" w:hAnsi="Times New Roman" w:cs="Times New Roman"/>
          <w:b/>
          <w:bCs/>
          <w:sz w:val="24"/>
          <w:szCs w:val="24"/>
        </w:rPr>
        <w:t>Único</w:t>
      </w:r>
      <w:r w:rsidR="00B221E4" w:rsidRPr="00702C2D">
        <w:rPr>
          <w:rFonts w:ascii="Times New Roman" w:hAnsi="Times New Roman" w:cs="Times New Roman"/>
          <w:sz w:val="24"/>
          <w:szCs w:val="24"/>
        </w:rPr>
        <w:t xml:space="preserve">: </w:t>
      </w:r>
      <w:r w:rsidR="00073FD3" w:rsidRPr="00702C2D">
        <w:rPr>
          <w:rFonts w:ascii="Times New Roman" w:hAnsi="Times New Roman" w:cs="Times New Roman"/>
          <w:sz w:val="24"/>
          <w:szCs w:val="24"/>
        </w:rPr>
        <w:t>Modifíquese el Código del Trabajo en la forma siguiente.</w:t>
      </w:r>
    </w:p>
    <w:p w14:paraId="0BCE7923" w14:textId="77777777" w:rsidR="00702C2D" w:rsidRPr="00702C2D" w:rsidRDefault="00702C2D" w:rsidP="00702C2D">
      <w:pPr>
        <w:spacing w:after="0" w:line="240" w:lineRule="auto"/>
        <w:jc w:val="both"/>
        <w:rPr>
          <w:rFonts w:ascii="Times New Roman" w:hAnsi="Times New Roman" w:cs="Times New Roman"/>
          <w:sz w:val="24"/>
          <w:szCs w:val="24"/>
        </w:rPr>
      </w:pPr>
    </w:p>
    <w:p w14:paraId="567C34D0" w14:textId="43EDEB59" w:rsidR="00073FD3" w:rsidRDefault="002400C6" w:rsidP="00702C2D">
      <w:pPr>
        <w:pStyle w:val="Prrafodelista"/>
        <w:numPr>
          <w:ilvl w:val="0"/>
          <w:numId w:val="1"/>
        </w:numPr>
        <w:spacing w:after="0" w:line="240" w:lineRule="auto"/>
        <w:ind w:left="0" w:firstLine="0"/>
        <w:jc w:val="both"/>
        <w:rPr>
          <w:rFonts w:ascii="Times New Roman" w:hAnsi="Times New Roman" w:cs="Times New Roman"/>
          <w:sz w:val="24"/>
          <w:szCs w:val="24"/>
        </w:rPr>
      </w:pPr>
      <w:r w:rsidRPr="00702C2D">
        <w:rPr>
          <w:rFonts w:ascii="Times New Roman" w:hAnsi="Times New Roman" w:cs="Times New Roman"/>
          <w:sz w:val="24"/>
          <w:szCs w:val="24"/>
        </w:rPr>
        <w:t>Agr</w:t>
      </w:r>
      <w:r w:rsidR="00B221E4" w:rsidRPr="00702C2D">
        <w:rPr>
          <w:rFonts w:ascii="Times New Roman" w:hAnsi="Times New Roman" w:cs="Times New Roman"/>
          <w:sz w:val="24"/>
          <w:szCs w:val="24"/>
        </w:rPr>
        <w:t>é</w:t>
      </w:r>
      <w:r w:rsidRPr="00702C2D">
        <w:rPr>
          <w:rFonts w:ascii="Times New Roman" w:hAnsi="Times New Roman" w:cs="Times New Roman"/>
          <w:sz w:val="24"/>
          <w:szCs w:val="24"/>
        </w:rPr>
        <w:t xml:space="preserve">guese un artículo 62 </w:t>
      </w:r>
      <w:r w:rsidR="00073FD3" w:rsidRPr="00702C2D">
        <w:rPr>
          <w:rFonts w:ascii="Times New Roman" w:hAnsi="Times New Roman" w:cs="Times New Roman"/>
          <w:sz w:val="24"/>
          <w:szCs w:val="24"/>
        </w:rPr>
        <w:t>ter, del siguiente tenor</w:t>
      </w:r>
      <w:r w:rsidR="0034111E" w:rsidRPr="00702C2D">
        <w:rPr>
          <w:rFonts w:ascii="Times New Roman" w:hAnsi="Times New Roman" w:cs="Times New Roman"/>
          <w:sz w:val="24"/>
          <w:szCs w:val="24"/>
        </w:rPr>
        <w:t>:</w:t>
      </w:r>
      <w:r w:rsidRPr="00702C2D">
        <w:rPr>
          <w:rFonts w:ascii="Times New Roman" w:hAnsi="Times New Roman" w:cs="Times New Roman"/>
          <w:sz w:val="24"/>
          <w:szCs w:val="24"/>
        </w:rPr>
        <w:t xml:space="preserve"> </w:t>
      </w:r>
    </w:p>
    <w:p w14:paraId="0B09F2E2" w14:textId="77777777" w:rsidR="00702C2D" w:rsidRPr="00702C2D" w:rsidRDefault="00702C2D" w:rsidP="00702C2D">
      <w:pPr>
        <w:pStyle w:val="Prrafodelista"/>
        <w:spacing w:after="0" w:line="240" w:lineRule="auto"/>
        <w:ind w:left="0"/>
        <w:jc w:val="both"/>
        <w:rPr>
          <w:rFonts w:ascii="Times New Roman" w:hAnsi="Times New Roman" w:cs="Times New Roman"/>
          <w:sz w:val="24"/>
          <w:szCs w:val="24"/>
        </w:rPr>
      </w:pPr>
    </w:p>
    <w:p w14:paraId="2BFE3532" w14:textId="300D7C08" w:rsidR="002400C6" w:rsidRDefault="00073FD3"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b/>
          <w:bCs/>
          <w:sz w:val="24"/>
          <w:szCs w:val="24"/>
        </w:rPr>
        <w:t>Artículo 62 ter</w:t>
      </w:r>
      <w:r w:rsidRPr="00702C2D">
        <w:rPr>
          <w:rFonts w:ascii="Times New Roman" w:hAnsi="Times New Roman" w:cs="Times New Roman"/>
          <w:sz w:val="24"/>
          <w:szCs w:val="24"/>
        </w:rPr>
        <w:t>. Para cumplir con el principio de igualdad de remuneraciones previsto en el artículo anterior, las</w:t>
      </w:r>
      <w:r w:rsidR="002400C6" w:rsidRPr="00702C2D">
        <w:rPr>
          <w:rFonts w:ascii="Times New Roman" w:hAnsi="Times New Roman" w:cs="Times New Roman"/>
          <w:sz w:val="24"/>
          <w:szCs w:val="24"/>
        </w:rPr>
        <w:t xml:space="preserve"> empresa</w:t>
      </w:r>
      <w:r w:rsidRPr="00702C2D">
        <w:rPr>
          <w:rFonts w:ascii="Times New Roman" w:hAnsi="Times New Roman" w:cs="Times New Roman"/>
          <w:sz w:val="24"/>
          <w:szCs w:val="24"/>
        </w:rPr>
        <w:t>s</w:t>
      </w:r>
      <w:r w:rsidR="002400C6" w:rsidRPr="00702C2D">
        <w:rPr>
          <w:rFonts w:ascii="Times New Roman" w:hAnsi="Times New Roman" w:cs="Times New Roman"/>
          <w:sz w:val="24"/>
          <w:szCs w:val="24"/>
        </w:rPr>
        <w:t xml:space="preserve"> de más de </w:t>
      </w:r>
      <w:r w:rsidRPr="00702C2D">
        <w:rPr>
          <w:rFonts w:ascii="Times New Roman" w:hAnsi="Times New Roman" w:cs="Times New Roman"/>
          <w:sz w:val="24"/>
          <w:szCs w:val="24"/>
        </w:rPr>
        <w:t xml:space="preserve">doscientos </w:t>
      </w:r>
      <w:r w:rsidR="0034111E" w:rsidRPr="00702C2D">
        <w:rPr>
          <w:rFonts w:ascii="Times New Roman" w:hAnsi="Times New Roman" w:cs="Times New Roman"/>
          <w:sz w:val="24"/>
          <w:szCs w:val="24"/>
        </w:rPr>
        <w:t>trabajadores</w:t>
      </w:r>
      <w:r w:rsidR="002400C6" w:rsidRPr="00702C2D">
        <w:rPr>
          <w:rFonts w:ascii="Times New Roman" w:hAnsi="Times New Roman" w:cs="Times New Roman"/>
          <w:sz w:val="24"/>
          <w:szCs w:val="24"/>
        </w:rPr>
        <w:t xml:space="preserve"> deberá</w:t>
      </w:r>
      <w:r w:rsidRPr="00702C2D">
        <w:rPr>
          <w:rFonts w:ascii="Times New Roman" w:hAnsi="Times New Roman" w:cs="Times New Roman"/>
          <w:sz w:val="24"/>
          <w:szCs w:val="24"/>
        </w:rPr>
        <w:t>n</w:t>
      </w:r>
      <w:r w:rsidR="002400C6" w:rsidRPr="00702C2D">
        <w:rPr>
          <w:rFonts w:ascii="Times New Roman" w:hAnsi="Times New Roman" w:cs="Times New Roman"/>
          <w:sz w:val="24"/>
          <w:szCs w:val="24"/>
        </w:rPr>
        <w:t xml:space="preserve"> publicar </w:t>
      </w:r>
      <w:r w:rsidR="0034111E" w:rsidRPr="00702C2D">
        <w:rPr>
          <w:rFonts w:ascii="Times New Roman" w:hAnsi="Times New Roman" w:cs="Times New Roman"/>
          <w:sz w:val="24"/>
          <w:szCs w:val="24"/>
        </w:rPr>
        <w:t xml:space="preserve">semestralmente un registro de las remuneraciones por cargo </w:t>
      </w:r>
      <w:r w:rsidR="00B72D9B" w:rsidRPr="00702C2D">
        <w:rPr>
          <w:rFonts w:ascii="Times New Roman" w:hAnsi="Times New Roman" w:cs="Times New Roman"/>
          <w:sz w:val="24"/>
          <w:szCs w:val="24"/>
        </w:rPr>
        <w:t xml:space="preserve">y </w:t>
      </w:r>
      <w:r w:rsidR="0034111E" w:rsidRPr="00702C2D">
        <w:rPr>
          <w:rFonts w:ascii="Times New Roman" w:hAnsi="Times New Roman" w:cs="Times New Roman"/>
          <w:sz w:val="24"/>
          <w:szCs w:val="24"/>
        </w:rPr>
        <w:t xml:space="preserve">desagregadas por género, el que deberá ser publicado en el sitio web si la empresa contara con él, </w:t>
      </w:r>
      <w:r w:rsidRPr="00702C2D">
        <w:rPr>
          <w:rFonts w:ascii="Times New Roman" w:hAnsi="Times New Roman" w:cs="Times New Roman"/>
          <w:sz w:val="24"/>
          <w:szCs w:val="24"/>
        </w:rPr>
        <w:t xml:space="preserve">y remitirlo a </w:t>
      </w:r>
      <w:r w:rsidR="0034111E" w:rsidRPr="00702C2D">
        <w:rPr>
          <w:rFonts w:ascii="Times New Roman" w:hAnsi="Times New Roman" w:cs="Times New Roman"/>
          <w:sz w:val="24"/>
          <w:szCs w:val="24"/>
        </w:rPr>
        <w:t xml:space="preserve">la </w:t>
      </w:r>
      <w:r w:rsidRPr="00702C2D">
        <w:rPr>
          <w:rFonts w:ascii="Times New Roman" w:hAnsi="Times New Roman" w:cs="Times New Roman"/>
          <w:sz w:val="24"/>
          <w:szCs w:val="24"/>
        </w:rPr>
        <w:t>Di</w:t>
      </w:r>
      <w:r w:rsidR="0034111E" w:rsidRPr="00702C2D">
        <w:rPr>
          <w:rFonts w:ascii="Times New Roman" w:hAnsi="Times New Roman" w:cs="Times New Roman"/>
          <w:sz w:val="24"/>
          <w:szCs w:val="24"/>
        </w:rPr>
        <w:t xml:space="preserve">rección del </w:t>
      </w:r>
      <w:r w:rsidR="00B72D9B" w:rsidRPr="00702C2D">
        <w:rPr>
          <w:rFonts w:ascii="Times New Roman" w:hAnsi="Times New Roman" w:cs="Times New Roman"/>
          <w:sz w:val="24"/>
          <w:szCs w:val="24"/>
        </w:rPr>
        <w:t>T</w:t>
      </w:r>
      <w:r w:rsidR="0034111E" w:rsidRPr="00702C2D">
        <w:rPr>
          <w:rFonts w:ascii="Times New Roman" w:hAnsi="Times New Roman" w:cs="Times New Roman"/>
          <w:sz w:val="24"/>
          <w:szCs w:val="24"/>
        </w:rPr>
        <w:t xml:space="preserve">rabajo </w:t>
      </w:r>
      <w:r w:rsidRPr="00702C2D">
        <w:rPr>
          <w:rFonts w:ascii="Times New Roman" w:hAnsi="Times New Roman" w:cs="Times New Roman"/>
          <w:sz w:val="24"/>
          <w:szCs w:val="24"/>
        </w:rPr>
        <w:t>por medios electrónicos con esa misma periodicidad.</w:t>
      </w:r>
      <w:r w:rsidR="00EA3A2D" w:rsidRPr="00702C2D">
        <w:rPr>
          <w:rFonts w:ascii="Times New Roman" w:hAnsi="Times New Roman" w:cs="Times New Roman"/>
          <w:sz w:val="24"/>
          <w:szCs w:val="24"/>
        </w:rPr>
        <w:t xml:space="preserve"> La información deberá publicarse innominadamente, pero permitiendo identificar el género de</w:t>
      </w:r>
      <w:r w:rsidR="00A1108D" w:rsidRPr="00702C2D">
        <w:rPr>
          <w:rFonts w:ascii="Times New Roman" w:hAnsi="Times New Roman" w:cs="Times New Roman"/>
          <w:sz w:val="24"/>
          <w:szCs w:val="24"/>
        </w:rPr>
        <w:t xml:space="preserve"> </w:t>
      </w:r>
      <w:r w:rsidR="00112814" w:rsidRPr="00702C2D">
        <w:rPr>
          <w:rFonts w:ascii="Times New Roman" w:hAnsi="Times New Roman" w:cs="Times New Roman"/>
          <w:sz w:val="24"/>
          <w:szCs w:val="24"/>
        </w:rPr>
        <w:t>él</w:t>
      </w:r>
      <w:r w:rsidR="00EA3A2D" w:rsidRPr="00702C2D">
        <w:rPr>
          <w:rFonts w:ascii="Times New Roman" w:hAnsi="Times New Roman" w:cs="Times New Roman"/>
          <w:sz w:val="24"/>
          <w:szCs w:val="24"/>
        </w:rPr>
        <w:t xml:space="preserve"> o la trabajadora. </w:t>
      </w:r>
    </w:p>
    <w:p w14:paraId="17B7804D" w14:textId="77777777" w:rsidR="00702C2D" w:rsidRPr="00702C2D" w:rsidRDefault="00702C2D" w:rsidP="00702C2D">
      <w:pPr>
        <w:spacing w:after="0" w:line="240" w:lineRule="auto"/>
        <w:jc w:val="both"/>
        <w:rPr>
          <w:rFonts w:ascii="Times New Roman" w:hAnsi="Times New Roman" w:cs="Times New Roman"/>
          <w:sz w:val="24"/>
          <w:szCs w:val="24"/>
        </w:rPr>
      </w:pPr>
    </w:p>
    <w:p w14:paraId="39E74DF3" w14:textId="146A5815" w:rsidR="008C7332" w:rsidRPr="00702C2D" w:rsidRDefault="0034111E"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sz w:val="24"/>
          <w:szCs w:val="24"/>
        </w:rPr>
        <w:t xml:space="preserve">La </w:t>
      </w:r>
      <w:r w:rsidR="00EA3A2D" w:rsidRPr="00702C2D">
        <w:rPr>
          <w:rFonts w:ascii="Times New Roman" w:hAnsi="Times New Roman" w:cs="Times New Roman"/>
          <w:sz w:val="24"/>
          <w:szCs w:val="24"/>
        </w:rPr>
        <w:t xml:space="preserve">infracción a </w:t>
      </w:r>
      <w:r w:rsidR="00073FD3" w:rsidRPr="00702C2D">
        <w:rPr>
          <w:rFonts w:ascii="Times New Roman" w:hAnsi="Times New Roman" w:cs="Times New Roman"/>
          <w:sz w:val="24"/>
          <w:szCs w:val="24"/>
        </w:rPr>
        <w:t>la obligación señala</w:t>
      </w:r>
      <w:r w:rsidR="00B72D9B" w:rsidRPr="00702C2D">
        <w:rPr>
          <w:rFonts w:ascii="Times New Roman" w:hAnsi="Times New Roman" w:cs="Times New Roman"/>
          <w:sz w:val="24"/>
          <w:szCs w:val="24"/>
        </w:rPr>
        <w:t>da</w:t>
      </w:r>
      <w:r w:rsidR="00073FD3" w:rsidRPr="00702C2D">
        <w:rPr>
          <w:rFonts w:ascii="Times New Roman" w:hAnsi="Times New Roman" w:cs="Times New Roman"/>
          <w:sz w:val="24"/>
          <w:szCs w:val="24"/>
        </w:rPr>
        <w:t xml:space="preserve"> en </w:t>
      </w:r>
      <w:r w:rsidRPr="00702C2D">
        <w:rPr>
          <w:rFonts w:ascii="Times New Roman" w:hAnsi="Times New Roman" w:cs="Times New Roman"/>
          <w:sz w:val="24"/>
          <w:szCs w:val="24"/>
        </w:rPr>
        <w:t xml:space="preserve">el inciso </w:t>
      </w:r>
      <w:r w:rsidR="00112814" w:rsidRPr="00702C2D">
        <w:rPr>
          <w:rFonts w:ascii="Times New Roman" w:hAnsi="Times New Roman" w:cs="Times New Roman"/>
          <w:sz w:val="24"/>
          <w:szCs w:val="24"/>
        </w:rPr>
        <w:t>anterior</w:t>
      </w:r>
      <w:r w:rsidRPr="00702C2D">
        <w:rPr>
          <w:rFonts w:ascii="Times New Roman" w:hAnsi="Times New Roman" w:cs="Times New Roman"/>
          <w:sz w:val="24"/>
          <w:szCs w:val="24"/>
        </w:rPr>
        <w:t xml:space="preserve"> </w:t>
      </w:r>
      <w:r w:rsidR="00EA3A2D" w:rsidRPr="00702C2D">
        <w:rPr>
          <w:rFonts w:ascii="Times New Roman" w:hAnsi="Times New Roman" w:cs="Times New Roman"/>
          <w:sz w:val="24"/>
          <w:szCs w:val="24"/>
        </w:rPr>
        <w:t xml:space="preserve">se sancionará con una multa de </w:t>
      </w:r>
      <w:r w:rsidRPr="00702C2D">
        <w:rPr>
          <w:rFonts w:ascii="Times New Roman" w:hAnsi="Times New Roman" w:cs="Times New Roman"/>
          <w:sz w:val="24"/>
          <w:szCs w:val="24"/>
        </w:rPr>
        <w:t>100</w:t>
      </w:r>
      <w:r w:rsidR="00EA3A2D" w:rsidRPr="00702C2D">
        <w:rPr>
          <w:rFonts w:ascii="Times New Roman" w:hAnsi="Times New Roman" w:cs="Times New Roman"/>
          <w:sz w:val="24"/>
          <w:szCs w:val="24"/>
        </w:rPr>
        <w:t xml:space="preserve"> a 1000 unidades tributarias mensuales. Asimismo, la empresa sancionada</w:t>
      </w:r>
      <w:r w:rsidR="00447E15" w:rsidRPr="00702C2D">
        <w:rPr>
          <w:rFonts w:ascii="Times New Roman" w:hAnsi="Times New Roman" w:cs="Times New Roman"/>
          <w:sz w:val="24"/>
          <w:szCs w:val="24"/>
        </w:rPr>
        <w:t xml:space="preserve">, mientras </w:t>
      </w:r>
      <w:r w:rsidR="00EA3A2D" w:rsidRPr="00702C2D">
        <w:rPr>
          <w:rFonts w:ascii="Times New Roman" w:hAnsi="Times New Roman" w:cs="Times New Roman"/>
          <w:sz w:val="24"/>
          <w:szCs w:val="24"/>
        </w:rPr>
        <w:t xml:space="preserve">no subsane la infracción, </w:t>
      </w:r>
      <w:r w:rsidR="0095733E" w:rsidRPr="00702C2D">
        <w:rPr>
          <w:rFonts w:ascii="Times New Roman" w:hAnsi="Times New Roman" w:cs="Times New Roman"/>
          <w:sz w:val="24"/>
          <w:szCs w:val="24"/>
        </w:rPr>
        <w:t xml:space="preserve">no podrá </w:t>
      </w:r>
      <w:r w:rsidR="008C7332" w:rsidRPr="00702C2D">
        <w:rPr>
          <w:rFonts w:ascii="Times New Roman" w:hAnsi="Times New Roman" w:cs="Times New Roman"/>
          <w:sz w:val="24"/>
          <w:szCs w:val="24"/>
        </w:rPr>
        <w:t xml:space="preserve">contratar con la Administración del Estado, en los términos establecidos en la </w:t>
      </w:r>
      <w:r w:rsidR="00EA3A2D" w:rsidRPr="00702C2D">
        <w:rPr>
          <w:rFonts w:ascii="Times New Roman" w:hAnsi="Times New Roman" w:cs="Times New Roman"/>
          <w:sz w:val="24"/>
          <w:szCs w:val="24"/>
        </w:rPr>
        <w:t>ley 19.886</w:t>
      </w:r>
      <w:r w:rsidR="0095733E" w:rsidRPr="00702C2D">
        <w:rPr>
          <w:rFonts w:ascii="Times New Roman" w:hAnsi="Times New Roman" w:cs="Times New Roman"/>
          <w:sz w:val="24"/>
          <w:szCs w:val="24"/>
        </w:rPr>
        <w:t xml:space="preserve">, de </w:t>
      </w:r>
      <w:r w:rsidR="00B72D9B" w:rsidRPr="00702C2D">
        <w:rPr>
          <w:rFonts w:ascii="Times New Roman" w:hAnsi="Times New Roman" w:cs="Times New Roman"/>
          <w:sz w:val="24"/>
          <w:szCs w:val="24"/>
        </w:rPr>
        <w:t>B</w:t>
      </w:r>
      <w:r w:rsidR="0095733E" w:rsidRPr="00702C2D">
        <w:rPr>
          <w:rFonts w:ascii="Times New Roman" w:hAnsi="Times New Roman" w:cs="Times New Roman"/>
          <w:sz w:val="24"/>
          <w:szCs w:val="24"/>
        </w:rPr>
        <w:t xml:space="preserve">ases sobre </w:t>
      </w:r>
      <w:r w:rsidR="00B72D9B" w:rsidRPr="00702C2D">
        <w:rPr>
          <w:rFonts w:ascii="Times New Roman" w:hAnsi="Times New Roman" w:cs="Times New Roman"/>
          <w:sz w:val="24"/>
          <w:szCs w:val="24"/>
        </w:rPr>
        <w:t>C</w:t>
      </w:r>
      <w:r w:rsidR="0095733E" w:rsidRPr="00702C2D">
        <w:rPr>
          <w:rFonts w:ascii="Times New Roman" w:hAnsi="Times New Roman" w:cs="Times New Roman"/>
          <w:sz w:val="24"/>
          <w:szCs w:val="24"/>
        </w:rPr>
        <w:t xml:space="preserve">ontratos </w:t>
      </w:r>
      <w:r w:rsidR="00B72D9B" w:rsidRPr="00702C2D">
        <w:rPr>
          <w:rFonts w:ascii="Times New Roman" w:hAnsi="Times New Roman" w:cs="Times New Roman"/>
          <w:sz w:val="24"/>
          <w:szCs w:val="24"/>
        </w:rPr>
        <w:t>A</w:t>
      </w:r>
      <w:r w:rsidR="0095733E" w:rsidRPr="00702C2D">
        <w:rPr>
          <w:rFonts w:ascii="Times New Roman" w:hAnsi="Times New Roman" w:cs="Times New Roman"/>
          <w:sz w:val="24"/>
          <w:szCs w:val="24"/>
        </w:rPr>
        <w:t xml:space="preserve">dministrativos de </w:t>
      </w:r>
      <w:r w:rsidR="00B72D9B" w:rsidRPr="00702C2D">
        <w:rPr>
          <w:rFonts w:ascii="Times New Roman" w:hAnsi="Times New Roman" w:cs="Times New Roman"/>
          <w:sz w:val="24"/>
          <w:szCs w:val="24"/>
        </w:rPr>
        <w:t>S</w:t>
      </w:r>
      <w:r w:rsidR="0095733E" w:rsidRPr="00702C2D">
        <w:rPr>
          <w:rFonts w:ascii="Times New Roman" w:hAnsi="Times New Roman" w:cs="Times New Roman"/>
          <w:sz w:val="24"/>
          <w:szCs w:val="24"/>
        </w:rPr>
        <w:t xml:space="preserve">uministros y </w:t>
      </w:r>
      <w:r w:rsidR="00B72D9B" w:rsidRPr="00702C2D">
        <w:rPr>
          <w:rFonts w:ascii="Times New Roman" w:hAnsi="Times New Roman" w:cs="Times New Roman"/>
          <w:sz w:val="24"/>
          <w:szCs w:val="24"/>
        </w:rPr>
        <w:t>P</w:t>
      </w:r>
      <w:r w:rsidR="0095733E" w:rsidRPr="00702C2D">
        <w:rPr>
          <w:rFonts w:ascii="Times New Roman" w:hAnsi="Times New Roman" w:cs="Times New Roman"/>
          <w:sz w:val="24"/>
          <w:szCs w:val="24"/>
        </w:rPr>
        <w:t xml:space="preserve">restación de </w:t>
      </w:r>
      <w:r w:rsidR="00B72D9B" w:rsidRPr="00702C2D">
        <w:rPr>
          <w:rFonts w:ascii="Times New Roman" w:hAnsi="Times New Roman" w:cs="Times New Roman"/>
          <w:sz w:val="24"/>
          <w:szCs w:val="24"/>
        </w:rPr>
        <w:t>S</w:t>
      </w:r>
      <w:r w:rsidR="0095733E" w:rsidRPr="00702C2D">
        <w:rPr>
          <w:rFonts w:ascii="Times New Roman" w:hAnsi="Times New Roman" w:cs="Times New Roman"/>
          <w:sz w:val="24"/>
          <w:szCs w:val="24"/>
        </w:rPr>
        <w:t>ervicios</w:t>
      </w:r>
      <w:r w:rsidR="008C7332" w:rsidRPr="00702C2D">
        <w:rPr>
          <w:rFonts w:ascii="Times New Roman" w:hAnsi="Times New Roman" w:cs="Times New Roman"/>
          <w:sz w:val="24"/>
          <w:szCs w:val="24"/>
        </w:rPr>
        <w:t>.</w:t>
      </w:r>
    </w:p>
    <w:p w14:paraId="7C91FDA4" w14:textId="07BC71EB" w:rsidR="00EA2D06" w:rsidRPr="00702C2D" w:rsidRDefault="00EA2D06" w:rsidP="00702C2D">
      <w:pPr>
        <w:spacing w:after="0" w:line="240" w:lineRule="auto"/>
        <w:jc w:val="both"/>
        <w:rPr>
          <w:rFonts w:ascii="Times New Roman" w:hAnsi="Times New Roman" w:cs="Times New Roman"/>
          <w:sz w:val="24"/>
          <w:szCs w:val="24"/>
        </w:rPr>
      </w:pPr>
    </w:p>
    <w:p w14:paraId="583624B8" w14:textId="7481D755" w:rsidR="002D7A01" w:rsidRDefault="00EA2D06" w:rsidP="00702C2D">
      <w:pPr>
        <w:pStyle w:val="Prrafodelista"/>
        <w:numPr>
          <w:ilvl w:val="0"/>
          <w:numId w:val="1"/>
        </w:numPr>
        <w:spacing w:after="0" w:line="240" w:lineRule="auto"/>
        <w:ind w:left="0" w:firstLine="0"/>
        <w:jc w:val="both"/>
        <w:rPr>
          <w:rFonts w:ascii="Times New Roman" w:hAnsi="Times New Roman" w:cs="Times New Roman"/>
          <w:sz w:val="24"/>
          <w:szCs w:val="24"/>
        </w:rPr>
      </w:pPr>
      <w:r w:rsidRPr="00702C2D">
        <w:rPr>
          <w:rFonts w:ascii="Times New Roman" w:hAnsi="Times New Roman" w:cs="Times New Roman"/>
          <w:sz w:val="24"/>
          <w:szCs w:val="24"/>
        </w:rPr>
        <w:t xml:space="preserve">Agréguese un artículo 62 quáter, </w:t>
      </w:r>
      <w:r w:rsidR="002D7A01" w:rsidRPr="00702C2D">
        <w:rPr>
          <w:rFonts w:ascii="Times New Roman" w:hAnsi="Times New Roman" w:cs="Times New Roman"/>
          <w:sz w:val="24"/>
          <w:szCs w:val="24"/>
        </w:rPr>
        <w:t>del siguiente tenor:</w:t>
      </w:r>
    </w:p>
    <w:p w14:paraId="75C1C649" w14:textId="77777777" w:rsidR="00702C2D" w:rsidRPr="00702C2D" w:rsidRDefault="00702C2D" w:rsidP="00702C2D">
      <w:pPr>
        <w:pStyle w:val="Prrafodelista"/>
        <w:spacing w:after="0" w:line="240" w:lineRule="auto"/>
        <w:ind w:left="0"/>
        <w:jc w:val="both"/>
        <w:rPr>
          <w:rFonts w:ascii="Times New Roman" w:hAnsi="Times New Roman" w:cs="Times New Roman"/>
          <w:sz w:val="24"/>
          <w:szCs w:val="24"/>
        </w:rPr>
      </w:pPr>
    </w:p>
    <w:p w14:paraId="3550F5E5" w14:textId="09079336" w:rsidR="002400C6" w:rsidRDefault="002D7A01"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b/>
          <w:bCs/>
          <w:sz w:val="24"/>
          <w:szCs w:val="24"/>
        </w:rPr>
        <w:t>Artículo 62 quáter</w:t>
      </w:r>
      <w:r w:rsidRPr="00702C2D">
        <w:rPr>
          <w:rFonts w:ascii="Times New Roman" w:hAnsi="Times New Roman" w:cs="Times New Roman"/>
          <w:sz w:val="24"/>
          <w:szCs w:val="24"/>
        </w:rPr>
        <w:t>. Las empresas de 50 o más trabajadores deberán levantar anualmente el indicador de género de brecha salarial siguiente:</w:t>
      </w:r>
    </w:p>
    <w:p w14:paraId="25E0E731" w14:textId="77777777" w:rsidR="00702C2D" w:rsidRPr="00702C2D" w:rsidRDefault="00702C2D" w:rsidP="00702C2D">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658"/>
        <w:gridCol w:w="4989"/>
        <w:gridCol w:w="1840"/>
      </w:tblGrid>
      <w:tr w:rsidR="002D7A01" w:rsidRPr="00702C2D" w14:paraId="741EC98B" w14:textId="77777777" w:rsidTr="003E30F5">
        <w:tc>
          <w:tcPr>
            <w:tcW w:w="1696" w:type="dxa"/>
          </w:tcPr>
          <w:p w14:paraId="2267B6F2" w14:textId="134C3641" w:rsidR="002D7A01" w:rsidRPr="00702C2D" w:rsidRDefault="00FE598D" w:rsidP="00702C2D">
            <w:pPr>
              <w:jc w:val="both"/>
              <w:rPr>
                <w:rFonts w:ascii="Times New Roman" w:hAnsi="Times New Roman" w:cs="Times New Roman"/>
                <w:b/>
                <w:bCs/>
                <w:sz w:val="24"/>
                <w:szCs w:val="24"/>
              </w:rPr>
            </w:pPr>
            <w:r w:rsidRPr="00702C2D">
              <w:rPr>
                <w:rFonts w:ascii="Times New Roman" w:hAnsi="Times New Roman" w:cs="Times New Roman"/>
                <w:b/>
                <w:bCs/>
                <w:sz w:val="24"/>
                <w:szCs w:val="24"/>
              </w:rPr>
              <w:t xml:space="preserve">Nombre </w:t>
            </w:r>
          </w:p>
        </w:tc>
        <w:tc>
          <w:tcPr>
            <w:tcW w:w="5245" w:type="dxa"/>
          </w:tcPr>
          <w:p w14:paraId="7FE218C2" w14:textId="69E28679" w:rsidR="002D7A01" w:rsidRPr="00702C2D" w:rsidRDefault="002D7A01" w:rsidP="00702C2D">
            <w:pPr>
              <w:jc w:val="both"/>
              <w:rPr>
                <w:rFonts w:ascii="Times New Roman" w:hAnsi="Times New Roman" w:cs="Times New Roman"/>
                <w:b/>
                <w:bCs/>
                <w:sz w:val="24"/>
                <w:szCs w:val="24"/>
              </w:rPr>
            </w:pPr>
            <w:r w:rsidRPr="00702C2D">
              <w:rPr>
                <w:rFonts w:ascii="Times New Roman" w:hAnsi="Times New Roman" w:cs="Times New Roman"/>
                <w:b/>
                <w:bCs/>
                <w:sz w:val="24"/>
                <w:szCs w:val="24"/>
              </w:rPr>
              <w:t>Fórmula de cálculo</w:t>
            </w:r>
          </w:p>
        </w:tc>
        <w:tc>
          <w:tcPr>
            <w:tcW w:w="1887" w:type="dxa"/>
          </w:tcPr>
          <w:p w14:paraId="1FDCC92F" w14:textId="1AC9D281" w:rsidR="002D7A01" w:rsidRPr="00702C2D" w:rsidRDefault="002D7A01" w:rsidP="00702C2D">
            <w:pPr>
              <w:jc w:val="both"/>
              <w:rPr>
                <w:rFonts w:ascii="Times New Roman" w:hAnsi="Times New Roman" w:cs="Times New Roman"/>
                <w:b/>
                <w:bCs/>
                <w:sz w:val="24"/>
                <w:szCs w:val="24"/>
              </w:rPr>
            </w:pPr>
            <w:r w:rsidRPr="00702C2D">
              <w:rPr>
                <w:rFonts w:ascii="Times New Roman" w:hAnsi="Times New Roman" w:cs="Times New Roman"/>
                <w:b/>
                <w:bCs/>
                <w:sz w:val="24"/>
                <w:szCs w:val="24"/>
              </w:rPr>
              <w:t>Rango esperable</w:t>
            </w:r>
          </w:p>
        </w:tc>
      </w:tr>
      <w:tr w:rsidR="003E30F5" w:rsidRPr="00702C2D" w14:paraId="2D0FD11D" w14:textId="77777777" w:rsidTr="003E30F5">
        <w:tc>
          <w:tcPr>
            <w:tcW w:w="1696" w:type="dxa"/>
          </w:tcPr>
          <w:p w14:paraId="312C1C27" w14:textId="77777777" w:rsidR="0039007E" w:rsidRPr="00702C2D" w:rsidRDefault="0039007E" w:rsidP="00702C2D">
            <w:pPr>
              <w:jc w:val="both"/>
              <w:rPr>
                <w:rFonts w:ascii="Times New Roman" w:hAnsi="Times New Roman" w:cs="Times New Roman"/>
                <w:sz w:val="24"/>
                <w:szCs w:val="24"/>
              </w:rPr>
            </w:pPr>
          </w:p>
          <w:p w14:paraId="11D21FD0" w14:textId="6E93A4F4" w:rsidR="003E30F5" w:rsidRPr="00702C2D" w:rsidRDefault="003E30F5" w:rsidP="00702C2D">
            <w:pPr>
              <w:jc w:val="both"/>
              <w:rPr>
                <w:rFonts w:ascii="Times New Roman" w:hAnsi="Times New Roman" w:cs="Times New Roman"/>
                <w:sz w:val="24"/>
                <w:szCs w:val="24"/>
              </w:rPr>
            </w:pPr>
            <w:r w:rsidRPr="00702C2D">
              <w:rPr>
                <w:rFonts w:ascii="Times New Roman" w:hAnsi="Times New Roman" w:cs="Times New Roman"/>
                <w:sz w:val="24"/>
                <w:szCs w:val="24"/>
              </w:rPr>
              <w:t>Indicador</w:t>
            </w:r>
          </w:p>
          <w:p w14:paraId="5C26BF8C" w14:textId="6D1676A2" w:rsidR="003E30F5" w:rsidRPr="00702C2D" w:rsidRDefault="003E30F5" w:rsidP="00702C2D">
            <w:pPr>
              <w:jc w:val="both"/>
              <w:rPr>
                <w:rFonts w:ascii="Times New Roman" w:hAnsi="Times New Roman" w:cs="Times New Roman"/>
                <w:sz w:val="24"/>
                <w:szCs w:val="24"/>
              </w:rPr>
            </w:pPr>
            <w:r w:rsidRPr="00702C2D">
              <w:rPr>
                <w:rFonts w:ascii="Times New Roman" w:hAnsi="Times New Roman" w:cs="Times New Roman"/>
                <w:sz w:val="24"/>
                <w:szCs w:val="24"/>
              </w:rPr>
              <w:t>brecha salarial</w:t>
            </w:r>
          </w:p>
        </w:tc>
        <w:tc>
          <w:tcPr>
            <w:tcW w:w="5245" w:type="dxa"/>
          </w:tcPr>
          <w:p w14:paraId="636F0616" w14:textId="0D449106" w:rsidR="003E30F5" w:rsidRPr="00702C2D" w:rsidRDefault="003E30F5" w:rsidP="00702C2D">
            <w:pPr>
              <w:jc w:val="both"/>
              <w:rPr>
                <w:rFonts w:ascii="Times New Roman" w:hAnsi="Times New Roman" w:cs="Times New Roman"/>
                <w:b/>
                <w:bCs/>
                <w:sz w:val="24"/>
                <w:szCs w:val="24"/>
              </w:rPr>
            </w:pPr>
          </w:p>
          <w:p w14:paraId="59F0DABD" w14:textId="3C3D8525" w:rsidR="003E30F5" w:rsidRPr="00702C2D" w:rsidRDefault="003E30F5" w:rsidP="00702C2D">
            <w:pPr>
              <w:jc w:val="both"/>
              <w:rPr>
                <w:rFonts w:ascii="Times New Roman" w:hAnsi="Times New Roman" w:cs="Times New Roman"/>
                <w:sz w:val="24"/>
                <w:szCs w:val="24"/>
              </w:rPr>
            </w:pPr>
            <w:r w:rsidRPr="00702C2D">
              <w:rPr>
                <w:rFonts w:ascii="Times New Roman" w:hAnsi="Times New Roman" w:cs="Times New Roman"/>
                <w:sz w:val="24"/>
                <w:szCs w:val="24"/>
              </w:rPr>
              <w:t>(Salario bruto promedio hora de las mujeres) / (salario bruto promedio hora de los hombres) para mismas categorías de funciones</w:t>
            </w:r>
          </w:p>
          <w:p w14:paraId="0804683E" w14:textId="77777777" w:rsidR="003E30F5" w:rsidRPr="00702C2D" w:rsidRDefault="003E30F5" w:rsidP="00702C2D">
            <w:pPr>
              <w:jc w:val="both"/>
              <w:rPr>
                <w:rFonts w:ascii="Times New Roman" w:hAnsi="Times New Roman" w:cs="Times New Roman"/>
                <w:sz w:val="24"/>
                <w:szCs w:val="24"/>
              </w:rPr>
            </w:pPr>
          </w:p>
          <w:p w14:paraId="558F46FC" w14:textId="2C1FD55C" w:rsidR="003E30F5" w:rsidRPr="00702C2D" w:rsidRDefault="003E30F5" w:rsidP="00702C2D">
            <w:pPr>
              <w:jc w:val="both"/>
              <w:rPr>
                <w:rFonts w:ascii="Times New Roman" w:hAnsi="Times New Roman" w:cs="Times New Roman"/>
                <w:sz w:val="24"/>
                <w:szCs w:val="24"/>
              </w:rPr>
            </w:pPr>
            <w:r w:rsidRPr="00702C2D">
              <w:rPr>
                <w:rFonts w:ascii="Times New Roman" w:hAnsi="Times New Roman" w:cs="Times New Roman"/>
                <w:iCs/>
                <w:sz w:val="24"/>
                <w:szCs w:val="24"/>
              </w:rPr>
              <w:t>Salario bruto: asignaciones fijas y variables</w:t>
            </w:r>
          </w:p>
        </w:tc>
        <w:tc>
          <w:tcPr>
            <w:tcW w:w="1887" w:type="dxa"/>
          </w:tcPr>
          <w:p w14:paraId="45F3D705" w14:textId="77777777" w:rsidR="0039007E" w:rsidRPr="00702C2D" w:rsidRDefault="0039007E" w:rsidP="00702C2D">
            <w:pPr>
              <w:jc w:val="both"/>
              <w:rPr>
                <w:rFonts w:ascii="Times New Roman" w:hAnsi="Times New Roman" w:cs="Times New Roman"/>
                <w:sz w:val="24"/>
                <w:szCs w:val="24"/>
              </w:rPr>
            </w:pPr>
          </w:p>
          <w:p w14:paraId="74A30550" w14:textId="368CC631" w:rsidR="003E30F5" w:rsidRPr="00702C2D" w:rsidRDefault="003E30F5" w:rsidP="00702C2D">
            <w:pPr>
              <w:jc w:val="both"/>
              <w:rPr>
                <w:rFonts w:ascii="Times New Roman" w:hAnsi="Times New Roman" w:cs="Times New Roman"/>
                <w:sz w:val="24"/>
                <w:szCs w:val="24"/>
              </w:rPr>
            </w:pPr>
            <w:r w:rsidRPr="00702C2D">
              <w:rPr>
                <w:rFonts w:ascii="Times New Roman" w:hAnsi="Times New Roman" w:cs="Times New Roman"/>
                <w:sz w:val="24"/>
                <w:szCs w:val="24"/>
              </w:rPr>
              <w:t>Cercano a 1</w:t>
            </w:r>
          </w:p>
        </w:tc>
      </w:tr>
    </w:tbl>
    <w:p w14:paraId="02A72C7A" w14:textId="77777777" w:rsidR="002D7A01" w:rsidRPr="00702C2D" w:rsidRDefault="002D7A01" w:rsidP="00702C2D">
      <w:pPr>
        <w:spacing w:after="0" w:line="240" w:lineRule="auto"/>
        <w:jc w:val="both"/>
        <w:rPr>
          <w:rFonts w:ascii="Times New Roman" w:hAnsi="Times New Roman" w:cs="Times New Roman"/>
          <w:sz w:val="24"/>
          <w:szCs w:val="24"/>
        </w:rPr>
      </w:pPr>
    </w:p>
    <w:p w14:paraId="054BF613" w14:textId="796AF071" w:rsidR="0039007E" w:rsidRPr="00702C2D" w:rsidRDefault="0039007E" w:rsidP="00702C2D">
      <w:pPr>
        <w:spacing w:after="0" w:line="240" w:lineRule="auto"/>
        <w:jc w:val="both"/>
        <w:rPr>
          <w:rFonts w:ascii="Times New Roman" w:hAnsi="Times New Roman" w:cs="Times New Roman"/>
          <w:sz w:val="24"/>
          <w:szCs w:val="24"/>
        </w:rPr>
      </w:pPr>
      <w:r w:rsidRPr="00702C2D">
        <w:rPr>
          <w:rFonts w:ascii="Times New Roman" w:hAnsi="Times New Roman" w:cs="Times New Roman"/>
          <w:sz w:val="24"/>
          <w:szCs w:val="24"/>
        </w:rPr>
        <w:t>Las empresas deberán definir medidas para alcanzar el rango esperable del indicador, en consulta con las organizaciones sindicales existentes en ella</w:t>
      </w:r>
      <w:r w:rsidR="008C7332" w:rsidRPr="00702C2D">
        <w:rPr>
          <w:rFonts w:ascii="Times New Roman" w:hAnsi="Times New Roman" w:cs="Times New Roman"/>
          <w:sz w:val="24"/>
          <w:szCs w:val="24"/>
        </w:rPr>
        <w:t>,</w:t>
      </w:r>
      <w:r w:rsidRPr="00702C2D">
        <w:rPr>
          <w:rFonts w:ascii="Times New Roman" w:hAnsi="Times New Roman" w:cs="Times New Roman"/>
          <w:sz w:val="24"/>
          <w:szCs w:val="24"/>
        </w:rPr>
        <w:t xml:space="preserve"> y en caso de no existir</w:t>
      </w:r>
      <w:r w:rsidR="008C7332" w:rsidRPr="00702C2D">
        <w:rPr>
          <w:rFonts w:ascii="Times New Roman" w:hAnsi="Times New Roman" w:cs="Times New Roman"/>
          <w:sz w:val="24"/>
          <w:szCs w:val="24"/>
        </w:rPr>
        <w:t>,</w:t>
      </w:r>
      <w:r w:rsidRPr="00702C2D">
        <w:rPr>
          <w:rFonts w:ascii="Times New Roman" w:hAnsi="Times New Roman" w:cs="Times New Roman"/>
          <w:sz w:val="24"/>
          <w:szCs w:val="24"/>
        </w:rPr>
        <w:t xml:space="preserve"> en consulta con el personal de una manera que resguarde la independencia de opiniones de este.</w:t>
      </w:r>
    </w:p>
    <w:p w14:paraId="169712F8" w14:textId="3CBF6792" w:rsidR="008C7332" w:rsidRPr="00702C2D" w:rsidRDefault="008C7332" w:rsidP="00702C2D">
      <w:pPr>
        <w:spacing w:after="0" w:line="240" w:lineRule="auto"/>
        <w:jc w:val="both"/>
        <w:rPr>
          <w:rFonts w:ascii="Times New Roman" w:hAnsi="Times New Roman" w:cs="Times New Roman"/>
          <w:sz w:val="24"/>
          <w:szCs w:val="24"/>
        </w:rPr>
      </w:pPr>
    </w:p>
    <w:p w14:paraId="15F51DB7" w14:textId="7781A881" w:rsidR="008C7332" w:rsidRPr="00702C2D" w:rsidRDefault="008C7332" w:rsidP="00702C2D">
      <w:pPr>
        <w:spacing w:after="0" w:line="240" w:lineRule="auto"/>
        <w:jc w:val="both"/>
        <w:rPr>
          <w:rFonts w:ascii="Times New Roman" w:hAnsi="Times New Roman" w:cs="Times New Roman"/>
          <w:sz w:val="24"/>
          <w:szCs w:val="24"/>
        </w:rPr>
      </w:pPr>
    </w:p>
    <w:p w14:paraId="442A5174" w14:textId="26839AE5" w:rsidR="008C7332" w:rsidRPr="00702C2D" w:rsidRDefault="008C7332" w:rsidP="00702C2D">
      <w:pPr>
        <w:spacing w:after="0" w:line="240" w:lineRule="auto"/>
        <w:jc w:val="both"/>
        <w:rPr>
          <w:rFonts w:ascii="Times New Roman" w:hAnsi="Times New Roman" w:cs="Times New Roman"/>
          <w:sz w:val="24"/>
          <w:szCs w:val="24"/>
        </w:rPr>
      </w:pPr>
    </w:p>
    <w:p w14:paraId="21DA0F2C" w14:textId="4584C581" w:rsidR="008C7332" w:rsidRPr="00702C2D" w:rsidRDefault="008C7332" w:rsidP="00702C2D">
      <w:pPr>
        <w:spacing w:after="0" w:line="240" w:lineRule="auto"/>
        <w:jc w:val="both"/>
        <w:rPr>
          <w:rFonts w:ascii="Times New Roman" w:hAnsi="Times New Roman" w:cs="Times New Roman"/>
          <w:sz w:val="24"/>
          <w:szCs w:val="24"/>
        </w:rPr>
      </w:pPr>
    </w:p>
    <w:sectPr w:rsidR="008C7332" w:rsidRPr="00702C2D" w:rsidSect="00702C2D">
      <w:pgSz w:w="12240" w:h="18720" w:code="14"/>
      <w:pgMar w:top="2835" w:right="1701" w:bottom="2835"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4351"/>
    <w:multiLevelType w:val="hybridMultilevel"/>
    <w:tmpl w:val="9F10C81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02"/>
    <w:rsid w:val="0002434D"/>
    <w:rsid w:val="00073FD3"/>
    <w:rsid w:val="00085CE3"/>
    <w:rsid w:val="000B34CE"/>
    <w:rsid w:val="00112814"/>
    <w:rsid w:val="00174256"/>
    <w:rsid w:val="001756FF"/>
    <w:rsid w:val="002400C6"/>
    <w:rsid w:val="0024248E"/>
    <w:rsid w:val="002D7A01"/>
    <w:rsid w:val="00310400"/>
    <w:rsid w:val="0034111E"/>
    <w:rsid w:val="00342521"/>
    <w:rsid w:val="0039007E"/>
    <w:rsid w:val="003C5B02"/>
    <w:rsid w:val="003E30F5"/>
    <w:rsid w:val="00447E15"/>
    <w:rsid w:val="0056163C"/>
    <w:rsid w:val="005B5D5D"/>
    <w:rsid w:val="00627A2F"/>
    <w:rsid w:val="006E259B"/>
    <w:rsid w:val="00700E7B"/>
    <w:rsid w:val="00702C2D"/>
    <w:rsid w:val="00786582"/>
    <w:rsid w:val="008C25CD"/>
    <w:rsid w:val="008C7332"/>
    <w:rsid w:val="00930DD8"/>
    <w:rsid w:val="0095733E"/>
    <w:rsid w:val="00980D47"/>
    <w:rsid w:val="009A7728"/>
    <w:rsid w:val="00A031C9"/>
    <w:rsid w:val="00A1108D"/>
    <w:rsid w:val="00AA5C21"/>
    <w:rsid w:val="00AF4697"/>
    <w:rsid w:val="00B00A90"/>
    <w:rsid w:val="00B221E4"/>
    <w:rsid w:val="00B72D9B"/>
    <w:rsid w:val="00BC2566"/>
    <w:rsid w:val="00C03609"/>
    <w:rsid w:val="00C1225A"/>
    <w:rsid w:val="00C520BB"/>
    <w:rsid w:val="00C65757"/>
    <w:rsid w:val="00C66A71"/>
    <w:rsid w:val="00D454AB"/>
    <w:rsid w:val="00DF6224"/>
    <w:rsid w:val="00E20B88"/>
    <w:rsid w:val="00E22300"/>
    <w:rsid w:val="00E22B89"/>
    <w:rsid w:val="00EA2D06"/>
    <w:rsid w:val="00EA3A2D"/>
    <w:rsid w:val="00EB4E89"/>
    <w:rsid w:val="00ED6405"/>
    <w:rsid w:val="00EF5C78"/>
    <w:rsid w:val="00F45F26"/>
    <w:rsid w:val="00F62A57"/>
    <w:rsid w:val="00FE598D"/>
    <w:rsid w:val="00FE74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EAE0"/>
  <w15:docId w15:val="{C6FF7000-03A1-44E8-A071-B69F5935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031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756FF"/>
    <w:rPr>
      <w:sz w:val="16"/>
      <w:szCs w:val="16"/>
    </w:rPr>
  </w:style>
  <w:style w:type="paragraph" w:styleId="Textocomentario">
    <w:name w:val="annotation text"/>
    <w:basedOn w:val="Normal"/>
    <w:link w:val="TextocomentarioCar"/>
    <w:uiPriority w:val="99"/>
    <w:semiHidden/>
    <w:unhideWhenUsed/>
    <w:rsid w:val="001756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56FF"/>
    <w:rPr>
      <w:sz w:val="20"/>
      <w:szCs w:val="20"/>
    </w:rPr>
  </w:style>
  <w:style w:type="paragraph" w:styleId="Asuntodelcomentario">
    <w:name w:val="annotation subject"/>
    <w:basedOn w:val="Textocomentario"/>
    <w:next w:val="Textocomentario"/>
    <w:link w:val="AsuntodelcomentarioCar"/>
    <w:uiPriority w:val="99"/>
    <w:semiHidden/>
    <w:unhideWhenUsed/>
    <w:rsid w:val="001756FF"/>
    <w:rPr>
      <w:b/>
      <w:bCs/>
    </w:rPr>
  </w:style>
  <w:style w:type="character" w:customStyle="1" w:styleId="AsuntodelcomentarioCar">
    <w:name w:val="Asunto del comentario Car"/>
    <w:basedOn w:val="TextocomentarioCar"/>
    <w:link w:val="Asuntodelcomentario"/>
    <w:uiPriority w:val="99"/>
    <w:semiHidden/>
    <w:rsid w:val="001756FF"/>
    <w:rPr>
      <w:b/>
      <w:bCs/>
      <w:sz w:val="20"/>
      <w:szCs w:val="20"/>
    </w:rPr>
  </w:style>
  <w:style w:type="paragraph" w:styleId="Textodeglobo">
    <w:name w:val="Balloon Text"/>
    <w:basedOn w:val="Normal"/>
    <w:link w:val="TextodegloboCar"/>
    <w:uiPriority w:val="99"/>
    <w:semiHidden/>
    <w:unhideWhenUsed/>
    <w:rsid w:val="001756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56FF"/>
    <w:rPr>
      <w:rFonts w:ascii="Segoe UI" w:hAnsi="Segoe UI" w:cs="Segoe UI"/>
      <w:sz w:val="18"/>
      <w:szCs w:val="18"/>
    </w:rPr>
  </w:style>
  <w:style w:type="character" w:customStyle="1" w:styleId="Ttulo1Car">
    <w:name w:val="Título 1 Car"/>
    <w:basedOn w:val="Fuentedeprrafopredeter"/>
    <w:link w:val="Ttulo1"/>
    <w:uiPriority w:val="9"/>
    <w:rsid w:val="00A031C9"/>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073FD3"/>
    <w:pPr>
      <w:ind w:left="720"/>
      <w:contextualSpacing/>
    </w:pPr>
  </w:style>
  <w:style w:type="table" w:styleId="Tablaconcuadrcula">
    <w:name w:val="Table Grid"/>
    <w:basedOn w:val="Tablanormal"/>
    <w:uiPriority w:val="39"/>
    <w:rsid w:val="002D7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646">
      <w:bodyDiv w:val="1"/>
      <w:marLeft w:val="0"/>
      <w:marRight w:val="0"/>
      <w:marTop w:val="0"/>
      <w:marBottom w:val="0"/>
      <w:divBdr>
        <w:top w:val="none" w:sz="0" w:space="0" w:color="auto"/>
        <w:left w:val="none" w:sz="0" w:space="0" w:color="auto"/>
        <w:bottom w:val="none" w:sz="0" w:space="0" w:color="auto"/>
        <w:right w:val="none" w:sz="0" w:space="0" w:color="auto"/>
      </w:divBdr>
    </w:div>
    <w:div w:id="136840591">
      <w:bodyDiv w:val="1"/>
      <w:marLeft w:val="0"/>
      <w:marRight w:val="0"/>
      <w:marTop w:val="0"/>
      <w:marBottom w:val="0"/>
      <w:divBdr>
        <w:top w:val="none" w:sz="0" w:space="0" w:color="auto"/>
        <w:left w:val="none" w:sz="0" w:space="0" w:color="auto"/>
        <w:bottom w:val="none" w:sz="0" w:space="0" w:color="auto"/>
        <w:right w:val="none" w:sz="0" w:space="0" w:color="auto"/>
      </w:divBdr>
    </w:div>
    <w:div w:id="1366371434">
      <w:bodyDiv w:val="1"/>
      <w:marLeft w:val="0"/>
      <w:marRight w:val="0"/>
      <w:marTop w:val="0"/>
      <w:marBottom w:val="0"/>
      <w:divBdr>
        <w:top w:val="none" w:sz="0" w:space="0" w:color="auto"/>
        <w:left w:val="none" w:sz="0" w:space="0" w:color="auto"/>
        <w:bottom w:val="none" w:sz="0" w:space="0" w:color="auto"/>
        <w:right w:val="none" w:sz="0" w:space="0" w:color="auto"/>
      </w:divBdr>
    </w:div>
    <w:div w:id="166369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UnW17</b:Tag>
    <b:SourceType>InternetSite</b:SourceType>
    <b:Guid>{0284DDF9-15A5-4306-BD33-8672C5BF8E6B}</b:Guid>
    <b:Title>UnWomen </b:Title>
    <b:Year>2017</b:Year>
    <b:Month>febrero</b:Month>
    <b:Day>24 febrero</b:Day>
    <b:URL>https://www.unwomen.org/es/news/stories/2017/2/take-five-chidi-king-equal-pay</b:URL>
    <b:RefOrder>2</b:RefOrder>
  </b:Source>
  <b:Source>
    <b:Tag>Uni19</b:Tag>
    <b:SourceType>InternetSite</b:SourceType>
    <b:Guid>{C81778D8-FCB1-4144-8CF0-D70F0AAEC859}</b:Guid>
    <b:Author>
      <b:Author>
        <b:NameList>
          <b:Person>
            <b:Last>Unidad de Estudios</b:Last>
            <b:First>Subsecretaria</b:First>
            <b:Middle>del trabajo</b:Middle>
          </b:Person>
        </b:NameList>
      </b:Author>
    </b:Author>
    <b:Year>2019</b:Year>
    <b:Month>Octubre</b:Month>
    <b:URL>https://www.subtrab.trabajo.gob.cl/wp-content/uploads/2020/02/191001-Bolet%C3%ADn-mercado-laboral-y-la-brecha-salarial-en-Chile.pdf</b:URL>
    <b:RefOrder>1</b:RefOrder>
  </b:Source>
</b:Sources>
</file>

<file path=customXml/itemProps1.xml><?xml version="1.0" encoding="utf-8"?>
<ds:datastoreItem xmlns:ds="http://schemas.openxmlformats.org/officeDocument/2006/customXml" ds:itemID="{3E860A43-F332-47E3-B818-3B662E55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1748</Words>
  <Characters>9614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Cristóbal Bywaters</dc:creator>
  <cp:lastModifiedBy>Marcela</cp:lastModifiedBy>
  <cp:revision>2</cp:revision>
  <dcterms:created xsi:type="dcterms:W3CDTF">2020-09-25T16:01:00Z</dcterms:created>
  <dcterms:modified xsi:type="dcterms:W3CDTF">2020-09-25T16:01:00Z</dcterms:modified>
</cp:coreProperties>
</file>