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90A2C" w14:textId="77777777" w:rsidR="002213B5" w:rsidRDefault="002213B5" w:rsidP="002213B5">
      <w:pPr>
        <w:pStyle w:val="Sinespaciado"/>
        <w:jc w:val="right"/>
        <w:rPr>
          <w:rFonts w:ascii="Times New Roman" w:hAnsi="Times New Roman"/>
          <w:b/>
          <w:color w:val="000000"/>
          <w:sz w:val="26"/>
          <w:szCs w:val="26"/>
        </w:rPr>
      </w:pPr>
    </w:p>
    <w:p w14:paraId="6597C2EC" w14:textId="77777777" w:rsidR="002213B5" w:rsidRDefault="002213B5" w:rsidP="002213B5">
      <w:pPr>
        <w:pStyle w:val="Sinespaciado"/>
        <w:jc w:val="right"/>
        <w:rPr>
          <w:rFonts w:ascii="Times New Roman" w:hAnsi="Times New Roman"/>
          <w:b/>
          <w:color w:val="000000"/>
          <w:sz w:val="26"/>
          <w:szCs w:val="26"/>
        </w:rPr>
      </w:pPr>
    </w:p>
    <w:p w14:paraId="24682429" w14:textId="77777777" w:rsidR="002213B5" w:rsidRDefault="002213B5" w:rsidP="002213B5">
      <w:pPr>
        <w:pStyle w:val="Sinespaciado"/>
        <w:jc w:val="right"/>
        <w:rPr>
          <w:rFonts w:ascii="Times New Roman" w:hAnsi="Times New Roman"/>
          <w:b/>
          <w:color w:val="000000"/>
          <w:sz w:val="26"/>
          <w:szCs w:val="26"/>
        </w:rPr>
      </w:pPr>
    </w:p>
    <w:p w14:paraId="4A3FFB21" w14:textId="77777777" w:rsidR="002213B5" w:rsidRDefault="002213B5" w:rsidP="002213B5">
      <w:pPr>
        <w:pStyle w:val="Sinespaciado"/>
        <w:jc w:val="right"/>
        <w:rPr>
          <w:rFonts w:ascii="Times New Roman" w:hAnsi="Times New Roman"/>
          <w:b/>
          <w:color w:val="000000"/>
          <w:sz w:val="26"/>
          <w:szCs w:val="26"/>
        </w:rPr>
      </w:pPr>
    </w:p>
    <w:p w14:paraId="3C7E2795" w14:textId="6415D0A1" w:rsidR="002213B5" w:rsidRPr="002213B5" w:rsidRDefault="002213B5" w:rsidP="002213B5">
      <w:pPr>
        <w:pStyle w:val="Sinespaciado"/>
        <w:jc w:val="right"/>
        <w:rPr>
          <w:rFonts w:ascii="Times New Roman" w:hAnsi="Times New Roman"/>
          <w:b/>
          <w:color w:val="000000"/>
          <w:sz w:val="26"/>
          <w:szCs w:val="26"/>
        </w:rPr>
      </w:pPr>
      <w:bookmarkStart w:id="0" w:name="_GoBack"/>
      <w:r w:rsidRPr="002213B5">
        <w:rPr>
          <w:rFonts w:ascii="Times New Roman" w:hAnsi="Times New Roman"/>
          <w:b/>
          <w:color w:val="000000"/>
          <w:sz w:val="26"/>
          <w:szCs w:val="26"/>
        </w:rPr>
        <w:t>Boletín N° 13.815-05</w:t>
      </w:r>
    </w:p>
    <w:p w14:paraId="4C80F434" w14:textId="0A253AB9" w:rsidR="00E1521E" w:rsidRPr="002213B5" w:rsidRDefault="00E1521E" w:rsidP="002213B5">
      <w:pPr>
        <w:pStyle w:val="Sinespaciado"/>
        <w:rPr>
          <w:rFonts w:ascii="Times New Roman" w:hAnsi="Times New Roman"/>
          <w:b/>
          <w:color w:val="000000"/>
          <w:sz w:val="26"/>
          <w:szCs w:val="26"/>
        </w:rPr>
      </w:pPr>
    </w:p>
    <w:p w14:paraId="0681EBBB" w14:textId="6E4172AB" w:rsidR="002213B5" w:rsidRPr="002213B5" w:rsidRDefault="002213B5" w:rsidP="002213B5">
      <w:pPr>
        <w:pStyle w:val="Sinespaciado"/>
        <w:rPr>
          <w:rFonts w:ascii="Times New Roman" w:hAnsi="Times New Roman"/>
          <w:b/>
          <w:color w:val="000000"/>
          <w:sz w:val="26"/>
          <w:szCs w:val="26"/>
        </w:rPr>
      </w:pPr>
      <w:r w:rsidRPr="00287119">
        <w:rPr>
          <w:rFonts w:ascii="Times New Roman" w:hAnsi="Times New Roman"/>
          <w:b/>
          <w:color w:val="000000"/>
          <w:sz w:val="26"/>
          <w:szCs w:val="26"/>
        </w:rPr>
        <w:t>Proyecto de ley, iniciado en mensaje de S.E. el Presidente de la República</w:t>
      </w:r>
      <w:r>
        <w:rPr>
          <w:rFonts w:ascii="Times New Roman" w:hAnsi="Times New Roman"/>
          <w:b/>
          <w:color w:val="000000"/>
          <w:sz w:val="26"/>
          <w:szCs w:val="26"/>
        </w:rPr>
        <w:t xml:space="preserve">, que </w:t>
      </w:r>
      <w:r w:rsidRPr="002213B5">
        <w:rPr>
          <w:rFonts w:ascii="Times New Roman" w:hAnsi="Times New Roman"/>
          <w:b/>
          <w:color w:val="000000"/>
          <w:sz w:val="26"/>
          <w:szCs w:val="26"/>
        </w:rPr>
        <w:t>fortalece la descentralización financiera de los Gobiernos Regionales, establece normas sobre responsabilidad fiscal y crea fondos que indica.</w:t>
      </w:r>
    </w:p>
    <w:p w14:paraId="18D27836" w14:textId="77777777" w:rsidR="003F3D65" w:rsidRDefault="003F3D65" w:rsidP="00CD0730">
      <w:pPr>
        <w:pStyle w:val="Sinespaciado"/>
        <w:rPr>
          <w:rFonts w:ascii="Courier New" w:hAnsi="Courier New" w:cs="Courier New"/>
          <w:spacing w:val="-3"/>
          <w:szCs w:val="24"/>
        </w:rPr>
      </w:pPr>
    </w:p>
    <w:p w14:paraId="7FDF5EA9" w14:textId="77777777" w:rsidR="003F3D65" w:rsidRDefault="003F3D65" w:rsidP="00CD0730">
      <w:pPr>
        <w:pStyle w:val="Sinespaciado"/>
        <w:rPr>
          <w:rFonts w:ascii="Courier New" w:hAnsi="Courier New" w:cs="Courier New"/>
          <w:spacing w:val="-3"/>
          <w:szCs w:val="24"/>
        </w:rPr>
      </w:pPr>
    </w:p>
    <w:bookmarkEnd w:id="0"/>
    <w:p w14:paraId="139210B6" w14:textId="77777777" w:rsidR="002213B5" w:rsidRDefault="002213B5" w:rsidP="00CD0730">
      <w:pPr>
        <w:pStyle w:val="Sinespaciado"/>
        <w:rPr>
          <w:rFonts w:ascii="Courier New" w:hAnsi="Courier New" w:cs="Courier New"/>
          <w:spacing w:val="-3"/>
          <w:szCs w:val="24"/>
        </w:rPr>
      </w:pPr>
    </w:p>
    <w:p w14:paraId="0A1DC967" w14:textId="77777777" w:rsidR="002213B5" w:rsidRDefault="002213B5" w:rsidP="00CD0730">
      <w:pPr>
        <w:pStyle w:val="Sinespaciado"/>
        <w:rPr>
          <w:rFonts w:ascii="Courier New" w:hAnsi="Courier New" w:cs="Courier New"/>
          <w:spacing w:val="-3"/>
          <w:szCs w:val="24"/>
        </w:rPr>
      </w:pPr>
    </w:p>
    <w:p w14:paraId="33C43CF3" w14:textId="77777777" w:rsidR="002213B5" w:rsidRPr="00C51AF9" w:rsidRDefault="002213B5" w:rsidP="00CD0730">
      <w:pPr>
        <w:pStyle w:val="Sinespaciado"/>
        <w:rPr>
          <w:rFonts w:ascii="Courier New" w:hAnsi="Courier New" w:cs="Courier New"/>
          <w:spacing w:val="-3"/>
          <w:szCs w:val="24"/>
        </w:rPr>
      </w:pPr>
    </w:p>
    <w:p w14:paraId="7F239E8F" w14:textId="77777777" w:rsidR="00CD0730" w:rsidRPr="00D668DC" w:rsidRDefault="00CD0730" w:rsidP="00CD0730">
      <w:pPr>
        <w:pStyle w:val="Sinespaciado"/>
        <w:rPr>
          <w:rFonts w:ascii="Courier New" w:hAnsi="Courier New" w:cs="Courier New"/>
          <w:spacing w:val="-3"/>
          <w:szCs w:val="24"/>
        </w:rPr>
      </w:pPr>
    </w:p>
    <w:p w14:paraId="1486DF3E" w14:textId="2C03D66D" w:rsidR="00CD0730" w:rsidRPr="00164971" w:rsidRDefault="00D668DC" w:rsidP="00CD0730">
      <w:pPr>
        <w:pStyle w:val="Sinespaciado"/>
        <w:jc w:val="center"/>
        <w:rPr>
          <w:rFonts w:ascii="Courier New" w:hAnsi="Courier New" w:cs="Courier New"/>
          <w:b/>
          <w:bCs/>
          <w:spacing w:val="-3"/>
          <w:szCs w:val="24"/>
        </w:rPr>
      </w:pPr>
      <w:r w:rsidRPr="00D668DC">
        <w:rPr>
          <w:rFonts w:ascii="Courier New" w:hAnsi="Courier New" w:cs="Courier New"/>
          <w:b/>
          <w:spacing w:val="100"/>
          <w:szCs w:val="24"/>
        </w:rPr>
        <w:t>MENSAJE</w:t>
      </w:r>
      <w:r w:rsidRPr="00164971">
        <w:rPr>
          <w:rFonts w:ascii="Courier New" w:hAnsi="Courier New" w:cs="Courier New"/>
          <w:b/>
          <w:bCs/>
          <w:spacing w:val="-3"/>
          <w:szCs w:val="24"/>
        </w:rPr>
        <w:t xml:space="preserve"> </w:t>
      </w:r>
      <w:r w:rsidR="00CD0730" w:rsidRPr="00164971">
        <w:rPr>
          <w:rFonts w:ascii="Courier New" w:hAnsi="Courier New" w:cs="Courier New"/>
          <w:b/>
          <w:bCs/>
          <w:spacing w:val="-3"/>
          <w:szCs w:val="24"/>
        </w:rPr>
        <w:t xml:space="preserve">Nº </w:t>
      </w:r>
      <w:r w:rsidR="00164971" w:rsidRPr="00164971">
        <w:rPr>
          <w:rFonts w:ascii="Courier New" w:hAnsi="Courier New" w:cs="Courier New"/>
          <w:b/>
          <w:bCs/>
          <w:spacing w:val="-3"/>
          <w:szCs w:val="24"/>
          <w:u w:val="single"/>
        </w:rPr>
        <w:t>178-368</w:t>
      </w:r>
      <w:r w:rsidR="00CD0730" w:rsidRPr="00164971">
        <w:rPr>
          <w:rFonts w:ascii="Courier New" w:hAnsi="Courier New" w:cs="Courier New"/>
          <w:b/>
          <w:bCs/>
          <w:spacing w:val="-3"/>
          <w:szCs w:val="24"/>
        </w:rPr>
        <w:t>/</w:t>
      </w:r>
    </w:p>
    <w:p w14:paraId="152F1AC7" w14:textId="30E25D25" w:rsidR="00CD0730" w:rsidRDefault="00CD0730" w:rsidP="00CD0730">
      <w:pPr>
        <w:pStyle w:val="Sinespaciado"/>
        <w:rPr>
          <w:rFonts w:ascii="Courier New" w:hAnsi="Courier New" w:cs="Courier New"/>
          <w:spacing w:val="-3"/>
          <w:szCs w:val="24"/>
        </w:rPr>
      </w:pPr>
    </w:p>
    <w:p w14:paraId="771C2955" w14:textId="0E6A9A5E" w:rsidR="00E1521E" w:rsidRDefault="00E1521E" w:rsidP="00CD0730">
      <w:pPr>
        <w:pStyle w:val="Sinespaciado"/>
        <w:rPr>
          <w:rFonts w:ascii="Courier New" w:hAnsi="Courier New" w:cs="Courier New"/>
          <w:spacing w:val="-3"/>
          <w:szCs w:val="24"/>
        </w:rPr>
      </w:pPr>
    </w:p>
    <w:p w14:paraId="0A630987" w14:textId="77777777" w:rsidR="002213B5" w:rsidRDefault="002213B5" w:rsidP="00CD0730">
      <w:pPr>
        <w:pStyle w:val="Sinespaciado"/>
        <w:rPr>
          <w:rFonts w:ascii="Courier New" w:hAnsi="Courier New" w:cs="Courier New"/>
          <w:spacing w:val="-3"/>
          <w:szCs w:val="24"/>
        </w:rPr>
      </w:pPr>
    </w:p>
    <w:p w14:paraId="14712BF4" w14:textId="77777777" w:rsidR="002213B5" w:rsidRDefault="002213B5" w:rsidP="00CD0730">
      <w:pPr>
        <w:pStyle w:val="Sinespaciado"/>
        <w:rPr>
          <w:rFonts w:ascii="Courier New" w:hAnsi="Courier New" w:cs="Courier New"/>
          <w:spacing w:val="-3"/>
          <w:szCs w:val="24"/>
        </w:rPr>
      </w:pPr>
    </w:p>
    <w:p w14:paraId="2AB0BE9F" w14:textId="598DB59F" w:rsidR="00E1521E" w:rsidRDefault="00E1521E" w:rsidP="00CD0730">
      <w:pPr>
        <w:pStyle w:val="Sinespaciado"/>
        <w:rPr>
          <w:rFonts w:ascii="Courier New" w:hAnsi="Courier New" w:cs="Courier New"/>
          <w:spacing w:val="-3"/>
          <w:szCs w:val="24"/>
        </w:rPr>
      </w:pPr>
    </w:p>
    <w:p w14:paraId="2C7D8920" w14:textId="77777777" w:rsidR="00E1521E" w:rsidRPr="00C51AF9" w:rsidRDefault="00E1521E" w:rsidP="00CD0730">
      <w:pPr>
        <w:pStyle w:val="Sinespaciado"/>
        <w:rPr>
          <w:rFonts w:ascii="Courier New" w:hAnsi="Courier New" w:cs="Courier New"/>
          <w:spacing w:val="-3"/>
          <w:szCs w:val="24"/>
        </w:rPr>
      </w:pPr>
    </w:p>
    <w:p w14:paraId="4B23022F" w14:textId="77777777" w:rsidR="00CD0730" w:rsidRPr="00C51AF9" w:rsidRDefault="00CD0730" w:rsidP="00CD0730">
      <w:pPr>
        <w:pStyle w:val="Sinespaciado"/>
        <w:rPr>
          <w:rFonts w:ascii="Courier New" w:hAnsi="Courier New" w:cs="Courier New"/>
          <w:spacing w:val="-3"/>
          <w:szCs w:val="24"/>
        </w:rPr>
      </w:pPr>
    </w:p>
    <w:p w14:paraId="1917A044" w14:textId="5162A90A" w:rsidR="00CD0730" w:rsidRPr="00C51AF9" w:rsidRDefault="00CD0730" w:rsidP="00CD0730">
      <w:pPr>
        <w:pStyle w:val="Sinespaciado"/>
        <w:ind w:left="2835"/>
        <w:rPr>
          <w:rFonts w:ascii="Courier New" w:hAnsi="Courier New" w:cs="Courier New"/>
          <w:szCs w:val="24"/>
        </w:rPr>
      </w:pPr>
      <w:r w:rsidRPr="00C51AF9">
        <w:rPr>
          <w:rFonts w:ascii="Courier New" w:hAnsi="Courier New" w:cs="Courier New"/>
          <w:szCs w:val="24"/>
        </w:rPr>
        <w:t xml:space="preserve">Honorable </w:t>
      </w:r>
      <w:r w:rsidR="0021611C">
        <w:rPr>
          <w:rFonts w:ascii="Courier New" w:hAnsi="Courier New" w:cs="Courier New"/>
          <w:szCs w:val="24"/>
        </w:rPr>
        <w:t>Senado</w:t>
      </w:r>
      <w:r w:rsidRPr="00C51AF9">
        <w:rPr>
          <w:rFonts w:ascii="Courier New" w:hAnsi="Courier New" w:cs="Courier New"/>
          <w:szCs w:val="24"/>
        </w:rPr>
        <w:t>:</w:t>
      </w:r>
    </w:p>
    <w:p w14:paraId="3A6C065A" w14:textId="77777777" w:rsidR="00CD0730" w:rsidRPr="00C51AF9" w:rsidRDefault="00CD0730" w:rsidP="00CD0730">
      <w:pPr>
        <w:pStyle w:val="Sinespaciado"/>
        <w:ind w:left="2835"/>
        <w:rPr>
          <w:rFonts w:ascii="Courier New" w:hAnsi="Courier New" w:cs="Courier New"/>
          <w:szCs w:val="24"/>
          <w:lang w:val="es-CL"/>
        </w:rPr>
      </w:pPr>
    </w:p>
    <w:p w14:paraId="5D3C86A2" w14:textId="50FBB375" w:rsidR="00CD0730" w:rsidRPr="00C51AF9" w:rsidRDefault="00CD0730" w:rsidP="00CD0730">
      <w:pPr>
        <w:framePr w:w="2737" w:h="4270" w:hSpace="141" w:wrap="around" w:vAnchor="text" w:hAnchor="page" w:x="1450" w:y="38"/>
        <w:tabs>
          <w:tab w:val="left" w:pos="-720"/>
        </w:tabs>
        <w:spacing w:after="0" w:line="480" w:lineRule="auto"/>
        <w:ind w:right="-2030"/>
        <w:rPr>
          <w:rFonts w:ascii="Courier New" w:hAnsi="Courier New" w:cs="Courier New"/>
          <w:b/>
          <w:spacing w:val="-3"/>
          <w:szCs w:val="24"/>
        </w:rPr>
      </w:pPr>
      <w:r w:rsidRPr="00C51AF9">
        <w:rPr>
          <w:rFonts w:ascii="Courier New" w:hAnsi="Courier New" w:cs="Courier New"/>
          <w:b/>
          <w:spacing w:val="-3"/>
          <w:szCs w:val="24"/>
        </w:rPr>
        <w:t>A S.E. L</w:t>
      </w:r>
      <w:r w:rsidR="0021611C">
        <w:rPr>
          <w:rFonts w:ascii="Courier New" w:hAnsi="Courier New" w:cs="Courier New"/>
          <w:b/>
          <w:spacing w:val="-3"/>
          <w:szCs w:val="24"/>
        </w:rPr>
        <w:t>A</w:t>
      </w:r>
    </w:p>
    <w:p w14:paraId="7605C9D1" w14:textId="6320781A" w:rsidR="00CD0730" w:rsidRPr="00C51AF9" w:rsidRDefault="00CD0730" w:rsidP="00CD0730">
      <w:pPr>
        <w:framePr w:w="2737" w:h="4270" w:hSpace="141" w:wrap="around" w:vAnchor="text" w:hAnchor="page" w:x="1450" w:y="38"/>
        <w:tabs>
          <w:tab w:val="left" w:pos="-720"/>
        </w:tabs>
        <w:spacing w:after="0" w:line="480" w:lineRule="auto"/>
        <w:ind w:right="-2030"/>
        <w:rPr>
          <w:rFonts w:ascii="Courier New" w:hAnsi="Courier New" w:cs="Courier New"/>
          <w:b/>
          <w:spacing w:val="-3"/>
          <w:szCs w:val="24"/>
        </w:rPr>
      </w:pPr>
      <w:r w:rsidRPr="00C51AF9">
        <w:rPr>
          <w:rFonts w:ascii="Courier New" w:hAnsi="Courier New" w:cs="Courier New"/>
          <w:b/>
          <w:spacing w:val="-3"/>
          <w:szCs w:val="24"/>
        </w:rPr>
        <w:t>PRESIDENT</w:t>
      </w:r>
      <w:r w:rsidR="0021611C">
        <w:rPr>
          <w:rFonts w:ascii="Courier New" w:hAnsi="Courier New" w:cs="Courier New"/>
          <w:b/>
          <w:spacing w:val="-3"/>
          <w:szCs w:val="24"/>
        </w:rPr>
        <w:t>A</w:t>
      </w:r>
    </w:p>
    <w:p w14:paraId="633C8315" w14:textId="7808E4D0" w:rsidR="00E1521E" w:rsidRDefault="00CD0730" w:rsidP="0021611C">
      <w:pPr>
        <w:framePr w:w="2737" w:h="4270" w:hSpace="141" w:wrap="around" w:vAnchor="text" w:hAnchor="page" w:x="1450" w:y="38"/>
        <w:tabs>
          <w:tab w:val="left" w:pos="-720"/>
        </w:tabs>
        <w:spacing w:after="0" w:line="480" w:lineRule="auto"/>
        <w:ind w:right="-2030"/>
        <w:rPr>
          <w:rFonts w:ascii="Courier New" w:hAnsi="Courier New" w:cs="Courier New"/>
          <w:b/>
          <w:spacing w:val="-3"/>
          <w:szCs w:val="24"/>
        </w:rPr>
      </w:pPr>
      <w:r w:rsidRPr="00C51AF9">
        <w:rPr>
          <w:rFonts w:ascii="Courier New" w:hAnsi="Courier New" w:cs="Courier New"/>
          <w:b/>
          <w:spacing w:val="-3"/>
          <w:szCs w:val="24"/>
        </w:rPr>
        <w:t xml:space="preserve">DEL </w:t>
      </w:r>
      <w:r w:rsidR="00E1521E">
        <w:rPr>
          <w:rFonts w:ascii="Courier New" w:hAnsi="Courier New" w:cs="Courier New"/>
          <w:b/>
          <w:spacing w:val="-3"/>
          <w:szCs w:val="24"/>
        </w:rPr>
        <w:t xml:space="preserve">    </w:t>
      </w:r>
      <w:r w:rsidRPr="00C51AF9">
        <w:rPr>
          <w:rFonts w:ascii="Courier New" w:hAnsi="Courier New" w:cs="Courier New"/>
          <w:b/>
          <w:spacing w:val="-3"/>
          <w:szCs w:val="24"/>
        </w:rPr>
        <w:t>H.</w:t>
      </w:r>
    </w:p>
    <w:p w14:paraId="752AA006" w14:textId="083F07B6" w:rsidR="00CD0730" w:rsidRPr="00C51AF9" w:rsidRDefault="0021611C" w:rsidP="0021611C">
      <w:pPr>
        <w:framePr w:w="2737" w:h="4270" w:hSpace="141" w:wrap="around" w:vAnchor="text" w:hAnchor="page" w:x="1450" w:y="38"/>
        <w:tabs>
          <w:tab w:val="left" w:pos="-720"/>
        </w:tabs>
        <w:spacing w:after="0" w:line="480" w:lineRule="auto"/>
        <w:ind w:right="-2030"/>
        <w:rPr>
          <w:rFonts w:ascii="Courier New" w:hAnsi="Courier New" w:cs="Courier New"/>
          <w:b/>
          <w:spacing w:val="-3"/>
          <w:szCs w:val="24"/>
        </w:rPr>
      </w:pPr>
      <w:r>
        <w:rPr>
          <w:rFonts w:ascii="Courier New" w:hAnsi="Courier New" w:cs="Courier New"/>
          <w:b/>
          <w:spacing w:val="-3"/>
          <w:szCs w:val="24"/>
        </w:rPr>
        <w:t>SENADO</w:t>
      </w:r>
      <w:r w:rsidR="00E1521E">
        <w:rPr>
          <w:rFonts w:ascii="Courier New" w:hAnsi="Courier New" w:cs="Courier New"/>
          <w:b/>
          <w:spacing w:val="-3"/>
          <w:szCs w:val="24"/>
        </w:rPr>
        <w:t>.</w:t>
      </w:r>
    </w:p>
    <w:p w14:paraId="7F4A0FBF" w14:textId="77777777" w:rsidR="00CD0730" w:rsidRPr="00293815" w:rsidRDefault="00CD0730" w:rsidP="00293815">
      <w:pPr>
        <w:pStyle w:val="Sinespaciado"/>
        <w:framePr w:w="2737" w:h="4270" w:hSpace="141" w:wrap="around" w:vAnchor="text" w:hAnchor="page" w:x="1450" w:y="38"/>
        <w:ind w:left="2835" w:firstLine="705"/>
        <w:rPr>
          <w:rFonts w:ascii="Courier New" w:hAnsi="Courier New" w:cs="Courier New"/>
          <w:szCs w:val="24"/>
          <w:lang w:val="es-CL"/>
        </w:rPr>
      </w:pPr>
    </w:p>
    <w:p w14:paraId="574AFF1B" w14:textId="592636BD" w:rsidR="00CD0730" w:rsidRPr="00164971" w:rsidRDefault="00CD0730" w:rsidP="00164971">
      <w:pPr>
        <w:pStyle w:val="Sinespaciado"/>
        <w:spacing w:line="276" w:lineRule="auto"/>
        <w:ind w:left="2835" w:firstLine="705"/>
        <w:rPr>
          <w:rFonts w:ascii="Courier New" w:hAnsi="Courier New" w:cs="Courier New"/>
          <w:szCs w:val="24"/>
          <w:lang w:val="es-CL"/>
        </w:rPr>
      </w:pPr>
      <w:r w:rsidRPr="00164971">
        <w:rPr>
          <w:rFonts w:ascii="Courier New" w:hAnsi="Courier New" w:cs="Courier New"/>
          <w:szCs w:val="24"/>
          <w:lang w:val="es-CL"/>
        </w:rPr>
        <w:t>En uso de mis facultades constitucionales, tengo el honor de someter a vuestra consideración el siguiente proyecto de ley que fortalece la descentralización financiera de los gobiernos regionales</w:t>
      </w:r>
      <w:r w:rsidR="00DB50D8" w:rsidRPr="00164971">
        <w:rPr>
          <w:rFonts w:ascii="Courier New" w:hAnsi="Courier New" w:cs="Courier New"/>
          <w:szCs w:val="24"/>
          <w:lang w:val="es-CL"/>
        </w:rPr>
        <w:t xml:space="preserve">, establece normas sobre responsabilidad fiscal y crea fondos que indica, con el objeto de </w:t>
      </w:r>
      <w:r w:rsidRPr="00164971">
        <w:rPr>
          <w:rFonts w:ascii="Courier New" w:hAnsi="Courier New" w:cs="Courier New"/>
          <w:szCs w:val="24"/>
          <w:lang w:val="es-CL"/>
        </w:rPr>
        <w:t>dotarlos de las herramientas necesarias para complementar el proceso iniciado a través de las leyes</w:t>
      </w:r>
      <w:r w:rsidR="003F3D65">
        <w:rPr>
          <w:rFonts w:ascii="Courier New" w:hAnsi="Courier New" w:cs="Courier New"/>
          <w:szCs w:val="24"/>
          <w:lang w:val="es-CL"/>
        </w:rPr>
        <w:t xml:space="preserve"> </w:t>
      </w:r>
      <w:r w:rsidRPr="00164971">
        <w:rPr>
          <w:rFonts w:ascii="Courier New" w:hAnsi="Courier New" w:cs="Courier New"/>
          <w:szCs w:val="24"/>
          <w:lang w:val="es-CL"/>
        </w:rPr>
        <w:t>N°21.073</w:t>
      </w:r>
      <w:r w:rsidR="008F43C5" w:rsidRPr="00164971">
        <w:rPr>
          <w:rFonts w:ascii="Courier New" w:hAnsi="Courier New" w:cs="Courier New"/>
          <w:szCs w:val="24"/>
          <w:lang w:val="es-CL"/>
        </w:rPr>
        <w:t xml:space="preserve"> que regula la elección de gobernadores regionales y realiza adecuación a diversos cuerpos legales</w:t>
      </w:r>
      <w:r w:rsidRPr="00164971">
        <w:rPr>
          <w:rFonts w:ascii="Courier New" w:hAnsi="Courier New" w:cs="Courier New"/>
          <w:szCs w:val="24"/>
          <w:lang w:val="es-CL"/>
        </w:rPr>
        <w:t xml:space="preserve"> y</w:t>
      </w:r>
      <w:r w:rsidR="008F43C5" w:rsidRPr="00164971">
        <w:rPr>
          <w:rFonts w:ascii="Courier New" w:hAnsi="Courier New" w:cs="Courier New"/>
          <w:szCs w:val="24"/>
          <w:lang w:val="es-CL"/>
        </w:rPr>
        <w:t xml:space="preserve"> N°</w:t>
      </w:r>
      <w:r w:rsidRPr="00164971">
        <w:rPr>
          <w:rFonts w:ascii="Courier New" w:hAnsi="Courier New" w:cs="Courier New"/>
          <w:szCs w:val="24"/>
          <w:lang w:val="es-CL"/>
        </w:rPr>
        <w:t xml:space="preserve"> 21.074</w:t>
      </w:r>
      <w:r w:rsidR="008F43C5" w:rsidRPr="00164971">
        <w:rPr>
          <w:rFonts w:ascii="Courier New" w:hAnsi="Courier New" w:cs="Courier New"/>
          <w:szCs w:val="24"/>
          <w:lang w:val="es-CL"/>
        </w:rPr>
        <w:t xml:space="preserve"> sobre fortalecimiento de la regionalización del país</w:t>
      </w:r>
      <w:r w:rsidRPr="00164971">
        <w:rPr>
          <w:rFonts w:ascii="Courier New" w:hAnsi="Courier New" w:cs="Courier New"/>
          <w:szCs w:val="24"/>
          <w:lang w:val="es-CL"/>
        </w:rPr>
        <w:t>.</w:t>
      </w:r>
    </w:p>
    <w:p w14:paraId="2C6485DF" w14:textId="2F8ADEE1" w:rsidR="00CD0730" w:rsidRPr="00164971" w:rsidRDefault="00CD0730" w:rsidP="00164971">
      <w:pPr>
        <w:pStyle w:val="Ttulo1"/>
        <w:rPr>
          <w:rFonts w:cs="Courier New"/>
          <w:b w:val="0"/>
          <w:szCs w:val="24"/>
        </w:rPr>
      </w:pPr>
      <w:r w:rsidRPr="00164971">
        <w:rPr>
          <w:rFonts w:cs="Courier New"/>
          <w:szCs w:val="24"/>
        </w:rPr>
        <w:t>ANTECEDENTES</w:t>
      </w:r>
    </w:p>
    <w:p w14:paraId="2476C646" w14:textId="77777777" w:rsidR="00293815" w:rsidRPr="00164971" w:rsidRDefault="00293815" w:rsidP="00164971">
      <w:pPr>
        <w:pStyle w:val="Sinespaciado"/>
        <w:spacing w:line="276" w:lineRule="auto"/>
        <w:ind w:left="2835" w:firstLine="705"/>
        <w:rPr>
          <w:rFonts w:ascii="Courier New" w:hAnsi="Courier New" w:cs="Courier New"/>
          <w:color w:val="000000"/>
          <w:szCs w:val="24"/>
        </w:rPr>
      </w:pPr>
      <w:r w:rsidRPr="00164971">
        <w:rPr>
          <w:rFonts w:ascii="Courier New" w:hAnsi="Courier New" w:cs="Courier New"/>
          <w:szCs w:val="24"/>
          <w:lang w:val="es-CL"/>
        </w:rPr>
        <w:t xml:space="preserve">En la última década se han </w:t>
      </w:r>
      <w:r w:rsidR="00481C6F" w:rsidRPr="00164971">
        <w:rPr>
          <w:rFonts w:ascii="Courier New" w:hAnsi="Courier New" w:cs="Courier New"/>
          <w:szCs w:val="24"/>
          <w:lang w:val="es-CL"/>
        </w:rPr>
        <w:t xml:space="preserve">alcanzado </w:t>
      </w:r>
      <w:r w:rsidRPr="00164971">
        <w:rPr>
          <w:rFonts w:ascii="Courier New" w:hAnsi="Courier New" w:cs="Courier New"/>
          <w:szCs w:val="24"/>
          <w:lang w:val="es-CL"/>
        </w:rPr>
        <w:t xml:space="preserve">importantes reformas políticas </w:t>
      </w:r>
      <w:r w:rsidR="008F43C5" w:rsidRPr="00164971">
        <w:rPr>
          <w:rFonts w:ascii="Courier New" w:hAnsi="Courier New" w:cs="Courier New"/>
          <w:szCs w:val="24"/>
          <w:lang w:val="es-CL"/>
        </w:rPr>
        <w:t>en materia de gobierno y administración regional</w:t>
      </w:r>
      <w:r w:rsidRPr="00164971">
        <w:rPr>
          <w:rFonts w:ascii="Courier New" w:hAnsi="Courier New" w:cs="Courier New"/>
          <w:szCs w:val="24"/>
          <w:lang w:val="es-CL"/>
        </w:rPr>
        <w:t xml:space="preserve">. </w:t>
      </w:r>
      <w:r w:rsidR="008F43C5" w:rsidRPr="00164971">
        <w:rPr>
          <w:rFonts w:ascii="Courier New" w:hAnsi="Courier New" w:cs="Courier New"/>
          <w:szCs w:val="24"/>
          <w:lang w:val="es-CL"/>
        </w:rPr>
        <w:t>Entre estos avances cobra relevancia</w:t>
      </w:r>
      <w:r w:rsidR="00F31C62" w:rsidRPr="00164971">
        <w:rPr>
          <w:rFonts w:ascii="Courier New" w:hAnsi="Courier New" w:cs="Courier New"/>
          <w:szCs w:val="24"/>
          <w:lang w:val="es-CL"/>
        </w:rPr>
        <w:t xml:space="preserve"> la reforma constitucional que posibilita</w:t>
      </w:r>
      <w:r w:rsidR="008F43C5" w:rsidRPr="00164971">
        <w:rPr>
          <w:rFonts w:ascii="Courier New" w:hAnsi="Courier New" w:cs="Courier New"/>
          <w:szCs w:val="24"/>
          <w:lang w:val="es-CL"/>
        </w:rPr>
        <w:t xml:space="preserve"> la elección directa de consejeros regionales</w:t>
      </w:r>
      <w:r w:rsidR="00F31C62" w:rsidRPr="00164971">
        <w:rPr>
          <w:rFonts w:ascii="Courier New" w:hAnsi="Courier New" w:cs="Courier New"/>
          <w:szCs w:val="24"/>
          <w:lang w:val="es-CL"/>
        </w:rPr>
        <w:t xml:space="preserve"> </w:t>
      </w:r>
      <w:r w:rsidR="00F31C62" w:rsidRPr="002213B5">
        <w:rPr>
          <w:rFonts w:ascii="Courier New" w:hAnsi="Courier New" w:cs="Courier New"/>
          <w:szCs w:val="24"/>
          <w:lang w:val="es-CL"/>
        </w:rPr>
        <w:t>a partir del año 2013</w:t>
      </w:r>
      <w:r w:rsidR="00F31C62" w:rsidRPr="002213B5">
        <w:rPr>
          <w:rFonts w:ascii="Courier New" w:hAnsi="Courier New" w:cs="Courier New"/>
          <w:color w:val="000000"/>
          <w:szCs w:val="24"/>
        </w:rPr>
        <w:t xml:space="preserve">. </w:t>
      </w:r>
      <w:r w:rsidR="00481C6F" w:rsidRPr="002213B5">
        <w:rPr>
          <w:rFonts w:ascii="Courier New" w:hAnsi="Courier New" w:cs="Courier New"/>
          <w:color w:val="000000"/>
          <w:szCs w:val="24"/>
        </w:rPr>
        <w:t>Sumado a lo</w:t>
      </w:r>
      <w:r w:rsidR="00481C6F" w:rsidRPr="00164971">
        <w:rPr>
          <w:rFonts w:ascii="Courier New" w:hAnsi="Courier New" w:cs="Courier New"/>
          <w:color w:val="000000"/>
          <w:szCs w:val="24"/>
        </w:rPr>
        <w:t xml:space="preserve"> </w:t>
      </w:r>
      <w:r w:rsidR="00481C6F" w:rsidRPr="00164971">
        <w:rPr>
          <w:rFonts w:ascii="Courier New" w:hAnsi="Courier New" w:cs="Courier New"/>
          <w:color w:val="000000"/>
          <w:szCs w:val="24"/>
        </w:rPr>
        <w:lastRenderedPageBreak/>
        <w:t>anterior, m</w:t>
      </w:r>
      <w:r w:rsidR="00F31C62" w:rsidRPr="00164971">
        <w:rPr>
          <w:rFonts w:ascii="Courier New" w:hAnsi="Courier New" w:cs="Courier New"/>
          <w:color w:val="000000"/>
          <w:szCs w:val="24"/>
        </w:rPr>
        <w:t>ediante la</w:t>
      </w:r>
      <w:r w:rsidR="00481C6F" w:rsidRPr="00164971">
        <w:rPr>
          <w:rFonts w:ascii="Courier New" w:hAnsi="Courier New" w:cs="Courier New"/>
          <w:color w:val="000000"/>
          <w:szCs w:val="24"/>
        </w:rPr>
        <w:t xml:space="preserve"> dictación de la</w:t>
      </w:r>
      <w:r w:rsidR="00F31C62" w:rsidRPr="00164971">
        <w:rPr>
          <w:rFonts w:ascii="Courier New" w:hAnsi="Courier New" w:cs="Courier New"/>
          <w:color w:val="000000"/>
          <w:szCs w:val="24"/>
        </w:rPr>
        <w:t xml:space="preserve"> ley </w:t>
      </w:r>
      <w:r w:rsidR="0023536E" w:rsidRPr="00164971">
        <w:rPr>
          <w:rFonts w:ascii="Courier New" w:hAnsi="Courier New" w:cs="Courier New"/>
          <w:color w:val="000000"/>
          <w:szCs w:val="24"/>
        </w:rPr>
        <w:t xml:space="preserve">N° </w:t>
      </w:r>
      <w:r w:rsidR="00F31C62" w:rsidRPr="00164971">
        <w:rPr>
          <w:rFonts w:ascii="Courier New" w:hAnsi="Courier New" w:cs="Courier New"/>
          <w:color w:val="000000"/>
          <w:szCs w:val="24"/>
        </w:rPr>
        <w:t>21.073</w:t>
      </w:r>
      <w:r w:rsidR="00F31C62" w:rsidRPr="00164971">
        <w:rPr>
          <w:rFonts w:ascii="Courier New" w:hAnsi="Courier New" w:cs="Courier New"/>
          <w:szCs w:val="24"/>
          <w:lang w:val="es-CL"/>
        </w:rPr>
        <w:t xml:space="preserve"> que regula la elección de gobernadores regionales y realiza adecuación a diversos cuerpos legales</w:t>
      </w:r>
      <w:r w:rsidRPr="00164971">
        <w:rPr>
          <w:rFonts w:ascii="Courier New" w:hAnsi="Courier New" w:cs="Courier New"/>
          <w:color w:val="000000"/>
          <w:szCs w:val="24"/>
        </w:rPr>
        <w:t xml:space="preserve"> </w:t>
      </w:r>
      <w:r w:rsidR="00481C6F" w:rsidRPr="00164971">
        <w:rPr>
          <w:rFonts w:ascii="Courier New" w:hAnsi="Courier New" w:cs="Courier New"/>
          <w:color w:val="000000"/>
          <w:szCs w:val="24"/>
        </w:rPr>
        <w:t>se incorpora la elección</w:t>
      </w:r>
      <w:r w:rsidRPr="00164971">
        <w:rPr>
          <w:rFonts w:ascii="Courier New" w:hAnsi="Courier New" w:cs="Courier New"/>
          <w:color w:val="000000"/>
          <w:szCs w:val="24"/>
        </w:rPr>
        <w:t xml:space="preserve"> directa </w:t>
      </w:r>
      <w:r w:rsidR="00481C6F" w:rsidRPr="00164971">
        <w:rPr>
          <w:rFonts w:ascii="Courier New" w:hAnsi="Courier New" w:cs="Courier New"/>
          <w:color w:val="000000"/>
          <w:szCs w:val="24"/>
        </w:rPr>
        <w:t xml:space="preserve">de </w:t>
      </w:r>
      <w:r w:rsidRPr="00164971">
        <w:rPr>
          <w:rFonts w:ascii="Courier New" w:hAnsi="Courier New" w:cs="Courier New"/>
          <w:color w:val="000000"/>
          <w:szCs w:val="24"/>
        </w:rPr>
        <w:t>los gobernadores regionales,</w:t>
      </w:r>
      <w:r w:rsidR="00481C6F" w:rsidRPr="00164971">
        <w:rPr>
          <w:rFonts w:ascii="Courier New" w:hAnsi="Courier New" w:cs="Courier New"/>
          <w:color w:val="000000"/>
          <w:szCs w:val="24"/>
        </w:rPr>
        <w:t xml:space="preserve"> y mediante la </w:t>
      </w:r>
      <w:r w:rsidR="0023536E" w:rsidRPr="00164971">
        <w:rPr>
          <w:rFonts w:ascii="Courier New" w:hAnsi="Courier New" w:cs="Courier New"/>
          <w:color w:val="000000"/>
          <w:szCs w:val="24"/>
        </w:rPr>
        <w:t>l</w:t>
      </w:r>
      <w:r w:rsidR="00481C6F" w:rsidRPr="00164971">
        <w:rPr>
          <w:rFonts w:ascii="Courier New" w:hAnsi="Courier New" w:cs="Courier New"/>
          <w:color w:val="000000"/>
          <w:szCs w:val="24"/>
        </w:rPr>
        <w:t xml:space="preserve">ey N° 21.074 sobre fortalecimiento de la regionalización del país, se separan las funciones de gobierno interior de las de administración, quedando las primeras radicadas en la figura del delegado presidencial </w:t>
      </w:r>
      <w:r w:rsidR="0023536E" w:rsidRPr="00164971">
        <w:rPr>
          <w:rFonts w:ascii="Courier New" w:hAnsi="Courier New" w:cs="Courier New"/>
          <w:color w:val="000000"/>
          <w:szCs w:val="24"/>
        </w:rPr>
        <w:t xml:space="preserve">regional y provincial </w:t>
      </w:r>
      <w:r w:rsidR="00481C6F" w:rsidRPr="00164971">
        <w:rPr>
          <w:rFonts w:ascii="Courier New" w:hAnsi="Courier New" w:cs="Courier New"/>
          <w:color w:val="000000"/>
          <w:szCs w:val="24"/>
        </w:rPr>
        <w:t>como representante</w:t>
      </w:r>
      <w:r w:rsidR="0023536E" w:rsidRPr="00164971">
        <w:rPr>
          <w:rFonts w:ascii="Courier New" w:hAnsi="Courier New" w:cs="Courier New"/>
          <w:color w:val="000000"/>
          <w:szCs w:val="24"/>
        </w:rPr>
        <w:t>s</w:t>
      </w:r>
      <w:r w:rsidR="00481C6F" w:rsidRPr="00164971">
        <w:rPr>
          <w:rFonts w:ascii="Courier New" w:hAnsi="Courier New" w:cs="Courier New"/>
          <w:color w:val="000000"/>
          <w:szCs w:val="24"/>
        </w:rPr>
        <w:t xml:space="preserve"> del Presidente de la República en la respectiva región, y las funciones de administración, en el gobierno regional a cargo del gobernador regional y su consejo</w:t>
      </w:r>
      <w:r w:rsidRPr="00164971">
        <w:rPr>
          <w:rFonts w:ascii="Courier New" w:hAnsi="Courier New" w:cs="Courier New"/>
          <w:color w:val="000000"/>
          <w:szCs w:val="24"/>
        </w:rPr>
        <w:t>.</w:t>
      </w:r>
    </w:p>
    <w:p w14:paraId="7BA14424" w14:textId="3630A0C1" w:rsidR="00293815" w:rsidRPr="00164971" w:rsidRDefault="00293815" w:rsidP="00164971">
      <w:pPr>
        <w:pStyle w:val="NormalWeb"/>
        <w:spacing w:line="276" w:lineRule="auto"/>
        <w:ind w:left="2835" w:firstLine="705"/>
        <w:jc w:val="both"/>
        <w:rPr>
          <w:rFonts w:ascii="Courier New" w:hAnsi="Courier New" w:cs="Courier New"/>
          <w:color w:val="000000"/>
          <w:lang w:val="es-ES_tradnl" w:eastAsia="es-ES"/>
        </w:rPr>
      </w:pPr>
      <w:r w:rsidRPr="00164971">
        <w:rPr>
          <w:rFonts w:ascii="Courier New" w:hAnsi="Courier New" w:cs="Courier New"/>
          <w:color w:val="000000"/>
          <w:lang w:val="es-ES_tradnl" w:eastAsia="es-ES"/>
        </w:rPr>
        <w:t xml:space="preserve">Hace exactamente nueve años ingresamos el proyecto de ley que profundizaba la regionalización del país y que, después de un largo debate, fue aprobado luego de siete años de discusión como la actual </w:t>
      </w:r>
      <w:r w:rsidR="0023536E" w:rsidRPr="00164971">
        <w:rPr>
          <w:rFonts w:ascii="Courier New" w:hAnsi="Courier New" w:cs="Courier New"/>
          <w:color w:val="000000"/>
          <w:lang w:val="es-ES_tradnl" w:eastAsia="es-ES"/>
        </w:rPr>
        <w:t>l</w:t>
      </w:r>
      <w:r w:rsidRPr="00164971">
        <w:rPr>
          <w:rFonts w:ascii="Courier New" w:hAnsi="Courier New" w:cs="Courier New"/>
          <w:color w:val="000000"/>
          <w:lang w:val="es-ES_tradnl" w:eastAsia="es-ES"/>
        </w:rPr>
        <w:t xml:space="preserve">ey Nº 21.074, </w:t>
      </w:r>
      <w:r w:rsidR="00481C6F" w:rsidRPr="00164971">
        <w:rPr>
          <w:rFonts w:ascii="Courier New" w:hAnsi="Courier New" w:cs="Courier New"/>
          <w:color w:val="000000"/>
          <w:lang w:val="es-ES_tradnl" w:eastAsia="es-ES"/>
        </w:rPr>
        <w:t xml:space="preserve">sobre </w:t>
      </w:r>
      <w:r w:rsidR="007F1110" w:rsidRPr="00164971">
        <w:rPr>
          <w:rFonts w:ascii="Courier New" w:hAnsi="Courier New" w:cs="Courier New"/>
          <w:color w:val="000000"/>
          <w:lang w:val="es-ES_tradnl" w:eastAsia="es-ES"/>
        </w:rPr>
        <w:t xml:space="preserve">fortalecimiento </w:t>
      </w:r>
      <w:r w:rsidRPr="00164971">
        <w:rPr>
          <w:rFonts w:ascii="Courier New" w:hAnsi="Courier New" w:cs="Courier New"/>
          <w:color w:val="000000"/>
          <w:lang w:val="es-ES_tradnl" w:eastAsia="es-ES"/>
        </w:rPr>
        <w:t xml:space="preserve">de la </w:t>
      </w:r>
      <w:r w:rsidR="007F1110" w:rsidRPr="00164971">
        <w:rPr>
          <w:rFonts w:ascii="Courier New" w:hAnsi="Courier New" w:cs="Courier New"/>
          <w:color w:val="000000"/>
          <w:lang w:val="es-ES_tradnl" w:eastAsia="es-ES"/>
        </w:rPr>
        <w:t xml:space="preserve">regionalización </w:t>
      </w:r>
      <w:r w:rsidRPr="00164971">
        <w:rPr>
          <w:rFonts w:ascii="Courier New" w:hAnsi="Courier New" w:cs="Courier New"/>
          <w:color w:val="000000"/>
          <w:lang w:val="es-ES_tradnl" w:eastAsia="es-ES"/>
        </w:rPr>
        <w:t xml:space="preserve">del </w:t>
      </w:r>
      <w:r w:rsidR="007F1110" w:rsidRPr="00164971">
        <w:rPr>
          <w:rFonts w:ascii="Courier New" w:hAnsi="Courier New" w:cs="Courier New"/>
          <w:color w:val="000000"/>
          <w:lang w:val="es-ES_tradnl" w:eastAsia="es-ES"/>
        </w:rPr>
        <w:t>país</w:t>
      </w:r>
      <w:r w:rsidRPr="00164971">
        <w:rPr>
          <w:rFonts w:ascii="Courier New" w:hAnsi="Courier New" w:cs="Courier New"/>
          <w:color w:val="000000"/>
          <w:lang w:val="es-ES_tradnl" w:eastAsia="es-ES"/>
        </w:rPr>
        <w:t>. Esta ley cumple con realizar numerosos cambios en la forma c</w:t>
      </w:r>
      <w:r w:rsidR="0023536E" w:rsidRPr="00164971">
        <w:rPr>
          <w:rFonts w:ascii="Courier New" w:hAnsi="Courier New" w:cs="Courier New"/>
          <w:color w:val="000000"/>
          <w:lang w:val="es-ES_tradnl" w:eastAsia="es-ES"/>
        </w:rPr>
        <w:t>o</w:t>
      </w:r>
      <w:r w:rsidRPr="00164971">
        <w:rPr>
          <w:rFonts w:ascii="Courier New" w:hAnsi="Courier New" w:cs="Courier New"/>
          <w:color w:val="000000"/>
          <w:lang w:val="es-ES_tradnl" w:eastAsia="es-ES"/>
        </w:rPr>
        <w:t>mo actualmente se administra el gobierno y la ejecución de los recursos en las regiones</w:t>
      </w:r>
      <w:r w:rsidR="0023536E" w:rsidRPr="00164971">
        <w:rPr>
          <w:rFonts w:ascii="Courier New" w:hAnsi="Courier New" w:cs="Courier New"/>
          <w:color w:val="000000"/>
          <w:lang w:val="es-ES_tradnl" w:eastAsia="es-ES"/>
        </w:rPr>
        <w:t>. S</w:t>
      </w:r>
      <w:r w:rsidRPr="00164971">
        <w:rPr>
          <w:rFonts w:ascii="Courier New" w:hAnsi="Courier New" w:cs="Courier New"/>
          <w:color w:val="000000"/>
          <w:lang w:val="es-ES_tradnl" w:eastAsia="es-ES"/>
        </w:rPr>
        <w:t xml:space="preserve">in embargo, a dos años y medio de </w:t>
      </w:r>
      <w:r w:rsidR="007F1110" w:rsidRPr="00164971">
        <w:rPr>
          <w:rFonts w:ascii="Courier New" w:hAnsi="Courier New" w:cs="Courier New"/>
          <w:color w:val="000000"/>
          <w:lang w:val="es-ES_tradnl" w:eastAsia="es-ES"/>
        </w:rPr>
        <w:t xml:space="preserve">su </w:t>
      </w:r>
      <w:r w:rsidRPr="00164971">
        <w:rPr>
          <w:rFonts w:ascii="Courier New" w:hAnsi="Courier New" w:cs="Courier New"/>
          <w:color w:val="000000"/>
          <w:lang w:val="es-ES_tradnl" w:eastAsia="es-ES"/>
        </w:rPr>
        <w:t xml:space="preserve">implementación, se ha evidenciado la necesidad de realizar nuevos </w:t>
      </w:r>
      <w:r w:rsidR="007F1110" w:rsidRPr="00164971">
        <w:rPr>
          <w:rFonts w:ascii="Courier New" w:hAnsi="Courier New" w:cs="Courier New"/>
          <w:color w:val="000000"/>
          <w:lang w:val="es-ES_tradnl" w:eastAsia="es-ES"/>
        </w:rPr>
        <w:t xml:space="preserve">ajustes </w:t>
      </w:r>
      <w:r w:rsidRPr="00164971">
        <w:rPr>
          <w:rFonts w:ascii="Courier New" w:hAnsi="Courier New" w:cs="Courier New"/>
          <w:color w:val="000000"/>
          <w:lang w:val="es-ES_tradnl" w:eastAsia="es-ES"/>
        </w:rPr>
        <w:t xml:space="preserve">en la </w:t>
      </w:r>
      <w:r w:rsidR="00F27D3E" w:rsidRPr="00164971">
        <w:rPr>
          <w:rFonts w:ascii="Courier New" w:hAnsi="Courier New" w:cs="Courier New"/>
          <w:color w:val="000000"/>
          <w:lang w:val="es-ES_tradnl" w:eastAsia="es-ES"/>
        </w:rPr>
        <w:t>l</w:t>
      </w:r>
      <w:r w:rsidRPr="00164971">
        <w:rPr>
          <w:rFonts w:ascii="Courier New" w:hAnsi="Courier New" w:cs="Courier New"/>
          <w:color w:val="000000"/>
          <w:lang w:val="es-ES_tradnl" w:eastAsia="es-ES"/>
        </w:rPr>
        <w:t>ey</w:t>
      </w:r>
      <w:r w:rsidR="00F27D3E" w:rsidRPr="00164971">
        <w:rPr>
          <w:rFonts w:ascii="Courier New" w:hAnsi="Courier New" w:cs="Courier New"/>
          <w:color w:val="000000"/>
          <w:lang w:val="es-ES_tradnl" w:eastAsia="es-ES"/>
        </w:rPr>
        <w:t xml:space="preserve"> N° 19.175, </w:t>
      </w:r>
      <w:r w:rsidRPr="00164971">
        <w:rPr>
          <w:rFonts w:ascii="Courier New" w:hAnsi="Courier New" w:cs="Courier New"/>
          <w:color w:val="000000"/>
          <w:lang w:val="es-ES_tradnl" w:eastAsia="es-ES"/>
        </w:rPr>
        <w:t xml:space="preserve">Orgánica Constitucional </w:t>
      </w:r>
      <w:r w:rsidR="00F27D3E" w:rsidRPr="00164971">
        <w:rPr>
          <w:rFonts w:ascii="Courier New" w:hAnsi="Courier New" w:cs="Courier New"/>
          <w:color w:val="000000"/>
          <w:lang w:val="es-ES_tradnl" w:eastAsia="es-ES"/>
        </w:rPr>
        <w:t>s</w:t>
      </w:r>
      <w:r w:rsidRPr="00164971">
        <w:rPr>
          <w:rFonts w:ascii="Courier New" w:hAnsi="Courier New" w:cs="Courier New"/>
          <w:color w:val="000000"/>
          <w:lang w:val="es-ES_tradnl" w:eastAsia="es-ES"/>
        </w:rPr>
        <w:t xml:space="preserve">obre Gobierno y Administración Regional, </w:t>
      </w:r>
      <w:r w:rsidR="00F27D3E" w:rsidRPr="00164971">
        <w:rPr>
          <w:rFonts w:ascii="Courier New" w:hAnsi="Courier New" w:cs="Courier New"/>
          <w:color w:val="000000"/>
          <w:lang w:val="es-ES_tradnl" w:eastAsia="es-ES"/>
        </w:rPr>
        <w:t>cuyo texto refundido, coordinado</w:t>
      </w:r>
      <w:r w:rsidR="00CE0ECA" w:rsidRPr="00164971">
        <w:rPr>
          <w:rFonts w:ascii="Courier New" w:hAnsi="Courier New" w:cs="Courier New"/>
          <w:color w:val="000000"/>
          <w:lang w:val="es-ES_tradnl" w:eastAsia="es-ES"/>
        </w:rPr>
        <w:t xml:space="preserve">, </w:t>
      </w:r>
      <w:r w:rsidR="00F27D3E" w:rsidRPr="00164971">
        <w:rPr>
          <w:rFonts w:ascii="Courier New" w:hAnsi="Courier New" w:cs="Courier New"/>
          <w:color w:val="000000"/>
          <w:lang w:val="es-ES_tradnl" w:eastAsia="es-ES"/>
        </w:rPr>
        <w:t>sistematizado</w:t>
      </w:r>
      <w:r w:rsidR="00CE0ECA" w:rsidRPr="00164971">
        <w:rPr>
          <w:rFonts w:ascii="Courier New" w:hAnsi="Courier New" w:cs="Courier New"/>
          <w:color w:val="000000"/>
          <w:lang w:val="es-ES_tradnl" w:eastAsia="es-ES"/>
        </w:rPr>
        <w:t xml:space="preserve"> y actualizado</w:t>
      </w:r>
      <w:r w:rsidR="00F27D3E" w:rsidRPr="00164971">
        <w:rPr>
          <w:rFonts w:ascii="Courier New" w:hAnsi="Courier New" w:cs="Courier New"/>
          <w:color w:val="000000"/>
          <w:lang w:val="es-ES_tradnl" w:eastAsia="es-ES"/>
        </w:rPr>
        <w:t xml:space="preserve"> fue fijado por el decreto con fuerza de ley N° 1-19.175, de 2005, del Ministerio del Interior, </w:t>
      </w:r>
      <w:r w:rsidRPr="00164971">
        <w:rPr>
          <w:rFonts w:ascii="Courier New" w:hAnsi="Courier New" w:cs="Courier New"/>
          <w:color w:val="000000"/>
          <w:lang w:val="es-ES_tradnl" w:eastAsia="es-ES"/>
        </w:rPr>
        <w:t>con el fin de asegurar que</w:t>
      </w:r>
      <w:r w:rsidR="008D14A4" w:rsidRPr="00164971">
        <w:rPr>
          <w:rFonts w:ascii="Courier New" w:hAnsi="Courier New" w:cs="Courier New"/>
          <w:color w:val="000000"/>
          <w:lang w:val="es-ES_tradnl" w:eastAsia="es-ES"/>
        </w:rPr>
        <w:t>,</w:t>
      </w:r>
      <w:r w:rsidRPr="00164971">
        <w:rPr>
          <w:rFonts w:ascii="Courier New" w:hAnsi="Courier New" w:cs="Courier New"/>
          <w:color w:val="000000"/>
          <w:lang w:val="es-ES_tradnl" w:eastAsia="es-ES"/>
        </w:rPr>
        <w:t xml:space="preserve"> en el marco de las competencias que les entrega la actual ley, los gobernadores</w:t>
      </w:r>
      <w:r w:rsidR="007F1110" w:rsidRPr="00164971">
        <w:rPr>
          <w:rFonts w:ascii="Courier New" w:hAnsi="Courier New" w:cs="Courier New"/>
          <w:color w:val="000000"/>
          <w:lang w:val="es-ES_tradnl" w:eastAsia="es-ES"/>
        </w:rPr>
        <w:t xml:space="preserve"> regionales</w:t>
      </w:r>
      <w:r w:rsidRPr="00164971">
        <w:rPr>
          <w:rFonts w:ascii="Courier New" w:hAnsi="Courier New" w:cs="Courier New"/>
          <w:color w:val="000000"/>
          <w:lang w:val="es-ES_tradnl" w:eastAsia="es-ES"/>
        </w:rPr>
        <w:t xml:space="preserve"> </w:t>
      </w:r>
      <w:r w:rsidR="008D14A4" w:rsidRPr="00164971">
        <w:rPr>
          <w:rFonts w:ascii="Courier New" w:hAnsi="Courier New" w:cs="Courier New"/>
          <w:color w:val="000000"/>
          <w:lang w:val="es-ES_tradnl" w:eastAsia="es-ES"/>
        </w:rPr>
        <w:t xml:space="preserve">electos </w:t>
      </w:r>
      <w:r w:rsidR="007F1110" w:rsidRPr="00164971">
        <w:rPr>
          <w:rFonts w:ascii="Courier New" w:hAnsi="Courier New" w:cs="Courier New"/>
          <w:color w:val="000000"/>
          <w:lang w:val="es-ES_tradnl" w:eastAsia="es-ES"/>
        </w:rPr>
        <w:t xml:space="preserve">cuenten con </w:t>
      </w:r>
      <w:r w:rsidRPr="00164971">
        <w:rPr>
          <w:rFonts w:ascii="Courier New" w:hAnsi="Courier New" w:cs="Courier New"/>
          <w:color w:val="000000"/>
          <w:lang w:val="es-ES_tradnl" w:eastAsia="es-ES"/>
        </w:rPr>
        <w:t>las herramientas adecuadas para cumplir con su mandato.</w:t>
      </w:r>
    </w:p>
    <w:p w14:paraId="74C01BAD" w14:textId="0293DE9D" w:rsidR="00293815" w:rsidRPr="00164971" w:rsidRDefault="00293815" w:rsidP="00164971">
      <w:pPr>
        <w:pStyle w:val="NormalWeb"/>
        <w:spacing w:line="276" w:lineRule="auto"/>
        <w:ind w:left="2835" w:firstLine="705"/>
        <w:jc w:val="both"/>
        <w:rPr>
          <w:rFonts w:ascii="Courier New" w:hAnsi="Courier New" w:cs="Courier New"/>
          <w:color w:val="000000"/>
          <w:lang w:val="es-ES_tradnl" w:eastAsia="es-ES"/>
        </w:rPr>
      </w:pPr>
      <w:r w:rsidRPr="00164971">
        <w:rPr>
          <w:rFonts w:ascii="Courier New" w:hAnsi="Courier New" w:cs="Courier New"/>
          <w:color w:val="000000"/>
          <w:lang w:val="es-ES_tradnl" w:eastAsia="es-ES"/>
        </w:rPr>
        <w:t xml:space="preserve">Chile, en sus orígenes, fue la colonia más pobre de España en América Latina, y ha sido capaz de lograr, con mucho esfuerzo </w:t>
      </w:r>
      <w:r w:rsidRPr="00164971">
        <w:rPr>
          <w:rFonts w:ascii="Courier New" w:hAnsi="Courier New" w:cs="Courier New"/>
          <w:color w:val="000000"/>
          <w:lang w:val="es-ES_tradnl" w:eastAsia="es-ES"/>
        </w:rPr>
        <w:lastRenderedPageBreak/>
        <w:t xml:space="preserve">y unidad, una transformación como país logrando un importante desarrollo humano y económico, especialmente en los últimos 40 años. Desde la concepción de nuestra vida independiente hace más de doscientos años, nos ha acompañado el principio de una república indivisible y de un Estado </w:t>
      </w:r>
      <w:r w:rsidR="008D14A4" w:rsidRPr="00164971">
        <w:rPr>
          <w:rFonts w:ascii="Courier New" w:hAnsi="Courier New" w:cs="Courier New"/>
          <w:color w:val="000000"/>
          <w:lang w:val="es-ES_tradnl" w:eastAsia="es-ES"/>
        </w:rPr>
        <w:t>u</w:t>
      </w:r>
      <w:r w:rsidRPr="00164971">
        <w:rPr>
          <w:rFonts w:ascii="Courier New" w:hAnsi="Courier New" w:cs="Courier New"/>
          <w:color w:val="000000"/>
          <w:lang w:val="es-ES_tradnl" w:eastAsia="es-ES"/>
        </w:rPr>
        <w:t>nitario, aunque funcional y territorialmente descentralizado o desconcentrado conforme a la ley.</w:t>
      </w:r>
    </w:p>
    <w:p w14:paraId="08F2ACC5" w14:textId="4EF83D09" w:rsidR="00293815" w:rsidRPr="00164971" w:rsidRDefault="00293815" w:rsidP="00164971">
      <w:pPr>
        <w:pStyle w:val="NormalWeb"/>
        <w:spacing w:line="276" w:lineRule="auto"/>
        <w:ind w:left="2835" w:firstLine="705"/>
        <w:jc w:val="both"/>
        <w:rPr>
          <w:rFonts w:ascii="Courier New" w:hAnsi="Courier New" w:cs="Courier New"/>
          <w:color w:val="000000"/>
          <w:lang w:val="es-ES_tradnl" w:eastAsia="es-ES"/>
        </w:rPr>
      </w:pPr>
      <w:r w:rsidRPr="00164971">
        <w:rPr>
          <w:rFonts w:ascii="Courier New" w:hAnsi="Courier New" w:cs="Courier New"/>
          <w:color w:val="000000"/>
          <w:lang w:val="es-ES_tradnl" w:eastAsia="es-ES"/>
        </w:rPr>
        <w:t>Este proyecto</w:t>
      </w:r>
      <w:r w:rsidR="008D14A4" w:rsidRPr="00164971">
        <w:rPr>
          <w:rFonts w:ascii="Courier New" w:hAnsi="Courier New" w:cs="Courier New"/>
          <w:color w:val="000000"/>
          <w:lang w:val="es-ES_tradnl" w:eastAsia="es-ES"/>
        </w:rPr>
        <w:t xml:space="preserve"> de ley</w:t>
      </w:r>
      <w:r w:rsidRPr="00164971">
        <w:rPr>
          <w:rFonts w:ascii="Courier New" w:hAnsi="Courier New" w:cs="Courier New"/>
          <w:color w:val="000000"/>
          <w:lang w:val="es-ES_tradnl" w:eastAsia="es-ES"/>
        </w:rPr>
        <w:t xml:space="preserve">, precisamente, apunta a lograr un marco funcional efectivo, para el despliegue adecuado de las actuales normativas que regirán en plenitud cuando la elección de gobernadores </w:t>
      </w:r>
      <w:r w:rsidR="007F1110" w:rsidRPr="00164971">
        <w:rPr>
          <w:rFonts w:ascii="Courier New" w:hAnsi="Courier New" w:cs="Courier New"/>
          <w:color w:val="000000"/>
          <w:lang w:val="es-ES_tradnl" w:eastAsia="es-ES"/>
        </w:rPr>
        <w:t xml:space="preserve">regionales </w:t>
      </w:r>
      <w:r w:rsidRPr="00164971">
        <w:rPr>
          <w:rFonts w:ascii="Courier New" w:hAnsi="Courier New" w:cs="Courier New"/>
          <w:color w:val="000000"/>
          <w:lang w:val="es-ES_tradnl" w:eastAsia="es-ES"/>
        </w:rPr>
        <w:t xml:space="preserve">se lleve a cabo. Respecto del marco funcional, debe decirse que, en primer lugar, este proyecto crea mecanismos de coordinación entre el gobierno central y </w:t>
      </w:r>
      <w:r w:rsidR="007F1110" w:rsidRPr="00164971">
        <w:rPr>
          <w:rFonts w:ascii="Courier New" w:hAnsi="Courier New" w:cs="Courier New"/>
          <w:color w:val="000000"/>
          <w:lang w:val="es-ES_tradnl" w:eastAsia="es-ES"/>
        </w:rPr>
        <w:t xml:space="preserve">la </w:t>
      </w:r>
      <w:r w:rsidRPr="00164971">
        <w:rPr>
          <w:rFonts w:ascii="Courier New" w:hAnsi="Courier New" w:cs="Courier New"/>
          <w:color w:val="000000"/>
          <w:lang w:val="es-ES_tradnl" w:eastAsia="es-ES"/>
        </w:rPr>
        <w:t xml:space="preserve">nueva autoridad regional electa. Al mismo tiempo, </w:t>
      </w:r>
      <w:r w:rsidR="008D14A4" w:rsidRPr="00164971">
        <w:rPr>
          <w:rFonts w:ascii="Courier New" w:hAnsi="Courier New" w:cs="Courier New"/>
          <w:color w:val="000000"/>
          <w:lang w:val="es-ES_tradnl" w:eastAsia="es-ES"/>
        </w:rPr>
        <w:t xml:space="preserve">se busca </w:t>
      </w:r>
      <w:r w:rsidRPr="00164971">
        <w:rPr>
          <w:rFonts w:ascii="Courier New" w:hAnsi="Courier New" w:cs="Courier New"/>
          <w:color w:val="000000"/>
          <w:lang w:val="es-ES_tradnl" w:eastAsia="es-ES"/>
        </w:rPr>
        <w:t>entregar las herramientas y responsabilidad a</w:t>
      </w:r>
      <w:r w:rsidR="007F1110" w:rsidRPr="00164971">
        <w:rPr>
          <w:rFonts w:ascii="Courier New" w:hAnsi="Courier New" w:cs="Courier New"/>
          <w:color w:val="000000"/>
          <w:lang w:val="es-ES_tradnl" w:eastAsia="es-ES"/>
        </w:rPr>
        <w:t>l gobierno regional</w:t>
      </w:r>
      <w:r w:rsidRPr="00164971">
        <w:rPr>
          <w:rFonts w:ascii="Courier New" w:hAnsi="Courier New" w:cs="Courier New"/>
          <w:color w:val="000000"/>
          <w:lang w:val="es-ES_tradnl" w:eastAsia="es-ES"/>
        </w:rPr>
        <w:t xml:space="preserve"> para </w:t>
      </w:r>
      <w:r w:rsidR="007F1110" w:rsidRPr="00164971">
        <w:rPr>
          <w:rFonts w:ascii="Courier New" w:hAnsi="Courier New" w:cs="Courier New"/>
          <w:color w:val="000000"/>
          <w:lang w:val="es-ES_tradnl" w:eastAsia="es-ES"/>
        </w:rPr>
        <w:t xml:space="preserve">posibilitar </w:t>
      </w:r>
      <w:r w:rsidRPr="00164971">
        <w:rPr>
          <w:rFonts w:ascii="Courier New" w:hAnsi="Courier New" w:cs="Courier New"/>
          <w:color w:val="000000"/>
          <w:lang w:val="es-ES_tradnl" w:eastAsia="es-ES"/>
        </w:rPr>
        <w:t>una correcta planificación de sus finanzas, que permitirá mejorar la ejecución del presupuesto regional, entregar información transparente a la ciudadanía y evitar a tiempo la posible incursión en sendas fiscales insostenibles.</w:t>
      </w:r>
    </w:p>
    <w:p w14:paraId="60DAAADA" w14:textId="12FF4961" w:rsidR="00293815" w:rsidRPr="00164971" w:rsidRDefault="00293815" w:rsidP="00164971">
      <w:pPr>
        <w:pStyle w:val="NormalWeb"/>
        <w:spacing w:line="276" w:lineRule="auto"/>
        <w:ind w:left="2835" w:firstLine="705"/>
        <w:jc w:val="both"/>
        <w:rPr>
          <w:rFonts w:ascii="Courier New" w:hAnsi="Courier New" w:cs="Courier New"/>
          <w:color w:val="000000"/>
          <w:lang w:val="es-ES_tradnl" w:eastAsia="es-ES"/>
        </w:rPr>
      </w:pPr>
      <w:r w:rsidRPr="00164971">
        <w:rPr>
          <w:rFonts w:ascii="Courier New" w:hAnsi="Courier New" w:cs="Courier New"/>
          <w:color w:val="000000"/>
          <w:lang w:val="es-ES_tradnl" w:eastAsia="es-ES"/>
        </w:rPr>
        <w:t>Esta iniciativa cumple, además, la promesa establecida en nuestro programa de gobierno de "Definir una ley de financiamiento y responsabilidad fiscal regional" e "Introducir mayor transparencia y menor discrecionalidad en la asignación de recursos por parte de la Subsecretaría de Desarrollo Regional</w:t>
      </w:r>
      <w:r w:rsidR="007F1110" w:rsidRPr="00164971">
        <w:rPr>
          <w:rFonts w:ascii="Courier New" w:hAnsi="Courier New" w:cs="Courier New"/>
          <w:color w:val="000000"/>
          <w:lang w:val="es-ES_tradnl" w:eastAsia="es-ES"/>
        </w:rPr>
        <w:t xml:space="preserve"> y Administrativo</w:t>
      </w:r>
      <w:r w:rsidRPr="00164971">
        <w:rPr>
          <w:rFonts w:ascii="Courier New" w:hAnsi="Courier New" w:cs="Courier New"/>
          <w:color w:val="000000"/>
          <w:lang w:val="es-ES_tradnl" w:eastAsia="es-ES"/>
        </w:rPr>
        <w:t>"</w:t>
      </w:r>
      <w:r w:rsidR="000E7C13" w:rsidRPr="00164971">
        <w:rPr>
          <w:rFonts w:ascii="Courier New" w:hAnsi="Courier New" w:cs="Courier New"/>
          <w:color w:val="000000"/>
          <w:lang w:val="es-ES_tradnl" w:eastAsia="es-ES"/>
        </w:rPr>
        <w:t xml:space="preserve"> (Programa de Gobierno 2018-2022, p. 159)</w:t>
      </w:r>
      <w:r w:rsidRPr="00164971">
        <w:rPr>
          <w:rFonts w:ascii="Courier New" w:hAnsi="Courier New" w:cs="Courier New"/>
          <w:color w:val="000000"/>
          <w:lang w:val="es-ES_tradnl" w:eastAsia="es-ES"/>
        </w:rPr>
        <w:t>.</w:t>
      </w:r>
    </w:p>
    <w:p w14:paraId="5B271F7E" w14:textId="7E8FF500" w:rsidR="00293815" w:rsidRPr="00164971" w:rsidRDefault="00293815" w:rsidP="00164971">
      <w:pPr>
        <w:pStyle w:val="Ttulo1"/>
        <w:rPr>
          <w:rFonts w:cs="Courier New"/>
          <w:caps w:val="0"/>
          <w:szCs w:val="24"/>
        </w:rPr>
      </w:pPr>
      <w:r w:rsidRPr="00164971">
        <w:rPr>
          <w:rFonts w:cs="Courier New"/>
          <w:szCs w:val="24"/>
        </w:rPr>
        <w:lastRenderedPageBreak/>
        <w:t>Fundamentos</w:t>
      </w:r>
    </w:p>
    <w:p w14:paraId="06F018EB" w14:textId="57AC6DC6" w:rsidR="00293815" w:rsidRPr="00164971" w:rsidRDefault="00293815" w:rsidP="00164971">
      <w:pPr>
        <w:pStyle w:val="NormalWeb"/>
        <w:spacing w:line="276" w:lineRule="auto"/>
        <w:ind w:left="2835" w:firstLine="705"/>
        <w:jc w:val="both"/>
        <w:rPr>
          <w:rFonts w:ascii="Courier New" w:hAnsi="Courier New" w:cs="Courier New"/>
          <w:color w:val="000000"/>
          <w:lang w:val="es-ES_tradnl" w:eastAsia="es-ES"/>
        </w:rPr>
      </w:pPr>
      <w:r w:rsidRPr="00164971">
        <w:rPr>
          <w:rFonts w:ascii="Courier New" w:hAnsi="Courier New" w:cs="Courier New"/>
          <w:color w:val="000000"/>
          <w:lang w:val="es-ES_tradnl" w:eastAsia="es-ES"/>
        </w:rPr>
        <w:t xml:space="preserve">La Constitución Política </w:t>
      </w:r>
      <w:r w:rsidR="007F1110" w:rsidRPr="00164971">
        <w:rPr>
          <w:rFonts w:ascii="Courier New" w:hAnsi="Courier New" w:cs="Courier New"/>
          <w:color w:val="000000"/>
          <w:lang w:val="es-ES_tradnl" w:eastAsia="es-ES"/>
        </w:rPr>
        <w:t>de</w:t>
      </w:r>
      <w:r w:rsidR="008D14A4" w:rsidRPr="00164971">
        <w:rPr>
          <w:rFonts w:ascii="Courier New" w:hAnsi="Courier New" w:cs="Courier New"/>
          <w:color w:val="000000"/>
          <w:lang w:val="es-ES_tradnl" w:eastAsia="es-ES"/>
        </w:rPr>
        <w:t xml:space="preserve"> </w:t>
      </w:r>
      <w:r w:rsidR="007F1110" w:rsidRPr="00164971">
        <w:rPr>
          <w:rFonts w:ascii="Courier New" w:hAnsi="Courier New" w:cs="Courier New"/>
          <w:color w:val="000000"/>
          <w:lang w:val="es-ES_tradnl" w:eastAsia="es-ES"/>
        </w:rPr>
        <w:t>l</w:t>
      </w:r>
      <w:r w:rsidR="008D14A4" w:rsidRPr="00164971">
        <w:rPr>
          <w:rFonts w:ascii="Courier New" w:hAnsi="Courier New" w:cs="Courier New"/>
          <w:color w:val="000000"/>
          <w:lang w:val="es-ES_tradnl" w:eastAsia="es-ES"/>
        </w:rPr>
        <w:t>a República</w:t>
      </w:r>
      <w:r w:rsidR="007F1110" w:rsidRPr="00164971">
        <w:rPr>
          <w:rFonts w:ascii="Courier New" w:hAnsi="Courier New" w:cs="Courier New"/>
          <w:color w:val="000000"/>
          <w:lang w:val="es-ES_tradnl" w:eastAsia="es-ES"/>
        </w:rPr>
        <w:t xml:space="preserve">, </w:t>
      </w:r>
      <w:r w:rsidRPr="00164971">
        <w:rPr>
          <w:rFonts w:ascii="Courier New" w:hAnsi="Courier New" w:cs="Courier New"/>
          <w:color w:val="000000"/>
          <w:lang w:val="es-ES_tradnl" w:eastAsia="es-ES"/>
        </w:rPr>
        <w:t xml:space="preserve">establece en su artículo tercero, que el Estado de Chile es unitario y su administración será funcional y territorialmente descentralizada, o desconcentrada en su caso. </w:t>
      </w:r>
      <w:r w:rsidR="007F1110" w:rsidRPr="00164971">
        <w:rPr>
          <w:rFonts w:ascii="Courier New" w:hAnsi="Courier New" w:cs="Courier New"/>
          <w:color w:val="000000"/>
          <w:lang w:val="es-ES_tradnl" w:eastAsia="es-ES"/>
        </w:rPr>
        <w:t xml:space="preserve">En </w:t>
      </w:r>
      <w:r w:rsidRPr="00164971">
        <w:rPr>
          <w:rFonts w:ascii="Courier New" w:hAnsi="Courier New" w:cs="Courier New"/>
          <w:color w:val="000000"/>
          <w:lang w:val="es-ES_tradnl" w:eastAsia="es-ES"/>
        </w:rPr>
        <w:t xml:space="preserve">este marco, los gobiernos regionales </w:t>
      </w:r>
      <w:r w:rsidR="008D14A4" w:rsidRPr="00164971">
        <w:rPr>
          <w:rFonts w:ascii="Courier New" w:hAnsi="Courier New" w:cs="Courier New"/>
          <w:color w:val="000000"/>
          <w:lang w:val="es-ES_tradnl" w:eastAsia="es-ES"/>
        </w:rPr>
        <w:t>son</w:t>
      </w:r>
      <w:r w:rsidRPr="00164971">
        <w:rPr>
          <w:rFonts w:ascii="Courier New" w:hAnsi="Courier New" w:cs="Courier New"/>
          <w:color w:val="000000"/>
          <w:lang w:val="es-ES_tradnl" w:eastAsia="es-ES"/>
        </w:rPr>
        <w:t xml:space="preserve"> órganos descentralizados, es decir, tienen personalidad jurídica </w:t>
      </w:r>
      <w:r w:rsidR="008D14A4" w:rsidRPr="00164971">
        <w:rPr>
          <w:rFonts w:ascii="Courier New" w:hAnsi="Courier New" w:cs="Courier New"/>
          <w:color w:val="000000"/>
          <w:lang w:val="es-ES_tradnl" w:eastAsia="es-ES"/>
        </w:rPr>
        <w:t xml:space="preserve">de derecho público </w:t>
      </w:r>
      <w:r w:rsidRPr="00164971">
        <w:rPr>
          <w:rFonts w:ascii="Courier New" w:hAnsi="Courier New" w:cs="Courier New"/>
          <w:color w:val="000000"/>
          <w:lang w:val="es-ES_tradnl" w:eastAsia="es-ES"/>
        </w:rPr>
        <w:t>y patrimonio propio, distintos al Fisco.</w:t>
      </w:r>
    </w:p>
    <w:p w14:paraId="43F89150" w14:textId="0CFC304E" w:rsidR="00293815" w:rsidRPr="00164971" w:rsidRDefault="00293815" w:rsidP="00164971">
      <w:pPr>
        <w:pStyle w:val="NormalWeb"/>
        <w:spacing w:line="276" w:lineRule="auto"/>
        <w:ind w:left="2835" w:firstLine="705"/>
        <w:jc w:val="both"/>
        <w:rPr>
          <w:rFonts w:ascii="Courier New" w:hAnsi="Courier New" w:cs="Courier New"/>
          <w:color w:val="000000"/>
          <w:lang w:val="es-ES_tradnl" w:eastAsia="es-ES"/>
        </w:rPr>
      </w:pPr>
      <w:r w:rsidRPr="00164971">
        <w:rPr>
          <w:rFonts w:ascii="Courier New" w:hAnsi="Courier New" w:cs="Courier New"/>
          <w:color w:val="000000"/>
          <w:lang w:val="es-ES_tradnl" w:eastAsia="es-ES"/>
        </w:rPr>
        <w:t>El hecho de estar dotados de patrimonio propio, permite a los órganos descentralizados cumplir de un modo apropiado la atención de la necesidad pública específica que tienen por finalidad satisfacer, y contratar con terceros sin comprometer el patrimonio fiscal. En términos prácticos, constituye una modalidad en que el Estado cumple con su rol de satisfacer necesidades públicas, a través de la separación de su patrimonio para el mejor cumplimiento de ciertas finalidades públicas</w:t>
      </w:r>
      <w:r w:rsidR="003D418A" w:rsidRPr="00164971">
        <w:rPr>
          <w:rFonts w:ascii="Courier New" w:hAnsi="Courier New" w:cs="Courier New"/>
          <w:color w:val="000000"/>
          <w:lang w:val="es-ES_tradnl" w:eastAsia="es-ES"/>
        </w:rPr>
        <w:t>. P</w:t>
      </w:r>
      <w:r w:rsidRPr="00164971">
        <w:rPr>
          <w:rFonts w:ascii="Courier New" w:hAnsi="Courier New" w:cs="Courier New"/>
          <w:color w:val="000000"/>
          <w:lang w:val="es-ES_tradnl" w:eastAsia="es-ES"/>
        </w:rPr>
        <w:t>or tanto, los gobiernos regionales son órganos del Estado, su patrimonio es del Estado y, en consecuencia, están sometidos a las normas comunes sobre administración financiera que rige</w:t>
      </w:r>
      <w:r w:rsidR="003D418A" w:rsidRPr="00164971">
        <w:rPr>
          <w:rFonts w:ascii="Courier New" w:hAnsi="Courier New" w:cs="Courier New"/>
          <w:color w:val="000000"/>
          <w:lang w:val="es-ES_tradnl" w:eastAsia="es-ES"/>
        </w:rPr>
        <w:t>n</w:t>
      </w:r>
      <w:r w:rsidRPr="00164971">
        <w:rPr>
          <w:rFonts w:ascii="Courier New" w:hAnsi="Courier New" w:cs="Courier New"/>
          <w:color w:val="000000"/>
          <w:lang w:val="es-ES_tradnl" w:eastAsia="es-ES"/>
        </w:rPr>
        <w:t xml:space="preserve"> al Estado.</w:t>
      </w:r>
    </w:p>
    <w:p w14:paraId="31EB8EC4" w14:textId="35042616" w:rsidR="00293815" w:rsidRPr="00164971" w:rsidRDefault="00293815" w:rsidP="00164971">
      <w:pPr>
        <w:pStyle w:val="NormalWeb"/>
        <w:spacing w:line="276" w:lineRule="auto"/>
        <w:ind w:left="2835" w:firstLine="705"/>
        <w:jc w:val="both"/>
        <w:rPr>
          <w:rFonts w:ascii="Courier New" w:hAnsi="Courier New" w:cs="Courier New"/>
          <w:color w:val="000000"/>
          <w:lang w:val="es-ES_tradnl" w:eastAsia="es-ES"/>
        </w:rPr>
      </w:pPr>
      <w:r w:rsidRPr="00164971">
        <w:rPr>
          <w:rFonts w:ascii="Courier New" w:hAnsi="Courier New" w:cs="Courier New"/>
          <w:color w:val="000000"/>
          <w:lang w:val="es-ES_tradnl" w:eastAsia="es-ES"/>
        </w:rPr>
        <w:t xml:space="preserve">De este modo, el Estado se organiza financieramente bajo una sola administración central de ingresos y gastos, existiendo unidad en los ingresos y distribución desde el </w:t>
      </w:r>
      <w:r w:rsidR="000E7C13" w:rsidRPr="00164971">
        <w:rPr>
          <w:rFonts w:ascii="Courier New" w:hAnsi="Courier New" w:cs="Courier New"/>
          <w:color w:val="000000"/>
          <w:lang w:val="es-ES_tradnl" w:eastAsia="es-ES"/>
        </w:rPr>
        <w:t>nivel c</w:t>
      </w:r>
      <w:r w:rsidRPr="00164971">
        <w:rPr>
          <w:rFonts w:ascii="Courier New" w:hAnsi="Courier New" w:cs="Courier New"/>
          <w:color w:val="000000"/>
          <w:lang w:val="es-ES_tradnl" w:eastAsia="es-ES"/>
        </w:rPr>
        <w:t xml:space="preserve">entral. Dado que los recursos que financian a los gobiernos regionales provienen de los ingresos generales de la </w:t>
      </w:r>
      <w:r w:rsidR="007F1110" w:rsidRPr="00164971">
        <w:rPr>
          <w:rFonts w:ascii="Courier New" w:hAnsi="Courier New" w:cs="Courier New"/>
          <w:color w:val="000000"/>
          <w:lang w:val="es-ES_tradnl" w:eastAsia="es-ES"/>
        </w:rPr>
        <w:t>Nación</w:t>
      </w:r>
      <w:r w:rsidRPr="00164971">
        <w:rPr>
          <w:rFonts w:ascii="Courier New" w:hAnsi="Courier New" w:cs="Courier New"/>
          <w:color w:val="000000"/>
          <w:lang w:val="es-ES_tradnl" w:eastAsia="es-ES"/>
        </w:rPr>
        <w:t>, que son administrados por el Presidente de la República a través del Minist</w:t>
      </w:r>
      <w:r w:rsidR="00F27D3E" w:rsidRPr="00164971">
        <w:rPr>
          <w:rFonts w:ascii="Courier New" w:hAnsi="Courier New" w:cs="Courier New"/>
          <w:color w:val="000000"/>
          <w:lang w:val="es-ES_tradnl" w:eastAsia="es-ES"/>
        </w:rPr>
        <w:t>eri</w:t>
      </w:r>
      <w:r w:rsidRPr="00164971">
        <w:rPr>
          <w:rFonts w:ascii="Courier New" w:hAnsi="Courier New" w:cs="Courier New"/>
          <w:color w:val="000000"/>
          <w:lang w:val="es-ES_tradnl" w:eastAsia="es-ES"/>
        </w:rPr>
        <w:t xml:space="preserve">o de Hacienda, y frente a la incorporación de gobernadores regionales electos, que no serán dependientes del Presidente de la República a diferencia de los </w:t>
      </w:r>
      <w:r w:rsidR="00C93CE1" w:rsidRPr="00164971">
        <w:rPr>
          <w:rFonts w:ascii="Courier New" w:hAnsi="Courier New" w:cs="Courier New"/>
          <w:color w:val="000000"/>
          <w:lang w:val="es-ES_tradnl" w:eastAsia="es-ES"/>
        </w:rPr>
        <w:t xml:space="preserve">futuros </w:t>
      </w:r>
      <w:r w:rsidR="007F1110" w:rsidRPr="00164971">
        <w:rPr>
          <w:rFonts w:ascii="Courier New" w:hAnsi="Courier New" w:cs="Courier New"/>
          <w:color w:val="000000"/>
          <w:lang w:val="es-ES_tradnl" w:eastAsia="es-ES"/>
        </w:rPr>
        <w:lastRenderedPageBreak/>
        <w:t>delegados presidenciales</w:t>
      </w:r>
      <w:r w:rsidR="00C93CE1" w:rsidRPr="00164971">
        <w:rPr>
          <w:rFonts w:ascii="Courier New" w:hAnsi="Courier New" w:cs="Courier New"/>
          <w:color w:val="000000"/>
          <w:lang w:val="es-ES_tradnl" w:eastAsia="es-ES"/>
        </w:rPr>
        <w:t xml:space="preserve"> regionales</w:t>
      </w:r>
      <w:r w:rsidR="003D418A" w:rsidRPr="00164971">
        <w:rPr>
          <w:rFonts w:ascii="Courier New" w:hAnsi="Courier New" w:cs="Courier New"/>
          <w:color w:val="000000"/>
          <w:lang w:val="es-ES_tradnl" w:eastAsia="es-ES"/>
        </w:rPr>
        <w:t>,</w:t>
      </w:r>
      <w:r w:rsidRPr="00164971">
        <w:rPr>
          <w:rFonts w:ascii="Courier New" w:hAnsi="Courier New" w:cs="Courier New"/>
          <w:color w:val="000000"/>
          <w:lang w:val="es-ES_tradnl" w:eastAsia="es-ES"/>
        </w:rPr>
        <w:t xml:space="preserve"> que están sujetos a las instrucciones que éste les imparta, se hace necesario profundizar la descentralización en materia financiera, adecuando la normativa y los procesos asociados a esta nueva realidad.</w:t>
      </w:r>
    </w:p>
    <w:p w14:paraId="34D0D3D7" w14:textId="4813F204" w:rsidR="00293815" w:rsidRPr="00164971" w:rsidRDefault="00293815" w:rsidP="00164971">
      <w:pPr>
        <w:pStyle w:val="NormalWeb"/>
        <w:spacing w:line="276" w:lineRule="auto"/>
        <w:ind w:left="2835" w:firstLine="705"/>
        <w:jc w:val="both"/>
        <w:rPr>
          <w:rFonts w:ascii="Courier New" w:hAnsi="Courier New" w:cs="Courier New"/>
          <w:color w:val="000000"/>
          <w:lang w:val="es-ES_tradnl" w:eastAsia="es-ES"/>
        </w:rPr>
      </w:pPr>
      <w:r w:rsidRPr="00164971">
        <w:rPr>
          <w:rFonts w:ascii="Courier New" w:hAnsi="Courier New" w:cs="Courier New"/>
          <w:color w:val="000000"/>
          <w:lang w:val="es-ES_tradnl" w:eastAsia="es-ES"/>
        </w:rPr>
        <w:t xml:space="preserve">Al mismo tiempo, se deben establecer los controles acordes a la mayor descentralización, de modo de resguardar siempre la responsabilidad fiscal: los gobiernos regionales deberán comprender que el manejo de las finanzas que hagan de sus regiones impactará en las finanzas del país, lo que significa asumir un grado de responsabilidad mayor en </w:t>
      </w:r>
      <w:r w:rsidR="00B7408B" w:rsidRPr="00164971">
        <w:rPr>
          <w:rFonts w:ascii="Courier New" w:hAnsi="Courier New" w:cs="Courier New"/>
          <w:color w:val="000000"/>
          <w:lang w:val="es-ES_tradnl" w:eastAsia="es-ES"/>
        </w:rPr>
        <w:t>esta materia</w:t>
      </w:r>
      <w:r w:rsidRPr="00164971">
        <w:rPr>
          <w:rFonts w:ascii="Courier New" w:hAnsi="Courier New" w:cs="Courier New"/>
          <w:color w:val="000000"/>
          <w:lang w:val="es-ES_tradnl" w:eastAsia="es-ES"/>
        </w:rPr>
        <w:t xml:space="preserve"> a la que mantienen hoy día.</w:t>
      </w:r>
    </w:p>
    <w:p w14:paraId="4A5BA264" w14:textId="40385B1F" w:rsidR="00293815" w:rsidRPr="00164971" w:rsidRDefault="00293815" w:rsidP="00164971">
      <w:pPr>
        <w:pStyle w:val="NormalWeb"/>
        <w:spacing w:line="276" w:lineRule="auto"/>
        <w:ind w:left="2835" w:firstLine="705"/>
        <w:jc w:val="both"/>
        <w:rPr>
          <w:rFonts w:ascii="Courier New" w:hAnsi="Courier New" w:cs="Courier New"/>
          <w:color w:val="000000"/>
          <w:lang w:val="es-ES_tradnl" w:eastAsia="es-ES"/>
        </w:rPr>
      </w:pPr>
      <w:r w:rsidRPr="00164971">
        <w:rPr>
          <w:rFonts w:ascii="Courier New" w:hAnsi="Courier New" w:cs="Courier New"/>
          <w:color w:val="000000"/>
          <w:lang w:val="es-ES_tradnl" w:eastAsia="es-ES"/>
        </w:rPr>
        <w:t>En este sentido, los ingresos y gastos de los gobiernos regionales se consideran para el cálculo del balance estructural, quedando comprendidos en el deber de dar cumplimiento a la regla fiscal</w:t>
      </w:r>
      <w:r w:rsidR="00B7408B" w:rsidRPr="00164971">
        <w:rPr>
          <w:rFonts w:ascii="Courier New" w:hAnsi="Courier New" w:cs="Courier New"/>
          <w:color w:val="000000"/>
          <w:lang w:val="es-ES_tradnl" w:eastAsia="es-ES"/>
        </w:rPr>
        <w:t>. E</w:t>
      </w:r>
      <w:r w:rsidRPr="00164971">
        <w:rPr>
          <w:rFonts w:ascii="Courier New" w:hAnsi="Courier New" w:cs="Courier New"/>
          <w:color w:val="000000"/>
          <w:lang w:val="es-ES_tradnl" w:eastAsia="es-ES"/>
        </w:rPr>
        <w:t>sto tiene consecuencias prácticas en el tratamiento presupuestario de los ingresos propios y saldos presupuestarios, por ejemplo.</w:t>
      </w:r>
    </w:p>
    <w:p w14:paraId="3871B484" w14:textId="5289404D" w:rsidR="00293815" w:rsidRPr="00164971" w:rsidRDefault="00293815" w:rsidP="00164971">
      <w:pPr>
        <w:pStyle w:val="NormalWeb"/>
        <w:spacing w:line="276" w:lineRule="auto"/>
        <w:ind w:left="2835" w:firstLine="705"/>
        <w:jc w:val="both"/>
        <w:rPr>
          <w:rFonts w:ascii="Courier New" w:hAnsi="Courier New" w:cs="Courier New"/>
          <w:color w:val="000000"/>
          <w:lang w:val="es-ES_tradnl" w:eastAsia="es-ES"/>
        </w:rPr>
      </w:pPr>
      <w:r w:rsidRPr="00164971">
        <w:rPr>
          <w:rFonts w:ascii="Courier New" w:hAnsi="Courier New" w:cs="Courier New"/>
          <w:color w:val="000000"/>
          <w:lang w:val="es-ES_tradnl" w:eastAsia="es-ES"/>
        </w:rPr>
        <w:t xml:space="preserve">Actualmente, los presupuestos de los gobiernos regionales son solicitados al </w:t>
      </w:r>
      <w:r w:rsidR="000B58F4" w:rsidRPr="00164971">
        <w:rPr>
          <w:rFonts w:ascii="Courier New" w:hAnsi="Courier New" w:cs="Courier New"/>
          <w:color w:val="000000"/>
          <w:lang w:val="es-ES_tradnl" w:eastAsia="es-ES"/>
        </w:rPr>
        <w:t>G</w:t>
      </w:r>
      <w:r w:rsidRPr="00164971">
        <w:rPr>
          <w:rFonts w:ascii="Courier New" w:hAnsi="Courier New" w:cs="Courier New"/>
          <w:color w:val="000000"/>
          <w:lang w:val="es-ES_tradnl" w:eastAsia="es-ES"/>
        </w:rPr>
        <w:t>obierno central y luego discutidos y aprobados por el Congreso Nacional. Este proyecto de ley supone un cambio en la estructura del presupuesto regional, orientado a la aprobación de sumas globales por el Congreso Nacional, entregándole a los gobiernos regionales la potestad de distribuirlos en conformidad a la ley. Además, incluye normas que apuntan en la dirección de otorgar mayor flexibilidad en el manejo de los presupuestos regionales y a dotar de mayor objetividad</w:t>
      </w:r>
      <w:r w:rsidR="00C93CE1" w:rsidRPr="00164971">
        <w:rPr>
          <w:rFonts w:ascii="Courier New" w:hAnsi="Courier New" w:cs="Courier New"/>
          <w:color w:val="000000"/>
          <w:lang w:val="es-ES_tradnl" w:eastAsia="es-ES"/>
        </w:rPr>
        <w:t xml:space="preserve"> a</w:t>
      </w:r>
      <w:r w:rsidRPr="00164971">
        <w:rPr>
          <w:rFonts w:ascii="Courier New" w:hAnsi="Courier New" w:cs="Courier New"/>
          <w:color w:val="000000"/>
          <w:lang w:val="es-ES_tradnl" w:eastAsia="es-ES"/>
        </w:rPr>
        <w:t xml:space="preserve"> la distribución de recursos que actualmente se asignan centralizadamente, pasando a distribuirse </w:t>
      </w:r>
      <w:r w:rsidRPr="00164971">
        <w:rPr>
          <w:rFonts w:ascii="Courier New" w:hAnsi="Courier New" w:cs="Courier New"/>
          <w:color w:val="000000"/>
          <w:lang w:val="es-ES_tradnl" w:eastAsia="es-ES"/>
        </w:rPr>
        <w:lastRenderedPageBreak/>
        <w:t>mediante fondos que cuentan con una regulación y criterios específicos.</w:t>
      </w:r>
    </w:p>
    <w:p w14:paraId="7D26EBCA" w14:textId="2F102790" w:rsidR="00CD0730" w:rsidRPr="00164971" w:rsidRDefault="00CD0730" w:rsidP="00164971">
      <w:pPr>
        <w:pStyle w:val="Ttulo1"/>
        <w:rPr>
          <w:rFonts w:cs="Courier New"/>
          <w:szCs w:val="24"/>
        </w:rPr>
      </w:pPr>
      <w:r w:rsidRPr="00164971">
        <w:rPr>
          <w:rStyle w:val="normaltextrun"/>
          <w:rFonts w:cs="Courier New"/>
          <w:bCs/>
          <w:szCs w:val="24"/>
          <w:lang w:val="es-ES"/>
        </w:rPr>
        <w:t>CONTENIDO DEL PROYECTO</w:t>
      </w:r>
    </w:p>
    <w:p w14:paraId="165A1A14" w14:textId="2F6FD487" w:rsidR="00CD0730" w:rsidRPr="00164971" w:rsidRDefault="00CD0730" w:rsidP="00164971">
      <w:pPr>
        <w:pStyle w:val="NormalWeb"/>
        <w:spacing w:line="276" w:lineRule="auto"/>
        <w:ind w:left="2835" w:firstLine="705"/>
        <w:jc w:val="both"/>
        <w:rPr>
          <w:rFonts w:ascii="Courier New" w:hAnsi="Courier New" w:cs="Courier New"/>
          <w:color w:val="000000"/>
          <w:lang w:val="es-ES_tradnl" w:eastAsia="es-ES"/>
        </w:rPr>
      </w:pPr>
      <w:r w:rsidRPr="00164971">
        <w:rPr>
          <w:rStyle w:val="normaltextrun"/>
          <w:rFonts w:ascii="Courier New" w:hAnsi="Courier New" w:cs="Courier New"/>
          <w:lang w:val="es-ES"/>
        </w:rPr>
        <w:t xml:space="preserve">El proyecto de ley que someto a vuestra consideración propone modificar la </w:t>
      </w:r>
      <w:r w:rsidR="00DB50D8" w:rsidRPr="00164971">
        <w:rPr>
          <w:rStyle w:val="normaltextrun"/>
          <w:rFonts w:ascii="Courier New" w:hAnsi="Courier New" w:cs="Courier New"/>
          <w:lang w:val="es-ES"/>
        </w:rPr>
        <w:t xml:space="preserve">ley N° 19.175, </w:t>
      </w:r>
      <w:r w:rsidRPr="00164971">
        <w:rPr>
          <w:rStyle w:val="normaltextrun"/>
          <w:rFonts w:ascii="Courier New" w:hAnsi="Courier New" w:cs="Courier New"/>
          <w:lang w:val="es-ES"/>
        </w:rPr>
        <w:t xml:space="preserve">Orgánica Constitucional </w:t>
      </w:r>
      <w:r w:rsidR="00C93CE1" w:rsidRPr="00164971">
        <w:rPr>
          <w:rStyle w:val="normaltextrun"/>
          <w:rFonts w:ascii="Courier New" w:hAnsi="Courier New" w:cs="Courier New"/>
          <w:lang w:val="es-ES"/>
        </w:rPr>
        <w:t xml:space="preserve">sobre </w:t>
      </w:r>
      <w:r w:rsidRPr="00164971">
        <w:rPr>
          <w:rStyle w:val="normaltextrun"/>
          <w:rFonts w:ascii="Courier New" w:hAnsi="Courier New" w:cs="Courier New"/>
          <w:lang w:val="es-ES"/>
        </w:rPr>
        <w:t>Gobierno y Administración Regional,</w:t>
      </w:r>
      <w:r w:rsidR="00DB50D8" w:rsidRPr="00164971">
        <w:rPr>
          <w:rStyle w:val="normaltextrun"/>
          <w:rFonts w:ascii="Courier New" w:hAnsi="Courier New" w:cs="Courier New"/>
          <w:lang w:val="es-ES"/>
        </w:rPr>
        <w:t xml:space="preserve"> cuyo texto fue refundido, coordinado</w:t>
      </w:r>
      <w:r w:rsidR="00CE0ECA" w:rsidRPr="00164971">
        <w:rPr>
          <w:rStyle w:val="normaltextrun"/>
          <w:rFonts w:ascii="Courier New" w:hAnsi="Courier New" w:cs="Courier New"/>
          <w:lang w:val="es-ES"/>
        </w:rPr>
        <w:t xml:space="preserve">, </w:t>
      </w:r>
      <w:r w:rsidR="00DB50D8" w:rsidRPr="00164971">
        <w:rPr>
          <w:rStyle w:val="normaltextrun"/>
          <w:rFonts w:ascii="Courier New" w:hAnsi="Courier New" w:cs="Courier New"/>
          <w:lang w:val="es-ES"/>
        </w:rPr>
        <w:t xml:space="preserve"> sistematizado </w:t>
      </w:r>
      <w:r w:rsidR="00CE0ECA" w:rsidRPr="00164971">
        <w:rPr>
          <w:rStyle w:val="normaltextrun"/>
          <w:rFonts w:ascii="Courier New" w:hAnsi="Courier New" w:cs="Courier New"/>
          <w:lang w:val="es-ES"/>
        </w:rPr>
        <w:t xml:space="preserve">y actualizado </w:t>
      </w:r>
      <w:r w:rsidR="00DB50D8" w:rsidRPr="00164971">
        <w:rPr>
          <w:rStyle w:val="normaltextrun"/>
          <w:rFonts w:ascii="Courier New" w:hAnsi="Courier New" w:cs="Courier New"/>
          <w:lang w:val="es-ES"/>
        </w:rPr>
        <w:t>por el decreto con fuerza de ley N° 1-19.175, de 2005, del Ministerio del Interior,</w:t>
      </w:r>
      <w:r w:rsidRPr="00164971">
        <w:rPr>
          <w:rStyle w:val="normaltextrun"/>
          <w:rFonts w:ascii="Courier New" w:hAnsi="Courier New" w:cs="Courier New"/>
          <w:lang w:val="es-ES"/>
        </w:rPr>
        <w:t xml:space="preserve"> con la finalidad de fortalecer la descentralización financiera de los gobiernos regionales y dotarlos de las herramientas necesarias para complementar </w:t>
      </w:r>
      <w:r w:rsidRPr="00164971">
        <w:rPr>
          <w:rFonts w:ascii="Courier New" w:hAnsi="Courier New" w:cs="Courier New"/>
          <w:color w:val="000000"/>
          <w:lang w:val="es-ES_tradnl" w:eastAsia="es-ES"/>
        </w:rPr>
        <w:t>el proceso de regionalización profundizado a través de las leyes</w:t>
      </w:r>
      <w:r w:rsidR="00E1521E" w:rsidRPr="00164971">
        <w:rPr>
          <w:rFonts w:ascii="Courier New" w:hAnsi="Courier New" w:cs="Courier New"/>
          <w:color w:val="000000"/>
          <w:lang w:val="es-ES_tradnl" w:eastAsia="es-ES"/>
        </w:rPr>
        <w:t xml:space="preserve"> </w:t>
      </w:r>
      <w:r w:rsidRPr="00164971">
        <w:rPr>
          <w:rFonts w:ascii="Courier New" w:hAnsi="Courier New" w:cs="Courier New"/>
          <w:color w:val="000000"/>
          <w:lang w:val="es-ES_tradnl" w:eastAsia="es-ES"/>
        </w:rPr>
        <w:t>N°21.073 y 21.074.</w:t>
      </w:r>
    </w:p>
    <w:p w14:paraId="19A73348" w14:textId="74399650" w:rsidR="00CD0730" w:rsidRPr="00164971" w:rsidRDefault="00CD0730" w:rsidP="00164971">
      <w:pPr>
        <w:pStyle w:val="NormalWeb"/>
        <w:spacing w:line="276" w:lineRule="auto"/>
        <w:ind w:left="2835" w:firstLine="705"/>
        <w:jc w:val="both"/>
        <w:rPr>
          <w:rFonts w:ascii="Courier New" w:hAnsi="Courier New" w:cs="Courier New"/>
          <w:color w:val="000000"/>
          <w:lang w:val="es-ES_tradnl" w:eastAsia="es-ES"/>
        </w:rPr>
      </w:pPr>
      <w:r w:rsidRPr="00164971">
        <w:rPr>
          <w:rFonts w:ascii="Courier New" w:hAnsi="Courier New" w:cs="Courier New"/>
          <w:color w:val="000000"/>
          <w:lang w:val="es-ES_tradnl" w:eastAsia="es-ES"/>
        </w:rPr>
        <w:t xml:space="preserve">De acuerdo </w:t>
      </w:r>
      <w:r w:rsidR="002A7CD0" w:rsidRPr="00164971">
        <w:rPr>
          <w:rFonts w:ascii="Courier New" w:hAnsi="Courier New" w:cs="Courier New"/>
          <w:color w:val="000000"/>
          <w:lang w:val="es-ES_tradnl" w:eastAsia="es-ES"/>
        </w:rPr>
        <w:t>con</w:t>
      </w:r>
      <w:r w:rsidRPr="00164971">
        <w:rPr>
          <w:rFonts w:ascii="Courier New" w:hAnsi="Courier New" w:cs="Courier New"/>
          <w:color w:val="000000"/>
          <w:lang w:val="es-ES_tradnl" w:eastAsia="es-ES"/>
        </w:rPr>
        <w:t xml:space="preserve"> lo señalado en los fundamentos de este proyecto de ley, a continuación, se describen los principales contenidos de esta iniciativa legal.</w:t>
      </w:r>
    </w:p>
    <w:p w14:paraId="1B942AA6" w14:textId="122FE1C2" w:rsidR="00CD0730" w:rsidRPr="00164971" w:rsidRDefault="00CD0730" w:rsidP="00164971">
      <w:pPr>
        <w:pStyle w:val="Ttulo2"/>
        <w:spacing w:line="276" w:lineRule="auto"/>
        <w:ind w:left="3544" w:hanging="709"/>
        <w:rPr>
          <w:rStyle w:val="normaltextrun"/>
          <w:rFonts w:cs="Courier New"/>
          <w:b w:val="0"/>
          <w:bCs/>
          <w:szCs w:val="24"/>
          <w:lang w:val="es-ES"/>
        </w:rPr>
      </w:pPr>
      <w:r w:rsidRPr="00164971">
        <w:rPr>
          <w:rStyle w:val="normaltextrun"/>
          <w:rFonts w:cs="Courier New"/>
          <w:bCs/>
          <w:szCs w:val="24"/>
          <w:lang w:val="es-ES"/>
        </w:rPr>
        <w:t xml:space="preserve">Anteproyecto </w:t>
      </w:r>
      <w:r w:rsidR="002A7CD0" w:rsidRPr="00164971">
        <w:rPr>
          <w:rStyle w:val="normaltextrun"/>
          <w:rFonts w:cs="Courier New"/>
          <w:bCs/>
          <w:szCs w:val="24"/>
          <w:lang w:val="es-ES"/>
        </w:rPr>
        <w:t>R</w:t>
      </w:r>
      <w:r w:rsidRPr="00164971">
        <w:rPr>
          <w:rStyle w:val="normaltextrun"/>
          <w:rFonts w:cs="Courier New"/>
          <w:bCs/>
          <w:szCs w:val="24"/>
          <w:lang w:val="es-ES"/>
        </w:rPr>
        <w:t xml:space="preserve">egional de </w:t>
      </w:r>
      <w:r w:rsidR="002A7CD0" w:rsidRPr="00164971">
        <w:rPr>
          <w:rStyle w:val="normaltextrun"/>
          <w:rFonts w:cs="Courier New"/>
          <w:bCs/>
          <w:szCs w:val="24"/>
          <w:lang w:val="es-ES"/>
        </w:rPr>
        <w:t>I</w:t>
      </w:r>
      <w:r w:rsidRPr="00164971">
        <w:rPr>
          <w:rStyle w:val="normaltextrun"/>
          <w:rFonts w:cs="Courier New"/>
          <w:bCs/>
          <w:szCs w:val="24"/>
          <w:lang w:val="es-ES"/>
        </w:rPr>
        <w:t>nversiones</w:t>
      </w:r>
    </w:p>
    <w:p w14:paraId="70B734C0" w14:textId="27F4A610" w:rsidR="00661ACC" w:rsidRPr="00164971" w:rsidRDefault="00CD0730" w:rsidP="00164971">
      <w:pPr>
        <w:pStyle w:val="NormalWeb"/>
        <w:spacing w:line="276" w:lineRule="auto"/>
        <w:ind w:left="2835" w:firstLine="705"/>
        <w:jc w:val="both"/>
        <w:rPr>
          <w:rStyle w:val="normaltextrun"/>
          <w:rFonts w:ascii="Courier New" w:eastAsiaTheme="minorEastAsia" w:hAnsi="Courier New" w:cs="Courier New"/>
          <w:lang w:val="es-ES" w:eastAsia="es-ES"/>
        </w:rPr>
      </w:pPr>
      <w:r w:rsidRPr="00164971">
        <w:rPr>
          <w:rStyle w:val="normaltextrun"/>
          <w:rFonts w:ascii="Courier New" w:hAnsi="Courier New" w:cs="Courier New"/>
          <w:lang w:val="es-ES"/>
        </w:rPr>
        <w:t>El proceso de elaboración del presupuesto de los </w:t>
      </w:r>
      <w:r w:rsidR="00DB50D8" w:rsidRPr="00164971">
        <w:rPr>
          <w:rStyle w:val="normaltextrun"/>
          <w:rFonts w:ascii="Courier New" w:hAnsi="Courier New" w:cs="Courier New"/>
          <w:lang w:val="es-ES"/>
        </w:rPr>
        <w:t>gobiernos regionales</w:t>
      </w:r>
      <w:r w:rsidRPr="00164971">
        <w:rPr>
          <w:rStyle w:val="normaltextrun"/>
          <w:rFonts w:ascii="Courier New" w:hAnsi="Courier New" w:cs="Courier New"/>
          <w:lang w:val="es-ES"/>
        </w:rPr>
        <w:t xml:space="preserve"> se inicia con el Anteproyecto Regional de Inversiones (</w:t>
      </w:r>
      <w:r w:rsidR="00DB50D8" w:rsidRPr="00164971">
        <w:rPr>
          <w:rStyle w:val="normaltextrun"/>
          <w:rFonts w:ascii="Courier New" w:hAnsi="Courier New" w:cs="Courier New"/>
          <w:lang w:val="es-ES"/>
        </w:rPr>
        <w:t>“</w:t>
      </w:r>
      <w:r w:rsidRPr="00164971">
        <w:rPr>
          <w:rStyle w:val="normaltextrun"/>
          <w:rFonts w:ascii="Courier New" w:hAnsi="Courier New" w:cs="Courier New"/>
          <w:lang w:val="es-ES"/>
        </w:rPr>
        <w:t>ARI</w:t>
      </w:r>
      <w:r w:rsidR="00DB50D8" w:rsidRPr="00164971">
        <w:rPr>
          <w:rStyle w:val="normaltextrun"/>
          <w:rFonts w:ascii="Courier New" w:hAnsi="Courier New" w:cs="Courier New"/>
          <w:lang w:val="es-ES"/>
        </w:rPr>
        <w:t>”</w:t>
      </w:r>
      <w:r w:rsidRPr="00164971">
        <w:rPr>
          <w:rStyle w:val="normaltextrun"/>
          <w:rFonts w:ascii="Courier New" w:hAnsi="Courier New" w:cs="Courier New"/>
          <w:lang w:val="es-ES"/>
        </w:rPr>
        <w:t xml:space="preserve">) que es una estimación de la inversión y de las actividades que el </w:t>
      </w:r>
      <w:r w:rsidR="00DB50D8" w:rsidRPr="00164971">
        <w:rPr>
          <w:rStyle w:val="normaltextrun"/>
          <w:rFonts w:ascii="Courier New" w:hAnsi="Courier New" w:cs="Courier New"/>
          <w:lang w:val="es-ES"/>
        </w:rPr>
        <w:t>gobierno regional</w:t>
      </w:r>
      <w:r w:rsidRPr="00164971">
        <w:rPr>
          <w:rStyle w:val="normaltextrun"/>
          <w:rFonts w:ascii="Courier New" w:hAnsi="Courier New" w:cs="Courier New"/>
          <w:lang w:val="es-ES"/>
        </w:rPr>
        <w:t xml:space="preserve">, los </w:t>
      </w:r>
      <w:r w:rsidR="005139FB" w:rsidRPr="00164971">
        <w:rPr>
          <w:rStyle w:val="normaltextrun"/>
          <w:rFonts w:ascii="Courier New" w:hAnsi="Courier New" w:cs="Courier New"/>
          <w:lang w:val="es-ES"/>
        </w:rPr>
        <w:t>m</w:t>
      </w:r>
      <w:r w:rsidRPr="00164971">
        <w:rPr>
          <w:rStyle w:val="normaltextrun"/>
          <w:rFonts w:ascii="Courier New" w:hAnsi="Courier New" w:cs="Courier New"/>
          <w:lang w:val="es-ES"/>
        </w:rPr>
        <w:t xml:space="preserve">inisterios y servicios públicos efectuarán en la región, identificando los proyectos, estudios, programas y la </w:t>
      </w:r>
      <w:r w:rsidRPr="00164971">
        <w:rPr>
          <w:rFonts w:ascii="Courier New" w:hAnsi="Courier New" w:cs="Courier New"/>
          <w:color w:val="000000"/>
          <w:lang w:val="es-ES_tradnl" w:eastAsia="es-ES"/>
        </w:rPr>
        <w:t>estimación</w:t>
      </w:r>
      <w:r w:rsidRPr="00164971">
        <w:rPr>
          <w:rStyle w:val="normaltextrun"/>
          <w:rFonts w:ascii="Courier New" w:hAnsi="Courier New" w:cs="Courier New"/>
          <w:lang w:val="es-ES"/>
        </w:rPr>
        <w:t xml:space="preserve"> de sus costos. Se establece una regulación de su procedimiento incorporando al delegado presidencial regional como coordinador de los</w:t>
      </w:r>
      <w:r w:rsidRPr="00164971">
        <w:rPr>
          <w:rStyle w:val="normaltextrun"/>
          <w:rFonts w:ascii="Courier New" w:hAnsi="Courier New" w:cs="Courier New"/>
          <w:bdr w:val="none" w:sz="0" w:space="0" w:color="auto" w:frame="1"/>
        </w:rPr>
        <w:t xml:space="preserve"> </w:t>
      </w:r>
      <w:r w:rsidRPr="00164971">
        <w:rPr>
          <w:rStyle w:val="normaltextrun"/>
          <w:rFonts w:ascii="Courier New" w:hAnsi="Courier New" w:cs="Courier New"/>
          <w:lang w:val="es-ES"/>
        </w:rPr>
        <w:t>secretarios regionales ministeriales, jefes de servicios y directores regionales</w:t>
      </w:r>
      <w:r w:rsidR="00DB50D8" w:rsidRPr="00164971">
        <w:rPr>
          <w:rStyle w:val="normaltextrun"/>
          <w:rFonts w:ascii="Courier New" w:hAnsi="Courier New" w:cs="Courier New"/>
          <w:lang w:val="es-ES"/>
        </w:rPr>
        <w:t>. A</w:t>
      </w:r>
      <w:r w:rsidRPr="00164971">
        <w:rPr>
          <w:rStyle w:val="normaltextrun"/>
          <w:rFonts w:ascii="Courier New" w:hAnsi="Courier New" w:cs="Courier New"/>
          <w:lang w:val="es-ES"/>
        </w:rPr>
        <w:t>demás</w:t>
      </w:r>
      <w:r w:rsidR="002A7CD0" w:rsidRPr="00164971">
        <w:rPr>
          <w:rStyle w:val="normaltextrun"/>
          <w:rFonts w:ascii="Courier New" w:hAnsi="Courier New" w:cs="Courier New"/>
          <w:lang w:val="es-ES"/>
        </w:rPr>
        <w:t>,</w:t>
      </w:r>
      <w:r w:rsidRPr="00164971">
        <w:rPr>
          <w:rStyle w:val="normaltextrun"/>
          <w:rFonts w:ascii="Courier New" w:hAnsi="Courier New" w:cs="Courier New"/>
          <w:lang w:val="es-ES"/>
        </w:rPr>
        <w:t xml:space="preserve"> </w:t>
      </w:r>
      <w:r w:rsidR="00DB50D8" w:rsidRPr="00164971">
        <w:rPr>
          <w:rStyle w:val="normaltextrun"/>
          <w:rFonts w:ascii="Courier New" w:hAnsi="Courier New" w:cs="Courier New"/>
          <w:lang w:val="es-ES"/>
        </w:rPr>
        <w:t xml:space="preserve">se </w:t>
      </w:r>
      <w:r w:rsidRPr="00164971">
        <w:rPr>
          <w:rStyle w:val="normaltextrun"/>
          <w:rFonts w:ascii="Courier New" w:hAnsi="Courier New" w:cs="Courier New"/>
          <w:lang w:val="es-ES"/>
        </w:rPr>
        <w:t xml:space="preserve">mandata a un reglamento el procedimiento para la elaboración del ARI, las etapas y los plazos que correspondan, y demás </w:t>
      </w:r>
      <w:r w:rsidRPr="00164971">
        <w:rPr>
          <w:rStyle w:val="normaltextrun"/>
          <w:rFonts w:ascii="Courier New" w:hAnsi="Courier New" w:cs="Courier New"/>
          <w:lang w:val="es-ES"/>
        </w:rPr>
        <w:lastRenderedPageBreak/>
        <w:t xml:space="preserve">disposiciones que sean necesarias para su implementación. En caso de existir diferencias entre el gobierno regional y algún ministerio en la formulación de los respectivos proyectos de presupuestos, éstas deberán ser resueltas durante la etapa de formulación de la </w:t>
      </w:r>
      <w:r w:rsidR="00DB50D8" w:rsidRPr="00164971">
        <w:rPr>
          <w:rStyle w:val="normaltextrun"/>
          <w:rFonts w:ascii="Courier New" w:hAnsi="Courier New" w:cs="Courier New"/>
          <w:lang w:val="es-ES"/>
        </w:rPr>
        <w:t xml:space="preserve">respectiva </w:t>
      </w:r>
      <w:r w:rsidRPr="00164971">
        <w:rPr>
          <w:rStyle w:val="normaltextrun"/>
          <w:rFonts w:ascii="Courier New" w:hAnsi="Courier New" w:cs="Courier New"/>
          <w:lang w:val="es-ES"/>
        </w:rPr>
        <w:t>Ley de Presupuestos</w:t>
      </w:r>
      <w:r w:rsidR="00DB50D8" w:rsidRPr="00164971">
        <w:rPr>
          <w:rStyle w:val="normaltextrun"/>
          <w:rFonts w:ascii="Courier New" w:hAnsi="Courier New" w:cs="Courier New"/>
          <w:lang w:val="es-ES"/>
        </w:rPr>
        <w:t xml:space="preserve"> del Sector Público</w:t>
      </w:r>
      <w:r w:rsidRPr="00164971">
        <w:rPr>
          <w:rStyle w:val="normaltextrun"/>
          <w:rFonts w:ascii="Courier New" w:hAnsi="Courier New" w:cs="Courier New"/>
          <w:lang w:val="es-ES"/>
        </w:rPr>
        <w:t>.</w:t>
      </w:r>
    </w:p>
    <w:p w14:paraId="55A03491" w14:textId="77777777" w:rsidR="00CD0730" w:rsidRPr="00164971" w:rsidRDefault="00CD0730" w:rsidP="003F3D65">
      <w:pPr>
        <w:pStyle w:val="Ttulo2"/>
        <w:spacing w:line="276" w:lineRule="auto"/>
        <w:ind w:left="3544" w:hanging="709"/>
        <w:rPr>
          <w:rStyle w:val="normaltextrun"/>
          <w:rFonts w:cs="Courier New"/>
          <w:b w:val="0"/>
          <w:bCs/>
          <w:szCs w:val="24"/>
          <w:lang w:val="es-ES"/>
        </w:rPr>
      </w:pPr>
      <w:r w:rsidRPr="00164971">
        <w:rPr>
          <w:rStyle w:val="normaltextrun"/>
          <w:rFonts w:cs="Courier New"/>
          <w:bCs/>
          <w:szCs w:val="24"/>
          <w:lang w:val="es-ES"/>
        </w:rPr>
        <w:t xml:space="preserve">Proyecto de presupuesto regional y programación financiera </w:t>
      </w:r>
    </w:p>
    <w:p w14:paraId="65177A29" w14:textId="34F199C0" w:rsidR="00661ACC" w:rsidRPr="00164971" w:rsidRDefault="00CD0730" w:rsidP="00164971">
      <w:pPr>
        <w:pStyle w:val="NormalWeb"/>
        <w:spacing w:line="276" w:lineRule="auto"/>
        <w:ind w:left="2835" w:firstLine="705"/>
        <w:jc w:val="both"/>
        <w:rPr>
          <w:rStyle w:val="normaltextrun"/>
          <w:rFonts w:ascii="Courier New" w:hAnsi="Courier New" w:cs="Courier New"/>
          <w:bCs/>
        </w:rPr>
      </w:pPr>
      <w:r w:rsidRPr="00164971">
        <w:rPr>
          <w:rStyle w:val="normaltextrun"/>
          <w:rFonts w:ascii="Courier New" w:hAnsi="Courier New" w:cs="Courier New"/>
          <w:bCs/>
          <w:lang w:val="es-ES"/>
        </w:rPr>
        <w:t xml:space="preserve">Con el </w:t>
      </w:r>
      <w:r w:rsidRPr="00164971">
        <w:rPr>
          <w:rStyle w:val="normaltextrun"/>
          <w:rFonts w:ascii="Courier New" w:hAnsi="Courier New" w:cs="Courier New"/>
          <w:lang w:val="es-ES"/>
        </w:rPr>
        <w:t>objeto</w:t>
      </w:r>
      <w:r w:rsidRPr="00164971">
        <w:rPr>
          <w:rStyle w:val="normaltextrun"/>
          <w:rFonts w:ascii="Courier New" w:hAnsi="Courier New" w:cs="Courier New"/>
          <w:bCs/>
          <w:lang w:val="es-ES"/>
        </w:rPr>
        <w:t xml:space="preserve"> de fortalecer la responsabilidad fiscal con que deben actuar los gobiernos regionales, s</w:t>
      </w:r>
      <w:r w:rsidRPr="00164971">
        <w:rPr>
          <w:rStyle w:val="normaltextrun"/>
          <w:rFonts w:ascii="Courier New" w:hAnsi="Courier New" w:cs="Courier New"/>
          <w:bCs/>
        </w:rPr>
        <w:t>e establece que el gobernador regional elaborará un proyecto de presupuesto de inversión regional, que deberá contener </w:t>
      </w:r>
      <w:r w:rsidRPr="00164971">
        <w:rPr>
          <w:rStyle w:val="normaltextrun"/>
          <w:rFonts w:ascii="Courier New" w:eastAsiaTheme="minorEastAsia" w:hAnsi="Courier New" w:cs="Courier New"/>
          <w:lang w:val="es-ES" w:eastAsia="es-ES"/>
        </w:rPr>
        <w:t>una</w:t>
      </w:r>
      <w:r w:rsidRPr="00164971">
        <w:rPr>
          <w:rStyle w:val="normaltextrun"/>
          <w:rFonts w:ascii="Courier New" w:hAnsi="Courier New" w:cs="Courier New"/>
          <w:bCs/>
        </w:rPr>
        <w:t xml:space="preserve"> programación financiera de mediano plazo incluyendo una proyección de todos los ingresos y gastos para los tres años subsiguientes. Este proyecto </w:t>
      </w:r>
      <w:r w:rsidR="00DB50D8" w:rsidRPr="00164971">
        <w:rPr>
          <w:rStyle w:val="normaltextrun"/>
          <w:rFonts w:ascii="Courier New" w:hAnsi="Courier New" w:cs="Courier New"/>
          <w:bCs/>
        </w:rPr>
        <w:t xml:space="preserve">de presupuesto de inversión regional </w:t>
      </w:r>
      <w:r w:rsidRPr="00164971">
        <w:rPr>
          <w:rStyle w:val="normaltextrun"/>
          <w:rFonts w:ascii="Courier New" w:hAnsi="Courier New" w:cs="Courier New"/>
          <w:bCs/>
        </w:rPr>
        <w:t xml:space="preserve">debe ser presentado al </w:t>
      </w:r>
      <w:r w:rsidR="005139FB" w:rsidRPr="00164971">
        <w:rPr>
          <w:rStyle w:val="normaltextrun"/>
          <w:rFonts w:ascii="Courier New" w:hAnsi="Courier New" w:cs="Courier New"/>
          <w:bCs/>
        </w:rPr>
        <w:t>c</w:t>
      </w:r>
      <w:r w:rsidRPr="00164971">
        <w:rPr>
          <w:rStyle w:val="normaltextrun"/>
          <w:rFonts w:ascii="Courier New" w:hAnsi="Courier New" w:cs="Courier New"/>
          <w:bCs/>
        </w:rPr>
        <w:t xml:space="preserve">onsejo </w:t>
      </w:r>
      <w:r w:rsidR="005139FB" w:rsidRPr="00164971">
        <w:rPr>
          <w:rStyle w:val="normaltextrun"/>
          <w:rFonts w:ascii="Courier New" w:hAnsi="Courier New" w:cs="Courier New"/>
          <w:bCs/>
        </w:rPr>
        <w:t>r</w:t>
      </w:r>
      <w:r w:rsidRPr="00164971">
        <w:rPr>
          <w:rStyle w:val="normaltextrun"/>
          <w:rFonts w:ascii="Courier New" w:hAnsi="Courier New" w:cs="Courier New"/>
          <w:bCs/>
        </w:rPr>
        <w:t xml:space="preserve">egional para su aprobación, y enviarse a la Subsecretaría de Desarrollo Regional y Administrativo, </w:t>
      </w:r>
      <w:r w:rsidR="00C30650" w:rsidRPr="00164971">
        <w:rPr>
          <w:rStyle w:val="normaltextrun"/>
          <w:rFonts w:ascii="Courier New" w:hAnsi="Courier New" w:cs="Courier New"/>
          <w:bCs/>
        </w:rPr>
        <w:t xml:space="preserve">la que </w:t>
      </w:r>
      <w:r w:rsidRPr="00164971">
        <w:rPr>
          <w:rStyle w:val="normaltextrun"/>
          <w:rFonts w:ascii="Courier New" w:hAnsi="Courier New" w:cs="Courier New"/>
          <w:bCs/>
        </w:rPr>
        <w:t xml:space="preserve">lo remitirá al Ministerio de Hacienda, en los plazos y de acuerdo </w:t>
      </w:r>
      <w:r w:rsidR="00675B04" w:rsidRPr="00164971">
        <w:rPr>
          <w:rStyle w:val="normaltextrun"/>
          <w:rFonts w:ascii="Courier New" w:hAnsi="Courier New" w:cs="Courier New"/>
          <w:bCs/>
        </w:rPr>
        <w:t>con e</w:t>
      </w:r>
      <w:r w:rsidRPr="00164971">
        <w:rPr>
          <w:rStyle w:val="normaltextrun"/>
          <w:rFonts w:ascii="Courier New" w:hAnsi="Courier New" w:cs="Courier New"/>
          <w:bCs/>
        </w:rPr>
        <w:t xml:space="preserve">l procedimiento establecido en virtud </w:t>
      </w:r>
      <w:bookmarkStart w:id="1" w:name="_Hlk51923150"/>
      <w:r w:rsidRPr="00164971">
        <w:rPr>
          <w:rStyle w:val="normaltextrun"/>
          <w:rFonts w:ascii="Courier New" w:hAnsi="Courier New" w:cs="Courier New"/>
          <w:bCs/>
        </w:rPr>
        <w:t xml:space="preserve">del </w:t>
      </w:r>
      <w:r w:rsidR="00DB50D8" w:rsidRPr="00164971">
        <w:rPr>
          <w:rStyle w:val="normaltextrun"/>
          <w:rFonts w:ascii="Courier New" w:hAnsi="Courier New" w:cs="Courier New"/>
          <w:bCs/>
        </w:rPr>
        <w:t>d</w:t>
      </w:r>
      <w:r w:rsidRPr="00164971">
        <w:rPr>
          <w:rStyle w:val="normaltextrun"/>
          <w:rFonts w:ascii="Courier New" w:hAnsi="Courier New" w:cs="Courier New"/>
          <w:bCs/>
        </w:rPr>
        <w:t xml:space="preserve">ecreto </w:t>
      </w:r>
      <w:r w:rsidR="00DB50D8" w:rsidRPr="00164971">
        <w:rPr>
          <w:rStyle w:val="normaltextrun"/>
          <w:rFonts w:ascii="Courier New" w:hAnsi="Courier New" w:cs="Courier New"/>
          <w:bCs/>
        </w:rPr>
        <w:t>l</w:t>
      </w:r>
      <w:r w:rsidRPr="00164971">
        <w:rPr>
          <w:rStyle w:val="normaltextrun"/>
          <w:rFonts w:ascii="Courier New" w:hAnsi="Courier New" w:cs="Courier New"/>
          <w:bCs/>
        </w:rPr>
        <w:t xml:space="preserve">ey N° 1.263, </w:t>
      </w:r>
      <w:r w:rsidR="00DB50D8" w:rsidRPr="00164971">
        <w:rPr>
          <w:rStyle w:val="normaltextrun"/>
          <w:rFonts w:ascii="Courier New" w:hAnsi="Courier New" w:cs="Courier New"/>
          <w:bCs/>
        </w:rPr>
        <w:t>Orgánico de Administración Financiera del Estado</w:t>
      </w:r>
      <w:r w:rsidR="0075557D">
        <w:rPr>
          <w:rStyle w:val="normaltextrun"/>
          <w:rFonts w:ascii="Courier New" w:hAnsi="Courier New" w:cs="Courier New"/>
          <w:bCs/>
        </w:rPr>
        <w:t>, en adelante, la “Ley Orgánica de Administración Financiera del Estado”</w:t>
      </w:r>
      <w:r w:rsidRPr="00164971">
        <w:rPr>
          <w:rStyle w:val="normaltextrun"/>
          <w:rFonts w:ascii="Courier New" w:hAnsi="Courier New" w:cs="Courier New"/>
          <w:bCs/>
        </w:rPr>
        <w:t>.</w:t>
      </w:r>
      <w:bookmarkEnd w:id="1"/>
    </w:p>
    <w:p w14:paraId="7DB708CB" w14:textId="57BD88F7" w:rsidR="00CD0730" w:rsidRPr="00164971" w:rsidRDefault="00CD0730" w:rsidP="003F3D65">
      <w:pPr>
        <w:pStyle w:val="Ttulo2"/>
        <w:spacing w:line="276" w:lineRule="auto"/>
        <w:ind w:left="3544" w:hanging="709"/>
        <w:rPr>
          <w:rStyle w:val="normaltextrun"/>
          <w:rFonts w:cs="Courier New"/>
          <w:b w:val="0"/>
          <w:bCs/>
          <w:szCs w:val="24"/>
          <w:lang w:val="es-ES"/>
        </w:rPr>
      </w:pPr>
      <w:r w:rsidRPr="00164971">
        <w:rPr>
          <w:rStyle w:val="normaltextrun"/>
          <w:rFonts w:cs="Courier New"/>
          <w:bCs/>
          <w:szCs w:val="24"/>
          <w:lang w:val="es-ES"/>
        </w:rPr>
        <w:t xml:space="preserve">Presupuesto del gobierno </w:t>
      </w:r>
      <w:r w:rsidRPr="0075557D">
        <w:rPr>
          <w:rStyle w:val="normaltextrun"/>
          <w:rFonts w:cs="Courier New"/>
          <w:szCs w:val="24"/>
          <w:lang w:val="es-ES"/>
        </w:rPr>
        <w:t>regional</w:t>
      </w:r>
    </w:p>
    <w:p w14:paraId="3E656C50" w14:textId="77777777" w:rsidR="0075557D" w:rsidRDefault="00CD0730" w:rsidP="00164971">
      <w:pPr>
        <w:pStyle w:val="NormalWeb"/>
        <w:spacing w:line="276" w:lineRule="auto"/>
        <w:ind w:left="2835" w:firstLine="705"/>
        <w:jc w:val="both"/>
        <w:rPr>
          <w:rStyle w:val="normaltextrun"/>
          <w:rFonts w:ascii="Courier New" w:hAnsi="Courier New" w:cs="Courier New"/>
          <w:bCs/>
        </w:rPr>
      </w:pPr>
      <w:r w:rsidRPr="00164971">
        <w:rPr>
          <w:rStyle w:val="normaltextrun"/>
          <w:rFonts w:ascii="Courier New" w:hAnsi="Courier New" w:cs="Courier New"/>
          <w:bCs/>
        </w:rPr>
        <w:t xml:space="preserve">De acuerdo </w:t>
      </w:r>
      <w:r w:rsidR="007353F5" w:rsidRPr="00164971">
        <w:rPr>
          <w:rStyle w:val="normaltextrun"/>
          <w:rFonts w:ascii="Courier New" w:hAnsi="Courier New" w:cs="Courier New"/>
          <w:bCs/>
        </w:rPr>
        <w:t>con</w:t>
      </w:r>
      <w:r w:rsidRPr="00164971">
        <w:rPr>
          <w:rStyle w:val="normaltextrun"/>
          <w:rFonts w:ascii="Courier New" w:hAnsi="Courier New" w:cs="Courier New"/>
          <w:bCs/>
        </w:rPr>
        <w:t xml:space="preserve"> </w:t>
      </w:r>
      <w:r w:rsidR="00661ACC" w:rsidRPr="00164971">
        <w:rPr>
          <w:rStyle w:val="normaltextrun"/>
          <w:rFonts w:ascii="Courier New" w:hAnsi="Courier New" w:cs="Courier New"/>
          <w:lang w:val="es-ES"/>
        </w:rPr>
        <w:t>lo</w:t>
      </w:r>
      <w:r w:rsidRPr="00164971">
        <w:rPr>
          <w:rStyle w:val="normaltextrun"/>
          <w:rFonts w:ascii="Courier New" w:hAnsi="Courier New" w:cs="Courier New"/>
          <w:bCs/>
        </w:rPr>
        <w:t xml:space="preserve"> establecido en la ley</w:t>
      </w:r>
      <w:r w:rsidR="00DB50D8" w:rsidRPr="00164971">
        <w:rPr>
          <w:rStyle w:val="normaltextrun"/>
          <w:rFonts w:ascii="Courier New" w:hAnsi="Courier New" w:cs="Courier New"/>
          <w:bCs/>
        </w:rPr>
        <w:t xml:space="preserve"> vigente</w:t>
      </w:r>
      <w:r w:rsidRPr="00164971">
        <w:rPr>
          <w:rStyle w:val="normaltextrun"/>
          <w:rFonts w:ascii="Courier New" w:hAnsi="Courier New" w:cs="Courier New"/>
          <w:bCs/>
        </w:rPr>
        <w:t xml:space="preserve">, el presupuesto del gobierno regional constituye, anualmente, la expresión financiera de los planes y programas de la región ajustados a la política nacional de desarrollo y al Presupuesto de la Nación. Este presupuesto se rige por las normas de la Ley Orgánica de Administración Financiera del Estado. </w:t>
      </w:r>
    </w:p>
    <w:p w14:paraId="0C483A66" w14:textId="200BD8FE" w:rsidR="00CC0EAF" w:rsidRPr="00164971" w:rsidRDefault="0075557D" w:rsidP="00164971">
      <w:pPr>
        <w:pStyle w:val="NormalWeb"/>
        <w:spacing w:line="276" w:lineRule="auto"/>
        <w:ind w:left="2835" w:firstLine="705"/>
        <w:jc w:val="both"/>
        <w:rPr>
          <w:rStyle w:val="normaltextrun"/>
          <w:rFonts w:ascii="Courier New" w:hAnsi="Courier New" w:cs="Courier New"/>
          <w:bCs/>
        </w:rPr>
      </w:pPr>
      <w:r>
        <w:rPr>
          <w:rStyle w:val="normaltextrun"/>
          <w:rFonts w:ascii="Courier New" w:hAnsi="Courier New" w:cs="Courier New"/>
          <w:bCs/>
        </w:rPr>
        <w:lastRenderedPageBreak/>
        <w:t xml:space="preserve">La </w:t>
      </w:r>
      <w:r w:rsidR="00CD0730" w:rsidRPr="00164971">
        <w:rPr>
          <w:rStyle w:val="normaltextrun"/>
          <w:rFonts w:ascii="Courier New" w:hAnsi="Courier New" w:cs="Courier New"/>
          <w:bCs/>
        </w:rPr>
        <w:t xml:space="preserve">Ley de Presupuestos </w:t>
      </w:r>
      <w:r w:rsidR="00DB50D8" w:rsidRPr="00164971">
        <w:rPr>
          <w:rStyle w:val="normaltextrun"/>
          <w:rFonts w:ascii="Courier New" w:hAnsi="Courier New" w:cs="Courier New"/>
          <w:bCs/>
        </w:rPr>
        <w:t xml:space="preserve">del Sector Público </w:t>
      </w:r>
      <w:r w:rsidR="00CD0730" w:rsidRPr="00164971">
        <w:rPr>
          <w:rStyle w:val="normaltextrun"/>
          <w:rFonts w:ascii="Courier New" w:hAnsi="Courier New" w:cs="Courier New"/>
          <w:bCs/>
        </w:rPr>
        <w:t xml:space="preserve">anualmente contemplará los recursos para solventar los gastos de funcionamiento y de inversión de los gobiernos regionales. Una vez publicada </w:t>
      </w:r>
      <w:r w:rsidR="00DB50D8" w:rsidRPr="00164971">
        <w:rPr>
          <w:rStyle w:val="normaltextrun"/>
          <w:rFonts w:ascii="Courier New" w:hAnsi="Courier New" w:cs="Courier New"/>
          <w:bCs/>
        </w:rPr>
        <w:t xml:space="preserve">dicha </w:t>
      </w:r>
      <w:r w:rsidR="005139FB" w:rsidRPr="00164971">
        <w:rPr>
          <w:rStyle w:val="normaltextrun"/>
          <w:rFonts w:ascii="Courier New" w:hAnsi="Courier New" w:cs="Courier New"/>
          <w:bCs/>
        </w:rPr>
        <w:t>l</w:t>
      </w:r>
      <w:r w:rsidR="00CD0730" w:rsidRPr="00164971">
        <w:rPr>
          <w:rStyle w:val="normaltextrun"/>
          <w:rFonts w:ascii="Courier New" w:hAnsi="Courier New" w:cs="Courier New"/>
          <w:bCs/>
        </w:rPr>
        <w:t>ey y dentro del plazo de 5 días</w:t>
      </w:r>
      <w:r w:rsidR="00C92CA3" w:rsidRPr="00164971">
        <w:rPr>
          <w:rStyle w:val="normaltextrun"/>
          <w:rFonts w:ascii="Courier New" w:hAnsi="Courier New" w:cs="Courier New"/>
          <w:bCs/>
        </w:rPr>
        <w:t xml:space="preserve"> corridos</w:t>
      </w:r>
      <w:r w:rsidR="00CD0730" w:rsidRPr="00164971">
        <w:rPr>
          <w:rStyle w:val="normaltextrun"/>
          <w:rFonts w:ascii="Courier New" w:hAnsi="Courier New" w:cs="Courier New"/>
          <w:bCs/>
        </w:rPr>
        <w:t xml:space="preserve">, se determinarán los montos correspondientes a cada </w:t>
      </w:r>
      <w:r w:rsidR="00DB50D8" w:rsidRPr="00164971">
        <w:rPr>
          <w:rStyle w:val="normaltextrun"/>
          <w:rFonts w:ascii="Courier New" w:hAnsi="Courier New" w:cs="Courier New"/>
          <w:bCs/>
        </w:rPr>
        <w:t>g</w:t>
      </w:r>
      <w:r w:rsidR="00CD0730" w:rsidRPr="00164971">
        <w:rPr>
          <w:rStyle w:val="normaltextrun"/>
          <w:rFonts w:ascii="Courier New" w:hAnsi="Courier New" w:cs="Courier New"/>
          <w:bCs/>
        </w:rPr>
        <w:t xml:space="preserve">obierno </w:t>
      </w:r>
      <w:r w:rsidR="00DB50D8" w:rsidRPr="00164971">
        <w:rPr>
          <w:rStyle w:val="normaltextrun"/>
          <w:rFonts w:ascii="Courier New" w:hAnsi="Courier New" w:cs="Courier New"/>
          <w:bCs/>
        </w:rPr>
        <w:t>r</w:t>
      </w:r>
      <w:r w:rsidR="00CD0730" w:rsidRPr="00164971">
        <w:rPr>
          <w:rStyle w:val="normaltextrun"/>
          <w:rFonts w:ascii="Courier New" w:hAnsi="Courier New" w:cs="Courier New"/>
          <w:bCs/>
        </w:rPr>
        <w:t>egional, por resolución del Ministerio del Interior y Seguridad Pública visada por la Dirección de Presupuestos. Esta resolución detallará las fuentes de financiamiento, incluyendo la distribución del Fondo Nacional de Desarrollo Regional y del nuevo Fondo de Equidad Interregional</w:t>
      </w:r>
      <w:r w:rsidR="00DB50D8" w:rsidRPr="00164971">
        <w:rPr>
          <w:rStyle w:val="normaltextrun"/>
          <w:rFonts w:ascii="Courier New" w:hAnsi="Courier New" w:cs="Courier New"/>
          <w:bCs/>
        </w:rPr>
        <w:t>, que se crea en virtud de este proyecto de ley</w:t>
      </w:r>
      <w:r w:rsidR="00CD0730" w:rsidRPr="00164971">
        <w:rPr>
          <w:rStyle w:val="normaltextrun"/>
          <w:rFonts w:ascii="Courier New" w:hAnsi="Courier New" w:cs="Courier New"/>
          <w:bCs/>
        </w:rPr>
        <w:t>.</w:t>
      </w:r>
    </w:p>
    <w:p w14:paraId="7A2EFD52" w14:textId="167BF8FA" w:rsidR="00661ACC" w:rsidRPr="00164971" w:rsidRDefault="00675B04" w:rsidP="00164971">
      <w:pPr>
        <w:pStyle w:val="NormalWeb"/>
        <w:spacing w:line="276" w:lineRule="auto"/>
        <w:ind w:left="2835" w:firstLine="705"/>
        <w:jc w:val="both"/>
        <w:rPr>
          <w:rStyle w:val="normaltextrun"/>
          <w:rFonts w:ascii="Courier New" w:hAnsi="Courier New" w:cs="Courier New"/>
          <w:bCs/>
        </w:rPr>
      </w:pPr>
      <w:r w:rsidRPr="00164971">
        <w:rPr>
          <w:rStyle w:val="normaltextrun"/>
          <w:rFonts w:ascii="Courier New" w:hAnsi="Courier New" w:cs="Courier New"/>
          <w:bCs/>
        </w:rPr>
        <w:t>El proyecto perfecciona la legislación actual. Así, e</w:t>
      </w:r>
      <w:r w:rsidR="00CD0730" w:rsidRPr="00164971">
        <w:rPr>
          <w:rStyle w:val="normaltextrun"/>
          <w:rFonts w:ascii="Courier New" w:hAnsi="Courier New" w:cs="Courier New"/>
          <w:bCs/>
        </w:rPr>
        <w:t xml:space="preserve">l </w:t>
      </w:r>
      <w:r w:rsidR="00DB50D8" w:rsidRPr="00164971">
        <w:rPr>
          <w:rStyle w:val="normaltextrun"/>
          <w:rFonts w:ascii="Courier New" w:hAnsi="Courier New" w:cs="Courier New"/>
          <w:bCs/>
        </w:rPr>
        <w:t>g</w:t>
      </w:r>
      <w:r w:rsidR="00CD0730" w:rsidRPr="00164971">
        <w:rPr>
          <w:rStyle w:val="normaltextrun"/>
          <w:rFonts w:ascii="Courier New" w:hAnsi="Courier New" w:cs="Courier New"/>
          <w:bCs/>
        </w:rPr>
        <w:t>obernador</w:t>
      </w:r>
      <w:r w:rsidR="00DB50D8" w:rsidRPr="00164971">
        <w:rPr>
          <w:rStyle w:val="normaltextrun"/>
          <w:rFonts w:ascii="Courier New" w:hAnsi="Courier New" w:cs="Courier New"/>
          <w:bCs/>
        </w:rPr>
        <w:t xml:space="preserve"> r</w:t>
      </w:r>
      <w:r w:rsidR="00CD0730" w:rsidRPr="00164971">
        <w:rPr>
          <w:rStyle w:val="normaltextrun"/>
          <w:rFonts w:ascii="Courier New" w:hAnsi="Courier New" w:cs="Courier New"/>
          <w:bCs/>
        </w:rPr>
        <w:t xml:space="preserve">egional elaborará una propuesta de distribución del presupuesto </w:t>
      </w:r>
      <w:r w:rsidR="0075557D">
        <w:rPr>
          <w:rStyle w:val="normaltextrun"/>
          <w:rFonts w:ascii="Courier New" w:hAnsi="Courier New" w:cs="Courier New"/>
          <w:bCs/>
        </w:rPr>
        <w:t xml:space="preserve">regional. </w:t>
      </w:r>
      <w:r w:rsidR="00DB50D8" w:rsidRPr="00164971">
        <w:rPr>
          <w:rStyle w:val="normaltextrun"/>
          <w:rFonts w:ascii="Courier New" w:hAnsi="Courier New" w:cs="Courier New"/>
          <w:bCs/>
        </w:rPr>
        <w:t xml:space="preserve">Una vez aprobado el presupuesto </w:t>
      </w:r>
      <w:r w:rsidR="0075557D">
        <w:rPr>
          <w:rStyle w:val="normaltextrun"/>
          <w:rFonts w:ascii="Courier New" w:hAnsi="Courier New" w:cs="Courier New"/>
          <w:bCs/>
        </w:rPr>
        <w:t xml:space="preserve">de inversión </w:t>
      </w:r>
      <w:r w:rsidR="00DB50D8" w:rsidRPr="00164971">
        <w:rPr>
          <w:rStyle w:val="normaltextrun"/>
          <w:rFonts w:ascii="Courier New" w:hAnsi="Courier New" w:cs="Courier New"/>
          <w:bCs/>
        </w:rPr>
        <w:t xml:space="preserve">por el </w:t>
      </w:r>
      <w:r w:rsidR="00337A98" w:rsidRPr="00164971">
        <w:rPr>
          <w:rStyle w:val="normaltextrun"/>
          <w:rFonts w:ascii="Courier New" w:hAnsi="Courier New" w:cs="Courier New"/>
          <w:bCs/>
        </w:rPr>
        <w:t>c</w:t>
      </w:r>
      <w:r w:rsidR="00DB50D8" w:rsidRPr="00164971">
        <w:rPr>
          <w:rStyle w:val="normaltextrun"/>
          <w:rFonts w:ascii="Courier New" w:hAnsi="Courier New" w:cs="Courier New"/>
          <w:bCs/>
        </w:rPr>
        <w:t xml:space="preserve">onsejo </w:t>
      </w:r>
      <w:r w:rsidR="00337A98" w:rsidRPr="00164971">
        <w:rPr>
          <w:rStyle w:val="normaltextrun"/>
          <w:rFonts w:ascii="Courier New" w:hAnsi="Courier New" w:cs="Courier New"/>
          <w:bCs/>
        </w:rPr>
        <w:t>r</w:t>
      </w:r>
      <w:r w:rsidR="00DB50D8" w:rsidRPr="00164971">
        <w:rPr>
          <w:rStyle w:val="normaltextrun"/>
          <w:rFonts w:ascii="Courier New" w:hAnsi="Courier New" w:cs="Courier New"/>
          <w:bCs/>
        </w:rPr>
        <w:t>egional, e</w:t>
      </w:r>
      <w:r w:rsidR="00CD0730" w:rsidRPr="00164971">
        <w:rPr>
          <w:rStyle w:val="normaltextrun"/>
          <w:rFonts w:ascii="Courier New" w:hAnsi="Courier New" w:cs="Courier New"/>
          <w:bCs/>
        </w:rPr>
        <w:t xml:space="preserve">l </w:t>
      </w:r>
      <w:r w:rsidR="00DB50D8" w:rsidRPr="00164971">
        <w:rPr>
          <w:rStyle w:val="normaltextrun"/>
          <w:rFonts w:ascii="Courier New" w:hAnsi="Courier New" w:cs="Courier New"/>
          <w:bCs/>
        </w:rPr>
        <w:t>g</w:t>
      </w:r>
      <w:r w:rsidR="00CD0730" w:rsidRPr="00164971">
        <w:rPr>
          <w:rStyle w:val="normaltextrun"/>
          <w:rFonts w:ascii="Courier New" w:hAnsi="Courier New" w:cs="Courier New"/>
          <w:bCs/>
        </w:rPr>
        <w:t xml:space="preserve">obernador </w:t>
      </w:r>
      <w:r w:rsidR="00DB50D8" w:rsidRPr="00164971">
        <w:rPr>
          <w:rStyle w:val="normaltextrun"/>
          <w:rFonts w:ascii="Courier New" w:hAnsi="Courier New" w:cs="Courier New"/>
          <w:bCs/>
        </w:rPr>
        <w:t xml:space="preserve">regional </w:t>
      </w:r>
      <w:r w:rsidR="00CD0730" w:rsidRPr="00164971">
        <w:rPr>
          <w:rStyle w:val="normaltextrun"/>
          <w:rFonts w:ascii="Courier New" w:hAnsi="Courier New" w:cs="Courier New"/>
          <w:bCs/>
        </w:rPr>
        <w:t>deberá remitir</w:t>
      </w:r>
      <w:r w:rsidR="00AB6330" w:rsidRPr="00164971">
        <w:rPr>
          <w:rStyle w:val="normaltextrun"/>
          <w:rFonts w:ascii="Courier New" w:hAnsi="Courier New" w:cs="Courier New"/>
          <w:bCs/>
        </w:rPr>
        <w:t>lo</w:t>
      </w:r>
      <w:r w:rsidR="00CD0730" w:rsidRPr="00164971">
        <w:rPr>
          <w:rStyle w:val="normaltextrun"/>
          <w:rFonts w:ascii="Courier New" w:hAnsi="Courier New" w:cs="Courier New"/>
          <w:bCs/>
        </w:rPr>
        <w:t xml:space="preserve"> </w:t>
      </w:r>
      <w:r w:rsidR="00AB6330" w:rsidRPr="00164971">
        <w:rPr>
          <w:rStyle w:val="normaltextrun"/>
          <w:rFonts w:ascii="Courier New" w:hAnsi="Courier New" w:cs="Courier New"/>
          <w:bCs/>
        </w:rPr>
        <w:t xml:space="preserve">incluyendo su programación financiera de mediano plazo, </w:t>
      </w:r>
      <w:r w:rsidR="00CD0730" w:rsidRPr="00164971">
        <w:rPr>
          <w:rStyle w:val="normaltextrun"/>
          <w:rFonts w:ascii="Courier New" w:hAnsi="Courier New" w:cs="Courier New"/>
          <w:bCs/>
        </w:rPr>
        <w:t xml:space="preserve">a la Dirección de Presupuestos, </w:t>
      </w:r>
      <w:r w:rsidR="00C30650" w:rsidRPr="00164971">
        <w:rPr>
          <w:rFonts w:ascii="Courier New" w:hAnsi="Courier New" w:cs="Courier New"/>
        </w:rPr>
        <w:t xml:space="preserve">la que </w:t>
      </w:r>
      <w:r w:rsidR="00A6161C" w:rsidRPr="00164971">
        <w:rPr>
          <w:rFonts w:ascii="Courier New" w:hAnsi="Courier New" w:cs="Courier New"/>
        </w:rPr>
        <w:t xml:space="preserve">emitirá la resolución que fije el presupuesto regional para todos los efectos legales, la que será remitida a los gobiernos regionales respectivos y </w:t>
      </w:r>
      <w:r w:rsidR="00CD0730" w:rsidRPr="00164971">
        <w:rPr>
          <w:rStyle w:val="normaltextrun"/>
          <w:rFonts w:ascii="Courier New" w:hAnsi="Courier New" w:cs="Courier New"/>
          <w:bCs/>
        </w:rPr>
        <w:t>a la Subsecretaría de Desarrollo Regional y Administrativo, para registro</w:t>
      </w:r>
      <w:r w:rsidR="00AB6330" w:rsidRPr="00164971">
        <w:rPr>
          <w:rStyle w:val="normaltextrun"/>
          <w:rFonts w:ascii="Courier New" w:hAnsi="Courier New" w:cs="Courier New"/>
          <w:bCs/>
        </w:rPr>
        <w:t xml:space="preserve">. </w:t>
      </w:r>
      <w:r w:rsidR="00CD0730" w:rsidRPr="00164971">
        <w:rPr>
          <w:rStyle w:val="normaltextrun"/>
          <w:rFonts w:ascii="Courier New" w:hAnsi="Courier New" w:cs="Courier New"/>
          <w:bCs/>
        </w:rPr>
        <w:t>Sin perjuicio de lo anterior, se permite que los gobiernos regionales puedan ejecutar los compromisos financieros adquiridos en períodos presupuestarios anteriores y los gastos asociados a su funcionamiento, a contar del 1 de enero</w:t>
      </w:r>
      <w:r w:rsidR="00CF3FC1" w:rsidRPr="00164971">
        <w:rPr>
          <w:rStyle w:val="normaltextrun"/>
          <w:rFonts w:ascii="Courier New" w:hAnsi="Courier New" w:cs="Courier New"/>
          <w:bCs/>
        </w:rPr>
        <w:t xml:space="preserve"> del año respectivo</w:t>
      </w:r>
      <w:r w:rsidR="00CD0730" w:rsidRPr="00164971">
        <w:rPr>
          <w:rStyle w:val="normaltextrun"/>
          <w:rFonts w:ascii="Courier New" w:hAnsi="Courier New" w:cs="Courier New"/>
          <w:bCs/>
        </w:rPr>
        <w:t>, para asegurar la continuidad de su gestión.</w:t>
      </w:r>
    </w:p>
    <w:p w14:paraId="15FA56A1" w14:textId="77777777" w:rsidR="00CD0730" w:rsidRPr="00164971" w:rsidRDefault="00CD0730" w:rsidP="003F3D65">
      <w:pPr>
        <w:pStyle w:val="Ttulo2"/>
        <w:spacing w:line="276" w:lineRule="auto"/>
        <w:ind w:left="3544" w:hanging="709"/>
        <w:rPr>
          <w:rStyle w:val="normaltextrun"/>
          <w:rFonts w:cs="Courier New"/>
          <w:b w:val="0"/>
          <w:bCs/>
          <w:szCs w:val="24"/>
          <w:lang w:val="es-ES"/>
        </w:rPr>
      </w:pPr>
      <w:r w:rsidRPr="00164971">
        <w:rPr>
          <w:rStyle w:val="normaltextrun"/>
          <w:rFonts w:cs="Courier New"/>
          <w:bCs/>
          <w:szCs w:val="24"/>
          <w:lang w:val="es-ES"/>
        </w:rPr>
        <w:t xml:space="preserve">Normas sobre </w:t>
      </w:r>
      <w:r w:rsidRPr="003F3D65">
        <w:rPr>
          <w:rStyle w:val="normaltextrun"/>
          <w:rFonts w:cs="Courier New"/>
          <w:szCs w:val="24"/>
          <w:lang w:val="es-ES"/>
        </w:rPr>
        <w:t>responsabilidad</w:t>
      </w:r>
      <w:r w:rsidRPr="00164971">
        <w:rPr>
          <w:rStyle w:val="normaltextrun"/>
          <w:rFonts w:cs="Courier New"/>
          <w:bCs/>
          <w:szCs w:val="24"/>
          <w:lang w:val="es-ES"/>
        </w:rPr>
        <w:t xml:space="preserve"> fiscal</w:t>
      </w:r>
    </w:p>
    <w:p w14:paraId="698560BE" w14:textId="2D0B3B41" w:rsidR="00CC0EAF" w:rsidRPr="00164971" w:rsidRDefault="00CD0730" w:rsidP="00164971">
      <w:pPr>
        <w:pStyle w:val="paragraph"/>
        <w:numPr>
          <w:ilvl w:val="0"/>
          <w:numId w:val="3"/>
        </w:numPr>
        <w:tabs>
          <w:tab w:val="left" w:pos="4111"/>
        </w:tabs>
        <w:spacing w:before="0" w:beforeAutospacing="0" w:after="0" w:afterAutospacing="0" w:line="276" w:lineRule="auto"/>
        <w:ind w:left="2835" w:firstLine="709"/>
        <w:jc w:val="both"/>
        <w:textAlignment w:val="baseline"/>
        <w:rPr>
          <w:rStyle w:val="normaltextrun"/>
          <w:rFonts w:ascii="Courier New" w:hAnsi="Courier New" w:cs="Courier New"/>
          <w:bCs/>
          <w:lang w:val="es-ES"/>
        </w:rPr>
      </w:pPr>
      <w:r w:rsidRPr="00164971">
        <w:rPr>
          <w:rStyle w:val="normaltextrun"/>
          <w:rFonts w:ascii="Courier New" w:hAnsi="Courier New" w:cs="Courier New"/>
          <w:bCs/>
          <w:lang w:val="es-ES"/>
        </w:rPr>
        <w:t xml:space="preserve">Además de la obligatoriedad de realizar una programación financiera de </w:t>
      </w:r>
      <w:r w:rsidRPr="00164971">
        <w:rPr>
          <w:rStyle w:val="normaltextrun"/>
          <w:rFonts w:ascii="Courier New" w:hAnsi="Courier New" w:cs="Courier New"/>
          <w:bCs/>
          <w:lang w:val="es-ES"/>
        </w:rPr>
        <w:lastRenderedPageBreak/>
        <w:t xml:space="preserve">mediano plazo, se establece que las resoluciones de los </w:t>
      </w:r>
      <w:r w:rsidR="003B3283" w:rsidRPr="00164971">
        <w:rPr>
          <w:rStyle w:val="normaltextrun"/>
          <w:rFonts w:ascii="Courier New" w:hAnsi="Courier New" w:cs="Courier New"/>
          <w:bCs/>
          <w:lang w:val="es-ES"/>
        </w:rPr>
        <w:t>g</w:t>
      </w:r>
      <w:r w:rsidRPr="00164971">
        <w:rPr>
          <w:rStyle w:val="normaltextrun"/>
          <w:rFonts w:ascii="Courier New" w:hAnsi="Courier New" w:cs="Courier New"/>
          <w:bCs/>
          <w:lang w:val="es-ES"/>
        </w:rPr>
        <w:t xml:space="preserve">obiernos </w:t>
      </w:r>
      <w:r w:rsidR="003B3283" w:rsidRPr="00164971">
        <w:rPr>
          <w:rStyle w:val="normaltextrun"/>
          <w:rFonts w:ascii="Courier New" w:hAnsi="Courier New" w:cs="Courier New"/>
          <w:bCs/>
          <w:lang w:val="es-ES"/>
        </w:rPr>
        <w:t>r</w:t>
      </w:r>
      <w:r w:rsidRPr="00164971">
        <w:rPr>
          <w:rStyle w:val="normaltextrun"/>
          <w:rFonts w:ascii="Courier New" w:hAnsi="Courier New" w:cs="Courier New"/>
          <w:bCs/>
          <w:lang w:val="es-ES"/>
        </w:rPr>
        <w:t>egionales que distribuyan el presupuesto</w:t>
      </w:r>
      <w:r w:rsidR="00E6533C" w:rsidRPr="00164971">
        <w:rPr>
          <w:rStyle w:val="normaltextrun"/>
          <w:rFonts w:ascii="Courier New" w:hAnsi="Courier New" w:cs="Courier New"/>
          <w:bCs/>
          <w:lang w:val="es-ES"/>
        </w:rPr>
        <w:t xml:space="preserve"> de inversión </w:t>
      </w:r>
      <w:r w:rsidR="003A1D7C" w:rsidRPr="00164971">
        <w:rPr>
          <w:rStyle w:val="normaltextrun"/>
          <w:rFonts w:ascii="Courier New" w:hAnsi="Courier New" w:cs="Courier New"/>
          <w:bCs/>
          <w:lang w:val="es-ES"/>
        </w:rPr>
        <w:t>regional</w:t>
      </w:r>
      <w:r w:rsidRPr="00164971">
        <w:rPr>
          <w:rStyle w:val="normaltextrun"/>
          <w:rFonts w:ascii="Courier New" w:hAnsi="Courier New" w:cs="Courier New"/>
          <w:bCs/>
          <w:lang w:val="es-ES"/>
        </w:rPr>
        <w:t>, así como las que lo modifiquen, deberán incluir esta programación financiera, ayudando con esto a mantener una gestión ordenada de los recursos. En este sentido, la Subsecretaría de Desarrollo Regional y Administrativo deberá informar mensualmente a la Dirección de Presupuestos sobre el estado de identificación de</w:t>
      </w:r>
      <w:r w:rsidR="003B3283" w:rsidRPr="00164971">
        <w:rPr>
          <w:rStyle w:val="normaltextrun"/>
          <w:rFonts w:ascii="Courier New" w:hAnsi="Courier New" w:cs="Courier New"/>
          <w:bCs/>
          <w:lang w:val="es-ES"/>
        </w:rPr>
        <w:t xml:space="preserve"> los</w:t>
      </w:r>
      <w:r w:rsidRPr="00164971">
        <w:rPr>
          <w:rStyle w:val="normaltextrun"/>
          <w:rFonts w:ascii="Courier New" w:hAnsi="Courier New" w:cs="Courier New"/>
          <w:bCs/>
          <w:lang w:val="es-ES"/>
        </w:rPr>
        <w:t xml:space="preserve"> proyectos de inversión de los gobiernos regionales. </w:t>
      </w:r>
    </w:p>
    <w:p w14:paraId="0DDB0F9D" w14:textId="77777777" w:rsidR="00CC0EAF" w:rsidRPr="00164971" w:rsidRDefault="00CC0EAF" w:rsidP="00164971">
      <w:pPr>
        <w:pStyle w:val="paragraph"/>
        <w:spacing w:before="0" w:beforeAutospacing="0" w:after="0" w:afterAutospacing="0" w:line="276" w:lineRule="auto"/>
        <w:ind w:left="3272"/>
        <w:jc w:val="both"/>
        <w:textAlignment w:val="baseline"/>
        <w:rPr>
          <w:rStyle w:val="normaltextrun"/>
          <w:rFonts w:ascii="Courier New" w:hAnsi="Courier New" w:cs="Courier New"/>
          <w:bCs/>
          <w:lang w:val="es-ES"/>
        </w:rPr>
      </w:pPr>
    </w:p>
    <w:p w14:paraId="2BD343B2" w14:textId="22ED06F1" w:rsidR="00CD0730" w:rsidRPr="00164971" w:rsidRDefault="00CD0730" w:rsidP="00164971">
      <w:pPr>
        <w:pStyle w:val="paragraph"/>
        <w:numPr>
          <w:ilvl w:val="0"/>
          <w:numId w:val="3"/>
        </w:numPr>
        <w:tabs>
          <w:tab w:val="left" w:pos="4111"/>
        </w:tabs>
        <w:spacing w:before="0" w:beforeAutospacing="0" w:after="0" w:afterAutospacing="0" w:line="276" w:lineRule="auto"/>
        <w:ind w:left="2835" w:firstLine="709"/>
        <w:jc w:val="both"/>
        <w:textAlignment w:val="baseline"/>
        <w:rPr>
          <w:rStyle w:val="normaltextrun"/>
          <w:rFonts w:ascii="Courier New" w:hAnsi="Courier New" w:cs="Courier New"/>
          <w:bCs/>
          <w:lang w:val="es-ES"/>
        </w:rPr>
      </w:pPr>
      <w:r w:rsidRPr="00164971">
        <w:rPr>
          <w:rStyle w:val="normaltextrun"/>
          <w:rFonts w:ascii="Courier New" w:hAnsi="Courier New" w:cs="Courier New"/>
          <w:bCs/>
          <w:lang w:val="es-ES"/>
        </w:rPr>
        <w:t>Se incluye, además, una restricción a los compromisos financieros futuros de los gobiernos regionales, determinando que en ningún caso</w:t>
      </w:r>
      <w:r w:rsidR="0075557D">
        <w:rPr>
          <w:rStyle w:val="normaltextrun"/>
          <w:rFonts w:ascii="Courier New" w:hAnsi="Courier New" w:cs="Courier New"/>
          <w:bCs/>
          <w:lang w:val="es-ES"/>
        </w:rPr>
        <w:t xml:space="preserve"> éstos podrán superar</w:t>
      </w:r>
      <w:r w:rsidRPr="00164971">
        <w:rPr>
          <w:rStyle w:val="normaltextrun"/>
          <w:rFonts w:ascii="Courier New" w:hAnsi="Courier New" w:cs="Courier New"/>
          <w:bCs/>
          <w:lang w:val="es-ES"/>
        </w:rPr>
        <w:t> los marcos presupuestarios referenciales que autorice el Ministerio de Hacienda.</w:t>
      </w:r>
    </w:p>
    <w:p w14:paraId="5815BFB8" w14:textId="77777777" w:rsidR="00CC0EAF" w:rsidRPr="00164971" w:rsidRDefault="00CC0EAF" w:rsidP="00164971">
      <w:pPr>
        <w:pStyle w:val="paragraph"/>
        <w:tabs>
          <w:tab w:val="left" w:pos="4111"/>
        </w:tabs>
        <w:spacing w:before="0" w:beforeAutospacing="0" w:after="0" w:afterAutospacing="0" w:line="276" w:lineRule="auto"/>
        <w:ind w:left="3544"/>
        <w:jc w:val="both"/>
        <w:textAlignment w:val="baseline"/>
        <w:rPr>
          <w:rStyle w:val="normaltextrun"/>
          <w:rFonts w:ascii="Courier New" w:hAnsi="Courier New" w:cs="Courier New"/>
          <w:bCs/>
          <w:lang w:val="es-ES"/>
        </w:rPr>
      </w:pPr>
    </w:p>
    <w:p w14:paraId="62D8DFE6" w14:textId="5568D23B" w:rsidR="00CD0730" w:rsidRPr="00164971" w:rsidRDefault="00CD0730" w:rsidP="00164971">
      <w:pPr>
        <w:pStyle w:val="paragraph"/>
        <w:numPr>
          <w:ilvl w:val="0"/>
          <w:numId w:val="3"/>
        </w:numPr>
        <w:tabs>
          <w:tab w:val="left" w:pos="4111"/>
        </w:tabs>
        <w:spacing w:before="0" w:beforeAutospacing="0" w:after="0" w:afterAutospacing="0" w:line="276" w:lineRule="auto"/>
        <w:ind w:left="2835" w:firstLine="709"/>
        <w:jc w:val="both"/>
        <w:textAlignment w:val="baseline"/>
        <w:rPr>
          <w:rStyle w:val="normaltextrun"/>
          <w:rFonts w:ascii="Courier New" w:hAnsi="Courier New" w:cs="Courier New"/>
          <w:bCs/>
          <w:lang w:val="es-ES"/>
        </w:rPr>
      </w:pPr>
      <w:r w:rsidRPr="00164971">
        <w:rPr>
          <w:rStyle w:val="normaltextrun"/>
          <w:rFonts w:ascii="Courier New" w:hAnsi="Courier New" w:cs="Courier New"/>
          <w:bCs/>
          <w:lang w:val="es-ES"/>
        </w:rPr>
        <w:t xml:space="preserve">Se limita el gasto corriente incluido en los presupuestos de </w:t>
      </w:r>
      <w:r w:rsidR="00B71657" w:rsidRPr="00164971">
        <w:rPr>
          <w:rStyle w:val="normaltextrun"/>
          <w:rFonts w:ascii="Courier New" w:hAnsi="Courier New" w:cs="Courier New"/>
          <w:bCs/>
          <w:lang w:val="es-ES"/>
        </w:rPr>
        <w:t>i</w:t>
      </w:r>
      <w:r w:rsidRPr="00164971">
        <w:rPr>
          <w:rStyle w:val="normaltextrun"/>
          <w:rFonts w:ascii="Courier New" w:hAnsi="Courier New" w:cs="Courier New"/>
          <w:bCs/>
          <w:lang w:val="es-ES"/>
        </w:rPr>
        <w:t xml:space="preserve">nversión </w:t>
      </w:r>
      <w:r w:rsidR="00B71657" w:rsidRPr="00164971">
        <w:rPr>
          <w:rStyle w:val="normaltextrun"/>
          <w:rFonts w:ascii="Courier New" w:hAnsi="Courier New" w:cs="Courier New"/>
          <w:bCs/>
          <w:lang w:val="es-ES"/>
        </w:rPr>
        <w:t>r</w:t>
      </w:r>
      <w:r w:rsidRPr="00164971">
        <w:rPr>
          <w:rStyle w:val="normaltextrun"/>
          <w:rFonts w:ascii="Courier New" w:hAnsi="Courier New" w:cs="Courier New"/>
          <w:bCs/>
          <w:lang w:val="es-ES"/>
        </w:rPr>
        <w:t>egional, no pudiendo exceder del 7% del total de dichos presupuestos.</w:t>
      </w:r>
    </w:p>
    <w:p w14:paraId="3155F9DA" w14:textId="77777777" w:rsidR="00CC0EAF" w:rsidRPr="00164971" w:rsidRDefault="00CC0EAF" w:rsidP="00164971">
      <w:pPr>
        <w:pStyle w:val="paragraph"/>
        <w:tabs>
          <w:tab w:val="left" w:pos="4111"/>
        </w:tabs>
        <w:spacing w:before="0" w:beforeAutospacing="0" w:after="0" w:afterAutospacing="0" w:line="276" w:lineRule="auto"/>
        <w:ind w:left="3544"/>
        <w:jc w:val="both"/>
        <w:textAlignment w:val="baseline"/>
        <w:rPr>
          <w:rStyle w:val="normaltextrun"/>
          <w:rFonts w:ascii="Courier New" w:hAnsi="Courier New" w:cs="Courier New"/>
          <w:bCs/>
          <w:lang w:val="es-ES"/>
        </w:rPr>
      </w:pPr>
    </w:p>
    <w:p w14:paraId="35126B66" w14:textId="7A3010F8" w:rsidR="00CD0730" w:rsidRPr="00164971" w:rsidRDefault="00CD0730" w:rsidP="00164971">
      <w:pPr>
        <w:pStyle w:val="paragraph"/>
        <w:numPr>
          <w:ilvl w:val="0"/>
          <w:numId w:val="3"/>
        </w:numPr>
        <w:tabs>
          <w:tab w:val="left" w:pos="4111"/>
        </w:tabs>
        <w:spacing w:before="0" w:beforeAutospacing="0" w:after="0" w:afterAutospacing="0" w:line="276" w:lineRule="auto"/>
        <w:ind w:left="2835" w:firstLine="709"/>
        <w:jc w:val="both"/>
        <w:textAlignment w:val="baseline"/>
        <w:rPr>
          <w:rStyle w:val="normaltextrun"/>
          <w:rFonts w:ascii="Courier New" w:hAnsi="Courier New" w:cs="Courier New"/>
          <w:bCs/>
          <w:lang w:val="es-ES"/>
        </w:rPr>
      </w:pPr>
      <w:r w:rsidRPr="00164971">
        <w:rPr>
          <w:rStyle w:val="normaltextrun"/>
          <w:rFonts w:ascii="Courier New" w:hAnsi="Courier New" w:cs="Courier New"/>
          <w:bCs/>
          <w:lang w:val="es-ES"/>
        </w:rPr>
        <w:t>Por último, se establece que los montos asociados a compromisos de inversión de años anteriores de las carteras de proyectos incluidas en esta programación no podrán representar más de un 75% de los montos totales de cada año de un nuevo periodo de gobierno regional.</w:t>
      </w:r>
    </w:p>
    <w:p w14:paraId="713AF7D2" w14:textId="23E3C917" w:rsidR="00CD0730" w:rsidRPr="00164971" w:rsidRDefault="00CD0730" w:rsidP="003F3D65">
      <w:pPr>
        <w:pStyle w:val="Ttulo2"/>
        <w:spacing w:line="276" w:lineRule="auto"/>
        <w:ind w:left="3544" w:hanging="709"/>
        <w:rPr>
          <w:rStyle w:val="normaltextrun"/>
          <w:rFonts w:cs="Courier New"/>
          <w:b w:val="0"/>
          <w:bCs/>
          <w:szCs w:val="24"/>
          <w:lang w:val="es-ES"/>
        </w:rPr>
      </w:pPr>
      <w:r w:rsidRPr="00164971">
        <w:rPr>
          <w:rStyle w:val="normaltextrun"/>
          <w:rFonts w:cs="Courier New"/>
          <w:bCs/>
          <w:szCs w:val="24"/>
          <w:lang w:val="es-ES"/>
        </w:rPr>
        <w:t>Normas sobre flexibilidad presupuestaria</w:t>
      </w:r>
    </w:p>
    <w:p w14:paraId="7E421E6F" w14:textId="1F6E5CBB" w:rsidR="00CD0730" w:rsidRPr="00164971" w:rsidRDefault="00CD0730" w:rsidP="00164971">
      <w:pPr>
        <w:pStyle w:val="paragraph"/>
        <w:numPr>
          <w:ilvl w:val="0"/>
          <w:numId w:val="3"/>
        </w:numPr>
        <w:tabs>
          <w:tab w:val="left" w:pos="4111"/>
        </w:tabs>
        <w:spacing w:before="0" w:beforeAutospacing="0" w:after="0" w:afterAutospacing="0" w:line="276" w:lineRule="auto"/>
        <w:ind w:left="2835" w:firstLine="709"/>
        <w:jc w:val="both"/>
        <w:textAlignment w:val="baseline"/>
        <w:rPr>
          <w:rStyle w:val="normaltextrun"/>
          <w:rFonts w:ascii="Courier New" w:hAnsi="Courier New" w:cs="Courier New"/>
          <w:bCs/>
          <w:lang w:val="es-ES"/>
        </w:rPr>
      </w:pPr>
      <w:r w:rsidRPr="00164971">
        <w:rPr>
          <w:rStyle w:val="normaltextrun"/>
          <w:rFonts w:ascii="Courier New" w:hAnsi="Courier New" w:cs="Courier New"/>
          <w:bCs/>
          <w:lang w:val="es-ES"/>
        </w:rPr>
        <w:t>Identificación de inversiones: Se considera otorgar flexibilidad presupuestaria a los </w:t>
      </w:r>
      <w:r w:rsidR="003B3283" w:rsidRPr="00164971">
        <w:rPr>
          <w:rStyle w:val="normaltextrun"/>
          <w:rFonts w:ascii="Courier New" w:hAnsi="Courier New" w:cs="Courier New"/>
          <w:bCs/>
          <w:lang w:val="es-ES"/>
        </w:rPr>
        <w:t>gobiernos regionales </w:t>
      </w:r>
      <w:r w:rsidRPr="00164971">
        <w:rPr>
          <w:rStyle w:val="normaltextrun"/>
          <w:rFonts w:ascii="Courier New" w:hAnsi="Courier New" w:cs="Courier New"/>
          <w:bCs/>
          <w:lang w:val="es-ES"/>
        </w:rPr>
        <w:t>en el presupuesto de inversión</w:t>
      </w:r>
      <w:r w:rsidR="003B3283" w:rsidRPr="00164971">
        <w:rPr>
          <w:rStyle w:val="normaltextrun"/>
          <w:rFonts w:ascii="Courier New" w:hAnsi="Courier New" w:cs="Courier New"/>
          <w:bCs/>
          <w:lang w:val="es-ES"/>
        </w:rPr>
        <w:t xml:space="preserve"> regional</w:t>
      </w:r>
      <w:r w:rsidRPr="00164971">
        <w:rPr>
          <w:rStyle w:val="normaltextrun"/>
          <w:rFonts w:ascii="Courier New" w:hAnsi="Courier New" w:cs="Courier New"/>
          <w:bCs/>
          <w:lang w:val="es-ES"/>
        </w:rPr>
        <w:t xml:space="preserve">, dándoles la posibilidad de realizar modificaciones en su presupuesto respecto a iniciativas de inversión que han sido previamente identificadas, </w:t>
      </w:r>
      <w:r w:rsidRPr="00164971">
        <w:rPr>
          <w:rStyle w:val="normaltextrun"/>
          <w:rFonts w:ascii="Courier New" w:hAnsi="Courier New" w:cs="Courier New"/>
          <w:bCs/>
          <w:lang w:val="es-ES"/>
        </w:rPr>
        <w:lastRenderedPageBreak/>
        <w:t>sujeto a las normas de flexibilidad presupuestaria vigentes debiendo ajustar la programación financiera de mediano plazo cuando proceda.  </w:t>
      </w:r>
      <w:r w:rsidRPr="00164971">
        <w:rPr>
          <w:rStyle w:val="normaltextrun"/>
          <w:rFonts w:ascii="Courier New" w:hAnsi="Courier New" w:cs="Courier New"/>
          <w:bCs/>
        </w:rPr>
        <w:t xml:space="preserve">Para esto, </w:t>
      </w:r>
      <w:r w:rsidRPr="00164971">
        <w:rPr>
          <w:rStyle w:val="normaltextrun"/>
          <w:rFonts w:ascii="Courier New" w:hAnsi="Courier New" w:cs="Courier New"/>
          <w:bCs/>
          <w:lang w:val="es-ES"/>
        </w:rPr>
        <w:t xml:space="preserve">los gobiernos regionales deberán enviar a la Dirección de Presupuestos la </w:t>
      </w:r>
      <w:r w:rsidR="00DE06CC" w:rsidRPr="00164971">
        <w:rPr>
          <w:rStyle w:val="normaltextrun"/>
          <w:rFonts w:ascii="Courier New" w:hAnsi="Courier New" w:cs="Courier New"/>
          <w:bCs/>
          <w:lang w:val="es-ES"/>
        </w:rPr>
        <w:t xml:space="preserve">solicitud </w:t>
      </w:r>
      <w:r w:rsidR="00597272" w:rsidRPr="00164971">
        <w:rPr>
          <w:rStyle w:val="normaltextrun"/>
          <w:rFonts w:ascii="Courier New" w:hAnsi="Courier New" w:cs="Courier New"/>
          <w:bCs/>
          <w:lang w:val="es-ES"/>
        </w:rPr>
        <w:t>de modificación de</w:t>
      </w:r>
      <w:r w:rsidRPr="00164971">
        <w:rPr>
          <w:rStyle w:val="normaltextrun"/>
          <w:rFonts w:ascii="Courier New" w:hAnsi="Courier New" w:cs="Courier New"/>
          <w:bCs/>
          <w:lang w:val="es-ES"/>
        </w:rPr>
        <w:t xml:space="preserve"> su presupuesto, incluyendo un informe con el estado de avance de los montos identificados del respectivo gobierno regional, además del flujo de recursos para cada año y del total asociado a</w:t>
      </w:r>
      <w:r w:rsidR="00CC0EAF" w:rsidRPr="00164971">
        <w:rPr>
          <w:rStyle w:val="normaltextrun"/>
          <w:rFonts w:ascii="Courier New" w:hAnsi="Courier New" w:cs="Courier New"/>
          <w:bCs/>
          <w:lang w:val="es-ES"/>
        </w:rPr>
        <w:t xml:space="preserve"> </w:t>
      </w:r>
      <w:r w:rsidRPr="00164971">
        <w:rPr>
          <w:rStyle w:val="normaltextrun"/>
          <w:rFonts w:ascii="Courier New" w:hAnsi="Courier New" w:cs="Courier New"/>
          <w:bCs/>
          <w:lang w:val="es-ES"/>
        </w:rPr>
        <w:t>los proyectos y programas de inversión.</w:t>
      </w:r>
    </w:p>
    <w:p w14:paraId="67E83B96" w14:textId="77777777" w:rsidR="00CC0EAF" w:rsidRPr="00164971" w:rsidRDefault="00CC0EAF" w:rsidP="00164971">
      <w:pPr>
        <w:pStyle w:val="paragraph"/>
        <w:tabs>
          <w:tab w:val="left" w:pos="4111"/>
        </w:tabs>
        <w:spacing w:before="0" w:beforeAutospacing="0" w:after="0" w:afterAutospacing="0" w:line="276" w:lineRule="auto"/>
        <w:ind w:left="3544"/>
        <w:jc w:val="both"/>
        <w:textAlignment w:val="baseline"/>
        <w:rPr>
          <w:rStyle w:val="normaltextrun"/>
          <w:rFonts w:ascii="Courier New" w:hAnsi="Courier New" w:cs="Courier New"/>
          <w:bCs/>
          <w:lang w:val="es-ES"/>
        </w:rPr>
      </w:pPr>
    </w:p>
    <w:p w14:paraId="49967EEF" w14:textId="36A61502" w:rsidR="00CD0730" w:rsidRPr="00164971" w:rsidRDefault="00CD0730" w:rsidP="00164971">
      <w:pPr>
        <w:pStyle w:val="paragraph"/>
        <w:numPr>
          <w:ilvl w:val="0"/>
          <w:numId w:val="3"/>
        </w:numPr>
        <w:tabs>
          <w:tab w:val="left" w:pos="4111"/>
        </w:tabs>
        <w:spacing w:before="0" w:beforeAutospacing="0" w:after="0" w:afterAutospacing="0" w:line="276" w:lineRule="auto"/>
        <w:ind w:left="2835" w:firstLine="709"/>
        <w:jc w:val="both"/>
        <w:textAlignment w:val="baseline"/>
        <w:rPr>
          <w:rStyle w:val="normaltextrun"/>
          <w:rFonts w:ascii="Courier New" w:hAnsi="Courier New" w:cs="Courier New"/>
          <w:bCs/>
          <w:lang w:val="es-ES"/>
        </w:rPr>
      </w:pPr>
      <w:r w:rsidRPr="00164971">
        <w:rPr>
          <w:rStyle w:val="normaltextrun"/>
          <w:rFonts w:ascii="Courier New" w:hAnsi="Courier New" w:cs="Courier New"/>
          <w:bCs/>
          <w:lang w:val="es-ES"/>
        </w:rPr>
        <w:t xml:space="preserve">Inversión para funcionamiento: se otorga la posibilidad que el </w:t>
      </w:r>
      <w:r w:rsidR="003B3283" w:rsidRPr="00164971">
        <w:rPr>
          <w:rStyle w:val="normaltextrun"/>
          <w:rFonts w:ascii="Courier New" w:hAnsi="Courier New" w:cs="Courier New"/>
          <w:bCs/>
          <w:lang w:val="es-ES"/>
        </w:rPr>
        <w:t>g</w:t>
      </w:r>
      <w:r w:rsidRPr="00164971">
        <w:rPr>
          <w:rStyle w:val="normaltextrun"/>
          <w:rFonts w:ascii="Courier New" w:hAnsi="Courier New" w:cs="Courier New"/>
          <w:bCs/>
          <w:lang w:val="es-ES"/>
        </w:rPr>
        <w:t xml:space="preserve">obierno </w:t>
      </w:r>
      <w:r w:rsidR="003B3283" w:rsidRPr="00164971">
        <w:rPr>
          <w:rStyle w:val="normaltextrun"/>
          <w:rFonts w:ascii="Courier New" w:hAnsi="Courier New" w:cs="Courier New"/>
          <w:bCs/>
          <w:lang w:val="es-ES"/>
        </w:rPr>
        <w:t>r</w:t>
      </w:r>
      <w:r w:rsidRPr="00164971">
        <w:rPr>
          <w:rStyle w:val="normaltextrun"/>
          <w:rFonts w:ascii="Courier New" w:hAnsi="Courier New" w:cs="Courier New"/>
          <w:bCs/>
          <w:lang w:val="es-ES"/>
        </w:rPr>
        <w:t>egional</w:t>
      </w:r>
      <w:r w:rsidR="003F3D65">
        <w:rPr>
          <w:rStyle w:val="normaltextrun"/>
          <w:rFonts w:ascii="Courier New" w:hAnsi="Courier New" w:cs="Courier New"/>
          <w:bCs/>
          <w:lang w:val="es-ES"/>
        </w:rPr>
        <w:t xml:space="preserve"> </w:t>
      </w:r>
      <w:r w:rsidRPr="00164971">
        <w:rPr>
          <w:rStyle w:val="normaltextrun"/>
          <w:rFonts w:ascii="Courier New" w:hAnsi="Courier New" w:cs="Courier New"/>
          <w:bCs/>
          <w:lang w:val="es-ES"/>
        </w:rPr>
        <w:t>pueda</w:t>
      </w:r>
      <w:r w:rsidR="003F3D65">
        <w:rPr>
          <w:rStyle w:val="normaltextrun"/>
          <w:rFonts w:ascii="Courier New" w:hAnsi="Courier New" w:cs="Courier New"/>
          <w:bCs/>
          <w:lang w:val="es-ES"/>
        </w:rPr>
        <w:t xml:space="preserve"> </w:t>
      </w:r>
      <w:r w:rsidRPr="00164971">
        <w:rPr>
          <w:rStyle w:val="normaltextrun"/>
          <w:rFonts w:ascii="Courier New" w:hAnsi="Courier New" w:cs="Courier New"/>
          <w:bCs/>
          <w:lang w:val="es-ES"/>
        </w:rPr>
        <w:t>financiar proyectos de inversión propios para su funcionamiento, siempre que no</w:t>
      </w:r>
      <w:r w:rsidR="003F3D65">
        <w:rPr>
          <w:rStyle w:val="normaltextrun"/>
          <w:rFonts w:ascii="Courier New" w:hAnsi="Courier New" w:cs="Courier New"/>
          <w:bCs/>
          <w:lang w:val="es-ES"/>
        </w:rPr>
        <w:t xml:space="preserve"> </w:t>
      </w:r>
      <w:r w:rsidRPr="00164971">
        <w:rPr>
          <w:rStyle w:val="normaltextrun"/>
          <w:rFonts w:ascii="Courier New" w:hAnsi="Courier New" w:cs="Courier New"/>
          <w:bCs/>
          <w:lang w:val="es-ES"/>
        </w:rPr>
        <w:t>se trate de</w:t>
      </w:r>
      <w:r w:rsidR="003F3D65">
        <w:rPr>
          <w:rStyle w:val="normaltextrun"/>
          <w:rFonts w:ascii="Courier New" w:hAnsi="Courier New" w:cs="Courier New"/>
          <w:bCs/>
          <w:lang w:val="es-ES"/>
        </w:rPr>
        <w:t xml:space="preserve"> </w:t>
      </w:r>
      <w:r w:rsidRPr="00164971">
        <w:rPr>
          <w:rStyle w:val="normaltextrun"/>
          <w:rFonts w:ascii="Courier New" w:hAnsi="Courier New" w:cs="Courier New"/>
          <w:bCs/>
          <w:lang w:val="es-ES"/>
        </w:rPr>
        <w:t>gastos permanentes, con cargo al presupuesto de inversión</w:t>
      </w:r>
      <w:r w:rsidR="003F3D65">
        <w:rPr>
          <w:rStyle w:val="normaltextrun"/>
          <w:rFonts w:ascii="Courier New" w:hAnsi="Courier New" w:cs="Courier New"/>
          <w:bCs/>
          <w:lang w:val="es-ES"/>
        </w:rPr>
        <w:t xml:space="preserve"> </w:t>
      </w:r>
      <w:r w:rsidRPr="00164971">
        <w:rPr>
          <w:rStyle w:val="normaltextrun"/>
          <w:rFonts w:ascii="Courier New" w:hAnsi="Courier New" w:cs="Courier New"/>
          <w:bCs/>
          <w:lang w:val="es-ES"/>
        </w:rPr>
        <w:t>y</w:t>
      </w:r>
      <w:r w:rsidR="003F3D65">
        <w:rPr>
          <w:rStyle w:val="normaltextrun"/>
          <w:rFonts w:ascii="Courier New" w:hAnsi="Courier New" w:cs="Courier New"/>
          <w:bCs/>
          <w:lang w:val="es-ES"/>
        </w:rPr>
        <w:t xml:space="preserve"> </w:t>
      </w:r>
      <w:r w:rsidRPr="00164971">
        <w:rPr>
          <w:rStyle w:val="normaltextrun"/>
          <w:rFonts w:ascii="Courier New" w:hAnsi="Courier New" w:cs="Courier New"/>
          <w:bCs/>
          <w:lang w:val="es-ES"/>
        </w:rPr>
        <w:t>hasta por el monto máximo del 1% de dicho presupuesto. Para hacer uso de esta facultad requerirá contar con</w:t>
      </w:r>
      <w:r w:rsidR="00CC0EAF" w:rsidRPr="00164971">
        <w:rPr>
          <w:rStyle w:val="normaltextrun"/>
          <w:rFonts w:ascii="Courier New" w:hAnsi="Courier New" w:cs="Courier New"/>
          <w:bCs/>
          <w:lang w:val="es-ES"/>
        </w:rPr>
        <w:t xml:space="preserve"> </w:t>
      </w:r>
      <w:r w:rsidRPr="00164971">
        <w:rPr>
          <w:rStyle w:val="normaltextrun"/>
          <w:rFonts w:ascii="Courier New" w:hAnsi="Courier New" w:cs="Courier New"/>
          <w:bCs/>
          <w:lang w:val="es-ES"/>
        </w:rPr>
        <w:t>la aprobación de</w:t>
      </w:r>
      <w:r w:rsidR="003F3D65">
        <w:rPr>
          <w:rStyle w:val="normaltextrun"/>
          <w:rFonts w:ascii="Courier New" w:hAnsi="Courier New" w:cs="Courier New"/>
          <w:bCs/>
          <w:lang w:val="es-ES"/>
        </w:rPr>
        <w:t xml:space="preserve"> </w:t>
      </w:r>
      <w:r w:rsidRPr="00164971">
        <w:rPr>
          <w:rStyle w:val="normaltextrun"/>
          <w:rFonts w:ascii="Courier New" w:hAnsi="Courier New" w:cs="Courier New"/>
          <w:bCs/>
          <w:lang w:val="es-ES"/>
        </w:rPr>
        <w:t>dos tercios</w:t>
      </w:r>
      <w:r w:rsidR="00CC0EAF" w:rsidRPr="00164971">
        <w:rPr>
          <w:rStyle w:val="normaltextrun"/>
          <w:rFonts w:ascii="Courier New" w:hAnsi="Courier New" w:cs="Courier New"/>
          <w:bCs/>
          <w:lang w:val="es-ES"/>
        </w:rPr>
        <w:t xml:space="preserve"> </w:t>
      </w:r>
      <w:r w:rsidRPr="00164971">
        <w:rPr>
          <w:rStyle w:val="normaltextrun"/>
          <w:rFonts w:ascii="Courier New" w:hAnsi="Courier New" w:cs="Courier New"/>
          <w:bCs/>
          <w:lang w:val="es-ES"/>
        </w:rPr>
        <w:t>de los miembros del</w:t>
      </w:r>
      <w:r w:rsidR="003F3D65">
        <w:rPr>
          <w:rStyle w:val="normaltextrun"/>
          <w:rFonts w:ascii="Courier New" w:hAnsi="Courier New" w:cs="Courier New"/>
          <w:bCs/>
          <w:lang w:val="es-ES"/>
        </w:rPr>
        <w:t xml:space="preserve"> </w:t>
      </w:r>
      <w:r w:rsidR="00C32396" w:rsidRPr="00164971">
        <w:rPr>
          <w:rStyle w:val="normaltextrun"/>
          <w:rFonts w:ascii="Courier New" w:hAnsi="Courier New" w:cs="Courier New"/>
          <w:bCs/>
          <w:lang w:val="es-ES"/>
        </w:rPr>
        <w:t>c</w:t>
      </w:r>
      <w:r w:rsidRPr="00164971">
        <w:rPr>
          <w:rStyle w:val="normaltextrun"/>
          <w:rFonts w:ascii="Courier New" w:hAnsi="Courier New" w:cs="Courier New"/>
          <w:bCs/>
          <w:lang w:val="es-ES"/>
        </w:rPr>
        <w:t xml:space="preserve">onsejo </w:t>
      </w:r>
      <w:r w:rsidR="00C32396" w:rsidRPr="00164971">
        <w:rPr>
          <w:rStyle w:val="normaltextrun"/>
          <w:rFonts w:ascii="Courier New" w:hAnsi="Courier New" w:cs="Courier New"/>
          <w:bCs/>
          <w:lang w:val="es-ES"/>
        </w:rPr>
        <w:t>r</w:t>
      </w:r>
      <w:r w:rsidRPr="00164971">
        <w:rPr>
          <w:rStyle w:val="normaltextrun"/>
          <w:rFonts w:ascii="Courier New" w:hAnsi="Courier New" w:cs="Courier New"/>
          <w:bCs/>
          <w:lang w:val="es-ES"/>
        </w:rPr>
        <w:t>egional, y visación</w:t>
      </w:r>
      <w:r w:rsidR="00CC0EAF" w:rsidRPr="00164971">
        <w:rPr>
          <w:rStyle w:val="normaltextrun"/>
          <w:rFonts w:ascii="Courier New" w:hAnsi="Courier New" w:cs="Courier New"/>
          <w:bCs/>
          <w:lang w:val="es-ES"/>
        </w:rPr>
        <w:t xml:space="preserve"> </w:t>
      </w:r>
      <w:r w:rsidRPr="00164971">
        <w:rPr>
          <w:rStyle w:val="normaltextrun"/>
          <w:rFonts w:ascii="Courier New" w:hAnsi="Courier New" w:cs="Courier New"/>
          <w:bCs/>
          <w:lang w:val="es-ES"/>
        </w:rPr>
        <w:t>previa del Ministerio de Hacienda.</w:t>
      </w:r>
    </w:p>
    <w:p w14:paraId="1C5857BD" w14:textId="77777777" w:rsidR="00A83B2A" w:rsidRPr="00164971" w:rsidRDefault="00A83B2A" w:rsidP="00164971">
      <w:pPr>
        <w:pStyle w:val="Ttulo2"/>
        <w:spacing w:line="276" w:lineRule="auto"/>
        <w:ind w:left="3544" w:hanging="709"/>
        <w:rPr>
          <w:rStyle w:val="normaltextrun"/>
          <w:rFonts w:cs="Courier New"/>
          <w:b w:val="0"/>
          <w:bCs/>
          <w:szCs w:val="24"/>
          <w:lang w:val="es-ES"/>
        </w:rPr>
      </w:pPr>
      <w:r w:rsidRPr="00164971">
        <w:rPr>
          <w:rStyle w:val="normaltextrun"/>
          <w:rFonts w:cs="Courier New"/>
          <w:bCs/>
          <w:szCs w:val="24"/>
          <w:lang w:val="es-ES"/>
        </w:rPr>
        <w:t xml:space="preserve">Autorización de uso de saldos presupuestarios  </w:t>
      </w:r>
    </w:p>
    <w:p w14:paraId="042AAE2D" w14:textId="634BF245" w:rsidR="00A83B2A" w:rsidRPr="00164971" w:rsidRDefault="00A83B2A" w:rsidP="00164971">
      <w:pPr>
        <w:pStyle w:val="NormalWeb"/>
        <w:spacing w:line="276" w:lineRule="auto"/>
        <w:ind w:left="2835" w:firstLine="705"/>
        <w:jc w:val="both"/>
        <w:rPr>
          <w:rStyle w:val="normaltextrun"/>
          <w:rFonts w:ascii="Courier New" w:hAnsi="Courier New" w:cs="Courier New"/>
          <w:bCs/>
        </w:rPr>
      </w:pPr>
      <w:r w:rsidRPr="00164971">
        <w:rPr>
          <w:rStyle w:val="normaltextrun"/>
          <w:rFonts w:ascii="Courier New" w:hAnsi="Courier New" w:cs="Courier New"/>
          <w:bCs/>
        </w:rPr>
        <w:t>Actualmente, los gobiernos regionales solo pueden utilizar los saldos presupuestarios (saldos de caja según el clasificador presupuestario), en la medida que se les reconozca en la Ley de Presupuesto</w:t>
      </w:r>
      <w:r w:rsidR="009671CE" w:rsidRPr="00164971">
        <w:rPr>
          <w:rStyle w:val="normaltextrun"/>
          <w:rFonts w:ascii="Courier New" w:hAnsi="Courier New" w:cs="Courier New"/>
          <w:bCs/>
        </w:rPr>
        <w:t>s del Sector Público</w:t>
      </w:r>
      <w:r w:rsidRPr="00164971">
        <w:rPr>
          <w:rStyle w:val="normaltextrun"/>
          <w:rFonts w:ascii="Courier New" w:hAnsi="Courier New" w:cs="Courier New"/>
          <w:bCs/>
        </w:rPr>
        <w:t xml:space="preserve"> conforme al espacio de gasto que se </w:t>
      </w:r>
      <w:r w:rsidRPr="00164971">
        <w:rPr>
          <w:rStyle w:val="normaltextrun"/>
          <w:rFonts w:ascii="Courier New" w:hAnsi="Courier New" w:cs="Courier New"/>
          <w:bCs/>
          <w:lang w:val="es-ES"/>
        </w:rPr>
        <w:t>les</w:t>
      </w:r>
      <w:r w:rsidRPr="00164971">
        <w:rPr>
          <w:rStyle w:val="normaltextrun"/>
          <w:rFonts w:ascii="Courier New" w:hAnsi="Courier New" w:cs="Courier New"/>
          <w:bCs/>
        </w:rPr>
        <w:t xml:space="preserve"> autorice. Este proyecto autoriza a los </w:t>
      </w:r>
      <w:r w:rsidR="009671CE" w:rsidRPr="00164971">
        <w:rPr>
          <w:rStyle w:val="normaltextrun"/>
          <w:rFonts w:ascii="Courier New" w:hAnsi="Courier New" w:cs="Courier New"/>
          <w:bCs/>
        </w:rPr>
        <w:t>g</w:t>
      </w:r>
      <w:r w:rsidRPr="00164971">
        <w:rPr>
          <w:rStyle w:val="normaltextrun"/>
          <w:rFonts w:ascii="Courier New" w:hAnsi="Courier New" w:cs="Courier New"/>
          <w:bCs/>
        </w:rPr>
        <w:t xml:space="preserve">obiernos </w:t>
      </w:r>
      <w:r w:rsidR="009671CE" w:rsidRPr="00164971">
        <w:rPr>
          <w:rStyle w:val="normaltextrun"/>
          <w:rFonts w:ascii="Courier New" w:hAnsi="Courier New" w:cs="Courier New"/>
          <w:bCs/>
        </w:rPr>
        <w:t>r</w:t>
      </w:r>
      <w:r w:rsidRPr="00164971">
        <w:rPr>
          <w:rStyle w:val="normaltextrun"/>
          <w:rFonts w:ascii="Courier New" w:hAnsi="Courier New" w:cs="Courier New"/>
          <w:bCs/>
        </w:rPr>
        <w:t>egionales a disponer de los saldos presupuestarios de</w:t>
      </w:r>
      <w:r w:rsidR="00D8140A">
        <w:rPr>
          <w:rStyle w:val="normaltextrun"/>
          <w:rFonts w:ascii="Courier New" w:hAnsi="Courier New" w:cs="Courier New"/>
          <w:bCs/>
        </w:rPr>
        <w:t>l</w:t>
      </w:r>
      <w:r w:rsidRPr="00164971">
        <w:rPr>
          <w:rStyle w:val="normaltextrun"/>
          <w:rFonts w:ascii="Courier New" w:hAnsi="Courier New" w:cs="Courier New"/>
          <w:bCs/>
        </w:rPr>
        <w:t xml:space="preserve"> año anterior provenientes del Fondo Nacional de Desarrollo Regional y de otros fondos que no tengan asociados destinos específicos para su asignación, con la única condición que deberán incluirlos en su presupuesto de inversión para poder utilizarlos.</w:t>
      </w:r>
    </w:p>
    <w:p w14:paraId="703CE154" w14:textId="42055C4F" w:rsidR="00CD0730" w:rsidRPr="00164971" w:rsidRDefault="00CD0730" w:rsidP="00164971">
      <w:pPr>
        <w:pStyle w:val="Ttulo2"/>
        <w:spacing w:line="276" w:lineRule="auto"/>
        <w:ind w:left="3544" w:hanging="709"/>
        <w:rPr>
          <w:rStyle w:val="normaltextrun"/>
          <w:rFonts w:cs="Courier New"/>
          <w:b w:val="0"/>
          <w:bCs/>
          <w:szCs w:val="24"/>
          <w:lang w:val="es-ES"/>
        </w:rPr>
      </w:pPr>
      <w:r w:rsidRPr="00164971">
        <w:rPr>
          <w:rStyle w:val="normaltextrun"/>
          <w:rFonts w:cs="Courier New"/>
          <w:bCs/>
          <w:szCs w:val="24"/>
          <w:lang w:val="es-ES"/>
        </w:rPr>
        <w:lastRenderedPageBreak/>
        <w:t xml:space="preserve">Presupuesto para funcionamiento del </w:t>
      </w:r>
      <w:r w:rsidR="00C02612" w:rsidRPr="00164971">
        <w:rPr>
          <w:rStyle w:val="normaltextrun"/>
          <w:rFonts w:cs="Courier New"/>
          <w:bCs/>
          <w:szCs w:val="24"/>
          <w:lang w:val="es-ES"/>
        </w:rPr>
        <w:t>g</w:t>
      </w:r>
      <w:r w:rsidRPr="00164971">
        <w:rPr>
          <w:rStyle w:val="normaltextrun"/>
          <w:rFonts w:cs="Courier New"/>
          <w:bCs/>
          <w:szCs w:val="24"/>
          <w:lang w:val="es-ES"/>
        </w:rPr>
        <w:t xml:space="preserve">obierno </w:t>
      </w:r>
      <w:r w:rsidR="00C02612" w:rsidRPr="00164971">
        <w:rPr>
          <w:rStyle w:val="normaltextrun"/>
          <w:rFonts w:cs="Courier New"/>
          <w:bCs/>
          <w:szCs w:val="24"/>
          <w:lang w:val="es-ES"/>
        </w:rPr>
        <w:t>r</w:t>
      </w:r>
      <w:r w:rsidRPr="00164971">
        <w:rPr>
          <w:rStyle w:val="normaltextrun"/>
          <w:rFonts w:cs="Courier New"/>
          <w:bCs/>
          <w:szCs w:val="24"/>
          <w:lang w:val="es-ES"/>
        </w:rPr>
        <w:t xml:space="preserve">egional </w:t>
      </w:r>
    </w:p>
    <w:p w14:paraId="2D2C336D" w14:textId="7353AF77" w:rsidR="003B3283" w:rsidRPr="00164971" w:rsidRDefault="00CD0730" w:rsidP="00164971">
      <w:pPr>
        <w:pStyle w:val="NormalWeb"/>
        <w:spacing w:line="276" w:lineRule="auto"/>
        <w:ind w:left="2835" w:firstLine="705"/>
        <w:jc w:val="both"/>
        <w:rPr>
          <w:rStyle w:val="normaltextrun"/>
          <w:rFonts w:ascii="Courier New" w:hAnsi="Courier New" w:cs="Courier New"/>
          <w:bCs/>
        </w:rPr>
      </w:pPr>
      <w:r w:rsidRPr="00164971">
        <w:rPr>
          <w:rStyle w:val="normaltextrun"/>
          <w:rFonts w:ascii="Courier New" w:hAnsi="Courier New" w:cs="Courier New"/>
          <w:bCs/>
        </w:rPr>
        <w:t xml:space="preserve">Se dispone que la Ley de Presupuestos </w:t>
      </w:r>
      <w:r w:rsidR="003B3283" w:rsidRPr="00164971">
        <w:rPr>
          <w:rStyle w:val="normaltextrun"/>
          <w:rFonts w:ascii="Courier New" w:hAnsi="Courier New" w:cs="Courier New"/>
          <w:bCs/>
        </w:rPr>
        <w:t xml:space="preserve">del Sector Público respectiva </w:t>
      </w:r>
      <w:r w:rsidRPr="00164971">
        <w:rPr>
          <w:rStyle w:val="normaltextrun"/>
          <w:rFonts w:ascii="Courier New" w:hAnsi="Courier New" w:cs="Courier New"/>
          <w:bCs/>
        </w:rPr>
        <w:t>asignar</w:t>
      </w:r>
      <w:r w:rsidR="003B3283" w:rsidRPr="00164971">
        <w:rPr>
          <w:rStyle w:val="normaltextrun"/>
          <w:rFonts w:ascii="Courier New" w:hAnsi="Courier New" w:cs="Courier New"/>
          <w:bCs/>
        </w:rPr>
        <w:t>á</w:t>
      </w:r>
      <w:r w:rsidRPr="00164971">
        <w:rPr>
          <w:rStyle w:val="normaltextrun"/>
          <w:rFonts w:ascii="Courier New" w:hAnsi="Courier New" w:cs="Courier New"/>
          <w:bCs/>
        </w:rPr>
        <w:t xml:space="preserve"> a cada gobierno regional los recursos necesarios para solventar sus gastos de funcionamiento. Estos recursos financiarán el gasto en personal, bienes y servicios de consumo y aquellos gastos necesarios para la operación del gobierno regional, incluido el </w:t>
      </w:r>
      <w:r w:rsidR="00337A98" w:rsidRPr="00164971">
        <w:rPr>
          <w:rStyle w:val="normaltextrun"/>
          <w:rFonts w:ascii="Courier New" w:hAnsi="Courier New" w:cs="Courier New"/>
          <w:bCs/>
        </w:rPr>
        <w:t>c</w:t>
      </w:r>
      <w:r w:rsidRPr="00164971">
        <w:rPr>
          <w:rStyle w:val="normaltextrun"/>
          <w:rFonts w:ascii="Courier New" w:hAnsi="Courier New" w:cs="Courier New"/>
          <w:bCs/>
        </w:rPr>
        <w:t xml:space="preserve">onsejo </w:t>
      </w:r>
      <w:r w:rsidR="00337A98" w:rsidRPr="00164971">
        <w:rPr>
          <w:rStyle w:val="normaltextrun"/>
          <w:rFonts w:ascii="Courier New" w:hAnsi="Courier New" w:cs="Courier New"/>
          <w:bCs/>
        </w:rPr>
        <w:t>r</w:t>
      </w:r>
      <w:r w:rsidRPr="00164971">
        <w:rPr>
          <w:rStyle w:val="normaltextrun"/>
          <w:rFonts w:ascii="Courier New" w:hAnsi="Courier New" w:cs="Courier New"/>
          <w:bCs/>
        </w:rPr>
        <w:t>egional respectivo. Se establece que los recursos que correspondan para gastos en personal se reajustarán periódicamente conforme a las normas que regulan estas materias y que se deberá asignar para los demás gastos de funcionamiento un monto que no podrá ser inferior al asignado en la Ley de Presupuestos aprobada para el año 2020 debidamente reajustado.</w:t>
      </w:r>
    </w:p>
    <w:p w14:paraId="143DE279" w14:textId="2107F23E" w:rsidR="00CD0730" w:rsidRPr="00164971" w:rsidRDefault="00CD0730" w:rsidP="00164971">
      <w:pPr>
        <w:pStyle w:val="NormalWeb"/>
        <w:spacing w:line="276" w:lineRule="auto"/>
        <w:ind w:left="2835" w:firstLine="705"/>
        <w:jc w:val="both"/>
        <w:rPr>
          <w:rStyle w:val="normaltextrun"/>
          <w:rFonts w:ascii="Courier New" w:hAnsi="Courier New" w:cs="Courier New"/>
          <w:bCs/>
          <w:lang w:val="es-ES"/>
        </w:rPr>
      </w:pPr>
      <w:r w:rsidRPr="00164971">
        <w:rPr>
          <w:rStyle w:val="normaltextrun"/>
          <w:rFonts w:ascii="Courier New" w:hAnsi="Courier New" w:cs="Courier New"/>
          <w:bCs/>
        </w:rPr>
        <w:t xml:space="preserve">Además, para financiar gastos de funcionamiento, </w:t>
      </w:r>
      <w:r w:rsidR="0075557D" w:rsidRPr="00164971">
        <w:rPr>
          <w:rStyle w:val="normaltextrun"/>
          <w:rFonts w:ascii="Courier New" w:hAnsi="Courier New" w:cs="Courier New"/>
          <w:bCs/>
        </w:rPr>
        <w:t xml:space="preserve">se les permite utilizar </w:t>
      </w:r>
      <w:r w:rsidRPr="00164971">
        <w:rPr>
          <w:rStyle w:val="normaltextrun"/>
          <w:rFonts w:ascii="Courier New" w:hAnsi="Courier New" w:cs="Courier New"/>
          <w:bCs/>
        </w:rPr>
        <w:t>los ingresos por concepto de recuperación de licencias médicas y subsidios de incapacidad de sus funcionarios. Se establece que el gasto en personal estará limitado a un 75% del gasto total en funcionamiento, pudiendo llegar a un 80% en casos debidamente justificados.</w:t>
      </w:r>
    </w:p>
    <w:p w14:paraId="3B3CC88C" w14:textId="77777777" w:rsidR="00CD0730" w:rsidRPr="00164971" w:rsidRDefault="00CD0730" w:rsidP="003F3D65">
      <w:pPr>
        <w:pStyle w:val="Ttulo2"/>
        <w:spacing w:line="276" w:lineRule="auto"/>
        <w:ind w:left="3544" w:hanging="709"/>
        <w:rPr>
          <w:rStyle w:val="normaltextrun"/>
          <w:rFonts w:cs="Courier New"/>
          <w:szCs w:val="24"/>
          <w:lang w:val="es-ES"/>
        </w:rPr>
      </w:pPr>
      <w:r w:rsidRPr="00164971">
        <w:rPr>
          <w:rStyle w:val="normaltextrun"/>
          <w:rFonts w:cs="Courier New"/>
          <w:szCs w:val="24"/>
          <w:lang w:val="es-ES"/>
        </w:rPr>
        <w:t xml:space="preserve">Cambios al Fondo Nacional de Desarrollo Regional </w:t>
      </w:r>
    </w:p>
    <w:p w14:paraId="25E68757" w14:textId="3C3C6476" w:rsidR="00CD0730" w:rsidRPr="00164971" w:rsidRDefault="00CD0730" w:rsidP="00164971">
      <w:pPr>
        <w:pStyle w:val="paragraph"/>
        <w:numPr>
          <w:ilvl w:val="0"/>
          <w:numId w:val="3"/>
        </w:numPr>
        <w:tabs>
          <w:tab w:val="left" w:pos="4111"/>
        </w:tabs>
        <w:spacing w:before="0" w:beforeAutospacing="0" w:after="0" w:afterAutospacing="0" w:line="276" w:lineRule="auto"/>
        <w:ind w:left="2835" w:firstLine="709"/>
        <w:jc w:val="both"/>
        <w:textAlignment w:val="baseline"/>
        <w:rPr>
          <w:rStyle w:val="normaltextrun"/>
          <w:rFonts w:ascii="Courier New" w:hAnsi="Courier New" w:cs="Courier New"/>
          <w:bCs/>
          <w:lang w:val="es-ES"/>
        </w:rPr>
      </w:pPr>
      <w:r w:rsidRPr="00164971">
        <w:rPr>
          <w:rStyle w:val="normaltextrun"/>
          <w:rFonts w:ascii="Courier New" w:hAnsi="Courier New" w:cs="Courier New"/>
          <w:bCs/>
          <w:lang w:val="es-ES"/>
        </w:rPr>
        <w:t>El Fondo Nacional de Desarrollo Regional (</w:t>
      </w:r>
      <w:r w:rsidR="003B3283" w:rsidRPr="00164971">
        <w:rPr>
          <w:rStyle w:val="normaltextrun"/>
          <w:rFonts w:ascii="Courier New" w:hAnsi="Courier New" w:cs="Courier New"/>
          <w:bCs/>
          <w:lang w:val="es-ES"/>
        </w:rPr>
        <w:t>“</w:t>
      </w:r>
      <w:r w:rsidRPr="00164971">
        <w:rPr>
          <w:rStyle w:val="normaltextrun"/>
          <w:rFonts w:ascii="Courier New" w:hAnsi="Courier New" w:cs="Courier New"/>
          <w:bCs/>
          <w:lang w:val="es-ES"/>
        </w:rPr>
        <w:t>FNDR</w:t>
      </w:r>
      <w:r w:rsidR="003B3283" w:rsidRPr="00164971">
        <w:rPr>
          <w:rStyle w:val="normaltextrun"/>
          <w:rFonts w:ascii="Courier New" w:hAnsi="Courier New" w:cs="Courier New"/>
          <w:bCs/>
          <w:lang w:val="es-ES"/>
        </w:rPr>
        <w:t>”</w:t>
      </w:r>
      <w:r w:rsidRPr="00164971">
        <w:rPr>
          <w:rStyle w:val="normaltextrun"/>
          <w:rFonts w:ascii="Courier New" w:hAnsi="Courier New" w:cs="Courier New"/>
          <w:bCs/>
          <w:lang w:val="es-ES"/>
        </w:rPr>
        <w:t>) mantiene su objetivo de desarrollo regional y compensación.</w:t>
      </w:r>
    </w:p>
    <w:p w14:paraId="73E6D2D0" w14:textId="77777777" w:rsidR="00CC0EAF" w:rsidRPr="00164971" w:rsidRDefault="00CC0EAF" w:rsidP="00164971">
      <w:pPr>
        <w:pStyle w:val="paragraph"/>
        <w:tabs>
          <w:tab w:val="left" w:pos="4111"/>
        </w:tabs>
        <w:spacing w:before="0" w:beforeAutospacing="0" w:after="0" w:afterAutospacing="0" w:line="276" w:lineRule="auto"/>
        <w:ind w:left="3544"/>
        <w:jc w:val="both"/>
        <w:textAlignment w:val="baseline"/>
        <w:rPr>
          <w:rStyle w:val="normaltextrun"/>
          <w:rFonts w:ascii="Courier New" w:hAnsi="Courier New" w:cs="Courier New"/>
          <w:bCs/>
          <w:lang w:val="es-ES"/>
        </w:rPr>
      </w:pPr>
    </w:p>
    <w:p w14:paraId="076B6809" w14:textId="48E50539" w:rsidR="0075557D" w:rsidRDefault="0075557D" w:rsidP="0075557D">
      <w:pPr>
        <w:pStyle w:val="paragraph"/>
        <w:numPr>
          <w:ilvl w:val="0"/>
          <w:numId w:val="3"/>
        </w:numPr>
        <w:tabs>
          <w:tab w:val="left" w:pos="4111"/>
        </w:tabs>
        <w:spacing w:before="0" w:beforeAutospacing="0" w:after="0" w:afterAutospacing="0" w:line="276" w:lineRule="auto"/>
        <w:ind w:left="2835" w:firstLine="709"/>
        <w:jc w:val="both"/>
        <w:textAlignment w:val="baseline"/>
        <w:rPr>
          <w:rStyle w:val="normaltextrun"/>
          <w:rFonts w:ascii="Courier New" w:hAnsi="Courier New" w:cs="Courier New"/>
          <w:bCs/>
          <w:lang w:val="es-ES"/>
        </w:rPr>
      </w:pPr>
      <w:r w:rsidRPr="00164971">
        <w:rPr>
          <w:rStyle w:val="normaltextrun"/>
          <w:rFonts w:ascii="Courier New" w:hAnsi="Courier New" w:cs="Courier New"/>
          <w:bCs/>
          <w:lang w:val="es-ES"/>
        </w:rPr>
        <w:t xml:space="preserve">El FNDR se distribuirá una vez aprobada la </w:t>
      </w:r>
      <w:r>
        <w:rPr>
          <w:rStyle w:val="normaltextrun"/>
          <w:rFonts w:ascii="Courier New" w:hAnsi="Courier New" w:cs="Courier New"/>
          <w:bCs/>
          <w:lang w:val="es-ES"/>
        </w:rPr>
        <w:t xml:space="preserve">respectiva </w:t>
      </w:r>
      <w:r w:rsidRPr="00164971">
        <w:rPr>
          <w:rStyle w:val="normaltextrun"/>
          <w:rFonts w:ascii="Courier New" w:hAnsi="Courier New" w:cs="Courier New"/>
          <w:bCs/>
          <w:lang w:val="es-ES"/>
        </w:rPr>
        <w:t>Ley de Presupuestos del Sector Públic</w:t>
      </w:r>
      <w:r>
        <w:rPr>
          <w:rStyle w:val="normaltextrun"/>
          <w:rFonts w:ascii="Courier New" w:hAnsi="Courier New" w:cs="Courier New"/>
          <w:bCs/>
          <w:lang w:val="es-ES"/>
        </w:rPr>
        <w:t xml:space="preserve">o, mediante </w:t>
      </w:r>
      <w:r>
        <w:rPr>
          <w:rFonts w:ascii="Courier New" w:hAnsi="Courier New" w:cs="Courier New"/>
        </w:rPr>
        <w:t>r</w:t>
      </w:r>
      <w:r w:rsidRPr="009E351B">
        <w:rPr>
          <w:rFonts w:ascii="Courier New" w:hAnsi="Courier New" w:cs="Courier New"/>
        </w:rPr>
        <w:t>esolución del Ministerio del Interior y Seguridad Pública, visad</w:t>
      </w:r>
      <w:r>
        <w:rPr>
          <w:rFonts w:ascii="Courier New" w:hAnsi="Courier New" w:cs="Courier New"/>
        </w:rPr>
        <w:t>a</w:t>
      </w:r>
      <w:r w:rsidRPr="009E351B">
        <w:rPr>
          <w:rFonts w:ascii="Courier New" w:hAnsi="Courier New" w:cs="Courier New"/>
        </w:rPr>
        <w:t xml:space="preserve"> por la Dirección de Presupuestos</w:t>
      </w:r>
      <w:r w:rsidRPr="00164971">
        <w:rPr>
          <w:rStyle w:val="normaltextrun"/>
          <w:rFonts w:ascii="Courier New" w:hAnsi="Courier New" w:cs="Courier New"/>
          <w:bCs/>
          <w:lang w:val="es-ES"/>
        </w:rPr>
        <w:t>.</w:t>
      </w:r>
    </w:p>
    <w:p w14:paraId="37EB2B1B" w14:textId="77777777" w:rsidR="000539A5" w:rsidRDefault="000539A5" w:rsidP="000539A5">
      <w:pPr>
        <w:pStyle w:val="paragraph"/>
        <w:tabs>
          <w:tab w:val="left" w:pos="4111"/>
        </w:tabs>
        <w:spacing w:before="0" w:beforeAutospacing="0" w:after="0" w:afterAutospacing="0" w:line="276" w:lineRule="auto"/>
        <w:ind w:left="3544"/>
        <w:jc w:val="both"/>
        <w:textAlignment w:val="baseline"/>
        <w:rPr>
          <w:rStyle w:val="normaltextrun"/>
          <w:rFonts w:ascii="Courier New" w:hAnsi="Courier New" w:cs="Courier New"/>
          <w:bCs/>
          <w:lang w:val="es-ES"/>
        </w:rPr>
      </w:pPr>
    </w:p>
    <w:p w14:paraId="17E2DE56" w14:textId="087CD45A" w:rsidR="00CD0730" w:rsidRPr="00164971" w:rsidRDefault="00CD0730" w:rsidP="00164971">
      <w:pPr>
        <w:pStyle w:val="paragraph"/>
        <w:numPr>
          <w:ilvl w:val="0"/>
          <w:numId w:val="3"/>
        </w:numPr>
        <w:tabs>
          <w:tab w:val="left" w:pos="4111"/>
        </w:tabs>
        <w:spacing w:before="0" w:beforeAutospacing="0" w:after="0" w:afterAutospacing="0" w:line="276" w:lineRule="auto"/>
        <w:ind w:left="2835" w:firstLine="709"/>
        <w:jc w:val="both"/>
        <w:textAlignment w:val="baseline"/>
        <w:rPr>
          <w:rStyle w:val="normaltextrun"/>
          <w:rFonts w:ascii="Courier New" w:hAnsi="Courier New" w:cs="Courier New"/>
          <w:bCs/>
          <w:lang w:val="es-ES"/>
        </w:rPr>
      </w:pPr>
      <w:r w:rsidRPr="00164971">
        <w:rPr>
          <w:rStyle w:val="normaltextrun"/>
          <w:rFonts w:ascii="Courier New" w:hAnsi="Courier New" w:cs="Courier New"/>
          <w:bCs/>
          <w:lang w:val="es-ES"/>
        </w:rPr>
        <w:lastRenderedPageBreak/>
        <w:t xml:space="preserve">Se aumenta de 90% a 95% su distribución de acuerdo con las variables que establece la ley, ya que se incluye dentro de la distribución el 5% de eficiencia. </w:t>
      </w:r>
    </w:p>
    <w:p w14:paraId="1EC5DE92" w14:textId="77777777" w:rsidR="00CC0EAF" w:rsidRPr="00164971" w:rsidRDefault="00CC0EAF" w:rsidP="00164971">
      <w:pPr>
        <w:pStyle w:val="paragraph"/>
        <w:tabs>
          <w:tab w:val="left" w:pos="4111"/>
        </w:tabs>
        <w:spacing w:before="0" w:beforeAutospacing="0" w:after="0" w:afterAutospacing="0" w:line="276" w:lineRule="auto"/>
        <w:ind w:left="3544"/>
        <w:jc w:val="both"/>
        <w:textAlignment w:val="baseline"/>
        <w:rPr>
          <w:rStyle w:val="normaltextrun"/>
          <w:rFonts w:ascii="Courier New" w:hAnsi="Courier New" w:cs="Courier New"/>
          <w:bCs/>
          <w:lang w:val="es-ES"/>
        </w:rPr>
      </w:pPr>
    </w:p>
    <w:p w14:paraId="24F6FFE4" w14:textId="25241F55" w:rsidR="00CD0730" w:rsidRPr="00164971" w:rsidRDefault="00CD0730" w:rsidP="00164971">
      <w:pPr>
        <w:pStyle w:val="paragraph"/>
        <w:numPr>
          <w:ilvl w:val="0"/>
          <w:numId w:val="3"/>
        </w:numPr>
        <w:tabs>
          <w:tab w:val="left" w:pos="4111"/>
        </w:tabs>
        <w:spacing w:before="0" w:beforeAutospacing="0" w:after="0" w:afterAutospacing="0" w:line="276" w:lineRule="auto"/>
        <w:ind w:left="2835" w:firstLine="709"/>
        <w:jc w:val="both"/>
        <w:textAlignment w:val="baseline"/>
        <w:rPr>
          <w:rStyle w:val="normaltextrun"/>
          <w:rFonts w:ascii="Courier New" w:hAnsi="Courier New" w:cs="Courier New"/>
          <w:bCs/>
          <w:lang w:val="es-ES"/>
        </w:rPr>
      </w:pPr>
      <w:r w:rsidRPr="00164971">
        <w:rPr>
          <w:rStyle w:val="normaltextrun"/>
          <w:rFonts w:ascii="Courier New" w:hAnsi="Courier New" w:cs="Courier New"/>
          <w:bCs/>
          <w:lang w:val="es-ES"/>
        </w:rPr>
        <w:t xml:space="preserve">El 5% </w:t>
      </w:r>
      <w:r w:rsidR="0075557D">
        <w:rPr>
          <w:rStyle w:val="normaltextrun"/>
          <w:rFonts w:ascii="Courier New" w:hAnsi="Courier New" w:cs="Courier New"/>
          <w:bCs/>
          <w:lang w:val="es-ES"/>
        </w:rPr>
        <w:t xml:space="preserve">destinado al financiamiento </w:t>
      </w:r>
      <w:r w:rsidRPr="00164971">
        <w:rPr>
          <w:rStyle w:val="normaltextrun"/>
          <w:rFonts w:ascii="Courier New" w:hAnsi="Courier New" w:cs="Courier New"/>
          <w:bCs/>
          <w:lang w:val="es-ES"/>
        </w:rPr>
        <w:t>de emergencia pasa a integrar el Fondo de Apoyo a la Contingencia Regional</w:t>
      </w:r>
      <w:r w:rsidR="003B3283" w:rsidRPr="00164971">
        <w:rPr>
          <w:rStyle w:val="normaltextrun"/>
          <w:rFonts w:ascii="Courier New" w:hAnsi="Courier New" w:cs="Courier New"/>
          <w:bCs/>
          <w:lang w:val="es-ES"/>
        </w:rPr>
        <w:t>.</w:t>
      </w:r>
    </w:p>
    <w:p w14:paraId="1095908D" w14:textId="53E17D4E" w:rsidR="00CC0EAF" w:rsidRDefault="00CC0EAF" w:rsidP="00164971">
      <w:pPr>
        <w:pStyle w:val="paragraph"/>
        <w:tabs>
          <w:tab w:val="left" w:pos="4111"/>
        </w:tabs>
        <w:spacing w:before="0" w:beforeAutospacing="0" w:after="0" w:afterAutospacing="0" w:line="276" w:lineRule="auto"/>
        <w:ind w:left="3544"/>
        <w:jc w:val="both"/>
        <w:textAlignment w:val="baseline"/>
        <w:rPr>
          <w:rStyle w:val="normaltextrun"/>
          <w:rFonts w:ascii="Courier New" w:hAnsi="Courier New" w:cs="Courier New"/>
          <w:bCs/>
          <w:lang w:val="es-ES"/>
        </w:rPr>
      </w:pPr>
    </w:p>
    <w:p w14:paraId="0C90F2A7" w14:textId="77777777" w:rsidR="000539A5" w:rsidRPr="00164971" w:rsidRDefault="000539A5" w:rsidP="00164971">
      <w:pPr>
        <w:pStyle w:val="paragraph"/>
        <w:tabs>
          <w:tab w:val="left" w:pos="4111"/>
        </w:tabs>
        <w:spacing w:before="0" w:beforeAutospacing="0" w:after="0" w:afterAutospacing="0" w:line="276" w:lineRule="auto"/>
        <w:ind w:left="3544"/>
        <w:jc w:val="both"/>
        <w:textAlignment w:val="baseline"/>
        <w:rPr>
          <w:rStyle w:val="normaltextrun"/>
          <w:rFonts w:ascii="Courier New" w:hAnsi="Courier New" w:cs="Courier New"/>
          <w:bCs/>
          <w:lang w:val="es-ES"/>
        </w:rPr>
      </w:pPr>
    </w:p>
    <w:p w14:paraId="32C39862" w14:textId="443C0B27" w:rsidR="00CD0730" w:rsidRPr="00164971" w:rsidRDefault="00CD0730" w:rsidP="00164971">
      <w:pPr>
        <w:pStyle w:val="paragraph"/>
        <w:numPr>
          <w:ilvl w:val="0"/>
          <w:numId w:val="3"/>
        </w:numPr>
        <w:tabs>
          <w:tab w:val="left" w:pos="4111"/>
        </w:tabs>
        <w:spacing w:before="0" w:beforeAutospacing="0" w:after="0" w:afterAutospacing="0" w:line="276" w:lineRule="auto"/>
        <w:ind w:left="2835" w:firstLine="709"/>
        <w:jc w:val="both"/>
        <w:textAlignment w:val="baseline"/>
        <w:rPr>
          <w:rStyle w:val="normaltextrun"/>
          <w:rFonts w:ascii="Courier New" w:hAnsi="Courier New" w:cs="Courier New"/>
          <w:bCs/>
          <w:lang w:val="es-ES"/>
        </w:rPr>
      </w:pPr>
      <w:r w:rsidRPr="00164971">
        <w:rPr>
          <w:rStyle w:val="normaltextrun"/>
          <w:rFonts w:ascii="Courier New" w:hAnsi="Courier New" w:cs="Courier New"/>
          <w:bCs/>
          <w:lang w:val="es-ES"/>
        </w:rPr>
        <w:t>Se incluyen como fuentes de información para el cálculo de las variables además de las ya existentes, las cifras oficiales emanadas del Instituto Geográfico Militar y del Banco Central.</w:t>
      </w:r>
    </w:p>
    <w:p w14:paraId="441E3093" w14:textId="77777777" w:rsidR="00CD0730" w:rsidRPr="00164971" w:rsidRDefault="00C936BD" w:rsidP="003F3D65">
      <w:pPr>
        <w:pStyle w:val="Ttulo2"/>
        <w:spacing w:line="276" w:lineRule="auto"/>
        <w:ind w:left="3544" w:hanging="709"/>
        <w:rPr>
          <w:rStyle w:val="normaltextrun"/>
          <w:rFonts w:cs="Courier New"/>
          <w:bCs/>
          <w:szCs w:val="24"/>
          <w:lang w:val="es-ES"/>
        </w:rPr>
      </w:pPr>
      <w:r w:rsidRPr="00164971">
        <w:rPr>
          <w:rStyle w:val="normaltextrun"/>
          <w:rFonts w:cs="Courier New"/>
          <w:bCs/>
          <w:szCs w:val="24"/>
          <w:lang w:val="es-ES"/>
        </w:rPr>
        <w:t xml:space="preserve">Creación de </w:t>
      </w:r>
      <w:r w:rsidR="00CD0730" w:rsidRPr="00164971">
        <w:rPr>
          <w:rStyle w:val="normaltextrun"/>
          <w:rFonts w:cs="Courier New"/>
          <w:bCs/>
          <w:szCs w:val="24"/>
          <w:lang w:val="es-ES"/>
        </w:rPr>
        <w:t>Nuevos Fondos</w:t>
      </w:r>
    </w:p>
    <w:p w14:paraId="3B5C7166" w14:textId="77777777" w:rsidR="00CD0730" w:rsidRPr="00164971" w:rsidRDefault="00CD0730" w:rsidP="00164971">
      <w:pPr>
        <w:pStyle w:val="Ttulo3"/>
        <w:rPr>
          <w:rStyle w:val="normaltextrun"/>
          <w:rFonts w:cs="Courier New"/>
          <w:bCs/>
          <w:lang w:val="es-ES"/>
        </w:rPr>
      </w:pPr>
      <w:r w:rsidRPr="00164971">
        <w:rPr>
          <w:rStyle w:val="normaltextrun"/>
          <w:rFonts w:cs="Courier New"/>
          <w:bCs/>
          <w:lang w:val="es-ES"/>
        </w:rPr>
        <w:t>Fondo de Equidad Interregional</w:t>
      </w:r>
    </w:p>
    <w:p w14:paraId="4CBCE71F" w14:textId="6A845F73" w:rsidR="003B3283" w:rsidRPr="00164971" w:rsidRDefault="00CD0730" w:rsidP="00164971">
      <w:pPr>
        <w:pStyle w:val="NormalWeb"/>
        <w:spacing w:line="276" w:lineRule="auto"/>
        <w:ind w:left="2835" w:firstLine="705"/>
        <w:jc w:val="both"/>
        <w:rPr>
          <w:rStyle w:val="normaltextrun"/>
          <w:rFonts w:ascii="Courier New" w:hAnsi="Courier New" w:cs="Courier New"/>
          <w:bCs/>
          <w:lang w:val="es-ES"/>
        </w:rPr>
      </w:pPr>
      <w:r w:rsidRPr="00164971">
        <w:rPr>
          <w:rStyle w:val="normaltextrun"/>
          <w:rFonts w:ascii="Courier New" w:hAnsi="Courier New" w:cs="Courier New"/>
          <w:bCs/>
          <w:lang w:val="es-ES"/>
        </w:rPr>
        <w:t xml:space="preserve">Se crea un </w:t>
      </w:r>
      <w:r w:rsidRPr="00164971">
        <w:rPr>
          <w:rStyle w:val="normaltextrun"/>
          <w:rFonts w:ascii="Courier New" w:hAnsi="Courier New" w:cs="Courier New"/>
          <w:lang w:val="es-ES"/>
        </w:rPr>
        <w:t>nuevo</w:t>
      </w:r>
      <w:r w:rsidRPr="00164971">
        <w:rPr>
          <w:rStyle w:val="normaltextrun"/>
          <w:rFonts w:ascii="Courier New" w:hAnsi="Courier New" w:cs="Courier New"/>
          <w:bCs/>
          <w:lang w:val="es-ES"/>
        </w:rPr>
        <w:t xml:space="preserve"> fondo llamado Fondo</w:t>
      </w:r>
      <w:r w:rsidR="00EC4D8B" w:rsidRPr="00164971">
        <w:rPr>
          <w:rStyle w:val="normaltextrun"/>
          <w:rFonts w:ascii="Courier New" w:hAnsi="Courier New" w:cs="Courier New"/>
          <w:bCs/>
          <w:lang w:val="es-ES"/>
        </w:rPr>
        <w:t xml:space="preserve"> </w:t>
      </w:r>
      <w:r w:rsidRPr="00164971">
        <w:rPr>
          <w:rStyle w:val="normaltextrun"/>
          <w:rFonts w:ascii="Courier New" w:hAnsi="Courier New" w:cs="Courier New"/>
          <w:bCs/>
          <w:lang w:val="es-ES"/>
        </w:rPr>
        <w:t xml:space="preserve">de </w:t>
      </w:r>
      <w:r w:rsidRPr="00164971">
        <w:rPr>
          <w:rStyle w:val="normaltextrun"/>
          <w:rFonts w:ascii="Courier New" w:hAnsi="Courier New" w:cs="Courier New"/>
          <w:bCs/>
        </w:rPr>
        <w:t>Equidad</w:t>
      </w:r>
      <w:r w:rsidRPr="00164971">
        <w:rPr>
          <w:rStyle w:val="normaltextrun"/>
          <w:rFonts w:ascii="Courier New" w:hAnsi="Courier New" w:cs="Courier New"/>
          <w:bCs/>
          <w:lang w:val="es-ES"/>
        </w:rPr>
        <w:t xml:space="preserve"> Interregional que tiene como objetivo entregar recursos para financiar iniciativas de inversión de los</w:t>
      </w:r>
      <w:r w:rsidR="00EC4D8B" w:rsidRPr="00164971">
        <w:rPr>
          <w:rStyle w:val="normaltextrun"/>
          <w:rFonts w:ascii="Courier New" w:hAnsi="Courier New" w:cs="Courier New"/>
          <w:bCs/>
          <w:lang w:val="es-ES"/>
        </w:rPr>
        <w:t xml:space="preserve"> </w:t>
      </w:r>
      <w:r w:rsidR="003B3283" w:rsidRPr="00164971">
        <w:rPr>
          <w:rStyle w:val="normaltextrun"/>
          <w:rFonts w:ascii="Courier New" w:hAnsi="Courier New" w:cs="Courier New"/>
          <w:bCs/>
          <w:lang w:val="es-ES"/>
        </w:rPr>
        <w:t>g</w:t>
      </w:r>
      <w:r w:rsidRPr="00164971">
        <w:rPr>
          <w:rStyle w:val="normaltextrun"/>
          <w:rFonts w:ascii="Courier New" w:hAnsi="Courier New" w:cs="Courier New"/>
          <w:bCs/>
          <w:lang w:val="es-ES"/>
        </w:rPr>
        <w:t xml:space="preserve">obiernos </w:t>
      </w:r>
      <w:r w:rsidR="003B3283" w:rsidRPr="00164971">
        <w:rPr>
          <w:rStyle w:val="normaltextrun"/>
          <w:rFonts w:ascii="Courier New" w:hAnsi="Courier New" w:cs="Courier New"/>
          <w:bCs/>
          <w:lang w:val="es-ES"/>
        </w:rPr>
        <w:t>r</w:t>
      </w:r>
      <w:r w:rsidRPr="00164971">
        <w:rPr>
          <w:rStyle w:val="normaltextrun"/>
          <w:rFonts w:ascii="Courier New" w:hAnsi="Courier New" w:cs="Courier New"/>
          <w:bCs/>
          <w:lang w:val="es-ES"/>
        </w:rPr>
        <w:t>egionales</w:t>
      </w:r>
      <w:r w:rsidR="00EC4D8B" w:rsidRPr="00164971">
        <w:rPr>
          <w:rStyle w:val="normaltextrun"/>
          <w:rFonts w:ascii="Courier New" w:hAnsi="Courier New" w:cs="Courier New"/>
          <w:bCs/>
          <w:lang w:val="es-ES"/>
        </w:rPr>
        <w:t xml:space="preserve"> </w:t>
      </w:r>
      <w:r w:rsidRPr="00164971">
        <w:rPr>
          <w:rStyle w:val="normaltextrun"/>
          <w:rFonts w:ascii="Courier New" w:hAnsi="Courier New" w:cs="Courier New"/>
          <w:bCs/>
          <w:lang w:val="es-ES"/>
        </w:rPr>
        <w:t>para disminuir brechas en el ámbito económico y de desarrollo. Su distribución se determinará según diferencias de ingreso y de pobreza multidimensional, respecto</w:t>
      </w:r>
      <w:r w:rsidR="00EC4D8B" w:rsidRPr="00164971">
        <w:rPr>
          <w:rStyle w:val="normaltextrun"/>
          <w:rFonts w:ascii="Courier New" w:hAnsi="Courier New" w:cs="Courier New"/>
          <w:bCs/>
          <w:lang w:val="es-ES"/>
        </w:rPr>
        <w:t xml:space="preserve"> </w:t>
      </w:r>
      <w:r w:rsidRPr="00164971">
        <w:rPr>
          <w:rStyle w:val="normaltextrun"/>
          <w:rFonts w:ascii="Courier New" w:hAnsi="Courier New" w:cs="Courier New"/>
          <w:bCs/>
          <w:lang w:val="es-ES"/>
        </w:rPr>
        <w:t>del promedio nacional.</w:t>
      </w:r>
      <w:r w:rsidR="00EC4D8B" w:rsidRPr="00164971">
        <w:rPr>
          <w:rStyle w:val="normaltextrun"/>
          <w:rFonts w:ascii="Courier New" w:hAnsi="Courier New" w:cs="Courier New"/>
          <w:bCs/>
          <w:lang w:val="es-ES"/>
        </w:rPr>
        <w:t xml:space="preserve"> </w:t>
      </w:r>
      <w:r w:rsidRPr="00164971">
        <w:rPr>
          <w:rStyle w:val="normaltextrun"/>
          <w:rFonts w:ascii="Courier New" w:hAnsi="Courier New" w:cs="Courier New"/>
          <w:bCs/>
          <w:lang w:val="es-ES"/>
        </w:rPr>
        <w:t>Se establecerá un polinomio de distribución y un decreto anual determin</w:t>
      </w:r>
      <w:r w:rsidR="003B3283" w:rsidRPr="00164971">
        <w:rPr>
          <w:rStyle w:val="normaltextrun"/>
          <w:rFonts w:ascii="Courier New" w:hAnsi="Courier New" w:cs="Courier New"/>
          <w:bCs/>
          <w:lang w:val="es-ES"/>
        </w:rPr>
        <w:t>ará</w:t>
      </w:r>
      <w:r w:rsidRPr="00164971">
        <w:rPr>
          <w:rStyle w:val="normaltextrun"/>
          <w:rFonts w:ascii="Courier New" w:hAnsi="Courier New" w:cs="Courier New"/>
          <w:bCs/>
          <w:lang w:val="es-ES"/>
        </w:rPr>
        <w:t xml:space="preserve"> los porcentajes </w:t>
      </w:r>
      <w:r w:rsidR="003B3283" w:rsidRPr="00164971">
        <w:rPr>
          <w:rStyle w:val="normaltextrun"/>
          <w:rFonts w:ascii="Courier New" w:hAnsi="Courier New" w:cs="Courier New"/>
          <w:bCs/>
          <w:lang w:val="es-ES"/>
        </w:rPr>
        <w:t>que correspondan a</w:t>
      </w:r>
      <w:r w:rsidRPr="00164971">
        <w:rPr>
          <w:rStyle w:val="normaltextrun"/>
          <w:rFonts w:ascii="Courier New" w:hAnsi="Courier New" w:cs="Courier New"/>
          <w:bCs/>
          <w:lang w:val="es-ES"/>
        </w:rPr>
        <w:t xml:space="preserve"> cada gobierno regional, asignando en consecuencia con criterios objetivos estos recursos.</w:t>
      </w:r>
    </w:p>
    <w:p w14:paraId="17A6CA31" w14:textId="1181A610" w:rsidR="00661ACC" w:rsidRPr="00164971" w:rsidRDefault="00CD0730" w:rsidP="00164971">
      <w:pPr>
        <w:pStyle w:val="NormalWeb"/>
        <w:spacing w:line="276" w:lineRule="auto"/>
        <w:ind w:left="2835" w:firstLine="705"/>
        <w:jc w:val="both"/>
        <w:rPr>
          <w:rStyle w:val="normaltextrun"/>
          <w:rFonts w:ascii="Courier New" w:hAnsi="Courier New" w:cs="Courier New"/>
          <w:bCs/>
          <w:lang w:val="es-ES"/>
        </w:rPr>
      </w:pPr>
      <w:r w:rsidRPr="00164971">
        <w:rPr>
          <w:rStyle w:val="normaltextrun"/>
          <w:rFonts w:ascii="Courier New" w:hAnsi="Courier New" w:cs="Courier New"/>
          <w:bCs/>
          <w:lang w:val="es-ES"/>
        </w:rPr>
        <w:t>Se establece que al menos un 40% de los recursos de</w:t>
      </w:r>
      <w:r w:rsidR="003B3283" w:rsidRPr="00164971">
        <w:rPr>
          <w:rStyle w:val="normaltextrun"/>
          <w:rFonts w:ascii="Courier New" w:hAnsi="Courier New" w:cs="Courier New"/>
          <w:bCs/>
          <w:lang w:val="es-ES"/>
        </w:rPr>
        <w:t xml:space="preserve"> este</w:t>
      </w:r>
      <w:r w:rsidRPr="00164971">
        <w:rPr>
          <w:rStyle w:val="normaltextrun"/>
          <w:rFonts w:ascii="Courier New" w:hAnsi="Courier New" w:cs="Courier New"/>
          <w:bCs/>
          <w:lang w:val="es-ES"/>
        </w:rPr>
        <w:t xml:space="preserve"> fondo se destinarán a ejecutar </w:t>
      </w:r>
      <w:r w:rsidR="00784776">
        <w:rPr>
          <w:rStyle w:val="normaltextrun"/>
          <w:rFonts w:ascii="Courier New" w:hAnsi="Courier New" w:cs="Courier New"/>
          <w:bCs/>
          <w:lang w:val="es-ES"/>
        </w:rPr>
        <w:t xml:space="preserve">planes o </w:t>
      </w:r>
      <w:r w:rsidRPr="00164971">
        <w:rPr>
          <w:rStyle w:val="normaltextrun"/>
          <w:rFonts w:ascii="Courier New" w:hAnsi="Courier New" w:cs="Courier New"/>
          <w:bCs/>
          <w:lang w:val="es-ES"/>
        </w:rPr>
        <w:t>proyectos en territorios rezagados y zonas extremas</w:t>
      </w:r>
      <w:r w:rsidR="00784776">
        <w:rPr>
          <w:rStyle w:val="normaltextrun"/>
          <w:rFonts w:ascii="Courier New" w:hAnsi="Courier New" w:cs="Courier New"/>
          <w:bCs/>
          <w:lang w:val="es-ES"/>
        </w:rPr>
        <w:t>, según corresponda</w:t>
      </w:r>
      <w:r w:rsidRPr="00164971">
        <w:rPr>
          <w:rStyle w:val="normaltextrun"/>
          <w:rFonts w:ascii="Courier New" w:hAnsi="Courier New" w:cs="Courier New"/>
          <w:bCs/>
          <w:lang w:val="es-ES"/>
        </w:rPr>
        <w:t>.</w:t>
      </w:r>
    </w:p>
    <w:p w14:paraId="570F4357" w14:textId="77777777" w:rsidR="00CD0730" w:rsidRPr="00164971" w:rsidRDefault="00CD0730" w:rsidP="003F3D65">
      <w:pPr>
        <w:pStyle w:val="Ttulo3"/>
        <w:jc w:val="both"/>
        <w:rPr>
          <w:rStyle w:val="normaltextrun"/>
          <w:rFonts w:cs="Courier New"/>
          <w:b w:val="0"/>
          <w:lang w:val="es-ES"/>
        </w:rPr>
      </w:pPr>
      <w:r w:rsidRPr="00164971">
        <w:rPr>
          <w:rStyle w:val="normaltextrun"/>
          <w:rFonts w:cs="Courier New"/>
          <w:lang w:val="es-ES"/>
        </w:rPr>
        <w:lastRenderedPageBreak/>
        <w:t>Fondo de Apoyo a la Contingencia Regional</w:t>
      </w:r>
    </w:p>
    <w:p w14:paraId="6BF9C76C" w14:textId="0D763107" w:rsidR="00661ACC" w:rsidRPr="00164971" w:rsidRDefault="00CD0730" w:rsidP="00164971">
      <w:pPr>
        <w:pStyle w:val="NormalWeb"/>
        <w:spacing w:line="276" w:lineRule="auto"/>
        <w:ind w:left="2835" w:firstLine="705"/>
        <w:jc w:val="both"/>
        <w:rPr>
          <w:rStyle w:val="normaltextrun"/>
          <w:rFonts w:ascii="Courier New" w:hAnsi="Courier New" w:cs="Courier New"/>
          <w:bCs/>
          <w:lang w:val="es-ES"/>
        </w:rPr>
      </w:pPr>
      <w:r w:rsidRPr="00164971">
        <w:rPr>
          <w:rStyle w:val="normaltextrun"/>
          <w:rFonts w:ascii="Courier New" w:hAnsi="Courier New" w:cs="Courier New"/>
          <w:bCs/>
          <w:lang w:val="es-ES"/>
        </w:rPr>
        <w:t>Además, se crea el Fondo de Apoyo a la Contingencia Regional, cuyo objetivo es financiar gastos asociados con emergencias, necesidades contingentes de las regiones y otros asociados con iniciativas prioritarias</w:t>
      </w:r>
      <w:r w:rsidR="00890213" w:rsidRPr="00164971">
        <w:rPr>
          <w:rStyle w:val="normaltextrun"/>
          <w:rFonts w:ascii="Courier New" w:hAnsi="Courier New" w:cs="Courier New"/>
          <w:bCs/>
          <w:lang w:val="es-ES"/>
        </w:rPr>
        <w:t xml:space="preserve"> definidas por </w:t>
      </w:r>
      <w:r w:rsidR="004A2B80" w:rsidRPr="00164971">
        <w:rPr>
          <w:rStyle w:val="normaltextrun"/>
          <w:rFonts w:ascii="Courier New" w:hAnsi="Courier New" w:cs="Courier New"/>
          <w:bCs/>
          <w:lang w:val="es-ES"/>
        </w:rPr>
        <w:t>los gobiernos regionales</w:t>
      </w:r>
      <w:r w:rsidRPr="00164971">
        <w:rPr>
          <w:rStyle w:val="normaltextrun"/>
          <w:rFonts w:ascii="Courier New" w:hAnsi="Courier New" w:cs="Courier New"/>
          <w:bCs/>
          <w:lang w:val="es-ES"/>
        </w:rPr>
        <w:t xml:space="preserve">. Dentro de las fuentes de financiamiento de este fondo se incluye el 5% de emergencia del FNDR. Se regulará su operación a través de un reglamento </w:t>
      </w:r>
      <w:r w:rsidR="003B3283" w:rsidRPr="00164971">
        <w:rPr>
          <w:rStyle w:val="normaltextrun"/>
          <w:rFonts w:ascii="Courier New" w:hAnsi="Courier New" w:cs="Courier New"/>
          <w:bCs/>
          <w:lang w:val="es-ES"/>
        </w:rPr>
        <w:t xml:space="preserve">suscrito por los Ministros del </w:t>
      </w:r>
      <w:r w:rsidRPr="00164971">
        <w:rPr>
          <w:rStyle w:val="normaltextrun"/>
          <w:rFonts w:ascii="Courier New" w:hAnsi="Courier New" w:cs="Courier New"/>
          <w:bCs/>
          <w:lang w:val="es-ES"/>
        </w:rPr>
        <w:t>Interior y</w:t>
      </w:r>
      <w:r w:rsidR="00EC4D8B" w:rsidRPr="00164971">
        <w:rPr>
          <w:rStyle w:val="normaltextrun"/>
          <w:rFonts w:ascii="Courier New" w:hAnsi="Courier New" w:cs="Courier New"/>
          <w:bCs/>
          <w:lang w:val="es-ES"/>
        </w:rPr>
        <w:t xml:space="preserve"> </w:t>
      </w:r>
      <w:r w:rsidR="003B3283" w:rsidRPr="00164971">
        <w:rPr>
          <w:rStyle w:val="normaltextrun"/>
          <w:rFonts w:ascii="Courier New" w:hAnsi="Courier New" w:cs="Courier New"/>
          <w:bCs/>
          <w:lang w:val="es-ES"/>
        </w:rPr>
        <w:t xml:space="preserve">Seguridad Pública y de </w:t>
      </w:r>
      <w:r w:rsidRPr="00164971">
        <w:rPr>
          <w:rStyle w:val="normaltextrun"/>
          <w:rFonts w:ascii="Courier New" w:hAnsi="Courier New" w:cs="Courier New"/>
          <w:bCs/>
          <w:lang w:val="es-ES"/>
        </w:rPr>
        <w:t>Hacienda.</w:t>
      </w:r>
    </w:p>
    <w:p w14:paraId="703E7D81" w14:textId="77777777" w:rsidR="00CD0730" w:rsidRPr="00164971" w:rsidRDefault="00CD0730" w:rsidP="00164971">
      <w:pPr>
        <w:pStyle w:val="Ttulo2"/>
        <w:spacing w:line="276" w:lineRule="auto"/>
        <w:ind w:left="3544" w:hanging="709"/>
        <w:rPr>
          <w:rStyle w:val="normaltextrun"/>
          <w:rFonts w:cs="Courier New"/>
          <w:b w:val="0"/>
          <w:bCs/>
          <w:szCs w:val="24"/>
          <w:lang w:val="es-ES"/>
        </w:rPr>
      </w:pPr>
      <w:r w:rsidRPr="00164971">
        <w:rPr>
          <w:rStyle w:val="normaltextrun"/>
          <w:rFonts w:cs="Courier New"/>
          <w:bCs/>
          <w:szCs w:val="24"/>
          <w:lang w:val="es-ES"/>
        </w:rPr>
        <w:t>Unidad de control</w:t>
      </w:r>
    </w:p>
    <w:p w14:paraId="45082F10" w14:textId="5D1EFABA" w:rsidR="008822BD" w:rsidRPr="00164971" w:rsidRDefault="00CD0730" w:rsidP="00164971">
      <w:pPr>
        <w:pStyle w:val="NormalWeb"/>
        <w:spacing w:line="276" w:lineRule="auto"/>
        <w:ind w:left="2835" w:firstLine="705"/>
        <w:jc w:val="both"/>
        <w:rPr>
          <w:rStyle w:val="normaltextrun"/>
          <w:rFonts w:ascii="Courier New" w:hAnsi="Courier New" w:cs="Courier New"/>
          <w:lang w:val="es-ES"/>
        </w:rPr>
      </w:pPr>
      <w:r w:rsidRPr="00164971">
        <w:rPr>
          <w:rStyle w:val="normaltextrun"/>
          <w:rFonts w:ascii="Courier New" w:hAnsi="Courier New" w:cs="Courier New"/>
          <w:lang w:val="es-ES"/>
        </w:rPr>
        <w:t>Con el objeto de mejorar la información y el control qu</w:t>
      </w:r>
      <w:r w:rsidR="00B31495" w:rsidRPr="00164971">
        <w:rPr>
          <w:rStyle w:val="normaltextrun"/>
          <w:rFonts w:ascii="Courier New" w:hAnsi="Courier New" w:cs="Courier New"/>
          <w:lang w:val="es-ES"/>
        </w:rPr>
        <w:t>e ejerce el c</w:t>
      </w:r>
      <w:r w:rsidRPr="00164971">
        <w:rPr>
          <w:rStyle w:val="normaltextrun"/>
          <w:rFonts w:ascii="Courier New" w:hAnsi="Courier New" w:cs="Courier New"/>
          <w:lang w:val="es-ES"/>
        </w:rPr>
        <w:t xml:space="preserve">onsejo </w:t>
      </w:r>
      <w:r w:rsidR="00B31495" w:rsidRPr="00164971">
        <w:rPr>
          <w:rStyle w:val="normaltextrun"/>
          <w:rFonts w:ascii="Courier New" w:hAnsi="Courier New" w:cs="Courier New"/>
          <w:lang w:val="es-ES"/>
        </w:rPr>
        <w:t>r</w:t>
      </w:r>
      <w:r w:rsidRPr="00164971">
        <w:rPr>
          <w:rStyle w:val="normaltextrun"/>
          <w:rFonts w:ascii="Courier New" w:hAnsi="Courier New" w:cs="Courier New"/>
          <w:lang w:val="es-ES"/>
        </w:rPr>
        <w:t xml:space="preserve">egional sobre la ejecución del presupuesto, se establece que la Unidad de Control, mensualmente deberá remitir al </w:t>
      </w:r>
      <w:r w:rsidR="00C02612" w:rsidRPr="00164971">
        <w:rPr>
          <w:rStyle w:val="normaltextrun"/>
          <w:rFonts w:ascii="Courier New" w:hAnsi="Courier New" w:cs="Courier New"/>
          <w:lang w:val="es-ES"/>
        </w:rPr>
        <w:t>c</w:t>
      </w:r>
      <w:r w:rsidRPr="00164971">
        <w:rPr>
          <w:rStyle w:val="normaltextrun"/>
          <w:rFonts w:ascii="Courier New" w:hAnsi="Courier New" w:cs="Courier New"/>
          <w:lang w:val="es-ES"/>
        </w:rPr>
        <w:t>onsejo</w:t>
      </w:r>
      <w:r w:rsidR="003F3D65">
        <w:rPr>
          <w:rStyle w:val="normaltextrun"/>
          <w:rFonts w:ascii="Courier New" w:hAnsi="Courier New" w:cs="Courier New"/>
          <w:lang w:val="es-ES"/>
        </w:rPr>
        <w:t xml:space="preserve"> </w:t>
      </w:r>
      <w:r w:rsidR="00C02612" w:rsidRPr="00164971">
        <w:rPr>
          <w:rStyle w:val="normaltextrun"/>
          <w:rFonts w:ascii="Courier New" w:hAnsi="Courier New" w:cs="Courier New"/>
          <w:lang w:val="es-ES"/>
        </w:rPr>
        <w:t xml:space="preserve">regional </w:t>
      </w:r>
      <w:r w:rsidRPr="00164971">
        <w:rPr>
          <w:rStyle w:val="normaltextrun"/>
          <w:rFonts w:ascii="Courier New" w:hAnsi="Courier New" w:cs="Courier New"/>
          <w:lang w:val="es-ES"/>
        </w:rPr>
        <w:t xml:space="preserve">y a la Subsecretaría de </w:t>
      </w:r>
      <w:r w:rsidR="00661ACC" w:rsidRPr="00164971">
        <w:rPr>
          <w:rStyle w:val="normaltextrun"/>
          <w:rFonts w:ascii="Courier New" w:hAnsi="Courier New" w:cs="Courier New"/>
          <w:bCs/>
        </w:rPr>
        <w:t>Desarrollo</w:t>
      </w:r>
      <w:r w:rsidRPr="00164971">
        <w:rPr>
          <w:rStyle w:val="normaltextrun"/>
          <w:rFonts w:ascii="Courier New" w:hAnsi="Courier New" w:cs="Courier New"/>
          <w:lang w:val="es-ES"/>
        </w:rPr>
        <w:t xml:space="preserve"> Regional y Administrativo informes acerca del estado de avance del ejercicio presupuestario del </w:t>
      </w:r>
      <w:r w:rsidR="008822BD" w:rsidRPr="00164971">
        <w:rPr>
          <w:rStyle w:val="normaltextrun"/>
          <w:rFonts w:ascii="Courier New" w:hAnsi="Courier New" w:cs="Courier New"/>
          <w:lang w:val="es-ES"/>
        </w:rPr>
        <w:t>g</w:t>
      </w:r>
      <w:r w:rsidRPr="00164971">
        <w:rPr>
          <w:rStyle w:val="normaltextrun"/>
          <w:rFonts w:ascii="Courier New" w:hAnsi="Courier New" w:cs="Courier New"/>
          <w:lang w:val="es-ES"/>
        </w:rPr>
        <w:t xml:space="preserve">obierno </w:t>
      </w:r>
      <w:r w:rsidR="008822BD" w:rsidRPr="00164971">
        <w:rPr>
          <w:rStyle w:val="normaltextrun"/>
          <w:rFonts w:ascii="Courier New" w:hAnsi="Courier New" w:cs="Courier New"/>
          <w:lang w:val="es-ES"/>
        </w:rPr>
        <w:t>r</w:t>
      </w:r>
      <w:r w:rsidRPr="00164971">
        <w:rPr>
          <w:rStyle w:val="normaltextrun"/>
          <w:rFonts w:ascii="Courier New" w:hAnsi="Courier New" w:cs="Courier New"/>
          <w:lang w:val="es-ES"/>
        </w:rPr>
        <w:t>egional, sobre el flujo de gastos comprometidos para el año presupuestario en curso y ejercicios presupuestarios posteriores, y respecto de los motivos por los cuales no fueron adjudicadas licitaciones públicas de relevancia regional.</w:t>
      </w:r>
    </w:p>
    <w:p w14:paraId="02DEBA32" w14:textId="77777777" w:rsidR="00661ACC" w:rsidRPr="00164971" w:rsidRDefault="00CD0730" w:rsidP="00164971">
      <w:pPr>
        <w:pStyle w:val="NormalWeb"/>
        <w:spacing w:line="276" w:lineRule="auto"/>
        <w:ind w:left="2835" w:firstLine="705"/>
        <w:jc w:val="both"/>
        <w:rPr>
          <w:rStyle w:val="normaltextrun"/>
          <w:rFonts w:ascii="Courier New" w:hAnsi="Courier New" w:cs="Courier New"/>
          <w:lang w:val="es-ES"/>
        </w:rPr>
      </w:pPr>
      <w:r w:rsidRPr="00164971">
        <w:rPr>
          <w:rStyle w:val="normaltextrun"/>
          <w:rFonts w:ascii="Courier New" w:hAnsi="Courier New" w:cs="Courier New"/>
          <w:lang w:val="es-ES"/>
        </w:rPr>
        <w:t>Además, con el objeto de estandarizar la información entre los distintos gobiernos regionales, se establece que la Subsecretaría de Desarrollo Regional y Administrativo determinará el formato en el que se deberá entregar esta información. Dichos informes deberán publicarse en el sitio web del respectivo gobierno regional.</w:t>
      </w:r>
    </w:p>
    <w:p w14:paraId="6B540D03" w14:textId="77777777" w:rsidR="00CD0730" w:rsidRPr="00164971" w:rsidRDefault="00CD0730" w:rsidP="00164971">
      <w:pPr>
        <w:pStyle w:val="Ttulo2"/>
        <w:spacing w:line="276" w:lineRule="auto"/>
        <w:ind w:left="3544" w:hanging="709"/>
        <w:rPr>
          <w:rStyle w:val="normaltextrun"/>
          <w:rFonts w:cs="Courier New"/>
          <w:bCs/>
          <w:szCs w:val="24"/>
        </w:rPr>
      </w:pPr>
      <w:r w:rsidRPr="00164971">
        <w:rPr>
          <w:rStyle w:val="normaltextrun"/>
          <w:rFonts w:cs="Courier New"/>
          <w:bCs/>
          <w:szCs w:val="24"/>
          <w:lang w:val="es-ES"/>
        </w:rPr>
        <w:lastRenderedPageBreak/>
        <w:t xml:space="preserve">Ficha de </w:t>
      </w:r>
      <w:r w:rsidRPr="00164971">
        <w:rPr>
          <w:rStyle w:val="normaltextrun"/>
          <w:rFonts w:cs="Courier New"/>
          <w:szCs w:val="24"/>
          <w:lang w:val="es-ES"/>
        </w:rPr>
        <w:t>Información</w:t>
      </w:r>
      <w:r w:rsidRPr="00164971">
        <w:rPr>
          <w:rStyle w:val="normaltextrun"/>
          <w:rFonts w:cs="Courier New"/>
          <w:bCs/>
          <w:szCs w:val="24"/>
          <w:lang w:val="es-ES"/>
        </w:rPr>
        <w:t xml:space="preserve"> Regional</w:t>
      </w:r>
    </w:p>
    <w:p w14:paraId="6F823A95" w14:textId="77777777" w:rsidR="008822BD" w:rsidRPr="00164971" w:rsidRDefault="00CD0730" w:rsidP="00164971">
      <w:pPr>
        <w:pStyle w:val="NormalWeb"/>
        <w:spacing w:line="276" w:lineRule="auto"/>
        <w:ind w:left="2835" w:firstLine="705"/>
        <w:jc w:val="both"/>
        <w:rPr>
          <w:rStyle w:val="normaltextrun"/>
          <w:rFonts w:ascii="Courier New" w:hAnsi="Courier New" w:cs="Courier New"/>
          <w:bCs/>
          <w:lang w:val="es-ES"/>
        </w:rPr>
      </w:pPr>
      <w:r w:rsidRPr="00164971">
        <w:rPr>
          <w:rStyle w:val="normaltextrun"/>
          <w:rFonts w:ascii="Courier New" w:hAnsi="Courier New" w:cs="Courier New"/>
          <w:bCs/>
          <w:lang w:val="es-ES"/>
        </w:rPr>
        <w:t xml:space="preserve">Con el fin de </w:t>
      </w:r>
      <w:r w:rsidRPr="00164971">
        <w:rPr>
          <w:rStyle w:val="normaltextrun"/>
          <w:rFonts w:ascii="Courier New" w:hAnsi="Courier New" w:cs="Courier New"/>
          <w:lang w:val="es-ES"/>
        </w:rPr>
        <w:t>avanzar</w:t>
      </w:r>
      <w:r w:rsidRPr="00164971">
        <w:rPr>
          <w:rStyle w:val="normaltextrun"/>
          <w:rFonts w:ascii="Courier New" w:hAnsi="Courier New" w:cs="Courier New"/>
          <w:bCs/>
          <w:lang w:val="es-ES"/>
        </w:rPr>
        <w:t xml:space="preserve"> en la transparencia de la información relativa a los gobiernos regionales y a las corporaciones y fundaciones regionales</w:t>
      </w:r>
      <w:r w:rsidR="00B71657" w:rsidRPr="00164971">
        <w:rPr>
          <w:rStyle w:val="normaltextrun"/>
          <w:rFonts w:ascii="Courier New" w:hAnsi="Courier New" w:cs="Courier New"/>
          <w:bCs/>
          <w:lang w:val="es-ES"/>
        </w:rPr>
        <w:t xml:space="preserve"> reguladas en el capítulo VII de la ley N° 19.175</w:t>
      </w:r>
      <w:r w:rsidRPr="00164971">
        <w:rPr>
          <w:rStyle w:val="normaltextrun"/>
          <w:rFonts w:ascii="Courier New" w:hAnsi="Courier New" w:cs="Courier New"/>
          <w:bCs/>
          <w:lang w:val="es-ES"/>
        </w:rPr>
        <w:t>, se</w:t>
      </w:r>
      <w:r w:rsidR="008822BD" w:rsidRPr="00164971">
        <w:rPr>
          <w:rStyle w:val="normaltextrun"/>
          <w:rFonts w:ascii="Courier New" w:hAnsi="Courier New" w:cs="Courier New"/>
          <w:bCs/>
          <w:lang w:val="es-ES"/>
        </w:rPr>
        <w:t xml:space="preserve"> </w:t>
      </w:r>
      <w:r w:rsidRPr="00164971">
        <w:rPr>
          <w:rStyle w:val="normaltextrun"/>
          <w:rFonts w:ascii="Courier New" w:hAnsi="Courier New" w:cs="Courier New"/>
          <w:bCs/>
          <w:lang w:val="es-ES"/>
        </w:rPr>
        <w:t xml:space="preserve">establece la creación de una Ficha de Información Regional que reúna información relativa a las autoridades del gobierno regional, la administración del gobierno regional, la gestión financiera y presupuestaria, inversiones, gastos de funcionamiento, transparencia y probidad. </w:t>
      </w:r>
    </w:p>
    <w:p w14:paraId="2BC0D07D" w14:textId="5627F2AE" w:rsidR="00661ACC" w:rsidRPr="00164971" w:rsidRDefault="00CD0730" w:rsidP="00164971">
      <w:pPr>
        <w:pStyle w:val="NormalWeb"/>
        <w:spacing w:line="276" w:lineRule="auto"/>
        <w:ind w:left="2835" w:firstLine="705"/>
        <w:jc w:val="both"/>
        <w:rPr>
          <w:rStyle w:val="normaltextrun"/>
          <w:rFonts w:ascii="Courier New" w:hAnsi="Courier New" w:cs="Courier New"/>
          <w:bCs/>
        </w:rPr>
      </w:pPr>
      <w:r w:rsidRPr="00164971">
        <w:rPr>
          <w:rStyle w:val="normaltextrun"/>
          <w:rFonts w:ascii="Courier New" w:hAnsi="Courier New" w:cs="Courier New"/>
          <w:bCs/>
          <w:lang w:val="es-ES"/>
        </w:rPr>
        <w:t xml:space="preserve">El </w:t>
      </w:r>
      <w:r w:rsidR="008822BD" w:rsidRPr="00164971">
        <w:rPr>
          <w:rStyle w:val="normaltextrun"/>
          <w:rFonts w:ascii="Courier New" w:hAnsi="Courier New" w:cs="Courier New"/>
          <w:bCs/>
          <w:lang w:val="es-ES"/>
        </w:rPr>
        <w:t>g</w:t>
      </w:r>
      <w:r w:rsidRPr="00164971">
        <w:rPr>
          <w:rStyle w:val="normaltextrun"/>
          <w:rFonts w:ascii="Courier New" w:hAnsi="Courier New" w:cs="Courier New"/>
          <w:bCs/>
          <w:lang w:val="es-ES"/>
        </w:rPr>
        <w:t xml:space="preserve">obierno </w:t>
      </w:r>
      <w:r w:rsidR="008822BD" w:rsidRPr="00164971">
        <w:rPr>
          <w:rStyle w:val="normaltextrun"/>
          <w:rFonts w:ascii="Courier New" w:hAnsi="Courier New" w:cs="Courier New"/>
          <w:bCs/>
          <w:lang w:val="es-ES"/>
        </w:rPr>
        <w:t>r</w:t>
      </w:r>
      <w:r w:rsidRPr="00164971">
        <w:rPr>
          <w:rStyle w:val="normaltextrun"/>
          <w:rFonts w:ascii="Courier New" w:hAnsi="Courier New" w:cs="Courier New"/>
          <w:bCs/>
          <w:lang w:val="es-ES"/>
        </w:rPr>
        <w:t xml:space="preserve">egional, a través del </w:t>
      </w:r>
      <w:r w:rsidR="008822BD" w:rsidRPr="00164971">
        <w:rPr>
          <w:rStyle w:val="normaltextrun"/>
          <w:rFonts w:ascii="Courier New" w:hAnsi="Courier New" w:cs="Courier New"/>
          <w:bCs/>
          <w:lang w:val="es-ES"/>
        </w:rPr>
        <w:t>g</w:t>
      </w:r>
      <w:r w:rsidRPr="00164971">
        <w:rPr>
          <w:rStyle w:val="normaltextrun"/>
          <w:rFonts w:ascii="Courier New" w:hAnsi="Courier New" w:cs="Courier New"/>
          <w:bCs/>
          <w:lang w:val="es-ES"/>
        </w:rPr>
        <w:t xml:space="preserve">obernador </w:t>
      </w:r>
      <w:r w:rsidR="008822BD" w:rsidRPr="00164971">
        <w:rPr>
          <w:rStyle w:val="normaltextrun"/>
          <w:rFonts w:ascii="Courier New" w:hAnsi="Courier New" w:cs="Courier New"/>
          <w:bCs/>
          <w:lang w:val="es-ES"/>
        </w:rPr>
        <w:t>r</w:t>
      </w:r>
      <w:r w:rsidRPr="00164971">
        <w:rPr>
          <w:rStyle w:val="normaltextrun"/>
          <w:rFonts w:ascii="Courier New" w:hAnsi="Courier New" w:cs="Courier New"/>
          <w:bCs/>
          <w:lang w:val="es-ES"/>
        </w:rPr>
        <w:t>egional remitirá la información que el Ministerio del Interior y Seguridad Pública solicite, para la construcción de esta Ficha</w:t>
      </w:r>
      <w:r w:rsidR="00286BF2" w:rsidRPr="00164971">
        <w:rPr>
          <w:rStyle w:val="normaltextrun"/>
          <w:rFonts w:ascii="Courier New" w:hAnsi="Courier New" w:cs="Courier New"/>
          <w:bCs/>
          <w:lang w:val="es-ES"/>
        </w:rPr>
        <w:t xml:space="preserve"> de Información</w:t>
      </w:r>
      <w:r w:rsidRPr="00164971">
        <w:rPr>
          <w:rStyle w:val="normaltextrun"/>
          <w:rFonts w:ascii="Courier New" w:hAnsi="Courier New" w:cs="Courier New"/>
          <w:bCs/>
          <w:lang w:val="es-ES"/>
        </w:rPr>
        <w:t xml:space="preserve"> Regional</w:t>
      </w:r>
      <w:r w:rsidR="008822BD" w:rsidRPr="00164971">
        <w:rPr>
          <w:rStyle w:val="normaltextrun"/>
          <w:rFonts w:ascii="Courier New" w:hAnsi="Courier New" w:cs="Courier New"/>
          <w:bCs/>
          <w:lang w:val="es-ES"/>
        </w:rPr>
        <w:t xml:space="preserve">. El </w:t>
      </w:r>
      <w:r w:rsidRPr="00164971">
        <w:rPr>
          <w:rStyle w:val="normaltextrun"/>
          <w:rFonts w:ascii="Courier New" w:hAnsi="Courier New" w:cs="Courier New"/>
          <w:bCs/>
          <w:lang w:val="es-ES"/>
        </w:rPr>
        <w:t>contenido específico, plazos de actualización y mecanismos de entrega de información serán fijados mediante resolución de la Subsecretaría de Desarrollo Regional y Administrativo</w:t>
      </w:r>
      <w:r w:rsidRPr="00164971">
        <w:rPr>
          <w:rStyle w:val="normaltextrun"/>
          <w:rFonts w:ascii="Courier New" w:hAnsi="Courier New" w:cs="Courier New"/>
          <w:bCs/>
        </w:rPr>
        <w:t xml:space="preserve">. Además, se establece que la Subsecretaría de Desarrollo Regional y Administrativo </w:t>
      </w:r>
      <w:r w:rsidR="00D1145B" w:rsidRPr="00164971">
        <w:rPr>
          <w:rStyle w:val="normaltextrun"/>
          <w:rFonts w:ascii="Courier New" w:hAnsi="Courier New" w:cs="Courier New"/>
          <w:bCs/>
        </w:rPr>
        <w:t>coordinará la entrega de información con que cuenten los demás organismos del Estado relativa a los gobiernos regionales</w:t>
      </w:r>
      <w:r w:rsidRPr="00164971">
        <w:rPr>
          <w:rStyle w:val="normaltextrun"/>
          <w:rFonts w:ascii="Courier New" w:hAnsi="Courier New" w:cs="Courier New"/>
          <w:bCs/>
        </w:rPr>
        <w:t>.</w:t>
      </w:r>
    </w:p>
    <w:p w14:paraId="086A67E5" w14:textId="5595D09B" w:rsidR="00CD0730" w:rsidRPr="00164971" w:rsidRDefault="00CD0730" w:rsidP="00164971">
      <w:pPr>
        <w:pStyle w:val="Ttulo2"/>
        <w:spacing w:line="276" w:lineRule="auto"/>
        <w:ind w:left="3544" w:hanging="709"/>
        <w:rPr>
          <w:rStyle w:val="normaltextrun"/>
          <w:rFonts w:cs="Courier New"/>
          <w:b w:val="0"/>
          <w:bCs/>
          <w:szCs w:val="24"/>
          <w:lang w:val="es-ES"/>
        </w:rPr>
      </w:pPr>
      <w:r w:rsidRPr="00164971">
        <w:rPr>
          <w:rStyle w:val="normaltextrun"/>
          <w:rFonts w:cs="Courier New"/>
          <w:bCs/>
          <w:szCs w:val="24"/>
          <w:lang w:val="es-ES"/>
        </w:rPr>
        <w:t xml:space="preserve">Información y </w:t>
      </w:r>
      <w:r w:rsidR="00784776">
        <w:rPr>
          <w:rStyle w:val="normaltextrun"/>
          <w:rFonts w:cs="Courier New"/>
          <w:bCs/>
          <w:szCs w:val="24"/>
          <w:lang w:val="es-ES"/>
        </w:rPr>
        <w:t>t</w:t>
      </w:r>
      <w:r w:rsidRPr="00164971">
        <w:rPr>
          <w:rStyle w:val="normaltextrun"/>
          <w:rFonts w:cs="Courier New"/>
          <w:bCs/>
          <w:szCs w:val="24"/>
          <w:lang w:val="es-ES"/>
        </w:rPr>
        <w:t xml:space="preserve">ransparencia de </w:t>
      </w:r>
      <w:r w:rsidR="00337A98" w:rsidRPr="00164971">
        <w:rPr>
          <w:rStyle w:val="normaltextrun"/>
          <w:rFonts w:cs="Courier New"/>
          <w:bCs/>
          <w:szCs w:val="24"/>
          <w:lang w:val="es-ES"/>
        </w:rPr>
        <w:t>c</w:t>
      </w:r>
      <w:r w:rsidRPr="00164971">
        <w:rPr>
          <w:rStyle w:val="normaltextrun"/>
          <w:rFonts w:cs="Courier New"/>
          <w:bCs/>
          <w:szCs w:val="24"/>
          <w:lang w:val="es-ES"/>
        </w:rPr>
        <w:t xml:space="preserve">orporaciones y fundaciones </w:t>
      </w:r>
      <w:r w:rsidRPr="00164971">
        <w:rPr>
          <w:rStyle w:val="normaltextrun"/>
          <w:rFonts w:cs="Courier New"/>
          <w:bCs/>
          <w:szCs w:val="24"/>
        </w:rPr>
        <w:t>regionales</w:t>
      </w:r>
    </w:p>
    <w:p w14:paraId="760D1FF3" w14:textId="61CD4FE2" w:rsidR="008822BD" w:rsidRPr="00164971" w:rsidRDefault="00CD0730" w:rsidP="00164971">
      <w:pPr>
        <w:pStyle w:val="NormalWeb"/>
        <w:spacing w:line="276" w:lineRule="auto"/>
        <w:ind w:left="2835" w:firstLine="705"/>
        <w:jc w:val="both"/>
        <w:rPr>
          <w:rStyle w:val="normaltextrun"/>
          <w:rFonts w:ascii="Courier New" w:hAnsi="Courier New" w:cs="Courier New"/>
          <w:bCs/>
        </w:rPr>
      </w:pPr>
      <w:r w:rsidRPr="00164971">
        <w:rPr>
          <w:rStyle w:val="normaltextrun"/>
          <w:rFonts w:ascii="Courier New" w:hAnsi="Courier New" w:cs="Courier New"/>
          <w:lang w:val="es-ES"/>
        </w:rPr>
        <w:t xml:space="preserve">Finalmente, se establece que las corporaciones y fundaciones que se constituyan en virtud </w:t>
      </w:r>
      <w:r w:rsidR="00FB5893" w:rsidRPr="00164971">
        <w:rPr>
          <w:rStyle w:val="normaltextrun"/>
          <w:rFonts w:ascii="Courier New" w:hAnsi="Courier New" w:cs="Courier New"/>
          <w:lang w:val="es-ES"/>
        </w:rPr>
        <w:t xml:space="preserve">del </w:t>
      </w:r>
      <w:r w:rsidR="007A6576" w:rsidRPr="00164971">
        <w:rPr>
          <w:rStyle w:val="normaltextrun"/>
          <w:rFonts w:ascii="Courier New" w:hAnsi="Courier New" w:cs="Courier New"/>
          <w:lang w:val="es-ES"/>
        </w:rPr>
        <w:t xml:space="preserve">capítulo </w:t>
      </w:r>
      <w:r w:rsidR="00FB5893" w:rsidRPr="00164971">
        <w:rPr>
          <w:rStyle w:val="normaltextrun"/>
          <w:rFonts w:ascii="Courier New" w:hAnsi="Courier New" w:cs="Courier New"/>
          <w:lang w:val="es-ES"/>
        </w:rPr>
        <w:t xml:space="preserve">VII </w:t>
      </w:r>
      <w:r w:rsidRPr="00164971">
        <w:rPr>
          <w:rStyle w:val="normaltextrun"/>
          <w:rFonts w:ascii="Courier New" w:hAnsi="Courier New" w:cs="Courier New"/>
          <w:lang w:val="es-ES"/>
        </w:rPr>
        <w:t xml:space="preserve">de </w:t>
      </w:r>
      <w:r w:rsidR="00FB5893" w:rsidRPr="00164971">
        <w:rPr>
          <w:rStyle w:val="normaltextrun"/>
          <w:rFonts w:ascii="Courier New" w:hAnsi="Courier New" w:cs="Courier New"/>
          <w:lang w:val="es-ES"/>
        </w:rPr>
        <w:t>l</w:t>
      </w:r>
      <w:r w:rsidRPr="00164971">
        <w:rPr>
          <w:rStyle w:val="normaltextrun"/>
          <w:rFonts w:ascii="Courier New" w:hAnsi="Courier New" w:cs="Courier New"/>
          <w:lang w:val="es-ES"/>
        </w:rPr>
        <w:t xml:space="preserve">a </w:t>
      </w:r>
      <w:r w:rsidRPr="00164971">
        <w:rPr>
          <w:rStyle w:val="normaltextrun"/>
          <w:rFonts w:ascii="Courier New" w:hAnsi="Courier New" w:cs="Courier New"/>
          <w:bCs/>
        </w:rPr>
        <w:t>ley</w:t>
      </w:r>
      <w:r w:rsidR="00FB5893" w:rsidRPr="00164971">
        <w:rPr>
          <w:rStyle w:val="normaltextrun"/>
          <w:rFonts w:ascii="Courier New" w:hAnsi="Courier New" w:cs="Courier New"/>
          <w:bCs/>
        </w:rPr>
        <w:t xml:space="preserve"> </w:t>
      </w:r>
      <w:r w:rsidR="009E229B" w:rsidRPr="00164971">
        <w:rPr>
          <w:rStyle w:val="normaltextrun"/>
          <w:rFonts w:ascii="Courier New" w:hAnsi="Courier New" w:cs="Courier New"/>
          <w:bCs/>
        </w:rPr>
        <w:t xml:space="preserve">N° </w:t>
      </w:r>
      <w:r w:rsidR="00FB5893" w:rsidRPr="00164971">
        <w:rPr>
          <w:rStyle w:val="normaltextrun"/>
          <w:rFonts w:ascii="Courier New" w:hAnsi="Courier New" w:cs="Courier New"/>
          <w:bCs/>
        </w:rPr>
        <w:t>19.175</w:t>
      </w:r>
      <w:r w:rsidR="00F5622B" w:rsidRPr="00164971">
        <w:rPr>
          <w:rStyle w:val="normaltextrun"/>
          <w:rFonts w:ascii="Courier New" w:hAnsi="Courier New" w:cs="Courier New"/>
          <w:bCs/>
        </w:rPr>
        <w:t>,</w:t>
      </w:r>
      <w:r w:rsidRPr="00164971">
        <w:rPr>
          <w:rStyle w:val="normaltextrun"/>
          <w:rFonts w:ascii="Courier New" w:hAnsi="Courier New" w:cs="Courier New"/>
          <w:bCs/>
        </w:rPr>
        <w:t xml:space="preserve"> </w:t>
      </w:r>
      <w:r w:rsidR="00ED146F" w:rsidRPr="00164971">
        <w:rPr>
          <w:rStyle w:val="normaltextrun"/>
          <w:rFonts w:ascii="Courier New" w:hAnsi="Courier New" w:cs="Courier New"/>
          <w:bCs/>
        </w:rPr>
        <w:t>además de</w:t>
      </w:r>
      <w:r w:rsidR="00C02612" w:rsidRPr="00164971">
        <w:rPr>
          <w:rStyle w:val="normaltextrun"/>
          <w:rFonts w:ascii="Courier New" w:hAnsi="Courier New" w:cs="Courier New"/>
          <w:bCs/>
        </w:rPr>
        <w:t xml:space="preserve"> </w:t>
      </w:r>
      <w:r w:rsidR="00D47434" w:rsidRPr="00164971">
        <w:rPr>
          <w:rStyle w:val="normaltextrun"/>
          <w:rFonts w:ascii="Courier New" w:hAnsi="Courier New" w:cs="Courier New"/>
          <w:bCs/>
        </w:rPr>
        <w:t>l</w:t>
      </w:r>
      <w:r w:rsidR="00C02612" w:rsidRPr="00164971">
        <w:rPr>
          <w:rStyle w:val="normaltextrun"/>
          <w:rFonts w:ascii="Courier New" w:hAnsi="Courier New" w:cs="Courier New"/>
          <w:bCs/>
        </w:rPr>
        <w:t>a obligación</w:t>
      </w:r>
      <w:r w:rsidR="00D47434" w:rsidRPr="00164971">
        <w:rPr>
          <w:rStyle w:val="normaltextrun"/>
          <w:rFonts w:ascii="Courier New" w:hAnsi="Courier New" w:cs="Courier New"/>
          <w:bCs/>
        </w:rPr>
        <w:t xml:space="preserve"> de</w:t>
      </w:r>
      <w:r w:rsidRPr="00164971">
        <w:rPr>
          <w:rStyle w:val="normaltextrun"/>
          <w:rFonts w:ascii="Courier New" w:hAnsi="Courier New" w:cs="Courier New"/>
          <w:bCs/>
        </w:rPr>
        <w:t xml:space="preserve"> dar cuenta pública anual de su gestión, </w:t>
      </w:r>
      <w:r w:rsidR="00D47434" w:rsidRPr="00164971">
        <w:rPr>
          <w:rStyle w:val="normaltextrun"/>
          <w:rFonts w:ascii="Courier New" w:hAnsi="Courier New" w:cs="Courier New"/>
          <w:bCs/>
        </w:rPr>
        <w:t xml:space="preserve">deberán </w:t>
      </w:r>
      <w:r w:rsidRPr="00164971">
        <w:rPr>
          <w:rStyle w:val="normaltextrun"/>
          <w:rFonts w:ascii="Courier New" w:hAnsi="Courier New" w:cs="Courier New"/>
          <w:bCs/>
        </w:rPr>
        <w:t xml:space="preserve">mantener publicados sus estados financieros en su respectiva página web, y estarán sometidas a la ley sobre acceso a la información pública, en todo aquello que le fuera aplicable. </w:t>
      </w:r>
    </w:p>
    <w:p w14:paraId="5064376F" w14:textId="77777777" w:rsidR="00661ACC" w:rsidRPr="00164971" w:rsidRDefault="00CD0730" w:rsidP="00164971">
      <w:pPr>
        <w:pStyle w:val="NormalWeb"/>
        <w:spacing w:line="276" w:lineRule="auto"/>
        <w:ind w:left="2835" w:firstLine="705"/>
        <w:jc w:val="both"/>
        <w:rPr>
          <w:rStyle w:val="normaltextrun"/>
          <w:rFonts w:ascii="Courier New" w:hAnsi="Courier New" w:cs="Courier New"/>
          <w:bCs/>
        </w:rPr>
      </w:pPr>
      <w:r w:rsidRPr="00164971">
        <w:rPr>
          <w:rStyle w:val="normaltextrun"/>
          <w:rFonts w:ascii="Courier New" w:hAnsi="Courier New" w:cs="Courier New"/>
          <w:bCs/>
        </w:rPr>
        <w:lastRenderedPageBreak/>
        <w:t xml:space="preserve">Además, el Ministerio de Hacienda establecerá mediante resolución los procedimientos y requisitos necesarios para decretar las respectivas transferencias del aporte anual de los </w:t>
      </w:r>
      <w:r w:rsidR="008822BD" w:rsidRPr="00164971">
        <w:rPr>
          <w:rStyle w:val="normaltextrun"/>
          <w:rFonts w:ascii="Courier New" w:hAnsi="Courier New" w:cs="Courier New"/>
          <w:bCs/>
        </w:rPr>
        <w:t>g</w:t>
      </w:r>
      <w:r w:rsidRPr="00164971">
        <w:rPr>
          <w:rStyle w:val="normaltextrun"/>
          <w:rFonts w:ascii="Courier New" w:hAnsi="Courier New" w:cs="Courier New"/>
          <w:bCs/>
        </w:rPr>
        <w:t xml:space="preserve">obiernos </w:t>
      </w:r>
      <w:r w:rsidR="008822BD" w:rsidRPr="00164971">
        <w:rPr>
          <w:rStyle w:val="normaltextrun"/>
          <w:rFonts w:ascii="Courier New" w:hAnsi="Courier New" w:cs="Courier New"/>
          <w:bCs/>
        </w:rPr>
        <w:t>r</w:t>
      </w:r>
      <w:r w:rsidRPr="00164971">
        <w:rPr>
          <w:rStyle w:val="normaltextrun"/>
          <w:rFonts w:ascii="Courier New" w:hAnsi="Courier New" w:cs="Courier New"/>
          <w:bCs/>
        </w:rPr>
        <w:t xml:space="preserve">egionales a las </w:t>
      </w:r>
      <w:r w:rsidR="008822BD" w:rsidRPr="00164971">
        <w:rPr>
          <w:rStyle w:val="normaltextrun"/>
          <w:rFonts w:ascii="Courier New" w:hAnsi="Courier New" w:cs="Courier New"/>
          <w:bCs/>
        </w:rPr>
        <w:t>c</w:t>
      </w:r>
      <w:r w:rsidRPr="00164971">
        <w:rPr>
          <w:rStyle w:val="normaltextrun"/>
          <w:rFonts w:ascii="Courier New" w:hAnsi="Courier New" w:cs="Courier New"/>
          <w:bCs/>
        </w:rPr>
        <w:t>orporaciones o fundaciones</w:t>
      </w:r>
      <w:r w:rsidR="007A6576" w:rsidRPr="00164971">
        <w:rPr>
          <w:rStyle w:val="normaltextrun"/>
          <w:rFonts w:ascii="Courier New" w:hAnsi="Courier New" w:cs="Courier New"/>
          <w:bCs/>
        </w:rPr>
        <w:t xml:space="preserve"> referidas precedentemente</w:t>
      </w:r>
      <w:r w:rsidRPr="00164971">
        <w:rPr>
          <w:rStyle w:val="normaltextrun"/>
          <w:rFonts w:ascii="Courier New" w:hAnsi="Courier New" w:cs="Courier New"/>
          <w:bCs/>
        </w:rPr>
        <w:t xml:space="preserve">. </w:t>
      </w:r>
    </w:p>
    <w:p w14:paraId="7A0551B8" w14:textId="77777777" w:rsidR="00CD0730" w:rsidRPr="00164971" w:rsidRDefault="00CD0730" w:rsidP="00164971">
      <w:pPr>
        <w:pStyle w:val="Ttulo2"/>
        <w:spacing w:line="276" w:lineRule="auto"/>
        <w:ind w:left="3544" w:hanging="709"/>
        <w:rPr>
          <w:rStyle w:val="normaltextrun"/>
          <w:rFonts w:cs="Courier New"/>
          <w:b w:val="0"/>
          <w:bCs/>
          <w:szCs w:val="24"/>
          <w:lang w:val="es-ES"/>
        </w:rPr>
      </w:pPr>
      <w:r w:rsidRPr="00164971">
        <w:rPr>
          <w:rStyle w:val="normaltextrun"/>
          <w:rFonts w:cs="Courier New"/>
          <w:bCs/>
          <w:szCs w:val="24"/>
          <w:lang w:val="es-ES"/>
        </w:rPr>
        <w:t xml:space="preserve">Normas sobre trasparencia en la gestión e inhabilidades de los </w:t>
      </w:r>
      <w:r w:rsidRPr="00381341">
        <w:rPr>
          <w:rStyle w:val="normaltextrun"/>
          <w:rFonts w:cs="Courier New"/>
          <w:szCs w:val="24"/>
          <w:lang w:val="es-ES"/>
        </w:rPr>
        <w:t xml:space="preserve">consejeros </w:t>
      </w:r>
      <w:r w:rsidRPr="00164971">
        <w:rPr>
          <w:rStyle w:val="normaltextrun"/>
          <w:rFonts w:cs="Courier New"/>
          <w:bCs/>
          <w:szCs w:val="24"/>
          <w:lang w:val="es-ES"/>
        </w:rPr>
        <w:t>regionales</w:t>
      </w:r>
    </w:p>
    <w:p w14:paraId="27A0693B" w14:textId="5FF0F8BE" w:rsidR="008822BD" w:rsidRPr="00164971" w:rsidRDefault="00003EBA" w:rsidP="00164971">
      <w:pPr>
        <w:pStyle w:val="NormalWeb"/>
        <w:spacing w:line="276" w:lineRule="auto"/>
        <w:ind w:left="2835" w:firstLine="705"/>
        <w:jc w:val="both"/>
        <w:rPr>
          <w:rStyle w:val="normaltextrun"/>
          <w:rFonts w:ascii="Courier New" w:hAnsi="Courier New" w:cs="Courier New"/>
          <w:bCs/>
        </w:rPr>
      </w:pPr>
      <w:r w:rsidRPr="00164971">
        <w:rPr>
          <w:rStyle w:val="normaltextrun"/>
          <w:rFonts w:ascii="Courier New" w:hAnsi="Courier New" w:cs="Courier New"/>
          <w:lang w:val="es-ES"/>
        </w:rPr>
        <w:t>D</w:t>
      </w:r>
      <w:r w:rsidR="00CD0730" w:rsidRPr="00164971">
        <w:rPr>
          <w:rStyle w:val="normaltextrun"/>
          <w:rFonts w:ascii="Courier New" w:hAnsi="Courier New" w:cs="Courier New"/>
          <w:lang w:val="es-ES"/>
        </w:rPr>
        <w:t xml:space="preserve">entro de las obligaciones que tendrá el gobernador </w:t>
      </w:r>
      <w:r w:rsidR="008822BD" w:rsidRPr="00164971">
        <w:rPr>
          <w:rStyle w:val="normaltextrun"/>
          <w:rFonts w:ascii="Courier New" w:hAnsi="Courier New" w:cs="Courier New"/>
          <w:lang w:val="es-ES"/>
        </w:rPr>
        <w:t>regional</w:t>
      </w:r>
      <w:r w:rsidRPr="00164971">
        <w:rPr>
          <w:rStyle w:val="normaltextrun"/>
          <w:rFonts w:ascii="Courier New" w:hAnsi="Courier New" w:cs="Courier New"/>
          <w:lang w:val="es-ES"/>
        </w:rPr>
        <w:t>, está el deber</w:t>
      </w:r>
      <w:r w:rsidR="008822BD" w:rsidRPr="00164971">
        <w:rPr>
          <w:rStyle w:val="normaltextrun"/>
          <w:rFonts w:ascii="Courier New" w:hAnsi="Courier New" w:cs="Courier New"/>
          <w:lang w:val="es-ES"/>
        </w:rPr>
        <w:t xml:space="preserve"> </w:t>
      </w:r>
      <w:r w:rsidR="00CD0730" w:rsidRPr="00164971">
        <w:rPr>
          <w:rStyle w:val="normaltextrun"/>
          <w:rFonts w:ascii="Courier New" w:hAnsi="Courier New" w:cs="Courier New"/>
          <w:lang w:val="es-ES"/>
        </w:rPr>
        <w:t xml:space="preserve">de dar cuenta de su </w:t>
      </w:r>
      <w:r w:rsidR="00CD0730" w:rsidRPr="00164971">
        <w:rPr>
          <w:rStyle w:val="normaltextrun"/>
          <w:rFonts w:ascii="Courier New" w:hAnsi="Courier New" w:cs="Courier New"/>
          <w:bCs/>
        </w:rPr>
        <w:t>gestión</w:t>
      </w:r>
      <w:r w:rsidR="00784776" w:rsidRPr="00784776">
        <w:rPr>
          <w:rFonts w:ascii="Courier New" w:hAnsi="Courier New" w:cs="Courier New"/>
        </w:rPr>
        <w:t xml:space="preserve"> </w:t>
      </w:r>
      <w:r w:rsidR="00784776" w:rsidRPr="003D4578">
        <w:rPr>
          <w:rFonts w:ascii="Courier New" w:hAnsi="Courier New" w:cs="Courier New"/>
        </w:rPr>
        <w:t xml:space="preserve">y de la </w:t>
      </w:r>
      <w:r w:rsidR="00784776">
        <w:rPr>
          <w:rFonts w:ascii="Courier New" w:hAnsi="Courier New" w:cs="Courier New"/>
        </w:rPr>
        <w:t>situación</w:t>
      </w:r>
      <w:r w:rsidR="00784776" w:rsidRPr="003D4578">
        <w:rPr>
          <w:rFonts w:ascii="Courier New" w:hAnsi="Courier New" w:cs="Courier New"/>
        </w:rPr>
        <w:t xml:space="preserve"> general del gobierno regional</w:t>
      </w:r>
      <w:r w:rsidR="001E7E83" w:rsidRPr="00164971">
        <w:rPr>
          <w:rStyle w:val="normaltextrun"/>
          <w:rFonts w:ascii="Courier New" w:hAnsi="Courier New" w:cs="Courier New"/>
          <w:bCs/>
        </w:rPr>
        <w:t xml:space="preserve">, </w:t>
      </w:r>
      <w:r w:rsidRPr="00164971">
        <w:rPr>
          <w:rStyle w:val="normaltextrun"/>
          <w:rFonts w:ascii="Courier New" w:hAnsi="Courier New" w:cs="Courier New"/>
          <w:bCs/>
        </w:rPr>
        <w:t xml:space="preserve">detallándose en este proyecto </w:t>
      </w:r>
      <w:r w:rsidR="007A6576" w:rsidRPr="00164971">
        <w:rPr>
          <w:rStyle w:val="normaltextrun"/>
          <w:rFonts w:ascii="Courier New" w:hAnsi="Courier New" w:cs="Courier New"/>
          <w:bCs/>
        </w:rPr>
        <w:t xml:space="preserve">de ley, </w:t>
      </w:r>
      <w:r w:rsidRPr="00164971">
        <w:rPr>
          <w:rStyle w:val="normaltextrun"/>
          <w:rFonts w:ascii="Courier New" w:hAnsi="Courier New" w:cs="Courier New"/>
          <w:bCs/>
        </w:rPr>
        <w:t xml:space="preserve">los contenidos mínimos que </w:t>
      </w:r>
      <w:r w:rsidR="007A6576" w:rsidRPr="00164971">
        <w:rPr>
          <w:rStyle w:val="normaltextrun"/>
          <w:rFonts w:ascii="Courier New" w:hAnsi="Courier New" w:cs="Courier New"/>
          <w:bCs/>
        </w:rPr>
        <w:t xml:space="preserve">ésta </w:t>
      </w:r>
      <w:r w:rsidRPr="00164971">
        <w:rPr>
          <w:rStyle w:val="normaltextrun"/>
          <w:rFonts w:ascii="Courier New" w:hAnsi="Courier New" w:cs="Courier New"/>
          <w:bCs/>
        </w:rPr>
        <w:t>deberá contener</w:t>
      </w:r>
      <w:r w:rsidR="00CD0730" w:rsidRPr="00164971">
        <w:rPr>
          <w:rStyle w:val="normaltextrun"/>
          <w:rFonts w:ascii="Courier New" w:hAnsi="Courier New" w:cs="Courier New"/>
          <w:bCs/>
        </w:rPr>
        <w:t xml:space="preserve">. </w:t>
      </w:r>
    </w:p>
    <w:p w14:paraId="084F144A" w14:textId="77777777" w:rsidR="00CD0730" w:rsidRPr="00164971" w:rsidRDefault="00CD0730" w:rsidP="00164971">
      <w:pPr>
        <w:pStyle w:val="NormalWeb"/>
        <w:spacing w:line="276" w:lineRule="auto"/>
        <w:ind w:left="2835" w:firstLine="705"/>
        <w:jc w:val="both"/>
        <w:rPr>
          <w:rStyle w:val="normaltextrun"/>
          <w:rFonts w:ascii="Courier New" w:hAnsi="Courier New" w:cs="Courier New"/>
          <w:bCs/>
        </w:rPr>
      </w:pPr>
      <w:r w:rsidRPr="00164971">
        <w:rPr>
          <w:rStyle w:val="normaltextrun"/>
          <w:rFonts w:ascii="Courier New" w:hAnsi="Courier New" w:cs="Courier New"/>
          <w:bCs/>
        </w:rPr>
        <w:t>Además, se incorpora la obligación de hacer entrega al término de su mandato de un acta de traspaso de gestión, donde deberá incluir información consolidada de su periodo respecto a la ejecución presupuestaria, el estado de situación financiera, incluyendo el estado de cumplimiento de su programación financiera.  Con esto se refuerza la responsabilidad fiscal con que deben actuar los gobernadores</w:t>
      </w:r>
      <w:r w:rsidR="00FB3A29" w:rsidRPr="00164971">
        <w:rPr>
          <w:rStyle w:val="normaltextrun"/>
          <w:rFonts w:ascii="Courier New" w:hAnsi="Courier New" w:cs="Courier New"/>
          <w:bCs/>
        </w:rPr>
        <w:t xml:space="preserve"> regionales</w:t>
      </w:r>
      <w:r w:rsidRPr="00164971">
        <w:rPr>
          <w:rStyle w:val="normaltextrun"/>
          <w:rFonts w:ascii="Courier New" w:hAnsi="Courier New" w:cs="Courier New"/>
          <w:bCs/>
        </w:rPr>
        <w:t>.</w:t>
      </w:r>
    </w:p>
    <w:p w14:paraId="51AC2D87" w14:textId="7FDFEB51" w:rsidR="00661ACC" w:rsidRPr="00164971" w:rsidRDefault="00CD0730" w:rsidP="00164971">
      <w:pPr>
        <w:pStyle w:val="NormalWeb"/>
        <w:spacing w:line="276" w:lineRule="auto"/>
        <w:ind w:left="2835" w:firstLine="705"/>
        <w:jc w:val="both"/>
        <w:rPr>
          <w:rStyle w:val="normaltextrun"/>
          <w:rFonts w:ascii="Courier New" w:hAnsi="Courier New" w:cs="Courier New"/>
          <w:lang w:val="es-ES"/>
        </w:rPr>
      </w:pPr>
      <w:r w:rsidRPr="00164971">
        <w:rPr>
          <w:rStyle w:val="normaltextrun"/>
          <w:rFonts w:ascii="Courier New" w:hAnsi="Courier New" w:cs="Courier New"/>
          <w:bCs/>
        </w:rPr>
        <w:t>Ad</w:t>
      </w:r>
      <w:r w:rsidR="00FB3A29" w:rsidRPr="00164971">
        <w:rPr>
          <w:rStyle w:val="normaltextrun"/>
          <w:rFonts w:ascii="Courier New" w:hAnsi="Courier New" w:cs="Courier New"/>
          <w:bCs/>
        </w:rPr>
        <w:t>icionalmente</w:t>
      </w:r>
      <w:r w:rsidRPr="00164971">
        <w:rPr>
          <w:rStyle w:val="normaltextrun"/>
          <w:rFonts w:ascii="Courier New" w:hAnsi="Courier New" w:cs="Courier New"/>
          <w:bCs/>
        </w:rPr>
        <w:t>, se establece que los consejeros regionales tendrán prohibido realizar</w:t>
      </w:r>
      <w:r w:rsidR="00EC4D8B" w:rsidRPr="00164971">
        <w:rPr>
          <w:rStyle w:val="normaltextrun"/>
          <w:rFonts w:ascii="Courier New" w:hAnsi="Courier New" w:cs="Courier New"/>
          <w:bCs/>
        </w:rPr>
        <w:t xml:space="preserve"> </w:t>
      </w:r>
      <w:r w:rsidRPr="00164971">
        <w:rPr>
          <w:rStyle w:val="normaltextrun"/>
          <w:rFonts w:ascii="Courier New" w:hAnsi="Courier New" w:cs="Courier New"/>
          <w:bCs/>
        </w:rPr>
        <w:t>actividades de</w:t>
      </w:r>
      <w:r w:rsidR="00EC4D8B" w:rsidRPr="00164971">
        <w:rPr>
          <w:rStyle w:val="normaltextrun"/>
          <w:rFonts w:ascii="Courier New" w:hAnsi="Courier New" w:cs="Courier New"/>
          <w:bCs/>
        </w:rPr>
        <w:t xml:space="preserve"> </w:t>
      </w:r>
      <w:r w:rsidRPr="00164971">
        <w:rPr>
          <w:rStyle w:val="normaltextrun"/>
          <w:rFonts w:ascii="Courier New" w:hAnsi="Courier New" w:cs="Courier New"/>
          <w:bCs/>
        </w:rPr>
        <w:t>lobby y/o</w:t>
      </w:r>
      <w:r w:rsidR="00EC4D8B" w:rsidRPr="00164971">
        <w:rPr>
          <w:rStyle w:val="normaltextrun"/>
          <w:rFonts w:ascii="Courier New" w:hAnsi="Courier New" w:cs="Courier New"/>
          <w:bCs/>
        </w:rPr>
        <w:t xml:space="preserve"> </w:t>
      </w:r>
      <w:r w:rsidRPr="00164971">
        <w:rPr>
          <w:rStyle w:val="normaltextrun"/>
          <w:rFonts w:ascii="Courier New" w:hAnsi="Courier New" w:cs="Courier New"/>
          <w:bCs/>
        </w:rPr>
        <w:t>de</w:t>
      </w:r>
      <w:r w:rsidR="00EC4D8B" w:rsidRPr="00164971">
        <w:rPr>
          <w:rStyle w:val="normaltextrun"/>
          <w:rFonts w:ascii="Courier New" w:hAnsi="Courier New" w:cs="Courier New"/>
          <w:bCs/>
        </w:rPr>
        <w:t xml:space="preserve"> </w:t>
      </w:r>
      <w:r w:rsidRPr="00164971">
        <w:rPr>
          <w:rStyle w:val="normaltextrun"/>
          <w:rFonts w:ascii="Courier New" w:hAnsi="Courier New" w:cs="Courier New"/>
          <w:bCs/>
        </w:rPr>
        <w:t>gestión de intereses particulares ante el mismo gobierno regional en</w:t>
      </w:r>
      <w:r w:rsidR="00EC4D8B" w:rsidRPr="00164971">
        <w:rPr>
          <w:rStyle w:val="normaltextrun"/>
          <w:rFonts w:ascii="Courier New" w:hAnsi="Courier New" w:cs="Courier New"/>
          <w:bCs/>
        </w:rPr>
        <w:t xml:space="preserve"> </w:t>
      </w:r>
      <w:r w:rsidRPr="00164971">
        <w:rPr>
          <w:rStyle w:val="normaltextrun"/>
          <w:rFonts w:ascii="Courier New" w:hAnsi="Courier New" w:cs="Courier New"/>
          <w:bCs/>
        </w:rPr>
        <w:t>el</w:t>
      </w:r>
      <w:r w:rsidR="00EC4D8B" w:rsidRPr="00164971">
        <w:rPr>
          <w:rStyle w:val="normaltextrun"/>
          <w:rFonts w:ascii="Courier New" w:hAnsi="Courier New" w:cs="Courier New"/>
          <w:bCs/>
        </w:rPr>
        <w:t xml:space="preserve"> </w:t>
      </w:r>
      <w:r w:rsidRPr="00164971">
        <w:rPr>
          <w:rStyle w:val="normaltextrun"/>
          <w:rFonts w:ascii="Courier New" w:hAnsi="Courier New" w:cs="Courier New"/>
          <w:bCs/>
        </w:rPr>
        <w:t>que hayan desempeñado el cargo,</w:t>
      </w:r>
      <w:r w:rsidRPr="00164971">
        <w:rPr>
          <w:rStyle w:val="normaltextrun"/>
          <w:rFonts w:ascii="Courier New" w:hAnsi="Courier New" w:cs="Courier New"/>
          <w:lang w:val="es-ES"/>
        </w:rPr>
        <w:t xml:space="preserve"> por un periodo de doce meses a contar de la fecha del cese de sus funciones.</w:t>
      </w:r>
    </w:p>
    <w:p w14:paraId="0B58AF74" w14:textId="32726503" w:rsidR="00CD0730" w:rsidRPr="00164971" w:rsidRDefault="00CD0730" w:rsidP="00164971">
      <w:pPr>
        <w:pStyle w:val="NormalWeb"/>
        <w:spacing w:line="276" w:lineRule="auto"/>
        <w:ind w:left="2835" w:firstLine="705"/>
        <w:jc w:val="both"/>
        <w:rPr>
          <w:rStyle w:val="normaltextrun"/>
          <w:rFonts w:ascii="Courier New" w:hAnsi="Courier New" w:cs="Courier New"/>
          <w:lang w:val="es-ES"/>
        </w:rPr>
      </w:pPr>
      <w:r w:rsidRPr="00164971">
        <w:rPr>
          <w:rStyle w:val="normaltextrun"/>
          <w:rFonts w:ascii="Courier New" w:hAnsi="Courier New" w:cs="Courier New"/>
          <w:lang w:val="es-ES"/>
        </w:rPr>
        <w:t>En consecuencia, tengo el honor de someter a vuestra consideración el siguiente</w:t>
      </w:r>
    </w:p>
    <w:p w14:paraId="644F99B4" w14:textId="5D9745B8" w:rsidR="00CD0730" w:rsidRPr="00164971" w:rsidRDefault="00CD0730" w:rsidP="00164971">
      <w:pPr>
        <w:pStyle w:val="paragraph"/>
        <w:spacing w:before="0" w:beforeAutospacing="0" w:after="0" w:afterAutospacing="0" w:line="276" w:lineRule="auto"/>
        <w:jc w:val="both"/>
        <w:textAlignment w:val="baseline"/>
        <w:rPr>
          <w:rFonts w:ascii="Courier New" w:hAnsi="Courier New" w:cs="Courier New"/>
        </w:rPr>
      </w:pPr>
    </w:p>
    <w:p w14:paraId="5CC880CE" w14:textId="77777777" w:rsidR="00CD0730" w:rsidRPr="00164971" w:rsidRDefault="00CD0730" w:rsidP="00164971">
      <w:pPr>
        <w:pStyle w:val="paragraph"/>
        <w:spacing w:before="0" w:beforeAutospacing="0" w:after="0" w:afterAutospacing="0" w:line="276" w:lineRule="auto"/>
        <w:jc w:val="both"/>
        <w:textAlignment w:val="baseline"/>
        <w:rPr>
          <w:rFonts w:ascii="Courier New" w:hAnsi="Courier New" w:cs="Courier New"/>
        </w:rPr>
      </w:pPr>
    </w:p>
    <w:p w14:paraId="67BBFD97" w14:textId="1DA5B379" w:rsidR="005247E9" w:rsidRDefault="005247E9" w:rsidP="005247E9">
      <w:pPr>
        <w:spacing w:after="0"/>
        <w:jc w:val="center"/>
        <w:rPr>
          <w:rFonts w:ascii="Courier New" w:hAnsi="Courier New" w:cs="Courier New"/>
          <w:b/>
          <w:spacing w:val="-3"/>
          <w:sz w:val="24"/>
          <w:szCs w:val="24"/>
        </w:rPr>
      </w:pPr>
      <w:r w:rsidRPr="005247E9">
        <w:rPr>
          <w:rFonts w:ascii="Courier New" w:hAnsi="Courier New" w:cs="Courier New"/>
          <w:b/>
          <w:spacing w:val="160"/>
          <w:sz w:val="24"/>
          <w:szCs w:val="24"/>
        </w:rPr>
        <w:lastRenderedPageBreak/>
        <w:t>PROYECTO DE LE</w:t>
      </w:r>
      <w:r w:rsidRPr="005247E9">
        <w:rPr>
          <w:rFonts w:ascii="Courier New" w:hAnsi="Courier New" w:cs="Courier New"/>
          <w:b/>
          <w:spacing w:val="-3"/>
          <w:sz w:val="24"/>
          <w:szCs w:val="24"/>
        </w:rPr>
        <w:t>Y:</w:t>
      </w:r>
    </w:p>
    <w:p w14:paraId="78E2E99E" w14:textId="77777777" w:rsidR="005247E9" w:rsidRPr="005247E9" w:rsidRDefault="005247E9" w:rsidP="005247E9">
      <w:pPr>
        <w:spacing w:after="0"/>
        <w:jc w:val="center"/>
        <w:rPr>
          <w:rFonts w:ascii="Courier New" w:hAnsi="Courier New" w:cs="Courier New"/>
          <w:b/>
          <w:spacing w:val="-3"/>
          <w:sz w:val="24"/>
          <w:szCs w:val="24"/>
        </w:rPr>
      </w:pPr>
    </w:p>
    <w:p w14:paraId="1DED1F43" w14:textId="77777777" w:rsidR="00CD0730" w:rsidRPr="00164971" w:rsidRDefault="00CD0730" w:rsidP="00164971">
      <w:pPr>
        <w:pStyle w:val="paragraph"/>
        <w:spacing w:before="0" w:beforeAutospacing="0" w:after="0" w:afterAutospacing="0" w:line="276" w:lineRule="auto"/>
        <w:ind w:left="3003"/>
        <w:jc w:val="both"/>
        <w:textAlignment w:val="baseline"/>
        <w:rPr>
          <w:rStyle w:val="normaltextrun"/>
          <w:rFonts w:ascii="Courier New" w:hAnsi="Courier New" w:cs="Courier New"/>
          <w:bCs/>
          <w:lang w:val="es-ES"/>
        </w:rPr>
      </w:pPr>
    </w:p>
    <w:p w14:paraId="2CD514E6" w14:textId="77777777" w:rsidR="00CD0730" w:rsidRPr="00164971" w:rsidRDefault="00CD0730" w:rsidP="00164971">
      <w:pPr>
        <w:pStyle w:val="paragraph"/>
        <w:spacing w:before="0" w:beforeAutospacing="0" w:after="0" w:afterAutospacing="0" w:line="276" w:lineRule="auto"/>
        <w:ind w:left="2568" w:firstLine="638"/>
        <w:jc w:val="both"/>
        <w:textAlignment w:val="baseline"/>
        <w:rPr>
          <w:rStyle w:val="normaltextrun"/>
          <w:rFonts w:ascii="Courier New" w:hAnsi="Courier New" w:cs="Courier New"/>
        </w:rPr>
      </w:pPr>
    </w:p>
    <w:p w14:paraId="058F80F1" w14:textId="6DD797FF" w:rsidR="00CD0730" w:rsidRPr="00164971" w:rsidRDefault="00EC4D8B" w:rsidP="00164971">
      <w:pPr>
        <w:tabs>
          <w:tab w:val="left" w:pos="-1440"/>
          <w:tab w:val="left" w:pos="-720"/>
          <w:tab w:val="left" w:pos="0"/>
          <w:tab w:val="left" w:pos="2835"/>
        </w:tabs>
        <w:spacing w:after="0"/>
        <w:jc w:val="both"/>
        <w:rPr>
          <w:rFonts w:ascii="Courier New" w:hAnsi="Courier New" w:cs="Courier New"/>
          <w:sz w:val="24"/>
          <w:szCs w:val="24"/>
        </w:rPr>
      </w:pPr>
      <w:r w:rsidRPr="00164971">
        <w:rPr>
          <w:rFonts w:ascii="Courier New" w:hAnsi="Courier New" w:cs="Courier New"/>
          <w:b/>
          <w:bCs/>
          <w:sz w:val="24"/>
          <w:szCs w:val="24"/>
        </w:rPr>
        <w:t>“</w:t>
      </w:r>
      <w:r w:rsidR="00661ACC" w:rsidRPr="00164971">
        <w:rPr>
          <w:rFonts w:ascii="Courier New" w:hAnsi="Courier New" w:cs="Courier New"/>
          <w:b/>
          <w:bCs/>
          <w:sz w:val="24"/>
          <w:szCs w:val="24"/>
        </w:rPr>
        <w:t>Artículo Único</w:t>
      </w:r>
      <w:r w:rsidR="00CC5D65" w:rsidRPr="00164971">
        <w:rPr>
          <w:rFonts w:ascii="Courier New" w:hAnsi="Courier New" w:cs="Courier New"/>
          <w:sz w:val="24"/>
          <w:szCs w:val="24"/>
        </w:rPr>
        <w:t>.-</w:t>
      </w:r>
      <w:r w:rsidRPr="00164971">
        <w:rPr>
          <w:rFonts w:ascii="Courier New" w:hAnsi="Courier New" w:cs="Courier New"/>
          <w:sz w:val="24"/>
          <w:szCs w:val="24"/>
        </w:rPr>
        <w:tab/>
      </w:r>
      <w:r w:rsidR="00CD0730" w:rsidRPr="00164971">
        <w:rPr>
          <w:rFonts w:ascii="Courier New" w:eastAsia="Times New Roman" w:hAnsi="Courier New" w:cs="Courier New"/>
          <w:spacing w:val="-3"/>
          <w:sz w:val="24"/>
          <w:szCs w:val="24"/>
          <w:lang w:eastAsia="es-ES"/>
        </w:rPr>
        <w:t>Introdú</w:t>
      </w:r>
      <w:r w:rsidR="00CC5D65" w:rsidRPr="00164971">
        <w:rPr>
          <w:rFonts w:ascii="Courier New" w:eastAsia="Times New Roman" w:hAnsi="Courier New" w:cs="Courier New"/>
          <w:spacing w:val="-3"/>
          <w:sz w:val="24"/>
          <w:szCs w:val="24"/>
          <w:lang w:eastAsia="es-ES"/>
        </w:rPr>
        <w:t>cense</w:t>
      </w:r>
      <w:r w:rsidR="00CD0730" w:rsidRPr="00164971">
        <w:rPr>
          <w:rFonts w:ascii="Courier New" w:hAnsi="Courier New" w:cs="Courier New"/>
          <w:sz w:val="24"/>
          <w:szCs w:val="24"/>
        </w:rPr>
        <w:t xml:space="preserve"> las siguientes modificaciones al </w:t>
      </w:r>
      <w:r w:rsidR="00FB3A29" w:rsidRPr="00164971">
        <w:rPr>
          <w:rFonts w:ascii="Courier New" w:hAnsi="Courier New" w:cs="Courier New"/>
          <w:sz w:val="24"/>
          <w:szCs w:val="24"/>
        </w:rPr>
        <w:t>decreto con fuerza de ley N°</w:t>
      </w:r>
      <w:r w:rsidR="00CD0730" w:rsidRPr="00164971">
        <w:rPr>
          <w:rFonts w:ascii="Courier New" w:hAnsi="Courier New" w:cs="Courier New"/>
          <w:sz w:val="24"/>
          <w:szCs w:val="24"/>
        </w:rPr>
        <w:t xml:space="preserve"> </w:t>
      </w:r>
      <w:r w:rsidR="00FB3A29" w:rsidRPr="00164971">
        <w:rPr>
          <w:rFonts w:ascii="Courier New" w:hAnsi="Courier New" w:cs="Courier New"/>
          <w:sz w:val="24"/>
          <w:szCs w:val="24"/>
        </w:rPr>
        <w:t>1</w:t>
      </w:r>
      <w:r w:rsidR="00CD0730" w:rsidRPr="00164971">
        <w:rPr>
          <w:rFonts w:ascii="Courier New" w:hAnsi="Courier New" w:cs="Courier New"/>
          <w:sz w:val="24"/>
          <w:szCs w:val="24"/>
        </w:rPr>
        <w:t>– 19.175</w:t>
      </w:r>
      <w:r w:rsidR="00FB3A29" w:rsidRPr="00164971">
        <w:rPr>
          <w:rFonts w:ascii="Courier New" w:hAnsi="Courier New" w:cs="Courier New"/>
          <w:sz w:val="24"/>
          <w:szCs w:val="24"/>
        </w:rPr>
        <w:t xml:space="preserve">, de 2005, del Ministerio del Interior, </w:t>
      </w:r>
      <w:r w:rsidR="00CD0730" w:rsidRPr="00164971">
        <w:rPr>
          <w:rFonts w:ascii="Courier New" w:hAnsi="Courier New" w:cs="Courier New"/>
          <w:sz w:val="24"/>
          <w:szCs w:val="24"/>
        </w:rPr>
        <w:t xml:space="preserve">que fija el texto refundido, coordinado, sistematizado y actualizado de la </w:t>
      </w:r>
      <w:r w:rsidR="00FB3A29" w:rsidRPr="00164971">
        <w:rPr>
          <w:rFonts w:ascii="Courier New" w:hAnsi="Courier New" w:cs="Courier New"/>
          <w:sz w:val="24"/>
          <w:szCs w:val="24"/>
        </w:rPr>
        <w:t>l</w:t>
      </w:r>
      <w:r w:rsidR="00CD0730" w:rsidRPr="00164971">
        <w:rPr>
          <w:rFonts w:ascii="Courier New" w:hAnsi="Courier New" w:cs="Courier New"/>
          <w:sz w:val="24"/>
          <w:szCs w:val="24"/>
        </w:rPr>
        <w:t>ey N°19.175, Orgánica Constitucional sobre Gobierno y Administración Regional:</w:t>
      </w:r>
    </w:p>
    <w:p w14:paraId="6D5258AB" w14:textId="77777777" w:rsidR="00FB3A29" w:rsidRPr="00164971" w:rsidRDefault="00FB3A29" w:rsidP="00164971">
      <w:pPr>
        <w:tabs>
          <w:tab w:val="left" w:pos="-1440"/>
          <w:tab w:val="left" w:pos="-720"/>
          <w:tab w:val="left" w:pos="0"/>
          <w:tab w:val="left" w:pos="2835"/>
        </w:tabs>
        <w:spacing w:after="0"/>
        <w:jc w:val="both"/>
        <w:rPr>
          <w:rFonts w:ascii="Courier New" w:hAnsi="Courier New" w:cs="Courier New"/>
          <w:sz w:val="24"/>
          <w:szCs w:val="24"/>
        </w:rPr>
      </w:pPr>
    </w:p>
    <w:p w14:paraId="0B207E07" w14:textId="77777777" w:rsidR="00CD0730" w:rsidRPr="00164971" w:rsidRDefault="00CD0730" w:rsidP="00164971">
      <w:pPr>
        <w:pStyle w:val="Prrafodelista"/>
        <w:numPr>
          <w:ilvl w:val="0"/>
          <w:numId w:val="6"/>
        </w:numPr>
        <w:tabs>
          <w:tab w:val="left" w:pos="-1440"/>
          <w:tab w:val="left" w:pos="-720"/>
          <w:tab w:val="left" w:pos="0"/>
          <w:tab w:val="left" w:pos="3402"/>
        </w:tabs>
        <w:spacing w:after="0"/>
        <w:ind w:left="0" w:firstLine="2835"/>
        <w:jc w:val="both"/>
        <w:rPr>
          <w:rFonts w:ascii="Courier New" w:hAnsi="Courier New" w:cs="Courier New"/>
          <w:sz w:val="24"/>
          <w:szCs w:val="24"/>
        </w:rPr>
      </w:pPr>
      <w:r w:rsidRPr="00164971">
        <w:rPr>
          <w:rFonts w:ascii="Courier New" w:eastAsia="Times New Roman" w:hAnsi="Courier New" w:cs="Courier New"/>
          <w:spacing w:val="-3"/>
          <w:sz w:val="24"/>
          <w:szCs w:val="24"/>
          <w:lang w:eastAsia="es-ES"/>
        </w:rPr>
        <w:t>Sustitúy</w:t>
      </w:r>
      <w:r w:rsidR="0002543A" w:rsidRPr="00164971">
        <w:rPr>
          <w:rFonts w:ascii="Courier New" w:eastAsia="Times New Roman" w:hAnsi="Courier New" w:cs="Courier New"/>
          <w:spacing w:val="-3"/>
          <w:sz w:val="24"/>
          <w:szCs w:val="24"/>
          <w:lang w:eastAsia="es-ES"/>
        </w:rPr>
        <w:t>e</w:t>
      </w:r>
      <w:r w:rsidRPr="00164971">
        <w:rPr>
          <w:rFonts w:ascii="Courier New" w:eastAsia="Times New Roman" w:hAnsi="Courier New" w:cs="Courier New"/>
          <w:spacing w:val="-3"/>
          <w:sz w:val="24"/>
          <w:szCs w:val="24"/>
          <w:lang w:eastAsia="es-ES"/>
        </w:rPr>
        <w:t>se</w:t>
      </w:r>
      <w:r w:rsidRPr="00164971">
        <w:rPr>
          <w:rFonts w:ascii="Courier New" w:hAnsi="Courier New" w:cs="Courier New"/>
          <w:sz w:val="24"/>
          <w:szCs w:val="24"/>
        </w:rPr>
        <w:t xml:space="preserve"> el </w:t>
      </w:r>
      <w:r w:rsidR="000D4C41" w:rsidRPr="00164971">
        <w:rPr>
          <w:rFonts w:ascii="Courier New" w:hAnsi="Courier New" w:cs="Courier New"/>
          <w:sz w:val="24"/>
          <w:szCs w:val="24"/>
        </w:rPr>
        <w:t xml:space="preserve">inciso primero del </w:t>
      </w:r>
      <w:r w:rsidRPr="00164971">
        <w:rPr>
          <w:rFonts w:ascii="Courier New" w:hAnsi="Courier New" w:cs="Courier New"/>
          <w:sz w:val="24"/>
          <w:szCs w:val="24"/>
        </w:rPr>
        <w:t xml:space="preserve">artículo 26 por </w:t>
      </w:r>
      <w:r w:rsidR="00003EBA" w:rsidRPr="00164971">
        <w:rPr>
          <w:rFonts w:ascii="Courier New" w:hAnsi="Courier New" w:cs="Courier New"/>
          <w:sz w:val="24"/>
          <w:szCs w:val="24"/>
        </w:rPr>
        <w:t>los siguientes incisos primero y segundo</w:t>
      </w:r>
      <w:r w:rsidR="00F267A0" w:rsidRPr="00164971">
        <w:rPr>
          <w:rFonts w:ascii="Courier New" w:hAnsi="Courier New" w:cs="Courier New"/>
          <w:sz w:val="24"/>
          <w:szCs w:val="24"/>
        </w:rPr>
        <w:t>,</w:t>
      </w:r>
      <w:r w:rsidR="00003EBA" w:rsidRPr="00164971">
        <w:rPr>
          <w:rFonts w:ascii="Courier New" w:hAnsi="Courier New" w:cs="Courier New"/>
          <w:sz w:val="24"/>
          <w:szCs w:val="24"/>
        </w:rPr>
        <w:t xml:space="preserve"> nuevos</w:t>
      </w:r>
      <w:r w:rsidRPr="00164971">
        <w:rPr>
          <w:rFonts w:ascii="Courier New" w:hAnsi="Courier New" w:cs="Courier New"/>
          <w:sz w:val="24"/>
          <w:szCs w:val="24"/>
        </w:rPr>
        <w:t>:</w:t>
      </w:r>
    </w:p>
    <w:p w14:paraId="788F8737" w14:textId="77777777" w:rsidR="00661ACC" w:rsidRPr="00164971" w:rsidRDefault="00661ACC" w:rsidP="00164971">
      <w:pPr>
        <w:pStyle w:val="Prrafodelista"/>
        <w:tabs>
          <w:tab w:val="left" w:pos="-1440"/>
          <w:tab w:val="left" w:pos="-720"/>
          <w:tab w:val="left" w:pos="0"/>
        </w:tabs>
        <w:spacing w:after="0"/>
        <w:ind w:left="0" w:firstLine="3544"/>
        <w:jc w:val="both"/>
        <w:rPr>
          <w:rFonts w:ascii="Courier New" w:hAnsi="Courier New" w:cs="Courier New"/>
          <w:sz w:val="24"/>
          <w:szCs w:val="24"/>
        </w:rPr>
      </w:pPr>
    </w:p>
    <w:p w14:paraId="35433D6C" w14:textId="30E5E940" w:rsidR="00AA0CDC" w:rsidRPr="00164971" w:rsidRDefault="00AA0CDC" w:rsidP="00164971">
      <w:pPr>
        <w:tabs>
          <w:tab w:val="left" w:pos="3969"/>
        </w:tabs>
        <w:autoSpaceDE w:val="0"/>
        <w:autoSpaceDN w:val="0"/>
        <w:adjustRightInd w:val="0"/>
        <w:spacing w:after="0"/>
        <w:ind w:firstLine="3402"/>
        <w:jc w:val="both"/>
        <w:rPr>
          <w:rFonts w:ascii="Courier New" w:hAnsi="Courier New" w:cs="Courier New"/>
          <w:sz w:val="24"/>
          <w:szCs w:val="24"/>
        </w:rPr>
      </w:pPr>
      <w:r w:rsidRPr="00164971">
        <w:rPr>
          <w:rFonts w:ascii="Courier New" w:hAnsi="Courier New" w:cs="Courier New"/>
          <w:sz w:val="24"/>
          <w:szCs w:val="24"/>
        </w:rPr>
        <w:t xml:space="preserve">“Artículo 26.- El gobernador regional, a más tardar en el mes de mayo de cada año, dará cuenta al consejo regional </w:t>
      </w:r>
      <w:r w:rsidR="00AB6330" w:rsidRPr="00164971">
        <w:rPr>
          <w:rFonts w:ascii="Courier New" w:hAnsi="Courier New" w:cs="Courier New"/>
          <w:sz w:val="24"/>
          <w:szCs w:val="24"/>
        </w:rPr>
        <w:t xml:space="preserve">de su gestión como ejecutivo del gobierno regional </w:t>
      </w:r>
      <w:r w:rsidRPr="00164971">
        <w:rPr>
          <w:rFonts w:ascii="Courier New" w:hAnsi="Courier New" w:cs="Courier New"/>
          <w:sz w:val="24"/>
          <w:szCs w:val="24"/>
        </w:rPr>
        <w:t xml:space="preserve">y de la </w:t>
      </w:r>
      <w:r w:rsidR="00AB14DA" w:rsidRPr="00164971">
        <w:rPr>
          <w:rFonts w:ascii="Courier New" w:hAnsi="Courier New" w:cs="Courier New"/>
          <w:sz w:val="24"/>
          <w:szCs w:val="24"/>
        </w:rPr>
        <w:t>situación</w:t>
      </w:r>
      <w:r w:rsidRPr="00164971">
        <w:rPr>
          <w:rFonts w:ascii="Courier New" w:hAnsi="Courier New" w:cs="Courier New"/>
          <w:sz w:val="24"/>
          <w:szCs w:val="24"/>
        </w:rPr>
        <w:t xml:space="preserve"> general del gobierno regional. La cuenta se efectuará mediante informe escrito, el cual deberá hacer referencia a lo menos a los siguientes contenidos:</w:t>
      </w:r>
    </w:p>
    <w:p w14:paraId="7F321BEE" w14:textId="77777777" w:rsidR="00EC4D8B" w:rsidRPr="00164971" w:rsidRDefault="00EC4D8B" w:rsidP="00164971">
      <w:pPr>
        <w:tabs>
          <w:tab w:val="left" w:pos="3969"/>
        </w:tabs>
        <w:autoSpaceDE w:val="0"/>
        <w:autoSpaceDN w:val="0"/>
        <w:adjustRightInd w:val="0"/>
        <w:spacing w:after="0"/>
        <w:ind w:firstLine="3402"/>
        <w:jc w:val="both"/>
        <w:rPr>
          <w:rFonts w:ascii="Courier New" w:hAnsi="Courier New" w:cs="Courier New"/>
          <w:sz w:val="24"/>
          <w:szCs w:val="24"/>
        </w:rPr>
      </w:pPr>
    </w:p>
    <w:p w14:paraId="6F981633" w14:textId="406677F1" w:rsidR="00AA0CDC" w:rsidRPr="00164971" w:rsidRDefault="00AA0CDC" w:rsidP="00164971">
      <w:pPr>
        <w:pStyle w:val="Prrafodelista"/>
        <w:numPr>
          <w:ilvl w:val="0"/>
          <w:numId w:val="13"/>
        </w:numPr>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El balance de la ejecución presupuestaria y el estado de situación financiera, in</w:t>
      </w:r>
      <w:r w:rsidR="00AB6330" w:rsidRPr="00164971">
        <w:rPr>
          <w:rFonts w:ascii="Courier New" w:hAnsi="Courier New" w:cs="Courier New"/>
          <w:sz w:val="24"/>
          <w:szCs w:val="24"/>
        </w:rPr>
        <w:t>cluyendo el estado de cumplimiento de su programación financiera</w:t>
      </w:r>
      <w:r w:rsidRPr="00164971">
        <w:rPr>
          <w:rFonts w:ascii="Courier New" w:hAnsi="Courier New" w:cs="Courier New"/>
          <w:sz w:val="24"/>
          <w:szCs w:val="24"/>
        </w:rPr>
        <w:t>;</w:t>
      </w:r>
    </w:p>
    <w:p w14:paraId="36142368" w14:textId="77777777" w:rsidR="00EC4D8B" w:rsidRPr="00164971" w:rsidRDefault="00EC4D8B" w:rsidP="00164971">
      <w:pPr>
        <w:pStyle w:val="Prrafodelista"/>
        <w:tabs>
          <w:tab w:val="left" w:pos="3969"/>
        </w:tabs>
        <w:autoSpaceDE w:val="0"/>
        <w:autoSpaceDN w:val="0"/>
        <w:adjustRightInd w:val="0"/>
        <w:spacing w:after="0"/>
        <w:ind w:left="3402"/>
        <w:jc w:val="both"/>
        <w:rPr>
          <w:rFonts w:ascii="Courier New" w:hAnsi="Courier New" w:cs="Courier New"/>
          <w:sz w:val="24"/>
          <w:szCs w:val="24"/>
        </w:rPr>
      </w:pPr>
    </w:p>
    <w:p w14:paraId="389884AF" w14:textId="646BC76D" w:rsidR="00AA0CDC" w:rsidRPr="00164971" w:rsidRDefault="00AA0CDC" w:rsidP="00164971">
      <w:pPr>
        <w:pStyle w:val="Prrafodelista"/>
        <w:numPr>
          <w:ilvl w:val="0"/>
          <w:numId w:val="13"/>
        </w:numPr>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Las acciones realizadas para el cumplimiento de la estrategia regional</w:t>
      </w:r>
      <w:r w:rsidR="00EB05AD" w:rsidRPr="00EB05AD">
        <w:rPr>
          <w:rFonts w:ascii="Courier New" w:hAnsi="Courier New" w:cs="Courier New"/>
          <w:sz w:val="24"/>
          <w:szCs w:val="24"/>
        </w:rPr>
        <w:t xml:space="preserve"> </w:t>
      </w:r>
      <w:r w:rsidR="00EB05AD" w:rsidRPr="00164971">
        <w:rPr>
          <w:rFonts w:ascii="Courier New" w:hAnsi="Courier New" w:cs="Courier New"/>
          <w:sz w:val="24"/>
          <w:szCs w:val="24"/>
        </w:rPr>
        <w:t>de desarrollo</w:t>
      </w:r>
      <w:r w:rsidRPr="00164971">
        <w:rPr>
          <w:rFonts w:ascii="Courier New" w:hAnsi="Courier New" w:cs="Courier New"/>
          <w:sz w:val="24"/>
          <w:szCs w:val="24"/>
        </w:rPr>
        <w:t>, así como los estados de avance de los programas de mediano y largo plazo, las metas cumplidas y los objetivos alcanzados;</w:t>
      </w:r>
    </w:p>
    <w:p w14:paraId="1A7D3742" w14:textId="77777777" w:rsidR="00EC4D8B" w:rsidRPr="00164971" w:rsidRDefault="00EC4D8B" w:rsidP="00164971">
      <w:pPr>
        <w:pStyle w:val="Prrafodelista"/>
        <w:tabs>
          <w:tab w:val="left" w:pos="3969"/>
        </w:tabs>
        <w:autoSpaceDE w:val="0"/>
        <w:autoSpaceDN w:val="0"/>
        <w:adjustRightInd w:val="0"/>
        <w:spacing w:after="0"/>
        <w:ind w:left="3402"/>
        <w:jc w:val="both"/>
        <w:rPr>
          <w:rFonts w:ascii="Courier New" w:hAnsi="Courier New" w:cs="Courier New"/>
          <w:sz w:val="24"/>
          <w:szCs w:val="24"/>
        </w:rPr>
      </w:pPr>
    </w:p>
    <w:p w14:paraId="4E27059D" w14:textId="50BDAF00" w:rsidR="00AA0CDC" w:rsidRPr="00164971" w:rsidRDefault="0007345B" w:rsidP="00164971">
      <w:pPr>
        <w:pStyle w:val="Prrafodelista"/>
        <w:numPr>
          <w:ilvl w:val="0"/>
          <w:numId w:val="13"/>
        </w:numPr>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El avance de l</w:t>
      </w:r>
      <w:r w:rsidR="00AA0CDC" w:rsidRPr="00164971">
        <w:rPr>
          <w:rFonts w:ascii="Courier New" w:hAnsi="Courier New" w:cs="Courier New"/>
          <w:sz w:val="24"/>
          <w:szCs w:val="24"/>
        </w:rPr>
        <w:t>os planes regionales dando cuenta especialmente del contenido y monitoreo de los planes especiales que se ejecuten en el territorio;</w:t>
      </w:r>
    </w:p>
    <w:p w14:paraId="17EF6C8B" w14:textId="77777777" w:rsidR="00EC4D8B" w:rsidRPr="00164971" w:rsidRDefault="00EC4D8B" w:rsidP="00164971">
      <w:pPr>
        <w:pStyle w:val="Prrafodelista"/>
        <w:tabs>
          <w:tab w:val="left" w:pos="3969"/>
        </w:tabs>
        <w:autoSpaceDE w:val="0"/>
        <w:autoSpaceDN w:val="0"/>
        <w:adjustRightInd w:val="0"/>
        <w:spacing w:after="0"/>
        <w:ind w:left="3402"/>
        <w:jc w:val="both"/>
        <w:rPr>
          <w:rFonts w:ascii="Courier New" w:hAnsi="Courier New" w:cs="Courier New"/>
          <w:sz w:val="24"/>
          <w:szCs w:val="24"/>
        </w:rPr>
      </w:pPr>
    </w:p>
    <w:p w14:paraId="4A0F4248" w14:textId="5723C64B" w:rsidR="00AA0CDC" w:rsidRPr="00164971" w:rsidRDefault="00AA0CDC" w:rsidP="00164971">
      <w:pPr>
        <w:pStyle w:val="Prrafodelista"/>
        <w:numPr>
          <w:ilvl w:val="0"/>
          <w:numId w:val="13"/>
        </w:numPr>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Las inversiones efectuadas en relación con los proyectos concluidos en el período y aquellos en ejecución, señalando específicamente las fuentes de su financiamiento;</w:t>
      </w:r>
    </w:p>
    <w:p w14:paraId="127B151F" w14:textId="77777777" w:rsidR="00EC4D8B" w:rsidRPr="00164971" w:rsidRDefault="00EC4D8B" w:rsidP="00164971">
      <w:pPr>
        <w:pStyle w:val="Prrafodelista"/>
        <w:tabs>
          <w:tab w:val="left" w:pos="3969"/>
        </w:tabs>
        <w:autoSpaceDE w:val="0"/>
        <w:autoSpaceDN w:val="0"/>
        <w:adjustRightInd w:val="0"/>
        <w:spacing w:after="0"/>
        <w:ind w:left="3402"/>
        <w:jc w:val="both"/>
        <w:rPr>
          <w:rFonts w:ascii="Courier New" w:hAnsi="Courier New" w:cs="Courier New"/>
          <w:sz w:val="24"/>
          <w:szCs w:val="24"/>
        </w:rPr>
      </w:pPr>
    </w:p>
    <w:p w14:paraId="466EB3B9" w14:textId="497A906C" w:rsidR="00AA0CDC" w:rsidRPr="00164971" w:rsidRDefault="00AA0CDC" w:rsidP="00164971">
      <w:pPr>
        <w:pStyle w:val="Prrafodelista"/>
        <w:numPr>
          <w:ilvl w:val="0"/>
          <w:numId w:val="13"/>
        </w:numPr>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Un resumen de las auditorías, sumarios y juicios en que el gobierno regional sea parte, las resoluciones que respecto del gobierno regional haya dictado el Consejo para la Transparencia, y de las observaciones más </w:t>
      </w:r>
      <w:r w:rsidRPr="00164971">
        <w:rPr>
          <w:rFonts w:ascii="Courier New" w:hAnsi="Courier New" w:cs="Courier New"/>
          <w:sz w:val="24"/>
          <w:szCs w:val="24"/>
        </w:rPr>
        <w:lastRenderedPageBreak/>
        <w:t>relevantes efectuadas por la Contraloría General de la República, en cumplimiento de sus funciones propias, relacionadas con el gobierno regional;</w:t>
      </w:r>
    </w:p>
    <w:p w14:paraId="7E03589F" w14:textId="77777777" w:rsidR="00EC4D8B" w:rsidRPr="00164971" w:rsidRDefault="00EC4D8B" w:rsidP="00164971">
      <w:pPr>
        <w:pStyle w:val="Prrafodelista"/>
        <w:tabs>
          <w:tab w:val="left" w:pos="3969"/>
        </w:tabs>
        <w:autoSpaceDE w:val="0"/>
        <w:autoSpaceDN w:val="0"/>
        <w:adjustRightInd w:val="0"/>
        <w:spacing w:after="0"/>
        <w:ind w:left="3402"/>
        <w:jc w:val="both"/>
        <w:rPr>
          <w:rFonts w:ascii="Courier New" w:hAnsi="Courier New" w:cs="Courier New"/>
          <w:sz w:val="24"/>
          <w:szCs w:val="24"/>
        </w:rPr>
      </w:pPr>
    </w:p>
    <w:p w14:paraId="1FF1ABCE" w14:textId="616BC059" w:rsidR="00AA0CDC" w:rsidRPr="00164971" w:rsidRDefault="00AA0CDC" w:rsidP="00164971">
      <w:pPr>
        <w:pStyle w:val="Prrafodelista"/>
        <w:numPr>
          <w:ilvl w:val="0"/>
          <w:numId w:val="13"/>
        </w:numPr>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Los convenios celebrados con otras instituciones, públicas o privadas, así como la constitución de corporaciones o fundaciones, o la incorporación del gobierno regional a ese tipo de entidades;</w:t>
      </w:r>
    </w:p>
    <w:p w14:paraId="7DBF0872" w14:textId="77777777" w:rsidR="00EC4D8B" w:rsidRPr="00164971" w:rsidRDefault="00EC4D8B" w:rsidP="00164971">
      <w:pPr>
        <w:pStyle w:val="Prrafodelista"/>
        <w:tabs>
          <w:tab w:val="left" w:pos="3969"/>
        </w:tabs>
        <w:autoSpaceDE w:val="0"/>
        <w:autoSpaceDN w:val="0"/>
        <w:adjustRightInd w:val="0"/>
        <w:spacing w:after="0"/>
        <w:ind w:left="3402"/>
        <w:jc w:val="both"/>
        <w:rPr>
          <w:rFonts w:ascii="Courier New" w:hAnsi="Courier New" w:cs="Courier New"/>
          <w:sz w:val="24"/>
          <w:szCs w:val="24"/>
        </w:rPr>
      </w:pPr>
    </w:p>
    <w:p w14:paraId="1558D162" w14:textId="24B3EFC2" w:rsidR="00AA0CDC" w:rsidRPr="00164971" w:rsidRDefault="00AA0CDC" w:rsidP="00164971">
      <w:pPr>
        <w:pStyle w:val="Prrafodelista"/>
        <w:numPr>
          <w:ilvl w:val="0"/>
          <w:numId w:val="13"/>
        </w:numPr>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Las modificaciones efectuadas al patrimonio regional;</w:t>
      </w:r>
    </w:p>
    <w:p w14:paraId="2601A026" w14:textId="77777777" w:rsidR="00EC4D8B" w:rsidRPr="00164971" w:rsidRDefault="00EC4D8B" w:rsidP="00164971">
      <w:pPr>
        <w:pStyle w:val="Prrafodelista"/>
        <w:tabs>
          <w:tab w:val="left" w:pos="3969"/>
        </w:tabs>
        <w:autoSpaceDE w:val="0"/>
        <w:autoSpaceDN w:val="0"/>
        <w:adjustRightInd w:val="0"/>
        <w:spacing w:after="0"/>
        <w:ind w:left="3402"/>
        <w:jc w:val="both"/>
        <w:rPr>
          <w:rFonts w:ascii="Courier New" w:hAnsi="Courier New" w:cs="Courier New"/>
          <w:sz w:val="24"/>
          <w:szCs w:val="24"/>
        </w:rPr>
      </w:pPr>
    </w:p>
    <w:p w14:paraId="0B656463" w14:textId="17757DF5" w:rsidR="00AA0CDC" w:rsidRPr="00164971" w:rsidRDefault="00AA0CDC" w:rsidP="00164971">
      <w:pPr>
        <w:pStyle w:val="Prrafodelista"/>
        <w:numPr>
          <w:ilvl w:val="0"/>
          <w:numId w:val="13"/>
        </w:numPr>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Los indicadores más relevantes que den cuenta de la gestión del gobierno regional;</w:t>
      </w:r>
    </w:p>
    <w:p w14:paraId="116DEBD6" w14:textId="77777777" w:rsidR="00EC4D8B" w:rsidRPr="00164971" w:rsidRDefault="00EC4D8B" w:rsidP="00164971">
      <w:pPr>
        <w:pStyle w:val="Prrafodelista"/>
        <w:tabs>
          <w:tab w:val="left" w:pos="3969"/>
        </w:tabs>
        <w:autoSpaceDE w:val="0"/>
        <w:autoSpaceDN w:val="0"/>
        <w:adjustRightInd w:val="0"/>
        <w:spacing w:after="0"/>
        <w:ind w:left="3402"/>
        <w:jc w:val="both"/>
        <w:rPr>
          <w:rFonts w:ascii="Courier New" w:hAnsi="Courier New" w:cs="Courier New"/>
          <w:sz w:val="24"/>
          <w:szCs w:val="24"/>
        </w:rPr>
      </w:pPr>
    </w:p>
    <w:p w14:paraId="4BC8DDE4" w14:textId="77777777" w:rsidR="00AA0CDC" w:rsidRPr="00164971" w:rsidRDefault="00AA0CDC" w:rsidP="00D266C9">
      <w:pPr>
        <w:pStyle w:val="Prrafodelista"/>
        <w:numPr>
          <w:ilvl w:val="0"/>
          <w:numId w:val="13"/>
        </w:numPr>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Todo hecho relevante de la administración regional que deba ser conocido por la comunidad local, y una relación detallada del uso, situación y movimiento de todos y cada uno de los aportes recibidos para la ejecución del plan de inversiones en infraestructura de movilidad, áreas metropolitanas, transferencia de competencias, 1% de contribución para el desarrollo regional u otras leyes especiales, según corresponda.</w:t>
      </w:r>
    </w:p>
    <w:p w14:paraId="73F548F2" w14:textId="77777777" w:rsidR="00B92DF1" w:rsidRPr="00164971" w:rsidRDefault="00B92DF1" w:rsidP="00164971">
      <w:pPr>
        <w:pStyle w:val="Prrafodelista"/>
        <w:tabs>
          <w:tab w:val="left" w:pos="3969"/>
        </w:tabs>
        <w:autoSpaceDE w:val="0"/>
        <w:autoSpaceDN w:val="0"/>
        <w:adjustRightInd w:val="0"/>
        <w:spacing w:after="0"/>
        <w:ind w:left="0" w:firstLine="3402"/>
        <w:jc w:val="both"/>
        <w:rPr>
          <w:rFonts w:ascii="Courier New" w:hAnsi="Courier New" w:cs="Courier New"/>
          <w:sz w:val="24"/>
          <w:szCs w:val="24"/>
        </w:rPr>
      </w:pPr>
    </w:p>
    <w:p w14:paraId="23FC52F1" w14:textId="40A4513E" w:rsidR="00AA0CDC" w:rsidRPr="00164971" w:rsidRDefault="00AA0CDC" w:rsidP="00164971">
      <w:pPr>
        <w:pStyle w:val="Prrafodelista"/>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Todos los antecedentes incorporados en la cuenta deberán ser publicados en la página web del correspondiente gobierno regional.”</w:t>
      </w:r>
      <w:r w:rsidR="00EC4D8B" w:rsidRPr="00164971">
        <w:rPr>
          <w:rFonts w:ascii="Courier New" w:hAnsi="Courier New" w:cs="Courier New"/>
          <w:sz w:val="24"/>
          <w:szCs w:val="24"/>
        </w:rPr>
        <w:t>.</w:t>
      </w:r>
    </w:p>
    <w:p w14:paraId="56EDFBAD" w14:textId="77777777" w:rsidR="003F3D65" w:rsidRDefault="003F3D65" w:rsidP="003F3D65">
      <w:pPr>
        <w:pStyle w:val="Prrafodelista"/>
        <w:tabs>
          <w:tab w:val="left" w:pos="-1440"/>
          <w:tab w:val="left" w:pos="-720"/>
          <w:tab w:val="left" w:pos="0"/>
          <w:tab w:val="left" w:pos="3402"/>
        </w:tabs>
        <w:spacing w:after="0"/>
        <w:ind w:left="2835"/>
        <w:jc w:val="both"/>
        <w:rPr>
          <w:rFonts w:ascii="Courier New" w:hAnsi="Courier New" w:cs="Courier New"/>
          <w:sz w:val="24"/>
          <w:szCs w:val="24"/>
        </w:rPr>
      </w:pPr>
    </w:p>
    <w:p w14:paraId="76D17B09" w14:textId="0DB79579" w:rsidR="00CD0730" w:rsidRPr="00164971" w:rsidRDefault="00CD0730" w:rsidP="00164971">
      <w:pPr>
        <w:pStyle w:val="Prrafodelista"/>
        <w:numPr>
          <w:ilvl w:val="0"/>
          <w:numId w:val="6"/>
        </w:numPr>
        <w:tabs>
          <w:tab w:val="left" w:pos="-1440"/>
          <w:tab w:val="left" w:pos="-720"/>
          <w:tab w:val="left" w:pos="0"/>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Agr</w:t>
      </w:r>
      <w:r w:rsidR="001221FB" w:rsidRPr="00164971">
        <w:rPr>
          <w:rFonts w:ascii="Courier New" w:hAnsi="Courier New" w:cs="Courier New"/>
          <w:sz w:val="24"/>
          <w:szCs w:val="24"/>
        </w:rPr>
        <w:t>é</w:t>
      </w:r>
      <w:r w:rsidRPr="00164971">
        <w:rPr>
          <w:rFonts w:ascii="Courier New" w:hAnsi="Courier New" w:cs="Courier New"/>
          <w:sz w:val="24"/>
          <w:szCs w:val="24"/>
        </w:rPr>
        <w:t xml:space="preserve">gase el </w:t>
      </w:r>
      <w:r w:rsidRPr="00164971">
        <w:rPr>
          <w:rFonts w:ascii="Courier New" w:eastAsia="Times New Roman" w:hAnsi="Courier New" w:cs="Courier New"/>
          <w:spacing w:val="-3"/>
          <w:sz w:val="24"/>
          <w:szCs w:val="24"/>
          <w:lang w:eastAsia="es-ES"/>
        </w:rPr>
        <w:t>siguiente</w:t>
      </w:r>
      <w:r w:rsidRPr="00164971">
        <w:rPr>
          <w:rFonts w:ascii="Courier New" w:hAnsi="Courier New" w:cs="Courier New"/>
          <w:sz w:val="24"/>
          <w:szCs w:val="24"/>
        </w:rPr>
        <w:t xml:space="preserve"> artículo 26 bis, nuevo:</w:t>
      </w:r>
    </w:p>
    <w:p w14:paraId="3DC8DEA0" w14:textId="77777777" w:rsidR="00EC4D8B" w:rsidRPr="00164971" w:rsidRDefault="00EC4D8B" w:rsidP="00164971">
      <w:pPr>
        <w:pStyle w:val="Prrafodelista"/>
        <w:tabs>
          <w:tab w:val="left" w:pos="-1440"/>
          <w:tab w:val="left" w:pos="-720"/>
          <w:tab w:val="left" w:pos="0"/>
          <w:tab w:val="left" w:pos="3402"/>
        </w:tabs>
        <w:spacing w:after="0"/>
        <w:ind w:left="2835"/>
        <w:jc w:val="both"/>
        <w:rPr>
          <w:rFonts w:ascii="Courier New" w:hAnsi="Courier New" w:cs="Courier New"/>
          <w:sz w:val="24"/>
          <w:szCs w:val="24"/>
        </w:rPr>
      </w:pPr>
    </w:p>
    <w:p w14:paraId="5D69EDF2" w14:textId="5D1005FB" w:rsidR="00E36CE0" w:rsidRPr="00164971" w:rsidRDefault="00CD0730" w:rsidP="00164971">
      <w:pPr>
        <w:pStyle w:val="Prrafodelista"/>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“Artículo 26 bis.- Al término de su mandato, el gobernador regional deberá hacer entrega de un acta de traspaso de gestión, la que deberá consignar información consolidada de su periodo, respecto de los contenidos indicados en el artículo anterior. </w:t>
      </w:r>
      <w:r w:rsidR="00AA0CDC" w:rsidRPr="00164971">
        <w:rPr>
          <w:rFonts w:ascii="Courier New" w:hAnsi="Courier New" w:cs="Courier New"/>
          <w:sz w:val="24"/>
          <w:szCs w:val="24"/>
        </w:rPr>
        <w:t xml:space="preserve">Mediante </w:t>
      </w:r>
      <w:r w:rsidRPr="00164971">
        <w:rPr>
          <w:rFonts w:ascii="Courier New" w:hAnsi="Courier New" w:cs="Courier New"/>
          <w:sz w:val="24"/>
          <w:szCs w:val="24"/>
        </w:rPr>
        <w:t xml:space="preserve">reglamento </w:t>
      </w:r>
      <w:r w:rsidR="00AA0CDC" w:rsidRPr="00164971">
        <w:rPr>
          <w:rFonts w:ascii="Courier New" w:hAnsi="Courier New" w:cs="Courier New"/>
          <w:sz w:val="24"/>
          <w:szCs w:val="24"/>
        </w:rPr>
        <w:t>que</w:t>
      </w:r>
      <w:r w:rsidR="003839C6" w:rsidRPr="00164971">
        <w:rPr>
          <w:rFonts w:ascii="Courier New" w:hAnsi="Courier New" w:cs="Courier New"/>
          <w:sz w:val="24"/>
          <w:szCs w:val="24"/>
        </w:rPr>
        <w:t xml:space="preserve"> será </w:t>
      </w:r>
      <w:r w:rsidR="00FA2911" w:rsidRPr="00164971">
        <w:rPr>
          <w:rFonts w:ascii="Courier New" w:hAnsi="Courier New" w:cs="Courier New"/>
          <w:sz w:val="24"/>
          <w:szCs w:val="24"/>
        </w:rPr>
        <w:t xml:space="preserve">expedido por </w:t>
      </w:r>
      <w:r w:rsidR="00B65D5A" w:rsidRPr="00164971">
        <w:rPr>
          <w:rFonts w:ascii="Courier New" w:hAnsi="Courier New" w:cs="Courier New"/>
          <w:sz w:val="24"/>
          <w:szCs w:val="24"/>
        </w:rPr>
        <w:t>e</w:t>
      </w:r>
      <w:r w:rsidR="00FA2911" w:rsidRPr="00164971">
        <w:rPr>
          <w:rFonts w:ascii="Courier New" w:hAnsi="Courier New" w:cs="Courier New"/>
          <w:sz w:val="24"/>
          <w:szCs w:val="24"/>
        </w:rPr>
        <w:t>l Ministerio de</w:t>
      </w:r>
      <w:r w:rsidR="00B65D5A" w:rsidRPr="00164971">
        <w:rPr>
          <w:rFonts w:ascii="Courier New" w:hAnsi="Courier New" w:cs="Courier New"/>
          <w:sz w:val="24"/>
          <w:szCs w:val="24"/>
        </w:rPr>
        <w:t>l</w:t>
      </w:r>
      <w:r w:rsidR="00FA2911" w:rsidRPr="00164971">
        <w:rPr>
          <w:rFonts w:ascii="Courier New" w:hAnsi="Courier New" w:cs="Courier New"/>
          <w:sz w:val="24"/>
          <w:szCs w:val="24"/>
        </w:rPr>
        <w:t xml:space="preserve"> Interior y </w:t>
      </w:r>
      <w:r w:rsidR="00805530" w:rsidRPr="00164971">
        <w:rPr>
          <w:rFonts w:ascii="Courier New" w:hAnsi="Courier New" w:cs="Courier New"/>
          <w:sz w:val="24"/>
          <w:szCs w:val="24"/>
        </w:rPr>
        <w:t>S</w:t>
      </w:r>
      <w:r w:rsidR="00FA2911" w:rsidRPr="00164971">
        <w:rPr>
          <w:rFonts w:ascii="Courier New" w:hAnsi="Courier New" w:cs="Courier New"/>
          <w:sz w:val="24"/>
          <w:szCs w:val="24"/>
        </w:rPr>
        <w:t xml:space="preserve">eguridad Pública y </w:t>
      </w:r>
      <w:r w:rsidR="00B65D5A" w:rsidRPr="00164971">
        <w:rPr>
          <w:rFonts w:ascii="Courier New" w:hAnsi="Courier New" w:cs="Courier New"/>
          <w:sz w:val="24"/>
          <w:szCs w:val="24"/>
        </w:rPr>
        <w:t xml:space="preserve">suscrito </w:t>
      </w:r>
      <w:r w:rsidR="00555542" w:rsidRPr="00164971">
        <w:rPr>
          <w:rFonts w:ascii="Courier New" w:hAnsi="Courier New" w:cs="Courier New"/>
          <w:sz w:val="24"/>
          <w:szCs w:val="24"/>
        </w:rPr>
        <w:t xml:space="preserve">además </w:t>
      </w:r>
      <w:r w:rsidR="00B65D5A" w:rsidRPr="00164971">
        <w:rPr>
          <w:rFonts w:ascii="Courier New" w:hAnsi="Courier New" w:cs="Courier New"/>
          <w:sz w:val="24"/>
          <w:szCs w:val="24"/>
        </w:rPr>
        <w:t xml:space="preserve">por el Ministro de </w:t>
      </w:r>
      <w:r w:rsidR="00FA2911" w:rsidRPr="00164971">
        <w:rPr>
          <w:rFonts w:ascii="Courier New" w:hAnsi="Courier New" w:cs="Courier New"/>
          <w:sz w:val="24"/>
          <w:szCs w:val="24"/>
        </w:rPr>
        <w:t>Hacienda,</w:t>
      </w:r>
      <w:r w:rsidR="00805530" w:rsidRPr="00164971">
        <w:rPr>
          <w:rFonts w:ascii="Courier New" w:hAnsi="Courier New" w:cs="Courier New"/>
          <w:sz w:val="24"/>
          <w:szCs w:val="24"/>
        </w:rPr>
        <w:t xml:space="preserve"> </w:t>
      </w:r>
      <w:r w:rsidR="00AA0CDC" w:rsidRPr="00164971">
        <w:rPr>
          <w:rFonts w:ascii="Courier New" w:hAnsi="Courier New" w:cs="Courier New"/>
          <w:sz w:val="24"/>
          <w:szCs w:val="24"/>
        </w:rPr>
        <w:t>se</w:t>
      </w:r>
      <w:r w:rsidR="00805530" w:rsidRPr="00164971">
        <w:rPr>
          <w:rFonts w:ascii="Courier New" w:hAnsi="Courier New" w:cs="Courier New"/>
          <w:sz w:val="24"/>
          <w:szCs w:val="24"/>
        </w:rPr>
        <w:t xml:space="preserve"> </w:t>
      </w:r>
      <w:r w:rsidRPr="00164971">
        <w:rPr>
          <w:rFonts w:ascii="Courier New" w:hAnsi="Courier New" w:cs="Courier New"/>
          <w:sz w:val="24"/>
          <w:szCs w:val="24"/>
        </w:rPr>
        <w:t xml:space="preserve">fijará el procedimiento y oportunidad para el cumplimiento de esta </w:t>
      </w:r>
      <w:r w:rsidR="00805530" w:rsidRPr="00164971">
        <w:rPr>
          <w:rFonts w:ascii="Courier New" w:hAnsi="Courier New" w:cs="Courier New"/>
          <w:sz w:val="24"/>
          <w:szCs w:val="24"/>
        </w:rPr>
        <w:t>obligación</w:t>
      </w:r>
      <w:r w:rsidRPr="00164971">
        <w:rPr>
          <w:rFonts w:ascii="Courier New" w:hAnsi="Courier New" w:cs="Courier New"/>
          <w:sz w:val="24"/>
          <w:szCs w:val="24"/>
        </w:rPr>
        <w:t>.</w:t>
      </w:r>
    </w:p>
    <w:p w14:paraId="43DA497C" w14:textId="77777777" w:rsidR="00B65D5A" w:rsidRPr="00164971" w:rsidRDefault="00B65D5A" w:rsidP="00164971">
      <w:pPr>
        <w:pStyle w:val="Prrafodelista"/>
        <w:tabs>
          <w:tab w:val="left" w:pos="-1440"/>
          <w:tab w:val="left" w:pos="-720"/>
          <w:tab w:val="left" w:pos="0"/>
        </w:tabs>
        <w:spacing w:after="0"/>
        <w:ind w:left="0" w:firstLine="3544"/>
        <w:jc w:val="both"/>
        <w:rPr>
          <w:rFonts w:ascii="Courier New" w:hAnsi="Courier New" w:cs="Courier New"/>
          <w:sz w:val="24"/>
          <w:szCs w:val="24"/>
        </w:rPr>
      </w:pPr>
    </w:p>
    <w:p w14:paraId="2841FB75" w14:textId="77777777" w:rsidR="00CD0730" w:rsidRPr="00164971" w:rsidRDefault="00E36CE0" w:rsidP="00164971">
      <w:pPr>
        <w:pStyle w:val="Prrafodelista"/>
        <w:tabs>
          <w:tab w:val="left" w:pos="3969"/>
        </w:tabs>
        <w:autoSpaceDE w:val="0"/>
        <w:autoSpaceDN w:val="0"/>
        <w:adjustRightInd w:val="0"/>
        <w:spacing w:after="0"/>
        <w:ind w:left="0" w:firstLine="3402"/>
        <w:jc w:val="both"/>
        <w:rPr>
          <w:rFonts w:ascii="Courier New" w:hAnsi="Courier New" w:cs="Courier New"/>
          <w:sz w:val="24"/>
          <w:szCs w:val="24"/>
        </w:rPr>
      </w:pPr>
      <w:r w:rsidRPr="00164971">
        <w:rPr>
          <w:rFonts w:ascii="Courier New" w:hAnsi="Courier New" w:cs="Courier New"/>
          <w:sz w:val="24"/>
          <w:szCs w:val="24"/>
        </w:rPr>
        <w:t>E</w:t>
      </w:r>
      <w:r w:rsidR="006139A1" w:rsidRPr="00164971">
        <w:rPr>
          <w:rFonts w:ascii="Courier New" w:hAnsi="Courier New" w:cs="Courier New"/>
          <w:sz w:val="24"/>
          <w:szCs w:val="24"/>
        </w:rPr>
        <w:t>l</w:t>
      </w:r>
      <w:r w:rsidRPr="00164971">
        <w:rPr>
          <w:rFonts w:ascii="Courier New" w:hAnsi="Courier New" w:cs="Courier New"/>
          <w:sz w:val="24"/>
          <w:szCs w:val="24"/>
        </w:rPr>
        <w:t xml:space="preserve"> </w:t>
      </w:r>
      <w:r w:rsidR="006139A1" w:rsidRPr="00164971">
        <w:rPr>
          <w:rFonts w:ascii="Courier New" w:hAnsi="Courier New" w:cs="Courier New"/>
          <w:sz w:val="24"/>
          <w:szCs w:val="24"/>
        </w:rPr>
        <w:t xml:space="preserve">incumplimiento en la entrega del acta de traspaso </w:t>
      </w:r>
      <w:r w:rsidR="00B65D5A" w:rsidRPr="00164971">
        <w:rPr>
          <w:rFonts w:ascii="Courier New" w:hAnsi="Courier New" w:cs="Courier New"/>
          <w:sz w:val="24"/>
          <w:szCs w:val="24"/>
        </w:rPr>
        <w:t xml:space="preserve">de gestión </w:t>
      </w:r>
      <w:r w:rsidR="004F2DD4" w:rsidRPr="00164971">
        <w:rPr>
          <w:rFonts w:ascii="Courier New" w:hAnsi="Courier New" w:cs="Courier New"/>
          <w:sz w:val="24"/>
          <w:szCs w:val="24"/>
        </w:rPr>
        <w:t>al nuevo gobernador se considerará notable abandono de deberes</w:t>
      </w:r>
      <w:r w:rsidR="004C4A4A" w:rsidRPr="00164971">
        <w:rPr>
          <w:rFonts w:ascii="Courier New" w:hAnsi="Courier New" w:cs="Courier New"/>
          <w:sz w:val="24"/>
          <w:szCs w:val="24"/>
        </w:rPr>
        <w:t xml:space="preserve"> de parte del gobernador regional saliente</w:t>
      </w:r>
      <w:r w:rsidR="00B65D5A" w:rsidRPr="00164971">
        <w:rPr>
          <w:rFonts w:ascii="Courier New" w:hAnsi="Courier New" w:cs="Courier New"/>
          <w:sz w:val="24"/>
          <w:szCs w:val="24"/>
        </w:rPr>
        <w:t>.</w:t>
      </w:r>
      <w:r w:rsidR="00CD0730" w:rsidRPr="00164971">
        <w:rPr>
          <w:rFonts w:ascii="Courier New" w:hAnsi="Courier New" w:cs="Courier New"/>
          <w:sz w:val="24"/>
          <w:szCs w:val="24"/>
        </w:rPr>
        <w:t>”</w:t>
      </w:r>
      <w:r w:rsidR="00A2124B" w:rsidRPr="00164971">
        <w:rPr>
          <w:rFonts w:ascii="Courier New" w:hAnsi="Courier New" w:cs="Courier New"/>
          <w:sz w:val="24"/>
          <w:szCs w:val="24"/>
        </w:rPr>
        <w:t>.</w:t>
      </w:r>
    </w:p>
    <w:p w14:paraId="06587014" w14:textId="77777777" w:rsidR="00CD0730" w:rsidRPr="00164971" w:rsidRDefault="00CD0730" w:rsidP="00164971">
      <w:pPr>
        <w:rPr>
          <w:rFonts w:ascii="Courier New" w:hAnsi="Courier New" w:cs="Courier New"/>
          <w:sz w:val="24"/>
          <w:szCs w:val="24"/>
        </w:rPr>
      </w:pPr>
    </w:p>
    <w:p w14:paraId="09D06811" w14:textId="77777777" w:rsidR="00CD0730" w:rsidRPr="00164971" w:rsidRDefault="00CD0730" w:rsidP="00164971">
      <w:pPr>
        <w:pStyle w:val="Prrafodelista"/>
        <w:numPr>
          <w:ilvl w:val="0"/>
          <w:numId w:val="6"/>
        </w:numPr>
        <w:tabs>
          <w:tab w:val="left" w:pos="-1440"/>
          <w:tab w:val="left" w:pos="-720"/>
          <w:tab w:val="left" w:pos="0"/>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lastRenderedPageBreak/>
        <w:t>Agr</w:t>
      </w:r>
      <w:r w:rsidR="001221FB" w:rsidRPr="00164971">
        <w:rPr>
          <w:rFonts w:ascii="Courier New" w:hAnsi="Courier New" w:cs="Courier New"/>
          <w:sz w:val="24"/>
          <w:szCs w:val="24"/>
        </w:rPr>
        <w:t>é</w:t>
      </w:r>
      <w:r w:rsidRPr="00164971">
        <w:rPr>
          <w:rFonts w:ascii="Courier New" w:hAnsi="Courier New" w:cs="Courier New"/>
          <w:sz w:val="24"/>
          <w:szCs w:val="24"/>
        </w:rPr>
        <w:t>gase el siguiente artículo 34 bis, nuevo:</w:t>
      </w:r>
    </w:p>
    <w:p w14:paraId="1B34FB84" w14:textId="77777777" w:rsidR="00FB3A29" w:rsidRPr="00164971" w:rsidRDefault="00FB3A29"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5AA1B84A" w14:textId="13596DC4" w:rsidR="00CD0730" w:rsidRPr="00164971" w:rsidRDefault="00CD0730" w:rsidP="00164971">
      <w:pPr>
        <w:pStyle w:val="Prrafodelista"/>
        <w:tabs>
          <w:tab w:val="left" w:pos="-1440"/>
          <w:tab w:val="left" w:pos="-720"/>
          <w:tab w:val="left" w:pos="0"/>
        </w:tabs>
        <w:spacing w:after="0"/>
        <w:ind w:left="0" w:firstLine="3544"/>
        <w:jc w:val="both"/>
        <w:rPr>
          <w:rFonts w:ascii="Courier New" w:hAnsi="Courier New" w:cs="Courier New"/>
          <w:sz w:val="24"/>
          <w:szCs w:val="24"/>
        </w:rPr>
      </w:pPr>
      <w:r w:rsidRPr="00164971">
        <w:rPr>
          <w:rFonts w:ascii="Courier New" w:hAnsi="Courier New" w:cs="Courier New"/>
          <w:sz w:val="24"/>
          <w:szCs w:val="24"/>
        </w:rPr>
        <w:t>“Artículo 34 bis.- El consejero regional que haya cesado en su cargo, ya sea por expiración del plazo de éste, inhabilidad sobreviniente o por otras causales</w:t>
      </w:r>
      <w:r w:rsidR="001221FB" w:rsidRPr="00164971">
        <w:rPr>
          <w:rFonts w:ascii="Courier New" w:hAnsi="Courier New" w:cs="Courier New"/>
          <w:sz w:val="24"/>
          <w:szCs w:val="24"/>
        </w:rPr>
        <w:t>,</w:t>
      </w:r>
      <w:r w:rsidRPr="00164971">
        <w:rPr>
          <w:rFonts w:ascii="Courier New" w:hAnsi="Courier New" w:cs="Courier New"/>
          <w:sz w:val="24"/>
          <w:szCs w:val="24"/>
        </w:rPr>
        <w:t xml:space="preserve"> de acuerdo a las normas de la presente ley, tendrá prohibido realizar actividades de lobby y de gestión de intereses particulares</w:t>
      </w:r>
      <w:r w:rsidR="007D00AD" w:rsidRPr="00164971">
        <w:rPr>
          <w:rFonts w:ascii="Courier New" w:hAnsi="Courier New" w:cs="Courier New"/>
          <w:sz w:val="24"/>
          <w:szCs w:val="24"/>
        </w:rPr>
        <w:t xml:space="preserve"> </w:t>
      </w:r>
      <w:r w:rsidR="00661ACC" w:rsidRPr="00164971">
        <w:rPr>
          <w:rFonts w:ascii="Courier New" w:hAnsi="Courier New" w:cs="Courier New"/>
          <w:sz w:val="24"/>
          <w:szCs w:val="24"/>
        </w:rPr>
        <w:t>en los términos de la ley N°20.730</w:t>
      </w:r>
      <w:r w:rsidRPr="00164971">
        <w:rPr>
          <w:rFonts w:ascii="Courier New" w:hAnsi="Courier New" w:cs="Courier New"/>
          <w:sz w:val="24"/>
          <w:szCs w:val="24"/>
        </w:rPr>
        <w:t>, por un periodo de doce meses a contar de la fecha del cese de sus funciones, ante el mismo gobierno regional en que desempeñó su cargo.”</w:t>
      </w:r>
      <w:r w:rsidR="005A7669" w:rsidRPr="00164971">
        <w:rPr>
          <w:rFonts w:ascii="Courier New" w:hAnsi="Courier New" w:cs="Courier New"/>
          <w:sz w:val="24"/>
          <w:szCs w:val="24"/>
        </w:rPr>
        <w:t>.</w:t>
      </w:r>
    </w:p>
    <w:p w14:paraId="68D4A8D4" w14:textId="77777777" w:rsidR="00EC4D8B" w:rsidRPr="00164971" w:rsidRDefault="00EC4D8B" w:rsidP="00164971">
      <w:pPr>
        <w:pStyle w:val="Prrafodelista"/>
        <w:tabs>
          <w:tab w:val="left" w:pos="-1440"/>
          <w:tab w:val="left" w:pos="-720"/>
          <w:tab w:val="left" w:pos="0"/>
        </w:tabs>
        <w:spacing w:after="0"/>
        <w:ind w:left="0" w:firstLine="3544"/>
        <w:jc w:val="both"/>
        <w:rPr>
          <w:rFonts w:ascii="Courier New" w:hAnsi="Courier New" w:cs="Courier New"/>
          <w:sz w:val="24"/>
          <w:szCs w:val="24"/>
        </w:rPr>
      </w:pPr>
    </w:p>
    <w:p w14:paraId="588B1903" w14:textId="77777777" w:rsidR="00CD0730" w:rsidRPr="00164971" w:rsidRDefault="00CD0730" w:rsidP="00164971">
      <w:pPr>
        <w:pStyle w:val="Prrafodelista"/>
        <w:numPr>
          <w:ilvl w:val="0"/>
          <w:numId w:val="6"/>
        </w:numPr>
        <w:tabs>
          <w:tab w:val="left" w:pos="-1440"/>
          <w:tab w:val="left" w:pos="-720"/>
          <w:tab w:val="left" w:pos="0"/>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Modifí</w:t>
      </w:r>
      <w:r w:rsidR="001221FB" w:rsidRPr="00164971">
        <w:rPr>
          <w:rFonts w:ascii="Courier New" w:hAnsi="Courier New" w:cs="Courier New"/>
          <w:sz w:val="24"/>
          <w:szCs w:val="24"/>
        </w:rPr>
        <w:t>ca</w:t>
      </w:r>
      <w:r w:rsidRPr="00164971">
        <w:rPr>
          <w:rFonts w:ascii="Courier New" w:hAnsi="Courier New" w:cs="Courier New"/>
          <w:sz w:val="24"/>
          <w:szCs w:val="24"/>
        </w:rPr>
        <w:t>se el artículo 36 de la siguiente manera:</w:t>
      </w:r>
    </w:p>
    <w:p w14:paraId="6B4B7542" w14:textId="77777777" w:rsidR="00CD0730" w:rsidRPr="00164971" w:rsidRDefault="00CD0730" w:rsidP="00164971">
      <w:pPr>
        <w:pStyle w:val="Prrafodelista"/>
        <w:numPr>
          <w:ilvl w:val="0"/>
          <w:numId w:val="7"/>
        </w:numPr>
        <w:tabs>
          <w:tab w:val="left" w:pos="3969"/>
        </w:tabs>
        <w:spacing w:after="160"/>
        <w:ind w:left="0" w:firstLine="3402"/>
        <w:jc w:val="both"/>
        <w:rPr>
          <w:rFonts w:ascii="Courier New" w:hAnsi="Courier New" w:cs="Courier New"/>
          <w:sz w:val="24"/>
          <w:szCs w:val="24"/>
        </w:rPr>
      </w:pPr>
      <w:r w:rsidRPr="00164971">
        <w:rPr>
          <w:rFonts w:ascii="Courier New" w:eastAsia="Times New Roman" w:hAnsi="Courier New" w:cs="Courier New"/>
          <w:spacing w:val="-3"/>
          <w:sz w:val="24"/>
          <w:szCs w:val="24"/>
          <w:lang w:val="es-ES_tradnl" w:eastAsia="es-ES"/>
        </w:rPr>
        <w:t>Sustit</w:t>
      </w:r>
      <w:r w:rsidR="001221FB" w:rsidRPr="00164971">
        <w:rPr>
          <w:rFonts w:ascii="Courier New" w:eastAsia="Times New Roman" w:hAnsi="Courier New" w:cs="Courier New"/>
          <w:spacing w:val="-3"/>
          <w:sz w:val="24"/>
          <w:szCs w:val="24"/>
          <w:lang w:val="es-ES_tradnl" w:eastAsia="es-ES"/>
        </w:rPr>
        <w:t>ú</w:t>
      </w:r>
      <w:r w:rsidRPr="00164971">
        <w:rPr>
          <w:rFonts w:ascii="Courier New" w:eastAsia="Times New Roman" w:hAnsi="Courier New" w:cs="Courier New"/>
          <w:spacing w:val="-3"/>
          <w:sz w:val="24"/>
          <w:szCs w:val="24"/>
          <w:lang w:val="es-ES_tradnl" w:eastAsia="es-ES"/>
        </w:rPr>
        <w:t>yese</w:t>
      </w:r>
      <w:r w:rsidRPr="00164971">
        <w:rPr>
          <w:rFonts w:ascii="Courier New" w:hAnsi="Courier New" w:cs="Courier New"/>
          <w:sz w:val="24"/>
          <w:szCs w:val="24"/>
        </w:rPr>
        <w:t xml:space="preserve"> en la letra e), la expresión “o los programas” por el vocablo “presupuesto”</w:t>
      </w:r>
      <w:r w:rsidR="00FB3A29" w:rsidRPr="00164971">
        <w:rPr>
          <w:rFonts w:ascii="Courier New" w:hAnsi="Courier New" w:cs="Courier New"/>
          <w:sz w:val="24"/>
          <w:szCs w:val="24"/>
        </w:rPr>
        <w:t>.</w:t>
      </w:r>
    </w:p>
    <w:p w14:paraId="48DE57C4" w14:textId="77777777" w:rsidR="00FB3A29" w:rsidRPr="00164971" w:rsidRDefault="00FB3A29" w:rsidP="00164971">
      <w:pPr>
        <w:pStyle w:val="Prrafodelista"/>
        <w:tabs>
          <w:tab w:val="left" w:pos="3969"/>
        </w:tabs>
        <w:spacing w:after="160"/>
        <w:ind w:left="3544" w:firstLine="3402"/>
        <w:jc w:val="both"/>
        <w:rPr>
          <w:rFonts w:ascii="Courier New" w:hAnsi="Courier New" w:cs="Courier New"/>
          <w:sz w:val="24"/>
          <w:szCs w:val="24"/>
        </w:rPr>
      </w:pPr>
    </w:p>
    <w:p w14:paraId="14D9DE89" w14:textId="77777777" w:rsidR="00CD0730" w:rsidRPr="00164971" w:rsidRDefault="00CD0730" w:rsidP="00164971">
      <w:pPr>
        <w:pStyle w:val="Prrafodelista"/>
        <w:numPr>
          <w:ilvl w:val="0"/>
          <w:numId w:val="7"/>
        </w:numPr>
        <w:tabs>
          <w:tab w:val="left" w:pos="3969"/>
        </w:tabs>
        <w:spacing w:after="160"/>
        <w:ind w:left="0" w:firstLine="3402"/>
        <w:jc w:val="both"/>
        <w:rPr>
          <w:rFonts w:ascii="Courier New" w:hAnsi="Courier New" w:cs="Courier New"/>
          <w:sz w:val="24"/>
          <w:szCs w:val="24"/>
        </w:rPr>
      </w:pPr>
      <w:r w:rsidRPr="00164971">
        <w:rPr>
          <w:rFonts w:ascii="Courier New" w:hAnsi="Courier New" w:cs="Courier New"/>
          <w:sz w:val="24"/>
          <w:szCs w:val="24"/>
        </w:rPr>
        <w:t>Intercál</w:t>
      </w:r>
      <w:r w:rsidR="000D33A5" w:rsidRPr="00164971">
        <w:rPr>
          <w:rFonts w:ascii="Courier New" w:hAnsi="Courier New" w:cs="Courier New"/>
          <w:sz w:val="24"/>
          <w:szCs w:val="24"/>
        </w:rPr>
        <w:t>a</w:t>
      </w:r>
      <w:r w:rsidRPr="00164971">
        <w:rPr>
          <w:rFonts w:ascii="Courier New" w:hAnsi="Courier New" w:cs="Courier New"/>
          <w:sz w:val="24"/>
          <w:szCs w:val="24"/>
        </w:rPr>
        <w:t xml:space="preserve">se en la letra </w:t>
      </w:r>
      <w:r w:rsidR="000D33A5" w:rsidRPr="00164971">
        <w:rPr>
          <w:rFonts w:ascii="Courier New" w:hAnsi="Courier New" w:cs="Courier New"/>
          <w:sz w:val="24"/>
          <w:szCs w:val="24"/>
        </w:rPr>
        <w:t>j</w:t>
      </w:r>
      <w:r w:rsidRPr="00164971">
        <w:rPr>
          <w:rFonts w:ascii="Courier New" w:hAnsi="Courier New" w:cs="Courier New"/>
          <w:sz w:val="24"/>
          <w:szCs w:val="24"/>
        </w:rPr>
        <w:t>), entre el vocablo “concesiones” y el punto y coma, la siguiente frase precedida de un punto seguido:</w:t>
      </w:r>
    </w:p>
    <w:p w14:paraId="053AE991" w14:textId="77777777" w:rsidR="00CD0730" w:rsidRPr="00164971" w:rsidRDefault="00CD0730" w:rsidP="00164971">
      <w:pPr>
        <w:ind w:firstLine="3969"/>
        <w:jc w:val="both"/>
        <w:rPr>
          <w:rFonts w:ascii="Courier New" w:hAnsi="Courier New" w:cs="Courier New"/>
          <w:sz w:val="24"/>
          <w:szCs w:val="24"/>
        </w:rPr>
      </w:pPr>
      <w:r w:rsidRPr="00164971">
        <w:rPr>
          <w:rFonts w:ascii="Courier New" w:hAnsi="Courier New" w:cs="Courier New"/>
          <w:sz w:val="24"/>
          <w:szCs w:val="24"/>
        </w:rPr>
        <w:t xml:space="preserve">“Se requerirá un quórum de dos tercios de los consejeros en ejercicio, para enajenar o gravar bienes raíces. El mismo quórum se requerirá para entregarlos en comodato, arrendamiento u otro acto por el que se ceda el uso, por un tiempo que exceda el período del gobernador </w:t>
      </w:r>
      <w:r w:rsidR="000D33A5" w:rsidRPr="00164971">
        <w:rPr>
          <w:rFonts w:ascii="Courier New" w:hAnsi="Courier New" w:cs="Courier New"/>
          <w:sz w:val="24"/>
          <w:szCs w:val="24"/>
        </w:rPr>
        <w:t xml:space="preserve">regional </w:t>
      </w:r>
      <w:r w:rsidRPr="00164971">
        <w:rPr>
          <w:rFonts w:ascii="Courier New" w:hAnsi="Courier New" w:cs="Courier New"/>
          <w:sz w:val="24"/>
          <w:szCs w:val="24"/>
        </w:rPr>
        <w:t>en ejercicio;”</w:t>
      </w:r>
      <w:r w:rsidR="000D33A5" w:rsidRPr="00164971">
        <w:rPr>
          <w:rFonts w:ascii="Courier New" w:hAnsi="Courier New" w:cs="Courier New"/>
          <w:sz w:val="24"/>
          <w:szCs w:val="24"/>
        </w:rPr>
        <w:t>.</w:t>
      </w:r>
    </w:p>
    <w:p w14:paraId="401F1134" w14:textId="77777777" w:rsidR="00CD0730" w:rsidRPr="00164971" w:rsidRDefault="00CD0730"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 xml:space="preserve">Modifícase el </w:t>
      </w:r>
      <w:r w:rsidR="005A7669" w:rsidRPr="00164971">
        <w:rPr>
          <w:rFonts w:ascii="Courier New" w:hAnsi="Courier New" w:cs="Courier New"/>
          <w:sz w:val="24"/>
          <w:szCs w:val="24"/>
        </w:rPr>
        <w:t xml:space="preserve">inciso segundo del </w:t>
      </w:r>
      <w:r w:rsidRPr="00164971">
        <w:rPr>
          <w:rFonts w:ascii="Courier New" w:hAnsi="Courier New" w:cs="Courier New"/>
          <w:sz w:val="24"/>
          <w:szCs w:val="24"/>
        </w:rPr>
        <w:t>artículo 68 quinquies en el siguiente sentido:</w:t>
      </w:r>
    </w:p>
    <w:p w14:paraId="02E3D435" w14:textId="77777777" w:rsidR="00FB3A29" w:rsidRPr="00164971" w:rsidRDefault="00FB3A29"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7950A056" w14:textId="77777777" w:rsidR="00CD0730" w:rsidRPr="00164971" w:rsidRDefault="00CD0730" w:rsidP="00164971">
      <w:pPr>
        <w:pStyle w:val="Prrafodelista"/>
        <w:numPr>
          <w:ilvl w:val="0"/>
          <w:numId w:val="8"/>
        </w:numPr>
        <w:tabs>
          <w:tab w:val="left" w:pos="3969"/>
        </w:tabs>
        <w:spacing w:after="160"/>
        <w:ind w:left="0" w:firstLine="3402"/>
        <w:jc w:val="both"/>
        <w:rPr>
          <w:rFonts w:ascii="Courier New" w:hAnsi="Courier New" w:cs="Courier New"/>
          <w:sz w:val="24"/>
          <w:szCs w:val="24"/>
        </w:rPr>
      </w:pPr>
      <w:r w:rsidRPr="00164971">
        <w:rPr>
          <w:rFonts w:ascii="Courier New" w:hAnsi="Courier New" w:cs="Courier New"/>
          <w:sz w:val="24"/>
          <w:szCs w:val="24"/>
        </w:rPr>
        <w:t>Reempl</w:t>
      </w:r>
      <w:r w:rsidR="000D33A5" w:rsidRPr="00164971">
        <w:rPr>
          <w:rFonts w:ascii="Courier New" w:hAnsi="Courier New" w:cs="Courier New"/>
          <w:sz w:val="24"/>
          <w:szCs w:val="24"/>
        </w:rPr>
        <w:t>á</w:t>
      </w:r>
      <w:r w:rsidRPr="00164971">
        <w:rPr>
          <w:rFonts w:ascii="Courier New" w:hAnsi="Courier New" w:cs="Courier New"/>
          <w:sz w:val="24"/>
          <w:szCs w:val="24"/>
        </w:rPr>
        <w:t>zase el vocablo “trimestrales” por “mensualmente al consejo regional y a la Subsecretaria de Desarrollo Regional y Administrativo, en el formato que determine esta última mediante resolución fundada,”.</w:t>
      </w:r>
    </w:p>
    <w:p w14:paraId="2523EE18" w14:textId="77777777" w:rsidR="00FB3A29" w:rsidRPr="00164971" w:rsidRDefault="00FB3A29" w:rsidP="00164971">
      <w:pPr>
        <w:pStyle w:val="Prrafodelista"/>
        <w:tabs>
          <w:tab w:val="left" w:pos="3969"/>
        </w:tabs>
        <w:spacing w:after="160"/>
        <w:ind w:left="3402" w:firstLine="3402"/>
        <w:jc w:val="both"/>
        <w:rPr>
          <w:rFonts w:ascii="Courier New" w:hAnsi="Courier New" w:cs="Courier New"/>
          <w:sz w:val="24"/>
          <w:szCs w:val="24"/>
        </w:rPr>
      </w:pPr>
    </w:p>
    <w:p w14:paraId="6E71DA05" w14:textId="77777777" w:rsidR="00CD0730" w:rsidRPr="00164971" w:rsidRDefault="00CD0730" w:rsidP="00164971">
      <w:pPr>
        <w:pStyle w:val="Prrafodelista"/>
        <w:numPr>
          <w:ilvl w:val="0"/>
          <w:numId w:val="8"/>
        </w:numPr>
        <w:tabs>
          <w:tab w:val="left" w:pos="3969"/>
        </w:tabs>
        <w:spacing w:after="160"/>
        <w:ind w:left="0" w:firstLine="3402"/>
        <w:jc w:val="both"/>
        <w:rPr>
          <w:rFonts w:ascii="Courier New" w:hAnsi="Courier New" w:cs="Courier New"/>
          <w:sz w:val="24"/>
          <w:szCs w:val="24"/>
        </w:rPr>
      </w:pPr>
      <w:r w:rsidRPr="00164971">
        <w:rPr>
          <w:rFonts w:ascii="Courier New" w:hAnsi="Courier New" w:cs="Courier New"/>
          <w:sz w:val="24"/>
          <w:szCs w:val="24"/>
        </w:rPr>
        <w:t>Agr</w:t>
      </w:r>
      <w:r w:rsidR="000D33A5" w:rsidRPr="00164971">
        <w:rPr>
          <w:rFonts w:ascii="Courier New" w:hAnsi="Courier New" w:cs="Courier New"/>
          <w:sz w:val="24"/>
          <w:szCs w:val="24"/>
        </w:rPr>
        <w:t>é</w:t>
      </w:r>
      <w:r w:rsidRPr="00164971">
        <w:rPr>
          <w:rFonts w:ascii="Courier New" w:hAnsi="Courier New" w:cs="Courier New"/>
          <w:sz w:val="24"/>
          <w:szCs w:val="24"/>
        </w:rPr>
        <w:t>gase, luego de la frase “relevancia regional.” la oración “Dichos informes deberán publicarse en el sitio web del respectivo gobierno regional.”.</w:t>
      </w:r>
    </w:p>
    <w:p w14:paraId="20C5E0B6" w14:textId="77777777" w:rsidR="00FB3A29" w:rsidRPr="00164971" w:rsidRDefault="00FB3A29"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624A795C" w14:textId="4AC24C98" w:rsidR="00CD0730" w:rsidRPr="00164971" w:rsidRDefault="001050BE"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 xml:space="preserve">Suprímese </w:t>
      </w:r>
      <w:r w:rsidR="000D33A5" w:rsidRPr="00164971">
        <w:rPr>
          <w:rFonts w:ascii="Courier New" w:hAnsi="Courier New" w:cs="Courier New"/>
          <w:sz w:val="24"/>
          <w:szCs w:val="24"/>
        </w:rPr>
        <w:t>e</w:t>
      </w:r>
      <w:r w:rsidR="00CD0730" w:rsidRPr="00164971">
        <w:rPr>
          <w:rFonts w:ascii="Courier New" w:hAnsi="Courier New" w:cs="Courier New"/>
          <w:sz w:val="24"/>
          <w:szCs w:val="24"/>
        </w:rPr>
        <w:t xml:space="preserve">n </w:t>
      </w:r>
      <w:r w:rsidR="009E5772" w:rsidRPr="00164971">
        <w:rPr>
          <w:rFonts w:ascii="Courier New" w:hAnsi="Courier New" w:cs="Courier New"/>
          <w:sz w:val="24"/>
          <w:szCs w:val="24"/>
        </w:rPr>
        <w:t xml:space="preserve">la letra a) del </w:t>
      </w:r>
      <w:r w:rsidR="000D33A5" w:rsidRPr="00164971">
        <w:rPr>
          <w:rFonts w:ascii="Courier New" w:hAnsi="Courier New" w:cs="Courier New"/>
          <w:sz w:val="24"/>
          <w:szCs w:val="24"/>
        </w:rPr>
        <w:t>a</w:t>
      </w:r>
      <w:r w:rsidR="00CD0730" w:rsidRPr="00164971">
        <w:rPr>
          <w:rFonts w:ascii="Courier New" w:hAnsi="Courier New" w:cs="Courier New"/>
          <w:sz w:val="24"/>
          <w:szCs w:val="24"/>
        </w:rPr>
        <w:t>rtículo 69, la expresión “muebles e inmuebles”.</w:t>
      </w:r>
    </w:p>
    <w:p w14:paraId="76FCF4D7" w14:textId="77777777" w:rsidR="00E63768" w:rsidRPr="00164971" w:rsidRDefault="00E63768"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5B617EDB" w14:textId="3B3B028C" w:rsidR="00CD0730" w:rsidRPr="00164971" w:rsidRDefault="00CD0730"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Agr</w:t>
      </w:r>
      <w:r w:rsidR="000D33A5" w:rsidRPr="00164971">
        <w:rPr>
          <w:rFonts w:ascii="Courier New" w:hAnsi="Courier New" w:cs="Courier New"/>
          <w:sz w:val="24"/>
          <w:szCs w:val="24"/>
        </w:rPr>
        <w:t>é</w:t>
      </w:r>
      <w:r w:rsidRPr="00164971">
        <w:rPr>
          <w:rFonts w:ascii="Courier New" w:hAnsi="Courier New" w:cs="Courier New"/>
          <w:sz w:val="24"/>
          <w:szCs w:val="24"/>
        </w:rPr>
        <w:t>gase el siguiente artículo 70 bis</w:t>
      </w:r>
      <w:r w:rsidR="009E5772" w:rsidRPr="00164971">
        <w:rPr>
          <w:rFonts w:ascii="Courier New" w:hAnsi="Courier New" w:cs="Courier New"/>
          <w:sz w:val="24"/>
          <w:szCs w:val="24"/>
        </w:rPr>
        <w:t>,</w:t>
      </w:r>
      <w:r w:rsidRPr="00164971">
        <w:rPr>
          <w:rFonts w:ascii="Courier New" w:hAnsi="Courier New" w:cs="Courier New"/>
          <w:sz w:val="24"/>
          <w:szCs w:val="24"/>
        </w:rPr>
        <w:t xml:space="preserve"> nuevo: </w:t>
      </w:r>
    </w:p>
    <w:p w14:paraId="61DD79B7" w14:textId="77777777" w:rsidR="00E63768" w:rsidRPr="00164971" w:rsidRDefault="00E63768" w:rsidP="00164971">
      <w:pPr>
        <w:pStyle w:val="Prrafodelista"/>
        <w:tabs>
          <w:tab w:val="left" w:pos="-1440"/>
          <w:tab w:val="left" w:pos="-720"/>
          <w:tab w:val="left" w:pos="0"/>
          <w:tab w:val="left" w:pos="2835"/>
          <w:tab w:val="left" w:pos="3402"/>
        </w:tabs>
        <w:spacing w:after="0"/>
        <w:ind w:left="2835"/>
        <w:jc w:val="both"/>
        <w:rPr>
          <w:rFonts w:ascii="Courier New" w:hAnsi="Courier New" w:cs="Courier New"/>
          <w:sz w:val="24"/>
          <w:szCs w:val="24"/>
        </w:rPr>
      </w:pPr>
    </w:p>
    <w:p w14:paraId="464C918B"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“Artículo 70 bis</w:t>
      </w:r>
      <w:r w:rsidR="00860382" w:rsidRPr="00164971">
        <w:rPr>
          <w:rFonts w:ascii="Courier New" w:hAnsi="Courier New" w:cs="Courier New"/>
          <w:sz w:val="24"/>
          <w:szCs w:val="24"/>
        </w:rPr>
        <w:t>.-</w:t>
      </w:r>
      <w:r w:rsidRPr="00164971">
        <w:rPr>
          <w:rFonts w:ascii="Courier New" w:hAnsi="Courier New" w:cs="Courier New"/>
          <w:sz w:val="24"/>
          <w:szCs w:val="24"/>
        </w:rPr>
        <w:t xml:space="preserve"> Los bienes inmuebles fiscales solo podrán </w:t>
      </w:r>
      <w:r w:rsidR="000D4C41" w:rsidRPr="00164971">
        <w:rPr>
          <w:rFonts w:ascii="Courier New" w:hAnsi="Courier New" w:cs="Courier New"/>
          <w:sz w:val="24"/>
          <w:szCs w:val="24"/>
        </w:rPr>
        <w:t xml:space="preserve">entregarse </w:t>
      </w:r>
      <w:r w:rsidRPr="00164971">
        <w:rPr>
          <w:rFonts w:ascii="Courier New" w:hAnsi="Courier New" w:cs="Courier New"/>
          <w:sz w:val="24"/>
          <w:szCs w:val="24"/>
        </w:rPr>
        <w:t xml:space="preserve">a los gobiernos regionales </w:t>
      </w:r>
      <w:r w:rsidR="000D4C41" w:rsidRPr="00164971">
        <w:rPr>
          <w:rFonts w:ascii="Courier New" w:hAnsi="Courier New" w:cs="Courier New"/>
          <w:sz w:val="24"/>
          <w:szCs w:val="24"/>
        </w:rPr>
        <w:t xml:space="preserve">conforme a lo </w:t>
      </w:r>
      <w:r w:rsidRPr="00164971">
        <w:rPr>
          <w:rFonts w:ascii="Courier New" w:hAnsi="Courier New" w:cs="Courier New"/>
          <w:sz w:val="24"/>
          <w:szCs w:val="24"/>
        </w:rPr>
        <w:t xml:space="preserve"> establecid</w:t>
      </w:r>
      <w:r w:rsidR="000D4C41" w:rsidRPr="00164971">
        <w:rPr>
          <w:rFonts w:ascii="Courier New" w:hAnsi="Courier New" w:cs="Courier New"/>
          <w:sz w:val="24"/>
          <w:szCs w:val="24"/>
        </w:rPr>
        <w:t>o</w:t>
      </w:r>
      <w:r w:rsidRPr="00164971">
        <w:rPr>
          <w:rFonts w:ascii="Courier New" w:hAnsi="Courier New" w:cs="Courier New"/>
          <w:sz w:val="24"/>
          <w:szCs w:val="24"/>
        </w:rPr>
        <w:t xml:space="preserve"> en el artículo 56 del </w:t>
      </w:r>
      <w:r w:rsidR="00860382" w:rsidRPr="00164971">
        <w:rPr>
          <w:rFonts w:ascii="Courier New" w:hAnsi="Courier New" w:cs="Courier New"/>
          <w:sz w:val="24"/>
          <w:szCs w:val="24"/>
        </w:rPr>
        <w:t>d</w:t>
      </w:r>
      <w:r w:rsidRPr="00164971">
        <w:rPr>
          <w:rFonts w:ascii="Courier New" w:hAnsi="Courier New" w:cs="Courier New"/>
          <w:sz w:val="24"/>
          <w:szCs w:val="24"/>
        </w:rPr>
        <w:t xml:space="preserve">ecreto </w:t>
      </w:r>
      <w:r w:rsidR="00860382" w:rsidRPr="00164971">
        <w:rPr>
          <w:rFonts w:ascii="Courier New" w:hAnsi="Courier New" w:cs="Courier New"/>
          <w:sz w:val="24"/>
          <w:szCs w:val="24"/>
        </w:rPr>
        <w:t>l</w:t>
      </w:r>
      <w:r w:rsidRPr="00164971">
        <w:rPr>
          <w:rFonts w:ascii="Courier New" w:hAnsi="Courier New" w:cs="Courier New"/>
          <w:sz w:val="24"/>
          <w:szCs w:val="24"/>
        </w:rPr>
        <w:t>ey N° 1.939, de 1977.”</w:t>
      </w:r>
      <w:r w:rsidR="00CF4DF7" w:rsidRPr="00164971">
        <w:rPr>
          <w:rFonts w:ascii="Courier New" w:hAnsi="Courier New" w:cs="Courier New"/>
          <w:sz w:val="24"/>
          <w:szCs w:val="24"/>
        </w:rPr>
        <w:t>.</w:t>
      </w:r>
    </w:p>
    <w:p w14:paraId="7B3855A8" w14:textId="77777777" w:rsidR="00E63768" w:rsidRPr="00164971" w:rsidRDefault="00E63768"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5CAB570E" w14:textId="08608E1B" w:rsidR="00CD0730" w:rsidRPr="00164971" w:rsidRDefault="00CD0730"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Sustit</w:t>
      </w:r>
      <w:r w:rsidR="00A22BA2" w:rsidRPr="00164971">
        <w:rPr>
          <w:rFonts w:ascii="Courier New" w:hAnsi="Courier New" w:cs="Courier New"/>
          <w:sz w:val="24"/>
          <w:szCs w:val="24"/>
        </w:rPr>
        <w:t>ú</w:t>
      </w:r>
      <w:r w:rsidRPr="00164971">
        <w:rPr>
          <w:rFonts w:ascii="Courier New" w:hAnsi="Courier New" w:cs="Courier New"/>
          <w:sz w:val="24"/>
          <w:szCs w:val="24"/>
        </w:rPr>
        <w:t>yese el artículo 71 por el siguiente:</w:t>
      </w:r>
    </w:p>
    <w:p w14:paraId="34378995" w14:textId="77777777" w:rsidR="00FB3A29" w:rsidRPr="00164971" w:rsidRDefault="00FB3A29"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51A5ED46" w14:textId="18CCC2EB"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“Artículo 71.- </w:t>
      </w:r>
      <w:r w:rsidR="00864E1D" w:rsidRPr="00164971">
        <w:rPr>
          <w:rFonts w:ascii="Courier New" w:hAnsi="Courier New" w:cs="Courier New"/>
          <w:sz w:val="24"/>
          <w:szCs w:val="24"/>
        </w:rPr>
        <w:t>A má</w:t>
      </w:r>
      <w:r w:rsidR="00267837" w:rsidRPr="00164971">
        <w:rPr>
          <w:rFonts w:ascii="Courier New" w:hAnsi="Courier New" w:cs="Courier New"/>
          <w:sz w:val="24"/>
          <w:szCs w:val="24"/>
        </w:rPr>
        <w:t>s tardar en el mes de mayo</w:t>
      </w:r>
      <w:r w:rsidRPr="00164971">
        <w:rPr>
          <w:rFonts w:ascii="Courier New" w:hAnsi="Courier New" w:cs="Courier New"/>
          <w:sz w:val="24"/>
          <w:szCs w:val="24"/>
        </w:rPr>
        <w:t xml:space="preserve"> de cada año, los gobiernos regionales elaborarán el anteproyecto regional de inversiones correspondiente al año siguiente, que comprenderá una estimación de la inversión y de las actividades que el gobierno regional, los ministerios y servicios efectuarán en la región, identificando los proyectos, estudios y programas, y la estimación de sus costos. Su elaboración deberá fundarse en los objetivos estratégicos del gobierno regional y de los servicios que operen en la región, así como los planes de desarrollo comunales vigentes. Este anteproyecto será elaborado por el gobernador regional, con la participación de representantes del consejo regional, del delegado presidencial regional, de los secretarios regionales ministeriales y los directores regionales de los servicios públicos</w:t>
      </w:r>
      <w:r w:rsidR="00862958" w:rsidRPr="00164971">
        <w:rPr>
          <w:rFonts w:ascii="Courier New" w:hAnsi="Courier New" w:cs="Courier New"/>
          <w:sz w:val="24"/>
          <w:szCs w:val="24"/>
        </w:rPr>
        <w:t>. Una vez elaborado</w:t>
      </w:r>
      <w:r w:rsidRPr="00164971">
        <w:rPr>
          <w:rFonts w:ascii="Courier New" w:hAnsi="Courier New" w:cs="Courier New"/>
          <w:sz w:val="24"/>
          <w:szCs w:val="24"/>
        </w:rPr>
        <w:t xml:space="preserve"> deberá ser considerado en la formulación de los proyectos de presupuestos del gobierno regional y de los respectivos ministerios, </w:t>
      </w:r>
      <w:r w:rsidR="0035236B" w:rsidRPr="00164971">
        <w:rPr>
          <w:rFonts w:ascii="Courier New" w:hAnsi="Courier New" w:cs="Courier New"/>
          <w:sz w:val="24"/>
          <w:szCs w:val="24"/>
        </w:rPr>
        <w:t xml:space="preserve">por intermedio de </w:t>
      </w:r>
      <w:r w:rsidRPr="00164971">
        <w:rPr>
          <w:rFonts w:ascii="Courier New" w:hAnsi="Courier New" w:cs="Courier New"/>
          <w:sz w:val="24"/>
          <w:szCs w:val="24"/>
        </w:rPr>
        <w:t>la Subsecretaría de Desarrollo Regional y Administrativo.</w:t>
      </w:r>
    </w:p>
    <w:p w14:paraId="658C6F98" w14:textId="77777777" w:rsidR="00FB3A29" w:rsidRPr="00164971" w:rsidRDefault="00FB3A29" w:rsidP="00164971">
      <w:pPr>
        <w:pStyle w:val="Prrafodelista"/>
        <w:tabs>
          <w:tab w:val="left" w:pos="-1440"/>
          <w:tab w:val="left" w:pos="-720"/>
          <w:tab w:val="left" w:pos="0"/>
        </w:tabs>
        <w:spacing w:after="0"/>
        <w:ind w:left="-142" w:firstLine="3544"/>
        <w:jc w:val="both"/>
        <w:rPr>
          <w:rFonts w:ascii="Courier New" w:hAnsi="Courier New" w:cs="Courier New"/>
          <w:sz w:val="24"/>
          <w:szCs w:val="24"/>
        </w:rPr>
      </w:pPr>
    </w:p>
    <w:p w14:paraId="57A1F9E7"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Para </w:t>
      </w:r>
      <w:r w:rsidR="00B62DAB" w:rsidRPr="00164971">
        <w:rPr>
          <w:rFonts w:ascii="Courier New" w:hAnsi="Courier New" w:cs="Courier New"/>
          <w:sz w:val="24"/>
          <w:szCs w:val="24"/>
        </w:rPr>
        <w:t>los</w:t>
      </w:r>
      <w:r w:rsidRPr="00164971">
        <w:rPr>
          <w:rFonts w:ascii="Courier New" w:hAnsi="Courier New" w:cs="Courier New"/>
          <w:sz w:val="24"/>
          <w:szCs w:val="24"/>
        </w:rPr>
        <w:t xml:space="preserve"> efectos</w:t>
      </w:r>
      <w:r w:rsidR="00B62DAB" w:rsidRPr="00164971">
        <w:rPr>
          <w:rFonts w:ascii="Courier New" w:hAnsi="Courier New" w:cs="Courier New"/>
          <w:sz w:val="24"/>
          <w:szCs w:val="24"/>
        </w:rPr>
        <w:t xml:space="preserve"> de elaborar este anteproyecto</w:t>
      </w:r>
      <w:r w:rsidRPr="00164971">
        <w:rPr>
          <w:rFonts w:ascii="Courier New" w:hAnsi="Courier New" w:cs="Courier New"/>
          <w:sz w:val="24"/>
          <w:szCs w:val="24"/>
        </w:rPr>
        <w:t xml:space="preserve">, los ministerios deberán proporcionar al delegado presidencial regional, a sus secretarios regionales ministeriales, </w:t>
      </w:r>
      <w:r w:rsidR="00C951F3" w:rsidRPr="00164971">
        <w:rPr>
          <w:rFonts w:ascii="Courier New" w:hAnsi="Courier New" w:cs="Courier New"/>
          <w:sz w:val="24"/>
          <w:szCs w:val="24"/>
        </w:rPr>
        <w:t xml:space="preserve">y a los </w:t>
      </w:r>
      <w:r w:rsidRPr="00164971">
        <w:rPr>
          <w:rFonts w:ascii="Courier New" w:hAnsi="Courier New" w:cs="Courier New"/>
          <w:sz w:val="24"/>
          <w:szCs w:val="24"/>
        </w:rPr>
        <w:t>jefes de servicios y directores regionales</w:t>
      </w:r>
      <w:r w:rsidR="00610D45" w:rsidRPr="00164971">
        <w:rPr>
          <w:rFonts w:ascii="Courier New" w:hAnsi="Courier New" w:cs="Courier New"/>
          <w:sz w:val="24"/>
          <w:szCs w:val="24"/>
        </w:rPr>
        <w:t xml:space="preserve"> que dependan o se relacionen con ese ministerio</w:t>
      </w:r>
      <w:r w:rsidRPr="00164971">
        <w:rPr>
          <w:rFonts w:ascii="Courier New" w:hAnsi="Courier New" w:cs="Courier New"/>
          <w:sz w:val="24"/>
          <w:szCs w:val="24"/>
        </w:rPr>
        <w:t>, las orientaciones e información necesarias relativas a las inversiones y actividades a ejecutar en la región en el año siguiente. Por su parte, los gobiernos regionales deberán poner a disposición del delegado presidencial regional, los ministerios y sus secretarías regionales ministeriales la información regional correspondiente a las inversiones proyectadas para el año siguiente.</w:t>
      </w:r>
    </w:p>
    <w:p w14:paraId="7BFCEB08" w14:textId="77777777" w:rsidR="00FB3A29" w:rsidRPr="00164971" w:rsidRDefault="00FB3A29"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30D18320"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Los gobiernos regionales remitirán a las municipalidades de la región respectiva una propuesta inicial de anteproyecto regional de inversiones, con el fin que éstas puedan formular observaciones.</w:t>
      </w:r>
    </w:p>
    <w:p w14:paraId="70A027C8" w14:textId="77777777" w:rsidR="00FB3A29" w:rsidRPr="00164971" w:rsidRDefault="00FB3A29"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4B231699"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lastRenderedPageBreak/>
        <w:t xml:space="preserve">Una vez elaborado el anteproyecto señalado, y previa aprobación por parte del consejo </w:t>
      </w:r>
      <w:r w:rsidR="00BA388C" w:rsidRPr="00164971">
        <w:rPr>
          <w:rFonts w:ascii="Courier New" w:hAnsi="Courier New" w:cs="Courier New"/>
          <w:sz w:val="24"/>
          <w:szCs w:val="24"/>
        </w:rPr>
        <w:t xml:space="preserve">regional </w:t>
      </w:r>
      <w:r w:rsidRPr="00164971">
        <w:rPr>
          <w:rFonts w:ascii="Courier New" w:hAnsi="Courier New" w:cs="Courier New"/>
          <w:sz w:val="24"/>
          <w:szCs w:val="24"/>
        </w:rPr>
        <w:t>según lo dispuesto en la letra n) del artículo 36 de la presente ley, éste será enviado a los ministerios respectivos, con el objeto de ser considerado en la etapa de formulación de sus correspondientes presupuestos.</w:t>
      </w:r>
    </w:p>
    <w:p w14:paraId="1C26B7A3" w14:textId="77777777" w:rsidR="00FB3A29" w:rsidRPr="00164971" w:rsidRDefault="00FB3A29"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145FA9B5"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En el caso de existir diferencias entre el gobierno regional y algún ministerio en la formulación de los respectivos presupuestos, éstas deberán ser resueltas durante la etapa de formulación de la Ley de Presupuestos</w:t>
      </w:r>
      <w:r w:rsidR="00B8031D" w:rsidRPr="00164971">
        <w:rPr>
          <w:rFonts w:ascii="Courier New" w:hAnsi="Courier New" w:cs="Courier New"/>
          <w:sz w:val="24"/>
          <w:szCs w:val="24"/>
        </w:rPr>
        <w:t xml:space="preserve"> del Sector Público</w:t>
      </w:r>
      <w:r w:rsidRPr="00164971">
        <w:rPr>
          <w:rFonts w:ascii="Courier New" w:hAnsi="Courier New" w:cs="Courier New"/>
          <w:sz w:val="24"/>
          <w:szCs w:val="24"/>
        </w:rPr>
        <w:t xml:space="preserve">, </w:t>
      </w:r>
      <w:r w:rsidR="00773B4C" w:rsidRPr="00164971">
        <w:rPr>
          <w:rFonts w:ascii="Courier New" w:hAnsi="Courier New" w:cs="Courier New"/>
          <w:sz w:val="24"/>
          <w:szCs w:val="24"/>
        </w:rPr>
        <w:t>por intermedio de</w:t>
      </w:r>
      <w:r w:rsidRPr="00164971">
        <w:rPr>
          <w:rFonts w:ascii="Courier New" w:hAnsi="Courier New" w:cs="Courier New"/>
          <w:sz w:val="24"/>
          <w:szCs w:val="24"/>
        </w:rPr>
        <w:t xml:space="preserve"> la Subsecretaría Regional de Desarrollo Regional y Administrativo.</w:t>
      </w:r>
    </w:p>
    <w:p w14:paraId="34FE2ECA" w14:textId="77777777" w:rsidR="00FB3A29" w:rsidRPr="00164971" w:rsidRDefault="00FB3A29"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1655D167" w14:textId="7A8EFBDA"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Un reglamento expedido </w:t>
      </w:r>
      <w:r w:rsidR="0078680E" w:rsidRPr="00164971">
        <w:rPr>
          <w:rFonts w:ascii="Courier New" w:hAnsi="Courier New" w:cs="Courier New"/>
          <w:sz w:val="24"/>
          <w:szCs w:val="24"/>
        </w:rPr>
        <w:t>por el</w:t>
      </w:r>
      <w:r w:rsidRPr="00164971">
        <w:rPr>
          <w:rFonts w:ascii="Courier New" w:hAnsi="Courier New" w:cs="Courier New"/>
          <w:sz w:val="24"/>
          <w:szCs w:val="24"/>
        </w:rPr>
        <w:t xml:space="preserve"> Ministerio del Interior y Seguridad Pública y </w:t>
      </w:r>
      <w:r w:rsidR="0078680E" w:rsidRPr="00164971">
        <w:rPr>
          <w:rFonts w:ascii="Courier New" w:hAnsi="Courier New" w:cs="Courier New"/>
          <w:sz w:val="24"/>
          <w:szCs w:val="24"/>
        </w:rPr>
        <w:t xml:space="preserve">suscrito </w:t>
      </w:r>
      <w:r w:rsidR="004C58D7" w:rsidRPr="00164971">
        <w:rPr>
          <w:rFonts w:ascii="Courier New" w:hAnsi="Courier New" w:cs="Courier New"/>
          <w:sz w:val="24"/>
          <w:szCs w:val="24"/>
        </w:rPr>
        <w:t xml:space="preserve">además </w:t>
      </w:r>
      <w:r w:rsidR="0078680E" w:rsidRPr="00164971">
        <w:rPr>
          <w:rFonts w:ascii="Courier New" w:hAnsi="Courier New" w:cs="Courier New"/>
          <w:sz w:val="24"/>
          <w:szCs w:val="24"/>
        </w:rPr>
        <w:t xml:space="preserve">por el Ministro </w:t>
      </w:r>
      <w:r w:rsidRPr="00164971">
        <w:rPr>
          <w:rFonts w:ascii="Courier New" w:hAnsi="Courier New" w:cs="Courier New"/>
          <w:sz w:val="24"/>
          <w:szCs w:val="24"/>
        </w:rPr>
        <w:t>de Hacienda, establecerá el procedimiento de elaboración del anteproyecto regional de inversiones,</w:t>
      </w:r>
      <w:r w:rsidR="00FC4F59" w:rsidRPr="00164971">
        <w:rPr>
          <w:rFonts w:ascii="Courier New" w:hAnsi="Courier New" w:cs="Courier New"/>
          <w:sz w:val="24"/>
          <w:szCs w:val="24"/>
        </w:rPr>
        <w:t xml:space="preserve"> la forma en que ejercerá la coordinación el delegado </w:t>
      </w:r>
      <w:r w:rsidR="007E4323" w:rsidRPr="00164971">
        <w:rPr>
          <w:rFonts w:ascii="Courier New" w:hAnsi="Courier New" w:cs="Courier New"/>
          <w:sz w:val="24"/>
          <w:szCs w:val="24"/>
        </w:rPr>
        <w:t>p</w:t>
      </w:r>
      <w:r w:rsidR="00FC4F59" w:rsidRPr="00164971">
        <w:rPr>
          <w:rFonts w:ascii="Courier New" w:hAnsi="Courier New" w:cs="Courier New"/>
          <w:sz w:val="24"/>
          <w:szCs w:val="24"/>
        </w:rPr>
        <w:t xml:space="preserve">residencial </w:t>
      </w:r>
      <w:r w:rsidR="007E4323" w:rsidRPr="00164971">
        <w:rPr>
          <w:rFonts w:ascii="Courier New" w:hAnsi="Courier New" w:cs="Courier New"/>
          <w:sz w:val="24"/>
          <w:szCs w:val="24"/>
        </w:rPr>
        <w:t>r</w:t>
      </w:r>
      <w:r w:rsidR="00FC4F59" w:rsidRPr="00164971">
        <w:rPr>
          <w:rFonts w:ascii="Courier New" w:hAnsi="Courier New" w:cs="Courier New"/>
          <w:sz w:val="24"/>
          <w:szCs w:val="24"/>
        </w:rPr>
        <w:t>egional,</w:t>
      </w:r>
      <w:r w:rsidRPr="00164971">
        <w:rPr>
          <w:rFonts w:ascii="Courier New" w:hAnsi="Courier New" w:cs="Courier New"/>
          <w:sz w:val="24"/>
          <w:szCs w:val="24"/>
        </w:rPr>
        <w:t xml:space="preserve"> las etapas y los plazos que correspondan, y demás disposiciones que sean necesarias para su implementación.</w:t>
      </w:r>
    </w:p>
    <w:p w14:paraId="754F23F9" w14:textId="77777777" w:rsidR="00FB3A29" w:rsidRPr="00164971" w:rsidRDefault="00FB3A29"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7823F333" w14:textId="6F70AA84"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El gobernador regional, durante el segundo trimestre de cada año, realizará un proyecto de presupuesto de</w:t>
      </w:r>
      <w:r w:rsidR="00A46DAF" w:rsidRPr="00164971">
        <w:rPr>
          <w:rFonts w:ascii="Courier New" w:hAnsi="Courier New" w:cs="Courier New"/>
          <w:sz w:val="24"/>
          <w:szCs w:val="24"/>
        </w:rPr>
        <w:t>l programa de</w:t>
      </w:r>
      <w:r w:rsidRPr="00164971">
        <w:rPr>
          <w:rFonts w:ascii="Courier New" w:hAnsi="Courier New" w:cs="Courier New"/>
          <w:sz w:val="24"/>
          <w:szCs w:val="24"/>
        </w:rPr>
        <w:t xml:space="preserve"> inversión del gobierno regional, que deberá contener una programación financiera de mediano plazo incluyendo una proyección de todos los ingresos y gastos para los tres años subsiguientes. El proyecto de presupuesto, una vez aprobado por el consejo regional, junto a la programación financiera</w:t>
      </w:r>
      <w:r w:rsidR="00B82CD7" w:rsidRPr="00164971">
        <w:rPr>
          <w:rFonts w:ascii="Courier New" w:hAnsi="Courier New" w:cs="Courier New"/>
          <w:sz w:val="24"/>
          <w:szCs w:val="24"/>
        </w:rPr>
        <w:t xml:space="preserve"> antes señalada</w:t>
      </w:r>
      <w:r w:rsidRPr="00164971">
        <w:rPr>
          <w:rFonts w:ascii="Courier New" w:hAnsi="Courier New" w:cs="Courier New"/>
          <w:sz w:val="24"/>
          <w:szCs w:val="24"/>
        </w:rPr>
        <w:t xml:space="preserve">, será enviado a la Subsecretaría de Desarrollo Regional y Administrativo, </w:t>
      </w:r>
      <w:r w:rsidR="006D6B0C" w:rsidRPr="00164971">
        <w:rPr>
          <w:rFonts w:ascii="Courier New" w:hAnsi="Courier New" w:cs="Courier New"/>
          <w:sz w:val="24"/>
          <w:szCs w:val="24"/>
        </w:rPr>
        <w:t>la que</w:t>
      </w:r>
      <w:r w:rsidRPr="00164971">
        <w:rPr>
          <w:rFonts w:ascii="Courier New" w:hAnsi="Courier New" w:cs="Courier New"/>
          <w:sz w:val="24"/>
          <w:szCs w:val="24"/>
        </w:rPr>
        <w:t xml:space="preserve"> lo remitirá al Ministerio de Hacienda, en conformidad con los plazos y procedimientos que éste establezca de acuerdo </w:t>
      </w:r>
      <w:r w:rsidR="00784776">
        <w:rPr>
          <w:rFonts w:ascii="Courier New" w:hAnsi="Courier New" w:cs="Courier New"/>
          <w:sz w:val="24"/>
          <w:szCs w:val="24"/>
        </w:rPr>
        <w:t>con</w:t>
      </w:r>
      <w:r w:rsidRPr="00164971">
        <w:rPr>
          <w:rFonts w:ascii="Courier New" w:hAnsi="Courier New" w:cs="Courier New"/>
          <w:sz w:val="24"/>
          <w:szCs w:val="24"/>
        </w:rPr>
        <w:t xml:space="preserve"> lo dispuesto en el </w:t>
      </w:r>
      <w:r w:rsidR="00824178" w:rsidRPr="00164971">
        <w:rPr>
          <w:rFonts w:ascii="Courier New" w:hAnsi="Courier New" w:cs="Courier New"/>
          <w:sz w:val="24"/>
          <w:szCs w:val="24"/>
        </w:rPr>
        <w:t>d</w:t>
      </w:r>
      <w:r w:rsidRPr="00164971">
        <w:rPr>
          <w:rFonts w:ascii="Courier New" w:hAnsi="Courier New" w:cs="Courier New"/>
          <w:sz w:val="24"/>
          <w:szCs w:val="24"/>
        </w:rPr>
        <w:t xml:space="preserve">ecreto </w:t>
      </w:r>
      <w:r w:rsidR="00824178" w:rsidRPr="00164971">
        <w:rPr>
          <w:rFonts w:ascii="Courier New" w:hAnsi="Courier New" w:cs="Courier New"/>
          <w:sz w:val="24"/>
          <w:szCs w:val="24"/>
        </w:rPr>
        <w:t>l</w:t>
      </w:r>
      <w:r w:rsidRPr="00164971">
        <w:rPr>
          <w:rFonts w:ascii="Courier New" w:hAnsi="Courier New" w:cs="Courier New"/>
          <w:sz w:val="24"/>
          <w:szCs w:val="24"/>
        </w:rPr>
        <w:t>ey N° 1.263, de 1975.”</w:t>
      </w:r>
      <w:r w:rsidR="00824178" w:rsidRPr="00164971">
        <w:rPr>
          <w:rFonts w:ascii="Courier New" w:hAnsi="Courier New" w:cs="Courier New"/>
          <w:sz w:val="24"/>
          <w:szCs w:val="24"/>
        </w:rPr>
        <w:t>.</w:t>
      </w:r>
    </w:p>
    <w:p w14:paraId="3E32E0E9" w14:textId="77777777" w:rsidR="00E63768" w:rsidRPr="00164971" w:rsidRDefault="00E63768"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2ECC293B" w14:textId="77777777" w:rsidR="00CD0730" w:rsidRPr="00164971" w:rsidRDefault="00CD0730"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Agr</w:t>
      </w:r>
      <w:r w:rsidR="00824178" w:rsidRPr="00164971">
        <w:rPr>
          <w:rFonts w:ascii="Courier New" w:hAnsi="Courier New" w:cs="Courier New"/>
          <w:sz w:val="24"/>
          <w:szCs w:val="24"/>
        </w:rPr>
        <w:t>é</w:t>
      </w:r>
      <w:r w:rsidRPr="00164971">
        <w:rPr>
          <w:rFonts w:ascii="Courier New" w:hAnsi="Courier New" w:cs="Courier New"/>
          <w:sz w:val="24"/>
          <w:szCs w:val="24"/>
        </w:rPr>
        <w:t>ga</w:t>
      </w:r>
      <w:r w:rsidR="001C25C5" w:rsidRPr="00164971">
        <w:rPr>
          <w:rFonts w:ascii="Courier New" w:hAnsi="Courier New" w:cs="Courier New"/>
          <w:sz w:val="24"/>
          <w:szCs w:val="24"/>
        </w:rPr>
        <w:t>n</w:t>
      </w:r>
      <w:r w:rsidRPr="00164971">
        <w:rPr>
          <w:rFonts w:ascii="Courier New" w:hAnsi="Courier New" w:cs="Courier New"/>
          <w:sz w:val="24"/>
          <w:szCs w:val="24"/>
        </w:rPr>
        <w:t>se en el artículo 72 los siguientes inciso segundo, tercero y cuarto</w:t>
      </w:r>
      <w:r w:rsidR="00EF44C8" w:rsidRPr="00164971">
        <w:rPr>
          <w:rFonts w:ascii="Courier New" w:hAnsi="Courier New" w:cs="Courier New"/>
          <w:sz w:val="24"/>
          <w:szCs w:val="24"/>
        </w:rPr>
        <w:t>,</w:t>
      </w:r>
      <w:r w:rsidRPr="00164971">
        <w:rPr>
          <w:rFonts w:ascii="Courier New" w:hAnsi="Courier New" w:cs="Courier New"/>
          <w:sz w:val="24"/>
          <w:szCs w:val="24"/>
        </w:rPr>
        <w:t xml:space="preserve"> nuevos:</w:t>
      </w:r>
    </w:p>
    <w:p w14:paraId="69569632" w14:textId="77777777" w:rsidR="00FB3A29" w:rsidRPr="00164971" w:rsidRDefault="00FB3A29"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39CCED3B"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“Estos recursos financiarán el gasto en personal, bienes y servicios de consumo y aquellos gastos necesarios para la operación del gobierno regional, incluido el </w:t>
      </w:r>
      <w:r w:rsidR="00824178" w:rsidRPr="00164971">
        <w:rPr>
          <w:rFonts w:ascii="Courier New" w:hAnsi="Courier New" w:cs="Courier New"/>
          <w:sz w:val="24"/>
          <w:szCs w:val="24"/>
        </w:rPr>
        <w:t>c</w:t>
      </w:r>
      <w:r w:rsidRPr="00164971">
        <w:rPr>
          <w:rFonts w:ascii="Courier New" w:hAnsi="Courier New" w:cs="Courier New"/>
          <w:sz w:val="24"/>
          <w:szCs w:val="24"/>
        </w:rPr>
        <w:t xml:space="preserve">onsejo </w:t>
      </w:r>
      <w:r w:rsidR="00824178" w:rsidRPr="00164971">
        <w:rPr>
          <w:rFonts w:ascii="Courier New" w:hAnsi="Courier New" w:cs="Courier New"/>
          <w:sz w:val="24"/>
          <w:szCs w:val="24"/>
        </w:rPr>
        <w:t>r</w:t>
      </w:r>
      <w:r w:rsidRPr="00164971">
        <w:rPr>
          <w:rFonts w:ascii="Courier New" w:hAnsi="Courier New" w:cs="Courier New"/>
          <w:sz w:val="24"/>
          <w:szCs w:val="24"/>
        </w:rPr>
        <w:t xml:space="preserve">egional respectivo. El gasto en personal no podrá exceder de un 75% del total de los recursos destinados a funcionamiento del </w:t>
      </w:r>
      <w:r w:rsidR="007137B7" w:rsidRPr="00164971">
        <w:rPr>
          <w:rFonts w:ascii="Courier New" w:hAnsi="Courier New" w:cs="Courier New"/>
          <w:sz w:val="24"/>
          <w:szCs w:val="24"/>
        </w:rPr>
        <w:t>g</w:t>
      </w:r>
      <w:r w:rsidRPr="00164971">
        <w:rPr>
          <w:rFonts w:ascii="Courier New" w:hAnsi="Courier New" w:cs="Courier New"/>
          <w:sz w:val="24"/>
          <w:szCs w:val="24"/>
        </w:rPr>
        <w:t xml:space="preserve">obierno </w:t>
      </w:r>
      <w:r w:rsidR="007137B7" w:rsidRPr="00164971">
        <w:rPr>
          <w:rFonts w:ascii="Courier New" w:hAnsi="Courier New" w:cs="Courier New"/>
          <w:sz w:val="24"/>
          <w:szCs w:val="24"/>
        </w:rPr>
        <w:t>r</w:t>
      </w:r>
      <w:r w:rsidRPr="00164971">
        <w:rPr>
          <w:rFonts w:ascii="Courier New" w:hAnsi="Courier New" w:cs="Courier New"/>
          <w:sz w:val="24"/>
          <w:szCs w:val="24"/>
        </w:rPr>
        <w:t>egional, salvo que, durante el proceso de formulación de la Ley de Presupuestos</w:t>
      </w:r>
      <w:r w:rsidR="007137B7" w:rsidRPr="00164971">
        <w:rPr>
          <w:rFonts w:ascii="Courier New" w:hAnsi="Courier New" w:cs="Courier New"/>
          <w:sz w:val="24"/>
          <w:szCs w:val="24"/>
        </w:rPr>
        <w:t xml:space="preserve"> del Sector </w:t>
      </w:r>
      <w:r w:rsidR="007137B7" w:rsidRPr="00164971">
        <w:rPr>
          <w:rFonts w:ascii="Courier New" w:hAnsi="Courier New" w:cs="Courier New"/>
          <w:sz w:val="24"/>
          <w:szCs w:val="24"/>
        </w:rPr>
        <w:lastRenderedPageBreak/>
        <w:t>Público</w:t>
      </w:r>
      <w:r w:rsidRPr="00164971">
        <w:rPr>
          <w:rFonts w:ascii="Courier New" w:hAnsi="Courier New" w:cs="Courier New"/>
          <w:sz w:val="24"/>
          <w:szCs w:val="24"/>
        </w:rPr>
        <w:t>, se justifique un mayor gasto en personal el que, en todo caso, no podrá exceder de un 80%</w:t>
      </w:r>
      <w:r w:rsidR="001B6D66" w:rsidRPr="00164971">
        <w:rPr>
          <w:rFonts w:ascii="Courier New" w:hAnsi="Courier New" w:cs="Courier New"/>
          <w:sz w:val="24"/>
          <w:szCs w:val="24"/>
        </w:rPr>
        <w:t xml:space="preserve"> del total de los recursos destinados a funcionamiento del gobierno regional</w:t>
      </w:r>
      <w:r w:rsidRPr="00164971">
        <w:rPr>
          <w:rFonts w:ascii="Courier New" w:hAnsi="Courier New" w:cs="Courier New"/>
          <w:sz w:val="24"/>
          <w:szCs w:val="24"/>
        </w:rPr>
        <w:t>.</w:t>
      </w:r>
    </w:p>
    <w:p w14:paraId="05B5CDF3" w14:textId="77777777" w:rsidR="00FB3A29" w:rsidRPr="00164971" w:rsidRDefault="00FB3A29" w:rsidP="00164971">
      <w:pPr>
        <w:pStyle w:val="Prrafodelista"/>
        <w:tabs>
          <w:tab w:val="left" w:pos="-1440"/>
          <w:tab w:val="left" w:pos="-720"/>
          <w:tab w:val="left" w:pos="0"/>
        </w:tabs>
        <w:spacing w:after="0"/>
        <w:ind w:left="-142" w:firstLine="3544"/>
        <w:jc w:val="both"/>
        <w:rPr>
          <w:rFonts w:ascii="Courier New" w:hAnsi="Courier New" w:cs="Courier New"/>
          <w:sz w:val="24"/>
          <w:szCs w:val="24"/>
        </w:rPr>
      </w:pPr>
    </w:p>
    <w:p w14:paraId="2AAA8AC4" w14:textId="504A6C7C"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Los ingresos por concepto de recuperación de licencias médicas y subsidios de incapacidad de </w:t>
      </w:r>
      <w:r w:rsidR="006D6B0C" w:rsidRPr="00164971">
        <w:rPr>
          <w:rFonts w:ascii="Courier New" w:hAnsi="Courier New" w:cs="Courier New"/>
          <w:sz w:val="24"/>
          <w:szCs w:val="24"/>
        </w:rPr>
        <w:t xml:space="preserve">los </w:t>
      </w:r>
      <w:r w:rsidRPr="00164971">
        <w:rPr>
          <w:rFonts w:ascii="Courier New" w:hAnsi="Courier New" w:cs="Courier New"/>
          <w:sz w:val="24"/>
          <w:szCs w:val="24"/>
        </w:rPr>
        <w:t>funcionarios</w:t>
      </w:r>
      <w:r w:rsidR="006D6B0C" w:rsidRPr="00164971">
        <w:rPr>
          <w:rFonts w:ascii="Courier New" w:hAnsi="Courier New" w:cs="Courier New"/>
          <w:sz w:val="24"/>
          <w:szCs w:val="24"/>
        </w:rPr>
        <w:t xml:space="preserve"> del gobierno regional</w:t>
      </w:r>
      <w:r w:rsidRPr="00164971">
        <w:rPr>
          <w:rFonts w:ascii="Courier New" w:hAnsi="Courier New" w:cs="Courier New"/>
          <w:sz w:val="24"/>
          <w:szCs w:val="24"/>
        </w:rPr>
        <w:t xml:space="preserve"> podrán ser utilizados para financiar gastos de funcionamiento.</w:t>
      </w:r>
    </w:p>
    <w:p w14:paraId="6B9A507A" w14:textId="77777777" w:rsidR="00FB3A29" w:rsidRPr="00164971" w:rsidRDefault="00FB3A29"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1A0E38E8" w14:textId="2CB0946A"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Sin perjuicio de los recursos que correspondan para gastos en personal, los que se reajustarán periódicamente conforme a las normas que regulan estas materias, la Ley de Presupuestos </w:t>
      </w:r>
      <w:r w:rsidR="007137B7" w:rsidRPr="00164971">
        <w:rPr>
          <w:rFonts w:ascii="Courier New" w:hAnsi="Courier New" w:cs="Courier New"/>
          <w:sz w:val="24"/>
          <w:szCs w:val="24"/>
        </w:rPr>
        <w:t xml:space="preserve">del Sector Público </w:t>
      </w:r>
      <w:r w:rsidRPr="00164971">
        <w:rPr>
          <w:rFonts w:ascii="Courier New" w:hAnsi="Courier New" w:cs="Courier New"/>
          <w:sz w:val="24"/>
          <w:szCs w:val="24"/>
        </w:rPr>
        <w:t xml:space="preserve">deberá asignar como mínimo para los demás gastos de funcionamiento de los </w:t>
      </w:r>
      <w:r w:rsidR="007137B7" w:rsidRPr="00164971">
        <w:rPr>
          <w:rFonts w:ascii="Courier New" w:hAnsi="Courier New" w:cs="Courier New"/>
          <w:sz w:val="24"/>
          <w:szCs w:val="24"/>
        </w:rPr>
        <w:t>g</w:t>
      </w:r>
      <w:r w:rsidRPr="00164971">
        <w:rPr>
          <w:rFonts w:ascii="Courier New" w:hAnsi="Courier New" w:cs="Courier New"/>
          <w:sz w:val="24"/>
          <w:szCs w:val="24"/>
        </w:rPr>
        <w:t xml:space="preserve">obiernos </w:t>
      </w:r>
      <w:r w:rsidR="007137B7" w:rsidRPr="00164971">
        <w:rPr>
          <w:rFonts w:ascii="Courier New" w:hAnsi="Courier New" w:cs="Courier New"/>
          <w:sz w:val="24"/>
          <w:szCs w:val="24"/>
        </w:rPr>
        <w:t>r</w:t>
      </w:r>
      <w:r w:rsidRPr="00164971">
        <w:rPr>
          <w:rFonts w:ascii="Courier New" w:hAnsi="Courier New" w:cs="Courier New"/>
          <w:sz w:val="24"/>
          <w:szCs w:val="24"/>
        </w:rPr>
        <w:t xml:space="preserve">egionales, un presupuesto no inferior al asignado en la Ley de Presupuestos </w:t>
      </w:r>
      <w:r w:rsidR="00EF44C8" w:rsidRPr="00164971">
        <w:rPr>
          <w:rFonts w:ascii="Courier New" w:hAnsi="Courier New" w:cs="Courier New"/>
          <w:sz w:val="24"/>
          <w:szCs w:val="24"/>
        </w:rPr>
        <w:t xml:space="preserve">del Sector Público </w:t>
      </w:r>
      <w:r w:rsidRPr="00164971">
        <w:rPr>
          <w:rFonts w:ascii="Courier New" w:hAnsi="Courier New" w:cs="Courier New"/>
          <w:sz w:val="24"/>
          <w:szCs w:val="24"/>
        </w:rPr>
        <w:t xml:space="preserve">aprobada para el año 2020, corregido conforme al incremento del </w:t>
      </w:r>
      <w:r w:rsidR="00EF44C8" w:rsidRPr="00164971">
        <w:rPr>
          <w:rFonts w:ascii="Courier New" w:hAnsi="Courier New" w:cs="Courier New"/>
          <w:sz w:val="24"/>
          <w:szCs w:val="24"/>
        </w:rPr>
        <w:t>Í</w:t>
      </w:r>
      <w:r w:rsidRPr="00164971">
        <w:rPr>
          <w:rFonts w:ascii="Courier New" w:hAnsi="Courier New" w:cs="Courier New"/>
          <w:sz w:val="24"/>
          <w:szCs w:val="24"/>
        </w:rPr>
        <w:t xml:space="preserve">ndice de </w:t>
      </w:r>
      <w:r w:rsidR="00EF44C8" w:rsidRPr="00164971">
        <w:rPr>
          <w:rFonts w:ascii="Courier New" w:hAnsi="Courier New" w:cs="Courier New"/>
          <w:sz w:val="24"/>
          <w:szCs w:val="24"/>
        </w:rPr>
        <w:t>P</w:t>
      </w:r>
      <w:r w:rsidRPr="00164971">
        <w:rPr>
          <w:rFonts w:ascii="Courier New" w:hAnsi="Courier New" w:cs="Courier New"/>
          <w:sz w:val="24"/>
          <w:szCs w:val="24"/>
        </w:rPr>
        <w:t xml:space="preserve">recios al </w:t>
      </w:r>
      <w:r w:rsidR="00EF44C8" w:rsidRPr="00164971">
        <w:rPr>
          <w:rFonts w:ascii="Courier New" w:hAnsi="Courier New" w:cs="Courier New"/>
          <w:sz w:val="24"/>
          <w:szCs w:val="24"/>
        </w:rPr>
        <w:t>C</w:t>
      </w:r>
      <w:r w:rsidRPr="00164971">
        <w:rPr>
          <w:rFonts w:ascii="Courier New" w:hAnsi="Courier New" w:cs="Courier New"/>
          <w:sz w:val="24"/>
          <w:szCs w:val="24"/>
        </w:rPr>
        <w:t>onsumidor estimado.”</w:t>
      </w:r>
      <w:r w:rsidR="00FB3A29" w:rsidRPr="00164971">
        <w:rPr>
          <w:rFonts w:ascii="Courier New" w:hAnsi="Courier New" w:cs="Courier New"/>
          <w:sz w:val="24"/>
          <w:szCs w:val="24"/>
        </w:rPr>
        <w:t>.</w:t>
      </w:r>
    </w:p>
    <w:p w14:paraId="0D3A7FFA" w14:textId="77777777" w:rsidR="00E63768" w:rsidRPr="00164971" w:rsidRDefault="00E63768"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445D4E18" w14:textId="184C48A7" w:rsidR="00CD0730" w:rsidRPr="00164971" w:rsidRDefault="00CD0730"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Agr</w:t>
      </w:r>
      <w:r w:rsidR="007137B7" w:rsidRPr="00164971">
        <w:rPr>
          <w:rFonts w:ascii="Courier New" w:hAnsi="Courier New" w:cs="Courier New"/>
          <w:sz w:val="24"/>
          <w:szCs w:val="24"/>
        </w:rPr>
        <w:t>é</w:t>
      </w:r>
      <w:r w:rsidRPr="00164971">
        <w:rPr>
          <w:rFonts w:ascii="Courier New" w:hAnsi="Courier New" w:cs="Courier New"/>
          <w:sz w:val="24"/>
          <w:szCs w:val="24"/>
        </w:rPr>
        <w:t>gase el siguiente artículo 72 bis</w:t>
      </w:r>
      <w:r w:rsidR="00D72230" w:rsidRPr="00164971">
        <w:rPr>
          <w:rFonts w:ascii="Courier New" w:hAnsi="Courier New" w:cs="Courier New"/>
          <w:sz w:val="24"/>
          <w:szCs w:val="24"/>
        </w:rPr>
        <w:t>,</w:t>
      </w:r>
      <w:r w:rsidRPr="00164971">
        <w:rPr>
          <w:rFonts w:ascii="Courier New" w:hAnsi="Courier New" w:cs="Courier New"/>
          <w:sz w:val="24"/>
          <w:szCs w:val="24"/>
        </w:rPr>
        <w:t xml:space="preserve"> nuevo:</w:t>
      </w:r>
    </w:p>
    <w:p w14:paraId="6536B183" w14:textId="77777777" w:rsidR="00E63768" w:rsidRPr="00164971" w:rsidRDefault="00E63768" w:rsidP="00164971">
      <w:pPr>
        <w:pStyle w:val="Prrafodelista"/>
        <w:tabs>
          <w:tab w:val="left" w:pos="-1440"/>
          <w:tab w:val="left" w:pos="-720"/>
          <w:tab w:val="left" w:pos="0"/>
        </w:tabs>
        <w:spacing w:after="0"/>
        <w:ind w:left="0" w:firstLine="3544"/>
        <w:jc w:val="both"/>
        <w:rPr>
          <w:rFonts w:ascii="Courier New" w:hAnsi="Courier New" w:cs="Courier New"/>
          <w:sz w:val="24"/>
          <w:szCs w:val="24"/>
        </w:rPr>
      </w:pPr>
    </w:p>
    <w:p w14:paraId="4A89DA8A" w14:textId="62AC4141"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“Artículo 72 bis.- El </w:t>
      </w:r>
      <w:r w:rsidR="007137B7" w:rsidRPr="00164971">
        <w:rPr>
          <w:rFonts w:ascii="Courier New" w:hAnsi="Courier New" w:cs="Courier New"/>
          <w:sz w:val="24"/>
          <w:szCs w:val="24"/>
        </w:rPr>
        <w:t>g</w:t>
      </w:r>
      <w:r w:rsidRPr="00164971">
        <w:rPr>
          <w:rFonts w:ascii="Courier New" w:hAnsi="Courier New" w:cs="Courier New"/>
          <w:sz w:val="24"/>
          <w:szCs w:val="24"/>
        </w:rPr>
        <w:t xml:space="preserve">obierno </w:t>
      </w:r>
      <w:r w:rsidR="007137B7" w:rsidRPr="00164971">
        <w:rPr>
          <w:rFonts w:ascii="Courier New" w:hAnsi="Courier New" w:cs="Courier New"/>
          <w:sz w:val="24"/>
          <w:szCs w:val="24"/>
        </w:rPr>
        <w:t>r</w:t>
      </w:r>
      <w:r w:rsidRPr="00164971">
        <w:rPr>
          <w:rFonts w:ascii="Courier New" w:hAnsi="Courier New" w:cs="Courier New"/>
          <w:sz w:val="24"/>
          <w:szCs w:val="24"/>
        </w:rPr>
        <w:t>egional</w:t>
      </w:r>
      <w:r w:rsidR="006A4008" w:rsidRPr="00164971">
        <w:rPr>
          <w:rFonts w:ascii="Courier New" w:hAnsi="Courier New" w:cs="Courier New"/>
          <w:sz w:val="24"/>
          <w:szCs w:val="24"/>
        </w:rPr>
        <w:t>,</w:t>
      </w:r>
      <w:r w:rsidRPr="00164971">
        <w:rPr>
          <w:rFonts w:ascii="Courier New" w:hAnsi="Courier New" w:cs="Courier New"/>
          <w:sz w:val="24"/>
          <w:szCs w:val="24"/>
        </w:rPr>
        <w:t xml:space="preserve"> </w:t>
      </w:r>
      <w:r w:rsidR="00AE7F68" w:rsidRPr="00164971">
        <w:rPr>
          <w:rFonts w:ascii="Courier New" w:hAnsi="Courier New" w:cs="Courier New"/>
          <w:sz w:val="24"/>
          <w:szCs w:val="24"/>
        </w:rPr>
        <w:t>con cargo al pr</w:t>
      </w:r>
      <w:r w:rsidR="00BD2D36" w:rsidRPr="00164971">
        <w:rPr>
          <w:rFonts w:ascii="Courier New" w:hAnsi="Courier New" w:cs="Courier New"/>
          <w:sz w:val="24"/>
          <w:szCs w:val="24"/>
        </w:rPr>
        <w:t>ograma</w:t>
      </w:r>
      <w:r w:rsidR="00AE7F68" w:rsidRPr="00164971">
        <w:rPr>
          <w:rFonts w:ascii="Courier New" w:hAnsi="Courier New" w:cs="Courier New"/>
          <w:sz w:val="24"/>
          <w:szCs w:val="24"/>
        </w:rPr>
        <w:t xml:space="preserve"> de inversión regional, </w:t>
      </w:r>
      <w:r w:rsidRPr="00164971">
        <w:rPr>
          <w:rFonts w:ascii="Courier New" w:hAnsi="Courier New" w:cs="Courier New"/>
          <w:sz w:val="24"/>
          <w:szCs w:val="24"/>
        </w:rPr>
        <w:t xml:space="preserve">podrá financiar inversión </w:t>
      </w:r>
      <w:r w:rsidR="00767F2E" w:rsidRPr="00164971">
        <w:rPr>
          <w:rFonts w:ascii="Courier New" w:hAnsi="Courier New" w:cs="Courier New"/>
          <w:sz w:val="24"/>
          <w:szCs w:val="24"/>
        </w:rPr>
        <w:t>destinad</w:t>
      </w:r>
      <w:r w:rsidR="00927E7D" w:rsidRPr="00164971">
        <w:rPr>
          <w:rFonts w:ascii="Courier New" w:hAnsi="Courier New" w:cs="Courier New"/>
          <w:sz w:val="24"/>
          <w:szCs w:val="24"/>
        </w:rPr>
        <w:t>a</w:t>
      </w:r>
      <w:r w:rsidR="00767F2E" w:rsidRPr="00164971">
        <w:rPr>
          <w:rFonts w:ascii="Courier New" w:hAnsi="Courier New" w:cs="Courier New"/>
          <w:sz w:val="24"/>
          <w:szCs w:val="24"/>
        </w:rPr>
        <w:t xml:space="preserve"> </w:t>
      </w:r>
      <w:r w:rsidRPr="00164971">
        <w:rPr>
          <w:rFonts w:ascii="Courier New" w:hAnsi="Courier New" w:cs="Courier New"/>
          <w:sz w:val="24"/>
          <w:szCs w:val="24"/>
        </w:rPr>
        <w:t xml:space="preserve">para su funcionamiento, siempre que no importe gastos permanentes, y hasta por el monto máximo del 1% de dicho presupuesto. Para ello deberá contar con la aprobación de dos tercios de los miembros del </w:t>
      </w:r>
      <w:r w:rsidR="00FD1E25" w:rsidRPr="00164971">
        <w:rPr>
          <w:rFonts w:ascii="Courier New" w:hAnsi="Courier New" w:cs="Courier New"/>
          <w:sz w:val="24"/>
          <w:szCs w:val="24"/>
        </w:rPr>
        <w:t>c</w:t>
      </w:r>
      <w:r w:rsidRPr="00164971">
        <w:rPr>
          <w:rFonts w:ascii="Courier New" w:hAnsi="Courier New" w:cs="Courier New"/>
          <w:sz w:val="24"/>
          <w:szCs w:val="24"/>
        </w:rPr>
        <w:t xml:space="preserve">onsejo </w:t>
      </w:r>
      <w:r w:rsidR="00FD1E25" w:rsidRPr="00164971">
        <w:rPr>
          <w:rFonts w:ascii="Courier New" w:hAnsi="Courier New" w:cs="Courier New"/>
          <w:sz w:val="24"/>
          <w:szCs w:val="24"/>
        </w:rPr>
        <w:t>r</w:t>
      </w:r>
      <w:r w:rsidRPr="00164971">
        <w:rPr>
          <w:rFonts w:ascii="Courier New" w:hAnsi="Courier New" w:cs="Courier New"/>
          <w:sz w:val="24"/>
          <w:szCs w:val="24"/>
        </w:rPr>
        <w:t>egional</w:t>
      </w:r>
      <w:r w:rsidR="000F6E04" w:rsidRPr="00164971">
        <w:rPr>
          <w:rFonts w:ascii="Courier New" w:hAnsi="Courier New" w:cs="Courier New"/>
          <w:sz w:val="24"/>
          <w:szCs w:val="24"/>
        </w:rPr>
        <w:t xml:space="preserve"> en ejercicio</w:t>
      </w:r>
      <w:r w:rsidRPr="00164971">
        <w:rPr>
          <w:rFonts w:ascii="Courier New" w:hAnsi="Courier New" w:cs="Courier New"/>
          <w:sz w:val="24"/>
          <w:szCs w:val="24"/>
        </w:rPr>
        <w:t xml:space="preserve">, y </w:t>
      </w:r>
      <w:r w:rsidR="009861F0" w:rsidRPr="00164971">
        <w:rPr>
          <w:rFonts w:ascii="Courier New" w:hAnsi="Courier New" w:cs="Courier New"/>
          <w:sz w:val="24"/>
          <w:szCs w:val="24"/>
        </w:rPr>
        <w:t xml:space="preserve">luego </w:t>
      </w:r>
      <w:r w:rsidRPr="00164971">
        <w:rPr>
          <w:rFonts w:ascii="Courier New" w:hAnsi="Courier New" w:cs="Courier New"/>
          <w:sz w:val="24"/>
          <w:szCs w:val="24"/>
        </w:rPr>
        <w:t>requerirá visación previa del Ministerio de Hacienda.”</w:t>
      </w:r>
      <w:r w:rsidR="00E63768" w:rsidRPr="00164971">
        <w:rPr>
          <w:rFonts w:ascii="Courier New" w:hAnsi="Courier New" w:cs="Courier New"/>
          <w:sz w:val="24"/>
          <w:szCs w:val="24"/>
        </w:rPr>
        <w:t>.</w:t>
      </w:r>
    </w:p>
    <w:p w14:paraId="2222A6F1" w14:textId="77777777" w:rsidR="00E63768" w:rsidRPr="00164971" w:rsidRDefault="00E63768" w:rsidP="00164971">
      <w:pPr>
        <w:pStyle w:val="Prrafodelista"/>
        <w:tabs>
          <w:tab w:val="left" w:pos="-1440"/>
          <w:tab w:val="left" w:pos="-720"/>
          <w:tab w:val="left" w:pos="0"/>
          <w:tab w:val="left" w:pos="2835"/>
          <w:tab w:val="left" w:pos="3402"/>
        </w:tabs>
        <w:spacing w:after="0"/>
        <w:ind w:left="2835"/>
        <w:jc w:val="both"/>
        <w:rPr>
          <w:rFonts w:ascii="Courier New" w:hAnsi="Courier New" w:cs="Courier New"/>
          <w:sz w:val="24"/>
          <w:szCs w:val="24"/>
        </w:rPr>
      </w:pPr>
    </w:p>
    <w:p w14:paraId="64C8DDE9" w14:textId="0CDD556B" w:rsidR="00FB3A29" w:rsidRPr="00164971" w:rsidRDefault="00FD1E25"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Incorpóranse</w:t>
      </w:r>
      <w:r w:rsidR="00CD0730" w:rsidRPr="00164971">
        <w:rPr>
          <w:rFonts w:ascii="Courier New" w:hAnsi="Courier New" w:cs="Courier New"/>
          <w:sz w:val="24"/>
          <w:szCs w:val="24"/>
        </w:rPr>
        <w:t xml:space="preserve"> las siguientes modificaciones al artículo 73:</w:t>
      </w:r>
    </w:p>
    <w:p w14:paraId="08F60F10" w14:textId="266B2074" w:rsidR="00CD0730" w:rsidRPr="00164971" w:rsidRDefault="00CD0730"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62AC7D00" w14:textId="77777777" w:rsidR="00CD0730" w:rsidRPr="00164971" w:rsidRDefault="00CD0730" w:rsidP="00164971">
      <w:pPr>
        <w:pStyle w:val="Prrafodelista"/>
        <w:numPr>
          <w:ilvl w:val="0"/>
          <w:numId w:val="9"/>
        </w:numPr>
        <w:tabs>
          <w:tab w:val="left" w:pos="3969"/>
        </w:tabs>
        <w:spacing w:after="160"/>
        <w:ind w:left="0" w:firstLine="3402"/>
        <w:jc w:val="both"/>
        <w:rPr>
          <w:rFonts w:ascii="Courier New" w:hAnsi="Courier New" w:cs="Courier New"/>
          <w:sz w:val="24"/>
          <w:szCs w:val="24"/>
        </w:rPr>
      </w:pPr>
      <w:r w:rsidRPr="00164971">
        <w:rPr>
          <w:rFonts w:ascii="Courier New" w:hAnsi="Courier New" w:cs="Courier New"/>
          <w:sz w:val="24"/>
          <w:szCs w:val="24"/>
        </w:rPr>
        <w:t>Intercál</w:t>
      </w:r>
      <w:r w:rsidR="002A519E" w:rsidRPr="00164971">
        <w:rPr>
          <w:rFonts w:ascii="Courier New" w:hAnsi="Courier New" w:cs="Courier New"/>
          <w:sz w:val="24"/>
          <w:szCs w:val="24"/>
        </w:rPr>
        <w:t>a</w:t>
      </w:r>
      <w:r w:rsidRPr="00164971">
        <w:rPr>
          <w:rFonts w:ascii="Courier New" w:hAnsi="Courier New" w:cs="Courier New"/>
          <w:sz w:val="24"/>
          <w:szCs w:val="24"/>
        </w:rPr>
        <w:t>se en la letra b)</w:t>
      </w:r>
      <w:r w:rsidR="002A2C8F" w:rsidRPr="00164971">
        <w:rPr>
          <w:rFonts w:ascii="Courier New" w:hAnsi="Courier New" w:cs="Courier New"/>
          <w:sz w:val="24"/>
          <w:szCs w:val="24"/>
        </w:rPr>
        <w:t>,</w:t>
      </w:r>
      <w:r w:rsidRPr="00164971">
        <w:rPr>
          <w:rFonts w:ascii="Courier New" w:hAnsi="Courier New" w:cs="Courier New"/>
          <w:sz w:val="24"/>
          <w:szCs w:val="24"/>
        </w:rPr>
        <w:t xml:space="preserve"> entre las palabras “Regional” y “que le correspondan”, la siguiente frase: “y del Fondo de Equidad Interregional”.</w:t>
      </w:r>
    </w:p>
    <w:p w14:paraId="0E445EF1" w14:textId="77777777" w:rsidR="00FB3A29" w:rsidRPr="00164971" w:rsidRDefault="00FB3A29" w:rsidP="00164971">
      <w:pPr>
        <w:pStyle w:val="Prrafodelista"/>
        <w:tabs>
          <w:tab w:val="left" w:pos="3402"/>
        </w:tabs>
        <w:spacing w:after="160"/>
        <w:ind w:left="3544"/>
        <w:jc w:val="both"/>
        <w:rPr>
          <w:rFonts w:ascii="Courier New" w:hAnsi="Courier New" w:cs="Courier New"/>
          <w:sz w:val="24"/>
          <w:szCs w:val="24"/>
        </w:rPr>
      </w:pPr>
    </w:p>
    <w:p w14:paraId="6FFAF347" w14:textId="77777777" w:rsidR="00CD0730" w:rsidRPr="00164971" w:rsidRDefault="002A2C8F" w:rsidP="00164971">
      <w:pPr>
        <w:pStyle w:val="Prrafodelista"/>
        <w:numPr>
          <w:ilvl w:val="0"/>
          <w:numId w:val="9"/>
        </w:numPr>
        <w:tabs>
          <w:tab w:val="left" w:pos="3969"/>
        </w:tabs>
        <w:spacing w:after="160"/>
        <w:ind w:left="0" w:firstLine="3402"/>
        <w:jc w:val="both"/>
        <w:rPr>
          <w:rFonts w:ascii="Courier New" w:hAnsi="Courier New" w:cs="Courier New"/>
          <w:sz w:val="24"/>
          <w:szCs w:val="24"/>
        </w:rPr>
      </w:pPr>
      <w:r w:rsidRPr="00164971">
        <w:rPr>
          <w:rFonts w:ascii="Courier New" w:hAnsi="Courier New" w:cs="Courier New"/>
          <w:sz w:val="24"/>
          <w:szCs w:val="24"/>
        </w:rPr>
        <w:t xml:space="preserve">Elimínanse </w:t>
      </w:r>
      <w:r w:rsidR="00CD0730" w:rsidRPr="00164971">
        <w:rPr>
          <w:rFonts w:ascii="Courier New" w:hAnsi="Courier New" w:cs="Courier New"/>
          <w:sz w:val="24"/>
          <w:szCs w:val="24"/>
        </w:rPr>
        <w:t xml:space="preserve">los incisos segundo, tercero, cuarto y final. </w:t>
      </w:r>
    </w:p>
    <w:p w14:paraId="6D3E6303" w14:textId="77777777" w:rsidR="00E63768" w:rsidRPr="00164971" w:rsidRDefault="00E63768"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71B8FDD6" w14:textId="1F968A25" w:rsidR="00CD0730" w:rsidRPr="00164971" w:rsidRDefault="00CD0730"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Elimín</w:t>
      </w:r>
      <w:r w:rsidR="002A519E" w:rsidRPr="00164971">
        <w:rPr>
          <w:rFonts w:ascii="Courier New" w:hAnsi="Courier New" w:cs="Courier New"/>
          <w:sz w:val="24"/>
          <w:szCs w:val="24"/>
        </w:rPr>
        <w:t>a</w:t>
      </w:r>
      <w:r w:rsidRPr="00164971">
        <w:rPr>
          <w:rFonts w:ascii="Courier New" w:hAnsi="Courier New" w:cs="Courier New"/>
          <w:sz w:val="24"/>
          <w:szCs w:val="24"/>
        </w:rPr>
        <w:t xml:space="preserve">se </w:t>
      </w:r>
      <w:r w:rsidR="00297F6E" w:rsidRPr="00164971">
        <w:rPr>
          <w:rFonts w:ascii="Courier New" w:hAnsi="Courier New" w:cs="Courier New"/>
          <w:sz w:val="24"/>
          <w:szCs w:val="24"/>
        </w:rPr>
        <w:t>e</w:t>
      </w:r>
      <w:r w:rsidRPr="00164971">
        <w:rPr>
          <w:rFonts w:ascii="Courier New" w:hAnsi="Courier New" w:cs="Courier New"/>
          <w:sz w:val="24"/>
          <w:szCs w:val="24"/>
        </w:rPr>
        <w:t>l inciso segundo del artículo 74.</w:t>
      </w:r>
    </w:p>
    <w:p w14:paraId="635246FD" w14:textId="77777777" w:rsidR="00E63768" w:rsidRPr="00164971" w:rsidRDefault="00E63768" w:rsidP="00164971">
      <w:pPr>
        <w:pStyle w:val="Prrafodelista"/>
        <w:tabs>
          <w:tab w:val="left" w:pos="-1440"/>
          <w:tab w:val="left" w:pos="-720"/>
          <w:tab w:val="left" w:pos="0"/>
          <w:tab w:val="left" w:pos="2835"/>
          <w:tab w:val="left" w:pos="3402"/>
        </w:tabs>
        <w:spacing w:after="0"/>
        <w:ind w:left="2835"/>
        <w:jc w:val="both"/>
        <w:rPr>
          <w:rFonts w:ascii="Courier New" w:hAnsi="Courier New" w:cs="Courier New"/>
          <w:sz w:val="24"/>
          <w:szCs w:val="24"/>
        </w:rPr>
      </w:pPr>
    </w:p>
    <w:p w14:paraId="4691BC1D" w14:textId="667A4BD2" w:rsidR="00CD0730" w:rsidRPr="00164971" w:rsidRDefault="00CD0730"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Modifí</w:t>
      </w:r>
      <w:r w:rsidR="002A519E" w:rsidRPr="00164971">
        <w:rPr>
          <w:rFonts w:ascii="Courier New" w:hAnsi="Courier New" w:cs="Courier New"/>
          <w:sz w:val="24"/>
          <w:szCs w:val="24"/>
        </w:rPr>
        <w:t>ca</w:t>
      </w:r>
      <w:r w:rsidRPr="00164971">
        <w:rPr>
          <w:rFonts w:ascii="Courier New" w:hAnsi="Courier New" w:cs="Courier New"/>
          <w:sz w:val="24"/>
          <w:szCs w:val="24"/>
        </w:rPr>
        <w:t>se el artículo 76 de la siguiente manera:</w:t>
      </w:r>
    </w:p>
    <w:p w14:paraId="7CBBB76A" w14:textId="77777777" w:rsidR="00E63768" w:rsidRPr="00164971" w:rsidRDefault="00E63768" w:rsidP="00164971">
      <w:pPr>
        <w:pStyle w:val="Prrafodelista"/>
        <w:tabs>
          <w:tab w:val="left" w:pos="-1440"/>
          <w:tab w:val="left" w:pos="-720"/>
          <w:tab w:val="left" w:pos="0"/>
          <w:tab w:val="left" w:pos="2835"/>
          <w:tab w:val="left" w:pos="3402"/>
        </w:tabs>
        <w:spacing w:after="0"/>
        <w:ind w:left="2835"/>
        <w:jc w:val="both"/>
        <w:rPr>
          <w:rFonts w:ascii="Courier New" w:hAnsi="Courier New" w:cs="Courier New"/>
          <w:sz w:val="24"/>
          <w:szCs w:val="24"/>
        </w:rPr>
      </w:pPr>
    </w:p>
    <w:p w14:paraId="5FEA78E7" w14:textId="77777777" w:rsidR="00CD0730" w:rsidRPr="00164971" w:rsidRDefault="00CD0730" w:rsidP="00164971">
      <w:pPr>
        <w:pStyle w:val="Prrafodelista"/>
        <w:numPr>
          <w:ilvl w:val="0"/>
          <w:numId w:val="28"/>
        </w:numPr>
        <w:tabs>
          <w:tab w:val="left" w:pos="3969"/>
        </w:tabs>
        <w:spacing w:after="160"/>
        <w:ind w:left="0" w:firstLine="3402"/>
        <w:jc w:val="both"/>
        <w:rPr>
          <w:rFonts w:ascii="Courier New" w:hAnsi="Courier New" w:cs="Courier New"/>
          <w:sz w:val="24"/>
          <w:szCs w:val="24"/>
        </w:rPr>
      </w:pPr>
      <w:r w:rsidRPr="00164971">
        <w:rPr>
          <w:rFonts w:ascii="Courier New" w:hAnsi="Courier New" w:cs="Courier New"/>
          <w:sz w:val="24"/>
          <w:szCs w:val="24"/>
        </w:rPr>
        <w:lastRenderedPageBreak/>
        <w:t>Intercál</w:t>
      </w:r>
      <w:r w:rsidR="002A519E" w:rsidRPr="00164971">
        <w:rPr>
          <w:rFonts w:ascii="Courier New" w:hAnsi="Courier New" w:cs="Courier New"/>
          <w:sz w:val="24"/>
          <w:szCs w:val="24"/>
        </w:rPr>
        <w:t>a</w:t>
      </w:r>
      <w:r w:rsidRPr="00164971">
        <w:rPr>
          <w:rFonts w:ascii="Courier New" w:hAnsi="Courier New" w:cs="Courier New"/>
          <w:sz w:val="24"/>
          <w:szCs w:val="24"/>
        </w:rPr>
        <w:t>se</w:t>
      </w:r>
      <w:r w:rsidR="002A519E" w:rsidRPr="00164971">
        <w:rPr>
          <w:rFonts w:ascii="Courier New" w:hAnsi="Courier New" w:cs="Courier New"/>
          <w:sz w:val="24"/>
          <w:szCs w:val="24"/>
        </w:rPr>
        <w:t>, en el inciso primero,</w:t>
      </w:r>
      <w:r w:rsidRPr="00164971">
        <w:rPr>
          <w:rFonts w:ascii="Courier New" w:hAnsi="Courier New" w:cs="Courier New"/>
          <w:sz w:val="24"/>
          <w:szCs w:val="24"/>
        </w:rPr>
        <w:t xml:space="preserve"> entre la palab</w:t>
      </w:r>
      <w:r w:rsidR="002A519E" w:rsidRPr="00164971">
        <w:rPr>
          <w:rFonts w:ascii="Courier New" w:hAnsi="Courier New" w:cs="Courier New"/>
          <w:sz w:val="24"/>
          <w:szCs w:val="24"/>
        </w:rPr>
        <w:t>r</w:t>
      </w:r>
      <w:r w:rsidRPr="00164971">
        <w:rPr>
          <w:rFonts w:ascii="Courier New" w:hAnsi="Courier New" w:cs="Courier New"/>
          <w:sz w:val="24"/>
          <w:szCs w:val="24"/>
        </w:rPr>
        <w:t>a “noventa” y el vocablo “por” las palabras “y cinco”.</w:t>
      </w:r>
    </w:p>
    <w:p w14:paraId="412D23FD" w14:textId="77777777" w:rsidR="00FB3A29" w:rsidRPr="00164971" w:rsidRDefault="00FB3A29" w:rsidP="00164971">
      <w:pPr>
        <w:pStyle w:val="Prrafodelista"/>
        <w:tabs>
          <w:tab w:val="left" w:pos="3402"/>
        </w:tabs>
        <w:spacing w:after="160"/>
        <w:ind w:left="3544"/>
        <w:jc w:val="both"/>
        <w:rPr>
          <w:rFonts w:ascii="Courier New" w:hAnsi="Courier New" w:cs="Courier New"/>
          <w:sz w:val="24"/>
          <w:szCs w:val="24"/>
        </w:rPr>
      </w:pPr>
    </w:p>
    <w:p w14:paraId="7BCA743A" w14:textId="77777777" w:rsidR="00CD0730" w:rsidRPr="00164971" w:rsidRDefault="00CD0730" w:rsidP="00164971">
      <w:pPr>
        <w:pStyle w:val="Prrafodelista"/>
        <w:numPr>
          <w:ilvl w:val="0"/>
          <w:numId w:val="28"/>
        </w:numPr>
        <w:tabs>
          <w:tab w:val="left" w:pos="3969"/>
        </w:tabs>
        <w:spacing w:after="160"/>
        <w:ind w:left="0" w:firstLine="3402"/>
        <w:jc w:val="both"/>
        <w:rPr>
          <w:rFonts w:ascii="Courier New" w:hAnsi="Courier New" w:cs="Courier New"/>
          <w:sz w:val="24"/>
          <w:szCs w:val="24"/>
        </w:rPr>
      </w:pPr>
      <w:r w:rsidRPr="00164971">
        <w:rPr>
          <w:rFonts w:ascii="Courier New" w:hAnsi="Courier New" w:cs="Courier New"/>
          <w:sz w:val="24"/>
          <w:szCs w:val="24"/>
        </w:rPr>
        <w:t>Sustit</w:t>
      </w:r>
      <w:r w:rsidR="002A519E" w:rsidRPr="00164971">
        <w:rPr>
          <w:rFonts w:ascii="Courier New" w:hAnsi="Courier New" w:cs="Courier New"/>
          <w:sz w:val="24"/>
          <w:szCs w:val="24"/>
        </w:rPr>
        <w:t>ú</w:t>
      </w:r>
      <w:r w:rsidRPr="00164971">
        <w:rPr>
          <w:rFonts w:ascii="Courier New" w:hAnsi="Courier New" w:cs="Courier New"/>
          <w:sz w:val="24"/>
          <w:szCs w:val="24"/>
        </w:rPr>
        <w:t>yese el inciso final por los siguientes incisos segundo</w:t>
      </w:r>
      <w:r w:rsidR="002A519E" w:rsidRPr="00164971">
        <w:rPr>
          <w:rFonts w:ascii="Courier New" w:hAnsi="Courier New" w:cs="Courier New"/>
          <w:sz w:val="24"/>
          <w:szCs w:val="24"/>
        </w:rPr>
        <w:t>, tercero</w:t>
      </w:r>
      <w:r w:rsidRPr="00164971">
        <w:rPr>
          <w:rFonts w:ascii="Courier New" w:hAnsi="Courier New" w:cs="Courier New"/>
          <w:sz w:val="24"/>
          <w:szCs w:val="24"/>
        </w:rPr>
        <w:t xml:space="preserve"> y final</w:t>
      </w:r>
      <w:r w:rsidR="002A519E" w:rsidRPr="00164971">
        <w:rPr>
          <w:rFonts w:ascii="Courier New" w:hAnsi="Courier New" w:cs="Courier New"/>
          <w:sz w:val="24"/>
          <w:szCs w:val="24"/>
        </w:rPr>
        <w:t>,</w:t>
      </w:r>
      <w:r w:rsidRPr="00164971">
        <w:rPr>
          <w:rFonts w:ascii="Courier New" w:hAnsi="Courier New" w:cs="Courier New"/>
          <w:sz w:val="24"/>
          <w:szCs w:val="24"/>
        </w:rPr>
        <w:t xml:space="preserve"> nuevos:</w:t>
      </w:r>
    </w:p>
    <w:p w14:paraId="20D9D4AD" w14:textId="02DD08F3" w:rsidR="002A519E" w:rsidRPr="00164971" w:rsidRDefault="00CD0730" w:rsidP="00164971">
      <w:pPr>
        <w:ind w:firstLine="3969"/>
        <w:jc w:val="both"/>
        <w:rPr>
          <w:rFonts w:ascii="Courier New" w:hAnsi="Courier New" w:cs="Courier New"/>
          <w:sz w:val="24"/>
          <w:szCs w:val="24"/>
        </w:rPr>
      </w:pPr>
      <w:r w:rsidRPr="00164971">
        <w:rPr>
          <w:rFonts w:ascii="Courier New" w:hAnsi="Courier New" w:cs="Courier New"/>
          <w:sz w:val="24"/>
          <w:szCs w:val="24"/>
        </w:rPr>
        <w:t xml:space="preserve">“Para el cálculo de las variables ya señaladas, se utilizarán, como fuentes de información, sólo cifras oficiales emanadas de los </w:t>
      </w:r>
      <w:r w:rsidR="002A2C8F" w:rsidRPr="00164971">
        <w:rPr>
          <w:rFonts w:ascii="Courier New" w:hAnsi="Courier New" w:cs="Courier New"/>
          <w:sz w:val="24"/>
          <w:szCs w:val="24"/>
        </w:rPr>
        <w:t>m</w:t>
      </w:r>
      <w:r w:rsidRPr="00164971">
        <w:rPr>
          <w:rFonts w:ascii="Courier New" w:hAnsi="Courier New" w:cs="Courier New"/>
          <w:sz w:val="24"/>
          <w:szCs w:val="24"/>
        </w:rPr>
        <w:t>inisterios, del Instituto Nacional de Estadísticas, del Instituto Geográfico Militar, del Banco Central</w:t>
      </w:r>
      <w:r w:rsidR="00705B8E" w:rsidRPr="00164971">
        <w:rPr>
          <w:rFonts w:ascii="Courier New" w:hAnsi="Courier New" w:cs="Courier New"/>
          <w:sz w:val="24"/>
          <w:szCs w:val="24"/>
        </w:rPr>
        <w:t xml:space="preserve"> de Chile</w:t>
      </w:r>
      <w:r w:rsidRPr="00164971">
        <w:rPr>
          <w:rFonts w:ascii="Courier New" w:hAnsi="Courier New" w:cs="Courier New"/>
          <w:sz w:val="24"/>
          <w:szCs w:val="24"/>
        </w:rPr>
        <w:t xml:space="preserve"> o, en su caso, de organismos internacionales reconocidos por el Estado de Chile.</w:t>
      </w:r>
    </w:p>
    <w:p w14:paraId="5FC0B136" w14:textId="77777777" w:rsidR="00CD0730" w:rsidRPr="00164971" w:rsidRDefault="00CD0730" w:rsidP="00164971">
      <w:pPr>
        <w:ind w:firstLine="3969"/>
        <w:jc w:val="both"/>
        <w:rPr>
          <w:rFonts w:ascii="Courier New" w:hAnsi="Courier New" w:cs="Courier New"/>
          <w:sz w:val="24"/>
          <w:szCs w:val="24"/>
        </w:rPr>
      </w:pPr>
      <w:r w:rsidRPr="00164971">
        <w:rPr>
          <w:rFonts w:ascii="Courier New" w:hAnsi="Courier New" w:cs="Courier New"/>
          <w:sz w:val="24"/>
          <w:szCs w:val="24"/>
        </w:rPr>
        <w:t xml:space="preserve">Mediante </w:t>
      </w:r>
      <w:r w:rsidR="002A519E" w:rsidRPr="00164971">
        <w:rPr>
          <w:rFonts w:ascii="Courier New" w:hAnsi="Courier New" w:cs="Courier New"/>
          <w:sz w:val="24"/>
          <w:szCs w:val="24"/>
        </w:rPr>
        <w:t>r</w:t>
      </w:r>
      <w:r w:rsidRPr="00164971">
        <w:rPr>
          <w:rFonts w:ascii="Courier New" w:hAnsi="Courier New" w:cs="Courier New"/>
          <w:sz w:val="24"/>
          <w:szCs w:val="24"/>
        </w:rPr>
        <w:t>esolución del Ministerio del Interior y Seguridad Pública, visad</w:t>
      </w:r>
      <w:r w:rsidR="001C25C5" w:rsidRPr="00164971">
        <w:rPr>
          <w:rFonts w:ascii="Courier New" w:hAnsi="Courier New" w:cs="Courier New"/>
          <w:sz w:val="24"/>
          <w:szCs w:val="24"/>
        </w:rPr>
        <w:t>a</w:t>
      </w:r>
      <w:r w:rsidRPr="00164971">
        <w:rPr>
          <w:rFonts w:ascii="Courier New" w:hAnsi="Courier New" w:cs="Courier New"/>
          <w:sz w:val="24"/>
          <w:szCs w:val="24"/>
        </w:rPr>
        <w:t xml:space="preserve"> por la Dirección de Presupuestos</w:t>
      </w:r>
      <w:r w:rsidR="001C25C5" w:rsidRPr="00164971">
        <w:rPr>
          <w:rFonts w:ascii="Courier New" w:hAnsi="Courier New" w:cs="Courier New"/>
          <w:sz w:val="24"/>
          <w:szCs w:val="24"/>
        </w:rPr>
        <w:t>,</w:t>
      </w:r>
      <w:r w:rsidRPr="00164971">
        <w:rPr>
          <w:rFonts w:ascii="Courier New" w:hAnsi="Courier New" w:cs="Courier New"/>
          <w:sz w:val="24"/>
          <w:szCs w:val="24"/>
        </w:rPr>
        <w:t xml:space="preserve"> se distribuirá el monto que le corresponde</w:t>
      </w:r>
      <w:r w:rsidR="002A519E" w:rsidRPr="00164971">
        <w:rPr>
          <w:rFonts w:ascii="Courier New" w:hAnsi="Courier New" w:cs="Courier New"/>
          <w:sz w:val="24"/>
          <w:szCs w:val="24"/>
        </w:rPr>
        <w:t>rá</w:t>
      </w:r>
      <w:r w:rsidRPr="00164971">
        <w:rPr>
          <w:rFonts w:ascii="Courier New" w:hAnsi="Courier New" w:cs="Courier New"/>
          <w:sz w:val="24"/>
          <w:szCs w:val="24"/>
        </w:rPr>
        <w:t xml:space="preserve"> a cada </w:t>
      </w:r>
      <w:r w:rsidR="002A519E" w:rsidRPr="00164971">
        <w:rPr>
          <w:rFonts w:ascii="Courier New" w:hAnsi="Courier New" w:cs="Courier New"/>
          <w:sz w:val="24"/>
          <w:szCs w:val="24"/>
        </w:rPr>
        <w:t>g</w:t>
      </w:r>
      <w:r w:rsidRPr="00164971">
        <w:rPr>
          <w:rFonts w:ascii="Courier New" w:hAnsi="Courier New" w:cs="Courier New"/>
          <w:sz w:val="24"/>
          <w:szCs w:val="24"/>
        </w:rPr>
        <w:t xml:space="preserve">obierno </w:t>
      </w:r>
      <w:r w:rsidR="002A519E" w:rsidRPr="00164971">
        <w:rPr>
          <w:rFonts w:ascii="Courier New" w:hAnsi="Courier New" w:cs="Courier New"/>
          <w:sz w:val="24"/>
          <w:szCs w:val="24"/>
        </w:rPr>
        <w:t>r</w:t>
      </w:r>
      <w:r w:rsidRPr="00164971">
        <w:rPr>
          <w:rFonts w:ascii="Courier New" w:hAnsi="Courier New" w:cs="Courier New"/>
          <w:sz w:val="24"/>
          <w:szCs w:val="24"/>
        </w:rPr>
        <w:t>egional una vez publicada la Ley de Presupuestos</w:t>
      </w:r>
      <w:r w:rsidR="002A519E" w:rsidRPr="00164971">
        <w:rPr>
          <w:rFonts w:ascii="Courier New" w:hAnsi="Courier New" w:cs="Courier New"/>
          <w:sz w:val="24"/>
          <w:szCs w:val="24"/>
        </w:rPr>
        <w:t xml:space="preserve"> del Sector Público respectiva</w:t>
      </w:r>
      <w:r w:rsidRPr="00164971">
        <w:rPr>
          <w:rFonts w:ascii="Courier New" w:hAnsi="Courier New" w:cs="Courier New"/>
          <w:sz w:val="24"/>
          <w:szCs w:val="24"/>
        </w:rPr>
        <w:t xml:space="preserve">, en el plazo establecido en el </w:t>
      </w:r>
      <w:r w:rsidR="000F6E04" w:rsidRPr="00164971">
        <w:rPr>
          <w:rFonts w:ascii="Courier New" w:hAnsi="Courier New" w:cs="Courier New"/>
          <w:sz w:val="24"/>
          <w:szCs w:val="24"/>
        </w:rPr>
        <w:t xml:space="preserve">inciso primero del </w:t>
      </w:r>
      <w:r w:rsidRPr="00164971">
        <w:rPr>
          <w:rFonts w:ascii="Courier New" w:hAnsi="Courier New" w:cs="Courier New"/>
          <w:sz w:val="24"/>
          <w:szCs w:val="24"/>
        </w:rPr>
        <w:t>artículo 78 de esta ley.</w:t>
      </w:r>
    </w:p>
    <w:p w14:paraId="7E5B3F94" w14:textId="77777777" w:rsidR="00CD0730" w:rsidRPr="00164971" w:rsidRDefault="00CD0730" w:rsidP="00164971">
      <w:pPr>
        <w:ind w:firstLine="3969"/>
        <w:jc w:val="both"/>
        <w:rPr>
          <w:rFonts w:ascii="Courier New" w:hAnsi="Courier New" w:cs="Courier New"/>
          <w:sz w:val="24"/>
          <w:szCs w:val="24"/>
        </w:rPr>
      </w:pPr>
      <w:r w:rsidRPr="00164971">
        <w:rPr>
          <w:rFonts w:ascii="Courier New" w:hAnsi="Courier New" w:cs="Courier New"/>
          <w:sz w:val="24"/>
          <w:szCs w:val="24"/>
        </w:rPr>
        <w:t xml:space="preserve">El cinco por ciento restante del Fondo Nacional de Desarrollo Regional se destinará a través de la Ley de Presupuestos </w:t>
      </w:r>
      <w:r w:rsidR="002A519E" w:rsidRPr="00164971">
        <w:rPr>
          <w:rFonts w:ascii="Courier New" w:hAnsi="Courier New" w:cs="Courier New"/>
          <w:sz w:val="24"/>
          <w:szCs w:val="24"/>
        </w:rPr>
        <w:t xml:space="preserve">del Sector Público </w:t>
      </w:r>
      <w:r w:rsidRPr="00164971">
        <w:rPr>
          <w:rFonts w:ascii="Courier New" w:hAnsi="Courier New" w:cs="Courier New"/>
          <w:sz w:val="24"/>
          <w:szCs w:val="24"/>
        </w:rPr>
        <w:t>al financiamiento de emergencias, de acuerdo a los criterios y procedimientos establecidos para el Fondo de Apoyo de Contingencia Regional.”</w:t>
      </w:r>
      <w:r w:rsidR="002A519E" w:rsidRPr="00164971">
        <w:rPr>
          <w:rFonts w:ascii="Courier New" w:hAnsi="Courier New" w:cs="Courier New"/>
          <w:sz w:val="24"/>
          <w:szCs w:val="24"/>
        </w:rPr>
        <w:t>.</w:t>
      </w:r>
    </w:p>
    <w:p w14:paraId="41002C2C" w14:textId="77777777" w:rsidR="00CD0730" w:rsidRPr="00164971" w:rsidRDefault="00CD0730"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Sustit</w:t>
      </w:r>
      <w:r w:rsidR="002A519E" w:rsidRPr="00164971">
        <w:rPr>
          <w:rFonts w:ascii="Courier New" w:hAnsi="Courier New" w:cs="Courier New"/>
          <w:sz w:val="24"/>
          <w:szCs w:val="24"/>
        </w:rPr>
        <w:t>ú</w:t>
      </w:r>
      <w:r w:rsidRPr="00164971">
        <w:rPr>
          <w:rFonts w:ascii="Courier New" w:hAnsi="Courier New" w:cs="Courier New"/>
          <w:sz w:val="24"/>
          <w:szCs w:val="24"/>
        </w:rPr>
        <w:t>yese el artículo 77, por el siguiente:</w:t>
      </w:r>
    </w:p>
    <w:p w14:paraId="3EAB6ECC" w14:textId="5230A57E"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“Artículo 77.- El Fondo </w:t>
      </w:r>
      <w:r w:rsidR="002A519E" w:rsidRPr="00164971">
        <w:rPr>
          <w:rFonts w:ascii="Courier New" w:hAnsi="Courier New" w:cs="Courier New"/>
          <w:sz w:val="24"/>
          <w:szCs w:val="24"/>
        </w:rPr>
        <w:t xml:space="preserve">de </w:t>
      </w:r>
      <w:r w:rsidRPr="00164971">
        <w:rPr>
          <w:rFonts w:ascii="Courier New" w:hAnsi="Courier New" w:cs="Courier New"/>
          <w:sz w:val="24"/>
          <w:szCs w:val="24"/>
        </w:rPr>
        <w:t xml:space="preserve">Equidad Interregional tiene como objeto entregar recursos para financiar iniciativas de inversión de los </w:t>
      </w:r>
      <w:r w:rsidR="002A519E" w:rsidRPr="00164971">
        <w:rPr>
          <w:rFonts w:ascii="Courier New" w:hAnsi="Courier New" w:cs="Courier New"/>
          <w:sz w:val="24"/>
          <w:szCs w:val="24"/>
        </w:rPr>
        <w:t>g</w:t>
      </w:r>
      <w:r w:rsidRPr="00164971">
        <w:rPr>
          <w:rFonts w:ascii="Courier New" w:hAnsi="Courier New" w:cs="Courier New"/>
          <w:sz w:val="24"/>
          <w:szCs w:val="24"/>
        </w:rPr>
        <w:t xml:space="preserve">obiernos </w:t>
      </w:r>
      <w:r w:rsidR="002A519E" w:rsidRPr="00164971">
        <w:rPr>
          <w:rFonts w:ascii="Courier New" w:hAnsi="Courier New" w:cs="Courier New"/>
          <w:sz w:val="24"/>
          <w:szCs w:val="24"/>
        </w:rPr>
        <w:t>r</w:t>
      </w:r>
      <w:r w:rsidRPr="00164971">
        <w:rPr>
          <w:rFonts w:ascii="Courier New" w:hAnsi="Courier New" w:cs="Courier New"/>
          <w:sz w:val="24"/>
          <w:szCs w:val="24"/>
        </w:rPr>
        <w:t xml:space="preserve">egionales para disminuir diferencias en el ámbito económico y de desarrollo en las regiones respecto del promedio del país. </w:t>
      </w:r>
      <w:r w:rsidR="00C35236" w:rsidRPr="00164971">
        <w:rPr>
          <w:rFonts w:ascii="Courier New" w:hAnsi="Courier New" w:cs="Courier New"/>
          <w:sz w:val="24"/>
          <w:szCs w:val="24"/>
        </w:rPr>
        <w:t>Los recursos del Fondo se consultarán anualmente en la Ley de Presupuestos del Sector Público</w:t>
      </w:r>
      <w:r w:rsidRPr="00164971">
        <w:rPr>
          <w:rFonts w:ascii="Courier New" w:hAnsi="Courier New" w:cs="Courier New"/>
          <w:sz w:val="24"/>
          <w:szCs w:val="24"/>
        </w:rPr>
        <w:t>.</w:t>
      </w:r>
    </w:p>
    <w:p w14:paraId="51C667A4" w14:textId="77777777" w:rsidR="00B46B52" w:rsidRPr="00164971" w:rsidRDefault="00B46B52" w:rsidP="00164971">
      <w:pPr>
        <w:pStyle w:val="Prrafodelista"/>
        <w:tabs>
          <w:tab w:val="left" w:pos="-1440"/>
          <w:tab w:val="left" w:pos="-720"/>
          <w:tab w:val="left" w:pos="0"/>
        </w:tabs>
        <w:spacing w:after="0"/>
        <w:ind w:left="-142" w:firstLine="3402"/>
        <w:jc w:val="both"/>
        <w:rPr>
          <w:rFonts w:ascii="Courier New" w:hAnsi="Courier New" w:cs="Courier New"/>
          <w:sz w:val="24"/>
          <w:szCs w:val="24"/>
        </w:rPr>
      </w:pPr>
    </w:p>
    <w:p w14:paraId="4382EF1F"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La distribución </w:t>
      </w:r>
      <w:r w:rsidR="002A519E" w:rsidRPr="00164971">
        <w:rPr>
          <w:rFonts w:ascii="Courier New" w:hAnsi="Courier New" w:cs="Courier New"/>
          <w:sz w:val="24"/>
          <w:szCs w:val="24"/>
        </w:rPr>
        <w:t xml:space="preserve">de este Fondo </w:t>
      </w:r>
      <w:r w:rsidRPr="00164971">
        <w:rPr>
          <w:rFonts w:ascii="Courier New" w:hAnsi="Courier New" w:cs="Courier New"/>
          <w:sz w:val="24"/>
          <w:szCs w:val="24"/>
        </w:rPr>
        <w:t xml:space="preserve">entre las regiones se determinará según diferencias de ingreso y pobreza multidimensional, respecto del promedio nacional. Al menos un 40% de los recursos de este </w:t>
      </w:r>
      <w:r w:rsidR="00FC667F" w:rsidRPr="00164971">
        <w:rPr>
          <w:rFonts w:ascii="Courier New" w:hAnsi="Courier New" w:cs="Courier New"/>
          <w:sz w:val="24"/>
          <w:szCs w:val="24"/>
        </w:rPr>
        <w:t>F</w:t>
      </w:r>
      <w:r w:rsidRPr="00164971">
        <w:rPr>
          <w:rFonts w:ascii="Courier New" w:hAnsi="Courier New" w:cs="Courier New"/>
          <w:sz w:val="24"/>
          <w:szCs w:val="24"/>
        </w:rPr>
        <w:t>ondo deberá destinarse a la ejecución de planes en zonas rezagadas en materia social</w:t>
      </w:r>
      <w:r w:rsidR="00FC667F" w:rsidRPr="00164971">
        <w:rPr>
          <w:rFonts w:ascii="Courier New" w:hAnsi="Courier New" w:cs="Courier New"/>
          <w:sz w:val="24"/>
          <w:szCs w:val="24"/>
        </w:rPr>
        <w:t>,</w:t>
      </w:r>
      <w:r w:rsidRPr="00164971">
        <w:rPr>
          <w:rFonts w:ascii="Courier New" w:hAnsi="Courier New" w:cs="Courier New"/>
          <w:sz w:val="24"/>
          <w:szCs w:val="24"/>
        </w:rPr>
        <w:t xml:space="preserve"> de acuerdo con lo establecido en el </w:t>
      </w:r>
      <w:r w:rsidR="00705B8E" w:rsidRPr="00164971">
        <w:rPr>
          <w:rFonts w:ascii="Courier New" w:hAnsi="Courier New" w:cs="Courier New"/>
          <w:sz w:val="24"/>
          <w:szCs w:val="24"/>
        </w:rPr>
        <w:t>r</w:t>
      </w:r>
      <w:r w:rsidRPr="00164971">
        <w:rPr>
          <w:rFonts w:ascii="Courier New" w:hAnsi="Courier New" w:cs="Courier New"/>
          <w:sz w:val="24"/>
          <w:szCs w:val="24"/>
        </w:rPr>
        <w:t xml:space="preserve">eglamento que las regula y en </w:t>
      </w:r>
      <w:r w:rsidR="00FE63D6" w:rsidRPr="00164971">
        <w:rPr>
          <w:rFonts w:ascii="Courier New" w:hAnsi="Courier New" w:cs="Courier New"/>
          <w:sz w:val="24"/>
          <w:szCs w:val="24"/>
        </w:rPr>
        <w:t>zonas extremas</w:t>
      </w:r>
      <w:r w:rsidRPr="00164971">
        <w:rPr>
          <w:rFonts w:ascii="Courier New" w:hAnsi="Courier New" w:cs="Courier New"/>
          <w:sz w:val="24"/>
          <w:szCs w:val="24"/>
        </w:rPr>
        <w:t xml:space="preserve"> para la ejecución de proyectos </w:t>
      </w:r>
      <w:r w:rsidRPr="00164971">
        <w:rPr>
          <w:rFonts w:ascii="Courier New" w:hAnsi="Courier New" w:cs="Courier New"/>
          <w:sz w:val="24"/>
          <w:szCs w:val="24"/>
        </w:rPr>
        <w:lastRenderedPageBreak/>
        <w:t>definidos como prioritarios</w:t>
      </w:r>
      <w:r w:rsidR="001E1077" w:rsidRPr="00164971">
        <w:rPr>
          <w:rFonts w:ascii="Courier New" w:hAnsi="Courier New" w:cs="Courier New"/>
          <w:sz w:val="24"/>
          <w:szCs w:val="24"/>
        </w:rPr>
        <w:t>, de acuerdo a l</w:t>
      </w:r>
      <w:r w:rsidR="002B3F5B" w:rsidRPr="00164971">
        <w:rPr>
          <w:rFonts w:ascii="Courier New" w:hAnsi="Courier New" w:cs="Courier New"/>
          <w:sz w:val="24"/>
          <w:szCs w:val="24"/>
        </w:rPr>
        <w:t>a normativa vigente.</w:t>
      </w:r>
      <w:r w:rsidRPr="00164971">
        <w:rPr>
          <w:rFonts w:ascii="Courier New" w:hAnsi="Courier New" w:cs="Courier New"/>
          <w:sz w:val="24"/>
          <w:szCs w:val="24"/>
        </w:rPr>
        <w:t xml:space="preserve">    </w:t>
      </w:r>
    </w:p>
    <w:p w14:paraId="111C4B5C" w14:textId="77777777" w:rsidR="00B46B52" w:rsidRPr="00164971" w:rsidRDefault="00B46B52" w:rsidP="00164971">
      <w:pPr>
        <w:pStyle w:val="Prrafodelista"/>
        <w:tabs>
          <w:tab w:val="left" w:pos="-1440"/>
          <w:tab w:val="left" w:pos="-720"/>
          <w:tab w:val="left" w:pos="0"/>
        </w:tabs>
        <w:spacing w:after="0"/>
        <w:ind w:left="-142" w:firstLine="3402"/>
        <w:jc w:val="both"/>
        <w:rPr>
          <w:rFonts w:ascii="Courier New" w:hAnsi="Courier New" w:cs="Courier New"/>
          <w:sz w:val="24"/>
          <w:szCs w:val="24"/>
        </w:rPr>
      </w:pPr>
    </w:p>
    <w:p w14:paraId="0583CCC3" w14:textId="77777777" w:rsidR="00FC667F"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Para el cálculo de las variables mencionadas, se utilizarán, como fuentes de información, sólo cifras oficiales emanadas del Banco Central de Chile, </w:t>
      </w:r>
      <w:r w:rsidR="00705B8E" w:rsidRPr="00164971">
        <w:rPr>
          <w:rFonts w:ascii="Courier New" w:hAnsi="Courier New" w:cs="Courier New"/>
          <w:sz w:val="24"/>
          <w:szCs w:val="24"/>
        </w:rPr>
        <w:t>m</w:t>
      </w:r>
      <w:r w:rsidRPr="00164971">
        <w:rPr>
          <w:rFonts w:ascii="Courier New" w:hAnsi="Courier New" w:cs="Courier New"/>
          <w:sz w:val="24"/>
          <w:szCs w:val="24"/>
        </w:rPr>
        <w:t xml:space="preserve">inisterios u organismos internacionales reconocidos por el Estado de Chile. </w:t>
      </w:r>
    </w:p>
    <w:p w14:paraId="2C52FB21" w14:textId="77777777" w:rsidR="00FC667F" w:rsidRPr="00164971" w:rsidRDefault="00FC667F"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0678F3DD" w14:textId="737A5828" w:rsidR="00FC667F" w:rsidRPr="00164971" w:rsidRDefault="007C12EA"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Mediante </w:t>
      </w:r>
      <w:r w:rsidR="008C31A0" w:rsidRPr="00164971">
        <w:rPr>
          <w:rFonts w:ascii="Courier New" w:hAnsi="Courier New" w:cs="Courier New"/>
          <w:sz w:val="24"/>
          <w:szCs w:val="24"/>
        </w:rPr>
        <w:t>decreto</w:t>
      </w:r>
      <w:r w:rsidR="00F00B97" w:rsidRPr="00164971">
        <w:rPr>
          <w:rFonts w:ascii="Courier New" w:hAnsi="Courier New" w:cs="Courier New"/>
          <w:sz w:val="24"/>
          <w:szCs w:val="24"/>
        </w:rPr>
        <w:t xml:space="preserve"> supremo</w:t>
      </w:r>
      <w:r w:rsidR="00CD0730" w:rsidRPr="00164971">
        <w:rPr>
          <w:rFonts w:ascii="Courier New" w:hAnsi="Courier New" w:cs="Courier New"/>
          <w:sz w:val="24"/>
          <w:szCs w:val="24"/>
        </w:rPr>
        <w:t>, expedido a través del</w:t>
      </w:r>
      <w:r w:rsidR="006A2CEA" w:rsidRPr="00164971">
        <w:rPr>
          <w:rFonts w:ascii="Courier New" w:hAnsi="Courier New" w:cs="Courier New"/>
          <w:sz w:val="24"/>
          <w:szCs w:val="24"/>
        </w:rPr>
        <w:t xml:space="preserve"> </w:t>
      </w:r>
      <w:r w:rsidR="00CD0730" w:rsidRPr="00164971">
        <w:rPr>
          <w:rFonts w:ascii="Courier New" w:hAnsi="Courier New" w:cs="Courier New"/>
          <w:sz w:val="24"/>
          <w:szCs w:val="24"/>
        </w:rPr>
        <w:t xml:space="preserve">Ministerio del Interior y Seguridad Pública, y </w:t>
      </w:r>
      <w:r w:rsidR="006A2CEA" w:rsidRPr="00164971">
        <w:rPr>
          <w:rFonts w:ascii="Courier New" w:hAnsi="Courier New" w:cs="Courier New"/>
          <w:sz w:val="24"/>
          <w:szCs w:val="24"/>
        </w:rPr>
        <w:t xml:space="preserve">suscrito </w:t>
      </w:r>
      <w:r w:rsidR="004C58D7" w:rsidRPr="00164971">
        <w:rPr>
          <w:rFonts w:ascii="Courier New" w:hAnsi="Courier New" w:cs="Courier New"/>
          <w:sz w:val="24"/>
          <w:szCs w:val="24"/>
        </w:rPr>
        <w:t xml:space="preserve">además </w:t>
      </w:r>
      <w:r w:rsidR="006A2CEA" w:rsidRPr="00164971">
        <w:rPr>
          <w:rFonts w:ascii="Courier New" w:hAnsi="Courier New" w:cs="Courier New"/>
          <w:sz w:val="24"/>
          <w:szCs w:val="24"/>
        </w:rPr>
        <w:t>por el Ministro de</w:t>
      </w:r>
      <w:r w:rsidR="00CD0730" w:rsidRPr="00164971">
        <w:rPr>
          <w:rFonts w:ascii="Courier New" w:hAnsi="Courier New" w:cs="Courier New"/>
          <w:sz w:val="24"/>
          <w:szCs w:val="24"/>
        </w:rPr>
        <w:t xml:space="preserve"> Hacienda, </w:t>
      </w:r>
      <w:r w:rsidRPr="00164971">
        <w:rPr>
          <w:rFonts w:ascii="Courier New" w:hAnsi="Courier New" w:cs="Courier New"/>
          <w:sz w:val="24"/>
          <w:szCs w:val="24"/>
        </w:rPr>
        <w:t xml:space="preserve">se </w:t>
      </w:r>
      <w:r w:rsidR="00CD0730" w:rsidRPr="00164971">
        <w:rPr>
          <w:rFonts w:ascii="Courier New" w:hAnsi="Courier New" w:cs="Courier New"/>
          <w:sz w:val="24"/>
          <w:szCs w:val="24"/>
        </w:rPr>
        <w:t>regulará</w:t>
      </w:r>
      <w:r w:rsidRPr="00164971">
        <w:rPr>
          <w:rFonts w:ascii="Courier New" w:hAnsi="Courier New" w:cs="Courier New"/>
          <w:sz w:val="24"/>
          <w:szCs w:val="24"/>
        </w:rPr>
        <w:t>n</w:t>
      </w:r>
      <w:r w:rsidR="00CD0730" w:rsidRPr="00164971">
        <w:rPr>
          <w:rFonts w:ascii="Courier New" w:hAnsi="Courier New" w:cs="Courier New"/>
          <w:sz w:val="24"/>
          <w:szCs w:val="24"/>
        </w:rPr>
        <w:t xml:space="preserve"> los procedimientos de operación y distribución de este Fondo. </w:t>
      </w:r>
    </w:p>
    <w:p w14:paraId="693014B6" w14:textId="77777777" w:rsidR="00FC667F" w:rsidRPr="00164971" w:rsidRDefault="00FC667F" w:rsidP="00164971">
      <w:pPr>
        <w:pStyle w:val="Prrafodelista"/>
        <w:tabs>
          <w:tab w:val="left" w:pos="-1440"/>
          <w:tab w:val="left" w:pos="-720"/>
          <w:tab w:val="left" w:pos="0"/>
        </w:tabs>
        <w:spacing w:after="0"/>
        <w:ind w:left="0" w:firstLine="3544"/>
        <w:jc w:val="both"/>
        <w:rPr>
          <w:rFonts w:ascii="Courier New" w:hAnsi="Courier New" w:cs="Courier New"/>
          <w:sz w:val="24"/>
          <w:szCs w:val="24"/>
        </w:rPr>
      </w:pPr>
    </w:p>
    <w:p w14:paraId="7497897E" w14:textId="40268F8B"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Mediante resolución del Ministerio del Interior y Seguridad Pública, visada por la Dirección de Presupuestos se distribuirá el monto que le corresponde a cada </w:t>
      </w:r>
      <w:r w:rsidR="00FC667F" w:rsidRPr="00164971">
        <w:rPr>
          <w:rFonts w:ascii="Courier New" w:hAnsi="Courier New" w:cs="Courier New"/>
          <w:sz w:val="24"/>
          <w:szCs w:val="24"/>
        </w:rPr>
        <w:t>g</w:t>
      </w:r>
      <w:r w:rsidRPr="00164971">
        <w:rPr>
          <w:rFonts w:ascii="Courier New" w:hAnsi="Courier New" w:cs="Courier New"/>
          <w:sz w:val="24"/>
          <w:szCs w:val="24"/>
        </w:rPr>
        <w:t xml:space="preserve">obierno </w:t>
      </w:r>
      <w:r w:rsidR="00FC667F" w:rsidRPr="00164971">
        <w:rPr>
          <w:rFonts w:ascii="Courier New" w:hAnsi="Courier New" w:cs="Courier New"/>
          <w:sz w:val="24"/>
          <w:szCs w:val="24"/>
        </w:rPr>
        <w:t>r</w:t>
      </w:r>
      <w:r w:rsidRPr="00164971">
        <w:rPr>
          <w:rFonts w:ascii="Courier New" w:hAnsi="Courier New" w:cs="Courier New"/>
          <w:sz w:val="24"/>
          <w:szCs w:val="24"/>
        </w:rPr>
        <w:t>egional una vez publicada la Ley de Presupuestos</w:t>
      </w:r>
      <w:r w:rsidR="00FC667F" w:rsidRPr="00164971">
        <w:rPr>
          <w:rFonts w:ascii="Courier New" w:hAnsi="Courier New" w:cs="Courier New"/>
          <w:sz w:val="24"/>
          <w:szCs w:val="24"/>
        </w:rPr>
        <w:t xml:space="preserve"> del Sector Público</w:t>
      </w:r>
      <w:r w:rsidRPr="00164971">
        <w:rPr>
          <w:rFonts w:ascii="Courier New" w:hAnsi="Courier New" w:cs="Courier New"/>
          <w:sz w:val="24"/>
          <w:szCs w:val="24"/>
        </w:rPr>
        <w:t xml:space="preserve">, en el plazo establecido en el </w:t>
      </w:r>
      <w:r w:rsidR="000F6E04" w:rsidRPr="00164971">
        <w:rPr>
          <w:rFonts w:ascii="Courier New" w:hAnsi="Courier New" w:cs="Courier New"/>
          <w:sz w:val="24"/>
          <w:szCs w:val="24"/>
        </w:rPr>
        <w:t xml:space="preserve">inciso primero del </w:t>
      </w:r>
      <w:r w:rsidRPr="00164971">
        <w:rPr>
          <w:rFonts w:ascii="Courier New" w:hAnsi="Courier New" w:cs="Courier New"/>
          <w:sz w:val="24"/>
          <w:szCs w:val="24"/>
        </w:rPr>
        <w:t>artículo 78 de esta ley.”</w:t>
      </w:r>
      <w:r w:rsidR="00B46B52" w:rsidRPr="00164971">
        <w:rPr>
          <w:rFonts w:ascii="Courier New" w:hAnsi="Courier New" w:cs="Courier New"/>
          <w:sz w:val="24"/>
          <w:szCs w:val="24"/>
        </w:rPr>
        <w:t>.</w:t>
      </w:r>
    </w:p>
    <w:p w14:paraId="225DA4B6" w14:textId="77777777" w:rsidR="00E63768" w:rsidRPr="00164971" w:rsidRDefault="00E63768"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52162489" w14:textId="77777777" w:rsidR="00CD0730" w:rsidRPr="00164971" w:rsidRDefault="00CD0730"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Agr</w:t>
      </w:r>
      <w:r w:rsidR="00FC667F" w:rsidRPr="00164971">
        <w:rPr>
          <w:rFonts w:ascii="Courier New" w:hAnsi="Courier New" w:cs="Courier New"/>
          <w:sz w:val="24"/>
          <w:szCs w:val="24"/>
        </w:rPr>
        <w:t>é</w:t>
      </w:r>
      <w:r w:rsidRPr="00164971">
        <w:rPr>
          <w:rFonts w:ascii="Courier New" w:hAnsi="Courier New" w:cs="Courier New"/>
          <w:sz w:val="24"/>
          <w:szCs w:val="24"/>
        </w:rPr>
        <w:t>gase el siguiente artículo 77 bis</w:t>
      </w:r>
      <w:r w:rsidR="00705B8E" w:rsidRPr="00164971">
        <w:rPr>
          <w:rFonts w:ascii="Courier New" w:hAnsi="Courier New" w:cs="Courier New"/>
          <w:sz w:val="24"/>
          <w:szCs w:val="24"/>
        </w:rPr>
        <w:t>,</w:t>
      </w:r>
      <w:r w:rsidRPr="00164971">
        <w:rPr>
          <w:rFonts w:ascii="Courier New" w:hAnsi="Courier New" w:cs="Courier New"/>
          <w:sz w:val="24"/>
          <w:szCs w:val="24"/>
        </w:rPr>
        <w:t xml:space="preserve"> nuevo:</w:t>
      </w:r>
    </w:p>
    <w:p w14:paraId="36846CEB" w14:textId="77777777" w:rsidR="00FC667F"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“Artículo 77 bis.- El Fondo de Apoyo a la Contingencia Regional tiene por objeto financiar gastos asociados con emergencias, necesidades contingentes de las regiones, y otros asociados con iniciativas prioritarias. Los recursos del Fondo se consultarán anualmente en la Ley de Presupuestos del Sector Público.  </w:t>
      </w:r>
    </w:p>
    <w:p w14:paraId="11534259" w14:textId="77777777" w:rsidR="00FC667F" w:rsidRPr="00164971" w:rsidRDefault="00FC667F" w:rsidP="00164971">
      <w:pPr>
        <w:pStyle w:val="Prrafodelista"/>
        <w:tabs>
          <w:tab w:val="left" w:pos="-1440"/>
          <w:tab w:val="left" w:pos="-720"/>
          <w:tab w:val="left" w:pos="0"/>
        </w:tabs>
        <w:spacing w:after="0"/>
        <w:ind w:left="0" w:firstLine="3544"/>
        <w:jc w:val="both"/>
        <w:rPr>
          <w:rFonts w:ascii="Courier New" w:hAnsi="Courier New" w:cs="Courier New"/>
          <w:sz w:val="24"/>
          <w:szCs w:val="24"/>
        </w:rPr>
      </w:pPr>
    </w:p>
    <w:p w14:paraId="4225150B" w14:textId="06445B70"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Un </w:t>
      </w:r>
      <w:r w:rsidR="00087579" w:rsidRPr="00164971">
        <w:rPr>
          <w:rFonts w:ascii="Courier New" w:hAnsi="Courier New" w:cs="Courier New"/>
          <w:sz w:val="24"/>
          <w:szCs w:val="24"/>
        </w:rPr>
        <w:t>decreto supremo</w:t>
      </w:r>
      <w:r w:rsidRPr="00164971">
        <w:rPr>
          <w:rFonts w:ascii="Courier New" w:hAnsi="Courier New" w:cs="Courier New"/>
          <w:sz w:val="24"/>
          <w:szCs w:val="24"/>
        </w:rPr>
        <w:t xml:space="preserve">, expedido a través del Ministerio del Interior y Seguridad Pública, y </w:t>
      </w:r>
      <w:r w:rsidR="00521CAA">
        <w:rPr>
          <w:rFonts w:ascii="Courier New" w:hAnsi="Courier New" w:cs="Courier New"/>
          <w:sz w:val="24"/>
          <w:szCs w:val="24"/>
        </w:rPr>
        <w:t xml:space="preserve">suscrito por el Ministro </w:t>
      </w:r>
      <w:r w:rsidRPr="00164971">
        <w:rPr>
          <w:rFonts w:ascii="Courier New" w:hAnsi="Courier New" w:cs="Courier New"/>
          <w:sz w:val="24"/>
          <w:szCs w:val="24"/>
        </w:rPr>
        <w:t xml:space="preserve">de Hacienda establecerá los criterios </w:t>
      </w:r>
      <w:r w:rsidR="00267837" w:rsidRPr="00164971">
        <w:rPr>
          <w:rFonts w:ascii="Courier New" w:hAnsi="Courier New" w:cs="Courier New"/>
          <w:sz w:val="24"/>
          <w:szCs w:val="24"/>
        </w:rPr>
        <w:t xml:space="preserve">objetivos </w:t>
      </w:r>
      <w:r w:rsidRPr="00164971">
        <w:rPr>
          <w:rFonts w:ascii="Courier New" w:hAnsi="Courier New" w:cs="Courier New"/>
          <w:sz w:val="24"/>
          <w:szCs w:val="24"/>
        </w:rPr>
        <w:t>para su distribución, regulará su operación y demás normas necesarias para su implementación.”</w:t>
      </w:r>
      <w:r w:rsidR="00FC667F" w:rsidRPr="00164971">
        <w:rPr>
          <w:rFonts w:ascii="Courier New" w:hAnsi="Courier New" w:cs="Courier New"/>
          <w:sz w:val="24"/>
          <w:szCs w:val="24"/>
        </w:rPr>
        <w:t>.</w:t>
      </w:r>
    </w:p>
    <w:p w14:paraId="29B4B1F7" w14:textId="77777777" w:rsidR="003F3D65" w:rsidRPr="00164971" w:rsidRDefault="003F3D65" w:rsidP="00164971">
      <w:pPr>
        <w:tabs>
          <w:tab w:val="left" w:pos="-1440"/>
          <w:tab w:val="left" w:pos="-720"/>
          <w:tab w:val="left" w:pos="0"/>
          <w:tab w:val="left" w:pos="2835"/>
          <w:tab w:val="left" w:pos="3402"/>
        </w:tabs>
        <w:spacing w:after="0"/>
        <w:jc w:val="both"/>
        <w:rPr>
          <w:rFonts w:ascii="Courier New" w:hAnsi="Courier New" w:cs="Courier New"/>
          <w:sz w:val="24"/>
          <w:szCs w:val="24"/>
        </w:rPr>
      </w:pPr>
    </w:p>
    <w:p w14:paraId="0E688042" w14:textId="0EB4A578" w:rsidR="00CD0730" w:rsidRPr="00164971" w:rsidRDefault="00CD0730"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Sustit</w:t>
      </w:r>
      <w:r w:rsidR="00FC667F" w:rsidRPr="00164971">
        <w:rPr>
          <w:rFonts w:ascii="Courier New" w:hAnsi="Courier New" w:cs="Courier New"/>
          <w:sz w:val="24"/>
          <w:szCs w:val="24"/>
        </w:rPr>
        <w:t>ú</w:t>
      </w:r>
      <w:r w:rsidRPr="00164971">
        <w:rPr>
          <w:rFonts w:ascii="Courier New" w:hAnsi="Courier New" w:cs="Courier New"/>
          <w:sz w:val="24"/>
          <w:szCs w:val="24"/>
        </w:rPr>
        <w:t>yese el artículo 78 por el siguiente:</w:t>
      </w:r>
    </w:p>
    <w:p w14:paraId="5A0D1547" w14:textId="77777777" w:rsidR="00661ACC" w:rsidRPr="00164971" w:rsidRDefault="00661ACC"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42F63290" w14:textId="77777777" w:rsidR="00FC667F"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“Artículo 78.- Una vez publicada la Ley de Presupuestos</w:t>
      </w:r>
      <w:r w:rsidR="00FC667F" w:rsidRPr="00164971">
        <w:rPr>
          <w:rFonts w:ascii="Courier New" w:hAnsi="Courier New" w:cs="Courier New"/>
          <w:sz w:val="24"/>
          <w:szCs w:val="24"/>
        </w:rPr>
        <w:t xml:space="preserve"> del Sector Público</w:t>
      </w:r>
      <w:r w:rsidRPr="00164971">
        <w:rPr>
          <w:rFonts w:ascii="Courier New" w:hAnsi="Courier New" w:cs="Courier New"/>
          <w:sz w:val="24"/>
          <w:szCs w:val="24"/>
        </w:rPr>
        <w:t>, el Ministerio del Interior y Seguridad Pública, en el plazo de cinco días</w:t>
      </w:r>
      <w:r w:rsidR="00864E1D" w:rsidRPr="00164971">
        <w:rPr>
          <w:rFonts w:ascii="Courier New" w:hAnsi="Courier New" w:cs="Courier New"/>
          <w:sz w:val="24"/>
          <w:szCs w:val="24"/>
        </w:rPr>
        <w:t xml:space="preserve"> corridos</w:t>
      </w:r>
      <w:r w:rsidRPr="00164971">
        <w:rPr>
          <w:rFonts w:ascii="Courier New" w:hAnsi="Courier New" w:cs="Courier New"/>
          <w:sz w:val="24"/>
          <w:szCs w:val="24"/>
        </w:rPr>
        <w:t xml:space="preserve">, dictará una resolución visada por la Dirección de Presupuestos, con los montos correspondientes para cada </w:t>
      </w:r>
      <w:r w:rsidR="00FC667F" w:rsidRPr="00164971">
        <w:rPr>
          <w:rFonts w:ascii="Courier New" w:hAnsi="Courier New" w:cs="Courier New"/>
          <w:sz w:val="24"/>
          <w:szCs w:val="24"/>
        </w:rPr>
        <w:t>g</w:t>
      </w:r>
      <w:r w:rsidRPr="00164971">
        <w:rPr>
          <w:rFonts w:ascii="Courier New" w:hAnsi="Courier New" w:cs="Courier New"/>
          <w:sz w:val="24"/>
          <w:szCs w:val="24"/>
        </w:rPr>
        <w:t xml:space="preserve">obierno </w:t>
      </w:r>
      <w:r w:rsidR="00FC667F" w:rsidRPr="00164971">
        <w:rPr>
          <w:rFonts w:ascii="Courier New" w:hAnsi="Courier New" w:cs="Courier New"/>
          <w:sz w:val="24"/>
          <w:szCs w:val="24"/>
        </w:rPr>
        <w:t>r</w:t>
      </w:r>
      <w:r w:rsidRPr="00164971">
        <w:rPr>
          <w:rFonts w:ascii="Courier New" w:hAnsi="Courier New" w:cs="Courier New"/>
          <w:sz w:val="24"/>
          <w:szCs w:val="24"/>
        </w:rPr>
        <w:t xml:space="preserve">egional detallando las fuentes de financiamiento, en el que se incluirá la distribución establecida en los artículos 76 y 77 sobre el Fondo Nacional de Desarrollo </w:t>
      </w:r>
      <w:r w:rsidRPr="00164971">
        <w:rPr>
          <w:rFonts w:ascii="Courier New" w:hAnsi="Courier New" w:cs="Courier New"/>
          <w:sz w:val="24"/>
          <w:szCs w:val="24"/>
        </w:rPr>
        <w:lastRenderedPageBreak/>
        <w:t xml:space="preserve">Regional y el Fondo de Equidad Interregional, respectivamente. </w:t>
      </w:r>
    </w:p>
    <w:p w14:paraId="79FE9C1F" w14:textId="77777777" w:rsidR="00FC667F" w:rsidRPr="00164971" w:rsidRDefault="00FC667F"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37B83AFD" w14:textId="22215BBC"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Con cargo a los recursos aprobados en la Ley de Presupuestos </w:t>
      </w:r>
      <w:r w:rsidR="00FC667F" w:rsidRPr="00164971">
        <w:rPr>
          <w:rFonts w:ascii="Courier New" w:hAnsi="Courier New" w:cs="Courier New"/>
          <w:sz w:val="24"/>
          <w:szCs w:val="24"/>
        </w:rPr>
        <w:t xml:space="preserve">del Sector Público </w:t>
      </w:r>
      <w:r w:rsidRPr="00164971">
        <w:rPr>
          <w:rFonts w:ascii="Courier New" w:hAnsi="Courier New" w:cs="Courier New"/>
          <w:sz w:val="24"/>
          <w:szCs w:val="24"/>
        </w:rPr>
        <w:t xml:space="preserve">para el </w:t>
      </w:r>
      <w:r w:rsidR="00FC667F" w:rsidRPr="00164971">
        <w:rPr>
          <w:rFonts w:ascii="Courier New" w:hAnsi="Courier New" w:cs="Courier New"/>
          <w:sz w:val="24"/>
          <w:szCs w:val="24"/>
        </w:rPr>
        <w:t>g</w:t>
      </w:r>
      <w:r w:rsidRPr="00164971">
        <w:rPr>
          <w:rFonts w:ascii="Courier New" w:hAnsi="Courier New" w:cs="Courier New"/>
          <w:sz w:val="24"/>
          <w:szCs w:val="24"/>
        </w:rPr>
        <w:t xml:space="preserve">obierno </w:t>
      </w:r>
      <w:r w:rsidR="00FC667F" w:rsidRPr="00164971">
        <w:rPr>
          <w:rFonts w:ascii="Courier New" w:hAnsi="Courier New" w:cs="Courier New"/>
          <w:sz w:val="24"/>
          <w:szCs w:val="24"/>
        </w:rPr>
        <w:t>r</w:t>
      </w:r>
      <w:r w:rsidRPr="00164971">
        <w:rPr>
          <w:rFonts w:ascii="Courier New" w:hAnsi="Courier New" w:cs="Courier New"/>
          <w:sz w:val="24"/>
          <w:szCs w:val="24"/>
        </w:rPr>
        <w:t xml:space="preserve">egional respectivo, el </w:t>
      </w:r>
      <w:r w:rsidR="005721AF" w:rsidRPr="00164971">
        <w:rPr>
          <w:rFonts w:ascii="Courier New" w:hAnsi="Courier New" w:cs="Courier New"/>
          <w:sz w:val="24"/>
          <w:szCs w:val="24"/>
        </w:rPr>
        <w:t>g</w:t>
      </w:r>
      <w:r w:rsidRPr="00164971">
        <w:rPr>
          <w:rFonts w:ascii="Courier New" w:hAnsi="Courier New" w:cs="Courier New"/>
          <w:sz w:val="24"/>
          <w:szCs w:val="24"/>
        </w:rPr>
        <w:t xml:space="preserve">obernador </w:t>
      </w:r>
      <w:r w:rsidR="005721AF" w:rsidRPr="00164971">
        <w:rPr>
          <w:rFonts w:ascii="Courier New" w:hAnsi="Courier New" w:cs="Courier New"/>
          <w:sz w:val="24"/>
          <w:szCs w:val="24"/>
        </w:rPr>
        <w:t>r</w:t>
      </w:r>
      <w:r w:rsidRPr="00164971">
        <w:rPr>
          <w:rFonts w:ascii="Courier New" w:hAnsi="Courier New" w:cs="Courier New"/>
          <w:sz w:val="24"/>
          <w:szCs w:val="24"/>
        </w:rPr>
        <w:t xml:space="preserve">egional elaborará una propuesta de </w:t>
      </w:r>
      <w:r w:rsidR="00A4550D" w:rsidRPr="00164971">
        <w:rPr>
          <w:rFonts w:ascii="Courier New" w:hAnsi="Courier New" w:cs="Courier New"/>
          <w:sz w:val="24"/>
          <w:szCs w:val="24"/>
        </w:rPr>
        <w:t>presupuesto</w:t>
      </w:r>
      <w:r w:rsidR="008E3BA9" w:rsidRPr="00164971">
        <w:rPr>
          <w:rFonts w:ascii="Courier New" w:hAnsi="Courier New" w:cs="Courier New"/>
          <w:sz w:val="24"/>
          <w:szCs w:val="24"/>
        </w:rPr>
        <w:t xml:space="preserve"> regional</w:t>
      </w:r>
      <w:r w:rsidR="00A4550D" w:rsidRPr="00164971">
        <w:rPr>
          <w:rFonts w:ascii="Courier New" w:hAnsi="Courier New" w:cs="Courier New"/>
          <w:sz w:val="24"/>
          <w:szCs w:val="24"/>
        </w:rPr>
        <w:t xml:space="preserve"> </w:t>
      </w:r>
      <w:r w:rsidRPr="00164971">
        <w:rPr>
          <w:rFonts w:ascii="Courier New" w:hAnsi="Courier New" w:cs="Courier New"/>
          <w:sz w:val="24"/>
          <w:szCs w:val="24"/>
        </w:rPr>
        <w:t>conforme al artículo 73 de esta ley,</w:t>
      </w:r>
      <w:r w:rsidR="005E1AF1" w:rsidRPr="00164971">
        <w:rPr>
          <w:rFonts w:ascii="Courier New" w:hAnsi="Courier New" w:cs="Courier New"/>
          <w:sz w:val="24"/>
          <w:szCs w:val="24"/>
        </w:rPr>
        <w:t xml:space="preserve"> de acuerdo a los marcos o ítems presupuestarios del clasificador y las respectivas directrices, prioridades y condiciones en que debe ejecutarse en conformidad a lo dispuesto en la letra e) del artículo 36 de la presente ley;</w:t>
      </w:r>
      <w:r w:rsidRPr="00164971">
        <w:rPr>
          <w:rFonts w:ascii="Courier New" w:hAnsi="Courier New" w:cs="Courier New"/>
          <w:sz w:val="24"/>
          <w:szCs w:val="24"/>
        </w:rPr>
        <w:t xml:space="preserve"> la cual deberá someter a la aprobación del consejo regional dentro de los 15 días posteriores a la publicación de la Ley de Presupuestos</w:t>
      </w:r>
      <w:r w:rsidR="005721AF" w:rsidRPr="00164971">
        <w:rPr>
          <w:rFonts w:ascii="Courier New" w:hAnsi="Courier New" w:cs="Courier New"/>
          <w:sz w:val="24"/>
          <w:szCs w:val="24"/>
        </w:rPr>
        <w:t xml:space="preserve"> del Sector Público</w:t>
      </w:r>
      <w:r w:rsidRPr="00164971">
        <w:rPr>
          <w:rFonts w:ascii="Courier New" w:hAnsi="Courier New" w:cs="Courier New"/>
          <w:sz w:val="24"/>
          <w:szCs w:val="24"/>
        </w:rPr>
        <w:t>.</w:t>
      </w:r>
    </w:p>
    <w:p w14:paraId="31BBBAC7" w14:textId="77777777" w:rsidR="00B46B52" w:rsidRPr="00164971" w:rsidRDefault="00B46B52"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09F926FC" w14:textId="07749475"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El </w:t>
      </w:r>
      <w:r w:rsidR="005721AF" w:rsidRPr="00164971">
        <w:rPr>
          <w:rFonts w:ascii="Courier New" w:hAnsi="Courier New" w:cs="Courier New"/>
          <w:sz w:val="24"/>
          <w:szCs w:val="24"/>
        </w:rPr>
        <w:t>g</w:t>
      </w:r>
      <w:r w:rsidRPr="00164971">
        <w:rPr>
          <w:rFonts w:ascii="Courier New" w:hAnsi="Courier New" w:cs="Courier New"/>
          <w:sz w:val="24"/>
          <w:szCs w:val="24"/>
        </w:rPr>
        <w:t xml:space="preserve">obernador </w:t>
      </w:r>
      <w:r w:rsidR="005721AF" w:rsidRPr="00164971">
        <w:rPr>
          <w:rFonts w:ascii="Courier New" w:hAnsi="Courier New" w:cs="Courier New"/>
          <w:sz w:val="24"/>
          <w:szCs w:val="24"/>
        </w:rPr>
        <w:t>r</w:t>
      </w:r>
      <w:r w:rsidRPr="00164971">
        <w:rPr>
          <w:rFonts w:ascii="Courier New" w:hAnsi="Courier New" w:cs="Courier New"/>
          <w:sz w:val="24"/>
          <w:szCs w:val="24"/>
        </w:rPr>
        <w:t xml:space="preserve">egional, dentro de los 15 días desde que se apruebe el presupuesto por el </w:t>
      </w:r>
      <w:r w:rsidR="005721AF" w:rsidRPr="00164971">
        <w:rPr>
          <w:rFonts w:ascii="Courier New" w:hAnsi="Courier New" w:cs="Courier New"/>
          <w:sz w:val="24"/>
          <w:szCs w:val="24"/>
        </w:rPr>
        <w:t>c</w:t>
      </w:r>
      <w:r w:rsidRPr="00164971">
        <w:rPr>
          <w:rFonts w:ascii="Courier New" w:hAnsi="Courier New" w:cs="Courier New"/>
          <w:sz w:val="24"/>
          <w:szCs w:val="24"/>
        </w:rPr>
        <w:t xml:space="preserve">onsejo </w:t>
      </w:r>
      <w:r w:rsidR="005721AF" w:rsidRPr="00164971">
        <w:rPr>
          <w:rFonts w:ascii="Courier New" w:hAnsi="Courier New" w:cs="Courier New"/>
          <w:sz w:val="24"/>
          <w:szCs w:val="24"/>
        </w:rPr>
        <w:t>r</w:t>
      </w:r>
      <w:r w:rsidRPr="00164971">
        <w:rPr>
          <w:rFonts w:ascii="Courier New" w:hAnsi="Courier New" w:cs="Courier New"/>
          <w:sz w:val="24"/>
          <w:szCs w:val="24"/>
        </w:rPr>
        <w:t xml:space="preserve">egional en los términos establecidos en el inciso anterior, remitirá </w:t>
      </w:r>
      <w:r w:rsidR="006B3755" w:rsidRPr="00164971">
        <w:rPr>
          <w:rFonts w:ascii="Courier New" w:hAnsi="Courier New" w:cs="Courier New"/>
          <w:sz w:val="24"/>
          <w:szCs w:val="24"/>
        </w:rPr>
        <w:t xml:space="preserve">el presupuesto aprobado por el </w:t>
      </w:r>
      <w:r w:rsidR="0007345B" w:rsidRPr="00164971">
        <w:rPr>
          <w:rFonts w:ascii="Courier New" w:hAnsi="Courier New" w:cs="Courier New"/>
          <w:sz w:val="24"/>
          <w:szCs w:val="24"/>
        </w:rPr>
        <w:t>c</w:t>
      </w:r>
      <w:r w:rsidR="006B3755" w:rsidRPr="00164971">
        <w:rPr>
          <w:rFonts w:ascii="Courier New" w:hAnsi="Courier New" w:cs="Courier New"/>
          <w:sz w:val="24"/>
          <w:szCs w:val="24"/>
        </w:rPr>
        <w:t xml:space="preserve">onsejo </w:t>
      </w:r>
      <w:r w:rsidR="0007345B" w:rsidRPr="00164971">
        <w:rPr>
          <w:rFonts w:ascii="Courier New" w:hAnsi="Courier New" w:cs="Courier New"/>
          <w:sz w:val="24"/>
          <w:szCs w:val="24"/>
        </w:rPr>
        <w:t>r</w:t>
      </w:r>
      <w:r w:rsidR="006B3755" w:rsidRPr="00164971">
        <w:rPr>
          <w:rFonts w:ascii="Courier New" w:hAnsi="Courier New" w:cs="Courier New"/>
          <w:sz w:val="24"/>
          <w:szCs w:val="24"/>
        </w:rPr>
        <w:t xml:space="preserve">egional </w:t>
      </w:r>
      <w:r w:rsidRPr="00164971">
        <w:rPr>
          <w:rFonts w:ascii="Courier New" w:hAnsi="Courier New" w:cs="Courier New"/>
          <w:sz w:val="24"/>
          <w:szCs w:val="24"/>
        </w:rPr>
        <w:t xml:space="preserve">que contenga la distribución del presupuesto </w:t>
      </w:r>
      <w:r w:rsidR="001C1E10" w:rsidRPr="00164971">
        <w:rPr>
          <w:rFonts w:ascii="Courier New" w:hAnsi="Courier New" w:cs="Courier New"/>
          <w:sz w:val="24"/>
          <w:szCs w:val="24"/>
        </w:rPr>
        <w:t xml:space="preserve">en sus programas </w:t>
      </w:r>
      <w:r w:rsidRPr="00164971">
        <w:rPr>
          <w:rFonts w:ascii="Courier New" w:hAnsi="Courier New" w:cs="Courier New"/>
          <w:sz w:val="24"/>
          <w:szCs w:val="24"/>
        </w:rPr>
        <w:t xml:space="preserve">de </w:t>
      </w:r>
      <w:r w:rsidR="005721AF" w:rsidRPr="00164971">
        <w:rPr>
          <w:rFonts w:ascii="Courier New" w:hAnsi="Courier New" w:cs="Courier New"/>
          <w:sz w:val="24"/>
          <w:szCs w:val="24"/>
        </w:rPr>
        <w:t>f</w:t>
      </w:r>
      <w:r w:rsidRPr="00164971">
        <w:rPr>
          <w:rFonts w:ascii="Courier New" w:hAnsi="Courier New" w:cs="Courier New"/>
          <w:sz w:val="24"/>
          <w:szCs w:val="24"/>
        </w:rPr>
        <w:t xml:space="preserve">uncionamiento y de </w:t>
      </w:r>
      <w:r w:rsidR="005721AF" w:rsidRPr="00164971">
        <w:rPr>
          <w:rFonts w:ascii="Courier New" w:hAnsi="Courier New" w:cs="Courier New"/>
          <w:sz w:val="24"/>
          <w:szCs w:val="24"/>
        </w:rPr>
        <w:t>i</w:t>
      </w:r>
      <w:r w:rsidRPr="00164971">
        <w:rPr>
          <w:rFonts w:ascii="Courier New" w:hAnsi="Courier New" w:cs="Courier New"/>
          <w:sz w:val="24"/>
          <w:szCs w:val="24"/>
        </w:rPr>
        <w:t xml:space="preserve">nversión </w:t>
      </w:r>
      <w:r w:rsidR="005721AF" w:rsidRPr="00164971">
        <w:rPr>
          <w:rFonts w:ascii="Courier New" w:hAnsi="Courier New" w:cs="Courier New"/>
          <w:sz w:val="24"/>
          <w:szCs w:val="24"/>
        </w:rPr>
        <w:t>r</w:t>
      </w:r>
      <w:r w:rsidRPr="00164971">
        <w:rPr>
          <w:rFonts w:ascii="Courier New" w:hAnsi="Courier New" w:cs="Courier New"/>
          <w:sz w:val="24"/>
          <w:szCs w:val="24"/>
        </w:rPr>
        <w:t xml:space="preserve">egional, incluyendo la programación financiera de mediano plazo a que se refiere el artículo 71 de esta ley, a la Dirección de Presupuestos, </w:t>
      </w:r>
      <w:r w:rsidR="00784776">
        <w:rPr>
          <w:rFonts w:ascii="Courier New" w:hAnsi="Courier New" w:cs="Courier New"/>
          <w:sz w:val="24"/>
          <w:szCs w:val="24"/>
        </w:rPr>
        <w:t>la que</w:t>
      </w:r>
      <w:r w:rsidR="00784776" w:rsidRPr="00164971">
        <w:rPr>
          <w:rFonts w:ascii="Courier New" w:hAnsi="Courier New" w:cs="Courier New"/>
          <w:sz w:val="24"/>
          <w:szCs w:val="24"/>
        </w:rPr>
        <w:t xml:space="preserve"> </w:t>
      </w:r>
      <w:r w:rsidR="006B3755" w:rsidRPr="00164971">
        <w:rPr>
          <w:rFonts w:ascii="Courier New" w:hAnsi="Courier New" w:cs="Courier New"/>
          <w:sz w:val="24"/>
          <w:szCs w:val="24"/>
        </w:rPr>
        <w:t>emitirá en el plazo de 10 días</w:t>
      </w:r>
      <w:r w:rsidR="0007345B" w:rsidRPr="00164971">
        <w:rPr>
          <w:rFonts w:ascii="Courier New" w:hAnsi="Courier New" w:cs="Courier New"/>
          <w:sz w:val="24"/>
          <w:szCs w:val="24"/>
        </w:rPr>
        <w:t xml:space="preserve"> corridos</w:t>
      </w:r>
      <w:r w:rsidR="006B3755" w:rsidRPr="00164971">
        <w:rPr>
          <w:rFonts w:ascii="Courier New" w:hAnsi="Courier New" w:cs="Courier New"/>
          <w:sz w:val="24"/>
          <w:szCs w:val="24"/>
        </w:rPr>
        <w:t xml:space="preserve"> la  resolución que fije el presupuesto regional para todos los efectos legales, la que será remitida a los gobiernos regionales respectivos y </w:t>
      </w:r>
      <w:r w:rsidRPr="00164971">
        <w:rPr>
          <w:rFonts w:ascii="Courier New" w:hAnsi="Courier New" w:cs="Courier New"/>
          <w:sz w:val="24"/>
          <w:szCs w:val="24"/>
        </w:rPr>
        <w:t xml:space="preserve">a la Subsecretaría de Desarrollo Regional y Administrativo para su registro. </w:t>
      </w:r>
    </w:p>
    <w:p w14:paraId="365937FC" w14:textId="77777777" w:rsidR="00B46B52" w:rsidRPr="00164971" w:rsidRDefault="00B46B52"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17C59F5B"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Sin perjuicio de lo establecido en el inciso anterior, los gobiernos regionales podrán ejecutar los compromisos financieros adquiridos en períodos presupuestarios anteriores y los gastos asociados a su funcionamiento, a contar del 1 de enero</w:t>
      </w:r>
      <w:r w:rsidR="00643DA6" w:rsidRPr="00164971">
        <w:rPr>
          <w:rFonts w:ascii="Courier New" w:hAnsi="Courier New" w:cs="Courier New"/>
          <w:sz w:val="24"/>
          <w:szCs w:val="24"/>
        </w:rPr>
        <w:t xml:space="preserve"> del año respectivo</w:t>
      </w:r>
      <w:r w:rsidRPr="00164971">
        <w:rPr>
          <w:rFonts w:ascii="Courier New" w:hAnsi="Courier New" w:cs="Courier New"/>
          <w:sz w:val="24"/>
          <w:szCs w:val="24"/>
        </w:rPr>
        <w:t>.</w:t>
      </w:r>
    </w:p>
    <w:p w14:paraId="30BBD30B" w14:textId="77777777" w:rsidR="005247E9" w:rsidRPr="00164971" w:rsidRDefault="005247E9"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11EBC170" w14:textId="2C57E2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Los recursos para la inversión regional se destinarán al financiamiento de la adquisición de activos no financieros para otras instituciones públicas, proyectos de inversión, y transferencias a organismos del sector público y privado. Con todo, el gasto corriente incluido en los </w:t>
      </w:r>
      <w:r w:rsidR="00591D5C" w:rsidRPr="00164971">
        <w:rPr>
          <w:rFonts w:ascii="Courier New" w:hAnsi="Courier New" w:cs="Courier New"/>
          <w:sz w:val="24"/>
          <w:szCs w:val="24"/>
        </w:rPr>
        <w:t xml:space="preserve">programas </w:t>
      </w:r>
      <w:r w:rsidRPr="00164971">
        <w:rPr>
          <w:rFonts w:ascii="Courier New" w:hAnsi="Courier New" w:cs="Courier New"/>
          <w:sz w:val="24"/>
          <w:szCs w:val="24"/>
        </w:rPr>
        <w:t xml:space="preserve">de </w:t>
      </w:r>
      <w:r w:rsidR="00784776">
        <w:rPr>
          <w:rFonts w:ascii="Courier New" w:hAnsi="Courier New" w:cs="Courier New"/>
          <w:sz w:val="24"/>
          <w:szCs w:val="24"/>
        </w:rPr>
        <w:t>i</w:t>
      </w:r>
      <w:r w:rsidRPr="00164971">
        <w:rPr>
          <w:rFonts w:ascii="Courier New" w:hAnsi="Courier New" w:cs="Courier New"/>
          <w:sz w:val="24"/>
          <w:szCs w:val="24"/>
        </w:rPr>
        <w:t xml:space="preserve">nversión </w:t>
      </w:r>
      <w:r w:rsidR="00784776">
        <w:rPr>
          <w:rFonts w:ascii="Courier New" w:hAnsi="Courier New" w:cs="Courier New"/>
          <w:sz w:val="24"/>
          <w:szCs w:val="24"/>
        </w:rPr>
        <w:t>r</w:t>
      </w:r>
      <w:r w:rsidRPr="00164971">
        <w:rPr>
          <w:rFonts w:ascii="Courier New" w:hAnsi="Courier New" w:cs="Courier New"/>
          <w:sz w:val="24"/>
          <w:szCs w:val="24"/>
        </w:rPr>
        <w:t xml:space="preserve">egional no podrá exceder el 7% del total de dichos presupuestos. </w:t>
      </w:r>
      <w:r w:rsidR="007814FB" w:rsidRPr="00164971">
        <w:rPr>
          <w:rFonts w:ascii="Courier New" w:hAnsi="Courier New" w:cs="Courier New"/>
          <w:sz w:val="24"/>
          <w:szCs w:val="24"/>
        </w:rPr>
        <w:t xml:space="preserve">Los programas de inversión </w:t>
      </w:r>
      <w:r w:rsidR="002D1DF2" w:rsidRPr="00164971">
        <w:rPr>
          <w:rFonts w:ascii="Courier New" w:hAnsi="Courier New" w:cs="Courier New"/>
          <w:sz w:val="24"/>
          <w:szCs w:val="24"/>
        </w:rPr>
        <w:t xml:space="preserve">regional </w:t>
      </w:r>
      <w:r w:rsidR="009E2345" w:rsidRPr="00164971">
        <w:rPr>
          <w:rFonts w:ascii="Courier New" w:hAnsi="Courier New" w:cs="Courier New"/>
          <w:sz w:val="24"/>
          <w:szCs w:val="24"/>
        </w:rPr>
        <w:t xml:space="preserve">incluirán </w:t>
      </w:r>
      <w:r w:rsidR="00FD0F73" w:rsidRPr="00164971">
        <w:rPr>
          <w:rFonts w:ascii="Courier New" w:hAnsi="Courier New" w:cs="Courier New"/>
          <w:sz w:val="24"/>
          <w:szCs w:val="24"/>
        </w:rPr>
        <w:t>los saldos presupuestarios de</w:t>
      </w:r>
      <w:r w:rsidR="00D8140A">
        <w:rPr>
          <w:rFonts w:ascii="Courier New" w:hAnsi="Courier New" w:cs="Courier New"/>
          <w:sz w:val="24"/>
          <w:szCs w:val="24"/>
        </w:rPr>
        <w:t>l</w:t>
      </w:r>
      <w:r w:rsidR="00FD0F73" w:rsidRPr="00164971">
        <w:rPr>
          <w:rFonts w:ascii="Courier New" w:hAnsi="Courier New" w:cs="Courier New"/>
          <w:sz w:val="24"/>
          <w:szCs w:val="24"/>
        </w:rPr>
        <w:t xml:space="preserve"> año anterior provenientes de</w:t>
      </w:r>
      <w:r w:rsidR="00AE05BF" w:rsidRPr="00164971">
        <w:rPr>
          <w:rFonts w:ascii="Courier New" w:hAnsi="Courier New" w:cs="Courier New"/>
          <w:sz w:val="24"/>
          <w:szCs w:val="24"/>
        </w:rPr>
        <w:t xml:space="preserve"> </w:t>
      </w:r>
      <w:r w:rsidR="00FD0F73" w:rsidRPr="00164971">
        <w:rPr>
          <w:rFonts w:ascii="Courier New" w:hAnsi="Courier New" w:cs="Courier New"/>
          <w:sz w:val="24"/>
          <w:szCs w:val="24"/>
        </w:rPr>
        <w:t>l</w:t>
      </w:r>
      <w:r w:rsidR="00AE05BF" w:rsidRPr="00164971">
        <w:rPr>
          <w:rFonts w:ascii="Courier New" w:hAnsi="Courier New" w:cs="Courier New"/>
          <w:sz w:val="24"/>
          <w:szCs w:val="24"/>
        </w:rPr>
        <w:t>a distribución del</w:t>
      </w:r>
      <w:r w:rsidR="00FD0F73" w:rsidRPr="00164971">
        <w:rPr>
          <w:rFonts w:ascii="Courier New" w:hAnsi="Courier New" w:cs="Courier New"/>
          <w:sz w:val="24"/>
          <w:szCs w:val="24"/>
        </w:rPr>
        <w:t xml:space="preserve"> Fondo Nacional de Desarrollo Regional</w:t>
      </w:r>
      <w:r w:rsidR="00714F3F" w:rsidRPr="00164971">
        <w:rPr>
          <w:rFonts w:ascii="Courier New" w:hAnsi="Courier New" w:cs="Courier New"/>
          <w:sz w:val="24"/>
          <w:szCs w:val="24"/>
        </w:rPr>
        <w:t>,</w:t>
      </w:r>
      <w:r w:rsidR="00011828" w:rsidRPr="00164971">
        <w:rPr>
          <w:rFonts w:ascii="Courier New" w:hAnsi="Courier New" w:cs="Courier New"/>
          <w:sz w:val="24"/>
          <w:szCs w:val="24"/>
        </w:rPr>
        <w:t xml:space="preserve"> de acuerdo</w:t>
      </w:r>
      <w:r w:rsidR="00826D64" w:rsidRPr="00164971">
        <w:rPr>
          <w:rFonts w:ascii="Courier New" w:hAnsi="Courier New" w:cs="Courier New"/>
          <w:sz w:val="24"/>
          <w:szCs w:val="24"/>
        </w:rPr>
        <w:t xml:space="preserve"> </w:t>
      </w:r>
      <w:r w:rsidR="0024225F" w:rsidRPr="00164971">
        <w:rPr>
          <w:rFonts w:ascii="Courier New" w:hAnsi="Courier New" w:cs="Courier New"/>
          <w:sz w:val="24"/>
          <w:szCs w:val="24"/>
        </w:rPr>
        <w:t>con</w:t>
      </w:r>
      <w:r w:rsidR="00CF3FC1" w:rsidRPr="00164971">
        <w:rPr>
          <w:rFonts w:ascii="Courier New" w:hAnsi="Courier New" w:cs="Courier New"/>
          <w:sz w:val="24"/>
          <w:szCs w:val="24"/>
        </w:rPr>
        <w:t xml:space="preserve"> </w:t>
      </w:r>
      <w:r w:rsidR="00826D64" w:rsidRPr="00164971">
        <w:rPr>
          <w:rFonts w:ascii="Courier New" w:hAnsi="Courier New" w:cs="Courier New"/>
          <w:sz w:val="24"/>
          <w:szCs w:val="24"/>
        </w:rPr>
        <w:t>l</w:t>
      </w:r>
      <w:r w:rsidR="00CF3FC1" w:rsidRPr="00164971">
        <w:rPr>
          <w:rFonts w:ascii="Courier New" w:hAnsi="Courier New" w:cs="Courier New"/>
          <w:sz w:val="24"/>
          <w:szCs w:val="24"/>
        </w:rPr>
        <w:t>o dispuesto en el</w:t>
      </w:r>
      <w:r w:rsidR="008B66FC" w:rsidRPr="00164971">
        <w:rPr>
          <w:rFonts w:ascii="Courier New" w:hAnsi="Courier New" w:cs="Courier New"/>
          <w:sz w:val="24"/>
          <w:szCs w:val="24"/>
        </w:rPr>
        <w:t xml:space="preserve"> artículo 76</w:t>
      </w:r>
      <w:r w:rsidR="00714F3F" w:rsidRPr="00164971">
        <w:rPr>
          <w:rFonts w:ascii="Courier New" w:hAnsi="Courier New" w:cs="Courier New"/>
          <w:sz w:val="24"/>
          <w:szCs w:val="24"/>
        </w:rPr>
        <w:t>,</w:t>
      </w:r>
      <w:r w:rsidR="00FD0F73" w:rsidRPr="00164971">
        <w:rPr>
          <w:rFonts w:ascii="Courier New" w:hAnsi="Courier New" w:cs="Courier New"/>
          <w:sz w:val="24"/>
          <w:szCs w:val="24"/>
        </w:rPr>
        <w:t xml:space="preserve"> y de otros fondos que no tengan asociados destinos específicos para su asignación.</w:t>
      </w:r>
    </w:p>
    <w:p w14:paraId="1C68B065" w14:textId="77777777" w:rsidR="00B46B52" w:rsidRPr="00164971" w:rsidRDefault="00B46B52"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7743C9D6" w14:textId="4CC19C90" w:rsidR="007927DA" w:rsidRPr="00164971" w:rsidRDefault="007927DA"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Las solicitudes de modificación al presupuesto regional, durante el ejercicio presupuestario correspondiente, deberán ajustarse a las normas de flexibilidad presupuestaria vigentes y a la programación financiera de mediano plazo cuando proceda; serán remitidas a la Dirección de Presupuestos </w:t>
      </w:r>
      <w:r w:rsidR="00784776">
        <w:rPr>
          <w:rFonts w:ascii="Courier New" w:hAnsi="Courier New" w:cs="Courier New"/>
          <w:sz w:val="24"/>
          <w:szCs w:val="24"/>
        </w:rPr>
        <w:t>la que</w:t>
      </w:r>
      <w:r w:rsidR="00784776" w:rsidRPr="00164971">
        <w:rPr>
          <w:rFonts w:ascii="Courier New" w:hAnsi="Courier New" w:cs="Courier New"/>
          <w:sz w:val="24"/>
          <w:szCs w:val="24"/>
        </w:rPr>
        <w:t xml:space="preserve"> </w:t>
      </w:r>
      <w:r w:rsidRPr="00164971">
        <w:rPr>
          <w:rFonts w:ascii="Courier New" w:hAnsi="Courier New" w:cs="Courier New"/>
          <w:sz w:val="24"/>
          <w:szCs w:val="24"/>
        </w:rPr>
        <w:t xml:space="preserve">emitirá la resolución correspondiente y la enviará al gobierno regional respectivo y a la Subsecretaría de Desarrollo Regional y Administrativo, para su registro. </w:t>
      </w:r>
    </w:p>
    <w:p w14:paraId="7EA30AF4" w14:textId="77777777" w:rsidR="00B46B52" w:rsidRPr="00164971" w:rsidRDefault="00B46B52"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4FE8285A"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Un reglamento dictado por el Ministerio del Interior y Seguridad Pública, suscrito además por el Ministro de Hacienda, establecerá la información que deberá proporcionar el </w:t>
      </w:r>
      <w:r w:rsidR="0001711F" w:rsidRPr="00164971">
        <w:rPr>
          <w:rFonts w:ascii="Courier New" w:hAnsi="Courier New" w:cs="Courier New"/>
          <w:sz w:val="24"/>
          <w:szCs w:val="24"/>
        </w:rPr>
        <w:t>g</w:t>
      </w:r>
      <w:r w:rsidRPr="00164971">
        <w:rPr>
          <w:rFonts w:ascii="Courier New" w:hAnsi="Courier New" w:cs="Courier New"/>
          <w:sz w:val="24"/>
          <w:szCs w:val="24"/>
        </w:rPr>
        <w:t xml:space="preserve">obernador </w:t>
      </w:r>
      <w:r w:rsidR="0001711F" w:rsidRPr="00164971">
        <w:rPr>
          <w:rFonts w:ascii="Courier New" w:hAnsi="Courier New" w:cs="Courier New"/>
          <w:sz w:val="24"/>
          <w:szCs w:val="24"/>
        </w:rPr>
        <w:t>r</w:t>
      </w:r>
      <w:r w:rsidRPr="00164971">
        <w:rPr>
          <w:rFonts w:ascii="Courier New" w:hAnsi="Courier New" w:cs="Courier New"/>
          <w:sz w:val="24"/>
          <w:szCs w:val="24"/>
        </w:rPr>
        <w:t xml:space="preserve">egional al </w:t>
      </w:r>
      <w:r w:rsidR="0001711F" w:rsidRPr="00164971">
        <w:rPr>
          <w:rFonts w:ascii="Courier New" w:hAnsi="Courier New" w:cs="Courier New"/>
          <w:sz w:val="24"/>
          <w:szCs w:val="24"/>
        </w:rPr>
        <w:t>c</w:t>
      </w:r>
      <w:r w:rsidRPr="00164971">
        <w:rPr>
          <w:rFonts w:ascii="Courier New" w:hAnsi="Courier New" w:cs="Courier New"/>
          <w:sz w:val="24"/>
          <w:szCs w:val="24"/>
        </w:rPr>
        <w:t xml:space="preserve">onsejo regional para distribuir el presupuesto en marcos </w:t>
      </w:r>
      <w:r w:rsidR="00F463E6" w:rsidRPr="00164971">
        <w:rPr>
          <w:rFonts w:ascii="Courier New" w:hAnsi="Courier New" w:cs="Courier New"/>
          <w:sz w:val="24"/>
          <w:szCs w:val="24"/>
        </w:rPr>
        <w:t>o</w:t>
      </w:r>
      <w:r w:rsidRPr="00164971">
        <w:rPr>
          <w:rFonts w:ascii="Courier New" w:hAnsi="Courier New" w:cs="Courier New"/>
          <w:sz w:val="24"/>
          <w:szCs w:val="24"/>
        </w:rPr>
        <w:t xml:space="preserve"> ítems presupuestarios, de acuerdo a lo establecido en el artículo 36 letra e) y los procedimientos necesarios para el cumplimiento de lo dispuesto en este artículo y su congruencia con las normas presupuestarias nacionales, además del contenido que podrá darse a la descripción de directrices, prioridades y condiciones en que debe ejecutarse el presupuesto regional.”</w:t>
      </w:r>
      <w:r w:rsidR="00B46B52" w:rsidRPr="00164971">
        <w:rPr>
          <w:rFonts w:ascii="Courier New" w:hAnsi="Courier New" w:cs="Courier New"/>
          <w:sz w:val="24"/>
          <w:szCs w:val="24"/>
        </w:rPr>
        <w:t>.</w:t>
      </w:r>
    </w:p>
    <w:p w14:paraId="49F088B6" w14:textId="77777777" w:rsidR="00F9406A" w:rsidRPr="00164971" w:rsidRDefault="00F9406A" w:rsidP="00164971">
      <w:pPr>
        <w:tabs>
          <w:tab w:val="left" w:pos="-1440"/>
          <w:tab w:val="left" w:pos="-720"/>
          <w:tab w:val="left" w:pos="0"/>
          <w:tab w:val="left" w:pos="2835"/>
        </w:tabs>
        <w:spacing w:after="0"/>
        <w:jc w:val="both"/>
        <w:rPr>
          <w:rFonts w:ascii="Courier New" w:hAnsi="Courier New" w:cs="Courier New"/>
          <w:sz w:val="24"/>
          <w:szCs w:val="24"/>
        </w:rPr>
      </w:pPr>
    </w:p>
    <w:p w14:paraId="5956E7A5" w14:textId="304B0AF8" w:rsidR="00CD0730" w:rsidRPr="00164971" w:rsidRDefault="00CD0730" w:rsidP="00164971">
      <w:pPr>
        <w:pStyle w:val="Prrafodelista"/>
        <w:numPr>
          <w:ilvl w:val="0"/>
          <w:numId w:val="6"/>
        </w:numPr>
        <w:tabs>
          <w:tab w:val="left" w:pos="-1440"/>
          <w:tab w:val="left" w:pos="-720"/>
          <w:tab w:val="left" w:pos="0"/>
          <w:tab w:val="left" w:pos="2835"/>
        </w:tabs>
        <w:spacing w:after="0"/>
        <w:ind w:left="0" w:firstLine="2835"/>
        <w:jc w:val="both"/>
        <w:rPr>
          <w:rFonts w:ascii="Courier New" w:hAnsi="Courier New" w:cs="Courier New"/>
          <w:sz w:val="24"/>
          <w:szCs w:val="24"/>
        </w:rPr>
      </w:pPr>
      <w:r w:rsidRPr="00164971">
        <w:rPr>
          <w:rFonts w:ascii="Courier New" w:hAnsi="Courier New" w:cs="Courier New"/>
          <w:sz w:val="24"/>
          <w:szCs w:val="24"/>
        </w:rPr>
        <w:t>Agr</w:t>
      </w:r>
      <w:r w:rsidR="0001711F" w:rsidRPr="00164971">
        <w:rPr>
          <w:rFonts w:ascii="Courier New" w:hAnsi="Courier New" w:cs="Courier New"/>
          <w:sz w:val="24"/>
          <w:szCs w:val="24"/>
        </w:rPr>
        <w:t>é</w:t>
      </w:r>
      <w:r w:rsidRPr="00164971">
        <w:rPr>
          <w:rFonts w:ascii="Courier New" w:hAnsi="Courier New" w:cs="Courier New"/>
          <w:sz w:val="24"/>
          <w:szCs w:val="24"/>
        </w:rPr>
        <w:t>ga</w:t>
      </w:r>
      <w:r w:rsidR="0001711F" w:rsidRPr="00164971">
        <w:rPr>
          <w:rFonts w:ascii="Courier New" w:hAnsi="Courier New" w:cs="Courier New"/>
          <w:sz w:val="24"/>
          <w:szCs w:val="24"/>
        </w:rPr>
        <w:t>n</w:t>
      </w:r>
      <w:r w:rsidRPr="00164971">
        <w:rPr>
          <w:rFonts w:ascii="Courier New" w:hAnsi="Courier New" w:cs="Courier New"/>
          <w:sz w:val="24"/>
          <w:szCs w:val="24"/>
        </w:rPr>
        <w:t>se los siguientes artículos 78 bis y 78 ter</w:t>
      </w:r>
      <w:r w:rsidR="001B018A" w:rsidRPr="00164971">
        <w:rPr>
          <w:rFonts w:ascii="Courier New" w:hAnsi="Courier New" w:cs="Courier New"/>
          <w:sz w:val="24"/>
          <w:szCs w:val="24"/>
        </w:rPr>
        <w:t>,</w:t>
      </w:r>
      <w:r w:rsidRPr="00164971">
        <w:rPr>
          <w:rFonts w:ascii="Courier New" w:hAnsi="Courier New" w:cs="Courier New"/>
          <w:sz w:val="24"/>
          <w:szCs w:val="24"/>
        </w:rPr>
        <w:t xml:space="preserve"> nuevos:</w:t>
      </w:r>
    </w:p>
    <w:p w14:paraId="12811B01" w14:textId="77777777" w:rsidR="00F9406A" w:rsidRPr="00164971" w:rsidRDefault="00F9406A" w:rsidP="00164971">
      <w:pPr>
        <w:pStyle w:val="Prrafodelista"/>
        <w:tabs>
          <w:tab w:val="left" w:pos="-1440"/>
          <w:tab w:val="left" w:pos="-720"/>
          <w:tab w:val="left" w:pos="0"/>
        </w:tabs>
        <w:spacing w:after="0"/>
        <w:ind w:left="0" w:firstLine="3544"/>
        <w:jc w:val="both"/>
        <w:rPr>
          <w:rFonts w:ascii="Courier New" w:hAnsi="Courier New" w:cs="Courier New"/>
          <w:sz w:val="24"/>
          <w:szCs w:val="24"/>
        </w:rPr>
      </w:pPr>
    </w:p>
    <w:p w14:paraId="33B14196" w14:textId="12B3B05A"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“Artículo 78 bis.- En ningún caso el compromiso financiero futuro de los gobiernos regionales establecidos en los presupuestos y programación a que se refiere el artículo 78, podrá superar los marcos presupuestarios referenciales incluidos en dicha programación. Con todo, los montos asociados a compromisos de inversión de años anteriores de las carteras de proyectos incluidas en esta programación no podrán representar más de un 75% de los montos totales de cada año de un nuevo periodo de gobierno regional.</w:t>
      </w:r>
    </w:p>
    <w:p w14:paraId="322DE771" w14:textId="74C8F956" w:rsidR="00B46B52" w:rsidRDefault="00B46B52" w:rsidP="00164971">
      <w:pPr>
        <w:pStyle w:val="Prrafodelista"/>
        <w:tabs>
          <w:tab w:val="left" w:pos="-1440"/>
          <w:tab w:val="left" w:pos="-720"/>
          <w:tab w:val="left" w:pos="0"/>
        </w:tabs>
        <w:spacing w:after="0"/>
        <w:ind w:left="-142" w:firstLine="3544"/>
        <w:jc w:val="both"/>
        <w:rPr>
          <w:rFonts w:ascii="Courier New" w:hAnsi="Courier New" w:cs="Courier New"/>
          <w:sz w:val="24"/>
          <w:szCs w:val="24"/>
        </w:rPr>
      </w:pPr>
    </w:p>
    <w:p w14:paraId="5D12415D" w14:textId="77777777" w:rsidR="003F3D65" w:rsidRPr="00164971" w:rsidRDefault="003F3D65" w:rsidP="00164971">
      <w:pPr>
        <w:pStyle w:val="Prrafodelista"/>
        <w:tabs>
          <w:tab w:val="left" w:pos="-1440"/>
          <w:tab w:val="left" w:pos="-720"/>
          <w:tab w:val="left" w:pos="0"/>
        </w:tabs>
        <w:spacing w:after="0"/>
        <w:ind w:left="-142" w:firstLine="3544"/>
        <w:jc w:val="both"/>
        <w:rPr>
          <w:rFonts w:ascii="Courier New" w:hAnsi="Courier New" w:cs="Courier New"/>
          <w:sz w:val="24"/>
          <w:szCs w:val="24"/>
        </w:rPr>
      </w:pPr>
    </w:p>
    <w:p w14:paraId="2614ACA0"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Artículo 78 ter.- Los ministerios y servicios públicos, a través del delegado presidencial regional, dentro de los sesenta días siguientes a la publicación de la Ley de Presupuestos</w:t>
      </w:r>
      <w:r w:rsidR="00BF52AD" w:rsidRPr="00164971">
        <w:rPr>
          <w:rFonts w:ascii="Courier New" w:hAnsi="Courier New" w:cs="Courier New"/>
          <w:sz w:val="24"/>
          <w:szCs w:val="24"/>
        </w:rPr>
        <w:t xml:space="preserve"> del Sector Público</w:t>
      </w:r>
      <w:r w:rsidRPr="00164971">
        <w:rPr>
          <w:rFonts w:ascii="Courier New" w:hAnsi="Courier New" w:cs="Courier New"/>
          <w:sz w:val="24"/>
          <w:szCs w:val="24"/>
        </w:rPr>
        <w:t>, deberán informar a los gobiernos regionales y a los Senadores y Diputados de la respectiva región, la</w:t>
      </w:r>
      <w:r w:rsidR="001E1077" w:rsidRPr="00164971">
        <w:rPr>
          <w:rFonts w:ascii="Courier New" w:hAnsi="Courier New" w:cs="Courier New"/>
          <w:sz w:val="24"/>
          <w:szCs w:val="24"/>
        </w:rPr>
        <w:t xml:space="preserve"> planificación de la</w:t>
      </w:r>
      <w:r w:rsidRPr="00164971">
        <w:rPr>
          <w:rFonts w:ascii="Courier New" w:hAnsi="Courier New" w:cs="Courier New"/>
          <w:sz w:val="24"/>
          <w:szCs w:val="24"/>
        </w:rPr>
        <w:t xml:space="preserve"> inversión y programas de gastos que realizarán en la región, desglosada por iniciativa, unidad territorial donde se </w:t>
      </w:r>
      <w:r w:rsidRPr="00164971">
        <w:rPr>
          <w:rFonts w:ascii="Courier New" w:hAnsi="Courier New" w:cs="Courier New"/>
          <w:sz w:val="24"/>
          <w:szCs w:val="24"/>
        </w:rPr>
        <w:lastRenderedPageBreak/>
        <w:t xml:space="preserve">desarrollará, monto de recursos comprometidos, beneficiarios y resultados esperados. Asimismo, deberán individualizar lo correspondiente a los convenios de programación y territoriales contemplados en los artículos 81 y 81 bis de la presente ley, respectivamente. </w:t>
      </w:r>
    </w:p>
    <w:p w14:paraId="022F300C" w14:textId="77777777" w:rsidR="00B46B52" w:rsidRPr="00164971" w:rsidRDefault="00B46B52" w:rsidP="00164971">
      <w:pPr>
        <w:pStyle w:val="Prrafodelista"/>
        <w:tabs>
          <w:tab w:val="left" w:pos="-1440"/>
          <w:tab w:val="left" w:pos="-720"/>
          <w:tab w:val="left" w:pos="0"/>
        </w:tabs>
        <w:spacing w:after="0"/>
        <w:ind w:left="-142" w:firstLine="3544"/>
        <w:jc w:val="both"/>
        <w:rPr>
          <w:rFonts w:ascii="Courier New" w:hAnsi="Courier New" w:cs="Courier New"/>
          <w:sz w:val="24"/>
          <w:szCs w:val="24"/>
        </w:rPr>
      </w:pPr>
    </w:p>
    <w:p w14:paraId="6752FF7E"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La inversión pública a efectuarse en la región, tanto sectorial como del gobierno regional, deberá ser informada por el gobernador regional y sistematizada en el Programa Público de Inversión en la región, y difundida a la comunidad, dentro del primer trimestre del nuevo año presupuestario.</w:t>
      </w:r>
    </w:p>
    <w:p w14:paraId="76207B62" w14:textId="77777777" w:rsidR="00B46B52" w:rsidRPr="00164971" w:rsidRDefault="00B46B52" w:rsidP="00164971">
      <w:pPr>
        <w:pStyle w:val="Prrafodelista"/>
        <w:tabs>
          <w:tab w:val="left" w:pos="-1440"/>
          <w:tab w:val="left" w:pos="-720"/>
          <w:tab w:val="left" w:pos="0"/>
        </w:tabs>
        <w:spacing w:after="0"/>
        <w:ind w:left="-142" w:firstLine="3544"/>
        <w:jc w:val="both"/>
        <w:rPr>
          <w:rFonts w:ascii="Courier New" w:hAnsi="Courier New" w:cs="Courier New"/>
          <w:sz w:val="24"/>
          <w:szCs w:val="24"/>
        </w:rPr>
      </w:pPr>
    </w:p>
    <w:p w14:paraId="572A640C" w14:textId="34E8A41D"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La evaluación de la ejecución del presupuesto se desarrollará conforme lo dispuesto en el </w:t>
      </w:r>
      <w:r w:rsidR="00BF52AD" w:rsidRPr="00164971">
        <w:rPr>
          <w:rFonts w:ascii="Courier New" w:hAnsi="Courier New" w:cs="Courier New"/>
          <w:sz w:val="24"/>
          <w:szCs w:val="24"/>
        </w:rPr>
        <w:t xml:space="preserve">decreto ley </w:t>
      </w:r>
      <w:r w:rsidRPr="00164971">
        <w:rPr>
          <w:rFonts w:ascii="Courier New" w:hAnsi="Courier New" w:cs="Courier New"/>
          <w:sz w:val="24"/>
          <w:szCs w:val="24"/>
        </w:rPr>
        <w:t>N° 1.263, de 1975.”</w:t>
      </w:r>
      <w:r w:rsidR="00B46B52" w:rsidRPr="00164971">
        <w:rPr>
          <w:rFonts w:ascii="Courier New" w:hAnsi="Courier New" w:cs="Courier New"/>
          <w:sz w:val="24"/>
          <w:szCs w:val="24"/>
        </w:rPr>
        <w:t>.</w:t>
      </w:r>
    </w:p>
    <w:p w14:paraId="5BECB4D7" w14:textId="77777777" w:rsidR="00F9406A" w:rsidRPr="00164971" w:rsidRDefault="00F9406A"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770CE6D4" w14:textId="77777777" w:rsidR="00CD0730" w:rsidRPr="00164971" w:rsidRDefault="00CD0730" w:rsidP="00164971">
      <w:pPr>
        <w:pStyle w:val="Prrafodelista"/>
        <w:numPr>
          <w:ilvl w:val="0"/>
          <w:numId w:val="6"/>
        </w:numPr>
        <w:tabs>
          <w:tab w:val="left" w:pos="-1440"/>
          <w:tab w:val="left" w:pos="-720"/>
          <w:tab w:val="left" w:pos="0"/>
          <w:tab w:val="left" w:pos="2835"/>
          <w:tab w:val="left" w:pos="3402"/>
        </w:tabs>
        <w:spacing w:after="0"/>
        <w:ind w:left="0" w:firstLine="2835"/>
        <w:jc w:val="both"/>
        <w:rPr>
          <w:rFonts w:ascii="Courier New" w:hAnsi="Courier New" w:cs="Courier New"/>
          <w:sz w:val="24"/>
          <w:szCs w:val="24"/>
        </w:rPr>
      </w:pPr>
      <w:r w:rsidRPr="00164971">
        <w:rPr>
          <w:rFonts w:ascii="Courier New" w:hAnsi="Courier New" w:cs="Courier New"/>
          <w:sz w:val="24"/>
          <w:szCs w:val="24"/>
        </w:rPr>
        <w:t>Agr</w:t>
      </w:r>
      <w:r w:rsidR="00BF52AD" w:rsidRPr="00164971">
        <w:rPr>
          <w:rFonts w:ascii="Courier New" w:hAnsi="Courier New" w:cs="Courier New"/>
          <w:sz w:val="24"/>
          <w:szCs w:val="24"/>
        </w:rPr>
        <w:t>é</w:t>
      </w:r>
      <w:r w:rsidRPr="00164971">
        <w:rPr>
          <w:rFonts w:ascii="Courier New" w:hAnsi="Courier New" w:cs="Courier New"/>
          <w:sz w:val="24"/>
          <w:szCs w:val="24"/>
        </w:rPr>
        <w:t>ga</w:t>
      </w:r>
      <w:r w:rsidR="00BF52AD" w:rsidRPr="00164971">
        <w:rPr>
          <w:rFonts w:ascii="Courier New" w:hAnsi="Courier New" w:cs="Courier New"/>
          <w:sz w:val="24"/>
          <w:szCs w:val="24"/>
        </w:rPr>
        <w:t>n</w:t>
      </w:r>
      <w:r w:rsidRPr="00164971">
        <w:rPr>
          <w:rFonts w:ascii="Courier New" w:hAnsi="Courier New" w:cs="Courier New"/>
          <w:sz w:val="24"/>
          <w:szCs w:val="24"/>
        </w:rPr>
        <w:t>se los siguientes artículos 79 bis y 79 ter</w:t>
      </w:r>
      <w:r w:rsidR="001B018A" w:rsidRPr="00164971">
        <w:rPr>
          <w:rFonts w:ascii="Courier New" w:hAnsi="Courier New" w:cs="Courier New"/>
          <w:sz w:val="24"/>
          <w:szCs w:val="24"/>
        </w:rPr>
        <w:t>,</w:t>
      </w:r>
      <w:r w:rsidRPr="00164971">
        <w:rPr>
          <w:rFonts w:ascii="Courier New" w:hAnsi="Courier New" w:cs="Courier New"/>
          <w:sz w:val="24"/>
          <w:szCs w:val="24"/>
        </w:rPr>
        <w:t xml:space="preserve"> nuevos:</w:t>
      </w:r>
    </w:p>
    <w:p w14:paraId="45005DB5" w14:textId="77777777" w:rsidR="00B46B52" w:rsidRPr="00164971" w:rsidRDefault="00B46B52"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3A17CAFC"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“Artículo 79 bis.- Los </w:t>
      </w:r>
      <w:r w:rsidR="00BF52AD" w:rsidRPr="00164971">
        <w:rPr>
          <w:rFonts w:ascii="Courier New" w:hAnsi="Courier New" w:cs="Courier New"/>
          <w:sz w:val="24"/>
          <w:szCs w:val="24"/>
        </w:rPr>
        <w:t>g</w:t>
      </w:r>
      <w:r w:rsidRPr="00164971">
        <w:rPr>
          <w:rFonts w:ascii="Courier New" w:hAnsi="Courier New" w:cs="Courier New"/>
          <w:sz w:val="24"/>
          <w:szCs w:val="24"/>
        </w:rPr>
        <w:t xml:space="preserve">obiernos </w:t>
      </w:r>
      <w:r w:rsidR="00BF52AD" w:rsidRPr="00164971">
        <w:rPr>
          <w:rFonts w:ascii="Courier New" w:hAnsi="Courier New" w:cs="Courier New"/>
          <w:sz w:val="24"/>
          <w:szCs w:val="24"/>
        </w:rPr>
        <w:t>r</w:t>
      </w:r>
      <w:r w:rsidRPr="00164971">
        <w:rPr>
          <w:rFonts w:ascii="Courier New" w:hAnsi="Courier New" w:cs="Courier New"/>
          <w:sz w:val="24"/>
          <w:szCs w:val="24"/>
        </w:rPr>
        <w:t xml:space="preserve">egionales podrán ejecutar acciones destinadas a satisfacer necesidades colectivas, de manera regular y continua, a través de los servicios creados en conformidad a lo establecido en el artículo sexto transitorio de la ley N°21.074. </w:t>
      </w:r>
    </w:p>
    <w:p w14:paraId="3DD30468" w14:textId="77777777" w:rsidR="00B46B52" w:rsidRPr="00164971" w:rsidRDefault="00B46B52" w:rsidP="00164971">
      <w:pPr>
        <w:pStyle w:val="Prrafodelista"/>
        <w:tabs>
          <w:tab w:val="left" w:pos="-1440"/>
          <w:tab w:val="left" w:pos="-720"/>
          <w:tab w:val="left" w:pos="0"/>
        </w:tabs>
        <w:spacing w:after="0"/>
        <w:ind w:left="-142" w:firstLine="3402"/>
        <w:jc w:val="both"/>
        <w:rPr>
          <w:rFonts w:ascii="Courier New" w:hAnsi="Courier New" w:cs="Courier New"/>
          <w:sz w:val="24"/>
          <w:szCs w:val="24"/>
        </w:rPr>
      </w:pPr>
    </w:p>
    <w:p w14:paraId="635CE1F8" w14:textId="699F1279" w:rsidR="00BF52AD"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Artículo 79 ter.- La Subsecretaría de Desarrollo Regional y Administrativo deberá informar mensualmente a la Dirección de Presupuestos sobre el estado de identificación de proyectos de inversión de los gobiernos regionales. </w:t>
      </w:r>
    </w:p>
    <w:p w14:paraId="7D55DF46" w14:textId="77777777" w:rsidR="00BF52AD" w:rsidRPr="00164971" w:rsidRDefault="00BF52AD"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62638E1E" w14:textId="5C22862A"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Asimismo, cuando un </w:t>
      </w:r>
      <w:r w:rsidR="00BF52AD" w:rsidRPr="00164971">
        <w:rPr>
          <w:rFonts w:ascii="Courier New" w:hAnsi="Courier New" w:cs="Courier New"/>
          <w:sz w:val="24"/>
          <w:szCs w:val="24"/>
        </w:rPr>
        <w:t>g</w:t>
      </w:r>
      <w:r w:rsidRPr="00164971">
        <w:rPr>
          <w:rFonts w:ascii="Courier New" w:hAnsi="Courier New" w:cs="Courier New"/>
          <w:sz w:val="24"/>
          <w:szCs w:val="24"/>
        </w:rPr>
        <w:t>obierno regional modifique en su presupuesto iniciativas de inversión que han sido previamente identificadas, deberá enviar a la Dirección de Presupuestos la</w:t>
      </w:r>
      <w:r w:rsidR="00B5320F" w:rsidRPr="00164971">
        <w:rPr>
          <w:rFonts w:ascii="Courier New" w:hAnsi="Courier New" w:cs="Courier New"/>
          <w:sz w:val="24"/>
          <w:szCs w:val="24"/>
        </w:rPr>
        <w:t xml:space="preserve"> solicitud de </w:t>
      </w:r>
      <w:r w:rsidRPr="00164971">
        <w:rPr>
          <w:rFonts w:ascii="Courier New" w:hAnsi="Courier New" w:cs="Courier New"/>
          <w:sz w:val="24"/>
          <w:szCs w:val="24"/>
        </w:rPr>
        <w:t>modifica</w:t>
      </w:r>
      <w:r w:rsidR="00B5320F" w:rsidRPr="00164971">
        <w:rPr>
          <w:rFonts w:ascii="Courier New" w:hAnsi="Courier New" w:cs="Courier New"/>
          <w:sz w:val="24"/>
          <w:szCs w:val="24"/>
        </w:rPr>
        <w:t>ción de</w:t>
      </w:r>
      <w:r w:rsidRPr="00164971">
        <w:rPr>
          <w:rFonts w:ascii="Courier New" w:hAnsi="Courier New" w:cs="Courier New"/>
          <w:sz w:val="24"/>
          <w:szCs w:val="24"/>
        </w:rPr>
        <w:t xml:space="preserve"> su presupuesto de acuerdo a lo establecido en el inciso </w:t>
      </w:r>
      <w:r w:rsidR="00BF52AD" w:rsidRPr="00164971">
        <w:rPr>
          <w:rFonts w:ascii="Courier New" w:hAnsi="Courier New" w:cs="Courier New"/>
          <w:sz w:val="24"/>
          <w:szCs w:val="24"/>
        </w:rPr>
        <w:t xml:space="preserve">sexto </w:t>
      </w:r>
      <w:r w:rsidRPr="00164971">
        <w:rPr>
          <w:rFonts w:ascii="Courier New" w:hAnsi="Courier New" w:cs="Courier New"/>
          <w:sz w:val="24"/>
          <w:szCs w:val="24"/>
        </w:rPr>
        <w:t>del artículo 78, incluyendo un informe con el estado de avance de los montos identificados del respectivo gobierno regional. En ambos casos, se deberá incluir el flujo de recursos para cada año y el total asociado a los proyectos y programas de inversión.”</w:t>
      </w:r>
      <w:r w:rsidR="00B46B52" w:rsidRPr="00164971">
        <w:rPr>
          <w:rFonts w:ascii="Courier New" w:hAnsi="Courier New" w:cs="Courier New"/>
          <w:sz w:val="24"/>
          <w:szCs w:val="24"/>
        </w:rPr>
        <w:t>.</w:t>
      </w:r>
    </w:p>
    <w:p w14:paraId="6104F3C5" w14:textId="77777777" w:rsidR="00F9406A" w:rsidRPr="00164971" w:rsidRDefault="00F9406A"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384F7A43" w14:textId="5D6E06BA" w:rsidR="00CD0730" w:rsidRPr="00164971" w:rsidRDefault="00CD0730" w:rsidP="00164971">
      <w:pPr>
        <w:pStyle w:val="Prrafodelista"/>
        <w:numPr>
          <w:ilvl w:val="0"/>
          <w:numId w:val="6"/>
        </w:numPr>
        <w:tabs>
          <w:tab w:val="left" w:pos="-1440"/>
          <w:tab w:val="left" w:pos="-720"/>
          <w:tab w:val="left" w:pos="0"/>
          <w:tab w:val="left" w:pos="2835"/>
        </w:tabs>
        <w:spacing w:after="0"/>
        <w:ind w:left="0" w:firstLine="2835"/>
        <w:jc w:val="both"/>
        <w:rPr>
          <w:rFonts w:ascii="Courier New" w:hAnsi="Courier New" w:cs="Courier New"/>
          <w:sz w:val="24"/>
          <w:szCs w:val="24"/>
        </w:rPr>
      </w:pPr>
      <w:r w:rsidRPr="00164971">
        <w:rPr>
          <w:rFonts w:ascii="Courier New" w:hAnsi="Courier New" w:cs="Courier New"/>
          <w:sz w:val="24"/>
          <w:szCs w:val="24"/>
        </w:rPr>
        <w:t>Agr</w:t>
      </w:r>
      <w:r w:rsidR="002D3F77" w:rsidRPr="00164971">
        <w:rPr>
          <w:rFonts w:ascii="Courier New" w:hAnsi="Courier New" w:cs="Courier New"/>
          <w:sz w:val="24"/>
          <w:szCs w:val="24"/>
        </w:rPr>
        <w:t>é</w:t>
      </w:r>
      <w:r w:rsidRPr="00164971">
        <w:rPr>
          <w:rFonts w:ascii="Courier New" w:hAnsi="Courier New" w:cs="Courier New"/>
          <w:sz w:val="24"/>
          <w:szCs w:val="24"/>
        </w:rPr>
        <w:t xml:space="preserve">ganse los siguientes </w:t>
      </w:r>
      <w:r w:rsidR="002D3F77" w:rsidRPr="00164971">
        <w:rPr>
          <w:rFonts w:ascii="Courier New" w:hAnsi="Courier New" w:cs="Courier New"/>
          <w:sz w:val="24"/>
          <w:szCs w:val="24"/>
        </w:rPr>
        <w:t>a</w:t>
      </w:r>
      <w:r w:rsidRPr="00164971">
        <w:rPr>
          <w:rFonts w:ascii="Courier New" w:hAnsi="Courier New" w:cs="Courier New"/>
          <w:sz w:val="24"/>
          <w:szCs w:val="24"/>
        </w:rPr>
        <w:t>rtículos 79 quáter y 79 quinquies</w:t>
      </w:r>
      <w:r w:rsidR="002D3F77" w:rsidRPr="00164971">
        <w:rPr>
          <w:rFonts w:ascii="Courier New" w:hAnsi="Courier New" w:cs="Courier New"/>
          <w:sz w:val="24"/>
          <w:szCs w:val="24"/>
        </w:rPr>
        <w:t>, nuevos</w:t>
      </w:r>
      <w:r w:rsidRPr="00164971">
        <w:rPr>
          <w:rFonts w:ascii="Courier New" w:hAnsi="Courier New" w:cs="Courier New"/>
          <w:sz w:val="24"/>
          <w:szCs w:val="24"/>
        </w:rPr>
        <w:t xml:space="preserve">: </w:t>
      </w:r>
    </w:p>
    <w:p w14:paraId="5C121D27" w14:textId="77777777" w:rsidR="00B46B52" w:rsidRPr="00164971" w:rsidRDefault="00B46B52"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3DF53F94" w14:textId="03728BF9"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lastRenderedPageBreak/>
        <w:t>“Artículo 79 quáter</w:t>
      </w:r>
      <w:r w:rsidR="002D3F77" w:rsidRPr="00164971">
        <w:rPr>
          <w:rFonts w:ascii="Courier New" w:hAnsi="Courier New" w:cs="Courier New"/>
          <w:sz w:val="24"/>
          <w:szCs w:val="24"/>
        </w:rPr>
        <w:t>.-</w:t>
      </w:r>
      <w:r w:rsidRPr="00164971">
        <w:rPr>
          <w:rFonts w:ascii="Courier New" w:hAnsi="Courier New" w:cs="Courier New"/>
          <w:sz w:val="24"/>
          <w:szCs w:val="24"/>
        </w:rPr>
        <w:t xml:space="preserve"> Los </w:t>
      </w:r>
      <w:r w:rsidR="002D3F77" w:rsidRPr="00164971">
        <w:rPr>
          <w:rFonts w:ascii="Courier New" w:hAnsi="Courier New" w:cs="Courier New"/>
          <w:sz w:val="24"/>
          <w:szCs w:val="24"/>
        </w:rPr>
        <w:t>g</w:t>
      </w:r>
      <w:r w:rsidRPr="00164971">
        <w:rPr>
          <w:rFonts w:ascii="Courier New" w:hAnsi="Courier New" w:cs="Courier New"/>
          <w:sz w:val="24"/>
          <w:szCs w:val="24"/>
        </w:rPr>
        <w:t xml:space="preserve">obiernos </w:t>
      </w:r>
      <w:r w:rsidR="002D3F77" w:rsidRPr="00164971">
        <w:rPr>
          <w:rFonts w:ascii="Courier New" w:hAnsi="Courier New" w:cs="Courier New"/>
          <w:sz w:val="24"/>
          <w:szCs w:val="24"/>
        </w:rPr>
        <w:t>r</w:t>
      </w:r>
      <w:r w:rsidRPr="00164971">
        <w:rPr>
          <w:rFonts w:ascii="Courier New" w:hAnsi="Courier New" w:cs="Courier New"/>
          <w:sz w:val="24"/>
          <w:szCs w:val="24"/>
        </w:rPr>
        <w:t>egionales podrán traspasar recursos desde cualquier subtítulo e ítem de</w:t>
      </w:r>
      <w:r w:rsidR="00E417C4" w:rsidRPr="00164971">
        <w:rPr>
          <w:rFonts w:ascii="Courier New" w:hAnsi="Courier New" w:cs="Courier New"/>
          <w:sz w:val="24"/>
          <w:szCs w:val="24"/>
        </w:rPr>
        <w:t>ntro de sus programas presupuestarios</w:t>
      </w:r>
      <w:r w:rsidRPr="00164971">
        <w:rPr>
          <w:rFonts w:ascii="Courier New" w:hAnsi="Courier New" w:cs="Courier New"/>
          <w:sz w:val="24"/>
          <w:szCs w:val="24"/>
        </w:rPr>
        <w:t xml:space="preserve">, de acuerdo a las normas que disponga la Ley de Presupuestos del Sector Público de cada año y las normas para la ejecución del presupuesto, conforme lo dispuesto en </w:t>
      </w:r>
      <w:r w:rsidR="002D3F77" w:rsidRPr="00164971">
        <w:rPr>
          <w:rFonts w:ascii="Courier New" w:hAnsi="Courier New" w:cs="Courier New"/>
          <w:sz w:val="24"/>
          <w:szCs w:val="24"/>
        </w:rPr>
        <w:t xml:space="preserve">decreto ley </w:t>
      </w:r>
      <w:r w:rsidRPr="00164971">
        <w:rPr>
          <w:rFonts w:ascii="Courier New" w:hAnsi="Courier New" w:cs="Courier New"/>
          <w:sz w:val="24"/>
          <w:szCs w:val="24"/>
        </w:rPr>
        <w:t>N° 1.263, de 1975.</w:t>
      </w:r>
    </w:p>
    <w:p w14:paraId="2EEB5FEF" w14:textId="77777777" w:rsidR="005247E9" w:rsidRDefault="005247E9"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5F3596C6" w14:textId="3429493C"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Artículo 79 quinquies</w:t>
      </w:r>
      <w:r w:rsidR="002D3F77" w:rsidRPr="00164971">
        <w:rPr>
          <w:rFonts w:ascii="Courier New" w:hAnsi="Courier New" w:cs="Courier New"/>
          <w:sz w:val="24"/>
          <w:szCs w:val="24"/>
        </w:rPr>
        <w:t>.-</w:t>
      </w:r>
      <w:r w:rsidRPr="00164971">
        <w:rPr>
          <w:rFonts w:ascii="Courier New" w:hAnsi="Courier New" w:cs="Courier New"/>
          <w:sz w:val="24"/>
          <w:szCs w:val="24"/>
        </w:rPr>
        <w:t xml:space="preserve"> El </w:t>
      </w:r>
      <w:r w:rsidR="002D3F77" w:rsidRPr="00164971">
        <w:rPr>
          <w:rFonts w:ascii="Courier New" w:hAnsi="Courier New" w:cs="Courier New"/>
          <w:sz w:val="24"/>
          <w:szCs w:val="24"/>
        </w:rPr>
        <w:t>g</w:t>
      </w:r>
      <w:r w:rsidRPr="00164971">
        <w:rPr>
          <w:rFonts w:ascii="Courier New" w:hAnsi="Courier New" w:cs="Courier New"/>
          <w:sz w:val="24"/>
          <w:szCs w:val="24"/>
        </w:rPr>
        <w:t xml:space="preserve">obierno </w:t>
      </w:r>
      <w:r w:rsidR="002D3F77" w:rsidRPr="00164971">
        <w:rPr>
          <w:rFonts w:ascii="Courier New" w:hAnsi="Courier New" w:cs="Courier New"/>
          <w:sz w:val="24"/>
          <w:szCs w:val="24"/>
        </w:rPr>
        <w:t>r</w:t>
      </w:r>
      <w:r w:rsidRPr="00164971">
        <w:rPr>
          <w:rFonts w:ascii="Courier New" w:hAnsi="Courier New" w:cs="Courier New"/>
          <w:sz w:val="24"/>
          <w:szCs w:val="24"/>
        </w:rPr>
        <w:t xml:space="preserve">egional, a través del </w:t>
      </w:r>
      <w:r w:rsidR="002D3F77" w:rsidRPr="00164971">
        <w:rPr>
          <w:rFonts w:ascii="Courier New" w:hAnsi="Courier New" w:cs="Courier New"/>
          <w:sz w:val="24"/>
          <w:szCs w:val="24"/>
        </w:rPr>
        <w:t>g</w:t>
      </w:r>
      <w:r w:rsidRPr="00164971">
        <w:rPr>
          <w:rFonts w:ascii="Courier New" w:hAnsi="Courier New" w:cs="Courier New"/>
          <w:sz w:val="24"/>
          <w:szCs w:val="24"/>
        </w:rPr>
        <w:t xml:space="preserve">obernador </w:t>
      </w:r>
      <w:r w:rsidR="002D3F77" w:rsidRPr="00164971">
        <w:rPr>
          <w:rFonts w:ascii="Courier New" w:hAnsi="Courier New" w:cs="Courier New"/>
          <w:sz w:val="24"/>
          <w:szCs w:val="24"/>
        </w:rPr>
        <w:t>r</w:t>
      </w:r>
      <w:r w:rsidRPr="00164971">
        <w:rPr>
          <w:rFonts w:ascii="Courier New" w:hAnsi="Courier New" w:cs="Courier New"/>
          <w:sz w:val="24"/>
          <w:szCs w:val="24"/>
        </w:rPr>
        <w:t>egional, remitirá la información que el Ministerio del Interior y Seguridad Pública solicite para la construcción de una Ficha de Información Regional, que reúna información relativa a las autoridades del gobierno regional, la administración del gobierno regional, la gestión financiera y presupuestaria, inversiones, gastos de funcionamiento, transparencia y probidad del gobierno regional y de las entidades que se creen en virtud del título VII de esta ley.</w:t>
      </w:r>
    </w:p>
    <w:p w14:paraId="05DA9AD8"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El contenido específico, plazos de actualización y mecanismos de entrega de información serán fijados mediante resolución de la Subsecretaría de Desarrollo Regional y Administrativo.</w:t>
      </w:r>
    </w:p>
    <w:p w14:paraId="2E72FF27" w14:textId="77777777" w:rsidR="00B46B52" w:rsidRPr="00164971" w:rsidRDefault="00B46B52"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0CB334DE"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Asimismo, </w:t>
      </w:r>
      <w:r w:rsidR="00B73697" w:rsidRPr="00164971">
        <w:rPr>
          <w:rFonts w:ascii="Courier New" w:hAnsi="Courier New" w:cs="Courier New"/>
          <w:sz w:val="24"/>
          <w:szCs w:val="24"/>
        </w:rPr>
        <w:t>la Subsecretaría de Desarrollo Regional y Administrativo, coordinará</w:t>
      </w:r>
      <w:r w:rsidR="00240987" w:rsidRPr="00164971">
        <w:rPr>
          <w:rFonts w:ascii="Courier New" w:hAnsi="Courier New" w:cs="Courier New"/>
          <w:sz w:val="24"/>
          <w:szCs w:val="24"/>
        </w:rPr>
        <w:t xml:space="preserve"> la entrega de la información relativa a las materias indicadas en el primer inciso del presente artículo</w:t>
      </w:r>
      <w:r w:rsidR="008B1431" w:rsidRPr="00164971">
        <w:rPr>
          <w:rFonts w:ascii="Courier New" w:hAnsi="Courier New" w:cs="Courier New"/>
          <w:sz w:val="24"/>
          <w:szCs w:val="24"/>
        </w:rPr>
        <w:t>,</w:t>
      </w:r>
      <w:r w:rsidR="00240987" w:rsidRPr="00164971">
        <w:rPr>
          <w:rFonts w:ascii="Courier New" w:hAnsi="Courier New" w:cs="Courier New"/>
          <w:sz w:val="24"/>
          <w:szCs w:val="24"/>
        </w:rPr>
        <w:t xml:space="preserve"> con que cuenten</w:t>
      </w:r>
      <w:r w:rsidR="00B73697" w:rsidRPr="00164971">
        <w:rPr>
          <w:rFonts w:ascii="Courier New" w:hAnsi="Courier New" w:cs="Courier New"/>
          <w:sz w:val="24"/>
          <w:szCs w:val="24"/>
        </w:rPr>
        <w:t xml:space="preserve"> </w:t>
      </w:r>
      <w:r w:rsidRPr="00164971">
        <w:rPr>
          <w:rFonts w:ascii="Courier New" w:hAnsi="Courier New" w:cs="Courier New"/>
          <w:sz w:val="24"/>
          <w:szCs w:val="24"/>
        </w:rPr>
        <w:t>los demás organismos del Estado.”</w:t>
      </w:r>
      <w:r w:rsidR="00B46B52" w:rsidRPr="00164971">
        <w:rPr>
          <w:rFonts w:ascii="Courier New" w:hAnsi="Courier New" w:cs="Courier New"/>
          <w:sz w:val="24"/>
          <w:szCs w:val="24"/>
        </w:rPr>
        <w:t>.</w:t>
      </w:r>
    </w:p>
    <w:p w14:paraId="1ED4ECEC" w14:textId="2FB9B7ED" w:rsidR="00F9406A" w:rsidRDefault="00F9406A"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02D1CEFA" w14:textId="45FDF20F" w:rsidR="000539A5" w:rsidRDefault="000539A5"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3A3C0DDB" w14:textId="2CEC6453" w:rsidR="000539A5" w:rsidRDefault="000539A5"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03D18EDC" w14:textId="77777777" w:rsidR="000539A5" w:rsidRPr="00164971" w:rsidRDefault="000539A5"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5EE35259" w14:textId="6472AFF3" w:rsidR="00CD0730" w:rsidRPr="00164971" w:rsidRDefault="00CD0730" w:rsidP="00164971">
      <w:pPr>
        <w:pStyle w:val="Prrafodelista"/>
        <w:numPr>
          <w:ilvl w:val="0"/>
          <w:numId w:val="6"/>
        </w:numPr>
        <w:tabs>
          <w:tab w:val="left" w:pos="-1440"/>
          <w:tab w:val="left" w:pos="-720"/>
          <w:tab w:val="left" w:pos="0"/>
          <w:tab w:val="left" w:pos="2835"/>
        </w:tabs>
        <w:spacing w:after="0"/>
        <w:ind w:left="0" w:firstLine="2835"/>
        <w:jc w:val="both"/>
        <w:rPr>
          <w:rFonts w:ascii="Courier New" w:hAnsi="Courier New" w:cs="Courier New"/>
          <w:sz w:val="24"/>
          <w:szCs w:val="24"/>
        </w:rPr>
      </w:pPr>
      <w:r w:rsidRPr="00164971">
        <w:rPr>
          <w:rFonts w:ascii="Courier New" w:hAnsi="Courier New" w:cs="Courier New"/>
          <w:sz w:val="24"/>
          <w:szCs w:val="24"/>
        </w:rPr>
        <w:t>Sustit</w:t>
      </w:r>
      <w:r w:rsidR="002D3F77" w:rsidRPr="00164971">
        <w:rPr>
          <w:rFonts w:ascii="Courier New" w:hAnsi="Courier New" w:cs="Courier New"/>
          <w:sz w:val="24"/>
          <w:szCs w:val="24"/>
        </w:rPr>
        <w:t>ú</w:t>
      </w:r>
      <w:r w:rsidRPr="00164971">
        <w:rPr>
          <w:rFonts w:ascii="Courier New" w:hAnsi="Courier New" w:cs="Courier New"/>
          <w:sz w:val="24"/>
          <w:szCs w:val="24"/>
        </w:rPr>
        <w:t xml:space="preserve">yese en el inciso final del artículo 100 la frase que va desde el punto seguido hasta la palabra “proporción” por la siguiente frase: </w:t>
      </w:r>
    </w:p>
    <w:p w14:paraId="51DB0DA7" w14:textId="77777777" w:rsidR="00661ACC" w:rsidRPr="00164971" w:rsidRDefault="00661ACC"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5BA79A08" w14:textId="206286FF" w:rsidR="00CD0730"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t xml:space="preserve">“Deberán dar cuenta pública anual de su gestión, mantener publicados sus estados financieros en su respectiva página web, y quedarán sometidas a la ley </w:t>
      </w:r>
      <w:r w:rsidR="00301647" w:rsidRPr="00164971">
        <w:rPr>
          <w:rFonts w:ascii="Courier New" w:hAnsi="Courier New" w:cs="Courier New"/>
          <w:sz w:val="24"/>
          <w:szCs w:val="24"/>
        </w:rPr>
        <w:t xml:space="preserve">N° </w:t>
      </w:r>
      <w:r w:rsidRPr="00164971">
        <w:rPr>
          <w:rFonts w:ascii="Courier New" w:hAnsi="Courier New" w:cs="Courier New"/>
          <w:sz w:val="24"/>
          <w:szCs w:val="24"/>
        </w:rPr>
        <w:t>20.285 sobre acceso a la información pública, en todo aquello que le fuera aplicable.”</w:t>
      </w:r>
      <w:r w:rsidR="00DD0601" w:rsidRPr="00164971">
        <w:rPr>
          <w:rFonts w:ascii="Courier New" w:hAnsi="Courier New" w:cs="Courier New"/>
          <w:sz w:val="24"/>
          <w:szCs w:val="24"/>
        </w:rPr>
        <w:t>.</w:t>
      </w:r>
    </w:p>
    <w:p w14:paraId="7EE1A1ED" w14:textId="310DF144" w:rsidR="003F3D65" w:rsidRDefault="003F3D65"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p>
    <w:p w14:paraId="1EABF32E" w14:textId="77777777" w:rsidR="00CD0730" w:rsidRPr="00164971" w:rsidRDefault="00CD0730" w:rsidP="00164971">
      <w:pPr>
        <w:pStyle w:val="Prrafodelista"/>
        <w:numPr>
          <w:ilvl w:val="0"/>
          <w:numId w:val="6"/>
        </w:numPr>
        <w:tabs>
          <w:tab w:val="left" w:pos="-1440"/>
          <w:tab w:val="left" w:pos="-720"/>
          <w:tab w:val="left" w:pos="0"/>
          <w:tab w:val="left" w:pos="2835"/>
        </w:tabs>
        <w:spacing w:after="0"/>
        <w:ind w:left="0" w:firstLine="2835"/>
        <w:jc w:val="both"/>
        <w:rPr>
          <w:rFonts w:ascii="Courier New" w:hAnsi="Courier New" w:cs="Courier New"/>
          <w:sz w:val="24"/>
          <w:szCs w:val="24"/>
        </w:rPr>
      </w:pPr>
      <w:r w:rsidRPr="00164971">
        <w:rPr>
          <w:rFonts w:ascii="Courier New" w:hAnsi="Courier New" w:cs="Courier New"/>
          <w:sz w:val="24"/>
          <w:szCs w:val="24"/>
        </w:rPr>
        <w:t>Incorpór</w:t>
      </w:r>
      <w:r w:rsidR="002D3F77" w:rsidRPr="00164971">
        <w:rPr>
          <w:rFonts w:ascii="Courier New" w:hAnsi="Courier New" w:cs="Courier New"/>
          <w:sz w:val="24"/>
          <w:szCs w:val="24"/>
        </w:rPr>
        <w:t>a</w:t>
      </w:r>
      <w:r w:rsidRPr="00164971">
        <w:rPr>
          <w:rFonts w:ascii="Courier New" w:hAnsi="Courier New" w:cs="Courier New"/>
          <w:sz w:val="24"/>
          <w:szCs w:val="24"/>
        </w:rPr>
        <w:t>se en el inciso segundo del artículo 101</w:t>
      </w:r>
      <w:r w:rsidR="001B018A" w:rsidRPr="00164971">
        <w:rPr>
          <w:rFonts w:ascii="Courier New" w:hAnsi="Courier New" w:cs="Courier New"/>
          <w:sz w:val="24"/>
          <w:szCs w:val="24"/>
        </w:rPr>
        <w:t>,</w:t>
      </w:r>
      <w:r w:rsidRPr="00164971">
        <w:rPr>
          <w:rFonts w:ascii="Courier New" w:hAnsi="Courier New" w:cs="Courier New"/>
          <w:sz w:val="24"/>
          <w:szCs w:val="24"/>
        </w:rPr>
        <w:t xml:space="preserve"> a continuación del punto a aparte que pasa a ser seguido, lo siguiente:</w:t>
      </w:r>
    </w:p>
    <w:p w14:paraId="459CFC8F" w14:textId="77777777" w:rsidR="00B46B52" w:rsidRPr="00164971" w:rsidRDefault="00B46B52" w:rsidP="00164971">
      <w:pPr>
        <w:pStyle w:val="Prrafodelista"/>
        <w:tabs>
          <w:tab w:val="left" w:pos="-1440"/>
          <w:tab w:val="left" w:pos="-720"/>
          <w:tab w:val="left" w:pos="0"/>
          <w:tab w:val="left" w:pos="2835"/>
        </w:tabs>
        <w:spacing w:after="0"/>
        <w:ind w:left="2835"/>
        <w:jc w:val="both"/>
        <w:rPr>
          <w:rFonts w:ascii="Courier New" w:hAnsi="Courier New" w:cs="Courier New"/>
          <w:sz w:val="24"/>
          <w:szCs w:val="24"/>
        </w:rPr>
      </w:pPr>
    </w:p>
    <w:p w14:paraId="3291D36A" w14:textId="77777777" w:rsidR="00CD0730" w:rsidRPr="00164971" w:rsidRDefault="00CD0730" w:rsidP="00164971">
      <w:pPr>
        <w:pStyle w:val="Prrafodelista"/>
        <w:tabs>
          <w:tab w:val="left" w:pos="-1440"/>
          <w:tab w:val="left" w:pos="-720"/>
          <w:tab w:val="left" w:pos="0"/>
        </w:tabs>
        <w:spacing w:after="0"/>
        <w:ind w:left="0" w:firstLine="3402"/>
        <w:jc w:val="both"/>
        <w:rPr>
          <w:rFonts w:ascii="Courier New" w:hAnsi="Courier New" w:cs="Courier New"/>
          <w:sz w:val="24"/>
          <w:szCs w:val="24"/>
        </w:rPr>
      </w:pPr>
      <w:r w:rsidRPr="00164971">
        <w:rPr>
          <w:rFonts w:ascii="Courier New" w:hAnsi="Courier New" w:cs="Courier New"/>
          <w:sz w:val="24"/>
          <w:szCs w:val="24"/>
        </w:rPr>
        <w:lastRenderedPageBreak/>
        <w:t xml:space="preserve">“Mediante resolución del Ministerio de Hacienda se establecerán los procedimientos y requisitos necesarios para decretar las respectivas transferencias del aporte anual de los </w:t>
      </w:r>
      <w:r w:rsidR="002D3F77" w:rsidRPr="00164971">
        <w:rPr>
          <w:rFonts w:ascii="Courier New" w:hAnsi="Courier New" w:cs="Courier New"/>
          <w:sz w:val="24"/>
          <w:szCs w:val="24"/>
        </w:rPr>
        <w:t>g</w:t>
      </w:r>
      <w:r w:rsidRPr="00164971">
        <w:rPr>
          <w:rFonts w:ascii="Courier New" w:hAnsi="Courier New" w:cs="Courier New"/>
          <w:sz w:val="24"/>
          <w:szCs w:val="24"/>
        </w:rPr>
        <w:t xml:space="preserve">obiernos </w:t>
      </w:r>
      <w:r w:rsidR="002D3F77" w:rsidRPr="00164971">
        <w:rPr>
          <w:rFonts w:ascii="Courier New" w:hAnsi="Courier New" w:cs="Courier New"/>
          <w:sz w:val="24"/>
          <w:szCs w:val="24"/>
        </w:rPr>
        <w:t>r</w:t>
      </w:r>
      <w:r w:rsidRPr="00164971">
        <w:rPr>
          <w:rFonts w:ascii="Courier New" w:hAnsi="Courier New" w:cs="Courier New"/>
          <w:sz w:val="24"/>
          <w:szCs w:val="24"/>
        </w:rPr>
        <w:t xml:space="preserve">egionales a las </w:t>
      </w:r>
      <w:r w:rsidR="001B018A" w:rsidRPr="00164971">
        <w:rPr>
          <w:rFonts w:ascii="Courier New" w:hAnsi="Courier New" w:cs="Courier New"/>
          <w:sz w:val="24"/>
          <w:szCs w:val="24"/>
        </w:rPr>
        <w:t>c</w:t>
      </w:r>
      <w:r w:rsidRPr="00164971">
        <w:rPr>
          <w:rFonts w:ascii="Courier New" w:hAnsi="Courier New" w:cs="Courier New"/>
          <w:sz w:val="24"/>
          <w:szCs w:val="24"/>
        </w:rPr>
        <w:t>orporaciones o fundaciones.”</w:t>
      </w:r>
      <w:r w:rsidR="00B46B52" w:rsidRPr="00164971">
        <w:rPr>
          <w:rFonts w:ascii="Courier New" w:hAnsi="Courier New" w:cs="Courier New"/>
          <w:sz w:val="24"/>
          <w:szCs w:val="24"/>
        </w:rPr>
        <w:t>.</w:t>
      </w:r>
    </w:p>
    <w:p w14:paraId="1F685EB4" w14:textId="77777777" w:rsidR="00CD0730" w:rsidRPr="00164971" w:rsidRDefault="00CD0730" w:rsidP="00164971">
      <w:pPr>
        <w:rPr>
          <w:rFonts w:ascii="Courier New" w:hAnsi="Courier New" w:cs="Courier New"/>
          <w:sz w:val="24"/>
          <w:szCs w:val="24"/>
        </w:rPr>
      </w:pPr>
    </w:p>
    <w:p w14:paraId="0205E707" w14:textId="77777777" w:rsidR="00FB3A29" w:rsidRPr="00164971" w:rsidRDefault="00FB3A29" w:rsidP="00164971">
      <w:pPr>
        <w:rPr>
          <w:rFonts w:ascii="Courier New" w:hAnsi="Courier New" w:cs="Courier New"/>
          <w:sz w:val="24"/>
          <w:szCs w:val="24"/>
        </w:rPr>
      </w:pPr>
    </w:p>
    <w:p w14:paraId="377C9D88" w14:textId="2F5AB222" w:rsidR="00CD0730" w:rsidRPr="00164971" w:rsidRDefault="00CD0730" w:rsidP="00164971">
      <w:pPr>
        <w:jc w:val="center"/>
        <w:rPr>
          <w:rFonts w:ascii="Courier New" w:hAnsi="Courier New" w:cs="Courier New"/>
          <w:b/>
          <w:bCs/>
          <w:sz w:val="24"/>
          <w:szCs w:val="24"/>
        </w:rPr>
      </w:pPr>
      <w:r w:rsidRPr="00164971">
        <w:rPr>
          <w:rFonts w:ascii="Courier New" w:hAnsi="Courier New" w:cs="Courier New"/>
          <w:b/>
          <w:bCs/>
          <w:sz w:val="24"/>
          <w:szCs w:val="24"/>
        </w:rPr>
        <w:t>Disposiciones Transitorias</w:t>
      </w:r>
    </w:p>
    <w:p w14:paraId="45708350" w14:textId="77777777" w:rsidR="00164971" w:rsidRPr="00164971" w:rsidRDefault="00164971" w:rsidP="00164971">
      <w:pPr>
        <w:jc w:val="center"/>
        <w:rPr>
          <w:rFonts w:ascii="Courier New" w:hAnsi="Courier New" w:cs="Courier New"/>
          <w:b/>
          <w:bCs/>
          <w:sz w:val="24"/>
          <w:szCs w:val="24"/>
        </w:rPr>
      </w:pPr>
    </w:p>
    <w:p w14:paraId="42B447C5" w14:textId="3E243B32" w:rsidR="00CD0730" w:rsidRPr="00164971" w:rsidRDefault="00CD0730" w:rsidP="00164971">
      <w:pPr>
        <w:tabs>
          <w:tab w:val="left" w:pos="2835"/>
        </w:tabs>
        <w:jc w:val="both"/>
        <w:rPr>
          <w:rFonts w:ascii="Courier New" w:hAnsi="Courier New" w:cs="Courier New"/>
          <w:sz w:val="24"/>
          <w:szCs w:val="24"/>
        </w:rPr>
      </w:pPr>
      <w:r w:rsidRPr="00164971">
        <w:rPr>
          <w:rFonts w:ascii="Courier New" w:hAnsi="Courier New" w:cs="Courier New"/>
          <w:b/>
          <w:bCs/>
          <w:sz w:val="24"/>
          <w:szCs w:val="24"/>
        </w:rPr>
        <w:t xml:space="preserve">Artículo </w:t>
      </w:r>
      <w:r w:rsidR="00516DA6" w:rsidRPr="00164971">
        <w:rPr>
          <w:rFonts w:ascii="Courier New" w:hAnsi="Courier New" w:cs="Courier New"/>
          <w:b/>
          <w:bCs/>
          <w:sz w:val="24"/>
          <w:szCs w:val="24"/>
        </w:rPr>
        <w:t>primero</w:t>
      </w:r>
      <w:r w:rsidRPr="00164971">
        <w:rPr>
          <w:rFonts w:ascii="Courier New" w:hAnsi="Courier New" w:cs="Courier New"/>
          <w:sz w:val="24"/>
          <w:szCs w:val="24"/>
        </w:rPr>
        <w:t>.-</w:t>
      </w:r>
      <w:r w:rsidR="00164971" w:rsidRPr="00164971">
        <w:rPr>
          <w:rFonts w:ascii="Courier New" w:hAnsi="Courier New" w:cs="Courier New"/>
          <w:sz w:val="24"/>
          <w:szCs w:val="24"/>
        </w:rPr>
        <w:tab/>
      </w:r>
      <w:r w:rsidRPr="00164971">
        <w:rPr>
          <w:rFonts w:ascii="Courier New" w:hAnsi="Courier New" w:cs="Courier New"/>
          <w:sz w:val="24"/>
          <w:szCs w:val="24"/>
        </w:rPr>
        <w:t>El mayor gasto fiscal que demande la aplicación de esta ley durante el primer año presupuestario de su entrada en vigencia se financiará con cargo al presupuesto de la Partida Tesoro Público. En los años siguientes se financiará con cargo a los recursos que disponga la respectiva Ley de Presupuestos.</w:t>
      </w:r>
    </w:p>
    <w:p w14:paraId="78CD08A5" w14:textId="77777777" w:rsidR="00164971" w:rsidRPr="00164971" w:rsidRDefault="00164971" w:rsidP="00164971">
      <w:pPr>
        <w:jc w:val="both"/>
        <w:rPr>
          <w:rFonts w:ascii="Courier New" w:hAnsi="Courier New" w:cs="Courier New"/>
          <w:sz w:val="24"/>
          <w:szCs w:val="24"/>
        </w:rPr>
      </w:pPr>
    </w:p>
    <w:p w14:paraId="1932277C" w14:textId="0548C5A0" w:rsidR="002B3F5B" w:rsidRPr="00164971" w:rsidRDefault="00CD0730" w:rsidP="00164971">
      <w:pPr>
        <w:autoSpaceDE w:val="0"/>
        <w:autoSpaceDN w:val="0"/>
        <w:adjustRightInd w:val="0"/>
        <w:spacing w:after="0"/>
        <w:jc w:val="both"/>
        <w:rPr>
          <w:rFonts w:ascii="Courier New" w:hAnsi="Courier New" w:cs="Courier New"/>
          <w:sz w:val="24"/>
          <w:szCs w:val="24"/>
        </w:rPr>
      </w:pPr>
      <w:r w:rsidRPr="00164971">
        <w:rPr>
          <w:rFonts w:ascii="Courier New" w:hAnsi="Courier New" w:cs="Courier New"/>
          <w:b/>
          <w:bCs/>
          <w:sz w:val="24"/>
          <w:szCs w:val="24"/>
        </w:rPr>
        <w:t xml:space="preserve">Artículo </w:t>
      </w:r>
      <w:r w:rsidR="00516DA6" w:rsidRPr="00164971">
        <w:rPr>
          <w:rFonts w:ascii="Courier New" w:hAnsi="Courier New" w:cs="Courier New"/>
          <w:b/>
          <w:bCs/>
          <w:sz w:val="24"/>
          <w:szCs w:val="24"/>
        </w:rPr>
        <w:t>segundo</w:t>
      </w:r>
      <w:r w:rsidRPr="00164971">
        <w:rPr>
          <w:rFonts w:ascii="Courier New" w:hAnsi="Courier New" w:cs="Courier New"/>
          <w:sz w:val="24"/>
          <w:szCs w:val="24"/>
        </w:rPr>
        <w:t>.-</w:t>
      </w:r>
      <w:r w:rsidR="00164971" w:rsidRPr="00164971">
        <w:rPr>
          <w:rFonts w:ascii="Courier New" w:hAnsi="Courier New" w:cs="Courier New"/>
          <w:sz w:val="24"/>
          <w:szCs w:val="24"/>
        </w:rPr>
        <w:tab/>
      </w:r>
      <w:r w:rsidR="00DD0601" w:rsidRPr="00164971">
        <w:rPr>
          <w:rFonts w:ascii="Courier New" w:hAnsi="Courier New" w:cs="Courier New"/>
          <w:sz w:val="24"/>
          <w:szCs w:val="24"/>
        </w:rPr>
        <w:t>P</w:t>
      </w:r>
      <w:r w:rsidR="002B3F5B" w:rsidRPr="00164971">
        <w:rPr>
          <w:rFonts w:ascii="Courier New" w:hAnsi="Courier New" w:cs="Courier New"/>
          <w:sz w:val="24"/>
          <w:szCs w:val="24"/>
        </w:rPr>
        <w:t xml:space="preserve">or decreto supremo </w:t>
      </w:r>
      <w:r w:rsidR="00DD0601" w:rsidRPr="00164971">
        <w:rPr>
          <w:rFonts w:ascii="Courier New" w:hAnsi="Courier New" w:cs="Courier New"/>
          <w:sz w:val="24"/>
          <w:szCs w:val="24"/>
        </w:rPr>
        <w:t>expedido</w:t>
      </w:r>
      <w:r w:rsidR="002B3F5B" w:rsidRPr="00164971">
        <w:rPr>
          <w:rFonts w:ascii="Courier New" w:hAnsi="Courier New" w:cs="Courier New"/>
          <w:sz w:val="24"/>
          <w:szCs w:val="24"/>
        </w:rPr>
        <w:t xml:space="preserve"> por el Ministerio del Interior y Seguridad Pública y suscrito además por el Ministro de Hacienda y el Ministro de Desarrollo Social</w:t>
      </w:r>
      <w:r w:rsidR="00455EC0" w:rsidRPr="00164971">
        <w:rPr>
          <w:rFonts w:ascii="Courier New" w:hAnsi="Courier New" w:cs="Courier New"/>
          <w:sz w:val="24"/>
          <w:szCs w:val="24"/>
        </w:rPr>
        <w:t xml:space="preserve"> y Familia</w:t>
      </w:r>
      <w:r w:rsidR="002B3F5B" w:rsidRPr="00164971">
        <w:rPr>
          <w:rFonts w:ascii="Courier New" w:hAnsi="Courier New" w:cs="Courier New"/>
          <w:sz w:val="24"/>
          <w:szCs w:val="24"/>
        </w:rPr>
        <w:t xml:space="preserve">, </w:t>
      </w:r>
      <w:r w:rsidR="00DD0601" w:rsidRPr="00164971">
        <w:rPr>
          <w:rFonts w:ascii="Courier New" w:hAnsi="Courier New" w:cs="Courier New"/>
          <w:sz w:val="24"/>
          <w:szCs w:val="24"/>
        </w:rPr>
        <w:t xml:space="preserve">se definirán los criterios e indicadores objetivos para la determinación de una zona extrema a la que se refiere la presente ley, </w:t>
      </w:r>
      <w:r w:rsidR="002B3F5B" w:rsidRPr="00164971">
        <w:rPr>
          <w:rFonts w:ascii="Courier New" w:hAnsi="Courier New" w:cs="Courier New"/>
          <w:sz w:val="24"/>
          <w:szCs w:val="24"/>
        </w:rPr>
        <w:t xml:space="preserve">en un plazo no superior a </w:t>
      </w:r>
      <w:r w:rsidR="00D1145B" w:rsidRPr="00164971">
        <w:rPr>
          <w:rFonts w:ascii="Courier New" w:hAnsi="Courier New" w:cs="Courier New"/>
          <w:sz w:val="24"/>
          <w:szCs w:val="24"/>
        </w:rPr>
        <w:t>ciento ochenta</w:t>
      </w:r>
      <w:r w:rsidR="002B3F5B" w:rsidRPr="00164971">
        <w:rPr>
          <w:rFonts w:ascii="Courier New" w:hAnsi="Courier New" w:cs="Courier New"/>
          <w:sz w:val="24"/>
          <w:szCs w:val="24"/>
        </w:rPr>
        <w:t xml:space="preserve"> días corridos desde la publicación de la presente ley</w:t>
      </w:r>
      <w:r w:rsidR="00D3421B" w:rsidRPr="00164971">
        <w:rPr>
          <w:rFonts w:ascii="Courier New" w:hAnsi="Courier New" w:cs="Courier New"/>
          <w:sz w:val="24"/>
          <w:szCs w:val="24"/>
        </w:rPr>
        <w:t>.</w:t>
      </w:r>
      <w:r w:rsidR="002B3F5B" w:rsidRPr="00164971">
        <w:rPr>
          <w:rFonts w:ascii="Courier New" w:hAnsi="Courier New" w:cs="Courier New"/>
          <w:sz w:val="24"/>
          <w:szCs w:val="24"/>
        </w:rPr>
        <w:t>”.</w:t>
      </w:r>
    </w:p>
    <w:p w14:paraId="34218E7F" w14:textId="5041A0E0" w:rsidR="002B3F5B" w:rsidRDefault="002B3F5B" w:rsidP="002B3F5B">
      <w:pPr>
        <w:autoSpaceDE w:val="0"/>
        <w:autoSpaceDN w:val="0"/>
        <w:adjustRightInd w:val="0"/>
        <w:spacing w:after="0" w:line="240" w:lineRule="auto"/>
        <w:rPr>
          <w:rFonts w:ascii="Courier New" w:hAnsi="Courier New" w:cs="Courier New"/>
          <w:sz w:val="24"/>
          <w:szCs w:val="24"/>
        </w:rPr>
      </w:pPr>
    </w:p>
    <w:p w14:paraId="00C57E8E" w14:textId="3394C482" w:rsidR="003F3D65" w:rsidRDefault="003F3D65" w:rsidP="002B3F5B">
      <w:pPr>
        <w:autoSpaceDE w:val="0"/>
        <w:autoSpaceDN w:val="0"/>
        <w:adjustRightInd w:val="0"/>
        <w:spacing w:after="0" w:line="240" w:lineRule="auto"/>
        <w:rPr>
          <w:rFonts w:ascii="Courier New" w:hAnsi="Courier New" w:cs="Courier New"/>
          <w:sz w:val="24"/>
          <w:szCs w:val="24"/>
        </w:rPr>
      </w:pPr>
    </w:p>
    <w:p w14:paraId="6D438E89" w14:textId="53C004E8" w:rsidR="003F3D65" w:rsidRDefault="003F3D65" w:rsidP="002B3F5B">
      <w:pPr>
        <w:autoSpaceDE w:val="0"/>
        <w:autoSpaceDN w:val="0"/>
        <w:adjustRightInd w:val="0"/>
        <w:spacing w:after="0" w:line="240" w:lineRule="auto"/>
        <w:rPr>
          <w:rFonts w:ascii="Courier New" w:hAnsi="Courier New" w:cs="Courier New"/>
          <w:sz w:val="24"/>
          <w:szCs w:val="24"/>
        </w:rPr>
      </w:pPr>
    </w:p>
    <w:p w14:paraId="28538B1C" w14:textId="77777777" w:rsidR="005247E9" w:rsidRDefault="005247E9" w:rsidP="002B3F5B">
      <w:pPr>
        <w:autoSpaceDE w:val="0"/>
        <w:autoSpaceDN w:val="0"/>
        <w:adjustRightInd w:val="0"/>
        <w:spacing w:after="0" w:line="240" w:lineRule="auto"/>
        <w:rPr>
          <w:rFonts w:ascii="Courier New" w:hAnsi="Courier New" w:cs="Courier New"/>
          <w:sz w:val="24"/>
          <w:szCs w:val="24"/>
        </w:rPr>
        <w:sectPr w:rsidR="005247E9" w:rsidSect="00D668DC">
          <w:headerReference w:type="default" r:id="rId11"/>
          <w:pgSz w:w="12242" w:h="18722" w:code="14"/>
          <w:pgMar w:top="1985" w:right="1701" w:bottom="1985" w:left="1701" w:header="709" w:footer="709" w:gutter="0"/>
          <w:paperSrc w:first="2" w:other="2"/>
          <w:cols w:space="708"/>
          <w:titlePg/>
          <w:docGrid w:linePitch="360"/>
        </w:sectPr>
      </w:pPr>
    </w:p>
    <w:p w14:paraId="15A37336" w14:textId="77777777" w:rsidR="003F3D65" w:rsidRDefault="003F3D65" w:rsidP="002B3F5B">
      <w:pPr>
        <w:autoSpaceDE w:val="0"/>
        <w:autoSpaceDN w:val="0"/>
        <w:adjustRightInd w:val="0"/>
        <w:spacing w:after="0" w:line="240" w:lineRule="auto"/>
        <w:rPr>
          <w:rFonts w:ascii="Courier New" w:hAnsi="Courier New" w:cs="Courier New"/>
          <w:sz w:val="24"/>
          <w:szCs w:val="24"/>
        </w:rPr>
      </w:pPr>
    </w:p>
    <w:p w14:paraId="1FD7F637" w14:textId="1BEFCE86" w:rsidR="00CD0730" w:rsidRPr="0002543A" w:rsidRDefault="00CD0730" w:rsidP="0002543A">
      <w:pPr>
        <w:spacing w:after="160" w:line="259" w:lineRule="auto"/>
        <w:jc w:val="center"/>
        <w:rPr>
          <w:rFonts w:ascii="Courier New" w:hAnsi="Courier New" w:cs="Courier New"/>
          <w:spacing w:val="-3"/>
          <w:sz w:val="24"/>
          <w:szCs w:val="24"/>
        </w:rPr>
      </w:pPr>
      <w:r w:rsidRPr="0002543A">
        <w:rPr>
          <w:rFonts w:ascii="Courier New" w:hAnsi="Courier New" w:cs="Courier New"/>
          <w:spacing w:val="-3"/>
          <w:sz w:val="24"/>
          <w:szCs w:val="24"/>
        </w:rPr>
        <w:t>Dios guarde a V.E.</w:t>
      </w:r>
    </w:p>
    <w:p w14:paraId="3B0D65EF" w14:textId="77777777" w:rsidR="00CD0730" w:rsidRPr="00C51AF9" w:rsidRDefault="00CD0730" w:rsidP="00CD0730">
      <w:pPr>
        <w:pStyle w:val="Sinespaciado"/>
        <w:rPr>
          <w:rFonts w:ascii="Courier New" w:hAnsi="Courier New" w:cs="Courier New"/>
          <w:szCs w:val="24"/>
        </w:rPr>
      </w:pPr>
    </w:p>
    <w:p w14:paraId="0C0C6662" w14:textId="77777777" w:rsidR="00CD0730" w:rsidRDefault="00CD0730" w:rsidP="00CD0730">
      <w:pPr>
        <w:pStyle w:val="Sinespaciado"/>
        <w:rPr>
          <w:rFonts w:ascii="Courier New" w:hAnsi="Courier New" w:cs="Courier New"/>
          <w:b/>
          <w:szCs w:val="24"/>
        </w:rPr>
      </w:pPr>
    </w:p>
    <w:p w14:paraId="52C067EF" w14:textId="77777777" w:rsidR="00CD0730" w:rsidRDefault="00CD0730" w:rsidP="00CD0730">
      <w:pPr>
        <w:pStyle w:val="Sinespaciado"/>
        <w:rPr>
          <w:rFonts w:ascii="Courier New" w:hAnsi="Courier New" w:cs="Courier New"/>
          <w:b/>
          <w:szCs w:val="24"/>
        </w:rPr>
      </w:pPr>
    </w:p>
    <w:p w14:paraId="3A602DB7" w14:textId="77777777" w:rsidR="00CD0730" w:rsidRDefault="00CD0730" w:rsidP="00CD0730">
      <w:pPr>
        <w:pStyle w:val="Sinespaciado"/>
        <w:rPr>
          <w:rFonts w:ascii="Courier New" w:hAnsi="Courier New" w:cs="Courier New"/>
          <w:b/>
          <w:szCs w:val="24"/>
        </w:rPr>
      </w:pPr>
    </w:p>
    <w:p w14:paraId="16C6A2EB" w14:textId="77777777" w:rsidR="00B46B52" w:rsidRDefault="00B46B52" w:rsidP="00CD0730">
      <w:pPr>
        <w:pStyle w:val="Sinespaciado"/>
        <w:rPr>
          <w:rFonts w:ascii="Courier New" w:hAnsi="Courier New" w:cs="Courier New"/>
          <w:b/>
          <w:szCs w:val="24"/>
        </w:rPr>
      </w:pPr>
    </w:p>
    <w:p w14:paraId="5D64D840" w14:textId="77777777" w:rsidR="00B46B52" w:rsidRDefault="00B46B52" w:rsidP="00CD0730">
      <w:pPr>
        <w:pStyle w:val="Sinespaciado"/>
        <w:rPr>
          <w:rFonts w:ascii="Courier New" w:hAnsi="Courier New" w:cs="Courier New"/>
          <w:b/>
          <w:szCs w:val="24"/>
        </w:rPr>
      </w:pPr>
    </w:p>
    <w:p w14:paraId="00C90903" w14:textId="77777777" w:rsidR="00B46B52" w:rsidRPr="00C51AF9" w:rsidRDefault="00B46B52" w:rsidP="00CD0730">
      <w:pPr>
        <w:pStyle w:val="Sinespaciado"/>
        <w:rPr>
          <w:rFonts w:ascii="Courier New" w:hAnsi="Courier New" w:cs="Courier New"/>
          <w:b/>
          <w:szCs w:val="24"/>
        </w:rPr>
      </w:pPr>
    </w:p>
    <w:p w14:paraId="3B6B71EF" w14:textId="77777777" w:rsidR="00CD0730" w:rsidRPr="00C51AF9" w:rsidRDefault="00CD0730" w:rsidP="00CD0730">
      <w:pPr>
        <w:pStyle w:val="Sinespaciado"/>
        <w:rPr>
          <w:rFonts w:ascii="Courier New" w:hAnsi="Courier New" w:cs="Courier New"/>
          <w:b/>
          <w:szCs w:val="24"/>
        </w:rPr>
      </w:pPr>
    </w:p>
    <w:p w14:paraId="23FEC05C" w14:textId="77777777" w:rsidR="00CD0730" w:rsidRPr="00C51AF9" w:rsidRDefault="00CD0730" w:rsidP="00CD0730">
      <w:pPr>
        <w:pStyle w:val="Sinespaciado"/>
        <w:ind w:left="5103"/>
        <w:jc w:val="center"/>
        <w:rPr>
          <w:rFonts w:ascii="Courier New" w:hAnsi="Courier New" w:cs="Courier New"/>
          <w:b/>
          <w:szCs w:val="24"/>
        </w:rPr>
      </w:pPr>
    </w:p>
    <w:p w14:paraId="7F2642E3" w14:textId="5001CCEC" w:rsidR="00CD0730" w:rsidRPr="00C51AF9" w:rsidRDefault="005247E9" w:rsidP="005247E9">
      <w:pPr>
        <w:pStyle w:val="Sinespaciado"/>
        <w:tabs>
          <w:tab w:val="center" w:pos="6237"/>
        </w:tabs>
        <w:rPr>
          <w:rFonts w:ascii="Courier New" w:hAnsi="Courier New" w:cs="Courier New"/>
          <w:b/>
          <w:szCs w:val="24"/>
        </w:rPr>
      </w:pPr>
      <w:r>
        <w:rPr>
          <w:rFonts w:ascii="Courier New" w:hAnsi="Courier New" w:cs="Courier New"/>
          <w:b/>
          <w:szCs w:val="24"/>
        </w:rPr>
        <w:tab/>
      </w:r>
      <w:r w:rsidR="00CD0730" w:rsidRPr="00C51AF9">
        <w:rPr>
          <w:rFonts w:ascii="Courier New" w:hAnsi="Courier New" w:cs="Courier New"/>
          <w:b/>
          <w:szCs w:val="24"/>
        </w:rPr>
        <w:t>SEBASTIÁN PIÑERA ECHENIQUE</w:t>
      </w:r>
    </w:p>
    <w:p w14:paraId="79E10AE1" w14:textId="7BA26DE9" w:rsidR="00CD0730" w:rsidRPr="00C51AF9" w:rsidRDefault="005247E9" w:rsidP="005247E9">
      <w:pPr>
        <w:pStyle w:val="Sinespaciado"/>
        <w:tabs>
          <w:tab w:val="center" w:pos="6237"/>
        </w:tabs>
        <w:rPr>
          <w:rFonts w:ascii="Courier New" w:hAnsi="Courier New" w:cs="Courier New"/>
          <w:szCs w:val="24"/>
        </w:rPr>
      </w:pPr>
      <w:r>
        <w:rPr>
          <w:rFonts w:ascii="Courier New" w:hAnsi="Courier New" w:cs="Courier New"/>
          <w:szCs w:val="24"/>
        </w:rPr>
        <w:tab/>
      </w:r>
      <w:r w:rsidR="00CD0730" w:rsidRPr="00C51AF9">
        <w:rPr>
          <w:rFonts w:ascii="Courier New" w:hAnsi="Courier New" w:cs="Courier New"/>
          <w:szCs w:val="24"/>
        </w:rPr>
        <w:t>Presidente de la República</w:t>
      </w:r>
    </w:p>
    <w:p w14:paraId="496B42DD" w14:textId="77777777" w:rsidR="00CD0730" w:rsidRPr="00C51AF9" w:rsidRDefault="00CD0730" w:rsidP="00CD0730">
      <w:pPr>
        <w:pStyle w:val="Sinespaciado"/>
        <w:rPr>
          <w:rFonts w:ascii="Courier New" w:hAnsi="Courier New" w:cs="Courier New"/>
          <w:szCs w:val="24"/>
        </w:rPr>
      </w:pPr>
      <w:r w:rsidRPr="00C51AF9">
        <w:rPr>
          <w:rFonts w:ascii="Courier New" w:hAnsi="Courier New" w:cs="Courier New"/>
          <w:szCs w:val="24"/>
        </w:rPr>
        <w:tab/>
      </w:r>
    </w:p>
    <w:p w14:paraId="32F0EC22" w14:textId="77777777" w:rsidR="00CD0730" w:rsidRPr="00C51AF9" w:rsidRDefault="00CD0730" w:rsidP="00CD0730">
      <w:pPr>
        <w:pStyle w:val="Sinespaciado"/>
        <w:rPr>
          <w:rFonts w:ascii="Courier New" w:hAnsi="Courier New" w:cs="Courier New"/>
          <w:szCs w:val="24"/>
        </w:rPr>
      </w:pPr>
    </w:p>
    <w:p w14:paraId="5F9F91A4" w14:textId="77777777" w:rsidR="00CD0730" w:rsidRPr="00C51AF9" w:rsidRDefault="00CD0730" w:rsidP="00CD0730">
      <w:pPr>
        <w:pStyle w:val="Sinespaciado"/>
        <w:rPr>
          <w:rFonts w:ascii="Courier New" w:hAnsi="Courier New" w:cs="Courier New"/>
          <w:szCs w:val="24"/>
        </w:rPr>
      </w:pPr>
    </w:p>
    <w:p w14:paraId="07A330C0" w14:textId="1E1D388D" w:rsidR="00CD0730" w:rsidRDefault="00CD0730" w:rsidP="00CD0730">
      <w:pPr>
        <w:pStyle w:val="Sinespaciado"/>
        <w:rPr>
          <w:rFonts w:ascii="Courier New" w:hAnsi="Courier New" w:cs="Courier New"/>
          <w:szCs w:val="24"/>
        </w:rPr>
      </w:pPr>
    </w:p>
    <w:p w14:paraId="620F3E88" w14:textId="7DDEC1EB" w:rsidR="005247E9" w:rsidRDefault="005247E9" w:rsidP="00CD0730">
      <w:pPr>
        <w:pStyle w:val="Sinespaciado"/>
        <w:rPr>
          <w:rFonts w:ascii="Courier New" w:hAnsi="Courier New" w:cs="Courier New"/>
          <w:szCs w:val="24"/>
        </w:rPr>
      </w:pPr>
    </w:p>
    <w:p w14:paraId="65C23E65" w14:textId="77777777" w:rsidR="005247E9" w:rsidRPr="00C51AF9" w:rsidRDefault="005247E9" w:rsidP="00CD0730">
      <w:pPr>
        <w:pStyle w:val="Sinespaciado"/>
        <w:rPr>
          <w:rFonts w:ascii="Courier New" w:hAnsi="Courier New" w:cs="Courier New"/>
          <w:szCs w:val="24"/>
        </w:rPr>
      </w:pPr>
    </w:p>
    <w:p w14:paraId="1A91E602" w14:textId="77777777" w:rsidR="00CD0730" w:rsidRPr="00C51AF9" w:rsidRDefault="00CD0730" w:rsidP="00CD0730">
      <w:pPr>
        <w:pStyle w:val="Sinespaciado"/>
        <w:rPr>
          <w:rFonts w:ascii="Courier New" w:hAnsi="Courier New" w:cs="Courier New"/>
          <w:szCs w:val="24"/>
        </w:rPr>
      </w:pPr>
    </w:p>
    <w:p w14:paraId="6A318D4D" w14:textId="215F7011" w:rsidR="00CD0730" w:rsidRPr="005247E9" w:rsidRDefault="00CD0730" w:rsidP="00CD0730">
      <w:pPr>
        <w:pStyle w:val="Sinespaciado"/>
        <w:ind w:right="5011"/>
        <w:jc w:val="center"/>
        <w:rPr>
          <w:rFonts w:ascii="Courier New" w:hAnsi="Courier New" w:cs="Courier New"/>
          <w:b/>
          <w:szCs w:val="24"/>
        </w:rPr>
      </w:pPr>
    </w:p>
    <w:p w14:paraId="7B4918E9" w14:textId="77777777" w:rsidR="005247E9" w:rsidRPr="005247E9" w:rsidRDefault="005247E9" w:rsidP="005247E9">
      <w:pPr>
        <w:tabs>
          <w:tab w:val="center" w:pos="2694"/>
        </w:tabs>
        <w:spacing w:after="0"/>
        <w:jc w:val="both"/>
        <w:rPr>
          <w:rFonts w:ascii="Courier New" w:eastAsia="Times New Roman" w:hAnsi="Courier New" w:cs="Courier New"/>
          <w:sz w:val="24"/>
          <w:szCs w:val="24"/>
          <w:lang w:val="es-ES_tradnl" w:eastAsia="es-ES"/>
        </w:rPr>
      </w:pPr>
      <w:r w:rsidRPr="005247E9">
        <w:rPr>
          <w:rFonts w:ascii="Courier New" w:eastAsia="Times New Roman" w:hAnsi="Courier New" w:cs="Courier New"/>
          <w:b/>
          <w:sz w:val="24"/>
          <w:szCs w:val="24"/>
          <w:lang w:val="es-ES_tradnl" w:eastAsia="es-ES"/>
        </w:rPr>
        <w:tab/>
        <w:t>VÍCTOR PÉREZ VARELA</w:t>
      </w:r>
    </w:p>
    <w:p w14:paraId="3E4D9C54" w14:textId="77777777" w:rsidR="005247E9" w:rsidRPr="005247E9" w:rsidRDefault="005247E9" w:rsidP="005247E9">
      <w:pPr>
        <w:tabs>
          <w:tab w:val="center" w:pos="2694"/>
        </w:tabs>
        <w:spacing w:after="0"/>
        <w:jc w:val="both"/>
        <w:rPr>
          <w:rFonts w:ascii="Courier New" w:eastAsia="Times New Roman" w:hAnsi="Courier New" w:cs="Courier New"/>
          <w:sz w:val="24"/>
          <w:szCs w:val="24"/>
          <w:lang w:val="es-ES_tradnl" w:eastAsia="es-ES"/>
        </w:rPr>
      </w:pPr>
      <w:r w:rsidRPr="005247E9">
        <w:rPr>
          <w:rFonts w:ascii="Courier New" w:eastAsia="Times New Roman" w:hAnsi="Courier New" w:cs="Courier New"/>
          <w:sz w:val="24"/>
          <w:szCs w:val="24"/>
          <w:lang w:val="es-ES_tradnl" w:eastAsia="es-ES"/>
        </w:rPr>
        <w:tab/>
        <w:t>Ministro del Interior y</w:t>
      </w:r>
    </w:p>
    <w:p w14:paraId="42731BC1" w14:textId="77777777" w:rsidR="005247E9" w:rsidRPr="005247E9" w:rsidRDefault="005247E9" w:rsidP="005247E9">
      <w:pPr>
        <w:tabs>
          <w:tab w:val="center" w:pos="2694"/>
        </w:tabs>
        <w:spacing w:after="0"/>
        <w:jc w:val="both"/>
        <w:rPr>
          <w:rFonts w:ascii="Courier New" w:eastAsia="Times New Roman" w:hAnsi="Courier New" w:cs="Courier New"/>
          <w:sz w:val="24"/>
          <w:szCs w:val="24"/>
          <w:lang w:val="es-ES_tradnl" w:eastAsia="es-ES"/>
        </w:rPr>
      </w:pPr>
      <w:r w:rsidRPr="005247E9">
        <w:rPr>
          <w:rFonts w:ascii="Courier New" w:eastAsia="Times New Roman" w:hAnsi="Courier New" w:cs="Courier New"/>
          <w:sz w:val="24"/>
          <w:szCs w:val="24"/>
          <w:lang w:val="es-ES_tradnl" w:eastAsia="es-ES"/>
        </w:rPr>
        <w:tab/>
        <w:t>Seguridad Pública</w:t>
      </w:r>
    </w:p>
    <w:p w14:paraId="655B0FB8" w14:textId="3A6978B9" w:rsidR="005247E9" w:rsidRPr="005247E9" w:rsidRDefault="005247E9" w:rsidP="00CD0730">
      <w:pPr>
        <w:pStyle w:val="Sinespaciado"/>
        <w:ind w:right="5011"/>
        <w:jc w:val="center"/>
        <w:rPr>
          <w:rFonts w:ascii="Courier New" w:hAnsi="Courier New" w:cs="Courier New"/>
          <w:b/>
          <w:szCs w:val="24"/>
        </w:rPr>
      </w:pPr>
    </w:p>
    <w:p w14:paraId="0837A846" w14:textId="2CC80322" w:rsidR="00CD0730" w:rsidRDefault="00CD0730" w:rsidP="00CD0730">
      <w:pPr>
        <w:pStyle w:val="Sinespaciado"/>
        <w:rPr>
          <w:rFonts w:ascii="Courier New" w:hAnsi="Courier New" w:cs="Courier New"/>
          <w:b/>
          <w:szCs w:val="24"/>
        </w:rPr>
      </w:pPr>
    </w:p>
    <w:p w14:paraId="102CEB4C" w14:textId="264B8213" w:rsidR="005247E9" w:rsidRDefault="005247E9" w:rsidP="00CD0730">
      <w:pPr>
        <w:pStyle w:val="Sinespaciado"/>
        <w:rPr>
          <w:rFonts w:ascii="Courier New" w:hAnsi="Courier New" w:cs="Courier New"/>
          <w:b/>
          <w:szCs w:val="24"/>
        </w:rPr>
      </w:pPr>
    </w:p>
    <w:p w14:paraId="39C9E6F9" w14:textId="77777777" w:rsidR="005247E9" w:rsidRPr="005247E9" w:rsidRDefault="005247E9" w:rsidP="00CD0730">
      <w:pPr>
        <w:pStyle w:val="Sinespaciado"/>
        <w:rPr>
          <w:rFonts w:ascii="Courier New" w:hAnsi="Courier New" w:cs="Courier New"/>
          <w:b/>
          <w:szCs w:val="24"/>
        </w:rPr>
      </w:pPr>
    </w:p>
    <w:p w14:paraId="5A3F2978" w14:textId="60663A2F" w:rsidR="00CD0730" w:rsidRDefault="00CD0730" w:rsidP="00CD0730">
      <w:pPr>
        <w:pStyle w:val="Sinespaciado"/>
        <w:rPr>
          <w:rFonts w:ascii="Courier New" w:hAnsi="Courier New" w:cs="Courier New"/>
          <w:b/>
          <w:szCs w:val="24"/>
        </w:rPr>
      </w:pPr>
    </w:p>
    <w:p w14:paraId="4CD31735" w14:textId="77777777" w:rsidR="005247E9" w:rsidRPr="005247E9" w:rsidRDefault="005247E9" w:rsidP="00CD0730">
      <w:pPr>
        <w:pStyle w:val="Sinespaciado"/>
        <w:rPr>
          <w:rFonts w:ascii="Courier New" w:hAnsi="Courier New" w:cs="Courier New"/>
          <w:b/>
          <w:szCs w:val="24"/>
        </w:rPr>
      </w:pPr>
    </w:p>
    <w:p w14:paraId="7AD6B032" w14:textId="19325FC2" w:rsidR="005247E9" w:rsidRPr="005247E9" w:rsidRDefault="005247E9" w:rsidP="00CD0730">
      <w:pPr>
        <w:pStyle w:val="Sinespaciado"/>
        <w:rPr>
          <w:rFonts w:ascii="Courier New" w:hAnsi="Courier New" w:cs="Courier New"/>
          <w:b/>
          <w:szCs w:val="24"/>
        </w:rPr>
      </w:pPr>
    </w:p>
    <w:p w14:paraId="76183345" w14:textId="77777777" w:rsidR="005247E9" w:rsidRPr="005247E9" w:rsidRDefault="005247E9" w:rsidP="005247E9">
      <w:pPr>
        <w:tabs>
          <w:tab w:val="center" w:pos="6237"/>
        </w:tabs>
        <w:spacing w:after="0"/>
        <w:rPr>
          <w:rFonts w:ascii="Courier New" w:hAnsi="Courier New" w:cs="Courier New"/>
          <w:b/>
          <w:sz w:val="24"/>
          <w:szCs w:val="24"/>
        </w:rPr>
      </w:pPr>
      <w:r w:rsidRPr="005247E9">
        <w:rPr>
          <w:rFonts w:ascii="Courier New" w:hAnsi="Courier New" w:cs="Courier New"/>
          <w:b/>
          <w:sz w:val="24"/>
          <w:szCs w:val="24"/>
        </w:rPr>
        <w:tab/>
        <w:t>IGNACIO BRIONES ROJAS</w:t>
      </w:r>
    </w:p>
    <w:p w14:paraId="1973D14F" w14:textId="77777777" w:rsidR="005247E9" w:rsidRPr="005247E9" w:rsidRDefault="005247E9" w:rsidP="005247E9">
      <w:pPr>
        <w:tabs>
          <w:tab w:val="center" w:pos="6237"/>
        </w:tabs>
        <w:spacing w:after="0"/>
        <w:rPr>
          <w:rFonts w:ascii="Courier New" w:hAnsi="Courier New" w:cs="Courier New"/>
          <w:sz w:val="24"/>
          <w:szCs w:val="24"/>
        </w:rPr>
      </w:pPr>
      <w:r w:rsidRPr="005247E9">
        <w:rPr>
          <w:rFonts w:ascii="Courier New" w:hAnsi="Courier New" w:cs="Courier New"/>
          <w:sz w:val="24"/>
          <w:szCs w:val="24"/>
        </w:rPr>
        <w:tab/>
        <w:t>Ministro de Hacienda</w:t>
      </w:r>
    </w:p>
    <w:p w14:paraId="3C90570A" w14:textId="65DFB4AE" w:rsidR="005247E9" w:rsidRDefault="005247E9" w:rsidP="00CD0730">
      <w:pPr>
        <w:pStyle w:val="Sinespaciado"/>
        <w:rPr>
          <w:rFonts w:ascii="Courier New" w:hAnsi="Courier New" w:cs="Courier New"/>
          <w:b/>
          <w:szCs w:val="24"/>
        </w:rPr>
      </w:pPr>
    </w:p>
    <w:p w14:paraId="5223625C" w14:textId="32813385" w:rsidR="005247E9" w:rsidRDefault="005247E9" w:rsidP="00CD0730">
      <w:pPr>
        <w:pStyle w:val="Sinespaciado"/>
        <w:rPr>
          <w:rFonts w:ascii="Courier New" w:hAnsi="Courier New" w:cs="Courier New"/>
          <w:b/>
          <w:szCs w:val="24"/>
        </w:rPr>
      </w:pPr>
    </w:p>
    <w:p w14:paraId="21A255D4" w14:textId="6BC357B1" w:rsidR="005247E9" w:rsidRDefault="005247E9" w:rsidP="00CD0730">
      <w:pPr>
        <w:pStyle w:val="Sinespaciado"/>
        <w:rPr>
          <w:rFonts w:ascii="Courier New" w:hAnsi="Courier New" w:cs="Courier New"/>
          <w:b/>
          <w:szCs w:val="24"/>
        </w:rPr>
      </w:pPr>
    </w:p>
    <w:p w14:paraId="40080B8D" w14:textId="0FAFE995" w:rsidR="005247E9" w:rsidRDefault="005247E9" w:rsidP="00CD0730">
      <w:pPr>
        <w:pStyle w:val="Sinespaciado"/>
        <w:rPr>
          <w:rFonts w:ascii="Courier New" w:hAnsi="Courier New" w:cs="Courier New"/>
          <w:b/>
          <w:szCs w:val="24"/>
        </w:rPr>
      </w:pPr>
    </w:p>
    <w:p w14:paraId="6AA0A5EF" w14:textId="300AB37E" w:rsidR="005247E9" w:rsidRDefault="005247E9" w:rsidP="00CD0730">
      <w:pPr>
        <w:pStyle w:val="Sinespaciado"/>
        <w:rPr>
          <w:rFonts w:ascii="Courier New" w:hAnsi="Courier New" w:cs="Courier New"/>
          <w:b/>
          <w:szCs w:val="24"/>
        </w:rPr>
      </w:pPr>
    </w:p>
    <w:p w14:paraId="2594B14E" w14:textId="5462D095" w:rsidR="005247E9" w:rsidRDefault="005247E9" w:rsidP="00CD0730">
      <w:pPr>
        <w:pStyle w:val="Sinespaciado"/>
        <w:rPr>
          <w:rFonts w:ascii="Courier New" w:hAnsi="Courier New" w:cs="Courier New"/>
          <w:b/>
          <w:szCs w:val="24"/>
        </w:rPr>
      </w:pPr>
    </w:p>
    <w:p w14:paraId="6DE8B666" w14:textId="13AA51D5" w:rsidR="005247E9" w:rsidRDefault="005247E9" w:rsidP="00CD0730">
      <w:pPr>
        <w:pStyle w:val="Sinespaciado"/>
        <w:rPr>
          <w:rFonts w:ascii="Courier New" w:hAnsi="Courier New" w:cs="Courier New"/>
          <w:b/>
          <w:szCs w:val="24"/>
        </w:rPr>
      </w:pPr>
    </w:p>
    <w:p w14:paraId="081205B7" w14:textId="77777777" w:rsidR="005247E9" w:rsidRPr="005247E9" w:rsidRDefault="005247E9" w:rsidP="00CD0730">
      <w:pPr>
        <w:pStyle w:val="Sinespaciado"/>
        <w:rPr>
          <w:rFonts w:ascii="Courier New" w:hAnsi="Courier New" w:cs="Courier New"/>
          <w:b/>
          <w:szCs w:val="24"/>
        </w:rPr>
      </w:pPr>
    </w:p>
    <w:p w14:paraId="75619D99" w14:textId="62620827" w:rsidR="005247E9" w:rsidRPr="005247E9" w:rsidRDefault="005247E9" w:rsidP="005247E9">
      <w:pPr>
        <w:tabs>
          <w:tab w:val="center" w:pos="2694"/>
        </w:tabs>
        <w:spacing w:after="0" w:line="240" w:lineRule="auto"/>
        <w:rPr>
          <w:rFonts w:ascii="Courier New" w:hAnsi="Courier New" w:cs="Courier New"/>
          <w:b/>
          <w:sz w:val="24"/>
          <w:szCs w:val="24"/>
          <w:lang w:val="es-BO"/>
        </w:rPr>
      </w:pPr>
      <w:r>
        <w:rPr>
          <w:rFonts w:ascii="Courier New" w:hAnsi="Courier New" w:cs="Courier New"/>
          <w:b/>
          <w:sz w:val="24"/>
          <w:szCs w:val="24"/>
          <w:lang w:val="es-BO"/>
        </w:rPr>
        <w:tab/>
      </w:r>
      <w:r w:rsidRPr="005247E9">
        <w:rPr>
          <w:rFonts w:ascii="Courier New" w:hAnsi="Courier New" w:cs="Courier New"/>
          <w:b/>
          <w:sz w:val="24"/>
          <w:szCs w:val="24"/>
          <w:lang w:val="es-BO"/>
        </w:rPr>
        <w:t>CRISTIÁN MONCKEBERG BRUNER</w:t>
      </w:r>
    </w:p>
    <w:p w14:paraId="3CE7DECF" w14:textId="77777777" w:rsidR="005247E9" w:rsidRPr="005247E9" w:rsidRDefault="005247E9" w:rsidP="005247E9">
      <w:pPr>
        <w:tabs>
          <w:tab w:val="center" w:pos="2694"/>
        </w:tabs>
        <w:spacing w:after="0" w:line="240" w:lineRule="auto"/>
        <w:rPr>
          <w:rFonts w:ascii="Courier New" w:hAnsi="Courier New" w:cs="Courier New"/>
          <w:sz w:val="24"/>
          <w:szCs w:val="24"/>
        </w:rPr>
      </w:pPr>
      <w:r w:rsidRPr="005247E9">
        <w:rPr>
          <w:rFonts w:ascii="Courier New" w:hAnsi="Courier New" w:cs="Courier New"/>
          <w:sz w:val="24"/>
          <w:szCs w:val="24"/>
        </w:rPr>
        <w:tab/>
        <w:t xml:space="preserve">Ministro </w:t>
      </w:r>
    </w:p>
    <w:p w14:paraId="265B7827" w14:textId="77777777" w:rsidR="005247E9" w:rsidRPr="005247E9" w:rsidRDefault="005247E9" w:rsidP="005247E9">
      <w:pPr>
        <w:tabs>
          <w:tab w:val="center" w:pos="2694"/>
        </w:tabs>
        <w:spacing w:after="0" w:line="240" w:lineRule="auto"/>
        <w:rPr>
          <w:rFonts w:ascii="Courier New" w:hAnsi="Courier New" w:cs="Courier New"/>
          <w:sz w:val="24"/>
          <w:szCs w:val="24"/>
        </w:rPr>
      </w:pPr>
      <w:r w:rsidRPr="005247E9">
        <w:rPr>
          <w:rFonts w:ascii="Courier New" w:hAnsi="Courier New" w:cs="Courier New"/>
          <w:sz w:val="24"/>
          <w:szCs w:val="24"/>
        </w:rPr>
        <w:tab/>
        <w:t>Secretario General de la Presidencia</w:t>
      </w:r>
    </w:p>
    <w:p w14:paraId="79124A46" w14:textId="6BF01BA6" w:rsidR="00CD0730" w:rsidRPr="005247E9" w:rsidRDefault="00CD0730" w:rsidP="005247E9">
      <w:pPr>
        <w:pStyle w:val="Sinespaciado"/>
        <w:tabs>
          <w:tab w:val="center" w:pos="2694"/>
        </w:tabs>
        <w:rPr>
          <w:rFonts w:ascii="Courier New" w:hAnsi="Courier New" w:cs="Courier New"/>
          <w:b/>
          <w:szCs w:val="24"/>
        </w:rPr>
      </w:pPr>
    </w:p>
    <w:p w14:paraId="4DB863FA" w14:textId="77777777" w:rsidR="00CD0730" w:rsidRPr="005247E9" w:rsidRDefault="00CD0730" w:rsidP="00CD0730">
      <w:pPr>
        <w:pStyle w:val="Sinespaciado"/>
        <w:rPr>
          <w:rFonts w:ascii="Courier New" w:hAnsi="Courier New" w:cs="Courier New"/>
          <w:b/>
          <w:szCs w:val="24"/>
        </w:rPr>
      </w:pPr>
    </w:p>
    <w:p w14:paraId="35E05419" w14:textId="77777777" w:rsidR="00CD0730" w:rsidRPr="005247E9" w:rsidRDefault="00CD0730" w:rsidP="00CD0730">
      <w:pPr>
        <w:pStyle w:val="Sinespaciado"/>
        <w:rPr>
          <w:rFonts w:ascii="Courier New" w:hAnsi="Courier New" w:cs="Courier New"/>
          <w:b/>
          <w:szCs w:val="24"/>
        </w:rPr>
      </w:pPr>
    </w:p>
    <w:p w14:paraId="50C7AB7B" w14:textId="77777777" w:rsidR="00CD0730" w:rsidRPr="005247E9" w:rsidRDefault="00CD0730" w:rsidP="00CD0730">
      <w:pPr>
        <w:jc w:val="both"/>
        <w:rPr>
          <w:rFonts w:ascii="Courier New" w:hAnsi="Courier New" w:cs="Courier New"/>
          <w:sz w:val="24"/>
          <w:szCs w:val="24"/>
          <w:lang w:val="es-ES_tradnl"/>
        </w:rPr>
      </w:pPr>
    </w:p>
    <w:p w14:paraId="170A7E27" w14:textId="77777777" w:rsidR="00777EEE" w:rsidRPr="005247E9" w:rsidRDefault="00777EEE">
      <w:pPr>
        <w:rPr>
          <w:rFonts w:ascii="Courier New" w:hAnsi="Courier New" w:cs="Courier New"/>
          <w:sz w:val="24"/>
          <w:szCs w:val="24"/>
        </w:rPr>
      </w:pPr>
    </w:p>
    <w:sectPr w:rsidR="00777EEE" w:rsidRPr="005247E9" w:rsidSect="00844BC6">
      <w:pgSz w:w="12242" w:h="18722" w:code="14"/>
      <w:pgMar w:top="1985" w:right="1701"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62D82" w14:textId="77777777" w:rsidR="00A23AF5" w:rsidRDefault="00A23AF5" w:rsidP="003F3D65">
      <w:pPr>
        <w:spacing w:after="0" w:line="240" w:lineRule="auto"/>
      </w:pPr>
      <w:r>
        <w:separator/>
      </w:r>
    </w:p>
  </w:endnote>
  <w:endnote w:type="continuationSeparator" w:id="0">
    <w:p w14:paraId="304B20E5" w14:textId="77777777" w:rsidR="00A23AF5" w:rsidRDefault="00A23AF5" w:rsidP="003F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2F257" w14:textId="77777777" w:rsidR="00A23AF5" w:rsidRDefault="00A23AF5" w:rsidP="003F3D65">
      <w:pPr>
        <w:spacing w:after="0" w:line="240" w:lineRule="auto"/>
      </w:pPr>
      <w:r>
        <w:separator/>
      </w:r>
    </w:p>
  </w:footnote>
  <w:footnote w:type="continuationSeparator" w:id="0">
    <w:p w14:paraId="397915AB" w14:textId="77777777" w:rsidR="00A23AF5" w:rsidRDefault="00A23AF5" w:rsidP="003F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940140"/>
      <w:docPartObj>
        <w:docPartGallery w:val="Page Numbers (Top of Page)"/>
        <w:docPartUnique/>
      </w:docPartObj>
    </w:sdtPr>
    <w:sdtEndPr/>
    <w:sdtContent>
      <w:p w14:paraId="2EA45302" w14:textId="7F9E4D26" w:rsidR="003F3D65" w:rsidRDefault="003F3D65">
        <w:pPr>
          <w:pStyle w:val="Encabezado"/>
          <w:jc w:val="center"/>
        </w:pPr>
        <w:r w:rsidRPr="003F3D65">
          <w:rPr>
            <w:rFonts w:ascii="Courier New" w:hAnsi="Courier New" w:cs="Courier New"/>
            <w:sz w:val="24"/>
            <w:szCs w:val="24"/>
          </w:rPr>
          <w:fldChar w:fldCharType="begin"/>
        </w:r>
        <w:r w:rsidRPr="003F3D65">
          <w:rPr>
            <w:rFonts w:ascii="Courier New" w:hAnsi="Courier New" w:cs="Courier New"/>
            <w:sz w:val="24"/>
            <w:szCs w:val="24"/>
          </w:rPr>
          <w:instrText>PAGE   \* MERGEFORMAT</w:instrText>
        </w:r>
        <w:r w:rsidRPr="003F3D65">
          <w:rPr>
            <w:rFonts w:ascii="Courier New" w:hAnsi="Courier New" w:cs="Courier New"/>
            <w:sz w:val="24"/>
            <w:szCs w:val="24"/>
          </w:rPr>
          <w:fldChar w:fldCharType="separate"/>
        </w:r>
        <w:r w:rsidR="006238FD" w:rsidRPr="006238FD">
          <w:rPr>
            <w:rFonts w:ascii="Courier New" w:hAnsi="Courier New" w:cs="Courier New"/>
            <w:noProof/>
            <w:sz w:val="24"/>
            <w:szCs w:val="24"/>
            <w:lang w:val="es-ES"/>
          </w:rPr>
          <w:t>2</w:t>
        </w:r>
        <w:r w:rsidRPr="003F3D65">
          <w:rPr>
            <w:rFonts w:ascii="Courier New" w:hAnsi="Courier New" w:cs="Courier New"/>
            <w:sz w:val="24"/>
            <w:szCs w:val="24"/>
          </w:rPr>
          <w:fldChar w:fldCharType="end"/>
        </w:r>
      </w:p>
    </w:sdtContent>
  </w:sdt>
  <w:p w14:paraId="66F0FBBC" w14:textId="77777777" w:rsidR="003F3D65" w:rsidRDefault="003F3D6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EEC"/>
    <w:multiLevelType w:val="hybridMultilevel"/>
    <w:tmpl w:val="DBE22198"/>
    <w:lvl w:ilvl="0" w:tplc="442E15C0">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 w15:restartNumberingAfterBreak="0">
    <w:nsid w:val="06824A40"/>
    <w:multiLevelType w:val="hybridMultilevel"/>
    <w:tmpl w:val="BE4AC940"/>
    <w:lvl w:ilvl="0" w:tplc="340A0001">
      <w:start w:val="1"/>
      <w:numFmt w:val="bullet"/>
      <w:lvlText w:val=""/>
      <w:lvlJc w:val="left"/>
      <w:pPr>
        <w:ind w:left="3272" w:hanging="360"/>
      </w:pPr>
      <w:rPr>
        <w:rFonts w:ascii="Symbol" w:hAnsi="Symbol" w:hint="default"/>
      </w:rPr>
    </w:lvl>
    <w:lvl w:ilvl="1" w:tplc="340A0003" w:tentative="1">
      <w:start w:val="1"/>
      <w:numFmt w:val="bullet"/>
      <w:lvlText w:val="o"/>
      <w:lvlJc w:val="left"/>
      <w:pPr>
        <w:ind w:left="3992" w:hanging="360"/>
      </w:pPr>
      <w:rPr>
        <w:rFonts w:ascii="Courier New" w:hAnsi="Courier New" w:cs="Courier New" w:hint="default"/>
      </w:rPr>
    </w:lvl>
    <w:lvl w:ilvl="2" w:tplc="340A0005" w:tentative="1">
      <w:start w:val="1"/>
      <w:numFmt w:val="bullet"/>
      <w:lvlText w:val=""/>
      <w:lvlJc w:val="left"/>
      <w:pPr>
        <w:ind w:left="4712" w:hanging="360"/>
      </w:pPr>
      <w:rPr>
        <w:rFonts w:ascii="Wingdings" w:hAnsi="Wingdings" w:hint="default"/>
      </w:rPr>
    </w:lvl>
    <w:lvl w:ilvl="3" w:tplc="340A0001" w:tentative="1">
      <w:start w:val="1"/>
      <w:numFmt w:val="bullet"/>
      <w:lvlText w:val=""/>
      <w:lvlJc w:val="left"/>
      <w:pPr>
        <w:ind w:left="5432" w:hanging="360"/>
      </w:pPr>
      <w:rPr>
        <w:rFonts w:ascii="Symbol" w:hAnsi="Symbol" w:hint="default"/>
      </w:rPr>
    </w:lvl>
    <w:lvl w:ilvl="4" w:tplc="340A0003" w:tentative="1">
      <w:start w:val="1"/>
      <w:numFmt w:val="bullet"/>
      <w:lvlText w:val="o"/>
      <w:lvlJc w:val="left"/>
      <w:pPr>
        <w:ind w:left="6152" w:hanging="360"/>
      </w:pPr>
      <w:rPr>
        <w:rFonts w:ascii="Courier New" w:hAnsi="Courier New" w:cs="Courier New" w:hint="default"/>
      </w:rPr>
    </w:lvl>
    <w:lvl w:ilvl="5" w:tplc="340A0005" w:tentative="1">
      <w:start w:val="1"/>
      <w:numFmt w:val="bullet"/>
      <w:lvlText w:val=""/>
      <w:lvlJc w:val="left"/>
      <w:pPr>
        <w:ind w:left="6872" w:hanging="360"/>
      </w:pPr>
      <w:rPr>
        <w:rFonts w:ascii="Wingdings" w:hAnsi="Wingdings" w:hint="default"/>
      </w:rPr>
    </w:lvl>
    <w:lvl w:ilvl="6" w:tplc="340A0001" w:tentative="1">
      <w:start w:val="1"/>
      <w:numFmt w:val="bullet"/>
      <w:lvlText w:val=""/>
      <w:lvlJc w:val="left"/>
      <w:pPr>
        <w:ind w:left="7592" w:hanging="360"/>
      </w:pPr>
      <w:rPr>
        <w:rFonts w:ascii="Symbol" w:hAnsi="Symbol" w:hint="default"/>
      </w:rPr>
    </w:lvl>
    <w:lvl w:ilvl="7" w:tplc="340A0003" w:tentative="1">
      <w:start w:val="1"/>
      <w:numFmt w:val="bullet"/>
      <w:lvlText w:val="o"/>
      <w:lvlJc w:val="left"/>
      <w:pPr>
        <w:ind w:left="8312" w:hanging="360"/>
      </w:pPr>
      <w:rPr>
        <w:rFonts w:ascii="Courier New" w:hAnsi="Courier New" w:cs="Courier New" w:hint="default"/>
      </w:rPr>
    </w:lvl>
    <w:lvl w:ilvl="8" w:tplc="340A0005" w:tentative="1">
      <w:start w:val="1"/>
      <w:numFmt w:val="bullet"/>
      <w:lvlText w:val=""/>
      <w:lvlJc w:val="left"/>
      <w:pPr>
        <w:ind w:left="9032" w:hanging="360"/>
      </w:pPr>
      <w:rPr>
        <w:rFonts w:ascii="Wingdings" w:hAnsi="Wingdings" w:hint="default"/>
      </w:rPr>
    </w:lvl>
  </w:abstractNum>
  <w:abstractNum w:abstractNumId="2" w15:restartNumberingAfterBreak="0">
    <w:nsid w:val="0CDA3000"/>
    <w:multiLevelType w:val="hybridMultilevel"/>
    <w:tmpl w:val="00007C5A"/>
    <w:lvl w:ilvl="0" w:tplc="FB00D6EA">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0CE8539A"/>
    <w:multiLevelType w:val="hybridMultilevel"/>
    <w:tmpl w:val="0734A514"/>
    <w:lvl w:ilvl="0" w:tplc="340A0001">
      <w:start w:val="1"/>
      <w:numFmt w:val="bullet"/>
      <w:lvlText w:val=""/>
      <w:lvlJc w:val="left"/>
      <w:pPr>
        <w:ind w:left="3272" w:hanging="360"/>
      </w:pPr>
      <w:rPr>
        <w:rFonts w:ascii="Symbol" w:hAnsi="Symbol" w:hint="default"/>
      </w:rPr>
    </w:lvl>
    <w:lvl w:ilvl="1" w:tplc="340A0003" w:tentative="1">
      <w:start w:val="1"/>
      <w:numFmt w:val="bullet"/>
      <w:lvlText w:val="o"/>
      <w:lvlJc w:val="left"/>
      <w:pPr>
        <w:ind w:left="3992" w:hanging="360"/>
      </w:pPr>
      <w:rPr>
        <w:rFonts w:ascii="Courier New" w:hAnsi="Courier New" w:cs="Courier New" w:hint="default"/>
      </w:rPr>
    </w:lvl>
    <w:lvl w:ilvl="2" w:tplc="340A0005" w:tentative="1">
      <w:start w:val="1"/>
      <w:numFmt w:val="bullet"/>
      <w:lvlText w:val=""/>
      <w:lvlJc w:val="left"/>
      <w:pPr>
        <w:ind w:left="4712" w:hanging="360"/>
      </w:pPr>
      <w:rPr>
        <w:rFonts w:ascii="Wingdings" w:hAnsi="Wingdings" w:hint="default"/>
      </w:rPr>
    </w:lvl>
    <w:lvl w:ilvl="3" w:tplc="340A0001" w:tentative="1">
      <w:start w:val="1"/>
      <w:numFmt w:val="bullet"/>
      <w:lvlText w:val=""/>
      <w:lvlJc w:val="left"/>
      <w:pPr>
        <w:ind w:left="5432" w:hanging="360"/>
      </w:pPr>
      <w:rPr>
        <w:rFonts w:ascii="Symbol" w:hAnsi="Symbol" w:hint="default"/>
      </w:rPr>
    </w:lvl>
    <w:lvl w:ilvl="4" w:tplc="340A0003" w:tentative="1">
      <w:start w:val="1"/>
      <w:numFmt w:val="bullet"/>
      <w:lvlText w:val="o"/>
      <w:lvlJc w:val="left"/>
      <w:pPr>
        <w:ind w:left="6152" w:hanging="360"/>
      </w:pPr>
      <w:rPr>
        <w:rFonts w:ascii="Courier New" w:hAnsi="Courier New" w:cs="Courier New" w:hint="default"/>
      </w:rPr>
    </w:lvl>
    <w:lvl w:ilvl="5" w:tplc="340A0005" w:tentative="1">
      <w:start w:val="1"/>
      <w:numFmt w:val="bullet"/>
      <w:lvlText w:val=""/>
      <w:lvlJc w:val="left"/>
      <w:pPr>
        <w:ind w:left="6872" w:hanging="360"/>
      </w:pPr>
      <w:rPr>
        <w:rFonts w:ascii="Wingdings" w:hAnsi="Wingdings" w:hint="default"/>
      </w:rPr>
    </w:lvl>
    <w:lvl w:ilvl="6" w:tplc="340A0001" w:tentative="1">
      <w:start w:val="1"/>
      <w:numFmt w:val="bullet"/>
      <w:lvlText w:val=""/>
      <w:lvlJc w:val="left"/>
      <w:pPr>
        <w:ind w:left="7592" w:hanging="360"/>
      </w:pPr>
      <w:rPr>
        <w:rFonts w:ascii="Symbol" w:hAnsi="Symbol" w:hint="default"/>
      </w:rPr>
    </w:lvl>
    <w:lvl w:ilvl="7" w:tplc="340A0003" w:tentative="1">
      <w:start w:val="1"/>
      <w:numFmt w:val="bullet"/>
      <w:lvlText w:val="o"/>
      <w:lvlJc w:val="left"/>
      <w:pPr>
        <w:ind w:left="8312" w:hanging="360"/>
      </w:pPr>
      <w:rPr>
        <w:rFonts w:ascii="Courier New" w:hAnsi="Courier New" w:cs="Courier New" w:hint="default"/>
      </w:rPr>
    </w:lvl>
    <w:lvl w:ilvl="8" w:tplc="340A0005" w:tentative="1">
      <w:start w:val="1"/>
      <w:numFmt w:val="bullet"/>
      <w:lvlText w:val=""/>
      <w:lvlJc w:val="left"/>
      <w:pPr>
        <w:ind w:left="9032" w:hanging="360"/>
      </w:pPr>
      <w:rPr>
        <w:rFonts w:ascii="Wingdings" w:hAnsi="Wingdings" w:hint="default"/>
      </w:rPr>
    </w:lvl>
  </w:abstractNum>
  <w:abstractNum w:abstractNumId="4" w15:restartNumberingAfterBreak="0">
    <w:nsid w:val="16F9003C"/>
    <w:multiLevelType w:val="hybridMultilevel"/>
    <w:tmpl w:val="EE7E17B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211720"/>
    <w:multiLevelType w:val="hybridMultilevel"/>
    <w:tmpl w:val="7520C512"/>
    <w:lvl w:ilvl="0" w:tplc="C2FE425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262777"/>
    <w:multiLevelType w:val="hybridMultilevel"/>
    <w:tmpl w:val="95D22044"/>
    <w:lvl w:ilvl="0" w:tplc="793ED51C">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2A434F7"/>
    <w:multiLevelType w:val="hybridMultilevel"/>
    <w:tmpl w:val="DBE22198"/>
    <w:lvl w:ilvl="0" w:tplc="442E15C0">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8" w15:restartNumberingAfterBreak="0">
    <w:nsid w:val="375F73B0"/>
    <w:multiLevelType w:val="hybridMultilevel"/>
    <w:tmpl w:val="7520C512"/>
    <w:lvl w:ilvl="0" w:tplc="C2FE425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8A3722F"/>
    <w:multiLevelType w:val="hybridMultilevel"/>
    <w:tmpl w:val="DBE22198"/>
    <w:lvl w:ilvl="0" w:tplc="442E15C0">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0" w15:restartNumberingAfterBreak="0">
    <w:nsid w:val="41A64CC9"/>
    <w:multiLevelType w:val="hybridMultilevel"/>
    <w:tmpl w:val="DBE22198"/>
    <w:lvl w:ilvl="0" w:tplc="442E15C0">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1" w15:restartNumberingAfterBreak="0">
    <w:nsid w:val="43E579A8"/>
    <w:multiLevelType w:val="hybridMultilevel"/>
    <w:tmpl w:val="5380EA78"/>
    <w:lvl w:ilvl="0" w:tplc="BF187254">
      <w:start w:val="1"/>
      <w:numFmt w:val="decimal"/>
      <w:lvlText w:val="%1."/>
      <w:lvlJc w:val="left"/>
      <w:pPr>
        <w:ind w:left="3003" w:hanging="435"/>
      </w:pPr>
      <w:rPr>
        <w:rFonts w:hint="default"/>
        <w:b/>
      </w:rPr>
    </w:lvl>
    <w:lvl w:ilvl="1" w:tplc="340A0019" w:tentative="1">
      <w:start w:val="1"/>
      <w:numFmt w:val="lowerLetter"/>
      <w:lvlText w:val="%2."/>
      <w:lvlJc w:val="left"/>
      <w:pPr>
        <w:ind w:left="3648" w:hanging="360"/>
      </w:pPr>
    </w:lvl>
    <w:lvl w:ilvl="2" w:tplc="340A001B" w:tentative="1">
      <w:start w:val="1"/>
      <w:numFmt w:val="lowerRoman"/>
      <w:lvlText w:val="%3."/>
      <w:lvlJc w:val="right"/>
      <w:pPr>
        <w:ind w:left="4368" w:hanging="180"/>
      </w:pPr>
    </w:lvl>
    <w:lvl w:ilvl="3" w:tplc="340A000F" w:tentative="1">
      <w:start w:val="1"/>
      <w:numFmt w:val="decimal"/>
      <w:lvlText w:val="%4."/>
      <w:lvlJc w:val="left"/>
      <w:pPr>
        <w:ind w:left="5088" w:hanging="360"/>
      </w:pPr>
    </w:lvl>
    <w:lvl w:ilvl="4" w:tplc="340A0019" w:tentative="1">
      <w:start w:val="1"/>
      <w:numFmt w:val="lowerLetter"/>
      <w:lvlText w:val="%5."/>
      <w:lvlJc w:val="left"/>
      <w:pPr>
        <w:ind w:left="5808" w:hanging="360"/>
      </w:pPr>
    </w:lvl>
    <w:lvl w:ilvl="5" w:tplc="340A001B" w:tentative="1">
      <w:start w:val="1"/>
      <w:numFmt w:val="lowerRoman"/>
      <w:lvlText w:val="%6."/>
      <w:lvlJc w:val="right"/>
      <w:pPr>
        <w:ind w:left="6528" w:hanging="180"/>
      </w:pPr>
    </w:lvl>
    <w:lvl w:ilvl="6" w:tplc="340A000F" w:tentative="1">
      <w:start w:val="1"/>
      <w:numFmt w:val="decimal"/>
      <w:lvlText w:val="%7."/>
      <w:lvlJc w:val="left"/>
      <w:pPr>
        <w:ind w:left="7248" w:hanging="360"/>
      </w:pPr>
    </w:lvl>
    <w:lvl w:ilvl="7" w:tplc="340A0019" w:tentative="1">
      <w:start w:val="1"/>
      <w:numFmt w:val="lowerLetter"/>
      <w:lvlText w:val="%8."/>
      <w:lvlJc w:val="left"/>
      <w:pPr>
        <w:ind w:left="7968" w:hanging="360"/>
      </w:pPr>
    </w:lvl>
    <w:lvl w:ilvl="8" w:tplc="340A001B" w:tentative="1">
      <w:start w:val="1"/>
      <w:numFmt w:val="lowerRoman"/>
      <w:lvlText w:val="%9."/>
      <w:lvlJc w:val="right"/>
      <w:pPr>
        <w:ind w:left="8688" w:hanging="180"/>
      </w:pPr>
    </w:lvl>
  </w:abstractNum>
  <w:abstractNum w:abstractNumId="12" w15:restartNumberingAfterBreak="0">
    <w:nsid w:val="49A33589"/>
    <w:multiLevelType w:val="hybridMultilevel"/>
    <w:tmpl w:val="892257DE"/>
    <w:lvl w:ilvl="0" w:tplc="340A0017">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B4C5513"/>
    <w:multiLevelType w:val="hybridMultilevel"/>
    <w:tmpl w:val="12AA87BE"/>
    <w:lvl w:ilvl="0" w:tplc="340A0001">
      <w:start w:val="1"/>
      <w:numFmt w:val="bullet"/>
      <w:lvlText w:val=""/>
      <w:lvlJc w:val="left"/>
      <w:pPr>
        <w:ind w:left="3272" w:hanging="360"/>
      </w:pPr>
      <w:rPr>
        <w:rFonts w:ascii="Symbol" w:hAnsi="Symbol" w:hint="default"/>
      </w:rPr>
    </w:lvl>
    <w:lvl w:ilvl="1" w:tplc="340A0003" w:tentative="1">
      <w:start w:val="1"/>
      <w:numFmt w:val="bullet"/>
      <w:lvlText w:val="o"/>
      <w:lvlJc w:val="left"/>
      <w:pPr>
        <w:ind w:left="3992" w:hanging="360"/>
      </w:pPr>
      <w:rPr>
        <w:rFonts w:ascii="Courier New" w:hAnsi="Courier New" w:cs="Courier New" w:hint="default"/>
      </w:rPr>
    </w:lvl>
    <w:lvl w:ilvl="2" w:tplc="340A0005" w:tentative="1">
      <w:start w:val="1"/>
      <w:numFmt w:val="bullet"/>
      <w:lvlText w:val=""/>
      <w:lvlJc w:val="left"/>
      <w:pPr>
        <w:ind w:left="4712" w:hanging="360"/>
      </w:pPr>
      <w:rPr>
        <w:rFonts w:ascii="Wingdings" w:hAnsi="Wingdings" w:hint="default"/>
      </w:rPr>
    </w:lvl>
    <w:lvl w:ilvl="3" w:tplc="340A0001" w:tentative="1">
      <w:start w:val="1"/>
      <w:numFmt w:val="bullet"/>
      <w:lvlText w:val=""/>
      <w:lvlJc w:val="left"/>
      <w:pPr>
        <w:ind w:left="5432" w:hanging="360"/>
      </w:pPr>
      <w:rPr>
        <w:rFonts w:ascii="Symbol" w:hAnsi="Symbol" w:hint="default"/>
      </w:rPr>
    </w:lvl>
    <w:lvl w:ilvl="4" w:tplc="340A0003" w:tentative="1">
      <w:start w:val="1"/>
      <w:numFmt w:val="bullet"/>
      <w:lvlText w:val="o"/>
      <w:lvlJc w:val="left"/>
      <w:pPr>
        <w:ind w:left="6152" w:hanging="360"/>
      </w:pPr>
      <w:rPr>
        <w:rFonts w:ascii="Courier New" w:hAnsi="Courier New" w:cs="Courier New" w:hint="default"/>
      </w:rPr>
    </w:lvl>
    <w:lvl w:ilvl="5" w:tplc="340A0005" w:tentative="1">
      <w:start w:val="1"/>
      <w:numFmt w:val="bullet"/>
      <w:lvlText w:val=""/>
      <w:lvlJc w:val="left"/>
      <w:pPr>
        <w:ind w:left="6872" w:hanging="360"/>
      </w:pPr>
      <w:rPr>
        <w:rFonts w:ascii="Wingdings" w:hAnsi="Wingdings" w:hint="default"/>
      </w:rPr>
    </w:lvl>
    <w:lvl w:ilvl="6" w:tplc="340A0001" w:tentative="1">
      <w:start w:val="1"/>
      <w:numFmt w:val="bullet"/>
      <w:lvlText w:val=""/>
      <w:lvlJc w:val="left"/>
      <w:pPr>
        <w:ind w:left="7592" w:hanging="360"/>
      </w:pPr>
      <w:rPr>
        <w:rFonts w:ascii="Symbol" w:hAnsi="Symbol" w:hint="default"/>
      </w:rPr>
    </w:lvl>
    <w:lvl w:ilvl="7" w:tplc="340A0003" w:tentative="1">
      <w:start w:val="1"/>
      <w:numFmt w:val="bullet"/>
      <w:lvlText w:val="o"/>
      <w:lvlJc w:val="left"/>
      <w:pPr>
        <w:ind w:left="8312" w:hanging="360"/>
      </w:pPr>
      <w:rPr>
        <w:rFonts w:ascii="Courier New" w:hAnsi="Courier New" w:cs="Courier New" w:hint="default"/>
      </w:rPr>
    </w:lvl>
    <w:lvl w:ilvl="8" w:tplc="340A0005" w:tentative="1">
      <w:start w:val="1"/>
      <w:numFmt w:val="bullet"/>
      <w:lvlText w:val=""/>
      <w:lvlJc w:val="left"/>
      <w:pPr>
        <w:ind w:left="9032" w:hanging="360"/>
      </w:pPr>
      <w:rPr>
        <w:rFonts w:ascii="Wingdings" w:hAnsi="Wingdings" w:hint="default"/>
      </w:rPr>
    </w:lvl>
  </w:abstractNum>
  <w:abstractNum w:abstractNumId="14" w15:restartNumberingAfterBreak="0">
    <w:nsid w:val="55A551A5"/>
    <w:multiLevelType w:val="hybridMultilevel"/>
    <w:tmpl w:val="009E2AF6"/>
    <w:lvl w:ilvl="0" w:tplc="340A0017">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F0920ED"/>
    <w:multiLevelType w:val="hybridMultilevel"/>
    <w:tmpl w:val="89282E56"/>
    <w:lvl w:ilvl="0" w:tplc="340A0001">
      <w:start w:val="1"/>
      <w:numFmt w:val="bullet"/>
      <w:lvlText w:val=""/>
      <w:lvlJc w:val="left"/>
      <w:pPr>
        <w:ind w:left="3723" w:hanging="360"/>
      </w:pPr>
      <w:rPr>
        <w:rFonts w:ascii="Symbol" w:hAnsi="Symbol" w:hint="default"/>
      </w:rPr>
    </w:lvl>
    <w:lvl w:ilvl="1" w:tplc="340A0003" w:tentative="1">
      <w:start w:val="1"/>
      <w:numFmt w:val="bullet"/>
      <w:lvlText w:val="o"/>
      <w:lvlJc w:val="left"/>
      <w:pPr>
        <w:ind w:left="4443" w:hanging="360"/>
      </w:pPr>
      <w:rPr>
        <w:rFonts w:ascii="Courier New" w:hAnsi="Courier New" w:cs="Courier New" w:hint="default"/>
      </w:rPr>
    </w:lvl>
    <w:lvl w:ilvl="2" w:tplc="340A0005" w:tentative="1">
      <w:start w:val="1"/>
      <w:numFmt w:val="bullet"/>
      <w:lvlText w:val=""/>
      <w:lvlJc w:val="left"/>
      <w:pPr>
        <w:ind w:left="5163" w:hanging="360"/>
      </w:pPr>
      <w:rPr>
        <w:rFonts w:ascii="Wingdings" w:hAnsi="Wingdings" w:hint="default"/>
      </w:rPr>
    </w:lvl>
    <w:lvl w:ilvl="3" w:tplc="340A0001" w:tentative="1">
      <w:start w:val="1"/>
      <w:numFmt w:val="bullet"/>
      <w:lvlText w:val=""/>
      <w:lvlJc w:val="left"/>
      <w:pPr>
        <w:ind w:left="5883" w:hanging="360"/>
      </w:pPr>
      <w:rPr>
        <w:rFonts w:ascii="Symbol" w:hAnsi="Symbol" w:hint="default"/>
      </w:rPr>
    </w:lvl>
    <w:lvl w:ilvl="4" w:tplc="340A0003" w:tentative="1">
      <w:start w:val="1"/>
      <w:numFmt w:val="bullet"/>
      <w:lvlText w:val="o"/>
      <w:lvlJc w:val="left"/>
      <w:pPr>
        <w:ind w:left="6603" w:hanging="360"/>
      </w:pPr>
      <w:rPr>
        <w:rFonts w:ascii="Courier New" w:hAnsi="Courier New" w:cs="Courier New" w:hint="default"/>
      </w:rPr>
    </w:lvl>
    <w:lvl w:ilvl="5" w:tplc="340A0005" w:tentative="1">
      <w:start w:val="1"/>
      <w:numFmt w:val="bullet"/>
      <w:lvlText w:val=""/>
      <w:lvlJc w:val="left"/>
      <w:pPr>
        <w:ind w:left="7323" w:hanging="360"/>
      </w:pPr>
      <w:rPr>
        <w:rFonts w:ascii="Wingdings" w:hAnsi="Wingdings" w:hint="default"/>
      </w:rPr>
    </w:lvl>
    <w:lvl w:ilvl="6" w:tplc="340A0001" w:tentative="1">
      <w:start w:val="1"/>
      <w:numFmt w:val="bullet"/>
      <w:lvlText w:val=""/>
      <w:lvlJc w:val="left"/>
      <w:pPr>
        <w:ind w:left="8043" w:hanging="360"/>
      </w:pPr>
      <w:rPr>
        <w:rFonts w:ascii="Symbol" w:hAnsi="Symbol" w:hint="default"/>
      </w:rPr>
    </w:lvl>
    <w:lvl w:ilvl="7" w:tplc="340A0003" w:tentative="1">
      <w:start w:val="1"/>
      <w:numFmt w:val="bullet"/>
      <w:lvlText w:val="o"/>
      <w:lvlJc w:val="left"/>
      <w:pPr>
        <w:ind w:left="8763" w:hanging="360"/>
      </w:pPr>
      <w:rPr>
        <w:rFonts w:ascii="Courier New" w:hAnsi="Courier New" w:cs="Courier New" w:hint="default"/>
      </w:rPr>
    </w:lvl>
    <w:lvl w:ilvl="8" w:tplc="340A0005" w:tentative="1">
      <w:start w:val="1"/>
      <w:numFmt w:val="bullet"/>
      <w:lvlText w:val=""/>
      <w:lvlJc w:val="left"/>
      <w:pPr>
        <w:ind w:left="9483" w:hanging="360"/>
      </w:pPr>
      <w:rPr>
        <w:rFonts w:ascii="Wingdings" w:hAnsi="Wingdings" w:hint="default"/>
      </w:rPr>
    </w:lvl>
  </w:abstractNum>
  <w:abstractNum w:abstractNumId="16" w15:restartNumberingAfterBreak="0">
    <w:nsid w:val="604F0D3B"/>
    <w:multiLevelType w:val="hybridMultilevel"/>
    <w:tmpl w:val="FCB8D934"/>
    <w:lvl w:ilvl="0" w:tplc="813A0298">
      <w:start w:val="1"/>
      <w:numFmt w:val="lowerLetter"/>
      <w:pStyle w:val="Ttulo3"/>
      <w:lvlText w:val="%1."/>
      <w:lvlJc w:val="left"/>
      <w:pPr>
        <w:ind w:left="3195"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BD35F44"/>
    <w:multiLevelType w:val="hybridMultilevel"/>
    <w:tmpl w:val="892257DE"/>
    <w:lvl w:ilvl="0" w:tplc="340A0017">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C8B62BD"/>
    <w:multiLevelType w:val="hybridMultilevel"/>
    <w:tmpl w:val="4DDA304A"/>
    <w:lvl w:ilvl="0" w:tplc="1AAA6986">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E0B5BE9"/>
    <w:multiLevelType w:val="hybridMultilevel"/>
    <w:tmpl w:val="DBE22198"/>
    <w:lvl w:ilvl="0" w:tplc="442E15C0">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0" w15:restartNumberingAfterBreak="0">
    <w:nsid w:val="6E5A441A"/>
    <w:multiLevelType w:val="hybridMultilevel"/>
    <w:tmpl w:val="603AF5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C53458B"/>
    <w:multiLevelType w:val="hybridMultilevel"/>
    <w:tmpl w:val="EE7E17B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13"/>
  </w:num>
  <w:num w:numId="5">
    <w:abstractNumId w:val="15"/>
  </w:num>
  <w:num w:numId="6">
    <w:abstractNumId w:val="2"/>
  </w:num>
  <w:num w:numId="7">
    <w:abstractNumId w:val="19"/>
  </w:num>
  <w:num w:numId="8">
    <w:abstractNumId w:val="0"/>
  </w:num>
  <w:num w:numId="9">
    <w:abstractNumId w:val="10"/>
  </w:num>
  <w:num w:numId="10">
    <w:abstractNumId w:val="7"/>
  </w:num>
  <w:num w:numId="11">
    <w:abstractNumId w:val="4"/>
  </w:num>
  <w:num w:numId="12">
    <w:abstractNumId w:val="21"/>
  </w:num>
  <w:num w:numId="13">
    <w:abstractNumId w:val="20"/>
  </w:num>
  <w:num w:numId="14">
    <w:abstractNumId w:val="5"/>
  </w:num>
  <w:num w:numId="15">
    <w:abstractNumId w:val="8"/>
  </w:num>
  <w:num w:numId="16">
    <w:abstractNumId w:val="14"/>
  </w:num>
  <w:num w:numId="17">
    <w:abstractNumId w:val="12"/>
  </w:num>
  <w:num w:numId="18">
    <w:abstractNumId w:val="17"/>
  </w:num>
  <w:num w:numId="19">
    <w:abstractNumId w:val="18"/>
  </w:num>
  <w:num w:numId="20">
    <w:abstractNumId w:val="6"/>
  </w:num>
  <w:num w:numId="21">
    <w:abstractNumId w:val="6"/>
  </w:num>
  <w:num w:numId="22">
    <w:abstractNumId w:val="6"/>
  </w:num>
  <w:num w:numId="23">
    <w:abstractNumId w:val="6"/>
  </w:num>
  <w:num w:numId="24">
    <w:abstractNumId w:val="16"/>
  </w:num>
  <w:num w:numId="25">
    <w:abstractNumId w:val="6"/>
  </w:num>
  <w:num w:numId="26">
    <w:abstractNumId w:val="6"/>
  </w:num>
  <w:num w:numId="27">
    <w:abstractNumId w:val="6"/>
  </w:num>
  <w:num w:numId="28">
    <w:abstractNumId w:val="9"/>
  </w:num>
  <w:num w:numId="29">
    <w:abstractNumId w:val="6"/>
  </w:num>
  <w:num w:numId="30">
    <w:abstractNumId w:val="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30"/>
    <w:rsid w:val="000000C8"/>
    <w:rsid w:val="00000ED3"/>
    <w:rsid w:val="00003EBA"/>
    <w:rsid w:val="00004F88"/>
    <w:rsid w:val="00006A2D"/>
    <w:rsid w:val="00011828"/>
    <w:rsid w:val="0001711F"/>
    <w:rsid w:val="0002543A"/>
    <w:rsid w:val="00025E78"/>
    <w:rsid w:val="00027BBD"/>
    <w:rsid w:val="00035B3F"/>
    <w:rsid w:val="0003712D"/>
    <w:rsid w:val="000539A5"/>
    <w:rsid w:val="00066816"/>
    <w:rsid w:val="00071CD7"/>
    <w:rsid w:val="0007345B"/>
    <w:rsid w:val="00087579"/>
    <w:rsid w:val="000A35F5"/>
    <w:rsid w:val="000A7BD8"/>
    <w:rsid w:val="000B58F4"/>
    <w:rsid w:val="000C2BD8"/>
    <w:rsid w:val="000D15DE"/>
    <w:rsid w:val="000D1DF7"/>
    <w:rsid w:val="000D33A5"/>
    <w:rsid w:val="000D4C41"/>
    <w:rsid w:val="000D6C3C"/>
    <w:rsid w:val="000E7C13"/>
    <w:rsid w:val="000F2760"/>
    <w:rsid w:val="000F6E04"/>
    <w:rsid w:val="001050BE"/>
    <w:rsid w:val="001137EF"/>
    <w:rsid w:val="001221FB"/>
    <w:rsid w:val="00134491"/>
    <w:rsid w:val="00146DCA"/>
    <w:rsid w:val="0015336E"/>
    <w:rsid w:val="00153A3E"/>
    <w:rsid w:val="00164971"/>
    <w:rsid w:val="0019060C"/>
    <w:rsid w:val="001926B6"/>
    <w:rsid w:val="001B018A"/>
    <w:rsid w:val="001B0321"/>
    <w:rsid w:val="001B5156"/>
    <w:rsid w:val="001B6D66"/>
    <w:rsid w:val="001C1E10"/>
    <w:rsid w:val="001C25C5"/>
    <w:rsid w:val="001E1077"/>
    <w:rsid w:val="001E1C2F"/>
    <w:rsid w:val="001E2528"/>
    <w:rsid w:val="001E7E83"/>
    <w:rsid w:val="001F6CE9"/>
    <w:rsid w:val="00200522"/>
    <w:rsid w:val="00214F27"/>
    <w:rsid w:val="0021611C"/>
    <w:rsid w:val="002213B5"/>
    <w:rsid w:val="002253F7"/>
    <w:rsid w:val="0023536E"/>
    <w:rsid w:val="00240987"/>
    <w:rsid w:val="0024225F"/>
    <w:rsid w:val="00261DB7"/>
    <w:rsid w:val="002667C0"/>
    <w:rsid w:val="00267837"/>
    <w:rsid w:val="00274D8E"/>
    <w:rsid w:val="00280422"/>
    <w:rsid w:val="00283325"/>
    <w:rsid w:val="00286BF2"/>
    <w:rsid w:val="00293815"/>
    <w:rsid w:val="00297F6E"/>
    <w:rsid w:val="002A08B3"/>
    <w:rsid w:val="002A2C8F"/>
    <w:rsid w:val="002A519E"/>
    <w:rsid w:val="002A7CD0"/>
    <w:rsid w:val="002B3F5B"/>
    <w:rsid w:val="002C2DC7"/>
    <w:rsid w:val="002C70F8"/>
    <w:rsid w:val="002D1DF2"/>
    <w:rsid w:val="002D3F77"/>
    <w:rsid w:val="002E6784"/>
    <w:rsid w:val="00301647"/>
    <w:rsid w:val="00317E67"/>
    <w:rsid w:val="00330DC9"/>
    <w:rsid w:val="00337A98"/>
    <w:rsid w:val="00344489"/>
    <w:rsid w:val="0035236B"/>
    <w:rsid w:val="0035340B"/>
    <w:rsid w:val="00370089"/>
    <w:rsid w:val="00373B2E"/>
    <w:rsid w:val="00381341"/>
    <w:rsid w:val="003839C6"/>
    <w:rsid w:val="00390A57"/>
    <w:rsid w:val="00392CCE"/>
    <w:rsid w:val="003A1D7C"/>
    <w:rsid w:val="003B3283"/>
    <w:rsid w:val="003C45E4"/>
    <w:rsid w:val="003C623E"/>
    <w:rsid w:val="003D0FEC"/>
    <w:rsid w:val="003D2037"/>
    <w:rsid w:val="003D418A"/>
    <w:rsid w:val="003E128A"/>
    <w:rsid w:val="003F33A0"/>
    <w:rsid w:val="003F3D65"/>
    <w:rsid w:val="003F6705"/>
    <w:rsid w:val="00410E9C"/>
    <w:rsid w:val="004172D8"/>
    <w:rsid w:val="00421C92"/>
    <w:rsid w:val="00437613"/>
    <w:rsid w:val="0045034E"/>
    <w:rsid w:val="00455EC0"/>
    <w:rsid w:val="00477DAE"/>
    <w:rsid w:val="00481C6F"/>
    <w:rsid w:val="004920BE"/>
    <w:rsid w:val="004936EC"/>
    <w:rsid w:val="004A0693"/>
    <w:rsid w:val="004A2493"/>
    <w:rsid w:val="004A2B80"/>
    <w:rsid w:val="004C2A60"/>
    <w:rsid w:val="004C4A4A"/>
    <w:rsid w:val="004C58D7"/>
    <w:rsid w:val="004C793F"/>
    <w:rsid w:val="004C7B2A"/>
    <w:rsid w:val="004D376F"/>
    <w:rsid w:val="004D6F75"/>
    <w:rsid w:val="004D70EB"/>
    <w:rsid w:val="004E2FE4"/>
    <w:rsid w:val="004F2DD4"/>
    <w:rsid w:val="004F3D09"/>
    <w:rsid w:val="00504503"/>
    <w:rsid w:val="005139FB"/>
    <w:rsid w:val="00516DA6"/>
    <w:rsid w:val="00521CAA"/>
    <w:rsid w:val="005247E9"/>
    <w:rsid w:val="005268AA"/>
    <w:rsid w:val="0053273E"/>
    <w:rsid w:val="00534FD9"/>
    <w:rsid w:val="005436B0"/>
    <w:rsid w:val="00552626"/>
    <w:rsid w:val="00555542"/>
    <w:rsid w:val="00562802"/>
    <w:rsid w:val="00567FEC"/>
    <w:rsid w:val="005721AF"/>
    <w:rsid w:val="00574833"/>
    <w:rsid w:val="0057575C"/>
    <w:rsid w:val="00591D5C"/>
    <w:rsid w:val="00595784"/>
    <w:rsid w:val="00597272"/>
    <w:rsid w:val="005A3CD8"/>
    <w:rsid w:val="005A7669"/>
    <w:rsid w:val="005B255F"/>
    <w:rsid w:val="005B370C"/>
    <w:rsid w:val="005C4AAF"/>
    <w:rsid w:val="005D2557"/>
    <w:rsid w:val="005E1AF1"/>
    <w:rsid w:val="005E6E24"/>
    <w:rsid w:val="005F3CA8"/>
    <w:rsid w:val="00606A2C"/>
    <w:rsid w:val="00610D45"/>
    <w:rsid w:val="006139A1"/>
    <w:rsid w:val="006238FD"/>
    <w:rsid w:val="0063544A"/>
    <w:rsid w:val="00643DA6"/>
    <w:rsid w:val="0064485B"/>
    <w:rsid w:val="00661ACC"/>
    <w:rsid w:val="00672D54"/>
    <w:rsid w:val="00675B04"/>
    <w:rsid w:val="00681194"/>
    <w:rsid w:val="006930A5"/>
    <w:rsid w:val="006957BC"/>
    <w:rsid w:val="006A2CEA"/>
    <w:rsid w:val="006A4008"/>
    <w:rsid w:val="006A5842"/>
    <w:rsid w:val="006A648D"/>
    <w:rsid w:val="006A7E2C"/>
    <w:rsid w:val="006B2F77"/>
    <w:rsid w:val="006B3755"/>
    <w:rsid w:val="006B3B47"/>
    <w:rsid w:val="006B5B1E"/>
    <w:rsid w:val="006C0EFA"/>
    <w:rsid w:val="006C245C"/>
    <w:rsid w:val="006D68D0"/>
    <w:rsid w:val="006D6B0C"/>
    <w:rsid w:val="006F1BBD"/>
    <w:rsid w:val="006F3EA5"/>
    <w:rsid w:val="00705B8E"/>
    <w:rsid w:val="00711D5F"/>
    <w:rsid w:val="007137B7"/>
    <w:rsid w:val="00713988"/>
    <w:rsid w:val="00714F3F"/>
    <w:rsid w:val="00715C5E"/>
    <w:rsid w:val="00716BAE"/>
    <w:rsid w:val="007353F5"/>
    <w:rsid w:val="00752A8B"/>
    <w:rsid w:val="0075557D"/>
    <w:rsid w:val="00767F2E"/>
    <w:rsid w:val="00773B4C"/>
    <w:rsid w:val="007746AE"/>
    <w:rsid w:val="00777EEE"/>
    <w:rsid w:val="007814FB"/>
    <w:rsid w:val="00784776"/>
    <w:rsid w:val="0078680E"/>
    <w:rsid w:val="00790AE8"/>
    <w:rsid w:val="00791022"/>
    <w:rsid w:val="007927DA"/>
    <w:rsid w:val="007945BF"/>
    <w:rsid w:val="007966C9"/>
    <w:rsid w:val="007A0EEC"/>
    <w:rsid w:val="007A6576"/>
    <w:rsid w:val="007A6B16"/>
    <w:rsid w:val="007C12EA"/>
    <w:rsid w:val="007C46CA"/>
    <w:rsid w:val="007C6639"/>
    <w:rsid w:val="007D00AD"/>
    <w:rsid w:val="007D2AD6"/>
    <w:rsid w:val="007D399C"/>
    <w:rsid w:val="007D7C0C"/>
    <w:rsid w:val="007E0267"/>
    <w:rsid w:val="007E3346"/>
    <w:rsid w:val="007E4323"/>
    <w:rsid w:val="007F1110"/>
    <w:rsid w:val="007F3747"/>
    <w:rsid w:val="007F6B46"/>
    <w:rsid w:val="007F6D9A"/>
    <w:rsid w:val="00805530"/>
    <w:rsid w:val="00824178"/>
    <w:rsid w:val="00826D64"/>
    <w:rsid w:val="008369ED"/>
    <w:rsid w:val="00840F5A"/>
    <w:rsid w:val="00844BC6"/>
    <w:rsid w:val="00860382"/>
    <w:rsid w:val="00862958"/>
    <w:rsid w:val="00864E1D"/>
    <w:rsid w:val="00865607"/>
    <w:rsid w:val="00873BD1"/>
    <w:rsid w:val="008822BD"/>
    <w:rsid w:val="00890213"/>
    <w:rsid w:val="00891C4B"/>
    <w:rsid w:val="008A5D2F"/>
    <w:rsid w:val="008B1431"/>
    <w:rsid w:val="008B3954"/>
    <w:rsid w:val="008B66FC"/>
    <w:rsid w:val="008B67BC"/>
    <w:rsid w:val="008C31A0"/>
    <w:rsid w:val="008C6898"/>
    <w:rsid w:val="008D14A4"/>
    <w:rsid w:val="008D2726"/>
    <w:rsid w:val="008D3C48"/>
    <w:rsid w:val="008D473A"/>
    <w:rsid w:val="008E3BA9"/>
    <w:rsid w:val="008F1550"/>
    <w:rsid w:val="008F43C5"/>
    <w:rsid w:val="009010FB"/>
    <w:rsid w:val="00915D58"/>
    <w:rsid w:val="009229D8"/>
    <w:rsid w:val="00927E7D"/>
    <w:rsid w:val="009333CF"/>
    <w:rsid w:val="00945743"/>
    <w:rsid w:val="009575B1"/>
    <w:rsid w:val="00966083"/>
    <w:rsid w:val="0096621E"/>
    <w:rsid w:val="009671CE"/>
    <w:rsid w:val="00974522"/>
    <w:rsid w:val="009861F0"/>
    <w:rsid w:val="009969DC"/>
    <w:rsid w:val="009C2A94"/>
    <w:rsid w:val="009D5653"/>
    <w:rsid w:val="009E2185"/>
    <w:rsid w:val="009E229B"/>
    <w:rsid w:val="009E2345"/>
    <w:rsid w:val="009E5772"/>
    <w:rsid w:val="00A0271C"/>
    <w:rsid w:val="00A12965"/>
    <w:rsid w:val="00A2124B"/>
    <w:rsid w:val="00A22BA2"/>
    <w:rsid w:val="00A22DAC"/>
    <w:rsid w:val="00A23AF5"/>
    <w:rsid w:val="00A37BB4"/>
    <w:rsid w:val="00A4550D"/>
    <w:rsid w:val="00A46718"/>
    <w:rsid w:val="00A46DAF"/>
    <w:rsid w:val="00A601CA"/>
    <w:rsid w:val="00A6161C"/>
    <w:rsid w:val="00A64C03"/>
    <w:rsid w:val="00A661B0"/>
    <w:rsid w:val="00A77837"/>
    <w:rsid w:val="00A83B2A"/>
    <w:rsid w:val="00AA0CDC"/>
    <w:rsid w:val="00AA4BAA"/>
    <w:rsid w:val="00AB14DA"/>
    <w:rsid w:val="00AB187E"/>
    <w:rsid w:val="00AB5608"/>
    <w:rsid w:val="00AB6330"/>
    <w:rsid w:val="00AC1A08"/>
    <w:rsid w:val="00AD3EBD"/>
    <w:rsid w:val="00AD68E2"/>
    <w:rsid w:val="00AE05BF"/>
    <w:rsid w:val="00AE20BD"/>
    <w:rsid w:val="00AE7F68"/>
    <w:rsid w:val="00AF7482"/>
    <w:rsid w:val="00B123C2"/>
    <w:rsid w:val="00B17899"/>
    <w:rsid w:val="00B273EF"/>
    <w:rsid w:val="00B31495"/>
    <w:rsid w:val="00B31979"/>
    <w:rsid w:val="00B461C2"/>
    <w:rsid w:val="00B46B52"/>
    <w:rsid w:val="00B5320F"/>
    <w:rsid w:val="00B53D7F"/>
    <w:rsid w:val="00B56B74"/>
    <w:rsid w:val="00B62DAB"/>
    <w:rsid w:val="00B65D5A"/>
    <w:rsid w:val="00B71657"/>
    <w:rsid w:val="00B72069"/>
    <w:rsid w:val="00B73697"/>
    <w:rsid w:val="00B7408B"/>
    <w:rsid w:val="00B8031D"/>
    <w:rsid w:val="00B82CD7"/>
    <w:rsid w:val="00B928A5"/>
    <w:rsid w:val="00B92DF1"/>
    <w:rsid w:val="00B92E5B"/>
    <w:rsid w:val="00B93D0A"/>
    <w:rsid w:val="00BA13CE"/>
    <w:rsid w:val="00BA388C"/>
    <w:rsid w:val="00BB3AEB"/>
    <w:rsid w:val="00BD11A4"/>
    <w:rsid w:val="00BD2D36"/>
    <w:rsid w:val="00BF52AD"/>
    <w:rsid w:val="00C013C8"/>
    <w:rsid w:val="00C01E12"/>
    <w:rsid w:val="00C02612"/>
    <w:rsid w:val="00C0767D"/>
    <w:rsid w:val="00C30650"/>
    <w:rsid w:val="00C32396"/>
    <w:rsid w:val="00C35236"/>
    <w:rsid w:val="00C40AD3"/>
    <w:rsid w:val="00C45E53"/>
    <w:rsid w:val="00C46D96"/>
    <w:rsid w:val="00C630B2"/>
    <w:rsid w:val="00C72D71"/>
    <w:rsid w:val="00C7352E"/>
    <w:rsid w:val="00C92CA3"/>
    <w:rsid w:val="00C936BD"/>
    <w:rsid w:val="00C93CE1"/>
    <w:rsid w:val="00C951F3"/>
    <w:rsid w:val="00CC0EAF"/>
    <w:rsid w:val="00CC1941"/>
    <w:rsid w:val="00CC5D65"/>
    <w:rsid w:val="00CD0730"/>
    <w:rsid w:val="00CD37A5"/>
    <w:rsid w:val="00CE0ECA"/>
    <w:rsid w:val="00CF3FC1"/>
    <w:rsid w:val="00CF4DF7"/>
    <w:rsid w:val="00D1145B"/>
    <w:rsid w:val="00D12D97"/>
    <w:rsid w:val="00D13611"/>
    <w:rsid w:val="00D15267"/>
    <w:rsid w:val="00D21619"/>
    <w:rsid w:val="00D266C9"/>
    <w:rsid w:val="00D30112"/>
    <w:rsid w:val="00D3421B"/>
    <w:rsid w:val="00D35CA3"/>
    <w:rsid w:val="00D47434"/>
    <w:rsid w:val="00D569CB"/>
    <w:rsid w:val="00D64E53"/>
    <w:rsid w:val="00D668DC"/>
    <w:rsid w:val="00D72230"/>
    <w:rsid w:val="00D72788"/>
    <w:rsid w:val="00D73EB8"/>
    <w:rsid w:val="00D8140A"/>
    <w:rsid w:val="00D82699"/>
    <w:rsid w:val="00D900F1"/>
    <w:rsid w:val="00D919D6"/>
    <w:rsid w:val="00D94AF0"/>
    <w:rsid w:val="00DA4F4C"/>
    <w:rsid w:val="00DB50D8"/>
    <w:rsid w:val="00DC02D6"/>
    <w:rsid w:val="00DC50D6"/>
    <w:rsid w:val="00DD0601"/>
    <w:rsid w:val="00DD2124"/>
    <w:rsid w:val="00DE06CC"/>
    <w:rsid w:val="00DF61D1"/>
    <w:rsid w:val="00E017C2"/>
    <w:rsid w:val="00E05A85"/>
    <w:rsid w:val="00E065C0"/>
    <w:rsid w:val="00E1521E"/>
    <w:rsid w:val="00E203E9"/>
    <w:rsid w:val="00E317FB"/>
    <w:rsid w:val="00E319C4"/>
    <w:rsid w:val="00E36CE0"/>
    <w:rsid w:val="00E40EDD"/>
    <w:rsid w:val="00E417C4"/>
    <w:rsid w:val="00E4255E"/>
    <w:rsid w:val="00E43FE3"/>
    <w:rsid w:val="00E576BD"/>
    <w:rsid w:val="00E6363E"/>
    <w:rsid w:val="00E63768"/>
    <w:rsid w:val="00E638F2"/>
    <w:rsid w:val="00E6533C"/>
    <w:rsid w:val="00E65C56"/>
    <w:rsid w:val="00E673F4"/>
    <w:rsid w:val="00E8136E"/>
    <w:rsid w:val="00EA0F58"/>
    <w:rsid w:val="00EA7666"/>
    <w:rsid w:val="00EB05AD"/>
    <w:rsid w:val="00EC38EA"/>
    <w:rsid w:val="00EC4D8B"/>
    <w:rsid w:val="00ED146F"/>
    <w:rsid w:val="00EF0FA9"/>
    <w:rsid w:val="00EF44C8"/>
    <w:rsid w:val="00EF66C5"/>
    <w:rsid w:val="00F00B97"/>
    <w:rsid w:val="00F05772"/>
    <w:rsid w:val="00F17779"/>
    <w:rsid w:val="00F20981"/>
    <w:rsid w:val="00F267A0"/>
    <w:rsid w:val="00F27D3E"/>
    <w:rsid w:val="00F31C62"/>
    <w:rsid w:val="00F42060"/>
    <w:rsid w:val="00F463E6"/>
    <w:rsid w:val="00F46EAD"/>
    <w:rsid w:val="00F5622B"/>
    <w:rsid w:val="00F57C51"/>
    <w:rsid w:val="00F60ADF"/>
    <w:rsid w:val="00F62B59"/>
    <w:rsid w:val="00F64B20"/>
    <w:rsid w:val="00F77384"/>
    <w:rsid w:val="00F825A1"/>
    <w:rsid w:val="00F92BC9"/>
    <w:rsid w:val="00F9406A"/>
    <w:rsid w:val="00FA2911"/>
    <w:rsid w:val="00FA5072"/>
    <w:rsid w:val="00FA58F8"/>
    <w:rsid w:val="00FA740C"/>
    <w:rsid w:val="00FB3A29"/>
    <w:rsid w:val="00FB5893"/>
    <w:rsid w:val="00FC4F59"/>
    <w:rsid w:val="00FC667F"/>
    <w:rsid w:val="00FD0F73"/>
    <w:rsid w:val="00FD1E25"/>
    <w:rsid w:val="00FD4DCD"/>
    <w:rsid w:val="00FD6D0F"/>
    <w:rsid w:val="00FE63D6"/>
    <w:rsid w:val="00FF6B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DF1"/>
  <w15:docId w15:val="{2AF4967F-E48E-46F0-91AB-7B5C3433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30"/>
    <w:pPr>
      <w:spacing w:after="200" w:line="276" w:lineRule="auto"/>
    </w:pPr>
  </w:style>
  <w:style w:type="paragraph" w:styleId="Ttulo1">
    <w:name w:val="heading 1"/>
    <w:basedOn w:val="Normal"/>
    <w:next w:val="Normal"/>
    <w:link w:val="Ttulo1Car"/>
    <w:uiPriority w:val="9"/>
    <w:qFormat/>
    <w:rsid w:val="003F3D65"/>
    <w:pPr>
      <w:keepNext/>
      <w:keepLines/>
      <w:numPr>
        <w:numId w:val="19"/>
      </w:numPr>
      <w:spacing w:before="240" w:after="240"/>
      <w:ind w:left="3544" w:hanging="709"/>
      <w:jc w:val="both"/>
      <w:outlineLvl w:val="0"/>
    </w:pPr>
    <w:rPr>
      <w:rFonts w:ascii="Courier New" w:eastAsiaTheme="majorEastAsia" w:hAnsi="Courier New" w:cstheme="majorBidi"/>
      <w:b/>
      <w:caps/>
      <w:sz w:val="24"/>
      <w:szCs w:val="32"/>
    </w:rPr>
  </w:style>
  <w:style w:type="paragraph" w:styleId="Ttulo2">
    <w:name w:val="heading 2"/>
    <w:basedOn w:val="Normal"/>
    <w:next w:val="Normal"/>
    <w:link w:val="Ttulo2Car"/>
    <w:uiPriority w:val="9"/>
    <w:unhideWhenUsed/>
    <w:qFormat/>
    <w:rsid w:val="00CC0EAF"/>
    <w:pPr>
      <w:keepNext/>
      <w:keepLines/>
      <w:numPr>
        <w:numId w:val="20"/>
      </w:numPr>
      <w:spacing w:before="240" w:after="240" w:line="240" w:lineRule="auto"/>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EC4D8B"/>
    <w:pPr>
      <w:keepNext/>
      <w:keepLines/>
      <w:numPr>
        <w:numId w:val="24"/>
      </w:numPr>
      <w:spacing w:before="240" w:after="240"/>
      <w:ind w:left="3544" w:hanging="709"/>
      <w:outlineLvl w:val="2"/>
    </w:pPr>
    <w:rPr>
      <w:rFonts w:ascii="Courier New" w:eastAsiaTheme="majorEastAsia" w:hAnsi="Courier New"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D073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CD0730"/>
  </w:style>
  <w:style w:type="character" w:customStyle="1" w:styleId="eop">
    <w:name w:val="eop"/>
    <w:basedOn w:val="Fuentedeprrafopredeter"/>
    <w:rsid w:val="00CD0730"/>
  </w:style>
  <w:style w:type="paragraph" w:styleId="Prrafodelista">
    <w:name w:val="List Paragraph"/>
    <w:basedOn w:val="Normal"/>
    <w:uiPriority w:val="34"/>
    <w:qFormat/>
    <w:rsid w:val="00CD0730"/>
    <w:pPr>
      <w:ind w:left="720"/>
      <w:contextualSpacing/>
    </w:pPr>
  </w:style>
  <w:style w:type="character" w:styleId="Refdecomentario">
    <w:name w:val="annotation reference"/>
    <w:basedOn w:val="Fuentedeprrafopredeter"/>
    <w:uiPriority w:val="99"/>
    <w:semiHidden/>
    <w:unhideWhenUsed/>
    <w:rsid w:val="00CD0730"/>
    <w:rPr>
      <w:sz w:val="16"/>
      <w:szCs w:val="16"/>
    </w:rPr>
  </w:style>
  <w:style w:type="paragraph" w:styleId="Textocomentario">
    <w:name w:val="annotation text"/>
    <w:basedOn w:val="Normal"/>
    <w:link w:val="TextocomentarioCar"/>
    <w:uiPriority w:val="99"/>
    <w:semiHidden/>
    <w:unhideWhenUsed/>
    <w:rsid w:val="00CD07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0730"/>
    <w:rPr>
      <w:sz w:val="20"/>
      <w:szCs w:val="20"/>
    </w:rPr>
  </w:style>
  <w:style w:type="paragraph" w:styleId="Sinespaciado">
    <w:name w:val="No Spacing"/>
    <w:uiPriority w:val="1"/>
    <w:qFormat/>
    <w:rsid w:val="00CD0730"/>
    <w:pPr>
      <w:spacing w:after="0" w:line="240" w:lineRule="auto"/>
      <w:jc w:val="both"/>
    </w:pPr>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CD07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073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B50D8"/>
    <w:rPr>
      <w:b/>
      <w:bCs/>
    </w:rPr>
  </w:style>
  <w:style w:type="character" w:customStyle="1" w:styleId="AsuntodelcomentarioCar">
    <w:name w:val="Asunto del comentario Car"/>
    <w:basedOn w:val="TextocomentarioCar"/>
    <w:link w:val="Asuntodelcomentario"/>
    <w:uiPriority w:val="99"/>
    <w:semiHidden/>
    <w:rsid w:val="00DB50D8"/>
    <w:rPr>
      <w:b/>
      <w:bCs/>
      <w:sz w:val="20"/>
      <w:szCs w:val="20"/>
    </w:rPr>
  </w:style>
  <w:style w:type="paragraph" w:styleId="Revisin">
    <w:name w:val="Revision"/>
    <w:hidden/>
    <w:uiPriority w:val="99"/>
    <w:semiHidden/>
    <w:rsid w:val="0064485B"/>
    <w:pPr>
      <w:spacing w:after="0" w:line="240" w:lineRule="auto"/>
    </w:pPr>
  </w:style>
  <w:style w:type="character" w:customStyle="1" w:styleId="findhit">
    <w:name w:val="findhit"/>
    <w:basedOn w:val="Fuentedeprrafopredeter"/>
    <w:rsid w:val="00A83B2A"/>
  </w:style>
  <w:style w:type="paragraph" w:styleId="NormalWeb">
    <w:name w:val="Normal (Web)"/>
    <w:basedOn w:val="Normal"/>
    <w:uiPriority w:val="99"/>
    <w:unhideWhenUsed/>
    <w:rsid w:val="0029381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3F3D65"/>
    <w:rPr>
      <w:rFonts w:ascii="Courier New" w:eastAsiaTheme="majorEastAsia" w:hAnsi="Courier New" w:cstheme="majorBidi"/>
      <w:b/>
      <w:caps/>
      <w:sz w:val="24"/>
      <w:szCs w:val="32"/>
    </w:rPr>
  </w:style>
  <w:style w:type="character" w:customStyle="1" w:styleId="Ttulo2Car">
    <w:name w:val="Título 2 Car"/>
    <w:basedOn w:val="Fuentedeprrafopredeter"/>
    <w:link w:val="Ttulo2"/>
    <w:uiPriority w:val="9"/>
    <w:rsid w:val="00CC0EAF"/>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rsid w:val="00EC4D8B"/>
    <w:rPr>
      <w:rFonts w:ascii="Courier New" w:eastAsiaTheme="majorEastAsia" w:hAnsi="Courier New" w:cstheme="majorBidi"/>
      <w:b/>
      <w:sz w:val="24"/>
      <w:szCs w:val="24"/>
    </w:rPr>
  </w:style>
  <w:style w:type="paragraph" w:styleId="Encabezado">
    <w:name w:val="header"/>
    <w:basedOn w:val="Normal"/>
    <w:link w:val="EncabezadoCar"/>
    <w:uiPriority w:val="99"/>
    <w:unhideWhenUsed/>
    <w:rsid w:val="003F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D65"/>
  </w:style>
  <w:style w:type="paragraph" w:styleId="Piedepgina">
    <w:name w:val="footer"/>
    <w:basedOn w:val="Normal"/>
    <w:link w:val="PiedepginaCar"/>
    <w:uiPriority w:val="99"/>
    <w:unhideWhenUsed/>
    <w:rsid w:val="003F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D65"/>
  </w:style>
  <w:style w:type="paragraph" w:customStyle="1" w:styleId="CharChar">
    <w:name w:val="Char Char"/>
    <w:basedOn w:val="Normal"/>
    <w:rsid w:val="002213B5"/>
    <w:pPr>
      <w:spacing w:after="160" w:line="240" w:lineRule="exact"/>
      <w:ind w:left="500"/>
      <w:jc w:val="center"/>
    </w:pPr>
    <w:rPr>
      <w:rFonts w:ascii="Verdana" w:eastAsia="Times New Roman" w:hAnsi="Verdana" w:cs="Arial"/>
      <w:b/>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15168">
      <w:bodyDiv w:val="1"/>
      <w:marLeft w:val="0"/>
      <w:marRight w:val="0"/>
      <w:marTop w:val="0"/>
      <w:marBottom w:val="0"/>
      <w:divBdr>
        <w:top w:val="none" w:sz="0" w:space="0" w:color="auto"/>
        <w:left w:val="none" w:sz="0" w:space="0" w:color="auto"/>
        <w:bottom w:val="none" w:sz="0" w:space="0" w:color="auto"/>
        <w:right w:val="none" w:sz="0" w:space="0" w:color="auto"/>
      </w:divBdr>
    </w:div>
    <w:div w:id="1165246125">
      <w:bodyDiv w:val="1"/>
      <w:marLeft w:val="0"/>
      <w:marRight w:val="0"/>
      <w:marTop w:val="0"/>
      <w:marBottom w:val="0"/>
      <w:divBdr>
        <w:top w:val="none" w:sz="0" w:space="0" w:color="auto"/>
        <w:left w:val="none" w:sz="0" w:space="0" w:color="auto"/>
        <w:bottom w:val="none" w:sz="0" w:space="0" w:color="auto"/>
        <w:right w:val="none" w:sz="0" w:space="0" w:color="auto"/>
      </w:divBdr>
    </w:div>
    <w:div w:id="118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610B788E4C149826F894E50634A3F" ma:contentTypeVersion="12" ma:contentTypeDescription="Create a new document." ma:contentTypeScope="" ma:versionID="de7211a9ec707f6c02b4aa2b78d10ef9">
  <xsd:schema xmlns:xsd="http://www.w3.org/2001/XMLSchema" xmlns:xs="http://www.w3.org/2001/XMLSchema" xmlns:p="http://schemas.microsoft.com/office/2006/metadata/properties" xmlns:ns3="7fda4bb5-cc71-43e1-9bb7-da792d7b32fd" xmlns:ns4="4c123668-f53e-4bad-ba2a-a62060669ac7" targetNamespace="http://schemas.microsoft.com/office/2006/metadata/properties" ma:root="true" ma:fieldsID="cf8ef1a3c399650509b6bf04de7e20fa" ns3:_="" ns4:_="">
    <xsd:import namespace="7fda4bb5-cc71-43e1-9bb7-da792d7b32fd"/>
    <xsd:import namespace="4c123668-f53e-4bad-ba2a-a62060669a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a4bb5-cc71-43e1-9bb7-da792d7b3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23668-f53e-4bad-ba2a-a62060669a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F7806-0995-4A6D-A39E-7EC3AE490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a4bb5-cc71-43e1-9bb7-da792d7b32fd"/>
    <ds:schemaRef ds:uri="4c123668-f53e-4bad-ba2a-a62060669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9E4BB-4534-43B3-AF4B-BB53895E63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C4D8FB-EA03-4EEC-A0DB-0FBE9F400335}">
  <ds:schemaRefs>
    <ds:schemaRef ds:uri="http://schemas.microsoft.com/sharepoint/v3/contenttype/forms"/>
  </ds:schemaRefs>
</ds:datastoreItem>
</file>

<file path=customXml/itemProps4.xml><?xml version="1.0" encoding="utf-8"?>
<ds:datastoreItem xmlns:ds="http://schemas.openxmlformats.org/officeDocument/2006/customXml" ds:itemID="{25AC8447-4D2C-49B7-ADED-05D830D2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7190</Words>
  <Characters>39546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Direccion de Presupuesto</Company>
  <LinksUpToDate>false</LinksUpToDate>
  <CharactersWithSpaces>46643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Soza D</dc:creator>
  <cp:lastModifiedBy>Marcela</cp:lastModifiedBy>
  <cp:revision>2</cp:revision>
  <cp:lastPrinted>2020-09-30T15:03:00Z</cp:lastPrinted>
  <dcterms:created xsi:type="dcterms:W3CDTF">2020-09-30T18:35:00Z</dcterms:created>
  <dcterms:modified xsi:type="dcterms:W3CDTF">2020-09-30T18:35:00Z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0x010100B68610B788E4C149826F894E50634A3F</vt:lpwstr>
  </property>
</Properties>
</file>