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1D39" w14:textId="1AE97BA3" w:rsidR="00CA733F" w:rsidRPr="00CA733F" w:rsidRDefault="00CA733F" w:rsidP="00CA733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color w:val="auto"/>
          <w:sz w:val="24"/>
          <w:szCs w:val="24"/>
          <w:lang w:eastAsia="es-ES_tradnl"/>
        </w:rPr>
      </w:pPr>
      <w:r w:rsidRPr="00CA733F">
        <w:rPr>
          <w:rFonts w:ascii="Times New Roman" w:eastAsia="Times New Roman" w:hAnsi="Times New Roman" w:cs="Times New Roman"/>
          <w:b/>
          <w:bCs/>
          <w:sz w:val="24"/>
          <w:szCs w:val="24"/>
          <w:lang w:eastAsia="es-ES_tradnl"/>
        </w:rPr>
        <w:t>Boletín N°</w:t>
      </w:r>
      <w:r>
        <w:rPr>
          <w:rFonts w:ascii="Times New Roman" w:eastAsia="Times New Roman" w:hAnsi="Times New Roman" w:cs="Times New Roman"/>
          <w:b/>
          <w:bCs/>
          <w:sz w:val="24"/>
          <w:szCs w:val="24"/>
          <w:lang w:eastAsia="es-ES_tradnl"/>
        </w:rPr>
        <w:t xml:space="preserve"> 14.604</w:t>
      </w:r>
      <w:r w:rsidRPr="00CA733F">
        <w:rPr>
          <w:rFonts w:ascii="Times New Roman" w:eastAsia="Times New Roman" w:hAnsi="Times New Roman" w:cs="Times New Roman"/>
          <w:b/>
          <w:bCs/>
          <w:sz w:val="24"/>
          <w:szCs w:val="24"/>
          <w:lang w:eastAsia="es-ES_tradnl"/>
        </w:rPr>
        <w:t>-13</w:t>
      </w:r>
    </w:p>
    <w:p w14:paraId="501FEE35" w14:textId="74023EEB" w:rsidR="00CA733F" w:rsidRPr="00CA733F" w:rsidRDefault="00CA733F" w:rsidP="00CA733F">
      <w:pPr>
        <w:pStyle w:val="Normal1"/>
        <w:spacing w:after="0"/>
        <w:jc w:val="both"/>
        <w:rPr>
          <w:rFonts w:ascii="Times New Roman" w:eastAsia="Times New Roman" w:hAnsi="Times New Roman" w:cs="Times New Roman"/>
          <w:b/>
          <w:bCs/>
          <w:color w:val="auto"/>
          <w:sz w:val="26"/>
          <w:szCs w:val="26"/>
        </w:rPr>
      </w:pPr>
    </w:p>
    <w:p w14:paraId="739C7CEC" w14:textId="1E1A728D" w:rsidR="00CA733F" w:rsidRDefault="00CA733F" w:rsidP="00CA733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sz w:val="24"/>
          <w:szCs w:val="24"/>
          <w:lang w:eastAsia="es-ES_tradnl"/>
        </w:rPr>
      </w:pPr>
      <w:r w:rsidRPr="00CA733F">
        <w:rPr>
          <w:rFonts w:ascii="Times New Roman" w:eastAsia="Times New Roman" w:hAnsi="Times New Roman" w:cs="Times New Roman"/>
          <w:b/>
          <w:bCs/>
          <w:sz w:val="24"/>
          <w:szCs w:val="24"/>
          <w:lang w:eastAsia="es-ES_tradnl"/>
        </w:rPr>
        <w:t xml:space="preserve">Proyecto de ley, </w:t>
      </w:r>
      <w:r>
        <w:rPr>
          <w:rFonts w:ascii="Times New Roman" w:eastAsia="Times New Roman" w:hAnsi="Times New Roman" w:cs="Times New Roman"/>
          <w:b/>
          <w:bCs/>
          <w:sz w:val="24"/>
          <w:szCs w:val="24"/>
          <w:lang w:eastAsia="es-ES_tradnl"/>
        </w:rPr>
        <w:t xml:space="preserve">iniciado en moción </w:t>
      </w:r>
      <w:r w:rsidRPr="00CA733F">
        <w:rPr>
          <w:rFonts w:ascii="Times New Roman" w:eastAsia="Times New Roman" w:hAnsi="Times New Roman" w:cs="Times New Roman"/>
          <w:b/>
          <w:bCs/>
          <w:sz w:val="24"/>
          <w:szCs w:val="24"/>
          <w:lang w:eastAsia="es-ES_tradnl"/>
        </w:rPr>
        <w:t>de la Honorable Senadora señora Goic, que modifica el artículo 195 Código de</w:t>
      </w:r>
      <w:r w:rsidR="004824E2">
        <w:rPr>
          <w:rFonts w:ascii="Times New Roman" w:eastAsia="Times New Roman" w:hAnsi="Times New Roman" w:cs="Times New Roman"/>
          <w:b/>
          <w:bCs/>
          <w:sz w:val="24"/>
          <w:szCs w:val="24"/>
          <w:lang w:eastAsia="es-ES_tradnl"/>
        </w:rPr>
        <w:t>l</w:t>
      </w:r>
      <w:r w:rsidRPr="00CA733F">
        <w:rPr>
          <w:rFonts w:ascii="Times New Roman" w:eastAsia="Times New Roman" w:hAnsi="Times New Roman" w:cs="Times New Roman"/>
          <w:b/>
          <w:bCs/>
          <w:sz w:val="24"/>
          <w:szCs w:val="24"/>
          <w:lang w:eastAsia="es-ES_tradnl"/>
        </w:rPr>
        <w:t xml:space="preserve"> Trabajo, en materia de permiso para el padre trabajador en caso de nacimiento de un hijo</w:t>
      </w:r>
      <w:r>
        <w:rPr>
          <w:rFonts w:ascii="Times New Roman" w:eastAsia="Times New Roman" w:hAnsi="Times New Roman" w:cs="Times New Roman"/>
          <w:b/>
          <w:bCs/>
          <w:sz w:val="24"/>
          <w:szCs w:val="24"/>
          <w:lang w:eastAsia="es-ES_tradnl"/>
        </w:rPr>
        <w:t>.</w:t>
      </w:r>
    </w:p>
    <w:p w14:paraId="78BDE798" w14:textId="77777777" w:rsidR="00CA733F" w:rsidRDefault="00CA733F" w:rsidP="00CA733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sz w:val="24"/>
          <w:szCs w:val="24"/>
          <w:lang w:eastAsia="es-ES_tradnl"/>
        </w:rPr>
      </w:pPr>
    </w:p>
    <w:p w14:paraId="60D20C96" w14:textId="77777777" w:rsidR="001D05E7" w:rsidRPr="00CA733F" w:rsidRDefault="001D05E7" w:rsidP="002D1DB4">
      <w:pPr>
        <w:pStyle w:val="Normal1"/>
        <w:spacing w:after="0"/>
        <w:jc w:val="both"/>
        <w:rPr>
          <w:rFonts w:ascii="Times New Roman" w:eastAsia="Times New Roman" w:hAnsi="Times New Roman" w:cs="Times New Roman"/>
          <w:b/>
          <w:color w:val="auto"/>
          <w:sz w:val="24"/>
          <w:szCs w:val="24"/>
        </w:rPr>
      </w:pPr>
    </w:p>
    <w:p w14:paraId="7539BF9D" w14:textId="77777777" w:rsidR="00EC1CF7" w:rsidRPr="00CA733F" w:rsidRDefault="002D1DB4" w:rsidP="00CA733F">
      <w:pPr>
        <w:spacing w:after="0"/>
        <w:rPr>
          <w:rFonts w:ascii="Times New Roman" w:eastAsia="Times New Roman" w:hAnsi="Times New Roman" w:cs="Times New Roman"/>
          <w:b/>
          <w:color w:val="auto"/>
          <w:sz w:val="24"/>
          <w:szCs w:val="24"/>
        </w:rPr>
      </w:pPr>
      <w:r w:rsidRPr="00CA733F">
        <w:rPr>
          <w:rFonts w:ascii="Times New Roman" w:eastAsia="Times New Roman" w:hAnsi="Times New Roman" w:cs="Times New Roman"/>
          <w:b/>
          <w:color w:val="auto"/>
          <w:sz w:val="24"/>
          <w:szCs w:val="24"/>
        </w:rPr>
        <w:t>Fundamentos</w:t>
      </w:r>
    </w:p>
    <w:p w14:paraId="4378E42B" w14:textId="77777777" w:rsidR="002D1DB4" w:rsidRPr="00CA733F" w:rsidRDefault="002D1DB4" w:rsidP="002D1DB4">
      <w:pPr>
        <w:spacing w:after="0"/>
        <w:jc w:val="center"/>
        <w:rPr>
          <w:rFonts w:ascii="Times New Roman" w:eastAsia="Times New Roman" w:hAnsi="Times New Roman" w:cs="Times New Roman"/>
          <w:b/>
          <w:color w:val="auto"/>
          <w:sz w:val="24"/>
          <w:szCs w:val="24"/>
        </w:rPr>
      </w:pPr>
    </w:p>
    <w:p w14:paraId="0FD62276" w14:textId="77777777" w:rsidR="00910C9F" w:rsidRPr="00CA733F" w:rsidRDefault="00910C9F" w:rsidP="00910C9F">
      <w:pPr>
        <w:spacing w:after="0"/>
        <w:jc w:val="both"/>
        <w:rPr>
          <w:rFonts w:ascii="Times New Roman" w:hAnsi="Times New Roman" w:cs="Times New Roman"/>
          <w:sz w:val="24"/>
          <w:szCs w:val="24"/>
        </w:rPr>
      </w:pPr>
      <w:r w:rsidRPr="00CA733F">
        <w:rPr>
          <w:rFonts w:ascii="Times New Roman" w:hAnsi="Times New Roman" w:cs="Times New Roman"/>
          <w:sz w:val="24"/>
          <w:szCs w:val="24"/>
        </w:rPr>
        <w:t>El artículo 195 del Código del Trabajo, en su inciso segundo, otorga al padre trabajador un permiso pagado con ocasión del nacimiento de un hijo</w:t>
      </w:r>
      <w:r w:rsidR="00A77F14" w:rsidRPr="00CA733F">
        <w:rPr>
          <w:rFonts w:ascii="Times New Roman" w:hAnsi="Times New Roman" w:cs="Times New Roman"/>
          <w:sz w:val="24"/>
          <w:szCs w:val="24"/>
        </w:rPr>
        <w:t>, el cual</w:t>
      </w:r>
      <w:r w:rsidRPr="00CA733F">
        <w:rPr>
          <w:rFonts w:ascii="Times New Roman" w:hAnsi="Times New Roman" w:cs="Times New Roman"/>
          <w:sz w:val="24"/>
          <w:szCs w:val="24"/>
        </w:rPr>
        <w:t xml:space="preserve"> se extiende por un total cinco días. E</w:t>
      </w:r>
      <w:r w:rsidR="00A77F14" w:rsidRPr="00CA733F">
        <w:rPr>
          <w:rFonts w:ascii="Times New Roman" w:hAnsi="Times New Roman" w:cs="Times New Roman"/>
          <w:sz w:val="24"/>
          <w:szCs w:val="24"/>
        </w:rPr>
        <w:t>l</w:t>
      </w:r>
      <w:r w:rsidRPr="00CA733F">
        <w:rPr>
          <w:rFonts w:ascii="Times New Roman" w:hAnsi="Times New Roman" w:cs="Times New Roman"/>
          <w:sz w:val="24"/>
          <w:szCs w:val="24"/>
        </w:rPr>
        <w:t xml:space="preserve"> permiso se  puede utilizar</w:t>
      </w:r>
      <w:r w:rsidR="00A77F14" w:rsidRPr="00CA733F">
        <w:rPr>
          <w:rFonts w:ascii="Times New Roman" w:hAnsi="Times New Roman" w:cs="Times New Roman"/>
          <w:sz w:val="24"/>
          <w:szCs w:val="24"/>
        </w:rPr>
        <w:t>,</w:t>
      </w:r>
      <w:r w:rsidRPr="00CA733F">
        <w:rPr>
          <w:rFonts w:ascii="Times New Roman" w:hAnsi="Times New Roman" w:cs="Times New Roman"/>
          <w:sz w:val="24"/>
          <w:szCs w:val="24"/>
        </w:rPr>
        <w:t xml:space="preserve"> a su elección</w:t>
      </w:r>
      <w:r w:rsidR="00A77F14" w:rsidRPr="00CA733F">
        <w:rPr>
          <w:rFonts w:ascii="Times New Roman" w:hAnsi="Times New Roman" w:cs="Times New Roman"/>
          <w:sz w:val="24"/>
          <w:szCs w:val="24"/>
        </w:rPr>
        <w:t xml:space="preserve">, </w:t>
      </w:r>
      <w:r w:rsidRPr="00CA733F">
        <w:rPr>
          <w:rFonts w:ascii="Times New Roman" w:hAnsi="Times New Roman" w:cs="Times New Roman"/>
          <w:sz w:val="24"/>
          <w:szCs w:val="24"/>
        </w:rPr>
        <w:t xml:space="preserve">desde el momento del parto, y en este caso será de forma continua, excluyendo el descanso semanal, o distribuyéndolo dentro del primer mes desde la fecha del nacimiento. Este permiso también se otorga al padre que se encuentre en proceso de adopción, </w:t>
      </w:r>
      <w:r w:rsidR="00A77F14" w:rsidRPr="00CA733F">
        <w:rPr>
          <w:rFonts w:ascii="Times New Roman" w:hAnsi="Times New Roman" w:cs="Times New Roman"/>
          <w:sz w:val="24"/>
          <w:szCs w:val="24"/>
        </w:rPr>
        <w:t>en cuyo caso se cuenta</w:t>
      </w:r>
      <w:r w:rsidRPr="00CA733F">
        <w:rPr>
          <w:rFonts w:ascii="Times New Roman" w:hAnsi="Times New Roman" w:cs="Times New Roman"/>
          <w:sz w:val="24"/>
          <w:szCs w:val="24"/>
        </w:rPr>
        <w:t xml:space="preserve"> a partir de la notificación de la resolución que otorgue el cuidado personal o acoja la adopción del menor, en conformidad a los artículos 19 y 24 de la ley Nº 19.620.</w:t>
      </w:r>
    </w:p>
    <w:p w14:paraId="24F4BE5E" w14:textId="77777777" w:rsidR="00910C9F" w:rsidRPr="00CA733F" w:rsidRDefault="00910C9F" w:rsidP="00910C9F">
      <w:pPr>
        <w:spacing w:after="0"/>
        <w:jc w:val="both"/>
        <w:rPr>
          <w:rFonts w:ascii="Times New Roman" w:hAnsi="Times New Roman" w:cs="Times New Roman"/>
          <w:sz w:val="24"/>
          <w:szCs w:val="24"/>
        </w:rPr>
      </w:pPr>
    </w:p>
    <w:p w14:paraId="5C37EA26" w14:textId="77777777" w:rsidR="00A74AAC" w:rsidRPr="00CA733F" w:rsidRDefault="00910C9F" w:rsidP="00910C9F">
      <w:pPr>
        <w:spacing w:after="0"/>
        <w:jc w:val="both"/>
        <w:rPr>
          <w:rFonts w:ascii="Times New Roman" w:hAnsi="Times New Roman" w:cs="Times New Roman"/>
          <w:sz w:val="24"/>
          <w:szCs w:val="24"/>
        </w:rPr>
      </w:pPr>
      <w:r w:rsidRPr="00CA733F">
        <w:rPr>
          <w:rFonts w:ascii="Times New Roman" w:hAnsi="Times New Roman" w:cs="Times New Roman"/>
          <w:sz w:val="24"/>
          <w:szCs w:val="24"/>
        </w:rPr>
        <w:t>A pesar de haberse concebido como un derecho irrenunciable, es posible constatar que este permiso evidencia una reducida utilización. En la medida que se comparta la necesidad de fomentar la corresponsabilidad parental, se impone el desafío de mejorar el diseño de este derecho de los padres t</w:t>
      </w:r>
      <w:r w:rsidR="00E3660A" w:rsidRPr="00CA733F">
        <w:rPr>
          <w:rFonts w:ascii="Times New Roman" w:hAnsi="Times New Roman" w:cs="Times New Roman"/>
          <w:sz w:val="24"/>
          <w:szCs w:val="24"/>
        </w:rPr>
        <w:t>rabajadores, de manera tal que</w:t>
      </w:r>
      <w:r w:rsidRPr="00CA733F">
        <w:rPr>
          <w:rFonts w:ascii="Times New Roman" w:hAnsi="Times New Roman" w:cs="Times New Roman"/>
          <w:sz w:val="24"/>
          <w:szCs w:val="24"/>
        </w:rPr>
        <w:t xml:space="preserve"> sea ejercido</w:t>
      </w:r>
      <w:r w:rsidR="00A77F14" w:rsidRPr="00CA733F">
        <w:rPr>
          <w:rFonts w:ascii="Times New Roman" w:hAnsi="Times New Roman" w:cs="Times New Roman"/>
          <w:sz w:val="24"/>
          <w:szCs w:val="24"/>
        </w:rPr>
        <w:t xml:space="preserve"> y permita realmente contribuir al desarrollo del vínculo paternofilial</w:t>
      </w:r>
      <w:r w:rsidRPr="00CA733F">
        <w:rPr>
          <w:rFonts w:ascii="Times New Roman" w:hAnsi="Times New Roman" w:cs="Times New Roman"/>
          <w:sz w:val="24"/>
          <w:szCs w:val="24"/>
        </w:rPr>
        <w:t xml:space="preserve">. </w:t>
      </w:r>
    </w:p>
    <w:p w14:paraId="681E9103" w14:textId="77777777" w:rsidR="00A74AAC" w:rsidRPr="00CA733F" w:rsidRDefault="00A74AAC" w:rsidP="00910C9F">
      <w:pPr>
        <w:spacing w:after="0"/>
        <w:jc w:val="both"/>
        <w:rPr>
          <w:rFonts w:ascii="Times New Roman" w:hAnsi="Times New Roman" w:cs="Times New Roman"/>
          <w:sz w:val="24"/>
          <w:szCs w:val="24"/>
        </w:rPr>
      </w:pPr>
    </w:p>
    <w:p w14:paraId="77AE1ECA" w14:textId="77777777" w:rsidR="00A77F14" w:rsidRPr="00CA733F" w:rsidRDefault="00A74AAC" w:rsidP="00A74AAC">
      <w:pPr>
        <w:spacing w:after="0"/>
        <w:jc w:val="both"/>
        <w:rPr>
          <w:rFonts w:ascii="Times New Roman" w:hAnsi="Times New Roman" w:cs="Times New Roman"/>
          <w:sz w:val="24"/>
          <w:szCs w:val="24"/>
        </w:rPr>
      </w:pPr>
      <w:r w:rsidRPr="00CA733F">
        <w:rPr>
          <w:rFonts w:ascii="Times New Roman" w:hAnsi="Times New Roman" w:cs="Times New Roman"/>
          <w:sz w:val="24"/>
          <w:szCs w:val="24"/>
        </w:rPr>
        <w:t>E</w:t>
      </w:r>
      <w:r w:rsidR="00910C9F" w:rsidRPr="00CA733F">
        <w:rPr>
          <w:rFonts w:ascii="Times New Roman" w:hAnsi="Times New Roman" w:cs="Times New Roman"/>
          <w:sz w:val="24"/>
          <w:szCs w:val="24"/>
        </w:rPr>
        <w:t>s posible constatar que se han presentado diversas mociones orientadas a modificar la regulación del mismo, en el sentido de ampliar los sujetos cubiertos y extender la duración del mismo</w:t>
      </w:r>
      <w:r w:rsidRPr="00CA733F">
        <w:rPr>
          <w:rStyle w:val="Refdenotaalpie"/>
          <w:rFonts w:ascii="Times New Roman" w:hAnsi="Times New Roman" w:cs="Times New Roman"/>
          <w:sz w:val="24"/>
          <w:szCs w:val="24"/>
        </w:rPr>
        <w:footnoteReference w:id="1"/>
      </w:r>
      <w:r w:rsidR="00910C9F" w:rsidRPr="00CA733F">
        <w:rPr>
          <w:rFonts w:ascii="Times New Roman" w:hAnsi="Times New Roman" w:cs="Times New Roman"/>
          <w:sz w:val="24"/>
          <w:szCs w:val="24"/>
        </w:rPr>
        <w:t>.</w:t>
      </w:r>
      <w:r w:rsidRPr="00CA733F">
        <w:rPr>
          <w:rFonts w:ascii="Times New Roman" w:hAnsi="Times New Roman" w:cs="Times New Roman"/>
          <w:sz w:val="24"/>
          <w:szCs w:val="24"/>
        </w:rPr>
        <w:t xml:space="preserve"> Planteamos</w:t>
      </w:r>
      <w:r w:rsidR="00910C9F" w:rsidRPr="00CA733F">
        <w:rPr>
          <w:rFonts w:ascii="Times New Roman" w:hAnsi="Times New Roman" w:cs="Times New Roman"/>
          <w:sz w:val="24"/>
          <w:szCs w:val="24"/>
        </w:rPr>
        <w:t xml:space="preserve"> una alternativa de regulación diferente a la ley actual y las </w:t>
      </w:r>
      <w:r w:rsidR="00A77F14" w:rsidRPr="00CA733F">
        <w:rPr>
          <w:rFonts w:ascii="Times New Roman" w:hAnsi="Times New Roman" w:cs="Times New Roman"/>
          <w:sz w:val="24"/>
          <w:szCs w:val="24"/>
        </w:rPr>
        <w:t xml:space="preserve">otras </w:t>
      </w:r>
      <w:r w:rsidR="00910C9F" w:rsidRPr="00CA733F">
        <w:rPr>
          <w:rFonts w:ascii="Times New Roman" w:hAnsi="Times New Roman" w:cs="Times New Roman"/>
          <w:sz w:val="24"/>
          <w:szCs w:val="24"/>
        </w:rPr>
        <w:t xml:space="preserve">iniciativas </w:t>
      </w:r>
      <w:r w:rsidR="00A77F14" w:rsidRPr="00CA733F">
        <w:rPr>
          <w:rFonts w:ascii="Times New Roman" w:hAnsi="Times New Roman" w:cs="Times New Roman"/>
          <w:sz w:val="24"/>
          <w:szCs w:val="24"/>
        </w:rPr>
        <w:t>en tramitación</w:t>
      </w:r>
      <w:r w:rsidRPr="00CA733F">
        <w:rPr>
          <w:rFonts w:ascii="Times New Roman" w:hAnsi="Times New Roman" w:cs="Times New Roman"/>
          <w:sz w:val="24"/>
          <w:szCs w:val="24"/>
        </w:rPr>
        <w:t>. C</w:t>
      </w:r>
      <w:r w:rsidR="00910C9F" w:rsidRPr="00CA733F">
        <w:rPr>
          <w:rFonts w:ascii="Times New Roman" w:hAnsi="Times New Roman" w:cs="Times New Roman"/>
          <w:sz w:val="24"/>
          <w:szCs w:val="24"/>
        </w:rPr>
        <w:t xml:space="preserve">on el objeto de que este permiso realmente sea utilizado por los padres trabajadores y efectivamente se contribuya al fomento y desarrollo de la corresponsabilidad parental, </w:t>
      </w:r>
      <w:r w:rsidR="000634E2" w:rsidRPr="00CA733F">
        <w:rPr>
          <w:rFonts w:ascii="Times New Roman" w:hAnsi="Times New Roman" w:cs="Times New Roman"/>
          <w:sz w:val="24"/>
          <w:szCs w:val="24"/>
        </w:rPr>
        <w:t xml:space="preserve">se propone </w:t>
      </w:r>
      <w:r w:rsidR="00910C9F" w:rsidRPr="00CA733F">
        <w:rPr>
          <w:rFonts w:ascii="Times New Roman" w:hAnsi="Times New Roman" w:cs="Times New Roman"/>
          <w:sz w:val="24"/>
          <w:szCs w:val="24"/>
        </w:rPr>
        <w:t xml:space="preserve">un permiso </w:t>
      </w:r>
      <w:r w:rsidR="000634E2" w:rsidRPr="00CA733F">
        <w:rPr>
          <w:rFonts w:ascii="Times New Roman" w:hAnsi="Times New Roman" w:cs="Times New Roman"/>
          <w:sz w:val="24"/>
          <w:szCs w:val="24"/>
        </w:rPr>
        <w:t xml:space="preserve">más extenso que el actual, pero </w:t>
      </w:r>
      <w:r w:rsidR="00910C9F" w:rsidRPr="00CA733F">
        <w:rPr>
          <w:rFonts w:ascii="Times New Roman" w:hAnsi="Times New Roman" w:cs="Times New Roman"/>
          <w:sz w:val="24"/>
          <w:szCs w:val="24"/>
        </w:rPr>
        <w:t xml:space="preserve">financiado con un subsidio público, del mismo modo en que se financia el permiso prenatal y postnatal de las madres trabajadoras. </w:t>
      </w:r>
    </w:p>
    <w:p w14:paraId="6DE03181" w14:textId="77777777" w:rsidR="00A77F14" w:rsidRPr="00CA733F" w:rsidRDefault="00A77F14" w:rsidP="00A74AAC">
      <w:pPr>
        <w:spacing w:after="0"/>
        <w:jc w:val="both"/>
        <w:rPr>
          <w:rFonts w:ascii="Times New Roman" w:hAnsi="Times New Roman" w:cs="Times New Roman"/>
          <w:sz w:val="24"/>
          <w:szCs w:val="24"/>
        </w:rPr>
      </w:pPr>
    </w:p>
    <w:p w14:paraId="4CD80119" w14:textId="77777777" w:rsidR="00910C9F" w:rsidRPr="00CA733F" w:rsidRDefault="000634E2" w:rsidP="00A74AAC">
      <w:pPr>
        <w:spacing w:after="0"/>
        <w:jc w:val="both"/>
        <w:rPr>
          <w:rFonts w:ascii="Times New Roman" w:hAnsi="Times New Roman" w:cs="Times New Roman"/>
          <w:sz w:val="24"/>
          <w:szCs w:val="24"/>
        </w:rPr>
      </w:pPr>
      <w:r w:rsidRPr="00CA733F">
        <w:rPr>
          <w:rFonts w:ascii="Times New Roman" w:hAnsi="Times New Roman" w:cs="Times New Roman"/>
          <w:sz w:val="24"/>
          <w:szCs w:val="24"/>
        </w:rPr>
        <w:t xml:space="preserve">Una modificación legal en el sentido indicado en el párrafo precedente tiene la virtud de </w:t>
      </w:r>
      <w:r w:rsidR="00910C9F" w:rsidRPr="00CA733F">
        <w:rPr>
          <w:rFonts w:ascii="Times New Roman" w:hAnsi="Times New Roman" w:cs="Times New Roman"/>
          <w:sz w:val="24"/>
          <w:szCs w:val="24"/>
        </w:rPr>
        <w:t xml:space="preserve"> no </w:t>
      </w:r>
      <w:r w:rsidRPr="00CA733F">
        <w:rPr>
          <w:rFonts w:ascii="Times New Roman" w:hAnsi="Times New Roman" w:cs="Times New Roman"/>
          <w:sz w:val="24"/>
          <w:szCs w:val="24"/>
        </w:rPr>
        <w:t>imponer</w:t>
      </w:r>
      <w:r w:rsidR="00910C9F" w:rsidRPr="00CA733F">
        <w:rPr>
          <w:rFonts w:ascii="Times New Roman" w:hAnsi="Times New Roman" w:cs="Times New Roman"/>
          <w:sz w:val="24"/>
          <w:szCs w:val="24"/>
        </w:rPr>
        <w:t xml:space="preserve"> </w:t>
      </w:r>
      <w:r w:rsidRPr="00CA733F">
        <w:rPr>
          <w:rFonts w:ascii="Times New Roman" w:hAnsi="Times New Roman" w:cs="Times New Roman"/>
          <w:sz w:val="24"/>
          <w:szCs w:val="24"/>
        </w:rPr>
        <w:t>exclusivamente a</w:t>
      </w:r>
      <w:r w:rsidR="00910C9F" w:rsidRPr="00CA733F">
        <w:rPr>
          <w:rFonts w:ascii="Times New Roman" w:hAnsi="Times New Roman" w:cs="Times New Roman"/>
          <w:sz w:val="24"/>
          <w:szCs w:val="24"/>
        </w:rPr>
        <w:t xml:space="preserve"> los empleadores de padres trabajadores la carga económica de este derecho</w:t>
      </w:r>
      <w:r w:rsidRPr="00CA733F">
        <w:rPr>
          <w:rFonts w:ascii="Times New Roman" w:hAnsi="Times New Roman" w:cs="Times New Roman"/>
          <w:sz w:val="24"/>
          <w:szCs w:val="24"/>
        </w:rPr>
        <w:t xml:space="preserve">, lo que en el caso de las pequeñas y microempresas podría resultar muy gravoso. Con todo, evidentemente, corresponderá a los empleadores </w:t>
      </w:r>
      <w:r w:rsidR="00910C9F" w:rsidRPr="00CA733F">
        <w:rPr>
          <w:rFonts w:ascii="Times New Roman" w:hAnsi="Times New Roman" w:cs="Times New Roman"/>
          <w:sz w:val="24"/>
          <w:szCs w:val="24"/>
        </w:rPr>
        <w:t>gestionar esa ausencia, organizando su actividad y el reemplazo del trabajador que se ausente, tal como acontece hasta ahora con las madres trabajadoras</w:t>
      </w:r>
      <w:r w:rsidRPr="00CA733F">
        <w:rPr>
          <w:rFonts w:ascii="Times New Roman" w:hAnsi="Times New Roman" w:cs="Times New Roman"/>
          <w:sz w:val="24"/>
          <w:szCs w:val="24"/>
        </w:rPr>
        <w:t xml:space="preserve"> en el caso de los permisos prenatales y postnatales</w:t>
      </w:r>
      <w:r w:rsidR="00910C9F" w:rsidRPr="00CA733F">
        <w:rPr>
          <w:rFonts w:ascii="Times New Roman" w:hAnsi="Times New Roman" w:cs="Times New Roman"/>
          <w:sz w:val="24"/>
          <w:szCs w:val="24"/>
        </w:rPr>
        <w:t>.</w:t>
      </w:r>
    </w:p>
    <w:p w14:paraId="15AEF0D4" w14:textId="77777777" w:rsidR="00910C9F" w:rsidRPr="00CA733F" w:rsidRDefault="00910C9F" w:rsidP="00910C9F">
      <w:pPr>
        <w:spacing w:after="0"/>
        <w:jc w:val="both"/>
        <w:rPr>
          <w:rFonts w:ascii="Times New Roman" w:hAnsi="Times New Roman" w:cs="Times New Roman"/>
          <w:sz w:val="24"/>
          <w:szCs w:val="24"/>
        </w:rPr>
      </w:pPr>
    </w:p>
    <w:p w14:paraId="7359B933" w14:textId="77777777" w:rsidR="00D80E6D" w:rsidRPr="00CA733F" w:rsidRDefault="00910C9F" w:rsidP="00910C9F">
      <w:pPr>
        <w:spacing w:after="0"/>
        <w:jc w:val="both"/>
        <w:rPr>
          <w:rFonts w:ascii="Times New Roman" w:hAnsi="Times New Roman" w:cs="Times New Roman"/>
          <w:sz w:val="24"/>
          <w:szCs w:val="24"/>
        </w:rPr>
      </w:pPr>
      <w:r w:rsidRPr="00CA733F">
        <w:rPr>
          <w:rFonts w:ascii="Times New Roman" w:hAnsi="Times New Roman" w:cs="Times New Roman"/>
          <w:sz w:val="24"/>
          <w:szCs w:val="24"/>
        </w:rPr>
        <w:t>Respecto de la duración de este permiso, proponemos que sea bastante más extensa que la actual, aunque sin equiparla a la duración del permiso maternal postnatal, puesto que de efectuar tal equiparación la iniciativa podría implicar el compromiso de importantes recursos públicos. Sugerimos que el permiso para el padre trabajador alcance a las cuatro semanas continuas, contadas desde el nacimiento del hijo o desde la notificación de la resolución que otorgue el cuidado personal o acoja la adopción del menor, según el caso. Ello permitiría la creación de un fuerte vínculo del padre con su hijo en los primeros días de su vida y, a la vez, un alivio importante de las excesivas responsabilidades que recaen</w:t>
      </w:r>
      <w:r w:rsidR="00E3660A" w:rsidRPr="00CA733F">
        <w:rPr>
          <w:rFonts w:ascii="Times New Roman" w:hAnsi="Times New Roman" w:cs="Times New Roman"/>
          <w:sz w:val="24"/>
          <w:szCs w:val="24"/>
        </w:rPr>
        <w:t>,</w:t>
      </w:r>
      <w:r w:rsidRPr="00CA733F">
        <w:rPr>
          <w:rFonts w:ascii="Times New Roman" w:hAnsi="Times New Roman" w:cs="Times New Roman"/>
          <w:sz w:val="24"/>
          <w:szCs w:val="24"/>
        </w:rPr>
        <w:t xml:space="preserve"> hasta ahora</w:t>
      </w:r>
      <w:r w:rsidR="00E3660A" w:rsidRPr="00CA733F">
        <w:rPr>
          <w:rFonts w:ascii="Times New Roman" w:hAnsi="Times New Roman" w:cs="Times New Roman"/>
          <w:sz w:val="24"/>
          <w:szCs w:val="24"/>
        </w:rPr>
        <w:t>,</w:t>
      </w:r>
      <w:r w:rsidRPr="00CA733F">
        <w:rPr>
          <w:rFonts w:ascii="Times New Roman" w:hAnsi="Times New Roman" w:cs="Times New Roman"/>
          <w:sz w:val="24"/>
          <w:szCs w:val="24"/>
        </w:rPr>
        <w:t xml:space="preserve"> en las madres. Además, al tratarse de un período de tal duración, se permitiría al empleador una mejor organización de las actividades durante la ausencia del trabajador. </w:t>
      </w:r>
    </w:p>
    <w:p w14:paraId="5422BE9B" w14:textId="77777777" w:rsidR="00D80E6D" w:rsidRPr="00CA733F" w:rsidRDefault="00D80E6D" w:rsidP="00910C9F">
      <w:pPr>
        <w:spacing w:after="0"/>
        <w:jc w:val="both"/>
        <w:rPr>
          <w:rFonts w:ascii="Times New Roman" w:hAnsi="Times New Roman" w:cs="Times New Roman"/>
          <w:sz w:val="24"/>
          <w:szCs w:val="24"/>
        </w:rPr>
      </w:pPr>
    </w:p>
    <w:p w14:paraId="53F71B7F" w14:textId="77777777" w:rsidR="00D80E6D" w:rsidRPr="00CA733F" w:rsidRDefault="00D80E6D" w:rsidP="00910C9F">
      <w:pPr>
        <w:spacing w:after="0"/>
        <w:jc w:val="both"/>
        <w:rPr>
          <w:rFonts w:ascii="Times New Roman" w:hAnsi="Times New Roman" w:cs="Times New Roman"/>
          <w:sz w:val="24"/>
          <w:szCs w:val="24"/>
        </w:rPr>
      </w:pPr>
      <w:r w:rsidRPr="00CA733F">
        <w:rPr>
          <w:rFonts w:ascii="Times New Roman" w:hAnsi="Times New Roman" w:cs="Times New Roman"/>
          <w:sz w:val="24"/>
          <w:szCs w:val="24"/>
        </w:rPr>
        <w:t>De acuerdo a estimaciones de la Subsecretaría del Trabajo, efectuadas en el año 2017, a partir de la Encuesta Casen del mismo año, un subsidio de treinta  días a los padres trabajadores tendría un costo fiscal aproximado de US$ 270,2 millones de dólares anuales. Ello hace aconseja</w:t>
      </w:r>
      <w:r w:rsidR="000634E2" w:rsidRPr="00CA733F">
        <w:rPr>
          <w:rFonts w:ascii="Times New Roman" w:hAnsi="Times New Roman" w:cs="Times New Roman"/>
          <w:sz w:val="24"/>
          <w:szCs w:val="24"/>
        </w:rPr>
        <w:t>ble</w:t>
      </w:r>
      <w:r w:rsidRPr="00CA733F">
        <w:rPr>
          <w:rFonts w:ascii="Times New Roman" w:hAnsi="Times New Roman" w:cs="Times New Roman"/>
          <w:sz w:val="24"/>
          <w:szCs w:val="24"/>
        </w:rPr>
        <w:t xml:space="preserve"> contemplar un</w:t>
      </w:r>
      <w:r w:rsidR="000634E2" w:rsidRPr="00CA733F">
        <w:rPr>
          <w:rFonts w:ascii="Times New Roman" w:hAnsi="Times New Roman" w:cs="Times New Roman"/>
          <w:sz w:val="24"/>
          <w:szCs w:val="24"/>
        </w:rPr>
        <w:t>a extensión</w:t>
      </w:r>
      <w:r w:rsidRPr="00CA733F">
        <w:rPr>
          <w:rFonts w:ascii="Times New Roman" w:hAnsi="Times New Roman" w:cs="Times New Roman"/>
          <w:sz w:val="24"/>
          <w:szCs w:val="24"/>
        </w:rPr>
        <w:t xml:space="preserve"> gradual en el tiempo</w:t>
      </w:r>
      <w:r w:rsidR="000634E2" w:rsidRPr="00CA733F">
        <w:rPr>
          <w:rFonts w:ascii="Times New Roman" w:hAnsi="Times New Roman" w:cs="Times New Roman"/>
          <w:sz w:val="24"/>
          <w:szCs w:val="24"/>
        </w:rPr>
        <w:t xml:space="preserve"> del derecho que por esta iniciativa se reg</w:t>
      </w:r>
      <w:r w:rsidR="00E3660A" w:rsidRPr="00CA733F">
        <w:rPr>
          <w:rFonts w:ascii="Times New Roman" w:hAnsi="Times New Roman" w:cs="Times New Roman"/>
          <w:sz w:val="24"/>
          <w:szCs w:val="24"/>
        </w:rPr>
        <w:t>ula. En tal sentido, se propone su desarrollo en</w:t>
      </w:r>
      <w:r w:rsidR="000634E2" w:rsidRPr="00CA733F">
        <w:rPr>
          <w:rFonts w:ascii="Times New Roman" w:hAnsi="Times New Roman" w:cs="Times New Roman"/>
          <w:sz w:val="24"/>
          <w:szCs w:val="24"/>
        </w:rPr>
        <w:t xml:space="preserve"> tres etapas</w:t>
      </w:r>
      <w:r w:rsidR="00E3660A" w:rsidRPr="00CA733F">
        <w:rPr>
          <w:rFonts w:ascii="Times New Roman" w:hAnsi="Times New Roman" w:cs="Times New Roman"/>
          <w:sz w:val="24"/>
          <w:szCs w:val="24"/>
        </w:rPr>
        <w:t>,</w:t>
      </w:r>
      <w:r w:rsidR="000634E2" w:rsidRPr="00CA733F">
        <w:rPr>
          <w:rFonts w:ascii="Times New Roman" w:hAnsi="Times New Roman" w:cs="Times New Roman"/>
          <w:sz w:val="24"/>
          <w:szCs w:val="24"/>
        </w:rPr>
        <w:t xml:space="preserve"> en las que, respectivamente, el permiso sería de dos, tres o cuatro semanas, siendo esta última extensión la norma permanente.</w:t>
      </w:r>
    </w:p>
    <w:p w14:paraId="49E6B326" w14:textId="77777777" w:rsidR="00910C9F" w:rsidRPr="00CA733F" w:rsidRDefault="00910C9F" w:rsidP="00910C9F">
      <w:pPr>
        <w:spacing w:after="0"/>
        <w:jc w:val="both"/>
        <w:rPr>
          <w:rFonts w:ascii="Times New Roman" w:hAnsi="Times New Roman" w:cs="Times New Roman"/>
          <w:sz w:val="24"/>
          <w:szCs w:val="24"/>
        </w:rPr>
      </w:pPr>
      <w:r w:rsidRPr="00CA733F">
        <w:rPr>
          <w:rFonts w:ascii="Times New Roman" w:hAnsi="Times New Roman" w:cs="Times New Roman"/>
          <w:sz w:val="24"/>
          <w:szCs w:val="24"/>
        </w:rPr>
        <w:t xml:space="preserve"> </w:t>
      </w:r>
    </w:p>
    <w:p w14:paraId="327394BE" w14:textId="77777777" w:rsidR="00D80E6D" w:rsidRPr="00CA733F" w:rsidRDefault="00D80E6D" w:rsidP="00CA733F">
      <w:pPr>
        <w:spacing w:after="0"/>
        <w:jc w:val="both"/>
        <w:rPr>
          <w:rFonts w:ascii="Times New Roman" w:eastAsia="Times New Roman" w:hAnsi="Times New Roman" w:cs="Times New Roman"/>
          <w:color w:val="auto"/>
          <w:sz w:val="24"/>
          <w:szCs w:val="24"/>
        </w:rPr>
      </w:pPr>
      <w:r w:rsidRPr="00CA733F">
        <w:rPr>
          <w:rFonts w:ascii="Times New Roman" w:eastAsia="Times New Roman" w:hAnsi="Times New Roman" w:cs="Times New Roman"/>
          <w:color w:val="auto"/>
          <w:sz w:val="24"/>
          <w:szCs w:val="24"/>
        </w:rPr>
        <w:t>En consideración a lo precedentemente señalado, venimos en presentar el siguiente</w:t>
      </w:r>
    </w:p>
    <w:p w14:paraId="171E11FF" w14:textId="77777777" w:rsidR="00D80E6D" w:rsidRPr="00CA733F" w:rsidRDefault="00D80E6D" w:rsidP="00D80E6D">
      <w:pPr>
        <w:spacing w:after="0"/>
        <w:jc w:val="both"/>
        <w:rPr>
          <w:rFonts w:ascii="Times New Roman" w:eastAsia="Times New Roman" w:hAnsi="Times New Roman" w:cs="Times New Roman"/>
          <w:color w:val="auto"/>
          <w:sz w:val="24"/>
          <w:szCs w:val="24"/>
        </w:rPr>
      </w:pPr>
    </w:p>
    <w:p w14:paraId="72155C5A" w14:textId="77777777" w:rsidR="00CA733F" w:rsidRDefault="00CA733F" w:rsidP="00CA733F">
      <w:pPr>
        <w:spacing w:after="0"/>
        <w:rPr>
          <w:rFonts w:ascii="Times New Roman" w:eastAsia="Times New Roman" w:hAnsi="Times New Roman" w:cs="Times New Roman"/>
          <w:b/>
          <w:color w:val="auto"/>
          <w:sz w:val="24"/>
          <w:szCs w:val="24"/>
        </w:rPr>
      </w:pPr>
    </w:p>
    <w:p w14:paraId="1357C681" w14:textId="3884CDED" w:rsidR="00D80E6D" w:rsidRPr="00CA733F" w:rsidRDefault="00D80E6D" w:rsidP="00D80E6D">
      <w:pPr>
        <w:spacing w:after="0"/>
        <w:rPr>
          <w:rFonts w:ascii="Times New Roman" w:eastAsia="Times New Roman" w:hAnsi="Times New Roman" w:cs="Times New Roman"/>
          <w:b/>
          <w:color w:val="auto"/>
          <w:sz w:val="24"/>
          <w:szCs w:val="24"/>
        </w:rPr>
      </w:pPr>
      <w:r w:rsidRPr="00CA733F">
        <w:rPr>
          <w:rFonts w:ascii="Times New Roman" w:eastAsia="Times New Roman" w:hAnsi="Times New Roman" w:cs="Times New Roman"/>
          <w:b/>
          <w:color w:val="auto"/>
          <w:sz w:val="24"/>
          <w:szCs w:val="24"/>
        </w:rPr>
        <w:t>PROYECTO DEL LEY</w:t>
      </w:r>
    </w:p>
    <w:p w14:paraId="2966F8BD" w14:textId="77777777" w:rsidR="00910C9F" w:rsidRPr="00CA733F" w:rsidRDefault="00910C9F" w:rsidP="00910C9F">
      <w:pPr>
        <w:spacing w:after="0"/>
        <w:jc w:val="both"/>
        <w:rPr>
          <w:rFonts w:ascii="Times New Roman" w:hAnsi="Times New Roman" w:cs="Times New Roman"/>
          <w:sz w:val="24"/>
          <w:szCs w:val="24"/>
        </w:rPr>
      </w:pPr>
    </w:p>
    <w:p w14:paraId="6E613523" w14:textId="77777777" w:rsidR="00910C9F" w:rsidRPr="00CA733F" w:rsidRDefault="00D80E6D" w:rsidP="00910C9F">
      <w:pPr>
        <w:spacing w:after="0"/>
        <w:jc w:val="both"/>
        <w:rPr>
          <w:rFonts w:ascii="Times New Roman" w:hAnsi="Times New Roman" w:cs="Times New Roman"/>
          <w:sz w:val="24"/>
          <w:szCs w:val="24"/>
        </w:rPr>
      </w:pPr>
      <w:r w:rsidRPr="00CA733F">
        <w:rPr>
          <w:rFonts w:ascii="Times New Roman" w:hAnsi="Times New Roman" w:cs="Times New Roman"/>
          <w:b/>
          <w:sz w:val="24"/>
          <w:szCs w:val="24"/>
        </w:rPr>
        <w:t>“</w:t>
      </w:r>
      <w:r w:rsidR="00910C9F" w:rsidRPr="00CA733F">
        <w:rPr>
          <w:rFonts w:ascii="Times New Roman" w:hAnsi="Times New Roman" w:cs="Times New Roman"/>
          <w:b/>
          <w:sz w:val="24"/>
          <w:szCs w:val="24"/>
        </w:rPr>
        <w:t>Artículo único</w:t>
      </w:r>
      <w:r w:rsidR="00910C9F" w:rsidRPr="00CA733F">
        <w:rPr>
          <w:rFonts w:ascii="Times New Roman" w:hAnsi="Times New Roman" w:cs="Times New Roman"/>
          <w:sz w:val="24"/>
          <w:szCs w:val="24"/>
        </w:rPr>
        <w:t>.- Sustitúyese el inciso segundo del artículo 195 del Código del Trabajo por el siguiente:</w:t>
      </w:r>
    </w:p>
    <w:p w14:paraId="22406EB0" w14:textId="77777777" w:rsidR="00910C9F" w:rsidRPr="00CA733F" w:rsidRDefault="00910C9F" w:rsidP="00910C9F">
      <w:pPr>
        <w:spacing w:after="0"/>
        <w:jc w:val="both"/>
        <w:rPr>
          <w:rFonts w:ascii="Times New Roman" w:hAnsi="Times New Roman" w:cs="Times New Roman"/>
          <w:sz w:val="24"/>
          <w:szCs w:val="24"/>
        </w:rPr>
      </w:pPr>
    </w:p>
    <w:p w14:paraId="1CE309DE" w14:textId="77777777" w:rsidR="00910C9F" w:rsidRPr="00CA733F" w:rsidRDefault="00910C9F" w:rsidP="00910C9F">
      <w:pPr>
        <w:spacing w:after="0"/>
        <w:jc w:val="both"/>
        <w:rPr>
          <w:rFonts w:ascii="Times New Roman" w:hAnsi="Times New Roman" w:cs="Times New Roman"/>
          <w:sz w:val="24"/>
          <w:szCs w:val="24"/>
        </w:rPr>
      </w:pPr>
      <w:r w:rsidRPr="00CA733F">
        <w:rPr>
          <w:rFonts w:ascii="Times New Roman" w:hAnsi="Times New Roman" w:cs="Times New Roman"/>
          <w:sz w:val="24"/>
          <w:szCs w:val="24"/>
        </w:rPr>
        <w:t>“En caso de nacimiento de un hijo, el padre tendrá derecho a un permiso de cuatro semanas continuas, el que se deberá utilizar desde el momento del parto. Este permiso también se otorgará al padre que se encuentre en proceso de adopción, y se contará a partir de la notificación de la resolución que otorgue el cuidado personal o acoja la adopción del menor, en conformidad a los artículos 19 y 24 de la ley Nº 19.620. Este derecho es irrenunciable. El trabajador que haga uso de este permiso tendrá derecho al subsidio a que se refiere el artículo 198.</w:t>
      </w:r>
      <w:r w:rsidR="00D80E6D" w:rsidRPr="00CA733F">
        <w:rPr>
          <w:rFonts w:ascii="Times New Roman" w:hAnsi="Times New Roman" w:cs="Times New Roman"/>
          <w:sz w:val="24"/>
          <w:szCs w:val="24"/>
        </w:rPr>
        <w:t>”.</w:t>
      </w:r>
    </w:p>
    <w:p w14:paraId="4CFE3867" w14:textId="77777777" w:rsidR="00910C9F" w:rsidRPr="00CA733F" w:rsidRDefault="00910C9F" w:rsidP="00910C9F">
      <w:pPr>
        <w:spacing w:after="0"/>
        <w:jc w:val="both"/>
        <w:rPr>
          <w:rFonts w:ascii="Times New Roman" w:hAnsi="Times New Roman" w:cs="Times New Roman"/>
          <w:sz w:val="24"/>
          <w:szCs w:val="24"/>
        </w:rPr>
      </w:pPr>
    </w:p>
    <w:p w14:paraId="4FC6AE72" w14:textId="59DCBFDC" w:rsidR="00F42EE6" w:rsidRDefault="00A77F14" w:rsidP="002D1DB4">
      <w:pPr>
        <w:spacing w:after="0"/>
        <w:jc w:val="both"/>
        <w:rPr>
          <w:rFonts w:ascii="Times New Roman" w:hAnsi="Times New Roman" w:cs="Times New Roman"/>
          <w:sz w:val="24"/>
          <w:szCs w:val="24"/>
        </w:rPr>
      </w:pPr>
      <w:r w:rsidRPr="00CA733F">
        <w:rPr>
          <w:rFonts w:ascii="Times New Roman" w:hAnsi="Times New Roman" w:cs="Times New Roman"/>
          <w:sz w:val="24"/>
          <w:szCs w:val="24"/>
        </w:rPr>
        <w:t xml:space="preserve">Artículo transitorio.- </w:t>
      </w:r>
      <w:r w:rsidR="00F42EE6" w:rsidRPr="00CA733F">
        <w:rPr>
          <w:rFonts w:ascii="Times New Roman" w:hAnsi="Times New Roman" w:cs="Times New Roman"/>
          <w:sz w:val="24"/>
          <w:szCs w:val="24"/>
        </w:rPr>
        <w:t>La presente ley entrará en vigencia a partir de su publicación en el Diario Oficial. Con todo, la duración del permiso establecido en el inciso segundo del artículo 195 del Código del Trabajo se sujetará a las siguientes reglas:</w:t>
      </w:r>
    </w:p>
    <w:p w14:paraId="04B92EB2" w14:textId="77777777" w:rsidR="00CA733F" w:rsidRPr="00CA733F" w:rsidRDefault="00CA733F" w:rsidP="002D1DB4">
      <w:pPr>
        <w:spacing w:after="0"/>
        <w:jc w:val="both"/>
        <w:rPr>
          <w:rFonts w:ascii="Times New Roman" w:hAnsi="Times New Roman" w:cs="Times New Roman"/>
          <w:sz w:val="24"/>
          <w:szCs w:val="24"/>
        </w:rPr>
      </w:pPr>
    </w:p>
    <w:p w14:paraId="141F1BE4" w14:textId="4F4118FD" w:rsidR="00F42EE6" w:rsidRDefault="00F42EE6" w:rsidP="00CA733F">
      <w:pPr>
        <w:pStyle w:val="Prrafodelista"/>
        <w:numPr>
          <w:ilvl w:val="0"/>
          <w:numId w:val="2"/>
        </w:numPr>
        <w:spacing w:after="0"/>
        <w:ind w:left="0" w:firstLine="0"/>
        <w:jc w:val="both"/>
        <w:rPr>
          <w:rFonts w:ascii="Times New Roman" w:hAnsi="Times New Roman"/>
          <w:sz w:val="24"/>
          <w:szCs w:val="24"/>
        </w:rPr>
      </w:pPr>
      <w:r w:rsidRPr="00CA733F">
        <w:rPr>
          <w:rFonts w:ascii="Times New Roman" w:hAnsi="Times New Roman"/>
          <w:sz w:val="24"/>
          <w:szCs w:val="24"/>
        </w:rPr>
        <w:t>S</w:t>
      </w:r>
      <w:r w:rsidR="00A77F14" w:rsidRPr="00CA733F">
        <w:rPr>
          <w:rFonts w:ascii="Times New Roman" w:hAnsi="Times New Roman"/>
          <w:sz w:val="24"/>
          <w:szCs w:val="24"/>
        </w:rPr>
        <w:t xml:space="preserve">erá de </w:t>
      </w:r>
      <w:r w:rsidRPr="00CA733F">
        <w:rPr>
          <w:rFonts w:ascii="Times New Roman" w:hAnsi="Times New Roman"/>
          <w:sz w:val="24"/>
          <w:szCs w:val="24"/>
        </w:rPr>
        <w:t>dos semanas para los nacimientos y adopciones que tengan lugar desde la publicación de la ley y hasta el 31 de diciembre de 2023.</w:t>
      </w:r>
    </w:p>
    <w:p w14:paraId="0F686FD7" w14:textId="77777777" w:rsidR="00CA733F" w:rsidRPr="00CA733F" w:rsidRDefault="00CA733F" w:rsidP="00CA733F">
      <w:pPr>
        <w:pStyle w:val="Prrafodelista"/>
        <w:spacing w:after="0"/>
        <w:ind w:left="0"/>
        <w:jc w:val="both"/>
        <w:rPr>
          <w:rFonts w:ascii="Times New Roman" w:hAnsi="Times New Roman"/>
          <w:sz w:val="24"/>
          <w:szCs w:val="24"/>
        </w:rPr>
      </w:pPr>
    </w:p>
    <w:p w14:paraId="087DB074" w14:textId="34973AFC" w:rsidR="002D1DB4" w:rsidRDefault="00F42EE6" w:rsidP="00CA733F">
      <w:pPr>
        <w:pStyle w:val="Prrafodelista"/>
        <w:numPr>
          <w:ilvl w:val="0"/>
          <w:numId w:val="2"/>
        </w:numPr>
        <w:spacing w:after="0"/>
        <w:ind w:left="0" w:firstLine="0"/>
        <w:jc w:val="both"/>
        <w:rPr>
          <w:rFonts w:ascii="Times New Roman" w:hAnsi="Times New Roman"/>
          <w:sz w:val="24"/>
          <w:szCs w:val="24"/>
        </w:rPr>
      </w:pPr>
      <w:r w:rsidRPr="00CA733F">
        <w:rPr>
          <w:rFonts w:ascii="Times New Roman" w:hAnsi="Times New Roman"/>
          <w:sz w:val="24"/>
          <w:szCs w:val="24"/>
        </w:rPr>
        <w:t>Será de tres semanas para los nacimientos y adopciones que tengan lugar desde 1 de enero de 2024 y hasta el 31 de diciembre de 2025.</w:t>
      </w:r>
    </w:p>
    <w:p w14:paraId="28BEB203" w14:textId="77777777" w:rsidR="00CA733F" w:rsidRPr="00CA733F" w:rsidRDefault="00CA733F" w:rsidP="00CA733F">
      <w:pPr>
        <w:pStyle w:val="Prrafodelista"/>
        <w:spacing w:after="0"/>
        <w:ind w:left="0"/>
        <w:jc w:val="both"/>
        <w:rPr>
          <w:rFonts w:ascii="Times New Roman" w:hAnsi="Times New Roman"/>
          <w:sz w:val="24"/>
          <w:szCs w:val="24"/>
        </w:rPr>
      </w:pPr>
    </w:p>
    <w:p w14:paraId="58E71593" w14:textId="77777777" w:rsidR="00D8217B" w:rsidRPr="00CA733F" w:rsidRDefault="00D8217B" w:rsidP="00CA733F">
      <w:pPr>
        <w:pStyle w:val="Prrafodelista"/>
        <w:numPr>
          <w:ilvl w:val="0"/>
          <w:numId w:val="2"/>
        </w:numPr>
        <w:spacing w:after="0"/>
        <w:ind w:left="0" w:firstLine="0"/>
        <w:jc w:val="both"/>
        <w:rPr>
          <w:rFonts w:ascii="Times New Roman" w:hAnsi="Times New Roman"/>
          <w:sz w:val="24"/>
          <w:szCs w:val="24"/>
        </w:rPr>
      </w:pPr>
      <w:r w:rsidRPr="00CA733F">
        <w:rPr>
          <w:rFonts w:ascii="Times New Roman" w:hAnsi="Times New Roman"/>
          <w:sz w:val="24"/>
          <w:szCs w:val="24"/>
        </w:rPr>
        <w:t>Será de cuatro semanas, en los términos que se señalan en la norma permanente, p</w:t>
      </w:r>
      <w:r w:rsidR="00F42EE6" w:rsidRPr="00CA733F">
        <w:rPr>
          <w:rFonts w:ascii="Times New Roman" w:hAnsi="Times New Roman"/>
          <w:sz w:val="24"/>
          <w:szCs w:val="24"/>
        </w:rPr>
        <w:t>ara los nacimientos y adopciones que tengan lugar</w:t>
      </w:r>
      <w:r w:rsidRPr="00CA733F">
        <w:rPr>
          <w:rFonts w:ascii="Times New Roman" w:hAnsi="Times New Roman"/>
          <w:sz w:val="24"/>
          <w:szCs w:val="24"/>
        </w:rPr>
        <w:t xml:space="preserve"> con posterioridad al último día del tramo anterior.</w:t>
      </w:r>
      <w:r w:rsidR="00D80E6D" w:rsidRPr="00CA733F">
        <w:rPr>
          <w:rFonts w:ascii="Times New Roman" w:hAnsi="Times New Roman"/>
          <w:sz w:val="24"/>
          <w:szCs w:val="24"/>
        </w:rPr>
        <w:t>”.</w:t>
      </w:r>
    </w:p>
    <w:p w14:paraId="34339486" w14:textId="77777777" w:rsidR="00F42EE6" w:rsidRPr="00CA733F" w:rsidRDefault="00D8217B" w:rsidP="00D8217B">
      <w:pPr>
        <w:pStyle w:val="Prrafodelista"/>
        <w:spacing w:after="0"/>
        <w:jc w:val="both"/>
        <w:rPr>
          <w:rFonts w:ascii="Times New Roman" w:hAnsi="Times New Roman"/>
          <w:sz w:val="24"/>
          <w:szCs w:val="24"/>
        </w:rPr>
      </w:pPr>
      <w:r w:rsidRPr="00CA733F">
        <w:rPr>
          <w:rFonts w:ascii="Times New Roman" w:hAnsi="Times New Roman"/>
          <w:sz w:val="24"/>
          <w:szCs w:val="24"/>
        </w:rPr>
        <w:t xml:space="preserve"> </w:t>
      </w:r>
    </w:p>
    <w:p w14:paraId="39D5B6A4" w14:textId="77777777" w:rsidR="00D8217B" w:rsidRPr="00CA733F" w:rsidRDefault="00D8217B" w:rsidP="00D8217B">
      <w:pPr>
        <w:spacing w:after="0"/>
        <w:jc w:val="both"/>
        <w:rPr>
          <w:rFonts w:ascii="Times New Roman" w:hAnsi="Times New Roman" w:cs="Times New Roman"/>
          <w:sz w:val="24"/>
          <w:szCs w:val="24"/>
        </w:rPr>
      </w:pPr>
    </w:p>
    <w:p w14:paraId="56CC82E0" w14:textId="77777777" w:rsidR="00975B23" w:rsidRPr="00CA733F" w:rsidRDefault="00975B23" w:rsidP="00D8217B">
      <w:pPr>
        <w:spacing w:after="0"/>
        <w:jc w:val="both"/>
        <w:rPr>
          <w:rFonts w:ascii="Times New Roman" w:hAnsi="Times New Roman" w:cs="Times New Roman"/>
          <w:sz w:val="24"/>
          <w:szCs w:val="24"/>
        </w:rPr>
      </w:pPr>
    </w:p>
    <w:p w14:paraId="7EC5A848" w14:textId="77777777" w:rsidR="00975B23" w:rsidRPr="00CA733F" w:rsidRDefault="00975B23" w:rsidP="00D8217B">
      <w:pPr>
        <w:spacing w:after="0"/>
        <w:jc w:val="both"/>
        <w:rPr>
          <w:rFonts w:ascii="Times New Roman" w:hAnsi="Times New Roman" w:cs="Times New Roman"/>
          <w:sz w:val="24"/>
          <w:szCs w:val="24"/>
        </w:rPr>
      </w:pPr>
    </w:p>
    <w:p w14:paraId="00AD25F0" w14:textId="77777777" w:rsidR="002D1DB4" w:rsidRPr="00CA733F" w:rsidRDefault="002D1DB4" w:rsidP="002D1DB4">
      <w:pPr>
        <w:pStyle w:val="Prrafodelista"/>
        <w:spacing w:after="0"/>
        <w:ind w:left="0"/>
        <w:jc w:val="right"/>
        <w:rPr>
          <w:rFonts w:ascii="Times New Roman" w:hAnsi="Times New Roman"/>
          <w:sz w:val="24"/>
          <w:szCs w:val="24"/>
          <w:lang w:val="es-CL"/>
        </w:rPr>
      </w:pPr>
    </w:p>
    <w:p w14:paraId="0D95197E" w14:textId="77777777" w:rsidR="005546AD" w:rsidRPr="00CA733F" w:rsidRDefault="005546AD" w:rsidP="002D1DB4">
      <w:pPr>
        <w:spacing w:after="0"/>
        <w:jc w:val="both"/>
        <w:rPr>
          <w:rFonts w:ascii="Times New Roman" w:hAnsi="Times New Roman" w:cs="Times New Roman"/>
          <w:sz w:val="24"/>
          <w:szCs w:val="24"/>
        </w:rPr>
      </w:pPr>
    </w:p>
    <w:p w14:paraId="2BFFBE2F" w14:textId="77777777" w:rsidR="005546AD" w:rsidRPr="00CA733F" w:rsidRDefault="005546AD" w:rsidP="002D1DB4">
      <w:pPr>
        <w:spacing w:after="0"/>
        <w:jc w:val="both"/>
        <w:rPr>
          <w:rFonts w:ascii="Times New Roman" w:hAnsi="Times New Roman" w:cs="Times New Roman"/>
          <w:sz w:val="24"/>
          <w:szCs w:val="24"/>
        </w:rPr>
      </w:pPr>
    </w:p>
    <w:p w14:paraId="0D2FD407" w14:textId="77777777" w:rsidR="005546AD" w:rsidRPr="00CA733F" w:rsidRDefault="005546AD" w:rsidP="002D1DB4">
      <w:pPr>
        <w:spacing w:after="0"/>
        <w:jc w:val="both"/>
        <w:rPr>
          <w:rFonts w:ascii="Times New Roman" w:hAnsi="Times New Roman" w:cs="Times New Roman"/>
          <w:sz w:val="24"/>
          <w:szCs w:val="24"/>
        </w:rPr>
      </w:pPr>
    </w:p>
    <w:p w14:paraId="7EE5BC2F" w14:textId="0B25964E" w:rsidR="002D1DB4" w:rsidRPr="00CA733F" w:rsidRDefault="002D1DB4" w:rsidP="002D1DB4">
      <w:pPr>
        <w:spacing w:after="0"/>
        <w:jc w:val="both"/>
        <w:rPr>
          <w:rFonts w:ascii="Times New Roman" w:hAnsi="Times New Roman" w:cs="Times New Roman"/>
          <w:sz w:val="24"/>
          <w:szCs w:val="24"/>
        </w:rPr>
      </w:pPr>
    </w:p>
    <w:sectPr w:rsidR="002D1DB4" w:rsidRPr="00CA733F" w:rsidSect="00CA733F">
      <w:pgSz w:w="11900" w:h="18700"/>
      <w:pgMar w:top="2373" w:right="1701" w:bottom="2268" w:left="22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503B" w14:textId="77777777" w:rsidR="00473D23" w:rsidRDefault="00473D23" w:rsidP="00A74AAC">
      <w:pPr>
        <w:spacing w:after="0" w:line="240" w:lineRule="auto"/>
      </w:pPr>
      <w:r>
        <w:separator/>
      </w:r>
    </w:p>
  </w:endnote>
  <w:endnote w:type="continuationSeparator" w:id="0">
    <w:p w14:paraId="31CA66E0" w14:textId="77777777" w:rsidR="00473D23" w:rsidRDefault="00473D23" w:rsidP="00A7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2E8B" w14:textId="77777777" w:rsidR="00473D23" w:rsidRDefault="00473D23" w:rsidP="00A74AAC">
      <w:pPr>
        <w:spacing w:after="0" w:line="240" w:lineRule="auto"/>
      </w:pPr>
      <w:r>
        <w:separator/>
      </w:r>
    </w:p>
  </w:footnote>
  <w:footnote w:type="continuationSeparator" w:id="0">
    <w:p w14:paraId="505C7DFE" w14:textId="77777777" w:rsidR="00473D23" w:rsidRDefault="00473D23" w:rsidP="00A74AAC">
      <w:pPr>
        <w:spacing w:after="0" w:line="240" w:lineRule="auto"/>
      </w:pPr>
      <w:r>
        <w:continuationSeparator/>
      </w:r>
    </w:p>
  </w:footnote>
  <w:footnote w:id="1">
    <w:p w14:paraId="3C4D4845" w14:textId="77777777" w:rsidR="00A74AAC" w:rsidRPr="00A77F14" w:rsidRDefault="00A74AAC" w:rsidP="00A77F14">
      <w:pPr>
        <w:pStyle w:val="Textonotapie"/>
        <w:jc w:val="both"/>
        <w:rPr>
          <w:rFonts w:ascii="Times New Roman" w:hAnsi="Times New Roman" w:cs="Times New Roman"/>
          <w:sz w:val="22"/>
          <w:szCs w:val="22"/>
        </w:rPr>
      </w:pPr>
      <w:r w:rsidRPr="00A77F14">
        <w:rPr>
          <w:rStyle w:val="Refdenotaalpie"/>
          <w:rFonts w:ascii="Times New Roman" w:hAnsi="Times New Roman" w:cs="Times New Roman"/>
          <w:sz w:val="22"/>
          <w:szCs w:val="22"/>
        </w:rPr>
        <w:footnoteRef/>
      </w:r>
      <w:r w:rsidRPr="00A77F14">
        <w:rPr>
          <w:rFonts w:ascii="Times New Roman" w:hAnsi="Times New Roman" w:cs="Times New Roman"/>
          <w:sz w:val="22"/>
          <w:szCs w:val="22"/>
        </w:rPr>
        <w:t xml:space="preserve"> Ver Boletines núms. 10.067-13, 11.027-13</w:t>
      </w:r>
      <w:r w:rsidR="00A77F14">
        <w:rPr>
          <w:rFonts w:ascii="Times New Roman" w:hAnsi="Times New Roman" w:cs="Times New Roman"/>
          <w:sz w:val="22"/>
          <w:szCs w:val="22"/>
        </w:rPr>
        <w:t xml:space="preserve">, </w:t>
      </w:r>
      <w:r w:rsidRPr="00A77F14">
        <w:rPr>
          <w:rFonts w:ascii="Times New Roman" w:hAnsi="Times New Roman" w:cs="Times New Roman"/>
          <w:sz w:val="22"/>
          <w:szCs w:val="22"/>
        </w:rPr>
        <w:t>11567-13, 11596-13, 11.888-13, 11.942-13 , 11.993-13</w:t>
      </w:r>
      <w:r w:rsidR="00A77F14">
        <w:rPr>
          <w:rFonts w:ascii="Times New Roman" w:hAnsi="Times New Roman" w:cs="Times New Roman"/>
          <w:sz w:val="22"/>
          <w:szCs w:val="22"/>
        </w:rPr>
        <w:t xml:space="preserve"> y </w:t>
      </w:r>
      <w:r w:rsidRPr="00A77F14">
        <w:rPr>
          <w:rFonts w:ascii="Times New Roman" w:hAnsi="Times New Roman" w:cs="Times New Roman"/>
          <w:sz w:val="22"/>
          <w:szCs w:val="22"/>
        </w:rPr>
        <w:t>13271-13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2CB"/>
    <w:multiLevelType w:val="hybridMultilevel"/>
    <w:tmpl w:val="DCCE84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C6518D"/>
    <w:multiLevelType w:val="hybridMultilevel"/>
    <w:tmpl w:val="B576DC90"/>
    <w:lvl w:ilvl="0" w:tplc="22FC9112">
      <w:start w:val="1"/>
      <w:numFmt w:val="bullet"/>
      <w:lvlText w:val="-"/>
      <w:lvlJc w:val="left"/>
      <w:pPr>
        <w:ind w:left="720" w:hanging="360"/>
      </w:pPr>
      <w:rPr>
        <w:rFonts w:ascii="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97"/>
    <w:rsid w:val="00057F23"/>
    <w:rsid w:val="000634E2"/>
    <w:rsid w:val="00072FA3"/>
    <w:rsid w:val="000A3005"/>
    <w:rsid w:val="000E618E"/>
    <w:rsid w:val="000F718E"/>
    <w:rsid w:val="00161380"/>
    <w:rsid w:val="001D05E7"/>
    <w:rsid w:val="002D1DB4"/>
    <w:rsid w:val="003616FE"/>
    <w:rsid w:val="003A1776"/>
    <w:rsid w:val="00442DF4"/>
    <w:rsid w:val="00473D23"/>
    <w:rsid w:val="004824E2"/>
    <w:rsid w:val="004863DF"/>
    <w:rsid w:val="00497E47"/>
    <w:rsid w:val="004E663A"/>
    <w:rsid w:val="004F232D"/>
    <w:rsid w:val="0051150B"/>
    <w:rsid w:val="00520219"/>
    <w:rsid w:val="005546AD"/>
    <w:rsid w:val="00573CB8"/>
    <w:rsid w:val="00593E17"/>
    <w:rsid w:val="006206E3"/>
    <w:rsid w:val="00644714"/>
    <w:rsid w:val="006A7A23"/>
    <w:rsid w:val="006F2549"/>
    <w:rsid w:val="007B4A84"/>
    <w:rsid w:val="008415EA"/>
    <w:rsid w:val="008631F5"/>
    <w:rsid w:val="008E79CD"/>
    <w:rsid w:val="00910C9F"/>
    <w:rsid w:val="00975B23"/>
    <w:rsid w:val="009A5DB0"/>
    <w:rsid w:val="00A00C96"/>
    <w:rsid w:val="00A2617D"/>
    <w:rsid w:val="00A6377E"/>
    <w:rsid w:val="00A74AAC"/>
    <w:rsid w:val="00A77F14"/>
    <w:rsid w:val="00B168E0"/>
    <w:rsid w:val="00BB0A72"/>
    <w:rsid w:val="00C455ED"/>
    <w:rsid w:val="00C64057"/>
    <w:rsid w:val="00C96729"/>
    <w:rsid w:val="00CA733F"/>
    <w:rsid w:val="00D14503"/>
    <w:rsid w:val="00D15B21"/>
    <w:rsid w:val="00D17F7A"/>
    <w:rsid w:val="00D80E6D"/>
    <w:rsid w:val="00D8217B"/>
    <w:rsid w:val="00DC7552"/>
    <w:rsid w:val="00E3660A"/>
    <w:rsid w:val="00EC1CF7"/>
    <w:rsid w:val="00EE1CB1"/>
    <w:rsid w:val="00F42EE6"/>
    <w:rsid w:val="00F87597"/>
    <w:rsid w:val="00FF2C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417C"/>
  <w15:docId w15:val="{994E0240-C298-485F-A5C7-F47A97DD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97"/>
    <w:pPr>
      <w:pBdr>
        <w:top w:val="nil"/>
        <w:left w:val="nil"/>
        <w:bottom w:val="nil"/>
        <w:right w:val="nil"/>
        <w:between w:val="nil"/>
      </w:pBdr>
      <w:spacing w:after="200" w:line="276" w:lineRule="auto"/>
      <w:jc w:val="left"/>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87597"/>
    <w:pPr>
      <w:pBdr>
        <w:top w:val="nil"/>
        <w:left w:val="nil"/>
        <w:bottom w:val="nil"/>
        <w:right w:val="nil"/>
        <w:between w:val="nil"/>
      </w:pBdr>
      <w:spacing w:after="200" w:line="276" w:lineRule="auto"/>
      <w:jc w:val="left"/>
    </w:pPr>
    <w:rPr>
      <w:rFonts w:ascii="Calibri" w:eastAsia="Calibri" w:hAnsi="Calibri" w:cs="Calibri"/>
      <w:color w:val="000000"/>
    </w:rPr>
  </w:style>
  <w:style w:type="paragraph" w:styleId="Prrafodelista">
    <w:name w:val="List Paragraph"/>
    <w:basedOn w:val="Normal"/>
    <w:uiPriority w:val="34"/>
    <w:qFormat/>
    <w:rsid w:val="002D1DB4"/>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lang w:val="es-ES"/>
    </w:rPr>
  </w:style>
  <w:style w:type="paragraph" w:styleId="Textonotapie">
    <w:name w:val="footnote text"/>
    <w:basedOn w:val="Normal"/>
    <w:link w:val="TextonotapieCar"/>
    <w:uiPriority w:val="99"/>
    <w:semiHidden/>
    <w:unhideWhenUsed/>
    <w:rsid w:val="00A74A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4AAC"/>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A74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D2E-EAAB-4580-9CEA-902879ED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4634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Severin Concha</dc:creator>
  <cp:lastModifiedBy>AVILLARROEL</cp:lastModifiedBy>
  <cp:revision>3</cp:revision>
  <cp:lastPrinted>2021-09-01T17:38:00Z</cp:lastPrinted>
  <dcterms:created xsi:type="dcterms:W3CDTF">2021-09-22T18:20:00Z</dcterms:created>
  <dcterms:modified xsi:type="dcterms:W3CDTF">2021-09-22T18:20:00Z</dcterms:modified>
</cp:coreProperties>
</file>