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74759" w14:textId="663862C4" w:rsidR="009C6358" w:rsidRPr="00C92263" w:rsidRDefault="009C6358" w:rsidP="0013283E">
      <w:pPr>
        <w:pBdr>
          <w:bottom w:val="single" w:sz="4" w:space="1" w:color="auto"/>
        </w:pBdr>
        <w:spacing w:after="0" w:line="276" w:lineRule="auto"/>
        <w:ind w:left="3969"/>
        <w:jc w:val="both"/>
        <w:rPr>
          <w:rFonts w:ascii="Courier New" w:hAnsi="Courier New" w:cs="Courier New"/>
          <w:b/>
          <w:spacing w:val="-3"/>
          <w:sz w:val="24"/>
          <w:szCs w:val="24"/>
        </w:rPr>
      </w:pPr>
      <w:bookmarkStart w:id="0" w:name="_GoBack"/>
      <w:bookmarkEnd w:id="0"/>
      <w:r w:rsidRPr="00C92263">
        <w:rPr>
          <w:rFonts w:ascii="Courier New" w:hAnsi="Courier New" w:cs="Courier New"/>
          <w:b/>
          <w:bCs/>
          <w:caps/>
          <w:spacing w:val="-3"/>
          <w:sz w:val="24"/>
          <w:szCs w:val="24"/>
        </w:rPr>
        <w:t>MENSAJE DE S.E. EL PRESIDENTE DE LA REPÚBLICA CON EL QUE INICIA UN</w:t>
      </w:r>
      <w:r w:rsidRPr="00C92263">
        <w:rPr>
          <w:rFonts w:ascii="Courier New" w:hAnsi="Courier New" w:cs="Courier New"/>
          <w:b/>
          <w:caps/>
          <w:spacing w:val="-3"/>
          <w:sz w:val="24"/>
          <w:szCs w:val="24"/>
        </w:rPr>
        <w:t xml:space="preserve"> </w:t>
      </w:r>
      <w:r w:rsidRPr="00C92263">
        <w:rPr>
          <w:rFonts w:ascii="Courier New" w:hAnsi="Courier New" w:cs="Courier New"/>
          <w:b/>
          <w:bCs/>
          <w:caps/>
          <w:spacing w:val="-3"/>
          <w:sz w:val="24"/>
          <w:szCs w:val="24"/>
        </w:rPr>
        <w:t xml:space="preserve">PROYECTO DE LEY </w:t>
      </w:r>
      <w:r w:rsidRPr="00C92263">
        <w:rPr>
          <w:rFonts w:ascii="Courier New" w:hAnsi="Courier New" w:cs="Courier New"/>
          <w:b/>
          <w:spacing w:val="-3"/>
          <w:sz w:val="24"/>
          <w:szCs w:val="24"/>
          <w:lang w:val="es-ES"/>
        </w:rPr>
        <w:t>QUE</w:t>
      </w:r>
      <w:r w:rsidR="009D3CEC" w:rsidRPr="00C92263">
        <w:rPr>
          <w:rFonts w:ascii="Courier New" w:hAnsi="Courier New" w:cs="Courier New"/>
          <w:b/>
          <w:spacing w:val="-3"/>
          <w:sz w:val="24"/>
          <w:szCs w:val="24"/>
          <w:lang w:val="es-ES"/>
        </w:rPr>
        <w:t xml:space="preserve"> MODIFICA </w:t>
      </w:r>
      <w:r w:rsidR="00666CC7">
        <w:rPr>
          <w:rFonts w:ascii="Courier New" w:hAnsi="Courier New" w:cs="Courier New"/>
          <w:b/>
          <w:spacing w:val="-3"/>
          <w:sz w:val="24"/>
          <w:szCs w:val="24"/>
          <w:lang w:val="es-ES"/>
        </w:rPr>
        <w:t xml:space="preserve">LA LEY 20.128, </w:t>
      </w:r>
      <w:r w:rsidR="00AB13E5">
        <w:rPr>
          <w:rFonts w:ascii="Courier New" w:hAnsi="Courier New" w:cs="Courier New"/>
          <w:b/>
          <w:spacing w:val="-3"/>
          <w:sz w:val="24"/>
          <w:szCs w:val="24"/>
          <w:lang w:val="es-ES"/>
        </w:rPr>
        <w:t xml:space="preserve">SOBRE </w:t>
      </w:r>
      <w:r w:rsidR="00666CC7">
        <w:rPr>
          <w:rFonts w:ascii="Courier New" w:hAnsi="Courier New" w:cs="Courier New"/>
          <w:b/>
          <w:spacing w:val="-3"/>
          <w:sz w:val="24"/>
          <w:szCs w:val="24"/>
          <w:lang w:val="es-ES"/>
        </w:rPr>
        <w:t>RESPONSABILIDAD FISCAL</w:t>
      </w:r>
      <w:r w:rsidRPr="00C92263">
        <w:rPr>
          <w:rFonts w:ascii="Courier New" w:eastAsia="Courier New" w:hAnsi="Courier New" w:cs="Courier New"/>
          <w:b/>
          <w:bCs/>
          <w:sz w:val="24"/>
          <w:szCs w:val="24"/>
        </w:rPr>
        <w:t>.</w:t>
      </w:r>
    </w:p>
    <w:p w14:paraId="6EA34092" w14:textId="77777777" w:rsidR="00570F83" w:rsidRDefault="00570F83" w:rsidP="0013283E">
      <w:pPr>
        <w:spacing w:after="0" w:line="276" w:lineRule="auto"/>
        <w:ind w:left="3969"/>
        <w:rPr>
          <w:rFonts w:ascii="Courier New" w:hAnsi="Courier New" w:cs="Courier New"/>
          <w:spacing w:val="-3"/>
          <w:sz w:val="24"/>
          <w:szCs w:val="24"/>
        </w:rPr>
      </w:pPr>
    </w:p>
    <w:p w14:paraId="1AD90D4E" w14:textId="1E188DA0" w:rsidR="00115317" w:rsidRDefault="009C6358" w:rsidP="0013283E">
      <w:pPr>
        <w:spacing w:after="0" w:line="276" w:lineRule="auto"/>
        <w:ind w:left="3969"/>
        <w:rPr>
          <w:rFonts w:ascii="Courier New" w:hAnsi="Courier New" w:cs="Courier New"/>
          <w:spacing w:val="-3"/>
          <w:sz w:val="24"/>
          <w:szCs w:val="24"/>
        </w:rPr>
      </w:pPr>
      <w:r w:rsidRPr="00C92263">
        <w:rPr>
          <w:rFonts w:ascii="Courier New" w:hAnsi="Courier New" w:cs="Courier New"/>
          <w:spacing w:val="-3"/>
          <w:sz w:val="24"/>
          <w:szCs w:val="24"/>
        </w:rPr>
        <w:t>S</w:t>
      </w:r>
      <w:r w:rsidR="00570F83">
        <w:rPr>
          <w:rFonts w:ascii="Courier New" w:hAnsi="Courier New" w:cs="Courier New"/>
          <w:spacing w:val="-3"/>
          <w:sz w:val="24"/>
          <w:szCs w:val="24"/>
        </w:rPr>
        <w:t>antiago</w:t>
      </w:r>
      <w:r w:rsidRPr="00C92263">
        <w:rPr>
          <w:rFonts w:ascii="Courier New" w:hAnsi="Courier New" w:cs="Courier New"/>
          <w:spacing w:val="-3"/>
          <w:sz w:val="24"/>
          <w:szCs w:val="24"/>
        </w:rPr>
        <w:t>,</w:t>
      </w:r>
      <w:r w:rsidR="00115317">
        <w:rPr>
          <w:rFonts w:ascii="Courier New" w:hAnsi="Courier New" w:cs="Courier New"/>
          <w:spacing w:val="-3"/>
          <w:sz w:val="24"/>
          <w:szCs w:val="24"/>
        </w:rPr>
        <w:t xml:space="preserve"> </w:t>
      </w:r>
      <w:r w:rsidR="0098699C">
        <w:rPr>
          <w:rFonts w:ascii="Courier New" w:hAnsi="Courier New" w:cs="Courier New"/>
          <w:spacing w:val="-3"/>
          <w:sz w:val="24"/>
          <w:szCs w:val="24"/>
        </w:rPr>
        <w:t>27</w:t>
      </w:r>
      <w:r w:rsidR="00115317">
        <w:rPr>
          <w:rFonts w:ascii="Courier New" w:hAnsi="Courier New" w:cs="Courier New"/>
          <w:spacing w:val="-3"/>
          <w:sz w:val="24"/>
          <w:szCs w:val="24"/>
        </w:rPr>
        <w:t xml:space="preserve"> de </w:t>
      </w:r>
      <w:r w:rsidR="0098699C">
        <w:rPr>
          <w:rFonts w:ascii="Courier New" w:hAnsi="Courier New" w:cs="Courier New"/>
          <w:spacing w:val="-3"/>
          <w:sz w:val="24"/>
          <w:szCs w:val="24"/>
        </w:rPr>
        <w:t xml:space="preserve">septiembre </w:t>
      </w:r>
      <w:r w:rsidR="00115317">
        <w:rPr>
          <w:rFonts w:ascii="Courier New" w:hAnsi="Courier New" w:cs="Courier New"/>
          <w:spacing w:val="-3"/>
          <w:sz w:val="24"/>
          <w:szCs w:val="24"/>
        </w:rPr>
        <w:t>de 2021</w:t>
      </w:r>
    </w:p>
    <w:p w14:paraId="13E0395D" w14:textId="77777777" w:rsidR="009C6358" w:rsidRPr="00C92263" w:rsidRDefault="009C6358" w:rsidP="00570F83">
      <w:pPr>
        <w:spacing w:after="0" w:line="276" w:lineRule="auto"/>
        <w:ind w:left="3969"/>
        <w:rPr>
          <w:rFonts w:ascii="Courier New" w:hAnsi="Courier New" w:cs="Courier New"/>
          <w:spacing w:val="-3"/>
          <w:sz w:val="24"/>
          <w:szCs w:val="24"/>
        </w:rPr>
      </w:pPr>
    </w:p>
    <w:p w14:paraId="1C0557F7" w14:textId="07F11016" w:rsidR="009C6358" w:rsidRDefault="009C6358" w:rsidP="00570F83">
      <w:pPr>
        <w:spacing w:after="0" w:line="276" w:lineRule="auto"/>
        <w:rPr>
          <w:rFonts w:ascii="Courier New" w:hAnsi="Courier New" w:cs="Courier New"/>
          <w:spacing w:val="-3"/>
          <w:sz w:val="24"/>
          <w:szCs w:val="24"/>
        </w:rPr>
      </w:pPr>
    </w:p>
    <w:p w14:paraId="4602D6F6" w14:textId="77777777" w:rsidR="00570F83" w:rsidRPr="00C92263" w:rsidRDefault="00570F83" w:rsidP="00570F83">
      <w:pPr>
        <w:spacing w:after="0" w:line="276" w:lineRule="auto"/>
        <w:rPr>
          <w:rFonts w:ascii="Courier New" w:hAnsi="Courier New" w:cs="Courier New"/>
          <w:spacing w:val="-3"/>
          <w:sz w:val="24"/>
          <w:szCs w:val="24"/>
        </w:rPr>
      </w:pPr>
    </w:p>
    <w:p w14:paraId="140C5488" w14:textId="1B10997E" w:rsidR="009C6358" w:rsidRDefault="009C6358" w:rsidP="00570F83">
      <w:pPr>
        <w:spacing w:after="0" w:line="276" w:lineRule="auto"/>
        <w:jc w:val="center"/>
        <w:rPr>
          <w:rFonts w:ascii="Courier New" w:hAnsi="Courier New" w:cs="Courier New"/>
          <w:b/>
          <w:spacing w:val="100"/>
          <w:sz w:val="24"/>
          <w:szCs w:val="24"/>
        </w:rPr>
      </w:pPr>
    </w:p>
    <w:p w14:paraId="66DD2AB2" w14:textId="77777777" w:rsidR="00332E8F" w:rsidRPr="00C92263" w:rsidRDefault="00332E8F" w:rsidP="00570F83">
      <w:pPr>
        <w:spacing w:after="0" w:line="276" w:lineRule="auto"/>
        <w:jc w:val="center"/>
        <w:rPr>
          <w:rFonts w:ascii="Courier New" w:hAnsi="Courier New" w:cs="Courier New"/>
          <w:b/>
          <w:spacing w:val="100"/>
          <w:sz w:val="24"/>
          <w:szCs w:val="24"/>
        </w:rPr>
      </w:pPr>
    </w:p>
    <w:p w14:paraId="3813A8EB" w14:textId="2C2915A3" w:rsidR="009C6358" w:rsidRPr="00C92263" w:rsidRDefault="009C6358" w:rsidP="00332E8F">
      <w:pPr>
        <w:spacing w:after="0" w:line="276" w:lineRule="auto"/>
        <w:ind w:firstLine="2835"/>
        <w:rPr>
          <w:rFonts w:ascii="Courier New" w:hAnsi="Courier New" w:cs="Courier New"/>
          <w:b/>
          <w:spacing w:val="-3"/>
          <w:sz w:val="24"/>
          <w:szCs w:val="24"/>
        </w:rPr>
      </w:pPr>
      <w:r w:rsidRPr="00C92263">
        <w:rPr>
          <w:rFonts w:ascii="Courier New" w:hAnsi="Courier New" w:cs="Courier New"/>
          <w:b/>
          <w:spacing w:val="100"/>
          <w:sz w:val="24"/>
          <w:szCs w:val="24"/>
        </w:rPr>
        <w:t>MENSAJE</w:t>
      </w:r>
      <w:r w:rsidRPr="00C92263">
        <w:rPr>
          <w:rFonts w:ascii="Courier New" w:hAnsi="Courier New" w:cs="Courier New"/>
          <w:b/>
          <w:spacing w:val="80"/>
          <w:sz w:val="24"/>
          <w:szCs w:val="24"/>
        </w:rPr>
        <w:t xml:space="preserve"> </w:t>
      </w:r>
      <w:r w:rsidRPr="00C92263">
        <w:rPr>
          <w:rFonts w:ascii="Courier New" w:hAnsi="Courier New" w:cs="Courier New"/>
          <w:b/>
          <w:sz w:val="24"/>
          <w:szCs w:val="24"/>
        </w:rPr>
        <w:t>Nº</w:t>
      </w:r>
      <w:r w:rsidR="00210608">
        <w:rPr>
          <w:rFonts w:ascii="Courier New" w:hAnsi="Courier New" w:cs="Courier New"/>
          <w:b/>
          <w:sz w:val="24"/>
          <w:szCs w:val="24"/>
        </w:rPr>
        <w:t xml:space="preserve"> </w:t>
      </w:r>
      <w:r w:rsidR="0098699C">
        <w:rPr>
          <w:rFonts w:ascii="Courier New" w:hAnsi="Courier New" w:cs="Courier New"/>
          <w:b/>
          <w:sz w:val="24"/>
          <w:szCs w:val="24"/>
          <w:u w:val="single"/>
        </w:rPr>
        <w:t>188</w:t>
      </w:r>
      <w:r w:rsidR="00115317" w:rsidRPr="00115317">
        <w:rPr>
          <w:rFonts w:ascii="Courier New" w:hAnsi="Courier New" w:cs="Courier New"/>
          <w:b/>
          <w:sz w:val="24"/>
          <w:szCs w:val="24"/>
          <w:u w:val="single"/>
        </w:rPr>
        <w:t>-369</w:t>
      </w:r>
      <w:r w:rsidRPr="00C92263">
        <w:rPr>
          <w:rFonts w:ascii="Courier New" w:hAnsi="Courier New" w:cs="Courier New"/>
          <w:b/>
          <w:spacing w:val="-3"/>
          <w:sz w:val="24"/>
          <w:szCs w:val="24"/>
        </w:rPr>
        <w:t>/</w:t>
      </w:r>
    </w:p>
    <w:p w14:paraId="65440C19" w14:textId="75FD7354" w:rsidR="009C6358" w:rsidRDefault="009C6358" w:rsidP="00570F83">
      <w:pPr>
        <w:spacing w:after="0" w:line="276" w:lineRule="auto"/>
        <w:jc w:val="center"/>
        <w:rPr>
          <w:rFonts w:ascii="Courier New" w:hAnsi="Courier New" w:cs="Courier New"/>
          <w:b/>
          <w:spacing w:val="-3"/>
          <w:sz w:val="24"/>
          <w:szCs w:val="24"/>
        </w:rPr>
      </w:pPr>
    </w:p>
    <w:p w14:paraId="173E6729" w14:textId="4DBBEA25" w:rsidR="00570F83" w:rsidRDefault="00570F83" w:rsidP="00570F83">
      <w:pPr>
        <w:spacing w:after="0" w:line="276" w:lineRule="auto"/>
        <w:jc w:val="center"/>
        <w:rPr>
          <w:rFonts w:ascii="Courier New" w:hAnsi="Courier New" w:cs="Courier New"/>
          <w:b/>
          <w:spacing w:val="-3"/>
          <w:sz w:val="24"/>
          <w:szCs w:val="24"/>
        </w:rPr>
      </w:pPr>
    </w:p>
    <w:p w14:paraId="3D127478" w14:textId="77777777" w:rsidR="00332E8F" w:rsidRDefault="00332E8F" w:rsidP="00570F83">
      <w:pPr>
        <w:spacing w:after="0" w:line="276" w:lineRule="auto"/>
        <w:jc w:val="center"/>
        <w:rPr>
          <w:rFonts w:ascii="Courier New" w:hAnsi="Courier New" w:cs="Courier New"/>
          <w:b/>
          <w:spacing w:val="-3"/>
          <w:sz w:val="24"/>
          <w:szCs w:val="24"/>
        </w:rPr>
      </w:pPr>
    </w:p>
    <w:p w14:paraId="6BEFF86F" w14:textId="77777777" w:rsidR="00570F83" w:rsidRPr="00C92263" w:rsidRDefault="00570F83" w:rsidP="00570F83">
      <w:pPr>
        <w:spacing w:after="0" w:line="276" w:lineRule="auto"/>
        <w:jc w:val="center"/>
        <w:rPr>
          <w:rFonts w:ascii="Courier New" w:hAnsi="Courier New" w:cs="Courier New"/>
          <w:b/>
          <w:spacing w:val="-3"/>
          <w:sz w:val="24"/>
          <w:szCs w:val="24"/>
        </w:rPr>
      </w:pPr>
    </w:p>
    <w:p w14:paraId="7E90F4EB" w14:textId="77777777" w:rsidR="009C6358" w:rsidRPr="00C92263" w:rsidRDefault="009C6358" w:rsidP="00570F83">
      <w:pPr>
        <w:spacing w:after="0" w:line="276" w:lineRule="auto"/>
        <w:rPr>
          <w:rFonts w:ascii="Courier New" w:hAnsi="Courier New" w:cs="Courier New"/>
          <w:spacing w:val="-3"/>
          <w:sz w:val="24"/>
          <w:szCs w:val="24"/>
        </w:rPr>
      </w:pPr>
    </w:p>
    <w:p w14:paraId="1A10D369" w14:textId="02A5D09B" w:rsidR="009C6358" w:rsidRDefault="009C6358" w:rsidP="00570F83">
      <w:pPr>
        <w:pStyle w:val="Sangradetextonormal"/>
        <w:numPr>
          <w:ilvl w:val="0"/>
          <w:numId w:val="0"/>
        </w:numPr>
        <w:tabs>
          <w:tab w:val="clear" w:pos="3544"/>
          <w:tab w:val="left" w:pos="-720"/>
        </w:tabs>
        <w:spacing w:before="0" w:after="0" w:line="276" w:lineRule="auto"/>
        <w:ind w:left="2835"/>
        <w:rPr>
          <w:rFonts w:ascii="Courier New" w:hAnsi="Courier New" w:cs="Courier New"/>
          <w:szCs w:val="24"/>
        </w:rPr>
      </w:pPr>
      <w:r w:rsidRPr="00C92263">
        <w:rPr>
          <w:rFonts w:ascii="Courier New" w:hAnsi="Courier New" w:cs="Courier New"/>
          <w:szCs w:val="24"/>
        </w:rPr>
        <w:t>Honorable Cámara de Diputados:</w:t>
      </w:r>
    </w:p>
    <w:p w14:paraId="591AB40B" w14:textId="77777777" w:rsidR="00570F83" w:rsidRPr="00C92263" w:rsidRDefault="00570F83" w:rsidP="00570F83">
      <w:pPr>
        <w:pStyle w:val="Sangradetextonormal"/>
        <w:numPr>
          <w:ilvl w:val="0"/>
          <w:numId w:val="0"/>
        </w:numPr>
        <w:tabs>
          <w:tab w:val="clear" w:pos="3544"/>
          <w:tab w:val="left" w:pos="-720"/>
        </w:tabs>
        <w:spacing w:before="0" w:after="0" w:line="276" w:lineRule="auto"/>
        <w:ind w:left="2835"/>
        <w:rPr>
          <w:rFonts w:ascii="Courier New" w:hAnsi="Courier New" w:cs="Courier New"/>
          <w:szCs w:val="24"/>
        </w:rPr>
      </w:pPr>
    </w:p>
    <w:p w14:paraId="128B1653" w14:textId="669EAA4C" w:rsidR="009C6358" w:rsidRPr="0013283E" w:rsidRDefault="009C6358" w:rsidP="00570F83">
      <w:pPr>
        <w:framePr w:w="2223" w:h="1654" w:hSpace="141" w:wrap="around" w:vAnchor="text" w:hAnchor="page" w:x="1584" w:y="59"/>
        <w:tabs>
          <w:tab w:val="left" w:pos="-720"/>
        </w:tabs>
        <w:spacing w:after="0" w:line="360" w:lineRule="auto"/>
        <w:ind w:right="-2030"/>
        <w:rPr>
          <w:rFonts w:ascii="Courier New" w:hAnsi="Courier New"/>
          <w:b/>
          <w:spacing w:val="-3"/>
          <w:sz w:val="24"/>
        </w:rPr>
      </w:pPr>
      <w:r w:rsidRPr="0013283E">
        <w:rPr>
          <w:rFonts w:ascii="Courier New" w:hAnsi="Courier New"/>
          <w:b/>
          <w:spacing w:val="-3"/>
          <w:sz w:val="24"/>
        </w:rPr>
        <w:t xml:space="preserve">A S.E. EL </w:t>
      </w:r>
    </w:p>
    <w:p w14:paraId="7CE423F3" w14:textId="77777777" w:rsidR="009C6358" w:rsidRPr="0013283E" w:rsidRDefault="009C6358" w:rsidP="00570F83">
      <w:pPr>
        <w:framePr w:w="2223" w:h="1654" w:hSpace="141" w:wrap="around" w:vAnchor="text" w:hAnchor="page" w:x="1584" w:y="59"/>
        <w:tabs>
          <w:tab w:val="left" w:pos="-720"/>
        </w:tabs>
        <w:spacing w:after="0" w:line="360" w:lineRule="auto"/>
        <w:ind w:right="-2030"/>
        <w:rPr>
          <w:rFonts w:ascii="Courier New" w:hAnsi="Courier New"/>
          <w:b/>
          <w:spacing w:val="-3"/>
          <w:sz w:val="24"/>
        </w:rPr>
      </w:pPr>
      <w:r w:rsidRPr="0013283E">
        <w:rPr>
          <w:rFonts w:ascii="Courier New" w:hAnsi="Courier New"/>
          <w:b/>
          <w:spacing w:val="-3"/>
          <w:sz w:val="24"/>
        </w:rPr>
        <w:t>PRESIDENTE</w:t>
      </w:r>
    </w:p>
    <w:p w14:paraId="57440B26" w14:textId="77777777" w:rsidR="009C6358" w:rsidRPr="0013283E" w:rsidRDefault="009C6358" w:rsidP="00570F83">
      <w:pPr>
        <w:framePr w:w="2223" w:h="1654" w:hSpace="141" w:wrap="around" w:vAnchor="text" w:hAnchor="page" w:x="1584" w:y="59"/>
        <w:tabs>
          <w:tab w:val="left" w:pos="-720"/>
        </w:tabs>
        <w:spacing w:after="0" w:line="360" w:lineRule="auto"/>
        <w:ind w:right="-2030"/>
        <w:rPr>
          <w:rFonts w:ascii="Courier New" w:hAnsi="Courier New"/>
          <w:b/>
          <w:spacing w:val="-3"/>
          <w:sz w:val="24"/>
        </w:rPr>
      </w:pPr>
      <w:r w:rsidRPr="0013283E">
        <w:rPr>
          <w:rFonts w:ascii="Courier New" w:hAnsi="Courier New"/>
          <w:b/>
          <w:spacing w:val="-3"/>
          <w:sz w:val="24"/>
        </w:rPr>
        <w:t>DE  LA  H.</w:t>
      </w:r>
    </w:p>
    <w:p w14:paraId="686CA3F8" w14:textId="77777777" w:rsidR="009C6358" w:rsidRPr="0013283E" w:rsidRDefault="009C6358" w:rsidP="00570F83">
      <w:pPr>
        <w:framePr w:w="2223" w:h="1654" w:hSpace="141" w:wrap="around" w:vAnchor="text" w:hAnchor="page" w:x="1584" w:y="59"/>
        <w:tabs>
          <w:tab w:val="left" w:pos="-720"/>
        </w:tabs>
        <w:spacing w:after="0" w:line="360" w:lineRule="auto"/>
        <w:ind w:right="-2030"/>
        <w:rPr>
          <w:rFonts w:ascii="Courier New" w:hAnsi="Courier New"/>
          <w:b/>
          <w:spacing w:val="-3"/>
          <w:sz w:val="24"/>
        </w:rPr>
      </w:pPr>
      <w:r w:rsidRPr="0013283E">
        <w:rPr>
          <w:rFonts w:ascii="Courier New" w:hAnsi="Courier New"/>
          <w:b/>
          <w:spacing w:val="-3"/>
          <w:sz w:val="24"/>
        </w:rPr>
        <w:t xml:space="preserve">CÁMARA DE </w:t>
      </w:r>
    </w:p>
    <w:p w14:paraId="2ADB41E7" w14:textId="3144A598" w:rsidR="009C6358" w:rsidRPr="00C92263" w:rsidRDefault="009C6358" w:rsidP="00570F83">
      <w:pPr>
        <w:framePr w:w="2223" w:h="1654" w:hSpace="141" w:wrap="around" w:vAnchor="text" w:hAnchor="page" w:x="1584" w:y="59"/>
        <w:tabs>
          <w:tab w:val="left" w:pos="-720"/>
        </w:tabs>
        <w:spacing w:after="0" w:line="360" w:lineRule="auto"/>
        <w:ind w:right="-2030"/>
        <w:rPr>
          <w:rFonts w:ascii="Courier New" w:hAnsi="Courier New" w:cs="Courier New"/>
          <w:spacing w:val="-3"/>
          <w:sz w:val="24"/>
          <w:szCs w:val="24"/>
        </w:rPr>
      </w:pPr>
      <w:r w:rsidRPr="0013283E">
        <w:rPr>
          <w:rFonts w:ascii="Courier New" w:hAnsi="Courier New"/>
          <w:b/>
          <w:spacing w:val="-3"/>
          <w:sz w:val="24"/>
        </w:rPr>
        <w:t>DIPUTADOS</w:t>
      </w:r>
      <w:r w:rsidR="0098699C">
        <w:rPr>
          <w:rFonts w:ascii="Courier New" w:hAnsi="Courier New" w:cs="Courier New"/>
          <w:b/>
          <w:spacing w:val="-3"/>
          <w:sz w:val="24"/>
          <w:szCs w:val="24"/>
        </w:rPr>
        <w:t>.</w:t>
      </w:r>
    </w:p>
    <w:p w14:paraId="387C0878" w14:textId="34AA7BF2" w:rsidR="009C6358" w:rsidRDefault="009C6358" w:rsidP="00570F83">
      <w:pPr>
        <w:pStyle w:val="Body"/>
        <w:spacing w:line="276" w:lineRule="auto"/>
        <w:ind w:left="2835"/>
        <w:jc w:val="both"/>
        <w:rPr>
          <w:rFonts w:ascii="Courier New" w:eastAsia="Courier New" w:hAnsi="Courier New" w:cs="Courier New"/>
          <w:lang w:val="es-ES_tradnl"/>
        </w:rPr>
      </w:pPr>
      <w:r w:rsidRPr="00C92263">
        <w:rPr>
          <w:rFonts w:ascii="Courier New" w:hAnsi="Courier New" w:cs="Courier New"/>
          <w:lang w:val="es-CL"/>
        </w:rPr>
        <w:tab/>
      </w:r>
      <w:r w:rsidRPr="00C92263">
        <w:rPr>
          <w:rFonts w:ascii="Courier New" w:eastAsia="Courier New" w:hAnsi="Courier New" w:cs="Courier New"/>
          <w:lang w:val="es-ES_tradnl"/>
        </w:rPr>
        <w:t xml:space="preserve">Tengo el honor de someter a su consideración un proyecto de ley </w:t>
      </w:r>
      <w:r w:rsidR="00AB13E5" w:rsidRPr="00AB13E5">
        <w:rPr>
          <w:rFonts w:ascii="Courier New" w:eastAsia="Courier New" w:hAnsi="Courier New" w:cs="Courier New"/>
          <w:lang w:val="es-ES_tradnl"/>
        </w:rPr>
        <w:t>que tiene por objeto modificar</w:t>
      </w:r>
      <w:r w:rsidR="00666CC7">
        <w:rPr>
          <w:rFonts w:ascii="Courier New" w:eastAsia="Courier New" w:hAnsi="Courier New" w:cs="Courier New"/>
          <w:lang w:val="es-ES_tradnl"/>
        </w:rPr>
        <w:t xml:space="preserve"> la </w:t>
      </w:r>
      <w:r w:rsidR="009D3CEC" w:rsidRPr="00C92263">
        <w:rPr>
          <w:rFonts w:ascii="Courier New" w:eastAsia="Courier New" w:hAnsi="Courier New" w:cs="Courier New"/>
          <w:lang w:val="es-ES_tradnl"/>
        </w:rPr>
        <w:t xml:space="preserve">ley N° </w:t>
      </w:r>
      <w:r w:rsidR="00666CC7">
        <w:rPr>
          <w:rFonts w:ascii="Courier New" w:eastAsia="Courier New" w:hAnsi="Courier New" w:cs="Courier New"/>
          <w:lang w:val="es-ES_tradnl"/>
        </w:rPr>
        <w:t>20.128</w:t>
      </w:r>
      <w:r w:rsidR="00EE2BC0" w:rsidRPr="00C92263">
        <w:rPr>
          <w:rFonts w:ascii="Courier New" w:eastAsia="Courier New" w:hAnsi="Courier New" w:cs="Courier New"/>
          <w:lang w:val="es-ES_tradnl"/>
        </w:rPr>
        <w:t xml:space="preserve">, </w:t>
      </w:r>
      <w:r w:rsidR="00666CC7">
        <w:rPr>
          <w:rFonts w:ascii="Courier New" w:eastAsia="Courier New" w:hAnsi="Courier New" w:cs="Courier New"/>
          <w:lang w:val="es-ES_tradnl"/>
        </w:rPr>
        <w:t>sobre responsabilidad fiscal</w:t>
      </w:r>
      <w:r w:rsidRPr="00C92263">
        <w:rPr>
          <w:rFonts w:ascii="Courier New" w:eastAsia="Courier New" w:hAnsi="Courier New" w:cs="Courier New"/>
          <w:lang w:val="es-ES_tradnl"/>
        </w:rPr>
        <w:t xml:space="preserve">. </w:t>
      </w:r>
    </w:p>
    <w:p w14:paraId="780A019D" w14:textId="77777777" w:rsidR="00570F83" w:rsidRPr="00C92263" w:rsidRDefault="00570F83" w:rsidP="00332E8F">
      <w:pPr>
        <w:pStyle w:val="Body"/>
        <w:spacing w:after="120" w:line="276" w:lineRule="auto"/>
        <w:ind w:left="2835"/>
        <w:jc w:val="both"/>
        <w:rPr>
          <w:rFonts w:ascii="Courier New" w:eastAsia="Courier New" w:hAnsi="Courier New" w:cs="Courier New"/>
          <w:lang w:val="es-ES_tradnl"/>
        </w:rPr>
      </w:pPr>
    </w:p>
    <w:p w14:paraId="095DBD5D" w14:textId="32ECD301" w:rsidR="009C6358" w:rsidRDefault="009C6358" w:rsidP="00570F83">
      <w:pPr>
        <w:pStyle w:val="Ttulo1"/>
        <w:spacing w:before="0" w:after="0" w:line="276" w:lineRule="auto"/>
        <w:ind w:left="2835" w:firstLine="0"/>
        <w:rPr>
          <w:rFonts w:eastAsia="Courier New"/>
          <w:lang w:val="es-ES_tradnl"/>
        </w:rPr>
      </w:pPr>
      <w:r w:rsidRPr="00C92263">
        <w:rPr>
          <w:rFonts w:eastAsia="Courier New"/>
          <w:lang w:val="es-ES_tradnl"/>
        </w:rPr>
        <w:t>ANTECEDENTES Y FUNDAMENTO</w:t>
      </w:r>
      <w:r w:rsidR="00DE4C28" w:rsidRPr="00C92263">
        <w:rPr>
          <w:rFonts w:eastAsia="Courier New"/>
          <w:lang w:val="es-ES_tradnl"/>
        </w:rPr>
        <w:t>S</w:t>
      </w:r>
    </w:p>
    <w:p w14:paraId="243D1492" w14:textId="77777777" w:rsidR="001905A2" w:rsidRDefault="001905A2" w:rsidP="00570F83">
      <w:pPr>
        <w:pStyle w:val="Body"/>
        <w:tabs>
          <w:tab w:val="left" w:pos="2268"/>
        </w:tabs>
        <w:spacing w:line="276" w:lineRule="auto"/>
        <w:ind w:left="2835" w:firstLine="709"/>
        <w:jc w:val="both"/>
        <w:rPr>
          <w:rFonts w:ascii="Courier New" w:eastAsia="Courier New" w:hAnsi="Courier New" w:cs="Courier New"/>
          <w:lang w:val="es-ES_tradnl"/>
        </w:rPr>
      </w:pPr>
    </w:p>
    <w:p w14:paraId="0683407E" w14:textId="4F1CF057" w:rsidR="00543499" w:rsidRDefault="00624CEA" w:rsidP="00570F83">
      <w:pPr>
        <w:pStyle w:val="Body"/>
        <w:tabs>
          <w:tab w:val="left" w:pos="2268"/>
        </w:tabs>
        <w:spacing w:line="276" w:lineRule="auto"/>
        <w:ind w:left="2835" w:firstLine="709"/>
        <w:jc w:val="both"/>
        <w:rPr>
          <w:rFonts w:ascii="Courier New" w:eastAsia="Courier New" w:hAnsi="Courier New" w:cs="Courier New"/>
          <w:lang w:val="es-ES_tradnl"/>
        </w:rPr>
      </w:pPr>
      <w:r>
        <w:rPr>
          <w:rFonts w:ascii="Courier New" w:eastAsia="Courier New" w:hAnsi="Courier New" w:cs="Courier New"/>
          <w:lang w:val="es-ES_tradnl"/>
        </w:rPr>
        <w:t>En las últimas décadas nuestro país se ha caracterizado por una gestión financiera del Estado responsable</w:t>
      </w:r>
      <w:r w:rsidR="006E3507">
        <w:rPr>
          <w:rFonts w:ascii="Courier New" w:eastAsia="Courier New" w:hAnsi="Courier New" w:cs="Courier New"/>
          <w:lang w:val="es-ES_tradnl"/>
        </w:rPr>
        <w:t xml:space="preserve"> y ordenada</w:t>
      </w:r>
      <w:r>
        <w:rPr>
          <w:rFonts w:ascii="Courier New" w:eastAsia="Courier New" w:hAnsi="Courier New" w:cs="Courier New"/>
          <w:lang w:val="es-ES_tradnl"/>
        </w:rPr>
        <w:t>.</w:t>
      </w:r>
      <w:r w:rsidR="00042AE2">
        <w:rPr>
          <w:rFonts w:ascii="Courier New" w:eastAsia="Courier New" w:hAnsi="Courier New" w:cs="Courier New"/>
          <w:lang w:val="es-ES_tradnl"/>
        </w:rPr>
        <w:t xml:space="preserve"> </w:t>
      </w:r>
      <w:r w:rsidR="006E3507">
        <w:rPr>
          <w:rFonts w:ascii="Courier New" w:eastAsia="Courier New" w:hAnsi="Courier New" w:cs="Courier New"/>
          <w:lang w:val="es-ES_tradnl"/>
        </w:rPr>
        <w:t>Estas condiciones han permitido</w:t>
      </w:r>
      <w:r w:rsidR="00A97161">
        <w:rPr>
          <w:rFonts w:ascii="Courier New" w:eastAsia="Courier New" w:hAnsi="Courier New" w:cs="Courier New"/>
          <w:lang w:val="es-ES_tradnl"/>
        </w:rPr>
        <w:t>, entre otros factores,</w:t>
      </w:r>
      <w:r w:rsidR="006E3507">
        <w:rPr>
          <w:rFonts w:ascii="Courier New" w:eastAsia="Courier New" w:hAnsi="Courier New" w:cs="Courier New"/>
          <w:lang w:val="es-ES_tradnl"/>
        </w:rPr>
        <w:t xml:space="preserve"> un desarrollo económico y social sostenido</w:t>
      </w:r>
      <w:r w:rsidR="00BD491D">
        <w:rPr>
          <w:rFonts w:ascii="Courier New" w:eastAsia="Courier New" w:hAnsi="Courier New" w:cs="Courier New"/>
          <w:lang w:val="es-ES_tradnl"/>
        </w:rPr>
        <w:t xml:space="preserve">. Dicho camino </w:t>
      </w:r>
      <w:r w:rsidR="00153AC6">
        <w:rPr>
          <w:rFonts w:ascii="Courier New" w:eastAsia="Courier New" w:hAnsi="Courier New" w:cs="Courier New"/>
          <w:lang w:val="es-ES_tradnl"/>
        </w:rPr>
        <w:t xml:space="preserve">permitió </w:t>
      </w:r>
      <w:r w:rsidR="006E3507">
        <w:rPr>
          <w:rFonts w:ascii="Courier New" w:eastAsia="Courier New" w:hAnsi="Courier New" w:cs="Courier New"/>
          <w:lang w:val="es-ES_tradnl"/>
        </w:rPr>
        <w:t>reduci</w:t>
      </w:r>
      <w:r w:rsidR="00153AC6">
        <w:rPr>
          <w:rFonts w:ascii="Courier New" w:eastAsia="Courier New" w:hAnsi="Courier New" w:cs="Courier New"/>
          <w:lang w:val="es-ES_tradnl"/>
        </w:rPr>
        <w:t>r</w:t>
      </w:r>
      <w:r w:rsidR="006E3507">
        <w:rPr>
          <w:rFonts w:ascii="Courier New" w:eastAsia="Courier New" w:hAnsi="Courier New" w:cs="Courier New"/>
          <w:lang w:val="es-ES_tradnl"/>
        </w:rPr>
        <w:t xml:space="preserve"> la pobreza </w:t>
      </w:r>
      <w:r w:rsidR="00BD491D">
        <w:rPr>
          <w:rFonts w:ascii="Courier New" w:eastAsia="Courier New" w:hAnsi="Courier New" w:cs="Courier New"/>
          <w:lang w:val="es-ES_tradnl"/>
        </w:rPr>
        <w:t xml:space="preserve">en forma importante, </w:t>
      </w:r>
      <w:r w:rsidR="00153AC6">
        <w:rPr>
          <w:rFonts w:ascii="Courier New" w:eastAsia="Courier New" w:hAnsi="Courier New" w:cs="Courier New"/>
          <w:lang w:val="es-ES_tradnl"/>
        </w:rPr>
        <w:t xml:space="preserve">mejorar las condiciones de vida de nuestros compatriotas </w:t>
      </w:r>
      <w:r w:rsidR="006E3507">
        <w:rPr>
          <w:rFonts w:ascii="Courier New" w:eastAsia="Courier New" w:hAnsi="Courier New" w:cs="Courier New"/>
          <w:lang w:val="es-ES_tradnl"/>
        </w:rPr>
        <w:t xml:space="preserve">y </w:t>
      </w:r>
      <w:r w:rsidR="00153AC6">
        <w:rPr>
          <w:rFonts w:ascii="Courier New" w:eastAsia="Courier New" w:hAnsi="Courier New" w:cs="Courier New"/>
          <w:lang w:val="es-ES_tradnl"/>
        </w:rPr>
        <w:t xml:space="preserve">mantener </w:t>
      </w:r>
      <w:r w:rsidR="006E3507">
        <w:rPr>
          <w:rFonts w:ascii="Courier New" w:eastAsia="Courier New" w:hAnsi="Courier New" w:cs="Courier New"/>
          <w:lang w:val="es-ES_tradnl"/>
        </w:rPr>
        <w:t xml:space="preserve">ahorros </w:t>
      </w:r>
      <w:r w:rsidR="00BD491D">
        <w:rPr>
          <w:rFonts w:ascii="Courier New" w:eastAsia="Courier New" w:hAnsi="Courier New" w:cs="Courier New"/>
          <w:lang w:val="es-ES_tradnl"/>
        </w:rPr>
        <w:t>para enfrentar crisis</w:t>
      </w:r>
      <w:r w:rsidR="00561A44">
        <w:rPr>
          <w:rFonts w:ascii="Courier New" w:eastAsia="Courier New" w:hAnsi="Courier New" w:cs="Courier New"/>
          <w:lang w:val="es-ES_tradnl"/>
        </w:rPr>
        <w:t xml:space="preserve"> de distinta índole</w:t>
      </w:r>
      <w:r w:rsidR="00BD491D">
        <w:rPr>
          <w:rFonts w:ascii="Courier New" w:eastAsia="Courier New" w:hAnsi="Courier New" w:cs="Courier New"/>
          <w:lang w:val="es-ES_tradnl"/>
        </w:rPr>
        <w:t>.</w:t>
      </w:r>
    </w:p>
    <w:p w14:paraId="76A3EF2B" w14:textId="77777777" w:rsidR="00543499" w:rsidRDefault="00543499" w:rsidP="00570F83">
      <w:pPr>
        <w:pStyle w:val="Body"/>
        <w:tabs>
          <w:tab w:val="left" w:pos="2268"/>
        </w:tabs>
        <w:spacing w:line="276" w:lineRule="auto"/>
        <w:ind w:left="2835"/>
        <w:jc w:val="both"/>
        <w:rPr>
          <w:rFonts w:ascii="Courier New" w:eastAsia="Courier New" w:hAnsi="Courier New" w:cs="Courier New"/>
          <w:lang w:val="es-ES_tradnl"/>
        </w:rPr>
      </w:pPr>
    </w:p>
    <w:p w14:paraId="560F9739" w14:textId="5AC9CB71" w:rsidR="00863D08" w:rsidRDefault="00543499" w:rsidP="00570F83">
      <w:pPr>
        <w:pStyle w:val="Body"/>
        <w:tabs>
          <w:tab w:val="left" w:pos="2268"/>
        </w:tabs>
        <w:spacing w:line="276" w:lineRule="auto"/>
        <w:ind w:left="2835" w:firstLine="709"/>
        <w:jc w:val="both"/>
        <w:rPr>
          <w:rFonts w:ascii="Courier New" w:eastAsia="Courier New" w:hAnsi="Courier New" w:cs="Courier New"/>
          <w:lang w:val="es-ES_tradnl"/>
        </w:rPr>
      </w:pPr>
      <w:r>
        <w:rPr>
          <w:rFonts w:ascii="Courier New" w:eastAsia="Courier New" w:hAnsi="Courier New" w:cs="Courier New"/>
          <w:lang w:val="es-ES_tradnl"/>
        </w:rPr>
        <w:t>Los avances en el manejo fiscal de Chile se sustentan en acuerdos políticos y sociales</w:t>
      </w:r>
      <w:r w:rsidR="00C4646D">
        <w:rPr>
          <w:rFonts w:ascii="Courier New" w:eastAsia="Courier New" w:hAnsi="Courier New" w:cs="Courier New"/>
          <w:lang w:val="es-ES_tradnl"/>
        </w:rPr>
        <w:t xml:space="preserve"> amplios</w:t>
      </w:r>
      <w:r>
        <w:rPr>
          <w:rFonts w:ascii="Courier New" w:eastAsia="Courier New" w:hAnsi="Courier New" w:cs="Courier New"/>
          <w:lang w:val="es-ES_tradnl"/>
        </w:rPr>
        <w:t>,</w:t>
      </w:r>
      <w:r w:rsidR="001D1ACE">
        <w:rPr>
          <w:rFonts w:ascii="Courier New" w:eastAsia="Courier New" w:hAnsi="Courier New" w:cs="Courier New"/>
          <w:lang w:val="es-ES_tradnl"/>
        </w:rPr>
        <w:t xml:space="preserve"> anclados en nuestra historia y cultura</w:t>
      </w:r>
      <w:r w:rsidR="00153AC6">
        <w:rPr>
          <w:rFonts w:ascii="Courier New" w:eastAsia="Courier New" w:hAnsi="Courier New" w:cs="Courier New"/>
          <w:lang w:val="es-ES_tradnl"/>
        </w:rPr>
        <w:t xml:space="preserve"> republicana</w:t>
      </w:r>
      <w:r w:rsidR="001D1ACE">
        <w:rPr>
          <w:rFonts w:ascii="Courier New" w:eastAsia="Courier New" w:hAnsi="Courier New" w:cs="Courier New"/>
          <w:lang w:val="es-ES_tradnl"/>
        </w:rPr>
        <w:t>,</w:t>
      </w:r>
      <w:r>
        <w:rPr>
          <w:rFonts w:ascii="Courier New" w:eastAsia="Courier New" w:hAnsi="Courier New" w:cs="Courier New"/>
          <w:lang w:val="es-ES_tradnl"/>
        </w:rPr>
        <w:t xml:space="preserve"> </w:t>
      </w:r>
      <w:r w:rsidR="00153AC6">
        <w:rPr>
          <w:rFonts w:ascii="Courier New" w:eastAsia="Courier New" w:hAnsi="Courier New" w:cs="Courier New"/>
          <w:lang w:val="es-ES_tradnl"/>
        </w:rPr>
        <w:t xml:space="preserve">sobre </w:t>
      </w:r>
      <w:r w:rsidR="004E1893">
        <w:rPr>
          <w:rFonts w:ascii="Courier New" w:eastAsia="Courier New" w:hAnsi="Courier New" w:cs="Courier New"/>
          <w:lang w:val="es-ES_tradnl"/>
        </w:rPr>
        <w:t xml:space="preserve">los cuales se </w:t>
      </w:r>
      <w:r w:rsidR="00A825BA">
        <w:rPr>
          <w:rFonts w:ascii="Courier New" w:eastAsia="Courier New" w:hAnsi="Courier New" w:cs="Courier New"/>
          <w:lang w:val="es-ES_tradnl"/>
        </w:rPr>
        <w:t>ha desarrollado</w:t>
      </w:r>
      <w:r w:rsidR="004E1893">
        <w:rPr>
          <w:rFonts w:ascii="Courier New" w:eastAsia="Courier New" w:hAnsi="Courier New" w:cs="Courier New"/>
          <w:lang w:val="es-ES_tradnl"/>
        </w:rPr>
        <w:t xml:space="preserve"> la </w:t>
      </w:r>
      <w:r>
        <w:rPr>
          <w:rFonts w:ascii="Courier New" w:eastAsia="Courier New" w:hAnsi="Courier New" w:cs="Courier New"/>
          <w:lang w:val="es-ES_tradnl"/>
        </w:rPr>
        <w:t>institucional</w:t>
      </w:r>
      <w:r w:rsidR="00153AC6">
        <w:rPr>
          <w:rFonts w:ascii="Courier New" w:eastAsia="Courier New" w:hAnsi="Courier New" w:cs="Courier New"/>
          <w:lang w:val="es-ES_tradnl"/>
        </w:rPr>
        <w:t>idad</w:t>
      </w:r>
      <w:r>
        <w:rPr>
          <w:rFonts w:ascii="Courier New" w:eastAsia="Courier New" w:hAnsi="Courier New" w:cs="Courier New"/>
          <w:lang w:val="es-ES_tradnl"/>
        </w:rPr>
        <w:t xml:space="preserve"> </w:t>
      </w:r>
      <w:r w:rsidR="00153AC6">
        <w:rPr>
          <w:rFonts w:ascii="Courier New" w:eastAsia="Courier New" w:hAnsi="Courier New" w:cs="Courier New"/>
          <w:lang w:val="es-ES_tradnl"/>
        </w:rPr>
        <w:t>fiscal</w:t>
      </w:r>
      <w:r w:rsidR="004E1893">
        <w:rPr>
          <w:rFonts w:ascii="Courier New" w:eastAsia="Courier New" w:hAnsi="Courier New" w:cs="Courier New"/>
          <w:lang w:val="es-ES_tradnl"/>
        </w:rPr>
        <w:t xml:space="preserve"> desde comienzos de la década de los noventa.</w:t>
      </w:r>
      <w:r w:rsidR="00863D08">
        <w:rPr>
          <w:rFonts w:ascii="Courier New" w:eastAsia="Courier New" w:hAnsi="Courier New" w:cs="Courier New"/>
          <w:lang w:val="es-ES_tradnl"/>
        </w:rPr>
        <w:t xml:space="preserve"> </w:t>
      </w:r>
      <w:r w:rsidR="00153AC6">
        <w:rPr>
          <w:rFonts w:ascii="Courier New" w:eastAsia="Courier New" w:hAnsi="Courier New" w:cs="Courier New"/>
          <w:lang w:val="es-ES_tradnl"/>
        </w:rPr>
        <w:t>De esta manera, l</w:t>
      </w:r>
      <w:r w:rsidR="00863D08">
        <w:rPr>
          <w:rFonts w:ascii="Courier New" w:eastAsia="Courier New" w:hAnsi="Courier New" w:cs="Courier New"/>
          <w:lang w:val="es-ES_tradnl"/>
        </w:rPr>
        <w:t xml:space="preserve">a normativa ha sido actualizada y mejorada consistentemente </w:t>
      </w:r>
      <w:r w:rsidR="00153AC6">
        <w:rPr>
          <w:rFonts w:ascii="Courier New" w:eastAsia="Courier New" w:hAnsi="Courier New" w:cs="Courier New"/>
          <w:lang w:val="es-ES_tradnl"/>
        </w:rPr>
        <w:t xml:space="preserve">a lo largo de este </w:t>
      </w:r>
      <w:r w:rsidR="00863D08">
        <w:rPr>
          <w:rFonts w:ascii="Courier New" w:eastAsia="Courier New" w:hAnsi="Courier New" w:cs="Courier New"/>
          <w:lang w:val="es-ES_tradnl"/>
        </w:rPr>
        <w:t xml:space="preserve">proceso, </w:t>
      </w:r>
      <w:r w:rsidR="00676BF6">
        <w:rPr>
          <w:rFonts w:ascii="Courier New" w:eastAsia="Courier New" w:hAnsi="Courier New" w:cs="Courier New"/>
          <w:lang w:val="es-ES_tradnl"/>
        </w:rPr>
        <w:lastRenderedPageBreak/>
        <w:t xml:space="preserve">adecuándose a los nuevos </w:t>
      </w:r>
      <w:r w:rsidR="00153AC6">
        <w:rPr>
          <w:rFonts w:ascii="Courier New" w:eastAsia="Courier New" w:hAnsi="Courier New" w:cs="Courier New"/>
          <w:lang w:val="es-ES_tradnl"/>
        </w:rPr>
        <w:t>escenarios políticos y sociales</w:t>
      </w:r>
      <w:r w:rsidR="00676BF6">
        <w:rPr>
          <w:rFonts w:ascii="Courier New" w:eastAsia="Courier New" w:hAnsi="Courier New" w:cs="Courier New"/>
          <w:lang w:val="es-ES_tradnl"/>
        </w:rPr>
        <w:t>.</w:t>
      </w:r>
    </w:p>
    <w:p w14:paraId="0A8E851F" w14:textId="77777777" w:rsidR="00FB34B3" w:rsidRDefault="00FB34B3" w:rsidP="00570F83">
      <w:pPr>
        <w:pStyle w:val="Body"/>
        <w:tabs>
          <w:tab w:val="left" w:pos="2268"/>
        </w:tabs>
        <w:spacing w:line="276" w:lineRule="auto"/>
        <w:ind w:left="2835" w:firstLine="709"/>
        <w:jc w:val="both"/>
        <w:rPr>
          <w:rFonts w:ascii="Courier New" w:eastAsia="Courier New" w:hAnsi="Courier New" w:cs="Courier New"/>
          <w:lang w:val="es-ES_tradnl"/>
        </w:rPr>
      </w:pPr>
    </w:p>
    <w:p w14:paraId="2B4423E9" w14:textId="175FE1B4" w:rsidR="00153AC6" w:rsidRDefault="002176EC" w:rsidP="00570F83">
      <w:pPr>
        <w:pStyle w:val="Body"/>
        <w:tabs>
          <w:tab w:val="left" w:pos="2268"/>
        </w:tabs>
        <w:spacing w:line="276" w:lineRule="auto"/>
        <w:ind w:left="2835" w:firstLine="709"/>
        <w:jc w:val="both"/>
        <w:rPr>
          <w:rFonts w:ascii="Courier New" w:eastAsia="Courier New" w:hAnsi="Courier New" w:cs="Courier New"/>
          <w:lang w:val="es-ES_tradnl"/>
        </w:rPr>
      </w:pPr>
      <w:r>
        <w:rPr>
          <w:rFonts w:ascii="Courier New" w:eastAsia="Courier New" w:hAnsi="Courier New" w:cs="Courier New"/>
          <w:lang w:val="es-ES_tradnl"/>
        </w:rPr>
        <w:t xml:space="preserve">Continuando con </w:t>
      </w:r>
      <w:r w:rsidR="00153AC6">
        <w:rPr>
          <w:rFonts w:ascii="Courier New" w:eastAsia="Courier New" w:hAnsi="Courier New" w:cs="Courier New"/>
          <w:lang w:val="es-ES_tradnl"/>
        </w:rPr>
        <w:t xml:space="preserve">esta </w:t>
      </w:r>
      <w:r>
        <w:rPr>
          <w:rFonts w:ascii="Courier New" w:eastAsia="Courier New" w:hAnsi="Courier New" w:cs="Courier New"/>
          <w:lang w:val="es-ES_tradnl"/>
        </w:rPr>
        <w:t xml:space="preserve">tradición de manejo fiscal responsable y </w:t>
      </w:r>
      <w:r w:rsidR="00322FF5">
        <w:rPr>
          <w:rFonts w:ascii="Courier New" w:eastAsia="Courier New" w:hAnsi="Courier New" w:cs="Courier New"/>
          <w:lang w:val="es-ES_tradnl"/>
        </w:rPr>
        <w:t>consolidaci</w:t>
      </w:r>
      <w:r w:rsidR="003E30E8">
        <w:rPr>
          <w:rFonts w:ascii="Courier New" w:eastAsia="Courier New" w:hAnsi="Courier New" w:cs="Courier New"/>
          <w:lang w:val="es-ES_tradnl"/>
        </w:rPr>
        <w:t>ón</w:t>
      </w:r>
      <w:r w:rsidR="00322FF5">
        <w:rPr>
          <w:rFonts w:ascii="Courier New" w:eastAsia="Courier New" w:hAnsi="Courier New" w:cs="Courier New"/>
          <w:lang w:val="es-ES_tradnl"/>
        </w:rPr>
        <w:t xml:space="preserve"> </w:t>
      </w:r>
      <w:r>
        <w:rPr>
          <w:rFonts w:ascii="Courier New" w:eastAsia="Courier New" w:hAnsi="Courier New" w:cs="Courier New"/>
          <w:lang w:val="es-ES_tradnl"/>
        </w:rPr>
        <w:t xml:space="preserve">del marco institucional que lo hace posible, consideramos relevante generar nuevas herramientas </w:t>
      </w:r>
      <w:r w:rsidR="009D455C">
        <w:rPr>
          <w:rFonts w:ascii="Courier New" w:eastAsia="Courier New" w:hAnsi="Courier New" w:cs="Courier New"/>
          <w:lang w:val="es-ES_tradnl"/>
        </w:rPr>
        <w:t>en la materia</w:t>
      </w:r>
      <w:r w:rsidR="00153AC6">
        <w:rPr>
          <w:rFonts w:ascii="Courier New" w:eastAsia="Courier New" w:hAnsi="Courier New" w:cs="Courier New"/>
          <w:lang w:val="es-ES_tradnl"/>
        </w:rPr>
        <w:t xml:space="preserve">. Esto se hace </w:t>
      </w:r>
      <w:r w:rsidR="009D455C">
        <w:rPr>
          <w:rFonts w:ascii="Courier New" w:eastAsia="Courier New" w:hAnsi="Courier New" w:cs="Courier New"/>
          <w:lang w:val="es-ES_tradnl"/>
        </w:rPr>
        <w:t xml:space="preserve">particularmente </w:t>
      </w:r>
      <w:r w:rsidR="00153AC6">
        <w:rPr>
          <w:rFonts w:ascii="Courier New" w:eastAsia="Courier New" w:hAnsi="Courier New" w:cs="Courier New"/>
          <w:lang w:val="es-ES_tradnl"/>
        </w:rPr>
        <w:t xml:space="preserve">relevante al enfrentar </w:t>
      </w:r>
      <w:r w:rsidR="009D455C">
        <w:rPr>
          <w:rFonts w:ascii="Courier New" w:eastAsia="Courier New" w:hAnsi="Courier New" w:cs="Courier New"/>
          <w:lang w:val="es-ES_tradnl"/>
        </w:rPr>
        <w:t xml:space="preserve">las nuevas exigencias impuestas por la crisis económica, social y sanitaria producto del </w:t>
      </w:r>
      <w:r w:rsidR="002D30AC">
        <w:rPr>
          <w:rFonts w:ascii="Courier New" w:eastAsia="Courier New" w:hAnsi="Courier New" w:cs="Courier New"/>
          <w:lang w:val="es-ES_tradnl"/>
        </w:rPr>
        <w:t>COVID</w:t>
      </w:r>
      <w:r w:rsidR="009D455C">
        <w:rPr>
          <w:rFonts w:ascii="Courier New" w:eastAsia="Courier New" w:hAnsi="Courier New" w:cs="Courier New"/>
          <w:lang w:val="es-ES_tradnl"/>
        </w:rPr>
        <w:t>-19</w:t>
      </w:r>
      <w:r w:rsidR="000A7B82">
        <w:rPr>
          <w:rFonts w:ascii="Courier New" w:eastAsia="Courier New" w:hAnsi="Courier New" w:cs="Courier New"/>
          <w:lang w:val="es-ES_tradnl"/>
        </w:rPr>
        <w:t xml:space="preserve"> y la necesidad de recuperar </w:t>
      </w:r>
      <w:r w:rsidR="00153AC6">
        <w:rPr>
          <w:rFonts w:ascii="Courier New" w:eastAsia="Courier New" w:hAnsi="Courier New" w:cs="Courier New"/>
          <w:lang w:val="es-ES_tradnl"/>
        </w:rPr>
        <w:t xml:space="preserve">la estabilidad y capacidad de </w:t>
      </w:r>
      <w:r w:rsidR="000A7B82">
        <w:rPr>
          <w:rFonts w:ascii="Courier New" w:eastAsia="Courier New" w:hAnsi="Courier New" w:cs="Courier New"/>
          <w:lang w:val="es-ES_tradnl"/>
        </w:rPr>
        <w:t xml:space="preserve">ahorro del país que permitan hacer frente a </w:t>
      </w:r>
      <w:r w:rsidR="00153AC6">
        <w:rPr>
          <w:rFonts w:ascii="Courier New" w:eastAsia="Courier New" w:hAnsi="Courier New" w:cs="Courier New"/>
          <w:lang w:val="es-ES_tradnl"/>
        </w:rPr>
        <w:t>un futuro incierto</w:t>
      </w:r>
      <w:r w:rsidR="009D455C">
        <w:rPr>
          <w:rFonts w:ascii="Courier New" w:eastAsia="Courier New" w:hAnsi="Courier New" w:cs="Courier New"/>
          <w:lang w:val="es-ES_tradnl"/>
        </w:rPr>
        <w:t xml:space="preserve">. </w:t>
      </w:r>
    </w:p>
    <w:p w14:paraId="74DE957E" w14:textId="77777777" w:rsidR="00153AC6" w:rsidRDefault="00153AC6" w:rsidP="00570F83">
      <w:pPr>
        <w:pStyle w:val="Body"/>
        <w:tabs>
          <w:tab w:val="left" w:pos="2268"/>
        </w:tabs>
        <w:spacing w:line="276" w:lineRule="auto"/>
        <w:ind w:left="2835" w:firstLine="709"/>
        <w:jc w:val="both"/>
        <w:rPr>
          <w:rFonts w:ascii="Courier New" w:eastAsia="Courier New" w:hAnsi="Courier New" w:cs="Courier New"/>
          <w:lang w:val="es-ES_tradnl"/>
        </w:rPr>
      </w:pPr>
    </w:p>
    <w:p w14:paraId="4EAB54FA" w14:textId="246672A7" w:rsidR="00E31171" w:rsidRDefault="00153AC6" w:rsidP="00570F83">
      <w:pPr>
        <w:pStyle w:val="Body"/>
        <w:tabs>
          <w:tab w:val="left" w:pos="2268"/>
        </w:tabs>
        <w:spacing w:line="276" w:lineRule="auto"/>
        <w:ind w:left="2835" w:firstLine="709"/>
        <w:jc w:val="both"/>
        <w:rPr>
          <w:rFonts w:ascii="Courier New" w:eastAsia="Courier New" w:hAnsi="Courier New" w:cs="Courier New"/>
          <w:lang w:val="es-ES_tradnl"/>
        </w:rPr>
      </w:pPr>
      <w:r>
        <w:rPr>
          <w:rFonts w:ascii="Courier New" w:eastAsia="Courier New" w:hAnsi="Courier New" w:cs="Courier New"/>
          <w:lang w:val="es-ES_tradnl"/>
        </w:rPr>
        <w:t>E</w:t>
      </w:r>
      <w:r w:rsidR="00047E9B">
        <w:rPr>
          <w:rFonts w:ascii="Courier New" w:eastAsia="Courier New" w:hAnsi="Courier New" w:cs="Courier New"/>
          <w:lang w:val="es-ES_tradnl"/>
        </w:rPr>
        <w:t xml:space="preserve">stas propuestas </w:t>
      </w:r>
      <w:r w:rsidR="009D455C">
        <w:rPr>
          <w:rFonts w:ascii="Courier New" w:eastAsia="Courier New" w:hAnsi="Courier New" w:cs="Courier New"/>
          <w:lang w:val="es-ES_tradnl"/>
        </w:rPr>
        <w:t>se sustenta</w:t>
      </w:r>
      <w:r w:rsidR="00047E9B">
        <w:rPr>
          <w:rFonts w:ascii="Courier New" w:eastAsia="Courier New" w:hAnsi="Courier New" w:cs="Courier New"/>
          <w:lang w:val="es-ES_tradnl"/>
        </w:rPr>
        <w:t>n</w:t>
      </w:r>
      <w:r w:rsidR="009D455C">
        <w:rPr>
          <w:rFonts w:ascii="Courier New" w:eastAsia="Courier New" w:hAnsi="Courier New" w:cs="Courier New"/>
          <w:lang w:val="es-ES_tradnl"/>
        </w:rPr>
        <w:t xml:space="preserve"> en el importante</w:t>
      </w:r>
      <w:r w:rsidR="00524344">
        <w:rPr>
          <w:rFonts w:ascii="Courier New" w:eastAsia="Courier New" w:hAnsi="Courier New" w:cs="Courier New"/>
          <w:lang w:val="es-ES_tradnl"/>
        </w:rPr>
        <w:t xml:space="preserve"> </w:t>
      </w:r>
      <w:r w:rsidR="009D455C">
        <w:rPr>
          <w:rFonts w:ascii="Courier New" w:eastAsia="Courier New" w:hAnsi="Courier New" w:cs="Courier New"/>
          <w:lang w:val="es-ES_tradnl"/>
        </w:rPr>
        <w:t>rol que juega el cuidado de las cuentas fiscales en el desarrollo de nuestro país y sus habitantes.</w:t>
      </w:r>
      <w:r w:rsidR="00FD6C27">
        <w:rPr>
          <w:rFonts w:ascii="Courier New" w:eastAsia="Courier New" w:hAnsi="Courier New" w:cs="Courier New"/>
          <w:lang w:val="es-ES_tradnl"/>
        </w:rPr>
        <w:t xml:space="preserve"> Así, esta </w:t>
      </w:r>
      <w:r w:rsidR="005C306A">
        <w:rPr>
          <w:rFonts w:ascii="Courier New" w:eastAsia="Courier New" w:hAnsi="Courier New" w:cs="Courier New"/>
          <w:lang w:val="es-ES_tradnl"/>
        </w:rPr>
        <w:t xml:space="preserve">propuesta se </w:t>
      </w:r>
      <w:r>
        <w:rPr>
          <w:rFonts w:ascii="Courier New" w:eastAsia="Courier New" w:hAnsi="Courier New" w:cs="Courier New"/>
          <w:lang w:val="es-ES_tradnl"/>
        </w:rPr>
        <w:t>enmarca dentro de la continua renovación de nuestra institucionalidad fiscal</w:t>
      </w:r>
      <w:r w:rsidR="00FD6C27">
        <w:rPr>
          <w:rFonts w:ascii="Courier New" w:eastAsia="Courier New" w:hAnsi="Courier New" w:cs="Courier New"/>
          <w:lang w:val="es-ES_tradnl"/>
        </w:rPr>
        <w:t xml:space="preserve">, </w:t>
      </w:r>
      <w:r w:rsidR="00FF13F0">
        <w:rPr>
          <w:rFonts w:ascii="Courier New" w:eastAsia="Courier New" w:hAnsi="Courier New" w:cs="Courier New"/>
          <w:lang w:val="es-ES_tradnl"/>
        </w:rPr>
        <w:t>con la finalidad de complementar y modernizar los instrumentos disponibles para cuidar las finanzas públicas en nuestro país.</w:t>
      </w:r>
    </w:p>
    <w:p w14:paraId="2C8C5BD1" w14:textId="36FB8669" w:rsidR="006E3507" w:rsidRPr="00570F83" w:rsidRDefault="00E918A4" w:rsidP="001905A2">
      <w:pPr>
        <w:pStyle w:val="Ttulo2"/>
        <w:rPr>
          <w:rFonts w:eastAsia="Courier New"/>
          <w:lang w:val="es-ES_tradnl"/>
        </w:rPr>
      </w:pPr>
      <w:r w:rsidRPr="00570F83">
        <w:rPr>
          <w:rFonts w:eastAsia="Courier New"/>
          <w:lang w:val="es-ES_tradnl"/>
        </w:rPr>
        <w:t xml:space="preserve">Iniciativas de responsabilidad y </w:t>
      </w:r>
      <w:r w:rsidRPr="001905A2">
        <w:t>sostenibilidad</w:t>
      </w:r>
      <w:r w:rsidRPr="00570F83">
        <w:rPr>
          <w:rFonts w:eastAsia="Courier New"/>
          <w:lang w:val="es-ES_tradnl"/>
        </w:rPr>
        <w:t xml:space="preserve"> fiscal</w:t>
      </w:r>
    </w:p>
    <w:p w14:paraId="45F8A886" w14:textId="0C8D717A" w:rsidR="00B019A1" w:rsidRDefault="00745560" w:rsidP="00570F83">
      <w:pPr>
        <w:pStyle w:val="Body"/>
        <w:tabs>
          <w:tab w:val="left" w:pos="2268"/>
        </w:tabs>
        <w:spacing w:line="276" w:lineRule="auto"/>
        <w:ind w:left="2835" w:firstLine="709"/>
        <w:jc w:val="both"/>
        <w:rPr>
          <w:rFonts w:ascii="Courier New" w:eastAsia="Courier New" w:hAnsi="Courier New" w:cs="Courier New"/>
          <w:lang w:val="es-ES_tradnl"/>
        </w:rPr>
      </w:pPr>
      <w:r>
        <w:rPr>
          <w:rFonts w:ascii="Courier New" w:eastAsia="Courier New" w:hAnsi="Courier New" w:cs="Courier New"/>
          <w:lang w:val="es-ES_tradnl"/>
        </w:rPr>
        <w:t>Luego de la crisis asiática hacia el final de la década de</w:t>
      </w:r>
      <w:r w:rsidR="002D30AC">
        <w:rPr>
          <w:rFonts w:ascii="Courier New" w:eastAsia="Courier New" w:hAnsi="Courier New" w:cs="Courier New"/>
          <w:lang w:val="es-ES_tradnl"/>
        </w:rPr>
        <w:t xml:space="preserve"> los noventa</w:t>
      </w:r>
      <w:r>
        <w:rPr>
          <w:rFonts w:ascii="Courier New" w:eastAsia="Courier New" w:hAnsi="Courier New" w:cs="Courier New"/>
          <w:lang w:val="es-ES_tradnl"/>
        </w:rPr>
        <w:t>,</w:t>
      </w:r>
      <w:r w:rsidR="0041167A">
        <w:rPr>
          <w:rFonts w:ascii="Courier New" w:eastAsia="Courier New" w:hAnsi="Courier New" w:cs="Courier New"/>
          <w:lang w:val="es-ES_tradnl"/>
        </w:rPr>
        <w:t xml:space="preserve"> </w:t>
      </w:r>
      <w:r w:rsidR="00FF5D94">
        <w:rPr>
          <w:rFonts w:ascii="Courier New" w:eastAsia="Courier New" w:hAnsi="Courier New" w:cs="Courier New"/>
          <w:lang w:val="es-ES_tradnl"/>
        </w:rPr>
        <w:t xml:space="preserve">a partir del </w:t>
      </w:r>
      <w:r w:rsidR="0041167A">
        <w:rPr>
          <w:rFonts w:ascii="Courier New" w:eastAsia="Courier New" w:hAnsi="Courier New" w:cs="Courier New"/>
          <w:lang w:val="es-ES_tradnl"/>
        </w:rPr>
        <w:t>año 2000 se implementaron diversas innovaciones en el proceso de formulación, ejecución y rendición de cuentas del presupuesto público, con la finalidad de hacer</w:t>
      </w:r>
      <w:r>
        <w:rPr>
          <w:rFonts w:ascii="Courier New" w:eastAsia="Courier New" w:hAnsi="Courier New" w:cs="Courier New"/>
          <w:lang w:val="es-ES_tradnl"/>
        </w:rPr>
        <w:t>lo</w:t>
      </w:r>
      <w:r w:rsidR="0041167A">
        <w:rPr>
          <w:rFonts w:ascii="Courier New" w:eastAsia="Courier New" w:hAnsi="Courier New" w:cs="Courier New"/>
          <w:lang w:val="es-ES_tradnl"/>
        </w:rPr>
        <w:t xml:space="preserve"> más responsable y eficiente </w:t>
      </w:r>
      <w:r>
        <w:rPr>
          <w:rFonts w:ascii="Courier New" w:eastAsia="Courier New" w:hAnsi="Courier New" w:cs="Courier New"/>
          <w:lang w:val="es-ES_tradnl"/>
        </w:rPr>
        <w:t>en el tiempo</w:t>
      </w:r>
      <w:r w:rsidR="0041167A">
        <w:rPr>
          <w:rFonts w:ascii="Courier New" w:eastAsia="Courier New" w:hAnsi="Courier New" w:cs="Courier New"/>
          <w:lang w:val="es-ES_tradnl"/>
        </w:rPr>
        <w:t>.</w:t>
      </w:r>
    </w:p>
    <w:p w14:paraId="2C4333D3" w14:textId="2F3B517D" w:rsidR="00511D98" w:rsidRDefault="00511D98" w:rsidP="00570F83">
      <w:pPr>
        <w:pStyle w:val="Body"/>
        <w:tabs>
          <w:tab w:val="left" w:pos="2268"/>
        </w:tabs>
        <w:spacing w:line="276" w:lineRule="auto"/>
        <w:ind w:left="2835" w:firstLine="709"/>
        <w:jc w:val="both"/>
        <w:rPr>
          <w:rFonts w:ascii="Courier New" w:eastAsia="Courier New" w:hAnsi="Courier New" w:cs="Courier New"/>
          <w:lang w:val="es-ES_tradnl"/>
        </w:rPr>
      </w:pPr>
    </w:p>
    <w:p w14:paraId="2C345F3D" w14:textId="06098DC4" w:rsidR="00FF5D94" w:rsidRDefault="00745560" w:rsidP="00570F83">
      <w:pPr>
        <w:pStyle w:val="Body"/>
        <w:tabs>
          <w:tab w:val="left" w:pos="2268"/>
        </w:tabs>
        <w:spacing w:line="276" w:lineRule="auto"/>
        <w:ind w:left="2835" w:firstLine="709"/>
        <w:jc w:val="both"/>
        <w:rPr>
          <w:rFonts w:ascii="Courier New" w:eastAsia="Courier New" w:hAnsi="Courier New" w:cs="Courier New"/>
          <w:lang w:val="es-ES_tradnl"/>
        </w:rPr>
      </w:pPr>
      <w:r>
        <w:rPr>
          <w:rFonts w:ascii="Courier New" w:eastAsia="Courier New" w:hAnsi="Courier New" w:cs="Courier New"/>
          <w:lang w:val="es-ES_tradnl"/>
        </w:rPr>
        <w:t xml:space="preserve">Para ello, una de las primeras medidas adoptadas fue la </w:t>
      </w:r>
      <w:r w:rsidR="0029473E">
        <w:rPr>
          <w:rFonts w:ascii="Courier New" w:eastAsia="Courier New" w:hAnsi="Courier New" w:cs="Courier New"/>
          <w:lang w:val="es-ES_tradnl"/>
        </w:rPr>
        <w:t xml:space="preserve">adopción </w:t>
      </w:r>
      <w:r w:rsidR="00A848D0">
        <w:rPr>
          <w:rFonts w:ascii="Courier New" w:eastAsia="Courier New" w:hAnsi="Courier New" w:cs="Courier New"/>
          <w:lang w:val="es-ES_tradnl"/>
        </w:rPr>
        <w:t xml:space="preserve">voluntaria </w:t>
      </w:r>
      <w:r>
        <w:rPr>
          <w:rFonts w:ascii="Courier New" w:eastAsia="Courier New" w:hAnsi="Courier New" w:cs="Courier New"/>
          <w:lang w:val="es-ES_tradnl"/>
        </w:rPr>
        <w:t>de una Regla Fiscal de Balance Estructural</w:t>
      </w:r>
      <w:r w:rsidR="00511D98">
        <w:rPr>
          <w:rFonts w:ascii="Courier New" w:eastAsia="Courier New" w:hAnsi="Courier New" w:cs="Courier New"/>
          <w:lang w:val="es-ES_tradnl"/>
        </w:rPr>
        <w:t xml:space="preserve"> de </w:t>
      </w:r>
      <w:r w:rsidR="0029473E">
        <w:rPr>
          <w:rFonts w:ascii="Courier New" w:eastAsia="Courier New" w:hAnsi="Courier New" w:cs="Courier New"/>
          <w:lang w:val="es-ES_tradnl"/>
        </w:rPr>
        <w:t xml:space="preserve">un </w:t>
      </w:r>
      <w:r w:rsidR="00511D98">
        <w:rPr>
          <w:rFonts w:ascii="Courier New" w:eastAsia="Courier New" w:hAnsi="Courier New" w:cs="Courier New"/>
          <w:lang w:val="es-ES_tradnl"/>
        </w:rPr>
        <w:t>1% del PIB</w:t>
      </w:r>
      <w:r w:rsidR="00A848D0">
        <w:rPr>
          <w:rFonts w:ascii="Courier New" w:eastAsia="Courier New" w:hAnsi="Courier New" w:cs="Courier New"/>
          <w:lang w:val="es-ES_tradnl"/>
        </w:rPr>
        <w:t xml:space="preserve"> </w:t>
      </w:r>
      <w:r w:rsidR="00E918A4">
        <w:rPr>
          <w:rFonts w:ascii="Courier New" w:eastAsia="Courier New" w:hAnsi="Courier New" w:cs="Courier New"/>
          <w:lang w:val="es-ES_tradnl"/>
        </w:rPr>
        <w:t xml:space="preserve">en el </w:t>
      </w:r>
      <w:r w:rsidR="003E30E8">
        <w:rPr>
          <w:rFonts w:ascii="Courier New" w:eastAsia="Courier New" w:hAnsi="Courier New" w:cs="Courier New"/>
          <w:lang w:val="es-ES_tradnl"/>
        </w:rPr>
        <w:t xml:space="preserve">mensaje que acompañó al </w:t>
      </w:r>
      <w:r w:rsidR="008B3DDF">
        <w:rPr>
          <w:rFonts w:ascii="Courier New" w:eastAsia="Courier New" w:hAnsi="Courier New" w:cs="Courier New"/>
          <w:lang w:val="es-ES_tradnl"/>
        </w:rPr>
        <w:t>p</w:t>
      </w:r>
      <w:r w:rsidR="00E918A4">
        <w:rPr>
          <w:rFonts w:ascii="Courier New" w:eastAsia="Courier New" w:hAnsi="Courier New" w:cs="Courier New"/>
          <w:lang w:val="es-ES_tradnl"/>
        </w:rPr>
        <w:t xml:space="preserve">royecto de Ley de Presupuestos del Sector Público para el año 2001, </w:t>
      </w:r>
      <w:r w:rsidR="006130FE">
        <w:rPr>
          <w:rFonts w:ascii="Courier New" w:eastAsia="Courier New" w:hAnsi="Courier New" w:cs="Courier New"/>
          <w:lang w:val="es-ES_tradnl"/>
        </w:rPr>
        <w:t xml:space="preserve">la </w:t>
      </w:r>
      <w:r w:rsidR="00A848D0">
        <w:rPr>
          <w:rFonts w:ascii="Courier New" w:eastAsia="Courier New" w:hAnsi="Courier New" w:cs="Courier New"/>
          <w:lang w:val="es-ES_tradnl"/>
        </w:rPr>
        <w:t>que se mantuvo por varios años</w:t>
      </w:r>
      <w:r w:rsidR="005537F8">
        <w:rPr>
          <w:rFonts w:ascii="Courier New" w:eastAsia="Courier New" w:hAnsi="Courier New" w:cs="Courier New"/>
          <w:lang w:val="es-ES_tradnl"/>
        </w:rPr>
        <w:t xml:space="preserve">. </w:t>
      </w:r>
    </w:p>
    <w:p w14:paraId="722E5AA4" w14:textId="1895AC4A" w:rsidR="00FF5D94" w:rsidRDefault="00FF5D94" w:rsidP="00570F83">
      <w:pPr>
        <w:pStyle w:val="Body"/>
        <w:tabs>
          <w:tab w:val="left" w:pos="2268"/>
        </w:tabs>
        <w:spacing w:line="276" w:lineRule="auto"/>
        <w:ind w:left="2835" w:firstLine="709"/>
        <w:jc w:val="both"/>
        <w:rPr>
          <w:rFonts w:ascii="Courier New" w:eastAsia="Courier New" w:hAnsi="Courier New" w:cs="Courier New"/>
          <w:lang w:val="es-ES_tradnl"/>
        </w:rPr>
      </w:pPr>
    </w:p>
    <w:p w14:paraId="40FF44EF" w14:textId="77777777" w:rsidR="00FB34B3" w:rsidRDefault="00FB34B3" w:rsidP="00570F83">
      <w:pPr>
        <w:pStyle w:val="Body"/>
        <w:tabs>
          <w:tab w:val="left" w:pos="2268"/>
        </w:tabs>
        <w:spacing w:line="276" w:lineRule="auto"/>
        <w:ind w:left="2835" w:firstLine="709"/>
        <w:jc w:val="both"/>
        <w:rPr>
          <w:rFonts w:ascii="Courier New" w:eastAsia="Courier New" w:hAnsi="Courier New" w:cs="Courier New"/>
          <w:lang w:val="es-ES_tradnl"/>
        </w:rPr>
      </w:pPr>
    </w:p>
    <w:p w14:paraId="11B1F06B" w14:textId="04794F18" w:rsidR="00511D98" w:rsidRDefault="006130FE" w:rsidP="00570F83">
      <w:pPr>
        <w:pStyle w:val="Body"/>
        <w:tabs>
          <w:tab w:val="left" w:pos="2268"/>
        </w:tabs>
        <w:spacing w:line="276" w:lineRule="auto"/>
        <w:ind w:left="2835" w:firstLine="709"/>
        <w:jc w:val="both"/>
        <w:rPr>
          <w:rFonts w:ascii="Courier New" w:eastAsia="Courier New" w:hAnsi="Courier New" w:cs="Courier New"/>
          <w:lang w:val="es-ES_tradnl"/>
        </w:rPr>
      </w:pPr>
      <w:r>
        <w:rPr>
          <w:rFonts w:ascii="Courier New" w:eastAsia="Courier New" w:hAnsi="Courier New" w:cs="Courier New"/>
          <w:lang w:val="es-ES_tradnl"/>
        </w:rPr>
        <w:lastRenderedPageBreak/>
        <w:t>Con ella</w:t>
      </w:r>
      <w:r w:rsidR="00F33B5B">
        <w:rPr>
          <w:rFonts w:ascii="Courier New" w:eastAsia="Courier New" w:hAnsi="Courier New" w:cs="Courier New"/>
          <w:lang w:val="es-ES_tradnl"/>
        </w:rPr>
        <w:t>, la elaboración y ejecución del presupuesto nacional se ancló a una regla explícita</w:t>
      </w:r>
      <w:r w:rsidR="007710F4">
        <w:rPr>
          <w:rFonts w:ascii="Courier New" w:eastAsia="Courier New" w:hAnsi="Courier New" w:cs="Courier New"/>
          <w:lang w:val="es-ES_tradnl"/>
        </w:rPr>
        <w:t>, generando credibilidad y sostenibilidad</w:t>
      </w:r>
      <w:r w:rsidR="004F7F48">
        <w:rPr>
          <w:rFonts w:ascii="Courier New" w:eastAsia="Courier New" w:hAnsi="Courier New" w:cs="Courier New"/>
          <w:lang w:val="es-ES_tradnl"/>
        </w:rPr>
        <w:t xml:space="preserve"> de los recursos</w:t>
      </w:r>
      <w:r w:rsidR="00F33B5B">
        <w:rPr>
          <w:rFonts w:ascii="Courier New" w:eastAsia="Courier New" w:hAnsi="Courier New" w:cs="Courier New"/>
          <w:lang w:val="es-ES_tradnl"/>
        </w:rPr>
        <w:t>.</w:t>
      </w:r>
      <w:r w:rsidR="00957F0A">
        <w:rPr>
          <w:rFonts w:ascii="Courier New" w:eastAsia="Courier New" w:hAnsi="Courier New" w:cs="Courier New"/>
          <w:lang w:val="es-ES_tradnl"/>
        </w:rPr>
        <w:t xml:space="preserve"> </w:t>
      </w:r>
      <w:r w:rsidR="0029473E">
        <w:rPr>
          <w:rFonts w:ascii="Courier New" w:eastAsia="Courier New" w:hAnsi="Courier New" w:cs="Courier New"/>
          <w:lang w:val="es-ES_tradnl"/>
        </w:rPr>
        <w:t xml:space="preserve">Así, dado </w:t>
      </w:r>
      <w:r w:rsidR="00957F0A">
        <w:rPr>
          <w:rFonts w:ascii="Courier New" w:eastAsia="Courier New" w:hAnsi="Courier New" w:cs="Courier New"/>
          <w:lang w:val="es-ES_tradnl"/>
        </w:rPr>
        <w:t>su carácter estructural –en lugar de efectivo-, permit</w:t>
      </w:r>
      <w:r w:rsidR="0029473E">
        <w:rPr>
          <w:rFonts w:ascii="Courier New" w:eastAsia="Courier New" w:hAnsi="Courier New" w:cs="Courier New"/>
          <w:lang w:val="es-ES_tradnl"/>
        </w:rPr>
        <w:t>ía</w:t>
      </w:r>
      <w:r w:rsidR="00957F0A">
        <w:rPr>
          <w:rFonts w:ascii="Courier New" w:eastAsia="Courier New" w:hAnsi="Courier New" w:cs="Courier New"/>
          <w:lang w:val="es-ES_tradnl"/>
        </w:rPr>
        <w:t xml:space="preserve"> </w:t>
      </w:r>
      <w:r w:rsidR="0029473E">
        <w:rPr>
          <w:rFonts w:ascii="Courier New" w:eastAsia="Courier New" w:hAnsi="Courier New" w:cs="Courier New"/>
          <w:lang w:val="es-ES_tradnl"/>
        </w:rPr>
        <w:t xml:space="preserve">dar </w:t>
      </w:r>
      <w:r w:rsidR="00957F0A">
        <w:rPr>
          <w:rFonts w:ascii="Courier New" w:eastAsia="Courier New" w:hAnsi="Courier New" w:cs="Courier New"/>
          <w:lang w:val="es-ES_tradnl"/>
        </w:rPr>
        <w:t>flexibilidad cíclica</w:t>
      </w:r>
      <w:r w:rsidR="0029473E">
        <w:rPr>
          <w:rFonts w:ascii="Courier New" w:eastAsia="Courier New" w:hAnsi="Courier New" w:cs="Courier New"/>
          <w:lang w:val="es-ES_tradnl"/>
        </w:rPr>
        <w:t xml:space="preserve"> y aislar la política </w:t>
      </w:r>
      <w:r>
        <w:rPr>
          <w:rFonts w:ascii="Courier New" w:eastAsia="Courier New" w:hAnsi="Courier New" w:cs="Courier New"/>
          <w:lang w:val="es-ES_tradnl"/>
        </w:rPr>
        <w:t xml:space="preserve">fiscal </w:t>
      </w:r>
      <w:r w:rsidR="00957F0A">
        <w:rPr>
          <w:rFonts w:ascii="Courier New" w:eastAsia="Courier New" w:hAnsi="Courier New" w:cs="Courier New"/>
          <w:lang w:val="es-ES_tradnl"/>
        </w:rPr>
        <w:t xml:space="preserve">de factores </w:t>
      </w:r>
      <w:r w:rsidR="0029473E">
        <w:rPr>
          <w:rFonts w:ascii="Courier New" w:eastAsia="Courier New" w:hAnsi="Courier New" w:cs="Courier New"/>
          <w:lang w:val="es-ES_tradnl"/>
        </w:rPr>
        <w:t xml:space="preserve">externos a la misma. Al mismo tiempo, </w:t>
      </w:r>
      <w:r>
        <w:rPr>
          <w:rFonts w:ascii="Courier New" w:eastAsia="Courier New" w:hAnsi="Courier New" w:cs="Courier New"/>
          <w:lang w:val="es-ES_tradnl"/>
        </w:rPr>
        <w:t xml:space="preserve">el hecho que los </w:t>
      </w:r>
      <w:r w:rsidR="00362CA2">
        <w:rPr>
          <w:rFonts w:ascii="Courier New" w:eastAsia="Courier New" w:hAnsi="Courier New" w:cs="Courier New"/>
          <w:lang w:val="es-ES_tradnl"/>
        </w:rPr>
        <w:t>parámetros</w:t>
      </w:r>
      <w:r w:rsidR="007E6BBC">
        <w:rPr>
          <w:rFonts w:ascii="Courier New" w:eastAsia="Courier New" w:hAnsi="Courier New" w:cs="Courier New"/>
          <w:lang w:val="es-ES_tradnl"/>
        </w:rPr>
        <w:t xml:space="preserve"> </w:t>
      </w:r>
      <w:r>
        <w:rPr>
          <w:rFonts w:ascii="Courier New" w:eastAsia="Courier New" w:hAnsi="Courier New" w:cs="Courier New"/>
          <w:lang w:val="es-ES_tradnl"/>
        </w:rPr>
        <w:t xml:space="preserve">para su cálculo -el precio de cobre de largo plazo y PIB tendencial- fueran </w:t>
      </w:r>
      <w:r w:rsidR="0059353F">
        <w:rPr>
          <w:rFonts w:ascii="Courier New" w:eastAsia="Courier New" w:hAnsi="Courier New" w:cs="Courier New"/>
          <w:lang w:val="es-ES_tradnl"/>
        </w:rPr>
        <w:t>determinados</w:t>
      </w:r>
      <w:r>
        <w:rPr>
          <w:rFonts w:ascii="Courier New" w:eastAsia="Courier New" w:hAnsi="Courier New" w:cs="Courier New"/>
          <w:lang w:val="es-ES_tradnl"/>
        </w:rPr>
        <w:t xml:space="preserve"> por</w:t>
      </w:r>
      <w:r w:rsidRPr="0029473E">
        <w:rPr>
          <w:rFonts w:ascii="Courier New" w:eastAsia="Courier New" w:hAnsi="Courier New" w:cs="Courier New"/>
          <w:lang w:val="es-ES_tradnl"/>
        </w:rPr>
        <w:t xml:space="preserve"> </w:t>
      </w:r>
      <w:r w:rsidR="0029473E" w:rsidRPr="0029473E">
        <w:rPr>
          <w:rFonts w:ascii="Courier New" w:eastAsia="Courier New" w:hAnsi="Courier New" w:cs="Courier New"/>
          <w:lang w:val="es-ES_tradnl"/>
        </w:rPr>
        <w:t>comisiones de expertos independientes del poder político de turno</w:t>
      </w:r>
      <w:r>
        <w:rPr>
          <w:rFonts w:ascii="Courier New" w:eastAsia="Courier New" w:hAnsi="Courier New" w:cs="Courier New"/>
          <w:lang w:val="es-ES_tradnl"/>
        </w:rPr>
        <w:t xml:space="preserve">, </w:t>
      </w:r>
      <w:r w:rsidR="007E6BBC">
        <w:rPr>
          <w:rFonts w:ascii="Courier New" w:eastAsia="Courier New" w:hAnsi="Courier New" w:cs="Courier New"/>
          <w:lang w:val="es-ES_tradnl"/>
        </w:rPr>
        <w:t>a través de mecanismos públicamente conocidos</w:t>
      </w:r>
      <w:r>
        <w:rPr>
          <w:rFonts w:ascii="Courier New" w:eastAsia="Courier New" w:hAnsi="Courier New" w:cs="Courier New"/>
          <w:lang w:val="es-ES_tradnl"/>
        </w:rPr>
        <w:t>,</w:t>
      </w:r>
      <w:r w:rsidR="0029473E">
        <w:rPr>
          <w:rFonts w:ascii="Courier New" w:eastAsia="Courier New" w:hAnsi="Courier New" w:cs="Courier New"/>
          <w:lang w:val="es-ES_tradnl"/>
        </w:rPr>
        <w:t xml:space="preserve"> daba mayor transparencia y credibilidad a l</w:t>
      </w:r>
      <w:r>
        <w:rPr>
          <w:rFonts w:ascii="Courier New" w:eastAsia="Courier New" w:hAnsi="Courier New" w:cs="Courier New"/>
          <w:lang w:val="es-ES_tradnl"/>
        </w:rPr>
        <w:t>a</w:t>
      </w:r>
      <w:r w:rsidR="0029473E">
        <w:rPr>
          <w:rFonts w:ascii="Courier New" w:eastAsia="Courier New" w:hAnsi="Courier New" w:cs="Courier New"/>
          <w:lang w:val="es-ES_tradnl"/>
        </w:rPr>
        <w:t xml:space="preserve"> misma</w:t>
      </w:r>
      <w:r w:rsidR="00957F0A">
        <w:rPr>
          <w:rFonts w:ascii="Courier New" w:eastAsia="Courier New" w:hAnsi="Courier New" w:cs="Courier New"/>
          <w:lang w:val="es-ES_tradnl"/>
        </w:rPr>
        <w:t>.</w:t>
      </w:r>
      <w:r w:rsidR="0058683B">
        <w:rPr>
          <w:rFonts w:ascii="Courier New" w:eastAsia="Courier New" w:hAnsi="Courier New" w:cs="Courier New"/>
          <w:lang w:val="es-ES_tradnl"/>
        </w:rPr>
        <w:t xml:space="preserve"> </w:t>
      </w:r>
      <w:r>
        <w:rPr>
          <w:rFonts w:ascii="Courier New" w:eastAsia="Courier New" w:hAnsi="Courier New" w:cs="Courier New"/>
          <w:lang w:val="es-ES_tradnl"/>
        </w:rPr>
        <w:t>Una r</w:t>
      </w:r>
      <w:r w:rsidR="0058683B">
        <w:rPr>
          <w:rFonts w:ascii="Courier New" w:eastAsia="Courier New" w:hAnsi="Courier New" w:cs="Courier New"/>
          <w:lang w:val="es-ES_tradnl"/>
        </w:rPr>
        <w:t xml:space="preserve">egla fiscal de estas características </w:t>
      </w:r>
      <w:r>
        <w:rPr>
          <w:rFonts w:ascii="Courier New" w:eastAsia="Courier New" w:hAnsi="Courier New" w:cs="Courier New"/>
          <w:lang w:val="es-ES_tradnl"/>
        </w:rPr>
        <w:t xml:space="preserve">constituyó </w:t>
      </w:r>
      <w:r w:rsidR="00C41960">
        <w:rPr>
          <w:rFonts w:ascii="Courier New" w:eastAsia="Courier New" w:hAnsi="Courier New" w:cs="Courier New"/>
          <w:lang w:val="es-ES_tradnl"/>
        </w:rPr>
        <w:t>una innovación</w:t>
      </w:r>
      <w:r w:rsidR="0058683B">
        <w:rPr>
          <w:rFonts w:ascii="Courier New" w:eastAsia="Courier New" w:hAnsi="Courier New" w:cs="Courier New"/>
          <w:lang w:val="es-ES_tradnl"/>
        </w:rPr>
        <w:t xml:space="preserve"> de punta a nivel global en el momento de su discusión y aplicación, </w:t>
      </w:r>
      <w:r w:rsidR="00F2505B">
        <w:rPr>
          <w:rFonts w:ascii="Courier New" w:eastAsia="Courier New" w:hAnsi="Courier New" w:cs="Courier New"/>
          <w:lang w:val="es-ES_tradnl"/>
        </w:rPr>
        <w:t>alabada</w:t>
      </w:r>
      <w:r w:rsidR="00DC05AC">
        <w:rPr>
          <w:rFonts w:ascii="Courier New" w:eastAsia="Courier New" w:hAnsi="Courier New" w:cs="Courier New"/>
          <w:lang w:val="es-ES_tradnl"/>
        </w:rPr>
        <w:t xml:space="preserve"> internacionalmente</w:t>
      </w:r>
      <w:r w:rsidR="0058683B">
        <w:rPr>
          <w:rFonts w:ascii="Courier New" w:eastAsia="Courier New" w:hAnsi="Courier New" w:cs="Courier New"/>
          <w:lang w:val="es-ES_tradnl"/>
        </w:rPr>
        <w:t>.</w:t>
      </w:r>
    </w:p>
    <w:p w14:paraId="488F0C00" w14:textId="1B426141" w:rsidR="00957F0A" w:rsidRDefault="00957F0A" w:rsidP="00570F83">
      <w:pPr>
        <w:pStyle w:val="Body"/>
        <w:tabs>
          <w:tab w:val="left" w:pos="2268"/>
        </w:tabs>
        <w:spacing w:line="276" w:lineRule="auto"/>
        <w:ind w:left="2835" w:firstLine="709"/>
        <w:jc w:val="both"/>
        <w:rPr>
          <w:rFonts w:ascii="Courier New" w:eastAsia="Courier New" w:hAnsi="Courier New" w:cs="Courier New"/>
          <w:lang w:val="es-ES_tradnl"/>
        </w:rPr>
      </w:pPr>
    </w:p>
    <w:p w14:paraId="5C99AF70" w14:textId="67F9B0FE" w:rsidR="00957F0A" w:rsidRDefault="00E91034" w:rsidP="00570F83">
      <w:pPr>
        <w:pStyle w:val="Body"/>
        <w:tabs>
          <w:tab w:val="left" w:pos="2268"/>
        </w:tabs>
        <w:spacing w:line="276" w:lineRule="auto"/>
        <w:ind w:left="2835" w:firstLine="709"/>
        <w:jc w:val="both"/>
        <w:rPr>
          <w:rFonts w:ascii="Courier New" w:eastAsia="Courier New" w:hAnsi="Courier New" w:cs="Courier New"/>
          <w:lang w:val="es-ES_tradnl"/>
        </w:rPr>
      </w:pPr>
      <w:r>
        <w:rPr>
          <w:rFonts w:ascii="Courier New" w:eastAsia="Courier New" w:hAnsi="Courier New" w:cs="Courier New"/>
          <w:lang w:val="es-ES_tradnl"/>
        </w:rPr>
        <w:t xml:space="preserve">Lo anterior fue complementado con diversos instrumentos de gestión </w:t>
      </w:r>
      <w:r w:rsidR="001F2CD7">
        <w:rPr>
          <w:rFonts w:ascii="Courier New" w:eastAsia="Courier New" w:hAnsi="Courier New" w:cs="Courier New"/>
          <w:lang w:val="es-ES_tradnl"/>
        </w:rPr>
        <w:t xml:space="preserve">de recursos públicos, los que permitieron asignaciones y ejecuciones más eficientes. </w:t>
      </w:r>
      <w:r w:rsidR="00B61D88">
        <w:rPr>
          <w:rFonts w:ascii="Courier New" w:eastAsia="Courier New" w:hAnsi="Courier New" w:cs="Courier New"/>
          <w:lang w:val="es-ES_tradnl"/>
        </w:rPr>
        <w:t>Dichas herramientas conforman un sistema de control de gestión del presupuesto altamente institucionalizado en el Ministerio de Hacienda,</w:t>
      </w:r>
      <w:r w:rsidR="0016026C">
        <w:rPr>
          <w:rFonts w:ascii="Courier New" w:eastAsia="Courier New" w:hAnsi="Courier New" w:cs="Courier New"/>
          <w:lang w:val="es-ES_tradnl"/>
        </w:rPr>
        <w:t xml:space="preserve"> que formula, controla, evalúa y rinde cuentas del presupuesto, </w:t>
      </w:r>
      <w:r w:rsidR="00830427">
        <w:rPr>
          <w:rFonts w:ascii="Courier New" w:eastAsia="Courier New" w:hAnsi="Courier New" w:cs="Courier New"/>
          <w:lang w:val="es-ES_tradnl"/>
        </w:rPr>
        <w:t xml:space="preserve">apuntando hacia una gestión enfocada en </w:t>
      </w:r>
      <w:r w:rsidR="0016026C">
        <w:rPr>
          <w:rFonts w:ascii="Courier New" w:eastAsia="Courier New" w:hAnsi="Courier New" w:cs="Courier New"/>
          <w:lang w:val="es-ES_tradnl"/>
        </w:rPr>
        <w:t>resultado</w:t>
      </w:r>
      <w:r w:rsidR="00830427">
        <w:rPr>
          <w:rFonts w:ascii="Courier New" w:eastAsia="Courier New" w:hAnsi="Courier New" w:cs="Courier New"/>
          <w:lang w:val="es-ES_tradnl"/>
        </w:rPr>
        <w:t>s</w:t>
      </w:r>
      <w:r w:rsidR="003427E5">
        <w:rPr>
          <w:rFonts w:ascii="Courier New" w:eastAsia="Courier New" w:hAnsi="Courier New" w:cs="Courier New"/>
          <w:lang w:val="es-ES_tradnl"/>
        </w:rPr>
        <w:t xml:space="preserve"> y en maximizar el impacto social de los recursos públicos.</w:t>
      </w:r>
      <w:r w:rsidR="00F23959">
        <w:rPr>
          <w:rFonts w:ascii="Courier New" w:eastAsia="Courier New" w:hAnsi="Courier New" w:cs="Courier New"/>
          <w:lang w:val="es-ES_tradnl"/>
        </w:rPr>
        <w:t xml:space="preserve"> Entre ellas se encuentran los indicadores de desempeño, las evaluaciones de programas, los Programas de Mejoramiento de Gestión (PMG), entre otras.</w:t>
      </w:r>
    </w:p>
    <w:p w14:paraId="55813384" w14:textId="16114FEB" w:rsidR="00FB4C9D" w:rsidRDefault="00FB4C9D" w:rsidP="00570F83">
      <w:pPr>
        <w:pStyle w:val="Body"/>
        <w:tabs>
          <w:tab w:val="left" w:pos="2268"/>
        </w:tabs>
        <w:spacing w:line="276" w:lineRule="auto"/>
        <w:ind w:left="2835" w:firstLine="709"/>
        <w:jc w:val="both"/>
        <w:rPr>
          <w:rFonts w:ascii="Courier New" w:eastAsia="Courier New" w:hAnsi="Courier New" w:cs="Courier New"/>
          <w:lang w:val="es-ES_tradnl"/>
        </w:rPr>
      </w:pPr>
    </w:p>
    <w:p w14:paraId="2459D742" w14:textId="7D4DD72B" w:rsidR="00200AB9" w:rsidRDefault="00C10CAA" w:rsidP="0059353F">
      <w:pPr>
        <w:pStyle w:val="Body"/>
        <w:tabs>
          <w:tab w:val="left" w:pos="2268"/>
        </w:tabs>
        <w:spacing w:line="276" w:lineRule="auto"/>
        <w:ind w:left="2835" w:firstLine="709"/>
        <w:jc w:val="both"/>
        <w:rPr>
          <w:rFonts w:ascii="Courier New" w:eastAsia="Courier New" w:hAnsi="Courier New" w:cs="Courier New"/>
          <w:lang w:val="es-ES_tradnl"/>
        </w:rPr>
      </w:pPr>
      <w:r>
        <w:rPr>
          <w:rFonts w:ascii="Courier New" w:eastAsia="Courier New" w:hAnsi="Courier New" w:cs="Courier New"/>
          <w:lang w:val="es-ES_tradnl"/>
        </w:rPr>
        <w:t>Por otra parte, d</w:t>
      </w:r>
      <w:r w:rsidR="00200AB9">
        <w:rPr>
          <w:rFonts w:ascii="Courier New" w:eastAsia="Courier New" w:hAnsi="Courier New" w:cs="Courier New"/>
          <w:lang w:val="es-ES_tradnl"/>
        </w:rPr>
        <w:t xml:space="preserve">isponer </w:t>
      </w:r>
      <w:r w:rsidR="00200AB9" w:rsidRPr="009E3F6D">
        <w:rPr>
          <w:rFonts w:ascii="Courier New" w:eastAsia="Courier New" w:hAnsi="Courier New" w:cs="Courier New"/>
          <w:lang w:val="es-ES_tradnl"/>
        </w:rPr>
        <w:t xml:space="preserve">de más y mejor información ha sido fundamental para avanzar en transparencia. </w:t>
      </w:r>
      <w:r w:rsidR="00200AB9">
        <w:rPr>
          <w:rFonts w:ascii="Courier New" w:eastAsia="Courier New" w:hAnsi="Courier New" w:cs="Courier New"/>
          <w:lang w:val="es-ES_tradnl"/>
        </w:rPr>
        <w:t>En es</w:t>
      </w:r>
      <w:r>
        <w:rPr>
          <w:rFonts w:ascii="Courier New" w:eastAsia="Courier New" w:hAnsi="Courier New" w:cs="Courier New"/>
          <w:lang w:val="es-ES_tradnl"/>
        </w:rPr>
        <w:t>t</w:t>
      </w:r>
      <w:r w:rsidR="00200AB9">
        <w:rPr>
          <w:rFonts w:ascii="Courier New" w:eastAsia="Courier New" w:hAnsi="Courier New" w:cs="Courier New"/>
          <w:lang w:val="es-ES_tradnl"/>
        </w:rPr>
        <w:t>e sentido, destacan</w:t>
      </w:r>
      <w:r w:rsidR="005115FE">
        <w:rPr>
          <w:rFonts w:ascii="Courier New" w:eastAsia="Courier New" w:hAnsi="Courier New" w:cs="Courier New"/>
          <w:lang w:val="es-ES_tradnl"/>
        </w:rPr>
        <w:t xml:space="preserve"> </w:t>
      </w:r>
      <w:r w:rsidR="00FB4C9D">
        <w:rPr>
          <w:rFonts w:ascii="Courier New" w:eastAsia="Courier New" w:hAnsi="Courier New" w:cs="Courier New"/>
          <w:lang w:val="es-ES_tradnl"/>
        </w:rPr>
        <w:t xml:space="preserve">los avances en </w:t>
      </w:r>
      <w:r w:rsidR="00200AB9">
        <w:rPr>
          <w:rFonts w:ascii="Courier New" w:eastAsia="Courier New" w:hAnsi="Courier New" w:cs="Courier New"/>
          <w:lang w:val="es-ES_tradnl"/>
        </w:rPr>
        <w:t xml:space="preserve">la difusión de </w:t>
      </w:r>
      <w:r w:rsidR="00FB4C9D">
        <w:rPr>
          <w:rFonts w:ascii="Courier New" w:eastAsia="Courier New" w:hAnsi="Courier New" w:cs="Courier New"/>
          <w:lang w:val="es-ES_tradnl"/>
        </w:rPr>
        <w:t>información fiscal</w:t>
      </w:r>
      <w:r w:rsidR="00200AB9">
        <w:rPr>
          <w:rFonts w:ascii="Courier New" w:eastAsia="Courier New" w:hAnsi="Courier New" w:cs="Courier New"/>
          <w:lang w:val="es-ES_tradnl"/>
        </w:rPr>
        <w:t>, donde s</w:t>
      </w:r>
      <w:r w:rsidR="005852EE">
        <w:rPr>
          <w:rFonts w:ascii="Courier New" w:eastAsia="Courier New" w:hAnsi="Courier New" w:cs="Courier New"/>
          <w:lang w:val="es-ES_tradnl"/>
        </w:rPr>
        <w:t xml:space="preserve">e </w:t>
      </w:r>
      <w:r w:rsidR="0059353F">
        <w:rPr>
          <w:rFonts w:ascii="Courier New" w:eastAsia="Courier New" w:hAnsi="Courier New" w:cs="Courier New"/>
          <w:lang w:val="es-ES_tradnl"/>
        </w:rPr>
        <w:t xml:space="preserve">aumentó </w:t>
      </w:r>
      <w:r w:rsidR="00D158B4">
        <w:rPr>
          <w:rFonts w:ascii="Courier New" w:eastAsia="Courier New" w:hAnsi="Courier New" w:cs="Courier New"/>
          <w:lang w:val="es-ES_tradnl"/>
        </w:rPr>
        <w:t xml:space="preserve">la </w:t>
      </w:r>
      <w:r w:rsidR="005852EE">
        <w:rPr>
          <w:rFonts w:ascii="Courier New" w:eastAsia="Courier New" w:hAnsi="Courier New" w:cs="Courier New"/>
          <w:lang w:val="es-ES_tradnl"/>
        </w:rPr>
        <w:t xml:space="preserve">frecuencia </w:t>
      </w:r>
      <w:r w:rsidR="00200AB9">
        <w:rPr>
          <w:rFonts w:ascii="Courier New" w:eastAsia="Courier New" w:hAnsi="Courier New" w:cs="Courier New"/>
          <w:lang w:val="es-ES_tradnl"/>
        </w:rPr>
        <w:t xml:space="preserve">y calidad </w:t>
      </w:r>
      <w:r w:rsidR="0059353F">
        <w:rPr>
          <w:rFonts w:ascii="Courier New" w:eastAsia="Courier New" w:hAnsi="Courier New" w:cs="Courier New"/>
          <w:lang w:val="es-ES_tradnl"/>
        </w:rPr>
        <w:t xml:space="preserve">de las cifras </w:t>
      </w:r>
      <w:r w:rsidR="00200AB9">
        <w:rPr>
          <w:rFonts w:ascii="Courier New" w:eastAsia="Courier New" w:hAnsi="Courier New" w:cs="Courier New"/>
          <w:lang w:val="es-ES_tradnl"/>
        </w:rPr>
        <w:t xml:space="preserve">publicadas </w:t>
      </w:r>
      <w:r w:rsidR="0059353F">
        <w:rPr>
          <w:rFonts w:ascii="Courier New" w:eastAsia="Courier New" w:hAnsi="Courier New" w:cs="Courier New"/>
          <w:lang w:val="es-ES_tradnl"/>
        </w:rPr>
        <w:t xml:space="preserve">por </w:t>
      </w:r>
      <w:r w:rsidR="00D158B4">
        <w:rPr>
          <w:rFonts w:ascii="Courier New" w:eastAsia="Courier New" w:hAnsi="Courier New" w:cs="Courier New"/>
          <w:lang w:val="es-ES_tradnl"/>
        </w:rPr>
        <w:t>la Dirección de Presupuestos</w:t>
      </w:r>
      <w:r w:rsidR="00A555C0">
        <w:rPr>
          <w:rFonts w:ascii="Courier New" w:eastAsia="Courier New" w:hAnsi="Courier New" w:cs="Courier New"/>
          <w:lang w:val="es-ES_tradnl"/>
        </w:rPr>
        <w:t xml:space="preserve">. </w:t>
      </w:r>
      <w:r w:rsidR="00200AB9">
        <w:rPr>
          <w:rFonts w:ascii="Courier New" w:eastAsia="Courier New" w:hAnsi="Courier New" w:cs="Courier New"/>
          <w:lang w:val="es-ES_tradnl"/>
        </w:rPr>
        <w:t xml:space="preserve">De esta manera, actualmente, </w:t>
      </w:r>
      <w:r w:rsidR="00DD4A34">
        <w:rPr>
          <w:rFonts w:ascii="Courier New" w:eastAsia="Courier New" w:hAnsi="Courier New" w:cs="Courier New"/>
          <w:lang w:val="es-ES_tradnl"/>
        </w:rPr>
        <w:t>la población</w:t>
      </w:r>
      <w:r w:rsidR="00200AB9" w:rsidRPr="00200AB9">
        <w:rPr>
          <w:rFonts w:ascii="Courier New" w:eastAsia="Courier New" w:hAnsi="Courier New" w:cs="Courier New"/>
          <w:lang w:val="es-ES_tradnl"/>
        </w:rPr>
        <w:t xml:space="preserve"> </w:t>
      </w:r>
      <w:r w:rsidR="00200AB9">
        <w:rPr>
          <w:rFonts w:ascii="Courier New" w:eastAsia="Courier New" w:hAnsi="Courier New" w:cs="Courier New"/>
          <w:lang w:val="es-ES_tradnl"/>
        </w:rPr>
        <w:t xml:space="preserve">puede acceder </w:t>
      </w:r>
      <w:r w:rsidR="00362677">
        <w:rPr>
          <w:rFonts w:ascii="Courier New" w:eastAsia="Courier New" w:hAnsi="Courier New" w:cs="Courier New"/>
          <w:lang w:val="es-ES_tradnl"/>
        </w:rPr>
        <w:t xml:space="preserve">a través de la página </w:t>
      </w:r>
      <w:r w:rsidR="00786E6C">
        <w:rPr>
          <w:rFonts w:ascii="Courier New" w:eastAsia="Courier New" w:hAnsi="Courier New" w:cs="Courier New"/>
          <w:lang w:val="es-ES_tradnl"/>
        </w:rPr>
        <w:t xml:space="preserve">web de la Dirección de Presupuestos </w:t>
      </w:r>
      <w:r w:rsidR="00200AB9">
        <w:rPr>
          <w:rFonts w:ascii="Courier New" w:eastAsia="Courier New" w:hAnsi="Courier New" w:cs="Courier New"/>
          <w:lang w:val="es-ES_tradnl"/>
        </w:rPr>
        <w:t xml:space="preserve">a </w:t>
      </w:r>
      <w:r w:rsidR="00200AB9" w:rsidRPr="00200AB9">
        <w:rPr>
          <w:rFonts w:ascii="Courier New" w:eastAsia="Courier New" w:hAnsi="Courier New" w:cs="Courier New"/>
          <w:lang w:val="es-ES_tradnl"/>
        </w:rPr>
        <w:t xml:space="preserve">información sobre la ejecución presupuestaria, la deuda del </w:t>
      </w:r>
      <w:r w:rsidR="00200AB9" w:rsidRPr="00200AB9">
        <w:rPr>
          <w:rFonts w:ascii="Courier New" w:eastAsia="Courier New" w:hAnsi="Courier New" w:cs="Courier New"/>
          <w:lang w:val="es-ES_tradnl"/>
        </w:rPr>
        <w:lastRenderedPageBreak/>
        <w:t xml:space="preserve">gobierno central, la gestión de las empresas públicas, </w:t>
      </w:r>
      <w:r w:rsidR="00200AB9">
        <w:rPr>
          <w:rFonts w:ascii="Courier New" w:eastAsia="Courier New" w:hAnsi="Courier New" w:cs="Courier New"/>
          <w:lang w:val="es-ES_tradnl"/>
        </w:rPr>
        <w:t>a los informes</w:t>
      </w:r>
      <w:r w:rsidR="00200AB9" w:rsidRPr="00200AB9">
        <w:rPr>
          <w:rFonts w:ascii="Courier New" w:eastAsia="Courier New" w:hAnsi="Courier New" w:cs="Courier New"/>
          <w:lang w:val="es-ES_tradnl"/>
        </w:rPr>
        <w:t xml:space="preserve"> de Evaluación de la Gestión Financiera del Sector Público, las Estadísticas de las Finanzas públicas, y una revisión de las finanzas públicas en general y su proyección a futuro. </w:t>
      </w:r>
    </w:p>
    <w:p w14:paraId="610B6741" w14:textId="77777777" w:rsidR="00210608" w:rsidRDefault="00210608" w:rsidP="0059353F">
      <w:pPr>
        <w:pStyle w:val="Body"/>
        <w:tabs>
          <w:tab w:val="left" w:pos="2268"/>
        </w:tabs>
        <w:spacing w:line="276" w:lineRule="auto"/>
        <w:ind w:left="2835" w:firstLine="709"/>
        <w:jc w:val="both"/>
        <w:rPr>
          <w:rFonts w:ascii="Courier New" w:eastAsia="Courier New" w:hAnsi="Courier New" w:cs="Courier New"/>
          <w:lang w:val="es-ES_tradnl"/>
        </w:rPr>
      </w:pPr>
    </w:p>
    <w:p w14:paraId="7D6F2B84" w14:textId="7A3EFA09" w:rsidR="003D3E74" w:rsidRDefault="00C10CAA" w:rsidP="0059353F">
      <w:pPr>
        <w:pStyle w:val="Body"/>
        <w:tabs>
          <w:tab w:val="left" w:pos="2268"/>
        </w:tabs>
        <w:spacing w:line="276" w:lineRule="auto"/>
        <w:ind w:left="2835" w:firstLine="709"/>
        <w:jc w:val="both"/>
        <w:rPr>
          <w:rFonts w:ascii="Courier New" w:eastAsia="Courier New" w:hAnsi="Courier New" w:cs="Courier New"/>
          <w:lang w:val="es-ES_tradnl"/>
        </w:rPr>
      </w:pPr>
      <w:r>
        <w:rPr>
          <w:rFonts w:ascii="Courier New" w:eastAsia="Courier New" w:hAnsi="Courier New" w:cs="Courier New"/>
          <w:lang w:val="es-ES_tradnl"/>
        </w:rPr>
        <w:t>Adicionalmente, l</w:t>
      </w:r>
      <w:r w:rsidR="00200AB9" w:rsidRPr="00200AB9">
        <w:rPr>
          <w:rFonts w:ascii="Courier New" w:eastAsia="Courier New" w:hAnsi="Courier New" w:cs="Courier New"/>
          <w:lang w:val="es-ES_tradnl"/>
        </w:rPr>
        <w:t xml:space="preserve">a periodicidad de </w:t>
      </w:r>
      <w:r w:rsidR="00200AB9">
        <w:rPr>
          <w:rFonts w:ascii="Courier New" w:eastAsia="Courier New" w:hAnsi="Courier New" w:cs="Courier New"/>
          <w:lang w:val="es-ES_tradnl"/>
        </w:rPr>
        <w:t xml:space="preserve">estas </w:t>
      </w:r>
      <w:r w:rsidR="00200AB9" w:rsidRPr="00200AB9">
        <w:rPr>
          <w:rFonts w:ascii="Courier New" w:eastAsia="Courier New" w:hAnsi="Courier New" w:cs="Courier New"/>
          <w:lang w:val="es-ES_tradnl"/>
        </w:rPr>
        <w:t xml:space="preserve">publicaciones </w:t>
      </w:r>
      <w:r w:rsidR="004B0CD4">
        <w:rPr>
          <w:rFonts w:ascii="Courier New" w:eastAsia="Courier New" w:hAnsi="Courier New" w:cs="Courier New"/>
          <w:lang w:val="es-ES_tradnl"/>
        </w:rPr>
        <w:t xml:space="preserve">se </w:t>
      </w:r>
      <w:r w:rsidR="00200AB9">
        <w:rPr>
          <w:rFonts w:ascii="Courier New" w:eastAsia="Courier New" w:hAnsi="Courier New" w:cs="Courier New"/>
          <w:lang w:val="es-ES_tradnl"/>
        </w:rPr>
        <w:t xml:space="preserve">ha </w:t>
      </w:r>
      <w:r w:rsidR="00200AB9" w:rsidRPr="00200AB9">
        <w:rPr>
          <w:rFonts w:ascii="Courier New" w:eastAsia="Courier New" w:hAnsi="Courier New" w:cs="Courier New"/>
          <w:lang w:val="es-ES_tradnl"/>
        </w:rPr>
        <w:t xml:space="preserve">incrementado </w:t>
      </w:r>
      <w:r w:rsidR="004B0CD4">
        <w:rPr>
          <w:rFonts w:ascii="Courier New" w:eastAsia="Courier New" w:hAnsi="Courier New" w:cs="Courier New"/>
          <w:lang w:val="es-ES_tradnl"/>
        </w:rPr>
        <w:t xml:space="preserve">en </w:t>
      </w:r>
      <w:r w:rsidR="00200AB9" w:rsidRPr="00200AB9">
        <w:rPr>
          <w:rFonts w:ascii="Courier New" w:eastAsia="Courier New" w:hAnsi="Courier New" w:cs="Courier New"/>
          <w:lang w:val="es-ES_tradnl"/>
        </w:rPr>
        <w:t>el tiempo</w:t>
      </w:r>
      <w:r w:rsidR="004B0CD4">
        <w:rPr>
          <w:rFonts w:ascii="Courier New" w:eastAsia="Courier New" w:hAnsi="Courier New" w:cs="Courier New"/>
          <w:lang w:val="es-ES_tradnl"/>
        </w:rPr>
        <w:t>. P</w:t>
      </w:r>
      <w:r w:rsidR="00200AB9" w:rsidRPr="00200AB9">
        <w:rPr>
          <w:rFonts w:ascii="Courier New" w:eastAsia="Courier New" w:hAnsi="Courier New" w:cs="Courier New"/>
          <w:lang w:val="es-ES_tradnl"/>
        </w:rPr>
        <w:t xml:space="preserve">or ejemplo, la </w:t>
      </w:r>
      <w:r w:rsidR="004B0CD4">
        <w:rPr>
          <w:rFonts w:ascii="Courier New" w:eastAsia="Courier New" w:hAnsi="Courier New" w:cs="Courier New"/>
          <w:lang w:val="es-ES_tradnl"/>
        </w:rPr>
        <w:t xml:space="preserve">información sobre </w:t>
      </w:r>
      <w:r w:rsidR="00200AB9" w:rsidRPr="00200AB9">
        <w:rPr>
          <w:rFonts w:ascii="Courier New" w:eastAsia="Courier New" w:hAnsi="Courier New" w:cs="Courier New"/>
          <w:lang w:val="es-ES_tradnl"/>
        </w:rPr>
        <w:t>ejecución presupuestaria y el nivel de deuda del gobierno central</w:t>
      </w:r>
      <w:r w:rsidR="004B0CD4">
        <w:rPr>
          <w:rFonts w:ascii="Courier New" w:eastAsia="Courier New" w:hAnsi="Courier New" w:cs="Courier New"/>
          <w:lang w:val="es-ES_tradnl"/>
        </w:rPr>
        <w:t xml:space="preserve"> </w:t>
      </w:r>
      <w:r w:rsidR="00200AB9" w:rsidRPr="00200AB9">
        <w:rPr>
          <w:rFonts w:ascii="Courier New" w:eastAsia="Courier New" w:hAnsi="Courier New" w:cs="Courier New"/>
          <w:lang w:val="es-ES_tradnl"/>
        </w:rPr>
        <w:t xml:space="preserve">hoy se publica en forma mensual. Asimismo, el Informe de Finanzas Públicas </w:t>
      </w:r>
      <w:r w:rsidR="00DD4A34">
        <w:rPr>
          <w:rFonts w:ascii="Courier New" w:eastAsia="Courier New" w:hAnsi="Courier New" w:cs="Courier New"/>
          <w:lang w:val="es-ES_tradnl"/>
        </w:rPr>
        <w:t xml:space="preserve">actualmente </w:t>
      </w:r>
      <w:r w:rsidR="00200AB9" w:rsidRPr="00200AB9">
        <w:rPr>
          <w:rFonts w:ascii="Courier New" w:eastAsia="Courier New" w:hAnsi="Courier New" w:cs="Courier New"/>
          <w:lang w:val="es-ES_tradnl"/>
        </w:rPr>
        <w:t xml:space="preserve">se publica trimestralmente, mientras que hace unos años </w:t>
      </w:r>
      <w:r w:rsidR="00DD4A34">
        <w:rPr>
          <w:rFonts w:ascii="Courier New" w:eastAsia="Courier New" w:hAnsi="Courier New" w:cs="Courier New"/>
          <w:lang w:val="es-ES_tradnl"/>
        </w:rPr>
        <w:t xml:space="preserve">atrás </w:t>
      </w:r>
      <w:r w:rsidR="00200AB9" w:rsidRPr="00200AB9">
        <w:rPr>
          <w:rFonts w:ascii="Courier New" w:eastAsia="Courier New" w:hAnsi="Courier New" w:cs="Courier New"/>
          <w:lang w:val="es-ES_tradnl"/>
        </w:rPr>
        <w:t>s</w:t>
      </w:r>
      <w:r w:rsidR="004B0CD4">
        <w:rPr>
          <w:rFonts w:ascii="Courier New" w:eastAsia="Courier New" w:hAnsi="Courier New" w:cs="Courier New"/>
          <w:lang w:val="es-ES_tradnl"/>
        </w:rPr>
        <w:t xml:space="preserve">e presentaba una vez al año, </w:t>
      </w:r>
      <w:r w:rsidR="003D3E74">
        <w:rPr>
          <w:rFonts w:ascii="Courier New" w:eastAsia="Courier New" w:hAnsi="Courier New" w:cs="Courier New"/>
          <w:lang w:val="es-ES_tradnl"/>
        </w:rPr>
        <w:t>junto</w:t>
      </w:r>
      <w:r w:rsidR="004B0CD4">
        <w:rPr>
          <w:rFonts w:ascii="Courier New" w:eastAsia="Courier New" w:hAnsi="Courier New" w:cs="Courier New"/>
          <w:lang w:val="es-ES_tradnl"/>
        </w:rPr>
        <w:t xml:space="preserve"> con el ingreso del proyecto de ley de presupuestos del sector público respectivo</w:t>
      </w:r>
      <w:r w:rsidR="00DD4A34">
        <w:rPr>
          <w:rFonts w:ascii="Courier New" w:eastAsia="Courier New" w:hAnsi="Courier New" w:cs="Courier New"/>
          <w:lang w:val="es-ES_tradnl"/>
        </w:rPr>
        <w:t xml:space="preserve"> al Congreso Nacional</w:t>
      </w:r>
      <w:r w:rsidR="00200AB9" w:rsidRPr="00200AB9">
        <w:rPr>
          <w:rFonts w:ascii="Courier New" w:eastAsia="Courier New" w:hAnsi="Courier New" w:cs="Courier New"/>
          <w:lang w:val="es-ES_tradnl"/>
        </w:rPr>
        <w:t xml:space="preserve">. </w:t>
      </w:r>
    </w:p>
    <w:p w14:paraId="79BE63BD" w14:textId="77777777" w:rsidR="003D3E74" w:rsidRDefault="003D3E74" w:rsidP="0059353F">
      <w:pPr>
        <w:pStyle w:val="Body"/>
        <w:tabs>
          <w:tab w:val="left" w:pos="2268"/>
        </w:tabs>
        <w:spacing w:line="276" w:lineRule="auto"/>
        <w:ind w:left="2835" w:firstLine="709"/>
        <w:jc w:val="both"/>
        <w:rPr>
          <w:rFonts w:ascii="Courier New" w:eastAsia="Courier New" w:hAnsi="Courier New" w:cs="Courier New"/>
          <w:lang w:val="es-ES_tradnl"/>
        </w:rPr>
      </w:pPr>
    </w:p>
    <w:p w14:paraId="04B2343E" w14:textId="7ADF3256" w:rsidR="00200AB9" w:rsidRDefault="00200AB9" w:rsidP="0059353F">
      <w:pPr>
        <w:pStyle w:val="Body"/>
        <w:tabs>
          <w:tab w:val="left" w:pos="2268"/>
        </w:tabs>
        <w:spacing w:line="276" w:lineRule="auto"/>
        <w:ind w:left="2835" w:firstLine="709"/>
        <w:jc w:val="both"/>
        <w:rPr>
          <w:rFonts w:ascii="Courier New" w:eastAsia="Courier New" w:hAnsi="Courier New" w:cs="Courier New"/>
          <w:lang w:val="es-ES_tradnl"/>
        </w:rPr>
      </w:pPr>
      <w:r w:rsidRPr="00200AB9">
        <w:rPr>
          <w:rFonts w:ascii="Courier New" w:eastAsia="Courier New" w:hAnsi="Courier New" w:cs="Courier New"/>
          <w:lang w:val="es-ES_tradnl"/>
        </w:rPr>
        <w:t xml:space="preserve">A </w:t>
      </w:r>
      <w:r w:rsidR="003D3E74">
        <w:rPr>
          <w:rFonts w:ascii="Courier New" w:eastAsia="Courier New" w:hAnsi="Courier New" w:cs="Courier New"/>
          <w:lang w:val="es-ES_tradnl"/>
        </w:rPr>
        <w:t>lo anterior</w:t>
      </w:r>
      <w:r w:rsidRPr="00200AB9">
        <w:rPr>
          <w:rFonts w:ascii="Courier New" w:eastAsia="Courier New" w:hAnsi="Courier New" w:cs="Courier New"/>
          <w:lang w:val="es-ES_tradnl"/>
        </w:rPr>
        <w:t xml:space="preserve"> se suma la publicación de los Balances de Gestión Integral de las instituciones públicas, la </w:t>
      </w:r>
      <w:r w:rsidR="008B57CB">
        <w:rPr>
          <w:rFonts w:ascii="Courier New" w:eastAsia="Courier New" w:hAnsi="Courier New" w:cs="Courier New"/>
          <w:lang w:val="es-ES_tradnl"/>
        </w:rPr>
        <w:t>publicación de la ley N° 21.211, sobre información y rendición de gastos reservados</w:t>
      </w:r>
      <w:r w:rsidRPr="00200AB9">
        <w:rPr>
          <w:rFonts w:ascii="Courier New" w:eastAsia="Courier New" w:hAnsi="Courier New" w:cs="Courier New"/>
          <w:lang w:val="es-ES_tradnl"/>
        </w:rPr>
        <w:t xml:space="preserve">, la creación del portal Chile Compras, mejoras a los procesos de licitación pública, entre otras medidas. </w:t>
      </w:r>
      <w:r w:rsidR="004B0CD4">
        <w:rPr>
          <w:rFonts w:ascii="Courier New" w:eastAsia="Courier New" w:hAnsi="Courier New" w:cs="Courier New"/>
          <w:lang w:val="es-ES_tradnl"/>
        </w:rPr>
        <w:t>Todo lo anterior</w:t>
      </w:r>
      <w:r w:rsidR="003D3E74">
        <w:rPr>
          <w:rFonts w:ascii="Courier New" w:eastAsia="Courier New" w:hAnsi="Courier New" w:cs="Courier New"/>
          <w:lang w:val="es-ES_tradnl"/>
        </w:rPr>
        <w:t>,</w:t>
      </w:r>
      <w:r w:rsidR="004B0CD4">
        <w:rPr>
          <w:rFonts w:ascii="Courier New" w:eastAsia="Courier New" w:hAnsi="Courier New" w:cs="Courier New"/>
          <w:lang w:val="es-ES_tradnl"/>
        </w:rPr>
        <w:t xml:space="preserve"> sin perjuicio de los diversos deberes de información para con el </w:t>
      </w:r>
      <w:r w:rsidRPr="00200AB9">
        <w:rPr>
          <w:rFonts w:ascii="Courier New" w:eastAsia="Courier New" w:hAnsi="Courier New" w:cs="Courier New"/>
          <w:lang w:val="es-ES_tradnl"/>
        </w:rPr>
        <w:t>Congreso</w:t>
      </w:r>
      <w:r w:rsidR="00192A21">
        <w:rPr>
          <w:rFonts w:ascii="Courier New" w:eastAsia="Courier New" w:hAnsi="Courier New" w:cs="Courier New"/>
          <w:lang w:val="es-ES_tradnl"/>
        </w:rPr>
        <w:t xml:space="preserve"> Nacional</w:t>
      </w:r>
      <w:r w:rsidRPr="00200AB9">
        <w:rPr>
          <w:rFonts w:ascii="Courier New" w:eastAsia="Courier New" w:hAnsi="Courier New" w:cs="Courier New"/>
          <w:lang w:val="es-ES_tradnl"/>
        </w:rPr>
        <w:t xml:space="preserve">, </w:t>
      </w:r>
      <w:r w:rsidR="004B0CD4">
        <w:rPr>
          <w:rFonts w:ascii="Courier New" w:eastAsia="Courier New" w:hAnsi="Courier New" w:cs="Courier New"/>
          <w:lang w:val="es-ES_tradnl"/>
        </w:rPr>
        <w:t>establecidas en las leyes de presupuesto de cada año, y de otras normas legales</w:t>
      </w:r>
      <w:r w:rsidRPr="00200AB9">
        <w:rPr>
          <w:rFonts w:ascii="Courier New" w:eastAsia="Courier New" w:hAnsi="Courier New" w:cs="Courier New"/>
          <w:lang w:val="es-ES_tradnl"/>
        </w:rPr>
        <w:t>.</w:t>
      </w:r>
    </w:p>
    <w:p w14:paraId="3F8634F6" w14:textId="77777777" w:rsidR="00200AB9" w:rsidRDefault="00200AB9" w:rsidP="0059353F">
      <w:pPr>
        <w:pStyle w:val="Body"/>
        <w:tabs>
          <w:tab w:val="left" w:pos="2268"/>
        </w:tabs>
        <w:spacing w:line="276" w:lineRule="auto"/>
        <w:ind w:left="2835" w:firstLine="709"/>
        <w:jc w:val="both"/>
        <w:rPr>
          <w:rFonts w:ascii="Courier New" w:eastAsia="Courier New" w:hAnsi="Courier New" w:cs="Courier New"/>
          <w:lang w:val="es-ES_tradnl"/>
        </w:rPr>
      </w:pPr>
    </w:p>
    <w:p w14:paraId="01D2AFD1" w14:textId="1DAEA2A0" w:rsidR="00200AB9" w:rsidRDefault="004B0CD4" w:rsidP="0059353F">
      <w:pPr>
        <w:pStyle w:val="Body"/>
        <w:tabs>
          <w:tab w:val="left" w:pos="2268"/>
        </w:tabs>
        <w:spacing w:line="276" w:lineRule="auto"/>
        <w:ind w:left="2835" w:firstLine="709"/>
        <w:jc w:val="both"/>
        <w:rPr>
          <w:rFonts w:ascii="Courier New" w:eastAsia="Courier New" w:hAnsi="Courier New" w:cs="Courier New"/>
          <w:lang w:val="es-ES_tradnl"/>
        </w:rPr>
      </w:pPr>
      <w:r>
        <w:rPr>
          <w:rFonts w:ascii="Courier New" w:eastAsia="Courier New" w:hAnsi="Courier New" w:cs="Courier New"/>
          <w:lang w:val="es-ES_tradnl"/>
        </w:rPr>
        <w:t>De esta manera</w:t>
      </w:r>
      <w:r w:rsidR="00A555C0">
        <w:rPr>
          <w:rFonts w:ascii="Courier New" w:eastAsia="Courier New" w:hAnsi="Courier New" w:cs="Courier New"/>
          <w:lang w:val="es-ES_tradnl"/>
        </w:rPr>
        <w:t xml:space="preserve">, nuestro país </w:t>
      </w:r>
      <w:r w:rsidR="00E918A4">
        <w:rPr>
          <w:rFonts w:ascii="Courier New" w:eastAsia="Courier New" w:hAnsi="Courier New" w:cs="Courier New"/>
          <w:lang w:val="es-ES_tradnl"/>
        </w:rPr>
        <w:t xml:space="preserve">cuenta hoy con </w:t>
      </w:r>
      <w:r w:rsidR="00A555C0">
        <w:rPr>
          <w:rFonts w:ascii="Courier New" w:eastAsia="Courier New" w:hAnsi="Courier New" w:cs="Courier New"/>
          <w:lang w:val="es-ES_tradnl"/>
        </w:rPr>
        <w:t>un sistema de información fiscal robusto, con un cronograma claro de publicación, que da cuenta de</w:t>
      </w:r>
      <w:r w:rsidR="00E918A4">
        <w:rPr>
          <w:rFonts w:ascii="Courier New" w:eastAsia="Courier New" w:hAnsi="Courier New" w:cs="Courier New"/>
          <w:lang w:val="es-ES_tradnl"/>
        </w:rPr>
        <w:t xml:space="preserve"> </w:t>
      </w:r>
      <w:r w:rsidR="00A555C0">
        <w:rPr>
          <w:rFonts w:ascii="Courier New" w:eastAsia="Courier New" w:hAnsi="Courier New" w:cs="Courier New"/>
          <w:lang w:val="es-ES_tradnl"/>
        </w:rPr>
        <w:t>la ejecución presupuestaria del Gobierno, la gestión financiera de las empresas públicas, la gestión financiera municipal, y de los activos y pasivos del sector público</w:t>
      </w:r>
      <w:r w:rsidR="00E918A4">
        <w:rPr>
          <w:rFonts w:ascii="Courier New" w:eastAsia="Courier New" w:hAnsi="Courier New" w:cs="Courier New"/>
          <w:lang w:val="es-ES_tradnl"/>
        </w:rPr>
        <w:t>, entre otros</w:t>
      </w:r>
      <w:r w:rsidR="00A555C0">
        <w:rPr>
          <w:rFonts w:ascii="Courier New" w:eastAsia="Courier New" w:hAnsi="Courier New" w:cs="Courier New"/>
          <w:lang w:val="es-ES_tradnl"/>
        </w:rPr>
        <w:t>.</w:t>
      </w:r>
    </w:p>
    <w:p w14:paraId="430270B3" w14:textId="2A595022" w:rsidR="00933884" w:rsidRDefault="00933884" w:rsidP="00570F83">
      <w:pPr>
        <w:pStyle w:val="Body"/>
        <w:tabs>
          <w:tab w:val="left" w:pos="2268"/>
        </w:tabs>
        <w:spacing w:line="276" w:lineRule="auto"/>
        <w:ind w:left="2835" w:firstLine="709"/>
        <w:jc w:val="both"/>
        <w:rPr>
          <w:rFonts w:ascii="Courier New" w:eastAsia="Courier New" w:hAnsi="Courier New" w:cs="Courier New"/>
          <w:lang w:val="es-ES_tradnl"/>
        </w:rPr>
      </w:pPr>
    </w:p>
    <w:p w14:paraId="436B647D" w14:textId="2CDEB6A5" w:rsidR="00132ECC" w:rsidRDefault="00132ECC" w:rsidP="00570F83">
      <w:pPr>
        <w:pStyle w:val="Body"/>
        <w:tabs>
          <w:tab w:val="left" w:pos="2268"/>
        </w:tabs>
        <w:spacing w:line="276" w:lineRule="auto"/>
        <w:ind w:left="2835" w:firstLine="709"/>
        <w:jc w:val="both"/>
        <w:rPr>
          <w:rFonts w:ascii="Courier New" w:eastAsia="Courier New" w:hAnsi="Courier New" w:cs="Courier New"/>
          <w:lang w:val="es-ES_tradnl"/>
        </w:rPr>
      </w:pPr>
      <w:r>
        <w:rPr>
          <w:rFonts w:ascii="Courier New" w:eastAsia="Courier New" w:hAnsi="Courier New" w:cs="Courier New"/>
          <w:lang w:val="es-ES_tradnl"/>
        </w:rPr>
        <w:t xml:space="preserve">Estas </w:t>
      </w:r>
      <w:r w:rsidR="000F34BC">
        <w:rPr>
          <w:rFonts w:ascii="Courier New" w:eastAsia="Courier New" w:hAnsi="Courier New" w:cs="Courier New"/>
          <w:lang w:val="es-ES_tradnl"/>
        </w:rPr>
        <w:t xml:space="preserve">mejoras al sistema de información fiscal </w:t>
      </w:r>
      <w:r w:rsidR="008E06EE">
        <w:rPr>
          <w:rFonts w:ascii="Courier New" w:eastAsia="Courier New" w:hAnsi="Courier New" w:cs="Courier New"/>
          <w:lang w:val="es-ES_tradnl"/>
        </w:rPr>
        <w:t xml:space="preserve">se complementan con la adopción </w:t>
      </w:r>
      <w:r w:rsidR="000F34BC">
        <w:rPr>
          <w:rFonts w:ascii="Courier New" w:eastAsia="Courier New" w:hAnsi="Courier New" w:cs="Courier New"/>
          <w:lang w:val="es-ES_tradnl"/>
        </w:rPr>
        <w:t xml:space="preserve">de los estándares del Manual de Estadísticas </w:t>
      </w:r>
      <w:r w:rsidR="009D66AF">
        <w:rPr>
          <w:rFonts w:ascii="Courier New" w:eastAsia="Courier New" w:hAnsi="Courier New" w:cs="Courier New"/>
          <w:lang w:val="es-ES_tradnl"/>
        </w:rPr>
        <w:t xml:space="preserve">de Finanzas Públicas </w:t>
      </w:r>
      <w:r w:rsidR="000F34BC">
        <w:rPr>
          <w:rFonts w:ascii="Courier New" w:eastAsia="Courier New" w:hAnsi="Courier New" w:cs="Courier New"/>
          <w:lang w:val="es-ES_tradnl"/>
        </w:rPr>
        <w:t>del F</w:t>
      </w:r>
      <w:r w:rsidR="009D66AF">
        <w:rPr>
          <w:rFonts w:ascii="Courier New" w:eastAsia="Courier New" w:hAnsi="Courier New" w:cs="Courier New"/>
          <w:lang w:val="es-ES_tradnl"/>
        </w:rPr>
        <w:t xml:space="preserve">ondo Monetario </w:t>
      </w:r>
      <w:r w:rsidR="009D66AF">
        <w:rPr>
          <w:rFonts w:ascii="Courier New" w:eastAsia="Courier New" w:hAnsi="Courier New" w:cs="Courier New"/>
          <w:lang w:val="es-ES_tradnl"/>
        </w:rPr>
        <w:lastRenderedPageBreak/>
        <w:t>Internacional</w:t>
      </w:r>
      <w:r w:rsidR="00004799">
        <w:rPr>
          <w:rFonts w:ascii="Courier New" w:eastAsia="Courier New" w:hAnsi="Courier New" w:cs="Courier New"/>
          <w:lang w:val="es-ES_tradnl"/>
        </w:rPr>
        <w:t xml:space="preserve"> (FMI) </w:t>
      </w:r>
      <w:r w:rsidR="000F34BC">
        <w:rPr>
          <w:rFonts w:ascii="Courier New" w:eastAsia="Courier New" w:hAnsi="Courier New" w:cs="Courier New"/>
          <w:lang w:val="es-ES_tradnl"/>
        </w:rPr>
        <w:t xml:space="preserve">de 2001, </w:t>
      </w:r>
      <w:r w:rsidR="000A3F5D">
        <w:rPr>
          <w:rFonts w:ascii="Courier New" w:eastAsia="Courier New" w:hAnsi="Courier New" w:cs="Courier New"/>
          <w:lang w:val="es-ES_tradnl"/>
        </w:rPr>
        <w:t>adoptados</w:t>
      </w:r>
      <w:r w:rsidR="000F34BC">
        <w:rPr>
          <w:rFonts w:ascii="Courier New" w:eastAsia="Courier New" w:hAnsi="Courier New" w:cs="Courier New"/>
          <w:lang w:val="es-ES_tradnl"/>
        </w:rPr>
        <w:t xml:space="preserve"> desde el 2003</w:t>
      </w:r>
      <w:r w:rsidR="008E06EE">
        <w:rPr>
          <w:rFonts w:ascii="Courier New" w:eastAsia="Courier New" w:hAnsi="Courier New" w:cs="Courier New"/>
          <w:lang w:val="es-ES_tradnl"/>
        </w:rPr>
        <w:t xml:space="preserve">, que implicaron, entre otras: </w:t>
      </w:r>
      <w:r w:rsidR="008E06EE" w:rsidRPr="008E06EE">
        <w:rPr>
          <w:rFonts w:ascii="Courier New" w:eastAsia="Courier New" w:hAnsi="Courier New" w:cs="Courier New"/>
          <w:lang w:val="es-ES_tradnl"/>
        </w:rPr>
        <w:t xml:space="preserve">el uso de base devengada, y la incorporación a la información fiscal las cifras financieras del gobierno central total, los eventos económicos asociados al devengue de intereses por los bonos de reconocimientos y las operaciones financieras vinculadas a la </w:t>
      </w:r>
      <w:r w:rsidR="00192A21">
        <w:rPr>
          <w:rFonts w:ascii="Courier New" w:eastAsia="Courier New" w:hAnsi="Courier New" w:cs="Courier New"/>
          <w:lang w:val="es-ES_tradnl"/>
        </w:rPr>
        <w:t>L</w:t>
      </w:r>
      <w:r w:rsidR="008E06EE" w:rsidRPr="008E06EE">
        <w:rPr>
          <w:rFonts w:ascii="Courier New" w:eastAsia="Courier New" w:hAnsi="Courier New" w:cs="Courier New"/>
          <w:lang w:val="es-ES_tradnl"/>
        </w:rPr>
        <w:t xml:space="preserve">ey </w:t>
      </w:r>
      <w:r w:rsidR="00192A21">
        <w:rPr>
          <w:rFonts w:ascii="Courier New" w:eastAsia="Courier New" w:hAnsi="Courier New" w:cs="Courier New"/>
          <w:lang w:val="es-ES_tradnl"/>
        </w:rPr>
        <w:t>R</w:t>
      </w:r>
      <w:r w:rsidR="008E06EE" w:rsidRPr="008E06EE">
        <w:rPr>
          <w:rFonts w:ascii="Courier New" w:eastAsia="Courier New" w:hAnsi="Courier New" w:cs="Courier New"/>
          <w:lang w:val="es-ES_tradnl"/>
        </w:rPr>
        <w:t xml:space="preserve">eservada del </w:t>
      </w:r>
      <w:r w:rsidR="00192A21">
        <w:rPr>
          <w:rFonts w:ascii="Courier New" w:eastAsia="Courier New" w:hAnsi="Courier New" w:cs="Courier New"/>
          <w:lang w:val="es-ES_tradnl"/>
        </w:rPr>
        <w:t>C</w:t>
      </w:r>
      <w:r w:rsidR="008E06EE" w:rsidRPr="008E06EE">
        <w:rPr>
          <w:rFonts w:ascii="Courier New" w:eastAsia="Courier New" w:hAnsi="Courier New" w:cs="Courier New"/>
          <w:lang w:val="es-ES_tradnl"/>
        </w:rPr>
        <w:t>obre</w:t>
      </w:r>
      <w:r w:rsidR="008E06EE">
        <w:rPr>
          <w:rFonts w:ascii="Courier New" w:eastAsia="Courier New" w:hAnsi="Courier New" w:cs="Courier New"/>
          <w:lang w:val="es-ES_tradnl"/>
        </w:rPr>
        <w:t>.</w:t>
      </w:r>
      <w:r w:rsidR="00D90F59">
        <w:rPr>
          <w:rFonts w:ascii="Courier New" w:eastAsia="Courier New" w:hAnsi="Courier New" w:cs="Courier New"/>
          <w:lang w:val="es-ES_tradnl"/>
        </w:rPr>
        <w:t xml:space="preserve"> Esto permitió que nuestro país fuera de los pocos que contaba con información fiscal a los más altos estándares.</w:t>
      </w:r>
      <w:r w:rsidR="007A7242">
        <w:rPr>
          <w:rFonts w:ascii="Courier New" w:eastAsia="Courier New" w:hAnsi="Courier New" w:cs="Courier New"/>
          <w:lang w:val="es-ES_tradnl"/>
        </w:rPr>
        <w:t xml:space="preserve"> </w:t>
      </w:r>
    </w:p>
    <w:p w14:paraId="0263D0E1" w14:textId="77777777" w:rsidR="00132ECC" w:rsidRDefault="00132ECC" w:rsidP="00570F83">
      <w:pPr>
        <w:pStyle w:val="Body"/>
        <w:tabs>
          <w:tab w:val="left" w:pos="2268"/>
        </w:tabs>
        <w:spacing w:line="276" w:lineRule="auto"/>
        <w:ind w:left="2835" w:firstLine="709"/>
        <w:jc w:val="both"/>
        <w:rPr>
          <w:rFonts w:ascii="Courier New" w:eastAsia="Courier New" w:hAnsi="Courier New" w:cs="Courier New"/>
          <w:lang w:val="es-ES_tradnl"/>
        </w:rPr>
      </w:pPr>
    </w:p>
    <w:p w14:paraId="35626901" w14:textId="1C351B94" w:rsidR="008A76B1" w:rsidRDefault="00E14189" w:rsidP="00570F83">
      <w:pPr>
        <w:pStyle w:val="Body"/>
        <w:tabs>
          <w:tab w:val="left" w:pos="2268"/>
        </w:tabs>
        <w:spacing w:line="276" w:lineRule="auto"/>
        <w:ind w:left="2835" w:firstLine="709"/>
        <w:jc w:val="both"/>
        <w:rPr>
          <w:rFonts w:ascii="Courier New" w:eastAsia="Courier New" w:hAnsi="Courier New" w:cs="Courier New"/>
          <w:lang w:val="es-ES_tradnl"/>
        </w:rPr>
      </w:pPr>
      <w:r>
        <w:rPr>
          <w:rFonts w:ascii="Courier New" w:eastAsia="Courier New" w:hAnsi="Courier New" w:cs="Courier New"/>
          <w:lang w:val="es-ES_tradnl"/>
        </w:rPr>
        <w:t>Complementariamente, la gestión de activos y pasivos del sector público ha tenido mejoras relev</w:t>
      </w:r>
      <w:r w:rsidR="0087166B">
        <w:rPr>
          <w:rFonts w:ascii="Courier New" w:eastAsia="Courier New" w:hAnsi="Courier New" w:cs="Courier New"/>
          <w:lang w:val="es-ES_tradnl"/>
        </w:rPr>
        <w:t>antes. Específicamente</w:t>
      </w:r>
      <w:r>
        <w:rPr>
          <w:rFonts w:ascii="Courier New" w:eastAsia="Courier New" w:hAnsi="Courier New" w:cs="Courier New"/>
          <w:lang w:val="es-ES_tradnl"/>
        </w:rPr>
        <w:t xml:space="preserve">, destaca la creación de una unidad profesional abocada a esta tarea en la Dirección de Presupuestos, </w:t>
      </w:r>
      <w:r w:rsidR="001C5E1C">
        <w:rPr>
          <w:rFonts w:ascii="Courier New" w:eastAsia="Courier New" w:hAnsi="Courier New" w:cs="Courier New"/>
          <w:lang w:val="es-ES_tradnl"/>
        </w:rPr>
        <w:t xml:space="preserve">que </w:t>
      </w:r>
      <w:r w:rsidR="00E43175">
        <w:rPr>
          <w:rFonts w:ascii="Courier New" w:eastAsia="Courier New" w:hAnsi="Courier New" w:cs="Courier New"/>
          <w:lang w:val="es-ES_tradnl"/>
        </w:rPr>
        <w:t>ha generado una reducción de</w:t>
      </w:r>
      <w:r w:rsidR="001C5E1C">
        <w:rPr>
          <w:rFonts w:ascii="Courier New" w:eastAsia="Courier New" w:hAnsi="Courier New" w:cs="Courier New"/>
          <w:lang w:val="es-ES_tradnl"/>
        </w:rPr>
        <w:t xml:space="preserve"> costos y </w:t>
      </w:r>
      <w:r w:rsidR="00A04148">
        <w:rPr>
          <w:rFonts w:ascii="Courier New" w:eastAsia="Courier New" w:hAnsi="Courier New" w:cs="Courier New"/>
          <w:lang w:val="es-ES_tradnl"/>
        </w:rPr>
        <w:t xml:space="preserve">de </w:t>
      </w:r>
      <w:r w:rsidR="001C5E1C">
        <w:rPr>
          <w:rFonts w:ascii="Courier New" w:eastAsia="Courier New" w:hAnsi="Courier New" w:cs="Courier New"/>
          <w:lang w:val="es-ES_tradnl"/>
        </w:rPr>
        <w:t>riesgo</w:t>
      </w:r>
      <w:r w:rsidR="00A04148">
        <w:rPr>
          <w:rFonts w:ascii="Courier New" w:eastAsia="Courier New" w:hAnsi="Courier New" w:cs="Courier New"/>
          <w:lang w:val="es-ES_tradnl"/>
        </w:rPr>
        <w:t xml:space="preserve"> en la administración de los fondos</w:t>
      </w:r>
      <w:r w:rsidR="001C5E1C">
        <w:rPr>
          <w:rFonts w:ascii="Courier New" w:eastAsia="Courier New" w:hAnsi="Courier New" w:cs="Courier New"/>
          <w:lang w:val="es-ES_tradnl"/>
        </w:rPr>
        <w:t xml:space="preserve">, a la vez </w:t>
      </w:r>
      <w:r w:rsidR="00A04148">
        <w:rPr>
          <w:rFonts w:ascii="Courier New" w:eastAsia="Courier New" w:hAnsi="Courier New" w:cs="Courier New"/>
          <w:lang w:val="es-ES_tradnl"/>
        </w:rPr>
        <w:t xml:space="preserve">de rentabilizar </w:t>
      </w:r>
      <w:r w:rsidR="001C5E1C">
        <w:rPr>
          <w:rFonts w:ascii="Courier New" w:eastAsia="Courier New" w:hAnsi="Courier New" w:cs="Courier New"/>
          <w:lang w:val="es-ES_tradnl"/>
        </w:rPr>
        <w:t>los activos</w:t>
      </w:r>
      <w:r w:rsidR="00E429B6">
        <w:rPr>
          <w:rFonts w:ascii="Courier New" w:eastAsia="Courier New" w:hAnsi="Courier New" w:cs="Courier New"/>
          <w:lang w:val="es-ES_tradnl"/>
        </w:rPr>
        <w:t xml:space="preserve"> soberanos</w:t>
      </w:r>
      <w:r w:rsidR="001C5E1C">
        <w:rPr>
          <w:rFonts w:ascii="Courier New" w:eastAsia="Courier New" w:hAnsi="Courier New" w:cs="Courier New"/>
          <w:lang w:val="es-ES_tradnl"/>
        </w:rPr>
        <w:t>.</w:t>
      </w:r>
      <w:r w:rsidR="006931CF">
        <w:rPr>
          <w:rFonts w:ascii="Courier New" w:eastAsia="Courier New" w:hAnsi="Courier New" w:cs="Courier New"/>
          <w:lang w:val="es-ES_tradnl"/>
        </w:rPr>
        <w:t xml:space="preserve"> Adicionalmente, </w:t>
      </w:r>
      <w:r w:rsidR="00867035">
        <w:rPr>
          <w:rFonts w:ascii="Courier New" w:eastAsia="Courier New" w:hAnsi="Courier New" w:cs="Courier New"/>
          <w:lang w:val="es-ES_tradnl"/>
        </w:rPr>
        <w:t xml:space="preserve">dicha </w:t>
      </w:r>
      <w:r w:rsidR="006931CF">
        <w:rPr>
          <w:rFonts w:ascii="Courier New" w:eastAsia="Courier New" w:hAnsi="Courier New" w:cs="Courier New"/>
          <w:lang w:val="es-ES_tradnl"/>
        </w:rPr>
        <w:t>unidad se ha preocupado de actualizar los estándares de gestión de los recursos públicos a las nuevas normativas vigentes en nuestro país.</w:t>
      </w:r>
    </w:p>
    <w:p w14:paraId="68B98A1F" w14:textId="6EF48E14" w:rsidR="00132ECC" w:rsidRDefault="00132ECC" w:rsidP="00D40216">
      <w:pPr>
        <w:pStyle w:val="Ttulo2"/>
        <w:rPr>
          <w:rFonts w:eastAsia="Courier New"/>
          <w:lang w:val="es-ES_tradnl"/>
        </w:rPr>
      </w:pPr>
      <w:r>
        <w:rPr>
          <w:rFonts w:eastAsia="Courier New"/>
          <w:lang w:val="es-ES_tradnl"/>
        </w:rPr>
        <w:t>Ley N° 20.128, de Responsabilidad Fiscal</w:t>
      </w:r>
    </w:p>
    <w:p w14:paraId="01AB17C1" w14:textId="5E3FF812" w:rsidR="00AA0CC7" w:rsidRDefault="006614CD" w:rsidP="00570F83">
      <w:pPr>
        <w:pStyle w:val="Body"/>
        <w:tabs>
          <w:tab w:val="left" w:pos="2268"/>
        </w:tabs>
        <w:spacing w:line="276" w:lineRule="auto"/>
        <w:ind w:left="2835" w:firstLine="709"/>
        <w:jc w:val="both"/>
        <w:rPr>
          <w:rFonts w:ascii="Courier New" w:eastAsia="Courier New" w:hAnsi="Courier New" w:cs="Courier New"/>
          <w:lang w:val="es-ES_tradnl"/>
        </w:rPr>
      </w:pPr>
      <w:r>
        <w:rPr>
          <w:rFonts w:ascii="Courier New" w:eastAsia="Courier New" w:hAnsi="Courier New" w:cs="Courier New"/>
          <w:lang w:val="es-ES_tradnl"/>
        </w:rPr>
        <w:t>D</w:t>
      </w:r>
      <w:r w:rsidR="00132ECC">
        <w:rPr>
          <w:rFonts w:ascii="Courier New" w:eastAsia="Courier New" w:hAnsi="Courier New" w:cs="Courier New"/>
          <w:lang w:val="es-ES_tradnl"/>
        </w:rPr>
        <w:t>esde el punto de vista jurídico-institucional, uno de los hitos más importantes fue la publicación,</w:t>
      </w:r>
      <w:r w:rsidR="00132ECC" w:rsidDel="00132ECC">
        <w:rPr>
          <w:rFonts w:ascii="Courier New" w:eastAsia="Courier New" w:hAnsi="Courier New" w:cs="Courier New"/>
          <w:lang w:val="es-ES_tradnl"/>
        </w:rPr>
        <w:t xml:space="preserve"> </w:t>
      </w:r>
      <w:r w:rsidR="002C3854">
        <w:rPr>
          <w:rFonts w:ascii="Courier New" w:eastAsia="Courier New" w:hAnsi="Courier New" w:cs="Courier New"/>
          <w:lang w:val="es-ES_tradnl"/>
        </w:rPr>
        <w:t>en 2006</w:t>
      </w:r>
      <w:r w:rsidR="00132ECC">
        <w:rPr>
          <w:rFonts w:ascii="Courier New" w:eastAsia="Courier New" w:hAnsi="Courier New" w:cs="Courier New"/>
          <w:lang w:val="es-ES_tradnl"/>
        </w:rPr>
        <w:t>,</w:t>
      </w:r>
      <w:r w:rsidR="002C3854">
        <w:rPr>
          <w:rFonts w:ascii="Courier New" w:eastAsia="Courier New" w:hAnsi="Courier New" w:cs="Courier New"/>
          <w:lang w:val="es-ES_tradnl"/>
        </w:rPr>
        <w:t xml:space="preserve"> </w:t>
      </w:r>
      <w:r w:rsidR="00132ECC">
        <w:rPr>
          <w:rFonts w:ascii="Courier New" w:eastAsia="Courier New" w:hAnsi="Courier New" w:cs="Courier New"/>
          <w:lang w:val="es-ES_tradnl"/>
        </w:rPr>
        <w:t xml:space="preserve">de </w:t>
      </w:r>
      <w:r w:rsidR="00A816DD">
        <w:rPr>
          <w:rFonts w:ascii="Courier New" w:eastAsia="Courier New" w:hAnsi="Courier New" w:cs="Courier New"/>
          <w:lang w:val="es-ES_tradnl"/>
        </w:rPr>
        <w:t xml:space="preserve">la </w:t>
      </w:r>
      <w:r w:rsidR="000A3F5D">
        <w:rPr>
          <w:rFonts w:ascii="Courier New" w:eastAsia="Courier New" w:hAnsi="Courier New" w:cs="Courier New"/>
          <w:lang w:val="es-ES_tradnl"/>
        </w:rPr>
        <w:t>l</w:t>
      </w:r>
      <w:r w:rsidR="00A816DD">
        <w:rPr>
          <w:rFonts w:ascii="Courier New" w:eastAsia="Courier New" w:hAnsi="Courier New" w:cs="Courier New"/>
          <w:lang w:val="es-ES_tradnl"/>
        </w:rPr>
        <w:t xml:space="preserve">ey N° 20.128, </w:t>
      </w:r>
      <w:r w:rsidR="00132ECC">
        <w:rPr>
          <w:rFonts w:ascii="Courier New" w:eastAsia="Courier New" w:hAnsi="Courier New" w:cs="Courier New"/>
          <w:lang w:val="es-ES_tradnl"/>
        </w:rPr>
        <w:t xml:space="preserve">sobre </w:t>
      </w:r>
      <w:r w:rsidR="000A3F5D">
        <w:rPr>
          <w:rFonts w:ascii="Courier New" w:eastAsia="Courier New" w:hAnsi="Courier New" w:cs="Courier New"/>
          <w:lang w:val="es-ES_tradnl"/>
        </w:rPr>
        <w:t>r</w:t>
      </w:r>
      <w:r w:rsidR="00132ECC">
        <w:rPr>
          <w:rFonts w:ascii="Courier New" w:eastAsia="Courier New" w:hAnsi="Courier New" w:cs="Courier New"/>
          <w:lang w:val="es-ES_tradnl"/>
        </w:rPr>
        <w:t xml:space="preserve">esponsabilidad </w:t>
      </w:r>
      <w:r w:rsidR="000A3F5D">
        <w:rPr>
          <w:rFonts w:ascii="Courier New" w:eastAsia="Courier New" w:hAnsi="Courier New" w:cs="Courier New"/>
          <w:lang w:val="es-ES_tradnl"/>
        </w:rPr>
        <w:t>f</w:t>
      </w:r>
      <w:r w:rsidR="00132ECC">
        <w:rPr>
          <w:rFonts w:ascii="Courier New" w:eastAsia="Courier New" w:hAnsi="Courier New" w:cs="Courier New"/>
          <w:lang w:val="es-ES_tradnl"/>
        </w:rPr>
        <w:t xml:space="preserve">iscal, </w:t>
      </w:r>
      <w:r w:rsidR="00A816DD">
        <w:rPr>
          <w:rFonts w:ascii="Courier New" w:eastAsia="Courier New" w:hAnsi="Courier New" w:cs="Courier New"/>
          <w:lang w:val="es-ES_tradnl"/>
        </w:rPr>
        <w:t xml:space="preserve">que contempló </w:t>
      </w:r>
      <w:r w:rsidR="002C3854">
        <w:rPr>
          <w:rFonts w:ascii="Courier New" w:eastAsia="Courier New" w:hAnsi="Courier New" w:cs="Courier New"/>
          <w:lang w:val="es-ES_tradnl"/>
        </w:rPr>
        <w:t>una serie de reformas relevantes al sistema de gestión de recursos públicos de nuestro pa</w:t>
      </w:r>
      <w:r w:rsidR="00554F8D">
        <w:rPr>
          <w:rFonts w:ascii="Courier New" w:eastAsia="Courier New" w:hAnsi="Courier New" w:cs="Courier New"/>
          <w:lang w:val="es-ES_tradnl"/>
        </w:rPr>
        <w:t>ís.</w:t>
      </w:r>
    </w:p>
    <w:p w14:paraId="01E2DB2F" w14:textId="6687A785" w:rsidR="00554F8D" w:rsidRDefault="00554F8D" w:rsidP="00570F83">
      <w:pPr>
        <w:pStyle w:val="Body"/>
        <w:tabs>
          <w:tab w:val="left" w:pos="2268"/>
        </w:tabs>
        <w:spacing w:line="276" w:lineRule="auto"/>
        <w:ind w:left="2268"/>
        <w:jc w:val="both"/>
        <w:rPr>
          <w:rFonts w:ascii="Courier New" w:eastAsia="Courier New" w:hAnsi="Courier New" w:cs="Courier New"/>
          <w:lang w:val="es-ES_tradnl"/>
        </w:rPr>
      </w:pPr>
    </w:p>
    <w:p w14:paraId="7D328B81" w14:textId="715C3AED" w:rsidR="00554F8D" w:rsidRDefault="00554F8D" w:rsidP="00570F83">
      <w:pPr>
        <w:pStyle w:val="Body"/>
        <w:tabs>
          <w:tab w:val="left" w:pos="2268"/>
        </w:tabs>
        <w:spacing w:line="276" w:lineRule="auto"/>
        <w:ind w:left="2835" w:firstLine="709"/>
        <w:jc w:val="both"/>
        <w:rPr>
          <w:rFonts w:ascii="Courier New" w:eastAsia="Courier New" w:hAnsi="Courier New" w:cs="Courier New"/>
          <w:lang w:val="es-ES_tradnl"/>
        </w:rPr>
      </w:pPr>
      <w:r>
        <w:rPr>
          <w:rFonts w:ascii="Courier New" w:eastAsia="Courier New" w:hAnsi="Courier New" w:cs="Courier New"/>
          <w:lang w:val="es-ES_tradnl"/>
        </w:rPr>
        <w:t>En</w:t>
      </w:r>
      <w:r w:rsidR="00A11F31">
        <w:rPr>
          <w:rFonts w:ascii="Courier New" w:eastAsia="Courier New" w:hAnsi="Courier New" w:cs="Courier New"/>
          <w:lang w:val="es-ES_tradnl"/>
        </w:rPr>
        <w:t xml:space="preserve"> particular</w:t>
      </w:r>
      <w:r>
        <w:rPr>
          <w:rFonts w:ascii="Courier New" w:eastAsia="Courier New" w:hAnsi="Courier New" w:cs="Courier New"/>
          <w:lang w:val="es-ES_tradnl"/>
        </w:rPr>
        <w:t xml:space="preserve">, </w:t>
      </w:r>
      <w:r w:rsidR="00132ECC">
        <w:rPr>
          <w:rFonts w:ascii="Courier New" w:eastAsia="Courier New" w:hAnsi="Courier New" w:cs="Courier New"/>
          <w:lang w:val="es-ES_tradnl"/>
        </w:rPr>
        <w:t xml:space="preserve">esta </w:t>
      </w:r>
      <w:r w:rsidR="009D66AF">
        <w:rPr>
          <w:rFonts w:ascii="Courier New" w:eastAsia="Courier New" w:hAnsi="Courier New" w:cs="Courier New"/>
          <w:lang w:val="es-ES_tradnl"/>
        </w:rPr>
        <w:t>l</w:t>
      </w:r>
      <w:r w:rsidR="00132ECC">
        <w:rPr>
          <w:rFonts w:ascii="Courier New" w:eastAsia="Courier New" w:hAnsi="Courier New" w:cs="Courier New"/>
          <w:lang w:val="es-ES_tradnl"/>
        </w:rPr>
        <w:t xml:space="preserve">ey </w:t>
      </w:r>
      <w:r w:rsidR="00285E3B">
        <w:rPr>
          <w:rFonts w:ascii="Courier New" w:eastAsia="Courier New" w:hAnsi="Courier New" w:cs="Courier New"/>
          <w:lang w:val="es-ES_tradnl"/>
        </w:rPr>
        <w:t>estableció la</w:t>
      </w:r>
      <w:r>
        <w:rPr>
          <w:rFonts w:ascii="Courier New" w:eastAsia="Courier New" w:hAnsi="Courier New" w:cs="Courier New"/>
          <w:lang w:val="es-ES_tradnl"/>
        </w:rPr>
        <w:t xml:space="preserve"> obligación legal </w:t>
      </w:r>
      <w:r w:rsidR="00B35017">
        <w:rPr>
          <w:rFonts w:ascii="Courier New" w:eastAsia="Courier New" w:hAnsi="Courier New" w:cs="Courier New"/>
          <w:lang w:val="es-ES_tradnl"/>
        </w:rPr>
        <w:t xml:space="preserve">de </w:t>
      </w:r>
      <w:r w:rsidR="00285E3B">
        <w:rPr>
          <w:rFonts w:ascii="Courier New" w:eastAsia="Courier New" w:hAnsi="Courier New" w:cs="Courier New"/>
          <w:lang w:val="es-ES_tradnl"/>
        </w:rPr>
        <w:t>fijar</w:t>
      </w:r>
      <w:r w:rsidR="00A11F31">
        <w:rPr>
          <w:rFonts w:ascii="Courier New" w:eastAsia="Courier New" w:hAnsi="Courier New" w:cs="Courier New"/>
          <w:lang w:val="es-ES_tradnl"/>
        </w:rPr>
        <w:t>, al comienzo de cada mandato presidencial,</w:t>
      </w:r>
      <w:r w:rsidR="00285E3B">
        <w:rPr>
          <w:rFonts w:ascii="Courier New" w:eastAsia="Courier New" w:hAnsi="Courier New" w:cs="Courier New"/>
          <w:lang w:val="es-ES_tradnl"/>
        </w:rPr>
        <w:t xml:space="preserve"> las bases de </w:t>
      </w:r>
      <w:r w:rsidR="00A11F31">
        <w:rPr>
          <w:rFonts w:ascii="Courier New" w:eastAsia="Courier New" w:hAnsi="Courier New" w:cs="Courier New"/>
          <w:lang w:val="es-ES_tradnl"/>
        </w:rPr>
        <w:t xml:space="preserve">la </w:t>
      </w:r>
      <w:r w:rsidR="00285E3B">
        <w:rPr>
          <w:rFonts w:ascii="Courier New" w:eastAsia="Courier New" w:hAnsi="Courier New" w:cs="Courier New"/>
          <w:lang w:val="es-ES_tradnl"/>
        </w:rPr>
        <w:t xml:space="preserve">política fiscal que </w:t>
      </w:r>
      <w:r w:rsidR="00A11F31">
        <w:rPr>
          <w:rFonts w:ascii="Courier New" w:eastAsia="Courier New" w:hAnsi="Courier New" w:cs="Courier New"/>
          <w:lang w:val="es-ES_tradnl"/>
        </w:rPr>
        <w:t>se aplicará durante su</w:t>
      </w:r>
      <w:r w:rsidR="00285E3B">
        <w:rPr>
          <w:rFonts w:ascii="Courier New" w:eastAsia="Courier New" w:hAnsi="Courier New" w:cs="Courier New"/>
          <w:lang w:val="es-ES_tradnl"/>
        </w:rPr>
        <w:t xml:space="preserve"> administración</w:t>
      </w:r>
      <w:r w:rsidR="00A11F31">
        <w:rPr>
          <w:rFonts w:ascii="Courier New" w:eastAsia="Courier New" w:hAnsi="Courier New" w:cs="Courier New"/>
          <w:lang w:val="es-ES_tradnl"/>
        </w:rPr>
        <w:t xml:space="preserve">, </w:t>
      </w:r>
      <w:r w:rsidR="00B35017">
        <w:rPr>
          <w:rFonts w:ascii="Courier New" w:eastAsia="Courier New" w:hAnsi="Courier New" w:cs="Courier New"/>
          <w:lang w:val="es-ES_tradnl"/>
        </w:rPr>
        <w:t xml:space="preserve">y </w:t>
      </w:r>
      <w:r>
        <w:rPr>
          <w:rFonts w:ascii="Courier New" w:eastAsia="Courier New" w:hAnsi="Courier New" w:cs="Courier New"/>
          <w:lang w:val="es-ES_tradnl"/>
        </w:rPr>
        <w:t xml:space="preserve">de </w:t>
      </w:r>
      <w:r w:rsidR="00B35017">
        <w:rPr>
          <w:rFonts w:ascii="Courier New" w:eastAsia="Courier New" w:hAnsi="Courier New" w:cs="Courier New"/>
          <w:lang w:val="es-ES_tradnl"/>
        </w:rPr>
        <w:t>incorporar estimaciones anuales d</w:t>
      </w:r>
      <w:r w:rsidR="00E33C08">
        <w:rPr>
          <w:rFonts w:ascii="Courier New" w:eastAsia="Courier New" w:hAnsi="Courier New" w:cs="Courier New"/>
          <w:lang w:val="es-ES_tradnl"/>
        </w:rPr>
        <w:t>el balance estructural</w:t>
      </w:r>
      <w:r w:rsidR="00296553">
        <w:rPr>
          <w:rFonts w:ascii="Courier New" w:eastAsia="Courier New" w:hAnsi="Courier New" w:cs="Courier New"/>
          <w:lang w:val="es-ES_tradnl"/>
        </w:rPr>
        <w:t xml:space="preserve"> del país</w:t>
      </w:r>
      <w:r w:rsidR="00B35017">
        <w:rPr>
          <w:rFonts w:ascii="Courier New" w:eastAsia="Courier New" w:hAnsi="Courier New" w:cs="Courier New"/>
          <w:lang w:val="es-ES_tradnl"/>
        </w:rPr>
        <w:t xml:space="preserve"> en el programa financiero</w:t>
      </w:r>
      <w:r w:rsidR="00A11F31">
        <w:rPr>
          <w:rFonts w:ascii="Courier New" w:eastAsia="Courier New" w:hAnsi="Courier New" w:cs="Courier New"/>
          <w:lang w:val="es-ES_tradnl"/>
        </w:rPr>
        <w:t>;</w:t>
      </w:r>
      <w:r w:rsidR="00296553">
        <w:rPr>
          <w:rFonts w:ascii="Courier New" w:eastAsia="Courier New" w:hAnsi="Courier New" w:cs="Courier New"/>
          <w:lang w:val="es-ES_tradnl"/>
        </w:rPr>
        <w:t xml:space="preserve"> </w:t>
      </w:r>
      <w:r w:rsidR="00746204">
        <w:rPr>
          <w:rFonts w:ascii="Courier New" w:eastAsia="Courier New" w:hAnsi="Courier New" w:cs="Courier New"/>
          <w:lang w:val="es-ES_tradnl"/>
        </w:rPr>
        <w:t>la creación del Fondo de Reserva de Pensiones</w:t>
      </w:r>
      <w:r w:rsidR="00B35017">
        <w:rPr>
          <w:rFonts w:ascii="Courier New" w:eastAsia="Courier New" w:hAnsi="Courier New" w:cs="Courier New"/>
          <w:lang w:val="es-ES_tradnl"/>
        </w:rPr>
        <w:t xml:space="preserve"> y </w:t>
      </w:r>
      <w:r w:rsidR="0063782E">
        <w:rPr>
          <w:rFonts w:ascii="Courier New" w:eastAsia="Courier New" w:hAnsi="Courier New" w:cs="Courier New"/>
          <w:lang w:val="es-ES_tradnl"/>
        </w:rPr>
        <w:t xml:space="preserve">refundición de dos fondos de activos nacionales </w:t>
      </w:r>
      <w:r w:rsidR="00004799">
        <w:rPr>
          <w:rFonts w:ascii="Courier New" w:eastAsia="Courier New" w:hAnsi="Courier New" w:cs="Courier New"/>
          <w:lang w:val="es-ES_tradnl"/>
        </w:rPr>
        <w:t>(</w:t>
      </w:r>
      <w:r w:rsidR="00004799" w:rsidRPr="00004799">
        <w:rPr>
          <w:rFonts w:ascii="Courier New" w:eastAsia="Courier New" w:hAnsi="Courier New" w:cs="Courier New"/>
          <w:lang w:val="es-ES_tradnl"/>
        </w:rPr>
        <w:t xml:space="preserve">los recursos adicionales de estabilización de </w:t>
      </w:r>
      <w:r w:rsidR="00004799" w:rsidRPr="00004799">
        <w:rPr>
          <w:rFonts w:ascii="Courier New" w:eastAsia="Courier New" w:hAnsi="Courier New" w:cs="Courier New"/>
          <w:lang w:val="es-ES_tradnl"/>
        </w:rPr>
        <w:lastRenderedPageBreak/>
        <w:t>los ingresos fiscales a que se refiere el decreto ley N° 3.653, de 1981, y los del Fondo de Compensación para los Ingresos del Cobre</w:t>
      </w:r>
      <w:r w:rsidR="00004799">
        <w:rPr>
          <w:rFonts w:ascii="Courier New" w:eastAsia="Courier New" w:hAnsi="Courier New" w:cs="Courier New"/>
          <w:lang w:val="es-ES_tradnl"/>
        </w:rPr>
        <w:t xml:space="preserve">) </w:t>
      </w:r>
      <w:r w:rsidR="00B35017">
        <w:rPr>
          <w:rFonts w:ascii="Courier New" w:eastAsia="Courier New" w:hAnsi="Courier New" w:cs="Courier New"/>
          <w:lang w:val="es-ES_tradnl"/>
        </w:rPr>
        <w:t xml:space="preserve">en </w:t>
      </w:r>
      <w:r w:rsidR="0063782E">
        <w:rPr>
          <w:rFonts w:ascii="Courier New" w:eastAsia="Courier New" w:hAnsi="Courier New" w:cs="Courier New"/>
          <w:lang w:val="es-ES_tradnl"/>
        </w:rPr>
        <w:t xml:space="preserve">el Fondo de Estabilidad Económica y Social </w:t>
      </w:r>
      <w:r w:rsidR="00F015EA">
        <w:rPr>
          <w:rFonts w:ascii="Courier New" w:eastAsia="Courier New" w:hAnsi="Courier New" w:cs="Courier New"/>
          <w:lang w:val="es-ES_tradnl"/>
        </w:rPr>
        <w:t>(FEES)</w:t>
      </w:r>
      <w:r w:rsidR="00A11F31">
        <w:rPr>
          <w:rFonts w:ascii="Courier New" w:eastAsia="Courier New" w:hAnsi="Courier New" w:cs="Courier New"/>
          <w:lang w:val="es-ES_tradnl"/>
        </w:rPr>
        <w:t>; la</w:t>
      </w:r>
      <w:r w:rsidR="006077DE">
        <w:rPr>
          <w:rFonts w:ascii="Courier New" w:eastAsia="Courier New" w:hAnsi="Courier New" w:cs="Courier New"/>
          <w:lang w:val="es-ES_tradnl"/>
        </w:rPr>
        <w:t xml:space="preserve"> </w:t>
      </w:r>
      <w:r w:rsidR="00151318">
        <w:rPr>
          <w:rFonts w:ascii="Courier New" w:eastAsia="Courier New" w:hAnsi="Courier New" w:cs="Courier New"/>
          <w:lang w:val="es-ES_tradnl"/>
        </w:rPr>
        <w:t xml:space="preserve">modernización del sistema de evaluación de proyectos públicos, </w:t>
      </w:r>
      <w:r w:rsidR="00F513FD">
        <w:rPr>
          <w:rFonts w:ascii="Courier New" w:eastAsia="Courier New" w:hAnsi="Courier New" w:cs="Courier New"/>
          <w:lang w:val="es-ES_tradnl"/>
        </w:rPr>
        <w:t>entre otros.</w:t>
      </w:r>
    </w:p>
    <w:p w14:paraId="09D0C42D" w14:textId="063FA564" w:rsidR="009660C0" w:rsidRPr="005F131F" w:rsidRDefault="002A4C5C" w:rsidP="00D40216">
      <w:pPr>
        <w:pStyle w:val="Ttulo2"/>
        <w:rPr>
          <w:rFonts w:eastAsia="Courier New"/>
          <w:lang w:val="es-ES_tradnl"/>
        </w:rPr>
      </w:pPr>
      <w:r w:rsidRPr="005F131F">
        <w:rPr>
          <w:rFonts w:eastAsia="Courier New"/>
          <w:lang w:val="es-ES_tradnl"/>
        </w:rPr>
        <w:t>Principales resultados y situación actual</w:t>
      </w:r>
    </w:p>
    <w:p w14:paraId="02C152DE" w14:textId="765D3467" w:rsidR="00FA1FE7" w:rsidRPr="005F131F" w:rsidRDefault="00905CF7" w:rsidP="00570F83">
      <w:pPr>
        <w:pStyle w:val="Body"/>
        <w:tabs>
          <w:tab w:val="left" w:pos="2268"/>
        </w:tabs>
        <w:spacing w:line="276" w:lineRule="auto"/>
        <w:ind w:left="2835" w:firstLine="709"/>
        <w:jc w:val="both"/>
        <w:rPr>
          <w:rFonts w:ascii="Courier New" w:eastAsia="Courier New" w:hAnsi="Courier New" w:cs="Courier New"/>
          <w:lang w:val="es-ES_tradnl"/>
        </w:rPr>
      </w:pPr>
      <w:r w:rsidRPr="005F131F">
        <w:rPr>
          <w:rFonts w:ascii="Courier New" w:eastAsia="Courier New" w:hAnsi="Courier New" w:cs="Courier New"/>
          <w:lang w:val="es-ES_tradnl"/>
        </w:rPr>
        <w:t xml:space="preserve">Como se ha mencionado, el </w:t>
      </w:r>
      <w:r w:rsidR="00275B74" w:rsidRPr="005F131F">
        <w:rPr>
          <w:rFonts w:ascii="Courier New" w:eastAsia="Courier New" w:hAnsi="Courier New" w:cs="Courier New"/>
          <w:lang w:val="es-ES_tradnl"/>
        </w:rPr>
        <w:t xml:space="preserve">desempeño fiscal de Chile durante las últimas décadas ha sido de gran éxito, </w:t>
      </w:r>
      <w:r w:rsidR="004B00BE" w:rsidRPr="004B00BE">
        <w:rPr>
          <w:rFonts w:ascii="Courier New" w:eastAsia="Courier New" w:hAnsi="Courier New" w:cs="Courier New"/>
          <w:lang w:val="es-ES_tradnl"/>
        </w:rPr>
        <w:t xml:space="preserve">fruto del acuerdo político y social que generó </w:t>
      </w:r>
      <w:r w:rsidR="004B00BE">
        <w:rPr>
          <w:rFonts w:ascii="Courier New" w:eastAsia="Courier New" w:hAnsi="Courier New" w:cs="Courier New"/>
          <w:lang w:val="es-ES_tradnl"/>
        </w:rPr>
        <w:t>una</w:t>
      </w:r>
      <w:r w:rsidR="004B00BE" w:rsidRPr="004B00BE">
        <w:rPr>
          <w:rFonts w:ascii="Courier New" w:eastAsia="Courier New" w:hAnsi="Courier New" w:cs="Courier New"/>
          <w:lang w:val="es-ES_tradnl"/>
        </w:rPr>
        <w:t xml:space="preserve"> robusta institucionalidad en esta materia, que además fue reformada oportunamente cuando se exigía.</w:t>
      </w:r>
    </w:p>
    <w:p w14:paraId="034F97FA" w14:textId="150E6506" w:rsidR="00856901" w:rsidRPr="005F131F" w:rsidRDefault="00856901" w:rsidP="00570F83">
      <w:pPr>
        <w:pStyle w:val="Body"/>
        <w:tabs>
          <w:tab w:val="left" w:pos="2268"/>
        </w:tabs>
        <w:spacing w:line="276" w:lineRule="auto"/>
        <w:ind w:left="2835" w:firstLine="709"/>
        <w:jc w:val="both"/>
        <w:rPr>
          <w:rFonts w:ascii="Courier New" w:eastAsia="Courier New" w:hAnsi="Courier New" w:cs="Courier New"/>
          <w:lang w:val="es-ES_tradnl"/>
        </w:rPr>
      </w:pPr>
    </w:p>
    <w:p w14:paraId="16B9EF38" w14:textId="3B2F1F4D" w:rsidR="00676312" w:rsidRDefault="00676312" w:rsidP="00570F83">
      <w:pPr>
        <w:pStyle w:val="Body"/>
        <w:tabs>
          <w:tab w:val="left" w:pos="2268"/>
        </w:tabs>
        <w:spacing w:line="276" w:lineRule="auto"/>
        <w:ind w:left="2835" w:firstLine="709"/>
        <w:jc w:val="both"/>
        <w:rPr>
          <w:rFonts w:ascii="Courier New" w:eastAsia="Courier New" w:hAnsi="Courier New" w:cs="Courier New"/>
          <w:lang w:val="es-ES_tradnl"/>
        </w:rPr>
      </w:pPr>
      <w:r>
        <w:rPr>
          <w:rFonts w:ascii="Courier New" w:eastAsia="Courier New" w:hAnsi="Courier New" w:cs="Courier New"/>
          <w:lang w:val="es-ES_tradnl"/>
        </w:rPr>
        <w:t>E</w:t>
      </w:r>
      <w:r w:rsidR="004B00BE">
        <w:rPr>
          <w:rFonts w:ascii="Courier New" w:eastAsia="Courier New" w:hAnsi="Courier New" w:cs="Courier New"/>
          <w:lang w:val="es-ES_tradnl"/>
        </w:rPr>
        <w:t>n efecto, e</w:t>
      </w:r>
      <w:r w:rsidR="008B13BE" w:rsidRPr="005F131F">
        <w:rPr>
          <w:rFonts w:ascii="Courier New" w:eastAsia="Courier New" w:hAnsi="Courier New" w:cs="Courier New"/>
          <w:lang w:val="es-ES_tradnl"/>
        </w:rPr>
        <w:t xml:space="preserve">l </w:t>
      </w:r>
      <w:r>
        <w:rPr>
          <w:rFonts w:ascii="Courier New" w:eastAsia="Courier New" w:hAnsi="Courier New" w:cs="Courier New"/>
          <w:lang w:val="es-ES_tradnl"/>
        </w:rPr>
        <w:t xml:space="preserve">buen </w:t>
      </w:r>
      <w:r w:rsidR="008B13BE" w:rsidRPr="005F131F">
        <w:rPr>
          <w:rFonts w:ascii="Courier New" w:eastAsia="Courier New" w:hAnsi="Courier New" w:cs="Courier New"/>
          <w:lang w:val="es-ES_tradnl"/>
        </w:rPr>
        <w:t xml:space="preserve">rendimiento de la economía chilena frente a </w:t>
      </w:r>
      <w:r w:rsidR="008B13BE" w:rsidRPr="00B94D70">
        <w:rPr>
          <w:rFonts w:ascii="Courier New" w:eastAsia="Courier New" w:hAnsi="Courier New" w:cs="Courier New"/>
          <w:i/>
          <w:lang w:val="es-ES_tradnl"/>
        </w:rPr>
        <w:t>shocks</w:t>
      </w:r>
      <w:r w:rsidR="008B13BE" w:rsidRPr="005F131F">
        <w:rPr>
          <w:rFonts w:ascii="Courier New" w:eastAsia="Courier New" w:hAnsi="Courier New" w:cs="Courier New"/>
          <w:lang w:val="es-ES_tradnl"/>
        </w:rPr>
        <w:t xml:space="preserve"> económicos adversos (como lo fue en los períodos 2001-2003, 2008-2009, y la crisis actual producto de la pandemia</w:t>
      </w:r>
      <w:r>
        <w:rPr>
          <w:rFonts w:ascii="Courier New" w:eastAsia="Courier New" w:hAnsi="Courier New" w:cs="Courier New"/>
          <w:lang w:val="es-ES_tradnl"/>
        </w:rPr>
        <w:t xml:space="preserve"> del COVID-19</w:t>
      </w:r>
      <w:r w:rsidR="008B13BE" w:rsidRPr="005F131F">
        <w:rPr>
          <w:rFonts w:ascii="Courier New" w:eastAsia="Courier New" w:hAnsi="Courier New" w:cs="Courier New"/>
          <w:lang w:val="es-ES_tradnl"/>
        </w:rPr>
        <w:t>)</w:t>
      </w:r>
      <w:r w:rsidR="00A94446" w:rsidRPr="005F131F">
        <w:rPr>
          <w:rFonts w:ascii="Courier New" w:eastAsia="Courier New" w:hAnsi="Courier New" w:cs="Courier New"/>
          <w:lang w:val="es-ES_tradnl"/>
        </w:rPr>
        <w:t xml:space="preserve"> es </w:t>
      </w:r>
      <w:r w:rsidR="004B00BE">
        <w:rPr>
          <w:rFonts w:ascii="Courier New" w:eastAsia="Courier New" w:hAnsi="Courier New" w:cs="Courier New"/>
          <w:lang w:val="es-ES_tradnl"/>
        </w:rPr>
        <w:t>resultado</w:t>
      </w:r>
      <w:r w:rsidR="004B00BE" w:rsidRPr="005F131F">
        <w:rPr>
          <w:rFonts w:ascii="Courier New" w:eastAsia="Courier New" w:hAnsi="Courier New" w:cs="Courier New"/>
          <w:lang w:val="es-ES_tradnl"/>
        </w:rPr>
        <w:t xml:space="preserve"> </w:t>
      </w:r>
      <w:r w:rsidR="00A94446" w:rsidRPr="005F131F">
        <w:rPr>
          <w:rFonts w:ascii="Courier New" w:eastAsia="Courier New" w:hAnsi="Courier New" w:cs="Courier New"/>
          <w:lang w:val="es-ES_tradnl"/>
        </w:rPr>
        <w:t>de una política fiscal contra cíclica, fundamentada en la gestión responsable de los recursos</w:t>
      </w:r>
      <w:r w:rsidR="00365716" w:rsidRPr="005F131F">
        <w:rPr>
          <w:rFonts w:ascii="Courier New" w:eastAsia="Courier New" w:hAnsi="Courier New" w:cs="Courier New"/>
          <w:lang w:val="es-ES_tradnl"/>
        </w:rPr>
        <w:t xml:space="preserve"> y la confianza de los agentes externos respecto de ella</w:t>
      </w:r>
      <w:r w:rsidR="00A94446" w:rsidRPr="005F131F">
        <w:rPr>
          <w:rFonts w:ascii="Courier New" w:eastAsia="Courier New" w:hAnsi="Courier New" w:cs="Courier New"/>
          <w:lang w:val="es-ES_tradnl"/>
        </w:rPr>
        <w:t xml:space="preserve">. </w:t>
      </w:r>
      <w:r w:rsidR="00004799">
        <w:rPr>
          <w:rFonts w:ascii="Courier New" w:eastAsia="Courier New" w:hAnsi="Courier New" w:cs="Courier New"/>
          <w:lang w:val="es-ES_tradnl"/>
        </w:rPr>
        <w:t>Como resultado de ello</w:t>
      </w:r>
      <w:r w:rsidR="004C62B3" w:rsidRPr="005F131F">
        <w:rPr>
          <w:rFonts w:ascii="Courier New" w:eastAsia="Courier New" w:hAnsi="Courier New" w:cs="Courier New"/>
          <w:lang w:val="es-ES_tradnl"/>
        </w:rPr>
        <w:t xml:space="preserve">, </w:t>
      </w:r>
      <w:r w:rsidR="0021287E" w:rsidRPr="005F131F">
        <w:rPr>
          <w:rFonts w:ascii="Courier New" w:eastAsia="Courier New" w:hAnsi="Courier New" w:cs="Courier New"/>
          <w:lang w:val="es-ES_tradnl"/>
        </w:rPr>
        <w:t>en 2008 el país alcanzó un nivel de activos netos de deuda de 19% del PIB</w:t>
      </w:r>
      <w:r w:rsidR="00857218" w:rsidRPr="005F131F">
        <w:rPr>
          <w:rFonts w:ascii="Courier New" w:eastAsia="Courier New" w:hAnsi="Courier New" w:cs="Courier New"/>
          <w:lang w:val="es-ES_tradnl"/>
        </w:rPr>
        <w:t>, situación que en 1990 correspondía a una deuda neta de activos del orden de 29% del PIB</w:t>
      </w:r>
      <w:r w:rsidR="00D85591" w:rsidRPr="005F131F">
        <w:rPr>
          <w:rFonts w:ascii="Courier New" w:eastAsia="Courier New" w:hAnsi="Courier New" w:cs="Courier New"/>
          <w:lang w:val="es-ES_tradnl"/>
        </w:rPr>
        <w:t>.</w:t>
      </w:r>
      <w:r w:rsidR="00492B2A" w:rsidRPr="005F131F">
        <w:rPr>
          <w:rFonts w:ascii="Courier New" w:eastAsia="Courier New" w:hAnsi="Courier New" w:cs="Courier New"/>
          <w:lang w:val="es-ES_tradnl"/>
        </w:rPr>
        <w:t xml:space="preserve"> </w:t>
      </w:r>
    </w:p>
    <w:p w14:paraId="4509334D" w14:textId="77777777" w:rsidR="00210608" w:rsidRDefault="00210608" w:rsidP="00570F83">
      <w:pPr>
        <w:pStyle w:val="Body"/>
        <w:tabs>
          <w:tab w:val="left" w:pos="2268"/>
        </w:tabs>
        <w:spacing w:line="276" w:lineRule="auto"/>
        <w:ind w:left="2835" w:firstLine="709"/>
        <w:jc w:val="both"/>
        <w:rPr>
          <w:rFonts w:ascii="Courier New" w:eastAsia="Courier New" w:hAnsi="Courier New" w:cs="Courier New"/>
          <w:lang w:val="es-ES_tradnl"/>
        </w:rPr>
      </w:pPr>
    </w:p>
    <w:p w14:paraId="4AA63128" w14:textId="5B5503E5" w:rsidR="00265B2C" w:rsidRPr="005F131F" w:rsidRDefault="004B00BE" w:rsidP="00570F83">
      <w:pPr>
        <w:pStyle w:val="Body"/>
        <w:tabs>
          <w:tab w:val="left" w:pos="2268"/>
        </w:tabs>
        <w:spacing w:line="276" w:lineRule="auto"/>
        <w:ind w:left="2835" w:firstLine="709"/>
        <w:jc w:val="both"/>
        <w:rPr>
          <w:rFonts w:ascii="Courier New" w:eastAsia="Courier New" w:hAnsi="Courier New" w:cs="Courier New"/>
          <w:lang w:val="es-ES_tradnl"/>
        </w:rPr>
      </w:pPr>
      <w:r>
        <w:rPr>
          <w:rFonts w:ascii="Courier New" w:eastAsia="Courier New" w:hAnsi="Courier New" w:cs="Courier New"/>
          <w:lang w:val="es-ES_tradnl"/>
        </w:rPr>
        <w:t>Adicionalmente</w:t>
      </w:r>
      <w:r w:rsidR="00350D7E" w:rsidRPr="005F131F">
        <w:rPr>
          <w:rFonts w:ascii="Courier New" w:eastAsia="Courier New" w:hAnsi="Courier New" w:cs="Courier New"/>
          <w:lang w:val="es-ES_tradnl"/>
        </w:rPr>
        <w:t>,</w:t>
      </w:r>
      <w:r w:rsidR="002C0B71" w:rsidRPr="005F131F">
        <w:rPr>
          <w:rFonts w:ascii="Courier New" w:eastAsia="Courier New" w:hAnsi="Courier New" w:cs="Courier New"/>
          <w:lang w:val="es-ES_tradnl"/>
        </w:rPr>
        <w:t xml:space="preserve"> se observó una mejora importante en indicadores de eficiencia en el manejo de recursos estatales medido por organismos internacionales, junto con resultados positivos en las evaluaciones aplicadas por el </w:t>
      </w:r>
      <w:r w:rsidR="00004799">
        <w:rPr>
          <w:rFonts w:ascii="Courier New" w:eastAsia="Courier New" w:hAnsi="Courier New" w:cs="Courier New"/>
          <w:lang w:val="es-ES_tradnl"/>
        </w:rPr>
        <w:t>FMI</w:t>
      </w:r>
      <w:r w:rsidR="002C0B71" w:rsidRPr="005F131F">
        <w:rPr>
          <w:rFonts w:ascii="Courier New" w:eastAsia="Courier New" w:hAnsi="Courier New" w:cs="Courier New"/>
          <w:lang w:val="es-ES_tradnl"/>
        </w:rPr>
        <w:t>, la Organización para la Cooperación y Desarrollo Económico (OCDE),</w:t>
      </w:r>
      <w:r w:rsidR="00892B2D" w:rsidRPr="005F131F">
        <w:rPr>
          <w:rFonts w:ascii="Courier New" w:eastAsia="Courier New" w:hAnsi="Courier New" w:cs="Courier New"/>
          <w:lang w:val="es-ES_tradnl"/>
        </w:rPr>
        <w:t xml:space="preserve"> el Banco Interamericano de Desarrollo (BID) y Banco Mundial (BM), y el International Budget Project.</w:t>
      </w:r>
      <w:r w:rsidR="00910614" w:rsidRPr="005F131F">
        <w:rPr>
          <w:rFonts w:ascii="Courier New" w:eastAsia="Courier New" w:hAnsi="Courier New" w:cs="Courier New"/>
          <w:lang w:val="es-ES_tradnl"/>
        </w:rPr>
        <w:t xml:space="preserve"> En dichos informes se destacó la rapidez de la mejora en materia fiscal, las medidas adoptadas y su aplicación efectiva.</w:t>
      </w:r>
    </w:p>
    <w:p w14:paraId="00203418" w14:textId="77777777" w:rsidR="00265B2C" w:rsidRPr="005F131F" w:rsidRDefault="00265B2C" w:rsidP="00570F83">
      <w:pPr>
        <w:pStyle w:val="Body"/>
        <w:tabs>
          <w:tab w:val="left" w:pos="2268"/>
        </w:tabs>
        <w:spacing w:line="276" w:lineRule="auto"/>
        <w:ind w:left="2268"/>
        <w:jc w:val="both"/>
        <w:rPr>
          <w:rFonts w:ascii="Courier New" w:eastAsia="Courier New" w:hAnsi="Courier New" w:cs="Courier New"/>
          <w:lang w:val="es-ES_tradnl"/>
        </w:rPr>
      </w:pPr>
    </w:p>
    <w:p w14:paraId="7881D7F9" w14:textId="0D01E98B" w:rsidR="0091146F" w:rsidRDefault="004B00BE" w:rsidP="00570F83">
      <w:pPr>
        <w:pStyle w:val="Body"/>
        <w:tabs>
          <w:tab w:val="left" w:pos="2268"/>
        </w:tabs>
        <w:spacing w:line="276" w:lineRule="auto"/>
        <w:ind w:left="2835" w:firstLine="709"/>
        <w:jc w:val="both"/>
        <w:rPr>
          <w:rFonts w:ascii="Courier New" w:eastAsia="Courier New" w:hAnsi="Courier New" w:cs="Courier New"/>
          <w:lang w:val="es-ES_tradnl"/>
        </w:rPr>
      </w:pPr>
      <w:r>
        <w:rPr>
          <w:rFonts w:ascii="Courier New" w:eastAsia="Courier New" w:hAnsi="Courier New" w:cs="Courier New"/>
          <w:lang w:val="es-ES_tradnl"/>
        </w:rPr>
        <w:lastRenderedPageBreak/>
        <w:t xml:space="preserve">Finalmente, </w:t>
      </w:r>
      <w:r w:rsidR="0091146F" w:rsidRPr="005F131F">
        <w:rPr>
          <w:rFonts w:ascii="Courier New" w:eastAsia="Courier New" w:hAnsi="Courier New" w:cs="Courier New"/>
          <w:lang w:val="es-ES_tradnl"/>
        </w:rPr>
        <w:t xml:space="preserve">los logros del país en esta materia </w:t>
      </w:r>
      <w:r w:rsidR="004A090F" w:rsidRPr="005F131F">
        <w:rPr>
          <w:rFonts w:ascii="Courier New" w:eastAsia="Courier New" w:hAnsi="Courier New" w:cs="Courier New"/>
          <w:lang w:val="es-ES_tradnl"/>
        </w:rPr>
        <w:t>tuvieron, y tienen hasta el día de hoy,</w:t>
      </w:r>
      <w:r w:rsidR="0091146F" w:rsidRPr="005F131F">
        <w:rPr>
          <w:rFonts w:ascii="Courier New" w:eastAsia="Courier New" w:hAnsi="Courier New" w:cs="Courier New"/>
          <w:lang w:val="es-ES_tradnl"/>
        </w:rPr>
        <w:t xml:space="preserve"> un impacto directo en las familias chilenas, permitiendo un mayor crecimiento económico, recursos disponibles para hacer frente de mejor manera los años de crisis, y </w:t>
      </w:r>
      <w:r w:rsidR="009629D5" w:rsidRPr="005F131F">
        <w:rPr>
          <w:rFonts w:ascii="Courier New" w:eastAsia="Courier New" w:hAnsi="Courier New" w:cs="Courier New"/>
          <w:lang w:val="es-ES_tradnl"/>
        </w:rPr>
        <w:t>un mayor</w:t>
      </w:r>
      <w:r w:rsidR="00A82028" w:rsidRPr="005F131F">
        <w:rPr>
          <w:rFonts w:ascii="Courier New" w:eastAsia="Courier New" w:hAnsi="Courier New" w:cs="Courier New"/>
          <w:lang w:val="es-ES_tradnl"/>
        </w:rPr>
        <w:t xml:space="preserve"> acceso a mecanismos de financiamiento.</w:t>
      </w:r>
      <w:r>
        <w:rPr>
          <w:rFonts w:ascii="Courier New" w:eastAsia="Courier New" w:hAnsi="Courier New" w:cs="Courier New"/>
          <w:lang w:val="es-ES_tradnl"/>
        </w:rPr>
        <w:t xml:space="preserve"> Ciertamente, una </w:t>
      </w:r>
      <w:r w:rsidRPr="004B00BE">
        <w:rPr>
          <w:rFonts w:ascii="Courier New" w:eastAsia="Courier New" w:hAnsi="Courier New" w:cs="Courier New"/>
          <w:lang w:val="es-ES_tradnl"/>
        </w:rPr>
        <w:t xml:space="preserve">institucionalidad fiscal robusta ha sido </w:t>
      </w:r>
      <w:r>
        <w:rPr>
          <w:rFonts w:ascii="Courier New" w:eastAsia="Courier New" w:hAnsi="Courier New" w:cs="Courier New"/>
          <w:lang w:val="es-ES_tradnl"/>
        </w:rPr>
        <w:t xml:space="preserve">un elemento clave para </w:t>
      </w:r>
      <w:r w:rsidRPr="004B00BE">
        <w:rPr>
          <w:rFonts w:ascii="Courier New" w:eastAsia="Courier New" w:hAnsi="Courier New" w:cs="Courier New"/>
          <w:lang w:val="es-ES_tradnl"/>
        </w:rPr>
        <w:t xml:space="preserve">el aseguramiento permanente y responsable de una amplia gama de programas y prestaciones sociales implementadas durante </w:t>
      </w:r>
      <w:r>
        <w:rPr>
          <w:rFonts w:ascii="Courier New" w:eastAsia="Courier New" w:hAnsi="Courier New" w:cs="Courier New"/>
          <w:lang w:val="es-ES_tradnl"/>
        </w:rPr>
        <w:t>las últimas décadas</w:t>
      </w:r>
      <w:r w:rsidRPr="004B00BE">
        <w:rPr>
          <w:rFonts w:ascii="Courier New" w:eastAsia="Courier New" w:hAnsi="Courier New" w:cs="Courier New"/>
          <w:lang w:val="es-ES_tradnl"/>
        </w:rPr>
        <w:t>.</w:t>
      </w:r>
    </w:p>
    <w:p w14:paraId="1D69216F" w14:textId="77777777" w:rsidR="00210608" w:rsidRPr="005F131F" w:rsidRDefault="00210608" w:rsidP="00570F83">
      <w:pPr>
        <w:pStyle w:val="Body"/>
        <w:tabs>
          <w:tab w:val="left" w:pos="2268"/>
        </w:tabs>
        <w:spacing w:line="276" w:lineRule="auto"/>
        <w:ind w:left="2835" w:firstLine="709"/>
        <w:jc w:val="both"/>
        <w:rPr>
          <w:rFonts w:ascii="Courier New" w:eastAsia="Courier New" w:hAnsi="Courier New" w:cs="Courier New"/>
          <w:lang w:val="es-ES_tradnl"/>
        </w:rPr>
      </w:pPr>
    </w:p>
    <w:p w14:paraId="1330BE22" w14:textId="140AFDC1" w:rsidR="004B00BE" w:rsidRDefault="00341D18" w:rsidP="00570F83">
      <w:pPr>
        <w:pStyle w:val="Body"/>
        <w:tabs>
          <w:tab w:val="left" w:pos="2268"/>
        </w:tabs>
        <w:spacing w:line="276" w:lineRule="auto"/>
        <w:ind w:left="2835" w:firstLine="709"/>
        <w:jc w:val="both"/>
        <w:rPr>
          <w:rFonts w:ascii="Courier New" w:eastAsia="Courier New" w:hAnsi="Courier New" w:cs="Courier New"/>
          <w:lang w:val="es-ES_tradnl"/>
        </w:rPr>
      </w:pPr>
      <w:r w:rsidRPr="005F131F">
        <w:rPr>
          <w:rFonts w:ascii="Courier New" w:eastAsia="Courier New" w:hAnsi="Courier New" w:cs="Courier New"/>
          <w:lang w:val="es-ES_tradnl"/>
        </w:rPr>
        <w:t xml:space="preserve">Durante los últimos años la situación fiscal ha cambiado de tendencia. </w:t>
      </w:r>
      <w:r w:rsidR="00CD05EA" w:rsidRPr="005F131F">
        <w:rPr>
          <w:rFonts w:ascii="Courier New" w:eastAsia="Courier New" w:hAnsi="Courier New" w:cs="Courier New"/>
          <w:lang w:val="es-ES_tradnl"/>
        </w:rPr>
        <w:t xml:space="preserve">Llevamos </w:t>
      </w:r>
      <w:r w:rsidR="00E23FA0" w:rsidRPr="005F131F">
        <w:rPr>
          <w:rFonts w:ascii="Courier New" w:eastAsia="Courier New" w:hAnsi="Courier New" w:cs="Courier New"/>
          <w:lang w:val="es-ES_tradnl"/>
        </w:rPr>
        <w:t>8</w:t>
      </w:r>
      <w:r w:rsidR="00CD05EA" w:rsidRPr="005F131F">
        <w:rPr>
          <w:rFonts w:ascii="Courier New" w:eastAsia="Courier New" w:hAnsi="Courier New" w:cs="Courier New"/>
          <w:lang w:val="es-ES_tradnl"/>
        </w:rPr>
        <w:t xml:space="preserve"> años </w:t>
      </w:r>
      <w:r w:rsidR="00A0747F" w:rsidRPr="005F131F">
        <w:rPr>
          <w:rFonts w:ascii="Courier New" w:eastAsia="Courier New" w:hAnsi="Courier New" w:cs="Courier New"/>
          <w:lang w:val="es-ES_tradnl"/>
        </w:rPr>
        <w:t xml:space="preserve">consecutivos de </w:t>
      </w:r>
      <w:r w:rsidR="00CD05EA" w:rsidRPr="005F131F">
        <w:rPr>
          <w:rFonts w:ascii="Courier New" w:eastAsia="Courier New" w:hAnsi="Courier New" w:cs="Courier New"/>
          <w:lang w:val="es-ES_tradnl"/>
        </w:rPr>
        <w:t>déficits fiscales</w:t>
      </w:r>
      <w:r w:rsidR="00C30462">
        <w:rPr>
          <w:rFonts w:ascii="Courier New" w:eastAsia="Courier New" w:hAnsi="Courier New" w:cs="Courier New"/>
          <w:lang w:val="es-ES_tradnl"/>
        </w:rPr>
        <w:t xml:space="preserve"> y estamos </w:t>
      </w:r>
      <w:r w:rsidR="005A4EE7" w:rsidRPr="005F131F">
        <w:rPr>
          <w:rFonts w:ascii="Courier New" w:eastAsia="Courier New" w:hAnsi="Courier New" w:cs="Courier New"/>
          <w:lang w:val="es-ES_tradnl"/>
        </w:rPr>
        <w:t xml:space="preserve">enfrentando la mayor crisis económica desde </w:t>
      </w:r>
      <w:r w:rsidR="00EA3A50">
        <w:rPr>
          <w:rFonts w:ascii="Courier New" w:eastAsia="Courier New" w:hAnsi="Courier New" w:cs="Courier New"/>
          <w:lang w:val="es-ES_tradnl"/>
        </w:rPr>
        <w:t>1982</w:t>
      </w:r>
      <w:r w:rsidR="005A4EE7" w:rsidRPr="005F131F">
        <w:rPr>
          <w:rFonts w:ascii="Courier New" w:eastAsia="Courier New" w:hAnsi="Courier New" w:cs="Courier New"/>
          <w:lang w:val="es-ES_tradnl"/>
        </w:rPr>
        <w:t xml:space="preserve">, lo que ha implicado incrementar el gasto fiscal a niveles históricos para poder ir en ayuda de las familias y emprendimientos de nuestro país. </w:t>
      </w:r>
    </w:p>
    <w:p w14:paraId="62F79334" w14:textId="77777777" w:rsidR="004B00BE" w:rsidRDefault="004B00BE" w:rsidP="00570F83">
      <w:pPr>
        <w:pStyle w:val="Body"/>
        <w:tabs>
          <w:tab w:val="left" w:pos="2268"/>
        </w:tabs>
        <w:spacing w:line="276" w:lineRule="auto"/>
        <w:ind w:left="2835" w:firstLine="709"/>
        <w:jc w:val="both"/>
        <w:rPr>
          <w:rFonts w:ascii="Courier New" w:eastAsia="Courier New" w:hAnsi="Courier New" w:cs="Courier New"/>
          <w:lang w:val="es-ES_tradnl"/>
        </w:rPr>
      </w:pPr>
    </w:p>
    <w:p w14:paraId="74050225" w14:textId="2807FE38" w:rsidR="003F2C66" w:rsidRDefault="006E02FE" w:rsidP="00210608">
      <w:pPr>
        <w:pStyle w:val="Body"/>
        <w:tabs>
          <w:tab w:val="left" w:pos="2268"/>
        </w:tabs>
        <w:spacing w:line="276" w:lineRule="auto"/>
        <w:ind w:left="2835" w:firstLine="709"/>
        <w:jc w:val="both"/>
        <w:rPr>
          <w:rFonts w:ascii="Courier New" w:eastAsia="Courier New" w:hAnsi="Courier New" w:cs="Courier New"/>
          <w:lang w:val="es-ES_tradnl"/>
        </w:rPr>
      </w:pPr>
      <w:r w:rsidRPr="005F131F">
        <w:rPr>
          <w:rFonts w:ascii="Courier New" w:eastAsia="Courier New" w:hAnsi="Courier New" w:cs="Courier New"/>
          <w:lang w:val="es-ES_tradnl"/>
        </w:rPr>
        <w:t xml:space="preserve">De esta forma, la situación fiscal de Chile </w:t>
      </w:r>
      <w:r w:rsidR="00C30462">
        <w:rPr>
          <w:rFonts w:ascii="Courier New" w:eastAsia="Courier New" w:hAnsi="Courier New" w:cs="Courier New"/>
          <w:lang w:val="es-ES_tradnl"/>
        </w:rPr>
        <w:t xml:space="preserve">a esta fecha corresponde a </w:t>
      </w:r>
      <w:r w:rsidR="001135EA" w:rsidRPr="005F131F">
        <w:rPr>
          <w:rFonts w:ascii="Courier New" w:eastAsia="Courier New" w:hAnsi="Courier New" w:cs="Courier New"/>
          <w:lang w:val="es-ES_tradnl"/>
        </w:rPr>
        <w:t>un</w:t>
      </w:r>
      <w:r w:rsidRPr="005F131F">
        <w:rPr>
          <w:rFonts w:ascii="Courier New" w:eastAsia="Courier New" w:hAnsi="Courier New" w:cs="Courier New"/>
          <w:lang w:val="es-ES_tradnl"/>
        </w:rPr>
        <w:t xml:space="preserve"> déficit </w:t>
      </w:r>
      <w:r w:rsidR="00D50A57" w:rsidRPr="005F131F">
        <w:rPr>
          <w:rFonts w:ascii="Courier New" w:eastAsia="Courier New" w:hAnsi="Courier New" w:cs="Courier New"/>
          <w:lang w:val="es-ES_tradnl"/>
        </w:rPr>
        <w:t>durante 2020 de 7,3</w:t>
      </w:r>
      <w:r w:rsidRPr="005F131F">
        <w:rPr>
          <w:rFonts w:ascii="Courier New" w:eastAsia="Courier New" w:hAnsi="Courier New" w:cs="Courier New"/>
          <w:lang w:val="es-ES_tradnl"/>
        </w:rPr>
        <w:t xml:space="preserve">% del PIB, y </w:t>
      </w:r>
      <w:r w:rsidR="00B4143F" w:rsidRPr="005F131F">
        <w:rPr>
          <w:rFonts w:ascii="Courier New" w:eastAsia="Courier New" w:hAnsi="Courier New" w:cs="Courier New"/>
          <w:lang w:val="es-ES_tradnl"/>
        </w:rPr>
        <w:t>una deuda bruta de 32% del PIB. A su vez, para 2021 se proyecta un déficit fiscal</w:t>
      </w:r>
      <w:r w:rsidR="00697149" w:rsidRPr="005F131F">
        <w:rPr>
          <w:rFonts w:ascii="Courier New" w:eastAsia="Courier New" w:hAnsi="Courier New" w:cs="Courier New"/>
          <w:lang w:val="es-ES_tradnl"/>
        </w:rPr>
        <w:t xml:space="preserve"> </w:t>
      </w:r>
      <w:r w:rsidR="00EA3A50">
        <w:rPr>
          <w:rFonts w:ascii="Courier New" w:eastAsia="Courier New" w:hAnsi="Courier New" w:cs="Courier New"/>
          <w:lang w:val="es-ES_tradnl"/>
        </w:rPr>
        <w:t>similar</w:t>
      </w:r>
      <w:r w:rsidRPr="005F131F">
        <w:rPr>
          <w:rFonts w:ascii="Courier New" w:eastAsia="Courier New" w:hAnsi="Courier New" w:cs="Courier New"/>
          <w:lang w:val="es-ES_tradnl"/>
        </w:rPr>
        <w:t xml:space="preserve">. </w:t>
      </w:r>
    </w:p>
    <w:p w14:paraId="117B33EF" w14:textId="77777777" w:rsidR="00210608" w:rsidRPr="005F131F" w:rsidRDefault="00210608" w:rsidP="00210608">
      <w:pPr>
        <w:pStyle w:val="Body"/>
        <w:tabs>
          <w:tab w:val="left" w:pos="2268"/>
        </w:tabs>
        <w:spacing w:line="276" w:lineRule="auto"/>
        <w:ind w:left="2835" w:firstLine="709"/>
        <w:jc w:val="both"/>
        <w:rPr>
          <w:rFonts w:ascii="Courier New" w:eastAsia="Courier New" w:hAnsi="Courier New" w:cs="Courier New"/>
          <w:lang w:val="es-ES_tradnl"/>
        </w:rPr>
      </w:pPr>
    </w:p>
    <w:p w14:paraId="74568BD9" w14:textId="68693807" w:rsidR="003F2C66" w:rsidRDefault="00545846" w:rsidP="00570F83">
      <w:pPr>
        <w:pStyle w:val="Body"/>
        <w:tabs>
          <w:tab w:val="left" w:pos="2268"/>
        </w:tabs>
        <w:spacing w:line="276" w:lineRule="auto"/>
        <w:ind w:left="2835" w:firstLine="709"/>
        <w:jc w:val="both"/>
        <w:rPr>
          <w:rFonts w:ascii="Courier New" w:eastAsia="Courier New" w:hAnsi="Courier New" w:cs="Courier New"/>
          <w:lang w:val="es-ES_tradnl"/>
        </w:rPr>
      </w:pPr>
      <w:r>
        <w:rPr>
          <w:rFonts w:ascii="Courier New" w:eastAsia="Courier New" w:hAnsi="Courier New" w:cs="Courier New"/>
          <w:lang w:val="es-ES_tradnl"/>
        </w:rPr>
        <w:t>En este contexto</w:t>
      </w:r>
      <w:r w:rsidR="003F2C66" w:rsidRPr="005F131F">
        <w:rPr>
          <w:rFonts w:ascii="Courier New" w:eastAsia="Courier New" w:hAnsi="Courier New" w:cs="Courier New"/>
          <w:lang w:val="es-ES_tradnl"/>
        </w:rPr>
        <w:t>,</w:t>
      </w:r>
      <w:r>
        <w:rPr>
          <w:rFonts w:ascii="Courier New" w:eastAsia="Courier New" w:hAnsi="Courier New" w:cs="Courier New"/>
          <w:lang w:val="es-ES_tradnl"/>
        </w:rPr>
        <w:t xml:space="preserve"> mediante el presente proyecto</w:t>
      </w:r>
      <w:r w:rsidR="003F2C66" w:rsidRPr="005F131F">
        <w:rPr>
          <w:rFonts w:ascii="Courier New" w:eastAsia="Courier New" w:hAnsi="Courier New" w:cs="Courier New"/>
          <w:lang w:val="es-ES_tradnl"/>
        </w:rPr>
        <w:t xml:space="preserve"> </w:t>
      </w:r>
      <w:r w:rsidR="00CF4531">
        <w:rPr>
          <w:rFonts w:ascii="Courier New" w:eastAsia="Courier New" w:hAnsi="Courier New" w:cs="Courier New"/>
          <w:lang w:val="es-ES_tradnl"/>
        </w:rPr>
        <w:t xml:space="preserve">de ley </w:t>
      </w:r>
      <w:r w:rsidR="001424FB" w:rsidRPr="005F131F">
        <w:rPr>
          <w:rFonts w:ascii="Courier New" w:eastAsia="Courier New" w:hAnsi="Courier New" w:cs="Courier New"/>
          <w:lang w:val="es-ES_tradnl"/>
        </w:rPr>
        <w:t xml:space="preserve">proponemos </w:t>
      </w:r>
      <w:r>
        <w:rPr>
          <w:rFonts w:ascii="Courier New" w:eastAsia="Courier New" w:hAnsi="Courier New" w:cs="Courier New"/>
          <w:lang w:val="es-ES_tradnl"/>
        </w:rPr>
        <w:t xml:space="preserve">retomar el </w:t>
      </w:r>
      <w:r w:rsidR="001424FB" w:rsidRPr="005F131F">
        <w:rPr>
          <w:rFonts w:ascii="Courier New" w:eastAsia="Courier New" w:hAnsi="Courier New" w:cs="Courier New"/>
          <w:lang w:val="es-ES_tradnl"/>
        </w:rPr>
        <w:t>robustec</w:t>
      </w:r>
      <w:r>
        <w:rPr>
          <w:rFonts w:ascii="Courier New" w:eastAsia="Courier New" w:hAnsi="Courier New" w:cs="Courier New"/>
          <w:lang w:val="es-ES_tradnl"/>
        </w:rPr>
        <w:t>imiento de</w:t>
      </w:r>
      <w:r w:rsidR="001424FB" w:rsidRPr="005F131F">
        <w:rPr>
          <w:rFonts w:ascii="Courier New" w:eastAsia="Courier New" w:hAnsi="Courier New" w:cs="Courier New"/>
          <w:lang w:val="es-ES_tradnl"/>
        </w:rPr>
        <w:t xml:space="preserve"> nuestra institucionalidad fiscal, con el fin de apuntalar una senda de recuperación fiscal</w:t>
      </w:r>
      <w:r>
        <w:rPr>
          <w:rFonts w:ascii="Courier New" w:eastAsia="Courier New" w:hAnsi="Courier New" w:cs="Courier New"/>
          <w:lang w:val="es-ES_tradnl"/>
        </w:rPr>
        <w:t xml:space="preserve"> sostenible</w:t>
      </w:r>
      <w:r w:rsidR="001424FB" w:rsidRPr="005F131F">
        <w:rPr>
          <w:rFonts w:ascii="Courier New" w:eastAsia="Courier New" w:hAnsi="Courier New" w:cs="Courier New"/>
          <w:lang w:val="es-ES_tradnl"/>
        </w:rPr>
        <w:t>, que nos permita volver a ahorrar para futuras crisis, entregar bonanza y estabilidad económica para las familias chilenas, y asegurar financiamiento para las urgentes transformaciones sociales que nuestro país necesita.</w:t>
      </w:r>
    </w:p>
    <w:p w14:paraId="42EC6A71" w14:textId="77777777" w:rsidR="00332E8F" w:rsidRPr="005F131F" w:rsidRDefault="00332E8F" w:rsidP="00570F83">
      <w:pPr>
        <w:pStyle w:val="Body"/>
        <w:tabs>
          <w:tab w:val="left" w:pos="2268"/>
        </w:tabs>
        <w:spacing w:line="276" w:lineRule="auto"/>
        <w:ind w:left="2835" w:firstLine="709"/>
        <w:jc w:val="both"/>
        <w:rPr>
          <w:rFonts w:ascii="Courier New" w:eastAsia="Courier New" w:hAnsi="Courier New" w:cs="Courier New"/>
          <w:lang w:val="es-ES_tradnl"/>
        </w:rPr>
      </w:pPr>
    </w:p>
    <w:p w14:paraId="77D3D222" w14:textId="02BC36AA" w:rsidR="009C6358" w:rsidRDefault="009C6358" w:rsidP="001905A2">
      <w:pPr>
        <w:pStyle w:val="Ttulo1"/>
        <w:spacing w:before="0" w:after="0" w:line="276" w:lineRule="auto"/>
        <w:rPr>
          <w:rFonts w:eastAsia="Courier New"/>
          <w:lang w:val="es-ES_tradnl"/>
        </w:rPr>
      </w:pPr>
      <w:r w:rsidRPr="00C92263">
        <w:rPr>
          <w:rFonts w:eastAsia="Courier New"/>
          <w:lang w:val="es-ES_tradnl"/>
        </w:rPr>
        <w:t>OBJETIVOS</w:t>
      </w:r>
      <w:r w:rsidR="00DF5AD6" w:rsidRPr="00C92263">
        <w:rPr>
          <w:rFonts w:eastAsia="Courier New"/>
          <w:lang w:val="es-ES_tradnl"/>
        </w:rPr>
        <w:t xml:space="preserve"> DEL PROYECTO DE LEY</w:t>
      </w:r>
    </w:p>
    <w:p w14:paraId="0989C16C" w14:textId="77777777" w:rsidR="00332E8F" w:rsidRPr="00332E8F" w:rsidRDefault="00332E8F" w:rsidP="00332E8F">
      <w:pPr>
        <w:spacing w:after="0"/>
        <w:rPr>
          <w:lang w:val="es-ES_tradnl"/>
        </w:rPr>
      </w:pPr>
    </w:p>
    <w:p w14:paraId="2AB76D1E" w14:textId="3503CC7A" w:rsidR="00B81A35" w:rsidRPr="005F3B49" w:rsidRDefault="009C6358" w:rsidP="00570F83">
      <w:pPr>
        <w:pStyle w:val="Body"/>
        <w:tabs>
          <w:tab w:val="left" w:pos="2268"/>
        </w:tabs>
        <w:spacing w:line="276" w:lineRule="auto"/>
        <w:ind w:left="2835" w:firstLine="709"/>
        <w:jc w:val="both"/>
        <w:rPr>
          <w:rFonts w:ascii="Courier New" w:eastAsia="Courier New" w:hAnsi="Courier New" w:cs="Courier New"/>
          <w:lang w:val="es-ES_tradnl"/>
        </w:rPr>
      </w:pPr>
      <w:r w:rsidRPr="005F3B49">
        <w:rPr>
          <w:rFonts w:ascii="Courier New" w:eastAsia="Courier New" w:hAnsi="Courier New" w:cs="Courier New"/>
          <w:lang w:val="es-ES_tradnl"/>
        </w:rPr>
        <w:t xml:space="preserve">Los principales objetivos del </w:t>
      </w:r>
      <w:r w:rsidR="00433B9E" w:rsidRPr="005F3B49">
        <w:rPr>
          <w:rFonts w:ascii="Courier New" w:eastAsia="Courier New" w:hAnsi="Courier New" w:cs="Courier New"/>
          <w:lang w:val="es-ES_tradnl"/>
        </w:rPr>
        <w:t xml:space="preserve">proyecto de ley que se propone, </w:t>
      </w:r>
      <w:r w:rsidR="00B81A35" w:rsidRPr="005F3B49">
        <w:rPr>
          <w:rFonts w:ascii="Courier New" w:eastAsia="Courier New" w:hAnsi="Courier New" w:cs="Courier New"/>
          <w:lang w:val="es-ES_tradnl"/>
        </w:rPr>
        <w:t>que se siguen de los aspectos descritos en el apartado anterior</w:t>
      </w:r>
      <w:r w:rsidR="00433B9E" w:rsidRPr="005F3B49">
        <w:rPr>
          <w:rFonts w:ascii="Courier New" w:eastAsia="Courier New" w:hAnsi="Courier New" w:cs="Courier New"/>
          <w:lang w:val="es-ES_tradnl"/>
        </w:rPr>
        <w:t>, son</w:t>
      </w:r>
      <w:r w:rsidRPr="005F3B49">
        <w:rPr>
          <w:rFonts w:ascii="Courier New" w:eastAsia="Courier New" w:hAnsi="Courier New" w:cs="Courier New"/>
          <w:lang w:val="es-ES_tradnl"/>
        </w:rPr>
        <w:t>:</w:t>
      </w:r>
    </w:p>
    <w:p w14:paraId="12735430" w14:textId="35F6B1C9" w:rsidR="00D40216" w:rsidRPr="00D40216" w:rsidRDefault="00D41EBB" w:rsidP="00D40216">
      <w:pPr>
        <w:pStyle w:val="Ttulo2"/>
        <w:numPr>
          <w:ilvl w:val="0"/>
          <w:numId w:val="33"/>
        </w:numPr>
        <w:ind w:left="3544" w:hanging="709"/>
        <w:rPr>
          <w:rFonts w:eastAsia="Courier New"/>
          <w:b w:val="0"/>
          <w:lang w:val="es-ES_tradnl"/>
        </w:rPr>
      </w:pPr>
      <w:r w:rsidRPr="00D40216">
        <w:rPr>
          <w:rFonts w:eastAsia="Courier New"/>
          <w:lang w:val="es-ES_tradnl"/>
        </w:rPr>
        <w:lastRenderedPageBreak/>
        <w:t xml:space="preserve">Dotar a la regla fiscal de un ancla </w:t>
      </w:r>
      <w:r w:rsidR="002951A6" w:rsidRPr="00D40216">
        <w:rPr>
          <w:rFonts w:eastAsia="Courier New"/>
          <w:lang w:val="es-ES_tradnl"/>
        </w:rPr>
        <w:t xml:space="preserve">explícita </w:t>
      </w:r>
      <w:r w:rsidR="00C37A69" w:rsidRPr="00D40216">
        <w:rPr>
          <w:rFonts w:eastAsia="Courier New"/>
          <w:lang w:val="es-ES_tradnl"/>
        </w:rPr>
        <w:t xml:space="preserve">en </w:t>
      </w:r>
      <w:r w:rsidR="00C37A69" w:rsidRPr="00D40216">
        <w:t>la</w:t>
      </w:r>
      <w:r w:rsidR="00C37A69" w:rsidRPr="00D40216">
        <w:rPr>
          <w:rFonts w:eastAsia="Courier New"/>
          <w:lang w:val="es-ES_tradnl"/>
        </w:rPr>
        <w:t xml:space="preserve"> posición financiera neta del Gobierno Central</w:t>
      </w:r>
    </w:p>
    <w:p w14:paraId="1DBF18DC" w14:textId="12D94715" w:rsidR="00B81A35" w:rsidRPr="00D40216" w:rsidRDefault="005F3B49" w:rsidP="00D40216">
      <w:pPr>
        <w:pStyle w:val="Body"/>
        <w:tabs>
          <w:tab w:val="left" w:pos="2268"/>
        </w:tabs>
        <w:spacing w:line="276" w:lineRule="auto"/>
        <w:ind w:left="2835" w:firstLine="709"/>
        <w:jc w:val="both"/>
        <w:rPr>
          <w:rFonts w:ascii="Courier New" w:eastAsia="Courier New" w:hAnsi="Courier New" w:cs="Courier New"/>
          <w:lang w:val="es-ES_tradnl"/>
        </w:rPr>
      </w:pPr>
      <w:r w:rsidRPr="00D40216">
        <w:rPr>
          <w:rFonts w:ascii="Courier New" w:eastAsia="Courier New" w:hAnsi="Courier New" w:cs="Courier New"/>
          <w:lang w:val="es-ES_tradnl"/>
        </w:rPr>
        <w:t>Desde su incorporación y h</w:t>
      </w:r>
      <w:r w:rsidR="002951A6" w:rsidRPr="00D40216">
        <w:rPr>
          <w:rFonts w:ascii="Courier New" w:eastAsia="Courier New" w:hAnsi="Courier New" w:cs="Courier New"/>
          <w:lang w:val="es-ES_tradnl"/>
        </w:rPr>
        <w:t xml:space="preserve">asta la fecha, la regla fiscal ha descansado sobre una meta de saldo estructural. Al hacerlo así, se ha buscado que las cuentas fiscales de corto plazo se guíen por un criterio de largo plazo, y que la meta de balance estructural se determine teniendo en cuenta criterios de sostenibilidad de la deuda. Particularmente a inicios de la regla, cuando la meta era 1% del PIB de superávit estructural </w:t>
      </w:r>
      <w:r w:rsidR="006614CD" w:rsidRPr="00D40216">
        <w:rPr>
          <w:rFonts w:ascii="Courier New" w:eastAsia="Courier New" w:hAnsi="Courier New" w:cs="Courier New"/>
          <w:lang w:val="es-ES_tradnl"/>
        </w:rPr>
        <w:t>-</w:t>
      </w:r>
      <w:r w:rsidR="002951A6" w:rsidRPr="00D40216">
        <w:rPr>
          <w:rFonts w:ascii="Courier New" w:eastAsia="Courier New" w:hAnsi="Courier New" w:cs="Courier New"/>
          <w:lang w:val="es-ES_tradnl"/>
        </w:rPr>
        <w:t>posteriormente corregida a 0,5% del PIB</w:t>
      </w:r>
      <w:r w:rsidR="006614CD" w:rsidRPr="00D40216">
        <w:rPr>
          <w:rFonts w:ascii="Courier New" w:eastAsia="Courier New" w:hAnsi="Courier New" w:cs="Courier New"/>
          <w:lang w:val="es-ES_tradnl"/>
        </w:rPr>
        <w:t>-</w:t>
      </w:r>
      <w:r w:rsidR="002951A6" w:rsidRPr="00D40216">
        <w:rPr>
          <w:rFonts w:ascii="Courier New" w:eastAsia="Courier New" w:hAnsi="Courier New" w:cs="Courier New"/>
          <w:lang w:val="es-ES_tradnl"/>
        </w:rPr>
        <w:t xml:space="preserve">, se consideraban criterios como pasivos previsionales y deuda subordinada al Banco Central, entre otros, para definir una meta superavitaria en vez de, por ejemplo, un balance. Sin embargo, desde el déficit estructural incurrido en 2009 por la </w:t>
      </w:r>
      <w:r w:rsidR="00834387" w:rsidRPr="00D40216">
        <w:rPr>
          <w:rFonts w:ascii="Courier New" w:eastAsia="Courier New" w:hAnsi="Courier New" w:cs="Courier New"/>
          <w:lang w:val="es-ES_tradnl"/>
        </w:rPr>
        <w:t xml:space="preserve">política fiscal </w:t>
      </w:r>
      <w:r w:rsidR="0077750C" w:rsidRPr="00D40216">
        <w:rPr>
          <w:rFonts w:ascii="Courier New" w:eastAsia="Courier New" w:hAnsi="Courier New" w:cs="Courier New"/>
          <w:lang w:val="es-ES_tradnl"/>
        </w:rPr>
        <w:t xml:space="preserve">aplicada </w:t>
      </w:r>
      <w:r w:rsidR="00834387" w:rsidRPr="00D40216">
        <w:rPr>
          <w:rFonts w:ascii="Courier New" w:eastAsia="Courier New" w:hAnsi="Courier New" w:cs="Courier New"/>
          <w:lang w:val="es-ES_tradnl"/>
        </w:rPr>
        <w:t>frente a la crisis</w:t>
      </w:r>
      <w:r w:rsidR="002951A6" w:rsidRPr="00D40216">
        <w:rPr>
          <w:rFonts w:ascii="Courier New" w:eastAsia="Courier New" w:hAnsi="Courier New" w:cs="Courier New"/>
          <w:lang w:val="es-ES_tradnl"/>
        </w:rPr>
        <w:t>, el resultado estructural ha sido deficitario, con una búsqueda constante hacia un balance</w:t>
      </w:r>
      <w:r w:rsidR="00834387" w:rsidRPr="00D40216">
        <w:rPr>
          <w:rFonts w:ascii="Courier New" w:eastAsia="Courier New" w:hAnsi="Courier New" w:cs="Courier New"/>
          <w:lang w:val="es-ES_tradnl"/>
        </w:rPr>
        <w:t xml:space="preserve"> que a la fecha aún no ha sido alcanzado</w:t>
      </w:r>
      <w:r w:rsidR="002951A6" w:rsidRPr="00D40216">
        <w:rPr>
          <w:rFonts w:ascii="Courier New" w:eastAsia="Courier New" w:hAnsi="Courier New" w:cs="Courier New"/>
          <w:lang w:val="es-ES_tradnl"/>
        </w:rPr>
        <w:t>. Adicionalmente, se han generado obligaciones financieras no rescatadas en la cobertura sobre la que opera la regla, conocidas como operaciones “bajo la línea”, que no impactan en el balance estructural de un año en particular, pero sí tienen efecto en la posición financiera neta del año o en su senda posterior. Por último, la evaluación crediticia de la deuda soberana por parte de agencias clasificadoras ha mostrado que, junto con una expectativa de estabilización de la deuda pública, es igualmente importante el nivel que alcance en el largo plazo. Por eso, est</w:t>
      </w:r>
      <w:r w:rsidR="00CF4531" w:rsidRPr="00D40216">
        <w:rPr>
          <w:rFonts w:ascii="Courier New" w:eastAsia="Courier New" w:hAnsi="Courier New" w:cs="Courier New"/>
          <w:lang w:val="es-ES_tradnl"/>
        </w:rPr>
        <w:t xml:space="preserve">e proyecto de </w:t>
      </w:r>
      <w:r w:rsidR="002951A6" w:rsidRPr="00D40216">
        <w:rPr>
          <w:rFonts w:ascii="Courier New" w:eastAsia="Courier New" w:hAnsi="Courier New" w:cs="Courier New"/>
          <w:lang w:val="es-ES_tradnl"/>
        </w:rPr>
        <w:t xml:space="preserve">ley </w:t>
      </w:r>
      <w:r w:rsidR="00CF4531" w:rsidRPr="00D40216">
        <w:rPr>
          <w:rFonts w:ascii="Courier New" w:eastAsia="Courier New" w:hAnsi="Courier New" w:cs="Courier New"/>
          <w:lang w:val="es-ES_tradnl"/>
        </w:rPr>
        <w:t xml:space="preserve">propone </w:t>
      </w:r>
      <w:r w:rsidR="002951A6" w:rsidRPr="00D40216">
        <w:rPr>
          <w:rFonts w:ascii="Courier New" w:eastAsia="Courier New" w:hAnsi="Courier New" w:cs="Courier New"/>
          <w:lang w:val="es-ES_tradnl"/>
        </w:rPr>
        <w:t>obliga</w:t>
      </w:r>
      <w:r w:rsidR="00CF4531" w:rsidRPr="00D40216">
        <w:rPr>
          <w:rFonts w:ascii="Courier New" w:eastAsia="Courier New" w:hAnsi="Courier New" w:cs="Courier New"/>
          <w:lang w:val="es-ES_tradnl"/>
        </w:rPr>
        <w:t>r</w:t>
      </w:r>
      <w:r w:rsidR="002951A6" w:rsidRPr="00D40216">
        <w:rPr>
          <w:rFonts w:ascii="Courier New" w:eastAsia="Courier New" w:hAnsi="Courier New" w:cs="Courier New"/>
          <w:lang w:val="es-ES_tradnl"/>
        </w:rPr>
        <w:t xml:space="preserve"> a determinar una meta explícita de posición financiera neta y la gestión esperada en política de activos, lo que a su vez conlleva revelar una meta implícita para la deuda bruta y la acumulación de activos, utilizando como herramienta instrumental para alcanzar dicha meta los resultados de </w:t>
      </w:r>
      <w:r w:rsidR="002951A6" w:rsidRPr="00D40216">
        <w:rPr>
          <w:rFonts w:ascii="Courier New" w:eastAsia="Courier New" w:hAnsi="Courier New" w:cs="Courier New"/>
          <w:lang w:val="es-ES_tradnl"/>
        </w:rPr>
        <w:lastRenderedPageBreak/>
        <w:t>balance estructural esperados para los años de gestión del gobierno.</w:t>
      </w:r>
    </w:p>
    <w:p w14:paraId="607D275E" w14:textId="0B3082E1" w:rsidR="00D40216" w:rsidRPr="00D40216" w:rsidRDefault="001D4810" w:rsidP="00D40216">
      <w:pPr>
        <w:pStyle w:val="Ttulo2"/>
        <w:numPr>
          <w:ilvl w:val="0"/>
          <w:numId w:val="33"/>
        </w:numPr>
        <w:ind w:left="3544" w:hanging="709"/>
        <w:rPr>
          <w:rFonts w:eastAsia="Courier New"/>
          <w:b w:val="0"/>
          <w:lang w:val="es-ES_tradnl"/>
        </w:rPr>
      </w:pPr>
      <w:r w:rsidRPr="00D40216">
        <w:rPr>
          <w:rFonts w:eastAsia="Courier New"/>
          <w:lang w:val="es-ES_tradnl"/>
        </w:rPr>
        <w:t>Permitir</w:t>
      </w:r>
      <w:r w:rsidR="00C221E6" w:rsidRPr="00D40216">
        <w:rPr>
          <w:rFonts w:eastAsia="Courier New"/>
          <w:lang w:val="es-ES_tradnl"/>
        </w:rPr>
        <w:t xml:space="preserve"> una</w:t>
      </w:r>
      <w:r w:rsidR="00D5605A" w:rsidRPr="00D40216">
        <w:rPr>
          <w:rFonts w:eastAsia="Courier New"/>
          <w:lang w:val="es-ES_tradnl"/>
        </w:rPr>
        <w:t xml:space="preserve"> </w:t>
      </w:r>
      <w:r w:rsidR="00D5605A" w:rsidRPr="008A2594">
        <w:rPr>
          <w:rFonts w:eastAsia="Courier New"/>
          <w:bCs w:val="0"/>
          <w:lang w:val="es-ES_tradnl"/>
        </w:rPr>
        <w:t>mayor</w:t>
      </w:r>
      <w:r w:rsidR="00D5605A" w:rsidRPr="00D40216">
        <w:rPr>
          <w:rFonts w:eastAsia="Courier New"/>
          <w:lang w:val="es-ES_tradnl"/>
        </w:rPr>
        <w:t xml:space="preserve"> flexibilidad a la institucionalidad fiscal durante etapas de estrés</w:t>
      </w:r>
    </w:p>
    <w:p w14:paraId="2E8CB624" w14:textId="7A1C1EB7" w:rsidR="00834387" w:rsidRDefault="002951A6" w:rsidP="00D40216">
      <w:pPr>
        <w:pStyle w:val="Body"/>
        <w:tabs>
          <w:tab w:val="left" w:pos="2268"/>
        </w:tabs>
        <w:spacing w:line="276" w:lineRule="auto"/>
        <w:ind w:left="2835" w:firstLine="709"/>
        <w:jc w:val="both"/>
        <w:rPr>
          <w:rFonts w:ascii="Courier New" w:eastAsia="Courier New" w:hAnsi="Courier New" w:cs="Courier New"/>
          <w:lang w:val="es-ES_tradnl"/>
        </w:rPr>
      </w:pPr>
      <w:r w:rsidRPr="00D40216">
        <w:rPr>
          <w:rFonts w:ascii="Courier New" w:eastAsia="Courier New" w:hAnsi="Courier New" w:cs="Courier New"/>
          <w:lang w:val="es-ES_tradnl"/>
        </w:rPr>
        <w:t>Cuando en el año 2009 la economía chilena se enfrent</w:t>
      </w:r>
      <w:r w:rsidR="00972D04" w:rsidRPr="00D40216">
        <w:rPr>
          <w:rFonts w:ascii="Courier New" w:eastAsia="Courier New" w:hAnsi="Courier New" w:cs="Courier New"/>
          <w:lang w:val="es-ES_tradnl"/>
        </w:rPr>
        <w:t>ó</w:t>
      </w:r>
      <w:r w:rsidRPr="00D40216">
        <w:rPr>
          <w:rFonts w:ascii="Courier New" w:eastAsia="Courier New" w:hAnsi="Courier New" w:cs="Courier New"/>
          <w:lang w:val="es-ES_tradnl"/>
        </w:rPr>
        <w:t xml:space="preserve"> a una crisis </w:t>
      </w:r>
      <w:r w:rsidR="00972D04" w:rsidRPr="00D40216">
        <w:rPr>
          <w:rFonts w:ascii="Courier New" w:eastAsia="Courier New" w:hAnsi="Courier New" w:cs="Courier New"/>
          <w:lang w:val="es-ES_tradnl"/>
        </w:rPr>
        <w:t xml:space="preserve">mundial, </w:t>
      </w:r>
      <w:r w:rsidRPr="00D40216">
        <w:rPr>
          <w:rFonts w:ascii="Courier New" w:eastAsia="Courier New" w:hAnsi="Courier New" w:cs="Courier New"/>
          <w:lang w:val="es-ES_tradnl"/>
        </w:rPr>
        <w:t xml:space="preserve">producto del devenir de los mercados financieros internacionales por el mal resultado de la aplicación de las hipotecas sub-prime, el marco fiscal vigente </w:t>
      </w:r>
      <w:r w:rsidR="006617D2" w:rsidRPr="00D40216">
        <w:rPr>
          <w:rFonts w:ascii="Courier New" w:eastAsia="Courier New" w:hAnsi="Courier New" w:cs="Courier New"/>
          <w:lang w:val="es-ES_tradnl"/>
        </w:rPr>
        <w:t xml:space="preserve">no regulaba </w:t>
      </w:r>
      <w:r w:rsidRPr="00D40216">
        <w:rPr>
          <w:rFonts w:ascii="Courier New" w:eastAsia="Courier New" w:hAnsi="Courier New" w:cs="Courier New"/>
          <w:lang w:val="es-ES_tradnl"/>
        </w:rPr>
        <w:t>la posibilidad de incumplir la meta de balance estructural bajo un pretexto justificado de crisis económica. Eso llevó a que se realizaran ajustes en los parámetros de cálculo de los ingresos estructurales</w:t>
      </w:r>
      <w:r w:rsidR="00834387" w:rsidRPr="00D40216">
        <w:rPr>
          <w:rFonts w:ascii="Courier New" w:eastAsia="Courier New" w:hAnsi="Courier New" w:cs="Courier New"/>
          <w:lang w:val="es-ES_tradnl"/>
        </w:rPr>
        <w:t xml:space="preserve">. Seguidamente, producto del terremoto del 27 de febrero de 2010, volvió a producirse un evento que obligó a alejarse de las metas con las que se elaboró la Ley de Presupuestos de dicho año. </w:t>
      </w:r>
    </w:p>
    <w:p w14:paraId="05672120" w14:textId="77777777" w:rsidR="00210608" w:rsidRPr="00D40216" w:rsidRDefault="00210608" w:rsidP="00D40216">
      <w:pPr>
        <w:pStyle w:val="Body"/>
        <w:tabs>
          <w:tab w:val="left" w:pos="2268"/>
        </w:tabs>
        <w:spacing w:line="276" w:lineRule="auto"/>
        <w:ind w:left="2835" w:firstLine="709"/>
        <w:jc w:val="both"/>
        <w:rPr>
          <w:rFonts w:ascii="Courier New" w:eastAsia="Courier New" w:hAnsi="Courier New" w:cs="Courier New"/>
          <w:lang w:val="es-ES_tradnl"/>
        </w:rPr>
      </w:pPr>
    </w:p>
    <w:p w14:paraId="79E1D659" w14:textId="6B04C723" w:rsidR="00972D04" w:rsidRDefault="00834387" w:rsidP="00D40216">
      <w:pPr>
        <w:pStyle w:val="Body"/>
        <w:tabs>
          <w:tab w:val="left" w:pos="2268"/>
        </w:tabs>
        <w:spacing w:line="276" w:lineRule="auto"/>
        <w:ind w:left="2835" w:firstLine="709"/>
        <w:jc w:val="both"/>
        <w:rPr>
          <w:rFonts w:ascii="Courier New" w:eastAsia="Courier New" w:hAnsi="Courier New" w:cs="Courier New"/>
          <w:lang w:val="es-ES_tradnl"/>
        </w:rPr>
      </w:pPr>
      <w:r w:rsidRPr="00D40216">
        <w:rPr>
          <w:rFonts w:ascii="Courier New" w:eastAsia="Courier New" w:hAnsi="Courier New" w:cs="Courier New"/>
          <w:lang w:val="es-ES_tradnl"/>
        </w:rPr>
        <w:t>Dados los ajustes realizados durante el año 2009, y pronto a cumplirse 10 años de la regla fiscal</w:t>
      </w:r>
      <w:r w:rsidR="002951A6" w:rsidRPr="00D40216">
        <w:rPr>
          <w:rFonts w:ascii="Courier New" w:eastAsia="Courier New" w:hAnsi="Courier New" w:cs="Courier New"/>
          <w:lang w:val="es-ES_tradnl"/>
        </w:rPr>
        <w:t xml:space="preserve">, </w:t>
      </w:r>
      <w:r w:rsidRPr="00D40216">
        <w:rPr>
          <w:rFonts w:ascii="Courier New" w:eastAsia="Courier New" w:hAnsi="Courier New" w:cs="Courier New"/>
          <w:lang w:val="es-ES_tradnl"/>
        </w:rPr>
        <w:t xml:space="preserve">el Ministerio de Hacienda convocó a siete economistas expertos en temas fiscales, para crear un Comité, encabezado por don Vittorio Corbo, que </w:t>
      </w:r>
      <w:r w:rsidR="002951A6" w:rsidRPr="00D40216">
        <w:rPr>
          <w:rFonts w:ascii="Courier New" w:eastAsia="Courier New" w:hAnsi="Courier New" w:cs="Courier New"/>
          <w:lang w:val="es-ES_tradnl"/>
        </w:rPr>
        <w:t>revis</w:t>
      </w:r>
      <w:r w:rsidRPr="00D40216">
        <w:rPr>
          <w:rFonts w:ascii="Courier New" w:eastAsia="Courier New" w:hAnsi="Courier New" w:cs="Courier New"/>
          <w:lang w:val="es-ES_tradnl"/>
        </w:rPr>
        <w:t>ara, evaluara y propusiera mejoras a</w:t>
      </w:r>
      <w:r w:rsidR="002951A6" w:rsidRPr="00D40216">
        <w:rPr>
          <w:rFonts w:ascii="Courier New" w:eastAsia="Courier New" w:hAnsi="Courier New" w:cs="Courier New"/>
          <w:lang w:val="es-ES_tradnl"/>
        </w:rPr>
        <w:t xml:space="preserve"> la regla fiscal chilena. </w:t>
      </w:r>
      <w:r w:rsidRPr="00D40216">
        <w:rPr>
          <w:rFonts w:ascii="Courier New" w:eastAsia="Courier New" w:hAnsi="Courier New" w:cs="Courier New"/>
          <w:lang w:val="es-ES_tradnl"/>
        </w:rPr>
        <w:t xml:space="preserve">Una de las propuestas de dicho Comité fue generar una mayor institucionalidad alrededor de la regla, con la creación de un Consejo Fiscal que tuviera un rol de evaluador técnico de la política fiscal y se encargara del monitorio de su implementación, </w:t>
      </w:r>
      <w:r w:rsidR="00496FAA" w:rsidRPr="00D40216">
        <w:rPr>
          <w:rFonts w:ascii="Courier New" w:eastAsia="Courier New" w:hAnsi="Courier New" w:cs="Courier New"/>
          <w:lang w:val="es-ES_tradnl"/>
        </w:rPr>
        <w:t xml:space="preserve">y la posibilidad de establecer cláusulas de escape, es decir, que frente a la existencia de circunstancias extremas o excepcionales en las cuales puede ser conveniente cambiar transitoriamente la meta, el Ejecutivo pueda desviarse justificadamente. Frente a la invocación de cláusulas de escape, el </w:t>
      </w:r>
      <w:r w:rsidR="00EA3A50" w:rsidRPr="00D40216">
        <w:rPr>
          <w:rFonts w:ascii="Courier New" w:eastAsia="Courier New" w:hAnsi="Courier New" w:cs="Courier New"/>
          <w:lang w:val="es-ES_tradnl"/>
        </w:rPr>
        <w:t>Comité</w:t>
      </w:r>
      <w:r w:rsidR="00496FAA" w:rsidRPr="00D40216">
        <w:rPr>
          <w:rFonts w:ascii="Courier New" w:eastAsia="Courier New" w:hAnsi="Courier New" w:cs="Courier New"/>
          <w:lang w:val="es-ES_tradnl"/>
        </w:rPr>
        <w:t xml:space="preserve"> recomend</w:t>
      </w:r>
      <w:r w:rsidR="00360223" w:rsidRPr="00D40216">
        <w:rPr>
          <w:rFonts w:ascii="Courier New" w:eastAsia="Courier New" w:hAnsi="Courier New" w:cs="Courier New"/>
          <w:lang w:val="es-ES_tradnl"/>
        </w:rPr>
        <w:t>ó</w:t>
      </w:r>
      <w:r w:rsidR="00496FAA" w:rsidRPr="00D40216">
        <w:rPr>
          <w:rFonts w:ascii="Courier New" w:eastAsia="Courier New" w:hAnsi="Courier New" w:cs="Courier New"/>
          <w:lang w:val="es-ES_tradnl"/>
        </w:rPr>
        <w:t xml:space="preserve"> que el Ejecutivo preparara un programa de ajuste encaminado a restablecer la posición de activos financieros netos del Fisco. </w:t>
      </w:r>
    </w:p>
    <w:p w14:paraId="60215739" w14:textId="77777777" w:rsidR="00D40216" w:rsidRPr="00D40216" w:rsidRDefault="00D40216" w:rsidP="00D40216">
      <w:pPr>
        <w:pStyle w:val="Body"/>
        <w:tabs>
          <w:tab w:val="left" w:pos="2268"/>
        </w:tabs>
        <w:spacing w:line="276" w:lineRule="auto"/>
        <w:ind w:left="2835" w:firstLine="709"/>
        <w:jc w:val="both"/>
        <w:rPr>
          <w:rFonts w:ascii="Courier New" w:eastAsia="Courier New" w:hAnsi="Courier New" w:cs="Courier New"/>
          <w:lang w:val="es-ES_tradnl"/>
        </w:rPr>
      </w:pPr>
    </w:p>
    <w:p w14:paraId="327C0C62" w14:textId="219B8F92" w:rsidR="004918A8" w:rsidRPr="00D40216" w:rsidRDefault="002951A6" w:rsidP="00D40216">
      <w:pPr>
        <w:pStyle w:val="Body"/>
        <w:tabs>
          <w:tab w:val="left" w:pos="2268"/>
        </w:tabs>
        <w:spacing w:line="276" w:lineRule="auto"/>
        <w:ind w:left="2835" w:firstLine="709"/>
        <w:jc w:val="both"/>
        <w:rPr>
          <w:rFonts w:ascii="Courier New" w:eastAsia="Courier New" w:hAnsi="Courier New" w:cs="Courier New"/>
          <w:lang w:val="es-ES_tradnl"/>
        </w:rPr>
      </w:pPr>
      <w:r w:rsidRPr="00D40216">
        <w:rPr>
          <w:rFonts w:ascii="Courier New" w:eastAsia="Courier New" w:hAnsi="Courier New" w:cs="Courier New"/>
          <w:lang w:val="es-ES_tradnl"/>
        </w:rPr>
        <w:t xml:space="preserve">En los años venideros, aunque </w:t>
      </w:r>
      <w:r w:rsidR="00496FAA" w:rsidRPr="00D40216">
        <w:rPr>
          <w:rFonts w:ascii="Courier New" w:eastAsia="Courier New" w:hAnsi="Courier New" w:cs="Courier New"/>
          <w:lang w:val="es-ES_tradnl"/>
        </w:rPr>
        <w:t xml:space="preserve">se ha avanzado en el establecimiento del Consejo Fiscal recomendado por </w:t>
      </w:r>
      <w:r w:rsidR="00EA3A50" w:rsidRPr="00D40216">
        <w:rPr>
          <w:rFonts w:ascii="Courier New" w:eastAsia="Courier New" w:hAnsi="Courier New" w:cs="Courier New"/>
          <w:lang w:val="es-ES_tradnl"/>
        </w:rPr>
        <w:t>dicho Comité</w:t>
      </w:r>
      <w:r w:rsidR="00496FAA" w:rsidRPr="00D40216">
        <w:rPr>
          <w:rFonts w:ascii="Courier New" w:eastAsia="Courier New" w:hAnsi="Courier New" w:cs="Courier New"/>
          <w:lang w:val="es-ES_tradnl"/>
        </w:rPr>
        <w:t xml:space="preserve">, </w:t>
      </w:r>
      <w:r w:rsidRPr="00D40216">
        <w:rPr>
          <w:rFonts w:ascii="Courier New" w:eastAsia="Courier New" w:hAnsi="Courier New" w:cs="Courier New"/>
          <w:lang w:val="es-ES_tradnl"/>
        </w:rPr>
        <w:t xml:space="preserve">los ajustes al marco fiscal no introdujeron </w:t>
      </w:r>
      <w:r w:rsidR="00496FAA" w:rsidRPr="00D40216">
        <w:rPr>
          <w:rFonts w:ascii="Courier New" w:eastAsia="Courier New" w:hAnsi="Courier New" w:cs="Courier New"/>
          <w:lang w:val="es-ES_tradnl"/>
        </w:rPr>
        <w:t>la posibilidad de invocar cláusulas de escape. Con todo, h</w:t>
      </w:r>
      <w:r w:rsidRPr="00D40216">
        <w:rPr>
          <w:rFonts w:ascii="Courier New" w:eastAsia="Courier New" w:hAnsi="Courier New" w:cs="Courier New"/>
          <w:lang w:val="es-ES_tradnl"/>
        </w:rPr>
        <w:t>acia finales de 2019</w:t>
      </w:r>
      <w:r w:rsidR="00496FAA" w:rsidRPr="00D40216">
        <w:rPr>
          <w:rFonts w:ascii="Courier New" w:eastAsia="Courier New" w:hAnsi="Courier New" w:cs="Courier New"/>
          <w:lang w:val="es-ES_tradnl"/>
        </w:rPr>
        <w:t xml:space="preserve"> fue necesario un nuevo desvío de la meta</w:t>
      </w:r>
      <w:r w:rsidRPr="00D40216">
        <w:rPr>
          <w:rFonts w:ascii="Courier New" w:eastAsia="Courier New" w:hAnsi="Courier New" w:cs="Courier New"/>
          <w:lang w:val="es-ES_tradnl"/>
        </w:rPr>
        <w:t>, posterior a la respuesta fiscal realizada por el estallido social. Así, en lo que va de 2020 y 2021 la meta se ha modificado en virtud de situaciones que son de origen exógeno, como lo es la pandemia del C</w:t>
      </w:r>
      <w:r w:rsidR="006E29FE" w:rsidRPr="00D40216">
        <w:rPr>
          <w:rFonts w:ascii="Courier New" w:eastAsia="Courier New" w:hAnsi="Courier New" w:cs="Courier New"/>
          <w:lang w:val="es-ES_tradnl"/>
        </w:rPr>
        <w:t>OVID</w:t>
      </w:r>
      <w:r w:rsidRPr="00D40216">
        <w:rPr>
          <w:rFonts w:ascii="Courier New" w:eastAsia="Courier New" w:hAnsi="Courier New" w:cs="Courier New"/>
          <w:lang w:val="es-ES_tradnl"/>
        </w:rPr>
        <w:t xml:space="preserve">-19, pero sin contar con un marco </w:t>
      </w:r>
      <w:r w:rsidR="003A7C4E" w:rsidRPr="00D40216">
        <w:rPr>
          <w:rFonts w:ascii="Courier New" w:eastAsia="Courier New" w:hAnsi="Courier New" w:cs="Courier New"/>
          <w:lang w:val="es-ES_tradnl"/>
        </w:rPr>
        <w:t>regulado</w:t>
      </w:r>
      <w:r w:rsidR="006617D2" w:rsidRPr="00D40216">
        <w:rPr>
          <w:rFonts w:ascii="Courier New" w:eastAsia="Courier New" w:hAnsi="Courier New" w:cs="Courier New"/>
          <w:lang w:val="es-ES_tradnl"/>
        </w:rPr>
        <w:t xml:space="preserve"> para las </w:t>
      </w:r>
      <w:r w:rsidRPr="00D40216">
        <w:rPr>
          <w:rFonts w:ascii="Courier New" w:eastAsia="Courier New" w:hAnsi="Courier New" w:cs="Courier New"/>
          <w:lang w:val="es-ES_tradnl"/>
        </w:rPr>
        <w:t>desviaciones a los objetivos en un contexto altamente justificable. Por lo tanto, después de más de una década en donde los distintos gobiernos han invocado cláusulas de escape de facto en más de una ocasión, se hace necesario introducir un esquema que permita incurrir en desvíos de las metas cuando las condiciones económicas y sociales lo hagan justificable.</w:t>
      </w:r>
      <w:r w:rsidR="004918A8" w:rsidRPr="00D40216">
        <w:rPr>
          <w:rFonts w:ascii="Courier New" w:eastAsia="Courier New" w:hAnsi="Courier New" w:cs="Courier New"/>
          <w:lang w:val="es-ES_tradnl"/>
        </w:rPr>
        <w:t xml:space="preserve"> </w:t>
      </w:r>
    </w:p>
    <w:p w14:paraId="74423F8E" w14:textId="3E14A53D" w:rsidR="00D40216" w:rsidRPr="00D40216" w:rsidRDefault="001E6474" w:rsidP="00D40216">
      <w:pPr>
        <w:pStyle w:val="Ttulo2"/>
        <w:numPr>
          <w:ilvl w:val="0"/>
          <w:numId w:val="33"/>
        </w:numPr>
        <w:ind w:left="3544" w:hanging="709"/>
        <w:rPr>
          <w:rFonts w:eastAsia="Courier New"/>
          <w:b w:val="0"/>
          <w:lang w:val="es-ES_tradnl"/>
        </w:rPr>
      </w:pPr>
      <w:r w:rsidRPr="00D40216">
        <w:rPr>
          <w:rFonts w:eastAsia="Courier New"/>
          <w:lang w:val="es-ES_tradnl"/>
        </w:rPr>
        <w:t xml:space="preserve">Regular </w:t>
      </w:r>
      <w:r w:rsidR="00B12682" w:rsidRPr="00D40216">
        <w:rPr>
          <w:rFonts w:eastAsia="Courier New"/>
          <w:lang w:val="es-ES_tradnl"/>
        </w:rPr>
        <w:t xml:space="preserve">de forma clara los </w:t>
      </w:r>
      <w:r w:rsidRPr="00D40216">
        <w:rPr>
          <w:rFonts w:eastAsia="Courier New"/>
          <w:lang w:val="es-ES_tradnl"/>
        </w:rPr>
        <w:t xml:space="preserve">eventuales </w:t>
      </w:r>
      <w:r w:rsidR="00B12682" w:rsidRPr="00D40216">
        <w:rPr>
          <w:rFonts w:eastAsia="Courier New"/>
          <w:lang w:val="es-ES_tradnl"/>
        </w:rPr>
        <w:t>desvíos de la regla fiscal definida</w:t>
      </w:r>
      <w:r w:rsidRPr="00D40216">
        <w:rPr>
          <w:rFonts w:eastAsia="Courier New"/>
          <w:lang w:val="es-ES_tradnl"/>
        </w:rPr>
        <w:t xml:space="preserve">, así como </w:t>
      </w:r>
      <w:r w:rsidR="00B12682" w:rsidRPr="00D40216">
        <w:rPr>
          <w:rFonts w:eastAsia="Courier New"/>
          <w:lang w:val="es-ES_tradnl"/>
        </w:rPr>
        <w:t>su posterior recuperación</w:t>
      </w:r>
    </w:p>
    <w:p w14:paraId="0813AF5D" w14:textId="71990C90" w:rsidR="00332E8F" w:rsidRDefault="00D5639F" w:rsidP="00D40216">
      <w:pPr>
        <w:pStyle w:val="Body"/>
        <w:tabs>
          <w:tab w:val="left" w:pos="2268"/>
        </w:tabs>
        <w:spacing w:line="276" w:lineRule="auto"/>
        <w:ind w:left="2835" w:firstLine="709"/>
        <w:jc w:val="both"/>
        <w:rPr>
          <w:rFonts w:ascii="Courier New" w:eastAsia="Courier New" w:hAnsi="Courier New" w:cs="Courier New"/>
          <w:lang w:val="es-ES_tradnl"/>
        </w:rPr>
      </w:pPr>
      <w:r w:rsidRPr="00D40216">
        <w:rPr>
          <w:rFonts w:ascii="Courier New" w:eastAsia="Courier New" w:hAnsi="Courier New" w:cs="Courier New"/>
          <w:lang w:val="es-ES_tradnl"/>
        </w:rPr>
        <w:t xml:space="preserve">Introducir la posibilidad de desvíos justificados en el cumplimiento de la meta también exige incluir criterios </w:t>
      </w:r>
      <w:r w:rsidR="008A2594" w:rsidRPr="00D40216">
        <w:rPr>
          <w:rFonts w:ascii="Courier New" w:eastAsia="Courier New" w:hAnsi="Courier New" w:cs="Courier New"/>
          <w:lang w:val="es-ES_tradnl"/>
        </w:rPr>
        <w:t>preestablecidos</w:t>
      </w:r>
      <w:r w:rsidRPr="00D40216">
        <w:rPr>
          <w:rFonts w:ascii="Courier New" w:eastAsia="Courier New" w:hAnsi="Courier New" w:cs="Courier New"/>
          <w:lang w:val="es-ES_tradnl"/>
        </w:rPr>
        <w:t xml:space="preserve"> que permitan abarcar el mayor número de eventos inesperados posibles, pero manteniendo principios únicos y comunes compartidos, que den real sustento a las desviaciones. Adicionalmente, se establece la obligación de declarar de manera transparente cuál es la senda </w:t>
      </w:r>
      <w:r w:rsidR="00AE4853" w:rsidRPr="00D40216">
        <w:rPr>
          <w:rFonts w:ascii="Courier New" w:eastAsia="Courier New" w:hAnsi="Courier New" w:cs="Courier New"/>
          <w:lang w:val="es-ES_tradnl"/>
        </w:rPr>
        <w:t xml:space="preserve">necesaria </w:t>
      </w:r>
      <w:r w:rsidRPr="00D40216">
        <w:rPr>
          <w:rFonts w:ascii="Courier New" w:eastAsia="Courier New" w:hAnsi="Courier New" w:cs="Courier New"/>
          <w:lang w:val="es-ES_tradnl"/>
        </w:rPr>
        <w:t>a cumplir, en caso de que traspase los años de la administración de un gobierno en particular, para retomar los niveles de posición financiera neta que se tenían como objetivo</w:t>
      </w:r>
      <w:r w:rsidR="00AE4853" w:rsidRPr="00D40216">
        <w:rPr>
          <w:rFonts w:ascii="Courier New" w:eastAsia="Courier New" w:hAnsi="Courier New" w:cs="Courier New"/>
          <w:lang w:val="es-ES_tradnl"/>
        </w:rPr>
        <w:t>.</w:t>
      </w:r>
    </w:p>
    <w:p w14:paraId="6EF29A11" w14:textId="1BEC726A" w:rsidR="00D40216" w:rsidRPr="00D40216" w:rsidRDefault="00CF7487" w:rsidP="00D40216">
      <w:pPr>
        <w:pStyle w:val="Ttulo2"/>
        <w:numPr>
          <w:ilvl w:val="0"/>
          <w:numId w:val="33"/>
        </w:numPr>
        <w:ind w:left="3544" w:hanging="709"/>
        <w:rPr>
          <w:rFonts w:eastAsia="Courier New"/>
          <w:bCs w:val="0"/>
          <w:lang w:val="es-ES_tradnl"/>
        </w:rPr>
      </w:pPr>
      <w:r w:rsidRPr="00D40216">
        <w:rPr>
          <w:rFonts w:eastAsia="Courier New"/>
          <w:bCs w:val="0"/>
          <w:lang w:val="es-ES_tradnl"/>
        </w:rPr>
        <w:t>Proporcionar un</w:t>
      </w:r>
      <w:r w:rsidR="00C025A2" w:rsidRPr="00D40216">
        <w:rPr>
          <w:rFonts w:eastAsia="Courier New"/>
          <w:bCs w:val="0"/>
          <w:lang w:val="es-ES_tradnl"/>
        </w:rPr>
        <w:t>a</w:t>
      </w:r>
      <w:r w:rsidR="001B3BC2" w:rsidRPr="00D40216">
        <w:rPr>
          <w:rFonts w:eastAsia="Courier New"/>
          <w:bCs w:val="0"/>
          <w:lang w:val="es-ES_tradnl"/>
        </w:rPr>
        <w:t xml:space="preserve"> mayor transparencia a la institucionalidad fiscal del país</w:t>
      </w:r>
    </w:p>
    <w:p w14:paraId="3F4373FE" w14:textId="5EE4E4E7" w:rsidR="00103786" w:rsidRPr="00D40216" w:rsidRDefault="00D5639F" w:rsidP="00D40216">
      <w:pPr>
        <w:pStyle w:val="Body"/>
        <w:tabs>
          <w:tab w:val="left" w:pos="2268"/>
        </w:tabs>
        <w:spacing w:line="276" w:lineRule="auto"/>
        <w:ind w:left="2835" w:firstLine="709"/>
        <w:jc w:val="both"/>
        <w:rPr>
          <w:rFonts w:ascii="Courier New" w:eastAsia="Courier New" w:hAnsi="Courier New" w:cs="Courier New"/>
          <w:lang w:val="es-ES_tradnl"/>
        </w:rPr>
      </w:pPr>
      <w:r w:rsidRPr="00D40216">
        <w:rPr>
          <w:rFonts w:ascii="Courier New" w:eastAsia="Courier New" w:hAnsi="Courier New" w:cs="Courier New"/>
          <w:lang w:val="es-ES_tradnl"/>
        </w:rPr>
        <w:t xml:space="preserve">La experiencia nacional e internacional indica que una regla será efectiva solo si </w:t>
      </w:r>
      <w:r w:rsidRPr="00D40216">
        <w:rPr>
          <w:rFonts w:ascii="Courier New" w:eastAsia="Courier New" w:hAnsi="Courier New" w:cs="Courier New"/>
          <w:lang w:val="es-ES_tradnl"/>
        </w:rPr>
        <w:lastRenderedPageBreak/>
        <w:t xml:space="preserve">su cumplimiento es creíble por el resto de los actores relevantes. La credibilidad en el caso de una regla fiscal, a su vez, no solo se mide por el logro de los objetivos, también por la forma en que se alcanzan. Así, aumentar la exigencia de transparencia en las cifras fiscales fortalecerá </w:t>
      </w:r>
      <w:r w:rsidR="00496FAA" w:rsidRPr="00D40216">
        <w:rPr>
          <w:rFonts w:ascii="Courier New" w:eastAsia="Courier New" w:hAnsi="Courier New" w:cs="Courier New"/>
          <w:lang w:val="es-ES_tradnl"/>
        </w:rPr>
        <w:t xml:space="preserve">la confianza en </w:t>
      </w:r>
      <w:r w:rsidRPr="00D40216">
        <w:rPr>
          <w:rFonts w:ascii="Courier New" w:eastAsia="Courier New" w:hAnsi="Courier New" w:cs="Courier New"/>
          <w:lang w:val="es-ES_tradnl"/>
        </w:rPr>
        <w:t>la regla fiscal y el actuar del gobierno.</w:t>
      </w:r>
    </w:p>
    <w:p w14:paraId="6DFB7883" w14:textId="4BADD137" w:rsidR="00D40216" w:rsidRPr="00D40216" w:rsidRDefault="002240A7" w:rsidP="00D40216">
      <w:pPr>
        <w:pStyle w:val="Ttulo2"/>
        <w:numPr>
          <w:ilvl w:val="0"/>
          <w:numId w:val="33"/>
        </w:numPr>
        <w:ind w:left="3544" w:hanging="709"/>
        <w:rPr>
          <w:rFonts w:eastAsia="Courier New"/>
          <w:bCs w:val="0"/>
          <w:lang w:val="es-ES_tradnl"/>
        </w:rPr>
      </w:pPr>
      <w:r w:rsidRPr="00D40216">
        <w:rPr>
          <w:rFonts w:eastAsia="Courier New"/>
          <w:bCs w:val="0"/>
          <w:lang w:val="es-ES_tradnl"/>
        </w:rPr>
        <w:t>Brindar un mayor sistema de control y seguimiento de la regla fiscal</w:t>
      </w:r>
    </w:p>
    <w:p w14:paraId="75924D47" w14:textId="5AE1904C" w:rsidR="00D9305F" w:rsidRPr="00D40216" w:rsidRDefault="00D5639F" w:rsidP="00D40216">
      <w:pPr>
        <w:pStyle w:val="Body"/>
        <w:tabs>
          <w:tab w:val="left" w:pos="2268"/>
        </w:tabs>
        <w:spacing w:line="276" w:lineRule="auto"/>
        <w:ind w:left="2835" w:firstLine="709"/>
        <w:jc w:val="both"/>
        <w:rPr>
          <w:rFonts w:ascii="Courier New" w:eastAsia="Courier New" w:hAnsi="Courier New" w:cs="Courier New"/>
          <w:lang w:val="es-ES_tradnl"/>
        </w:rPr>
      </w:pPr>
      <w:r w:rsidRPr="00D40216">
        <w:rPr>
          <w:rFonts w:ascii="Courier New" w:eastAsia="Courier New" w:hAnsi="Courier New" w:cs="Courier New"/>
          <w:lang w:val="es-ES_tradnl"/>
        </w:rPr>
        <w:t xml:space="preserve">La obligación de reportar con mayor frecuencia y en mayor detalle las metas y avance hacia las mismas por parte de </w:t>
      </w:r>
      <w:r w:rsidR="00AE4853" w:rsidRPr="00D40216">
        <w:rPr>
          <w:rFonts w:ascii="Courier New" w:eastAsia="Courier New" w:hAnsi="Courier New" w:cs="Courier New"/>
          <w:lang w:val="es-ES_tradnl"/>
        </w:rPr>
        <w:t>cada</w:t>
      </w:r>
      <w:r w:rsidRPr="00D40216">
        <w:rPr>
          <w:rFonts w:ascii="Courier New" w:eastAsia="Courier New" w:hAnsi="Courier New" w:cs="Courier New"/>
          <w:lang w:val="es-ES_tradnl"/>
        </w:rPr>
        <w:t xml:space="preserve"> administración, permite un mayor control ciudadano respecto </w:t>
      </w:r>
      <w:r w:rsidR="00AE4853" w:rsidRPr="00D40216">
        <w:rPr>
          <w:rFonts w:ascii="Courier New" w:eastAsia="Courier New" w:hAnsi="Courier New" w:cs="Courier New"/>
          <w:lang w:val="es-ES_tradnl"/>
        </w:rPr>
        <w:t>del</w:t>
      </w:r>
      <w:r w:rsidRPr="00D40216">
        <w:rPr>
          <w:rFonts w:ascii="Courier New" w:eastAsia="Courier New" w:hAnsi="Courier New" w:cs="Courier New"/>
          <w:lang w:val="es-ES_tradnl"/>
        </w:rPr>
        <w:t xml:space="preserve"> cumplimiento de los objetivos de mediano plazo, y </w:t>
      </w:r>
      <w:r w:rsidR="00AE4853" w:rsidRPr="00D40216">
        <w:rPr>
          <w:rFonts w:ascii="Courier New" w:eastAsia="Courier New" w:hAnsi="Courier New" w:cs="Courier New"/>
          <w:lang w:val="es-ES_tradnl"/>
        </w:rPr>
        <w:t>d</w:t>
      </w:r>
      <w:r w:rsidRPr="00D40216">
        <w:rPr>
          <w:rFonts w:ascii="Courier New" w:eastAsia="Courier New" w:hAnsi="Courier New" w:cs="Courier New"/>
          <w:lang w:val="es-ES_tradnl"/>
        </w:rPr>
        <w:t>el eventual impacto en sostenibilidad que las acciones de un gobierno tendrá en el futuro</w:t>
      </w:r>
      <w:r w:rsidR="00AE4853" w:rsidRPr="00D40216">
        <w:rPr>
          <w:rFonts w:ascii="Courier New" w:eastAsia="Courier New" w:hAnsi="Courier New" w:cs="Courier New"/>
          <w:lang w:val="es-ES_tradnl"/>
        </w:rPr>
        <w:t>.</w:t>
      </w:r>
    </w:p>
    <w:p w14:paraId="529F9D13" w14:textId="6EF05347" w:rsidR="009C6358" w:rsidRDefault="009C6358" w:rsidP="00D40216">
      <w:pPr>
        <w:pStyle w:val="Ttulo1"/>
        <w:rPr>
          <w:rFonts w:eastAsia="Courier New"/>
          <w:lang w:val="es-ES_tradnl"/>
        </w:rPr>
      </w:pPr>
      <w:r w:rsidRPr="00D40216">
        <w:t>CONTENIDO</w:t>
      </w:r>
      <w:r w:rsidR="00DA0908" w:rsidRPr="00C92263">
        <w:rPr>
          <w:rFonts w:eastAsia="Courier New"/>
          <w:lang w:val="es-ES_tradnl"/>
        </w:rPr>
        <w:t xml:space="preserve"> DEL PROYECTO DE LEY</w:t>
      </w:r>
    </w:p>
    <w:p w14:paraId="489AFD82" w14:textId="77777777" w:rsidR="00570F83" w:rsidRDefault="009C6358" w:rsidP="00570F83">
      <w:pPr>
        <w:pStyle w:val="Body"/>
        <w:tabs>
          <w:tab w:val="left" w:pos="2268"/>
        </w:tabs>
        <w:spacing w:line="276" w:lineRule="auto"/>
        <w:ind w:left="2835" w:firstLine="709"/>
        <w:jc w:val="both"/>
        <w:rPr>
          <w:rFonts w:ascii="Courier New" w:eastAsia="Courier New" w:hAnsi="Courier New" w:cs="Courier New"/>
          <w:bCs/>
          <w:lang w:val="es-ES_tradnl"/>
        </w:rPr>
      </w:pPr>
      <w:r w:rsidRPr="00C92263">
        <w:rPr>
          <w:rFonts w:ascii="Courier New" w:eastAsia="Courier New" w:hAnsi="Courier New" w:cs="Courier New"/>
          <w:bCs/>
          <w:lang w:val="es-ES_tradnl"/>
        </w:rPr>
        <w:t>A continuación</w:t>
      </w:r>
      <w:r w:rsidR="000B6F73" w:rsidRPr="00C92263">
        <w:rPr>
          <w:rFonts w:ascii="Courier New" w:eastAsia="Courier New" w:hAnsi="Courier New" w:cs="Courier New"/>
          <w:bCs/>
          <w:lang w:val="es-ES_tradnl"/>
        </w:rPr>
        <w:t>,</w:t>
      </w:r>
      <w:r w:rsidRPr="00C92263">
        <w:rPr>
          <w:rFonts w:ascii="Courier New" w:eastAsia="Courier New" w:hAnsi="Courier New" w:cs="Courier New"/>
          <w:bCs/>
          <w:lang w:val="es-ES_tradnl"/>
        </w:rPr>
        <w:t xml:space="preserve"> se indican los principales elementos del proyecto de ley</w:t>
      </w:r>
      <w:r w:rsidR="00570F83">
        <w:rPr>
          <w:rFonts w:ascii="Courier New" w:eastAsia="Courier New" w:hAnsi="Courier New" w:cs="Courier New"/>
          <w:bCs/>
          <w:lang w:val="es-ES_tradnl"/>
        </w:rPr>
        <w:t xml:space="preserve">: </w:t>
      </w:r>
    </w:p>
    <w:p w14:paraId="7666E701" w14:textId="77777777" w:rsidR="00570F83" w:rsidRDefault="00570F83" w:rsidP="00570F83">
      <w:pPr>
        <w:pStyle w:val="Body"/>
        <w:tabs>
          <w:tab w:val="left" w:pos="2268"/>
        </w:tabs>
        <w:spacing w:line="276" w:lineRule="auto"/>
        <w:ind w:left="2835" w:firstLine="709"/>
        <w:jc w:val="both"/>
        <w:rPr>
          <w:rFonts w:ascii="Courier New" w:eastAsia="Courier New" w:hAnsi="Courier New" w:cs="Courier New"/>
          <w:bCs/>
          <w:lang w:val="es-ES_tradnl"/>
        </w:rPr>
      </w:pPr>
    </w:p>
    <w:p w14:paraId="55F73D4C" w14:textId="69CB2C31" w:rsidR="00570F83" w:rsidRDefault="00570F83" w:rsidP="00570F83">
      <w:pPr>
        <w:pStyle w:val="Ttulo2"/>
        <w:numPr>
          <w:ilvl w:val="0"/>
          <w:numId w:val="49"/>
        </w:numPr>
        <w:tabs>
          <w:tab w:val="left" w:pos="2268"/>
          <w:tab w:val="left" w:pos="4111"/>
        </w:tabs>
        <w:spacing w:before="0" w:after="0" w:line="276" w:lineRule="auto"/>
        <w:ind w:left="2835" w:firstLine="709"/>
        <w:rPr>
          <w:rFonts w:eastAsia="Courier New" w:cs="Courier New"/>
          <w:b w:val="0"/>
          <w:bCs w:val="0"/>
          <w:lang w:val="es-ES_tradnl"/>
        </w:rPr>
      </w:pPr>
      <w:r w:rsidRPr="00570F83">
        <w:rPr>
          <w:rFonts w:eastAsia="Courier New" w:cs="Courier New"/>
          <w:lang w:val="es-ES_tradnl"/>
        </w:rPr>
        <w:t>Regla Dual:</w:t>
      </w:r>
      <w:r w:rsidRPr="00570F83">
        <w:rPr>
          <w:rFonts w:eastAsia="Courier New" w:cs="Courier New"/>
          <w:b w:val="0"/>
          <w:bCs w:val="0"/>
          <w:lang w:val="es-ES_tradnl"/>
        </w:rPr>
        <w:t xml:space="preserve"> complementar la regla de balance estructural con metas de deuda pública. De esta manera, se conserva el foco en un objetivo de Balance Estructural, pero con justificación explícita de sostenibilidad fiscal.</w:t>
      </w:r>
    </w:p>
    <w:p w14:paraId="326B477E" w14:textId="77777777" w:rsidR="00332E8F" w:rsidRPr="00332E8F" w:rsidRDefault="00332E8F" w:rsidP="00332E8F">
      <w:pPr>
        <w:spacing w:after="0"/>
        <w:rPr>
          <w:lang w:val="es-ES_tradnl"/>
        </w:rPr>
      </w:pPr>
    </w:p>
    <w:p w14:paraId="4FD140B5" w14:textId="60D6E723" w:rsidR="00570F83" w:rsidRPr="00B53260" w:rsidRDefault="00570F83" w:rsidP="00570F83">
      <w:pPr>
        <w:pStyle w:val="Body"/>
        <w:numPr>
          <w:ilvl w:val="0"/>
          <w:numId w:val="33"/>
        </w:numPr>
        <w:tabs>
          <w:tab w:val="left" w:pos="4111"/>
        </w:tabs>
        <w:spacing w:line="276" w:lineRule="auto"/>
        <w:ind w:left="2835" w:firstLine="709"/>
        <w:jc w:val="both"/>
        <w:rPr>
          <w:rFonts w:ascii="Courier New" w:eastAsia="Courier New" w:hAnsi="Courier New" w:cs="Courier New"/>
          <w:lang w:val="es-ES_tradnl"/>
        </w:rPr>
      </w:pPr>
      <w:r w:rsidRPr="00AB13E5">
        <w:rPr>
          <w:rFonts w:ascii="Courier New" w:eastAsia="Courier New" w:hAnsi="Courier New" w:cs="Courier New"/>
          <w:b/>
          <w:bCs/>
          <w:lang w:val="es-CL"/>
        </w:rPr>
        <w:t>Cláusulas de escape:</w:t>
      </w:r>
      <w:r w:rsidRPr="00AB13E5">
        <w:rPr>
          <w:rFonts w:ascii="Courier New" w:eastAsia="Courier New" w:hAnsi="Courier New" w:cs="Courier New"/>
          <w:lang w:val="es-CL"/>
        </w:rPr>
        <w:t xml:space="preserve"> </w:t>
      </w:r>
      <w:r w:rsidR="00231820">
        <w:rPr>
          <w:rFonts w:ascii="Courier New" w:eastAsia="Courier New" w:hAnsi="Courier New" w:cs="Courier New"/>
          <w:lang w:val="es-CL"/>
        </w:rPr>
        <w:t>f</w:t>
      </w:r>
      <w:r w:rsidRPr="00AB13E5">
        <w:rPr>
          <w:rFonts w:ascii="Courier New" w:eastAsia="Courier New" w:hAnsi="Courier New" w:cs="Courier New"/>
          <w:lang w:val="es-CL"/>
        </w:rPr>
        <w:t>ormalizar y regular un procedimiento para los casos en que sea necesario desviarse de las metas de política fiscal</w:t>
      </w:r>
      <w:r w:rsidR="00231820">
        <w:rPr>
          <w:rFonts w:ascii="Courier New" w:eastAsia="Courier New" w:hAnsi="Courier New" w:cs="Courier New"/>
          <w:lang w:val="es-CL"/>
        </w:rPr>
        <w:t>, estableciendo</w:t>
      </w:r>
      <w:r w:rsidRPr="00AB13E5">
        <w:rPr>
          <w:rFonts w:ascii="Courier New" w:eastAsia="Courier New" w:hAnsi="Courier New" w:cs="Courier New"/>
          <w:lang w:val="es-CL"/>
        </w:rPr>
        <w:t xml:space="preserve"> cláusulas de escape a la</w:t>
      </w:r>
      <w:r w:rsidR="00F7606D">
        <w:rPr>
          <w:rFonts w:ascii="Courier New" w:eastAsia="Courier New" w:hAnsi="Courier New" w:cs="Courier New"/>
          <w:lang w:val="es-CL"/>
        </w:rPr>
        <w:t>s metas de política</w:t>
      </w:r>
      <w:r w:rsidRPr="00AB13E5">
        <w:rPr>
          <w:rFonts w:ascii="Courier New" w:eastAsia="Courier New" w:hAnsi="Courier New" w:cs="Courier New"/>
          <w:lang w:val="es-CL"/>
        </w:rPr>
        <w:t xml:space="preserve"> </w:t>
      </w:r>
      <w:r w:rsidR="00231820">
        <w:rPr>
          <w:rFonts w:ascii="Courier New" w:eastAsia="Courier New" w:hAnsi="Courier New" w:cs="Courier New"/>
          <w:lang w:val="es-CL"/>
        </w:rPr>
        <w:t>f</w:t>
      </w:r>
      <w:r w:rsidRPr="00AB13E5">
        <w:rPr>
          <w:rFonts w:ascii="Courier New" w:eastAsia="Courier New" w:hAnsi="Courier New" w:cs="Courier New"/>
          <w:lang w:val="es-CL"/>
        </w:rPr>
        <w:t>iscal.</w:t>
      </w:r>
    </w:p>
    <w:p w14:paraId="35E16559" w14:textId="77777777" w:rsidR="00AB13E5" w:rsidRPr="00570F83" w:rsidRDefault="00AB13E5" w:rsidP="00B53260">
      <w:pPr>
        <w:pStyle w:val="Body"/>
        <w:tabs>
          <w:tab w:val="left" w:pos="4111"/>
        </w:tabs>
        <w:spacing w:line="276" w:lineRule="auto"/>
        <w:ind w:left="2835"/>
        <w:jc w:val="both"/>
        <w:rPr>
          <w:rFonts w:ascii="Courier New" w:eastAsia="Courier New" w:hAnsi="Courier New" w:cs="Courier New"/>
          <w:lang w:val="es-ES_tradnl"/>
        </w:rPr>
      </w:pPr>
    </w:p>
    <w:p w14:paraId="32BE359E" w14:textId="70D0431A" w:rsidR="00570F83" w:rsidRPr="00AB13E5" w:rsidRDefault="00570F83" w:rsidP="00332E8F">
      <w:pPr>
        <w:pStyle w:val="Body"/>
        <w:numPr>
          <w:ilvl w:val="0"/>
          <w:numId w:val="33"/>
        </w:numPr>
        <w:tabs>
          <w:tab w:val="left" w:pos="4111"/>
        </w:tabs>
        <w:spacing w:line="276" w:lineRule="auto"/>
        <w:ind w:left="2835" w:firstLine="709"/>
        <w:jc w:val="both"/>
        <w:rPr>
          <w:rFonts w:ascii="Courier New" w:eastAsia="Courier New" w:hAnsi="Courier New" w:cs="Courier New"/>
          <w:lang w:val="es-CL"/>
        </w:rPr>
      </w:pPr>
      <w:r w:rsidRPr="00AB13E5">
        <w:rPr>
          <w:rFonts w:ascii="Courier New" w:eastAsia="Courier New" w:hAnsi="Courier New" w:cs="Courier New"/>
          <w:b/>
          <w:bCs/>
          <w:lang w:val="es-CL"/>
        </w:rPr>
        <w:t xml:space="preserve">Publicación </w:t>
      </w:r>
      <w:r w:rsidR="00231820">
        <w:rPr>
          <w:rFonts w:ascii="Courier New" w:eastAsia="Courier New" w:hAnsi="Courier New" w:cs="Courier New"/>
          <w:b/>
          <w:bCs/>
          <w:lang w:val="es-CL"/>
        </w:rPr>
        <w:t xml:space="preserve">de </w:t>
      </w:r>
      <w:r w:rsidRPr="00AB13E5">
        <w:rPr>
          <w:rFonts w:ascii="Courier New" w:eastAsia="Courier New" w:hAnsi="Courier New" w:cs="Courier New"/>
          <w:b/>
          <w:bCs/>
          <w:lang w:val="es-CL"/>
        </w:rPr>
        <w:t xml:space="preserve">estimaciones </w:t>
      </w:r>
      <w:r w:rsidR="00231820">
        <w:rPr>
          <w:rFonts w:ascii="Courier New" w:eastAsia="Courier New" w:hAnsi="Courier New" w:cs="Courier New"/>
          <w:b/>
          <w:bCs/>
          <w:lang w:val="es-CL"/>
        </w:rPr>
        <w:t xml:space="preserve">de corto y </w:t>
      </w:r>
      <w:r w:rsidRPr="00AB13E5">
        <w:rPr>
          <w:rFonts w:ascii="Courier New" w:eastAsia="Courier New" w:hAnsi="Courier New" w:cs="Courier New"/>
          <w:b/>
          <w:bCs/>
          <w:lang w:val="es-CL"/>
        </w:rPr>
        <w:t>mediano plazo:</w:t>
      </w:r>
      <w:r w:rsidRPr="00AB13E5">
        <w:rPr>
          <w:rFonts w:ascii="Courier New" w:eastAsia="Courier New" w:hAnsi="Courier New" w:cs="Courier New"/>
          <w:lang w:val="es-CL"/>
        </w:rPr>
        <w:t xml:space="preserve"> incorporar la obligación de publicar lo</w:t>
      </w:r>
      <w:r w:rsidR="00231820">
        <w:rPr>
          <w:rFonts w:ascii="Courier New" w:eastAsia="Courier New" w:hAnsi="Courier New" w:cs="Courier New"/>
          <w:lang w:val="es-CL"/>
        </w:rPr>
        <w:t>s</w:t>
      </w:r>
      <w:r w:rsidRPr="00AB13E5">
        <w:rPr>
          <w:rFonts w:ascii="Courier New" w:eastAsia="Courier New" w:hAnsi="Courier New" w:cs="Courier New"/>
          <w:lang w:val="es-CL"/>
        </w:rPr>
        <w:t xml:space="preserve"> resultados esperados de </w:t>
      </w:r>
      <w:r w:rsidR="00231820">
        <w:rPr>
          <w:rFonts w:ascii="Courier New" w:eastAsia="Courier New" w:hAnsi="Courier New" w:cs="Courier New"/>
          <w:lang w:val="es-CL"/>
        </w:rPr>
        <w:t>balance estructural</w:t>
      </w:r>
      <w:r w:rsidR="00231820" w:rsidRPr="00AB13E5">
        <w:rPr>
          <w:rFonts w:ascii="Courier New" w:eastAsia="Courier New" w:hAnsi="Courier New" w:cs="Courier New"/>
          <w:lang w:val="es-CL"/>
        </w:rPr>
        <w:t xml:space="preserve"> </w:t>
      </w:r>
      <w:r w:rsidRPr="00AB13E5">
        <w:rPr>
          <w:rFonts w:ascii="Courier New" w:eastAsia="Courier New" w:hAnsi="Courier New" w:cs="Courier New"/>
          <w:lang w:val="es-CL"/>
        </w:rPr>
        <w:t xml:space="preserve">y </w:t>
      </w:r>
      <w:r w:rsidR="00231820">
        <w:rPr>
          <w:rFonts w:ascii="Courier New" w:eastAsia="Courier New" w:hAnsi="Courier New" w:cs="Courier New"/>
          <w:lang w:val="es-CL"/>
        </w:rPr>
        <w:t>posición financiera neta</w:t>
      </w:r>
      <w:r w:rsidR="00231820" w:rsidRPr="00AB13E5">
        <w:rPr>
          <w:rFonts w:ascii="Courier New" w:eastAsia="Courier New" w:hAnsi="Courier New" w:cs="Courier New"/>
          <w:lang w:val="es-CL"/>
        </w:rPr>
        <w:t xml:space="preserve"> </w:t>
      </w:r>
      <w:r w:rsidRPr="00AB13E5">
        <w:rPr>
          <w:rFonts w:ascii="Courier New" w:eastAsia="Courier New" w:hAnsi="Courier New" w:cs="Courier New"/>
          <w:lang w:val="es-CL"/>
        </w:rPr>
        <w:t xml:space="preserve">al término de </w:t>
      </w:r>
      <w:r w:rsidR="00231820">
        <w:rPr>
          <w:rFonts w:ascii="Courier New" w:eastAsia="Courier New" w:hAnsi="Courier New" w:cs="Courier New"/>
          <w:lang w:val="es-CL"/>
        </w:rPr>
        <w:t>cada</w:t>
      </w:r>
      <w:r w:rsidR="00231820" w:rsidRPr="00AB13E5">
        <w:rPr>
          <w:rFonts w:ascii="Courier New" w:eastAsia="Courier New" w:hAnsi="Courier New" w:cs="Courier New"/>
          <w:lang w:val="es-CL"/>
        </w:rPr>
        <w:t xml:space="preserve"> </w:t>
      </w:r>
      <w:r w:rsidRPr="00AB13E5">
        <w:rPr>
          <w:rFonts w:ascii="Courier New" w:eastAsia="Courier New" w:hAnsi="Courier New" w:cs="Courier New"/>
          <w:lang w:val="es-CL"/>
        </w:rPr>
        <w:t>administración</w:t>
      </w:r>
      <w:r w:rsidR="00496FAA">
        <w:rPr>
          <w:rFonts w:ascii="Courier New" w:eastAsia="Courier New" w:hAnsi="Courier New" w:cs="Courier New"/>
          <w:lang w:val="es-CL"/>
        </w:rPr>
        <w:t xml:space="preserve">. Adicionalmente, se deberá publicar un documento técnico </w:t>
      </w:r>
      <w:r w:rsidR="00231820">
        <w:rPr>
          <w:rFonts w:ascii="Courier New" w:eastAsia="Courier New" w:hAnsi="Courier New" w:cs="Courier New"/>
          <w:lang w:val="es-CL"/>
        </w:rPr>
        <w:t>con</w:t>
      </w:r>
      <w:r w:rsidRPr="00AB13E5">
        <w:rPr>
          <w:rFonts w:ascii="Courier New" w:eastAsia="Courier New" w:hAnsi="Courier New" w:cs="Courier New"/>
          <w:lang w:val="es-CL"/>
        </w:rPr>
        <w:t xml:space="preserve"> una proyección a 10 años plazo.</w:t>
      </w:r>
    </w:p>
    <w:p w14:paraId="13EF1F3F" w14:textId="77777777" w:rsidR="00570F83" w:rsidRPr="00AB13E5" w:rsidRDefault="00570F83" w:rsidP="00332E8F">
      <w:pPr>
        <w:pStyle w:val="Body"/>
        <w:tabs>
          <w:tab w:val="left" w:pos="4111"/>
        </w:tabs>
        <w:spacing w:line="276" w:lineRule="auto"/>
        <w:ind w:left="3544"/>
        <w:jc w:val="both"/>
        <w:rPr>
          <w:rFonts w:ascii="Courier New" w:eastAsia="Courier New" w:hAnsi="Courier New" w:cs="Courier New"/>
          <w:lang w:val="es-CL"/>
        </w:rPr>
      </w:pPr>
    </w:p>
    <w:p w14:paraId="31DE1802" w14:textId="25F94435" w:rsidR="00570F83" w:rsidRDefault="00570F83" w:rsidP="00332E8F">
      <w:pPr>
        <w:pStyle w:val="Body"/>
        <w:numPr>
          <w:ilvl w:val="0"/>
          <w:numId w:val="33"/>
        </w:numPr>
        <w:tabs>
          <w:tab w:val="left" w:pos="4111"/>
        </w:tabs>
        <w:spacing w:line="276" w:lineRule="auto"/>
        <w:ind w:left="2835" w:firstLine="709"/>
        <w:jc w:val="both"/>
        <w:rPr>
          <w:rFonts w:ascii="Courier New" w:eastAsia="Courier New" w:hAnsi="Courier New" w:cs="Courier New"/>
          <w:lang w:val="es-CL"/>
        </w:rPr>
      </w:pPr>
      <w:r w:rsidRPr="00AB13E5">
        <w:rPr>
          <w:rFonts w:ascii="Courier New" w:eastAsia="Courier New" w:hAnsi="Courier New" w:cs="Courier New"/>
          <w:b/>
          <w:bCs/>
          <w:lang w:val="es-CL"/>
        </w:rPr>
        <w:lastRenderedPageBreak/>
        <w:t>Evaluación de Metas de Política Fiscal:</w:t>
      </w:r>
      <w:r w:rsidRPr="00AB13E5">
        <w:rPr>
          <w:rFonts w:ascii="Courier New" w:eastAsia="Courier New" w:hAnsi="Courier New" w:cs="Courier New"/>
          <w:lang w:val="es-CL"/>
        </w:rPr>
        <w:t xml:space="preserve"> </w:t>
      </w:r>
      <w:r w:rsidR="009523C2">
        <w:rPr>
          <w:rFonts w:ascii="Courier New" w:eastAsia="Courier New" w:hAnsi="Courier New" w:cs="Courier New"/>
          <w:lang w:val="es-CL"/>
        </w:rPr>
        <w:t>se incorpora</w:t>
      </w:r>
      <w:r w:rsidRPr="00AB13E5">
        <w:rPr>
          <w:rFonts w:ascii="Courier New" w:eastAsia="Courier New" w:hAnsi="Courier New" w:cs="Courier New"/>
          <w:lang w:val="es-CL"/>
        </w:rPr>
        <w:t xml:space="preserve"> la obligación de informar el cumplimiento de las metas </w:t>
      </w:r>
      <w:r w:rsidR="00231820">
        <w:rPr>
          <w:rFonts w:ascii="Courier New" w:eastAsia="Courier New" w:hAnsi="Courier New" w:cs="Courier New"/>
          <w:lang w:val="es-CL"/>
        </w:rPr>
        <w:t xml:space="preserve">de política fiscal </w:t>
      </w:r>
      <w:r w:rsidRPr="00AB13E5">
        <w:rPr>
          <w:rFonts w:ascii="Courier New" w:eastAsia="Courier New" w:hAnsi="Courier New" w:cs="Courier New"/>
          <w:lang w:val="es-CL"/>
        </w:rPr>
        <w:t>en la mitad y hacia el final del período de cada administración.</w:t>
      </w:r>
    </w:p>
    <w:p w14:paraId="6B87C0FC" w14:textId="77777777" w:rsidR="00570F83" w:rsidRPr="00AB13E5" w:rsidRDefault="00570F83" w:rsidP="00332E8F">
      <w:pPr>
        <w:pStyle w:val="Body"/>
        <w:tabs>
          <w:tab w:val="left" w:pos="4111"/>
        </w:tabs>
        <w:spacing w:line="276" w:lineRule="auto"/>
        <w:jc w:val="both"/>
        <w:rPr>
          <w:rFonts w:ascii="Courier New" w:eastAsia="Courier New" w:hAnsi="Courier New" w:cs="Courier New"/>
          <w:lang w:val="es-CL"/>
        </w:rPr>
      </w:pPr>
    </w:p>
    <w:p w14:paraId="304BE263" w14:textId="78BC81BD" w:rsidR="00570F83" w:rsidRPr="00AB13E5" w:rsidRDefault="00570F83" w:rsidP="00332E8F">
      <w:pPr>
        <w:pStyle w:val="Body"/>
        <w:numPr>
          <w:ilvl w:val="0"/>
          <w:numId w:val="33"/>
        </w:numPr>
        <w:tabs>
          <w:tab w:val="left" w:pos="4111"/>
        </w:tabs>
        <w:spacing w:line="276" w:lineRule="auto"/>
        <w:ind w:left="2835" w:firstLine="709"/>
        <w:jc w:val="both"/>
        <w:rPr>
          <w:rFonts w:ascii="Courier New" w:eastAsia="Courier New" w:hAnsi="Courier New" w:cs="Courier New"/>
          <w:lang w:val="es-CL"/>
        </w:rPr>
      </w:pPr>
      <w:r w:rsidRPr="00AB13E5">
        <w:rPr>
          <w:rFonts w:ascii="Courier New" w:eastAsia="Courier New" w:hAnsi="Courier New" w:cs="Courier New"/>
          <w:b/>
          <w:bCs/>
          <w:lang w:val="es-CL"/>
        </w:rPr>
        <w:t>Informes Financieros:</w:t>
      </w:r>
      <w:r w:rsidRPr="00AB13E5">
        <w:rPr>
          <w:rFonts w:ascii="Courier New" w:eastAsia="Courier New" w:hAnsi="Courier New" w:cs="Courier New"/>
          <w:lang w:val="es-CL"/>
        </w:rPr>
        <w:t xml:space="preserve"> elevar a rango legal la obligación de elaborar los Informes Financieros de </w:t>
      </w:r>
      <w:r w:rsidR="001B5D34">
        <w:rPr>
          <w:rFonts w:ascii="Courier New" w:eastAsia="Courier New" w:hAnsi="Courier New" w:cs="Courier New"/>
          <w:lang w:val="es-CL"/>
        </w:rPr>
        <w:t>p</w:t>
      </w:r>
      <w:r w:rsidRPr="00AB13E5">
        <w:rPr>
          <w:rFonts w:ascii="Courier New" w:eastAsia="Courier New" w:hAnsi="Courier New" w:cs="Courier New"/>
          <w:lang w:val="es-CL"/>
        </w:rPr>
        <w:t xml:space="preserve">royectos de </w:t>
      </w:r>
      <w:r w:rsidR="001B5D34">
        <w:rPr>
          <w:rFonts w:ascii="Courier New" w:eastAsia="Courier New" w:hAnsi="Courier New" w:cs="Courier New"/>
          <w:lang w:val="es-CL"/>
        </w:rPr>
        <w:t>l</w:t>
      </w:r>
      <w:r w:rsidRPr="00AB13E5">
        <w:rPr>
          <w:rFonts w:ascii="Courier New" w:eastAsia="Courier New" w:hAnsi="Courier New" w:cs="Courier New"/>
          <w:lang w:val="es-CL"/>
        </w:rPr>
        <w:t xml:space="preserve">ey e indicaciones, </w:t>
      </w:r>
      <w:r w:rsidR="004D2930">
        <w:rPr>
          <w:rFonts w:ascii="Courier New" w:eastAsia="Courier New" w:hAnsi="Courier New" w:cs="Courier New"/>
          <w:lang w:val="es-CL"/>
        </w:rPr>
        <w:t>ordenando la</w:t>
      </w:r>
      <w:r w:rsidRPr="00AB13E5">
        <w:rPr>
          <w:rFonts w:ascii="Courier New" w:eastAsia="Courier New" w:hAnsi="Courier New" w:cs="Courier New"/>
          <w:lang w:val="es-CL"/>
        </w:rPr>
        <w:t xml:space="preserve"> publicación </w:t>
      </w:r>
      <w:r w:rsidR="004D2930">
        <w:rPr>
          <w:rFonts w:ascii="Courier New" w:eastAsia="Courier New" w:hAnsi="Courier New" w:cs="Courier New"/>
          <w:lang w:val="es-CL"/>
        </w:rPr>
        <w:t xml:space="preserve">de aquellos </w:t>
      </w:r>
      <w:r w:rsidRPr="00AB13E5">
        <w:rPr>
          <w:rFonts w:ascii="Courier New" w:eastAsia="Courier New" w:hAnsi="Courier New" w:cs="Courier New"/>
          <w:lang w:val="es-CL"/>
        </w:rPr>
        <w:t xml:space="preserve">y </w:t>
      </w:r>
      <w:r w:rsidR="004D2930">
        <w:rPr>
          <w:rFonts w:ascii="Courier New" w:eastAsia="Courier New" w:hAnsi="Courier New" w:cs="Courier New"/>
          <w:lang w:val="es-CL"/>
        </w:rPr>
        <w:t xml:space="preserve">de sus </w:t>
      </w:r>
      <w:r w:rsidRPr="00AB13E5">
        <w:rPr>
          <w:rFonts w:ascii="Courier New" w:eastAsia="Courier New" w:hAnsi="Courier New" w:cs="Courier New"/>
          <w:lang w:val="es-CL"/>
        </w:rPr>
        <w:t xml:space="preserve">fuentes. </w:t>
      </w:r>
    </w:p>
    <w:p w14:paraId="278E05E5" w14:textId="77777777" w:rsidR="00570F83" w:rsidRPr="0013283E" w:rsidRDefault="00570F83" w:rsidP="0013283E">
      <w:pPr>
        <w:pStyle w:val="Body"/>
        <w:tabs>
          <w:tab w:val="left" w:pos="2268"/>
        </w:tabs>
        <w:spacing w:line="276" w:lineRule="auto"/>
        <w:jc w:val="both"/>
        <w:rPr>
          <w:rFonts w:ascii="Courier New" w:hAnsi="Courier New"/>
          <w:lang w:val="es-ES_tradnl"/>
        </w:rPr>
      </w:pPr>
    </w:p>
    <w:p w14:paraId="6AEE2AEA" w14:textId="07D0F4FC" w:rsidR="00332E8F" w:rsidRDefault="00DA0908" w:rsidP="00210608">
      <w:pPr>
        <w:pStyle w:val="Body"/>
        <w:spacing w:before="120" w:line="276" w:lineRule="auto"/>
        <w:ind w:left="2835" w:firstLine="709"/>
        <w:jc w:val="both"/>
        <w:rPr>
          <w:rFonts w:ascii="Courier New" w:eastAsia="Times New Roman" w:hAnsi="Courier New" w:cs="Courier New"/>
          <w:lang w:val="es-MX" w:eastAsia="es-ES"/>
        </w:rPr>
      </w:pPr>
      <w:r w:rsidRPr="00AB0CE6">
        <w:rPr>
          <w:rFonts w:ascii="Courier New" w:eastAsia="Courier New" w:hAnsi="Courier New" w:cs="Courier New"/>
          <w:bCs/>
          <w:lang w:val="es-ES_tradnl"/>
        </w:rPr>
        <w:t>En consecuencia, tengo el honor de someter a vuestra</w:t>
      </w:r>
      <w:r w:rsidRPr="00C92263">
        <w:rPr>
          <w:rFonts w:ascii="Courier New" w:eastAsia="Times New Roman" w:hAnsi="Courier New" w:cs="Courier New"/>
          <w:lang w:val="es-MX" w:eastAsia="es-ES"/>
        </w:rPr>
        <w:t xml:space="preserve"> consideración, el siguiente</w:t>
      </w:r>
    </w:p>
    <w:p w14:paraId="3F7CA96C" w14:textId="39905376" w:rsidR="00332E8F" w:rsidRDefault="00332E8F" w:rsidP="00332E8F">
      <w:pPr>
        <w:pStyle w:val="Body"/>
        <w:spacing w:line="276" w:lineRule="auto"/>
        <w:ind w:left="2835" w:firstLine="709"/>
        <w:jc w:val="both"/>
        <w:rPr>
          <w:rFonts w:ascii="Courier New" w:eastAsia="Times New Roman" w:hAnsi="Courier New" w:cs="Courier New"/>
          <w:lang w:val="es-MX" w:eastAsia="es-ES"/>
        </w:rPr>
      </w:pPr>
    </w:p>
    <w:p w14:paraId="70DEB76C" w14:textId="27A24851" w:rsidR="00FB34B3" w:rsidRDefault="00FB34B3" w:rsidP="00332E8F">
      <w:pPr>
        <w:pStyle w:val="Body"/>
        <w:spacing w:line="276" w:lineRule="auto"/>
        <w:ind w:left="2835" w:firstLine="709"/>
        <w:jc w:val="both"/>
        <w:rPr>
          <w:rFonts w:ascii="Courier New" w:eastAsia="Times New Roman" w:hAnsi="Courier New" w:cs="Courier New"/>
          <w:lang w:val="es-MX" w:eastAsia="es-ES"/>
        </w:rPr>
      </w:pPr>
    </w:p>
    <w:p w14:paraId="17BD1276" w14:textId="77777777" w:rsidR="00FB34B3" w:rsidRDefault="00FB34B3" w:rsidP="00332E8F">
      <w:pPr>
        <w:pStyle w:val="Body"/>
        <w:spacing w:line="276" w:lineRule="auto"/>
        <w:ind w:left="2835" w:firstLine="709"/>
        <w:jc w:val="both"/>
        <w:rPr>
          <w:rFonts w:ascii="Courier New" w:eastAsia="Times New Roman" w:hAnsi="Courier New" w:cs="Courier New"/>
          <w:lang w:val="es-MX" w:eastAsia="es-ES"/>
        </w:rPr>
      </w:pPr>
    </w:p>
    <w:p w14:paraId="5BC4BDCD" w14:textId="25B236E5" w:rsidR="00FB34B3" w:rsidRDefault="00FB34B3" w:rsidP="00332E8F">
      <w:pPr>
        <w:pStyle w:val="Body"/>
        <w:spacing w:line="276" w:lineRule="auto"/>
        <w:ind w:left="2835" w:firstLine="709"/>
        <w:jc w:val="both"/>
        <w:rPr>
          <w:rFonts w:ascii="Courier New" w:eastAsia="Times New Roman" w:hAnsi="Courier New" w:cs="Courier New"/>
          <w:lang w:val="es-MX" w:eastAsia="es-ES"/>
        </w:rPr>
      </w:pPr>
    </w:p>
    <w:p w14:paraId="413D3E07" w14:textId="4DF155C2" w:rsidR="000358E1" w:rsidRDefault="000358E1" w:rsidP="00570F83">
      <w:pPr>
        <w:autoSpaceDE w:val="0"/>
        <w:autoSpaceDN w:val="0"/>
        <w:adjustRightInd w:val="0"/>
        <w:spacing w:after="0" w:line="276" w:lineRule="auto"/>
        <w:ind w:left="2835" w:right="20"/>
        <w:jc w:val="both"/>
        <w:rPr>
          <w:rFonts w:ascii="Courier New" w:eastAsia="Times New Roman" w:hAnsi="Courier New" w:cs="Courier New"/>
          <w:b/>
          <w:color w:val="000000"/>
          <w:sz w:val="24"/>
          <w:szCs w:val="24"/>
          <w:lang w:val="es-ES_tradnl" w:eastAsia="es-ES"/>
        </w:rPr>
      </w:pPr>
      <w:r w:rsidRPr="00570F83">
        <w:rPr>
          <w:rFonts w:ascii="Courier New" w:eastAsia="Times New Roman" w:hAnsi="Courier New" w:cs="Courier New"/>
          <w:b/>
          <w:color w:val="000000"/>
          <w:spacing w:val="80"/>
          <w:sz w:val="24"/>
          <w:szCs w:val="24"/>
          <w:lang w:val="es-ES_tradnl" w:eastAsia="es-ES"/>
        </w:rPr>
        <w:t>PROYECTO DE LEY</w:t>
      </w:r>
      <w:r w:rsidRPr="00C92263">
        <w:rPr>
          <w:rFonts w:ascii="Courier New" w:eastAsia="Times New Roman" w:hAnsi="Courier New" w:cs="Courier New"/>
          <w:b/>
          <w:color w:val="000000"/>
          <w:sz w:val="24"/>
          <w:szCs w:val="24"/>
          <w:lang w:val="es-ES_tradnl" w:eastAsia="es-ES"/>
        </w:rPr>
        <w:t>:</w:t>
      </w:r>
    </w:p>
    <w:p w14:paraId="3E73CBF8" w14:textId="737FE76D" w:rsidR="00332E8F" w:rsidRDefault="00332E8F" w:rsidP="00570F83">
      <w:pPr>
        <w:autoSpaceDE w:val="0"/>
        <w:autoSpaceDN w:val="0"/>
        <w:adjustRightInd w:val="0"/>
        <w:spacing w:after="0" w:line="276" w:lineRule="auto"/>
        <w:ind w:left="2835" w:right="20"/>
        <w:jc w:val="both"/>
        <w:rPr>
          <w:rFonts w:ascii="Courier New" w:eastAsia="Times New Roman" w:hAnsi="Courier New" w:cs="Courier New"/>
          <w:b/>
          <w:color w:val="000000"/>
          <w:sz w:val="24"/>
          <w:szCs w:val="24"/>
          <w:lang w:val="es-ES_tradnl" w:eastAsia="es-ES"/>
        </w:rPr>
      </w:pPr>
    </w:p>
    <w:p w14:paraId="0CDE4227" w14:textId="4B79F3D6" w:rsidR="00210608" w:rsidRDefault="00210608" w:rsidP="00570F83">
      <w:pPr>
        <w:autoSpaceDE w:val="0"/>
        <w:autoSpaceDN w:val="0"/>
        <w:adjustRightInd w:val="0"/>
        <w:spacing w:after="0" w:line="276" w:lineRule="auto"/>
        <w:ind w:left="2835" w:right="20"/>
        <w:jc w:val="both"/>
        <w:rPr>
          <w:rFonts w:ascii="Courier New" w:eastAsia="Times New Roman" w:hAnsi="Courier New" w:cs="Courier New"/>
          <w:b/>
          <w:color w:val="000000"/>
          <w:sz w:val="24"/>
          <w:szCs w:val="24"/>
          <w:lang w:val="es-ES_tradnl" w:eastAsia="es-ES"/>
        </w:rPr>
      </w:pPr>
    </w:p>
    <w:p w14:paraId="208C30B6" w14:textId="77777777" w:rsidR="00FB34B3" w:rsidRDefault="00FB34B3" w:rsidP="00570F83">
      <w:pPr>
        <w:autoSpaceDE w:val="0"/>
        <w:autoSpaceDN w:val="0"/>
        <w:adjustRightInd w:val="0"/>
        <w:spacing w:after="0" w:line="276" w:lineRule="auto"/>
        <w:ind w:left="2835" w:right="20"/>
        <w:jc w:val="both"/>
        <w:rPr>
          <w:rFonts w:ascii="Courier New" w:eastAsia="Times New Roman" w:hAnsi="Courier New" w:cs="Courier New"/>
          <w:b/>
          <w:color w:val="000000"/>
          <w:sz w:val="24"/>
          <w:szCs w:val="24"/>
          <w:lang w:val="es-ES_tradnl" w:eastAsia="es-ES"/>
        </w:rPr>
      </w:pPr>
    </w:p>
    <w:p w14:paraId="147CC3B3" w14:textId="77777777" w:rsidR="00570F83" w:rsidRDefault="00570F83" w:rsidP="00570F83">
      <w:pPr>
        <w:autoSpaceDE w:val="0"/>
        <w:autoSpaceDN w:val="0"/>
        <w:adjustRightInd w:val="0"/>
        <w:spacing w:after="0" w:line="276" w:lineRule="auto"/>
        <w:ind w:left="2835" w:right="20"/>
        <w:jc w:val="both"/>
        <w:rPr>
          <w:rFonts w:ascii="Courier New" w:eastAsia="Times New Roman" w:hAnsi="Courier New" w:cs="Courier New"/>
          <w:b/>
          <w:color w:val="000000"/>
          <w:sz w:val="24"/>
          <w:szCs w:val="24"/>
          <w:lang w:val="es-ES_tradnl" w:eastAsia="es-ES"/>
        </w:rPr>
      </w:pPr>
    </w:p>
    <w:p w14:paraId="78A5BF98" w14:textId="6F06B26A" w:rsidR="002D30AC" w:rsidRPr="00D40216" w:rsidRDefault="002D30AC" w:rsidP="00D40216">
      <w:pPr>
        <w:tabs>
          <w:tab w:val="left" w:pos="2268"/>
          <w:tab w:val="left" w:pos="2835"/>
        </w:tabs>
        <w:autoSpaceDE w:val="0"/>
        <w:autoSpaceDN w:val="0"/>
        <w:adjustRightInd w:val="0"/>
        <w:spacing w:after="0" w:line="276" w:lineRule="auto"/>
        <w:ind w:right="20"/>
        <w:jc w:val="both"/>
        <w:rPr>
          <w:rFonts w:ascii="Courier New" w:eastAsia="Times New Roman" w:hAnsi="Courier New" w:cs="Courier New"/>
          <w:bCs/>
          <w:color w:val="000000"/>
          <w:sz w:val="24"/>
          <w:szCs w:val="24"/>
          <w:lang w:eastAsia="es-ES"/>
        </w:rPr>
      </w:pPr>
      <w:r>
        <w:rPr>
          <w:rFonts w:ascii="Courier New" w:eastAsia="Times New Roman" w:hAnsi="Courier New" w:cs="Courier New"/>
          <w:b/>
          <w:color w:val="000000"/>
          <w:sz w:val="24"/>
          <w:szCs w:val="24"/>
          <w:lang w:val="es-ES_tradnl" w:eastAsia="es-ES"/>
        </w:rPr>
        <w:t>“</w:t>
      </w:r>
      <w:r w:rsidR="000358E1" w:rsidRPr="00C92263">
        <w:rPr>
          <w:rFonts w:ascii="Courier New" w:eastAsia="Times New Roman" w:hAnsi="Courier New" w:cs="Courier New"/>
          <w:b/>
          <w:color w:val="000000"/>
          <w:sz w:val="24"/>
          <w:szCs w:val="24"/>
          <w:lang w:eastAsia="es-ES"/>
        </w:rPr>
        <w:t xml:space="preserve">Artículo </w:t>
      </w:r>
      <w:r>
        <w:rPr>
          <w:rFonts w:ascii="Courier New" w:eastAsia="Times New Roman" w:hAnsi="Courier New" w:cs="Courier New"/>
          <w:b/>
          <w:color w:val="000000"/>
          <w:sz w:val="24"/>
          <w:szCs w:val="24"/>
          <w:lang w:eastAsia="es-ES"/>
        </w:rPr>
        <w:t>único</w:t>
      </w:r>
      <w:r w:rsidR="000358E1" w:rsidRPr="00C92263">
        <w:rPr>
          <w:rFonts w:ascii="Courier New" w:eastAsia="Times New Roman" w:hAnsi="Courier New" w:cs="Courier New"/>
          <w:b/>
          <w:color w:val="000000"/>
          <w:sz w:val="24"/>
          <w:szCs w:val="24"/>
          <w:lang w:eastAsia="es-ES"/>
        </w:rPr>
        <w:t>.-</w:t>
      </w:r>
      <w:r w:rsidR="00D40216">
        <w:rPr>
          <w:rFonts w:ascii="Courier New" w:eastAsia="Times New Roman" w:hAnsi="Courier New" w:cs="Courier New"/>
          <w:b/>
          <w:color w:val="000000"/>
          <w:sz w:val="24"/>
          <w:szCs w:val="24"/>
          <w:lang w:eastAsia="es-ES"/>
        </w:rPr>
        <w:tab/>
      </w:r>
      <w:r w:rsidRPr="00D40216">
        <w:rPr>
          <w:rFonts w:ascii="Courier New" w:eastAsia="Times New Roman" w:hAnsi="Courier New" w:cs="Courier New"/>
          <w:bCs/>
          <w:color w:val="000000"/>
          <w:sz w:val="24"/>
          <w:szCs w:val="24"/>
          <w:lang w:eastAsia="es-ES"/>
        </w:rPr>
        <w:t>Introdúcense las siguientes modificaciones a la ley N° 20.128, sobre responsabilidad fiscal:</w:t>
      </w:r>
    </w:p>
    <w:p w14:paraId="5DC11A84" w14:textId="77777777" w:rsidR="002D30AC" w:rsidRPr="00D40216" w:rsidRDefault="002D30AC" w:rsidP="00570F83">
      <w:pPr>
        <w:autoSpaceDE w:val="0"/>
        <w:autoSpaceDN w:val="0"/>
        <w:adjustRightInd w:val="0"/>
        <w:spacing w:after="0" w:line="276" w:lineRule="auto"/>
        <w:ind w:right="20"/>
        <w:jc w:val="both"/>
        <w:rPr>
          <w:rFonts w:ascii="Courier New" w:eastAsia="Times New Roman" w:hAnsi="Courier New" w:cs="Courier New"/>
          <w:bCs/>
          <w:color w:val="000000"/>
          <w:sz w:val="24"/>
          <w:szCs w:val="24"/>
          <w:lang w:eastAsia="es-ES"/>
        </w:rPr>
      </w:pPr>
    </w:p>
    <w:p w14:paraId="658166AF" w14:textId="29F4F2D5" w:rsidR="000358E1" w:rsidRDefault="002D30AC" w:rsidP="00B53260">
      <w:pPr>
        <w:tabs>
          <w:tab w:val="left" w:pos="3544"/>
        </w:tabs>
        <w:spacing w:after="0" w:line="276" w:lineRule="auto"/>
        <w:ind w:firstLine="2835"/>
        <w:jc w:val="both"/>
        <w:rPr>
          <w:rFonts w:ascii="Courier New" w:eastAsia="Times New Roman" w:hAnsi="Courier New" w:cs="Courier New"/>
          <w:color w:val="000000"/>
          <w:sz w:val="24"/>
          <w:szCs w:val="24"/>
          <w:lang w:eastAsia="es-ES"/>
        </w:rPr>
      </w:pPr>
      <w:r w:rsidRPr="00B53260">
        <w:rPr>
          <w:rFonts w:ascii="Courier New" w:eastAsia="Times New Roman" w:hAnsi="Courier New" w:cs="Courier New"/>
          <w:b/>
          <w:bCs/>
          <w:color w:val="000000"/>
          <w:sz w:val="24"/>
          <w:szCs w:val="24"/>
          <w:lang w:eastAsia="es-ES"/>
        </w:rPr>
        <w:t>1)</w:t>
      </w:r>
      <w:r w:rsidR="00D40216">
        <w:rPr>
          <w:rFonts w:ascii="Courier New" w:eastAsia="Times New Roman" w:hAnsi="Courier New" w:cs="Courier New"/>
          <w:b/>
          <w:bCs/>
          <w:color w:val="000000"/>
          <w:sz w:val="24"/>
          <w:szCs w:val="24"/>
          <w:lang w:eastAsia="es-ES"/>
        </w:rPr>
        <w:tab/>
      </w:r>
      <w:r>
        <w:rPr>
          <w:rFonts w:ascii="Courier New" w:eastAsia="Times New Roman" w:hAnsi="Courier New" w:cs="Courier New"/>
          <w:color w:val="000000"/>
          <w:sz w:val="24"/>
          <w:szCs w:val="24"/>
          <w:lang w:eastAsia="es-ES"/>
        </w:rPr>
        <w:t>Reemplázase</w:t>
      </w:r>
      <w:r w:rsidRPr="00666CC7">
        <w:rPr>
          <w:rFonts w:ascii="Courier New" w:eastAsia="Times New Roman" w:hAnsi="Courier New" w:cs="Courier New"/>
          <w:color w:val="000000"/>
          <w:sz w:val="24"/>
          <w:szCs w:val="24"/>
          <w:lang w:eastAsia="es-ES"/>
        </w:rPr>
        <w:t xml:space="preserve"> </w:t>
      </w:r>
      <w:r w:rsidR="00666CC7" w:rsidRPr="00666CC7">
        <w:rPr>
          <w:rFonts w:ascii="Courier New" w:eastAsia="Times New Roman" w:hAnsi="Courier New" w:cs="Courier New"/>
          <w:color w:val="000000"/>
          <w:sz w:val="24"/>
          <w:szCs w:val="24"/>
          <w:lang w:eastAsia="es-ES"/>
        </w:rPr>
        <w:t>el artículo 1, por el sigu</w:t>
      </w:r>
      <w:r w:rsidR="00666CC7">
        <w:rPr>
          <w:rFonts w:ascii="Courier New" w:eastAsia="Times New Roman" w:hAnsi="Courier New" w:cs="Courier New"/>
          <w:color w:val="000000"/>
          <w:sz w:val="24"/>
          <w:szCs w:val="24"/>
          <w:lang w:eastAsia="es-ES"/>
        </w:rPr>
        <w:t>iente</w:t>
      </w:r>
      <w:r w:rsidR="000358E1" w:rsidRPr="00C92263">
        <w:rPr>
          <w:rFonts w:ascii="Courier New" w:eastAsia="Times New Roman" w:hAnsi="Courier New" w:cs="Courier New"/>
          <w:color w:val="000000"/>
          <w:sz w:val="24"/>
          <w:szCs w:val="24"/>
          <w:lang w:eastAsia="es-ES"/>
        </w:rPr>
        <w:t>:</w:t>
      </w:r>
    </w:p>
    <w:p w14:paraId="60D11C70" w14:textId="77777777" w:rsidR="00332E8F" w:rsidRDefault="00332E8F" w:rsidP="00332E8F">
      <w:pPr>
        <w:autoSpaceDE w:val="0"/>
        <w:autoSpaceDN w:val="0"/>
        <w:adjustRightInd w:val="0"/>
        <w:spacing w:after="0" w:line="276" w:lineRule="auto"/>
        <w:ind w:right="20" w:firstLine="1985"/>
        <w:jc w:val="both"/>
        <w:rPr>
          <w:rFonts w:ascii="Courier New" w:eastAsia="Times New Roman" w:hAnsi="Courier New" w:cs="Courier New"/>
          <w:color w:val="000000"/>
          <w:sz w:val="24"/>
          <w:szCs w:val="24"/>
          <w:lang w:eastAsia="es-ES"/>
        </w:rPr>
      </w:pPr>
    </w:p>
    <w:p w14:paraId="304D471A" w14:textId="2F6467C7" w:rsidR="002513B8" w:rsidRDefault="002513B8" w:rsidP="00D40216">
      <w:pPr>
        <w:autoSpaceDE w:val="0"/>
        <w:autoSpaceDN w:val="0"/>
        <w:adjustRightInd w:val="0"/>
        <w:spacing w:after="0" w:line="276" w:lineRule="auto"/>
        <w:ind w:right="20" w:firstLine="3544"/>
        <w:jc w:val="both"/>
        <w:rPr>
          <w:rFonts w:ascii="Courier New" w:eastAsia="Times New Roman" w:hAnsi="Courier New" w:cs="Courier New"/>
          <w:color w:val="000000"/>
          <w:sz w:val="24"/>
          <w:szCs w:val="24"/>
          <w:lang w:eastAsia="es-ES"/>
        </w:rPr>
      </w:pPr>
      <w:r>
        <w:rPr>
          <w:rFonts w:ascii="Courier New" w:eastAsia="Times New Roman" w:hAnsi="Courier New" w:cs="Courier New"/>
          <w:b/>
          <w:color w:val="000000"/>
          <w:sz w:val="24"/>
          <w:szCs w:val="24"/>
          <w:lang w:eastAsia="es-ES"/>
        </w:rPr>
        <w:t>“</w:t>
      </w:r>
      <w:r w:rsidRPr="002513B8">
        <w:rPr>
          <w:rFonts w:ascii="Courier New" w:eastAsia="Times New Roman" w:hAnsi="Courier New" w:cs="Courier New"/>
          <w:b/>
          <w:color w:val="000000"/>
          <w:sz w:val="24"/>
          <w:szCs w:val="24"/>
          <w:lang w:eastAsia="es-ES"/>
        </w:rPr>
        <w:t xml:space="preserve">Artículo 1°.- </w:t>
      </w:r>
      <w:r w:rsidRPr="002513B8">
        <w:rPr>
          <w:rFonts w:ascii="Courier New" w:eastAsia="Times New Roman" w:hAnsi="Courier New" w:cs="Courier New"/>
          <w:color w:val="000000"/>
          <w:sz w:val="24"/>
          <w:szCs w:val="24"/>
          <w:lang w:eastAsia="es-ES"/>
        </w:rPr>
        <w:t>El Presidente de la República, dentro de los 90 días siguientes a la fecha en que asuma sus funciones, mediante decreto supremo expedido por intermedio del Ministerio de Hacienda, establecerá las bases de la política fiscal que se aplicará durante su administración. Este decreto deberá contener un pronunciamiento explícito acerca de las implicancias y efectos que tendrá su polític</w:t>
      </w:r>
      <w:r>
        <w:rPr>
          <w:rFonts w:ascii="Courier New" w:eastAsia="Times New Roman" w:hAnsi="Courier New" w:cs="Courier New"/>
          <w:color w:val="000000"/>
          <w:sz w:val="24"/>
          <w:szCs w:val="24"/>
          <w:lang w:eastAsia="es-ES"/>
        </w:rPr>
        <w:t xml:space="preserve">a sobre el Balance Estructural </w:t>
      </w:r>
      <w:r w:rsidRPr="002513B8">
        <w:rPr>
          <w:rFonts w:ascii="Courier New" w:eastAsia="Times New Roman" w:hAnsi="Courier New" w:cs="Courier New"/>
          <w:color w:val="000000"/>
          <w:sz w:val="24"/>
          <w:szCs w:val="24"/>
          <w:lang w:eastAsia="es-ES"/>
        </w:rPr>
        <w:t>y de la Posición Financiera Neta q</w:t>
      </w:r>
      <w:r>
        <w:rPr>
          <w:rFonts w:ascii="Courier New" w:eastAsia="Times New Roman" w:hAnsi="Courier New" w:cs="Courier New"/>
          <w:color w:val="000000"/>
          <w:sz w:val="24"/>
          <w:szCs w:val="24"/>
          <w:lang w:eastAsia="es-ES"/>
        </w:rPr>
        <w:t xml:space="preserve">ue se proyecta para el período </w:t>
      </w:r>
      <w:r w:rsidRPr="002513B8">
        <w:rPr>
          <w:rFonts w:ascii="Courier New" w:eastAsia="Times New Roman" w:hAnsi="Courier New" w:cs="Courier New"/>
          <w:color w:val="000000"/>
          <w:sz w:val="24"/>
          <w:szCs w:val="24"/>
          <w:lang w:eastAsia="es-ES"/>
        </w:rPr>
        <w:t>de su administración, así como de su política de activos.</w:t>
      </w:r>
    </w:p>
    <w:p w14:paraId="39EE1615" w14:textId="77777777" w:rsidR="00332E8F" w:rsidRPr="002513B8" w:rsidRDefault="00332E8F" w:rsidP="00D40216">
      <w:pPr>
        <w:autoSpaceDE w:val="0"/>
        <w:autoSpaceDN w:val="0"/>
        <w:adjustRightInd w:val="0"/>
        <w:spacing w:after="0" w:line="276" w:lineRule="auto"/>
        <w:ind w:right="20" w:firstLine="3544"/>
        <w:jc w:val="both"/>
        <w:rPr>
          <w:rFonts w:ascii="Courier New" w:eastAsia="Times New Roman" w:hAnsi="Courier New" w:cs="Courier New"/>
          <w:color w:val="000000"/>
          <w:sz w:val="24"/>
          <w:szCs w:val="24"/>
          <w:lang w:eastAsia="es-ES"/>
        </w:rPr>
      </w:pPr>
    </w:p>
    <w:p w14:paraId="1FAD9022" w14:textId="51AC5842" w:rsidR="002513B8" w:rsidRDefault="002513B8" w:rsidP="00D40216">
      <w:pPr>
        <w:autoSpaceDE w:val="0"/>
        <w:autoSpaceDN w:val="0"/>
        <w:adjustRightInd w:val="0"/>
        <w:spacing w:after="0" w:line="276" w:lineRule="auto"/>
        <w:ind w:right="20" w:firstLine="3544"/>
        <w:jc w:val="both"/>
        <w:rPr>
          <w:rFonts w:ascii="Courier New" w:eastAsia="Times New Roman" w:hAnsi="Courier New" w:cs="Courier New"/>
          <w:bCs/>
          <w:color w:val="000000"/>
          <w:sz w:val="24"/>
          <w:szCs w:val="24"/>
          <w:lang w:eastAsia="es-ES"/>
        </w:rPr>
      </w:pPr>
      <w:r w:rsidRPr="00332E8F">
        <w:rPr>
          <w:rFonts w:ascii="Courier New" w:eastAsia="Times New Roman" w:hAnsi="Courier New" w:cs="Courier New"/>
          <w:color w:val="000000"/>
          <w:sz w:val="24"/>
          <w:szCs w:val="24"/>
          <w:lang w:eastAsia="es-ES"/>
        </w:rPr>
        <w:t>Cuando</w:t>
      </w:r>
      <w:r>
        <w:rPr>
          <w:rFonts w:ascii="Courier New" w:eastAsia="Times New Roman" w:hAnsi="Courier New" w:cs="Courier New"/>
          <w:bCs/>
          <w:color w:val="000000"/>
          <w:sz w:val="24"/>
          <w:szCs w:val="24"/>
          <w:lang w:eastAsia="es-ES"/>
        </w:rPr>
        <w:t xml:space="preserve"> la política fiscal </w:t>
      </w:r>
      <w:r w:rsidRPr="002513B8">
        <w:rPr>
          <w:rFonts w:ascii="Courier New" w:eastAsia="Times New Roman" w:hAnsi="Courier New" w:cs="Courier New"/>
          <w:bCs/>
          <w:color w:val="000000"/>
          <w:sz w:val="24"/>
          <w:szCs w:val="24"/>
          <w:lang w:eastAsia="es-ES"/>
        </w:rPr>
        <w:t xml:space="preserve">se desvíe de lo que se haya establecido en </w:t>
      </w:r>
      <w:r w:rsidR="001B5D34">
        <w:rPr>
          <w:rFonts w:ascii="Courier New" w:eastAsia="Times New Roman" w:hAnsi="Courier New" w:cs="Courier New"/>
          <w:bCs/>
          <w:color w:val="000000"/>
          <w:sz w:val="24"/>
          <w:szCs w:val="24"/>
          <w:lang w:eastAsia="es-ES"/>
        </w:rPr>
        <w:t>el decreto a que se refiere el inciso anterior</w:t>
      </w:r>
      <w:r w:rsidRPr="002513B8">
        <w:rPr>
          <w:rFonts w:ascii="Courier New" w:eastAsia="Times New Roman" w:hAnsi="Courier New" w:cs="Courier New"/>
          <w:bCs/>
          <w:color w:val="000000"/>
          <w:sz w:val="24"/>
          <w:szCs w:val="24"/>
          <w:lang w:eastAsia="es-ES"/>
        </w:rPr>
        <w:t xml:space="preserve">, el Presidente de la República deberá dictar las modificaciones necesarias. En el caso de que esta modificación se deba al efecto de eventos transitorios, ajenos al accionar propio de la administración, nacionales o internacionales, que </w:t>
      </w:r>
      <w:r w:rsidRPr="002513B8">
        <w:rPr>
          <w:rFonts w:ascii="Courier New" w:eastAsia="Times New Roman" w:hAnsi="Courier New" w:cs="Courier New"/>
          <w:bCs/>
          <w:color w:val="000000"/>
          <w:sz w:val="24"/>
          <w:szCs w:val="24"/>
          <w:lang w:eastAsia="es-ES"/>
        </w:rPr>
        <w:lastRenderedPageBreak/>
        <w:t xml:space="preserve">ocasionen un grave deterioro en el potencial de la actividad económica y en el empleo, y que deban ser enfrentadas con un desembolso de recursos fiscales más allá del que permitan los objetivos de Balance Estructural y Posición Financiera </w:t>
      </w:r>
      <w:r w:rsidR="001B5D34">
        <w:rPr>
          <w:rFonts w:ascii="Courier New" w:eastAsia="Times New Roman" w:hAnsi="Courier New" w:cs="Courier New"/>
          <w:bCs/>
          <w:color w:val="000000"/>
          <w:sz w:val="24"/>
          <w:szCs w:val="24"/>
          <w:lang w:eastAsia="es-ES"/>
        </w:rPr>
        <w:t>N</w:t>
      </w:r>
      <w:r w:rsidRPr="002513B8">
        <w:rPr>
          <w:rFonts w:ascii="Courier New" w:eastAsia="Times New Roman" w:hAnsi="Courier New" w:cs="Courier New"/>
          <w:bCs/>
          <w:color w:val="000000"/>
          <w:sz w:val="24"/>
          <w:szCs w:val="24"/>
          <w:lang w:eastAsia="es-ES"/>
        </w:rPr>
        <w:t xml:space="preserve">eta, la modificación al decreto deberá indicar el plazo máximo por el cual se desviará de los objetivos de Balance Estructural y Posición Financiera Neta, junto con señalar los mecanismos de corrección y convergencia a ser utilizados para alcanzar una situación fiscal equilibrada. </w:t>
      </w:r>
    </w:p>
    <w:p w14:paraId="19CF96EC" w14:textId="77777777" w:rsidR="00332E8F" w:rsidRDefault="00332E8F" w:rsidP="0013283E">
      <w:pPr>
        <w:autoSpaceDE w:val="0"/>
        <w:autoSpaceDN w:val="0"/>
        <w:adjustRightInd w:val="0"/>
        <w:spacing w:after="0" w:line="276" w:lineRule="auto"/>
        <w:ind w:right="20"/>
        <w:jc w:val="both"/>
        <w:rPr>
          <w:rFonts w:ascii="Courier New" w:eastAsia="Times New Roman" w:hAnsi="Courier New" w:cs="Courier New"/>
          <w:bCs/>
          <w:color w:val="000000"/>
          <w:sz w:val="24"/>
          <w:szCs w:val="24"/>
          <w:lang w:eastAsia="es-ES"/>
        </w:rPr>
      </w:pPr>
    </w:p>
    <w:p w14:paraId="071948AA" w14:textId="307E0AB5" w:rsidR="002513B8" w:rsidRDefault="002513B8" w:rsidP="00D40216">
      <w:pPr>
        <w:autoSpaceDE w:val="0"/>
        <w:autoSpaceDN w:val="0"/>
        <w:adjustRightInd w:val="0"/>
        <w:spacing w:after="0" w:line="276" w:lineRule="auto"/>
        <w:ind w:right="20" w:firstLine="3544"/>
        <w:jc w:val="both"/>
        <w:rPr>
          <w:rFonts w:ascii="Courier New" w:eastAsia="Times New Roman" w:hAnsi="Courier New" w:cs="Courier New"/>
          <w:bCs/>
          <w:color w:val="000000"/>
          <w:sz w:val="24"/>
          <w:szCs w:val="24"/>
          <w:lang w:eastAsia="es-ES"/>
        </w:rPr>
      </w:pPr>
      <w:r w:rsidRPr="002513B8">
        <w:rPr>
          <w:rFonts w:ascii="Courier New" w:eastAsia="Times New Roman" w:hAnsi="Courier New" w:cs="Courier New"/>
          <w:bCs/>
          <w:color w:val="000000"/>
          <w:sz w:val="24"/>
          <w:szCs w:val="24"/>
          <w:lang w:eastAsia="es-ES"/>
        </w:rPr>
        <w:t xml:space="preserve">Conjuntamente </w:t>
      </w:r>
      <w:r w:rsidR="00E40064">
        <w:rPr>
          <w:rFonts w:ascii="Courier New" w:eastAsia="Times New Roman" w:hAnsi="Courier New" w:cs="Courier New"/>
          <w:bCs/>
          <w:color w:val="000000"/>
          <w:sz w:val="24"/>
          <w:szCs w:val="24"/>
          <w:lang w:eastAsia="es-ES"/>
        </w:rPr>
        <w:t>con</w:t>
      </w:r>
      <w:r w:rsidR="00E40064" w:rsidRPr="002513B8">
        <w:rPr>
          <w:rFonts w:ascii="Courier New" w:eastAsia="Times New Roman" w:hAnsi="Courier New" w:cs="Courier New"/>
          <w:bCs/>
          <w:color w:val="000000"/>
          <w:sz w:val="24"/>
          <w:szCs w:val="24"/>
          <w:lang w:eastAsia="es-ES"/>
        </w:rPr>
        <w:t xml:space="preserve"> </w:t>
      </w:r>
      <w:r w:rsidRPr="002513B8">
        <w:rPr>
          <w:rFonts w:ascii="Courier New" w:eastAsia="Times New Roman" w:hAnsi="Courier New" w:cs="Courier New"/>
          <w:bCs/>
          <w:color w:val="000000"/>
          <w:sz w:val="24"/>
          <w:szCs w:val="24"/>
          <w:lang w:eastAsia="es-ES"/>
        </w:rPr>
        <w:t>la dictación del decreto indicado en el inciso primero, o sus modificaciones, el Ministerio de Hacienda deberá publicar</w:t>
      </w:r>
      <w:r w:rsidR="00671CC5">
        <w:rPr>
          <w:rFonts w:ascii="Courier New" w:eastAsia="Times New Roman" w:hAnsi="Courier New" w:cs="Courier New"/>
          <w:bCs/>
          <w:color w:val="000000"/>
          <w:sz w:val="24"/>
          <w:szCs w:val="24"/>
          <w:lang w:eastAsia="es-ES"/>
        </w:rPr>
        <w:t xml:space="preserve"> en su página web</w:t>
      </w:r>
      <w:r w:rsidRPr="002513B8">
        <w:rPr>
          <w:rFonts w:ascii="Courier New" w:eastAsia="Times New Roman" w:hAnsi="Courier New" w:cs="Courier New"/>
          <w:bCs/>
          <w:color w:val="000000"/>
          <w:sz w:val="24"/>
          <w:szCs w:val="24"/>
          <w:lang w:eastAsia="es-ES"/>
        </w:rPr>
        <w:t xml:space="preserve"> un documento metodológico que especifique de qué modo los resultados de Balance Estructural comprometidos durante esa administración permitirán alcanzar la Posición Financiera Neta esperada para el término de la misma, así como la estimación más probable de Posición Financiera Neta en un plazo de al menos diez años desde su dictación.</w:t>
      </w:r>
    </w:p>
    <w:p w14:paraId="101641E9" w14:textId="77777777" w:rsidR="00332E8F" w:rsidRDefault="00332E8F" w:rsidP="00D40216">
      <w:pPr>
        <w:autoSpaceDE w:val="0"/>
        <w:autoSpaceDN w:val="0"/>
        <w:adjustRightInd w:val="0"/>
        <w:spacing w:after="0" w:line="276" w:lineRule="auto"/>
        <w:ind w:right="20" w:firstLine="3544"/>
        <w:jc w:val="both"/>
        <w:rPr>
          <w:rFonts w:ascii="Courier New" w:eastAsia="Times New Roman" w:hAnsi="Courier New" w:cs="Courier New"/>
          <w:bCs/>
          <w:color w:val="000000"/>
          <w:sz w:val="24"/>
          <w:szCs w:val="24"/>
          <w:lang w:eastAsia="es-ES"/>
        </w:rPr>
      </w:pPr>
    </w:p>
    <w:p w14:paraId="700566D7" w14:textId="2D02C630" w:rsidR="002513B8" w:rsidRDefault="002513B8" w:rsidP="00D40216">
      <w:pPr>
        <w:autoSpaceDE w:val="0"/>
        <w:autoSpaceDN w:val="0"/>
        <w:adjustRightInd w:val="0"/>
        <w:spacing w:after="0" w:line="276" w:lineRule="auto"/>
        <w:ind w:right="20" w:firstLine="3544"/>
        <w:jc w:val="both"/>
        <w:rPr>
          <w:rFonts w:ascii="Courier New" w:eastAsia="Times New Roman" w:hAnsi="Courier New" w:cs="Courier New"/>
          <w:bCs/>
          <w:color w:val="000000"/>
          <w:sz w:val="24"/>
          <w:szCs w:val="24"/>
          <w:lang w:eastAsia="es-ES"/>
        </w:rPr>
      </w:pPr>
      <w:r w:rsidRPr="00D40216">
        <w:rPr>
          <w:rFonts w:ascii="Courier New" w:eastAsia="Times New Roman" w:hAnsi="Courier New" w:cs="Courier New"/>
          <w:bCs/>
          <w:color w:val="000000"/>
          <w:sz w:val="24"/>
          <w:szCs w:val="24"/>
          <w:lang w:eastAsia="es-ES"/>
        </w:rPr>
        <w:t>Al</w:t>
      </w:r>
      <w:r w:rsidRPr="002513B8">
        <w:rPr>
          <w:rFonts w:ascii="Courier New" w:eastAsia="Times New Roman" w:hAnsi="Courier New" w:cs="Courier New"/>
          <w:bCs/>
          <w:color w:val="000000"/>
          <w:sz w:val="24"/>
          <w:szCs w:val="24"/>
          <w:lang w:eastAsia="es-ES"/>
        </w:rPr>
        <w:t xml:space="preserve"> cumplirse dos años desde que haya asumido sus funciones, y sesenta días antes de terminar el período presidencial, el Ministro de Hacienda deberá informar </w:t>
      </w:r>
      <w:r w:rsidR="006B58DE" w:rsidRPr="006B58DE">
        <w:rPr>
          <w:rFonts w:ascii="Courier New" w:eastAsia="Times New Roman" w:hAnsi="Courier New" w:cs="Courier New"/>
          <w:bCs/>
          <w:color w:val="000000"/>
          <w:sz w:val="24"/>
          <w:szCs w:val="24"/>
          <w:lang w:eastAsia="es-ES"/>
        </w:rPr>
        <w:t>Comisión Especial Mixta de Presupuestos</w:t>
      </w:r>
      <w:r w:rsidR="006B58DE">
        <w:rPr>
          <w:rFonts w:ascii="Courier New" w:eastAsia="Times New Roman" w:hAnsi="Courier New" w:cs="Courier New"/>
          <w:bCs/>
          <w:color w:val="000000"/>
          <w:sz w:val="24"/>
          <w:szCs w:val="24"/>
          <w:lang w:eastAsia="es-ES"/>
        </w:rPr>
        <w:t xml:space="preserve"> </w:t>
      </w:r>
      <w:r w:rsidR="006B58DE" w:rsidRPr="006B58DE">
        <w:rPr>
          <w:rFonts w:ascii="Courier New" w:eastAsia="Times New Roman" w:hAnsi="Courier New" w:cs="Courier New"/>
          <w:bCs/>
          <w:color w:val="000000"/>
          <w:sz w:val="24"/>
          <w:szCs w:val="24"/>
          <w:lang w:eastAsia="es-ES"/>
        </w:rPr>
        <w:t>del Congreso Nacional</w:t>
      </w:r>
      <w:r w:rsidR="00BA1A5C">
        <w:rPr>
          <w:rFonts w:ascii="Courier New" w:eastAsia="Times New Roman" w:hAnsi="Courier New" w:cs="Courier New"/>
          <w:bCs/>
          <w:color w:val="000000"/>
          <w:sz w:val="24"/>
          <w:szCs w:val="24"/>
          <w:lang w:eastAsia="es-ES"/>
        </w:rPr>
        <w:t xml:space="preserve"> </w:t>
      </w:r>
      <w:r w:rsidRPr="002513B8">
        <w:rPr>
          <w:rFonts w:ascii="Courier New" w:eastAsia="Times New Roman" w:hAnsi="Courier New" w:cs="Courier New"/>
          <w:bCs/>
          <w:color w:val="000000"/>
          <w:sz w:val="24"/>
          <w:szCs w:val="24"/>
          <w:lang w:eastAsia="es-ES"/>
        </w:rPr>
        <w:t xml:space="preserve">acerca del cumplimiento de las metas formuladas en el decreto establecido en este artículo. Un nuevo documento metodológico, de las mismas características que el señalado en el inciso anterior, deberá ser publicado </w:t>
      </w:r>
      <w:r w:rsidR="00BA1A5C">
        <w:rPr>
          <w:rFonts w:ascii="Courier New" w:eastAsia="Times New Roman" w:hAnsi="Courier New" w:cs="Courier New"/>
          <w:bCs/>
          <w:color w:val="000000"/>
          <w:sz w:val="24"/>
          <w:szCs w:val="24"/>
          <w:lang w:eastAsia="es-ES"/>
        </w:rPr>
        <w:t xml:space="preserve">en la fecha señalada y luego de haber informado a la </w:t>
      </w:r>
      <w:r w:rsidR="00BA1A5C" w:rsidRPr="00BA1A5C">
        <w:rPr>
          <w:rFonts w:ascii="Courier New" w:eastAsia="Times New Roman" w:hAnsi="Courier New" w:cs="Courier New"/>
          <w:bCs/>
          <w:color w:val="000000"/>
          <w:sz w:val="24"/>
          <w:szCs w:val="24"/>
          <w:lang w:eastAsia="es-ES"/>
        </w:rPr>
        <w:t xml:space="preserve">Comisión de Hacienda del </w:t>
      </w:r>
      <w:r w:rsidR="00BA1A5C">
        <w:rPr>
          <w:rFonts w:ascii="Courier New" w:eastAsia="Times New Roman" w:hAnsi="Courier New" w:cs="Courier New"/>
          <w:bCs/>
          <w:color w:val="000000"/>
          <w:sz w:val="24"/>
          <w:szCs w:val="24"/>
          <w:lang w:eastAsia="es-ES"/>
        </w:rPr>
        <w:t>Senado</w:t>
      </w:r>
      <w:r w:rsidRPr="002513B8">
        <w:rPr>
          <w:rFonts w:ascii="Courier New" w:eastAsia="Times New Roman" w:hAnsi="Courier New" w:cs="Courier New"/>
          <w:bCs/>
          <w:color w:val="000000"/>
          <w:sz w:val="24"/>
          <w:szCs w:val="24"/>
          <w:lang w:eastAsia="es-ES"/>
        </w:rPr>
        <w:t>.</w:t>
      </w:r>
    </w:p>
    <w:p w14:paraId="1EC8A849" w14:textId="77777777" w:rsidR="00671CC5" w:rsidRDefault="00671CC5" w:rsidP="0013283E">
      <w:pPr>
        <w:autoSpaceDE w:val="0"/>
        <w:autoSpaceDN w:val="0"/>
        <w:adjustRightInd w:val="0"/>
        <w:spacing w:after="0" w:line="276" w:lineRule="auto"/>
        <w:ind w:right="20" w:firstLine="3544"/>
        <w:jc w:val="both"/>
        <w:rPr>
          <w:rFonts w:ascii="Courier New" w:eastAsia="Times New Roman" w:hAnsi="Courier New" w:cs="Courier New"/>
          <w:bCs/>
          <w:color w:val="000000"/>
          <w:sz w:val="24"/>
          <w:szCs w:val="24"/>
          <w:lang w:eastAsia="es-ES"/>
        </w:rPr>
      </w:pPr>
    </w:p>
    <w:p w14:paraId="211618BC" w14:textId="589A5BB2" w:rsidR="00210608" w:rsidRDefault="00BA1A5C" w:rsidP="008A2594">
      <w:pPr>
        <w:autoSpaceDE w:val="0"/>
        <w:autoSpaceDN w:val="0"/>
        <w:adjustRightInd w:val="0"/>
        <w:spacing w:after="0" w:line="276" w:lineRule="auto"/>
        <w:ind w:right="20" w:firstLine="3544"/>
        <w:jc w:val="both"/>
        <w:rPr>
          <w:rFonts w:ascii="Courier New" w:eastAsia="Times New Roman" w:hAnsi="Courier New" w:cs="Courier New"/>
          <w:bCs/>
          <w:color w:val="000000"/>
          <w:sz w:val="24"/>
          <w:szCs w:val="24"/>
          <w:lang w:eastAsia="es-ES"/>
        </w:rPr>
      </w:pPr>
      <w:r w:rsidRPr="00BA1A5C">
        <w:rPr>
          <w:rFonts w:ascii="Courier New" w:eastAsia="Times New Roman" w:hAnsi="Courier New" w:cs="Courier New"/>
          <w:bCs/>
          <w:color w:val="000000"/>
          <w:sz w:val="24"/>
          <w:szCs w:val="24"/>
          <w:lang w:eastAsia="es-ES"/>
        </w:rPr>
        <w:t xml:space="preserve">Copia de </w:t>
      </w:r>
      <w:r w:rsidR="00671CC5">
        <w:rPr>
          <w:rFonts w:ascii="Courier New" w:eastAsia="Times New Roman" w:hAnsi="Courier New" w:cs="Courier New"/>
          <w:bCs/>
          <w:color w:val="000000"/>
          <w:sz w:val="24"/>
          <w:szCs w:val="24"/>
          <w:lang w:eastAsia="es-ES"/>
        </w:rPr>
        <w:t xml:space="preserve">los </w:t>
      </w:r>
      <w:r w:rsidRPr="00BA1A5C">
        <w:rPr>
          <w:rFonts w:ascii="Courier New" w:eastAsia="Times New Roman" w:hAnsi="Courier New" w:cs="Courier New"/>
          <w:bCs/>
          <w:color w:val="000000"/>
          <w:sz w:val="24"/>
          <w:szCs w:val="24"/>
          <w:lang w:eastAsia="es-ES"/>
        </w:rPr>
        <w:t>decreto</w:t>
      </w:r>
      <w:r>
        <w:rPr>
          <w:rFonts w:ascii="Courier New" w:eastAsia="Times New Roman" w:hAnsi="Courier New" w:cs="Courier New"/>
          <w:bCs/>
          <w:color w:val="000000"/>
          <w:sz w:val="24"/>
          <w:szCs w:val="24"/>
          <w:lang w:eastAsia="es-ES"/>
        </w:rPr>
        <w:t>s</w:t>
      </w:r>
      <w:r w:rsidRPr="00BA1A5C">
        <w:rPr>
          <w:rFonts w:ascii="Courier New" w:eastAsia="Times New Roman" w:hAnsi="Courier New" w:cs="Courier New"/>
          <w:bCs/>
          <w:color w:val="000000"/>
          <w:sz w:val="24"/>
          <w:szCs w:val="24"/>
          <w:lang w:eastAsia="es-ES"/>
        </w:rPr>
        <w:t xml:space="preserve"> </w:t>
      </w:r>
      <w:r w:rsidR="00671CC5">
        <w:rPr>
          <w:rFonts w:ascii="Courier New" w:eastAsia="Times New Roman" w:hAnsi="Courier New" w:cs="Courier New"/>
          <w:bCs/>
          <w:color w:val="000000"/>
          <w:sz w:val="24"/>
          <w:szCs w:val="24"/>
          <w:lang w:eastAsia="es-ES"/>
        </w:rPr>
        <w:t xml:space="preserve">dictados de conformidad a este artículo, así como de las modificaciones que se le introduzcan, </w:t>
      </w:r>
      <w:r w:rsidRPr="00BA1A5C">
        <w:rPr>
          <w:rFonts w:ascii="Courier New" w:eastAsia="Times New Roman" w:hAnsi="Courier New" w:cs="Courier New"/>
          <w:bCs/>
          <w:color w:val="000000"/>
          <w:sz w:val="24"/>
          <w:szCs w:val="24"/>
          <w:lang w:eastAsia="es-ES"/>
        </w:rPr>
        <w:t>deberán ser remitidas a las Comisiones de Hacienda del Senado y de la Cámara de Diputados, y a la Comisión Especial de Presupuestos a que se refiere el artículo 19 de la ley N° 18.918, Orgánica Constitucional del Congreso Nacional.</w:t>
      </w:r>
      <w:r w:rsidR="002513B8">
        <w:rPr>
          <w:rFonts w:ascii="Courier New" w:eastAsia="Times New Roman" w:hAnsi="Courier New" w:cs="Courier New"/>
          <w:bCs/>
          <w:color w:val="000000"/>
          <w:sz w:val="24"/>
          <w:szCs w:val="24"/>
          <w:lang w:eastAsia="es-ES"/>
        </w:rPr>
        <w:t>”</w:t>
      </w:r>
      <w:r w:rsidR="00332E8F">
        <w:rPr>
          <w:rFonts w:ascii="Courier New" w:eastAsia="Times New Roman" w:hAnsi="Courier New" w:cs="Courier New"/>
          <w:bCs/>
          <w:color w:val="000000"/>
          <w:sz w:val="24"/>
          <w:szCs w:val="24"/>
          <w:lang w:eastAsia="es-ES"/>
        </w:rPr>
        <w:t>.</w:t>
      </w:r>
    </w:p>
    <w:p w14:paraId="409525E8" w14:textId="1C046B8E" w:rsidR="00210608" w:rsidRDefault="00210608" w:rsidP="00332E8F">
      <w:pPr>
        <w:autoSpaceDE w:val="0"/>
        <w:autoSpaceDN w:val="0"/>
        <w:adjustRightInd w:val="0"/>
        <w:spacing w:after="0" w:line="276" w:lineRule="auto"/>
        <w:ind w:right="20" w:firstLine="2268"/>
        <w:jc w:val="both"/>
        <w:rPr>
          <w:rFonts w:ascii="Courier New" w:eastAsia="Times New Roman" w:hAnsi="Courier New" w:cs="Courier New"/>
          <w:bCs/>
          <w:color w:val="000000"/>
          <w:sz w:val="24"/>
          <w:szCs w:val="24"/>
          <w:lang w:eastAsia="es-ES"/>
        </w:rPr>
      </w:pPr>
    </w:p>
    <w:p w14:paraId="709EDB2F" w14:textId="77777777" w:rsidR="00FB34B3" w:rsidRDefault="00FB34B3" w:rsidP="00332E8F">
      <w:pPr>
        <w:autoSpaceDE w:val="0"/>
        <w:autoSpaceDN w:val="0"/>
        <w:adjustRightInd w:val="0"/>
        <w:spacing w:after="0" w:line="276" w:lineRule="auto"/>
        <w:ind w:right="20" w:firstLine="2268"/>
        <w:jc w:val="both"/>
        <w:rPr>
          <w:rFonts w:ascii="Courier New" w:eastAsia="Times New Roman" w:hAnsi="Courier New" w:cs="Courier New"/>
          <w:bCs/>
          <w:color w:val="000000"/>
          <w:sz w:val="24"/>
          <w:szCs w:val="24"/>
          <w:lang w:eastAsia="es-ES"/>
        </w:rPr>
      </w:pPr>
    </w:p>
    <w:p w14:paraId="53048424" w14:textId="7D162D80" w:rsidR="00332E8F" w:rsidRDefault="002D30AC" w:rsidP="00A77A16">
      <w:pPr>
        <w:tabs>
          <w:tab w:val="left" w:pos="3544"/>
        </w:tabs>
        <w:spacing w:after="0" w:line="276" w:lineRule="auto"/>
        <w:ind w:firstLine="2835"/>
        <w:jc w:val="both"/>
        <w:rPr>
          <w:rFonts w:ascii="Courier New" w:eastAsia="Times New Roman" w:hAnsi="Courier New" w:cs="Courier New"/>
          <w:color w:val="000000"/>
          <w:sz w:val="24"/>
          <w:szCs w:val="24"/>
          <w:lang w:eastAsia="es-ES"/>
        </w:rPr>
      </w:pPr>
      <w:r w:rsidRPr="00A77A16">
        <w:rPr>
          <w:rFonts w:ascii="Courier New" w:eastAsia="Times New Roman" w:hAnsi="Courier New" w:cs="Courier New"/>
          <w:b/>
          <w:bCs/>
          <w:color w:val="000000"/>
          <w:sz w:val="24"/>
          <w:szCs w:val="24"/>
          <w:lang w:eastAsia="es-ES"/>
        </w:rPr>
        <w:t>2)</w:t>
      </w:r>
      <w:r w:rsidR="00D40216">
        <w:rPr>
          <w:rFonts w:ascii="Courier New" w:eastAsia="Times New Roman" w:hAnsi="Courier New" w:cs="Courier New"/>
          <w:b/>
          <w:bCs/>
          <w:color w:val="000000"/>
          <w:sz w:val="24"/>
          <w:szCs w:val="24"/>
          <w:lang w:eastAsia="es-ES"/>
        </w:rPr>
        <w:tab/>
      </w:r>
      <w:r w:rsidR="002513B8">
        <w:rPr>
          <w:rFonts w:ascii="Courier New" w:eastAsia="Times New Roman" w:hAnsi="Courier New" w:cs="Courier New"/>
          <w:color w:val="000000"/>
          <w:sz w:val="24"/>
          <w:szCs w:val="24"/>
          <w:lang w:eastAsia="es-ES"/>
        </w:rPr>
        <w:t>Incorpór</w:t>
      </w:r>
      <w:r>
        <w:rPr>
          <w:rFonts w:ascii="Courier New" w:eastAsia="Times New Roman" w:hAnsi="Courier New" w:cs="Courier New"/>
          <w:color w:val="000000"/>
          <w:sz w:val="24"/>
          <w:szCs w:val="24"/>
          <w:lang w:eastAsia="es-ES"/>
        </w:rPr>
        <w:t>a</w:t>
      </w:r>
      <w:r w:rsidR="002513B8">
        <w:rPr>
          <w:rFonts w:ascii="Courier New" w:eastAsia="Times New Roman" w:hAnsi="Courier New" w:cs="Courier New"/>
          <w:color w:val="000000"/>
          <w:sz w:val="24"/>
          <w:szCs w:val="24"/>
          <w:lang w:eastAsia="es-ES"/>
        </w:rPr>
        <w:t>se un artículo 1°</w:t>
      </w:r>
      <w:r w:rsidR="00DE3FD7">
        <w:rPr>
          <w:rFonts w:ascii="Courier New" w:eastAsia="Times New Roman" w:hAnsi="Courier New" w:cs="Courier New"/>
          <w:color w:val="000000"/>
          <w:sz w:val="24"/>
          <w:szCs w:val="24"/>
          <w:lang w:eastAsia="es-ES"/>
        </w:rPr>
        <w:t xml:space="preserve"> bis</w:t>
      </w:r>
      <w:r w:rsidR="002513B8">
        <w:rPr>
          <w:rFonts w:ascii="Courier New" w:eastAsia="Times New Roman" w:hAnsi="Courier New" w:cs="Courier New"/>
          <w:color w:val="000000"/>
          <w:sz w:val="24"/>
          <w:szCs w:val="24"/>
          <w:lang w:eastAsia="es-ES"/>
        </w:rPr>
        <w:t>, nuevo, del siguiente tenor:</w:t>
      </w:r>
    </w:p>
    <w:p w14:paraId="752EDD85" w14:textId="77777777" w:rsidR="002D30AC" w:rsidRDefault="002D30AC" w:rsidP="00570F83">
      <w:pPr>
        <w:autoSpaceDE w:val="0"/>
        <w:autoSpaceDN w:val="0"/>
        <w:adjustRightInd w:val="0"/>
        <w:spacing w:after="0" w:line="276" w:lineRule="auto"/>
        <w:ind w:right="20"/>
        <w:jc w:val="both"/>
        <w:rPr>
          <w:rFonts w:ascii="Courier New" w:eastAsia="Times New Roman" w:hAnsi="Courier New" w:cs="Courier New"/>
          <w:color w:val="000000"/>
          <w:sz w:val="24"/>
          <w:szCs w:val="24"/>
          <w:lang w:eastAsia="es-ES"/>
        </w:rPr>
      </w:pPr>
    </w:p>
    <w:p w14:paraId="4863454B" w14:textId="77A6C0D2" w:rsidR="002513B8" w:rsidRDefault="00DC535C" w:rsidP="00D40216">
      <w:pPr>
        <w:autoSpaceDE w:val="0"/>
        <w:autoSpaceDN w:val="0"/>
        <w:adjustRightInd w:val="0"/>
        <w:spacing w:after="0" w:line="276" w:lineRule="auto"/>
        <w:ind w:right="20" w:firstLine="3544"/>
        <w:jc w:val="both"/>
        <w:rPr>
          <w:rFonts w:ascii="Courier New" w:eastAsia="Times New Roman" w:hAnsi="Courier New" w:cs="Courier New"/>
          <w:color w:val="000000"/>
          <w:sz w:val="24"/>
          <w:szCs w:val="24"/>
          <w:lang w:eastAsia="es-ES"/>
        </w:rPr>
      </w:pPr>
      <w:r>
        <w:rPr>
          <w:rFonts w:ascii="Courier New" w:eastAsia="Times New Roman" w:hAnsi="Courier New" w:cs="Courier New"/>
          <w:color w:val="000000"/>
          <w:sz w:val="24"/>
          <w:szCs w:val="24"/>
          <w:lang w:eastAsia="es-ES"/>
        </w:rPr>
        <w:t>“</w:t>
      </w:r>
      <w:r w:rsidRPr="00DC535C">
        <w:rPr>
          <w:rFonts w:ascii="Courier New" w:eastAsia="Times New Roman" w:hAnsi="Courier New" w:cs="Courier New"/>
          <w:b/>
          <w:color w:val="000000"/>
          <w:sz w:val="24"/>
          <w:szCs w:val="24"/>
          <w:lang w:eastAsia="es-ES"/>
        </w:rPr>
        <w:t>Artículo 1° bis.-</w:t>
      </w:r>
      <w:r w:rsidR="00DE3FD7">
        <w:rPr>
          <w:rFonts w:ascii="Courier New" w:eastAsia="Times New Roman" w:hAnsi="Courier New" w:cs="Courier New"/>
          <w:b/>
          <w:color w:val="000000"/>
          <w:sz w:val="24"/>
          <w:szCs w:val="24"/>
          <w:lang w:eastAsia="es-ES"/>
        </w:rPr>
        <w:t xml:space="preserve"> </w:t>
      </w:r>
      <w:r w:rsidR="002513B8">
        <w:rPr>
          <w:rFonts w:ascii="Courier New" w:eastAsia="Times New Roman" w:hAnsi="Courier New" w:cs="Courier New"/>
          <w:color w:val="000000"/>
          <w:sz w:val="24"/>
          <w:szCs w:val="24"/>
          <w:lang w:eastAsia="es-ES"/>
        </w:rPr>
        <w:t>La Dirección de Presupuestos deberá e</w:t>
      </w:r>
      <w:r w:rsidR="002513B8" w:rsidRPr="002513B8">
        <w:rPr>
          <w:rFonts w:ascii="Courier New" w:eastAsia="Times New Roman" w:hAnsi="Courier New" w:cs="Courier New"/>
          <w:color w:val="000000"/>
          <w:sz w:val="24"/>
          <w:szCs w:val="24"/>
          <w:lang w:eastAsia="es-ES"/>
        </w:rPr>
        <w:t xml:space="preserve">laborar los informes financieros de los proyectos de ley que el Presidente de la República presente a tramitación legislativa en el Congreso Nacional. Estos informes financieros deberán contener una exposición precisa y clara acerca de los gastos o disminución de ingresos fiscales que </w:t>
      </w:r>
      <w:r w:rsidR="002513B8" w:rsidRPr="002513B8">
        <w:rPr>
          <w:rFonts w:ascii="Courier New" w:eastAsia="Times New Roman" w:hAnsi="Courier New" w:cs="Courier New"/>
          <w:color w:val="000000"/>
          <w:sz w:val="24"/>
          <w:szCs w:val="24"/>
          <w:lang w:eastAsia="es-ES"/>
        </w:rPr>
        <w:lastRenderedPageBreak/>
        <w:t xml:space="preserve">pudiere importar la aplicación de las normas del proyecto que acompaña </w:t>
      </w:r>
      <w:r w:rsidR="006C739F">
        <w:rPr>
          <w:rFonts w:ascii="Courier New" w:eastAsia="Times New Roman" w:hAnsi="Courier New" w:cs="Courier New"/>
          <w:color w:val="000000"/>
          <w:sz w:val="24"/>
          <w:szCs w:val="24"/>
          <w:lang w:eastAsia="es-ES"/>
        </w:rPr>
        <w:t xml:space="preserve">durante el primer año presupuestario </w:t>
      </w:r>
      <w:r w:rsidR="009D7FAC">
        <w:rPr>
          <w:rFonts w:ascii="Courier New" w:eastAsia="Times New Roman" w:hAnsi="Courier New" w:cs="Courier New"/>
          <w:color w:val="000000"/>
          <w:sz w:val="24"/>
          <w:szCs w:val="24"/>
          <w:lang w:eastAsia="es-ES"/>
        </w:rPr>
        <w:t>de vigencia y por todo</w:t>
      </w:r>
      <w:r w:rsidR="002513B8" w:rsidRPr="002513B8">
        <w:rPr>
          <w:rFonts w:ascii="Courier New" w:eastAsia="Times New Roman" w:hAnsi="Courier New" w:cs="Courier New"/>
          <w:color w:val="000000"/>
          <w:sz w:val="24"/>
          <w:szCs w:val="24"/>
          <w:lang w:eastAsia="es-ES"/>
        </w:rPr>
        <w:t xml:space="preserve"> el período </w:t>
      </w:r>
      <w:r w:rsidR="006C739F">
        <w:rPr>
          <w:rFonts w:ascii="Courier New" w:eastAsia="Times New Roman" w:hAnsi="Courier New" w:cs="Courier New"/>
          <w:color w:val="000000"/>
          <w:sz w:val="24"/>
          <w:szCs w:val="24"/>
          <w:lang w:eastAsia="es-ES"/>
        </w:rPr>
        <w:t xml:space="preserve">comprendido en </w:t>
      </w:r>
      <w:r w:rsidR="002513B8" w:rsidRPr="002513B8">
        <w:rPr>
          <w:rFonts w:ascii="Courier New" w:eastAsia="Times New Roman" w:hAnsi="Courier New" w:cs="Courier New"/>
          <w:color w:val="000000"/>
          <w:sz w:val="24"/>
          <w:szCs w:val="24"/>
          <w:lang w:eastAsia="es-ES"/>
        </w:rPr>
        <w:t>el Programa Financiero, y la fuente de los recursos que la iniciativa demande</w:t>
      </w:r>
      <w:r w:rsidR="00250554">
        <w:rPr>
          <w:rFonts w:ascii="Courier New" w:eastAsia="Times New Roman" w:hAnsi="Courier New" w:cs="Courier New"/>
          <w:color w:val="000000"/>
          <w:sz w:val="24"/>
          <w:szCs w:val="24"/>
          <w:lang w:eastAsia="es-ES"/>
        </w:rPr>
        <w:t>, cuando corresponda</w:t>
      </w:r>
      <w:r w:rsidR="002513B8" w:rsidRPr="002513B8">
        <w:rPr>
          <w:rFonts w:ascii="Courier New" w:eastAsia="Times New Roman" w:hAnsi="Courier New" w:cs="Courier New"/>
          <w:color w:val="000000"/>
          <w:sz w:val="24"/>
          <w:szCs w:val="24"/>
          <w:lang w:eastAsia="es-ES"/>
        </w:rPr>
        <w:t xml:space="preserve">. Asimismo, cada indicación presentada por el </w:t>
      </w:r>
      <w:r w:rsidR="00250554">
        <w:rPr>
          <w:rFonts w:ascii="Courier New" w:eastAsia="Times New Roman" w:hAnsi="Courier New" w:cs="Courier New"/>
          <w:color w:val="000000"/>
          <w:sz w:val="24"/>
          <w:szCs w:val="24"/>
          <w:lang w:eastAsia="es-ES"/>
        </w:rPr>
        <w:t>Presidente de la República</w:t>
      </w:r>
      <w:r w:rsidR="00250554" w:rsidRPr="002513B8">
        <w:rPr>
          <w:rFonts w:ascii="Courier New" w:eastAsia="Times New Roman" w:hAnsi="Courier New" w:cs="Courier New"/>
          <w:color w:val="000000"/>
          <w:sz w:val="24"/>
          <w:szCs w:val="24"/>
          <w:lang w:eastAsia="es-ES"/>
        </w:rPr>
        <w:t xml:space="preserve"> </w:t>
      </w:r>
      <w:r w:rsidR="002513B8" w:rsidRPr="002513B8">
        <w:rPr>
          <w:rFonts w:ascii="Courier New" w:eastAsia="Times New Roman" w:hAnsi="Courier New" w:cs="Courier New"/>
          <w:color w:val="000000"/>
          <w:sz w:val="24"/>
          <w:szCs w:val="24"/>
          <w:lang w:eastAsia="es-ES"/>
        </w:rPr>
        <w:t>durante la tramitación de los proyectos de ley</w:t>
      </w:r>
      <w:r w:rsidR="000B70B4">
        <w:rPr>
          <w:rFonts w:ascii="Courier New" w:eastAsia="Times New Roman" w:hAnsi="Courier New" w:cs="Courier New"/>
          <w:color w:val="000000"/>
          <w:sz w:val="24"/>
          <w:szCs w:val="24"/>
          <w:lang w:eastAsia="es-ES"/>
        </w:rPr>
        <w:t>,</w:t>
      </w:r>
      <w:r w:rsidR="002513B8" w:rsidRPr="002513B8">
        <w:rPr>
          <w:rFonts w:ascii="Courier New" w:eastAsia="Times New Roman" w:hAnsi="Courier New" w:cs="Courier New"/>
          <w:color w:val="000000"/>
          <w:sz w:val="24"/>
          <w:szCs w:val="24"/>
          <w:lang w:eastAsia="es-ES"/>
        </w:rPr>
        <w:t xml:space="preserve"> que implique </w:t>
      </w:r>
      <w:r w:rsidR="007D2E69">
        <w:rPr>
          <w:rFonts w:ascii="Courier New" w:eastAsia="Times New Roman" w:hAnsi="Courier New" w:cs="Courier New"/>
          <w:color w:val="000000"/>
          <w:sz w:val="24"/>
          <w:szCs w:val="24"/>
          <w:lang w:eastAsia="es-ES"/>
        </w:rPr>
        <w:t xml:space="preserve">un nuevo gasto, una disminución de ingresos fiscales o </w:t>
      </w:r>
      <w:r w:rsidR="002513B8" w:rsidRPr="002513B8">
        <w:rPr>
          <w:rFonts w:ascii="Courier New" w:eastAsia="Times New Roman" w:hAnsi="Courier New" w:cs="Courier New"/>
          <w:color w:val="000000"/>
          <w:sz w:val="24"/>
          <w:szCs w:val="24"/>
          <w:lang w:eastAsia="es-ES"/>
        </w:rPr>
        <w:t xml:space="preserve">alguna variación sobre lo informado en </w:t>
      </w:r>
      <w:r w:rsidR="007D2E69">
        <w:rPr>
          <w:rFonts w:ascii="Courier New" w:eastAsia="Times New Roman" w:hAnsi="Courier New" w:cs="Courier New"/>
          <w:color w:val="000000"/>
          <w:sz w:val="24"/>
          <w:szCs w:val="24"/>
          <w:lang w:eastAsia="es-ES"/>
        </w:rPr>
        <w:t>con anterioridad</w:t>
      </w:r>
      <w:r w:rsidR="002513B8" w:rsidRPr="002513B8">
        <w:rPr>
          <w:rFonts w:ascii="Courier New" w:eastAsia="Times New Roman" w:hAnsi="Courier New" w:cs="Courier New"/>
          <w:color w:val="000000"/>
          <w:sz w:val="24"/>
          <w:szCs w:val="24"/>
          <w:lang w:eastAsia="es-ES"/>
        </w:rPr>
        <w:t xml:space="preserve">, deberá ser acompañada con un </w:t>
      </w:r>
      <w:r w:rsidR="002806BA">
        <w:rPr>
          <w:rFonts w:ascii="Courier New" w:eastAsia="Times New Roman" w:hAnsi="Courier New" w:cs="Courier New"/>
          <w:color w:val="000000"/>
          <w:sz w:val="24"/>
          <w:szCs w:val="24"/>
          <w:lang w:eastAsia="es-ES"/>
        </w:rPr>
        <w:t xml:space="preserve">nuevo </w:t>
      </w:r>
      <w:r w:rsidR="002513B8" w:rsidRPr="002513B8">
        <w:rPr>
          <w:rFonts w:ascii="Courier New" w:eastAsia="Times New Roman" w:hAnsi="Courier New" w:cs="Courier New"/>
          <w:color w:val="000000"/>
          <w:sz w:val="24"/>
          <w:szCs w:val="24"/>
          <w:lang w:eastAsia="es-ES"/>
        </w:rPr>
        <w:t>informe financiero</w:t>
      </w:r>
      <w:r w:rsidR="00717FC5">
        <w:rPr>
          <w:rFonts w:ascii="Courier New" w:eastAsia="Times New Roman" w:hAnsi="Courier New" w:cs="Courier New"/>
          <w:color w:val="000000"/>
          <w:sz w:val="24"/>
          <w:szCs w:val="24"/>
          <w:lang w:eastAsia="es-ES"/>
        </w:rPr>
        <w:t>, o bien con un informe financiero</w:t>
      </w:r>
      <w:r w:rsidR="002513B8" w:rsidRPr="002513B8">
        <w:rPr>
          <w:rFonts w:ascii="Courier New" w:eastAsia="Times New Roman" w:hAnsi="Courier New" w:cs="Courier New"/>
          <w:color w:val="000000"/>
          <w:sz w:val="24"/>
          <w:szCs w:val="24"/>
          <w:lang w:eastAsia="es-ES"/>
        </w:rPr>
        <w:t xml:space="preserve"> complementario o sustitutivo, según corresponda.</w:t>
      </w:r>
    </w:p>
    <w:p w14:paraId="286E373D" w14:textId="77777777" w:rsidR="00332E8F" w:rsidRPr="002513B8" w:rsidRDefault="00332E8F" w:rsidP="00332E8F">
      <w:pPr>
        <w:autoSpaceDE w:val="0"/>
        <w:autoSpaceDN w:val="0"/>
        <w:adjustRightInd w:val="0"/>
        <w:spacing w:after="0" w:line="276" w:lineRule="auto"/>
        <w:ind w:right="20" w:firstLine="2268"/>
        <w:jc w:val="both"/>
        <w:rPr>
          <w:rFonts w:ascii="Courier New" w:eastAsia="Times New Roman" w:hAnsi="Courier New" w:cs="Courier New"/>
          <w:color w:val="000000"/>
          <w:sz w:val="24"/>
          <w:szCs w:val="24"/>
          <w:lang w:eastAsia="es-ES"/>
        </w:rPr>
      </w:pPr>
    </w:p>
    <w:p w14:paraId="2366264A" w14:textId="01320AFD" w:rsidR="002513B8" w:rsidRDefault="002513B8" w:rsidP="00D40216">
      <w:pPr>
        <w:autoSpaceDE w:val="0"/>
        <w:autoSpaceDN w:val="0"/>
        <w:adjustRightInd w:val="0"/>
        <w:spacing w:after="0" w:line="276" w:lineRule="auto"/>
        <w:ind w:right="20" w:firstLine="3544"/>
        <w:jc w:val="both"/>
        <w:rPr>
          <w:rFonts w:ascii="Courier New" w:eastAsia="Times New Roman" w:hAnsi="Courier New" w:cs="Courier New"/>
          <w:color w:val="000000"/>
          <w:sz w:val="24"/>
          <w:szCs w:val="24"/>
          <w:lang w:eastAsia="es-ES"/>
        </w:rPr>
      </w:pPr>
      <w:r w:rsidRPr="002513B8">
        <w:rPr>
          <w:rFonts w:ascii="Courier New" w:eastAsia="Times New Roman" w:hAnsi="Courier New" w:cs="Courier New"/>
          <w:color w:val="000000"/>
          <w:sz w:val="24"/>
          <w:szCs w:val="24"/>
          <w:lang w:eastAsia="es-ES"/>
        </w:rPr>
        <w:t xml:space="preserve">Los informes financieros, y </w:t>
      </w:r>
      <w:r w:rsidR="006E7923">
        <w:rPr>
          <w:rFonts w:ascii="Courier New" w:eastAsia="Times New Roman" w:hAnsi="Courier New" w:cs="Courier New"/>
          <w:color w:val="000000"/>
          <w:sz w:val="24"/>
          <w:szCs w:val="24"/>
          <w:lang w:eastAsia="es-ES"/>
        </w:rPr>
        <w:t>las fuentes de información</w:t>
      </w:r>
      <w:r w:rsidRPr="002513B8">
        <w:rPr>
          <w:rFonts w:ascii="Courier New" w:eastAsia="Times New Roman" w:hAnsi="Courier New" w:cs="Courier New"/>
          <w:color w:val="000000"/>
          <w:sz w:val="24"/>
          <w:szCs w:val="24"/>
          <w:lang w:eastAsia="es-ES"/>
        </w:rPr>
        <w:t xml:space="preserve"> que se defina en virtud del </w:t>
      </w:r>
      <w:r w:rsidR="00250554">
        <w:rPr>
          <w:rFonts w:ascii="Courier New" w:eastAsia="Times New Roman" w:hAnsi="Courier New" w:cs="Courier New"/>
          <w:color w:val="000000"/>
          <w:sz w:val="24"/>
          <w:szCs w:val="24"/>
          <w:lang w:eastAsia="es-ES"/>
        </w:rPr>
        <w:t>inciso</w:t>
      </w:r>
      <w:r w:rsidR="00250554" w:rsidRPr="002513B8">
        <w:rPr>
          <w:rFonts w:ascii="Courier New" w:eastAsia="Times New Roman" w:hAnsi="Courier New" w:cs="Courier New"/>
          <w:color w:val="000000"/>
          <w:sz w:val="24"/>
          <w:szCs w:val="24"/>
          <w:lang w:eastAsia="es-ES"/>
        </w:rPr>
        <w:t xml:space="preserve"> </w:t>
      </w:r>
      <w:r w:rsidRPr="002513B8">
        <w:rPr>
          <w:rFonts w:ascii="Courier New" w:eastAsia="Times New Roman" w:hAnsi="Courier New" w:cs="Courier New"/>
          <w:color w:val="000000"/>
          <w:sz w:val="24"/>
          <w:szCs w:val="24"/>
          <w:lang w:eastAsia="es-ES"/>
        </w:rPr>
        <w:t>siguiente, deberán estar disponibles en el sitio web d</w:t>
      </w:r>
      <w:r w:rsidR="006E7923">
        <w:rPr>
          <w:rFonts w:ascii="Courier New" w:eastAsia="Times New Roman" w:hAnsi="Courier New" w:cs="Courier New"/>
          <w:color w:val="000000"/>
          <w:sz w:val="24"/>
          <w:szCs w:val="24"/>
          <w:lang w:eastAsia="es-ES"/>
        </w:rPr>
        <w:t xml:space="preserve">e la Dirección de Presupuestos </w:t>
      </w:r>
      <w:r w:rsidRPr="002513B8">
        <w:rPr>
          <w:rFonts w:ascii="Courier New" w:eastAsia="Times New Roman" w:hAnsi="Courier New" w:cs="Courier New"/>
          <w:color w:val="000000"/>
          <w:sz w:val="24"/>
          <w:szCs w:val="24"/>
          <w:lang w:eastAsia="es-ES"/>
        </w:rPr>
        <w:t xml:space="preserve">a más tardar el día hábil siguiente </w:t>
      </w:r>
      <w:r w:rsidR="006E7923">
        <w:rPr>
          <w:rFonts w:ascii="Courier New" w:eastAsia="Times New Roman" w:hAnsi="Courier New" w:cs="Courier New"/>
          <w:color w:val="000000"/>
          <w:sz w:val="24"/>
          <w:szCs w:val="24"/>
          <w:lang w:eastAsia="es-ES"/>
        </w:rPr>
        <w:t xml:space="preserve">a la cuenta </w:t>
      </w:r>
      <w:r w:rsidRPr="002513B8">
        <w:rPr>
          <w:rFonts w:ascii="Courier New" w:eastAsia="Times New Roman" w:hAnsi="Courier New" w:cs="Courier New"/>
          <w:color w:val="000000"/>
          <w:sz w:val="24"/>
          <w:szCs w:val="24"/>
          <w:lang w:eastAsia="es-ES"/>
        </w:rPr>
        <w:t xml:space="preserve">del proyecto de ley o </w:t>
      </w:r>
      <w:r w:rsidR="00671CC5">
        <w:rPr>
          <w:rFonts w:ascii="Courier New" w:eastAsia="Times New Roman" w:hAnsi="Courier New" w:cs="Courier New"/>
          <w:color w:val="000000"/>
          <w:sz w:val="24"/>
          <w:szCs w:val="24"/>
          <w:lang w:eastAsia="es-ES"/>
        </w:rPr>
        <w:t xml:space="preserve">de ingresada la </w:t>
      </w:r>
      <w:r w:rsidRPr="002513B8">
        <w:rPr>
          <w:rFonts w:ascii="Courier New" w:eastAsia="Times New Roman" w:hAnsi="Courier New" w:cs="Courier New"/>
          <w:color w:val="000000"/>
          <w:sz w:val="24"/>
          <w:szCs w:val="24"/>
          <w:lang w:eastAsia="es-ES"/>
        </w:rPr>
        <w:t xml:space="preserve">indicación de que se trate al Congreso Nacional. </w:t>
      </w:r>
    </w:p>
    <w:p w14:paraId="5B470DA7" w14:textId="77777777" w:rsidR="00332E8F" w:rsidRPr="002513B8" w:rsidRDefault="00332E8F" w:rsidP="00D40216">
      <w:pPr>
        <w:autoSpaceDE w:val="0"/>
        <w:autoSpaceDN w:val="0"/>
        <w:adjustRightInd w:val="0"/>
        <w:spacing w:after="0" w:line="276" w:lineRule="auto"/>
        <w:ind w:right="20" w:firstLine="3544"/>
        <w:jc w:val="both"/>
        <w:rPr>
          <w:rFonts w:ascii="Courier New" w:eastAsia="Times New Roman" w:hAnsi="Courier New" w:cs="Courier New"/>
          <w:color w:val="000000"/>
          <w:sz w:val="24"/>
          <w:szCs w:val="24"/>
          <w:lang w:eastAsia="es-ES"/>
        </w:rPr>
      </w:pPr>
    </w:p>
    <w:p w14:paraId="20D7A8C5" w14:textId="7DF8C800" w:rsidR="000358E1" w:rsidRPr="00C92263" w:rsidRDefault="002513B8" w:rsidP="008A2594">
      <w:pPr>
        <w:autoSpaceDE w:val="0"/>
        <w:autoSpaceDN w:val="0"/>
        <w:adjustRightInd w:val="0"/>
        <w:spacing w:after="0" w:line="276" w:lineRule="auto"/>
        <w:ind w:right="20" w:firstLine="3544"/>
        <w:jc w:val="both"/>
        <w:rPr>
          <w:rFonts w:ascii="Courier New" w:eastAsia="Times New Roman" w:hAnsi="Courier New" w:cs="Courier New"/>
          <w:color w:val="000000"/>
          <w:sz w:val="24"/>
          <w:szCs w:val="24"/>
          <w:lang w:eastAsia="es-ES"/>
        </w:rPr>
      </w:pPr>
      <w:r w:rsidRPr="002513B8">
        <w:rPr>
          <w:rFonts w:ascii="Courier New" w:eastAsia="Times New Roman" w:hAnsi="Courier New" w:cs="Courier New"/>
          <w:color w:val="000000"/>
          <w:sz w:val="24"/>
          <w:szCs w:val="24"/>
          <w:lang w:eastAsia="es-ES"/>
        </w:rPr>
        <w:t xml:space="preserve">El Ministro de Hacienda, por medio de un decreto </w:t>
      </w:r>
      <w:r w:rsidR="00640508">
        <w:rPr>
          <w:rFonts w:ascii="Courier New" w:eastAsia="Times New Roman" w:hAnsi="Courier New" w:cs="Courier New"/>
          <w:color w:val="000000"/>
          <w:sz w:val="24"/>
          <w:szCs w:val="24"/>
          <w:lang w:eastAsia="es-ES"/>
        </w:rPr>
        <w:t xml:space="preserve">supremo </w:t>
      </w:r>
      <w:r w:rsidR="00640508" w:rsidRPr="00640508">
        <w:rPr>
          <w:rFonts w:ascii="Courier New" w:eastAsia="Times New Roman" w:hAnsi="Courier New" w:cs="Courier New"/>
          <w:color w:val="000000"/>
          <w:sz w:val="24"/>
          <w:szCs w:val="24"/>
          <w:lang w:eastAsia="es-ES"/>
        </w:rPr>
        <w:t>e</w:t>
      </w:r>
      <w:r w:rsidR="00640508">
        <w:rPr>
          <w:rFonts w:ascii="Courier New" w:eastAsia="Times New Roman" w:hAnsi="Courier New" w:cs="Courier New"/>
          <w:color w:val="000000"/>
          <w:sz w:val="24"/>
          <w:szCs w:val="24"/>
          <w:lang w:eastAsia="es-ES"/>
        </w:rPr>
        <w:t>xpedido</w:t>
      </w:r>
      <w:r w:rsidR="00640508" w:rsidRPr="00640508">
        <w:rPr>
          <w:rFonts w:ascii="Courier New" w:eastAsia="Times New Roman" w:hAnsi="Courier New" w:cs="Courier New"/>
          <w:color w:val="000000"/>
          <w:sz w:val="24"/>
          <w:szCs w:val="24"/>
          <w:lang w:eastAsia="es-ES"/>
        </w:rPr>
        <w:t xml:space="preserve"> por intermedio del Ministerio de Hacienda bajo la fórmula "</w:t>
      </w:r>
      <w:r w:rsidR="00482380">
        <w:rPr>
          <w:rFonts w:ascii="Courier New" w:eastAsia="Times New Roman" w:hAnsi="Courier New" w:cs="Courier New"/>
          <w:color w:val="000000"/>
          <w:sz w:val="24"/>
          <w:szCs w:val="24"/>
          <w:lang w:eastAsia="es-ES"/>
        </w:rPr>
        <w:t>P</w:t>
      </w:r>
      <w:r w:rsidR="00640508" w:rsidRPr="00640508">
        <w:rPr>
          <w:rFonts w:ascii="Courier New" w:eastAsia="Times New Roman" w:hAnsi="Courier New" w:cs="Courier New"/>
          <w:color w:val="000000"/>
          <w:sz w:val="24"/>
          <w:szCs w:val="24"/>
          <w:lang w:eastAsia="es-ES"/>
        </w:rPr>
        <w:t>or orden del Presidente de la República</w:t>
      </w:r>
      <w:r w:rsidR="004D2930">
        <w:rPr>
          <w:rFonts w:ascii="Courier New" w:eastAsia="Times New Roman" w:hAnsi="Courier New" w:cs="Courier New"/>
          <w:color w:val="000000"/>
          <w:sz w:val="24"/>
          <w:szCs w:val="24"/>
          <w:lang w:eastAsia="es-ES"/>
        </w:rPr>
        <w:t>”</w:t>
      </w:r>
      <w:r w:rsidRPr="002513B8">
        <w:rPr>
          <w:rFonts w:ascii="Courier New" w:eastAsia="Times New Roman" w:hAnsi="Courier New" w:cs="Courier New"/>
          <w:color w:val="000000"/>
          <w:sz w:val="24"/>
          <w:szCs w:val="24"/>
          <w:lang w:eastAsia="es-ES"/>
        </w:rPr>
        <w:t xml:space="preserve">, determinará los contenidos esenciales y mínimos de los informes </w:t>
      </w:r>
      <w:r w:rsidR="009455BA">
        <w:rPr>
          <w:rFonts w:ascii="Courier New" w:eastAsia="Times New Roman" w:hAnsi="Courier New" w:cs="Courier New"/>
          <w:color w:val="000000"/>
          <w:sz w:val="24"/>
          <w:szCs w:val="24"/>
          <w:lang w:eastAsia="es-ES"/>
        </w:rPr>
        <w:t>financieros</w:t>
      </w:r>
      <w:r w:rsidRPr="002513B8">
        <w:rPr>
          <w:rFonts w:ascii="Courier New" w:eastAsia="Times New Roman" w:hAnsi="Courier New" w:cs="Courier New"/>
          <w:color w:val="000000"/>
          <w:sz w:val="24"/>
          <w:szCs w:val="24"/>
          <w:lang w:eastAsia="es-ES"/>
        </w:rPr>
        <w:t xml:space="preserve">, así como </w:t>
      </w:r>
      <w:r w:rsidR="00964DF0">
        <w:rPr>
          <w:rFonts w:ascii="Courier New" w:eastAsia="Times New Roman" w:hAnsi="Courier New" w:cs="Courier New"/>
          <w:color w:val="000000"/>
          <w:sz w:val="24"/>
          <w:szCs w:val="24"/>
          <w:lang w:eastAsia="es-ES"/>
        </w:rPr>
        <w:t>de las fuentes de información para la elaboración de los mismos</w:t>
      </w:r>
      <w:r w:rsidRPr="002513B8">
        <w:rPr>
          <w:rFonts w:ascii="Courier New" w:eastAsia="Times New Roman" w:hAnsi="Courier New" w:cs="Courier New"/>
          <w:color w:val="000000"/>
          <w:sz w:val="24"/>
          <w:szCs w:val="24"/>
          <w:lang w:eastAsia="es-ES"/>
        </w:rPr>
        <w:t>.”</w:t>
      </w:r>
      <w:r w:rsidR="00332E8F">
        <w:rPr>
          <w:rFonts w:ascii="Courier New" w:eastAsia="Times New Roman" w:hAnsi="Courier New" w:cs="Courier New"/>
          <w:color w:val="000000"/>
          <w:sz w:val="24"/>
          <w:szCs w:val="24"/>
          <w:lang w:eastAsia="es-ES"/>
        </w:rPr>
        <w:t>.</w:t>
      </w:r>
    </w:p>
    <w:p w14:paraId="7E5C348B" w14:textId="194B878C" w:rsidR="00332E8F" w:rsidRDefault="00332E8F" w:rsidP="00570F83">
      <w:pPr>
        <w:autoSpaceDE w:val="0"/>
        <w:autoSpaceDN w:val="0"/>
        <w:adjustRightInd w:val="0"/>
        <w:spacing w:after="0" w:line="276" w:lineRule="auto"/>
        <w:ind w:right="20"/>
        <w:jc w:val="center"/>
        <w:rPr>
          <w:rFonts w:ascii="Courier New" w:eastAsia="Times New Roman" w:hAnsi="Courier New" w:cs="Courier New"/>
          <w:b/>
          <w:color w:val="000000"/>
          <w:sz w:val="24"/>
          <w:szCs w:val="24"/>
          <w:lang w:val="es-ES_tradnl" w:eastAsia="es-ES"/>
        </w:rPr>
      </w:pPr>
    </w:p>
    <w:p w14:paraId="019BC7E0" w14:textId="77777777" w:rsidR="00FB34B3" w:rsidRPr="00C92263" w:rsidRDefault="00FB34B3" w:rsidP="00570F83">
      <w:pPr>
        <w:autoSpaceDE w:val="0"/>
        <w:autoSpaceDN w:val="0"/>
        <w:adjustRightInd w:val="0"/>
        <w:spacing w:after="0" w:line="276" w:lineRule="auto"/>
        <w:ind w:right="20"/>
        <w:jc w:val="center"/>
        <w:rPr>
          <w:rFonts w:ascii="Courier New" w:eastAsia="Times New Roman" w:hAnsi="Courier New" w:cs="Courier New"/>
          <w:b/>
          <w:color w:val="000000"/>
          <w:sz w:val="24"/>
          <w:szCs w:val="24"/>
          <w:lang w:val="es-ES_tradnl" w:eastAsia="es-ES"/>
        </w:rPr>
      </w:pPr>
    </w:p>
    <w:p w14:paraId="6A4021E5" w14:textId="77777777" w:rsidR="00D40216" w:rsidRDefault="000358E1" w:rsidP="00D40216">
      <w:pPr>
        <w:autoSpaceDE w:val="0"/>
        <w:autoSpaceDN w:val="0"/>
        <w:adjustRightInd w:val="0"/>
        <w:spacing w:after="0" w:line="276" w:lineRule="auto"/>
        <w:ind w:right="20"/>
        <w:jc w:val="both"/>
        <w:rPr>
          <w:rFonts w:ascii="Courier New" w:eastAsia="Times New Roman" w:hAnsi="Courier New" w:cs="Courier New"/>
          <w:bCs/>
          <w:color w:val="000000"/>
          <w:sz w:val="24"/>
          <w:szCs w:val="24"/>
          <w:lang w:val="es-ES_tradnl" w:eastAsia="es-ES"/>
        </w:rPr>
        <w:sectPr w:rsidR="00D40216" w:rsidSect="00FB34B3">
          <w:headerReference w:type="default" r:id="rId11"/>
          <w:footerReference w:type="default" r:id="rId12"/>
          <w:pgSz w:w="12242" w:h="18722" w:code="14"/>
          <w:pgMar w:top="1985" w:right="1474" w:bottom="1814" w:left="1701" w:header="709" w:footer="709" w:gutter="0"/>
          <w:paperSrc w:first="2" w:other="2"/>
          <w:cols w:space="708"/>
          <w:titlePg/>
          <w:docGrid w:linePitch="360"/>
        </w:sectPr>
      </w:pPr>
      <w:r w:rsidRPr="00C92263">
        <w:rPr>
          <w:rFonts w:ascii="Courier New" w:eastAsia="Times New Roman" w:hAnsi="Courier New" w:cs="Courier New"/>
          <w:b/>
          <w:bCs/>
          <w:color w:val="000000"/>
          <w:sz w:val="24"/>
          <w:szCs w:val="24"/>
          <w:lang w:val="es-ES_tradnl" w:eastAsia="es-ES"/>
        </w:rPr>
        <w:t xml:space="preserve">Artículo transitorio.- </w:t>
      </w:r>
      <w:r w:rsidRPr="00C92263">
        <w:rPr>
          <w:rFonts w:ascii="Courier New" w:eastAsia="Times New Roman" w:hAnsi="Courier New" w:cs="Courier New"/>
          <w:bCs/>
          <w:color w:val="000000"/>
          <w:sz w:val="24"/>
          <w:szCs w:val="24"/>
          <w:lang w:val="es-ES_tradnl" w:eastAsia="es-ES"/>
        </w:rPr>
        <w:t>La presente ley entrará en vigencia a contar del primer día del mes siguiente a su publicación en el Diario Oficial.</w:t>
      </w:r>
      <w:r w:rsidR="002D30AC">
        <w:rPr>
          <w:rFonts w:ascii="Courier New" w:eastAsia="Times New Roman" w:hAnsi="Courier New" w:cs="Courier New"/>
          <w:bCs/>
          <w:color w:val="000000"/>
          <w:sz w:val="24"/>
          <w:szCs w:val="24"/>
          <w:lang w:val="es-ES_tradnl" w:eastAsia="es-ES"/>
        </w:rPr>
        <w:t>”</w:t>
      </w:r>
      <w:r w:rsidR="00D40216">
        <w:rPr>
          <w:rFonts w:ascii="Courier New" w:eastAsia="Times New Roman" w:hAnsi="Courier New" w:cs="Courier New"/>
          <w:bCs/>
          <w:color w:val="000000"/>
          <w:sz w:val="24"/>
          <w:szCs w:val="24"/>
          <w:lang w:val="es-ES_tradnl" w:eastAsia="es-ES"/>
        </w:rPr>
        <w:t xml:space="preserve">. </w:t>
      </w:r>
    </w:p>
    <w:p w14:paraId="23EA76EE" w14:textId="2B92F874" w:rsidR="00250554" w:rsidRDefault="00250554">
      <w:pPr>
        <w:rPr>
          <w:rFonts w:ascii="Courier New" w:eastAsia="Courier New" w:hAnsi="Courier New" w:cs="Courier New"/>
          <w:color w:val="000000" w:themeColor="text1"/>
          <w:sz w:val="24"/>
          <w:szCs w:val="24"/>
          <w:lang w:val="es-ES"/>
        </w:rPr>
      </w:pPr>
    </w:p>
    <w:p w14:paraId="340CFF1D" w14:textId="072B51B6" w:rsidR="00F70DAF" w:rsidRPr="00F7712A" w:rsidRDefault="00F70DAF" w:rsidP="00570F83">
      <w:pPr>
        <w:tabs>
          <w:tab w:val="left" w:pos="2835"/>
          <w:tab w:val="left" w:pos="3686"/>
        </w:tabs>
        <w:spacing w:after="0" w:line="276" w:lineRule="auto"/>
        <w:contextualSpacing/>
        <w:jc w:val="center"/>
        <w:textAlignment w:val="baseline"/>
        <w:rPr>
          <w:rFonts w:ascii="Courier New" w:eastAsia="Courier New" w:hAnsi="Courier New" w:cs="Courier New"/>
          <w:color w:val="000000" w:themeColor="text1"/>
          <w:sz w:val="24"/>
          <w:szCs w:val="24"/>
        </w:rPr>
      </w:pPr>
      <w:r w:rsidRPr="00F7712A">
        <w:rPr>
          <w:rFonts w:ascii="Courier New" w:eastAsia="Courier New" w:hAnsi="Courier New" w:cs="Courier New"/>
          <w:color w:val="000000" w:themeColor="text1"/>
          <w:sz w:val="24"/>
          <w:szCs w:val="24"/>
          <w:lang w:val="es-ES"/>
        </w:rPr>
        <w:t>Dios guarde a V.E.,</w:t>
      </w:r>
    </w:p>
    <w:p w14:paraId="71A3CC01" w14:textId="77777777" w:rsidR="00F70DAF" w:rsidRPr="00F7712A" w:rsidRDefault="00F70DAF" w:rsidP="00570F83">
      <w:pPr>
        <w:tabs>
          <w:tab w:val="left" w:pos="2835"/>
          <w:tab w:val="left" w:pos="3686"/>
        </w:tabs>
        <w:spacing w:after="0" w:line="276" w:lineRule="auto"/>
        <w:contextualSpacing/>
        <w:jc w:val="center"/>
        <w:textAlignment w:val="baseline"/>
        <w:rPr>
          <w:rFonts w:ascii="Courier New" w:eastAsia="Courier New" w:hAnsi="Courier New" w:cs="Courier New"/>
          <w:color w:val="000000" w:themeColor="text1"/>
          <w:sz w:val="24"/>
          <w:szCs w:val="24"/>
        </w:rPr>
      </w:pPr>
    </w:p>
    <w:p w14:paraId="33D645B7" w14:textId="77777777" w:rsidR="00F70DAF" w:rsidRPr="00F7712A" w:rsidRDefault="00F70DAF" w:rsidP="00570F83">
      <w:pPr>
        <w:tabs>
          <w:tab w:val="left" w:pos="2835"/>
          <w:tab w:val="left" w:pos="3686"/>
        </w:tabs>
        <w:spacing w:after="0" w:line="276" w:lineRule="auto"/>
        <w:contextualSpacing/>
        <w:textAlignment w:val="baseline"/>
        <w:rPr>
          <w:rFonts w:ascii="Courier New" w:eastAsia="Courier New" w:hAnsi="Courier New" w:cs="Courier New"/>
          <w:color w:val="000000" w:themeColor="text1"/>
          <w:sz w:val="24"/>
          <w:szCs w:val="24"/>
        </w:rPr>
      </w:pPr>
    </w:p>
    <w:p w14:paraId="3E3D40FE" w14:textId="77777777" w:rsidR="00F70DAF" w:rsidRPr="00F7712A" w:rsidRDefault="00F70DAF" w:rsidP="00570F83">
      <w:pPr>
        <w:tabs>
          <w:tab w:val="left" w:pos="2835"/>
          <w:tab w:val="left" w:pos="3686"/>
        </w:tabs>
        <w:spacing w:after="0" w:line="276" w:lineRule="auto"/>
        <w:contextualSpacing/>
        <w:textAlignment w:val="baseline"/>
        <w:rPr>
          <w:rFonts w:ascii="Courier New" w:eastAsia="Courier New" w:hAnsi="Courier New" w:cs="Courier New"/>
          <w:color w:val="000000" w:themeColor="text1"/>
          <w:sz w:val="24"/>
          <w:szCs w:val="24"/>
        </w:rPr>
      </w:pPr>
    </w:p>
    <w:p w14:paraId="4EF31D00" w14:textId="77777777" w:rsidR="00F70DAF" w:rsidRPr="00F7712A" w:rsidRDefault="00F70DAF" w:rsidP="00570F83">
      <w:pPr>
        <w:tabs>
          <w:tab w:val="left" w:pos="2835"/>
          <w:tab w:val="left" w:pos="3686"/>
        </w:tabs>
        <w:spacing w:after="0" w:line="276" w:lineRule="auto"/>
        <w:contextualSpacing/>
        <w:textAlignment w:val="baseline"/>
        <w:rPr>
          <w:rFonts w:ascii="Courier New" w:eastAsia="Courier New" w:hAnsi="Courier New" w:cs="Courier New"/>
          <w:color w:val="000000" w:themeColor="text1"/>
          <w:sz w:val="24"/>
          <w:szCs w:val="24"/>
        </w:rPr>
      </w:pPr>
    </w:p>
    <w:p w14:paraId="5FAC62D6" w14:textId="77777777" w:rsidR="00F70DAF" w:rsidRPr="00F7712A" w:rsidRDefault="00F70DAF" w:rsidP="00570F83">
      <w:pPr>
        <w:tabs>
          <w:tab w:val="left" w:pos="2835"/>
          <w:tab w:val="left" w:pos="3686"/>
        </w:tabs>
        <w:spacing w:after="0" w:line="276" w:lineRule="auto"/>
        <w:contextualSpacing/>
        <w:textAlignment w:val="baseline"/>
        <w:rPr>
          <w:rFonts w:ascii="Courier New" w:eastAsia="Courier New" w:hAnsi="Courier New" w:cs="Courier New"/>
          <w:color w:val="000000" w:themeColor="text1"/>
          <w:sz w:val="24"/>
          <w:szCs w:val="24"/>
        </w:rPr>
      </w:pPr>
    </w:p>
    <w:p w14:paraId="7358A3C6" w14:textId="77777777" w:rsidR="00F70DAF" w:rsidRPr="00F7712A" w:rsidRDefault="00F70DAF" w:rsidP="00570F83">
      <w:pPr>
        <w:tabs>
          <w:tab w:val="left" w:pos="2835"/>
          <w:tab w:val="left" w:pos="3686"/>
        </w:tabs>
        <w:spacing w:after="0" w:line="276" w:lineRule="auto"/>
        <w:contextualSpacing/>
        <w:textAlignment w:val="baseline"/>
        <w:rPr>
          <w:rFonts w:ascii="Courier New" w:eastAsia="Courier New" w:hAnsi="Courier New" w:cs="Courier New"/>
          <w:color w:val="000000" w:themeColor="text1"/>
          <w:sz w:val="24"/>
          <w:szCs w:val="24"/>
        </w:rPr>
      </w:pPr>
    </w:p>
    <w:p w14:paraId="2A8FE2AF" w14:textId="39613658" w:rsidR="00F70DAF" w:rsidRDefault="00F70DAF" w:rsidP="00570F83">
      <w:pPr>
        <w:tabs>
          <w:tab w:val="left" w:pos="2835"/>
          <w:tab w:val="left" w:pos="3686"/>
        </w:tabs>
        <w:spacing w:after="0" w:line="276" w:lineRule="auto"/>
        <w:contextualSpacing/>
        <w:textAlignment w:val="baseline"/>
        <w:rPr>
          <w:rFonts w:ascii="Courier New" w:eastAsia="Courier New" w:hAnsi="Courier New" w:cs="Courier New"/>
          <w:color w:val="000000" w:themeColor="text1"/>
          <w:sz w:val="24"/>
          <w:szCs w:val="24"/>
        </w:rPr>
      </w:pPr>
    </w:p>
    <w:p w14:paraId="616E93E0" w14:textId="77777777" w:rsidR="00D40216" w:rsidRPr="00F7712A" w:rsidRDefault="00D40216" w:rsidP="00570F83">
      <w:pPr>
        <w:tabs>
          <w:tab w:val="left" w:pos="2835"/>
          <w:tab w:val="left" w:pos="3686"/>
        </w:tabs>
        <w:spacing w:after="0" w:line="276" w:lineRule="auto"/>
        <w:contextualSpacing/>
        <w:textAlignment w:val="baseline"/>
        <w:rPr>
          <w:rFonts w:ascii="Courier New" w:eastAsia="Courier New" w:hAnsi="Courier New" w:cs="Courier New"/>
          <w:color w:val="000000" w:themeColor="text1"/>
          <w:sz w:val="24"/>
          <w:szCs w:val="24"/>
        </w:rPr>
      </w:pPr>
    </w:p>
    <w:p w14:paraId="6CF821DF" w14:textId="77777777" w:rsidR="00F70DAF" w:rsidRPr="00F7712A" w:rsidRDefault="00F70DAF" w:rsidP="00570F83">
      <w:pPr>
        <w:tabs>
          <w:tab w:val="left" w:pos="2835"/>
          <w:tab w:val="left" w:pos="3686"/>
        </w:tabs>
        <w:spacing w:after="0" w:line="276" w:lineRule="auto"/>
        <w:contextualSpacing/>
        <w:textAlignment w:val="baseline"/>
        <w:rPr>
          <w:rFonts w:ascii="Courier New" w:eastAsia="Courier New" w:hAnsi="Courier New" w:cs="Courier New"/>
          <w:color w:val="000000" w:themeColor="text1"/>
          <w:sz w:val="24"/>
          <w:szCs w:val="24"/>
        </w:rPr>
      </w:pPr>
    </w:p>
    <w:p w14:paraId="0638611A" w14:textId="77777777" w:rsidR="00F70DAF" w:rsidRPr="00F7712A" w:rsidRDefault="00F70DAF" w:rsidP="00570F83">
      <w:pPr>
        <w:tabs>
          <w:tab w:val="left" w:pos="2835"/>
          <w:tab w:val="left" w:pos="3686"/>
        </w:tabs>
        <w:spacing w:after="0" w:line="276" w:lineRule="auto"/>
        <w:contextualSpacing/>
        <w:textAlignment w:val="baseline"/>
        <w:rPr>
          <w:rFonts w:ascii="Courier New" w:eastAsia="Courier New" w:hAnsi="Courier New" w:cs="Courier New"/>
          <w:color w:val="000000" w:themeColor="text1"/>
          <w:sz w:val="24"/>
          <w:szCs w:val="24"/>
        </w:rPr>
      </w:pPr>
    </w:p>
    <w:p w14:paraId="14E44105" w14:textId="1BDBE469" w:rsidR="0098699C" w:rsidRDefault="0098699C" w:rsidP="009622A7">
      <w:pPr>
        <w:tabs>
          <w:tab w:val="center" w:pos="6237"/>
        </w:tabs>
        <w:spacing w:after="0" w:line="240" w:lineRule="auto"/>
        <w:jc w:val="both"/>
        <w:rPr>
          <w:rFonts w:ascii="Courier New" w:hAnsi="Courier New" w:cs="Courier New"/>
          <w:b/>
          <w:bCs/>
          <w:noProof/>
          <w:sz w:val="24"/>
          <w:szCs w:val="24"/>
        </w:rPr>
      </w:pPr>
      <w:r>
        <w:rPr>
          <w:rFonts w:ascii="Courier New" w:hAnsi="Courier New" w:cs="Courier New"/>
          <w:b/>
          <w:bCs/>
          <w:noProof/>
          <w:sz w:val="24"/>
          <w:szCs w:val="24"/>
        </w:rPr>
        <w:tab/>
      </w:r>
      <w:r w:rsidRPr="009622A7">
        <w:rPr>
          <w:rFonts w:ascii="Courier New" w:hAnsi="Courier New" w:cs="Courier New"/>
          <w:b/>
          <w:bCs/>
          <w:noProof/>
          <w:sz w:val="24"/>
          <w:szCs w:val="24"/>
        </w:rPr>
        <w:t>RODRIGO DELGADO MOCARQUER</w:t>
      </w:r>
    </w:p>
    <w:p w14:paraId="139F0F52" w14:textId="77777777" w:rsidR="0098699C" w:rsidRPr="0013283E" w:rsidRDefault="0098699C" w:rsidP="0013283E">
      <w:pPr>
        <w:tabs>
          <w:tab w:val="center" w:pos="6237"/>
        </w:tabs>
        <w:spacing w:after="0" w:line="240" w:lineRule="auto"/>
        <w:jc w:val="both"/>
        <w:rPr>
          <w:rFonts w:ascii="Courier New" w:hAnsi="Courier New"/>
          <w:spacing w:val="-3"/>
          <w:sz w:val="24"/>
          <w:lang w:val="es-ES_tradnl"/>
        </w:rPr>
      </w:pPr>
      <w:r>
        <w:rPr>
          <w:rFonts w:ascii="Courier New" w:eastAsia="Times New Roman" w:hAnsi="Courier New" w:cs="Courier New"/>
          <w:spacing w:val="-3"/>
          <w:sz w:val="24"/>
          <w:szCs w:val="24"/>
          <w:lang w:val="es-ES_tradnl" w:eastAsia="es-ES"/>
        </w:rPr>
        <w:tab/>
      </w:r>
      <w:r w:rsidRPr="009622A7">
        <w:rPr>
          <w:rFonts w:ascii="Courier New" w:eastAsia="Times New Roman" w:hAnsi="Courier New" w:cs="Courier New"/>
          <w:spacing w:val="-3"/>
          <w:sz w:val="24"/>
          <w:szCs w:val="24"/>
          <w:lang w:val="es-ES_tradnl" w:eastAsia="es-ES"/>
        </w:rPr>
        <w:t>Vicepresidente</w:t>
      </w:r>
      <w:r w:rsidRPr="0013283E">
        <w:rPr>
          <w:rFonts w:ascii="Courier New" w:hAnsi="Courier New"/>
          <w:spacing w:val="-3"/>
          <w:sz w:val="24"/>
          <w:lang w:val="es-ES_tradnl"/>
        </w:rPr>
        <w:t xml:space="preserve"> de la República</w:t>
      </w:r>
    </w:p>
    <w:p w14:paraId="44F6AF72" w14:textId="047EF0B0" w:rsidR="00F70DAF" w:rsidRPr="00F7712A" w:rsidRDefault="00F70DAF" w:rsidP="0013283E">
      <w:pPr>
        <w:tabs>
          <w:tab w:val="center" w:pos="2268"/>
          <w:tab w:val="center" w:pos="6521"/>
        </w:tabs>
        <w:spacing w:after="0" w:line="276" w:lineRule="auto"/>
        <w:contextualSpacing/>
        <w:jc w:val="both"/>
        <w:textAlignment w:val="baseline"/>
        <w:rPr>
          <w:rFonts w:ascii="Courier New" w:eastAsia="Courier New" w:hAnsi="Courier New" w:cs="Courier New"/>
          <w:color w:val="000000" w:themeColor="text1"/>
          <w:sz w:val="24"/>
          <w:szCs w:val="24"/>
        </w:rPr>
      </w:pPr>
    </w:p>
    <w:p w14:paraId="46B57969" w14:textId="77777777" w:rsidR="00F70DAF" w:rsidRPr="0013283E" w:rsidRDefault="00F70DAF" w:rsidP="00570F83">
      <w:pPr>
        <w:tabs>
          <w:tab w:val="center" w:pos="6804"/>
        </w:tabs>
        <w:spacing w:after="0" w:line="276" w:lineRule="auto"/>
        <w:contextualSpacing/>
        <w:textAlignment w:val="baseline"/>
        <w:rPr>
          <w:rFonts w:ascii="Courier New" w:hAnsi="Courier New"/>
          <w:color w:val="000000" w:themeColor="text1"/>
          <w:sz w:val="24"/>
        </w:rPr>
      </w:pPr>
    </w:p>
    <w:p w14:paraId="3AFF988C" w14:textId="77777777" w:rsidR="00F70DAF" w:rsidRDefault="00F70DAF" w:rsidP="00570F83">
      <w:pPr>
        <w:tabs>
          <w:tab w:val="center" w:pos="6804"/>
        </w:tabs>
        <w:spacing w:after="0" w:line="276" w:lineRule="auto"/>
        <w:contextualSpacing/>
        <w:textAlignment w:val="baseline"/>
        <w:rPr>
          <w:rFonts w:ascii="Courier New" w:eastAsia="Courier New" w:hAnsi="Courier New" w:cs="Courier New"/>
          <w:b/>
          <w:bCs/>
          <w:color w:val="000000" w:themeColor="text1"/>
          <w:sz w:val="24"/>
          <w:szCs w:val="24"/>
          <w:lang w:val="es-ES"/>
        </w:rPr>
      </w:pPr>
    </w:p>
    <w:p w14:paraId="7A8BFFCF" w14:textId="77777777" w:rsidR="00F7712A" w:rsidRPr="00F7712A" w:rsidRDefault="00F7712A" w:rsidP="00570F83">
      <w:pPr>
        <w:tabs>
          <w:tab w:val="center" w:pos="6804"/>
        </w:tabs>
        <w:spacing w:after="0" w:line="276" w:lineRule="auto"/>
        <w:contextualSpacing/>
        <w:textAlignment w:val="baseline"/>
        <w:rPr>
          <w:rFonts w:ascii="Courier New" w:eastAsia="Courier New" w:hAnsi="Courier New" w:cs="Courier New"/>
          <w:b/>
          <w:bCs/>
          <w:color w:val="000000" w:themeColor="text1"/>
          <w:sz w:val="24"/>
          <w:szCs w:val="24"/>
          <w:lang w:val="es-ES"/>
        </w:rPr>
      </w:pPr>
    </w:p>
    <w:p w14:paraId="67E196F1" w14:textId="3779CE87" w:rsidR="00F70DAF" w:rsidRDefault="00F70DAF" w:rsidP="00570F83">
      <w:pPr>
        <w:tabs>
          <w:tab w:val="center" w:pos="6804"/>
        </w:tabs>
        <w:spacing w:after="0" w:line="276" w:lineRule="auto"/>
        <w:contextualSpacing/>
        <w:textAlignment w:val="baseline"/>
        <w:rPr>
          <w:rFonts w:ascii="Courier New" w:eastAsia="Courier New" w:hAnsi="Courier New" w:cs="Courier New"/>
          <w:b/>
          <w:bCs/>
          <w:color w:val="000000" w:themeColor="text1"/>
          <w:sz w:val="24"/>
          <w:szCs w:val="24"/>
          <w:lang w:val="es-ES"/>
        </w:rPr>
      </w:pPr>
    </w:p>
    <w:p w14:paraId="56F4F260" w14:textId="0E0324D8" w:rsidR="00D40216" w:rsidRDefault="00D40216" w:rsidP="00570F83">
      <w:pPr>
        <w:tabs>
          <w:tab w:val="center" w:pos="6804"/>
        </w:tabs>
        <w:spacing w:after="0" w:line="276" w:lineRule="auto"/>
        <w:contextualSpacing/>
        <w:textAlignment w:val="baseline"/>
        <w:rPr>
          <w:rFonts w:ascii="Courier New" w:eastAsia="Courier New" w:hAnsi="Courier New" w:cs="Courier New"/>
          <w:b/>
          <w:bCs/>
          <w:color w:val="000000" w:themeColor="text1"/>
          <w:sz w:val="24"/>
          <w:szCs w:val="24"/>
          <w:lang w:val="es-ES"/>
        </w:rPr>
      </w:pPr>
    </w:p>
    <w:p w14:paraId="5468875F" w14:textId="77777777" w:rsidR="00F70DAF" w:rsidRPr="00F7712A" w:rsidRDefault="00F70DAF" w:rsidP="00570F83">
      <w:pPr>
        <w:tabs>
          <w:tab w:val="center" w:pos="6804"/>
        </w:tabs>
        <w:spacing w:after="0" w:line="276" w:lineRule="auto"/>
        <w:contextualSpacing/>
        <w:textAlignment w:val="baseline"/>
        <w:rPr>
          <w:rFonts w:ascii="Courier New" w:eastAsia="Courier New" w:hAnsi="Courier New" w:cs="Courier New"/>
          <w:b/>
          <w:bCs/>
          <w:color w:val="000000" w:themeColor="text1"/>
          <w:sz w:val="24"/>
          <w:szCs w:val="24"/>
          <w:lang w:val="es-ES"/>
        </w:rPr>
      </w:pPr>
    </w:p>
    <w:p w14:paraId="491E2FF6" w14:textId="77777777" w:rsidR="00F70DAF" w:rsidRPr="00F7712A" w:rsidRDefault="00F70DAF" w:rsidP="00570F83">
      <w:pPr>
        <w:tabs>
          <w:tab w:val="center" w:pos="6804"/>
        </w:tabs>
        <w:spacing w:after="0" w:line="276" w:lineRule="auto"/>
        <w:contextualSpacing/>
        <w:textAlignment w:val="baseline"/>
        <w:rPr>
          <w:rFonts w:ascii="Courier New" w:eastAsia="Courier New" w:hAnsi="Courier New" w:cs="Courier New"/>
          <w:b/>
          <w:bCs/>
          <w:color w:val="000000" w:themeColor="text1"/>
          <w:sz w:val="24"/>
          <w:szCs w:val="24"/>
          <w:lang w:val="es-ES"/>
        </w:rPr>
      </w:pPr>
    </w:p>
    <w:p w14:paraId="2622D227" w14:textId="77777777" w:rsidR="00F70DAF" w:rsidRPr="00F7712A" w:rsidRDefault="00F70DAF" w:rsidP="00570F83">
      <w:pPr>
        <w:tabs>
          <w:tab w:val="center" w:pos="6804"/>
        </w:tabs>
        <w:spacing w:after="0" w:line="276" w:lineRule="auto"/>
        <w:contextualSpacing/>
        <w:textAlignment w:val="baseline"/>
        <w:rPr>
          <w:rFonts w:ascii="Courier New" w:eastAsia="Courier New" w:hAnsi="Courier New" w:cs="Courier New"/>
          <w:b/>
          <w:bCs/>
          <w:color w:val="000000" w:themeColor="text1"/>
          <w:sz w:val="24"/>
          <w:szCs w:val="24"/>
          <w:lang w:val="es-ES"/>
        </w:rPr>
      </w:pPr>
    </w:p>
    <w:p w14:paraId="20E4D738" w14:textId="6A2BE445" w:rsidR="0033722A" w:rsidRDefault="00D40216" w:rsidP="00D40216">
      <w:pPr>
        <w:tabs>
          <w:tab w:val="center" w:pos="2268"/>
          <w:tab w:val="center" w:pos="6804"/>
        </w:tabs>
        <w:spacing w:after="0" w:line="276" w:lineRule="auto"/>
        <w:contextualSpacing/>
        <w:textAlignment w:val="baseline"/>
        <w:rPr>
          <w:rFonts w:ascii="Courier New" w:hAnsi="Courier New" w:cs="Courier New"/>
          <w:b/>
          <w:spacing w:val="-3"/>
          <w:sz w:val="24"/>
          <w:szCs w:val="24"/>
        </w:rPr>
      </w:pPr>
      <w:r>
        <w:rPr>
          <w:rFonts w:ascii="Courier New" w:hAnsi="Courier New" w:cs="Courier New"/>
          <w:b/>
          <w:spacing w:val="-3"/>
          <w:sz w:val="24"/>
          <w:szCs w:val="24"/>
        </w:rPr>
        <w:tab/>
      </w:r>
      <w:r w:rsidR="0033722A" w:rsidRPr="0033722A">
        <w:rPr>
          <w:rFonts w:ascii="Courier New" w:hAnsi="Courier New" w:cs="Courier New"/>
          <w:b/>
          <w:spacing w:val="-3"/>
          <w:sz w:val="24"/>
          <w:szCs w:val="24"/>
        </w:rPr>
        <w:t>RODRIGO CERD</w:t>
      </w:r>
      <w:r w:rsidR="0033722A">
        <w:rPr>
          <w:rFonts w:ascii="Courier New" w:hAnsi="Courier New" w:cs="Courier New"/>
          <w:b/>
          <w:spacing w:val="-3"/>
          <w:sz w:val="24"/>
          <w:szCs w:val="24"/>
        </w:rPr>
        <w:t>A NORAMBUENA</w:t>
      </w:r>
    </w:p>
    <w:p w14:paraId="062149E7" w14:textId="176FCF8B" w:rsidR="00F70DAF" w:rsidRPr="0033722A" w:rsidRDefault="00D40216" w:rsidP="00D40216">
      <w:pPr>
        <w:tabs>
          <w:tab w:val="center" w:pos="2268"/>
          <w:tab w:val="center" w:pos="6804"/>
        </w:tabs>
        <w:spacing w:after="0" w:line="276" w:lineRule="auto"/>
        <w:contextualSpacing/>
        <w:textAlignment w:val="baseline"/>
        <w:rPr>
          <w:rFonts w:ascii="Courier New" w:hAnsi="Courier New" w:cs="Courier New"/>
          <w:spacing w:val="-3"/>
          <w:sz w:val="24"/>
          <w:szCs w:val="24"/>
        </w:rPr>
      </w:pPr>
      <w:r>
        <w:rPr>
          <w:rFonts w:ascii="Courier New" w:hAnsi="Courier New" w:cs="Courier New"/>
          <w:b/>
          <w:spacing w:val="-3"/>
          <w:sz w:val="24"/>
          <w:szCs w:val="24"/>
        </w:rPr>
        <w:tab/>
      </w:r>
      <w:r w:rsidR="0033722A" w:rsidRPr="0033722A">
        <w:rPr>
          <w:rFonts w:ascii="Courier New" w:hAnsi="Courier New" w:cs="Courier New"/>
          <w:spacing w:val="-3"/>
          <w:sz w:val="24"/>
          <w:szCs w:val="24"/>
        </w:rPr>
        <w:t>Ministro de Hacienda</w:t>
      </w:r>
    </w:p>
    <w:p w14:paraId="461CCC21" w14:textId="77777777" w:rsidR="00F70DAF" w:rsidRPr="00F7712A" w:rsidRDefault="00F70DAF" w:rsidP="00570F83">
      <w:pPr>
        <w:tabs>
          <w:tab w:val="center" w:pos="6804"/>
        </w:tabs>
        <w:spacing w:after="0" w:line="276" w:lineRule="auto"/>
        <w:contextualSpacing/>
        <w:textAlignment w:val="baseline"/>
        <w:rPr>
          <w:rFonts w:ascii="Courier New" w:eastAsia="Courier New" w:hAnsi="Courier New" w:cs="Courier New"/>
          <w:color w:val="000000" w:themeColor="text1"/>
          <w:sz w:val="24"/>
          <w:szCs w:val="24"/>
        </w:rPr>
      </w:pPr>
    </w:p>
    <w:sectPr w:rsidR="00F70DAF" w:rsidRPr="00F7712A" w:rsidSect="00B90563">
      <w:pgSz w:w="12242" w:h="18722" w:code="14"/>
      <w:pgMar w:top="2126" w:right="1469" w:bottom="1985"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2FA01" w14:textId="77777777" w:rsidR="009213FE" w:rsidRDefault="009213FE" w:rsidP="006F02ED">
      <w:pPr>
        <w:spacing w:after="0" w:line="240" w:lineRule="auto"/>
      </w:pPr>
      <w:r>
        <w:separator/>
      </w:r>
    </w:p>
  </w:endnote>
  <w:endnote w:type="continuationSeparator" w:id="0">
    <w:p w14:paraId="283C7AC4" w14:textId="77777777" w:rsidR="009213FE" w:rsidRDefault="009213FE" w:rsidP="006F02ED">
      <w:pPr>
        <w:spacing w:after="0" w:line="240" w:lineRule="auto"/>
      </w:pPr>
      <w:r>
        <w:continuationSeparator/>
      </w:r>
    </w:p>
  </w:endnote>
  <w:endnote w:type="continuationNotice" w:id="1">
    <w:p w14:paraId="7F359003" w14:textId="77777777" w:rsidR="009213FE" w:rsidRDefault="00921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11438" w14:textId="77777777" w:rsidR="0013283E" w:rsidRDefault="001328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A6818" w14:textId="77777777" w:rsidR="009213FE" w:rsidRDefault="009213FE" w:rsidP="006F02ED">
      <w:pPr>
        <w:spacing w:after="0" w:line="240" w:lineRule="auto"/>
      </w:pPr>
      <w:r>
        <w:separator/>
      </w:r>
    </w:p>
  </w:footnote>
  <w:footnote w:type="continuationSeparator" w:id="0">
    <w:p w14:paraId="0277FB87" w14:textId="77777777" w:rsidR="009213FE" w:rsidRDefault="009213FE" w:rsidP="006F02ED">
      <w:pPr>
        <w:spacing w:after="0" w:line="240" w:lineRule="auto"/>
      </w:pPr>
      <w:r>
        <w:continuationSeparator/>
      </w:r>
    </w:p>
  </w:footnote>
  <w:footnote w:type="continuationNotice" w:id="1">
    <w:p w14:paraId="21BD96B4" w14:textId="77777777" w:rsidR="009213FE" w:rsidRDefault="009213F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465520"/>
      <w:docPartObj>
        <w:docPartGallery w:val="Page Numbers (Top of Page)"/>
        <w:docPartUnique/>
      </w:docPartObj>
    </w:sdtPr>
    <w:sdtEndPr>
      <w:rPr>
        <w:rFonts w:ascii="Courier New" w:hAnsi="Courier New" w:cs="Courier New"/>
        <w:sz w:val="24"/>
        <w:szCs w:val="24"/>
      </w:rPr>
    </w:sdtEndPr>
    <w:sdtContent>
      <w:p w14:paraId="266C7737" w14:textId="47DE99AB" w:rsidR="00B72E4A" w:rsidRPr="00D40216" w:rsidRDefault="002A4AED">
        <w:pPr>
          <w:pStyle w:val="Encabezado"/>
          <w:jc w:val="center"/>
          <w:rPr>
            <w:rFonts w:ascii="Courier New" w:hAnsi="Courier New" w:cs="Courier New"/>
            <w:sz w:val="24"/>
            <w:szCs w:val="24"/>
          </w:rPr>
        </w:pPr>
        <w:r w:rsidRPr="00D40216">
          <w:rPr>
            <w:rFonts w:ascii="Courier New" w:hAnsi="Courier New" w:cs="Courier New"/>
            <w:sz w:val="24"/>
            <w:szCs w:val="24"/>
          </w:rPr>
          <w:fldChar w:fldCharType="begin"/>
        </w:r>
        <w:r w:rsidR="00B72E4A" w:rsidRPr="00D40216">
          <w:rPr>
            <w:rFonts w:ascii="Courier New" w:hAnsi="Courier New" w:cs="Courier New"/>
            <w:sz w:val="24"/>
            <w:szCs w:val="24"/>
          </w:rPr>
          <w:instrText>PAGE   \* MERGEFORMAT</w:instrText>
        </w:r>
        <w:r w:rsidRPr="00D40216">
          <w:rPr>
            <w:rFonts w:ascii="Courier New" w:hAnsi="Courier New" w:cs="Courier New"/>
            <w:sz w:val="24"/>
            <w:szCs w:val="24"/>
          </w:rPr>
          <w:fldChar w:fldCharType="separate"/>
        </w:r>
        <w:r w:rsidR="00EB0F65" w:rsidRPr="00EB0F65">
          <w:rPr>
            <w:rFonts w:ascii="Courier New" w:hAnsi="Courier New" w:cs="Courier New"/>
            <w:noProof/>
            <w:sz w:val="24"/>
            <w:szCs w:val="24"/>
            <w:lang w:val="es-ES"/>
          </w:rPr>
          <w:t>14</w:t>
        </w:r>
        <w:r w:rsidRPr="00D40216">
          <w:rPr>
            <w:rFonts w:ascii="Courier New" w:hAnsi="Courier New" w:cs="Courier New"/>
            <w:sz w:val="24"/>
            <w:szCs w:val="24"/>
          </w:rPr>
          <w:fldChar w:fldCharType="end"/>
        </w:r>
      </w:p>
    </w:sdtContent>
  </w:sdt>
  <w:p w14:paraId="2A26318E" w14:textId="77777777" w:rsidR="00B72E4A" w:rsidRDefault="00B72E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5162"/>
    <w:multiLevelType w:val="hybridMultilevel"/>
    <w:tmpl w:val="C1D6A69C"/>
    <w:lvl w:ilvl="0" w:tplc="6298C5A4">
      <w:start w:val="1"/>
      <w:numFmt w:val="decimal"/>
      <w:pStyle w:val="Ttulo2"/>
      <w:lvlText w:val="%1."/>
      <w:lvlJc w:val="left"/>
      <w:pPr>
        <w:ind w:left="2484" w:hanging="360"/>
      </w:pPr>
      <w:rPr>
        <w:rFonts w:ascii="Courier New" w:hAnsi="Courier New" w:hint="default"/>
        <w:b/>
        <w:i w:val="0"/>
        <w:sz w:val="24"/>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 w15:restartNumberingAfterBreak="0">
    <w:nsid w:val="076602BC"/>
    <w:multiLevelType w:val="hybridMultilevel"/>
    <w:tmpl w:val="1DD61D9E"/>
    <w:lvl w:ilvl="0" w:tplc="340A0013">
      <w:start w:val="1"/>
      <w:numFmt w:val="upperRoman"/>
      <w:lvlText w:val="%1."/>
      <w:lvlJc w:val="right"/>
      <w:pPr>
        <w:ind w:left="3192" w:hanging="360"/>
      </w:p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2" w15:restartNumberingAfterBreak="0">
    <w:nsid w:val="07F87508"/>
    <w:multiLevelType w:val="hybridMultilevel"/>
    <w:tmpl w:val="8C566BF4"/>
    <w:lvl w:ilvl="0" w:tplc="5BBEE116">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C1711"/>
    <w:multiLevelType w:val="hybridMultilevel"/>
    <w:tmpl w:val="117048F4"/>
    <w:lvl w:ilvl="0" w:tplc="3BC6A686">
      <w:start w:val="1"/>
      <w:numFmt w:val="decimal"/>
      <w:lvlText w:val="%1)"/>
      <w:lvlJc w:val="left"/>
      <w:pPr>
        <w:ind w:left="720" w:hanging="360"/>
      </w:pPr>
      <w:rPr>
        <w:rFonts w:ascii="Times New Roman" w:eastAsia="Arial Unicode MS"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E3646E"/>
    <w:multiLevelType w:val="hybridMultilevel"/>
    <w:tmpl w:val="1242AFE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7605D7"/>
    <w:multiLevelType w:val="hybridMultilevel"/>
    <w:tmpl w:val="646889D2"/>
    <w:lvl w:ilvl="0" w:tplc="A8F0AB2E">
      <w:start w:val="4"/>
      <w:numFmt w:val="decimal"/>
      <w:lvlText w:val="%1."/>
      <w:lvlJc w:val="left"/>
      <w:pPr>
        <w:ind w:left="360" w:hanging="360"/>
      </w:pPr>
      <w:rPr>
        <w:rFonts w:eastAsia="Times New Roman"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135B36A0"/>
    <w:multiLevelType w:val="hybridMultilevel"/>
    <w:tmpl w:val="BC5A4D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91B4FD3"/>
    <w:multiLevelType w:val="hybridMultilevel"/>
    <w:tmpl w:val="12F2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F2C03"/>
    <w:multiLevelType w:val="hybridMultilevel"/>
    <w:tmpl w:val="BCF0B7DA"/>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1D1B5271"/>
    <w:multiLevelType w:val="hybridMultilevel"/>
    <w:tmpl w:val="50F8BABA"/>
    <w:lvl w:ilvl="0" w:tplc="E892C188">
      <w:start w:val="1"/>
      <w:numFmt w:val="lowerLetter"/>
      <w:lvlText w:val="%1)"/>
      <w:lvlJc w:val="left"/>
      <w:pPr>
        <w:ind w:left="3054" w:hanging="360"/>
      </w:pPr>
      <w:rPr>
        <w:rFonts w:ascii="Courier New" w:eastAsia="Calibri" w:hAnsi="Courier New" w:cs="Courier New" w:hint="default"/>
        <w:b/>
        <w:color w:val="auto"/>
        <w:sz w:val="24"/>
      </w:rPr>
    </w:lvl>
    <w:lvl w:ilvl="1" w:tplc="340A0019">
      <w:start w:val="1"/>
      <w:numFmt w:val="lowerLetter"/>
      <w:lvlText w:val="%2."/>
      <w:lvlJc w:val="left"/>
      <w:pPr>
        <w:ind w:left="3774" w:hanging="360"/>
      </w:pPr>
    </w:lvl>
    <w:lvl w:ilvl="2" w:tplc="340A001B" w:tentative="1">
      <w:start w:val="1"/>
      <w:numFmt w:val="lowerRoman"/>
      <w:lvlText w:val="%3."/>
      <w:lvlJc w:val="right"/>
      <w:pPr>
        <w:ind w:left="4494" w:hanging="180"/>
      </w:pPr>
    </w:lvl>
    <w:lvl w:ilvl="3" w:tplc="340A000F" w:tentative="1">
      <w:start w:val="1"/>
      <w:numFmt w:val="decimal"/>
      <w:lvlText w:val="%4."/>
      <w:lvlJc w:val="left"/>
      <w:pPr>
        <w:ind w:left="5214" w:hanging="360"/>
      </w:pPr>
    </w:lvl>
    <w:lvl w:ilvl="4" w:tplc="340A0019" w:tentative="1">
      <w:start w:val="1"/>
      <w:numFmt w:val="lowerLetter"/>
      <w:lvlText w:val="%5."/>
      <w:lvlJc w:val="left"/>
      <w:pPr>
        <w:ind w:left="5934" w:hanging="360"/>
      </w:pPr>
    </w:lvl>
    <w:lvl w:ilvl="5" w:tplc="340A001B" w:tentative="1">
      <w:start w:val="1"/>
      <w:numFmt w:val="lowerRoman"/>
      <w:lvlText w:val="%6."/>
      <w:lvlJc w:val="right"/>
      <w:pPr>
        <w:ind w:left="6654" w:hanging="180"/>
      </w:pPr>
    </w:lvl>
    <w:lvl w:ilvl="6" w:tplc="340A000F" w:tentative="1">
      <w:start w:val="1"/>
      <w:numFmt w:val="decimal"/>
      <w:lvlText w:val="%7."/>
      <w:lvlJc w:val="left"/>
      <w:pPr>
        <w:ind w:left="7374" w:hanging="360"/>
      </w:pPr>
    </w:lvl>
    <w:lvl w:ilvl="7" w:tplc="340A0019" w:tentative="1">
      <w:start w:val="1"/>
      <w:numFmt w:val="lowerLetter"/>
      <w:lvlText w:val="%8."/>
      <w:lvlJc w:val="left"/>
      <w:pPr>
        <w:ind w:left="8094" w:hanging="360"/>
      </w:pPr>
    </w:lvl>
    <w:lvl w:ilvl="8" w:tplc="340A001B" w:tentative="1">
      <w:start w:val="1"/>
      <w:numFmt w:val="lowerRoman"/>
      <w:lvlText w:val="%9."/>
      <w:lvlJc w:val="right"/>
      <w:pPr>
        <w:ind w:left="8814" w:hanging="180"/>
      </w:pPr>
    </w:lvl>
  </w:abstractNum>
  <w:abstractNum w:abstractNumId="10" w15:restartNumberingAfterBreak="0">
    <w:nsid w:val="212E2C17"/>
    <w:multiLevelType w:val="hybridMultilevel"/>
    <w:tmpl w:val="694AAEBC"/>
    <w:lvl w:ilvl="0" w:tplc="611027DA">
      <w:start w:val="1"/>
      <w:numFmt w:val="decimal"/>
      <w:lvlText w:val="%1."/>
      <w:lvlJc w:val="left"/>
      <w:pPr>
        <w:ind w:left="720" w:hanging="720"/>
      </w:pPr>
      <w:rPr>
        <w:rFonts w:ascii="Courier New" w:hAnsi="Courier New" w:hint="default"/>
        <w:b w:val="0"/>
        <w:i w:val="0"/>
        <w:sz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24080B51"/>
    <w:multiLevelType w:val="hybridMultilevel"/>
    <w:tmpl w:val="639AA5B0"/>
    <w:lvl w:ilvl="0" w:tplc="50AC2890">
      <w:start w:val="1"/>
      <w:numFmt w:val="decimal"/>
      <w:lvlText w:val="%1."/>
      <w:lvlJc w:val="left"/>
      <w:pPr>
        <w:ind w:left="3479" w:hanging="360"/>
      </w:pPr>
      <w:rPr>
        <w:rFonts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12" w15:restartNumberingAfterBreak="0">
    <w:nsid w:val="28D644EA"/>
    <w:multiLevelType w:val="hybridMultilevel"/>
    <w:tmpl w:val="F2F08238"/>
    <w:lvl w:ilvl="0" w:tplc="C45ED2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C621B"/>
    <w:multiLevelType w:val="hybridMultilevel"/>
    <w:tmpl w:val="BB7E799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0DF1DAD"/>
    <w:multiLevelType w:val="hybridMultilevel"/>
    <w:tmpl w:val="6430203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5" w15:restartNumberingAfterBreak="0">
    <w:nsid w:val="3E45103E"/>
    <w:multiLevelType w:val="hybridMultilevel"/>
    <w:tmpl w:val="04C66846"/>
    <w:lvl w:ilvl="0" w:tplc="B7748B5C">
      <w:start w:val="1"/>
      <w:numFmt w:val="upperRoman"/>
      <w:pStyle w:val="Ttulo1"/>
      <w:lvlText w:val="%1."/>
      <w:lvlJc w:val="left"/>
      <w:pPr>
        <w:ind w:left="720" w:hanging="360"/>
      </w:pPr>
      <w:rPr>
        <w:rFonts w:ascii="Courier New" w:hAnsi="Courier New"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F3D40D7"/>
    <w:multiLevelType w:val="hybridMultilevel"/>
    <w:tmpl w:val="4B020E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121565C"/>
    <w:multiLevelType w:val="hybridMultilevel"/>
    <w:tmpl w:val="1BB6828E"/>
    <w:lvl w:ilvl="0" w:tplc="0C1CF01C">
      <w:start w:val="1"/>
      <w:numFmt w:val="lowerLetter"/>
      <w:lvlText w:val="%1)"/>
      <w:lvlJc w:val="left"/>
      <w:pPr>
        <w:ind w:left="2703" w:hanging="435"/>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18" w15:restartNumberingAfterBreak="0">
    <w:nsid w:val="417160F1"/>
    <w:multiLevelType w:val="hybridMultilevel"/>
    <w:tmpl w:val="D4AA268A"/>
    <w:lvl w:ilvl="0" w:tplc="340A000F">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9" w15:restartNumberingAfterBreak="0">
    <w:nsid w:val="41E95365"/>
    <w:multiLevelType w:val="hybridMultilevel"/>
    <w:tmpl w:val="CC5435B2"/>
    <w:lvl w:ilvl="0" w:tplc="89A28A58">
      <w:start w:val="1"/>
      <w:numFmt w:val="bullet"/>
      <w:lvlText w:val="-"/>
      <w:lvlJc w:val="left"/>
      <w:pPr>
        <w:ind w:left="720" w:hanging="360"/>
      </w:pPr>
      <w:rPr>
        <w:rFonts w:ascii="Times New Roman" w:eastAsia="Arial Unicode MS"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5F339A1"/>
    <w:multiLevelType w:val="hybridMultilevel"/>
    <w:tmpl w:val="E80231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6F27F5D"/>
    <w:multiLevelType w:val="hybridMultilevel"/>
    <w:tmpl w:val="2FE82232"/>
    <w:lvl w:ilvl="0" w:tplc="E8D2555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sz w:val="24"/>
        <w:vertAlign w:val="baseline"/>
      </w:rPr>
    </w:lvl>
  </w:abstractNum>
  <w:abstractNum w:abstractNumId="23" w15:restartNumberingAfterBreak="0">
    <w:nsid w:val="488E3403"/>
    <w:multiLevelType w:val="hybridMultilevel"/>
    <w:tmpl w:val="F7D654C2"/>
    <w:lvl w:ilvl="0" w:tplc="05A00DCE">
      <w:start w:val="1"/>
      <w:numFmt w:val="decimal"/>
      <w:lvlText w:val="%1."/>
      <w:lvlJc w:val="left"/>
      <w:pPr>
        <w:ind w:left="3337" w:hanging="360"/>
      </w:pPr>
      <w:rPr>
        <w:rFonts w:hint="default"/>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24" w15:restartNumberingAfterBreak="0">
    <w:nsid w:val="501A36E4"/>
    <w:multiLevelType w:val="hybridMultilevel"/>
    <w:tmpl w:val="3E12C8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06C16A7"/>
    <w:multiLevelType w:val="hybridMultilevel"/>
    <w:tmpl w:val="DD64F5A2"/>
    <w:lvl w:ilvl="0" w:tplc="2072F93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51134C2"/>
    <w:multiLevelType w:val="hybridMultilevel"/>
    <w:tmpl w:val="DB1AF670"/>
    <w:lvl w:ilvl="0" w:tplc="5CF225A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68A2993"/>
    <w:multiLevelType w:val="hybridMultilevel"/>
    <w:tmpl w:val="4A5AB0A0"/>
    <w:lvl w:ilvl="0" w:tplc="340A000F">
      <w:start w:val="1"/>
      <w:numFmt w:val="decimal"/>
      <w:lvlText w:val="%1."/>
      <w:lvlJc w:val="left"/>
      <w:pPr>
        <w:ind w:left="4264" w:hanging="360"/>
      </w:p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8" w15:restartNumberingAfterBreak="0">
    <w:nsid w:val="657916B2"/>
    <w:multiLevelType w:val="hybridMultilevel"/>
    <w:tmpl w:val="B8D8E0F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6FFE200D"/>
    <w:multiLevelType w:val="hybridMultilevel"/>
    <w:tmpl w:val="94C4A2BA"/>
    <w:lvl w:ilvl="0" w:tplc="340A000F">
      <w:start w:val="1"/>
      <w:numFmt w:val="decimal"/>
      <w:lvlText w:val="%1."/>
      <w:lvlJc w:val="left"/>
      <w:pPr>
        <w:ind w:left="4264" w:hanging="360"/>
      </w:p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0" w15:restartNumberingAfterBreak="0">
    <w:nsid w:val="720F0171"/>
    <w:multiLevelType w:val="hybridMultilevel"/>
    <w:tmpl w:val="E4B0CBC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1" w15:restartNumberingAfterBreak="0">
    <w:nsid w:val="74E725EF"/>
    <w:multiLevelType w:val="hybridMultilevel"/>
    <w:tmpl w:val="CB867DA6"/>
    <w:lvl w:ilvl="0" w:tplc="5E0C8A3C">
      <w:start w:val="1"/>
      <w:numFmt w:val="lowerLetter"/>
      <w:lvlText w:val="%1."/>
      <w:lvlJc w:val="left"/>
      <w:pPr>
        <w:ind w:left="720" w:hanging="360"/>
      </w:pPr>
      <w:rPr>
        <w:rFonts w:eastAsia="Courier New"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B2E6E9D"/>
    <w:multiLevelType w:val="hybridMultilevel"/>
    <w:tmpl w:val="68C856A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0"/>
  </w:num>
  <w:num w:numId="2">
    <w:abstractNumId w:val="18"/>
  </w:num>
  <w:num w:numId="3">
    <w:abstractNumId w:val="28"/>
  </w:num>
  <w:num w:numId="4">
    <w:abstractNumId w:val="8"/>
  </w:num>
  <w:num w:numId="5">
    <w:abstractNumId w:val="5"/>
  </w:num>
  <w:num w:numId="6">
    <w:abstractNumId w:val="31"/>
  </w:num>
  <w:num w:numId="7">
    <w:abstractNumId w:val="25"/>
  </w:num>
  <w:num w:numId="8">
    <w:abstractNumId w:val="4"/>
  </w:num>
  <w:num w:numId="9">
    <w:abstractNumId w:val="24"/>
  </w:num>
  <w:num w:numId="10">
    <w:abstractNumId w:val="16"/>
  </w:num>
  <w:num w:numId="11">
    <w:abstractNumId w:val="10"/>
  </w:num>
  <w:num w:numId="12">
    <w:abstractNumId w:val="26"/>
  </w:num>
  <w:num w:numId="13">
    <w:abstractNumId w:val="6"/>
  </w:num>
  <w:num w:numId="14">
    <w:abstractNumId w:val="21"/>
  </w:num>
  <w:num w:numId="15">
    <w:abstractNumId w:val="20"/>
  </w:num>
  <w:num w:numId="16">
    <w:abstractNumId w:val="19"/>
  </w:num>
  <w:num w:numId="17">
    <w:abstractNumId w:val="32"/>
  </w:num>
  <w:num w:numId="18">
    <w:abstractNumId w:val="3"/>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 w:numId="22">
    <w:abstractNumId w:val="22"/>
  </w:num>
  <w:num w:numId="23">
    <w:abstractNumId w:val="17"/>
  </w:num>
  <w:num w:numId="24">
    <w:abstractNumId w:val="9"/>
  </w:num>
  <w:num w:numId="25">
    <w:abstractNumId w:val="1"/>
  </w:num>
  <w:num w:numId="26">
    <w:abstractNumId w:val="15"/>
  </w:num>
  <w:num w:numId="27">
    <w:abstractNumId w:val="0"/>
  </w:num>
  <w:num w:numId="28">
    <w:abstractNumId w:val="0"/>
  </w:num>
  <w:num w:numId="29">
    <w:abstractNumId w:val="0"/>
  </w:num>
  <w:num w:numId="30">
    <w:abstractNumId w:val="0"/>
  </w:num>
  <w:num w:numId="31">
    <w:abstractNumId w:val="0"/>
  </w:num>
  <w:num w:numId="32">
    <w:abstractNumId w:val="0"/>
    <w:lvlOverride w:ilvl="0">
      <w:startOverride w:val="1"/>
    </w:lvlOverride>
  </w:num>
  <w:num w:numId="33">
    <w:abstractNumId w:val="0"/>
    <w:lvlOverride w:ilvl="0">
      <w:startOverride w:val="1"/>
    </w:lvlOverride>
  </w:num>
  <w:num w:numId="34">
    <w:abstractNumId w:val="0"/>
  </w:num>
  <w:num w:numId="35">
    <w:abstractNumId w:val="0"/>
  </w:num>
  <w:num w:numId="36">
    <w:abstractNumId w:val="0"/>
  </w:num>
  <w:num w:numId="37">
    <w:abstractNumId w:val="0"/>
  </w:num>
  <w:num w:numId="38">
    <w:abstractNumId w:val="23"/>
  </w:num>
  <w:num w:numId="39">
    <w:abstractNumId w:val="11"/>
  </w:num>
  <w:num w:numId="40">
    <w:abstractNumId w:val="0"/>
  </w:num>
  <w:num w:numId="41">
    <w:abstractNumId w:val="0"/>
  </w:num>
  <w:num w:numId="42">
    <w:abstractNumId w:val="0"/>
  </w:num>
  <w:num w:numId="43">
    <w:abstractNumId w:val="0"/>
    <w:lvlOverride w:ilvl="0">
      <w:startOverride w:val="1"/>
    </w:lvlOverride>
  </w:num>
  <w:num w:numId="44">
    <w:abstractNumId w:val="0"/>
  </w:num>
  <w:num w:numId="45">
    <w:abstractNumId w:val="0"/>
    <w:lvlOverride w:ilvl="0">
      <w:startOverride w:val="1"/>
    </w:lvlOverride>
  </w:num>
  <w:num w:numId="46">
    <w:abstractNumId w:val="0"/>
  </w:num>
  <w:num w:numId="47">
    <w:abstractNumId w:val="0"/>
  </w:num>
  <w:num w:numId="48">
    <w:abstractNumId w:val="27"/>
  </w:num>
  <w:num w:numId="49">
    <w:abstractNumId w:val="0"/>
    <w:lvlOverride w:ilvl="0">
      <w:startOverride w:val="1"/>
    </w:lvlOverride>
  </w:num>
  <w:num w:numId="50">
    <w:abstractNumId w:val="29"/>
  </w:num>
  <w:num w:numId="51">
    <w:abstractNumId w:val="12"/>
  </w:num>
  <w:num w:numId="52">
    <w:abstractNumId w:val="2"/>
  </w:num>
  <w:num w:numId="53">
    <w:abstractNumId w:val="0"/>
  </w:num>
  <w:num w:numId="54">
    <w:abstractNumId w:val="0"/>
  </w:num>
  <w:num w:numId="55">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2D"/>
    <w:rsid w:val="000033BB"/>
    <w:rsid w:val="00004799"/>
    <w:rsid w:val="000050C5"/>
    <w:rsid w:val="0000713F"/>
    <w:rsid w:val="00007E92"/>
    <w:rsid w:val="00007F56"/>
    <w:rsid w:val="00012EB0"/>
    <w:rsid w:val="00013031"/>
    <w:rsid w:val="00017183"/>
    <w:rsid w:val="0002107C"/>
    <w:rsid w:val="00021790"/>
    <w:rsid w:val="000219F6"/>
    <w:rsid w:val="0003032D"/>
    <w:rsid w:val="00031B19"/>
    <w:rsid w:val="00032108"/>
    <w:rsid w:val="0003240C"/>
    <w:rsid w:val="00033E98"/>
    <w:rsid w:val="000353D6"/>
    <w:rsid w:val="000358E1"/>
    <w:rsid w:val="000408D9"/>
    <w:rsid w:val="00041474"/>
    <w:rsid w:val="00042755"/>
    <w:rsid w:val="00042AE2"/>
    <w:rsid w:val="00045368"/>
    <w:rsid w:val="000476C3"/>
    <w:rsid w:val="00047E9B"/>
    <w:rsid w:val="00050A42"/>
    <w:rsid w:val="00054841"/>
    <w:rsid w:val="00055526"/>
    <w:rsid w:val="000562D2"/>
    <w:rsid w:val="00065E83"/>
    <w:rsid w:val="000742F1"/>
    <w:rsid w:val="00076671"/>
    <w:rsid w:val="00076BEC"/>
    <w:rsid w:val="0007741B"/>
    <w:rsid w:val="00077B45"/>
    <w:rsid w:val="00080AA1"/>
    <w:rsid w:val="00081980"/>
    <w:rsid w:val="00082924"/>
    <w:rsid w:val="00083561"/>
    <w:rsid w:val="0008383D"/>
    <w:rsid w:val="00084A23"/>
    <w:rsid w:val="00086992"/>
    <w:rsid w:val="0009058F"/>
    <w:rsid w:val="00094EA1"/>
    <w:rsid w:val="00096FED"/>
    <w:rsid w:val="000A2D93"/>
    <w:rsid w:val="000A3F5D"/>
    <w:rsid w:val="000A7B82"/>
    <w:rsid w:val="000B06FF"/>
    <w:rsid w:val="000B3737"/>
    <w:rsid w:val="000B55AE"/>
    <w:rsid w:val="000B6F73"/>
    <w:rsid w:val="000B70B4"/>
    <w:rsid w:val="000C2F88"/>
    <w:rsid w:val="000C5C29"/>
    <w:rsid w:val="000C6188"/>
    <w:rsid w:val="000D094C"/>
    <w:rsid w:val="000D0FF4"/>
    <w:rsid w:val="000D468D"/>
    <w:rsid w:val="000D5F5B"/>
    <w:rsid w:val="000E0383"/>
    <w:rsid w:val="000E2339"/>
    <w:rsid w:val="000F34BC"/>
    <w:rsid w:val="000F53D4"/>
    <w:rsid w:val="001022D5"/>
    <w:rsid w:val="00103786"/>
    <w:rsid w:val="00106E52"/>
    <w:rsid w:val="00107110"/>
    <w:rsid w:val="0010777E"/>
    <w:rsid w:val="00107A9F"/>
    <w:rsid w:val="001135EA"/>
    <w:rsid w:val="00115317"/>
    <w:rsid w:val="00115F86"/>
    <w:rsid w:val="00116E2A"/>
    <w:rsid w:val="00122036"/>
    <w:rsid w:val="00125F14"/>
    <w:rsid w:val="00126A43"/>
    <w:rsid w:val="00127AC9"/>
    <w:rsid w:val="001319EE"/>
    <w:rsid w:val="0013283E"/>
    <w:rsid w:val="00132ECC"/>
    <w:rsid w:val="0013432F"/>
    <w:rsid w:val="00137949"/>
    <w:rsid w:val="001424FB"/>
    <w:rsid w:val="001434F5"/>
    <w:rsid w:val="001437EA"/>
    <w:rsid w:val="001463AF"/>
    <w:rsid w:val="00147118"/>
    <w:rsid w:val="001506DB"/>
    <w:rsid w:val="00151318"/>
    <w:rsid w:val="00151C01"/>
    <w:rsid w:val="00153AC6"/>
    <w:rsid w:val="00155767"/>
    <w:rsid w:val="00155F9B"/>
    <w:rsid w:val="001579C1"/>
    <w:rsid w:val="0016026C"/>
    <w:rsid w:val="001607E7"/>
    <w:rsid w:val="00166AD0"/>
    <w:rsid w:val="001671E1"/>
    <w:rsid w:val="001713BE"/>
    <w:rsid w:val="001723AA"/>
    <w:rsid w:val="001750AC"/>
    <w:rsid w:val="00175593"/>
    <w:rsid w:val="0017586F"/>
    <w:rsid w:val="001826C2"/>
    <w:rsid w:val="00183C33"/>
    <w:rsid w:val="00185B64"/>
    <w:rsid w:val="0018767D"/>
    <w:rsid w:val="00190489"/>
    <w:rsid w:val="001905A2"/>
    <w:rsid w:val="00192A21"/>
    <w:rsid w:val="00193405"/>
    <w:rsid w:val="00195D51"/>
    <w:rsid w:val="001A0BAA"/>
    <w:rsid w:val="001A51DE"/>
    <w:rsid w:val="001A7BCD"/>
    <w:rsid w:val="001B3BC2"/>
    <w:rsid w:val="001B5D34"/>
    <w:rsid w:val="001C1AE4"/>
    <w:rsid w:val="001C45DD"/>
    <w:rsid w:val="001C5E1C"/>
    <w:rsid w:val="001D0C19"/>
    <w:rsid w:val="001D0D51"/>
    <w:rsid w:val="001D1ACE"/>
    <w:rsid w:val="001D37FE"/>
    <w:rsid w:val="001D477F"/>
    <w:rsid w:val="001D4810"/>
    <w:rsid w:val="001E00D9"/>
    <w:rsid w:val="001E0C18"/>
    <w:rsid w:val="001E6474"/>
    <w:rsid w:val="001E7716"/>
    <w:rsid w:val="001F2CD7"/>
    <w:rsid w:val="001F2D5D"/>
    <w:rsid w:val="00200403"/>
    <w:rsid w:val="0020069E"/>
    <w:rsid w:val="002006A5"/>
    <w:rsid w:val="00200AB9"/>
    <w:rsid w:val="00202679"/>
    <w:rsid w:val="0020571A"/>
    <w:rsid w:val="00205FB8"/>
    <w:rsid w:val="00207A5E"/>
    <w:rsid w:val="00210608"/>
    <w:rsid w:val="0021287E"/>
    <w:rsid w:val="00214F03"/>
    <w:rsid w:val="00215775"/>
    <w:rsid w:val="00216912"/>
    <w:rsid w:val="002176EC"/>
    <w:rsid w:val="00222405"/>
    <w:rsid w:val="002240A7"/>
    <w:rsid w:val="002273FD"/>
    <w:rsid w:val="00230E94"/>
    <w:rsid w:val="00231820"/>
    <w:rsid w:val="00231F3C"/>
    <w:rsid w:val="002370FF"/>
    <w:rsid w:val="00241362"/>
    <w:rsid w:val="00242A88"/>
    <w:rsid w:val="00243EDA"/>
    <w:rsid w:val="00244F15"/>
    <w:rsid w:val="00246075"/>
    <w:rsid w:val="00247B0F"/>
    <w:rsid w:val="00250554"/>
    <w:rsid w:val="002513B8"/>
    <w:rsid w:val="00252222"/>
    <w:rsid w:val="002528D2"/>
    <w:rsid w:val="00253BB6"/>
    <w:rsid w:val="00257945"/>
    <w:rsid w:val="00265B2C"/>
    <w:rsid w:val="00267BD6"/>
    <w:rsid w:val="00270AB5"/>
    <w:rsid w:val="002718FF"/>
    <w:rsid w:val="00271A3A"/>
    <w:rsid w:val="0027466E"/>
    <w:rsid w:val="00275B74"/>
    <w:rsid w:val="00276163"/>
    <w:rsid w:val="002806BA"/>
    <w:rsid w:val="00285E3B"/>
    <w:rsid w:val="00287BF8"/>
    <w:rsid w:val="00290AAA"/>
    <w:rsid w:val="0029473E"/>
    <w:rsid w:val="002951A6"/>
    <w:rsid w:val="00295B89"/>
    <w:rsid w:val="00296553"/>
    <w:rsid w:val="00297CEE"/>
    <w:rsid w:val="002A1DB0"/>
    <w:rsid w:val="002A28B5"/>
    <w:rsid w:val="002A2DCD"/>
    <w:rsid w:val="002A3EC3"/>
    <w:rsid w:val="002A4AED"/>
    <w:rsid w:val="002A4BC3"/>
    <w:rsid w:val="002A4BF0"/>
    <w:rsid w:val="002A4C5C"/>
    <w:rsid w:val="002B0B31"/>
    <w:rsid w:val="002B0CB1"/>
    <w:rsid w:val="002B152D"/>
    <w:rsid w:val="002B16B5"/>
    <w:rsid w:val="002B4510"/>
    <w:rsid w:val="002B6674"/>
    <w:rsid w:val="002C0B71"/>
    <w:rsid w:val="002C3854"/>
    <w:rsid w:val="002C45AE"/>
    <w:rsid w:val="002C4905"/>
    <w:rsid w:val="002C5840"/>
    <w:rsid w:val="002D30AC"/>
    <w:rsid w:val="002D4904"/>
    <w:rsid w:val="002D5D83"/>
    <w:rsid w:val="002E3C9E"/>
    <w:rsid w:val="002F21B4"/>
    <w:rsid w:val="002F4650"/>
    <w:rsid w:val="002F71F3"/>
    <w:rsid w:val="002F7E00"/>
    <w:rsid w:val="00300E24"/>
    <w:rsid w:val="00300E71"/>
    <w:rsid w:val="0030110D"/>
    <w:rsid w:val="00303523"/>
    <w:rsid w:val="00304623"/>
    <w:rsid w:val="00305D3A"/>
    <w:rsid w:val="00307B7D"/>
    <w:rsid w:val="00312987"/>
    <w:rsid w:val="003204B5"/>
    <w:rsid w:val="00322FF5"/>
    <w:rsid w:val="003230B7"/>
    <w:rsid w:val="003270FD"/>
    <w:rsid w:val="0032778A"/>
    <w:rsid w:val="00332E8F"/>
    <w:rsid w:val="0033528B"/>
    <w:rsid w:val="00335CAB"/>
    <w:rsid w:val="00335E1D"/>
    <w:rsid w:val="0033722A"/>
    <w:rsid w:val="00340524"/>
    <w:rsid w:val="00341D18"/>
    <w:rsid w:val="003427E5"/>
    <w:rsid w:val="00350D7E"/>
    <w:rsid w:val="00353CD6"/>
    <w:rsid w:val="00354096"/>
    <w:rsid w:val="00354846"/>
    <w:rsid w:val="00357CDF"/>
    <w:rsid w:val="003601FC"/>
    <w:rsid w:val="00360223"/>
    <w:rsid w:val="00360650"/>
    <w:rsid w:val="00362400"/>
    <w:rsid w:val="00362677"/>
    <w:rsid w:val="00362CA2"/>
    <w:rsid w:val="0036445D"/>
    <w:rsid w:val="00365716"/>
    <w:rsid w:val="003711A9"/>
    <w:rsid w:val="0037204A"/>
    <w:rsid w:val="00372741"/>
    <w:rsid w:val="00374CC6"/>
    <w:rsid w:val="00374D5F"/>
    <w:rsid w:val="003761F7"/>
    <w:rsid w:val="0037689C"/>
    <w:rsid w:val="003825A9"/>
    <w:rsid w:val="00386C61"/>
    <w:rsid w:val="0039148D"/>
    <w:rsid w:val="00395864"/>
    <w:rsid w:val="003A3146"/>
    <w:rsid w:val="003A3E48"/>
    <w:rsid w:val="003A4184"/>
    <w:rsid w:val="003A463F"/>
    <w:rsid w:val="003A6288"/>
    <w:rsid w:val="003A6FB2"/>
    <w:rsid w:val="003A7130"/>
    <w:rsid w:val="003A7C4E"/>
    <w:rsid w:val="003A7D76"/>
    <w:rsid w:val="003B40C0"/>
    <w:rsid w:val="003B59E2"/>
    <w:rsid w:val="003B6B0D"/>
    <w:rsid w:val="003B6CAE"/>
    <w:rsid w:val="003B78A7"/>
    <w:rsid w:val="003C00D7"/>
    <w:rsid w:val="003C0C3F"/>
    <w:rsid w:val="003C0FF3"/>
    <w:rsid w:val="003C174B"/>
    <w:rsid w:val="003C6283"/>
    <w:rsid w:val="003C6B5D"/>
    <w:rsid w:val="003C6C39"/>
    <w:rsid w:val="003D2CC2"/>
    <w:rsid w:val="003D37DA"/>
    <w:rsid w:val="003D3E74"/>
    <w:rsid w:val="003D442D"/>
    <w:rsid w:val="003D59E7"/>
    <w:rsid w:val="003D749D"/>
    <w:rsid w:val="003E02E1"/>
    <w:rsid w:val="003E0B0C"/>
    <w:rsid w:val="003E18D8"/>
    <w:rsid w:val="003E30E8"/>
    <w:rsid w:val="003E4C8B"/>
    <w:rsid w:val="003E5899"/>
    <w:rsid w:val="003E64A5"/>
    <w:rsid w:val="003E6C2B"/>
    <w:rsid w:val="003F2C66"/>
    <w:rsid w:val="00401254"/>
    <w:rsid w:val="00402717"/>
    <w:rsid w:val="0041167A"/>
    <w:rsid w:val="00414185"/>
    <w:rsid w:val="00415442"/>
    <w:rsid w:val="0041577F"/>
    <w:rsid w:val="00417B6A"/>
    <w:rsid w:val="00420641"/>
    <w:rsid w:val="00424B0E"/>
    <w:rsid w:val="00425573"/>
    <w:rsid w:val="00430332"/>
    <w:rsid w:val="00431609"/>
    <w:rsid w:val="00433B9E"/>
    <w:rsid w:val="0043535E"/>
    <w:rsid w:val="0044411C"/>
    <w:rsid w:val="00447174"/>
    <w:rsid w:val="00451F36"/>
    <w:rsid w:val="00451F74"/>
    <w:rsid w:val="00451FEF"/>
    <w:rsid w:val="00456E97"/>
    <w:rsid w:val="00457F1A"/>
    <w:rsid w:val="00461945"/>
    <w:rsid w:val="00461D92"/>
    <w:rsid w:val="00463250"/>
    <w:rsid w:val="0046467B"/>
    <w:rsid w:val="00466FE2"/>
    <w:rsid w:val="0046794C"/>
    <w:rsid w:val="00471B20"/>
    <w:rsid w:val="0047479E"/>
    <w:rsid w:val="0047738E"/>
    <w:rsid w:val="00477F99"/>
    <w:rsid w:val="00480C5C"/>
    <w:rsid w:val="00482380"/>
    <w:rsid w:val="00482B1A"/>
    <w:rsid w:val="00490585"/>
    <w:rsid w:val="004918A8"/>
    <w:rsid w:val="00492805"/>
    <w:rsid w:val="00492B2A"/>
    <w:rsid w:val="00493F5B"/>
    <w:rsid w:val="00496FAA"/>
    <w:rsid w:val="0049755C"/>
    <w:rsid w:val="004A090F"/>
    <w:rsid w:val="004A2A27"/>
    <w:rsid w:val="004A3118"/>
    <w:rsid w:val="004B00BE"/>
    <w:rsid w:val="004B0CD4"/>
    <w:rsid w:val="004B1587"/>
    <w:rsid w:val="004B1638"/>
    <w:rsid w:val="004B21F8"/>
    <w:rsid w:val="004B7A61"/>
    <w:rsid w:val="004C0176"/>
    <w:rsid w:val="004C1670"/>
    <w:rsid w:val="004C2BFB"/>
    <w:rsid w:val="004C355C"/>
    <w:rsid w:val="004C62B3"/>
    <w:rsid w:val="004D0002"/>
    <w:rsid w:val="004D2661"/>
    <w:rsid w:val="004D2930"/>
    <w:rsid w:val="004D35FC"/>
    <w:rsid w:val="004D3BFF"/>
    <w:rsid w:val="004E08D8"/>
    <w:rsid w:val="004E1323"/>
    <w:rsid w:val="004E1893"/>
    <w:rsid w:val="004E18FC"/>
    <w:rsid w:val="004F08E5"/>
    <w:rsid w:val="004F18FA"/>
    <w:rsid w:val="004F4CF1"/>
    <w:rsid w:val="004F71FA"/>
    <w:rsid w:val="004F7F48"/>
    <w:rsid w:val="00500512"/>
    <w:rsid w:val="00501036"/>
    <w:rsid w:val="00502F34"/>
    <w:rsid w:val="00503545"/>
    <w:rsid w:val="00505D81"/>
    <w:rsid w:val="0050719B"/>
    <w:rsid w:val="00507A7D"/>
    <w:rsid w:val="005115FE"/>
    <w:rsid w:val="00511D98"/>
    <w:rsid w:val="00511F8E"/>
    <w:rsid w:val="00514893"/>
    <w:rsid w:val="00515FF3"/>
    <w:rsid w:val="00517A6B"/>
    <w:rsid w:val="005218C5"/>
    <w:rsid w:val="00524344"/>
    <w:rsid w:val="00530D26"/>
    <w:rsid w:val="0053247A"/>
    <w:rsid w:val="0053729F"/>
    <w:rsid w:val="0054003B"/>
    <w:rsid w:val="00543499"/>
    <w:rsid w:val="00545415"/>
    <w:rsid w:val="00545846"/>
    <w:rsid w:val="00545B89"/>
    <w:rsid w:val="00546E9E"/>
    <w:rsid w:val="00550E11"/>
    <w:rsid w:val="005537F8"/>
    <w:rsid w:val="005540C3"/>
    <w:rsid w:val="00554EA7"/>
    <w:rsid w:val="00554F8D"/>
    <w:rsid w:val="00555F28"/>
    <w:rsid w:val="0055783B"/>
    <w:rsid w:val="00557BCD"/>
    <w:rsid w:val="00557BCF"/>
    <w:rsid w:val="00561091"/>
    <w:rsid w:val="005612C2"/>
    <w:rsid w:val="00561A44"/>
    <w:rsid w:val="00563214"/>
    <w:rsid w:val="005654A6"/>
    <w:rsid w:val="00570F83"/>
    <w:rsid w:val="00572D54"/>
    <w:rsid w:val="00573A05"/>
    <w:rsid w:val="00576502"/>
    <w:rsid w:val="005778A3"/>
    <w:rsid w:val="00581230"/>
    <w:rsid w:val="00583E58"/>
    <w:rsid w:val="00585035"/>
    <w:rsid w:val="005852EE"/>
    <w:rsid w:val="0058683B"/>
    <w:rsid w:val="00586DDF"/>
    <w:rsid w:val="00590BC9"/>
    <w:rsid w:val="00592B4B"/>
    <w:rsid w:val="00592B9C"/>
    <w:rsid w:val="00592EDC"/>
    <w:rsid w:val="0059353F"/>
    <w:rsid w:val="00593968"/>
    <w:rsid w:val="00596246"/>
    <w:rsid w:val="005A0150"/>
    <w:rsid w:val="005A4BE4"/>
    <w:rsid w:val="005A4EE7"/>
    <w:rsid w:val="005A4FB5"/>
    <w:rsid w:val="005A58E7"/>
    <w:rsid w:val="005A7AE9"/>
    <w:rsid w:val="005B068D"/>
    <w:rsid w:val="005B3A8F"/>
    <w:rsid w:val="005B4BF5"/>
    <w:rsid w:val="005B7758"/>
    <w:rsid w:val="005C0521"/>
    <w:rsid w:val="005C15C5"/>
    <w:rsid w:val="005C306A"/>
    <w:rsid w:val="005C3A36"/>
    <w:rsid w:val="005C50BD"/>
    <w:rsid w:val="005D6263"/>
    <w:rsid w:val="005D7C9D"/>
    <w:rsid w:val="005E061C"/>
    <w:rsid w:val="005E130C"/>
    <w:rsid w:val="005E2B07"/>
    <w:rsid w:val="005E62F8"/>
    <w:rsid w:val="005E6738"/>
    <w:rsid w:val="005E782B"/>
    <w:rsid w:val="005E7D3E"/>
    <w:rsid w:val="005F0210"/>
    <w:rsid w:val="005F131F"/>
    <w:rsid w:val="005F3B49"/>
    <w:rsid w:val="005F3C9D"/>
    <w:rsid w:val="005F4FD7"/>
    <w:rsid w:val="00600DA9"/>
    <w:rsid w:val="0060140B"/>
    <w:rsid w:val="00601B33"/>
    <w:rsid w:val="00603B14"/>
    <w:rsid w:val="00604A34"/>
    <w:rsid w:val="0060535D"/>
    <w:rsid w:val="00606C3E"/>
    <w:rsid w:val="006077DE"/>
    <w:rsid w:val="00610024"/>
    <w:rsid w:val="006127E1"/>
    <w:rsid w:val="006130FE"/>
    <w:rsid w:val="00616A74"/>
    <w:rsid w:val="00621070"/>
    <w:rsid w:val="006215E7"/>
    <w:rsid w:val="006222EA"/>
    <w:rsid w:val="006226B1"/>
    <w:rsid w:val="00623EF8"/>
    <w:rsid w:val="00624CEA"/>
    <w:rsid w:val="00624F35"/>
    <w:rsid w:val="006279E3"/>
    <w:rsid w:val="00631D07"/>
    <w:rsid w:val="00632314"/>
    <w:rsid w:val="00632A6B"/>
    <w:rsid w:val="0063780A"/>
    <w:rsid w:val="0063782E"/>
    <w:rsid w:val="00637D32"/>
    <w:rsid w:val="00640508"/>
    <w:rsid w:val="00654434"/>
    <w:rsid w:val="006547B1"/>
    <w:rsid w:val="00656A8B"/>
    <w:rsid w:val="00660496"/>
    <w:rsid w:val="006614CD"/>
    <w:rsid w:val="006617D2"/>
    <w:rsid w:val="00664665"/>
    <w:rsid w:val="006646E6"/>
    <w:rsid w:val="0066524C"/>
    <w:rsid w:val="00666CC7"/>
    <w:rsid w:val="00666CDD"/>
    <w:rsid w:val="00667627"/>
    <w:rsid w:val="00671CC5"/>
    <w:rsid w:val="00674C47"/>
    <w:rsid w:val="00676312"/>
    <w:rsid w:val="00676BF6"/>
    <w:rsid w:val="0068010D"/>
    <w:rsid w:val="00680555"/>
    <w:rsid w:val="0068528C"/>
    <w:rsid w:val="00685DC0"/>
    <w:rsid w:val="0068728A"/>
    <w:rsid w:val="00690715"/>
    <w:rsid w:val="006911D5"/>
    <w:rsid w:val="006931CF"/>
    <w:rsid w:val="0069644A"/>
    <w:rsid w:val="006967BD"/>
    <w:rsid w:val="00696947"/>
    <w:rsid w:val="00697010"/>
    <w:rsid w:val="00697149"/>
    <w:rsid w:val="006A0BF5"/>
    <w:rsid w:val="006B090A"/>
    <w:rsid w:val="006B58DE"/>
    <w:rsid w:val="006B6DEA"/>
    <w:rsid w:val="006C1339"/>
    <w:rsid w:val="006C2B98"/>
    <w:rsid w:val="006C56F1"/>
    <w:rsid w:val="006C739F"/>
    <w:rsid w:val="006D1060"/>
    <w:rsid w:val="006D1AB8"/>
    <w:rsid w:val="006D566E"/>
    <w:rsid w:val="006E02FE"/>
    <w:rsid w:val="006E2288"/>
    <w:rsid w:val="006E29FE"/>
    <w:rsid w:val="006E3507"/>
    <w:rsid w:val="006E50CB"/>
    <w:rsid w:val="006E62FE"/>
    <w:rsid w:val="006E64D5"/>
    <w:rsid w:val="006E69BC"/>
    <w:rsid w:val="006E7923"/>
    <w:rsid w:val="006F02ED"/>
    <w:rsid w:val="006F73F4"/>
    <w:rsid w:val="00711ABB"/>
    <w:rsid w:val="007135C9"/>
    <w:rsid w:val="007174BF"/>
    <w:rsid w:val="00717FC5"/>
    <w:rsid w:val="00722AA8"/>
    <w:rsid w:val="00726A9F"/>
    <w:rsid w:val="00733D30"/>
    <w:rsid w:val="0073554F"/>
    <w:rsid w:val="007427EC"/>
    <w:rsid w:val="0074360B"/>
    <w:rsid w:val="00743BB2"/>
    <w:rsid w:val="00745560"/>
    <w:rsid w:val="00745BAF"/>
    <w:rsid w:val="00746204"/>
    <w:rsid w:val="007502BD"/>
    <w:rsid w:val="007534DC"/>
    <w:rsid w:val="00753CA4"/>
    <w:rsid w:val="00754640"/>
    <w:rsid w:val="00755290"/>
    <w:rsid w:val="00760985"/>
    <w:rsid w:val="00765BC4"/>
    <w:rsid w:val="007710F4"/>
    <w:rsid w:val="00771DEE"/>
    <w:rsid w:val="00775965"/>
    <w:rsid w:val="0077750C"/>
    <w:rsid w:val="007837FC"/>
    <w:rsid w:val="00785250"/>
    <w:rsid w:val="00786A1C"/>
    <w:rsid w:val="00786D0E"/>
    <w:rsid w:val="00786DC8"/>
    <w:rsid w:val="00786E6C"/>
    <w:rsid w:val="00787373"/>
    <w:rsid w:val="0078748F"/>
    <w:rsid w:val="00787FE7"/>
    <w:rsid w:val="00790CA9"/>
    <w:rsid w:val="00793410"/>
    <w:rsid w:val="007947DF"/>
    <w:rsid w:val="00796602"/>
    <w:rsid w:val="007A1AE2"/>
    <w:rsid w:val="007A22DE"/>
    <w:rsid w:val="007A5E62"/>
    <w:rsid w:val="007A7242"/>
    <w:rsid w:val="007A7EFC"/>
    <w:rsid w:val="007B00F3"/>
    <w:rsid w:val="007B06CC"/>
    <w:rsid w:val="007B1D08"/>
    <w:rsid w:val="007B3657"/>
    <w:rsid w:val="007B4F9F"/>
    <w:rsid w:val="007C1357"/>
    <w:rsid w:val="007C1D4A"/>
    <w:rsid w:val="007C2810"/>
    <w:rsid w:val="007C30BF"/>
    <w:rsid w:val="007D07C0"/>
    <w:rsid w:val="007D0DCE"/>
    <w:rsid w:val="007D1325"/>
    <w:rsid w:val="007D1CC7"/>
    <w:rsid w:val="007D2E69"/>
    <w:rsid w:val="007D31F8"/>
    <w:rsid w:val="007D3D64"/>
    <w:rsid w:val="007D4437"/>
    <w:rsid w:val="007E06B9"/>
    <w:rsid w:val="007E1C67"/>
    <w:rsid w:val="007E2690"/>
    <w:rsid w:val="007E6BBC"/>
    <w:rsid w:val="007F0C23"/>
    <w:rsid w:val="007F31B8"/>
    <w:rsid w:val="007F6F9D"/>
    <w:rsid w:val="008006E4"/>
    <w:rsid w:val="00800E1D"/>
    <w:rsid w:val="00804EA5"/>
    <w:rsid w:val="00805609"/>
    <w:rsid w:val="008064FD"/>
    <w:rsid w:val="00811041"/>
    <w:rsid w:val="00812863"/>
    <w:rsid w:val="0081495C"/>
    <w:rsid w:val="008150DC"/>
    <w:rsid w:val="008162C4"/>
    <w:rsid w:val="00817095"/>
    <w:rsid w:val="008200BE"/>
    <w:rsid w:val="008215B3"/>
    <w:rsid w:val="00821B79"/>
    <w:rsid w:val="008252B3"/>
    <w:rsid w:val="00830427"/>
    <w:rsid w:val="0083201D"/>
    <w:rsid w:val="00833F78"/>
    <w:rsid w:val="00834387"/>
    <w:rsid w:val="008349D4"/>
    <w:rsid w:val="00837C02"/>
    <w:rsid w:val="00846C2B"/>
    <w:rsid w:val="008530C8"/>
    <w:rsid w:val="00854DA6"/>
    <w:rsid w:val="0085524F"/>
    <w:rsid w:val="00856901"/>
    <w:rsid w:val="00857218"/>
    <w:rsid w:val="00860A8B"/>
    <w:rsid w:val="00862E91"/>
    <w:rsid w:val="00863D08"/>
    <w:rsid w:val="00863F5E"/>
    <w:rsid w:val="0086443A"/>
    <w:rsid w:val="00865F0B"/>
    <w:rsid w:val="00867035"/>
    <w:rsid w:val="008676BB"/>
    <w:rsid w:val="0087166B"/>
    <w:rsid w:val="00871E28"/>
    <w:rsid w:val="00872ADD"/>
    <w:rsid w:val="0087341F"/>
    <w:rsid w:val="0088207E"/>
    <w:rsid w:val="00882687"/>
    <w:rsid w:val="0088616E"/>
    <w:rsid w:val="00887E90"/>
    <w:rsid w:val="008909DE"/>
    <w:rsid w:val="008926C9"/>
    <w:rsid w:val="0089283C"/>
    <w:rsid w:val="00892B2D"/>
    <w:rsid w:val="008932A0"/>
    <w:rsid w:val="00895C65"/>
    <w:rsid w:val="008A1D48"/>
    <w:rsid w:val="008A2594"/>
    <w:rsid w:val="008A4C46"/>
    <w:rsid w:val="008A4D33"/>
    <w:rsid w:val="008A76B1"/>
    <w:rsid w:val="008A7BB7"/>
    <w:rsid w:val="008B033C"/>
    <w:rsid w:val="008B13BE"/>
    <w:rsid w:val="008B22F5"/>
    <w:rsid w:val="008B3DDF"/>
    <w:rsid w:val="008B4427"/>
    <w:rsid w:val="008B4E47"/>
    <w:rsid w:val="008B4F3F"/>
    <w:rsid w:val="008B57CB"/>
    <w:rsid w:val="008C1C43"/>
    <w:rsid w:val="008C308B"/>
    <w:rsid w:val="008C5454"/>
    <w:rsid w:val="008C6487"/>
    <w:rsid w:val="008D58B7"/>
    <w:rsid w:val="008E06EE"/>
    <w:rsid w:val="008E1586"/>
    <w:rsid w:val="008E34D2"/>
    <w:rsid w:val="008F3EB1"/>
    <w:rsid w:val="008F5F78"/>
    <w:rsid w:val="008F6C01"/>
    <w:rsid w:val="008F74AC"/>
    <w:rsid w:val="00900C6C"/>
    <w:rsid w:val="00902EB3"/>
    <w:rsid w:val="009039DC"/>
    <w:rsid w:val="00905CF7"/>
    <w:rsid w:val="00906E01"/>
    <w:rsid w:val="00907D50"/>
    <w:rsid w:val="00907F11"/>
    <w:rsid w:val="00910614"/>
    <w:rsid w:val="0091146F"/>
    <w:rsid w:val="00911A70"/>
    <w:rsid w:val="009154B1"/>
    <w:rsid w:val="00916FD0"/>
    <w:rsid w:val="0091701B"/>
    <w:rsid w:val="009213FE"/>
    <w:rsid w:val="0092166E"/>
    <w:rsid w:val="00921C2A"/>
    <w:rsid w:val="00921F59"/>
    <w:rsid w:val="0092292F"/>
    <w:rsid w:val="0092348D"/>
    <w:rsid w:val="00927F70"/>
    <w:rsid w:val="00930184"/>
    <w:rsid w:val="00933884"/>
    <w:rsid w:val="00940B1A"/>
    <w:rsid w:val="00941A64"/>
    <w:rsid w:val="00944048"/>
    <w:rsid w:val="009455BA"/>
    <w:rsid w:val="00946462"/>
    <w:rsid w:val="00947243"/>
    <w:rsid w:val="009474E4"/>
    <w:rsid w:val="00950B48"/>
    <w:rsid w:val="00950FD1"/>
    <w:rsid w:val="00951060"/>
    <w:rsid w:val="009517A8"/>
    <w:rsid w:val="00951B21"/>
    <w:rsid w:val="009523C2"/>
    <w:rsid w:val="009567AC"/>
    <w:rsid w:val="00956D23"/>
    <w:rsid w:val="00957F0A"/>
    <w:rsid w:val="009601A4"/>
    <w:rsid w:val="0096178B"/>
    <w:rsid w:val="009629D5"/>
    <w:rsid w:val="00964DF0"/>
    <w:rsid w:val="009660C0"/>
    <w:rsid w:val="0096743C"/>
    <w:rsid w:val="009721F3"/>
    <w:rsid w:val="009727B1"/>
    <w:rsid w:val="00972D04"/>
    <w:rsid w:val="0097731B"/>
    <w:rsid w:val="00977EF7"/>
    <w:rsid w:val="00984567"/>
    <w:rsid w:val="00986916"/>
    <w:rsid w:val="0098699C"/>
    <w:rsid w:val="009879E3"/>
    <w:rsid w:val="00990274"/>
    <w:rsid w:val="00990665"/>
    <w:rsid w:val="009910DD"/>
    <w:rsid w:val="00993115"/>
    <w:rsid w:val="00997DDB"/>
    <w:rsid w:val="009A65DC"/>
    <w:rsid w:val="009B27A4"/>
    <w:rsid w:val="009B2E35"/>
    <w:rsid w:val="009B479E"/>
    <w:rsid w:val="009B6BDC"/>
    <w:rsid w:val="009C1463"/>
    <w:rsid w:val="009C2946"/>
    <w:rsid w:val="009C5762"/>
    <w:rsid w:val="009C6358"/>
    <w:rsid w:val="009C68A2"/>
    <w:rsid w:val="009D0470"/>
    <w:rsid w:val="009D12A8"/>
    <w:rsid w:val="009D2F88"/>
    <w:rsid w:val="009D3CEC"/>
    <w:rsid w:val="009D451B"/>
    <w:rsid w:val="009D455C"/>
    <w:rsid w:val="009D66AF"/>
    <w:rsid w:val="009D6C17"/>
    <w:rsid w:val="009D6C33"/>
    <w:rsid w:val="009D7FAC"/>
    <w:rsid w:val="009E0E30"/>
    <w:rsid w:val="009E37BA"/>
    <w:rsid w:val="009E3F6D"/>
    <w:rsid w:val="009E52DE"/>
    <w:rsid w:val="009E6544"/>
    <w:rsid w:val="009E7A38"/>
    <w:rsid w:val="009E7BCB"/>
    <w:rsid w:val="009F372B"/>
    <w:rsid w:val="009F4B62"/>
    <w:rsid w:val="009F7AB6"/>
    <w:rsid w:val="00A00612"/>
    <w:rsid w:val="00A012D6"/>
    <w:rsid w:val="00A04148"/>
    <w:rsid w:val="00A0747F"/>
    <w:rsid w:val="00A11A6F"/>
    <w:rsid w:val="00A11F31"/>
    <w:rsid w:val="00A12707"/>
    <w:rsid w:val="00A12EC3"/>
    <w:rsid w:val="00A20F12"/>
    <w:rsid w:val="00A269DE"/>
    <w:rsid w:val="00A32536"/>
    <w:rsid w:val="00A32BF3"/>
    <w:rsid w:val="00A34857"/>
    <w:rsid w:val="00A43CB0"/>
    <w:rsid w:val="00A4523F"/>
    <w:rsid w:val="00A47C5F"/>
    <w:rsid w:val="00A47F71"/>
    <w:rsid w:val="00A511F2"/>
    <w:rsid w:val="00A52060"/>
    <w:rsid w:val="00A5305B"/>
    <w:rsid w:val="00A53E04"/>
    <w:rsid w:val="00A54A39"/>
    <w:rsid w:val="00A555C0"/>
    <w:rsid w:val="00A55D0D"/>
    <w:rsid w:val="00A56F0E"/>
    <w:rsid w:val="00A613EB"/>
    <w:rsid w:val="00A635E6"/>
    <w:rsid w:val="00A63D28"/>
    <w:rsid w:val="00A678C4"/>
    <w:rsid w:val="00A71105"/>
    <w:rsid w:val="00A7577A"/>
    <w:rsid w:val="00A75A0B"/>
    <w:rsid w:val="00A76C72"/>
    <w:rsid w:val="00A77A16"/>
    <w:rsid w:val="00A80146"/>
    <w:rsid w:val="00A816DD"/>
    <w:rsid w:val="00A82028"/>
    <w:rsid w:val="00A825BA"/>
    <w:rsid w:val="00A848D0"/>
    <w:rsid w:val="00A84CB7"/>
    <w:rsid w:val="00A931A7"/>
    <w:rsid w:val="00A9377A"/>
    <w:rsid w:val="00A94097"/>
    <w:rsid w:val="00A94446"/>
    <w:rsid w:val="00A97161"/>
    <w:rsid w:val="00AA0CC7"/>
    <w:rsid w:val="00AA17B3"/>
    <w:rsid w:val="00AA71C8"/>
    <w:rsid w:val="00AA758C"/>
    <w:rsid w:val="00AA7A52"/>
    <w:rsid w:val="00AA7CA8"/>
    <w:rsid w:val="00AB0CE6"/>
    <w:rsid w:val="00AB13E5"/>
    <w:rsid w:val="00AB6B80"/>
    <w:rsid w:val="00AB74C5"/>
    <w:rsid w:val="00AC036C"/>
    <w:rsid w:val="00AC117E"/>
    <w:rsid w:val="00AC3ECD"/>
    <w:rsid w:val="00AC4188"/>
    <w:rsid w:val="00AC585F"/>
    <w:rsid w:val="00AD0541"/>
    <w:rsid w:val="00AD0E37"/>
    <w:rsid w:val="00AD3773"/>
    <w:rsid w:val="00AD3999"/>
    <w:rsid w:val="00AD4793"/>
    <w:rsid w:val="00AD548D"/>
    <w:rsid w:val="00AD7FD7"/>
    <w:rsid w:val="00AE29CF"/>
    <w:rsid w:val="00AE2DAA"/>
    <w:rsid w:val="00AE331C"/>
    <w:rsid w:val="00AE4853"/>
    <w:rsid w:val="00AE4E3F"/>
    <w:rsid w:val="00AE5B1D"/>
    <w:rsid w:val="00AF09E7"/>
    <w:rsid w:val="00AF1987"/>
    <w:rsid w:val="00AF5ACB"/>
    <w:rsid w:val="00AF71B3"/>
    <w:rsid w:val="00B00421"/>
    <w:rsid w:val="00B019A1"/>
    <w:rsid w:val="00B04682"/>
    <w:rsid w:val="00B058B8"/>
    <w:rsid w:val="00B05A5C"/>
    <w:rsid w:val="00B07F43"/>
    <w:rsid w:val="00B12682"/>
    <w:rsid w:val="00B14B76"/>
    <w:rsid w:val="00B14C1D"/>
    <w:rsid w:val="00B15046"/>
    <w:rsid w:val="00B20277"/>
    <w:rsid w:val="00B229B0"/>
    <w:rsid w:val="00B2547B"/>
    <w:rsid w:val="00B315D1"/>
    <w:rsid w:val="00B35017"/>
    <w:rsid w:val="00B36684"/>
    <w:rsid w:val="00B37DD6"/>
    <w:rsid w:val="00B40084"/>
    <w:rsid w:val="00B4143F"/>
    <w:rsid w:val="00B41FC8"/>
    <w:rsid w:val="00B459DA"/>
    <w:rsid w:val="00B47267"/>
    <w:rsid w:val="00B473EA"/>
    <w:rsid w:val="00B520DD"/>
    <w:rsid w:val="00B53260"/>
    <w:rsid w:val="00B542B4"/>
    <w:rsid w:val="00B54CC6"/>
    <w:rsid w:val="00B5555F"/>
    <w:rsid w:val="00B61D88"/>
    <w:rsid w:val="00B63FEF"/>
    <w:rsid w:val="00B640AD"/>
    <w:rsid w:val="00B6717B"/>
    <w:rsid w:val="00B72E4A"/>
    <w:rsid w:val="00B7665B"/>
    <w:rsid w:val="00B77E80"/>
    <w:rsid w:val="00B81A35"/>
    <w:rsid w:val="00B81C47"/>
    <w:rsid w:val="00B90315"/>
    <w:rsid w:val="00B90563"/>
    <w:rsid w:val="00B906DA"/>
    <w:rsid w:val="00B90CF6"/>
    <w:rsid w:val="00B9321E"/>
    <w:rsid w:val="00B93835"/>
    <w:rsid w:val="00B94D70"/>
    <w:rsid w:val="00B97496"/>
    <w:rsid w:val="00BA094C"/>
    <w:rsid w:val="00BA1A5C"/>
    <w:rsid w:val="00BA57FC"/>
    <w:rsid w:val="00BB1BDA"/>
    <w:rsid w:val="00BB718B"/>
    <w:rsid w:val="00BC1119"/>
    <w:rsid w:val="00BC6404"/>
    <w:rsid w:val="00BD1ED3"/>
    <w:rsid w:val="00BD491D"/>
    <w:rsid w:val="00BE0B3B"/>
    <w:rsid w:val="00BE1581"/>
    <w:rsid w:val="00BE3258"/>
    <w:rsid w:val="00BE4663"/>
    <w:rsid w:val="00BE496E"/>
    <w:rsid w:val="00BE4CB5"/>
    <w:rsid w:val="00BF1E7E"/>
    <w:rsid w:val="00BF20DA"/>
    <w:rsid w:val="00BF298C"/>
    <w:rsid w:val="00BF55D4"/>
    <w:rsid w:val="00BF56F4"/>
    <w:rsid w:val="00C00B87"/>
    <w:rsid w:val="00C01170"/>
    <w:rsid w:val="00C025A2"/>
    <w:rsid w:val="00C10CAA"/>
    <w:rsid w:val="00C149A3"/>
    <w:rsid w:val="00C17893"/>
    <w:rsid w:val="00C2119F"/>
    <w:rsid w:val="00C221E6"/>
    <w:rsid w:val="00C2262F"/>
    <w:rsid w:val="00C22948"/>
    <w:rsid w:val="00C24C25"/>
    <w:rsid w:val="00C3029F"/>
    <w:rsid w:val="00C30462"/>
    <w:rsid w:val="00C30F02"/>
    <w:rsid w:val="00C31B5D"/>
    <w:rsid w:val="00C31D06"/>
    <w:rsid w:val="00C31DF2"/>
    <w:rsid w:val="00C3576A"/>
    <w:rsid w:val="00C35B82"/>
    <w:rsid w:val="00C362EC"/>
    <w:rsid w:val="00C37A69"/>
    <w:rsid w:val="00C41960"/>
    <w:rsid w:val="00C41D13"/>
    <w:rsid w:val="00C430AE"/>
    <w:rsid w:val="00C451B9"/>
    <w:rsid w:val="00C45828"/>
    <w:rsid w:val="00C4646D"/>
    <w:rsid w:val="00C47667"/>
    <w:rsid w:val="00C47850"/>
    <w:rsid w:val="00C52E27"/>
    <w:rsid w:val="00C53BC8"/>
    <w:rsid w:val="00C54184"/>
    <w:rsid w:val="00C5588B"/>
    <w:rsid w:val="00C562F5"/>
    <w:rsid w:val="00C604F7"/>
    <w:rsid w:val="00C64A42"/>
    <w:rsid w:val="00C6502A"/>
    <w:rsid w:val="00C65B58"/>
    <w:rsid w:val="00C7080D"/>
    <w:rsid w:val="00C72EF4"/>
    <w:rsid w:val="00C74404"/>
    <w:rsid w:val="00C74C93"/>
    <w:rsid w:val="00C75CE7"/>
    <w:rsid w:val="00C77391"/>
    <w:rsid w:val="00C86C9B"/>
    <w:rsid w:val="00C87600"/>
    <w:rsid w:val="00C92263"/>
    <w:rsid w:val="00C95D90"/>
    <w:rsid w:val="00CA738F"/>
    <w:rsid w:val="00CA7B05"/>
    <w:rsid w:val="00CB0554"/>
    <w:rsid w:val="00CB0BBD"/>
    <w:rsid w:val="00CB1AD5"/>
    <w:rsid w:val="00CC37D6"/>
    <w:rsid w:val="00CC58FE"/>
    <w:rsid w:val="00CD05EA"/>
    <w:rsid w:val="00CD0736"/>
    <w:rsid w:val="00CD3746"/>
    <w:rsid w:val="00CD4137"/>
    <w:rsid w:val="00CD57D0"/>
    <w:rsid w:val="00CD6726"/>
    <w:rsid w:val="00CD69E9"/>
    <w:rsid w:val="00CE3EDB"/>
    <w:rsid w:val="00CE4740"/>
    <w:rsid w:val="00CE518B"/>
    <w:rsid w:val="00CE51F5"/>
    <w:rsid w:val="00CE5351"/>
    <w:rsid w:val="00CE61C8"/>
    <w:rsid w:val="00CE641D"/>
    <w:rsid w:val="00CE7408"/>
    <w:rsid w:val="00CF0014"/>
    <w:rsid w:val="00CF3F96"/>
    <w:rsid w:val="00CF4531"/>
    <w:rsid w:val="00CF7487"/>
    <w:rsid w:val="00D00FA1"/>
    <w:rsid w:val="00D014C9"/>
    <w:rsid w:val="00D01E90"/>
    <w:rsid w:val="00D11457"/>
    <w:rsid w:val="00D13752"/>
    <w:rsid w:val="00D158B4"/>
    <w:rsid w:val="00D2084B"/>
    <w:rsid w:val="00D26F7D"/>
    <w:rsid w:val="00D310BA"/>
    <w:rsid w:val="00D31573"/>
    <w:rsid w:val="00D33219"/>
    <w:rsid w:val="00D33415"/>
    <w:rsid w:val="00D33FEC"/>
    <w:rsid w:val="00D370CB"/>
    <w:rsid w:val="00D40216"/>
    <w:rsid w:val="00D41501"/>
    <w:rsid w:val="00D41EBB"/>
    <w:rsid w:val="00D42084"/>
    <w:rsid w:val="00D42E79"/>
    <w:rsid w:val="00D4358D"/>
    <w:rsid w:val="00D45FC8"/>
    <w:rsid w:val="00D5081E"/>
    <w:rsid w:val="00D50A57"/>
    <w:rsid w:val="00D53C6A"/>
    <w:rsid w:val="00D55648"/>
    <w:rsid w:val="00D5605A"/>
    <w:rsid w:val="00D5639F"/>
    <w:rsid w:val="00D62044"/>
    <w:rsid w:val="00D63A09"/>
    <w:rsid w:val="00D6651D"/>
    <w:rsid w:val="00D724F3"/>
    <w:rsid w:val="00D737DB"/>
    <w:rsid w:val="00D76471"/>
    <w:rsid w:val="00D7727E"/>
    <w:rsid w:val="00D80C5D"/>
    <w:rsid w:val="00D821DB"/>
    <w:rsid w:val="00D85591"/>
    <w:rsid w:val="00D86458"/>
    <w:rsid w:val="00D8685A"/>
    <w:rsid w:val="00D90F59"/>
    <w:rsid w:val="00D92188"/>
    <w:rsid w:val="00D9305F"/>
    <w:rsid w:val="00D93381"/>
    <w:rsid w:val="00D93972"/>
    <w:rsid w:val="00D943D2"/>
    <w:rsid w:val="00D9508B"/>
    <w:rsid w:val="00D95575"/>
    <w:rsid w:val="00DA0908"/>
    <w:rsid w:val="00DA1A6D"/>
    <w:rsid w:val="00DA1ACF"/>
    <w:rsid w:val="00DA5F72"/>
    <w:rsid w:val="00DA7808"/>
    <w:rsid w:val="00DB0208"/>
    <w:rsid w:val="00DB4ECF"/>
    <w:rsid w:val="00DB6E46"/>
    <w:rsid w:val="00DB724D"/>
    <w:rsid w:val="00DC05AC"/>
    <w:rsid w:val="00DC2BCE"/>
    <w:rsid w:val="00DC2D84"/>
    <w:rsid w:val="00DC2E0C"/>
    <w:rsid w:val="00DC535C"/>
    <w:rsid w:val="00DC56A0"/>
    <w:rsid w:val="00DC7162"/>
    <w:rsid w:val="00DC7675"/>
    <w:rsid w:val="00DD1ABF"/>
    <w:rsid w:val="00DD4A34"/>
    <w:rsid w:val="00DD599C"/>
    <w:rsid w:val="00DD6856"/>
    <w:rsid w:val="00DD7AF7"/>
    <w:rsid w:val="00DE3E5E"/>
    <w:rsid w:val="00DE3FD7"/>
    <w:rsid w:val="00DE4C28"/>
    <w:rsid w:val="00DF03F7"/>
    <w:rsid w:val="00DF18B3"/>
    <w:rsid w:val="00DF28FB"/>
    <w:rsid w:val="00DF5AD6"/>
    <w:rsid w:val="00E06FB9"/>
    <w:rsid w:val="00E14189"/>
    <w:rsid w:val="00E17381"/>
    <w:rsid w:val="00E21128"/>
    <w:rsid w:val="00E23FA0"/>
    <w:rsid w:val="00E241E6"/>
    <w:rsid w:val="00E246D5"/>
    <w:rsid w:val="00E307AA"/>
    <w:rsid w:val="00E31171"/>
    <w:rsid w:val="00E336E0"/>
    <w:rsid w:val="00E33C08"/>
    <w:rsid w:val="00E34083"/>
    <w:rsid w:val="00E35D6B"/>
    <w:rsid w:val="00E37586"/>
    <w:rsid w:val="00E40064"/>
    <w:rsid w:val="00E40DFC"/>
    <w:rsid w:val="00E41ED0"/>
    <w:rsid w:val="00E420FF"/>
    <w:rsid w:val="00E429B6"/>
    <w:rsid w:val="00E43175"/>
    <w:rsid w:val="00E46171"/>
    <w:rsid w:val="00E46913"/>
    <w:rsid w:val="00E515CA"/>
    <w:rsid w:val="00E5352F"/>
    <w:rsid w:val="00E5446E"/>
    <w:rsid w:val="00E6079E"/>
    <w:rsid w:val="00E66132"/>
    <w:rsid w:val="00E67708"/>
    <w:rsid w:val="00E7069C"/>
    <w:rsid w:val="00E70D2C"/>
    <w:rsid w:val="00E71A20"/>
    <w:rsid w:val="00E72432"/>
    <w:rsid w:val="00E72A3E"/>
    <w:rsid w:val="00E73346"/>
    <w:rsid w:val="00E80DDF"/>
    <w:rsid w:val="00E8481F"/>
    <w:rsid w:val="00E91034"/>
    <w:rsid w:val="00E918A4"/>
    <w:rsid w:val="00E93125"/>
    <w:rsid w:val="00E93A86"/>
    <w:rsid w:val="00E94302"/>
    <w:rsid w:val="00EA239D"/>
    <w:rsid w:val="00EA2E1D"/>
    <w:rsid w:val="00EA3881"/>
    <w:rsid w:val="00EA3982"/>
    <w:rsid w:val="00EA3A50"/>
    <w:rsid w:val="00EA456D"/>
    <w:rsid w:val="00EA5E9D"/>
    <w:rsid w:val="00EB0F65"/>
    <w:rsid w:val="00EB2ED0"/>
    <w:rsid w:val="00EC32EB"/>
    <w:rsid w:val="00EC497B"/>
    <w:rsid w:val="00ED0251"/>
    <w:rsid w:val="00ED1021"/>
    <w:rsid w:val="00ED17AC"/>
    <w:rsid w:val="00ED34D2"/>
    <w:rsid w:val="00ED42E0"/>
    <w:rsid w:val="00ED675F"/>
    <w:rsid w:val="00EE2BC0"/>
    <w:rsid w:val="00EE4E61"/>
    <w:rsid w:val="00EE4F26"/>
    <w:rsid w:val="00EE4F54"/>
    <w:rsid w:val="00EE5465"/>
    <w:rsid w:val="00EF0516"/>
    <w:rsid w:val="00EF1CAE"/>
    <w:rsid w:val="00EF3E67"/>
    <w:rsid w:val="00EF4316"/>
    <w:rsid w:val="00F00742"/>
    <w:rsid w:val="00F015EA"/>
    <w:rsid w:val="00F05907"/>
    <w:rsid w:val="00F0783C"/>
    <w:rsid w:val="00F137FE"/>
    <w:rsid w:val="00F159D5"/>
    <w:rsid w:val="00F1643D"/>
    <w:rsid w:val="00F16A0B"/>
    <w:rsid w:val="00F20F98"/>
    <w:rsid w:val="00F21E27"/>
    <w:rsid w:val="00F23959"/>
    <w:rsid w:val="00F2505B"/>
    <w:rsid w:val="00F252FA"/>
    <w:rsid w:val="00F25E3F"/>
    <w:rsid w:val="00F26D9B"/>
    <w:rsid w:val="00F30F85"/>
    <w:rsid w:val="00F33B5B"/>
    <w:rsid w:val="00F34D1A"/>
    <w:rsid w:val="00F414C5"/>
    <w:rsid w:val="00F4774C"/>
    <w:rsid w:val="00F513FD"/>
    <w:rsid w:val="00F52293"/>
    <w:rsid w:val="00F546CD"/>
    <w:rsid w:val="00F5618E"/>
    <w:rsid w:val="00F57DB4"/>
    <w:rsid w:val="00F60FFC"/>
    <w:rsid w:val="00F675FE"/>
    <w:rsid w:val="00F6779D"/>
    <w:rsid w:val="00F701D4"/>
    <w:rsid w:val="00F70DAF"/>
    <w:rsid w:val="00F710D6"/>
    <w:rsid w:val="00F7275D"/>
    <w:rsid w:val="00F75A3A"/>
    <w:rsid w:val="00F7606D"/>
    <w:rsid w:val="00F769A4"/>
    <w:rsid w:val="00F7712A"/>
    <w:rsid w:val="00F77EDF"/>
    <w:rsid w:val="00F808DB"/>
    <w:rsid w:val="00F80EC9"/>
    <w:rsid w:val="00F81419"/>
    <w:rsid w:val="00F8293E"/>
    <w:rsid w:val="00F841BF"/>
    <w:rsid w:val="00F84F27"/>
    <w:rsid w:val="00F866F9"/>
    <w:rsid w:val="00F932A6"/>
    <w:rsid w:val="00F94B82"/>
    <w:rsid w:val="00F96D63"/>
    <w:rsid w:val="00F96F5C"/>
    <w:rsid w:val="00FA1A54"/>
    <w:rsid w:val="00FA1FE7"/>
    <w:rsid w:val="00FA2BB6"/>
    <w:rsid w:val="00FB08FA"/>
    <w:rsid w:val="00FB24CA"/>
    <w:rsid w:val="00FB29FF"/>
    <w:rsid w:val="00FB34B3"/>
    <w:rsid w:val="00FB4C9D"/>
    <w:rsid w:val="00FB563F"/>
    <w:rsid w:val="00FB71FB"/>
    <w:rsid w:val="00FC0C63"/>
    <w:rsid w:val="00FC24AC"/>
    <w:rsid w:val="00FC2590"/>
    <w:rsid w:val="00FC31F0"/>
    <w:rsid w:val="00FC59BE"/>
    <w:rsid w:val="00FC5D28"/>
    <w:rsid w:val="00FC7C3F"/>
    <w:rsid w:val="00FD0A46"/>
    <w:rsid w:val="00FD0EDA"/>
    <w:rsid w:val="00FD2BA9"/>
    <w:rsid w:val="00FD4412"/>
    <w:rsid w:val="00FD6669"/>
    <w:rsid w:val="00FD6C27"/>
    <w:rsid w:val="00FE08B3"/>
    <w:rsid w:val="00FE3BBC"/>
    <w:rsid w:val="00FF0212"/>
    <w:rsid w:val="00FF13F0"/>
    <w:rsid w:val="00FF1EB1"/>
    <w:rsid w:val="00FF213C"/>
    <w:rsid w:val="00FF2295"/>
    <w:rsid w:val="00FF5D94"/>
    <w:rsid w:val="00FF5F46"/>
    <w:rsid w:val="00FF658A"/>
    <w:rsid w:val="00FF71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AE24F"/>
  <w15:docId w15:val="{FC01EE82-5737-487B-A1ED-33D83D8B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5C9"/>
  </w:style>
  <w:style w:type="paragraph" w:styleId="Ttulo1">
    <w:name w:val="heading 1"/>
    <w:basedOn w:val="Normal"/>
    <w:next w:val="Normal"/>
    <w:link w:val="Ttulo1Car"/>
    <w:uiPriority w:val="9"/>
    <w:qFormat/>
    <w:rsid w:val="00D40216"/>
    <w:pPr>
      <w:keepNext/>
      <w:keepLines/>
      <w:numPr>
        <w:numId w:val="26"/>
      </w:numPr>
      <w:spacing w:before="360" w:after="240"/>
      <w:ind w:left="3544" w:hanging="709"/>
      <w:outlineLvl w:val="0"/>
    </w:pPr>
    <w:rPr>
      <w:rFonts w:ascii="Courier New" w:eastAsiaTheme="majorEastAsia" w:hAnsi="Courier New" w:cstheme="majorBidi"/>
      <w:b/>
      <w:bCs/>
      <w:sz w:val="24"/>
      <w:szCs w:val="28"/>
    </w:rPr>
  </w:style>
  <w:style w:type="paragraph" w:styleId="Ttulo2">
    <w:name w:val="heading 2"/>
    <w:basedOn w:val="Normal"/>
    <w:next w:val="Normal"/>
    <w:link w:val="Ttulo2Car"/>
    <w:uiPriority w:val="9"/>
    <w:unhideWhenUsed/>
    <w:qFormat/>
    <w:rsid w:val="001905A2"/>
    <w:pPr>
      <w:keepNext/>
      <w:keepLines/>
      <w:numPr>
        <w:numId w:val="27"/>
      </w:numPr>
      <w:spacing w:before="240" w:after="240"/>
      <w:ind w:left="3544" w:hanging="709"/>
      <w:jc w:val="both"/>
      <w:outlineLvl w:val="1"/>
    </w:pPr>
    <w:rPr>
      <w:rFonts w:ascii="Courier New" w:eastAsiaTheme="majorEastAsia" w:hAnsi="Courier New" w:cstheme="majorBidi"/>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
    <w:name w:val="Body"/>
    <w:rsid w:val="002B152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paragraph" w:styleId="Textocomentario">
    <w:name w:val="annotation text"/>
    <w:basedOn w:val="Normal"/>
    <w:link w:val="TextocomentarioCar"/>
    <w:uiPriority w:val="99"/>
    <w:unhideWhenUsed/>
    <w:rsid w:val="002B152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TextocomentarioCar">
    <w:name w:val="Texto comentario Car"/>
    <w:basedOn w:val="Fuentedeprrafopredeter"/>
    <w:link w:val="Textocomentario"/>
    <w:uiPriority w:val="99"/>
    <w:rsid w:val="002B152D"/>
    <w:rPr>
      <w:rFonts w:ascii="Times New Roman" w:eastAsia="Arial Unicode MS" w:hAnsi="Times New Roman" w:cs="Times New Roman"/>
      <w:sz w:val="24"/>
      <w:szCs w:val="24"/>
      <w:bdr w:val="nil"/>
      <w:lang w:val="en-US"/>
    </w:rPr>
  </w:style>
  <w:style w:type="character" w:customStyle="1" w:styleId="Hyperlink1">
    <w:name w:val="Hyperlink.1"/>
    <w:rsid w:val="002B152D"/>
    <w:rPr>
      <w:rFonts w:ascii="Courier New" w:eastAsia="Courier New" w:hAnsi="Courier New" w:cs="Courier New"/>
      <w:color w:val="000000"/>
      <w:u w:color="000000"/>
    </w:rPr>
  </w:style>
  <w:style w:type="character" w:styleId="Refdecomentario">
    <w:name w:val="annotation reference"/>
    <w:uiPriority w:val="99"/>
    <w:rsid w:val="002B152D"/>
    <w:rPr>
      <w:sz w:val="16"/>
      <w:szCs w:val="16"/>
    </w:rPr>
  </w:style>
  <w:style w:type="paragraph" w:styleId="Textodeglobo">
    <w:name w:val="Balloon Text"/>
    <w:basedOn w:val="Normal"/>
    <w:link w:val="TextodegloboCar"/>
    <w:uiPriority w:val="99"/>
    <w:semiHidden/>
    <w:unhideWhenUsed/>
    <w:rsid w:val="002B15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152D"/>
    <w:rPr>
      <w:rFonts w:ascii="Segoe UI" w:hAnsi="Segoe UI" w:cs="Segoe UI"/>
      <w:sz w:val="18"/>
      <w:szCs w:val="18"/>
    </w:rPr>
  </w:style>
  <w:style w:type="paragraph" w:styleId="NormalWeb">
    <w:name w:val="Normal (Web)"/>
    <w:basedOn w:val="Normal"/>
    <w:uiPriority w:val="99"/>
    <w:unhideWhenUsed/>
    <w:rsid w:val="002B152D"/>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Prrafodelista">
    <w:name w:val="List Paragraph"/>
    <w:basedOn w:val="Normal"/>
    <w:uiPriority w:val="34"/>
    <w:qFormat/>
    <w:rsid w:val="0096178B"/>
    <w:pPr>
      <w:ind w:left="720"/>
      <w:contextualSpacing/>
    </w:pPr>
  </w:style>
  <w:style w:type="paragraph" w:styleId="Asuntodelcomentario">
    <w:name w:val="annotation subject"/>
    <w:basedOn w:val="Textocomentario"/>
    <w:next w:val="Textocomentario"/>
    <w:link w:val="AsuntodelcomentarioCar"/>
    <w:uiPriority w:val="99"/>
    <w:semiHidden/>
    <w:unhideWhenUsed/>
    <w:rsid w:val="0096178B"/>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sz w:val="20"/>
      <w:szCs w:val="20"/>
      <w:bdr w:val="none" w:sz="0" w:space="0" w:color="auto"/>
      <w:lang w:val="es-CL"/>
    </w:rPr>
  </w:style>
  <w:style w:type="character" w:customStyle="1" w:styleId="AsuntodelcomentarioCar">
    <w:name w:val="Asunto del comentario Car"/>
    <w:basedOn w:val="TextocomentarioCar"/>
    <w:link w:val="Asuntodelcomentario"/>
    <w:uiPriority w:val="99"/>
    <w:semiHidden/>
    <w:rsid w:val="0096178B"/>
    <w:rPr>
      <w:rFonts w:ascii="Times New Roman" w:eastAsia="Arial Unicode MS" w:hAnsi="Times New Roman" w:cs="Times New Roman"/>
      <w:b/>
      <w:bCs/>
      <w:sz w:val="20"/>
      <w:szCs w:val="20"/>
      <w:bdr w:val="nil"/>
      <w:lang w:val="en-US"/>
    </w:rPr>
  </w:style>
  <w:style w:type="paragraph" w:styleId="Revisin">
    <w:name w:val="Revision"/>
    <w:hidden/>
    <w:uiPriority w:val="99"/>
    <w:semiHidden/>
    <w:rsid w:val="002C5840"/>
    <w:pPr>
      <w:spacing w:after="0" w:line="240" w:lineRule="auto"/>
    </w:pPr>
  </w:style>
  <w:style w:type="paragraph" w:styleId="Encabezado">
    <w:name w:val="header"/>
    <w:basedOn w:val="Normal"/>
    <w:link w:val="EncabezadoCar"/>
    <w:uiPriority w:val="99"/>
    <w:unhideWhenUsed/>
    <w:rsid w:val="006F02E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F02ED"/>
  </w:style>
  <w:style w:type="paragraph" w:styleId="Piedepgina">
    <w:name w:val="footer"/>
    <w:basedOn w:val="Normal"/>
    <w:link w:val="PiedepginaCar"/>
    <w:uiPriority w:val="99"/>
    <w:unhideWhenUsed/>
    <w:rsid w:val="006F02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F02ED"/>
  </w:style>
  <w:style w:type="character" w:customStyle="1" w:styleId="n">
    <w:name w:val="n"/>
    <w:basedOn w:val="Fuentedeprrafopredeter"/>
    <w:rsid w:val="00D42E79"/>
  </w:style>
  <w:style w:type="character" w:styleId="Hipervnculo">
    <w:name w:val="Hyperlink"/>
    <w:basedOn w:val="Fuentedeprrafopredeter"/>
    <w:uiPriority w:val="99"/>
    <w:semiHidden/>
    <w:unhideWhenUsed/>
    <w:rsid w:val="00D42E79"/>
    <w:rPr>
      <w:color w:val="0000FF"/>
      <w:u w:val="single"/>
    </w:rPr>
  </w:style>
  <w:style w:type="paragraph" w:styleId="Sangradetextonormal">
    <w:name w:val="Body Text Indent"/>
    <w:basedOn w:val="Normal"/>
    <w:link w:val="SangradetextonormalCar"/>
    <w:rsid w:val="009C6358"/>
    <w:pPr>
      <w:numPr>
        <w:numId w:val="22"/>
      </w:numPr>
      <w:tabs>
        <w:tab w:val="left" w:pos="3544"/>
      </w:tabs>
      <w:spacing w:before="240" w:after="120" w:line="240" w:lineRule="auto"/>
      <w:jc w:val="both"/>
    </w:pPr>
    <w:rPr>
      <w:rFonts w:ascii="Courier" w:eastAsia="Times New Roman" w:hAnsi="Courier"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rsid w:val="009C6358"/>
    <w:rPr>
      <w:rFonts w:ascii="Courier" w:eastAsia="Times New Roman" w:hAnsi="Courier" w:cs="Times New Roman"/>
      <w:spacing w:val="-3"/>
      <w:sz w:val="24"/>
      <w:szCs w:val="20"/>
      <w:lang w:val="es-ES_tradnl" w:eastAsia="es-ES"/>
    </w:rPr>
  </w:style>
  <w:style w:type="character" w:customStyle="1" w:styleId="Ttulo1Car">
    <w:name w:val="Título 1 Car"/>
    <w:basedOn w:val="Fuentedeprrafopredeter"/>
    <w:link w:val="Ttulo1"/>
    <w:uiPriority w:val="9"/>
    <w:rsid w:val="00D40216"/>
    <w:rPr>
      <w:rFonts w:ascii="Courier New" w:eastAsiaTheme="majorEastAsia" w:hAnsi="Courier New" w:cstheme="majorBidi"/>
      <w:b/>
      <w:bCs/>
      <w:sz w:val="24"/>
      <w:szCs w:val="28"/>
    </w:rPr>
  </w:style>
  <w:style w:type="character" w:customStyle="1" w:styleId="Ttulo2Car">
    <w:name w:val="Título 2 Car"/>
    <w:basedOn w:val="Fuentedeprrafopredeter"/>
    <w:link w:val="Ttulo2"/>
    <w:uiPriority w:val="9"/>
    <w:rsid w:val="001905A2"/>
    <w:rPr>
      <w:rFonts w:ascii="Courier New" w:eastAsiaTheme="majorEastAsia" w:hAnsi="Courier New"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5045">
      <w:bodyDiv w:val="1"/>
      <w:marLeft w:val="0"/>
      <w:marRight w:val="0"/>
      <w:marTop w:val="0"/>
      <w:marBottom w:val="0"/>
      <w:divBdr>
        <w:top w:val="none" w:sz="0" w:space="0" w:color="auto"/>
        <w:left w:val="none" w:sz="0" w:space="0" w:color="auto"/>
        <w:bottom w:val="none" w:sz="0" w:space="0" w:color="auto"/>
        <w:right w:val="none" w:sz="0" w:space="0" w:color="auto"/>
      </w:divBdr>
    </w:div>
    <w:div w:id="59596263">
      <w:bodyDiv w:val="1"/>
      <w:marLeft w:val="0"/>
      <w:marRight w:val="0"/>
      <w:marTop w:val="0"/>
      <w:marBottom w:val="0"/>
      <w:divBdr>
        <w:top w:val="none" w:sz="0" w:space="0" w:color="auto"/>
        <w:left w:val="none" w:sz="0" w:space="0" w:color="auto"/>
        <w:bottom w:val="none" w:sz="0" w:space="0" w:color="auto"/>
        <w:right w:val="none" w:sz="0" w:space="0" w:color="auto"/>
      </w:divBdr>
    </w:div>
    <w:div w:id="402139811">
      <w:bodyDiv w:val="1"/>
      <w:marLeft w:val="0"/>
      <w:marRight w:val="0"/>
      <w:marTop w:val="0"/>
      <w:marBottom w:val="0"/>
      <w:divBdr>
        <w:top w:val="none" w:sz="0" w:space="0" w:color="auto"/>
        <w:left w:val="none" w:sz="0" w:space="0" w:color="auto"/>
        <w:bottom w:val="none" w:sz="0" w:space="0" w:color="auto"/>
        <w:right w:val="none" w:sz="0" w:space="0" w:color="auto"/>
      </w:divBdr>
    </w:div>
    <w:div w:id="519242182">
      <w:bodyDiv w:val="1"/>
      <w:marLeft w:val="0"/>
      <w:marRight w:val="0"/>
      <w:marTop w:val="0"/>
      <w:marBottom w:val="0"/>
      <w:divBdr>
        <w:top w:val="none" w:sz="0" w:space="0" w:color="auto"/>
        <w:left w:val="none" w:sz="0" w:space="0" w:color="auto"/>
        <w:bottom w:val="none" w:sz="0" w:space="0" w:color="auto"/>
        <w:right w:val="none" w:sz="0" w:space="0" w:color="auto"/>
      </w:divBdr>
    </w:div>
    <w:div w:id="551768513">
      <w:bodyDiv w:val="1"/>
      <w:marLeft w:val="0"/>
      <w:marRight w:val="0"/>
      <w:marTop w:val="0"/>
      <w:marBottom w:val="0"/>
      <w:divBdr>
        <w:top w:val="none" w:sz="0" w:space="0" w:color="auto"/>
        <w:left w:val="none" w:sz="0" w:space="0" w:color="auto"/>
        <w:bottom w:val="none" w:sz="0" w:space="0" w:color="auto"/>
        <w:right w:val="none" w:sz="0" w:space="0" w:color="auto"/>
      </w:divBdr>
    </w:div>
    <w:div w:id="826937758">
      <w:bodyDiv w:val="1"/>
      <w:marLeft w:val="0"/>
      <w:marRight w:val="0"/>
      <w:marTop w:val="0"/>
      <w:marBottom w:val="0"/>
      <w:divBdr>
        <w:top w:val="none" w:sz="0" w:space="0" w:color="auto"/>
        <w:left w:val="none" w:sz="0" w:space="0" w:color="auto"/>
        <w:bottom w:val="none" w:sz="0" w:space="0" w:color="auto"/>
        <w:right w:val="none" w:sz="0" w:space="0" w:color="auto"/>
      </w:divBdr>
    </w:div>
    <w:div w:id="867067719">
      <w:bodyDiv w:val="1"/>
      <w:marLeft w:val="0"/>
      <w:marRight w:val="0"/>
      <w:marTop w:val="0"/>
      <w:marBottom w:val="0"/>
      <w:divBdr>
        <w:top w:val="none" w:sz="0" w:space="0" w:color="auto"/>
        <w:left w:val="none" w:sz="0" w:space="0" w:color="auto"/>
        <w:bottom w:val="none" w:sz="0" w:space="0" w:color="auto"/>
        <w:right w:val="none" w:sz="0" w:space="0" w:color="auto"/>
      </w:divBdr>
    </w:div>
    <w:div w:id="882787236">
      <w:bodyDiv w:val="1"/>
      <w:marLeft w:val="0"/>
      <w:marRight w:val="0"/>
      <w:marTop w:val="0"/>
      <w:marBottom w:val="0"/>
      <w:divBdr>
        <w:top w:val="none" w:sz="0" w:space="0" w:color="auto"/>
        <w:left w:val="none" w:sz="0" w:space="0" w:color="auto"/>
        <w:bottom w:val="none" w:sz="0" w:space="0" w:color="auto"/>
        <w:right w:val="none" w:sz="0" w:space="0" w:color="auto"/>
      </w:divBdr>
    </w:div>
    <w:div w:id="1008285752">
      <w:bodyDiv w:val="1"/>
      <w:marLeft w:val="0"/>
      <w:marRight w:val="0"/>
      <w:marTop w:val="0"/>
      <w:marBottom w:val="0"/>
      <w:divBdr>
        <w:top w:val="none" w:sz="0" w:space="0" w:color="auto"/>
        <w:left w:val="none" w:sz="0" w:space="0" w:color="auto"/>
        <w:bottom w:val="none" w:sz="0" w:space="0" w:color="auto"/>
        <w:right w:val="none" w:sz="0" w:space="0" w:color="auto"/>
      </w:divBdr>
    </w:div>
    <w:div w:id="1224100851">
      <w:bodyDiv w:val="1"/>
      <w:marLeft w:val="0"/>
      <w:marRight w:val="0"/>
      <w:marTop w:val="0"/>
      <w:marBottom w:val="0"/>
      <w:divBdr>
        <w:top w:val="none" w:sz="0" w:space="0" w:color="auto"/>
        <w:left w:val="none" w:sz="0" w:space="0" w:color="auto"/>
        <w:bottom w:val="none" w:sz="0" w:space="0" w:color="auto"/>
        <w:right w:val="none" w:sz="0" w:space="0" w:color="auto"/>
      </w:divBdr>
    </w:div>
    <w:div w:id="1231772250">
      <w:bodyDiv w:val="1"/>
      <w:marLeft w:val="0"/>
      <w:marRight w:val="0"/>
      <w:marTop w:val="0"/>
      <w:marBottom w:val="0"/>
      <w:divBdr>
        <w:top w:val="none" w:sz="0" w:space="0" w:color="auto"/>
        <w:left w:val="none" w:sz="0" w:space="0" w:color="auto"/>
        <w:bottom w:val="none" w:sz="0" w:space="0" w:color="auto"/>
        <w:right w:val="none" w:sz="0" w:space="0" w:color="auto"/>
      </w:divBdr>
    </w:div>
    <w:div w:id="1547982988">
      <w:bodyDiv w:val="1"/>
      <w:marLeft w:val="0"/>
      <w:marRight w:val="0"/>
      <w:marTop w:val="0"/>
      <w:marBottom w:val="0"/>
      <w:divBdr>
        <w:top w:val="none" w:sz="0" w:space="0" w:color="auto"/>
        <w:left w:val="none" w:sz="0" w:space="0" w:color="auto"/>
        <w:bottom w:val="none" w:sz="0" w:space="0" w:color="auto"/>
        <w:right w:val="none" w:sz="0" w:space="0" w:color="auto"/>
      </w:divBdr>
    </w:div>
    <w:div w:id="1574927057">
      <w:bodyDiv w:val="1"/>
      <w:marLeft w:val="0"/>
      <w:marRight w:val="0"/>
      <w:marTop w:val="0"/>
      <w:marBottom w:val="0"/>
      <w:divBdr>
        <w:top w:val="none" w:sz="0" w:space="0" w:color="auto"/>
        <w:left w:val="none" w:sz="0" w:space="0" w:color="auto"/>
        <w:bottom w:val="none" w:sz="0" w:space="0" w:color="auto"/>
        <w:right w:val="none" w:sz="0" w:space="0" w:color="auto"/>
      </w:divBdr>
    </w:div>
    <w:div w:id="1767728639">
      <w:bodyDiv w:val="1"/>
      <w:marLeft w:val="0"/>
      <w:marRight w:val="0"/>
      <w:marTop w:val="0"/>
      <w:marBottom w:val="0"/>
      <w:divBdr>
        <w:top w:val="none" w:sz="0" w:space="0" w:color="auto"/>
        <w:left w:val="none" w:sz="0" w:space="0" w:color="auto"/>
        <w:bottom w:val="none" w:sz="0" w:space="0" w:color="auto"/>
        <w:right w:val="none" w:sz="0" w:space="0" w:color="auto"/>
      </w:divBdr>
    </w:div>
    <w:div w:id="1879779003">
      <w:bodyDiv w:val="1"/>
      <w:marLeft w:val="0"/>
      <w:marRight w:val="0"/>
      <w:marTop w:val="0"/>
      <w:marBottom w:val="0"/>
      <w:divBdr>
        <w:top w:val="none" w:sz="0" w:space="0" w:color="auto"/>
        <w:left w:val="none" w:sz="0" w:space="0" w:color="auto"/>
        <w:bottom w:val="none" w:sz="0" w:space="0" w:color="auto"/>
        <w:right w:val="none" w:sz="0" w:space="0" w:color="auto"/>
      </w:divBdr>
    </w:div>
    <w:div w:id="20780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85D1A61D29A6E4BA4FA0FA4E84C8CD8" ma:contentTypeVersion="11" ma:contentTypeDescription="Crear nuevo documento." ma:contentTypeScope="" ma:versionID="a58233ac5ec553c016cd4fbcdb62f3c4">
  <xsd:schema xmlns:xsd="http://www.w3.org/2001/XMLSchema" xmlns:xs="http://www.w3.org/2001/XMLSchema" xmlns:p="http://schemas.microsoft.com/office/2006/metadata/properties" xmlns:ns2="fb92ed47-c281-4470-9d8d-de935400078b" xmlns:ns3="61b5ade2-253f-4516-ad9f-a096cd54f750" targetNamespace="http://schemas.microsoft.com/office/2006/metadata/properties" ma:root="true" ma:fieldsID="fd6ff8a16b318252251f8a964354ce20" ns2:_="" ns3:_="">
    <xsd:import namespace="fb92ed47-c281-4470-9d8d-de935400078b"/>
    <xsd:import namespace="61b5ade2-253f-4516-ad9f-a096cd54f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2ed47-c281-4470-9d8d-de935400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b5ade2-253f-4516-ad9f-a096cd54f75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F05D1-B6F0-4528-A369-86ECCCE5D359}">
  <ds:schemaRefs>
    <ds:schemaRef ds:uri="http://schemas.microsoft.com/sharepoint/v3/contenttype/forms"/>
  </ds:schemaRefs>
</ds:datastoreItem>
</file>

<file path=customXml/itemProps2.xml><?xml version="1.0" encoding="utf-8"?>
<ds:datastoreItem xmlns:ds="http://schemas.openxmlformats.org/officeDocument/2006/customXml" ds:itemID="{A8AF34E0-22D4-44BA-BD36-6E15815C3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006829-EF23-4F60-8319-BCBAC7E13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2ed47-c281-4470-9d8d-de935400078b"/>
    <ds:schemaRef ds:uri="61b5ade2-253f-4516-ad9f-a096cd54f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35C1F9-4984-4C74-8D10-BF90965DA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3646</Words>
  <Characters>20053</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Leonardo Lueiza Ureta</cp:lastModifiedBy>
  <cp:revision>1</cp:revision>
  <cp:lastPrinted>2021-09-27T23:22:00Z</cp:lastPrinted>
  <dcterms:created xsi:type="dcterms:W3CDTF">2021-09-27T22:54:00Z</dcterms:created>
  <dcterms:modified xsi:type="dcterms:W3CDTF">2021-09-28T15:40:00Z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0x010100085D1A61D29A6E4BA4FA0FA4E84C8CD8</vt:lpwstr>
  </property>
  <property fmtid="{D5CDD505-2E9C-101B-9397-08002B2CF9AE}" pid="3" name="Mendeley Document_1">
    <vt:lpwstr>True</vt:lpwstr>
  </property>
  <property fmtid="{D5CDD505-2E9C-101B-9397-08002B2CF9AE}" pid="4" name="Mendeley Unique User Id_1">
    <vt:lpwstr>35ab5746-ba2a-3f34-9884-4a5ba46cf7e4</vt:lpwstr>
  </property>
  <property fmtid="{D5CDD505-2E9C-101B-9397-08002B2CF9AE}" pid="5" name="Mendeley Citation Style_1">
    <vt:lpwstr>http://www.zotero.org/styles/harvard1</vt:lpwstr>
  </property>
</Properties>
</file>