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8BD37" w14:textId="77777777" w:rsidR="00B11C0F" w:rsidRDefault="004B0A9F" w:rsidP="00F83265">
      <w:pPr>
        <w:spacing w:line="276" w:lineRule="auto"/>
        <w:ind w:left="4536"/>
        <w:jc w:val="both"/>
        <w:rPr>
          <w:rFonts w:ascii="Courier New" w:hAnsi="Courier New" w:cs="Courier New"/>
          <w:b/>
        </w:rPr>
      </w:pPr>
      <w:r w:rsidRPr="0002139B">
        <w:rPr>
          <w:rFonts w:ascii="Courier New" w:hAnsi="Courier New" w:cs="Courier New"/>
          <w:b/>
          <w:caps/>
        </w:rPr>
        <w:t>MENSAJE</w:t>
      </w:r>
      <w:r w:rsidRPr="0002139B">
        <w:rPr>
          <w:rFonts w:ascii="Courier New" w:hAnsi="Courier New" w:cs="Courier New"/>
          <w:b/>
        </w:rPr>
        <w:t xml:space="preserve"> DE S.E. EL PRESIDENTE DE LA REP</w:t>
      </w:r>
      <w:r w:rsidR="0079362E">
        <w:rPr>
          <w:rFonts w:ascii="Courier New" w:hAnsi="Courier New" w:cs="Courier New"/>
          <w:b/>
        </w:rPr>
        <w:t>Ú</w:t>
      </w:r>
      <w:r w:rsidRPr="0002139B">
        <w:rPr>
          <w:rFonts w:ascii="Courier New" w:hAnsi="Courier New" w:cs="Courier New"/>
          <w:b/>
        </w:rPr>
        <w:t xml:space="preserve">BLICA CON EL QUE INICIA UN PROYECTO DE </w:t>
      </w:r>
      <w:r w:rsidR="0002139B" w:rsidRPr="0002139B">
        <w:rPr>
          <w:rFonts w:ascii="Courier New" w:hAnsi="Courier New" w:cs="Courier New"/>
          <w:b/>
        </w:rPr>
        <w:t xml:space="preserve">ACUERDO </w:t>
      </w:r>
      <w:r w:rsidR="00B11C0F">
        <w:rPr>
          <w:rFonts w:ascii="Courier New" w:hAnsi="Courier New" w:cs="Courier New"/>
          <w:b/>
        </w:rPr>
        <w:t xml:space="preserve">QUE APRUEBA EL </w:t>
      </w:r>
      <w:r w:rsidR="00B11C0F" w:rsidRPr="00B11C0F">
        <w:rPr>
          <w:rFonts w:ascii="Courier New" w:hAnsi="Courier New" w:cs="Courier New"/>
          <w:b/>
        </w:rPr>
        <w:t>“TRATADO RELATIVO A LA TRANSMISIÓN ELECTRÓNICA DE SOLICITUDES DE COOPERACIÓN JURÍDICA INTERNACIONAL ENTRE AUTORIDADES CENTRALES”, HECHO EN MEDELLÍN, COLOMBIA, EL 24 Y 25 DE JULIO DE 2019</w:t>
      </w:r>
      <w:r w:rsidR="00B11C0F">
        <w:rPr>
          <w:rFonts w:ascii="Courier New" w:hAnsi="Courier New" w:cs="Courier New"/>
          <w:b/>
        </w:rPr>
        <w:t>.</w:t>
      </w:r>
    </w:p>
    <w:p w14:paraId="7A1FAE89" w14:textId="77777777" w:rsidR="004B0A9F" w:rsidRPr="0002139B" w:rsidRDefault="00B11C0F" w:rsidP="00F83265">
      <w:pPr>
        <w:spacing w:line="276" w:lineRule="auto"/>
        <w:ind w:left="4536"/>
        <w:jc w:val="both"/>
        <w:rPr>
          <w:rFonts w:ascii="Courier New" w:hAnsi="Courier New" w:cs="Courier New"/>
          <w:b/>
        </w:rPr>
      </w:pPr>
      <w:r w:rsidRPr="0002139B">
        <w:rPr>
          <w:rFonts w:ascii="Courier New" w:hAnsi="Courier New" w:cs="Courier New"/>
          <w:b/>
        </w:rPr>
        <w:t>_________________________________</w:t>
      </w:r>
    </w:p>
    <w:p w14:paraId="2C77A985" w14:textId="77777777" w:rsidR="004B0A9F" w:rsidRPr="0002139B" w:rsidRDefault="004B0A9F" w:rsidP="00F83265">
      <w:pPr>
        <w:spacing w:line="276" w:lineRule="auto"/>
        <w:ind w:left="5387"/>
        <w:jc w:val="both"/>
        <w:rPr>
          <w:rFonts w:ascii="Courier New" w:hAnsi="Courier New" w:cs="Courier New"/>
        </w:rPr>
      </w:pPr>
    </w:p>
    <w:p w14:paraId="05AF0E97" w14:textId="1519ABE4" w:rsidR="004B0A9F" w:rsidRPr="0002139B" w:rsidRDefault="00A34648" w:rsidP="00F83265">
      <w:pPr>
        <w:spacing w:line="276" w:lineRule="auto"/>
        <w:ind w:left="4536"/>
        <w:jc w:val="both"/>
        <w:rPr>
          <w:rFonts w:ascii="Courier New" w:hAnsi="Courier New" w:cs="Courier New"/>
        </w:rPr>
      </w:pPr>
      <w:r w:rsidRPr="0002139B">
        <w:rPr>
          <w:rFonts w:ascii="Courier New" w:hAnsi="Courier New" w:cs="Courier New"/>
        </w:rPr>
        <w:t>Santiago</w:t>
      </w:r>
      <w:r w:rsidR="004B0A9F" w:rsidRPr="0002139B">
        <w:rPr>
          <w:rFonts w:ascii="Courier New" w:hAnsi="Courier New" w:cs="Courier New"/>
        </w:rPr>
        <w:t xml:space="preserve">, </w:t>
      </w:r>
      <w:r w:rsidR="004E03F5">
        <w:rPr>
          <w:rFonts w:ascii="Courier New" w:hAnsi="Courier New" w:cs="Courier New"/>
          <w:szCs w:val="24"/>
        </w:rPr>
        <w:t>28</w:t>
      </w:r>
      <w:r w:rsidRPr="0002139B">
        <w:rPr>
          <w:rFonts w:ascii="Courier New" w:hAnsi="Courier New" w:cs="Courier New"/>
          <w:szCs w:val="24"/>
        </w:rPr>
        <w:t xml:space="preserve"> de </w:t>
      </w:r>
      <w:r w:rsidR="004022D8">
        <w:rPr>
          <w:rFonts w:ascii="Courier New" w:hAnsi="Courier New" w:cs="Courier New"/>
          <w:szCs w:val="24"/>
        </w:rPr>
        <w:t>diciembre</w:t>
      </w:r>
      <w:r w:rsidR="004022D8" w:rsidRPr="0002139B">
        <w:rPr>
          <w:rFonts w:ascii="Courier New" w:hAnsi="Courier New" w:cs="Courier New"/>
          <w:szCs w:val="24"/>
        </w:rPr>
        <w:t xml:space="preserve"> </w:t>
      </w:r>
      <w:r w:rsidRPr="0002139B">
        <w:rPr>
          <w:rFonts w:ascii="Courier New" w:hAnsi="Courier New" w:cs="Courier New"/>
          <w:szCs w:val="24"/>
        </w:rPr>
        <w:t>de 2021</w:t>
      </w:r>
    </w:p>
    <w:p w14:paraId="27CF5DF8" w14:textId="77777777" w:rsidR="004B0A9F" w:rsidRPr="0002139B" w:rsidRDefault="004B0A9F" w:rsidP="00F83265">
      <w:pPr>
        <w:spacing w:line="276" w:lineRule="auto"/>
        <w:jc w:val="both"/>
        <w:rPr>
          <w:rFonts w:ascii="Courier New" w:hAnsi="Courier New" w:cs="Courier New"/>
        </w:rPr>
      </w:pPr>
    </w:p>
    <w:p w14:paraId="5954C5E3" w14:textId="77777777" w:rsidR="004B0A9F" w:rsidRPr="0002139B" w:rsidRDefault="004B0A9F" w:rsidP="00F83265">
      <w:pPr>
        <w:spacing w:line="276" w:lineRule="auto"/>
        <w:jc w:val="both"/>
        <w:rPr>
          <w:rFonts w:ascii="Courier New" w:hAnsi="Courier New" w:cs="Courier New"/>
        </w:rPr>
      </w:pPr>
    </w:p>
    <w:p w14:paraId="24388AA8" w14:textId="77777777" w:rsidR="004B0A9F" w:rsidRPr="0002139B" w:rsidRDefault="004B0A9F" w:rsidP="00F83265">
      <w:pPr>
        <w:spacing w:line="276" w:lineRule="auto"/>
        <w:jc w:val="both"/>
        <w:rPr>
          <w:rFonts w:ascii="Courier New" w:hAnsi="Courier New" w:cs="Courier New"/>
        </w:rPr>
      </w:pPr>
    </w:p>
    <w:p w14:paraId="282C05CE" w14:textId="77777777" w:rsidR="004B0A9F" w:rsidRPr="0002139B" w:rsidRDefault="004B0A9F" w:rsidP="00F83265">
      <w:pPr>
        <w:spacing w:line="276" w:lineRule="auto"/>
        <w:jc w:val="both"/>
        <w:rPr>
          <w:rFonts w:ascii="Courier New" w:hAnsi="Courier New" w:cs="Courier New"/>
        </w:rPr>
      </w:pPr>
    </w:p>
    <w:p w14:paraId="3BE78135" w14:textId="33B39EEB" w:rsidR="004B0A9F" w:rsidRPr="0002139B" w:rsidRDefault="004B0A9F" w:rsidP="004E03F5">
      <w:pPr>
        <w:spacing w:line="276" w:lineRule="auto"/>
        <w:ind w:firstLine="3544"/>
        <w:jc w:val="center"/>
        <w:rPr>
          <w:rFonts w:ascii="Courier New" w:hAnsi="Courier New" w:cs="Courier New"/>
        </w:rPr>
      </w:pPr>
      <w:r w:rsidRPr="0002139B">
        <w:rPr>
          <w:rFonts w:ascii="Courier New" w:hAnsi="Courier New" w:cs="Courier New"/>
          <w:b/>
        </w:rPr>
        <w:t xml:space="preserve">M E N S A J E  </w:t>
      </w:r>
      <w:r w:rsidR="00303826">
        <w:rPr>
          <w:rFonts w:ascii="Courier New" w:hAnsi="Courier New" w:cs="Courier New"/>
          <w:b/>
        </w:rPr>
        <w:t xml:space="preserve"> </w:t>
      </w:r>
      <w:r w:rsidRPr="0002139B">
        <w:rPr>
          <w:rFonts w:ascii="Courier New" w:hAnsi="Courier New" w:cs="Courier New"/>
          <w:b/>
        </w:rPr>
        <w:t xml:space="preserve">Nº </w:t>
      </w:r>
      <w:r w:rsidR="004E03F5">
        <w:rPr>
          <w:rFonts w:ascii="Courier New" w:hAnsi="Courier New" w:cs="Courier New"/>
          <w:b/>
          <w:u w:val="single"/>
        </w:rPr>
        <w:t>420</w:t>
      </w:r>
      <w:r w:rsidR="00685AE6" w:rsidRPr="0002139B">
        <w:rPr>
          <w:rFonts w:ascii="Courier New" w:hAnsi="Courier New" w:cs="Courier New"/>
          <w:b/>
          <w:u w:val="single"/>
        </w:rPr>
        <w:t>-3</w:t>
      </w:r>
      <w:r w:rsidR="00A34648" w:rsidRPr="0002139B">
        <w:rPr>
          <w:rFonts w:ascii="Courier New" w:hAnsi="Courier New" w:cs="Courier New"/>
          <w:b/>
          <w:u w:val="single"/>
        </w:rPr>
        <w:t>69</w:t>
      </w:r>
      <w:r w:rsidRPr="0002139B">
        <w:rPr>
          <w:rFonts w:ascii="Courier New" w:hAnsi="Courier New" w:cs="Courier New"/>
          <w:b/>
        </w:rPr>
        <w:t>/</w:t>
      </w:r>
    </w:p>
    <w:p w14:paraId="3B54B222" w14:textId="77777777" w:rsidR="004B0A9F" w:rsidRPr="0002139B" w:rsidRDefault="004B0A9F" w:rsidP="00F83265">
      <w:pPr>
        <w:spacing w:line="276" w:lineRule="auto"/>
        <w:jc w:val="both"/>
        <w:rPr>
          <w:rFonts w:ascii="Courier New" w:hAnsi="Courier New" w:cs="Courier New"/>
        </w:rPr>
      </w:pPr>
    </w:p>
    <w:p w14:paraId="3B42A110" w14:textId="77777777" w:rsidR="004B0A9F" w:rsidRDefault="004B0A9F" w:rsidP="00F83265">
      <w:pPr>
        <w:spacing w:line="276" w:lineRule="auto"/>
        <w:jc w:val="both"/>
        <w:rPr>
          <w:rFonts w:ascii="Courier New" w:hAnsi="Courier New" w:cs="Courier New"/>
        </w:rPr>
      </w:pPr>
    </w:p>
    <w:p w14:paraId="0629AD12" w14:textId="77777777" w:rsidR="00D51DF6" w:rsidRPr="0002139B" w:rsidRDefault="00D51DF6" w:rsidP="00F83265">
      <w:pPr>
        <w:spacing w:line="276" w:lineRule="auto"/>
        <w:jc w:val="both"/>
        <w:rPr>
          <w:rFonts w:ascii="Courier New" w:hAnsi="Courier New" w:cs="Courier New"/>
        </w:rPr>
      </w:pPr>
    </w:p>
    <w:p w14:paraId="07E13F3E" w14:textId="77777777" w:rsidR="00D51DF6" w:rsidRDefault="00D51DF6" w:rsidP="00F83265">
      <w:pPr>
        <w:framePr w:w="2631" w:h="2101" w:hSpace="141" w:wrap="around" w:vAnchor="text" w:hAnchor="page" w:x="1584" w:y="266"/>
        <w:tabs>
          <w:tab w:val="left" w:pos="-720"/>
        </w:tabs>
        <w:spacing w:line="360" w:lineRule="auto"/>
        <w:ind w:right="-210"/>
        <w:jc w:val="both"/>
        <w:rPr>
          <w:rFonts w:ascii="Courier New" w:hAnsi="Courier New" w:cs="Courier New"/>
          <w:b/>
        </w:rPr>
      </w:pPr>
    </w:p>
    <w:p w14:paraId="6743EDBC" w14:textId="77777777" w:rsidR="0002139B" w:rsidRPr="0002139B" w:rsidRDefault="0002139B" w:rsidP="00F83265">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 xml:space="preserve">A S.E. EL </w:t>
      </w:r>
    </w:p>
    <w:p w14:paraId="340438B0" w14:textId="77777777" w:rsidR="0002139B" w:rsidRPr="0002139B" w:rsidRDefault="0002139B" w:rsidP="00F83265">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PRESIDENTE</w:t>
      </w:r>
    </w:p>
    <w:p w14:paraId="20FF874A" w14:textId="77777777" w:rsidR="0002139B" w:rsidRPr="0002139B" w:rsidRDefault="0002139B" w:rsidP="00F83265">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 xml:space="preserve">DE LA H. </w:t>
      </w:r>
    </w:p>
    <w:p w14:paraId="05F5E313" w14:textId="77777777" w:rsidR="0002139B" w:rsidRPr="0002139B" w:rsidRDefault="0002139B" w:rsidP="00F83265">
      <w:pPr>
        <w:framePr w:w="2631" w:h="2101" w:hSpace="141" w:wrap="around" w:vAnchor="text" w:hAnchor="page" w:x="1584" w:y="266"/>
        <w:tabs>
          <w:tab w:val="left" w:pos="-720"/>
        </w:tabs>
        <w:spacing w:line="360" w:lineRule="auto"/>
        <w:ind w:right="-210"/>
        <w:jc w:val="both"/>
        <w:rPr>
          <w:rFonts w:ascii="Courier New" w:hAnsi="Courier New" w:cs="Courier New"/>
          <w:b/>
        </w:rPr>
      </w:pPr>
      <w:r w:rsidRPr="0002139B">
        <w:rPr>
          <w:rFonts w:ascii="Courier New" w:hAnsi="Courier New" w:cs="Courier New"/>
          <w:b/>
        </w:rPr>
        <w:t>CAMARA DE</w:t>
      </w:r>
    </w:p>
    <w:p w14:paraId="4515046D" w14:textId="77777777" w:rsidR="0002139B" w:rsidRPr="0002139B" w:rsidRDefault="0002139B" w:rsidP="00F83265">
      <w:pPr>
        <w:framePr w:w="2631" w:h="2101" w:hSpace="141" w:wrap="around" w:vAnchor="text" w:hAnchor="page" w:x="1584" w:y="266"/>
        <w:tabs>
          <w:tab w:val="left" w:pos="-720"/>
        </w:tabs>
        <w:spacing w:line="360" w:lineRule="auto"/>
        <w:ind w:right="-210"/>
        <w:jc w:val="both"/>
        <w:rPr>
          <w:rFonts w:ascii="Courier New" w:hAnsi="Courier New" w:cs="Courier New"/>
        </w:rPr>
      </w:pPr>
      <w:r w:rsidRPr="0002139B">
        <w:rPr>
          <w:rFonts w:ascii="Courier New" w:hAnsi="Courier New" w:cs="Courier New"/>
          <w:b/>
        </w:rPr>
        <w:t>DIPUTADOS</w:t>
      </w:r>
    </w:p>
    <w:p w14:paraId="5257B019" w14:textId="77777777" w:rsidR="004B0A9F" w:rsidRPr="0002139B" w:rsidRDefault="004B0A9F" w:rsidP="00F83265">
      <w:pPr>
        <w:pStyle w:val="Sangradetextonormal"/>
        <w:numPr>
          <w:ilvl w:val="0"/>
          <w:numId w:val="0"/>
        </w:numPr>
        <w:tabs>
          <w:tab w:val="clear" w:pos="3544"/>
          <w:tab w:val="left" w:pos="-720"/>
        </w:tabs>
        <w:spacing w:before="0" w:line="276" w:lineRule="auto"/>
        <w:ind w:left="2835"/>
        <w:rPr>
          <w:rFonts w:ascii="Courier New" w:hAnsi="Courier New" w:cs="Courier New"/>
          <w:spacing w:val="0"/>
        </w:rPr>
      </w:pPr>
    </w:p>
    <w:p w14:paraId="090B9B82" w14:textId="77777777" w:rsidR="004B0A9F" w:rsidRPr="0002139B" w:rsidRDefault="004B0A9F" w:rsidP="00F83265">
      <w:pPr>
        <w:pStyle w:val="Sangradetextonormal"/>
        <w:numPr>
          <w:ilvl w:val="0"/>
          <w:numId w:val="0"/>
        </w:numPr>
        <w:tabs>
          <w:tab w:val="clear" w:pos="3544"/>
          <w:tab w:val="left" w:pos="-720"/>
        </w:tabs>
        <w:spacing w:before="0" w:line="276" w:lineRule="auto"/>
        <w:rPr>
          <w:rFonts w:ascii="Courier New" w:hAnsi="Courier New" w:cs="Courier New"/>
          <w:spacing w:val="0"/>
        </w:rPr>
      </w:pPr>
      <w:r w:rsidRPr="0002139B">
        <w:rPr>
          <w:rFonts w:ascii="Courier New" w:hAnsi="Courier New" w:cs="Courier New"/>
          <w:spacing w:val="0"/>
        </w:rPr>
        <w:t>Honorable Cámara de Diputados:</w:t>
      </w:r>
    </w:p>
    <w:p w14:paraId="1D597756" w14:textId="77777777" w:rsidR="0002139B" w:rsidRPr="0002139B" w:rsidRDefault="0002139B" w:rsidP="00F83265">
      <w:pPr>
        <w:pStyle w:val="Sangradetextonormal"/>
        <w:numPr>
          <w:ilvl w:val="0"/>
          <w:numId w:val="0"/>
        </w:numPr>
        <w:tabs>
          <w:tab w:val="clear" w:pos="3544"/>
          <w:tab w:val="left" w:pos="-720"/>
        </w:tabs>
        <w:spacing w:before="0" w:line="276" w:lineRule="auto"/>
        <w:rPr>
          <w:rFonts w:ascii="Courier New" w:hAnsi="Courier New" w:cs="Courier New"/>
          <w:spacing w:val="0"/>
        </w:rPr>
      </w:pPr>
    </w:p>
    <w:p w14:paraId="0C43DF0F" w14:textId="5CD2DADE" w:rsidR="0002139B" w:rsidRDefault="0079362E" w:rsidP="00F83265">
      <w:pPr>
        <w:pStyle w:val="Sangradetextonormal"/>
        <w:numPr>
          <w:ilvl w:val="0"/>
          <w:numId w:val="0"/>
        </w:numPr>
        <w:tabs>
          <w:tab w:val="clear" w:pos="3544"/>
        </w:tabs>
        <w:spacing w:before="0" w:line="276" w:lineRule="auto"/>
        <w:ind w:firstLine="709"/>
        <w:rPr>
          <w:rFonts w:ascii="Courier New" w:hAnsi="Courier New" w:cs="Courier New"/>
          <w:spacing w:val="0"/>
        </w:rPr>
      </w:pPr>
      <w:r w:rsidRPr="0079362E">
        <w:rPr>
          <w:rFonts w:ascii="Courier New" w:hAnsi="Courier New" w:cs="Courier New"/>
          <w:spacing w:val="0"/>
        </w:rPr>
        <w:t xml:space="preserve">Tengo el honor de someter a </w:t>
      </w:r>
      <w:r w:rsidR="004022D8">
        <w:rPr>
          <w:rFonts w:ascii="Courier New" w:hAnsi="Courier New" w:cs="Courier New"/>
          <w:spacing w:val="0"/>
        </w:rPr>
        <w:t>v</w:t>
      </w:r>
      <w:r w:rsidRPr="0079362E">
        <w:rPr>
          <w:rFonts w:ascii="Courier New" w:hAnsi="Courier New" w:cs="Courier New"/>
          <w:spacing w:val="0"/>
        </w:rPr>
        <w:t>uestra consideración el “Tratado relativo a la Transmisión Electrónica de Solicitudes de Cooperación Jurídica Internacional entre Autoridades Centrales”, hecho en Medellín, Colombia, el 24 y 25 de julio de 2019.</w:t>
      </w:r>
    </w:p>
    <w:p w14:paraId="22D0FA7F" w14:textId="77777777" w:rsidR="0002139B" w:rsidRPr="0002139B" w:rsidRDefault="0002139B" w:rsidP="00F83265">
      <w:pPr>
        <w:pStyle w:val="Sangradetextonormal"/>
        <w:numPr>
          <w:ilvl w:val="0"/>
          <w:numId w:val="0"/>
        </w:numPr>
        <w:tabs>
          <w:tab w:val="clear" w:pos="3544"/>
        </w:tabs>
        <w:spacing w:before="0" w:line="276" w:lineRule="auto"/>
        <w:ind w:firstLine="709"/>
        <w:rPr>
          <w:rFonts w:ascii="Courier New" w:hAnsi="Courier New" w:cs="Courier New"/>
          <w:spacing w:val="0"/>
        </w:rPr>
      </w:pPr>
    </w:p>
    <w:p w14:paraId="4626AEE1" w14:textId="77777777" w:rsidR="0002139B" w:rsidRDefault="0002139B" w:rsidP="00F83265">
      <w:pPr>
        <w:pStyle w:val="Ttulo1"/>
        <w:spacing w:before="0" w:after="0" w:line="276" w:lineRule="auto"/>
        <w:ind w:left="2835"/>
        <w:rPr>
          <w:rFonts w:ascii="Courier New" w:hAnsi="Courier New" w:cs="Courier New"/>
        </w:rPr>
      </w:pPr>
      <w:r w:rsidRPr="0002139B">
        <w:rPr>
          <w:rFonts w:ascii="Courier New" w:hAnsi="Courier New" w:cs="Courier New"/>
        </w:rPr>
        <w:t>ANTECEDENTES</w:t>
      </w:r>
    </w:p>
    <w:p w14:paraId="550FD849" w14:textId="77777777" w:rsidR="0079362E" w:rsidRPr="0079362E" w:rsidRDefault="0079362E" w:rsidP="0079362E">
      <w:pPr>
        <w:spacing w:line="276" w:lineRule="auto"/>
        <w:jc w:val="both"/>
        <w:rPr>
          <w:rFonts w:ascii="Courier New" w:hAnsi="Courier New" w:cs="Courier New"/>
        </w:rPr>
      </w:pPr>
    </w:p>
    <w:p w14:paraId="5BE94D99"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La cooperación jurídica internacional es un mecanismo de colaboración entre Estados que permite llevar a cabo actuaciones en el marco de un proceso judicial en un Estado distinto a aquél en el que se desarrolla, facilitando su tramitación. Dicha cooperación se origina en la limitación territorial de los poderes jurisdiccionales y se basa generalmente en tratados o acuerdos bilaterales o convenios multilaterales firmados entre ellos.</w:t>
      </w:r>
    </w:p>
    <w:p w14:paraId="2052C1B2" w14:textId="77777777" w:rsidR="0079362E" w:rsidRPr="0079362E" w:rsidRDefault="0079362E" w:rsidP="0079362E">
      <w:pPr>
        <w:spacing w:line="276" w:lineRule="auto"/>
        <w:ind w:left="2835"/>
        <w:jc w:val="both"/>
        <w:rPr>
          <w:rFonts w:ascii="Courier New" w:hAnsi="Courier New" w:cs="Courier New"/>
        </w:rPr>
      </w:pPr>
    </w:p>
    <w:p w14:paraId="4E1E65D0" w14:textId="5855B198"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Los Estados se comunican entre sí a través de sus Autoridades Centrales, que son el órgano designado por cada Estado para recibir y tramitar las solicitudes de los Estados extranjeros, y a su vez, enviar a esos Estados las solicitudes hechas por sus autoridades competentes que deben cumplirse en aquellos.</w:t>
      </w:r>
    </w:p>
    <w:p w14:paraId="3276AE41" w14:textId="77777777" w:rsidR="004022D8" w:rsidRDefault="004022D8" w:rsidP="001B5CC5">
      <w:pPr>
        <w:spacing w:line="276" w:lineRule="auto"/>
        <w:ind w:left="2835" w:firstLine="709"/>
        <w:jc w:val="both"/>
        <w:rPr>
          <w:rFonts w:ascii="Courier New" w:hAnsi="Courier New" w:cs="Courier New"/>
        </w:rPr>
      </w:pPr>
    </w:p>
    <w:p w14:paraId="7F34B127" w14:textId="0515DAC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El Tratado relativo a la Transmisión Electrónica de Solicitudes de Cooperación Jurídica Internacional entre Autoridades Centrales, conocido como el Tratado de Medellín, es un acuerdo internacional que tiene por objeto acelerar la tramitación y la remisión de las solicitudes de cooperación jurídica entre Estados, al posibilitar que las Autoridades Centrales utilicen de manera preferente medios electrónicos para ello.</w:t>
      </w:r>
    </w:p>
    <w:p w14:paraId="237D2825" w14:textId="77777777" w:rsidR="0079362E" w:rsidRPr="0079362E" w:rsidRDefault="0079362E" w:rsidP="0079362E">
      <w:pPr>
        <w:spacing w:line="276" w:lineRule="auto"/>
        <w:jc w:val="both"/>
        <w:rPr>
          <w:rFonts w:ascii="Courier New" w:hAnsi="Courier New" w:cs="Courier New"/>
        </w:rPr>
      </w:pPr>
    </w:p>
    <w:p w14:paraId="1379DA67"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Así, el Tratado de Medellín prevé el uso de </w:t>
      </w:r>
      <w:proofErr w:type="spellStart"/>
      <w:r w:rsidRPr="0079362E">
        <w:rPr>
          <w:rFonts w:ascii="Courier New" w:hAnsi="Courier New" w:cs="Courier New"/>
        </w:rPr>
        <w:t>Iber</w:t>
      </w:r>
      <w:proofErr w:type="spellEnd"/>
      <w:r w:rsidRPr="0079362E">
        <w:rPr>
          <w:rFonts w:ascii="Courier New" w:hAnsi="Courier New" w:cs="Courier New"/>
        </w:rPr>
        <w:t xml:space="preserve">@ para el envío y recepción de las solicitudes de cooperación jurídica internacional entre Autoridades Centrales, en el marco de los tratados vigentes entre las Partes y que contemplen la comunicación directa entre dichas instituciones, dispensando el envío de solicitudes o consultas por medio físico. </w:t>
      </w:r>
      <w:proofErr w:type="spellStart"/>
      <w:r w:rsidRPr="0079362E">
        <w:rPr>
          <w:rFonts w:ascii="Courier New" w:hAnsi="Courier New" w:cs="Courier New"/>
        </w:rPr>
        <w:t>Iber</w:t>
      </w:r>
      <w:proofErr w:type="spellEnd"/>
      <w:r w:rsidRPr="0079362E">
        <w:rPr>
          <w:rFonts w:ascii="Courier New" w:hAnsi="Courier New" w:cs="Courier New"/>
        </w:rPr>
        <w:t>@ es una plataforma segura de la Red Iberoamericana de Cooperación Jurídica Internacional (</w:t>
      </w:r>
      <w:proofErr w:type="spellStart"/>
      <w:r w:rsidRPr="0079362E">
        <w:rPr>
          <w:rFonts w:ascii="Courier New" w:hAnsi="Courier New" w:cs="Courier New"/>
        </w:rPr>
        <w:t>IberRed</w:t>
      </w:r>
      <w:proofErr w:type="spellEnd"/>
      <w:r w:rsidRPr="0079362E">
        <w:rPr>
          <w:rFonts w:ascii="Courier New" w:hAnsi="Courier New" w:cs="Courier New"/>
        </w:rPr>
        <w:t>), la cual es una estructura formada por las Autoridades Centrales y por los puntos de contacto procedentes de los Ministerios de Justicia, Fiscalías, Ministerios Públicos y Poderes Judiciales, que tiene por misión impulsar, canalizar y promover la cooperación jurídica internacional en materia penal y civil entre las autoridades competentes pertenecientes a la Comunidad Iberoamericana.</w:t>
      </w:r>
    </w:p>
    <w:p w14:paraId="44BC556B" w14:textId="77777777" w:rsidR="0079362E" w:rsidRPr="0079362E" w:rsidRDefault="0079362E" w:rsidP="0079362E">
      <w:pPr>
        <w:spacing w:line="276" w:lineRule="auto"/>
        <w:jc w:val="both"/>
        <w:rPr>
          <w:rFonts w:ascii="Courier New" w:hAnsi="Courier New" w:cs="Courier New"/>
        </w:rPr>
      </w:pPr>
    </w:p>
    <w:p w14:paraId="0825C5F6" w14:textId="20236672" w:rsidR="0079362E" w:rsidRPr="0079362E" w:rsidRDefault="0079362E" w:rsidP="0079362E">
      <w:pPr>
        <w:pStyle w:val="Ttulo1"/>
        <w:spacing w:before="0" w:after="0" w:line="276" w:lineRule="auto"/>
        <w:ind w:left="2835"/>
        <w:rPr>
          <w:rFonts w:ascii="Courier New" w:hAnsi="Courier New" w:cs="Courier New"/>
        </w:rPr>
      </w:pPr>
      <w:r w:rsidRPr="0079362E">
        <w:rPr>
          <w:rFonts w:ascii="Courier New" w:hAnsi="Courier New" w:cs="Courier New"/>
        </w:rPr>
        <w:t>ESTRUCTURA Y CONTENIDO DEL TRATADO</w:t>
      </w:r>
    </w:p>
    <w:p w14:paraId="2C282AE9" w14:textId="77777777" w:rsidR="0079362E" w:rsidRPr="0079362E" w:rsidRDefault="0079362E" w:rsidP="0079362E">
      <w:pPr>
        <w:spacing w:line="276" w:lineRule="auto"/>
        <w:jc w:val="both"/>
        <w:rPr>
          <w:rFonts w:ascii="Courier New" w:hAnsi="Courier New" w:cs="Courier New"/>
        </w:rPr>
      </w:pPr>
    </w:p>
    <w:p w14:paraId="1C02FD7F"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El presente Tratado consta de un Preámbulo, donde las Partes señalan los propósitos que tuvieron en consideración para suscribirlo, 16 artículos, organizados en 3 Títulos, que constituyen su cuerpo principal, y 3 disposiciones transitorias.</w:t>
      </w:r>
    </w:p>
    <w:p w14:paraId="39C3A43D" w14:textId="77777777" w:rsidR="0079362E" w:rsidRPr="0079362E" w:rsidRDefault="0079362E" w:rsidP="0079362E">
      <w:pPr>
        <w:spacing w:line="276" w:lineRule="auto"/>
        <w:jc w:val="both"/>
        <w:rPr>
          <w:rFonts w:ascii="Courier New" w:hAnsi="Courier New" w:cs="Courier New"/>
        </w:rPr>
      </w:pPr>
    </w:p>
    <w:p w14:paraId="21808D5B" w14:textId="0B7C01BD"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En primer término, las Partes reconocen en el Preámbulo la experiencia de la cooperación entre las Autoridades Centrales y los Puntos de Contacto Nacionales en el ámbito de la Red Iberoamericana de Cooperación Jurídica Internacional en materia penal y civil (</w:t>
      </w:r>
      <w:proofErr w:type="spellStart"/>
      <w:r w:rsidRPr="0079362E">
        <w:rPr>
          <w:rFonts w:ascii="Courier New" w:hAnsi="Courier New" w:cs="Courier New"/>
        </w:rPr>
        <w:t>IberRed</w:t>
      </w:r>
      <w:proofErr w:type="spellEnd"/>
      <w:r w:rsidRPr="0079362E">
        <w:rPr>
          <w:rFonts w:ascii="Courier New" w:hAnsi="Courier New" w:cs="Courier New"/>
        </w:rPr>
        <w:t xml:space="preserve">) y el potencial de su plataforma electrónica </w:t>
      </w:r>
      <w:proofErr w:type="spellStart"/>
      <w:r w:rsidRPr="0079362E">
        <w:rPr>
          <w:rFonts w:ascii="Courier New" w:hAnsi="Courier New" w:cs="Courier New"/>
        </w:rPr>
        <w:t>Iber</w:t>
      </w:r>
      <w:proofErr w:type="spellEnd"/>
      <w:r w:rsidRPr="0079362E">
        <w:rPr>
          <w:rFonts w:ascii="Courier New" w:hAnsi="Courier New" w:cs="Courier New"/>
        </w:rPr>
        <w:t xml:space="preserve">@, ante lo cual los miembros de </w:t>
      </w:r>
      <w:proofErr w:type="spellStart"/>
      <w:r w:rsidRPr="0079362E">
        <w:rPr>
          <w:rFonts w:ascii="Courier New" w:hAnsi="Courier New" w:cs="Courier New"/>
        </w:rPr>
        <w:lastRenderedPageBreak/>
        <w:t>IberRed</w:t>
      </w:r>
      <w:proofErr w:type="spellEnd"/>
      <w:r w:rsidRPr="0079362E">
        <w:rPr>
          <w:rFonts w:ascii="Courier New" w:hAnsi="Courier New" w:cs="Courier New"/>
        </w:rPr>
        <w:t xml:space="preserve"> declararon su voluntad de institucionalizar dicho modelo que ha demostrado excelentes resultados, teniendo en consideración, además, que la realidad obliga a los Estados a una lucha cada vez más eficaz y ágil contra fenómenos que atentan contra el orden social, económico e institucional, como también la urgente necesidad </w:t>
      </w:r>
      <w:r w:rsidR="00B75FF1">
        <w:rPr>
          <w:rFonts w:ascii="Courier New" w:hAnsi="Courier New" w:cs="Courier New"/>
        </w:rPr>
        <w:t>d</w:t>
      </w:r>
      <w:r w:rsidRPr="0079362E">
        <w:rPr>
          <w:rFonts w:ascii="Courier New" w:hAnsi="Courier New" w:cs="Courier New"/>
        </w:rPr>
        <w:t>e tratar con celeridad las solicitudes de cooperación internacional en los procedimientos penales y, a su vez, la importancia de las relaciones de carácter privado y su dimensión transfronteriza en la comunidad iberoamericana, sin abandonar dentro de sus fronteras el deber de los Estados de promover la seguridad jurídica y el acceso a la justicia, así como la necesaria protección de los derechos de la niñez.</w:t>
      </w:r>
    </w:p>
    <w:p w14:paraId="5BBBA3B0" w14:textId="77777777" w:rsidR="0079362E" w:rsidRPr="0079362E" w:rsidRDefault="0079362E" w:rsidP="0079362E">
      <w:pPr>
        <w:spacing w:line="276" w:lineRule="auto"/>
        <w:jc w:val="both"/>
        <w:rPr>
          <w:rFonts w:ascii="Courier New" w:hAnsi="Courier New" w:cs="Courier New"/>
        </w:rPr>
      </w:pPr>
    </w:p>
    <w:p w14:paraId="488389A7"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A continuación, el Artículo 1, denominado “Objeto”, consagra la esencia del presente instrumento, cual es regular el uso de la plataforma electrónica </w:t>
      </w:r>
      <w:proofErr w:type="spellStart"/>
      <w:r w:rsidRPr="0079362E">
        <w:rPr>
          <w:rFonts w:ascii="Courier New" w:hAnsi="Courier New" w:cs="Courier New"/>
        </w:rPr>
        <w:t>Iber</w:t>
      </w:r>
      <w:proofErr w:type="spellEnd"/>
      <w:r w:rsidRPr="0079362E">
        <w:rPr>
          <w:rFonts w:ascii="Courier New" w:hAnsi="Courier New" w:cs="Courier New"/>
        </w:rPr>
        <w:t>@ como medio formal y preferente de transmisión de solicitudes de cooperación jurídica internacional entre Autoridades Centrales, en el marco de los tratados vigentes entre las Partes y que contemplen la comunicación directa entre dichas instituciones.</w:t>
      </w:r>
    </w:p>
    <w:p w14:paraId="7944A907" w14:textId="77777777" w:rsidR="0079362E" w:rsidRPr="0079362E" w:rsidRDefault="0079362E" w:rsidP="0079362E">
      <w:pPr>
        <w:spacing w:line="276" w:lineRule="auto"/>
        <w:jc w:val="both"/>
        <w:rPr>
          <w:rFonts w:ascii="Courier New" w:hAnsi="Courier New" w:cs="Courier New"/>
        </w:rPr>
      </w:pPr>
    </w:p>
    <w:p w14:paraId="5A1557D2"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Seguidamente, el Artículo 2, relativo a “Definiciones”, comprende una serie de términos y conceptos básicos utilizados en el Tratado, con el objeto de facilitar la comprensión e interpretación del mismo. Estos son: “Secretaría General”, “Autoridades Centrales”, “solicitudes de cooperación jurídica internacional”, “transmisión” y “tratado”.</w:t>
      </w:r>
    </w:p>
    <w:p w14:paraId="7FD6EAE0" w14:textId="77777777" w:rsidR="0079362E" w:rsidRPr="0079362E" w:rsidRDefault="0079362E" w:rsidP="0079362E">
      <w:pPr>
        <w:spacing w:line="276" w:lineRule="auto"/>
        <w:jc w:val="both"/>
        <w:rPr>
          <w:rFonts w:ascii="Courier New" w:hAnsi="Courier New" w:cs="Courier New"/>
        </w:rPr>
      </w:pPr>
    </w:p>
    <w:p w14:paraId="72FDA08A"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 </w:t>
      </w:r>
      <w:r w:rsidRPr="0079362E">
        <w:rPr>
          <w:rFonts w:ascii="Courier New" w:hAnsi="Courier New" w:cs="Courier New"/>
        </w:rPr>
        <w:tab/>
        <w:t xml:space="preserve">En el Artículo 3, titulado “Plataforma Electrónica </w:t>
      </w:r>
      <w:proofErr w:type="spellStart"/>
      <w:r w:rsidRPr="0079362E">
        <w:rPr>
          <w:rFonts w:ascii="Courier New" w:hAnsi="Courier New" w:cs="Courier New"/>
        </w:rPr>
        <w:t>Iber</w:t>
      </w:r>
      <w:proofErr w:type="spellEnd"/>
      <w:r w:rsidRPr="0079362E">
        <w:rPr>
          <w:rFonts w:ascii="Courier New" w:hAnsi="Courier New" w:cs="Courier New"/>
        </w:rPr>
        <w:t xml:space="preserve">@”, las Partes convienen la utilización de dicha plataforma para la transmisión de las solicitudes de cooperación jurídica internacional entre Autoridades Centrales, definen sus idiomas, el valor de la documentación transmitida por la aludida plataforma, así como sus efectos jurídicos.   </w:t>
      </w:r>
    </w:p>
    <w:p w14:paraId="0704B011" w14:textId="77777777" w:rsidR="0079362E" w:rsidRPr="0079362E" w:rsidRDefault="0079362E" w:rsidP="0079362E">
      <w:pPr>
        <w:spacing w:line="276" w:lineRule="auto"/>
        <w:jc w:val="both"/>
        <w:rPr>
          <w:rFonts w:ascii="Courier New" w:hAnsi="Courier New" w:cs="Courier New"/>
        </w:rPr>
      </w:pPr>
    </w:p>
    <w:p w14:paraId="59E33F3C" w14:textId="0C78E7CF" w:rsid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En el mismo sentido, el Articulo 4, que alude a “Uso de </w:t>
      </w:r>
      <w:proofErr w:type="spellStart"/>
      <w:r w:rsidRPr="0079362E">
        <w:rPr>
          <w:rFonts w:ascii="Courier New" w:hAnsi="Courier New" w:cs="Courier New"/>
        </w:rPr>
        <w:t>Iber</w:t>
      </w:r>
      <w:proofErr w:type="spellEnd"/>
      <w:r w:rsidRPr="0079362E">
        <w:rPr>
          <w:rFonts w:ascii="Courier New" w:hAnsi="Courier New" w:cs="Courier New"/>
        </w:rPr>
        <w:t xml:space="preserve">@”, preceptúa que el </w:t>
      </w:r>
      <w:r w:rsidRPr="0079362E">
        <w:rPr>
          <w:rFonts w:ascii="Courier New" w:hAnsi="Courier New" w:cs="Courier New"/>
        </w:rPr>
        <w:lastRenderedPageBreak/>
        <w:t xml:space="preserve">presente instrumento no obliga a las Partes a la utilización de </w:t>
      </w:r>
      <w:proofErr w:type="spellStart"/>
      <w:r w:rsidRPr="0079362E">
        <w:rPr>
          <w:rFonts w:ascii="Courier New" w:hAnsi="Courier New" w:cs="Courier New"/>
        </w:rPr>
        <w:t>Iber</w:t>
      </w:r>
      <w:proofErr w:type="spellEnd"/>
      <w:r w:rsidRPr="0079362E">
        <w:rPr>
          <w:rFonts w:ascii="Courier New" w:hAnsi="Courier New" w:cs="Courier New"/>
        </w:rPr>
        <w:t xml:space="preserve">@, y, una vez recibida por una Autoridad Central la solicitud de cooperación jurídica internacional, a través de </w:t>
      </w:r>
      <w:proofErr w:type="spellStart"/>
      <w:r w:rsidRPr="0079362E">
        <w:rPr>
          <w:rFonts w:ascii="Courier New" w:hAnsi="Courier New" w:cs="Courier New"/>
        </w:rPr>
        <w:t>Iber</w:t>
      </w:r>
      <w:proofErr w:type="spellEnd"/>
      <w:r w:rsidRPr="0079362E">
        <w:rPr>
          <w:rFonts w:ascii="Courier New" w:hAnsi="Courier New" w:cs="Courier New"/>
        </w:rPr>
        <w:t>@, las comunicaciones posteriores relacionadas con su ejecución se remitirán a la Autoridad Central emisora por el mismo medio, salvo que la naturaleza de dicha solicitud o una situación sobrevenida lo desaconseje, en cuyo caso deberá informar al remitente.</w:t>
      </w:r>
    </w:p>
    <w:p w14:paraId="1561AF11" w14:textId="77777777" w:rsidR="001B5CC5" w:rsidRPr="0079362E" w:rsidRDefault="001B5CC5" w:rsidP="0079362E">
      <w:pPr>
        <w:spacing w:line="276" w:lineRule="auto"/>
        <w:ind w:left="2835" w:firstLine="709"/>
        <w:jc w:val="both"/>
        <w:rPr>
          <w:rFonts w:ascii="Courier New" w:hAnsi="Courier New" w:cs="Courier New"/>
        </w:rPr>
      </w:pPr>
    </w:p>
    <w:p w14:paraId="7DFDD070"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Esta disposición refuerza lo estipulado en el Artículo 1, en que se estatuye expresamente que </w:t>
      </w:r>
      <w:proofErr w:type="spellStart"/>
      <w:r w:rsidRPr="0079362E">
        <w:rPr>
          <w:rFonts w:ascii="Courier New" w:hAnsi="Courier New" w:cs="Courier New"/>
        </w:rPr>
        <w:t>Iber</w:t>
      </w:r>
      <w:proofErr w:type="spellEnd"/>
      <w:r w:rsidRPr="0079362E">
        <w:rPr>
          <w:rFonts w:ascii="Courier New" w:hAnsi="Courier New" w:cs="Courier New"/>
        </w:rPr>
        <w:t>@ sea el medio “preferente” de transmisión de solicitudes.</w:t>
      </w:r>
    </w:p>
    <w:p w14:paraId="0D324B42" w14:textId="77777777" w:rsidR="0079362E" w:rsidRPr="0079362E" w:rsidRDefault="0079362E" w:rsidP="0079362E">
      <w:pPr>
        <w:spacing w:line="276" w:lineRule="auto"/>
        <w:jc w:val="both"/>
        <w:rPr>
          <w:rFonts w:ascii="Courier New" w:hAnsi="Courier New" w:cs="Courier New"/>
        </w:rPr>
      </w:pPr>
    </w:p>
    <w:p w14:paraId="5D7DCC1C"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Del mismo modo, el Artículo 5, concerniente a los “Usuarios de </w:t>
      </w:r>
      <w:proofErr w:type="spellStart"/>
      <w:r w:rsidRPr="0079362E">
        <w:rPr>
          <w:rFonts w:ascii="Courier New" w:hAnsi="Courier New" w:cs="Courier New"/>
        </w:rPr>
        <w:t>Iber</w:t>
      </w:r>
      <w:proofErr w:type="spellEnd"/>
      <w:r w:rsidRPr="0079362E">
        <w:rPr>
          <w:rFonts w:ascii="Courier New" w:hAnsi="Courier New" w:cs="Courier New"/>
        </w:rPr>
        <w:t xml:space="preserve">@”, especifica quienes pueden utilizar </w:t>
      </w:r>
      <w:proofErr w:type="spellStart"/>
      <w:r w:rsidRPr="0079362E">
        <w:rPr>
          <w:rFonts w:ascii="Courier New" w:hAnsi="Courier New" w:cs="Courier New"/>
        </w:rPr>
        <w:t>Iber</w:t>
      </w:r>
      <w:proofErr w:type="spellEnd"/>
      <w:r w:rsidRPr="0079362E">
        <w:rPr>
          <w:rFonts w:ascii="Courier New" w:hAnsi="Courier New" w:cs="Courier New"/>
        </w:rPr>
        <w:t xml:space="preserve">@, siendo la Secretaría General la que determinará, en el marco de este Tratado, los requisitos formales y técnicos y los procedimientos para registrar y cancelar a un usuario de </w:t>
      </w:r>
      <w:proofErr w:type="spellStart"/>
      <w:r w:rsidRPr="0079362E">
        <w:rPr>
          <w:rFonts w:ascii="Courier New" w:hAnsi="Courier New" w:cs="Courier New"/>
        </w:rPr>
        <w:t>Iber</w:t>
      </w:r>
      <w:proofErr w:type="spellEnd"/>
      <w:r w:rsidRPr="0079362E">
        <w:rPr>
          <w:rFonts w:ascii="Courier New" w:hAnsi="Courier New" w:cs="Courier New"/>
        </w:rPr>
        <w:t>@, los que deberán velar por la correcta utilización de la misma.</w:t>
      </w:r>
    </w:p>
    <w:p w14:paraId="3E0C43A9" w14:textId="77777777" w:rsidR="0079362E" w:rsidRPr="0079362E" w:rsidRDefault="0079362E" w:rsidP="0079362E">
      <w:pPr>
        <w:spacing w:line="276" w:lineRule="auto"/>
        <w:jc w:val="both"/>
        <w:rPr>
          <w:rFonts w:ascii="Courier New" w:hAnsi="Courier New" w:cs="Courier New"/>
        </w:rPr>
      </w:pPr>
    </w:p>
    <w:p w14:paraId="778C7D0A"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El Artículo 6, rotulado “Requisitos de funcionamiento de </w:t>
      </w:r>
      <w:proofErr w:type="spellStart"/>
      <w:r w:rsidRPr="0079362E">
        <w:rPr>
          <w:rFonts w:ascii="Courier New" w:hAnsi="Courier New" w:cs="Courier New"/>
        </w:rPr>
        <w:t>Iber</w:t>
      </w:r>
      <w:proofErr w:type="spellEnd"/>
      <w:r w:rsidRPr="0079362E">
        <w:rPr>
          <w:rFonts w:ascii="Courier New" w:hAnsi="Courier New" w:cs="Courier New"/>
        </w:rPr>
        <w:t xml:space="preserve">@” contiene los requerimientos con los que deberá contar la plataforma para su adecuado trabajo, entre ellos, tener un registro de todas las transmisiones que efectúe, generar un comprobante de recepción de la solicitud tanto para su emisor como para su destinatario, facilitar a cada usuario de cada Autoridad Central la correspondiente firma electrónica que necesariamente se utilizará en cada transmisión de las solicitudes de cooperación jurídica internacional realizadas a través de </w:t>
      </w:r>
      <w:proofErr w:type="spellStart"/>
      <w:r w:rsidRPr="0079362E">
        <w:rPr>
          <w:rFonts w:ascii="Courier New" w:hAnsi="Courier New" w:cs="Courier New"/>
        </w:rPr>
        <w:t>Iber</w:t>
      </w:r>
      <w:proofErr w:type="spellEnd"/>
      <w:r w:rsidRPr="0079362E">
        <w:rPr>
          <w:rFonts w:ascii="Courier New" w:hAnsi="Courier New" w:cs="Courier New"/>
        </w:rPr>
        <w:t xml:space="preserve">@. </w:t>
      </w:r>
    </w:p>
    <w:p w14:paraId="63A5CFE2" w14:textId="77777777" w:rsidR="0079362E" w:rsidRPr="0079362E" w:rsidRDefault="0079362E" w:rsidP="0079362E">
      <w:pPr>
        <w:spacing w:line="276" w:lineRule="auto"/>
        <w:jc w:val="both"/>
        <w:rPr>
          <w:rFonts w:ascii="Courier New" w:hAnsi="Courier New" w:cs="Courier New"/>
        </w:rPr>
      </w:pPr>
    </w:p>
    <w:p w14:paraId="6B24F6A1"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Asimismo, esta norma indica que las Autoridades Centrales informarán a la Secretaría General, al momento de la ratificación o adhesión, los puntos de contacto técnico nacionales encargados de aclarar dudas o de prestar el necesario apoyo en las dificultades de orden técnico en lo que respecta al funcionamiento de </w:t>
      </w:r>
      <w:proofErr w:type="spellStart"/>
      <w:r w:rsidRPr="0079362E">
        <w:rPr>
          <w:rFonts w:ascii="Courier New" w:hAnsi="Courier New" w:cs="Courier New"/>
        </w:rPr>
        <w:t>Iber</w:t>
      </w:r>
      <w:proofErr w:type="spellEnd"/>
      <w:r w:rsidRPr="0079362E">
        <w:rPr>
          <w:rFonts w:ascii="Courier New" w:hAnsi="Courier New" w:cs="Courier New"/>
        </w:rPr>
        <w:t xml:space="preserve">@, así como para </w:t>
      </w:r>
      <w:r w:rsidRPr="0079362E">
        <w:rPr>
          <w:rFonts w:ascii="Courier New" w:hAnsi="Courier New" w:cs="Courier New"/>
        </w:rPr>
        <w:lastRenderedPageBreak/>
        <w:t xml:space="preserve">cualquier contacto que la Secretaría General considere necesario. </w:t>
      </w:r>
    </w:p>
    <w:p w14:paraId="45D58999" w14:textId="77777777" w:rsidR="00460ABB" w:rsidRDefault="00460ABB" w:rsidP="0079362E">
      <w:pPr>
        <w:spacing w:line="276" w:lineRule="auto"/>
        <w:ind w:left="2835" w:firstLine="709"/>
        <w:jc w:val="both"/>
        <w:rPr>
          <w:rFonts w:ascii="Courier New" w:hAnsi="Courier New" w:cs="Courier New"/>
        </w:rPr>
      </w:pPr>
    </w:p>
    <w:p w14:paraId="68FC7830" w14:textId="60089F56"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Por su parte, el Artículo 7 versa sobre las “Competencias y Responsabilidades de la Secretaría General”, consignando que es la responsable del desarrollo, la gestión y el correcto funcionamiento de </w:t>
      </w:r>
      <w:proofErr w:type="spellStart"/>
      <w:r w:rsidRPr="0079362E">
        <w:rPr>
          <w:rFonts w:ascii="Courier New" w:hAnsi="Courier New" w:cs="Courier New"/>
        </w:rPr>
        <w:t>Iber</w:t>
      </w:r>
      <w:proofErr w:type="spellEnd"/>
      <w:r w:rsidRPr="0079362E">
        <w:rPr>
          <w:rFonts w:ascii="Courier New" w:hAnsi="Courier New" w:cs="Courier New"/>
        </w:rPr>
        <w:t>@, así como de su seguridad, de la confidencialidad de las comunicaciones realizadas a través de la misma y de la protección de datos de carácter personal. Además, esta norma fija las competencias específicas que le corresponden.</w:t>
      </w:r>
    </w:p>
    <w:p w14:paraId="389BB9AE" w14:textId="77777777" w:rsidR="0079362E" w:rsidRPr="0079362E" w:rsidRDefault="0079362E" w:rsidP="0079362E">
      <w:pPr>
        <w:spacing w:line="276" w:lineRule="auto"/>
        <w:jc w:val="both"/>
        <w:rPr>
          <w:rFonts w:ascii="Courier New" w:hAnsi="Courier New" w:cs="Courier New"/>
        </w:rPr>
      </w:pPr>
    </w:p>
    <w:p w14:paraId="492F25CC"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Sobre las solicitudes, el Artículo 8, “Normativa aplicable a las solicitudes” y el Artículo 9, “Ejecución de las solicitudes”, estipulan, respectivamente, que las mismas deberán formularse y ejecutarse de conformidad con los tratados en vigor entre las Partes y aplicables al caso concreto, en definitiva, el Tratado se refiere solo a la transmisión de solicitudes y respuestas, pero no modifica el contenido, requisitos y exigencias de los tratados de asistencia jurídica internacional vigentes entre las Partes.</w:t>
      </w:r>
    </w:p>
    <w:p w14:paraId="30C9D7EE" w14:textId="77777777" w:rsidR="0079362E" w:rsidRPr="0079362E" w:rsidRDefault="0079362E" w:rsidP="0079362E">
      <w:pPr>
        <w:spacing w:line="276" w:lineRule="auto"/>
        <w:jc w:val="both"/>
        <w:rPr>
          <w:rFonts w:ascii="Courier New" w:hAnsi="Courier New" w:cs="Courier New"/>
        </w:rPr>
      </w:pPr>
    </w:p>
    <w:p w14:paraId="4A6D909D"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En el Artículo 10, intitulado “Financiación de </w:t>
      </w:r>
      <w:proofErr w:type="spellStart"/>
      <w:r w:rsidRPr="0079362E">
        <w:rPr>
          <w:rFonts w:ascii="Courier New" w:hAnsi="Courier New" w:cs="Courier New"/>
        </w:rPr>
        <w:t>Iber</w:t>
      </w:r>
      <w:proofErr w:type="spellEnd"/>
      <w:r w:rsidRPr="0079362E">
        <w:rPr>
          <w:rFonts w:ascii="Courier New" w:hAnsi="Courier New" w:cs="Courier New"/>
        </w:rPr>
        <w:t xml:space="preserve">@”, se prescribe que las Partes deben acordar un Reglamento de Financiación del Tratado para el desarrollo, la gestión, la administración y el mantenimiento de </w:t>
      </w:r>
      <w:proofErr w:type="spellStart"/>
      <w:r w:rsidRPr="0079362E">
        <w:rPr>
          <w:rFonts w:ascii="Courier New" w:hAnsi="Courier New" w:cs="Courier New"/>
        </w:rPr>
        <w:t>Iber</w:t>
      </w:r>
      <w:proofErr w:type="spellEnd"/>
      <w:r w:rsidRPr="0079362E">
        <w:rPr>
          <w:rFonts w:ascii="Courier New" w:hAnsi="Courier New" w:cs="Courier New"/>
        </w:rPr>
        <w:t>@, en el que establecerán el sistema de contribución proporcional que le corresponde anualmente a cada uno de ellos, los mecanismos de definición, de reforma y plazos.</w:t>
      </w:r>
    </w:p>
    <w:p w14:paraId="6851B7FD" w14:textId="77777777" w:rsidR="0079362E" w:rsidRPr="0079362E" w:rsidRDefault="0079362E" w:rsidP="0079362E">
      <w:pPr>
        <w:spacing w:line="276" w:lineRule="auto"/>
        <w:jc w:val="both"/>
        <w:rPr>
          <w:rFonts w:ascii="Courier New" w:hAnsi="Courier New" w:cs="Courier New"/>
        </w:rPr>
      </w:pPr>
    </w:p>
    <w:p w14:paraId="220C66C3"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En cuanto a las disposiciones finales, propias de todo acuerdo internacional, desde el Artículo 11 al Artículo 16 se tratan, respectivamente: “Entrada en vigor”, “Adhesión al Tratado por Terceros Estados”, “Denuncia del Tratado”, “Suspensión de la aplicación del Tratado”, “Solución de controversias” y “Depositaria o Depositario”.</w:t>
      </w:r>
    </w:p>
    <w:p w14:paraId="50CF185C" w14:textId="77777777" w:rsidR="0079362E" w:rsidRPr="0079362E" w:rsidRDefault="0079362E" w:rsidP="0079362E">
      <w:pPr>
        <w:spacing w:line="276" w:lineRule="auto"/>
        <w:jc w:val="both"/>
        <w:rPr>
          <w:rFonts w:ascii="Courier New" w:hAnsi="Courier New" w:cs="Courier New"/>
        </w:rPr>
      </w:pPr>
    </w:p>
    <w:p w14:paraId="33E6733D" w14:textId="01DB34CE" w:rsid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Por último, el presente Tratado contiene tres (3) “Disposiciones Transitorias”.</w:t>
      </w:r>
    </w:p>
    <w:p w14:paraId="51856A06" w14:textId="77777777" w:rsidR="001B5CC5" w:rsidRPr="0079362E" w:rsidRDefault="001B5CC5" w:rsidP="0079362E">
      <w:pPr>
        <w:spacing w:line="276" w:lineRule="auto"/>
        <w:ind w:left="2835" w:firstLine="709"/>
        <w:jc w:val="both"/>
        <w:rPr>
          <w:rFonts w:ascii="Courier New" w:hAnsi="Courier New" w:cs="Courier New"/>
        </w:rPr>
      </w:pPr>
    </w:p>
    <w:p w14:paraId="2ADFC1A1"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lastRenderedPageBreak/>
        <w:t xml:space="preserve">La Primera disposición transitoria precisa que para la entrada en vigor del Tratado y el desarrollo tecnológico de </w:t>
      </w:r>
      <w:proofErr w:type="spellStart"/>
      <w:r w:rsidRPr="0079362E">
        <w:rPr>
          <w:rFonts w:ascii="Courier New" w:hAnsi="Courier New" w:cs="Courier New"/>
        </w:rPr>
        <w:t>Iber</w:t>
      </w:r>
      <w:proofErr w:type="spellEnd"/>
      <w:r w:rsidRPr="0079362E">
        <w:rPr>
          <w:rFonts w:ascii="Courier New" w:hAnsi="Courier New" w:cs="Courier New"/>
        </w:rPr>
        <w:t>@ deberá estar aprobado, por consenso, en la Asamblea Plenaria de la Conferencia de Ministros de Justicia de los Países Iberoamericanos, el Reglamento de Financiación.</w:t>
      </w:r>
    </w:p>
    <w:p w14:paraId="6514087D" w14:textId="77777777" w:rsidR="0079362E" w:rsidRPr="0079362E" w:rsidRDefault="0079362E" w:rsidP="0079362E">
      <w:pPr>
        <w:spacing w:line="276" w:lineRule="auto"/>
        <w:jc w:val="both"/>
        <w:rPr>
          <w:rFonts w:ascii="Courier New" w:hAnsi="Courier New" w:cs="Courier New"/>
        </w:rPr>
      </w:pPr>
    </w:p>
    <w:p w14:paraId="4C969CCB"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La Segunda disposición transitoria, prescribe que la Secretaría General de </w:t>
      </w:r>
      <w:proofErr w:type="spellStart"/>
      <w:r w:rsidRPr="0079362E">
        <w:rPr>
          <w:rFonts w:ascii="Courier New" w:hAnsi="Courier New" w:cs="Courier New"/>
        </w:rPr>
        <w:t>IberRed</w:t>
      </w:r>
      <w:proofErr w:type="spellEnd"/>
      <w:r w:rsidRPr="0079362E">
        <w:rPr>
          <w:rFonts w:ascii="Courier New" w:hAnsi="Courier New" w:cs="Courier New"/>
        </w:rPr>
        <w:t xml:space="preserve"> debe presentar la propuesta de Manual Técnico de </w:t>
      </w:r>
      <w:proofErr w:type="spellStart"/>
      <w:r w:rsidRPr="0079362E">
        <w:rPr>
          <w:rFonts w:ascii="Courier New" w:hAnsi="Courier New" w:cs="Courier New"/>
        </w:rPr>
        <w:t>Iber</w:t>
      </w:r>
      <w:proofErr w:type="spellEnd"/>
      <w:r w:rsidRPr="0079362E">
        <w:rPr>
          <w:rFonts w:ascii="Courier New" w:hAnsi="Courier New" w:cs="Courier New"/>
        </w:rPr>
        <w:t>@, incluyendo la definición de parámetros, especificaciones y requisitos técnicos y de seguridad, encriptación y protección de datos, en el plazo de sesenta días naturales o corridos posteriores al depósito del tercer instrumento de ratificación al presente Tratado.</w:t>
      </w:r>
    </w:p>
    <w:p w14:paraId="4909FB7A" w14:textId="77777777" w:rsidR="0079362E" w:rsidRPr="0079362E" w:rsidRDefault="0079362E" w:rsidP="0079362E">
      <w:pPr>
        <w:spacing w:line="276" w:lineRule="auto"/>
        <w:jc w:val="both"/>
        <w:rPr>
          <w:rFonts w:ascii="Courier New" w:hAnsi="Courier New" w:cs="Courier New"/>
        </w:rPr>
      </w:pPr>
    </w:p>
    <w:p w14:paraId="1F014818"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 xml:space="preserve">La Tercera disposición transitoria establece como requisito inexcusable para la entrada en vigor del Tratado, que </w:t>
      </w:r>
      <w:proofErr w:type="spellStart"/>
      <w:r w:rsidRPr="0079362E">
        <w:rPr>
          <w:rFonts w:ascii="Courier New" w:hAnsi="Courier New" w:cs="Courier New"/>
        </w:rPr>
        <w:t>Iber</w:t>
      </w:r>
      <w:proofErr w:type="spellEnd"/>
      <w:r w:rsidRPr="0079362E">
        <w:rPr>
          <w:rFonts w:ascii="Courier New" w:hAnsi="Courier New" w:cs="Courier New"/>
        </w:rPr>
        <w:t>@ se encuentre completamente en funcionamiento y cumpliendo todos los parámetros técnicos referidos precedentemente. En caso contrario, se pospone la entrada en vigor del presente Tratado hasta tanto se cumplan los parámetros técnicos. Será la depositaria o el depositario, mediante notificación a las Partes, quien comunicará el cumplimiento de los requisitos del presente Tratado y su nueva fecha de la entrada en vigor.</w:t>
      </w:r>
    </w:p>
    <w:p w14:paraId="0F379338" w14:textId="77777777" w:rsidR="0079362E" w:rsidRPr="0079362E" w:rsidRDefault="0079362E" w:rsidP="0079362E">
      <w:pPr>
        <w:spacing w:line="276" w:lineRule="auto"/>
        <w:jc w:val="both"/>
        <w:rPr>
          <w:rFonts w:ascii="Courier New" w:hAnsi="Courier New" w:cs="Courier New"/>
        </w:rPr>
      </w:pPr>
    </w:p>
    <w:p w14:paraId="62177E4B" w14:textId="77777777" w:rsidR="0079362E" w:rsidRPr="0079362E" w:rsidRDefault="0079362E" w:rsidP="002C0BF6">
      <w:pPr>
        <w:spacing w:line="276" w:lineRule="auto"/>
        <w:ind w:left="2835" w:firstLine="777"/>
        <w:jc w:val="both"/>
        <w:rPr>
          <w:rFonts w:ascii="Courier New" w:hAnsi="Courier New" w:cs="Courier New"/>
        </w:rPr>
      </w:pPr>
      <w:r w:rsidRPr="0079362E">
        <w:rPr>
          <w:rFonts w:ascii="Courier New" w:hAnsi="Courier New" w:cs="Courier New"/>
        </w:rPr>
        <w:t>En mérito de lo expuesto, solicito a Vuestras Señorías aprobar el siguiente</w:t>
      </w:r>
    </w:p>
    <w:p w14:paraId="3A54F0DE" w14:textId="064141F3" w:rsidR="0079362E" w:rsidRDefault="0079362E" w:rsidP="0079362E">
      <w:pPr>
        <w:spacing w:line="276" w:lineRule="auto"/>
        <w:jc w:val="both"/>
        <w:rPr>
          <w:rFonts w:ascii="Courier New" w:hAnsi="Courier New" w:cs="Courier New"/>
        </w:rPr>
      </w:pPr>
    </w:p>
    <w:p w14:paraId="108BC2A0" w14:textId="77777777" w:rsidR="001B5CC5" w:rsidRPr="0079362E" w:rsidRDefault="001B5CC5" w:rsidP="0079362E">
      <w:pPr>
        <w:spacing w:line="276" w:lineRule="auto"/>
        <w:jc w:val="both"/>
        <w:rPr>
          <w:rFonts w:ascii="Courier New" w:hAnsi="Courier New" w:cs="Courier New"/>
        </w:rPr>
      </w:pPr>
    </w:p>
    <w:p w14:paraId="67A94485" w14:textId="77777777" w:rsidR="0079362E" w:rsidRPr="0079362E" w:rsidRDefault="0079362E" w:rsidP="0079362E">
      <w:pPr>
        <w:spacing w:line="276" w:lineRule="auto"/>
        <w:jc w:val="both"/>
        <w:rPr>
          <w:rFonts w:ascii="Courier New" w:hAnsi="Courier New" w:cs="Courier New"/>
        </w:rPr>
      </w:pPr>
    </w:p>
    <w:p w14:paraId="63B69448" w14:textId="77777777" w:rsidR="0079362E" w:rsidRPr="0079362E" w:rsidRDefault="0079362E" w:rsidP="0079362E">
      <w:pPr>
        <w:spacing w:line="276" w:lineRule="auto"/>
        <w:jc w:val="center"/>
        <w:rPr>
          <w:rFonts w:ascii="Courier New" w:hAnsi="Courier New" w:cs="Courier New"/>
          <w:b/>
          <w:bCs/>
          <w:spacing w:val="80"/>
        </w:rPr>
      </w:pPr>
      <w:r w:rsidRPr="0079362E">
        <w:rPr>
          <w:rFonts w:ascii="Courier New" w:hAnsi="Courier New" w:cs="Courier New"/>
          <w:b/>
          <w:bCs/>
          <w:spacing w:val="80"/>
        </w:rPr>
        <w:t>PROYECTO DE ACUERDO</w:t>
      </w:r>
    </w:p>
    <w:p w14:paraId="6E63728F" w14:textId="5CB62234" w:rsidR="0079362E" w:rsidRDefault="0079362E" w:rsidP="0079362E">
      <w:pPr>
        <w:spacing w:line="276" w:lineRule="auto"/>
        <w:jc w:val="both"/>
        <w:rPr>
          <w:rFonts w:ascii="Courier New" w:hAnsi="Courier New" w:cs="Courier New"/>
        </w:rPr>
      </w:pPr>
    </w:p>
    <w:p w14:paraId="524B19EE" w14:textId="77777777" w:rsidR="001B5CC5" w:rsidRPr="0079362E" w:rsidRDefault="001B5CC5" w:rsidP="0079362E">
      <w:pPr>
        <w:spacing w:line="276" w:lineRule="auto"/>
        <w:jc w:val="both"/>
        <w:rPr>
          <w:rFonts w:ascii="Courier New" w:hAnsi="Courier New" w:cs="Courier New"/>
        </w:rPr>
      </w:pPr>
    </w:p>
    <w:p w14:paraId="52A78628" w14:textId="77777777" w:rsidR="002C0BF6" w:rsidRDefault="0079362E" w:rsidP="002C0BF6">
      <w:pPr>
        <w:spacing w:line="276" w:lineRule="auto"/>
        <w:jc w:val="both"/>
        <w:rPr>
          <w:rFonts w:ascii="Courier New" w:hAnsi="Courier New" w:cs="Courier New"/>
        </w:rPr>
        <w:sectPr w:rsidR="002C0BF6" w:rsidSect="00AC4B2C">
          <w:headerReference w:type="default" r:id="rId7"/>
          <w:endnotePr>
            <w:numFmt w:val="decimal"/>
          </w:endnotePr>
          <w:type w:val="continuous"/>
          <w:pgSz w:w="12242" w:h="20163" w:code="5"/>
          <w:pgMar w:top="2268" w:right="1185" w:bottom="2268" w:left="1559" w:header="1134" w:footer="3362" w:gutter="0"/>
          <w:paperSrc w:first="2" w:other="2"/>
          <w:pgNumType w:start="1"/>
          <w:cols w:space="720"/>
          <w:noEndnote/>
          <w:titlePg/>
        </w:sectPr>
      </w:pPr>
      <w:r w:rsidRPr="0079362E">
        <w:rPr>
          <w:rFonts w:ascii="Courier New" w:hAnsi="Courier New" w:cs="Courier New"/>
          <w:b/>
          <w:bCs/>
        </w:rPr>
        <w:t>“ARTÍCULO ÚNICO. –</w:t>
      </w:r>
      <w:r w:rsidRPr="0079362E">
        <w:rPr>
          <w:rFonts w:ascii="Courier New" w:hAnsi="Courier New" w:cs="Courier New"/>
        </w:rPr>
        <w:t xml:space="preserve"> </w:t>
      </w:r>
      <w:proofErr w:type="spellStart"/>
      <w:r w:rsidRPr="0079362E">
        <w:rPr>
          <w:rFonts w:ascii="Courier New" w:hAnsi="Courier New" w:cs="Courier New"/>
        </w:rPr>
        <w:t>Apruébase</w:t>
      </w:r>
      <w:proofErr w:type="spellEnd"/>
      <w:r w:rsidRPr="0079362E">
        <w:rPr>
          <w:rFonts w:ascii="Courier New" w:hAnsi="Courier New" w:cs="Courier New"/>
        </w:rPr>
        <w:t xml:space="preserve"> el “Tratado relativo a la Transmisión Electrónica de Solicitudes de Cooperación Jurídica Internacional entre Autoridades Centrales”, hecho en Medellín, Colombia, el 24 y 25 de julio de 2019.”.</w:t>
      </w:r>
    </w:p>
    <w:p w14:paraId="719AE859" w14:textId="03573A13" w:rsidR="004B0A9F" w:rsidRPr="0002139B" w:rsidRDefault="004B0A9F" w:rsidP="002C0BF6">
      <w:pPr>
        <w:spacing w:line="276" w:lineRule="auto"/>
        <w:jc w:val="center"/>
        <w:rPr>
          <w:rFonts w:ascii="Courier New" w:hAnsi="Courier New" w:cs="Courier New"/>
        </w:rPr>
      </w:pPr>
      <w:r w:rsidRPr="0002139B">
        <w:rPr>
          <w:rFonts w:ascii="Courier New" w:hAnsi="Courier New" w:cs="Courier New"/>
        </w:rPr>
        <w:lastRenderedPageBreak/>
        <w:t>Dios guarde a V.E.,</w:t>
      </w:r>
    </w:p>
    <w:p w14:paraId="5ED0904C"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023C9818"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69A37415"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3EA93FA5"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7DFB6AA3"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3136FD48" w14:textId="77777777" w:rsidR="004B0A9F" w:rsidRPr="0002139B" w:rsidRDefault="004B0A9F" w:rsidP="00F83265">
      <w:pPr>
        <w:tabs>
          <w:tab w:val="left" w:pos="-1440"/>
          <w:tab w:val="left" w:pos="-720"/>
        </w:tabs>
        <w:spacing w:line="276" w:lineRule="auto"/>
        <w:jc w:val="both"/>
        <w:rPr>
          <w:rFonts w:ascii="Courier New" w:hAnsi="Courier New" w:cs="Courier New"/>
        </w:rPr>
      </w:pPr>
    </w:p>
    <w:p w14:paraId="259F759F" w14:textId="77777777" w:rsidR="004B0A9F" w:rsidRDefault="004B0A9F" w:rsidP="00F83265">
      <w:pPr>
        <w:tabs>
          <w:tab w:val="left" w:pos="-1440"/>
          <w:tab w:val="left" w:pos="-720"/>
        </w:tabs>
        <w:spacing w:line="276" w:lineRule="auto"/>
        <w:jc w:val="both"/>
        <w:rPr>
          <w:rFonts w:ascii="Courier New" w:hAnsi="Courier New" w:cs="Courier New"/>
        </w:rPr>
      </w:pPr>
    </w:p>
    <w:p w14:paraId="71700CA8" w14:textId="77777777" w:rsidR="00D51DF6" w:rsidRDefault="00D51DF6" w:rsidP="00F83265">
      <w:pPr>
        <w:tabs>
          <w:tab w:val="left" w:pos="-1440"/>
          <w:tab w:val="left" w:pos="-720"/>
        </w:tabs>
        <w:spacing w:line="276" w:lineRule="auto"/>
        <w:jc w:val="both"/>
        <w:rPr>
          <w:rFonts w:ascii="Courier New" w:hAnsi="Courier New" w:cs="Courier New"/>
        </w:rPr>
      </w:pPr>
    </w:p>
    <w:p w14:paraId="72A27633" w14:textId="77777777" w:rsidR="00D51DF6" w:rsidRPr="0002139B" w:rsidRDefault="00D51DF6" w:rsidP="00F83265">
      <w:pPr>
        <w:tabs>
          <w:tab w:val="left" w:pos="-1440"/>
          <w:tab w:val="left" w:pos="-720"/>
        </w:tabs>
        <w:spacing w:line="276" w:lineRule="auto"/>
        <w:jc w:val="both"/>
        <w:rPr>
          <w:rFonts w:ascii="Courier New" w:hAnsi="Courier New" w:cs="Courier New"/>
        </w:rPr>
      </w:pPr>
    </w:p>
    <w:p w14:paraId="5FBA39F3" w14:textId="77777777" w:rsidR="002C0BF6" w:rsidRDefault="004B0A9F" w:rsidP="002C0BF6">
      <w:pPr>
        <w:tabs>
          <w:tab w:val="center" w:pos="6804"/>
          <w:tab w:val="center" w:pos="7230"/>
        </w:tabs>
        <w:jc w:val="both"/>
        <w:rPr>
          <w:rFonts w:ascii="Courier New" w:hAnsi="Courier New" w:cs="Courier New"/>
          <w:b/>
        </w:rPr>
      </w:pPr>
      <w:r w:rsidRPr="0002139B">
        <w:rPr>
          <w:rFonts w:ascii="Courier New" w:hAnsi="Courier New" w:cs="Courier New"/>
          <w:b/>
        </w:rPr>
        <w:tab/>
      </w:r>
    </w:p>
    <w:p w14:paraId="5D9D7564" w14:textId="3CBC9D12" w:rsidR="004B0A9F" w:rsidRPr="0002139B" w:rsidRDefault="002C0BF6" w:rsidP="002C0BF6">
      <w:pPr>
        <w:tabs>
          <w:tab w:val="center" w:pos="6804"/>
        </w:tabs>
        <w:jc w:val="both"/>
        <w:rPr>
          <w:rFonts w:ascii="Courier New" w:hAnsi="Courier New" w:cs="Courier New"/>
          <w:b/>
        </w:rPr>
      </w:pPr>
      <w:r>
        <w:rPr>
          <w:rFonts w:ascii="Courier New" w:hAnsi="Courier New" w:cs="Courier New"/>
          <w:b/>
        </w:rPr>
        <w:tab/>
      </w:r>
      <w:r w:rsidR="009A2078">
        <w:rPr>
          <w:rFonts w:ascii="Courier New" w:hAnsi="Courier New" w:cs="Courier New"/>
          <w:b/>
        </w:rPr>
        <w:t>SEBASTIÁN PIÑERA ECHENIQUE</w:t>
      </w:r>
    </w:p>
    <w:p w14:paraId="7CAD68B2" w14:textId="51DCD829" w:rsidR="004B0A9F" w:rsidRPr="0002139B" w:rsidRDefault="002C0BF6" w:rsidP="002C0BF6">
      <w:pPr>
        <w:tabs>
          <w:tab w:val="center" w:pos="1985"/>
          <w:tab w:val="center" w:pos="6804"/>
          <w:tab w:val="center" w:pos="7230"/>
        </w:tabs>
        <w:jc w:val="both"/>
        <w:rPr>
          <w:rFonts w:ascii="Courier New" w:hAnsi="Courier New" w:cs="Courier New"/>
        </w:rPr>
      </w:pPr>
      <w:r>
        <w:rPr>
          <w:rFonts w:ascii="Courier New" w:hAnsi="Courier New" w:cs="Courier New"/>
        </w:rPr>
        <w:tab/>
      </w:r>
      <w:r>
        <w:rPr>
          <w:rFonts w:ascii="Courier New" w:hAnsi="Courier New" w:cs="Courier New"/>
        </w:rPr>
        <w:tab/>
      </w:r>
      <w:r w:rsidR="004B0A9F" w:rsidRPr="0002139B">
        <w:rPr>
          <w:rFonts w:ascii="Courier New" w:hAnsi="Courier New" w:cs="Courier New"/>
        </w:rPr>
        <w:t>Presidente de la República</w:t>
      </w:r>
    </w:p>
    <w:p w14:paraId="23968008" w14:textId="77777777" w:rsidR="004B0A9F" w:rsidRPr="0002139B" w:rsidRDefault="004B0A9F" w:rsidP="00D51DF6">
      <w:pPr>
        <w:tabs>
          <w:tab w:val="center" w:pos="7230"/>
        </w:tabs>
        <w:rPr>
          <w:rFonts w:ascii="Courier New" w:hAnsi="Courier New" w:cs="Courier New"/>
          <w:b/>
        </w:rPr>
      </w:pPr>
    </w:p>
    <w:p w14:paraId="5FBA870D" w14:textId="77777777" w:rsidR="004B0A9F" w:rsidRPr="0002139B" w:rsidRDefault="004B0A9F" w:rsidP="00D51DF6">
      <w:pPr>
        <w:tabs>
          <w:tab w:val="center" w:pos="7230"/>
        </w:tabs>
        <w:rPr>
          <w:rFonts w:ascii="Courier New" w:hAnsi="Courier New" w:cs="Courier New"/>
          <w:b/>
        </w:rPr>
      </w:pPr>
    </w:p>
    <w:p w14:paraId="11DBD6E4" w14:textId="77777777" w:rsidR="004B0A9F" w:rsidRPr="0002139B" w:rsidRDefault="004B0A9F" w:rsidP="00D51DF6">
      <w:pPr>
        <w:tabs>
          <w:tab w:val="center" w:pos="7230"/>
        </w:tabs>
        <w:rPr>
          <w:rFonts w:ascii="Courier New" w:hAnsi="Courier New" w:cs="Courier New"/>
          <w:b/>
        </w:rPr>
      </w:pPr>
    </w:p>
    <w:p w14:paraId="39CFA226" w14:textId="77777777" w:rsidR="004B0A9F" w:rsidRDefault="004B0A9F" w:rsidP="00D51DF6">
      <w:pPr>
        <w:tabs>
          <w:tab w:val="center" w:pos="7230"/>
        </w:tabs>
        <w:rPr>
          <w:rFonts w:ascii="Courier New" w:hAnsi="Courier New" w:cs="Courier New"/>
          <w:b/>
        </w:rPr>
      </w:pPr>
    </w:p>
    <w:p w14:paraId="6D8C63EB" w14:textId="77777777" w:rsidR="00D51DF6" w:rsidRDefault="00D51DF6" w:rsidP="00D51DF6">
      <w:pPr>
        <w:tabs>
          <w:tab w:val="center" w:pos="7230"/>
        </w:tabs>
        <w:rPr>
          <w:rFonts w:ascii="Courier New" w:hAnsi="Courier New" w:cs="Courier New"/>
          <w:b/>
        </w:rPr>
      </w:pPr>
    </w:p>
    <w:p w14:paraId="3DE21F97" w14:textId="77777777" w:rsidR="00D51DF6" w:rsidRDefault="00D51DF6" w:rsidP="002C0BF6">
      <w:pPr>
        <w:tabs>
          <w:tab w:val="center" w:pos="6804"/>
        </w:tabs>
        <w:rPr>
          <w:rFonts w:ascii="Courier New" w:hAnsi="Courier New" w:cs="Courier New"/>
          <w:b/>
        </w:rPr>
      </w:pPr>
    </w:p>
    <w:p w14:paraId="26E2A904" w14:textId="77777777" w:rsidR="00D51DF6" w:rsidRPr="0002139B" w:rsidRDefault="00D51DF6" w:rsidP="00D51DF6">
      <w:pPr>
        <w:tabs>
          <w:tab w:val="center" w:pos="7230"/>
        </w:tabs>
        <w:rPr>
          <w:rFonts w:ascii="Courier New" w:hAnsi="Courier New" w:cs="Courier New"/>
          <w:b/>
        </w:rPr>
      </w:pPr>
    </w:p>
    <w:p w14:paraId="607ACB07" w14:textId="77777777" w:rsidR="004B0A9F" w:rsidRPr="0002139B" w:rsidRDefault="004B0A9F" w:rsidP="00D51DF6">
      <w:pPr>
        <w:tabs>
          <w:tab w:val="center" w:pos="7230"/>
        </w:tabs>
        <w:rPr>
          <w:rFonts w:ascii="Courier New" w:hAnsi="Courier New" w:cs="Courier New"/>
          <w:b/>
        </w:rPr>
      </w:pPr>
    </w:p>
    <w:p w14:paraId="61CBBDCF" w14:textId="091DD731" w:rsidR="004B0A9F" w:rsidRPr="0002139B" w:rsidRDefault="004B0A9F" w:rsidP="00D51DF6">
      <w:pPr>
        <w:tabs>
          <w:tab w:val="center" w:pos="2552"/>
        </w:tabs>
        <w:rPr>
          <w:rFonts w:ascii="Courier New" w:hAnsi="Courier New" w:cs="Courier New"/>
          <w:b/>
        </w:rPr>
      </w:pPr>
      <w:r w:rsidRPr="0002139B">
        <w:rPr>
          <w:rFonts w:ascii="Courier New" w:hAnsi="Courier New" w:cs="Courier New"/>
          <w:b/>
        </w:rPr>
        <w:tab/>
      </w:r>
      <w:r w:rsidR="00BF41F1">
        <w:rPr>
          <w:rFonts w:ascii="Courier New" w:hAnsi="Courier New" w:cs="Courier New"/>
          <w:b/>
        </w:rPr>
        <w:t>CAROLINA VALDIVIA TORRES</w:t>
      </w:r>
    </w:p>
    <w:p w14:paraId="603D881D" w14:textId="58D539FB" w:rsidR="004B0A9F" w:rsidRPr="0002139B" w:rsidRDefault="004B0A9F" w:rsidP="00D51DF6">
      <w:pPr>
        <w:tabs>
          <w:tab w:val="center" w:pos="2552"/>
        </w:tabs>
        <w:rPr>
          <w:rFonts w:ascii="Courier New" w:hAnsi="Courier New" w:cs="Courier New"/>
        </w:rPr>
      </w:pPr>
      <w:r w:rsidRPr="0002139B">
        <w:rPr>
          <w:rFonts w:ascii="Courier New" w:hAnsi="Courier New" w:cs="Courier New"/>
        </w:rPr>
        <w:tab/>
        <w:t>Ministr</w:t>
      </w:r>
      <w:r w:rsidR="00BF41F1">
        <w:rPr>
          <w:rFonts w:ascii="Courier New" w:hAnsi="Courier New" w:cs="Courier New"/>
        </w:rPr>
        <w:t>a</w:t>
      </w:r>
      <w:r w:rsidRPr="0002139B">
        <w:rPr>
          <w:rFonts w:ascii="Courier New" w:hAnsi="Courier New" w:cs="Courier New"/>
        </w:rPr>
        <w:t xml:space="preserve"> de Relaciones Exteriores </w:t>
      </w:r>
      <w:r w:rsidR="00BF41F1">
        <w:rPr>
          <w:rFonts w:ascii="Courier New" w:hAnsi="Courier New" w:cs="Courier New"/>
        </w:rPr>
        <w:t>(S)</w:t>
      </w:r>
    </w:p>
    <w:p w14:paraId="339B992D" w14:textId="77777777" w:rsidR="004B0A9F" w:rsidRPr="0002139B" w:rsidRDefault="004B0A9F" w:rsidP="00D51DF6">
      <w:pPr>
        <w:tabs>
          <w:tab w:val="center" w:pos="2552"/>
        </w:tabs>
        <w:rPr>
          <w:rFonts w:ascii="Courier New" w:hAnsi="Courier New" w:cs="Courier New"/>
        </w:rPr>
      </w:pPr>
    </w:p>
    <w:p w14:paraId="7350289D" w14:textId="77777777" w:rsidR="00685AE6" w:rsidRPr="0002139B" w:rsidRDefault="00685AE6" w:rsidP="00D51DF6">
      <w:pPr>
        <w:tabs>
          <w:tab w:val="center" w:pos="2552"/>
        </w:tabs>
        <w:rPr>
          <w:rFonts w:ascii="Courier New" w:hAnsi="Courier New" w:cs="Courier New"/>
        </w:rPr>
      </w:pPr>
    </w:p>
    <w:p w14:paraId="653303FF" w14:textId="60AE9063" w:rsidR="00685AE6" w:rsidRDefault="00685AE6" w:rsidP="00D51DF6">
      <w:pPr>
        <w:tabs>
          <w:tab w:val="center" w:pos="2552"/>
        </w:tabs>
        <w:rPr>
          <w:rFonts w:ascii="Courier New" w:hAnsi="Courier New" w:cs="Courier New"/>
        </w:rPr>
      </w:pPr>
    </w:p>
    <w:p w14:paraId="23E60AD2" w14:textId="4EC2A006" w:rsidR="00C560C5" w:rsidRDefault="00C560C5" w:rsidP="00D51DF6">
      <w:pPr>
        <w:tabs>
          <w:tab w:val="center" w:pos="2552"/>
        </w:tabs>
        <w:rPr>
          <w:rFonts w:ascii="Courier New" w:hAnsi="Courier New" w:cs="Courier New"/>
        </w:rPr>
      </w:pPr>
    </w:p>
    <w:p w14:paraId="1B81DCE0" w14:textId="43883BAE" w:rsidR="00C560C5" w:rsidRDefault="00C560C5" w:rsidP="00D51DF6">
      <w:pPr>
        <w:tabs>
          <w:tab w:val="center" w:pos="2552"/>
        </w:tabs>
        <w:rPr>
          <w:rFonts w:ascii="Courier New" w:hAnsi="Courier New" w:cs="Courier New"/>
        </w:rPr>
      </w:pPr>
    </w:p>
    <w:p w14:paraId="5C666B09" w14:textId="5BC45056" w:rsidR="00C560C5" w:rsidRDefault="00C560C5" w:rsidP="00D51DF6">
      <w:pPr>
        <w:tabs>
          <w:tab w:val="center" w:pos="2552"/>
        </w:tabs>
        <w:rPr>
          <w:rFonts w:ascii="Courier New" w:hAnsi="Courier New" w:cs="Courier New"/>
        </w:rPr>
      </w:pPr>
    </w:p>
    <w:p w14:paraId="154ACB49" w14:textId="6EE57254" w:rsidR="00C560C5" w:rsidRDefault="00C560C5" w:rsidP="00D51DF6">
      <w:pPr>
        <w:tabs>
          <w:tab w:val="center" w:pos="2552"/>
        </w:tabs>
        <w:rPr>
          <w:rFonts w:ascii="Courier New" w:hAnsi="Courier New" w:cs="Courier New"/>
        </w:rPr>
      </w:pPr>
    </w:p>
    <w:p w14:paraId="73600210" w14:textId="77777777" w:rsidR="00C560C5" w:rsidRPr="0002139B" w:rsidRDefault="00C560C5" w:rsidP="00D51DF6">
      <w:pPr>
        <w:tabs>
          <w:tab w:val="center" w:pos="2552"/>
        </w:tabs>
        <w:rPr>
          <w:rFonts w:ascii="Courier New" w:hAnsi="Courier New" w:cs="Courier New"/>
        </w:rPr>
      </w:pPr>
    </w:p>
    <w:p w14:paraId="712D3C4E" w14:textId="5DBBA888" w:rsidR="00685AE6" w:rsidRPr="00BF41F1" w:rsidRDefault="009750F5" w:rsidP="009750F5">
      <w:pPr>
        <w:tabs>
          <w:tab w:val="center" w:pos="6804"/>
        </w:tabs>
        <w:rPr>
          <w:rFonts w:ascii="Courier New" w:hAnsi="Courier New" w:cs="Courier New"/>
          <w:b/>
          <w:bCs/>
        </w:rPr>
      </w:pPr>
      <w:r>
        <w:rPr>
          <w:rFonts w:ascii="Courier New" w:hAnsi="Courier New" w:cs="Courier New"/>
          <w:b/>
          <w:bCs/>
        </w:rPr>
        <w:tab/>
      </w:r>
      <w:r w:rsidR="00BF41F1">
        <w:rPr>
          <w:rFonts w:ascii="Courier New" w:hAnsi="Courier New" w:cs="Courier New"/>
          <w:b/>
          <w:bCs/>
        </w:rPr>
        <w:t>ALEJANDRO WEBER PÉREZ</w:t>
      </w:r>
    </w:p>
    <w:p w14:paraId="6F6F6109" w14:textId="285196FC" w:rsidR="00D51DF6" w:rsidRDefault="002C0BF6" w:rsidP="002C0BF6">
      <w:pPr>
        <w:tabs>
          <w:tab w:val="center" w:pos="6804"/>
        </w:tabs>
        <w:rPr>
          <w:rFonts w:ascii="Courier New" w:hAnsi="Courier New" w:cs="Courier New"/>
        </w:rPr>
      </w:pPr>
      <w:r>
        <w:rPr>
          <w:rFonts w:ascii="Courier New" w:hAnsi="Courier New" w:cs="Courier New"/>
        </w:rPr>
        <w:tab/>
      </w:r>
      <w:r w:rsidR="00C560C5">
        <w:rPr>
          <w:rFonts w:ascii="Courier New" w:hAnsi="Courier New" w:cs="Courier New"/>
        </w:rPr>
        <w:t>Ministro de Hacienda</w:t>
      </w:r>
      <w:r w:rsidR="00BF41F1">
        <w:rPr>
          <w:rFonts w:ascii="Courier New" w:hAnsi="Courier New" w:cs="Courier New"/>
        </w:rPr>
        <w:t xml:space="preserve"> (S)</w:t>
      </w:r>
    </w:p>
    <w:p w14:paraId="1EEA9B45" w14:textId="77777777" w:rsidR="00D51DF6" w:rsidRDefault="00D51DF6" w:rsidP="00D51DF6">
      <w:pPr>
        <w:tabs>
          <w:tab w:val="center" w:pos="2552"/>
        </w:tabs>
        <w:rPr>
          <w:rFonts w:ascii="Courier New" w:hAnsi="Courier New" w:cs="Courier New"/>
        </w:rPr>
      </w:pPr>
    </w:p>
    <w:p w14:paraId="00005FC1" w14:textId="06A0F925" w:rsidR="00D51DF6" w:rsidRDefault="00D51DF6" w:rsidP="00D51DF6">
      <w:pPr>
        <w:tabs>
          <w:tab w:val="center" w:pos="2552"/>
        </w:tabs>
        <w:rPr>
          <w:rFonts w:ascii="Courier New" w:hAnsi="Courier New" w:cs="Courier New"/>
        </w:rPr>
      </w:pPr>
    </w:p>
    <w:p w14:paraId="6882C539" w14:textId="55072C19" w:rsidR="00C560C5" w:rsidRDefault="00C560C5" w:rsidP="00D51DF6">
      <w:pPr>
        <w:tabs>
          <w:tab w:val="center" w:pos="2552"/>
        </w:tabs>
        <w:rPr>
          <w:rFonts w:ascii="Courier New" w:hAnsi="Courier New" w:cs="Courier New"/>
        </w:rPr>
      </w:pPr>
    </w:p>
    <w:p w14:paraId="4C0C6F59" w14:textId="5AA45E8D" w:rsidR="00C560C5" w:rsidRDefault="00C560C5" w:rsidP="00D51DF6">
      <w:pPr>
        <w:tabs>
          <w:tab w:val="center" w:pos="2552"/>
        </w:tabs>
        <w:rPr>
          <w:rFonts w:ascii="Courier New" w:hAnsi="Courier New" w:cs="Courier New"/>
        </w:rPr>
      </w:pPr>
    </w:p>
    <w:p w14:paraId="6ECC2302" w14:textId="77777777" w:rsidR="00C560C5" w:rsidRDefault="00C560C5" w:rsidP="00D51DF6">
      <w:pPr>
        <w:tabs>
          <w:tab w:val="center" w:pos="2552"/>
        </w:tabs>
        <w:rPr>
          <w:rFonts w:ascii="Courier New" w:hAnsi="Courier New" w:cs="Courier New"/>
        </w:rPr>
      </w:pPr>
    </w:p>
    <w:p w14:paraId="2ECFD483" w14:textId="17F797CB" w:rsidR="00C560C5" w:rsidRDefault="00C560C5" w:rsidP="00D51DF6">
      <w:pPr>
        <w:tabs>
          <w:tab w:val="center" w:pos="2552"/>
        </w:tabs>
        <w:rPr>
          <w:rFonts w:ascii="Courier New" w:hAnsi="Courier New" w:cs="Courier New"/>
        </w:rPr>
      </w:pPr>
    </w:p>
    <w:p w14:paraId="1086F5A8" w14:textId="4AC4787A" w:rsidR="00C560C5" w:rsidRDefault="00C560C5" w:rsidP="00D51DF6">
      <w:pPr>
        <w:tabs>
          <w:tab w:val="center" w:pos="2552"/>
        </w:tabs>
        <w:rPr>
          <w:rFonts w:ascii="Courier New" w:hAnsi="Courier New" w:cs="Courier New"/>
        </w:rPr>
      </w:pPr>
    </w:p>
    <w:p w14:paraId="6E4EB36A" w14:textId="77777777" w:rsidR="00C560C5" w:rsidRPr="0002139B" w:rsidRDefault="00C560C5" w:rsidP="00D51DF6">
      <w:pPr>
        <w:tabs>
          <w:tab w:val="center" w:pos="2552"/>
        </w:tabs>
        <w:rPr>
          <w:rFonts w:ascii="Courier New" w:hAnsi="Courier New" w:cs="Courier New"/>
        </w:rPr>
      </w:pPr>
    </w:p>
    <w:p w14:paraId="29662AD5" w14:textId="7C9B0140" w:rsidR="00685AE6" w:rsidRPr="0002139B" w:rsidRDefault="009750F5" w:rsidP="009750F5">
      <w:pPr>
        <w:tabs>
          <w:tab w:val="center" w:pos="2552"/>
        </w:tabs>
        <w:rPr>
          <w:rFonts w:ascii="Courier New" w:hAnsi="Courier New" w:cs="Courier New"/>
          <w:b/>
        </w:rPr>
      </w:pPr>
      <w:r>
        <w:rPr>
          <w:rFonts w:ascii="Courier New" w:hAnsi="Courier New" w:cs="Courier New"/>
          <w:b/>
        </w:rPr>
        <w:tab/>
      </w:r>
      <w:r w:rsidR="0079362E">
        <w:rPr>
          <w:rFonts w:ascii="Courier New" w:hAnsi="Courier New" w:cs="Courier New"/>
          <w:b/>
        </w:rPr>
        <w:t>HERNÁN LARRAÍN FERNÁNDEZ</w:t>
      </w:r>
    </w:p>
    <w:p w14:paraId="4F85FE4D" w14:textId="713B041E" w:rsidR="00685AE6" w:rsidRDefault="009750F5" w:rsidP="009750F5">
      <w:pPr>
        <w:tabs>
          <w:tab w:val="center" w:pos="2552"/>
        </w:tabs>
        <w:rPr>
          <w:rFonts w:ascii="Courier New" w:hAnsi="Courier New" w:cs="Courier New"/>
        </w:rPr>
      </w:pPr>
      <w:r>
        <w:rPr>
          <w:rFonts w:ascii="Courier New" w:hAnsi="Courier New" w:cs="Courier New"/>
        </w:rPr>
        <w:tab/>
      </w:r>
      <w:r w:rsidR="00685AE6" w:rsidRPr="0002139B">
        <w:rPr>
          <w:rFonts w:ascii="Courier New" w:hAnsi="Courier New" w:cs="Courier New"/>
        </w:rPr>
        <w:t>Ministro</w:t>
      </w:r>
      <w:r w:rsidR="0079362E">
        <w:rPr>
          <w:rFonts w:ascii="Courier New" w:hAnsi="Courier New" w:cs="Courier New"/>
        </w:rPr>
        <w:t xml:space="preserve"> de Justicia</w:t>
      </w:r>
    </w:p>
    <w:p w14:paraId="6279BE31" w14:textId="2DE41DBB" w:rsidR="0079362E" w:rsidRDefault="009750F5" w:rsidP="009750F5">
      <w:pPr>
        <w:tabs>
          <w:tab w:val="center" w:pos="2552"/>
        </w:tabs>
        <w:rPr>
          <w:rFonts w:ascii="Courier New" w:hAnsi="Courier New" w:cs="Courier New"/>
        </w:rPr>
      </w:pPr>
      <w:r>
        <w:rPr>
          <w:rFonts w:ascii="Courier New" w:hAnsi="Courier New" w:cs="Courier New"/>
        </w:rPr>
        <w:tab/>
      </w:r>
      <w:proofErr w:type="gramStart"/>
      <w:r w:rsidR="0079362E">
        <w:rPr>
          <w:rFonts w:ascii="Courier New" w:hAnsi="Courier New" w:cs="Courier New"/>
        </w:rPr>
        <w:t>y</w:t>
      </w:r>
      <w:proofErr w:type="gramEnd"/>
      <w:r w:rsidR="0079362E">
        <w:rPr>
          <w:rFonts w:ascii="Courier New" w:hAnsi="Courier New" w:cs="Courier New"/>
        </w:rPr>
        <w:t xml:space="preserve"> </w:t>
      </w:r>
      <w:r w:rsidR="00AA2477">
        <w:rPr>
          <w:rFonts w:ascii="Courier New" w:hAnsi="Courier New" w:cs="Courier New"/>
        </w:rPr>
        <w:t>D</w:t>
      </w:r>
      <w:r w:rsidR="0079362E">
        <w:rPr>
          <w:rFonts w:ascii="Courier New" w:hAnsi="Courier New" w:cs="Courier New"/>
        </w:rPr>
        <w:t>erechos Humanos</w:t>
      </w:r>
    </w:p>
    <w:p w14:paraId="1C5E362D" w14:textId="77777777" w:rsidR="00067A1E" w:rsidRDefault="00067A1E" w:rsidP="009750F5">
      <w:pPr>
        <w:tabs>
          <w:tab w:val="center" w:pos="2552"/>
        </w:tabs>
        <w:rPr>
          <w:rFonts w:ascii="Courier New" w:hAnsi="Courier New" w:cs="Courier New"/>
        </w:rPr>
      </w:pPr>
    </w:p>
    <w:p w14:paraId="6551161E" w14:textId="72CA5875" w:rsidR="00067A1E" w:rsidRDefault="00067A1E">
      <w:pPr>
        <w:rPr>
          <w:rFonts w:ascii="Courier New" w:hAnsi="Courier New" w:cs="Courier New"/>
        </w:rPr>
      </w:pPr>
      <w:r>
        <w:rPr>
          <w:rFonts w:ascii="Courier New" w:hAnsi="Courier New" w:cs="Courier New"/>
        </w:rPr>
        <w:br w:type="page"/>
      </w:r>
    </w:p>
    <w:p w14:paraId="57B07F5B" w14:textId="09BE2BA1" w:rsidR="00067A1E" w:rsidRDefault="00067A1E" w:rsidP="009750F5">
      <w:pPr>
        <w:tabs>
          <w:tab w:val="center" w:pos="2552"/>
        </w:tabs>
        <w:rPr>
          <w:rFonts w:ascii="Courier New" w:hAnsi="Courier New" w:cs="Courier New"/>
          <w:b/>
        </w:rPr>
      </w:pPr>
      <w:r>
        <w:rPr>
          <w:rFonts w:ascii="Courier New" w:hAnsi="Courier New" w:cs="Courier New"/>
          <w:b/>
        </w:rPr>
        <w:object w:dxaOrig="9180" w:dyaOrig="11880" w14:anchorId="2912B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7" ShapeID="_x0000_i1025" DrawAspect="Content" ObjectID="_1702733533" r:id="rId9"/>
        </w:object>
      </w:r>
    </w:p>
    <w:p w14:paraId="5F9C6A0C" w14:textId="77777777" w:rsidR="00067A1E" w:rsidRDefault="00067A1E">
      <w:pPr>
        <w:rPr>
          <w:rFonts w:ascii="Courier New" w:hAnsi="Courier New" w:cs="Courier New"/>
          <w:b/>
        </w:rPr>
      </w:pPr>
      <w:r>
        <w:rPr>
          <w:rFonts w:ascii="Courier New" w:hAnsi="Courier New" w:cs="Courier New"/>
          <w:b/>
        </w:rPr>
        <w:br w:type="page"/>
      </w:r>
    </w:p>
    <w:p w14:paraId="30536108" w14:textId="77777777" w:rsidR="00067A1E" w:rsidRPr="0002139B" w:rsidRDefault="00067A1E" w:rsidP="009750F5">
      <w:pPr>
        <w:tabs>
          <w:tab w:val="center" w:pos="2552"/>
        </w:tabs>
        <w:rPr>
          <w:rFonts w:ascii="Courier New" w:hAnsi="Courier New" w:cs="Courier New"/>
          <w:b/>
        </w:rPr>
      </w:pPr>
      <w:r>
        <w:rPr>
          <w:rFonts w:ascii="Courier New" w:hAnsi="Courier New" w:cs="Courier New"/>
          <w:b/>
        </w:rPr>
        <w:object w:dxaOrig="9180" w:dyaOrig="11880" w14:anchorId="0E9D2ECC">
          <v:shape id="_x0000_i1026" type="#_x0000_t75" style="width:459pt;height:594pt" o:ole="">
            <v:imagedata r:id="rId10" o:title=""/>
          </v:shape>
          <o:OLEObject Type="Embed" ProgID="AcroExch.Document.7" ShapeID="_x0000_i1026" DrawAspect="Content" ObjectID="_1702733534" r:id="rId11"/>
        </w:object>
      </w:r>
      <w:bookmarkStart w:id="0" w:name="_GoBack"/>
      <w:bookmarkEnd w:id="0"/>
    </w:p>
    <w:sectPr w:rsidR="00067A1E" w:rsidRPr="0002139B" w:rsidSect="00425BCA">
      <w:endnotePr>
        <w:numFmt w:val="decimal"/>
      </w:endnotePr>
      <w:pgSz w:w="12242" w:h="20163" w:code="5"/>
      <w:pgMar w:top="2268" w:right="1185" w:bottom="2268" w:left="1559" w:header="1134" w:footer="3362" w:gutter="0"/>
      <w:paperSrc w:first="2" w:other="2"/>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24B20" w14:textId="77777777" w:rsidR="00761E25" w:rsidRDefault="00761E25">
      <w:pPr>
        <w:spacing w:line="20" w:lineRule="exact"/>
      </w:pPr>
    </w:p>
  </w:endnote>
  <w:endnote w:type="continuationSeparator" w:id="0">
    <w:p w14:paraId="7D4A3578" w14:textId="77777777" w:rsidR="00761E25" w:rsidRDefault="00761E25">
      <w:r>
        <w:t xml:space="preserve"> </w:t>
      </w:r>
    </w:p>
  </w:endnote>
  <w:endnote w:type="continuationNotice" w:id="1">
    <w:p w14:paraId="3F10D284" w14:textId="77777777" w:rsidR="00761E25" w:rsidRDefault="00761E2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5C65D" w14:textId="77777777" w:rsidR="00761E25" w:rsidRDefault="00761E25">
      <w:r>
        <w:separator/>
      </w:r>
    </w:p>
  </w:footnote>
  <w:footnote w:type="continuationSeparator" w:id="0">
    <w:p w14:paraId="65BDC83C" w14:textId="77777777" w:rsidR="00761E25" w:rsidRDefault="00761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99D25" w14:textId="5BE25CF6" w:rsidR="004B0A9F" w:rsidRDefault="00AA58F2">
    <w:pPr>
      <w:jc w:val="both"/>
    </w:pPr>
    <w:r>
      <w:rPr>
        <w:rFonts w:ascii="Times New Roman" w:hAnsi="Times New Roman"/>
        <w:noProof/>
        <w:sz w:val="20"/>
        <w:lang w:val="es-CL" w:eastAsia="es-CL"/>
      </w:rPr>
      <mc:AlternateContent>
        <mc:Choice Requires="wps">
          <w:drawing>
            <wp:anchor distT="0" distB="0" distL="114300" distR="114300" simplePos="0" relativeHeight="251657728" behindDoc="0" locked="0" layoutInCell="0" allowOverlap="1" wp14:anchorId="504F773C" wp14:editId="21191FB6">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E1C61" w14:textId="77777777" w:rsidR="004B0A9F" w:rsidRDefault="004B0A9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067A1E">
                            <w:rPr>
                              <w:noProof/>
                              <w:spacing w:val="-3"/>
                              <w:lang w:val="en-US"/>
                            </w:rPr>
                            <w:t>3</w:t>
                          </w:r>
                          <w:r>
                            <w:rPr>
                              <w:spacing w:val="-3"/>
                              <w:lang w:val="en-US"/>
                            </w:rPr>
                            <w:fldChar w:fldCharType="end"/>
                          </w:r>
                        </w:p>
                        <w:p w14:paraId="33B37813" w14:textId="77777777" w:rsidR="004B0A9F" w:rsidRDefault="004B0A9F">
                          <w:pPr>
                            <w:tabs>
                              <w:tab w:val="center" w:pos="4680"/>
                              <w:tab w:val="right" w:pos="9360"/>
                            </w:tabs>
                            <w:rPr>
                              <w:spacing w:val="-3"/>
                              <w:lang w:val="en-US"/>
                            </w:rPr>
                          </w:pPr>
                        </w:p>
                        <w:p w14:paraId="07124BA5" w14:textId="77777777" w:rsidR="004B0A9F" w:rsidRDefault="004B0A9F">
                          <w:pPr>
                            <w:tabs>
                              <w:tab w:val="center" w:pos="4680"/>
                              <w:tab w:val="right" w:pos="9360"/>
                            </w:tabs>
                            <w:rPr>
                              <w:spacing w:val="-3"/>
                              <w:lang w:val="en-US"/>
                            </w:rPr>
                          </w:pPr>
                        </w:p>
                        <w:p w14:paraId="63ECAB24" w14:textId="77777777" w:rsidR="004B0A9F" w:rsidRDefault="004B0A9F">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F773C" id="Rectangle 1" o:spid="_x0000_s1026" style="position:absolute;left:0;text-align:left;margin-left:71pt;margin-top:.1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" o:allowincell="f" filled="f" stroked="f" strokeweight="0">
              <v:textbox inset="0,0,0,0">
                <w:txbxContent>
                  <w:p w14:paraId="139E1C61" w14:textId="77777777" w:rsidR="004B0A9F" w:rsidRDefault="004B0A9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067A1E">
                      <w:rPr>
                        <w:noProof/>
                        <w:spacing w:val="-3"/>
                        <w:lang w:val="en-US"/>
                      </w:rPr>
                      <w:t>3</w:t>
                    </w:r>
                    <w:r>
                      <w:rPr>
                        <w:spacing w:val="-3"/>
                        <w:lang w:val="en-US"/>
                      </w:rPr>
                      <w:fldChar w:fldCharType="end"/>
                    </w:r>
                  </w:p>
                  <w:p w14:paraId="33B37813" w14:textId="77777777" w:rsidR="004B0A9F" w:rsidRDefault="004B0A9F">
                    <w:pPr>
                      <w:tabs>
                        <w:tab w:val="center" w:pos="4680"/>
                        <w:tab w:val="right" w:pos="9360"/>
                      </w:tabs>
                      <w:rPr>
                        <w:spacing w:val="-3"/>
                        <w:lang w:val="en-US"/>
                      </w:rPr>
                    </w:pPr>
                  </w:p>
                  <w:p w14:paraId="07124BA5" w14:textId="77777777" w:rsidR="004B0A9F" w:rsidRDefault="004B0A9F">
                    <w:pPr>
                      <w:tabs>
                        <w:tab w:val="center" w:pos="4680"/>
                        <w:tab w:val="right" w:pos="9360"/>
                      </w:tabs>
                      <w:rPr>
                        <w:spacing w:val="-3"/>
                        <w:lang w:val="en-US"/>
                      </w:rPr>
                    </w:pPr>
                  </w:p>
                  <w:p w14:paraId="63ECAB24" w14:textId="77777777" w:rsidR="004B0A9F" w:rsidRDefault="004B0A9F">
                    <w:pPr>
                      <w:tabs>
                        <w:tab w:val="center" w:pos="4680"/>
                        <w:tab w:val="right" w:pos="9360"/>
                      </w:tabs>
                      <w:rPr>
                        <w:spacing w:val="-3"/>
                        <w:lang w:val="en-US"/>
                      </w:rPr>
                    </w:pPr>
                  </w:p>
                </w:txbxContent>
              </v:textbox>
              <w10:wrap anchorx="page"/>
            </v:rect>
          </w:pict>
        </mc:Fallback>
      </mc:AlternateContent>
    </w:r>
  </w:p>
  <w:p w14:paraId="7DAE87E7" w14:textId="77777777" w:rsidR="004B0A9F" w:rsidRDefault="004B0A9F">
    <w:pPr>
      <w:spacing w:after="140" w:line="100" w:lineRule="exact"/>
      <w:jc w:val="both"/>
      <w:rPr>
        <w:sz w:val="10"/>
      </w:rPr>
    </w:pPr>
  </w:p>
  <w:p w14:paraId="2BA0A5AD" w14:textId="77777777" w:rsidR="004B0A9F" w:rsidRDefault="004B0A9F">
    <w:pPr>
      <w:spacing w:after="140" w:line="100" w:lineRule="exact"/>
      <w:jc w:val="both"/>
      <w:rPr>
        <w:sz w:val="10"/>
      </w:rPr>
    </w:pPr>
  </w:p>
  <w:p w14:paraId="4D00A1F5" w14:textId="77777777" w:rsidR="004B0A9F" w:rsidRDefault="004B0A9F">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77606"/>
    <w:multiLevelType w:val="singleLevel"/>
    <w:tmpl w:val="3796C21E"/>
    <w:lvl w:ilvl="0">
      <w:start w:val="1"/>
      <w:numFmt w:val="upperRoman"/>
      <w:pStyle w:val="Ttulo1"/>
      <w:lvlText w:val="%1."/>
      <w:lvlJc w:val="left"/>
      <w:rPr>
        <w:rFonts w:ascii="Courier" w:hAnsi="Courier"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8047CEB"/>
    <w:multiLevelType w:val="hybridMultilevel"/>
    <w:tmpl w:val="02E67948"/>
    <w:lvl w:ilvl="0" w:tplc="4E6A95DE">
      <w:start w:val="1"/>
      <w:numFmt w:val="decimal"/>
      <w:lvlText w:val="%1."/>
      <w:lvlJc w:val="left"/>
      <w:pPr>
        <w:ind w:left="4188" w:hanging="360"/>
      </w:pPr>
      <w:rPr>
        <w:b/>
        <w:bCs/>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 w15:restartNumberingAfterBreak="0">
    <w:nsid w:val="2E9A0607"/>
    <w:multiLevelType w:val="singleLevel"/>
    <w:tmpl w:val="03FC54C6"/>
    <w:lvl w:ilvl="0">
      <w:start w:val="1"/>
      <w:numFmt w:val="decimal"/>
      <w:pStyle w:val="Ttulo2"/>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0DF04D3"/>
    <w:multiLevelType w:val="singleLevel"/>
    <w:tmpl w:val="CCFEAD32"/>
    <w:lvl w:ilvl="0">
      <w:start w:val="1"/>
      <w:numFmt w:val="lowerLetter"/>
      <w:pStyle w:val="Ttulo3"/>
      <w:lvlText w:val="%1."/>
      <w:lvlJc w:val="left"/>
      <w:rPr>
        <w:rFonts w:ascii="Courier" w:hAnsi="Courier"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39161A"/>
    <w:multiLevelType w:val="singleLevel"/>
    <w:tmpl w:val="EF5C1F6A"/>
    <w:lvl w:ilvl="0">
      <w:start w:val="1"/>
      <w:numFmt w:val="decimal"/>
      <w:pStyle w:val="Sangradetextonormal"/>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951524B"/>
    <w:multiLevelType w:val="hybridMultilevel"/>
    <w:tmpl w:val="7C8479A6"/>
    <w:lvl w:ilvl="0" w:tplc="30A475C0">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 w:numId="6">
    <w:abstractNumId w:val="5"/>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E6"/>
    <w:rsid w:val="0002139B"/>
    <w:rsid w:val="00067A1E"/>
    <w:rsid w:val="000D1124"/>
    <w:rsid w:val="000F15BD"/>
    <w:rsid w:val="001B5CC5"/>
    <w:rsid w:val="001C4473"/>
    <w:rsid w:val="002C0BF6"/>
    <w:rsid w:val="002F0345"/>
    <w:rsid w:val="00303826"/>
    <w:rsid w:val="003A4A49"/>
    <w:rsid w:val="003C2D2D"/>
    <w:rsid w:val="004022D8"/>
    <w:rsid w:val="004204FC"/>
    <w:rsid w:val="00425BCA"/>
    <w:rsid w:val="00460ABB"/>
    <w:rsid w:val="004B0A9F"/>
    <w:rsid w:val="004E03F5"/>
    <w:rsid w:val="004E27F8"/>
    <w:rsid w:val="00503E70"/>
    <w:rsid w:val="00596851"/>
    <w:rsid w:val="00633256"/>
    <w:rsid w:val="00685AE6"/>
    <w:rsid w:val="00761E25"/>
    <w:rsid w:val="0079362E"/>
    <w:rsid w:val="00796828"/>
    <w:rsid w:val="007B742D"/>
    <w:rsid w:val="008142AB"/>
    <w:rsid w:val="009750F5"/>
    <w:rsid w:val="009A2078"/>
    <w:rsid w:val="009D688F"/>
    <w:rsid w:val="00A0078F"/>
    <w:rsid w:val="00A34648"/>
    <w:rsid w:val="00A66C84"/>
    <w:rsid w:val="00AA2477"/>
    <w:rsid w:val="00AA58F2"/>
    <w:rsid w:val="00AC4B2C"/>
    <w:rsid w:val="00AE3C9B"/>
    <w:rsid w:val="00B11C0F"/>
    <w:rsid w:val="00B75FF1"/>
    <w:rsid w:val="00BC3344"/>
    <w:rsid w:val="00BF41F1"/>
    <w:rsid w:val="00BF6495"/>
    <w:rsid w:val="00C26356"/>
    <w:rsid w:val="00C560C5"/>
    <w:rsid w:val="00D51DF6"/>
    <w:rsid w:val="00DA349B"/>
    <w:rsid w:val="00DE4EB4"/>
    <w:rsid w:val="00E02B59"/>
    <w:rsid w:val="00E71712"/>
    <w:rsid w:val="00E95DD4"/>
    <w:rsid w:val="00F832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1DD1DB"/>
  <w15:chartTrackingRefBased/>
  <w15:docId w15:val="{6D481549-638D-4163-9432-74622DC4C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4"/>
      <w:lang w:val="es-ES_tradnl" w:eastAsia="es-ES"/>
    </w:rPr>
  </w:style>
  <w:style w:type="paragraph" w:styleId="Ttulo1">
    <w:name w:val="heading 1"/>
    <w:basedOn w:val="Normal"/>
    <w:next w:val="Normal"/>
    <w:qFormat/>
    <w:pPr>
      <w:keepNext/>
      <w:numPr>
        <w:numId w:val="1"/>
      </w:numPr>
      <w:spacing w:before="240" w:after="120"/>
      <w:outlineLvl w:val="0"/>
    </w:pPr>
    <w:rPr>
      <w:b/>
      <w:caps/>
      <w:kern w:val="28"/>
    </w:rPr>
  </w:style>
  <w:style w:type="paragraph" w:styleId="Ttulo2">
    <w:name w:val="heading 2"/>
    <w:basedOn w:val="Normal"/>
    <w:next w:val="Normal"/>
    <w:qFormat/>
    <w:pPr>
      <w:keepNext/>
      <w:numPr>
        <w:numId w:val="2"/>
      </w:numPr>
      <w:spacing w:before="240" w:after="60"/>
      <w:jc w:val="both"/>
      <w:outlineLvl w:val="1"/>
    </w:pPr>
    <w:rPr>
      <w:b/>
    </w:rPr>
  </w:style>
  <w:style w:type="paragraph" w:styleId="Ttulo3">
    <w:name w:val="heading 3"/>
    <w:basedOn w:val="Normal"/>
    <w:next w:val="Normal"/>
    <w:qFormat/>
    <w:pPr>
      <w:keepNext/>
      <w:numPr>
        <w:numId w:val="4"/>
      </w:numPr>
      <w:spacing w:before="240" w:after="120"/>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w:hAnsi="Courier"/>
      <w:noProof w:val="0"/>
      <w:sz w:val="24"/>
      <w:lang w:val="en-US"/>
    </w:rPr>
  </w:style>
  <w:style w:type="paragraph" w:customStyle="1" w:styleId="Prder1">
    <w:name w:val="PÀÀr. der. 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Pr>
      <w:rFonts w:ascii="Courier" w:hAnsi="Courier"/>
      <w:noProof w:val="0"/>
      <w:sz w:val="24"/>
      <w:lang w:val="en-US"/>
    </w:rPr>
  </w:style>
  <w:style w:type="character" w:customStyle="1" w:styleId="Tcnico3">
    <w:name w:val="TÀ)Àcnico 3"/>
    <w:rPr>
      <w:rFonts w:ascii="Courier" w:hAnsi="Courier"/>
      <w:noProof w:val="0"/>
      <w:sz w:val="24"/>
      <w:lang w:val="en-US"/>
    </w:rPr>
  </w:style>
  <w:style w:type="paragraph" w:customStyle="1" w:styleId="Tcnico4">
    <w:name w:val="TÀ)Àcnico 4"/>
    <w:pPr>
      <w:tabs>
        <w:tab w:val="left" w:pos="-720"/>
      </w:tabs>
      <w:suppressAutoHyphens/>
    </w:pPr>
    <w:rPr>
      <w:rFonts w:ascii="Courier" w:hAnsi="Courier"/>
      <w:b/>
      <w:sz w:val="24"/>
      <w:lang w:val="en-US" w:eastAsia="es-ES"/>
    </w:rPr>
  </w:style>
  <w:style w:type="character" w:customStyle="1" w:styleId="Tcnico1">
    <w:name w:val="TÀ)Àcnico 1"/>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ind w:firstLine="720"/>
    </w:pPr>
    <w:rPr>
      <w:rFonts w:ascii="Courier" w:hAnsi="Courier"/>
      <w:b/>
      <w:sz w:val="24"/>
      <w:lang w:val="en-US" w:eastAsia="es-ES"/>
    </w:rPr>
  </w:style>
  <w:style w:type="paragraph" w:customStyle="1" w:styleId="Tcnico6">
    <w:name w:val="TÀ)Àcnico 6"/>
    <w:pPr>
      <w:tabs>
        <w:tab w:val="left" w:pos="-720"/>
      </w:tabs>
      <w:suppressAutoHyphens/>
      <w:ind w:firstLine="720"/>
    </w:pPr>
    <w:rPr>
      <w:rFonts w:ascii="Courier" w:hAnsi="Courier"/>
      <w:b/>
      <w:sz w:val="24"/>
      <w:lang w:val="en-US" w:eastAsia="es-ES"/>
    </w:rPr>
  </w:style>
  <w:style w:type="paragraph" w:customStyle="1" w:styleId="Tcnico7">
    <w:name w:val="TÀ)Àcnico 7"/>
    <w:pPr>
      <w:tabs>
        <w:tab w:val="left" w:pos="-720"/>
      </w:tabs>
      <w:suppressAutoHyphens/>
      <w:ind w:firstLine="720"/>
    </w:pPr>
    <w:rPr>
      <w:rFonts w:ascii="Courier" w:hAnsi="Courier"/>
      <w:b/>
      <w:sz w:val="24"/>
      <w:lang w:val="en-US" w:eastAsia="es-ES"/>
    </w:rPr>
  </w:style>
  <w:style w:type="paragraph" w:customStyle="1" w:styleId="Tcnico8">
    <w:name w:val="TÀ)Àcnico 8"/>
    <w:pPr>
      <w:tabs>
        <w:tab w:val="left" w:pos="-720"/>
      </w:tabs>
      <w:suppressAutoHyphens/>
      <w:ind w:firstLine="720"/>
    </w:pPr>
    <w:rPr>
      <w:rFonts w:ascii="Courier" w:hAnsi="Courier"/>
      <w:b/>
      <w:sz w:val="24"/>
      <w:lang w:val="en-US" w:eastAsia="es-ES"/>
    </w:rPr>
  </w:style>
  <w:style w:type="character" w:customStyle="1" w:styleId="Inicestt">
    <w:name w:val="Inic. est. t"/>
    <w:rPr>
      <w:rFonts w:ascii="Courier" w:hAnsi="Courier"/>
      <w:noProof w:val="0"/>
      <w:sz w:val="24"/>
      <w:lang w:val="en-US"/>
    </w:rPr>
  </w:style>
  <w:style w:type="paragraph" w:customStyle="1" w:styleId="Escrlegal">
    <w:name w:val="Escr. legal"/>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numPr>
        <w:numId w:val="3"/>
      </w:numPr>
      <w:tabs>
        <w:tab w:val="left" w:pos="3544"/>
      </w:tabs>
      <w:spacing w:before="240"/>
      <w:jc w:val="both"/>
    </w:pPr>
    <w:rPr>
      <w:spacing w:val="-3"/>
    </w:rPr>
  </w:style>
  <w:style w:type="paragraph" w:styleId="Sangra2detindependiente">
    <w:name w:val="Body Text Indent 2"/>
    <w:basedOn w:val="Normal"/>
    <w:pPr>
      <w:spacing w:before="240"/>
      <w:ind w:left="2835" w:firstLine="709"/>
      <w:jc w:val="both"/>
    </w:pPr>
    <w:rPr>
      <w:spacing w:val="-3"/>
    </w:rPr>
  </w:style>
  <w:style w:type="paragraph" w:styleId="Revisin">
    <w:name w:val="Revision"/>
    <w:hidden/>
    <w:uiPriority w:val="99"/>
    <w:semiHidden/>
    <w:rsid w:val="004204FC"/>
    <w:rPr>
      <w:rFonts w:ascii="Courier" w:hAnsi="Courier"/>
      <w:sz w:val="24"/>
      <w:lang w:val="es-ES_tradnl" w:eastAsia="es-ES"/>
    </w:rPr>
  </w:style>
  <w:style w:type="character" w:styleId="Refdecomentario">
    <w:name w:val="annotation reference"/>
    <w:basedOn w:val="Fuentedeprrafopredeter"/>
    <w:rsid w:val="003A4A49"/>
    <w:rPr>
      <w:sz w:val="16"/>
      <w:szCs w:val="16"/>
    </w:rPr>
  </w:style>
  <w:style w:type="paragraph" w:styleId="Textocomentario">
    <w:name w:val="annotation text"/>
    <w:basedOn w:val="Normal"/>
    <w:link w:val="TextocomentarioCar"/>
    <w:rsid w:val="003A4A49"/>
    <w:rPr>
      <w:sz w:val="20"/>
    </w:rPr>
  </w:style>
  <w:style w:type="character" w:customStyle="1" w:styleId="TextocomentarioCar">
    <w:name w:val="Texto comentario Car"/>
    <w:basedOn w:val="Fuentedeprrafopredeter"/>
    <w:link w:val="Textocomentario"/>
    <w:rsid w:val="003A4A49"/>
    <w:rPr>
      <w:rFonts w:ascii="Courier" w:hAnsi="Courier"/>
      <w:lang w:val="es-ES_tradnl" w:eastAsia="es-ES"/>
    </w:rPr>
  </w:style>
  <w:style w:type="paragraph" w:styleId="Asuntodelcomentario">
    <w:name w:val="annotation subject"/>
    <w:basedOn w:val="Textocomentario"/>
    <w:next w:val="Textocomentario"/>
    <w:link w:val="AsuntodelcomentarioCar"/>
    <w:rsid w:val="003A4A49"/>
    <w:rPr>
      <w:b/>
      <w:bCs/>
    </w:rPr>
  </w:style>
  <w:style w:type="character" w:customStyle="1" w:styleId="AsuntodelcomentarioCar">
    <w:name w:val="Asunto del comentario Car"/>
    <w:basedOn w:val="TextocomentarioCar"/>
    <w:link w:val="Asuntodelcomentario"/>
    <w:rsid w:val="003A4A49"/>
    <w:rPr>
      <w:rFonts w:ascii="Courier" w:hAnsi="Courier"/>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Plantillas\MENSAJE%20con%20t&#237;tul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MENSAJE con títulos</Template>
  <TotalTime>20</TotalTime>
  <Pages>9</Pages>
  <Words>1675</Words>
  <Characters>9214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MENSAJE DE S</vt:lpstr>
    </vt:vector>
  </TitlesOfParts>
  <Company>General de la Presidencia</Company>
  <LinksUpToDate>false</LinksUpToDate>
  <CharactersWithSpaces>10868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xxx</dc:creator>
  <cp:keywords/>
  <cp:lastModifiedBy>Leonardo Lueiza Ureta</cp:lastModifiedBy>
  <cp:revision>2</cp:revision>
  <cp:lastPrinted>2021-12-28T15:39:00Z</cp:lastPrinted>
  <dcterms:created xsi:type="dcterms:W3CDTF">2021-12-28T15:26:00Z</dcterms:created>
  <dcterms:modified xsi:type="dcterms:W3CDTF">2022-01-03T19:45:00Z</dcterms:modified>
</cp:coreProperties>
</file>