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776C" w14:textId="70A68E94" w:rsidR="00CA0984" w:rsidRPr="000F66A9" w:rsidRDefault="00CA0984" w:rsidP="000F66A9">
      <w:pPr>
        <w:spacing w:after="0" w:line="276" w:lineRule="auto"/>
        <w:ind w:left="4956" w:firstLine="708"/>
        <w:contextualSpacing/>
        <w:jc w:val="right"/>
        <w:rPr>
          <w:rFonts w:ascii="Times New Roman" w:hAnsi="Times New Roman" w:cs="Times New Roman"/>
          <w:b/>
          <w:color w:val="000000"/>
          <w:sz w:val="24"/>
          <w:szCs w:val="24"/>
        </w:rPr>
      </w:pPr>
      <w:r w:rsidRPr="000F66A9">
        <w:rPr>
          <w:rFonts w:ascii="Times New Roman" w:hAnsi="Times New Roman" w:cs="Times New Roman"/>
          <w:b/>
          <w:color w:val="000000"/>
          <w:sz w:val="24"/>
          <w:szCs w:val="24"/>
        </w:rPr>
        <w:t xml:space="preserve">   Boletín N° 14.843-07</w:t>
      </w:r>
    </w:p>
    <w:p w14:paraId="0C064427" w14:textId="77777777" w:rsidR="00CA0984" w:rsidRPr="000F66A9" w:rsidRDefault="00CA0984" w:rsidP="00CA0984">
      <w:pPr>
        <w:spacing w:after="0" w:line="276" w:lineRule="auto"/>
        <w:contextualSpacing/>
        <w:jc w:val="both"/>
        <w:rPr>
          <w:rFonts w:ascii="Times New Roman" w:hAnsi="Times New Roman" w:cs="Times New Roman"/>
          <w:b/>
          <w:color w:val="000000"/>
          <w:sz w:val="24"/>
          <w:szCs w:val="24"/>
        </w:rPr>
      </w:pPr>
    </w:p>
    <w:p w14:paraId="36B19C2E" w14:textId="5966E17E" w:rsidR="00CA0984" w:rsidRPr="000F66A9" w:rsidRDefault="00CA0984" w:rsidP="00CA0984">
      <w:pPr>
        <w:spacing w:after="0" w:line="276" w:lineRule="auto"/>
        <w:contextualSpacing/>
        <w:jc w:val="both"/>
        <w:rPr>
          <w:rFonts w:ascii="Times New Roman" w:hAnsi="Times New Roman" w:cs="Times New Roman"/>
          <w:b/>
          <w:sz w:val="24"/>
          <w:szCs w:val="24"/>
        </w:rPr>
      </w:pPr>
      <w:r w:rsidRPr="000F66A9">
        <w:rPr>
          <w:rFonts w:ascii="Times New Roman" w:hAnsi="Times New Roman" w:cs="Times New Roman"/>
          <w:b/>
          <w:color w:val="000000"/>
          <w:sz w:val="24"/>
          <w:szCs w:val="24"/>
        </w:rPr>
        <w:t xml:space="preserve">Proyecto de ley, iniciado en Mensaje de S.E. el Presidente de la República, que promueve y regula el ejercicio del derecho de reunión pacífica en espacios públicos. </w:t>
      </w:r>
    </w:p>
    <w:p w14:paraId="56C1714B" w14:textId="77777777" w:rsidR="00CA0984" w:rsidRDefault="00CA0984" w:rsidP="000056F6">
      <w:pPr>
        <w:pBdr>
          <w:bottom w:val="single" w:sz="4" w:space="1" w:color="auto"/>
        </w:pBdr>
        <w:spacing w:after="0" w:line="276" w:lineRule="auto"/>
        <w:ind w:left="4253"/>
        <w:contextualSpacing/>
        <w:jc w:val="both"/>
        <w:rPr>
          <w:rFonts w:ascii="Courier New" w:hAnsi="Courier New" w:cs="Courier New"/>
          <w:b/>
          <w:sz w:val="24"/>
          <w:szCs w:val="24"/>
        </w:rPr>
      </w:pPr>
    </w:p>
    <w:p w14:paraId="56242941" w14:textId="77777777" w:rsidR="00CA0984" w:rsidRDefault="00CA0984" w:rsidP="000056F6">
      <w:pPr>
        <w:pBdr>
          <w:bottom w:val="single" w:sz="4" w:space="1" w:color="auto"/>
        </w:pBdr>
        <w:spacing w:after="0" w:line="276" w:lineRule="auto"/>
        <w:ind w:left="4253"/>
        <w:contextualSpacing/>
        <w:jc w:val="both"/>
        <w:rPr>
          <w:rFonts w:ascii="Courier New" w:hAnsi="Courier New" w:cs="Courier New"/>
          <w:b/>
          <w:sz w:val="24"/>
          <w:szCs w:val="24"/>
        </w:rPr>
      </w:pPr>
    </w:p>
    <w:p w14:paraId="444F88BE" w14:textId="77777777" w:rsidR="00CA0984" w:rsidRDefault="00CA0984" w:rsidP="000056F6">
      <w:pPr>
        <w:pBdr>
          <w:bottom w:val="single" w:sz="4" w:space="1" w:color="auto"/>
        </w:pBdr>
        <w:spacing w:after="0" w:line="276" w:lineRule="auto"/>
        <w:ind w:left="4253"/>
        <w:contextualSpacing/>
        <w:jc w:val="both"/>
        <w:rPr>
          <w:rFonts w:ascii="Courier New" w:hAnsi="Courier New" w:cs="Courier New"/>
          <w:b/>
          <w:sz w:val="24"/>
          <w:szCs w:val="24"/>
        </w:rPr>
      </w:pPr>
    </w:p>
    <w:p w14:paraId="3A3DAA9B" w14:textId="77777777" w:rsidR="00CA0984" w:rsidRDefault="00CA0984" w:rsidP="000056F6">
      <w:pPr>
        <w:pBdr>
          <w:bottom w:val="single" w:sz="4" w:space="1" w:color="auto"/>
        </w:pBdr>
        <w:spacing w:after="0" w:line="276" w:lineRule="auto"/>
        <w:ind w:left="4253"/>
        <w:contextualSpacing/>
        <w:jc w:val="both"/>
        <w:rPr>
          <w:rFonts w:ascii="Courier New" w:hAnsi="Courier New" w:cs="Courier New"/>
          <w:b/>
          <w:sz w:val="24"/>
          <w:szCs w:val="24"/>
        </w:rPr>
      </w:pPr>
    </w:p>
    <w:p w14:paraId="7F7B7184" w14:textId="15794249" w:rsidR="00AB681D" w:rsidRPr="00267283" w:rsidRDefault="00AB681D" w:rsidP="000056F6">
      <w:pPr>
        <w:pBdr>
          <w:bottom w:val="single" w:sz="4" w:space="1" w:color="auto"/>
        </w:pBdr>
        <w:spacing w:after="0" w:line="276" w:lineRule="auto"/>
        <w:ind w:left="4253"/>
        <w:contextualSpacing/>
        <w:jc w:val="both"/>
        <w:rPr>
          <w:rFonts w:ascii="Courier New" w:hAnsi="Courier New" w:cs="Courier New"/>
          <w:b/>
          <w:sz w:val="24"/>
          <w:szCs w:val="24"/>
        </w:rPr>
      </w:pPr>
      <w:r w:rsidRPr="00267283">
        <w:rPr>
          <w:rFonts w:ascii="Courier New" w:hAnsi="Courier New" w:cs="Courier New"/>
          <w:b/>
          <w:sz w:val="24"/>
          <w:szCs w:val="24"/>
        </w:rPr>
        <w:t xml:space="preserve">MENSAJE DE S.E. EL PRESIDENTE DE LA REPÚBLICA, CON EL QUE INICIA UN PROYECTO DE LEY </w:t>
      </w:r>
      <w:r w:rsidRPr="00267283">
        <w:rPr>
          <w:rFonts w:ascii="Courier New" w:hAnsi="Courier New" w:cs="Courier New"/>
          <w:b/>
          <w:color w:val="000000"/>
          <w:sz w:val="24"/>
          <w:szCs w:val="24"/>
        </w:rPr>
        <w:t>QUE PROMUEVE Y REGULA EL EJERCICIO DEL DERECHO DE REUNIÓN PACÍFICA EN ESPACIOS PÚBLICOS</w:t>
      </w:r>
      <w:r w:rsidR="00886150">
        <w:rPr>
          <w:rFonts w:ascii="Courier New" w:hAnsi="Courier New" w:cs="Courier New"/>
          <w:b/>
          <w:color w:val="000000"/>
          <w:sz w:val="24"/>
          <w:szCs w:val="24"/>
        </w:rPr>
        <w:t>.</w:t>
      </w:r>
      <w:r w:rsidRPr="00267283">
        <w:rPr>
          <w:rFonts w:ascii="Courier New" w:hAnsi="Courier New" w:cs="Courier New"/>
          <w:b/>
          <w:color w:val="000000"/>
          <w:sz w:val="24"/>
          <w:szCs w:val="24"/>
        </w:rPr>
        <w:t xml:space="preserve"> </w:t>
      </w:r>
    </w:p>
    <w:p w14:paraId="1C026F11" w14:textId="4B94F4AF" w:rsidR="006E3F00" w:rsidRDefault="006E3F00" w:rsidP="000056F6">
      <w:pPr>
        <w:spacing w:after="0" w:line="276" w:lineRule="auto"/>
        <w:contextualSpacing/>
        <w:rPr>
          <w:rFonts w:ascii="Courier New" w:hAnsi="Courier New" w:cs="Courier New"/>
          <w:sz w:val="24"/>
          <w:szCs w:val="24"/>
        </w:rPr>
      </w:pPr>
    </w:p>
    <w:p w14:paraId="3DBEDCF3" w14:textId="03FCE165" w:rsidR="00AB681D" w:rsidRPr="00267283" w:rsidRDefault="00103C3B" w:rsidP="00E21946">
      <w:pPr>
        <w:spacing w:after="0" w:line="276" w:lineRule="auto"/>
        <w:ind w:right="-93" w:firstLine="4253"/>
        <w:contextualSpacing/>
        <w:rPr>
          <w:rFonts w:ascii="Courier New" w:hAnsi="Courier New" w:cs="Courier New"/>
          <w:sz w:val="24"/>
          <w:szCs w:val="24"/>
        </w:rPr>
      </w:pPr>
      <w:r>
        <w:rPr>
          <w:rFonts w:ascii="Courier New" w:hAnsi="Courier New" w:cs="Courier New"/>
          <w:sz w:val="24"/>
          <w:szCs w:val="24"/>
        </w:rPr>
        <w:t xml:space="preserve">Santiago, </w:t>
      </w:r>
      <w:r w:rsidR="00E21946">
        <w:rPr>
          <w:rFonts w:ascii="Courier New" w:hAnsi="Courier New" w:cs="Courier New"/>
          <w:sz w:val="24"/>
          <w:szCs w:val="24"/>
        </w:rPr>
        <w:t>21</w:t>
      </w:r>
      <w:r>
        <w:rPr>
          <w:rFonts w:ascii="Courier New" w:hAnsi="Courier New" w:cs="Courier New"/>
          <w:sz w:val="24"/>
          <w:szCs w:val="24"/>
        </w:rPr>
        <w:t xml:space="preserve"> de </w:t>
      </w:r>
      <w:r w:rsidR="00E21946">
        <w:rPr>
          <w:rFonts w:ascii="Courier New" w:hAnsi="Courier New" w:cs="Courier New"/>
          <w:sz w:val="24"/>
          <w:szCs w:val="24"/>
        </w:rPr>
        <w:t>febrero</w:t>
      </w:r>
      <w:r>
        <w:rPr>
          <w:rFonts w:ascii="Courier New" w:hAnsi="Courier New" w:cs="Courier New"/>
          <w:sz w:val="24"/>
          <w:szCs w:val="24"/>
        </w:rPr>
        <w:t xml:space="preserve"> de 2022.</w:t>
      </w:r>
    </w:p>
    <w:p w14:paraId="102A14B5" w14:textId="23BAA9BF" w:rsidR="006E3F00" w:rsidRDefault="006E3F00" w:rsidP="000056F6">
      <w:pPr>
        <w:spacing w:after="0" w:line="276" w:lineRule="auto"/>
        <w:ind w:firstLine="4253"/>
        <w:contextualSpacing/>
        <w:rPr>
          <w:rFonts w:ascii="Courier New" w:hAnsi="Courier New" w:cs="Courier New"/>
          <w:b/>
          <w:sz w:val="24"/>
          <w:szCs w:val="24"/>
        </w:rPr>
      </w:pPr>
    </w:p>
    <w:p w14:paraId="5B18D9B8" w14:textId="5E2DE5BD" w:rsidR="006E3F00" w:rsidRDefault="006E3F00">
      <w:pPr>
        <w:spacing w:after="0" w:line="276" w:lineRule="auto"/>
        <w:ind w:firstLine="4253"/>
        <w:contextualSpacing/>
        <w:rPr>
          <w:rFonts w:ascii="Courier New" w:hAnsi="Courier New" w:cs="Courier New"/>
          <w:b/>
          <w:sz w:val="24"/>
          <w:szCs w:val="24"/>
        </w:rPr>
      </w:pPr>
    </w:p>
    <w:p w14:paraId="21D3618C" w14:textId="6CED7011" w:rsidR="00B75007" w:rsidRDefault="00B75007">
      <w:pPr>
        <w:spacing w:after="0" w:line="276" w:lineRule="auto"/>
        <w:ind w:firstLine="4253"/>
        <w:contextualSpacing/>
        <w:rPr>
          <w:rFonts w:ascii="Courier New" w:hAnsi="Courier New" w:cs="Courier New"/>
          <w:b/>
          <w:sz w:val="24"/>
          <w:szCs w:val="24"/>
        </w:rPr>
      </w:pPr>
    </w:p>
    <w:p w14:paraId="6BF13376" w14:textId="77777777" w:rsidR="00B75007" w:rsidRDefault="00B75007" w:rsidP="000056F6">
      <w:pPr>
        <w:spacing w:after="0" w:line="276" w:lineRule="auto"/>
        <w:ind w:firstLine="4253"/>
        <w:contextualSpacing/>
        <w:rPr>
          <w:rFonts w:ascii="Courier New" w:hAnsi="Courier New" w:cs="Courier New"/>
          <w:b/>
          <w:sz w:val="24"/>
          <w:szCs w:val="24"/>
        </w:rPr>
      </w:pPr>
    </w:p>
    <w:p w14:paraId="76ADA45B" w14:textId="7C80E800" w:rsidR="00AB681D" w:rsidRPr="00267283" w:rsidRDefault="00AB681D" w:rsidP="002A7442">
      <w:pPr>
        <w:spacing w:after="0" w:line="276" w:lineRule="auto"/>
        <w:ind w:firstLine="2835"/>
        <w:contextualSpacing/>
        <w:rPr>
          <w:rFonts w:ascii="Courier New" w:hAnsi="Courier New" w:cs="Courier New"/>
          <w:b/>
          <w:sz w:val="24"/>
          <w:szCs w:val="24"/>
        </w:rPr>
      </w:pPr>
      <w:r w:rsidRPr="000056F6">
        <w:rPr>
          <w:rFonts w:ascii="Courier New" w:hAnsi="Courier New" w:cs="Courier New"/>
          <w:b/>
          <w:spacing w:val="80"/>
          <w:sz w:val="24"/>
          <w:szCs w:val="24"/>
        </w:rPr>
        <w:t>MENSAJE</w:t>
      </w:r>
      <w:r w:rsidRPr="00267283">
        <w:rPr>
          <w:rFonts w:ascii="Courier New" w:hAnsi="Courier New" w:cs="Courier New"/>
          <w:b/>
          <w:sz w:val="24"/>
          <w:szCs w:val="24"/>
        </w:rPr>
        <w:t xml:space="preserve"> Nº </w:t>
      </w:r>
      <w:r w:rsidR="00E21946">
        <w:rPr>
          <w:rFonts w:ascii="Courier New" w:hAnsi="Courier New" w:cs="Courier New"/>
          <w:b/>
          <w:sz w:val="24"/>
          <w:szCs w:val="24"/>
          <w:u w:val="single"/>
        </w:rPr>
        <w:t>45</w:t>
      </w:r>
      <w:r w:rsidR="003F6264">
        <w:rPr>
          <w:rFonts w:ascii="Courier New" w:hAnsi="Courier New" w:cs="Courier New"/>
          <w:b/>
          <w:sz w:val="24"/>
          <w:szCs w:val="24"/>
          <w:u w:val="single"/>
        </w:rPr>
        <w:t>7</w:t>
      </w:r>
      <w:r w:rsidRPr="00267283">
        <w:rPr>
          <w:rFonts w:ascii="Courier New" w:hAnsi="Courier New" w:cs="Courier New"/>
          <w:b/>
          <w:sz w:val="24"/>
          <w:szCs w:val="24"/>
          <w:u w:val="single"/>
        </w:rPr>
        <w:t>-</w:t>
      </w:r>
      <w:r w:rsidR="00111608">
        <w:rPr>
          <w:rFonts w:ascii="Courier New" w:hAnsi="Courier New" w:cs="Courier New"/>
          <w:b/>
          <w:sz w:val="24"/>
          <w:szCs w:val="24"/>
          <w:u w:val="single"/>
        </w:rPr>
        <w:t>369</w:t>
      </w:r>
      <w:r w:rsidRPr="00267283">
        <w:rPr>
          <w:rFonts w:ascii="Courier New" w:hAnsi="Courier New" w:cs="Courier New"/>
          <w:b/>
          <w:sz w:val="24"/>
          <w:szCs w:val="24"/>
        </w:rPr>
        <w:t>/</w:t>
      </w:r>
    </w:p>
    <w:p w14:paraId="55AA2EAF" w14:textId="677ABF2E" w:rsidR="00B75007" w:rsidRDefault="00B75007" w:rsidP="00DF09CD">
      <w:pPr>
        <w:spacing w:before="120" w:after="120" w:line="276" w:lineRule="auto"/>
        <w:rPr>
          <w:rFonts w:ascii="Courier New" w:hAnsi="Courier New" w:cs="Courier New"/>
          <w:sz w:val="24"/>
          <w:szCs w:val="24"/>
        </w:rPr>
      </w:pPr>
    </w:p>
    <w:p w14:paraId="6B05418B" w14:textId="77777777" w:rsidR="00DF2367" w:rsidRDefault="00DF2367" w:rsidP="00DF09CD">
      <w:pPr>
        <w:spacing w:before="120" w:after="120" w:line="276" w:lineRule="auto"/>
        <w:rPr>
          <w:rFonts w:ascii="Courier New" w:hAnsi="Courier New" w:cs="Courier New"/>
          <w:sz w:val="24"/>
          <w:szCs w:val="24"/>
        </w:rPr>
      </w:pPr>
    </w:p>
    <w:p w14:paraId="4EADDFE2" w14:textId="77777777" w:rsidR="00C82BC6" w:rsidRDefault="00C82BC6"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b/>
          <w:spacing w:val="-3"/>
          <w:sz w:val="24"/>
          <w:szCs w:val="24"/>
          <w:lang w:val="es-ES_tradnl" w:eastAsia="es-ES"/>
        </w:rPr>
      </w:pPr>
    </w:p>
    <w:p w14:paraId="6FD39D36" w14:textId="77777777" w:rsidR="00C82BC6" w:rsidRDefault="00C82BC6"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b/>
          <w:spacing w:val="-3"/>
          <w:sz w:val="24"/>
          <w:szCs w:val="24"/>
          <w:lang w:val="es-ES_tradnl" w:eastAsia="es-ES"/>
        </w:rPr>
      </w:pPr>
    </w:p>
    <w:p w14:paraId="3C5AC08A" w14:textId="77777777" w:rsidR="00C82BC6" w:rsidRDefault="00C82BC6"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b/>
          <w:spacing w:val="-3"/>
          <w:sz w:val="24"/>
          <w:szCs w:val="24"/>
          <w:lang w:val="es-ES_tradnl" w:eastAsia="es-ES"/>
        </w:rPr>
      </w:pPr>
    </w:p>
    <w:p w14:paraId="60A99FC0" w14:textId="16082A73" w:rsidR="00111608" w:rsidRPr="00111608" w:rsidRDefault="00111608"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b/>
          <w:spacing w:val="-3"/>
          <w:sz w:val="24"/>
          <w:szCs w:val="24"/>
          <w:lang w:val="es-ES_tradnl" w:eastAsia="es-ES"/>
        </w:rPr>
      </w:pPr>
      <w:r w:rsidRPr="00111608">
        <w:rPr>
          <w:rFonts w:ascii="Courier New" w:eastAsia="Times New Roman" w:hAnsi="Courier New" w:cs="Courier New"/>
          <w:b/>
          <w:spacing w:val="-3"/>
          <w:sz w:val="24"/>
          <w:szCs w:val="24"/>
          <w:lang w:val="es-ES_tradnl" w:eastAsia="es-ES"/>
        </w:rPr>
        <w:t>A</w:t>
      </w:r>
      <w:r w:rsidR="00DF2367">
        <w:rPr>
          <w:rFonts w:ascii="Courier New" w:eastAsia="Times New Roman" w:hAnsi="Courier New" w:cs="Courier New"/>
          <w:b/>
          <w:spacing w:val="-3"/>
          <w:sz w:val="24"/>
          <w:szCs w:val="24"/>
          <w:lang w:val="es-ES_tradnl" w:eastAsia="es-ES"/>
        </w:rPr>
        <w:t xml:space="preserve"> </w:t>
      </w:r>
      <w:r w:rsidRPr="00111608">
        <w:rPr>
          <w:rFonts w:ascii="Courier New" w:eastAsia="Times New Roman" w:hAnsi="Courier New" w:cs="Courier New"/>
          <w:b/>
          <w:spacing w:val="-3"/>
          <w:sz w:val="24"/>
          <w:szCs w:val="24"/>
          <w:lang w:val="es-ES_tradnl" w:eastAsia="es-ES"/>
        </w:rPr>
        <w:t xml:space="preserve"> S.E. LA</w:t>
      </w:r>
    </w:p>
    <w:p w14:paraId="6662637C" w14:textId="77777777" w:rsidR="00111608" w:rsidRPr="00111608" w:rsidRDefault="00111608"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b/>
          <w:spacing w:val="-3"/>
          <w:sz w:val="24"/>
          <w:szCs w:val="24"/>
          <w:lang w:val="es-ES_tradnl" w:eastAsia="es-ES"/>
        </w:rPr>
      </w:pPr>
      <w:r w:rsidRPr="00111608">
        <w:rPr>
          <w:rFonts w:ascii="Courier New" w:eastAsia="Times New Roman" w:hAnsi="Courier New" w:cs="Courier New"/>
          <w:b/>
          <w:spacing w:val="-3"/>
          <w:sz w:val="24"/>
          <w:szCs w:val="24"/>
          <w:lang w:val="es-ES_tradnl" w:eastAsia="es-ES"/>
        </w:rPr>
        <w:t>PRESIDENTA</w:t>
      </w:r>
    </w:p>
    <w:p w14:paraId="678F8AF9" w14:textId="67143856" w:rsidR="00111608" w:rsidRPr="00111608" w:rsidRDefault="00111608"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b/>
          <w:spacing w:val="-3"/>
          <w:sz w:val="24"/>
          <w:szCs w:val="24"/>
          <w:lang w:val="es-ES_tradnl" w:eastAsia="es-ES"/>
        </w:rPr>
      </w:pPr>
      <w:r w:rsidRPr="00111608">
        <w:rPr>
          <w:rFonts w:ascii="Courier New" w:eastAsia="Times New Roman" w:hAnsi="Courier New" w:cs="Courier New"/>
          <w:b/>
          <w:spacing w:val="-3"/>
          <w:sz w:val="24"/>
          <w:szCs w:val="24"/>
          <w:lang w:val="es-ES_tradnl" w:eastAsia="es-ES"/>
        </w:rPr>
        <w:t xml:space="preserve">DEL </w:t>
      </w:r>
      <w:r w:rsidR="00DF2367">
        <w:rPr>
          <w:rFonts w:ascii="Courier New" w:eastAsia="Times New Roman" w:hAnsi="Courier New" w:cs="Courier New"/>
          <w:b/>
          <w:spacing w:val="-3"/>
          <w:sz w:val="24"/>
          <w:szCs w:val="24"/>
          <w:lang w:val="es-ES_tradnl" w:eastAsia="es-ES"/>
        </w:rPr>
        <w:t xml:space="preserve">    </w:t>
      </w:r>
      <w:r w:rsidRPr="00111608">
        <w:rPr>
          <w:rFonts w:ascii="Courier New" w:eastAsia="Times New Roman" w:hAnsi="Courier New" w:cs="Courier New"/>
          <w:b/>
          <w:spacing w:val="-3"/>
          <w:sz w:val="24"/>
          <w:szCs w:val="24"/>
          <w:lang w:val="es-ES_tradnl" w:eastAsia="es-ES"/>
        </w:rPr>
        <w:t>H.</w:t>
      </w:r>
    </w:p>
    <w:p w14:paraId="08D36720" w14:textId="0DC2220C" w:rsidR="00111608" w:rsidRPr="00111608" w:rsidRDefault="00111608" w:rsidP="00C82BC6">
      <w:pPr>
        <w:framePr w:w="2524" w:h="3106" w:hSpace="141" w:wrap="around" w:vAnchor="text" w:hAnchor="page" w:x="1510" w:y="20"/>
        <w:tabs>
          <w:tab w:val="left" w:pos="-720"/>
        </w:tabs>
        <w:spacing w:after="0" w:line="360" w:lineRule="auto"/>
        <w:ind w:right="-2030"/>
        <w:contextualSpacing/>
        <w:jc w:val="both"/>
        <w:rPr>
          <w:rFonts w:ascii="Courier New" w:eastAsia="Times New Roman" w:hAnsi="Courier New" w:cs="Courier New"/>
          <w:spacing w:val="-3"/>
          <w:sz w:val="24"/>
          <w:szCs w:val="24"/>
          <w:lang w:val="es-ES_tradnl" w:eastAsia="es-ES"/>
        </w:rPr>
      </w:pPr>
      <w:r w:rsidRPr="00111608">
        <w:rPr>
          <w:rFonts w:ascii="Courier New" w:eastAsia="Times New Roman" w:hAnsi="Courier New" w:cs="Courier New"/>
          <w:b/>
          <w:spacing w:val="-3"/>
          <w:sz w:val="24"/>
          <w:szCs w:val="24"/>
          <w:lang w:val="es-ES_tradnl" w:eastAsia="es-ES"/>
        </w:rPr>
        <w:t>SENADO</w:t>
      </w:r>
      <w:r w:rsidR="00DF2367">
        <w:rPr>
          <w:rFonts w:ascii="Courier New" w:eastAsia="Times New Roman" w:hAnsi="Courier New" w:cs="Courier New"/>
          <w:b/>
          <w:spacing w:val="-3"/>
          <w:sz w:val="24"/>
          <w:szCs w:val="24"/>
          <w:lang w:val="es-ES_tradnl" w:eastAsia="es-ES"/>
        </w:rPr>
        <w:t>.</w:t>
      </w:r>
    </w:p>
    <w:p w14:paraId="7E873AEE" w14:textId="22928609" w:rsidR="00AB681D" w:rsidRPr="00267283" w:rsidRDefault="00AB681D" w:rsidP="00DF09CD">
      <w:pPr>
        <w:spacing w:before="120" w:after="120" w:line="276" w:lineRule="auto"/>
        <w:rPr>
          <w:rFonts w:ascii="Courier New" w:hAnsi="Courier New" w:cs="Courier New"/>
          <w:sz w:val="24"/>
          <w:szCs w:val="24"/>
        </w:rPr>
      </w:pPr>
    </w:p>
    <w:p w14:paraId="35E8D704" w14:textId="404B24B6" w:rsidR="006D45A1" w:rsidRDefault="00AB681D" w:rsidP="00DF09CD">
      <w:pPr>
        <w:pStyle w:val="Sangradetextonormal"/>
        <w:tabs>
          <w:tab w:val="left" w:pos="-720"/>
        </w:tabs>
        <w:spacing w:before="120" w:line="276" w:lineRule="auto"/>
        <w:rPr>
          <w:rFonts w:cs="Courier New"/>
          <w:spacing w:val="0"/>
          <w:szCs w:val="24"/>
        </w:rPr>
      </w:pPr>
      <w:r w:rsidRPr="00267283">
        <w:rPr>
          <w:rFonts w:cs="Courier New"/>
          <w:spacing w:val="0"/>
          <w:szCs w:val="24"/>
        </w:rPr>
        <w:t xml:space="preserve">Honorable </w:t>
      </w:r>
      <w:r w:rsidR="00C438E6">
        <w:rPr>
          <w:rFonts w:cs="Courier New"/>
          <w:szCs w:val="24"/>
        </w:rPr>
        <w:t>Senado</w:t>
      </w:r>
      <w:r w:rsidRPr="00267283">
        <w:rPr>
          <w:rFonts w:cs="Courier New"/>
          <w:spacing w:val="0"/>
          <w:szCs w:val="24"/>
        </w:rPr>
        <w:t>:</w:t>
      </w:r>
    </w:p>
    <w:p w14:paraId="3C7D0FDA" w14:textId="198ADC4E" w:rsidR="00757BC0" w:rsidRPr="00805A16" w:rsidRDefault="00103C3B" w:rsidP="00DF09CD">
      <w:pPr>
        <w:pStyle w:val="CuerpoA"/>
        <w:spacing w:after="0" w:line="276" w:lineRule="auto"/>
        <w:ind w:left="2835" w:firstLine="709"/>
        <w:contextualSpacing/>
        <w:jc w:val="both"/>
        <w:rPr>
          <w:rFonts w:ascii="Courier New" w:eastAsia="Courier New" w:hAnsi="Courier New" w:cs="Courier New"/>
          <w:sz w:val="24"/>
          <w:szCs w:val="24"/>
        </w:rPr>
      </w:pPr>
      <w:r w:rsidRPr="00236D53">
        <w:rPr>
          <w:rStyle w:val="Ninguno"/>
          <w:rFonts w:ascii="Courier New" w:hAnsi="Courier New" w:cs="Courier New"/>
          <w:sz w:val="24"/>
          <w:szCs w:val="24"/>
        </w:rPr>
        <w:t>En uso de mis facultades constitucionales, tengo el honor de someter a vuestra consideración</w:t>
      </w:r>
      <w:r>
        <w:rPr>
          <w:rStyle w:val="Ninguno"/>
          <w:rFonts w:ascii="Courier New" w:hAnsi="Courier New" w:cs="Courier New"/>
          <w:sz w:val="24"/>
          <w:szCs w:val="24"/>
        </w:rPr>
        <w:t xml:space="preserve"> </w:t>
      </w:r>
      <w:r w:rsidR="00AB681D" w:rsidRPr="00267283">
        <w:rPr>
          <w:rFonts w:ascii="Courier New" w:hAnsi="Courier New" w:cs="Courier New"/>
          <w:sz w:val="24"/>
          <w:szCs w:val="24"/>
        </w:rPr>
        <w:t xml:space="preserve">un proyecto de </w:t>
      </w:r>
      <w:r w:rsidR="00A112F5" w:rsidRPr="00267283">
        <w:rPr>
          <w:rFonts w:ascii="Courier New" w:hAnsi="Courier New" w:cs="Courier New"/>
          <w:sz w:val="24"/>
          <w:szCs w:val="24"/>
        </w:rPr>
        <w:t>l</w:t>
      </w:r>
      <w:r w:rsidR="00AB681D" w:rsidRPr="00267283">
        <w:rPr>
          <w:rFonts w:ascii="Courier New" w:hAnsi="Courier New" w:cs="Courier New"/>
          <w:sz w:val="24"/>
          <w:szCs w:val="24"/>
        </w:rPr>
        <w:t>ey que promueve y regula el ejercicio del derecho de reunión pacífica en espacios públicos.</w:t>
      </w:r>
    </w:p>
    <w:p w14:paraId="7EBE47D9" w14:textId="23CB4C7A" w:rsidR="00AB681D" w:rsidRDefault="00111608" w:rsidP="00DF2367">
      <w:pPr>
        <w:pStyle w:val="Ttulo1"/>
      </w:pPr>
      <w:r>
        <w:t>ANTECEDENTES</w:t>
      </w:r>
    </w:p>
    <w:p w14:paraId="69895D49" w14:textId="0A68CDA9" w:rsidR="00AB681D" w:rsidRDefault="007E7327" w:rsidP="00AB6251">
      <w:pPr>
        <w:pStyle w:val="Prrafodelista"/>
        <w:spacing w:after="0" w:line="276" w:lineRule="auto"/>
        <w:ind w:left="2835" w:firstLine="709"/>
        <w:jc w:val="both"/>
        <w:rPr>
          <w:rFonts w:ascii="Courier New" w:hAnsi="Courier New" w:cs="Courier New"/>
          <w:sz w:val="24"/>
          <w:szCs w:val="24"/>
          <w:lang w:val="es-MX"/>
        </w:rPr>
      </w:pPr>
      <w:r>
        <w:rPr>
          <w:rFonts w:ascii="Courier New" w:hAnsi="Courier New" w:cs="Courier New"/>
          <w:sz w:val="24"/>
          <w:szCs w:val="24"/>
          <w:lang w:val="es-MX"/>
        </w:rPr>
        <w:t>El respeto a la libertad</w:t>
      </w:r>
      <w:r w:rsidR="00AB681D" w:rsidRPr="00267283">
        <w:rPr>
          <w:rFonts w:ascii="Courier New" w:hAnsi="Courier New" w:cs="Courier New"/>
          <w:sz w:val="24"/>
          <w:szCs w:val="24"/>
          <w:lang w:val="es-MX"/>
        </w:rPr>
        <w:t xml:space="preserve"> </w:t>
      </w:r>
      <w:r>
        <w:rPr>
          <w:rFonts w:ascii="Courier New" w:hAnsi="Courier New" w:cs="Courier New"/>
          <w:sz w:val="24"/>
          <w:szCs w:val="24"/>
          <w:lang w:val="es-MX"/>
        </w:rPr>
        <w:t>que posee toda</w:t>
      </w:r>
      <w:r w:rsidR="00AB681D" w:rsidRPr="00267283">
        <w:rPr>
          <w:rFonts w:ascii="Courier New" w:hAnsi="Courier New" w:cs="Courier New"/>
          <w:sz w:val="24"/>
          <w:szCs w:val="24"/>
          <w:lang w:val="es-MX"/>
        </w:rPr>
        <w:t xml:space="preserve"> persona para reunirse con otras</w:t>
      </w:r>
      <w:r>
        <w:rPr>
          <w:rFonts w:ascii="Courier New" w:hAnsi="Courier New" w:cs="Courier New"/>
          <w:sz w:val="24"/>
          <w:szCs w:val="24"/>
          <w:lang w:val="es-MX"/>
        </w:rPr>
        <w:t>,</w:t>
      </w:r>
      <w:r w:rsidR="00AB681D" w:rsidRPr="00267283">
        <w:rPr>
          <w:rFonts w:ascii="Courier New" w:hAnsi="Courier New" w:cs="Courier New"/>
          <w:sz w:val="24"/>
          <w:szCs w:val="24"/>
          <w:lang w:val="es-MX"/>
        </w:rPr>
        <w:t xml:space="preserve"> de manera pacífica y sin armas</w:t>
      </w:r>
      <w:r>
        <w:rPr>
          <w:rFonts w:ascii="Courier New" w:hAnsi="Courier New" w:cs="Courier New"/>
          <w:sz w:val="24"/>
          <w:szCs w:val="24"/>
          <w:lang w:val="es-MX"/>
        </w:rPr>
        <w:t xml:space="preserve">, constituye un derecho esencial de la naturaleza humana, que ha sido </w:t>
      </w:r>
      <w:r w:rsidR="00AB681D" w:rsidRPr="00267283">
        <w:rPr>
          <w:rFonts w:ascii="Courier New" w:hAnsi="Courier New" w:cs="Courier New"/>
          <w:sz w:val="24"/>
          <w:szCs w:val="24"/>
          <w:lang w:val="es-MX"/>
        </w:rPr>
        <w:t>reconocido por el Derecho Internacional de los Derechos Humanos y</w:t>
      </w:r>
      <w:r>
        <w:rPr>
          <w:rFonts w:ascii="Courier New" w:hAnsi="Courier New" w:cs="Courier New"/>
          <w:sz w:val="24"/>
          <w:szCs w:val="24"/>
          <w:lang w:val="es-MX"/>
        </w:rPr>
        <w:t>, en armonía con ello,</w:t>
      </w:r>
      <w:r w:rsidR="00AB681D" w:rsidRPr="00267283">
        <w:rPr>
          <w:rFonts w:ascii="Courier New" w:hAnsi="Courier New" w:cs="Courier New"/>
          <w:sz w:val="24"/>
          <w:szCs w:val="24"/>
          <w:lang w:val="es-MX"/>
        </w:rPr>
        <w:t xml:space="preserve"> garantizado</w:t>
      </w:r>
      <w:r>
        <w:rPr>
          <w:rFonts w:ascii="Courier New" w:hAnsi="Courier New" w:cs="Courier New"/>
          <w:sz w:val="24"/>
          <w:szCs w:val="24"/>
          <w:lang w:val="es-MX"/>
        </w:rPr>
        <w:t xml:space="preserve"> </w:t>
      </w:r>
      <w:r w:rsidR="00AB681D" w:rsidRPr="00267283">
        <w:rPr>
          <w:rFonts w:ascii="Courier New" w:hAnsi="Courier New" w:cs="Courier New"/>
          <w:sz w:val="24"/>
          <w:szCs w:val="24"/>
          <w:lang w:val="es-MX"/>
        </w:rPr>
        <w:t>en nuestro ordenamiento jurídico nacional mediante su consagración a nivel constitucional.</w:t>
      </w:r>
    </w:p>
    <w:p w14:paraId="71A67201" w14:textId="77777777" w:rsidR="006D45A1" w:rsidRPr="00267283" w:rsidRDefault="006D45A1" w:rsidP="00DF09CD">
      <w:pPr>
        <w:pStyle w:val="Prrafodelista"/>
        <w:spacing w:after="0" w:line="276" w:lineRule="auto"/>
        <w:ind w:left="2835" w:firstLine="709"/>
        <w:jc w:val="both"/>
        <w:rPr>
          <w:rFonts w:ascii="Courier New" w:hAnsi="Courier New" w:cs="Courier New"/>
          <w:sz w:val="24"/>
          <w:szCs w:val="24"/>
          <w:lang w:val="es-MX"/>
        </w:rPr>
      </w:pPr>
    </w:p>
    <w:p w14:paraId="0600985E" w14:textId="0DEA2727" w:rsidR="00047696" w:rsidRDefault="00233C14" w:rsidP="00AB6251">
      <w:pPr>
        <w:pStyle w:val="Prrafodelista"/>
        <w:spacing w:after="0" w:line="276" w:lineRule="auto"/>
        <w:ind w:left="2835" w:firstLine="709"/>
        <w:jc w:val="both"/>
        <w:rPr>
          <w:rFonts w:ascii="Courier New" w:hAnsi="Courier New" w:cs="Courier New"/>
          <w:sz w:val="24"/>
          <w:szCs w:val="24"/>
          <w:lang w:val="es-MX"/>
        </w:rPr>
      </w:pPr>
      <w:r w:rsidRPr="00267283">
        <w:rPr>
          <w:rFonts w:ascii="Courier New" w:hAnsi="Courier New" w:cs="Courier New"/>
          <w:sz w:val="24"/>
          <w:szCs w:val="24"/>
          <w:lang w:val="es-MX"/>
        </w:rPr>
        <w:lastRenderedPageBreak/>
        <w:t>En Chile</w:t>
      </w:r>
      <w:r w:rsidR="007E7327">
        <w:rPr>
          <w:rFonts w:ascii="Courier New" w:hAnsi="Courier New" w:cs="Courier New"/>
          <w:sz w:val="24"/>
          <w:szCs w:val="24"/>
          <w:lang w:val="es-MX"/>
        </w:rPr>
        <w:t>,</w:t>
      </w:r>
      <w:r w:rsidRPr="00267283">
        <w:rPr>
          <w:rFonts w:ascii="Courier New" w:hAnsi="Courier New" w:cs="Courier New"/>
          <w:sz w:val="24"/>
          <w:szCs w:val="24"/>
          <w:lang w:val="es-MX"/>
        </w:rPr>
        <w:t xml:space="preserve"> e</w:t>
      </w:r>
      <w:r w:rsidR="00AB681D" w:rsidRPr="00267283">
        <w:rPr>
          <w:rFonts w:ascii="Courier New" w:hAnsi="Courier New" w:cs="Courier New"/>
          <w:sz w:val="24"/>
          <w:szCs w:val="24"/>
          <w:lang w:val="es-MX"/>
        </w:rPr>
        <w:t xml:space="preserve">l derecho de reunión pacífica </w:t>
      </w:r>
      <w:r w:rsidR="004F5FB6" w:rsidRPr="00267283">
        <w:rPr>
          <w:rFonts w:ascii="Courier New" w:hAnsi="Courier New" w:cs="Courier New"/>
          <w:sz w:val="24"/>
          <w:szCs w:val="24"/>
          <w:lang w:val="es-MX"/>
        </w:rPr>
        <w:t xml:space="preserve">se encuentra </w:t>
      </w:r>
      <w:r w:rsidR="00AB681D" w:rsidRPr="00267283">
        <w:rPr>
          <w:rFonts w:ascii="Courier New" w:hAnsi="Courier New" w:cs="Courier New"/>
          <w:sz w:val="24"/>
          <w:szCs w:val="24"/>
          <w:lang w:val="es-MX"/>
        </w:rPr>
        <w:t xml:space="preserve">reconocido en el artículo 19 número 13 de la </w:t>
      </w:r>
      <w:r w:rsidR="00512A83" w:rsidRPr="00267283">
        <w:rPr>
          <w:rFonts w:ascii="Courier New" w:hAnsi="Courier New" w:cs="Courier New"/>
          <w:sz w:val="24"/>
          <w:szCs w:val="24"/>
          <w:lang w:val="es-MX"/>
        </w:rPr>
        <w:t xml:space="preserve">Constitución Política de la </w:t>
      </w:r>
      <w:r w:rsidR="00047696" w:rsidRPr="00267283">
        <w:rPr>
          <w:rFonts w:ascii="Courier New" w:hAnsi="Courier New" w:cs="Courier New"/>
          <w:sz w:val="24"/>
          <w:szCs w:val="24"/>
          <w:lang w:val="es-MX"/>
        </w:rPr>
        <w:t xml:space="preserve">República. </w:t>
      </w:r>
      <w:r w:rsidR="00267283">
        <w:rPr>
          <w:rFonts w:ascii="Courier New" w:hAnsi="Courier New" w:cs="Courier New"/>
          <w:sz w:val="24"/>
          <w:szCs w:val="24"/>
          <w:lang w:val="es-MX"/>
        </w:rPr>
        <w:t xml:space="preserve">Asimismo, </w:t>
      </w:r>
      <w:r w:rsidR="00AB681D" w:rsidRPr="00267283">
        <w:rPr>
          <w:rFonts w:ascii="Courier New" w:hAnsi="Courier New" w:cs="Courier New"/>
          <w:sz w:val="24"/>
          <w:szCs w:val="24"/>
          <w:lang w:val="es-MX"/>
        </w:rPr>
        <w:t>tratados internacionales sobre derechos humanos ratificados por Chile</w:t>
      </w:r>
      <w:r w:rsidR="007E7327">
        <w:rPr>
          <w:rFonts w:ascii="Courier New" w:hAnsi="Courier New" w:cs="Courier New"/>
          <w:sz w:val="24"/>
          <w:szCs w:val="24"/>
          <w:lang w:val="es-MX"/>
        </w:rPr>
        <w:t>,</w:t>
      </w:r>
      <w:r w:rsidR="00AB681D" w:rsidRPr="00267283">
        <w:rPr>
          <w:rFonts w:ascii="Courier New" w:hAnsi="Courier New" w:cs="Courier New"/>
          <w:sz w:val="24"/>
          <w:szCs w:val="24"/>
          <w:lang w:val="es-MX"/>
        </w:rPr>
        <w:t xml:space="preserve"> y que se encuentran vigentes</w:t>
      </w:r>
      <w:r w:rsidR="007E7327">
        <w:rPr>
          <w:rFonts w:ascii="Courier New" w:hAnsi="Courier New" w:cs="Courier New"/>
          <w:sz w:val="24"/>
          <w:szCs w:val="24"/>
          <w:lang w:val="es-MX"/>
        </w:rPr>
        <w:t>,</w:t>
      </w:r>
      <w:r w:rsidR="00047696" w:rsidRPr="00267283">
        <w:rPr>
          <w:rFonts w:ascii="Courier New" w:hAnsi="Courier New" w:cs="Courier New"/>
          <w:sz w:val="24"/>
          <w:szCs w:val="24"/>
          <w:lang w:val="es-MX"/>
        </w:rPr>
        <w:t xml:space="preserve"> también reconocen el derecho en comento</w:t>
      </w:r>
      <w:r w:rsidR="00AB681D" w:rsidRPr="00267283">
        <w:rPr>
          <w:rFonts w:ascii="Courier New" w:hAnsi="Courier New" w:cs="Courier New"/>
          <w:sz w:val="24"/>
          <w:szCs w:val="24"/>
          <w:lang w:val="es-MX"/>
        </w:rPr>
        <w:t xml:space="preserve">, </w:t>
      </w:r>
      <w:r w:rsidR="00047696" w:rsidRPr="00267283">
        <w:rPr>
          <w:rFonts w:ascii="Courier New" w:hAnsi="Courier New" w:cs="Courier New"/>
          <w:sz w:val="24"/>
          <w:szCs w:val="24"/>
          <w:lang w:val="es-MX"/>
        </w:rPr>
        <w:t>tales como</w:t>
      </w:r>
      <w:r w:rsidR="00AB681D" w:rsidRPr="00267283">
        <w:rPr>
          <w:rFonts w:ascii="Courier New" w:hAnsi="Courier New" w:cs="Courier New"/>
          <w:sz w:val="24"/>
          <w:szCs w:val="24"/>
          <w:lang w:val="es-MX"/>
        </w:rPr>
        <w:t xml:space="preserve"> el Pacto Internacional de Derechos Civiles y Políticos</w:t>
      </w:r>
      <w:r w:rsidR="00757BC0" w:rsidRPr="00267283">
        <w:rPr>
          <w:rFonts w:ascii="Courier New" w:hAnsi="Courier New" w:cs="Courier New"/>
          <w:sz w:val="24"/>
          <w:szCs w:val="24"/>
          <w:lang w:val="es-MX"/>
        </w:rPr>
        <w:t>,</w:t>
      </w:r>
      <w:r w:rsidR="00AB681D" w:rsidRPr="00267283">
        <w:rPr>
          <w:rFonts w:ascii="Courier New" w:hAnsi="Courier New" w:cs="Courier New"/>
          <w:sz w:val="24"/>
          <w:szCs w:val="24"/>
          <w:lang w:val="es-MX"/>
        </w:rPr>
        <w:t xml:space="preserve"> y la Convención Americana sobre Derechos Humanos.</w:t>
      </w:r>
    </w:p>
    <w:p w14:paraId="472DACC1" w14:textId="77777777" w:rsidR="00AB6251" w:rsidRPr="00267283" w:rsidRDefault="00AB6251" w:rsidP="00DF09CD">
      <w:pPr>
        <w:pStyle w:val="Prrafodelista"/>
        <w:spacing w:after="0" w:line="276" w:lineRule="auto"/>
        <w:ind w:left="2835" w:firstLine="709"/>
        <w:jc w:val="both"/>
        <w:rPr>
          <w:rFonts w:ascii="Courier New" w:hAnsi="Courier New" w:cs="Courier New"/>
          <w:sz w:val="24"/>
          <w:szCs w:val="24"/>
          <w:lang w:val="es-MX"/>
        </w:rPr>
      </w:pPr>
    </w:p>
    <w:p w14:paraId="2620EC5E" w14:textId="1F9784E7" w:rsidR="00AB681D" w:rsidRDefault="00AB681D" w:rsidP="00AB6251">
      <w:pPr>
        <w:pStyle w:val="Prrafodelista"/>
        <w:spacing w:after="0" w:line="276" w:lineRule="auto"/>
        <w:ind w:left="2835" w:firstLine="709"/>
        <w:jc w:val="both"/>
        <w:rPr>
          <w:rFonts w:ascii="Courier New" w:hAnsi="Courier New" w:cs="Courier New"/>
          <w:sz w:val="24"/>
          <w:szCs w:val="24"/>
          <w:lang w:val="es-MX"/>
        </w:rPr>
      </w:pPr>
      <w:r w:rsidRPr="00267283">
        <w:rPr>
          <w:rFonts w:ascii="Courier New" w:hAnsi="Courier New" w:cs="Courier New"/>
          <w:sz w:val="24"/>
          <w:szCs w:val="24"/>
          <w:lang w:val="es-MX"/>
        </w:rPr>
        <w:t xml:space="preserve">Sin embargo, </w:t>
      </w:r>
      <w:r w:rsidR="000F46A5">
        <w:rPr>
          <w:rFonts w:ascii="Courier New" w:hAnsi="Courier New" w:cs="Courier New"/>
          <w:sz w:val="24"/>
          <w:szCs w:val="24"/>
          <w:lang w:val="es-MX"/>
        </w:rPr>
        <w:t>en Chile</w:t>
      </w:r>
      <w:r w:rsidR="00805A16">
        <w:rPr>
          <w:rFonts w:ascii="Courier New" w:hAnsi="Courier New" w:cs="Courier New"/>
          <w:sz w:val="24"/>
          <w:szCs w:val="24"/>
          <w:lang w:val="es-MX"/>
        </w:rPr>
        <w:t xml:space="preserve">, </w:t>
      </w:r>
      <w:r w:rsidRPr="00267283">
        <w:rPr>
          <w:rFonts w:ascii="Courier New" w:hAnsi="Courier New" w:cs="Courier New"/>
          <w:sz w:val="24"/>
          <w:szCs w:val="24"/>
          <w:lang w:val="es-MX"/>
        </w:rPr>
        <w:t>la regulación relativa a la forma de ejercicio de</w:t>
      </w:r>
      <w:r w:rsidR="00047696" w:rsidRPr="00267283">
        <w:rPr>
          <w:rFonts w:ascii="Courier New" w:hAnsi="Courier New" w:cs="Courier New"/>
          <w:sz w:val="24"/>
          <w:szCs w:val="24"/>
          <w:lang w:val="es-MX"/>
        </w:rPr>
        <w:t>l derecho a reunión pacífica</w:t>
      </w:r>
      <w:r w:rsidRPr="00267283">
        <w:rPr>
          <w:rFonts w:ascii="Courier New" w:hAnsi="Courier New" w:cs="Courier New"/>
          <w:sz w:val="24"/>
          <w:szCs w:val="24"/>
          <w:lang w:val="es-MX"/>
        </w:rPr>
        <w:t xml:space="preserve"> se encuentra contenid</w:t>
      </w:r>
      <w:r w:rsidR="00E43F68">
        <w:rPr>
          <w:rFonts w:ascii="Courier New" w:hAnsi="Courier New" w:cs="Courier New"/>
          <w:sz w:val="24"/>
          <w:szCs w:val="24"/>
          <w:lang w:val="es-MX"/>
        </w:rPr>
        <w:t>a</w:t>
      </w:r>
      <w:r w:rsidR="00D81E05">
        <w:rPr>
          <w:rFonts w:ascii="Courier New" w:hAnsi="Courier New" w:cs="Courier New"/>
          <w:sz w:val="24"/>
          <w:szCs w:val="24"/>
          <w:lang w:val="es-MX"/>
        </w:rPr>
        <w:t xml:space="preserve"> </w:t>
      </w:r>
      <w:r w:rsidRPr="00267283">
        <w:rPr>
          <w:rFonts w:ascii="Courier New" w:hAnsi="Courier New" w:cs="Courier New"/>
          <w:sz w:val="24"/>
          <w:szCs w:val="24"/>
          <w:lang w:val="es-MX"/>
        </w:rPr>
        <w:t>en normas de carácter infra legal</w:t>
      </w:r>
      <w:r w:rsidR="00071E17">
        <w:rPr>
          <w:rFonts w:ascii="Courier New" w:hAnsi="Courier New" w:cs="Courier New"/>
          <w:sz w:val="24"/>
          <w:szCs w:val="24"/>
          <w:lang w:val="es-MX"/>
        </w:rPr>
        <w:t>;</w:t>
      </w:r>
      <w:r w:rsidRPr="00267283">
        <w:rPr>
          <w:rFonts w:ascii="Courier New" w:hAnsi="Courier New" w:cs="Courier New"/>
          <w:sz w:val="24"/>
          <w:szCs w:val="24"/>
          <w:lang w:val="es-MX"/>
        </w:rPr>
        <w:t xml:space="preserve"> </w:t>
      </w:r>
      <w:r w:rsidR="00757BC0" w:rsidRPr="00267283">
        <w:rPr>
          <w:rFonts w:ascii="Courier New" w:hAnsi="Courier New" w:cs="Courier New"/>
          <w:sz w:val="24"/>
          <w:szCs w:val="24"/>
          <w:lang w:val="es-MX"/>
        </w:rPr>
        <w:t>a sabe</w:t>
      </w:r>
      <w:r w:rsidR="00071E17">
        <w:rPr>
          <w:rFonts w:ascii="Courier New" w:hAnsi="Courier New" w:cs="Courier New"/>
          <w:sz w:val="24"/>
          <w:szCs w:val="24"/>
          <w:lang w:val="es-MX"/>
        </w:rPr>
        <w:t>r</w:t>
      </w:r>
      <w:r w:rsidRPr="00267283">
        <w:rPr>
          <w:rFonts w:ascii="Courier New" w:hAnsi="Courier New" w:cs="Courier New"/>
          <w:sz w:val="24"/>
          <w:szCs w:val="24"/>
          <w:lang w:val="es-MX"/>
        </w:rPr>
        <w:t xml:space="preserve"> el </w:t>
      </w:r>
      <w:r w:rsidR="009123BB">
        <w:rPr>
          <w:rFonts w:ascii="Courier New" w:hAnsi="Courier New" w:cs="Courier New"/>
          <w:sz w:val="24"/>
          <w:szCs w:val="24"/>
          <w:lang w:val="es-MX"/>
        </w:rPr>
        <w:t>d</w:t>
      </w:r>
      <w:r w:rsidRPr="00267283">
        <w:rPr>
          <w:rFonts w:ascii="Courier New" w:hAnsi="Courier New" w:cs="Courier New"/>
          <w:sz w:val="24"/>
          <w:szCs w:val="24"/>
          <w:lang w:val="es-MX"/>
        </w:rPr>
        <w:t xml:space="preserve">ecreto </w:t>
      </w:r>
      <w:r w:rsidR="009123BB">
        <w:rPr>
          <w:rFonts w:ascii="Courier New" w:hAnsi="Courier New" w:cs="Courier New"/>
          <w:sz w:val="24"/>
          <w:szCs w:val="24"/>
          <w:lang w:val="es-MX"/>
        </w:rPr>
        <w:t>s</w:t>
      </w:r>
      <w:r w:rsidRPr="00267283">
        <w:rPr>
          <w:rFonts w:ascii="Courier New" w:hAnsi="Courier New" w:cs="Courier New"/>
          <w:sz w:val="24"/>
          <w:szCs w:val="24"/>
          <w:lang w:val="es-MX"/>
        </w:rPr>
        <w:t xml:space="preserve">upremo N° 1086, </w:t>
      </w:r>
      <w:r w:rsidR="009123BB">
        <w:rPr>
          <w:rFonts w:ascii="Courier New" w:hAnsi="Courier New" w:cs="Courier New"/>
          <w:sz w:val="24"/>
          <w:szCs w:val="24"/>
          <w:lang w:val="es-MX"/>
        </w:rPr>
        <w:t xml:space="preserve">de 1983, del Ministerio del Interior, </w:t>
      </w:r>
      <w:r w:rsidRPr="00267283">
        <w:rPr>
          <w:rFonts w:ascii="Courier New" w:hAnsi="Courier New" w:cs="Courier New"/>
          <w:sz w:val="24"/>
          <w:szCs w:val="24"/>
          <w:lang w:val="es-MX"/>
        </w:rPr>
        <w:t xml:space="preserve">de Reuniones Públicas; y el </w:t>
      </w:r>
      <w:r w:rsidR="009123BB">
        <w:rPr>
          <w:rFonts w:ascii="Courier New" w:hAnsi="Courier New" w:cs="Courier New"/>
          <w:sz w:val="24"/>
          <w:szCs w:val="24"/>
          <w:lang w:val="es-MX"/>
        </w:rPr>
        <w:t>d</w:t>
      </w:r>
      <w:r w:rsidRPr="00267283">
        <w:rPr>
          <w:rFonts w:ascii="Courier New" w:hAnsi="Courier New" w:cs="Courier New"/>
          <w:sz w:val="24"/>
          <w:szCs w:val="24"/>
          <w:lang w:val="es-MX"/>
        </w:rPr>
        <w:t xml:space="preserve">ecreto </w:t>
      </w:r>
      <w:r w:rsidR="009123BB">
        <w:rPr>
          <w:rFonts w:ascii="Courier New" w:hAnsi="Courier New" w:cs="Courier New"/>
          <w:sz w:val="24"/>
          <w:szCs w:val="24"/>
          <w:lang w:val="es-MX"/>
        </w:rPr>
        <w:t>s</w:t>
      </w:r>
      <w:r w:rsidRPr="00267283">
        <w:rPr>
          <w:rFonts w:ascii="Courier New" w:hAnsi="Courier New" w:cs="Courier New"/>
          <w:sz w:val="24"/>
          <w:szCs w:val="24"/>
          <w:lang w:val="es-MX"/>
        </w:rPr>
        <w:t xml:space="preserve">upremo N° 1216, </w:t>
      </w:r>
      <w:r w:rsidR="009123BB">
        <w:rPr>
          <w:rFonts w:ascii="Courier New" w:hAnsi="Courier New" w:cs="Courier New"/>
          <w:sz w:val="24"/>
          <w:szCs w:val="24"/>
          <w:lang w:val="es-MX"/>
        </w:rPr>
        <w:t xml:space="preserve">de 1984, del Ministerio del Interior, </w:t>
      </w:r>
      <w:r w:rsidRPr="00267283">
        <w:rPr>
          <w:rFonts w:ascii="Courier New" w:hAnsi="Courier New" w:cs="Courier New"/>
          <w:sz w:val="24"/>
          <w:szCs w:val="24"/>
          <w:lang w:val="es-MX"/>
        </w:rPr>
        <w:t>que Adopta medidas relacionadas con el derecho a reunión</w:t>
      </w:r>
      <w:r w:rsidR="00E43F68">
        <w:rPr>
          <w:rFonts w:ascii="Courier New" w:hAnsi="Courier New" w:cs="Courier New"/>
          <w:sz w:val="24"/>
          <w:szCs w:val="24"/>
          <w:lang w:val="es-MX"/>
        </w:rPr>
        <w:t>, los cuales</w:t>
      </w:r>
      <w:r w:rsidR="00E43F68" w:rsidRPr="00E43F68">
        <w:rPr>
          <w:rFonts w:ascii="Courier New" w:hAnsi="Courier New" w:cs="Courier New"/>
          <w:sz w:val="24"/>
          <w:szCs w:val="24"/>
          <w:lang w:val="es-MX"/>
        </w:rPr>
        <w:t xml:space="preserve"> </w:t>
      </w:r>
      <w:r w:rsidR="00E43F68">
        <w:rPr>
          <w:rFonts w:ascii="Courier New" w:hAnsi="Courier New" w:cs="Courier New"/>
          <w:sz w:val="24"/>
          <w:szCs w:val="24"/>
          <w:lang w:val="es-MX"/>
        </w:rPr>
        <w:t>se refieren, principalmente, a las lim</w:t>
      </w:r>
      <w:r w:rsidR="00E43F68" w:rsidRPr="00267283">
        <w:rPr>
          <w:rFonts w:ascii="Courier New" w:hAnsi="Courier New" w:cs="Courier New"/>
          <w:sz w:val="24"/>
          <w:szCs w:val="24"/>
          <w:lang w:val="es-MX"/>
        </w:rPr>
        <w:t>itaciones y excepciones</w:t>
      </w:r>
      <w:r w:rsidR="00E43F68">
        <w:rPr>
          <w:rFonts w:ascii="Courier New" w:hAnsi="Courier New" w:cs="Courier New"/>
          <w:sz w:val="24"/>
          <w:szCs w:val="24"/>
          <w:lang w:val="es-MX"/>
        </w:rPr>
        <w:t xml:space="preserve"> al ejercicio d</w:t>
      </w:r>
      <w:r w:rsidR="006B14BF">
        <w:rPr>
          <w:rFonts w:ascii="Courier New" w:hAnsi="Courier New" w:cs="Courier New"/>
          <w:sz w:val="24"/>
          <w:szCs w:val="24"/>
          <w:lang w:val="es-MX"/>
        </w:rPr>
        <w:t>el derecho con objeto del cuidado del orden público</w:t>
      </w:r>
      <w:r w:rsidRPr="00267283">
        <w:rPr>
          <w:rFonts w:ascii="Courier New" w:hAnsi="Courier New" w:cs="Courier New"/>
          <w:sz w:val="24"/>
          <w:szCs w:val="24"/>
          <w:lang w:val="es-MX"/>
        </w:rPr>
        <w:t>.</w:t>
      </w:r>
    </w:p>
    <w:p w14:paraId="12D265EA" w14:textId="77777777" w:rsidR="00AB6251" w:rsidRPr="00267283" w:rsidRDefault="00AB6251" w:rsidP="00DF09CD">
      <w:pPr>
        <w:pStyle w:val="Prrafodelista"/>
        <w:spacing w:after="0" w:line="276" w:lineRule="auto"/>
        <w:ind w:left="2835" w:firstLine="709"/>
        <w:jc w:val="both"/>
        <w:rPr>
          <w:rFonts w:ascii="Courier New" w:hAnsi="Courier New" w:cs="Courier New"/>
          <w:sz w:val="24"/>
          <w:szCs w:val="24"/>
          <w:lang w:val="es-MX"/>
        </w:rPr>
      </w:pPr>
    </w:p>
    <w:p w14:paraId="023750BF" w14:textId="71F011AF" w:rsidR="00267552" w:rsidRDefault="00AB681D" w:rsidP="00DF09CD">
      <w:pPr>
        <w:pStyle w:val="Prrafodelista"/>
        <w:spacing w:after="0" w:line="276" w:lineRule="auto"/>
        <w:ind w:left="2835" w:firstLine="709"/>
        <w:jc w:val="both"/>
        <w:rPr>
          <w:rFonts w:ascii="Courier New" w:hAnsi="Courier New" w:cs="Courier New"/>
          <w:sz w:val="24"/>
          <w:szCs w:val="24"/>
          <w:lang w:val="es-MX"/>
        </w:rPr>
      </w:pPr>
      <w:r w:rsidRPr="00267283">
        <w:rPr>
          <w:rFonts w:ascii="Courier New" w:hAnsi="Courier New" w:cs="Courier New"/>
          <w:sz w:val="24"/>
          <w:szCs w:val="24"/>
          <w:lang w:val="es-MX"/>
        </w:rPr>
        <w:t xml:space="preserve">La regulación reglamentaria </w:t>
      </w:r>
      <w:r w:rsidR="006B14BF">
        <w:rPr>
          <w:rFonts w:ascii="Courier New" w:hAnsi="Courier New" w:cs="Courier New"/>
          <w:sz w:val="24"/>
          <w:szCs w:val="24"/>
          <w:lang w:val="es-MX"/>
        </w:rPr>
        <w:t xml:space="preserve">sobre </w:t>
      </w:r>
      <w:r w:rsidR="00DC4164" w:rsidRPr="00267283">
        <w:rPr>
          <w:rFonts w:ascii="Courier New" w:hAnsi="Courier New" w:cs="Courier New"/>
          <w:sz w:val="24"/>
          <w:szCs w:val="24"/>
          <w:lang w:val="es-MX"/>
        </w:rPr>
        <w:t xml:space="preserve">el </w:t>
      </w:r>
      <w:r w:rsidR="006B14BF">
        <w:rPr>
          <w:rFonts w:ascii="Courier New" w:hAnsi="Courier New" w:cs="Courier New"/>
          <w:sz w:val="24"/>
          <w:szCs w:val="24"/>
          <w:lang w:val="es-MX"/>
        </w:rPr>
        <w:t xml:space="preserve">ejercicio del </w:t>
      </w:r>
      <w:r w:rsidR="00DC4164" w:rsidRPr="00267283">
        <w:rPr>
          <w:rFonts w:ascii="Courier New" w:hAnsi="Courier New" w:cs="Courier New"/>
          <w:sz w:val="24"/>
          <w:szCs w:val="24"/>
          <w:lang w:val="es-MX"/>
        </w:rPr>
        <w:t>derecho de reunión</w:t>
      </w:r>
      <w:r w:rsidR="00047696" w:rsidRPr="00267283">
        <w:rPr>
          <w:rFonts w:ascii="Courier New" w:hAnsi="Courier New" w:cs="Courier New"/>
          <w:sz w:val="24"/>
          <w:szCs w:val="24"/>
          <w:lang w:val="es-MX"/>
        </w:rPr>
        <w:t xml:space="preserve"> pacífica</w:t>
      </w:r>
      <w:r w:rsidR="00DC4164" w:rsidRPr="00267283">
        <w:rPr>
          <w:rFonts w:ascii="Courier New" w:hAnsi="Courier New" w:cs="Courier New"/>
          <w:sz w:val="24"/>
          <w:szCs w:val="24"/>
          <w:lang w:val="es-MX"/>
        </w:rPr>
        <w:t xml:space="preserve"> </w:t>
      </w:r>
      <w:r w:rsidR="006B14BF">
        <w:rPr>
          <w:rFonts w:ascii="Courier New" w:hAnsi="Courier New" w:cs="Courier New"/>
          <w:sz w:val="24"/>
          <w:szCs w:val="24"/>
          <w:lang w:val="es-MX"/>
        </w:rPr>
        <w:t xml:space="preserve">en Chile </w:t>
      </w:r>
      <w:r w:rsidRPr="00267283">
        <w:rPr>
          <w:rFonts w:ascii="Courier New" w:hAnsi="Courier New" w:cs="Courier New"/>
          <w:sz w:val="24"/>
          <w:szCs w:val="24"/>
          <w:lang w:val="es-MX"/>
        </w:rPr>
        <w:t xml:space="preserve">ha </w:t>
      </w:r>
      <w:r w:rsidR="006B14BF">
        <w:rPr>
          <w:rFonts w:ascii="Courier New" w:hAnsi="Courier New" w:cs="Courier New"/>
          <w:sz w:val="24"/>
          <w:szCs w:val="24"/>
          <w:lang w:val="es-MX"/>
        </w:rPr>
        <w:t xml:space="preserve">sido señalada por diversos organismos </w:t>
      </w:r>
      <w:r w:rsidRPr="00267283">
        <w:rPr>
          <w:rFonts w:ascii="Courier New" w:hAnsi="Courier New" w:cs="Courier New"/>
          <w:sz w:val="24"/>
          <w:szCs w:val="24"/>
          <w:lang w:val="es-MX"/>
        </w:rPr>
        <w:t>―tanto internacionales como nacionales― dedicados a la defensa, promoción y protección de derechos humanos</w:t>
      </w:r>
      <w:r w:rsidR="00475981" w:rsidRPr="00267283">
        <w:rPr>
          <w:rFonts w:ascii="Courier New" w:hAnsi="Courier New" w:cs="Courier New"/>
          <w:sz w:val="24"/>
          <w:szCs w:val="24"/>
          <w:lang w:val="es-MX"/>
        </w:rPr>
        <w:t xml:space="preserve">, quienes han </w:t>
      </w:r>
      <w:r w:rsidR="006B14BF">
        <w:rPr>
          <w:rFonts w:ascii="Courier New" w:hAnsi="Courier New" w:cs="Courier New"/>
          <w:sz w:val="24"/>
          <w:szCs w:val="24"/>
          <w:lang w:val="es-MX"/>
        </w:rPr>
        <w:t>recomendado</w:t>
      </w:r>
      <w:r w:rsidR="00475981" w:rsidRPr="00267283">
        <w:rPr>
          <w:rFonts w:ascii="Courier New" w:hAnsi="Courier New" w:cs="Courier New"/>
          <w:sz w:val="24"/>
          <w:szCs w:val="24"/>
          <w:lang w:val="es-MX"/>
        </w:rPr>
        <w:t xml:space="preserve"> la necesidad de adecuar la normativa nacional a los estándares internacionales de derechos humanos</w:t>
      </w:r>
      <w:r w:rsidR="00DC4164" w:rsidRPr="00267283">
        <w:rPr>
          <w:rFonts w:ascii="Courier New" w:hAnsi="Courier New" w:cs="Courier New"/>
          <w:sz w:val="24"/>
          <w:szCs w:val="24"/>
          <w:lang w:val="es-MX"/>
        </w:rPr>
        <w:t xml:space="preserve">, en orden a adoptar una regulación </w:t>
      </w:r>
      <w:r w:rsidR="00EE65F8" w:rsidRPr="00267283">
        <w:rPr>
          <w:rFonts w:ascii="Courier New" w:hAnsi="Courier New" w:cs="Courier New"/>
          <w:sz w:val="24"/>
          <w:szCs w:val="24"/>
          <w:lang w:val="es-MX"/>
        </w:rPr>
        <w:t>de</w:t>
      </w:r>
      <w:r w:rsidR="00A2567A">
        <w:rPr>
          <w:rFonts w:ascii="Courier New" w:hAnsi="Courier New" w:cs="Courier New"/>
          <w:sz w:val="24"/>
          <w:szCs w:val="24"/>
          <w:lang w:val="es-MX"/>
        </w:rPr>
        <w:t xml:space="preserve"> </w:t>
      </w:r>
      <w:r w:rsidR="00DC4164" w:rsidRPr="00267283">
        <w:rPr>
          <w:rFonts w:ascii="Courier New" w:hAnsi="Courier New" w:cs="Courier New"/>
          <w:sz w:val="24"/>
          <w:szCs w:val="24"/>
          <w:lang w:val="es-MX"/>
        </w:rPr>
        <w:t>rango legal,</w:t>
      </w:r>
      <w:r w:rsidR="00047696" w:rsidRPr="00267283">
        <w:rPr>
          <w:rFonts w:ascii="Courier New" w:hAnsi="Courier New" w:cs="Courier New"/>
          <w:sz w:val="24"/>
          <w:szCs w:val="24"/>
          <w:lang w:val="es-MX"/>
        </w:rPr>
        <w:t xml:space="preserve"> como también a que dicha regulación tienda a</w:t>
      </w:r>
      <w:r w:rsidR="00DC4164" w:rsidRPr="00267283">
        <w:rPr>
          <w:rFonts w:ascii="Courier New" w:hAnsi="Courier New" w:cs="Courier New"/>
          <w:sz w:val="24"/>
          <w:szCs w:val="24"/>
          <w:lang w:val="es-MX"/>
        </w:rPr>
        <w:t xml:space="preserve"> </w:t>
      </w:r>
      <w:r w:rsidR="001F4557" w:rsidRPr="00267283">
        <w:rPr>
          <w:rFonts w:ascii="Courier New" w:hAnsi="Courier New" w:cs="Courier New"/>
          <w:sz w:val="24"/>
          <w:szCs w:val="24"/>
          <w:lang w:val="es-MX"/>
        </w:rPr>
        <w:t>elimina</w:t>
      </w:r>
      <w:r w:rsidR="00047696" w:rsidRPr="00267283">
        <w:rPr>
          <w:rFonts w:ascii="Courier New" w:hAnsi="Courier New" w:cs="Courier New"/>
          <w:sz w:val="24"/>
          <w:szCs w:val="24"/>
          <w:lang w:val="es-MX"/>
        </w:rPr>
        <w:t>r</w:t>
      </w:r>
      <w:r w:rsidR="009D312D">
        <w:rPr>
          <w:rFonts w:ascii="Courier New" w:hAnsi="Courier New" w:cs="Courier New"/>
          <w:sz w:val="24"/>
          <w:szCs w:val="24"/>
          <w:lang w:val="es-MX"/>
        </w:rPr>
        <w:t xml:space="preserve"> </w:t>
      </w:r>
      <w:r w:rsidR="001F4557" w:rsidRPr="00267283">
        <w:rPr>
          <w:rFonts w:ascii="Courier New" w:hAnsi="Courier New" w:cs="Courier New"/>
          <w:sz w:val="24"/>
          <w:szCs w:val="24"/>
          <w:lang w:val="es-MX"/>
        </w:rPr>
        <w:t xml:space="preserve">obstáculos para </w:t>
      </w:r>
      <w:r w:rsidR="00047696" w:rsidRPr="00267283">
        <w:rPr>
          <w:rFonts w:ascii="Courier New" w:hAnsi="Courier New" w:cs="Courier New"/>
          <w:sz w:val="24"/>
          <w:szCs w:val="24"/>
          <w:lang w:val="es-MX"/>
        </w:rPr>
        <w:t xml:space="preserve">el </w:t>
      </w:r>
      <w:r w:rsidR="009D312D">
        <w:rPr>
          <w:rFonts w:ascii="Courier New" w:hAnsi="Courier New" w:cs="Courier New"/>
          <w:sz w:val="24"/>
          <w:szCs w:val="24"/>
          <w:lang w:val="es-MX"/>
        </w:rPr>
        <w:t xml:space="preserve">legítimo </w:t>
      </w:r>
      <w:r w:rsidR="001F4557" w:rsidRPr="00267283">
        <w:rPr>
          <w:rFonts w:ascii="Courier New" w:hAnsi="Courier New" w:cs="Courier New"/>
          <w:sz w:val="24"/>
          <w:szCs w:val="24"/>
          <w:lang w:val="es-MX"/>
        </w:rPr>
        <w:t>ejerc</w:t>
      </w:r>
      <w:r w:rsidR="00047696" w:rsidRPr="00267283">
        <w:rPr>
          <w:rFonts w:ascii="Courier New" w:hAnsi="Courier New" w:cs="Courier New"/>
          <w:sz w:val="24"/>
          <w:szCs w:val="24"/>
          <w:lang w:val="es-MX"/>
        </w:rPr>
        <w:t>icio d</w:t>
      </w:r>
      <w:r w:rsidR="001F4557" w:rsidRPr="00267283">
        <w:rPr>
          <w:rFonts w:ascii="Courier New" w:hAnsi="Courier New" w:cs="Courier New"/>
          <w:sz w:val="24"/>
          <w:szCs w:val="24"/>
          <w:lang w:val="es-MX"/>
        </w:rPr>
        <w:t xml:space="preserve">el derecho, </w:t>
      </w:r>
      <w:r w:rsidR="00047696" w:rsidRPr="00267283">
        <w:rPr>
          <w:rFonts w:ascii="Courier New" w:hAnsi="Courier New" w:cs="Courier New"/>
          <w:sz w:val="24"/>
          <w:szCs w:val="24"/>
          <w:lang w:val="es-MX"/>
        </w:rPr>
        <w:t>tales como</w:t>
      </w:r>
      <w:r w:rsidR="001F4557" w:rsidRPr="00267283">
        <w:rPr>
          <w:rFonts w:ascii="Courier New" w:hAnsi="Courier New" w:cs="Courier New"/>
          <w:sz w:val="24"/>
          <w:szCs w:val="24"/>
          <w:lang w:val="es-MX"/>
        </w:rPr>
        <w:t xml:space="preserve"> la exigencia de autorización previa, sanciones penales asociadas a</w:t>
      </w:r>
      <w:r w:rsidR="00CA7C55" w:rsidRPr="00267283">
        <w:rPr>
          <w:rFonts w:ascii="Courier New" w:hAnsi="Courier New" w:cs="Courier New"/>
          <w:sz w:val="24"/>
          <w:szCs w:val="24"/>
          <w:lang w:val="es-MX"/>
        </w:rPr>
        <w:t xml:space="preserve"> los organizadores o participantes de</w:t>
      </w:r>
      <w:r w:rsidR="001F4557" w:rsidRPr="00267283">
        <w:rPr>
          <w:rFonts w:ascii="Courier New" w:hAnsi="Courier New" w:cs="Courier New"/>
          <w:sz w:val="24"/>
          <w:szCs w:val="24"/>
          <w:lang w:val="es-MX"/>
        </w:rPr>
        <w:t xml:space="preserve"> </w:t>
      </w:r>
      <w:r w:rsidR="00CA7C55" w:rsidRPr="00267283">
        <w:rPr>
          <w:rFonts w:ascii="Courier New" w:hAnsi="Courier New" w:cs="Courier New"/>
          <w:sz w:val="24"/>
          <w:szCs w:val="24"/>
          <w:lang w:val="es-MX"/>
        </w:rPr>
        <w:t>reuniones y</w:t>
      </w:r>
      <w:r w:rsidR="00047696" w:rsidRPr="00267283">
        <w:rPr>
          <w:rFonts w:ascii="Courier New" w:hAnsi="Courier New" w:cs="Courier New"/>
          <w:sz w:val="24"/>
          <w:szCs w:val="24"/>
          <w:lang w:val="es-MX"/>
        </w:rPr>
        <w:t>,</w:t>
      </w:r>
      <w:r w:rsidR="00CA7C55" w:rsidRPr="00267283">
        <w:rPr>
          <w:rFonts w:ascii="Courier New" w:hAnsi="Courier New" w:cs="Courier New"/>
          <w:sz w:val="24"/>
          <w:szCs w:val="24"/>
          <w:lang w:val="es-MX"/>
        </w:rPr>
        <w:t xml:space="preserve"> en general</w:t>
      </w:r>
      <w:r w:rsidR="00047696" w:rsidRPr="00267283">
        <w:rPr>
          <w:rFonts w:ascii="Courier New" w:hAnsi="Courier New" w:cs="Courier New"/>
          <w:sz w:val="24"/>
          <w:szCs w:val="24"/>
          <w:lang w:val="es-MX"/>
        </w:rPr>
        <w:t>,</w:t>
      </w:r>
      <w:r w:rsidR="00CA7C55" w:rsidRPr="00267283">
        <w:rPr>
          <w:rFonts w:ascii="Courier New" w:hAnsi="Courier New" w:cs="Courier New"/>
          <w:sz w:val="24"/>
          <w:szCs w:val="24"/>
          <w:lang w:val="es-MX"/>
        </w:rPr>
        <w:t xml:space="preserve"> </w:t>
      </w:r>
      <w:r w:rsidR="00047696" w:rsidRPr="00267283">
        <w:rPr>
          <w:rFonts w:ascii="Courier New" w:hAnsi="Courier New" w:cs="Courier New"/>
          <w:sz w:val="24"/>
          <w:szCs w:val="24"/>
          <w:lang w:val="es-MX"/>
        </w:rPr>
        <w:t xml:space="preserve">la existencia de </w:t>
      </w:r>
      <w:r w:rsidR="00CA7C55" w:rsidRPr="00267283">
        <w:rPr>
          <w:rFonts w:ascii="Courier New" w:hAnsi="Courier New" w:cs="Courier New"/>
          <w:sz w:val="24"/>
          <w:szCs w:val="24"/>
          <w:lang w:val="es-MX"/>
        </w:rPr>
        <w:t xml:space="preserve">cualquier diferencia o discriminación que obstaculice </w:t>
      </w:r>
      <w:r w:rsidR="00CA7C55" w:rsidRPr="00267283">
        <w:rPr>
          <w:rFonts w:ascii="Courier New" w:hAnsi="Courier New" w:cs="Courier New"/>
          <w:sz w:val="24"/>
          <w:szCs w:val="24"/>
          <w:lang w:val="es-MX"/>
        </w:rPr>
        <w:lastRenderedPageBreak/>
        <w:t>o limite arbitrariamente el ejercicio de este derecho</w:t>
      </w:r>
      <w:r w:rsidR="007E0072" w:rsidRPr="00267283">
        <w:rPr>
          <w:rStyle w:val="Refdenotaalpie"/>
          <w:rFonts w:ascii="Courier New" w:hAnsi="Courier New" w:cs="Courier New"/>
          <w:sz w:val="24"/>
          <w:szCs w:val="24"/>
          <w:lang w:val="es-MX"/>
        </w:rPr>
        <w:footnoteReference w:id="1"/>
      </w:r>
      <w:r w:rsidR="00267283">
        <w:rPr>
          <w:rFonts w:ascii="Courier New" w:hAnsi="Courier New" w:cs="Courier New"/>
          <w:sz w:val="24"/>
          <w:szCs w:val="24"/>
          <w:lang w:val="es-MX"/>
        </w:rPr>
        <w:t>.</w:t>
      </w:r>
    </w:p>
    <w:p w14:paraId="2843A910" w14:textId="386DDCC5" w:rsidR="004F0708" w:rsidRDefault="00B12985" w:rsidP="00DF2367">
      <w:pPr>
        <w:pStyle w:val="Ttulo2"/>
        <w:rPr>
          <w:rFonts w:eastAsia="Calibri"/>
          <w:b w:val="0"/>
          <w:lang w:val="es-ES" w:eastAsia="es-CL"/>
        </w:rPr>
      </w:pPr>
      <w:r w:rsidRPr="00DF09CD">
        <w:rPr>
          <w:rFonts w:eastAsia="Calibri"/>
          <w:lang w:val="es-ES" w:eastAsia="es-CL"/>
        </w:rPr>
        <w:t>Marco Normativo Nacional</w:t>
      </w:r>
    </w:p>
    <w:p w14:paraId="0EAFF6CD" w14:textId="0AF7B73E" w:rsidR="00AB681D" w:rsidRDefault="00AB681D" w:rsidP="00111608">
      <w:pPr>
        <w:pStyle w:val="Prrafodelista"/>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 xml:space="preserve">Como se mencionó, en Chile el </w:t>
      </w:r>
      <w:r w:rsidRPr="00267283">
        <w:rPr>
          <w:rFonts w:ascii="Courier New" w:eastAsia="Calibri" w:hAnsi="Courier New" w:cs="Courier New"/>
          <w:sz w:val="24"/>
          <w:szCs w:val="24"/>
          <w:lang w:eastAsia="es-CL"/>
        </w:rPr>
        <w:t xml:space="preserve">derecho de reunión pacífica </w:t>
      </w:r>
      <w:r w:rsidRPr="00267283">
        <w:rPr>
          <w:rFonts w:ascii="Courier New" w:eastAsia="Calibri" w:hAnsi="Courier New" w:cs="Courier New"/>
          <w:sz w:val="24"/>
          <w:szCs w:val="24"/>
          <w:lang w:val="es-ES" w:eastAsia="es-CL"/>
        </w:rPr>
        <w:t xml:space="preserve">se encuentra garantizado por el artículo 19 N°13 de la Constitución Política de República, el cual dispone expresamente: </w:t>
      </w:r>
    </w:p>
    <w:p w14:paraId="5C3D7C38" w14:textId="77777777" w:rsidR="00B12985" w:rsidRPr="00267283" w:rsidRDefault="00B12985"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0F9BD976" w14:textId="72A20981" w:rsidR="00AB681D" w:rsidRDefault="00AB681D" w:rsidP="00111608">
      <w:pPr>
        <w:pStyle w:val="Prrafodelista"/>
        <w:spacing w:after="0" w:line="276" w:lineRule="auto"/>
        <w:ind w:left="2835" w:firstLine="709"/>
        <w:jc w:val="both"/>
        <w:rPr>
          <w:rFonts w:ascii="Courier New" w:hAnsi="Courier New" w:cs="Courier New"/>
          <w:i/>
          <w:sz w:val="24"/>
          <w:szCs w:val="24"/>
          <w:shd w:val="clear" w:color="auto" w:fill="FFFFFF"/>
        </w:rPr>
      </w:pPr>
      <w:r w:rsidRPr="00267283">
        <w:rPr>
          <w:rFonts w:ascii="Courier New" w:eastAsia="Calibri" w:hAnsi="Courier New" w:cs="Courier New"/>
          <w:i/>
          <w:sz w:val="24"/>
          <w:szCs w:val="24"/>
          <w:lang w:val="es-ES" w:eastAsia="es-CL"/>
        </w:rPr>
        <w:t>“</w:t>
      </w:r>
      <w:r w:rsidRPr="00DF09CD">
        <w:rPr>
          <w:rFonts w:ascii="Courier New" w:eastAsia="Calibri" w:hAnsi="Courier New" w:cs="Courier New"/>
          <w:sz w:val="24"/>
          <w:szCs w:val="24"/>
          <w:lang w:eastAsia="es-CL"/>
        </w:rPr>
        <w:t>Artículo</w:t>
      </w:r>
      <w:r w:rsidRPr="00267283">
        <w:rPr>
          <w:rFonts w:ascii="Courier New" w:hAnsi="Courier New" w:cs="Courier New"/>
          <w:i/>
          <w:sz w:val="24"/>
          <w:szCs w:val="24"/>
          <w:shd w:val="clear" w:color="auto" w:fill="FFFFFF"/>
        </w:rPr>
        <w:t xml:space="preserve"> </w:t>
      </w:r>
      <w:r w:rsidRPr="00DF09CD">
        <w:rPr>
          <w:rFonts w:ascii="Courier New" w:eastAsia="Calibri" w:hAnsi="Courier New" w:cs="Courier New"/>
          <w:sz w:val="24"/>
          <w:szCs w:val="24"/>
          <w:lang w:eastAsia="es-CL"/>
        </w:rPr>
        <w:t>19</w:t>
      </w:r>
      <w:r w:rsidRPr="00267283">
        <w:rPr>
          <w:rFonts w:ascii="Courier New" w:hAnsi="Courier New" w:cs="Courier New"/>
          <w:i/>
          <w:sz w:val="24"/>
          <w:szCs w:val="24"/>
          <w:shd w:val="clear" w:color="auto" w:fill="FFFFFF"/>
        </w:rPr>
        <w:t>.- La Constitución asegura a todas las personas:</w:t>
      </w:r>
    </w:p>
    <w:p w14:paraId="4D539605" w14:textId="77777777" w:rsidR="00B12985" w:rsidRPr="00267283" w:rsidRDefault="00B12985" w:rsidP="00DF09CD">
      <w:pPr>
        <w:pStyle w:val="Prrafodelista"/>
        <w:spacing w:after="0" w:line="276" w:lineRule="auto"/>
        <w:ind w:left="2268" w:firstLine="564"/>
        <w:jc w:val="both"/>
        <w:rPr>
          <w:rFonts w:ascii="Courier New" w:hAnsi="Courier New" w:cs="Courier New"/>
          <w:i/>
          <w:sz w:val="24"/>
          <w:szCs w:val="24"/>
          <w:shd w:val="clear" w:color="auto" w:fill="FFFFFF"/>
        </w:rPr>
      </w:pPr>
    </w:p>
    <w:p w14:paraId="68F2462D" w14:textId="77777777" w:rsidR="00AB681D" w:rsidRPr="00267283" w:rsidRDefault="00AB681D" w:rsidP="00111608">
      <w:pPr>
        <w:pStyle w:val="Prrafodelista"/>
        <w:spacing w:after="0" w:line="276" w:lineRule="auto"/>
        <w:ind w:left="2835" w:firstLine="709"/>
        <w:jc w:val="both"/>
        <w:rPr>
          <w:rFonts w:ascii="Courier New" w:eastAsia="Calibri" w:hAnsi="Courier New" w:cs="Courier New"/>
          <w:i/>
          <w:sz w:val="24"/>
          <w:szCs w:val="24"/>
          <w:lang w:eastAsia="es-CL"/>
        </w:rPr>
      </w:pPr>
      <w:r w:rsidRPr="00267283">
        <w:rPr>
          <w:rFonts w:ascii="Courier New" w:hAnsi="Courier New" w:cs="Courier New"/>
          <w:i/>
          <w:sz w:val="24"/>
          <w:szCs w:val="24"/>
          <w:shd w:val="clear" w:color="auto" w:fill="FFFFFF"/>
        </w:rPr>
        <w:t xml:space="preserve">13º.- </w:t>
      </w:r>
      <w:r w:rsidRPr="00DF09CD">
        <w:rPr>
          <w:rFonts w:ascii="Courier New" w:eastAsia="Calibri" w:hAnsi="Courier New" w:cs="Courier New"/>
          <w:sz w:val="24"/>
          <w:szCs w:val="24"/>
          <w:lang w:eastAsia="es-CL"/>
        </w:rPr>
        <w:t>El</w:t>
      </w:r>
      <w:r w:rsidRPr="00267283">
        <w:rPr>
          <w:rFonts w:ascii="Courier New" w:eastAsia="Calibri" w:hAnsi="Courier New" w:cs="Courier New"/>
          <w:i/>
          <w:sz w:val="24"/>
          <w:szCs w:val="24"/>
          <w:lang w:eastAsia="es-CL"/>
        </w:rPr>
        <w:t xml:space="preserve"> derecho a reunirse pacíficamente sin permiso previo y sin armas.</w:t>
      </w:r>
    </w:p>
    <w:p w14:paraId="0093A4FE" w14:textId="77777777" w:rsidR="00B12985" w:rsidRDefault="00B12985" w:rsidP="00DF09CD">
      <w:pPr>
        <w:pStyle w:val="Prrafodelista"/>
        <w:spacing w:after="0" w:line="276" w:lineRule="auto"/>
        <w:ind w:left="2268" w:firstLine="564"/>
        <w:jc w:val="both"/>
        <w:rPr>
          <w:rFonts w:ascii="Courier New" w:eastAsia="Calibri" w:hAnsi="Courier New" w:cs="Courier New"/>
          <w:i/>
          <w:sz w:val="24"/>
          <w:szCs w:val="24"/>
          <w:lang w:eastAsia="es-CL"/>
        </w:rPr>
      </w:pPr>
    </w:p>
    <w:p w14:paraId="317B2309" w14:textId="7E82A5AD" w:rsidR="00AB681D" w:rsidRDefault="00AB681D" w:rsidP="00111608">
      <w:pPr>
        <w:pStyle w:val="Prrafodelista"/>
        <w:spacing w:after="0" w:line="276" w:lineRule="auto"/>
        <w:ind w:left="2835" w:firstLine="709"/>
        <w:jc w:val="both"/>
        <w:rPr>
          <w:rFonts w:ascii="Courier New" w:eastAsia="Calibri" w:hAnsi="Courier New" w:cs="Courier New"/>
          <w:i/>
          <w:sz w:val="24"/>
          <w:szCs w:val="24"/>
          <w:lang w:eastAsia="es-CL"/>
        </w:rPr>
      </w:pPr>
      <w:r w:rsidRPr="00267283">
        <w:rPr>
          <w:rFonts w:ascii="Courier New" w:eastAsia="Calibri" w:hAnsi="Courier New" w:cs="Courier New"/>
          <w:i/>
          <w:sz w:val="24"/>
          <w:szCs w:val="24"/>
          <w:lang w:eastAsia="es-CL"/>
        </w:rPr>
        <w:t xml:space="preserve">Las reuniones en las plazas, calles y demás lugares de uso </w:t>
      </w:r>
      <w:r w:rsidRPr="00DF09CD">
        <w:rPr>
          <w:rFonts w:ascii="Courier New" w:eastAsia="Calibri" w:hAnsi="Courier New" w:cs="Courier New"/>
          <w:sz w:val="24"/>
          <w:szCs w:val="24"/>
          <w:lang w:eastAsia="es-CL"/>
        </w:rPr>
        <w:t>público</w:t>
      </w:r>
      <w:r w:rsidRPr="00267283">
        <w:rPr>
          <w:rFonts w:ascii="Courier New" w:eastAsia="Calibri" w:hAnsi="Courier New" w:cs="Courier New"/>
          <w:i/>
          <w:sz w:val="24"/>
          <w:szCs w:val="24"/>
          <w:lang w:eastAsia="es-CL"/>
        </w:rPr>
        <w:t>, se regirán por las disposiciones generales de policía;”.</w:t>
      </w:r>
    </w:p>
    <w:p w14:paraId="751ACDB6" w14:textId="77777777" w:rsidR="00B12985" w:rsidRPr="00267283" w:rsidRDefault="00B12985" w:rsidP="00DF09CD">
      <w:pPr>
        <w:pStyle w:val="Prrafodelista"/>
        <w:spacing w:after="0" w:line="276" w:lineRule="auto"/>
        <w:ind w:left="2268" w:firstLine="1985"/>
        <w:jc w:val="both"/>
        <w:rPr>
          <w:rFonts w:ascii="Courier New" w:eastAsia="Calibri" w:hAnsi="Courier New" w:cs="Courier New"/>
          <w:i/>
          <w:sz w:val="24"/>
          <w:szCs w:val="24"/>
          <w:lang w:eastAsia="es-CL"/>
        </w:rPr>
      </w:pPr>
    </w:p>
    <w:p w14:paraId="5BFBDF51" w14:textId="60ED0C7C" w:rsidR="00AB681D" w:rsidRDefault="00AB681D" w:rsidP="00111608">
      <w:pPr>
        <w:pStyle w:val="Prrafodelista"/>
        <w:spacing w:after="0" w:line="276" w:lineRule="auto"/>
        <w:ind w:left="2835" w:firstLine="709"/>
        <w:jc w:val="both"/>
        <w:rPr>
          <w:rFonts w:ascii="Courier New" w:eastAsia="Calibri" w:hAnsi="Courier New" w:cs="Courier New"/>
          <w:sz w:val="24"/>
          <w:szCs w:val="24"/>
          <w:lang w:eastAsia="es-CL"/>
        </w:rPr>
      </w:pPr>
      <w:r w:rsidRPr="00267283">
        <w:rPr>
          <w:rFonts w:ascii="Courier New" w:eastAsia="Calibri" w:hAnsi="Courier New" w:cs="Courier New"/>
          <w:sz w:val="24"/>
          <w:szCs w:val="24"/>
          <w:lang w:eastAsia="es-CL"/>
        </w:rPr>
        <w:t xml:space="preserve">A su vez, la regulación de su ejercicio se encuentra contenida en el </w:t>
      </w:r>
      <w:r w:rsidR="00D2143A">
        <w:rPr>
          <w:rFonts w:ascii="Courier New" w:eastAsia="Calibri" w:hAnsi="Courier New" w:cs="Courier New"/>
          <w:sz w:val="24"/>
          <w:szCs w:val="24"/>
          <w:lang w:eastAsia="es-CL"/>
        </w:rPr>
        <w:t>d</w:t>
      </w:r>
      <w:r w:rsidRPr="00267283">
        <w:rPr>
          <w:rFonts w:ascii="Courier New" w:eastAsia="Calibri" w:hAnsi="Courier New" w:cs="Courier New"/>
          <w:sz w:val="24"/>
          <w:szCs w:val="24"/>
          <w:lang w:eastAsia="es-CL"/>
        </w:rPr>
        <w:t xml:space="preserve">ecreto </w:t>
      </w:r>
      <w:r w:rsidR="00D2143A">
        <w:rPr>
          <w:rFonts w:ascii="Courier New" w:eastAsia="Calibri" w:hAnsi="Courier New" w:cs="Courier New"/>
          <w:sz w:val="24"/>
          <w:szCs w:val="24"/>
          <w:lang w:eastAsia="es-CL"/>
        </w:rPr>
        <w:t>s</w:t>
      </w:r>
      <w:r w:rsidRPr="00267283">
        <w:rPr>
          <w:rFonts w:ascii="Courier New" w:eastAsia="Calibri" w:hAnsi="Courier New" w:cs="Courier New"/>
          <w:sz w:val="24"/>
          <w:szCs w:val="24"/>
          <w:lang w:eastAsia="es-CL"/>
        </w:rPr>
        <w:t>upremo N°</w:t>
      </w:r>
      <w:r w:rsidR="00D2143A">
        <w:rPr>
          <w:rFonts w:ascii="Courier New" w:eastAsia="Calibri" w:hAnsi="Courier New" w:cs="Courier New"/>
          <w:sz w:val="24"/>
          <w:szCs w:val="24"/>
          <w:lang w:eastAsia="es-CL"/>
        </w:rPr>
        <w:t xml:space="preserve"> </w:t>
      </w:r>
      <w:r w:rsidRPr="00267283">
        <w:rPr>
          <w:rFonts w:ascii="Courier New" w:eastAsia="Calibri" w:hAnsi="Courier New" w:cs="Courier New"/>
          <w:sz w:val="24"/>
          <w:szCs w:val="24"/>
          <w:lang w:eastAsia="es-CL"/>
        </w:rPr>
        <w:t>1086</w:t>
      </w:r>
      <w:r w:rsidR="00D2143A">
        <w:rPr>
          <w:rFonts w:ascii="Courier New" w:eastAsia="Calibri" w:hAnsi="Courier New" w:cs="Courier New"/>
          <w:sz w:val="24"/>
          <w:szCs w:val="24"/>
          <w:lang w:eastAsia="es-CL"/>
        </w:rPr>
        <w:t xml:space="preserve">, </w:t>
      </w:r>
      <w:r w:rsidRPr="00267283">
        <w:rPr>
          <w:rFonts w:ascii="Courier New" w:eastAsia="Calibri" w:hAnsi="Courier New" w:cs="Courier New"/>
          <w:sz w:val="24"/>
          <w:szCs w:val="24"/>
          <w:lang w:eastAsia="es-CL"/>
        </w:rPr>
        <w:t>de 1983</w:t>
      </w:r>
      <w:r w:rsidR="00D2143A">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ya referido, el cual dispone requisitos para la realización de reuniones en lugares de uso público, entre ellas, el aviso previo con dos días de anticipación al Intendente o Gobernador </w:t>
      </w:r>
      <w:r w:rsidR="00D2143A">
        <w:rPr>
          <w:rFonts w:ascii="Courier New" w:eastAsia="Calibri" w:hAnsi="Courier New" w:cs="Courier New"/>
          <w:sz w:val="24"/>
          <w:szCs w:val="24"/>
          <w:lang w:eastAsia="es-CL"/>
        </w:rPr>
        <w:t>(</w:t>
      </w:r>
      <w:r w:rsidR="0076605A">
        <w:rPr>
          <w:rFonts w:ascii="Courier New" w:eastAsia="Calibri" w:hAnsi="Courier New" w:cs="Courier New"/>
          <w:sz w:val="24"/>
          <w:szCs w:val="24"/>
          <w:lang w:eastAsia="es-CL"/>
        </w:rPr>
        <w:t xml:space="preserve">actualmente </w:t>
      </w:r>
      <w:r w:rsidR="00D2143A">
        <w:rPr>
          <w:rFonts w:ascii="Courier New" w:eastAsia="Calibri" w:hAnsi="Courier New" w:cs="Courier New"/>
          <w:sz w:val="24"/>
          <w:szCs w:val="24"/>
          <w:lang w:eastAsia="es-CL"/>
        </w:rPr>
        <w:t xml:space="preserve">delegado presidencial regional o provincial, respectivamente) </w:t>
      </w:r>
      <w:r w:rsidRPr="00267283">
        <w:rPr>
          <w:rFonts w:ascii="Courier New" w:eastAsia="Calibri" w:hAnsi="Courier New" w:cs="Courier New"/>
          <w:sz w:val="24"/>
          <w:szCs w:val="24"/>
          <w:lang w:eastAsia="es-CL"/>
        </w:rPr>
        <w:t>en su caso</w:t>
      </w:r>
      <w:r w:rsidR="00047696" w:rsidRPr="00267283">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la entrega de información detallada sobre los organizadores</w:t>
      </w:r>
      <w:r w:rsidR="009F1EEF" w:rsidRPr="00267283">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el objeto</w:t>
      </w:r>
      <w:r w:rsidR="009F1EEF" w:rsidRPr="00267283">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los oradores</w:t>
      </w:r>
      <w:r w:rsidR="009F1EEF" w:rsidRPr="00267283">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el lugar y la hora de desarrollo de la reunión</w:t>
      </w:r>
      <w:r w:rsidR="009F1EEF" w:rsidRPr="00267283">
        <w:rPr>
          <w:rFonts w:ascii="Courier New" w:eastAsia="Calibri" w:hAnsi="Courier New" w:cs="Courier New"/>
          <w:sz w:val="24"/>
          <w:szCs w:val="24"/>
          <w:lang w:eastAsia="es-CL"/>
        </w:rPr>
        <w:t>; entre otros</w:t>
      </w:r>
      <w:r w:rsidRPr="00267283">
        <w:rPr>
          <w:rFonts w:ascii="Courier New" w:eastAsia="Calibri" w:hAnsi="Courier New" w:cs="Courier New"/>
          <w:sz w:val="24"/>
          <w:szCs w:val="24"/>
          <w:lang w:eastAsia="es-CL"/>
        </w:rPr>
        <w:t xml:space="preserve">. Se establece, </w:t>
      </w:r>
      <w:r w:rsidR="009F1EEF" w:rsidRPr="00267283">
        <w:rPr>
          <w:rFonts w:ascii="Courier New" w:eastAsia="Calibri" w:hAnsi="Courier New" w:cs="Courier New"/>
          <w:sz w:val="24"/>
          <w:szCs w:val="24"/>
          <w:lang w:eastAsia="es-CL"/>
        </w:rPr>
        <w:t>además</w:t>
      </w:r>
      <w:r w:rsidRPr="00267283">
        <w:rPr>
          <w:rFonts w:ascii="Courier New" w:eastAsia="Calibri" w:hAnsi="Courier New" w:cs="Courier New"/>
          <w:sz w:val="24"/>
          <w:szCs w:val="24"/>
          <w:lang w:eastAsia="es-CL"/>
        </w:rPr>
        <w:t>, la f</w:t>
      </w:r>
      <w:r w:rsidR="009D312D">
        <w:rPr>
          <w:rFonts w:ascii="Courier New" w:eastAsia="Calibri" w:hAnsi="Courier New" w:cs="Courier New"/>
          <w:sz w:val="24"/>
          <w:szCs w:val="24"/>
          <w:lang w:eastAsia="es-CL"/>
        </w:rPr>
        <w:t xml:space="preserve">acultad de la autoridad para no permitir </w:t>
      </w:r>
      <w:r w:rsidRPr="00267283">
        <w:rPr>
          <w:rFonts w:ascii="Courier New" w:eastAsia="Calibri" w:hAnsi="Courier New" w:cs="Courier New"/>
          <w:sz w:val="24"/>
          <w:szCs w:val="24"/>
          <w:lang w:eastAsia="es-CL"/>
        </w:rPr>
        <w:t>las “reuniones o desfiles” cuando</w:t>
      </w:r>
      <w:r w:rsidR="005E5D5A" w:rsidRPr="00267283">
        <w:rPr>
          <w:rFonts w:ascii="Courier New" w:eastAsia="Calibri" w:hAnsi="Courier New" w:cs="Courier New"/>
          <w:sz w:val="24"/>
          <w:szCs w:val="24"/>
          <w:lang w:eastAsia="es-CL"/>
        </w:rPr>
        <w:t>, por ejemplo,</w:t>
      </w:r>
      <w:r w:rsidRPr="00267283">
        <w:rPr>
          <w:rFonts w:ascii="Courier New" w:eastAsia="Calibri" w:hAnsi="Courier New" w:cs="Courier New"/>
          <w:sz w:val="24"/>
          <w:szCs w:val="24"/>
          <w:lang w:eastAsia="es-CL"/>
        </w:rPr>
        <w:t xml:space="preserve"> pretendan desarrollarse en calles de circulación intensa o de tránsito público, o en plazas o lugares durante las horas en que habitualmente se destinan para </w:t>
      </w:r>
      <w:r w:rsidRPr="00267283">
        <w:rPr>
          <w:rFonts w:ascii="Courier New" w:eastAsia="Calibri" w:hAnsi="Courier New" w:cs="Courier New"/>
          <w:sz w:val="24"/>
          <w:szCs w:val="24"/>
          <w:lang w:eastAsia="es-CL"/>
        </w:rPr>
        <w:lastRenderedPageBreak/>
        <w:t>el esparcimiento o descanso de la población</w:t>
      </w:r>
      <w:r w:rsidR="005E5D5A" w:rsidRPr="00267283">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w:t>
      </w:r>
      <w:r w:rsidR="009F1EEF" w:rsidRPr="00267283">
        <w:rPr>
          <w:rFonts w:ascii="Courier New" w:eastAsia="Calibri" w:hAnsi="Courier New" w:cs="Courier New"/>
          <w:sz w:val="24"/>
          <w:szCs w:val="24"/>
          <w:lang w:eastAsia="es-CL"/>
        </w:rPr>
        <w:t>También, s</w:t>
      </w:r>
      <w:r w:rsidRPr="00267283">
        <w:rPr>
          <w:rFonts w:ascii="Courier New" w:eastAsia="Calibri" w:hAnsi="Courier New" w:cs="Courier New"/>
          <w:sz w:val="24"/>
          <w:szCs w:val="24"/>
          <w:lang w:eastAsia="es-CL"/>
        </w:rPr>
        <w:t>e otorga la potestad a las Fuerzas de Orden y Seguridad Pública para disolver la reunión o manifestación en caso de contraven</w:t>
      </w:r>
      <w:r w:rsidR="009F1EEF" w:rsidRPr="00267283">
        <w:rPr>
          <w:rFonts w:ascii="Courier New" w:eastAsia="Calibri" w:hAnsi="Courier New" w:cs="Courier New"/>
          <w:sz w:val="24"/>
          <w:szCs w:val="24"/>
          <w:lang w:eastAsia="es-CL"/>
        </w:rPr>
        <w:t xml:space="preserve">ción a lo ya </w:t>
      </w:r>
      <w:r w:rsidRPr="00267283">
        <w:rPr>
          <w:rFonts w:ascii="Courier New" w:eastAsia="Calibri" w:hAnsi="Courier New" w:cs="Courier New"/>
          <w:sz w:val="24"/>
          <w:szCs w:val="24"/>
          <w:lang w:eastAsia="es-CL"/>
        </w:rPr>
        <w:t>señalado</w:t>
      </w:r>
      <w:r w:rsidRPr="00267283">
        <w:rPr>
          <w:rStyle w:val="Refdenotaalpie"/>
          <w:rFonts w:ascii="Courier New" w:eastAsia="Calibri" w:hAnsi="Courier New" w:cs="Courier New"/>
          <w:sz w:val="24"/>
          <w:szCs w:val="24"/>
          <w:lang w:eastAsia="es-CL"/>
        </w:rPr>
        <w:footnoteReference w:id="2"/>
      </w:r>
      <w:r w:rsidRPr="00267283">
        <w:rPr>
          <w:rFonts w:ascii="Courier New" w:eastAsia="Calibri" w:hAnsi="Courier New" w:cs="Courier New"/>
          <w:sz w:val="24"/>
          <w:szCs w:val="24"/>
          <w:lang w:eastAsia="es-CL"/>
        </w:rPr>
        <w:t>.</w:t>
      </w:r>
    </w:p>
    <w:p w14:paraId="0104D707" w14:textId="77777777" w:rsidR="00B12985" w:rsidRPr="00267283" w:rsidRDefault="00B12985" w:rsidP="00DF09CD">
      <w:pPr>
        <w:pStyle w:val="Prrafodelista"/>
        <w:spacing w:after="0" w:line="276" w:lineRule="auto"/>
        <w:ind w:left="2268" w:firstLine="1985"/>
        <w:jc w:val="both"/>
        <w:rPr>
          <w:rFonts w:ascii="Courier New" w:eastAsia="Calibri" w:hAnsi="Courier New" w:cs="Courier New"/>
          <w:sz w:val="24"/>
          <w:szCs w:val="24"/>
          <w:lang w:eastAsia="es-CL"/>
        </w:rPr>
      </w:pPr>
    </w:p>
    <w:p w14:paraId="39BE789A" w14:textId="45BE359E" w:rsidR="00AB681D" w:rsidRDefault="00267552" w:rsidP="00111608">
      <w:pPr>
        <w:pStyle w:val="Prrafodelista"/>
        <w:spacing w:after="0" w:line="276" w:lineRule="auto"/>
        <w:ind w:left="2835" w:firstLine="709"/>
        <w:jc w:val="both"/>
        <w:rPr>
          <w:rFonts w:ascii="Courier New" w:hAnsi="Courier New" w:cs="Courier New"/>
          <w:sz w:val="24"/>
          <w:szCs w:val="24"/>
          <w:lang w:val="es-MX"/>
        </w:rPr>
      </w:pPr>
      <w:r w:rsidRPr="00267283">
        <w:rPr>
          <w:rFonts w:ascii="Courier New" w:eastAsia="Calibri" w:hAnsi="Courier New" w:cs="Courier New"/>
          <w:sz w:val="24"/>
          <w:szCs w:val="24"/>
          <w:lang w:eastAsia="es-CL"/>
        </w:rPr>
        <w:t>A su turno</w:t>
      </w:r>
      <w:r w:rsidR="00AB681D" w:rsidRPr="00267283">
        <w:rPr>
          <w:rFonts w:ascii="Courier New" w:eastAsia="Calibri" w:hAnsi="Courier New" w:cs="Courier New"/>
          <w:sz w:val="24"/>
          <w:szCs w:val="24"/>
          <w:lang w:eastAsia="es-CL"/>
        </w:rPr>
        <w:t xml:space="preserve">, </w:t>
      </w:r>
      <w:r w:rsidR="00AB681D" w:rsidRPr="00267283">
        <w:rPr>
          <w:rFonts w:ascii="Courier New" w:hAnsi="Courier New" w:cs="Courier New"/>
          <w:sz w:val="24"/>
          <w:szCs w:val="24"/>
          <w:lang w:val="es-MX"/>
        </w:rPr>
        <w:t xml:space="preserve">el </w:t>
      </w:r>
      <w:r w:rsidR="00D2143A">
        <w:rPr>
          <w:rFonts w:ascii="Courier New" w:hAnsi="Courier New" w:cs="Courier New"/>
          <w:sz w:val="24"/>
          <w:szCs w:val="24"/>
          <w:lang w:val="es-MX"/>
        </w:rPr>
        <w:t>d</w:t>
      </w:r>
      <w:r w:rsidR="00AB681D" w:rsidRPr="00267283">
        <w:rPr>
          <w:rFonts w:ascii="Courier New" w:hAnsi="Courier New" w:cs="Courier New"/>
          <w:sz w:val="24"/>
          <w:szCs w:val="24"/>
          <w:lang w:val="es-MX"/>
        </w:rPr>
        <w:t xml:space="preserve">ecreto </w:t>
      </w:r>
      <w:r w:rsidR="00D2143A">
        <w:rPr>
          <w:rFonts w:ascii="Courier New" w:hAnsi="Courier New" w:cs="Courier New"/>
          <w:sz w:val="24"/>
          <w:szCs w:val="24"/>
          <w:lang w:val="es-MX"/>
        </w:rPr>
        <w:t>s</w:t>
      </w:r>
      <w:r w:rsidR="00AB681D" w:rsidRPr="00267283">
        <w:rPr>
          <w:rFonts w:ascii="Courier New" w:hAnsi="Courier New" w:cs="Courier New"/>
          <w:sz w:val="24"/>
          <w:szCs w:val="24"/>
          <w:lang w:val="es-MX"/>
        </w:rPr>
        <w:t>upremo N° 1216, de 1984, complementa l</w:t>
      </w:r>
      <w:r w:rsidR="009F1EEF" w:rsidRPr="00267283">
        <w:rPr>
          <w:rFonts w:ascii="Courier New" w:hAnsi="Courier New" w:cs="Courier New"/>
          <w:sz w:val="24"/>
          <w:szCs w:val="24"/>
          <w:lang w:val="es-MX"/>
        </w:rPr>
        <w:t>o</w:t>
      </w:r>
      <w:r w:rsidR="009D312D">
        <w:rPr>
          <w:rFonts w:ascii="Courier New" w:hAnsi="Courier New" w:cs="Courier New"/>
          <w:sz w:val="24"/>
          <w:szCs w:val="24"/>
          <w:lang w:val="es-MX"/>
        </w:rPr>
        <w:t xml:space="preserve"> anterior</w:t>
      </w:r>
      <w:r w:rsidR="00AB681D" w:rsidRPr="00267283">
        <w:rPr>
          <w:rFonts w:ascii="Courier New" w:hAnsi="Courier New" w:cs="Courier New"/>
          <w:sz w:val="24"/>
          <w:szCs w:val="24"/>
          <w:lang w:val="es-MX"/>
        </w:rPr>
        <w:t xml:space="preserve"> estableciendo </w:t>
      </w:r>
      <w:r w:rsidR="00AB681D" w:rsidRPr="00DF09CD">
        <w:rPr>
          <w:rFonts w:ascii="Courier New" w:eastAsia="Calibri" w:hAnsi="Courier New" w:cs="Courier New"/>
          <w:sz w:val="24"/>
          <w:szCs w:val="24"/>
          <w:lang w:eastAsia="es-CL"/>
        </w:rPr>
        <w:t>especiales</w:t>
      </w:r>
      <w:r w:rsidR="00AB681D" w:rsidRPr="00267283">
        <w:rPr>
          <w:rFonts w:ascii="Courier New" w:hAnsi="Courier New" w:cs="Courier New"/>
          <w:sz w:val="24"/>
          <w:szCs w:val="24"/>
          <w:lang w:val="es-MX"/>
        </w:rPr>
        <w:t xml:space="preserve"> disposiciones para el ejercicio del </w:t>
      </w:r>
      <w:r w:rsidR="00AB681D" w:rsidRPr="004F0708">
        <w:rPr>
          <w:rFonts w:ascii="Courier New" w:hAnsi="Courier New" w:cs="Courier New"/>
          <w:sz w:val="24"/>
          <w:szCs w:val="24"/>
          <w:lang w:val="es-MX"/>
        </w:rPr>
        <w:t>derecho de reunión pacífica en el contexto de Estado de Sitio.</w:t>
      </w:r>
    </w:p>
    <w:p w14:paraId="38DC6735" w14:textId="5BB7BA9C" w:rsidR="00267552" w:rsidRDefault="00AB681D" w:rsidP="00DF2367">
      <w:pPr>
        <w:pStyle w:val="Ttulo2"/>
        <w:rPr>
          <w:rFonts w:eastAsia="Calibri"/>
          <w:lang w:val="es-ES" w:eastAsia="es-CL"/>
        </w:rPr>
      </w:pPr>
      <w:r w:rsidRPr="00DF09CD">
        <w:rPr>
          <w:rFonts w:eastAsia="Calibri"/>
          <w:lang w:val="es-ES" w:eastAsia="es-CL"/>
        </w:rPr>
        <w:t>Marco normativo internacional</w:t>
      </w:r>
    </w:p>
    <w:p w14:paraId="07029E67" w14:textId="6ACA7A34" w:rsidR="00AB681D" w:rsidRDefault="00AB681D" w:rsidP="00111608">
      <w:pPr>
        <w:pStyle w:val="Prrafodelista"/>
        <w:spacing w:after="0" w:line="276" w:lineRule="auto"/>
        <w:ind w:left="2835" w:firstLine="709"/>
        <w:jc w:val="both"/>
        <w:rPr>
          <w:rFonts w:ascii="Courier New" w:eastAsia="Calibri" w:hAnsi="Courier New" w:cs="Courier New"/>
          <w:sz w:val="24"/>
          <w:szCs w:val="24"/>
          <w:lang w:val="es-ES" w:eastAsia="es-CL"/>
        </w:rPr>
      </w:pPr>
      <w:r w:rsidRPr="00111608">
        <w:rPr>
          <w:rFonts w:ascii="Courier New" w:eastAsia="Calibri" w:hAnsi="Courier New" w:cs="Courier New"/>
          <w:sz w:val="24"/>
          <w:szCs w:val="24"/>
          <w:lang w:eastAsia="es-CL"/>
        </w:rPr>
        <w:t>En</w:t>
      </w:r>
      <w:r w:rsidRPr="004F0708">
        <w:rPr>
          <w:rFonts w:ascii="Courier New" w:eastAsia="Calibri" w:hAnsi="Courier New" w:cs="Courier New"/>
          <w:sz w:val="24"/>
          <w:szCs w:val="24"/>
          <w:lang w:val="es-ES" w:eastAsia="es-CL"/>
        </w:rPr>
        <w:t xml:space="preserve"> el ámbito internacional, el reconocimiento y los </w:t>
      </w:r>
      <w:r w:rsidR="006D2C16" w:rsidRPr="004F0708">
        <w:rPr>
          <w:rFonts w:ascii="Courier New" w:eastAsia="Calibri" w:hAnsi="Courier New" w:cs="Courier New"/>
          <w:sz w:val="24"/>
          <w:szCs w:val="24"/>
          <w:lang w:val="es-ES" w:eastAsia="es-CL"/>
        </w:rPr>
        <w:t>estándares</w:t>
      </w:r>
      <w:r w:rsidRPr="004F0708">
        <w:rPr>
          <w:rFonts w:ascii="Courier New" w:eastAsia="Calibri" w:hAnsi="Courier New" w:cs="Courier New"/>
          <w:sz w:val="24"/>
          <w:szCs w:val="24"/>
          <w:lang w:val="es-ES" w:eastAsia="es-CL"/>
        </w:rPr>
        <w:t xml:space="preserve"> para el ejercicio del derecho de reunión </w:t>
      </w:r>
      <w:r w:rsidR="00CE25B7" w:rsidRPr="004F0708">
        <w:rPr>
          <w:rFonts w:ascii="Courier New" w:eastAsia="Calibri" w:hAnsi="Courier New" w:cs="Courier New"/>
          <w:sz w:val="24"/>
          <w:szCs w:val="24"/>
          <w:lang w:val="es-ES" w:eastAsia="es-CL"/>
        </w:rPr>
        <w:t xml:space="preserve">pacífica </w:t>
      </w:r>
      <w:r w:rsidRPr="004F0708">
        <w:rPr>
          <w:rFonts w:ascii="Courier New" w:eastAsia="Calibri" w:hAnsi="Courier New" w:cs="Courier New"/>
          <w:sz w:val="24"/>
          <w:szCs w:val="24"/>
          <w:lang w:val="es-ES" w:eastAsia="es-CL"/>
        </w:rPr>
        <w:t>han sido desarrollados mediante diversos instrumentos</w:t>
      </w:r>
      <w:r w:rsidR="00BA6B9A" w:rsidRPr="004F0708">
        <w:rPr>
          <w:rFonts w:ascii="Courier New" w:eastAsia="Calibri" w:hAnsi="Courier New" w:cs="Courier New"/>
          <w:sz w:val="24"/>
          <w:szCs w:val="24"/>
          <w:lang w:val="es-ES" w:eastAsia="es-CL"/>
        </w:rPr>
        <w:t>,</w:t>
      </w:r>
      <w:r w:rsidRPr="004F0708">
        <w:rPr>
          <w:rFonts w:ascii="Courier New" w:eastAsia="Calibri" w:hAnsi="Courier New" w:cs="Courier New"/>
          <w:sz w:val="24"/>
          <w:szCs w:val="24"/>
          <w:lang w:val="es-ES" w:eastAsia="es-CL"/>
        </w:rPr>
        <w:t xml:space="preserve"> tanto a nivel</w:t>
      </w:r>
      <w:r w:rsidRPr="00267283">
        <w:rPr>
          <w:rFonts w:ascii="Courier New" w:eastAsia="Calibri" w:hAnsi="Courier New" w:cs="Courier New"/>
          <w:sz w:val="24"/>
          <w:szCs w:val="24"/>
          <w:lang w:val="es-ES" w:eastAsia="es-CL"/>
        </w:rPr>
        <w:t xml:space="preserve"> del Sistema Universal de Derechos Humanos, como también de los sistemas regionales de protección, entre ellos el Sistema Interamericano, el </w:t>
      </w:r>
      <w:proofErr w:type="gramStart"/>
      <w:r w:rsidRPr="00267283">
        <w:rPr>
          <w:rFonts w:ascii="Courier New" w:eastAsia="Calibri" w:hAnsi="Courier New" w:cs="Courier New"/>
          <w:sz w:val="24"/>
          <w:szCs w:val="24"/>
          <w:lang w:val="es-ES" w:eastAsia="es-CL"/>
        </w:rPr>
        <w:t>Europeo</w:t>
      </w:r>
      <w:proofErr w:type="gramEnd"/>
      <w:r w:rsidRPr="00267283">
        <w:rPr>
          <w:rFonts w:ascii="Courier New" w:eastAsia="Calibri" w:hAnsi="Courier New" w:cs="Courier New"/>
          <w:sz w:val="24"/>
          <w:szCs w:val="24"/>
          <w:lang w:val="es-ES" w:eastAsia="es-CL"/>
        </w:rPr>
        <w:t xml:space="preserve"> y el Africano.</w:t>
      </w:r>
    </w:p>
    <w:p w14:paraId="74BF1E84" w14:textId="77777777" w:rsidR="006D45A1" w:rsidRPr="00267283" w:rsidRDefault="006D45A1"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2DCD0FA0" w14:textId="0AAC5D1B" w:rsidR="00336058" w:rsidRDefault="00BA6B9A" w:rsidP="00111608">
      <w:pPr>
        <w:pStyle w:val="Prrafodelista"/>
        <w:spacing w:after="0" w:line="276" w:lineRule="auto"/>
        <w:ind w:left="2835" w:firstLine="709"/>
        <w:jc w:val="both"/>
        <w:rPr>
          <w:rFonts w:ascii="Courier New" w:eastAsia="Calibri" w:hAnsi="Courier New" w:cs="Courier New"/>
          <w:sz w:val="24"/>
          <w:szCs w:val="24"/>
          <w:lang w:val="es-ES" w:eastAsia="es-CL"/>
        </w:rPr>
      </w:pPr>
      <w:r w:rsidRPr="00111608">
        <w:rPr>
          <w:rFonts w:ascii="Courier New" w:eastAsia="Calibri" w:hAnsi="Courier New" w:cs="Courier New"/>
          <w:sz w:val="24"/>
          <w:szCs w:val="24"/>
          <w:lang w:eastAsia="es-CL"/>
        </w:rPr>
        <w:t>En</w:t>
      </w:r>
      <w:r>
        <w:rPr>
          <w:rFonts w:ascii="Courier New" w:eastAsia="Calibri" w:hAnsi="Courier New" w:cs="Courier New"/>
          <w:sz w:val="24"/>
          <w:szCs w:val="24"/>
          <w:lang w:val="es-ES" w:eastAsia="es-CL"/>
        </w:rPr>
        <w:t xml:space="preserve"> este sentido, l</w:t>
      </w:r>
      <w:r w:rsidR="00336058">
        <w:rPr>
          <w:rFonts w:ascii="Courier New" w:eastAsia="Calibri" w:hAnsi="Courier New" w:cs="Courier New"/>
          <w:sz w:val="24"/>
          <w:szCs w:val="24"/>
          <w:lang w:val="es-ES" w:eastAsia="es-CL"/>
        </w:rPr>
        <w:t xml:space="preserve">a regulación </w:t>
      </w:r>
      <w:r w:rsidR="00057B55">
        <w:rPr>
          <w:rFonts w:ascii="Courier New" w:eastAsia="Calibri" w:hAnsi="Courier New" w:cs="Courier New"/>
          <w:sz w:val="24"/>
          <w:szCs w:val="24"/>
          <w:lang w:val="es-ES" w:eastAsia="es-CL"/>
        </w:rPr>
        <w:t xml:space="preserve">legal </w:t>
      </w:r>
      <w:r w:rsidR="00336058">
        <w:rPr>
          <w:rFonts w:ascii="Courier New" w:eastAsia="Calibri" w:hAnsi="Courier New" w:cs="Courier New"/>
          <w:sz w:val="24"/>
          <w:szCs w:val="24"/>
          <w:lang w:val="es-ES" w:eastAsia="es-CL"/>
        </w:rPr>
        <w:t>de</w:t>
      </w:r>
      <w:r w:rsidR="00057B55">
        <w:rPr>
          <w:rFonts w:ascii="Courier New" w:eastAsia="Calibri" w:hAnsi="Courier New" w:cs="Courier New"/>
          <w:sz w:val="24"/>
          <w:szCs w:val="24"/>
          <w:lang w:val="es-ES" w:eastAsia="es-CL"/>
        </w:rPr>
        <w:t xml:space="preserve"> </w:t>
      </w:r>
      <w:r w:rsidR="00336058">
        <w:rPr>
          <w:rFonts w:ascii="Courier New" w:eastAsia="Calibri" w:hAnsi="Courier New" w:cs="Courier New"/>
          <w:sz w:val="24"/>
          <w:szCs w:val="24"/>
          <w:lang w:val="es-ES" w:eastAsia="es-CL"/>
        </w:rPr>
        <w:t>l</w:t>
      </w:r>
      <w:r w:rsidR="00057B55">
        <w:rPr>
          <w:rFonts w:ascii="Courier New" w:eastAsia="Calibri" w:hAnsi="Courier New" w:cs="Courier New"/>
          <w:sz w:val="24"/>
          <w:szCs w:val="24"/>
          <w:lang w:val="es-ES" w:eastAsia="es-CL"/>
        </w:rPr>
        <w:t>as restricciones al</w:t>
      </w:r>
      <w:r w:rsidR="00336058">
        <w:rPr>
          <w:rFonts w:ascii="Courier New" w:eastAsia="Calibri" w:hAnsi="Courier New" w:cs="Courier New"/>
          <w:sz w:val="24"/>
          <w:szCs w:val="24"/>
          <w:lang w:val="es-ES" w:eastAsia="es-CL"/>
        </w:rPr>
        <w:t xml:space="preserve"> ejercicio del derecho de reunión pacífica en nuestro país constituye una obligación internacional del Estado, conforme a los compromisos asumidos tanto en el Sistema Universal como en el Sistema Interamericano de Derechos Humanos.</w:t>
      </w:r>
    </w:p>
    <w:p w14:paraId="117C9374" w14:textId="77777777" w:rsidR="006D45A1" w:rsidRDefault="006D45A1" w:rsidP="00DF09CD">
      <w:pPr>
        <w:pStyle w:val="Prrafodelista"/>
        <w:spacing w:after="0" w:line="276" w:lineRule="auto"/>
        <w:ind w:left="2268" w:firstLine="567"/>
        <w:jc w:val="both"/>
        <w:rPr>
          <w:rFonts w:ascii="Courier New" w:eastAsia="Calibri" w:hAnsi="Courier New" w:cs="Courier New"/>
          <w:sz w:val="24"/>
          <w:szCs w:val="24"/>
          <w:lang w:val="es-ES" w:eastAsia="es-CL"/>
        </w:rPr>
      </w:pPr>
    </w:p>
    <w:p w14:paraId="0A838EBE" w14:textId="009942A8" w:rsidR="00AB681D" w:rsidRDefault="00336058" w:rsidP="00111608">
      <w:pPr>
        <w:pStyle w:val="Prrafodelista"/>
        <w:spacing w:after="0" w:line="276" w:lineRule="auto"/>
        <w:ind w:left="2835" w:firstLine="709"/>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D</w:t>
      </w:r>
      <w:r w:rsidR="00AB681D" w:rsidRPr="00267283">
        <w:rPr>
          <w:rFonts w:ascii="Courier New" w:eastAsia="Calibri" w:hAnsi="Courier New" w:cs="Courier New"/>
          <w:sz w:val="24"/>
          <w:szCs w:val="24"/>
          <w:lang w:val="es-ES" w:eastAsia="es-CL"/>
        </w:rPr>
        <w:t>entro del Sistema Universal de Derechos Humanos destacan por su relevancia, la Declaración Universal de Derechos Humanos que</w:t>
      </w:r>
      <w:r w:rsidR="00267552" w:rsidRPr="00267283">
        <w:rPr>
          <w:rFonts w:ascii="Courier New" w:eastAsia="Calibri" w:hAnsi="Courier New" w:cs="Courier New"/>
          <w:sz w:val="24"/>
          <w:szCs w:val="24"/>
          <w:lang w:val="es-ES" w:eastAsia="es-CL"/>
        </w:rPr>
        <w:t>,</w:t>
      </w:r>
      <w:r w:rsidR="00AB681D" w:rsidRPr="00267283">
        <w:rPr>
          <w:rFonts w:ascii="Courier New" w:eastAsia="Calibri" w:hAnsi="Courier New" w:cs="Courier New"/>
          <w:sz w:val="24"/>
          <w:szCs w:val="24"/>
          <w:lang w:val="es-ES" w:eastAsia="es-CL"/>
        </w:rPr>
        <w:t xml:space="preserve"> en su artículo 20 (1)</w:t>
      </w:r>
      <w:r w:rsidR="00267552" w:rsidRPr="00267283">
        <w:rPr>
          <w:rFonts w:ascii="Courier New" w:eastAsia="Calibri" w:hAnsi="Courier New" w:cs="Courier New"/>
          <w:sz w:val="24"/>
          <w:szCs w:val="24"/>
          <w:lang w:val="es-ES" w:eastAsia="es-CL"/>
        </w:rPr>
        <w:t>,</w:t>
      </w:r>
      <w:r w:rsidR="00AB681D" w:rsidRPr="00267283">
        <w:rPr>
          <w:rFonts w:ascii="Courier New" w:eastAsia="Calibri" w:hAnsi="Courier New" w:cs="Courier New"/>
          <w:sz w:val="24"/>
          <w:szCs w:val="24"/>
          <w:lang w:val="es-ES" w:eastAsia="es-CL"/>
        </w:rPr>
        <w:t xml:space="preserve"> reconoce el derecho a la libertad de reunión y asociación pacíficas</w:t>
      </w:r>
      <w:r w:rsidR="00AB681D" w:rsidRPr="00267283">
        <w:rPr>
          <w:rStyle w:val="Refdenotaalpie"/>
          <w:rFonts w:ascii="Courier New" w:eastAsia="Calibri" w:hAnsi="Courier New" w:cs="Courier New"/>
          <w:sz w:val="24"/>
          <w:szCs w:val="24"/>
          <w:lang w:val="es-ES" w:eastAsia="es-CL"/>
        </w:rPr>
        <w:footnoteReference w:id="3"/>
      </w:r>
      <w:r w:rsidR="00AB681D" w:rsidRPr="00267283">
        <w:rPr>
          <w:rFonts w:ascii="Courier New" w:eastAsia="Calibri" w:hAnsi="Courier New" w:cs="Courier New"/>
          <w:sz w:val="24"/>
          <w:szCs w:val="24"/>
          <w:lang w:val="es-ES" w:eastAsia="es-CL"/>
        </w:rPr>
        <w:t>; el Pacto Internacional de Derechos Civiles y Políticos (en adelante también</w:t>
      </w:r>
      <w:r>
        <w:rPr>
          <w:rFonts w:ascii="Courier New" w:eastAsia="Calibri" w:hAnsi="Courier New" w:cs="Courier New"/>
          <w:sz w:val="24"/>
          <w:szCs w:val="24"/>
          <w:lang w:val="es-ES" w:eastAsia="es-CL"/>
        </w:rPr>
        <w:t xml:space="preserve"> “Pacto</w:t>
      </w:r>
      <w:r w:rsidR="00AB681D" w:rsidRPr="00267283">
        <w:rPr>
          <w:rFonts w:ascii="Courier New" w:eastAsia="Calibri" w:hAnsi="Courier New" w:cs="Courier New"/>
          <w:sz w:val="24"/>
          <w:szCs w:val="24"/>
          <w:lang w:val="es-ES" w:eastAsia="es-CL"/>
        </w:rPr>
        <w:t xml:space="preserve">”), cuyo </w:t>
      </w:r>
      <w:r w:rsidR="00AB681D" w:rsidRPr="00DF09CD">
        <w:rPr>
          <w:rFonts w:ascii="Courier New" w:eastAsia="Calibri" w:hAnsi="Courier New" w:cs="Courier New"/>
          <w:sz w:val="24"/>
          <w:szCs w:val="24"/>
          <w:lang w:eastAsia="es-CL"/>
        </w:rPr>
        <w:t>artículo</w:t>
      </w:r>
      <w:r w:rsidR="00AB681D" w:rsidRPr="00267283">
        <w:rPr>
          <w:rFonts w:ascii="Courier New" w:eastAsia="Calibri" w:hAnsi="Courier New" w:cs="Courier New"/>
          <w:sz w:val="24"/>
          <w:szCs w:val="24"/>
          <w:lang w:val="es-ES" w:eastAsia="es-CL"/>
        </w:rPr>
        <w:t xml:space="preserve"> 21 reconoce el derecho de reunión pacífica, disponiendo que su ejercicio sólo podrá ser restringido por </w:t>
      </w:r>
      <w:r w:rsidR="00AB681D" w:rsidRPr="00267283">
        <w:rPr>
          <w:rFonts w:ascii="Courier New" w:eastAsia="Calibri" w:hAnsi="Courier New" w:cs="Courier New"/>
          <w:sz w:val="24"/>
          <w:szCs w:val="24"/>
          <w:lang w:val="es-ES" w:eastAsia="es-CL"/>
        </w:rPr>
        <w:lastRenderedPageBreak/>
        <w:t>ley</w:t>
      </w:r>
      <w:r w:rsidR="00AB681D" w:rsidRPr="00267283">
        <w:rPr>
          <w:rStyle w:val="Refdenotaalpie"/>
          <w:rFonts w:ascii="Courier New" w:eastAsia="Calibri" w:hAnsi="Courier New" w:cs="Courier New"/>
          <w:sz w:val="24"/>
          <w:szCs w:val="24"/>
          <w:lang w:val="es-ES" w:eastAsia="es-CL"/>
        </w:rPr>
        <w:footnoteReference w:id="4"/>
      </w:r>
      <w:r w:rsidR="00AB681D" w:rsidRPr="00267283">
        <w:rPr>
          <w:rFonts w:ascii="Courier New" w:eastAsia="Calibri" w:hAnsi="Courier New" w:cs="Courier New"/>
          <w:sz w:val="24"/>
          <w:szCs w:val="24"/>
          <w:lang w:val="es-ES" w:eastAsia="es-CL"/>
        </w:rPr>
        <w:t xml:space="preserve">; </w:t>
      </w:r>
      <w:r w:rsidR="00AB681D" w:rsidRPr="00267283">
        <w:rPr>
          <w:rFonts w:ascii="Courier New" w:hAnsi="Courier New" w:cs="Courier New"/>
          <w:sz w:val="24"/>
          <w:szCs w:val="24"/>
          <w:lang w:val="es-ES" w:eastAsia="es-CL"/>
        </w:rPr>
        <w:t>la Convención Internacional sobre la Eliminación de todas las formas de discriminación racial</w:t>
      </w:r>
      <w:r w:rsidR="00267552" w:rsidRPr="00267283">
        <w:rPr>
          <w:rFonts w:ascii="Courier New" w:hAnsi="Courier New" w:cs="Courier New"/>
          <w:sz w:val="24"/>
          <w:szCs w:val="24"/>
          <w:lang w:val="es-ES" w:eastAsia="es-CL"/>
        </w:rPr>
        <w:t xml:space="preserve"> </w:t>
      </w:r>
      <w:r w:rsidR="00AB681D" w:rsidRPr="00267283">
        <w:rPr>
          <w:rFonts w:ascii="Courier New" w:hAnsi="Courier New" w:cs="Courier New"/>
          <w:sz w:val="24"/>
          <w:szCs w:val="24"/>
          <w:lang w:val="es-ES" w:eastAsia="es-CL"/>
        </w:rPr>
        <w:t>la cual</w:t>
      </w:r>
      <w:r w:rsidR="00267552" w:rsidRPr="00267283">
        <w:rPr>
          <w:rFonts w:ascii="Courier New" w:hAnsi="Courier New" w:cs="Courier New"/>
          <w:sz w:val="24"/>
          <w:szCs w:val="24"/>
          <w:lang w:val="es-ES" w:eastAsia="es-CL"/>
        </w:rPr>
        <w:t>,</w:t>
      </w:r>
      <w:r w:rsidR="00AB681D" w:rsidRPr="00267283">
        <w:rPr>
          <w:rFonts w:ascii="Courier New" w:hAnsi="Courier New" w:cs="Courier New"/>
          <w:sz w:val="24"/>
          <w:szCs w:val="24"/>
          <w:lang w:val="es-ES" w:eastAsia="es-CL"/>
        </w:rPr>
        <w:t xml:space="preserve"> en </w:t>
      </w:r>
      <w:r w:rsidR="00267552" w:rsidRPr="00267283">
        <w:rPr>
          <w:rFonts w:ascii="Courier New" w:hAnsi="Courier New" w:cs="Courier New"/>
          <w:sz w:val="24"/>
          <w:szCs w:val="24"/>
          <w:lang w:val="es-ES" w:eastAsia="es-CL"/>
        </w:rPr>
        <w:t xml:space="preserve">su </w:t>
      </w:r>
      <w:r w:rsidR="00AB681D" w:rsidRPr="00267283">
        <w:rPr>
          <w:rFonts w:ascii="Courier New" w:hAnsi="Courier New" w:cs="Courier New"/>
          <w:sz w:val="24"/>
          <w:szCs w:val="24"/>
          <w:lang w:val="es-ES" w:eastAsia="es-CL"/>
        </w:rPr>
        <w:t>artículo 5 letra d) numeral ix), reconoce el deber de los Estados Parte de garantizar la igualdad ante la ley en el goce de los derechos que señala, entre ellos, el de reunión</w:t>
      </w:r>
      <w:r w:rsidR="00AB681D" w:rsidRPr="00267283">
        <w:rPr>
          <w:rStyle w:val="Refdenotaalpie"/>
          <w:rFonts w:ascii="Courier New" w:eastAsia="Calibri" w:hAnsi="Courier New" w:cs="Courier New"/>
          <w:sz w:val="24"/>
          <w:szCs w:val="24"/>
          <w:lang w:val="es-ES" w:eastAsia="es-CL"/>
        </w:rPr>
        <w:footnoteReference w:id="5"/>
      </w:r>
      <w:r w:rsidR="00AB681D" w:rsidRPr="00267283">
        <w:rPr>
          <w:rFonts w:ascii="Courier New" w:hAnsi="Courier New" w:cs="Courier New"/>
          <w:sz w:val="24"/>
          <w:szCs w:val="24"/>
          <w:lang w:val="es-ES" w:eastAsia="es-CL"/>
        </w:rPr>
        <w:t xml:space="preserve">; y </w:t>
      </w:r>
      <w:r w:rsidR="00AB681D" w:rsidRPr="00267283">
        <w:rPr>
          <w:rFonts w:ascii="Courier New" w:eastAsia="Calibri" w:hAnsi="Courier New" w:cs="Courier New"/>
          <w:sz w:val="24"/>
          <w:szCs w:val="24"/>
          <w:lang w:val="es-ES" w:eastAsia="es-CL"/>
        </w:rPr>
        <w:t>la Convención sobre los Derechos del Niño que</w:t>
      </w:r>
      <w:r w:rsidR="00267552" w:rsidRPr="00267283">
        <w:rPr>
          <w:rFonts w:ascii="Courier New" w:eastAsia="Calibri" w:hAnsi="Courier New" w:cs="Courier New"/>
          <w:sz w:val="24"/>
          <w:szCs w:val="24"/>
          <w:lang w:val="es-ES" w:eastAsia="es-CL"/>
        </w:rPr>
        <w:t>,</w:t>
      </w:r>
      <w:r w:rsidR="00AB681D" w:rsidRPr="00267283">
        <w:rPr>
          <w:rFonts w:ascii="Courier New" w:eastAsia="Calibri" w:hAnsi="Courier New" w:cs="Courier New"/>
          <w:sz w:val="24"/>
          <w:szCs w:val="24"/>
          <w:lang w:val="es-ES" w:eastAsia="es-CL"/>
        </w:rPr>
        <w:t xml:space="preserve"> en su artículo 15 numerales 1 y 2</w:t>
      </w:r>
      <w:r w:rsidR="00267552" w:rsidRPr="00267283">
        <w:rPr>
          <w:rFonts w:ascii="Courier New" w:eastAsia="Calibri" w:hAnsi="Courier New" w:cs="Courier New"/>
          <w:sz w:val="24"/>
          <w:szCs w:val="24"/>
          <w:lang w:val="es-ES" w:eastAsia="es-CL"/>
        </w:rPr>
        <w:t>,</w:t>
      </w:r>
      <w:r w:rsidR="00AB681D" w:rsidRPr="00267283">
        <w:rPr>
          <w:rFonts w:ascii="Courier New" w:eastAsia="Calibri" w:hAnsi="Courier New" w:cs="Courier New"/>
          <w:sz w:val="24"/>
          <w:szCs w:val="24"/>
          <w:lang w:val="es-ES" w:eastAsia="es-CL"/>
        </w:rPr>
        <w:t xml:space="preserve"> reconoce el derecho a celebrar reuniones pacíficas, disponiendo que su restricción sólo puede ser realizada por la ley</w:t>
      </w:r>
      <w:r w:rsidR="00AB681D" w:rsidRPr="00267283">
        <w:rPr>
          <w:rStyle w:val="Refdenotaalpie"/>
          <w:rFonts w:ascii="Courier New" w:eastAsia="Calibri" w:hAnsi="Courier New" w:cs="Courier New"/>
          <w:sz w:val="24"/>
          <w:szCs w:val="24"/>
          <w:lang w:val="es-ES" w:eastAsia="es-CL"/>
        </w:rPr>
        <w:footnoteReference w:id="6"/>
      </w:r>
      <w:r w:rsidR="00AB681D" w:rsidRPr="00267283">
        <w:rPr>
          <w:rFonts w:ascii="Courier New" w:eastAsia="Calibri" w:hAnsi="Courier New" w:cs="Courier New"/>
          <w:sz w:val="24"/>
          <w:szCs w:val="24"/>
          <w:lang w:val="es-ES" w:eastAsia="es-CL"/>
        </w:rPr>
        <w:t>.</w:t>
      </w:r>
    </w:p>
    <w:p w14:paraId="129ED650" w14:textId="77777777" w:rsidR="00C82BC6" w:rsidRDefault="00C82BC6" w:rsidP="00111608">
      <w:pPr>
        <w:pStyle w:val="Prrafodelista"/>
        <w:spacing w:after="0" w:line="276" w:lineRule="auto"/>
        <w:ind w:left="2835" w:firstLine="709"/>
        <w:jc w:val="both"/>
        <w:rPr>
          <w:rFonts w:ascii="Courier New" w:eastAsia="Calibri" w:hAnsi="Courier New" w:cs="Courier New"/>
          <w:sz w:val="24"/>
          <w:szCs w:val="24"/>
          <w:lang w:val="es-ES" w:eastAsia="es-CL"/>
        </w:rPr>
      </w:pPr>
    </w:p>
    <w:p w14:paraId="6290BCBF" w14:textId="115FE684" w:rsidR="00336058" w:rsidRDefault="00336058" w:rsidP="00111608">
      <w:pPr>
        <w:pStyle w:val="Prrafodelista"/>
        <w:spacing w:after="0" w:line="276" w:lineRule="auto"/>
        <w:ind w:left="2835" w:firstLine="709"/>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Por su parte</w:t>
      </w:r>
      <w:r w:rsidRPr="00267283">
        <w:rPr>
          <w:rFonts w:ascii="Courier New" w:eastAsia="Calibri" w:hAnsi="Courier New" w:cs="Courier New"/>
          <w:sz w:val="24"/>
          <w:szCs w:val="24"/>
          <w:lang w:val="es-ES" w:eastAsia="es-CL"/>
        </w:rPr>
        <w:t xml:space="preserve">, en el Sistema Interamericano de Derechos Humanos, al cual se encuentra adscrito nuestro país, son de destacar los </w:t>
      </w:r>
      <w:r w:rsidRPr="00DF09CD">
        <w:rPr>
          <w:rFonts w:ascii="Courier New" w:eastAsia="Calibri" w:hAnsi="Courier New" w:cs="Courier New"/>
          <w:sz w:val="24"/>
          <w:szCs w:val="24"/>
          <w:lang w:eastAsia="es-CL"/>
        </w:rPr>
        <w:t>siguientes</w:t>
      </w:r>
      <w:r w:rsidRPr="00267283">
        <w:rPr>
          <w:rFonts w:ascii="Courier New" w:eastAsia="Calibri" w:hAnsi="Courier New" w:cs="Courier New"/>
          <w:sz w:val="24"/>
          <w:szCs w:val="24"/>
          <w:lang w:val="es-ES" w:eastAsia="es-CL"/>
        </w:rPr>
        <w:t xml:space="preserve"> instrumentos a través de los cuales se ha regulado el </w:t>
      </w:r>
      <w:r w:rsidR="00AE30B6">
        <w:rPr>
          <w:rFonts w:ascii="Courier New" w:eastAsia="Calibri" w:hAnsi="Courier New" w:cs="Courier New"/>
          <w:sz w:val="24"/>
          <w:szCs w:val="24"/>
          <w:lang w:val="es-ES" w:eastAsia="es-CL"/>
        </w:rPr>
        <w:t>d</w:t>
      </w:r>
      <w:r w:rsidRPr="00267283">
        <w:rPr>
          <w:rFonts w:ascii="Courier New" w:eastAsia="Calibri" w:hAnsi="Courier New" w:cs="Courier New"/>
          <w:sz w:val="24"/>
          <w:szCs w:val="24"/>
          <w:lang w:val="es-ES" w:eastAsia="es-CL"/>
        </w:rPr>
        <w:t xml:space="preserve">erecho de </w:t>
      </w:r>
      <w:r w:rsidR="00AE30B6">
        <w:rPr>
          <w:rFonts w:ascii="Courier New" w:eastAsia="Calibri" w:hAnsi="Courier New" w:cs="Courier New"/>
          <w:sz w:val="24"/>
          <w:szCs w:val="24"/>
          <w:lang w:val="es-ES" w:eastAsia="es-CL"/>
        </w:rPr>
        <w:t>r</w:t>
      </w:r>
      <w:r w:rsidRPr="00267283">
        <w:rPr>
          <w:rFonts w:ascii="Courier New" w:eastAsia="Calibri" w:hAnsi="Courier New" w:cs="Courier New"/>
          <w:sz w:val="24"/>
          <w:szCs w:val="24"/>
          <w:lang w:val="es-ES" w:eastAsia="es-CL"/>
        </w:rPr>
        <w:t xml:space="preserve">eunión </w:t>
      </w:r>
      <w:r w:rsidR="00AE30B6">
        <w:rPr>
          <w:rFonts w:ascii="Courier New" w:eastAsia="Calibri" w:hAnsi="Courier New" w:cs="Courier New"/>
          <w:sz w:val="24"/>
          <w:szCs w:val="24"/>
          <w:lang w:val="es-ES" w:eastAsia="es-CL"/>
        </w:rPr>
        <w:t>p</w:t>
      </w:r>
      <w:r w:rsidRPr="00267283">
        <w:rPr>
          <w:rFonts w:ascii="Courier New" w:eastAsia="Calibri" w:hAnsi="Courier New" w:cs="Courier New"/>
          <w:sz w:val="24"/>
          <w:szCs w:val="24"/>
          <w:lang w:val="es-ES" w:eastAsia="es-CL"/>
        </w:rPr>
        <w:t>acífica:</w:t>
      </w:r>
    </w:p>
    <w:p w14:paraId="271B2095" w14:textId="77777777" w:rsidR="006D45A1" w:rsidRPr="00267283" w:rsidRDefault="006D45A1"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65A5CF90" w14:textId="21978F3B" w:rsidR="00336058" w:rsidRDefault="00336058" w:rsidP="00111608">
      <w:pPr>
        <w:pStyle w:val="Prrafodelista"/>
        <w:numPr>
          <w:ilvl w:val="0"/>
          <w:numId w:val="26"/>
        </w:numPr>
        <w:tabs>
          <w:tab w:val="left" w:pos="4111"/>
        </w:tabs>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 xml:space="preserve">La </w:t>
      </w:r>
      <w:r w:rsidRPr="00DF09CD">
        <w:rPr>
          <w:rFonts w:ascii="Courier New" w:eastAsia="Calibri" w:hAnsi="Courier New" w:cs="Courier New"/>
          <w:sz w:val="24"/>
          <w:szCs w:val="24"/>
          <w:lang w:eastAsia="es-CL"/>
        </w:rPr>
        <w:t>Declaración</w:t>
      </w:r>
      <w:r w:rsidRPr="00267283">
        <w:rPr>
          <w:rFonts w:ascii="Courier New" w:eastAsia="Calibri" w:hAnsi="Courier New" w:cs="Courier New"/>
          <w:sz w:val="24"/>
          <w:szCs w:val="24"/>
          <w:lang w:val="es-ES" w:eastAsia="es-CL"/>
        </w:rPr>
        <w:t xml:space="preserve"> Americana de los Derechos y Deberes del Hombre que, en su artículo 21, reconoce el derecho de toda persona a reunirse pacíficamente con otras en manifestación o asamblea, de acuerdo a sus intereses comunes</w:t>
      </w:r>
      <w:r w:rsidRPr="00267283">
        <w:rPr>
          <w:rStyle w:val="Refdenotaalpie"/>
          <w:rFonts w:ascii="Courier New" w:eastAsia="Calibri" w:hAnsi="Courier New" w:cs="Courier New"/>
          <w:sz w:val="24"/>
          <w:szCs w:val="24"/>
          <w:lang w:val="es-ES" w:eastAsia="es-CL"/>
        </w:rPr>
        <w:footnoteReference w:id="7"/>
      </w:r>
      <w:r w:rsidRPr="00267283">
        <w:rPr>
          <w:rFonts w:ascii="Courier New" w:eastAsia="Calibri" w:hAnsi="Courier New" w:cs="Courier New"/>
          <w:sz w:val="24"/>
          <w:szCs w:val="24"/>
          <w:lang w:val="es-ES" w:eastAsia="es-CL"/>
        </w:rPr>
        <w:t>.</w:t>
      </w:r>
    </w:p>
    <w:p w14:paraId="64E9CD73" w14:textId="77777777" w:rsidR="006D45A1" w:rsidRPr="00267283" w:rsidRDefault="006D45A1"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2518C1E6" w14:textId="54FFC9D6" w:rsidR="00336058" w:rsidRDefault="00336058" w:rsidP="00111608">
      <w:pPr>
        <w:pStyle w:val="Prrafodelista"/>
        <w:numPr>
          <w:ilvl w:val="0"/>
          <w:numId w:val="26"/>
        </w:numPr>
        <w:tabs>
          <w:tab w:val="left" w:pos="4111"/>
        </w:tabs>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 xml:space="preserve">La Convención Americana sobre Derechos Humanos (en adelante también </w:t>
      </w:r>
      <w:r>
        <w:rPr>
          <w:rFonts w:ascii="Courier New" w:eastAsia="Calibri" w:hAnsi="Courier New" w:cs="Courier New"/>
          <w:sz w:val="24"/>
          <w:szCs w:val="24"/>
          <w:lang w:val="es-ES" w:eastAsia="es-CL"/>
        </w:rPr>
        <w:t>“Convención Americana”</w:t>
      </w:r>
      <w:r w:rsidRPr="00267283">
        <w:rPr>
          <w:rFonts w:ascii="Courier New" w:eastAsia="Calibri" w:hAnsi="Courier New" w:cs="Courier New"/>
          <w:sz w:val="24"/>
          <w:szCs w:val="24"/>
          <w:lang w:val="es-ES" w:eastAsia="es-CL"/>
        </w:rPr>
        <w:t xml:space="preserve">), la cual, en su artículo 15, </w:t>
      </w:r>
      <w:r w:rsidRPr="00DF09CD">
        <w:rPr>
          <w:rFonts w:ascii="Courier New" w:eastAsia="Calibri" w:hAnsi="Courier New" w:cs="Courier New"/>
          <w:sz w:val="24"/>
          <w:szCs w:val="24"/>
          <w:lang w:eastAsia="es-CL"/>
        </w:rPr>
        <w:t>reconoce</w:t>
      </w:r>
      <w:r w:rsidRPr="00267283">
        <w:rPr>
          <w:rFonts w:ascii="Courier New" w:eastAsia="Calibri" w:hAnsi="Courier New" w:cs="Courier New"/>
          <w:sz w:val="24"/>
          <w:szCs w:val="24"/>
          <w:lang w:val="es-ES" w:eastAsia="es-CL"/>
        </w:rPr>
        <w:t xml:space="preserve"> el derecho a reunión pacífica y sin armas, disponiendo que su restricción sólo puede realizarse a través de la ley, cuando sea necesaria en una sociedad democrática, de acuerdo a las causales señaladas en la misma Convención</w:t>
      </w:r>
      <w:r w:rsidRPr="00267283">
        <w:rPr>
          <w:rStyle w:val="Refdenotaalpie"/>
          <w:rFonts w:ascii="Courier New" w:eastAsia="Calibri" w:hAnsi="Courier New" w:cs="Courier New"/>
          <w:sz w:val="24"/>
          <w:szCs w:val="24"/>
          <w:lang w:val="es-ES" w:eastAsia="es-CL"/>
        </w:rPr>
        <w:footnoteReference w:id="8"/>
      </w:r>
      <w:r w:rsidRPr="00267283">
        <w:rPr>
          <w:rFonts w:ascii="Courier New" w:eastAsia="Calibri" w:hAnsi="Courier New" w:cs="Courier New"/>
          <w:sz w:val="24"/>
          <w:szCs w:val="24"/>
          <w:lang w:val="es-ES" w:eastAsia="es-CL"/>
        </w:rPr>
        <w:t>.</w:t>
      </w:r>
    </w:p>
    <w:p w14:paraId="1C1AA84E" w14:textId="77777777" w:rsidR="006D45A1" w:rsidRPr="00267283" w:rsidRDefault="006D45A1"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16C608B3" w14:textId="26D07007" w:rsidR="00336058" w:rsidRDefault="00336058" w:rsidP="00111608">
      <w:pPr>
        <w:pStyle w:val="Prrafodelista"/>
        <w:spacing w:after="0" w:line="276" w:lineRule="auto"/>
        <w:ind w:left="2835" w:firstLine="709"/>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 xml:space="preserve">Ahora bien, aun cuando Chile no forme parte de los demás sistemas regionales de protección de derechos humanos, todos ellos colaboran entre sí, especialmente, en el desarrollo de su </w:t>
      </w:r>
      <w:r w:rsidRPr="00DF09CD">
        <w:rPr>
          <w:rFonts w:ascii="Courier New" w:eastAsia="Calibri" w:hAnsi="Courier New" w:cs="Courier New"/>
          <w:sz w:val="24"/>
          <w:szCs w:val="24"/>
          <w:lang w:eastAsia="es-CL"/>
        </w:rPr>
        <w:t>normativa</w:t>
      </w:r>
      <w:r>
        <w:rPr>
          <w:rFonts w:ascii="Courier New" w:eastAsia="Calibri" w:hAnsi="Courier New" w:cs="Courier New"/>
          <w:sz w:val="24"/>
          <w:szCs w:val="24"/>
          <w:lang w:val="es-ES" w:eastAsia="es-CL"/>
        </w:rPr>
        <w:t xml:space="preserve"> y jurisprudencia, consolidando así el Corpus Iuris Internacional de los Derechos Humanos que contribuye a la protección transversal de los derechos fundamentales en el mundo. </w:t>
      </w:r>
    </w:p>
    <w:p w14:paraId="25667CFC" w14:textId="77777777" w:rsidR="006D45A1" w:rsidRDefault="006D45A1"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48890CFF" w14:textId="748F62F4" w:rsidR="00267552" w:rsidRDefault="00267552" w:rsidP="00111608">
      <w:pPr>
        <w:pStyle w:val="Prrafodelista"/>
        <w:spacing w:after="0" w:line="276" w:lineRule="auto"/>
        <w:ind w:left="2835" w:firstLine="709"/>
        <w:jc w:val="both"/>
        <w:rPr>
          <w:rFonts w:ascii="Courier New" w:eastAsia="Calibri" w:hAnsi="Courier New" w:cs="Courier New"/>
          <w:sz w:val="24"/>
          <w:szCs w:val="24"/>
          <w:lang w:eastAsia="es-CL"/>
        </w:rPr>
      </w:pPr>
      <w:r w:rsidRPr="00267283">
        <w:rPr>
          <w:rFonts w:ascii="Courier New" w:eastAsia="Calibri" w:hAnsi="Courier New" w:cs="Courier New"/>
          <w:sz w:val="24"/>
          <w:szCs w:val="24"/>
          <w:lang w:val="es-ES" w:eastAsia="es-CL"/>
        </w:rPr>
        <w:t xml:space="preserve">En el Sistema Europeo de Derechos Humanos, </w:t>
      </w:r>
      <w:r w:rsidR="005845BE">
        <w:rPr>
          <w:rFonts w:ascii="Courier New" w:eastAsia="Calibri" w:hAnsi="Courier New" w:cs="Courier New"/>
          <w:sz w:val="24"/>
          <w:szCs w:val="24"/>
          <w:lang w:val="es-ES" w:eastAsia="es-CL"/>
        </w:rPr>
        <w:t xml:space="preserve">se establece que el ejercicio </w:t>
      </w:r>
      <w:r w:rsidRPr="00267283">
        <w:rPr>
          <w:rFonts w:ascii="Courier New" w:eastAsia="Calibri" w:hAnsi="Courier New" w:cs="Courier New"/>
          <w:sz w:val="24"/>
          <w:szCs w:val="24"/>
          <w:lang w:val="es-ES" w:eastAsia="es-CL"/>
        </w:rPr>
        <w:t xml:space="preserve">del derecho a la </w:t>
      </w:r>
      <w:r w:rsidRPr="00267283">
        <w:rPr>
          <w:rFonts w:ascii="Courier New" w:eastAsia="Calibri" w:hAnsi="Courier New" w:cs="Courier New"/>
          <w:sz w:val="24"/>
          <w:szCs w:val="24"/>
          <w:lang w:eastAsia="es-CL"/>
        </w:rPr>
        <w:t>libertad de reunión y de asociación</w:t>
      </w:r>
      <w:r w:rsidR="005845BE">
        <w:rPr>
          <w:rFonts w:ascii="Courier New" w:eastAsia="Calibri" w:hAnsi="Courier New" w:cs="Courier New"/>
          <w:sz w:val="24"/>
          <w:szCs w:val="24"/>
          <w:lang w:eastAsia="es-CL"/>
        </w:rPr>
        <w:t xml:space="preserve"> </w:t>
      </w:r>
      <w:r w:rsidRPr="00267283">
        <w:rPr>
          <w:rFonts w:ascii="Courier New" w:eastAsia="Calibri" w:hAnsi="Courier New" w:cs="Courier New"/>
          <w:sz w:val="24"/>
          <w:szCs w:val="24"/>
          <w:lang w:eastAsia="es-CL"/>
        </w:rPr>
        <w:t>no podrá ser objeto de otras restricciones distintas a aquellas previstas por la ley</w:t>
      </w:r>
      <w:r w:rsidR="005845BE">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y que sean necesarias en una sociedad democrática</w:t>
      </w:r>
      <w:r w:rsidRPr="00267283">
        <w:rPr>
          <w:rStyle w:val="Refdenotaalpie"/>
          <w:rFonts w:ascii="Courier New" w:eastAsia="Calibri" w:hAnsi="Courier New" w:cs="Courier New"/>
          <w:sz w:val="24"/>
          <w:szCs w:val="24"/>
          <w:lang w:val="es-ES" w:eastAsia="es-CL"/>
        </w:rPr>
        <w:footnoteReference w:id="9"/>
      </w:r>
      <w:r w:rsidRPr="00267283">
        <w:rPr>
          <w:rFonts w:ascii="Courier New" w:eastAsia="Calibri" w:hAnsi="Courier New" w:cs="Courier New"/>
          <w:sz w:val="24"/>
          <w:szCs w:val="24"/>
          <w:lang w:eastAsia="es-CL"/>
        </w:rPr>
        <w:t>.</w:t>
      </w:r>
    </w:p>
    <w:p w14:paraId="1A19D33E" w14:textId="77777777" w:rsidR="004F5082" w:rsidRDefault="004F5082" w:rsidP="00111608">
      <w:pPr>
        <w:pStyle w:val="Prrafodelista"/>
        <w:spacing w:after="0" w:line="276" w:lineRule="auto"/>
        <w:ind w:left="2835" w:firstLine="709"/>
        <w:jc w:val="both"/>
        <w:rPr>
          <w:rFonts w:ascii="Courier New" w:eastAsia="Calibri" w:hAnsi="Courier New" w:cs="Courier New"/>
          <w:sz w:val="24"/>
          <w:szCs w:val="24"/>
          <w:lang w:val="es-ES" w:eastAsia="es-CL"/>
        </w:rPr>
      </w:pPr>
    </w:p>
    <w:p w14:paraId="77879042" w14:textId="650F616F" w:rsidR="00267552" w:rsidRDefault="002045D8" w:rsidP="00111608">
      <w:pPr>
        <w:pStyle w:val="Prrafodelista"/>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Asimismo,</w:t>
      </w:r>
      <w:r w:rsidR="00267552" w:rsidRPr="00267283">
        <w:rPr>
          <w:rFonts w:ascii="Courier New" w:eastAsia="Calibri" w:hAnsi="Courier New" w:cs="Courier New"/>
          <w:sz w:val="24"/>
          <w:szCs w:val="24"/>
          <w:lang w:val="es-ES" w:eastAsia="es-CL"/>
        </w:rPr>
        <w:t xml:space="preserve"> el Sistema Africano de Derechos Humanos</w:t>
      </w:r>
      <w:r w:rsidR="00D12DC9">
        <w:rPr>
          <w:rFonts w:ascii="Courier New" w:eastAsia="Calibri" w:hAnsi="Courier New" w:cs="Courier New"/>
          <w:sz w:val="24"/>
          <w:szCs w:val="24"/>
          <w:lang w:val="es-ES" w:eastAsia="es-CL"/>
        </w:rPr>
        <w:t xml:space="preserve"> </w:t>
      </w:r>
      <w:r w:rsidR="00267552" w:rsidRPr="00267283">
        <w:rPr>
          <w:rFonts w:ascii="Courier New" w:eastAsia="Calibri" w:hAnsi="Courier New" w:cs="Courier New"/>
          <w:sz w:val="24"/>
          <w:szCs w:val="24"/>
          <w:lang w:val="es-ES" w:eastAsia="es-CL"/>
        </w:rPr>
        <w:t>reconoc</w:t>
      </w:r>
      <w:r w:rsidR="009F1EEF" w:rsidRPr="00267283">
        <w:rPr>
          <w:rFonts w:ascii="Courier New" w:eastAsia="Calibri" w:hAnsi="Courier New" w:cs="Courier New"/>
          <w:sz w:val="24"/>
          <w:szCs w:val="24"/>
          <w:lang w:val="es-ES" w:eastAsia="es-CL"/>
        </w:rPr>
        <w:t>e</w:t>
      </w:r>
      <w:r w:rsidR="00267552" w:rsidRPr="00267283">
        <w:rPr>
          <w:rFonts w:ascii="Courier New" w:eastAsia="Calibri" w:hAnsi="Courier New" w:cs="Courier New"/>
          <w:sz w:val="24"/>
          <w:szCs w:val="24"/>
          <w:lang w:val="es-ES" w:eastAsia="es-CL"/>
        </w:rPr>
        <w:t xml:space="preserve"> el derecho </w:t>
      </w:r>
      <w:r w:rsidR="009F1EEF" w:rsidRPr="00267283">
        <w:rPr>
          <w:rFonts w:ascii="Courier New" w:eastAsia="Calibri" w:hAnsi="Courier New" w:cs="Courier New"/>
          <w:sz w:val="24"/>
          <w:szCs w:val="24"/>
          <w:lang w:val="es-ES" w:eastAsia="es-CL"/>
        </w:rPr>
        <w:t>de</w:t>
      </w:r>
      <w:r w:rsidR="00267552" w:rsidRPr="00267283">
        <w:rPr>
          <w:rFonts w:ascii="Courier New" w:eastAsia="Calibri" w:hAnsi="Courier New" w:cs="Courier New"/>
          <w:sz w:val="24"/>
          <w:szCs w:val="24"/>
          <w:lang w:val="es-ES" w:eastAsia="es-CL"/>
        </w:rPr>
        <w:t xml:space="preserve"> </w:t>
      </w:r>
      <w:r w:rsidR="00267552" w:rsidRPr="00267283">
        <w:rPr>
          <w:rFonts w:ascii="Courier New" w:eastAsia="Calibri" w:hAnsi="Courier New" w:cs="Courier New"/>
          <w:sz w:val="24"/>
          <w:szCs w:val="24"/>
          <w:lang w:val="es-ES" w:eastAsia="es-CL"/>
        </w:rPr>
        <w:lastRenderedPageBreak/>
        <w:t>todo individuo</w:t>
      </w:r>
      <w:r w:rsidR="009F1EEF" w:rsidRPr="00267283">
        <w:rPr>
          <w:rFonts w:ascii="Courier New" w:eastAsia="Calibri" w:hAnsi="Courier New" w:cs="Courier New"/>
          <w:sz w:val="24"/>
          <w:szCs w:val="24"/>
          <w:lang w:val="es-ES" w:eastAsia="es-CL"/>
        </w:rPr>
        <w:t xml:space="preserve"> a</w:t>
      </w:r>
      <w:r w:rsidR="00267552" w:rsidRPr="00267283">
        <w:rPr>
          <w:rFonts w:ascii="Courier New" w:eastAsia="Calibri" w:hAnsi="Courier New" w:cs="Courier New"/>
          <w:sz w:val="24"/>
          <w:szCs w:val="24"/>
          <w:lang w:val="es-ES" w:eastAsia="es-CL"/>
        </w:rPr>
        <w:t xml:space="preserve"> reunirse con otros, señalando que las restricciones al ejercicio de tal derecho deben ser dispuestas por la ley, de acuerdo al interés de la seguridad nacional, la seguridad personal, la salud, la ética</w:t>
      </w:r>
      <w:r w:rsidR="009F1EEF" w:rsidRPr="00267283">
        <w:rPr>
          <w:rFonts w:ascii="Courier New" w:eastAsia="Calibri" w:hAnsi="Courier New" w:cs="Courier New"/>
          <w:sz w:val="24"/>
          <w:szCs w:val="24"/>
          <w:lang w:val="es-ES" w:eastAsia="es-CL"/>
        </w:rPr>
        <w:t>,</w:t>
      </w:r>
      <w:r w:rsidR="00267552" w:rsidRPr="00267283">
        <w:rPr>
          <w:rFonts w:ascii="Courier New" w:eastAsia="Calibri" w:hAnsi="Courier New" w:cs="Courier New"/>
          <w:sz w:val="24"/>
          <w:szCs w:val="24"/>
          <w:lang w:val="es-ES" w:eastAsia="es-CL"/>
        </w:rPr>
        <w:t xml:space="preserve"> y los derechos y libertades de las otras personas</w:t>
      </w:r>
      <w:r w:rsidR="00267552" w:rsidRPr="00267283">
        <w:rPr>
          <w:rStyle w:val="Refdenotaalpie"/>
          <w:rFonts w:ascii="Courier New" w:eastAsia="Calibri" w:hAnsi="Courier New" w:cs="Courier New"/>
          <w:sz w:val="24"/>
          <w:szCs w:val="24"/>
          <w:lang w:val="es-ES" w:eastAsia="es-CL"/>
        </w:rPr>
        <w:footnoteReference w:id="10"/>
      </w:r>
      <w:r w:rsidR="00267552" w:rsidRPr="00267283">
        <w:rPr>
          <w:rFonts w:ascii="Courier New" w:eastAsia="Calibri" w:hAnsi="Courier New" w:cs="Courier New"/>
          <w:sz w:val="24"/>
          <w:szCs w:val="24"/>
          <w:lang w:val="es-ES" w:eastAsia="es-CL"/>
        </w:rPr>
        <w:t>.</w:t>
      </w:r>
    </w:p>
    <w:p w14:paraId="59EC75D3" w14:textId="4E264613" w:rsidR="00AB6251" w:rsidRDefault="00AB6251" w:rsidP="00DF09CD">
      <w:pPr>
        <w:pStyle w:val="Prrafodelista"/>
        <w:spacing w:after="0" w:line="276" w:lineRule="auto"/>
        <w:ind w:left="2835" w:firstLine="1418"/>
        <w:jc w:val="both"/>
        <w:rPr>
          <w:rFonts w:ascii="Courier New" w:hAnsi="Courier New" w:cs="Courier New"/>
          <w:sz w:val="24"/>
          <w:szCs w:val="24"/>
          <w:lang w:val="es-ES" w:eastAsia="es-CL"/>
        </w:rPr>
      </w:pPr>
    </w:p>
    <w:p w14:paraId="0D965B96" w14:textId="12628EEF" w:rsidR="00AB681D" w:rsidRDefault="00AB681D" w:rsidP="00DF2367">
      <w:pPr>
        <w:pStyle w:val="Ttulo2"/>
        <w:rPr>
          <w:rFonts w:eastAsia="Calibri"/>
          <w:lang w:val="es-ES" w:eastAsia="es-CL"/>
        </w:rPr>
      </w:pPr>
      <w:r w:rsidRPr="00DF09CD">
        <w:rPr>
          <w:rFonts w:eastAsia="Calibri"/>
          <w:lang w:val="es-ES" w:eastAsia="es-CL"/>
        </w:rPr>
        <w:t xml:space="preserve">Estándares </w:t>
      </w:r>
      <w:r w:rsidR="00A57118" w:rsidRPr="00DF09CD">
        <w:rPr>
          <w:rFonts w:eastAsia="Calibri"/>
          <w:lang w:val="es-ES" w:eastAsia="es-CL"/>
        </w:rPr>
        <w:t xml:space="preserve">Internacionales </w:t>
      </w:r>
      <w:r w:rsidRPr="00DF09CD">
        <w:rPr>
          <w:rFonts w:eastAsia="Calibri"/>
          <w:lang w:val="es-ES" w:eastAsia="es-CL"/>
        </w:rPr>
        <w:t>de Derechos Humanos</w:t>
      </w:r>
    </w:p>
    <w:p w14:paraId="5C4431BA" w14:textId="4F067795" w:rsidR="00AB681D" w:rsidRDefault="00AB681D" w:rsidP="00111608">
      <w:pPr>
        <w:pStyle w:val="Prrafodelista"/>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 xml:space="preserve">Además de las normas sobre el derecho de reunión pacífica contenidas en los instrumentos internacionales del Sistema Universal de Derechos Humanos y de los sistemas regionales de protección, existen importantes directrices contenidas en recomendaciones, observaciones, sentencias e informes </w:t>
      </w:r>
      <w:r w:rsidR="0087542F">
        <w:rPr>
          <w:rFonts w:ascii="Courier New" w:eastAsia="Calibri" w:hAnsi="Courier New" w:cs="Courier New"/>
          <w:sz w:val="24"/>
          <w:szCs w:val="24"/>
          <w:lang w:val="es-ES" w:eastAsia="es-CL"/>
        </w:rPr>
        <w:t>emitidos</w:t>
      </w:r>
      <w:r w:rsidR="0087542F" w:rsidRPr="00267283">
        <w:rPr>
          <w:rFonts w:ascii="Courier New" w:eastAsia="Calibri" w:hAnsi="Courier New" w:cs="Courier New"/>
          <w:sz w:val="24"/>
          <w:szCs w:val="24"/>
          <w:lang w:val="es-ES" w:eastAsia="es-CL"/>
        </w:rPr>
        <w:t xml:space="preserve"> </w:t>
      </w:r>
      <w:r w:rsidRPr="00267283">
        <w:rPr>
          <w:rFonts w:ascii="Courier New" w:eastAsia="Calibri" w:hAnsi="Courier New" w:cs="Courier New"/>
          <w:sz w:val="24"/>
          <w:szCs w:val="24"/>
          <w:lang w:val="es-ES" w:eastAsia="es-CL"/>
        </w:rPr>
        <w:t xml:space="preserve">por organismos internacionales de derechos humanos, que </w:t>
      </w:r>
      <w:r w:rsidR="00A57118">
        <w:rPr>
          <w:rFonts w:ascii="Courier New" w:eastAsia="Calibri" w:hAnsi="Courier New" w:cs="Courier New"/>
          <w:sz w:val="24"/>
          <w:szCs w:val="24"/>
          <w:lang w:val="es-ES" w:eastAsia="es-CL"/>
        </w:rPr>
        <w:t>formulan</w:t>
      </w:r>
      <w:r w:rsidR="0034393A" w:rsidRPr="00267283">
        <w:rPr>
          <w:rFonts w:ascii="Courier New" w:eastAsia="Calibri" w:hAnsi="Courier New" w:cs="Courier New"/>
          <w:sz w:val="24"/>
          <w:szCs w:val="24"/>
          <w:lang w:val="es-ES" w:eastAsia="es-CL"/>
        </w:rPr>
        <w:t xml:space="preserve"> estándares sobre la materia, es decir, </w:t>
      </w:r>
      <w:r w:rsidRPr="00267283">
        <w:rPr>
          <w:rFonts w:ascii="Courier New" w:eastAsia="Calibri" w:hAnsi="Courier New" w:cs="Courier New"/>
          <w:sz w:val="24"/>
          <w:szCs w:val="24"/>
          <w:lang w:val="es-ES" w:eastAsia="es-CL"/>
        </w:rPr>
        <w:t xml:space="preserve">entregan orientaciones y criterios </w:t>
      </w:r>
      <w:r w:rsidR="0034393A" w:rsidRPr="00267283">
        <w:rPr>
          <w:rFonts w:ascii="Courier New" w:eastAsia="Calibri" w:hAnsi="Courier New" w:cs="Courier New"/>
          <w:sz w:val="24"/>
          <w:szCs w:val="24"/>
          <w:lang w:val="es-ES" w:eastAsia="es-CL"/>
        </w:rPr>
        <w:t xml:space="preserve">mínimos </w:t>
      </w:r>
      <w:r w:rsidRPr="00267283">
        <w:rPr>
          <w:rFonts w:ascii="Courier New" w:eastAsia="Calibri" w:hAnsi="Courier New" w:cs="Courier New"/>
          <w:sz w:val="24"/>
          <w:szCs w:val="24"/>
          <w:lang w:val="es-ES" w:eastAsia="es-CL"/>
        </w:rPr>
        <w:t xml:space="preserve">a tener en cuenta al momento de regular el ejercicio de este derecho, además de entregar herramientas que contribuyen a dotar de contenido la regulación. Entre </w:t>
      </w:r>
      <w:r w:rsidR="0087542F">
        <w:rPr>
          <w:rFonts w:ascii="Courier New" w:eastAsia="Calibri" w:hAnsi="Courier New" w:cs="Courier New"/>
          <w:sz w:val="24"/>
          <w:szCs w:val="24"/>
          <w:lang w:val="es-ES" w:eastAsia="es-CL"/>
        </w:rPr>
        <w:t>aquéllos</w:t>
      </w:r>
      <w:r w:rsidR="00450606">
        <w:rPr>
          <w:rFonts w:ascii="Courier New" w:eastAsia="Calibri" w:hAnsi="Courier New" w:cs="Courier New"/>
          <w:sz w:val="24"/>
          <w:szCs w:val="24"/>
          <w:lang w:val="es-ES" w:eastAsia="es-CL"/>
        </w:rPr>
        <w:t xml:space="preserve"> cabe hacer presente </w:t>
      </w:r>
      <w:r w:rsidRPr="00267283">
        <w:rPr>
          <w:rFonts w:ascii="Courier New" w:eastAsia="Calibri" w:hAnsi="Courier New" w:cs="Courier New"/>
          <w:sz w:val="24"/>
          <w:szCs w:val="24"/>
          <w:lang w:val="es-ES" w:eastAsia="es-CL"/>
        </w:rPr>
        <w:t>l</w:t>
      </w:r>
      <w:r w:rsidR="0034393A" w:rsidRPr="00267283">
        <w:rPr>
          <w:rFonts w:ascii="Courier New" w:eastAsia="Calibri" w:hAnsi="Courier New" w:cs="Courier New"/>
          <w:sz w:val="24"/>
          <w:szCs w:val="24"/>
          <w:lang w:val="es-ES" w:eastAsia="es-CL"/>
        </w:rPr>
        <w:t>o</w:t>
      </w:r>
      <w:r w:rsidRPr="00267283">
        <w:rPr>
          <w:rFonts w:ascii="Courier New" w:eastAsia="Calibri" w:hAnsi="Courier New" w:cs="Courier New"/>
          <w:sz w:val="24"/>
          <w:szCs w:val="24"/>
          <w:lang w:val="es-ES" w:eastAsia="es-CL"/>
        </w:rPr>
        <w:t>s siguientes:</w:t>
      </w:r>
    </w:p>
    <w:p w14:paraId="46266646" w14:textId="77777777" w:rsidR="00951DD4" w:rsidRPr="00267283" w:rsidRDefault="00951DD4" w:rsidP="00DF09CD">
      <w:pPr>
        <w:pStyle w:val="Prrafodelista"/>
        <w:spacing w:after="0" w:line="276" w:lineRule="auto"/>
        <w:ind w:left="2268" w:firstLine="1985"/>
        <w:jc w:val="both"/>
        <w:rPr>
          <w:rFonts w:ascii="Courier New" w:eastAsia="Calibri" w:hAnsi="Courier New" w:cs="Courier New"/>
          <w:sz w:val="24"/>
          <w:szCs w:val="24"/>
          <w:lang w:val="es-ES" w:eastAsia="es-CL"/>
        </w:rPr>
      </w:pPr>
    </w:p>
    <w:p w14:paraId="13206E49" w14:textId="6660C4BA" w:rsidR="00F8177E" w:rsidRDefault="00450606" w:rsidP="00111608">
      <w:pPr>
        <w:pStyle w:val="Prrafodelista"/>
        <w:numPr>
          <w:ilvl w:val="0"/>
          <w:numId w:val="18"/>
        </w:numPr>
        <w:tabs>
          <w:tab w:val="left" w:pos="4111"/>
        </w:tabs>
        <w:spacing w:after="0" w:line="276" w:lineRule="auto"/>
        <w:ind w:left="2835" w:firstLine="709"/>
        <w:jc w:val="both"/>
        <w:rPr>
          <w:rFonts w:ascii="Courier New" w:hAnsi="Courier New" w:cs="Courier New"/>
          <w:iCs/>
          <w:sz w:val="24"/>
          <w:szCs w:val="24"/>
        </w:rPr>
      </w:pPr>
      <w:r w:rsidRPr="00F8177E">
        <w:rPr>
          <w:rFonts w:ascii="Courier New" w:eastAsia="Calibri" w:hAnsi="Courier New" w:cs="Courier New"/>
          <w:b/>
          <w:sz w:val="24"/>
          <w:szCs w:val="24"/>
          <w:lang w:eastAsia="es-CL"/>
        </w:rPr>
        <w:t>El</w:t>
      </w:r>
      <w:r>
        <w:rPr>
          <w:rFonts w:ascii="Courier New" w:eastAsia="Calibri" w:hAnsi="Courier New" w:cs="Courier New"/>
          <w:sz w:val="24"/>
          <w:szCs w:val="24"/>
          <w:lang w:eastAsia="es-CL"/>
        </w:rPr>
        <w:t xml:space="preserve"> </w:t>
      </w:r>
      <w:r w:rsidR="00A57118" w:rsidRPr="00267283">
        <w:rPr>
          <w:rFonts w:ascii="Courier New" w:eastAsia="Calibri" w:hAnsi="Courier New" w:cs="Courier New"/>
          <w:b/>
          <w:sz w:val="24"/>
          <w:szCs w:val="24"/>
          <w:lang w:eastAsia="es-CL"/>
        </w:rPr>
        <w:t>Informe Especial sobre la Libertad de Expresión, de l</w:t>
      </w:r>
      <w:r w:rsidR="00A57118" w:rsidRPr="00267283">
        <w:rPr>
          <w:rFonts w:ascii="Courier New" w:hAnsi="Courier New" w:cs="Courier New"/>
          <w:b/>
          <w:sz w:val="24"/>
          <w:szCs w:val="24"/>
        </w:rPr>
        <w:t>a Relatoría Especial para la Libertad de Expresión de la Comisión Interamericana de Derechos Humanos</w:t>
      </w:r>
      <w:r>
        <w:rPr>
          <w:rFonts w:ascii="Courier New" w:hAnsi="Courier New" w:cs="Courier New"/>
          <w:sz w:val="24"/>
          <w:szCs w:val="24"/>
        </w:rPr>
        <w:t xml:space="preserve">, del año 2016, </w:t>
      </w:r>
      <w:r w:rsidR="00126225" w:rsidRPr="00450606">
        <w:rPr>
          <w:rFonts w:ascii="Courier New" w:hAnsi="Courier New" w:cs="Courier New"/>
          <w:sz w:val="24"/>
          <w:szCs w:val="24"/>
        </w:rPr>
        <w:t xml:space="preserve">observa </w:t>
      </w:r>
      <w:r w:rsidR="00A57118" w:rsidRPr="00450606">
        <w:rPr>
          <w:rFonts w:ascii="Courier New" w:hAnsi="Courier New" w:cs="Courier New"/>
          <w:sz w:val="24"/>
          <w:szCs w:val="24"/>
        </w:rPr>
        <w:t>que “</w:t>
      </w:r>
      <w:r w:rsidR="00A57118" w:rsidRPr="00450606">
        <w:rPr>
          <w:rFonts w:ascii="Courier New" w:hAnsi="Courier New" w:cs="Courier New"/>
          <w:i/>
          <w:iCs/>
          <w:sz w:val="24"/>
          <w:szCs w:val="24"/>
        </w:rPr>
        <w:t>Chile mantiene en su ordenamiento jurídico normas que permiten restricciones al derecho de reunión y libertad de expresión incompatibles con la Convención Americana”</w:t>
      </w:r>
      <w:r w:rsidR="00126225" w:rsidRPr="00450606">
        <w:rPr>
          <w:rFonts w:ascii="Courier New" w:hAnsi="Courier New" w:cs="Courier New"/>
          <w:i/>
          <w:iCs/>
          <w:sz w:val="24"/>
          <w:szCs w:val="24"/>
        </w:rPr>
        <w:t>,</w:t>
      </w:r>
      <w:r w:rsidR="00A57118" w:rsidRPr="00450606">
        <w:rPr>
          <w:rFonts w:ascii="Courier New" w:hAnsi="Courier New" w:cs="Courier New"/>
          <w:sz w:val="24"/>
          <w:szCs w:val="24"/>
        </w:rPr>
        <w:t xml:space="preserve"> </w:t>
      </w:r>
      <w:r w:rsidR="00A57118" w:rsidRPr="00450606">
        <w:rPr>
          <w:rFonts w:ascii="Courier New" w:hAnsi="Courier New" w:cs="Courier New"/>
          <w:bCs/>
          <w:sz w:val="24"/>
          <w:szCs w:val="24"/>
        </w:rPr>
        <w:t xml:space="preserve">expresando su preocupación por la vigencia </w:t>
      </w:r>
      <w:r w:rsidR="00A57118" w:rsidRPr="00450606">
        <w:rPr>
          <w:rFonts w:ascii="Courier New" w:hAnsi="Courier New" w:cs="Courier New"/>
          <w:bCs/>
          <w:sz w:val="24"/>
          <w:szCs w:val="24"/>
        </w:rPr>
        <w:lastRenderedPageBreak/>
        <w:t xml:space="preserve">del </w:t>
      </w:r>
      <w:r w:rsidR="00694866">
        <w:rPr>
          <w:rFonts w:ascii="Courier New" w:hAnsi="Courier New" w:cs="Courier New"/>
          <w:bCs/>
          <w:sz w:val="24"/>
          <w:szCs w:val="24"/>
        </w:rPr>
        <w:t>d</w:t>
      </w:r>
      <w:r w:rsidR="00A57118" w:rsidRPr="00450606">
        <w:rPr>
          <w:rFonts w:ascii="Courier New" w:hAnsi="Courier New" w:cs="Courier New"/>
          <w:bCs/>
          <w:sz w:val="24"/>
          <w:szCs w:val="24"/>
        </w:rPr>
        <w:t xml:space="preserve">ecreto </w:t>
      </w:r>
      <w:r w:rsidR="00694866">
        <w:rPr>
          <w:rFonts w:ascii="Courier New" w:hAnsi="Courier New" w:cs="Courier New"/>
          <w:bCs/>
          <w:sz w:val="24"/>
          <w:szCs w:val="24"/>
        </w:rPr>
        <w:t>s</w:t>
      </w:r>
      <w:r w:rsidR="00A57118" w:rsidRPr="00450606">
        <w:rPr>
          <w:rFonts w:ascii="Courier New" w:hAnsi="Courier New" w:cs="Courier New"/>
          <w:bCs/>
          <w:sz w:val="24"/>
          <w:szCs w:val="24"/>
        </w:rPr>
        <w:t>upremo N° 1.086</w:t>
      </w:r>
      <w:r w:rsidR="00A57118" w:rsidRPr="00450606">
        <w:rPr>
          <w:rFonts w:ascii="Courier New" w:hAnsi="Courier New" w:cs="Courier New"/>
          <w:sz w:val="24"/>
          <w:szCs w:val="24"/>
        </w:rPr>
        <w:t xml:space="preserve"> que</w:t>
      </w:r>
      <w:r w:rsidR="00126225" w:rsidRPr="00450606">
        <w:rPr>
          <w:rFonts w:ascii="Courier New" w:hAnsi="Courier New" w:cs="Courier New"/>
          <w:sz w:val="24"/>
          <w:szCs w:val="24"/>
        </w:rPr>
        <w:t>,</w:t>
      </w:r>
      <w:r w:rsidR="00A57118" w:rsidRPr="00450606">
        <w:rPr>
          <w:rFonts w:ascii="Courier New" w:hAnsi="Courier New" w:cs="Courier New"/>
          <w:sz w:val="24"/>
          <w:szCs w:val="24"/>
        </w:rPr>
        <w:t xml:space="preserve"> </w:t>
      </w:r>
      <w:r w:rsidR="00A57118" w:rsidRPr="00450606">
        <w:rPr>
          <w:rFonts w:ascii="Courier New" w:hAnsi="Courier New" w:cs="Courier New"/>
          <w:iCs/>
          <w:sz w:val="24"/>
          <w:szCs w:val="24"/>
        </w:rPr>
        <w:t>“</w:t>
      </w:r>
      <w:r w:rsidR="00A57118" w:rsidRPr="00450606">
        <w:rPr>
          <w:rFonts w:ascii="Courier New" w:hAnsi="Courier New" w:cs="Courier New"/>
          <w:i/>
          <w:iCs/>
          <w:sz w:val="24"/>
          <w:szCs w:val="24"/>
        </w:rPr>
        <w:t>de manera incompatible con estándares interamericanos de protección de derechos humanos y las mejores prácticas</w:t>
      </w:r>
      <w:r w:rsidR="00126225" w:rsidRPr="00450606">
        <w:rPr>
          <w:rFonts w:ascii="Courier New" w:hAnsi="Courier New" w:cs="Courier New"/>
          <w:i/>
          <w:iCs/>
          <w:sz w:val="24"/>
          <w:szCs w:val="24"/>
        </w:rPr>
        <w:t>,</w:t>
      </w:r>
      <w:r w:rsidR="00A57118" w:rsidRPr="00450606">
        <w:rPr>
          <w:rFonts w:ascii="Courier New" w:hAnsi="Courier New" w:cs="Courier New"/>
          <w:i/>
          <w:iCs/>
          <w:sz w:val="24"/>
          <w:szCs w:val="24"/>
        </w:rPr>
        <w:t xml:space="preserve"> parece confundir en la práctica la exigencia de notificación previa con un régimen de autorizaciones para manifestaciones públicas</w:t>
      </w:r>
      <w:r w:rsidR="00A57118" w:rsidRPr="00450606">
        <w:rPr>
          <w:rFonts w:ascii="Courier New" w:hAnsi="Courier New" w:cs="Courier New"/>
          <w:iCs/>
          <w:sz w:val="24"/>
          <w:szCs w:val="24"/>
        </w:rPr>
        <w:t>”</w:t>
      </w:r>
      <w:r w:rsidR="00A57118" w:rsidRPr="00267283">
        <w:rPr>
          <w:rStyle w:val="Refdenotaalpie"/>
          <w:rFonts w:ascii="Courier New" w:hAnsi="Courier New" w:cs="Courier New"/>
          <w:iCs/>
          <w:sz w:val="24"/>
          <w:szCs w:val="24"/>
        </w:rPr>
        <w:footnoteReference w:id="11"/>
      </w:r>
      <w:r w:rsidR="00A57118" w:rsidRPr="00450606">
        <w:rPr>
          <w:rFonts w:ascii="Courier New" w:hAnsi="Courier New" w:cs="Courier New"/>
          <w:iCs/>
          <w:sz w:val="24"/>
          <w:szCs w:val="24"/>
        </w:rPr>
        <w:t>.</w:t>
      </w:r>
    </w:p>
    <w:p w14:paraId="2967FAD3" w14:textId="77777777" w:rsidR="00111608" w:rsidRDefault="00111608" w:rsidP="00111608">
      <w:pPr>
        <w:pStyle w:val="Prrafodelista"/>
        <w:tabs>
          <w:tab w:val="left" w:pos="4111"/>
        </w:tabs>
        <w:spacing w:after="0" w:line="276" w:lineRule="auto"/>
        <w:ind w:left="3544"/>
        <w:jc w:val="both"/>
        <w:rPr>
          <w:rFonts w:ascii="Courier New" w:hAnsi="Courier New" w:cs="Courier New"/>
          <w:iCs/>
          <w:sz w:val="24"/>
          <w:szCs w:val="24"/>
        </w:rPr>
      </w:pPr>
    </w:p>
    <w:p w14:paraId="657718FA" w14:textId="37FB0178" w:rsidR="00A57118" w:rsidRDefault="00450606" w:rsidP="00111608">
      <w:pPr>
        <w:pStyle w:val="Prrafodelista"/>
        <w:spacing w:after="0" w:line="276" w:lineRule="auto"/>
        <w:ind w:left="2835" w:firstLine="709"/>
        <w:jc w:val="both"/>
        <w:rPr>
          <w:rFonts w:ascii="Courier New" w:hAnsi="Courier New" w:cs="Courier New"/>
          <w:sz w:val="24"/>
          <w:szCs w:val="24"/>
          <w:shd w:val="clear" w:color="auto" w:fill="FFFFFF"/>
        </w:rPr>
      </w:pPr>
      <w:r w:rsidRPr="00F8177E">
        <w:rPr>
          <w:rFonts w:ascii="Courier New" w:hAnsi="Courier New" w:cs="Courier New"/>
          <w:sz w:val="24"/>
          <w:szCs w:val="24"/>
        </w:rPr>
        <w:t>Para e</w:t>
      </w:r>
      <w:r w:rsidR="00A57118" w:rsidRPr="00F8177E">
        <w:rPr>
          <w:rFonts w:ascii="Courier New" w:eastAsia="Calibri" w:hAnsi="Courier New" w:cs="Courier New"/>
          <w:sz w:val="24"/>
          <w:szCs w:val="24"/>
          <w:lang w:eastAsia="es-CL"/>
        </w:rPr>
        <w:t xml:space="preserve">l Relator </w:t>
      </w:r>
      <w:r w:rsidR="00126225" w:rsidRPr="00F8177E">
        <w:rPr>
          <w:rFonts w:ascii="Courier New" w:eastAsia="Calibri" w:hAnsi="Courier New" w:cs="Courier New"/>
          <w:sz w:val="24"/>
          <w:szCs w:val="24"/>
          <w:lang w:eastAsia="es-CL"/>
        </w:rPr>
        <w:t>Especial</w:t>
      </w:r>
      <w:r w:rsidR="00A57118" w:rsidRPr="00F8177E">
        <w:rPr>
          <w:rFonts w:ascii="Courier New" w:eastAsia="Calibri" w:hAnsi="Courier New" w:cs="Courier New"/>
          <w:sz w:val="24"/>
          <w:szCs w:val="24"/>
          <w:lang w:eastAsia="es-CL"/>
        </w:rPr>
        <w:t xml:space="preserve">, </w:t>
      </w:r>
      <w:r w:rsidRPr="00F8177E">
        <w:rPr>
          <w:rFonts w:ascii="Courier New" w:eastAsia="Calibri" w:hAnsi="Courier New" w:cs="Courier New"/>
          <w:sz w:val="24"/>
          <w:szCs w:val="24"/>
          <w:lang w:eastAsia="es-CL"/>
        </w:rPr>
        <w:t xml:space="preserve">con </w:t>
      </w:r>
      <w:r w:rsidR="00A57118" w:rsidRPr="00F8177E">
        <w:rPr>
          <w:rFonts w:ascii="Courier New" w:eastAsia="Calibri" w:hAnsi="Courier New" w:cs="Courier New"/>
          <w:sz w:val="24"/>
          <w:szCs w:val="24"/>
          <w:lang w:eastAsia="es-CL"/>
        </w:rPr>
        <w:t>el actual régimen normativo, las reuniones espontáneas se encontrarían prohibidas de hecho, por lo que sugirió que estas deberían estar exentas de los requisitos de notificación cuando el preaviso no sea viable</w:t>
      </w:r>
      <w:r w:rsidR="00A57118" w:rsidRPr="00267283">
        <w:rPr>
          <w:rStyle w:val="Refdenotaalpie"/>
          <w:rFonts w:ascii="Courier New" w:eastAsia="Calibri" w:hAnsi="Courier New" w:cs="Courier New"/>
          <w:sz w:val="24"/>
          <w:szCs w:val="24"/>
          <w:lang w:eastAsia="es-CL"/>
        </w:rPr>
        <w:footnoteReference w:id="12"/>
      </w:r>
      <w:r w:rsidR="00A57118" w:rsidRPr="00F8177E">
        <w:rPr>
          <w:rFonts w:ascii="Courier New" w:eastAsia="Calibri" w:hAnsi="Courier New" w:cs="Courier New"/>
          <w:sz w:val="24"/>
          <w:szCs w:val="24"/>
          <w:lang w:eastAsia="es-CL"/>
        </w:rPr>
        <w:t xml:space="preserve">. </w:t>
      </w:r>
      <w:r w:rsidR="00A57118" w:rsidRPr="00F8177E">
        <w:rPr>
          <w:rFonts w:ascii="Courier New" w:hAnsi="Courier New" w:cs="Courier New"/>
          <w:sz w:val="24"/>
          <w:szCs w:val="24"/>
        </w:rPr>
        <w:t xml:space="preserve">Asimismo, </w:t>
      </w:r>
      <w:r w:rsidRPr="00F8177E">
        <w:rPr>
          <w:rFonts w:ascii="Courier New" w:hAnsi="Courier New" w:cs="Courier New"/>
          <w:sz w:val="24"/>
          <w:szCs w:val="24"/>
          <w:shd w:val="clear" w:color="auto" w:fill="FFFFFF"/>
        </w:rPr>
        <w:t>en su</w:t>
      </w:r>
      <w:r w:rsidR="00A57118" w:rsidRPr="00F8177E">
        <w:rPr>
          <w:rFonts w:ascii="Courier New" w:hAnsi="Courier New" w:cs="Courier New"/>
          <w:sz w:val="24"/>
          <w:szCs w:val="24"/>
          <w:shd w:val="clear" w:color="auto" w:fill="FFFFFF"/>
        </w:rPr>
        <w:t xml:space="preserve"> Informe </w:t>
      </w:r>
      <w:r w:rsidRPr="00F8177E">
        <w:rPr>
          <w:rFonts w:ascii="Courier New" w:hAnsi="Courier New" w:cs="Courier New"/>
          <w:sz w:val="24"/>
          <w:szCs w:val="24"/>
          <w:shd w:val="clear" w:color="auto" w:fill="FFFFFF"/>
        </w:rPr>
        <w:t>enfatiza</w:t>
      </w:r>
      <w:r w:rsidR="00A57118" w:rsidRPr="00F8177E">
        <w:rPr>
          <w:rFonts w:ascii="Courier New" w:hAnsi="Courier New" w:cs="Courier New"/>
          <w:sz w:val="24"/>
          <w:szCs w:val="24"/>
          <w:shd w:val="clear" w:color="auto" w:fill="FFFFFF"/>
        </w:rPr>
        <w:t xml:space="preserve"> que las manifestaciones que se caracterizan por una violencia generalizada y grave dejan de estar protegidas por el derecho a reunión, el cual, por definición, es siempre pacífico y no se puede ejercer mediante violencia</w:t>
      </w:r>
      <w:r w:rsidR="00A57118" w:rsidRPr="00267283">
        <w:rPr>
          <w:rStyle w:val="Refdenotaalpie"/>
          <w:rFonts w:ascii="Courier New" w:hAnsi="Courier New" w:cs="Courier New"/>
          <w:sz w:val="24"/>
          <w:szCs w:val="24"/>
          <w:shd w:val="clear" w:color="auto" w:fill="FFFFFF"/>
        </w:rPr>
        <w:footnoteReference w:id="13"/>
      </w:r>
      <w:r w:rsidR="00A57118" w:rsidRPr="00F8177E">
        <w:rPr>
          <w:rFonts w:ascii="Courier New" w:hAnsi="Courier New" w:cs="Courier New"/>
          <w:sz w:val="24"/>
          <w:szCs w:val="24"/>
          <w:shd w:val="clear" w:color="auto" w:fill="FFFFFF"/>
        </w:rPr>
        <w:t xml:space="preserve">. </w:t>
      </w:r>
    </w:p>
    <w:p w14:paraId="33742625" w14:textId="77777777" w:rsidR="00951DD4" w:rsidRPr="00F8177E" w:rsidRDefault="00951DD4" w:rsidP="00DF09CD">
      <w:pPr>
        <w:pStyle w:val="Prrafodelista"/>
        <w:spacing w:after="0" w:line="276" w:lineRule="auto"/>
        <w:ind w:left="2268" w:firstLine="2694"/>
        <w:jc w:val="both"/>
        <w:rPr>
          <w:rFonts w:ascii="Courier New" w:hAnsi="Courier New" w:cs="Courier New"/>
          <w:iCs/>
          <w:sz w:val="24"/>
          <w:szCs w:val="24"/>
        </w:rPr>
      </w:pPr>
    </w:p>
    <w:p w14:paraId="3D3B8702" w14:textId="4B7C8CD1" w:rsidR="00AB681D" w:rsidRDefault="00450606" w:rsidP="00111608">
      <w:pPr>
        <w:pStyle w:val="Prrafodelista"/>
        <w:numPr>
          <w:ilvl w:val="0"/>
          <w:numId w:val="18"/>
        </w:numPr>
        <w:tabs>
          <w:tab w:val="left" w:pos="4111"/>
        </w:tabs>
        <w:spacing w:after="0" w:line="276" w:lineRule="auto"/>
        <w:ind w:left="2835" w:firstLine="709"/>
        <w:jc w:val="both"/>
        <w:rPr>
          <w:rFonts w:ascii="Courier New" w:hAnsi="Courier New" w:cs="Courier New"/>
          <w:sz w:val="24"/>
          <w:szCs w:val="24"/>
        </w:rPr>
      </w:pPr>
      <w:r w:rsidRPr="00F8177E">
        <w:rPr>
          <w:rFonts w:ascii="Courier New" w:hAnsi="Courier New" w:cs="Courier New"/>
          <w:b/>
          <w:sz w:val="24"/>
          <w:szCs w:val="24"/>
        </w:rPr>
        <w:t>El</w:t>
      </w:r>
      <w:r w:rsidRPr="00450606">
        <w:rPr>
          <w:rFonts w:ascii="Courier New" w:hAnsi="Courier New" w:cs="Courier New"/>
          <w:sz w:val="24"/>
          <w:szCs w:val="24"/>
        </w:rPr>
        <w:t xml:space="preserve"> </w:t>
      </w:r>
      <w:r w:rsidR="00AB681D" w:rsidRPr="00450606">
        <w:rPr>
          <w:rFonts w:ascii="Courier New" w:hAnsi="Courier New" w:cs="Courier New"/>
          <w:b/>
          <w:sz w:val="24"/>
          <w:szCs w:val="24"/>
        </w:rPr>
        <w:t>Informe del Relator Especial sobre los Derechos a la Libertad de Reunión Pacífica y de Asociación</w:t>
      </w:r>
      <w:r w:rsidR="00AB681D" w:rsidRPr="00450606">
        <w:rPr>
          <w:rFonts w:ascii="Courier New" w:hAnsi="Courier New" w:cs="Courier New"/>
          <w:b/>
          <w:sz w:val="24"/>
          <w:szCs w:val="24"/>
          <w:shd w:val="clear" w:color="auto" w:fill="FFFFFF"/>
        </w:rPr>
        <w:t xml:space="preserve"> d</w:t>
      </w:r>
      <w:r w:rsidR="00AB681D" w:rsidRPr="00450606">
        <w:rPr>
          <w:rFonts w:ascii="Courier New" w:hAnsi="Courier New" w:cs="Courier New"/>
          <w:b/>
          <w:sz w:val="24"/>
          <w:szCs w:val="24"/>
        </w:rPr>
        <w:t>el Consejo de Derechos Humanos</w:t>
      </w:r>
      <w:r w:rsidR="00AB681D" w:rsidRPr="00450606">
        <w:rPr>
          <w:rStyle w:val="Refdecomentario"/>
          <w:rFonts w:ascii="Courier New" w:hAnsi="Courier New" w:cs="Courier New"/>
          <w:b/>
          <w:sz w:val="24"/>
          <w:szCs w:val="24"/>
        </w:rPr>
        <w:t xml:space="preserve">, </w:t>
      </w:r>
      <w:r w:rsidR="00AB681D" w:rsidRPr="00450606">
        <w:rPr>
          <w:rStyle w:val="Refdecomentario"/>
          <w:rFonts w:ascii="Courier New" w:hAnsi="Courier New" w:cs="Courier New"/>
          <w:sz w:val="24"/>
          <w:szCs w:val="24"/>
        </w:rPr>
        <w:t>emitido</w:t>
      </w:r>
      <w:r w:rsidR="00AB681D" w:rsidRPr="00450606">
        <w:rPr>
          <w:rFonts w:ascii="Courier New" w:hAnsi="Courier New" w:cs="Courier New"/>
          <w:sz w:val="24"/>
          <w:szCs w:val="24"/>
        </w:rPr>
        <w:t xml:space="preserve"> con ocasión de su misión a Chile, en octubre de 2016</w:t>
      </w:r>
      <w:r w:rsidR="008F62F8" w:rsidRPr="00450606">
        <w:rPr>
          <w:rFonts w:ascii="Courier New" w:hAnsi="Courier New" w:cs="Courier New"/>
          <w:sz w:val="24"/>
          <w:szCs w:val="24"/>
        </w:rPr>
        <w:t xml:space="preserve">, </w:t>
      </w:r>
      <w:r w:rsidRPr="00450606">
        <w:rPr>
          <w:rFonts w:ascii="Courier New" w:eastAsia="Calibri" w:hAnsi="Courier New" w:cs="Courier New"/>
          <w:sz w:val="24"/>
          <w:szCs w:val="24"/>
          <w:lang w:val="es-ES" w:eastAsia="es-CL"/>
        </w:rPr>
        <w:t>señala que si bien</w:t>
      </w:r>
      <w:r>
        <w:rPr>
          <w:rFonts w:ascii="Courier New" w:eastAsia="Calibri" w:hAnsi="Courier New" w:cs="Courier New"/>
          <w:sz w:val="24"/>
          <w:szCs w:val="24"/>
          <w:lang w:val="es-ES" w:eastAsia="es-CL"/>
        </w:rPr>
        <w:t xml:space="preserve"> la</w:t>
      </w:r>
      <w:r w:rsidR="00AB681D" w:rsidRPr="00450606">
        <w:rPr>
          <w:rFonts w:ascii="Courier New" w:hAnsi="Courier New" w:cs="Courier New"/>
          <w:sz w:val="24"/>
          <w:szCs w:val="24"/>
        </w:rPr>
        <w:t xml:space="preserve"> Con</w:t>
      </w:r>
      <w:r w:rsidR="00471B5C">
        <w:rPr>
          <w:rFonts w:ascii="Courier New" w:hAnsi="Courier New" w:cs="Courier New"/>
          <w:sz w:val="24"/>
          <w:szCs w:val="24"/>
        </w:rPr>
        <w:t>stitución Política de nuestro país</w:t>
      </w:r>
      <w:r w:rsidR="00AB681D" w:rsidRPr="00450606">
        <w:rPr>
          <w:rFonts w:ascii="Courier New" w:hAnsi="Courier New" w:cs="Courier New"/>
          <w:sz w:val="24"/>
          <w:szCs w:val="24"/>
        </w:rPr>
        <w:t xml:space="preserve"> reconoce y garantiza el derecho a reunirse pacíficamente</w:t>
      </w:r>
      <w:r w:rsidR="00CE5940">
        <w:rPr>
          <w:rFonts w:ascii="Courier New" w:hAnsi="Courier New" w:cs="Courier New"/>
          <w:sz w:val="24"/>
          <w:szCs w:val="24"/>
        </w:rPr>
        <w:t>,</w:t>
      </w:r>
      <w:r w:rsidR="00AB681D" w:rsidRPr="00450606">
        <w:rPr>
          <w:rFonts w:ascii="Courier New" w:hAnsi="Courier New" w:cs="Courier New"/>
          <w:sz w:val="24"/>
          <w:szCs w:val="24"/>
        </w:rPr>
        <w:t xml:space="preserve"> sin permiso previo y sin armas</w:t>
      </w:r>
      <w:r w:rsidR="00CE5940">
        <w:rPr>
          <w:rFonts w:ascii="Courier New" w:hAnsi="Courier New" w:cs="Courier New"/>
          <w:sz w:val="24"/>
          <w:szCs w:val="24"/>
        </w:rPr>
        <w:t>, dispone</w:t>
      </w:r>
      <w:r w:rsidR="00AB681D" w:rsidRPr="00450606">
        <w:rPr>
          <w:rFonts w:ascii="Courier New" w:hAnsi="Courier New" w:cs="Courier New"/>
          <w:sz w:val="24"/>
          <w:szCs w:val="24"/>
        </w:rPr>
        <w:t xml:space="preserve"> que </w:t>
      </w:r>
      <w:r w:rsidR="00CE5940">
        <w:rPr>
          <w:rFonts w:ascii="Courier New" w:hAnsi="Courier New" w:cs="Courier New"/>
          <w:sz w:val="24"/>
          <w:szCs w:val="24"/>
        </w:rPr>
        <w:t>las reuniones</w:t>
      </w:r>
      <w:r w:rsidR="00AB681D" w:rsidRPr="00450606">
        <w:rPr>
          <w:rFonts w:ascii="Courier New" w:hAnsi="Courier New" w:cs="Courier New"/>
          <w:sz w:val="24"/>
          <w:szCs w:val="24"/>
        </w:rPr>
        <w:t xml:space="preserve"> </w:t>
      </w:r>
      <w:r w:rsidR="00AB681D" w:rsidRPr="00450606">
        <w:rPr>
          <w:rFonts w:ascii="Courier New" w:hAnsi="Courier New" w:cs="Courier New"/>
          <w:sz w:val="24"/>
          <w:szCs w:val="24"/>
          <w:shd w:val="clear" w:color="auto" w:fill="FFFFFF"/>
        </w:rPr>
        <w:t>“</w:t>
      </w:r>
      <w:r w:rsidR="00AB681D" w:rsidRPr="00450606">
        <w:rPr>
          <w:rFonts w:ascii="Courier New" w:hAnsi="Courier New" w:cs="Courier New"/>
          <w:i/>
          <w:sz w:val="24"/>
          <w:szCs w:val="24"/>
        </w:rPr>
        <w:t>se regirán por las disposiciones generales de policía</w:t>
      </w:r>
      <w:r w:rsidR="00AB681D" w:rsidRPr="00450606">
        <w:rPr>
          <w:rFonts w:ascii="Courier New" w:hAnsi="Courier New" w:cs="Courier New"/>
          <w:sz w:val="24"/>
          <w:szCs w:val="24"/>
          <w:shd w:val="clear" w:color="auto" w:fill="FFFFFF"/>
        </w:rPr>
        <w:t>”</w:t>
      </w:r>
      <w:r w:rsidR="00AB681D" w:rsidRPr="00267283">
        <w:rPr>
          <w:rStyle w:val="Refdenotaalpie"/>
          <w:rFonts w:ascii="Courier New" w:hAnsi="Courier New" w:cs="Courier New"/>
          <w:sz w:val="24"/>
          <w:szCs w:val="24"/>
        </w:rPr>
        <w:footnoteReference w:id="14"/>
      </w:r>
      <w:r w:rsidR="00AB681D" w:rsidRPr="00450606">
        <w:rPr>
          <w:rFonts w:ascii="Courier New" w:hAnsi="Courier New" w:cs="Courier New"/>
          <w:sz w:val="24"/>
          <w:szCs w:val="24"/>
        </w:rPr>
        <w:t xml:space="preserve">, </w:t>
      </w:r>
      <w:r w:rsidR="00CE5940">
        <w:rPr>
          <w:rFonts w:ascii="Courier New" w:hAnsi="Courier New" w:cs="Courier New"/>
          <w:sz w:val="24"/>
          <w:szCs w:val="24"/>
        </w:rPr>
        <w:t xml:space="preserve">con lo que </w:t>
      </w:r>
      <w:r w:rsidR="00AB681D" w:rsidRPr="00450606">
        <w:rPr>
          <w:rFonts w:ascii="Courier New" w:hAnsi="Courier New" w:cs="Courier New"/>
          <w:sz w:val="24"/>
          <w:szCs w:val="24"/>
        </w:rPr>
        <w:t>se incumpl</w:t>
      </w:r>
      <w:r w:rsidR="00CE5940">
        <w:rPr>
          <w:rFonts w:ascii="Courier New" w:hAnsi="Courier New" w:cs="Courier New"/>
          <w:sz w:val="24"/>
          <w:szCs w:val="24"/>
        </w:rPr>
        <w:t>en</w:t>
      </w:r>
      <w:r w:rsidR="00AB681D" w:rsidRPr="00450606">
        <w:rPr>
          <w:rFonts w:ascii="Courier New" w:hAnsi="Courier New" w:cs="Courier New"/>
          <w:sz w:val="24"/>
          <w:szCs w:val="24"/>
        </w:rPr>
        <w:t xml:space="preserve"> los estándares inte</w:t>
      </w:r>
      <w:r w:rsidR="00CE5940">
        <w:rPr>
          <w:rFonts w:ascii="Courier New" w:hAnsi="Courier New" w:cs="Courier New"/>
          <w:sz w:val="24"/>
          <w:szCs w:val="24"/>
        </w:rPr>
        <w:t>rnacionales de derechos humanos. E</w:t>
      </w:r>
      <w:r w:rsidR="00AB681D" w:rsidRPr="00450606">
        <w:rPr>
          <w:rFonts w:ascii="Courier New" w:hAnsi="Courier New" w:cs="Courier New"/>
          <w:sz w:val="24"/>
          <w:szCs w:val="24"/>
        </w:rPr>
        <w:t xml:space="preserve">n particular, </w:t>
      </w:r>
      <w:r w:rsidR="00CE5940">
        <w:rPr>
          <w:rFonts w:ascii="Courier New" w:hAnsi="Courier New" w:cs="Courier New"/>
          <w:sz w:val="24"/>
          <w:szCs w:val="24"/>
        </w:rPr>
        <w:t>destaca el</w:t>
      </w:r>
      <w:r w:rsidR="00AB681D" w:rsidRPr="00450606">
        <w:rPr>
          <w:rFonts w:ascii="Courier New" w:hAnsi="Courier New" w:cs="Courier New"/>
          <w:sz w:val="24"/>
          <w:szCs w:val="24"/>
        </w:rPr>
        <w:t xml:space="preserve"> artículo 15 de la Convención Americana y el artículo 21 del Pacto Internacional de </w:t>
      </w:r>
      <w:r w:rsidR="00AB681D" w:rsidRPr="00DF09CD">
        <w:rPr>
          <w:rFonts w:ascii="Courier New" w:hAnsi="Courier New" w:cs="Courier New"/>
          <w:i/>
          <w:iCs/>
          <w:sz w:val="24"/>
          <w:szCs w:val="24"/>
        </w:rPr>
        <w:t>Derechos</w:t>
      </w:r>
      <w:r w:rsidR="00AB681D" w:rsidRPr="00450606">
        <w:rPr>
          <w:rFonts w:ascii="Courier New" w:hAnsi="Courier New" w:cs="Courier New"/>
          <w:sz w:val="24"/>
          <w:szCs w:val="24"/>
        </w:rPr>
        <w:t xml:space="preserve"> Civiles y Políticos, por cuanto </w:t>
      </w:r>
      <w:r w:rsidR="00F32354" w:rsidRPr="00450606">
        <w:rPr>
          <w:rFonts w:ascii="Courier New" w:hAnsi="Courier New" w:cs="Courier New"/>
          <w:sz w:val="24"/>
          <w:szCs w:val="24"/>
        </w:rPr>
        <w:t xml:space="preserve">ambos instrumentos internacionales disponen </w:t>
      </w:r>
      <w:r w:rsidR="00F32354" w:rsidRPr="00450606">
        <w:rPr>
          <w:rFonts w:ascii="Courier New" w:hAnsi="Courier New" w:cs="Courier New"/>
          <w:sz w:val="24"/>
          <w:szCs w:val="24"/>
        </w:rPr>
        <w:lastRenderedPageBreak/>
        <w:t xml:space="preserve">que </w:t>
      </w:r>
      <w:r w:rsidR="00CE5940">
        <w:rPr>
          <w:rFonts w:ascii="Courier New" w:hAnsi="Courier New" w:cs="Courier New"/>
          <w:sz w:val="24"/>
          <w:szCs w:val="24"/>
        </w:rPr>
        <w:t>el ejercicio del derecho de</w:t>
      </w:r>
      <w:r w:rsidR="00AB681D" w:rsidRPr="00450606">
        <w:rPr>
          <w:rFonts w:ascii="Courier New" w:hAnsi="Courier New" w:cs="Courier New"/>
          <w:sz w:val="24"/>
          <w:szCs w:val="24"/>
        </w:rPr>
        <w:t xml:space="preserve"> reunión pacífica puede estar sujeto a restricciones, </w:t>
      </w:r>
      <w:r w:rsidR="00F32354" w:rsidRPr="00450606">
        <w:rPr>
          <w:rFonts w:ascii="Courier New" w:hAnsi="Courier New" w:cs="Courier New"/>
          <w:sz w:val="24"/>
          <w:szCs w:val="24"/>
        </w:rPr>
        <w:t xml:space="preserve">pero ellas </w:t>
      </w:r>
      <w:r w:rsidR="00AB681D" w:rsidRPr="00450606">
        <w:rPr>
          <w:rFonts w:ascii="Courier New" w:hAnsi="Courier New" w:cs="Courier New"/>
          <w:sz w:val="24"/>
          <w:szCs w:val="24"/>
        </w:rPr>
        <w:t xml:space="preserve">deben necesariamente encontrarse previstas </w:t>
      </w:r>
      <w:r w:rsidR="0087542F">
        <w:rPr>
          <w:rFonts w:ascii="Courier New" w:hAnsi="Courier New" w:cs="Courier New"/>
          <w:sz w:val="24"/>
          <w:szCs w:val="24"/>
        </w:rPr>
        <w:t>en la</w:t>
      </w:r>
      <w:r w:rsidR="0087542F" w:rsidRPr="00450606">
        <w:rPr>
          <w:rFonts w:ascii="Courier New" w:hAnsi="Courier New" w:cs="Courier New"/>
          <w:sz w:val="24"/>
          <w:szCs w:val="24"/>
        </w:rPr>
        <w:t xml:space="preserve"> </w:t>
      </w:r>
      <w:r w:rsidR="00AB681D" w:rsidRPr="00450606">
        <w:rPr>
          <w:rFonts w:ascii="Courier New" w:hAnsi="Courier New" w:cs="Courier New"/>
          <w:sz w:val="24"/>
          <w:szCs w:val="24"/>
        </w:rPr>
        <w:t xml:space="preserve">ley. </w:t>
      </w:r>
      <w:r w:rsidR="00471B5C">
        <w:rPr>
          <w:rFonts w:ascii="Courier New" w:hAnsi="Courier New" w:cs="Courier New"/>
          <w:sz w:val="24"/>
          <w:szCs w:val="24"/>
        </w:rPr>
        <w:t>Este es uno de los aspectos que presenta mayor urgencia al momento de evaluar una iniciativa legal en la materia</w:t>
      </w:r>
      <w:r w:rsidR="00AB681D" w:rsidRPr="00267283">
        <w:rPr>
          <w:rStyle w:val="Refdenotaalpie"/>
          <w:rFonts w:ascii="Courier New" w:hAnsi="Courier New" w:cs="Courier New"/>
          <w:sz w:val="24"/>
          <w:szCs w:val="24"/>
        </w:rPr>
        <w:footnoteReference w:id="15"/>
      </w:r>
      <w:r w:rsidR="00AB681D" w:rsidRPr="00450606">
        <w:rPr>
          <w:rFonts w:ascii="Courier New" w:hAnsi="Courier New" w:cs="Courier New"/>
          <w:sz w:val="24"/>
          <w:szCs w:val="24"/>
        </w:rPr>
        <w:t>.</w:t>
      </w:r>
    </w:p>
    <w:p w14:paraId="0432FA82" w14:textId="77777777" w:rsidR="00951DD4" w:rsidRPr="00DF09CD" w:rsidRDefault="00951DD4" w:rsidP="00DF09CD">
      <w:pPr>
        <w:spacing w:after="0" w:line="276" w:lineRule="auto"/>
        <w:ind w:left="2268"/>
        <w:contextualSpacing/>
        <w:jc w:val="both"/>
        <w:rPr>
          <w:rFonts w:ascii="Courier New" w:hAnsi="Courier New" w:cs="Courier New"/>
          <w:sz w:val="24"/>
          <w:szCs w:val="24"/>
        </w:rPr>
      </w:pPr>
    </w:p>
    <w:p w14:paraId="21BED2CF" w14:textId="1BE5010D" w:rsidR="00AB681D" w:rsidRDefault="00471B5C" w:rsidP="00111608">
      <w:pPr>
        <w:pStyle w:val="Prrafodelista"/>
        <w:spacing w:after="0" w:line="276" w:lineRule="auto"/>
        <w:ind w:left="2835" w:firstLine="709"/>
        <w:jc w:val="both"/>
        <w:rPr>
          <w:rFonts w:ascii="Courier New" w:hAnsi="Courier New" w:cs="Courier New"/>
          <w:sz w:val="24"/>
          <w:szCs w:val="24"/>
        </w:rPr>
      </w:pPr>
      <w:r w:rsidRPr="00111608">
        <w:rPr>
          <w:rFonts w:ascii="Courier New" w:eastAsia="Calibri" w:hAnsi="Courier New" w:cs="Courier New"/>
          <w:sz w:val="24"/>
          <w:szCs w:val="24"/>
          <w:lang w:val="es-ES" w:eastAsia="es-CL"/>
        </w:rPr>
        <w:t>Por</w:t>
      </w:r>
      <w:r>
        <w:rPr>
          <w:rFonts w:ascii="Courier New" w:eastAsia="Calibri" w:hAnsi="Courier New" w:cs="Courier New"/>
          <w:sz w:val="24"/>
          <w:szCs w:val="24"/>
          <w:lang w:eastAsia="es-CL"/>
        </w:rPr>
        <w:t xml:space="preserve"> otra parte, </w:t>
      </w:r>
      <w:r w:rsidRPr="00126225">
        <w:rPr>
          <w:rFonts w:ascii="Courier New" w:eastAsia="Calibri" w:hAnsi="Courier New" w:cs="Courier New"/>
          <w:sz w:val="24"/>
          <w:szCs w:val="24"/>
          <w:lang w:eastAsia="es-CL"/>
        </w:rPr>
        <w:t xml:space="preserve">el Informe del </w:t>
      </w:r>
      <w:r>
        <w:rPr>
          <w:rFonts w:ascii="Courier New" w:eastAsia="Calibri" w:hAnsi="Courier New" w:cs="Courier New"/>
          <w:sz w:val="24"/>
          <w:szCs w:val="24"/>
          <w:lang w:eastAsia="es-CL"/>
        </w:rPr>
        <w:t xml:space="preserve">Relator Especial considera que </w:t>
      </w:r>
      <w:r w:rsidRPr="00126225">
        <w:rPr>
          <w:rFonts w:ascii="Courier New" w:eastAsia="Calibri" w:hAnsi="Courier New" w:cs="Courier New"/>
          <w:sz w:val="24"/>
          <w:szCs w:val="24"/>
          <w:lang w:eastAsia="es-CL"/>
        </w:rPr>
        <w:t xml:space="preserve">el </w:t>
      </w:r>
      <w:r w:rsidR="00694866">
        <w:rPr>
          <w:rFonts w:ascii="Courier New" w:eastAsia="Calibri" w:hAnsi="Courier New" w:cs="Courier New"/>
          <w:sz w:val="24"/>
          <w:szCs w:val="24"/>
          <w:lang w:eastAsia="es-CL"/>
        </w:rPr>
        <w:t>d</w:t>
      </w:r>
      <w:r w:rsidRPr="00126225">
        <w:rPr>
          <w:rFonts w:ascii="Courier New" w:eastAsia="Calibri" w:hAnsi="Courier New" w:cs="Courier New"/>
          <w:sz w:val="24"/>
          <w:szCs w:val="24"/>
          <w:lang w:eastAsia="es-CL"/>
        </w:rPr>
        <w:t xml:space="preserve">ecreto </w:t>
      </w:r>
      <w:r w:rsidR="00694866">
        <w:rPr>
          <w:rFonts w:ascii="Courier New" w:eastAsia="Calibri" w:hAnsi="Courier New" w:cs="Courier New"/>
          <w:sz w:val="24"/>
          <w:szCs w:val="24"/>
          <w:lang w:eastAsia="es-CL"/>
        </w:rPr>
        <w:t>s</w:t>
      </w:r>
      <w:r w:rsidRPr="00126225">
        <w:rPr>
          <w:rFonts w:ascii="Courier New" w:eastAsia="Calibri" w:hAnsi="Courier New" w:cs="Courier New"/>
          <w:sz w:val="24"/>
          <w:szCs w:val="24"/>
          <w:lang w:eastAsia="es-CL"/>
        </w:rPr>
        <w:t>upremo N° 1.086</w:t>
      </w:r>
      <w:r>
        <w:rPr>
          <w:rFonts w:ascii="Courier New" w:eastAsia="Calibri" w:hAnsi="Courier New" w:cs="Courier New"/>
          <w:sz w:val="24"/>
          <w:szCs w:val="24"/>
          <w:lang w:eastAsia="es-CL"/>
        </w:rPr>
        <w:t xml:space="preserve">, al conceder a </w:t>
      </w:r>
      <w:r w:rsidRPr="00126225">
        <w:rPr>
          <w:rFonts w:ascii="Courier New" w:eastAsia="Calibri" w:hAnsi="Courier New" w:cs="Courier New"/>
          <w:sz w:val="24"/>
          <w:szCs w:val="24"/>
          <w:lang w:eastAsia="es-CL"/>
        </w:rPr>
        <w:t>los funcionarios encargados de hacer cumplir la ley</w:t>
      </w:r>
      <w:r>
        <w:rPr>
          <w:rFonts w:ascii="Courier New" w:eastAsia="Calibri" w:hAnsi="Courier New" w:cs="Courier New"/>
          <w:sz w:val="24"/>
          <w:szCs w:val="24"/>
          <w:lang w:eastAsia="es-CL"/>
        </w:rPr>
        <w:t xml:space="preserve"> </w:t>
      </w:r>
      <w:r w:rsidRPr="00126225">
        <w:rPr>
          <w:rFonts w:ascii="Courier New" w:eastAsia="Calibri" w:hAnsi="Courier New" w:cs="Courier New"/>
          <w:sz w:val="24"/>
          <w:szCs w:val="24"/>
          <w:lang w:eastAsia="es-CL"/>
        </w:rPr>
        <w:t xml:space="preserve">la </w:t>
      </w:r>
      <w:r>
        <w:rPr>
          <w:rFonts w:ascii="Courier New" w:eastAsia="Calibri" w:hAnsi="Courier New" w:cs="Courier New"/>
          <w:sz w:val="24"/>
          <w:szCs w:val="24"/>
          <w:lang w:eastAsia="es-CL"/>
        </w:rPr>
        <w:t xml:space="preserve">facultad </w:t>
      </w:r>
      <w:r w:rsidRPr="00126225">
        <w:rPr>
          <w:rFonts w:ascii="Courier New" w:eastAsia="Calibri" w:hAnsi="Courier New" w:cs="Courier New"/>
          <w:sz w:val="24"/>
          <w:szCs w:val="24"/>
          <w:lang w:eastAsia="es-CL"/>
        </w:rPr>
        <w:t>de impedir o disolver un</w:t>
      </w:r>
      <w:r>
        <w:rPr>
          <w:rFonts w:ascii="Courier New" w:eastAsia="Calibri" w:hAnsi="Courier New" w:cs="Courier New"/>
          <w:sz w:val="24"/>
          <w:szCs w:val="24"/>
          <w:lang w:eastAsia="es-CL"/>
        </w:rPr>
        <w:t>a reunión que no haya sido notificada con, al menos, dos días de anticipación, lo convierte,</w:t>
      </w:r>
      <w:r w:rsidRPr="00126225">
        <w:rPr>
          <w:rFonts w:ascii="Courier New" w:eastAsia="Calibri" w:hAnsi="Courier New" w:cs="Courier New"/>
          <w:sz w:val="24"/>
          <w:szCs w:val="24"/>
          <w:lang w:eastAsia="es-CL"/>
        </w:rPr>
        <w:t xml:space="preserve"> </w:t>
      </w:r>
      <w:r w:rsidRPr="00126225">
        <w:rPr>
          <w:rFonts w:ascii="Courier New" w:eastAsia="Calibri" w:hAnsi="Courier New" w:cs="Courier New"/>
          <w:i/>
          <w:sz w:val="24"/>
          <w:szCs w:val="24"/>
          <w:lang w:eastAsia="es-CL"/>
        </w:rPr>
        <w:t>de facto,</w:t>
      </w:r>
      <w:r w:rsidRPr="00126225">
        <w:rPr>
          <w:rFonts w:ascii="Courier New" w:eastAsia="Calibri" w:hAnsi="Courier New" w:cs="Courier New"/>
          <w:sz w:val="24"/>
          <w:szCs w:val="24"/>
          <w:lang w:eastAsia="es-CL"/>
        </w:rPr>
        <w:t xml:space="preserve"> </w:t>
      </w:r>
      <w:r>
        <w:rPr>
          <w:rFonts w:ascii="Courier New" w:eastAsia="Calibri" w:hAnsi="Courier New" w:cs="Courier New"/>
          <w:sz w:val="24"/>
          <w:szCs w:val="24"/>
          <w:lang w:eastAsia="es-CL"/>
        </w:rPr>
        <w:t xml:space="preserve">en </w:t>
      </w:r>
      <w:r w:rsidRPr="00126225">
        <w:rPr>
          <w:rFonts w:ascii="Courier New" w:eastAsia="Calibri" w:hAnsi="Courier New" w:cs="Courier New"/>
          <w:sz w:val="24"/>
          <w:szCs w:val="24"/>
          <w:lang w:eastAsia="es-CL"/>
        </w:rPr>
        <w:t>un régimen de autorización de las manifestaciones,</w:t>
      </w:r>
      <w:r>
        <w:rPr>
          <w:rFonts w:ascii="Courier New" w:eastAsia="Calibri" w:hAnsi="Courier New" w:cs="Courier New"/>
          <w:sz w:val="24"/>
          <w:szCs w:val="24"/>
          <w:lang w:eastAsia="es-CL"/>
        </w:rPr>
        <w:t xml:space="preserve"> lo</w:t>
      </w:r>
      <w:r w:rsidR="00AB681D" w:rsidRPr="00126225">
        <w:rPr>
          <w:rFonts w:ascii="Courier New" w:eastAsia="Calibri" w:hAnsi="Courier New" w:cs="Courier New"/>
          <w:sz w:val="24"/>
          <w:szCs w:val="24"/>
          <w:lang w:eastAsia="es-CL"/>
        </w:rPr>
        <w:t xml:space="preserve"> cual no sólo contradice la Constitución </w:t>
      </w:r>
      <w:r>
        <w:rPr>
          <w:rFonts w:ascii="Courier New" w:eastAsia="Calibri" w:hAnsi="Courier New" w:cs="Courier New"/>
          <w:sz w:val="24"/>
          <w:szCs w:val="24"/>
          <w:lang w:eastAsia="es-CL"/>
        </w:rPr>
        <w:t>Política de la República</w:t>
      </w:r>
      <w:r w:rsidR="00AB681D" w:rsidRPr="00126225">
        <w:rPr>
          <w:rFonts w:ascii="Courier New" w:eastAsia="Calibri" w:hAnsi="Courier New" w:cs="Courier New"/>
          <w:sz w:val="24"/>
          <w:szCs w:val="24"/>
          <w:lang w:eastAsia="es-CL"/>
        </w:rPr>
        <w:t xml:space="preserve">, sino que </w:t>
      </w:r>
      <w:r>
        <w:rPr>
          <w:rFonts w:ascii="Courier New" w:eastAsia="Calibri" w:hAnsi="Courier New" w:cs="Courier New"/>
          <w:sz w:val="24"/>
          <w:szCs w:val="24"/>
          <w:lang w:eastAsia="es-CL"/>
        </w:rPr>
        <w:t>resulta incompatible</w:t>
      </w:r>
      <w:r w:rsidR="00AB681D" w:rsidRPr="00126225">
        <w:rPr>
          <w:rFonts w:ascii="Courier New" w:eastAsia="Calibri" w:hAnsi="Courier New" w:cs="Courier New"/>
          <w:sz w:val="24"/>
          <w:szCs w:val="24"/>
          <w:lang w:eastAsia="es-CL"/>
        </w:rPr>
        <w:t xml:space="preserve"> con el derecho internacional y con las mejores prácticas que rigen la libertad de reunión pacífica, convirtiendo </w:t>
      </w:r>
      <w:r>
        <w:rPr>
          <w:rFonts w:ascii="Courier New" w:eastAsia="Calibri" w:hAnsi="Courier New" w:cs="Courier New"/>
          <w:sz w:val="24"/>
          <w:szCs w:val="24"/>
          <w:lang w:eastAsia="es-CL"/>
        </w:rPr>
        <w:t xml:space="preserve">así </w:t>
      </w:r>
      <w:r w:rsidR="00AB681D" w:rsidRPr="00126225">
        <w:rPr>
          <w:rFonts w:ascii="Courier New" w:eastAsia="Calibri" w:hAnsi="Courier New" w:cs="Courier New"/>
          <w:sz w:val="24"/>
          <w:szCs w:val="24"/>
          <w:lang w:eastAsia="es-CL"/>
        </w:rPr>
        <w:t>el ejercicio del derecho de reunión pacífica en un privilegio</w:t>
      </w:r>
      <w:r w:rsidR="00AB681D" w:rsidRPr="00267283">
        <w:rPr>
          <w:rStyle w:val="Refdenotaalpie"/>
          <w:rFonts w:ascii="Courier New" w:eastAsia="Calibri" w:hAnsi="Courier New" w:cs="Courier New"/>
          <w:sz w:val="24"/>
          <w:szCs w:val="24"/>
          <w:lang w:eastAsia="es-CL"/>
        </w:rPr>
        <w:footnoteReference w:id="16"/>
      </w:r>
      <w:r w:rsidR="00AB681D" w:rsidRPr="00126225">
        <w:rPr>
          <w:rFonts w:ascii="Courier New" w:eastAsia="Calibri" w:hAnsi="Courier New" w:cs="Courier New"/>
          <w:sz w:val="24"/>
          <w:szCs w:val="24"/>
          <w:lang w:eastAsia="es-CL"/>
        </w:rPr>
        <w:t xml:space="preserve">. </w:t>
      </w:r>
      <w:r>
        <w:rPr>
          <w:rFonts w:ascii="Courier New" w:eastAsia="Calibri" w:hAnsi="Courier New" w:cs="Courier New"/>
          <w:sz w:val="24"/>
          <w:szCs w:val="24"/>
          <w:lang w:eastAsia="es-CL"/>
        </w:rPr>
        <w:t xml:space="preserve">En este sentido, el Relator </w:t>
      </w:r>
      <w:r w:rsidR="00AB681D" w:rsidRPr="00126225">
        <w:rPr>
          <w:rFonts w:ascii="Courier New" w:hAnsi="Courier New" w:cs="Courier New"/>
          <w:sz w:val="24"/>
          <w:szCs w:val="24"/>
        </w:rPr>
        <w:t>mencionó que,</w:t>
      </w:r>
      <w:r w:rsidR="00AB681D" w:rsidRPr="00126225">
        <w:rPr>
          <w:rFonts w:ascii="Courier New" w:hAnsi="Courier New" w:cs="Courier New"/>
          <w:sz w:val="24"/>
          <w:szCs w:val="24"/>
          <w:shd w:val="clear" w:color="auto" w:fill="FFFFFF"/>
        </w:rPr>
        <w:t>“</w:t>
      </w:r>
      <w:r w:rsidR="00AB681D" w:rsidRPr="00126225">
        <w:rPr>
          <w:rFonts w:ascii="Courier New" w:hAnsi="Courier New" w:cs="Courier New"/>
          <w:i/>
          <w:sz w:val="24"/>
          <w:szCs w:val="24"/>
        </w:rPr>
        <w:t>los Estados pueden, a lo sumo, exigir una notificación previa para las reuniones pacíficas, pero no pueden supeditarlas a la obtención de una autorización</w:t>
      </w:r>
      <w:r w:rsidR="00AB681D" w:rsidRPr="00126225">
        <w:rPr>
          <w:rFonts w:ascii="Courier New" w:hAnsi="Courier New" w:cs="Courier New"/>
          <w:sz w:val="24"/>
          <w:szCs w:val="24"/>
          <w:shd w:val="clear" w:color="auto" w:fill="FFFFFF"/>
        </w:rPr>
        <w:t>”</w:t>
      </w:r>
      <w:r w:rsidR="00AB681D" w:rsidRPr="00267283">
        <w:rPr>
          <w:rStyle w:val="Refdenotaalpie"/>
          <w:rFonts w:ascii="Courier New" w:hAnsi="Courier New" w:cs="Courier New"/>
          <w:sz w:val="24"/>
          <w:szCs w:val="24"/>
        </w:rPr>
        <w:footnoteReference w:id="17"/>
      </w:r>
      <w:r w:rsidR="00C438E6">
        <w:rPr>
          <w:rFonts w:ascii="Courier New" w:hAnsi="Courier New" w:cs="Courier New"/>
          <w:sz w:val="24"/>
          <w:szCs w:val="24"/>
          <w:shd w:val="clear" w:color="auto" w:fill="FFFFFF"/>
        </w:rPr>
        <w:t>.</w:t>
      </w:r>
      <w:r w:rsidR="00C438E6">
        <w:rPr>
          <w:rFonts w:ascii="Courier New" w:hAnsi="Courier New" w:cs="Courier New"/>
          <w:sz w:val="24"/>
          <w:szCs w:val="24"/>
        </w:rPr>
        <w:t xml:space="preserve"> </w:t>
      </w:r>
    </w:p>
    <w:p w14:paraId="499A7BD8" w14:textId="77777777" w:rsidR="00951DD4" w:rsidRPr="00126225" w:rsidRDefault="00951DD4" w:rsidP="00DF09CD">
      <w:pPr>
        <w:spacing w:after="0" w:line="276" w:lineRule="auto"/>
        <w:ind w:left="2268" w:firstLine="2716"/>
        <w:contextualSpacing/>
        <w:jc w:val="both"/>
        <w:rPr>
          <w:rFonts w:ascii="Courier New" w:hAnsi="Courier New" w:cs="Courier New"/>
          <w:sz w:val="24"/>
          <w:szCs w:val="24"/>
        </w:rPr>
      </w:pPr>
    </w:p>
    <w:p w14:paraId="58EDB502" w14:textId="11E58566" w:rsidR="00CB1BF0" w:rsidRDefault="00471B5C" w:rsidP="00111608">
      <w:pPr>
        <w:pStyle w:val="Prrafodelista"/>
        <w:numPr>
          <w:ilvl w:val="0"/>
          <w:numId w:val="18"/>
        </w:numPr>
        <w:tabs>
          <w:tab w:val="left" w:pos="4111"/>
        </w:tabs>
        <w:spacing w:after="0" w:line="276" w:lineRule="auto"/>
        <w:ind w:left="2835" w:firstLine="709"/>
        <w:jc w:val="both"/>
        <w:rPr>
          <w:rFonts w:ascii="Courier New" w:eastAsia="Calibri" w:hAnsi="Courier New" w:cs="Courier New"/>
          <w:sz w:val="24"/>
          <w:szCs w:val="24"/>
          <w:lang w:val="es-ES" w:eastAsia="es-CL"/>
        </w:rPr>
      </w:pPr>
      <w:r w:rsidRPr="00111608">
        <w:rPr>
          <w:rFonts w:ascii="Courier New" w:hAnsi="Courier New" w:cs="Courier New"/>
          <w:b/>
          <w:sz w:val="24"/>
          <w:szCs w:val="24"/>
        </w:rPr>
        <w:t>El</w:t>
      </w:r>
      <w:r>
        <w:rPr>
          <w:rFonts w:ascii="Courier New" w:eastAsia="Calibri" w:hAnsi="Courier New" w:cs="Courier New"/>
          <w:sz w:val="24"/>
          <w:szCs w:val="24"/>
          <w:lang w:val="es-ES" w:eastAsia="es-CL"/>
        </w:rPr>
        <w:t xml:space="preserve"> </w:t>
      </w:r>
      <w:r w:rsidR="00CB1BF0" w:rsidRPr="00267283">
        <w:rPr>
          <w:rFonts w:ascii="Courier New" w:eastAsia="Calibri" w:hAnsi="Courier New" w:cs="Courier New"/>
          <w:b/>
          <w:sz w:val="24"/>
          <w:szCs w:val="24"/>
          <w:lang w:val="es-ES" w:eastAsia="es-CL"/>
        </w:rPr>
        <w:t>Informe sobre Protesta y Derechos Humanos del año 2019, del Relator Especial para la Libertad de Expresión de la Comisión Interamericana de Derechos Humanos</w:t>
      </w:r>
      <w:r w:rsidR="00CB1BF0" w:rsidRPr="00267283">
        <w:rPr>
          <w:rFonts w:ascii="Courier New" w:eastAsia="Calibri" w:hAnsi="Courier New" w:cs="Courier New"/>
          <w:sz w:val="24"/>
          <w:szCs w:val="24"/>
          <w:lang w:val="es-ES" w:eastAsia="es-CL"/>
        </w:rPr>
        <w:t xml:space="preserve">, </w:t>
      </w:r>
      <w:r>
        <w:rPr>
          <w:rFonts w:ascii="Courier New" w:eastAsia="Calibri" w:hAnsi="Courier New" w:cs="Courier New"/>
          <w:sz w:val="24"/>
          <w:szCs w:val="24"/>
          <w:lang w:val="es-ES" w:eastAsia="es-CL"/>
        </w:rPr>
        <w:t>indica que e</w:t>
      </w:r>
      <w:r w:rsidR="00CB1BF0" w:rsidRPr="00471B5C">
        <w:rPr>
          <w:rFonts w:ascii="Courier New" w:eastAsia="Calibri" w:hAnsi="Courier New" w:cs="Courier New"/>
          <w:sz w:val="24"/>
          <w:szCs w:val="24"/>
          <w:lang w:val="es-ES" w:eastAsia="es-CL"/>
        </w:rPr>
        <w:t>s propio de las sociedades</w:t>
      </w:r>
      <w:r>
        <w:rPr>
          <w:rFonts w:ascii="Courier New" w:eastAsia="Calibri" w:hAnsi="Courier New" w:cs="Courier New"/>
          <w:sz w:val="24"/>
          <w:szCs w:val="24"/>
          <w:lang w:val="es-ES" w:eastAsia="es-CL"/>
        </w:rPr>
        <w:t xml:space="preserve"> democráticas que las personas </w:t>
      </w:r>
      <w:r w:rsidR="00CB1BF0" w:rsidRPr="00471B5C">
        <w:rPr>
          <w:rFonts w:ascii="Courier New" w:eastAsia="Calibri" w:hAnsi="Courier New" w:cs="Courier New"/>
          <w:sz w:val="24"/>
          <w:szCs w:val="24"/>
          <w:lang w:val="es-ES" w:eastAsia="es-CL"/>
        </w:rPr>
        <w:t xml:space="preserve">se organicen y expresen sus demandas de variadas formas y estrategias, que van </w:t>
      </w:r>
      <w:r w:rsidR="00CB1BF0" w:rsidRPr="00471B5C">
        <w:rPr>
          <w:rFonts w:ascii="Courier New" w:eastAsia="Calibri" w:hAnsi="Courier New" w:cs="Courier New"/>
          <w:sz w:val="24"/>
          <w:szCs w:val="24"/>
          <w:lang w:val="es-ES" w:eastAsia="es-CL"/>
        </w:rPr>
        <w:lastRenderedPageBreak/>
        <w:t>desde la denuncia a la presión directa</w:t>
      </w:r>
      <w:r w:rsidR="00CB1BF0" w:rsidRPr="00267283">
        <w:rPr>
          <w:rStyle w:val="Refdenotaalpie"/>
          <w:rFonts w:ascii="Courier New" w:eastAsia="Calibri" w:hAnsi="Courier New" w:cs="Courier New"/>
          <w:sz w:val="24"/>
          <w:szCs w:val="24"/>
          <w:lang w:val="es-ES" w:eastAsia="es-CL"/>
        </w:rPr>
        <w:footnoteReference w:id="18"/>
      </w:r>
      <w:r w:rsidR="00CB1BF0" w:rsidRPr="00471B5C">
        <w:rPr>
          <w:rFonts w:ascii="Courier New" w:eastAsia="Calibri" w:hAnsi="Courier New" w:cs="Courier New"/>
          <w:sz w:val="24"/>
          <w:szCs w:val="24"/>
          <w:lang w:val="es-ES" w:eastAsia="es-CL"/>
        </w:rPr>
        <w:t>.</w:t>
      </w:r>
      <w:r>
        <w:rPr>
          <w:rFonts w:ascii="Courier New" w:eastAsia="Calibri" w:hAnsi="Courier New" w:cs="Courier New"/>
          <w:sz w:val="24"/>
          <w:szCs w:val="24"/>
          <w:lang w:val="es-ES" w:eastAsia="es-CL"/>
        </w:rPr>
        <w:t xml:space="preserve"> </w:t>
      </w:r>
      <w:r w:rsidRPr="00471B5C">
        <w:rPr>
          <w:rFonts w:ascii="Courier New" w:eastAsia="Calibri" w:hAnsi="Courier New" w:cs="Courier New"/>
          <w:sz w:val="24"/>
          <w:szCs w:val="24"/>
          <w:lang w:val="es-ES" w:eastAsia="es-CL"/>
        </w:rPr>
        <w:t>De acuerdo a ello, l</w:t>
      </w:r>
      <w:r w:rsidR="00CB1BF0" w:rsidRPr="00471B5C">
        <w:rPr>
          <w:rFonts w:ascii="Courier New" w:eastAsia="Calibri" w:hAnsi="Courier New" w:cs="Courier New"/>
          <w:sz w:val="24"/>
          <w:szCs w:val="24"/>
          <w:lang w:val="es-ES" w:eastAsia="es-CL"/>
        </w:rPr>
        <w:t xml:space="preserve">as </w:t>
      </w:r>
      <w:r w:rsidRPr="00471B5C">
        <w:rPr>
          <w:rFonts w:ascii="Courier New" w:eastAsia="Calibri" w:hAnsi="Courier New" w:cs="Courier New"/>
          <w:sz w:val="24"/>
          <w:szCs w:val="24"/>
          <w:lang w:val="es-ES" w:eastAsia="es-CL"/>
        </w:rPr>
        <w:t>manifestaciones</w:t>
      </w:r>
      <w:r w:rsidR="00CB1BF0" w:rsidRPr="00471B5C">
        <w:rPr>
          <w:rFonts w:ascii="Courier New" w:eastAsia="Calibri" w:hAnsi="Courier New" w:cs="Courier New"/>
          <w:sz w:val="24"/>
          <w:szCs w:val="24"/>
          <w:lang w:val="es-ES" w:eastAsia="es-CL"/>
        </w:rPr>
        <w:t xml:space="preserve"> espontáneas son una forma legítima de expresión, denuncia, protesta o apoyo ante diversos acontecimientos</w:t>
      </w:r>
      <w:r w:rsidR="00CB1BF0" w:rsidRPr="00267283">
        <w:rPr>
          <w:rStyle w:val="Refdenotaalpie"/>
          <w:rFonts w:ascii="Courier New" w:eastAsia="Calibri" w:hAnsi="Courier New" w:cs="Courier New"/>
          <w:sz w:val="24"/>
          <w:szCs w:val="24"/>
          <w:lang w:val="es-ES" w:eastAsia="es-CL"/>
        </w:rPr>
        <w:footnoteReference w:id="19"/>
      </w:r>
      <w:r w:rsidR="00CB1BF0" w:rsidRPr="00471B5C">
        <w:rPr>
          <w:rFonts w:ascii="Courier New" w:eastAsia="Calibri" w:hAnsi="Courier New" w:cs="Courier New"/>
          <w:sz w:val="24"/>
          <w:szCs w:val="24"/>
          <w:lang w:val="es-ES" w:eastAsia="es-CL"/>
        </w:rPr>
        <w:t xml:space="preserve">. </w:t>
      </w:r>
    </w:p>
    <w:p w14:paraId="2D3B41EB" w14:textId="77777777" w:rsidR="00951DD4" w:rsidRPr="00DF09CD" w:rsidRDefault="00951DD4" w:rsidP="00DF09CD">
      <w:pPr>
        <w:spacing w:after="0" w:line="276" w:lineRule="auto"/>
        <w:ind w:left="2268"/>
        <w:jc w:val="both"/>
        <w:rPr>
          <w:rFonts w:ascii="Courier New" w:eastAsia="Calibri" w:hAnsi="Courier New" w:cs="Courier New"/>
          <w:sz w:val="24"/>
          <w:szCs w:val="24"/>
          <w:lang w:val="es-ES" w:eastAsia="es-CL"/>
        </w:rPr>
      </w:pPr>
    </w:p>
    <w:p w14:paraId="3245E611" w14:textId="0C37E0B7" w:rsidR="00CB1BF0" w:rsidRDefault="00B321CC" w:rsidP="00111608">
      <w:pPr>
        <w:spacing w:after="0" w:line="276" w:lineRule="auto"/>
        <w:ind w:left="2835" w:firstLine="709"/>
        <w:contextualSpacing/>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 xml:space="preserve">Por tanto, </w:t>
      </w:r>
      <w:r w:rsidR="00CB1BF0" w:rsidRPr="00B321CC">
        <w:rPr>
          <w:rFonts w:ascii="Courier New" w:eastAsia="Calibri" w:hAnsi="Courier New" w:cs="Courier New"/>
          <w:sz w:val="24"/>
          <w:szCs w:val="24"/>
          <w:lang w:val="es-ES" w:eastAsia="es-CL"/>
        </w:rPr>
        <w:t xml:space="preserve">los Estados tienen el deber de adoptar las medidas necesarias para evitar actos de violencia, garantizar la seguridad de las personas </w:t>
      </w:r>
      <w:r>
        <w:rPr>
          <w:rFonts w:ascii="Courier New" w:eastAsia="Calibri" w:hAnsi="Courier New" w:cs="Courier New"/>
          <w:sz w:val="24"/>
          <w:szCs w:val="24"/>
          <w:lang w:val="es-ES" w:eastAsia="es-CL"/>
        </w:rPr>
        <w:t xml:space="preserve">asistentes y de terceros </w:t>
      </w:r>
      <w:r w:rsidR="00CB1BF0" w:rsidRPr="00B321CC">
        <w:rPr>
          <w:rFonts w:ascii="Courier New" w:eastAsia="Calibri" w:hAnsi="Courier New" w:cs="Courier New"/>
          <w:sz w:val="24"/>
          <w:szCs w:val="24"/>
          <w:lang w:val="es-ES" w:eastAsia="es-CL"/>
        </w:rPr>
        <w:t>y el orden</w:t>
      </w:r>
      <w:r>
        <w:rPr>
          <w:rFonts w:ascii="Courier New" w:eastAsia="Calibri" w:hAnsi="Courier New" w:cs="Courier New"/>
          <w:sz w:val="24"/>
          <w:szCs w:val="24"/>
          <w:lang w:val="es-ES" w:eastAsia="es-CL"/>
        </w:rPr>
        <w:t xml:space="preserve"> público</w:t>
      </w:r>
      <w:r w:rsidR="00CB1BF0" w:rsidRPr="00B321CC">
        <w:rPr>
          <w:rFonts w:ascii="Courier New" w:eastAsia="Calibri" w:hAnsi="Courier New" w:cs="Courier New"/>
          <w:sz w:val="24"/>
          <w:szCs w:val="24"/>
          <w:lang w:val="es-ES" w:eastAsia="es-CL"/>
        </w:rPr>
        <w:t xml:space="preserve">. </w:t>
      </w:r>
      <w:r>
        <w:rPr>
          <w:rFonts w:ascii="Courier New" w:eastAsia="Calibri" w:hAnsi="Courier New" w:cs="Courier New"/>
          <w:sz w:val="24"/>
          <w:szCs w:val="24"/>
          <w:lang w:val="es-ES" w:eastAsia="es-CL"/>
        </w:rPr>
        <w:t>En ese contexto</w:t>
      </w:r>
      <w:r w:rsidR="00CB1BF0" w:rsidRPr="00B321CC">
        <w:rPr>
          <w:rFonts w:ascii="Courier New" w:eastAsia="Calibri" w:hAnsi="Courier New" w:cs="Courier New"/>
          <w:sz w:val="24"/>
          <w:szCs w:val="24"/>
          <w:lang w:val="es-ES" w:eastAsia="es-CL"/>
        </w:rPr>
        <w:t xml:space="preserve">, </w:t>
      </w:r>
      <w:r>
        <w:rPr>
          <w:rFonts w:ascii="Courier New" w:eastAsia="Calibri" w:hAnsi="Courier New" w:cs="Courier New"/>
          <w:sz w:val="24"/>
          <w:szCs w:val="24"/>
          <w:lang w:val="es-ES" w:eastAsia="es-CL"/>
        </w:rPr>
        <w:t xml:space="preserve">las medidas adoptadas por </w:t>
      </w:r>
      <w:r w:rsidR="00CB1BF0" w:rsidRPr="00B321CC">
        <w:rPr>
          <w:rFonts w:ascii="Courier New" w:eastAsia="Calibri" w:hAnsi="Courier New" w:cs="Courier New"/>
          <w:sz w:val="24"/>
          <w:szCs w:val="24"/>
          <w:lang w:val="es-ES" w:eastAsia="es-CL"/>
        </w:rPr>
        <w:t xml:space="preserve">los Estados deben </w:t>
      </w:r>
      <w:r>
        <w:rPr>
          <w:rFonts w:ascii="Courier New" w:eastAsia="Calibri" w:hAnsi="Courier New" w:cs="Courier New"/>
          <w:sz w:val="24"/>
          <w:szCs w:val="24"/>
          <w:lang w:val="es-ES" w:eastAsia="es-CL"/>
        </w:rPr>
        <w:t>ser</w:t>
      </w:r>
      <w:r w:rsidR="00CB1BF0" w:rsidRPr="00B321CC">
        <w:rPr>
          <w:rFonts w:ascii="Courier New" w:eastAsia="Calibri" w:hAnsi="Courier New" w:cs="Courier New"/>
          <w:sz w:val="24"/>
          <w:szCs w:val="24"/>
          <w:lang w:val="es-ES" w:eastAsia="es-CL"/>
        </w:rPr>
        <w:t xml:space="preserve"> proporcionales al logro de </w:t>
      </w:r>
      <w:r>
        <w:rPr>
          <w:rFonts w:ascii="Courier New" w:eastAsia="Calibri" w:hAnsi="Courier New" w:cs="Courier New"/>
          <w:sz w:val="24"/>
          <w:szCs w:val="24"/>
          <w:lang w:val="es-ES" w:eastAsia="es-CL"/>
        </w:rPr>
        <w:t>aquellos</w:t>
      </w:r>
      <w:r w:rsidR="00CB1BF0" w:rsidRPr="00B321CC">
        <w:rPr>
          <w:rFonts w:ascii="Courier New" w:eastAsia="Calibri" w:hAnsi="Courier New" w:cs="Courier New"/>
          <w:sz w:val="24"/>
          <w:szCs w:val="24"/>
          <w:lang w:val="es-ES" w:eastAsia="es-CL"/>
        </w:rPr>
        <w:t xml:space="preserve"> objetivos </w:t>
      </w:r>
      <w:r>
        <w:rPr>
          <w:rFonts w:ascii="Courier New" w:eastAsia="Calibri" w:hAnsi="Courier New" w:cs="Courier New"/>
          <w:sz w:val="24"/>
          <w:szCs w:val="24"/>
          <w:lang w:val="es-ES" w:eastAsia="es-CL"/>
        </w:rPr>
        <w:t xml:space="preserve">sin </w:t>
      </w:r>
      <w:r w:rsidR="00CB1BF0" w:rsidRPr="00B321CC">
        <w:rPr>
          <w:rFonts w:ascii="Courier New" w:eastAsia="Calibri" w:hAnsi="Courier New" w:cs="Courier New"/>
          <w:sz w:val="24"/>
          <w:szCs w:val="24"/>
          <w:lang w:val="es-ES" w:eastAsia="es-CL"/>
        </w:rPr>
        <w:t xml:space="preserve">obstaculizar, de manera arbitraria, el ejercicio de los derechos </w:t>
      </w:r>
      <w:r>
        <w:rPr>
          <w:rFonts w:ascii="Courier New" w:eastAsia="Calibri" w:hAnsi="Courier New" w:cs="Courier New"/>
          <w:sz w:val="24"/>
          <w:szCs w:val="24"/>
          <w:lang w:val="es-ES" w:eastAsia="es-CL"/>
        </w:rPr>
        <w:t>que se ejercen mediante la protesta</w:t>
      </w:r>
      <w:r w:rsidR="00CB1BF0" w:rsidRPr="00267283">
        <w:rPr>
          <w:rStyle w:val="Refdenotaalpie"/>
          <w:rFonts w:ascii="Courier New" w:eastAsia="Calibri" w:hAnsi="Courier New" w:cs="Courier New"/>
          <w:sz w:val="24"/>
          <w:szCs w:val="24"/>
          <w:lang w:val="es-ES" w:eastAsia="es-CL"/>
        </w:rPr>
        <w:footnoteReference w:id="20"/>
      </w:r>
      <w:r w:rsidR="00CB1BF0" w:rsidRPr="00B321CC">
        <w:rPr>
          <w:rFonts w:ascii="Courier New" w:eastAsia="Calibri" w:hAnsi="Courier New" w:cs="Courier New"/>
          <w:sz w:val="24"/>
          <w:szCs w:val="24"/>
          <w:lang w:val="es-ES" w:eastAsia="es-CL"/>
        </w:rPr>
        <w:t>.</w:t>
      </w:r>
    </w:p>
    <w:p w14:paraId="56B495C2" w14:textId="77777777" w:rsidR="00951DD4" w:rsidRPr="00B321CC" w:rsidRDefault="00951DD4" w:rsidP="00DF09CD">
      <w:pPr>
        <w:spacing w:after="0" w:line="276" w:lineRule="auto"/>
        <w:ind w:left="2268" w:firstLine="2688"/>
        <w:contextualSpacing/>
        <w:jc w:val="both"/>
        <w:rPr>
          <w:rFonts w:ascii="Courier New" w:eastAsia="Calibri" w:hAnsi="Courier New" w:cs="Courier New"/>
          <w:sz w:val="24"/>
          <w:szCs w:val="24"/>
          <w:lang w:val="es-ES" w:eastAsia="es-CL"/>
        </w:rPr>
      </w:pPr>
    </w:p>
    <w:p w14:paraId="3E97F9EF" w14:textId="28E953DB" w:rsidR="00CB1BF0" w:rsidRDefault="00B321CC" w:rsidP="00111608">
      <w:pPr>
        <w:spacing w:after="0" w:line="276" w:lineRule="auto"/>
        <w:ind w:left="2835" w:firstLine="709"/>
        <w:contextualSpacing/>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En relación con l</w:t>
      </w:r>
      <w:r w:rsidR="00CB1BF0" w:rsidRPr="00B321CC">
        <w:rPr>
          <w:rFonts w:ascii="Courier New" w:eastAsia="Calibri" w:hAnsi="Courier New" w:cs="Courier New"/>
          <w:sz w:val="24"/>
          <w:szCs w:val="24"/>
          <w:lang w:val="es-ES" w:eastAsia="es-CL"/>
        </w:rPr>
        <w:t xml:space="preserve">as restricciones establecidas a la libertad de expresión, de reunión y de asociación, </w:t>
      </w:r>
      <w:r>
        <w:rPr>
          <w:rFonts w:ascii="Courier New" w:eastAsia="Calibri" w:hAnsi="Courier New" w:cs="Courier New"/>
          <w:sz w:val="24"/>
          <w:szCs w:val="24"/>
          <w:lang w:val="es-ES" w:eastAsia="es-CL"/>
        </w:rPr>
        <w:t>propone una medición de las mismas conforme a tres aspectos. El primero de ellos corresponde a la previsión legal de cualquier limitación al ejercicio de estos derechos</w:t>
      </w:r>
      <w:r w:rsidR="00CB1BF0" w:rsidRPr="00B321CC">
        <w:rPr>
          <w:rFonts w:ascii="Courier New" w:eastAsia="Calibri" w:hAnsi="Courier New" w:cs="Courier New"/>
          <w:sz w:val="24"/>
          <w:szCs w:val="24"/>
          <w:lang w:val="es-ES" w:eastAsia="es-CL"/>
        </w:rPr>
        <w:t xml:space="preserve">; </w:t>
      </w:r>
      <w:r>
        <w:rPr>
          <w:rFonts w:ascii="Courier New" w:eastAsia="Calibri" w:hAnsi="Courier New" w:cs="Courier New"/>
          <w:sz w:val="24"/>
          <w:szCs w:val="24"/>
          <w:lang w:val="es-ES" w:eastAsia="es-CL"/>
        </w:rPr>
        <w:t xml:space="preserve">en </w:t>
      </w:r>
      <w:r w:rsidR="00CB1BF0" w:rsidRPr="00B321CC">
        <w:rPr>
          <w:rFonts w:ascii="Courier New" w:eastAsia="Calibri" w:hAnsi="Courier New" w:cs="Courier New"/>
          <w:sz w:val="24"/>
          <w:szCs w:val="24"/>
          <w:lang w:val="es-ES" w:eastAsia="es-CL"/>
        </w:rPr>
        <w:t>segundo</w:t>
      </w:r>
      <w:r>
        <w:rPr>
          <w:rFonts w:ascii="Courier New" w:eastAsia="Calibri" w:hAnsi="Courier New" w:cs="Courier New"/>
          <w:sz w:val="24"/>
          <w:szCs w:val="24"/>
          <w:lang w:val="es-ES" w:eastAsia="es-CL"/>
        </w:rPr>
        <w:t xml:space="preserve"> lugar</w:t>
      </w:r>
      <w:r w:rsidR="00CB1BF0" w:rsidRPr="00B321CC">
        <w:rPr>
          <w:rFonts w:ascii="Courier New" w:eastAsia="Calibri" w:hAnsi="Courier New" w:cs="Courier New"/>
          <w:sz w:val="24"/>
          <w:szCs w:val="24"/>
          <w:lang w:val="es-ES" w:eastAsia="es-CL"/>
        </w:rPr>
        <w:t>, la restricción debe buscar los objetivos legítimos previstos en la Convención Americana;</w:t>
      </w:r>
      <w:r>
        <w:rPr>
          <w:rFonts w:ascii="Courier New" w:eastAsia="Calibri" w:hAnsi="Courier New" w:cs="Courier New"/>
          <w:sz w:val="24"/>
          <w:szCs w:val="24"/>
          <w:lang w:val="es-ES" w:eastAsia="es-CL"/>
        </w:rPr>
        <w:t xml:space="preserve"> y</w:t>
      </w:r>
      <w:r w:rsidR="00CB1BF0" w:rsidRPr="00B321CC">
        <w:rPr>
          <w:rFonts w:ascii="Courier New" w:eastAsia="Calibri" w:hAnsi="Courier New" w:cs="Courier New"/>
          <w:sz w:val="24"/>
          <w:szCs w:val="24"/>
          <w:lang w:val="es-ES" w:eastAsia="es-CL"/>
        </w:rPr>
        <w:t xml:space="preserve"> tercero, las </w:t>
      </w:r>
      <w:r>
        <w:rPr>
          <w:rFonts w:ascii="Courier New" w:eastAsia="Calibri" w:hAnsi="Courier New" w:cs="Courier New"/>
          <w:sz w:val="24"/>
          <w:szCs w:val="24"/>
          <w:lang w:val="es-ES" w:eastAsia="es-CL"/>
        </w:rPr>
        <w:t>limitaciones</w:t>
      </w:r>
      <w:r w:rsidR="00CB1BF0" w:rsidRPr="00B321CC">
        <w:rPr>
          <w:rFonts w:ascii="Courier New" w:eastAsia="Calibri" w:hAnsi="Courier New" w:cs="Courier New"/>
          <w:sz w:val="24"/>
          <w:szCs w:val="24"/>
          <w:lang w:val="es-ES" w:eastAsia="es-CL"/>
        </w:rPr>
        <w:t xml:space="preserve"> deben ser </w:t>
      </w:r>
      <w:r>
        <w:rPr>
          <w:rFonts w:ascii="Courier New" w:eastAsia="Calibri" w:hAnsi="Courier New" w:cs="Courier New"/>
          <w:sz w:val="24"/>
          <w:szCs w:val="24"/>
          <w:lang w:val="es-ES" w:eastAsia="es-CL"/>
        </w:rPr>
        <w:t xml:space="preserve">aquellas </w:t>
      </w:r>
      <w:r w:rsidR="00CB1BF0" w:rsidRPr="00B321CC">
        <w:rPr>
          <w:rFonts w:ascii="Courier New" w:eastAsia="Calibri" w:hAnsi="Courier New" w:cs="Courier New"/>
          <w:sz w:val="24"/>
          <w:szCs w:val="24"/>
          <w:lang w:val="es-ES" w:eastAsia="es-CL"/>
        </w:rPr>
        <w:t>necesarias en una sociedad democrática, criterio del que también se derivan estándares de proporcionalidad</w:t>
      </w:r>
      <w:r w:rsidR="00CB1BF0" w:rsidRPr="00267283">
        <w:rPr>
          <w:rStyle w:val="Refdenotaalpie"/>
          <w:rFonts w:ascii="Courier New" w:eastAsia="Calibri" w:hAnsi="Courier New" w:cs="Courier New"/>
          <w:sz w:val="24"/>
          <w:szCs w:val="24"/>
          <w:lang w:val="es-ES" w:eastAsia="es-CL"/>
        </w:rPr>
        <w:footnoteReference w:id="21"/>
      </w:r>
      <w:r w:rsidR="00CB1BF0" w:rsidRPr="00B321CC">
        <w:rPr>
          <w:rFonts w:ascii="Courier New" w:eastAsia="Calibri" w:hAnsi="Courier New" w:cs="Courier New"/>
          <w:sz w:val="24"/>
          <w:szCs w:val="24"/>
          <w:lang w:val="es-ES" w:eastAsia="es-CL"/>
        </w:rPr>
        <w:t xml:space="preserve">. </w:t>
      </w:r>
    </w:p>
    <w:p w14:paraId="1A42CA4F" w14:textId="77777777" w:rsidR="00951DD4" w:rsidRPr="00B321CC" w:rsidRDefault="00951DD4" w:rsidP="00DF09CD">
      <w:pPr>
        <w:spacing w:after="0" w:line="276" w:lineRule="auto"/>
        <w:ind w:left="2268" w:firstLine="2688"/>
        <w:contextualSpacing/>
        <w:jc w:val="both"/>
        <w:rPr>
          <w:rFonts w:ascii="Courier New" w:eastAsia="Calibri" w:hAnsi="Courier New" w:cs="Courier New"/>
          <w:sz w:val="24"/>
          <w:szCs w:val="24"/>
          <w:lang w:val="es-ES" w:eastAsia="es-CL"/>
        </w:rPr>
      </w:pPr>
    </w:p>
    <w:p w14:paraId="5500C560" w14:textId="346F0815" w:rsidR="00CB1BF0" w:rsidRDefault="00B321CC" w:rsidP="00111608">
      <w:pPr>
        <w:spacing w:after="0" w:line="276" w:lineRule="auto"/>
        <w:ind w:left="2835" w:firstLine="709"/>
        <w:contextualSpacing/>
        <w:jc w:val="both"/>
        <w:rPr>
          <w:rFonts w:ascii="Courier New" w:eastAsia="Calibri" w:hAnsi="Courier New" w:cs="Courier New"/>
          <w:sz w:val="24"/>
          <w:szCs w:val="24"/>
          <w:lang w:val="es-ES" w:eastAsia="es-CL"/>
        </w:rPr>
      </w:pPr>
      <w:r w:rsidRPr="00111608">
        <w:rPr>
          <w:rFonts w:ascii="Courier New" w:eastAsia="Calibri" w:hAnsi="Courier New" w:cs="Courier New"/>
          <w:sz w:val="24"/>
          <w:szCs w:val="24"/>
          <w:lang w:val="es-ES" w:eastAsia="es-CL"/>
        </w:rPr>
        <w:t>La</w:t>
      </w:r>
      <w:r w:rsidRPr="00B321CC">
        <w:rPr>
          <w:rFonts w:ascii="Courier New" w:eastAsia="Calibri" w:hAnsi="Courier New" w:cs="Courier New"/>
          <w:sz w:val="24"/>
          <w:szCs w:val="24"/>
          <w:lang w:eastAsia="es-CL"/>
        </w:rPr>
        <w:t xml:space="preserve"> participación política y social, a través del ejercicio del derecho de reunión, es un elemento esencial para la consolidación de la vida democrática de las </w:t>
      </w:r>
      <w:r w:rsidRPr="00B321CC">
        <w:rPr>
          <w:rFonts w:ascii="Courier New" w:eastAsia="Calibri" w:hAnsi="Courier New" w:cs="Courier New"/>
          <w:sz w:val="24"/>
          <w:szCs w:val="24"/>
          <w:lang w:eastAsia="es-CL"/>
        </w:rPr>
        <w:lastRenderedPageBreak/>
        <w:t>sociedades, por lo cual reviste un interés social imperativo</w:t>
      </w:r>
      <w:r w:rsidRPr="00267283">
        <w:rPr>
          <w:rStyle w:val="Refdenotaalpie"/>
          <w:rFonts w:ascii="Courier New" w:eastAsia="Calibri" w:hAnsi="Courier New" w:cs="Courier New"/>
          <w:sz w:val="24"/>
          <w:szCs w:val="24"/>
          <w:lang w:eastAsia="es-CL"/>
        </w:rPr>
        <w:footnoteReference w:id="22"/>
      </w:r>
      <w:r w:rsidRPr="00B321CC">
        <w:rPr>
          <w:rFonts w:ascii="Courier New" w:eastAsia="Calibri" w:hAnsi="Courier New" w:cs="Courier New"/>
          <w:sz w:val="24"/>
          <w:szCs w:val="24"/>
          <w:lang w:eastAsia="es-CL"/>
        </w:rPr>
        <w:t>.</w:t>
      </w:r>
      <w:r>
        <w:rPr>
          <w:rFonts w:ascii="Courier New" w:eastAsia="Calibri" w:hAnsi="Courier New" w:cs="Courier New"/>
          <w:sz w:val="24"/>
          <w:szCs w:val="24"/>
          <w:lang w:eastAsia="es-CL"/>
        </w:rPr>
        <w:t xml:space="preserve"> Por ello, </w:t>
      </w:r>
      <w:r w:rsidR="00CB1BF0" w:rsidRPr="00B321CC">
        <w:rPr>
          <w:rFonts w:ascii="Courier New" w:eastAsia="Calibri" w:hAnsi="Courier New" w:cs="Courier New"/>
          <w:sz w:val="24"/>
          <w:szCs w:val="24"/>
          <w:lang w:val="es-ES" w:eastAsia="es-CL"/>
        </w:rPr>
        <w:t xml:space="preserve">los Estados </w:t>
      </w:r>
      <w:r>
        <w:rPr>
          <w:rFonts w:ascii="Courier New" w:eastAsia="Calibri" w:hAnsi="Courier New" w:cs="Courier New"/>
          <w:sz w:val="24"/>
          <w:szCs w:val="24"/>
          <w:lang w:val="es-ES" w:eastAsia="es-CL"/>
        </w:rPr>
        <w:t>no deben</w:t>
      </w:r>
      <w:r w:rsidR="00CB1BF0" w:rsidRPr="00B321CC">
        <w:rPr>
          <w:rFonts w:ascii="Courier New" w:eastAsia="Calibri" w:hAnsi="Courier New" w:cs="Courier New"/>
          <w:sz w:val="24"/>
          <w:szCs w:val="24"/>
          <w:lang w:val="es-ES" w:eastAsia="es-CL"/>
        </w:rPr>
        <w:t xml:space="preserve"> interpretar</w:t>
      </w:r>
      <w:r>
        <w:rPr>
          <w:rFonts w:ascii="Courier New" w:eastAsia="Calibri" w:hAnsi="Courier New" w:cs="Courier New"/>
          <w:sz w:val="24"/>
          <w:szCs w:val="24"/>
          <w:lang w:val="es-ES" w:eastAsia="es-CL"/>
        </w:rPr>
        <w:t xml:space="preserve"> arbitrariamente</w:t>
      </w:r>
      <w:r w:rsidR="00CB1BF0" w:rsidRPr="00B321CC">
        <w:rPr>
          <w:rFonts w:ascii="Courier New" w:eastAsia="Calibri" w:hAnsi="Courier New" w:cs="Courier New"/>
          <w:sz w:val="24"/>
          <w:szCs w:val="24"/>
          <w:lang w:val="es-ES" w:eastAsia="es-CL"/>
        </w:rPr>
        <w:t xml:space="preserve"> los objetivos</w:t>
      </w:r>
      <w:r>
        <w:rPr>
          <w:rFonts w:ascii="Courier New" w:eastAsia="Calibri" w:hAnsi="Courier New" w:cs="Courier New"/>
          <w:sz w:val="24"/>
          <w:szCs w:val="24"/>
          <w:lang w:val="es-ES" w:eastAsia="es-CL"/>
        </w:rPr>
        <w:t xml:space="preserve"> de una restricción para efectos de justificar la imposición de una</w:t>
      </w:r>
      <w:r w:rsidR="00CB1BF0" w:rsidRPr="00B321CC">
        <w:rPr>
          <w:rFonts w:ascii="Courier New" w:eastAsia="Calibri" w:hAnsi="Courier New" w:cs="Courier New"/>
          <w:sz w:val="24"/>
          <w:szCs w:val="24"/>
          <w:lang w:val="es-ES" w:eastAsia="es-CL"/>
        </w:rPr>
        <w:t xml:space="preserve"> limitación en casos concretos</w:t>
      </w:r>
      <w:r w:rsidR="00CB1BF0" w:rsidRPr="00267283">
        <w:rPr>
          <w:rStyle w:val="Refdenotaalpie"/>
          <w:rFonts w:ascii="Courier New" w:eastAsia="Calibri" w:hAnsi="Courier New" w:cs="Courier New"/>
          <w:sz w:val="24"/>
          <w:szCs w:val="24"/>
          <w:lang w:val="es-ES" w:eastAsia="es-CL"/>
        </w:rPr>
        <w:footnoteReference w:id="23"/>
      </w:r>
      <w:r w:rsidR="00CB1BF0" w:rsidRPr="00B321CC">
        <w:rPr>
          <w:rFonts w:ascii="Courier New" w:eastAsia="Calibri" w:hAnsi="Courier New" w:cs="Courier New"/>
          <w:sz w:val="24"/>
          <w:szCs w:val="24"/>
          <w:lang w:val="es-ES" w:eastAsia="es-CL"/>
        </w:rPr>
        <w:t>.</w:t>
      </w:r>
      <w:r>
        <w:rPr>
          <w:rFonts w:ascii="Courier New" w:eastAsia="Calibri" w:hAnsi="Courier New" w:cs="Courier New"/>
          <w:sz w:val="24"/>
          <w:szCs w:val="24"/>
          <w:lang w:val="es-ES" w:eastAsia="es-CL"/>
        </w:rPr>
        <w:t xml:space="preserve"> </w:t>
      </w:r>
    </w:p>
    <w:p w14:paraId="2295CCB8" w14:textId="77777777" w:rsidR="00951DD4" w:rsidRPr="00B321CC" w:rsidRDefault="00951DD4" w:rsidP="00DF09CD">
      <w:pPr>
        <w:spacing w:after="0" w:line="276" w:lineRule="auto"/>
        <w:ind w:left="2268" w:firstLine="2688"/>
        <w:contextualSpacing/>
        <w:jc w:val="both"/>
        <w:rPr>
          <w:rFonts w:ascii="Courier New" w:eastAsia="Calibri" w:hAnsi="Courier New" w:cs="Courier New"/>
          <w:sz w:val="24"/>
          <w:szCs w:val="24"/>
          <w:lang w:eastAsia="es-CL"/>
        </w:rPr>
      </w:pPr>
    </w:p>
    <w:p w14:paraId="19A0DFB3" w14:textId="05461E81" w:rsidR="00CB1BF0" w:rsidRDefault="00B321CC" w:rsidP="00111608">
      <w:pPr>
        <w:spacing w:after="0" w:line="276" w:lineRule="auto"/>
        <w:ind w:left="2835" w:firstLine="709"/>
        <w:contextualSpacing/>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En concordancia con los demás estándares internacionales en la materia, el Informe reitera que l</w:t>
      </w:r>
      <w:r w:rsidR="00CB1BF0" w:rsidRPr="00B321CC">
        <w:rPr>
          <w:rFonts w:ascii="Courier New" w:eastAsia="Calibri" w:hAnsi="Courier New" w:cs="Courier New"/>
          <w:sz w:val="24"/>
          <w:szCs w:val="24"/>
          <w:lang w:val="es-ES" w:eastAsia="es-CL"/>
        </w:rPr>
        <w:t>as restricciones al e</w:t>
      </w:r>
      <w:r>
        <w:rPr>
          <w:rFonts w:ascii="Courier New" w:eastAsia="Calibri" w:hAnsi="Courier New" w:cs="Courier New"/>
          <w:sz w:val="24"/>
          <w:szCs w:val="24"/>
          <w:lang w:val="es-ES" w:eastAsia="es-CL"/>
        </w:rPr>
        <w:t>jercicio del derecho de reunión</w:t>
      </w:r>
      <w:r w:rsidR="00CB1BF0" w:rsidRPr="00B321CC">
        <w:rPr>
          <w:rFonts w:ascii="Courier New" w:eastAsia="Calibri" w:hAnsi="Courier New" w:cs="Courier New"/>
          <w:sz w:val="24"/>
          <w:szCs w:val="24"/>
          <w:lang w:val="es-ES" w:eastAsia="es-CL"/>
        </w:rPr>
        <w:t xml:space="preserve"> deben estar previstas en la ley en forma previa y de manera expresa, taxativa, precisa y clara, tanto en el sentido formal como material. </w:t>
      </w:r>
      <w:r w:rsidR="00202914">
        <w:rPr>
          <w:rFonts w:ascii="Courier New" w:eastAsia="Calibri" w:hAnsi="Courier New" w:cs="Courier New"/>
          <w:sz w:val="24"/>
          <w:szCs w:val="24"/>
          <w:lang w:val="es-ES" w:eastAsia="es-CL"/>
        </w:rPr>
        <w:t>D</w:t>
      </w:r>
      <w:r w:rsidR="00CB1BF0" w:rsidRPr="00B321CC">
        <w:rPr>
          <w:rFonts w:ascii="Courier New" w:eastAsia="Calibri" w:hAnsi="Courier New" w:cs="Courier New"/>
          <w:sz w:val="24"/>
          <w:szCs w:val="24"/>
          <w:lang w:val="es-ES" w:eastAsia="es-CL"/>
        </w:rPr>
        <w:t>e acuerdo a la interpretación que ha realizado la Comisión Interamericana de Derechos Humanos (en adelante también “Comisión Interamericana”), la palabra “ley” utiliz</w:t>
      </w:r>
      <w:r w:rsidR="00202914">
        <w:rPr>
          <w:rFonts w:ascii="Courier New" w:eastAsia="Calibri" w:hAnsi="Courier New" w:cs="Courier New"/>
          <w:sz w:val="24"/>
          <w:szCs w:val="24"/>
          <w:lang w:val="es-ES" w:eastAsia="es-CL"/>
        </w:rPr>
        <w:t>ada en el artículo 30 de la Convención Americana</w:t>
      </w:r>
      <w:r w:rsidR="00CB1BF0" w:rsidRPr="00B321CC">
        <w:rPr>
          <w:rFonts w:ascii="Courier New" w:eastAsia="Calibri" w:hAnsi="Courier New" w:cs="Courier New"/>
          <w:sz w:val="24"/>
          <w:szCs w:val="24"/>
          <w:lang w:val="es-ES" w:eastAsia="es-CL"/>
        </w:rPr>
        <w:t xml:space="preserve">, </w:t>
      </w:r>
      <w:r w:rsidR="00202914">
        <w:rPr>
          <w:rFonts w:ascii="Courier New" w:eastAsia="Calibri" w:hAnsi="Courier New" w:cs="Courier New"/>
          <w:sz w:val="24"/>
          <w:szCs w:val="24"/>
          <w:lang w:val="es-ES" w:eastAsia="es-CL"/>
        </w:rPr>
        <w:t>se refiere</w:t>
      </w:r>
      <w:r w:rsidR="00CB1BF0" w:rsidRPr="00B321CC">
        <w:rPr>
          <w:rFonts w:ascii="Courier New" w:eastAsia="Calibri" w:hAnsi="Courier New" w:cs="Courier New"/>
          <w:sz w:val="24"/>
          <w:szCs w:val="24"/>
          <w:lang w:val="es-ES" w:eastAsia="es-CL"/>
        </w:rPr>
        <w:t xml:space="preserve"> a una norma jurídica de carácter general, ceñida al bien común, emanada de los órganos legislativos constitucionalmente previstos y democráticamente elegidos</w:t>
      </w:r>
      <w:r w:rsidR="00202914">
        <w:rPr>
          <w:rFonts w:ascii="Courier New" w:eastAsia="Calibri" w:hAnsi="Courier New" w:cs="Courier New"/>
          <w:sz w:val="24"/>
          <w:szCs w:val="24"/>
          <w:lang w:val="es-ES" w:eastAsia="es-CL"/>
        </w:rPr>
        <w:t>,</w:t>
      </w:r>
      <w:r w:rsidR="00CB1BF0" w:rsidRPr="00B321CC">
        <w:rPr>
          <w:rFonts w:ascii="Courier New" w:eastAsia="Calibri" w:hAnsi="Courier New" w:cs="Courier New"/>
          <w:sz w:val="24"/>
          <w:szCs w:val="24"/>
          <w:lang w:val="es-ES" w:eastAsia="es-CL"/>
        </w:rPr>
        <w:t xml:space="preserve"> elaborada según el procedimiento establecido por las Constituciones de los Estados para la formación de las leyes</w:t>
      </w:r>
      <w:r w:rsidR="00CB1BF0" w:rsidRPr="00267283">
        <w:rPr>
          <w:rStyle w:val="Refdenotaalpie"/>
          <w:rFonts w:ascii="Courier New" w:eastAsia="Calibri" w:hAnsi="Courier New" w:cs="Courier New"/>
          <w:sz w:val="24"/>
          <w:szCs w:val="24"/>
          <w:lang w:val="es-ES" w:eastAsia="es-CL"/>
        </w:rPr>
        <w:footnoteReference w:id="24"/>
      </w:r>
      <w:r w:rsidR="00CB1BF0" w:rsidRPr="00B321CC">
        <w:rPr>
          <w:rFonts w:ascii="Courier New" w:eastAsia="Calibri" w:hAnsi="Courier New" w:cs="Courier New"/>
          <w:sz w:val="24"/>
          <w:szCs w:val="24"/>
          <w:lang w:val="es-ES" w:eastAsia="es-CL"/>
        </w:rPr>
        <w:t>.</w:t>
      </w:r>
    </w:p>
    <w:p w14:paraId="6E0CFE39" w14:textId="77777777" w:rsidR="00951DD4" w:rsidRPr="00B321CC" w:rsidRDefault="00951DD4" w:rsidP="00DF09CD">
      <w:pPr>
        <w:spacing w:after="0" w:line="276" w:lineRule="auto"/>
        <w:ind w:left="2268" w:firstLine="2688"/>
        <w:contextualSpacing/>
        <w:jc w:val="both"/>
        <w:rPr>
          <w:rFonts w:ascii="Courier New" w:eastAsia="Calibri" w:hAnsi="Courier New" w:cs="Courier New"/>
          <w:sz w:val="24"/>
          <w:szCs w:val="24"/>
          <w:lang w:val="es-ES" w:eastAsia="es-CL"/>
        </w:rPr>
      </w:pPr>
    </w:p>
    <w:p w14:paraId="4BB2981D" w14:textId="1571B11D" w:rsidR="00CB1BF0" w:rsidRPr="00202914" w:rsidRDefault="00202914" w:rsidP="00111608">
      <w:pPr>
        <w:spacing w:after="0" w:line="276" w:lineRule="auto"/>
        <w:ind w:left="2835" w:firstLine="709"/>
        <w:contextualSpacing/>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Las r</w:t>
      </w:r>
      <w:r w:rsidR="00CB1BF0" w:rsidRPr="00202914">
        <w:rPr>
          <w:rFonts w:ascii="Courier New" w:eastAsia="Calibri" w:hAnsi="Courier New" w:cs="Courier New"/>
          <w:sz w:val="24"/>
          <w:szCs w:val="24"/>
          <w:lang w:val="es-ES" w:eastAsia="es-CL"/>
        </w:rPr>
        <w:t xml:space="preserve">estricciones </w:t>
      </w:r>
      <w:r>
        <w:rPr>
          <w:rFonts w:ascii="Courier New" w:eastAsia="Calibri" w:hAnsi="Courier New" w:cs="Courier New"/>
          <w:sz w:val="24"/>
          <w:szCs w:val="24"/>
          <w:lang w:val="es-ES" w:eastAsia="es-CL"/>
        </w:rPr>
        <w:t xml:space="preserve">no pueden establecer </w:t>
      </w:r>
      <w:r w:rsidR="00CB1BF0" w:rsidRPr="00202914">
        <w:rPr>
          <w:rFonts w:ascii="Courier New" w:eastAsia="Calibri" w:hAnsi="Courier New" w:cs="Courier New"/>
          <w:sz w:val="24"/>
          <w:szCs w:val="24"/>
          <w:lang w:val="es-ES" w:eastAsia="es-CL"/>
        </w:rPr>
        <w:t xml:space="preserve">efectos discriminatorios </w:t>
      </w:r>
      <w:r>
        <w:rPr>
          <w:rFonts w:ascii="Courier New" w:eastAsia="Calibri" w:hAnsi="Courier New" w:cs="Courier New"/>
          <w:sz w:val="24"/>
          <w:szCs w:val="24"/>
          <w:lang w:val="es-ES" w:eastAsia="es-CL"/>
        </w:rPr>
        <w:t xml:space="preserve">según el </w:t>
      </w:r>
      <w:r w:rsidR="00CB1BF0" w:rsidRPr="00202914">
        <w:rPr>
          <w:rFonts w:ascii="Courier New" w:eastAsia="Calibri" w:hAnsi="Courier New" w:cs="Courier New"/>
          <w:sz w:val="24"/>
          <w:szCs w:val="24"/>
          <w:lang w:val="es-ES" w:eastAsia="es-CL"/>
        </w:rPr>
        <w:t>contenido o demanda que los participantes de las ma</w:t>
      </w:r>
      <w:r>
        <w:rPr>
          <w:rFonts w:ascii="Courier New" w:eastAsia="Calibri" w:hAnsi="Courier New" w:cs="Courier New"/>
          <w:sz w:val="24"/>
          <w:szCs w:val="24"/>
          <w:lang w:val="es-ES" w:eastAsia="es-CL"/>
        </w:rPr>
        <w:t>nifestaciones intenten defender; de otro modo, los Estados podrían vulnerar el derecho a la igual protección ante la ley, reconocido en el artículo 24 de la Convención Americana</w:t>
      </w:r>
      <w:r w:rsidRPr="00267283">
        <w:rPr>
          <w:rStyle w:val="Refdenotaalpie"/>
          <w:rFonts w:ascii="Courier New" w:eastAsia="Calibri" w:hAnsi="Courier New" w:cs="Courier New"/>
          <w:sz w:val="24"/>
          <w:szCs w:val="24"/>
          <w:lang w:val="es-ES" w:eastAsia="es-CL"/>
        </w:rPr>
        <w:footnoteReference w:id="25"/>
      </w:r>
      <w:r w:rsidR="00CB1BF0" w:rsidRPr="00202914">
        <w:rPr>
          <w:rFonts w:ascii="Courier New" w:eastAsia="Calibri" w:hAnsi="Courier New" w:cs="Courier New"/>
          <w:sz w:val="24"/>
          <w:szCs w:val="24"/>
          <w:lang w:val="es-ES" w:eastAsia="es-CL"/>
        </w:rPr>
        <w:t>.</w:t>
      </w:r>
    </w:p>
    <w:p w14:paraId="6774A971" w14:textId="77777777" w:rsidR="00951DD4" w:rsidRDefault="00951DD4" w:rsidP="00951DD4">
      <w:pPr>
        <w:spacing w:after="0" w:line="276" w:lineRule="auto"/>
        <w:ind w:left="2268" w:firstLine="2688"/>
        <w:contextualSpacing/>
        <w:jc w:val="both"/>
        <w:rPr>
          <w:rFonts w:ascii="Courier New" w:eastAsia="Calibri" w:hAnsi="Courier New" w:cs="Courier New"/>
          <w:sz w:val="24"/>
          <w:szCs w:val="24"/>
          <w:lang w:val="es-ES" w:eastAsia="es-CL"/>
        </w:rPr>
      </w:pPr>
    </w:p>
    <w:p w14:paraId="1D827252" w14:textId="17D547E8" w:rsidR="00CB1BF0" w:rsidRDefault="00202914" w:rsidP="00111608">
      <w:pPr>
        <w:spacing w:after="0" w:line="276" w:lineRule="auto"/>
        <w:ind w:left="2835" w:firstLine="709"/>
        <w:contextualSpacing/>
        <w:jc w:val="both"/>
        <w:rPr>
          <w:rFonts w:ascii="Courier New" w:eastAsia="Calibri" w:hAnsi="Courier New" w:cs="Courier New"/>
          <w:sz w:val="24"/>
          <w:szCs w:val="24"/>
          <w:lang w:val="es-ES" w:eastAsia="es-CL"/>
        </w:rPr>
      </w:pPr>
      <w:r>
        <w:rPr>
          <w:rFonts w:ascii="Courier New" w:eastAsia="Calibri" w:hAnsi="Courier New" w:cs="Courier New"/>
          <w:sz w:val="24"/>
          <w:szCs w:val="24"/>
          <w:lang w:val="es-ES" w:eastAsia="es-CL"/>
        </w:rPr>
        <w:t>Finalmente</w:t>
      </w:r>
      <w:r w:rsidR="00CB1BF0" w:rsidRPr="00202914">
        <w:rPr>
          <w:rFonts w:ascii="Courier New" w:eastAsia="Calibri" w:hAnsi="Courier New" w:cs="Courier New"/>
          <w:sz w:val="24"/>
          <w:szCs w:val="24"/>
          <w:lang w:val="es-ES" w:eastAsia="es-CL"/>
        </w:rPr>
        <w:t>, el</w:t>
      </w:r>
      <w:r>
        <w:rPr>
          <w:rFonts w:ascii="Courier New" w:eastAsia="Calibri" w:hAnsi="Courier New" w:cs="Courier New"/>
          <w:sz w:val="24"/>
          <w:szCs w:val="24"/>
          <w:lang w:val="es-ES" w:eastAsia="es-CL"/>
        </w:rPr>
        <w:t xml:space="preserve"> requerimiento de un</w:t>
      </w:r>
      <w:r w:rsidR="00CB1BF0" w:rsidRPr="00202914">
        <w:rPr>
          <w:rFonts w:ascii="Courier New" w:eastAsia="Calibri" w:hAnsi="Courier New" w:cs="Courier New"/>
          <w:sz w:val="24"/>
          <w:szCs w:val="24"/>
          <w:lang w:val="es-ES" w:eastAsia="es-CL"/>
        </w:rPr>
        <w:t xml:space="preserve"> aviso </w:t>
      </w:r>
      <w:r>
        <w:rPr>
          <w:rFonts w:ascii="Courier New" w:eastAsia="Calibri" w:hAnsi="Courier New" w:cs="Courier New"/>
          <w:sz w:val="24"/>
          <w:szCs w:val="24"/>
          <w:lang w:val="es-ES" w:eastAsia="es-CL"/>
        </w:rPr>
        <w:t xml:space="preserve">previo a la autoridad </w:t>
      </w:r>
      <w:r w:rsidR="00CB1BF0" w:rsidRPr="00202914">
        <w:rPr>
          <w:rFonts w:ascii="Courier New" w:eastAsia="Calibri" w:hAnsi="Courier New" w:cs="Courier New"/>
          <w:sz w:val="24"/>
          <w:szCs w:val="24"/>
          <w:lang w:val="es-ES" w:eastAsia="es-CL"/>
        </w:rPr>
        <w:t xml:space="preserve">no puede </w:t>
      </w:r>
      <w:r w:rsidR="00CB1BF0" w:rsidRPr="00202914">
        <w:rPr>
          <w:rFonts w:ascii="Courier New" w:eastAsia="Calibri" w:hAnsi="Courier New" w:cs="Courier New"/>
          <w:sz w:val="24"/>
          <w:szCs w:val="24"/>
          <w:lang w:val="es-ES" w:eastAsia="es-CL"/>
        </w:rPr>
        <w:lastRenderedPageBreak/>
        <w:t xml:space="preserve">funcionar como un mecanismo de autorización encubierto. Sobre este punto la </w:t>
      </w:r>
      <w:r>
        <w:rPr>
          <w:rFonts w:ascii="Courier New" w:eastAsia="Calibri" w:hAnsi="Courier New" w:cs="Courier New"/>
          <w:sz w:val="24"/>
          <w:szCs w:val="24"/>
          <w:lang w:val="es-ES" w:eastAsia="es-CL"/>
        </w:rPr>
        <w:t>Comisión Interamericana</w:t>
      </w:r>
      <w:r w:rsidR="00CB1BF0" w:rsidRPr="00202914">
        <w:rPr>
          <w:rFonts w:ascii="Courier New" w:eastAsia="Calibri" w:hAnsi="Courier New" w:cs="Courier New"/>
          <w:sz w:val="24"/>
          <w:szCs w:val="24"/>
          <w:lang w:val="es-ES" w:eastAsia="es-CL"/>
        </w:rPr>
        <w:t xml:space="preserve"> ha sostenido que la exigencia de una notificación previa no debe ser confundida con la exigencia de un permiso previo otorgado discrecionalmente, aun cuand</w:t>
      </w:r>
      <w:r>
        <w:rPr>
          <w:rFonts w:ascii="Courier New" w:eastAsia="Calibri" w:hAnsi="Courier New" w:cs="Courier New"/>
          <w:sz w:val="24"/>
          <w:szCs w:val="24"/>
          <w:lang w:val="es-ES" w:eastAsia="es-CL"/>
        </w:rPr>
        <w:t>o se trate de espacios públicos</w:t>
      </w:r>
      <w:r w:rsidR="00CB1BF0" w:rsidRPr="00267283">
        <w:rPr>
          <w:rStyle w:val="Refdenotaalpie"/>
          <w:rFonts w:ascii="Courier New" w:eastAsia="Calibri" w:hAnsi="Courier New" w:cs="Courier New"/>
          <w:sz w:val="24"/>
          <w:szCs w:val="24"/>
          <w:lang w:val="es-ES" w:eastAsia="es-CL"/>
        </w:rPr>
        <w:footnoteReference w:id="26"/>
      </w:r>
      <w:r w:rsidR="00CB1BF0" w:rsidRPr="00202914">
        <w:rPr>
          <w:rFonts w:ascii="Courier New" w:eastAsia="Calibri" w:hAnsi="Courier New" w:cs="Courier New"/>
          <w:sz w:val="24"/>
          <w:szCs w:val="24"/>
          <w:lang w:val="es-ES" w:eastAsia="es-CL"/>
        </w:rPr>
        <w:t>.</w:t>
      </w:r>
    </w:p>
    <w:p w14:paraId="6C34490C" w14:textId="77777777" w:rsidR="00951DD4" w:rsidRPr="00202914" w:rsidRDefault="00951DD4" w:rsidP="00DF09CD">
      <w:pPr>
        <w:spacing w:after="0" w:line="276" w:lineRule="auto"/>
        <w:ind w:left="2268" w:firstLine="2688"/>
        <w:contextualSpacing/>
        <w:jc w:val="both"/>
        <w:rPr>
          <w:rFonts w:ascii="Courier New" w:eastAsia="Calibri" w:hAnsi="Courier New" w:cs="Courier New"/>
          <w:sz w:val="24"/>
          <w:szCs w:val="24"/>
          <w:lang w:val="es-ES" w:eastAsia="es-CL"/>
        </w:rPr>
      </w:pPr>
    </w:p>
    <w:p w14:paraId="133F3445" w14:textId="5EA66E88" w:rsidR="00202914" w:rsidRDefault="002D4E8C" w:rsidP="00111608">
      <w:pPr>
        <w:pStyle w:val="Prrafodelista"/>
        <w:numPr>
          <w:ilvl w:val="0"/>
          <w:numId w:val="18"/>
        </w:numPr>
        <w:tabs>
          <w:tab w:val="left" w:pos="4111"/>
        </w:tabs>
        <w:spacing w:after="0" w:line="276" w:lineRule="auto"/>
        <w:ind w:left="2835" w:firstLine="709"/>
        <w:jc w:val="both"/>
        <w:rPr>
          <w:rFonts w:ascii="Courier New" w:eastAsia="Calibri" w:hAnsi="Courier New" w:cs="Courier New"/>
          <w:sz w:val="24"/>
          <w:szCs w:val="24"/>
          <w:lang w:eastAsia="es-CL"/>
        </w:rPr>
      </w:pPr>
      <w:r>
        <w:rPr>
          <w:rFonts w:ascii="Courier New" w:eastAsia="Calibri" w:hAnsi="Courier New" w:cs="Courier New"/>
          <w:b/>
          <w:sz w:val="24"/>
          <w:szCs w:val="24"/>
          <w:lang w:eastAsia="es-CL"/>
        </w:rPr>
        <w:t>Observación General N°37</w:t>
      </w:r>
      <w:r w:rsidRPr="00202914">
        <w:rPr>
          <w:rFonts w:ascii="Courier New" w:eastAsia="Calibri" w:hAnsi="Courier New" w:cs="Courier New"/>
          <w:b/>
          <w:sz w:val="24"/>
          <w:szCs w:val="24"/>
          <w:lang w:eastAsia="es-CL"/>
        </w:rPr>
        <w:t>, relativa al ejercicio del derecho de reunión pacífica, emitida por el Comité de Derechos Humanos de Naciones Unidas</w:t>
      </w:r>
      <w:r w:rsidRPr="00264FA9">
        <w:rPr>
          <w:rFonts w:ascii="Courier New" w:eastAsia="Calibri" w:hAnsi="Courier New" w:cs="Courier New"/>
          <w:sz w:val="24"/>
          <w:szCs w:val="24"/>
          <w:lang w:eastAsia="es-CL"/>
        </w:rPr>
        <w:t>,</w:t>
      </w:r>
      <w:r>
        <w:rPr>
          <w:rFonts w:ascii="Courier New" w:eastAsia="Calibri" w:hAnsi="Courier New" w:cs="Courier New"/>
          <w:sz w:val="24"/>
          <w:szCs w:val="24"/>
          <w:lang w:eastAsia="es-CL"/>
        </w:rPr>
        <w:t xml:space="preserve"> en septiembre de 2020, es u</w:t>
      </w:r>
      <w:r w:rsidR="00202914">
        <w:rPr>
          <w:rFonts w:ascii="Courier New" w:eastAsia="Calibri" w:hAnsi="Courier New" w:cs="Courier New"/>
          <w:sz w:val="24"/>
          <w:szCs w:val="24"/>
          <w:lang w:eastAsia="es-CL"/>
        </w:rPr>
        <w:t xml:space="preserve">no de los documentos </w:t>
      </w:r>
      <w:r>
        <w:rPr>
          <w:rFonts w:ascii="Courier New" w:eastAsia="Calibri" w:hAnsi="Courier New" w:cs="Courier New"/>
          <w:sz w:val="24"/>
          <w:szCs w:val="24"/>
          <w:lang w:eastAsia="es-CL"/>
        </w:rPr>
        <w:t xml:space="preserve">más recientes </w:t>
      </w:r>
      <w:r w:rsidR="00202914">
        <w:rPr>
          <w:rFonts w:ascii="Courier New" w:eastAsia="Calibri" w:hAnsi="Courier New" w:cs="Courier New"/>
          <w:sz w:val="24"/>
          <w:szCs w:val="24"/>
          <w:lang w:eastAsia="es-CL"/>
        </w:rPr>
        <w:t xml:space="preserve">que recoge los estándares internacionales en materia de derecho de reunión </w:t>
      </w:r>
      <w:r w:rsidR="00202914" w:rsidRPr="00DF09CD">
        <w:rPr>
          <w:rFonts w:ascii="Courier New" w:eastAsia="Calibri" w:hAnsi="Courier New" w:cs="Courier New"/>
          <w:sz w:val="24"/>
          <w:szCs w:val="24"/>
          <w:lang w:val="es-ES" w:eastAsia="es-CL"/>
        </w:rPr>
        <w:t>pacífica</w:t>
      </w:r>
      <w:r>
        <w:rPr>
          <w:rFonts w:ascii="Courier New" w:eastAsia="Calibri" w:hAnsi="Courier New" w:cs="Courier New"/>
          <w:sz w:val="24"/>
          <w:szCs w:val="24"/>
          <w:lang w:eastAsia="es-CL"/>
        </w:rPr>
        <w:t>,</w:t>
      </w:r>
      <w:r w:rsidR="00202914">
        <w:rPr>
          <w:rFonts w:ascii="Courier New" w:eastAsia="Calibri" w:hAnsi="Courier New" w:cs="Courier New"/>
          <w:sz w:val="24"/>
          <w:szCs w:val="24"/>
          <w:lang w:eastAsia="es-CL"/>
        </w:rPr>
        <w:t xml:space="preserve"> </w:t>
      </w:r>
      <w:r w:rsidR="00B77359">
        <w:rPr>
          <w:rFonts w:ascii="Courier New" w:eastAsia="Calibri" w:hAnsi="Courier New" w:cs="Courier New"/>
          <w:sz w:val="24"/>
          <w:szCs w:val="24"/>
          <w:lang w:eastAsia="es-CL"/>
        </w:rPr>
        <w:t>que fue comentado y revisado por todos los Estados miembros de Naciones Unidas</w:t>
      </w:r>
      <w:r>
        <w:rPr>
          <w:rFonts w:ascii="Courier New" w:eastAsia="Calibri" w:hAnsi="Courier New" w:cs="Courier New"/>
          <w:sz w:val="24"/>
          <w:szCs w:val="24"/>
          <w:lang w:eastAsia="es-CL"/>
        </w:rPr>
        <w:t>, y constituye, por tanto, el instrumento internacional más actualizado en la materia.</w:t>
      </w:r>
    </w:p>
    <w:p w14:paraId="31EB2EA0" w14:textId="77777777" w:rsidR="002F2634" w:rsidRDefault="002F2634" w:rsidP="00DF09CD">
      <w:pPr>
        <w:pStyle w:val="Prrafodelista"/>
        <w:spacing w:after="0" w:line="276" w:lineRule="auto"/>
        <w:ind w:left="4253"/>
        <w:jc w:val="both"/>
        <w:rPr>
          <w:rFonts w:ascii="Courier New" w:eastAsia="Calibri" w:hAnsi="Courier New" w:cs="Courier New"/>
          <w:sz w:val="24"/>
          <w:szCs w:val="24"/>
          <w:lang w:eastAsia="es-CL"/>
        </w:rPr>
      </w:pPr>
    </w:p>
    <w:p w14:paraId="3475DAFB" w14:textId="14D939DD" w:rsidR="00B77359" w:rsidRDefault="00B77359" w:rsidP="00111608">
      <w:pPr>
        <w:spacing w:after="0" w:line="276" w:lineRule="auto"/>
        <w:ind w:left="2835" w:firstLine="709"/>
        <w:contextualSpacing/>
        <w:jc w:val="both"/>
        <w:rPr>
          <w:rFonts w:ascii="Courier New" w:eastAsia="Calibri" w:hAnsi="Courier New" w:cs="Courier New"/>
          <w:sz w:val="24"/>
          <w:szCs w:val="24"/>
          <w:lang w:eastAsia="es-CL"/>
        </w:rPr>
      </w:pPr>
      <w:r w:rsidRPr="00B77359">
        <w:rPr>
          <w:rFonts w:ascii="Courier New" w:eastAsia="Calibri" w:hAnsi="Courier New" w:cs="Courier New"/>
          <w:sz w:val="24"/>
          <w:szCs w:val="24"/>
          <w:lang w:eastAsia="es-CL"/>
        </w:rPr>
        <w:t xml:space="preserve">En relación con criterios y recomendaciones generales sobre el ejercicio del derecho de reunión pacífica, la Observación General </w:t>
      </w:r>
      <w:r>
        <w:rPr>
          <w:rFonts w:ascii="Courier New" w:eastAsia="Calibri" w:hAnsi="Courier New" w:cs="Courier New"/>
          <w:sz w:val="24"/>
          <w:szCs w:val="24"/>
          <w:lang w:eastAsia="es-CL"/>
        </w:rPr>
        <w:t>N° 37 reconoce e</w:t>
      </w:r>
      <w:r w:rsidRPr="00B77359">
        <w:rPr>
          <w:rFonts w:ascii="Courier New" w:eastAsia="Calibri" w:hAnsi="Courier New" w:cs="Courier New"/>
          <w:sz w:val="24"/>
          <w:szCs w:val="24"/>
          <w:lang w:eastAsia="es-CL"/>
        </w:rPr>
        <w:t>l derecho de reunión pacífica</w:t>
      </w:r>
      <w:r>
        <w:rPr>
          <w:rFonts w:ascii="Courier New" w:eastAsia="Calibri" w:hAnsi="Courier New" w:cs="Courier New"/>
          <w:sz w:val="24"/>
          <w:szCs w:val="24"/>
          <w:lang w:eastAsia="es-CL"/>
        </w:rPr>
        <w:t xml:space="preserve"> como un derecho humano fundamental</w:t>
      </w:r>
      <w:r w:rsidRPr="00B77359">
        <w:rPr>
          <w:rFonts w:ascii="Courier New" w:eastAsia="Calibri" w:hAnsi="Courier New" w:cs="Courier New"/>
          <w:sz w:val="24"/>
          <w:szCs w:val="24"/>
          <w:lang w:eastAsia="es-CL"/>
        </w:rPr>
        <w:t xml:space="preserve"> que permite </w:t>
      </w:r>
      <w:r>
        <w:rPr>
          <w:rFonts w:ascii="Courier New" w:eastAsia="Calibri" w:hAnsi="Courier New" w:cs="Courier New"/>
          <w:sz w:val="24"/>
          <w:szCs w:val="24"/>
          <w:lang w:eastAsia="es-CL"/>
        </w:rPr>
        <w:t>a las personas expresarse colectivamente</w:t>
      </w:r>
      <w:r w:rsidRPr="00B77359">
        <w:rPr>
          <w:rFonts w:ascii="Courier New" w:eastAsia="Calibri" w:hAnsi="Courier New" w:cs="Courier New"/>
          <w:sz w:val="24"/>
          <w:szCs w:val="24"/>
          <w:lang w:eastAsia="es-CL"/>
        </w:rPr>
        <w:t>, permitiendo su participación en la configuración de sus sociedades</w:t>
      </w:r>
      <w:r>
        <w:rPr>
          <w:rStyle w:val="Refdenotaalpie"/>
          <w:rFonts w:ascii="Courier New" w:eastAsia="Calibri" w:hAnsi="Courier New" w:cs="Courier New"/>
          <w:sz w:val="24"/>
          <w:szCs w:val="24"/>
          <w:lang w:eastAsia="es-CL"/>
        </w:rPr>
        <w:footnoteReference w:id="27"/>
      </w:r>
      <w:r w:rsidRPr="00B77359">
        <w:rPr>
          <w:rFonts w:ascii="Courier New" w:eastAsia="Calibri" w:hAnsi="Courier New" w:cs="Courier New"/>
          <w:sz w:val="24"/>
          <w:szCs w:val="24"/>
          <w:lang w:eastAsia="es-CL"/>
        </w:rPr>
        <w:t>, y sirviendo como valioso instrumento para alcanzar el ejercicio pleno de otros derechos, como los económicos, sociales y culturales</w:t>
      </w:r>
      <w:r>
        <w:rPr>
          <w:rStyle w:val="Refdenotaalpie"/>
          <w:rFonts w:ascii="Courier New" w:eastAsia="Calibri" w:hAnsi="Courier New" w:cs="Courier New"/>
          <w:sz w:val="24"/>
          <w:szCs w:val="24"/>
          <w:lang w:eastAsia="es-CL"/>
        </w:rPr>
        <w:footnoteReference w:id="28"/>
      </w:r>
      <w:r w:rsidRPr="00B77359">
        <w:rPr>
          <w:rFonts w:ascii="Courier New" w:eastAsia="Calibri" w:hAnsi="Courier New" w:cs="Courier New"/>
          <w:sz w:val="24"/>
          <w:szCs w:val="24"/>
          <w:lang w:eastAsia="es-CL"/>
        </w:rPr>
        <w:t xml:space="preserve">. El derecho de reunión </w:t>
      </w:r>
      <w:r>
        <w:rPr>
          <w:rFonts w:ascii="Courier New" w:eastAsia="Calibri" w:hAnsi="Courier New" w:cs="Courier New"/>
          <w:sz w:val="24"/>
          <w:szCs w:val="24"/>
          <w:lang w:eastAsia="es-CL"/>
        </w:rPr>
        <w:t xml:space="preserve">pacífica </w:t>
      </w:r>
      <w:r w:rsidRPr="00B77359">
        <w:rPr>
          <w:rFonts w:ascii="Courier New" w:eastAsia="Calibri" w:hAnsi="Courier New" w:cs="Courier New"/>
          <w:sz w:val="24"/>
          <w:szCs w:val="24"/>
          <w:lang w:eastAsia="es-CL"/>
        </w:rPr>
        <w:t xml:space="preserve">se reconoce como un derecho </w:t>
      </w:r>
      <w:r w:rsidRPr="00B77359">
        <w:rPr>
          <w:rFonts w:ascii="Courier New" w:eastAsia="Calibri" w:hAnsi="Courier New" w:cs="Courier New"/>
          <w:sz w:val="24"/>
          <w:szCs w:val="24"/>
          <w:lang w:eastAsia="es-CL"/>
        </w:rPr>
        <w:lastRenderedPageBreak/>
        <w:t>in</w:t>
      </w:r>
      <w:r w:rsidR="009E00D8">
        <w:rPr>
          <w:rFonts w:ascii="Courier New" w:eastAsia="Calibri" w:hAnsi="Courier New" w:cs="Courier New"/>
          <w:sz w:val="24"/>
          <w:szCs w:val="24"/>
          <w:lang w:eastAsia="es-CL"/>
        </w:rPr>
        <w:t>dividual de ejercicio colectivo</w:t>
      </w:r>
      <w:r>
        <w:rPr>
          <w:rFonts w:ascii="Courier New" w:eastAsia="Calibri" w:hAnsi="Courier New" w:cs="Courier New"/>
          <w:sz w:val="24"/>
          <w:szCs w:val="24"/>
          <w:lang w:eastAsia="es-CL"/>
        </w:rPr>
        <w:t>,</w:t>
      </w:r>
      <w:r w:rsidRPr="00B77359">
        <w:rPr>
          <w:rFonts w:ascii="Courier New" w:eastAsia="Calibri" w:hAnsi="Courier New" w:cs="Courier New"/>
          <w:sz w:val="24"/>
          <w:szCs w:val="24"/>
          <w:lang w:eastAsia="es-CL"/>
        </w:rPr>
        <w:t xml:space="preserve"> protegiendo la reunión no violenta de personas con fines específicos, imponiendo a los Estados partes la obligación de respetar y garantizar su ejercicio sin discriminación</w:t>
      </w:r>
      <w:r w:rsidR="009E00D8">
        <w:rPr>
          <w:rStyle w:val="Refdenotaalpie"/>
          <w:rFonts w:ascii="Courier New" w:eastAsia="Calibri" w:hAnsi="Courier New" w:cs="Courier New"/>
          <w:sz w:val="24"/>
          <w:szCs w:val="24"/>
          <w:lang w:eastAsia="es-CL"/>
        </w:rPr>
        <w:footnoteReference w:id="29"/>
      </w:r>
      <w:r w:rsidRPr="00B77359">
        <w:rPr>
          <w:rFonts w:ascii="Courier New" w:eastAsia="Calibri" w:hAnsi="Courier New" w:cs="Courier New"/>
          <w:sz w:val="24"/>
          <w:szCs w:val="24"/>
          <w:lang w:eastAsia="es-CL"/>
        </w:rPr>
        <w:t>.</w:t>
      </w:r>
    </w:p>
    <w:p w14:paraId="6C8DA0FC" w14:textId="77777777" w:rsidR="00196BE9" w:rsidRDefault="00196BE9" w:rsidP="00DF09CD">
      <w:pPr>
        <w:pStyle w:val="Prrafodelista"/>
        <w:spacing w:after="0" w:line="276" w:lineRule="auto"/>
        <w:ind w:left="2268" w:firstLine="2674"/>
        <w:jc w:val="both"/>
        <w:rPr>
          <w:rFonts w:ascii="Courier New" w:eastAsia="Calibri" w:hAnsi="Courier New" w:cs="Courier New"/>
          <w:sz w:val="24"/>
          <w:szCs w:val="24"/>
          <w:lang w:eastAsia="es-CL"/>
        </w:rPr>
      </w:pPr>
    </w:p>
    <w:p w14:paraId="6A016EFC" w14:textId="6AD9CAFD" w:rsidR="009E00D8" w:rsidRDefault="009E00D8" w:rsidP="00111608">
      <w:pPr>
        <w:spacing w:after="0" w:line="276" w:lineRule="auto"/>
        <w:ind w:left="2835" w:firstLine="709"/>
        <w:contextualSpacing/>
        <w:jc w:val="both"/>
        <w:rPr>
          <w:rFonts w:ascii="Courier New" w:eastAsia="Calibri" w:hAnsi="Courier New" w:cs="Courier New"/>
          <w:sz w:val="24"/>
          <w:szCs w:val="24"/>
          <w:lang w:eastAsia="es-CL"/>
        </w:rPr>
      </w:pPr>
      <w:r w:rsidRPr="00111608">
        <w:rPr>
          <w:rFonts w:ascii="Courier New" w:eastAsia="Calibri" w:hAnsi="Courier New" w:cs="Courier New"/>
          <w:sz w:val="24"/>
          <w:szCs w:val="24"/>
          <w:lang w:val="es-ES" w:eastAsia="es-CL"/>
        </w:rPr>
        <w:t>En</w:t>
      </w:r>
      <w:r w:rsidRPr="009E00D8">
        <w:rPr>
          <w:rFonts w:ascii="Courier New" w:eastAsia="Calibri" w:hAnsi="Courier New" w:cs="Courier New"/>
          <w:sz w:val="24"/>
          <w:szCs w:val="24"/>
          <w:lang w:eastAsia="es-CL"/>
        </w:rPr>
        <w:t xml:space="preserve"> cuanto al alcance del derecho de reunión pacífica, </w:t>
      </w:r>
      <w:r>
        <w:rPr>
          <w:rFonts w:ascii="Courier New" w:eastAsia="Calibri" w:hAnsi="Courier New" w:cs="Courier New"/>
          <w:sz w:val="24"/>
          <w:szCs w:val="24"/>
          <w:lang w:eastAsia="es-CL"/>
        </w:rPr>
        <w:t xml:space="preserve">la Observación General N° 37 señala que su protección incluye </w:t>
      </w:r>
      <w:r w:rsidRPr="009E00D8">
        <w:rPr>
          <w:rFonts w:ascii="Courier New" w:eastAsia="Calibri" w:hAnsi="Courier New" w:cs="Courier New"/>
          <w:sz w:val="24"/>
          <w:szCs w:val="24"/>
          <w:lang w:eastAsia="es-CL"/>
        </w:rPr>
        <w:t>tanto las reuniones organizadas como las espontáneas, de conf</w:t>
      </w:r>
      <w:r>
        <w:rPr>
          <w:rFonts w:ascii="Courier New" w:eastAsia="Calibri" w:hAnsi="Courier New" w:cs="Courier New"/>
          <w:sz w:val="24"/>
          <w:szCs w:val="24"/>
          <w:lang w:eastAsia="es-CL"/>
        </w:rPr>
        <w:t>ormidad al artículo 21 del Pacto</w:t>
      </w:r>
      <w:r w:rsidRPr="009E00D8">
        <w:rPr>
          <w:rFonts w:ascii="Courier New" w:eastAsia="Calibri" w:hAnsi="Courier New" w:cs="Courier New"/>
          <w:sz w:val="24"/>
          <w:szCs w:val="24"/>
          <w:lang w:eastAsia="es-CL"/>
        </w:rPr>
        <w:t>. El incumplimiento de requisitos jurídicos internos por parte de organi</w:t>
      </w:r>
      <w:r>
        <w:rPr>
          <w:rFonts w:ascii="Courier New" w:eastAsia="Calibri" w:hAnsi="Courier New" w:cs="Courier New"/>
          <w:sz w:val="24"/>
          <w:szCs w:val="24"/>
          <w:lang w:eastAsia="es-CL"/>
        </w:rPr>
        <w:t>zadores de una reunión pacífica no implica la desprotección</w:t>
      </w:r>
      <w:r>
        <w:rPr>
          <w:rStyle w:val="Refdenotaalpie"/>
          <w:rFonts w:ascii="Courier New" w:eastAsia="Calibri" w:hAnsi="Courier New" w:cs="Courier New"/>
          <w:sz w:val="24"/>
          <w:szCs w:val="24"/>
          <w:lang w:eastAsia="es-CL"/>
        </w:rPr>
        <w:footnoteReference w:id="30"/>
      </w:r>
      <w:r>
        <w:rPr>
          <w:rFonts w:ascii="Courier New" w:eastAsia="Calibri" w:hAnsi="Courier New" w:cs="Courier New"/>
          <w:sz w:val="24"/>
          <w:szCs w:val="24"/>
          <w:lang w:eastAsia="es-CL"/>
        </w:rPr>
        <w:t>.</w:t>
      </w:r>
    </w:p>
    <w:p w14:paraId="404D3868" w14:textId="77777777" w:rsidR="00196BE9" w:rsidRDefault="00196BE9" w:rsidP="00DF09CD">
      <w:pPr>
        <w:pStyle w:val="Prrafodelista"/>
        <w:spacing w:after="0" w:line="276" w:lineRule="auto"/>
        <w:ind w:left="2268" w:firstLine="2676"/>
        <w:jc w:val="both"/>
        <w:rPr>
          <w:rFonts w:ascii="Courier New" w:eastAsia="Calibri" w:hAnsi="Courier New" w:cs="Courier New"/>
          <w:sz w:val="24"/>
          <w:szCs w:val="24"/>
          <w:lang w:eastAsia="es-CL"/>
        </w:rPr>
      </w:pPr>
    </w:p>
    <w:p w14:paraId="5E34227B" w14:textId="5CA7D961" w:rsidR="009E00D8" w:rsidRDefault="009E00D8" w:rsidP="00111608">
      <w:pPr>
        <w:spacing w:after="0" w:line="276" w:lineRule="auto"/>
        <w:ind w:left="2835" w:firstLine="709"/>
        <w:contextualSpacing/>
        <w:jc w:val="both"/>
        <w:rPr>
          <w:rFonts w:ascii="Courier New" w:eastAsia="Calibri" w:hAnsi="Courier New" w:cs="Courier New"/>
          <w:sz w:val="24"/>
          <w:szCs w:val="24"/>
          <w:lang w:eastAsia="es-CL"/>
        </w:rPr>
      </w:pPr>
      <w:r>
        <w:rPr>
          <w:rFonts w:ascii="Courier New" w:eastAsia="Calibri" w:hAnsi="Courier New" w:cs="Courier New"/>
          <w:sz w:val="24"/>
          <w:szCs w:val="24"/>
          <w:lang w:eastAsia="es-CL"/>
        </w:rPr>
        <w:t>Los</w:t>
      </w:r>
      <w:r w:rsidRPr="009E00D8">
        <w:rPr>
          <w:rFonts w:ascii="Courier New" w:eastAsia="Calibri" w:hAnsi="Courier New" w:cs="Courier New"/>
          <w:sz w:val="24"/>
          <w:szCs w:val="24"/>
          <w:lang w:eastAsia="es-CL"/>
        </w:rPr>
        <w:t xml:space="preserve"> Estados parte </w:t>
      </w:r>
      <w:r>
        <w:rPr>
          <w:rFonts w:ascii="Courier New" w:eastAsia="Calibri" w:hAnsi="Courier New" w:cs="Courier New"/>
          <w:sz w:val="24"/>
          <w:szCs w:val="24"/>
          <w:lang w:eastAsia="es-CL"/>
        </w:rPr>
        <w:t>mantienen</w:t>
      </w:r>
      <w:r w:rsidRPr="009E00D8">
        <w:rPr>
          <w:rFonts w:ascii="Courier New" w:eastAsia="Calibri" w:hAnsi="Courier New" w:cs="Courier New"/>
          <w:sz w:val="24"/>
          <w:szCs w:val="24"/>
          <w:lang w:eastAsia="es-CL"/>
        </w:rPr>
        <w:t xml:space="preserve"> deberes </w:t>
      </w:r>
      <w:r>
        <w:rPr>
          <w:rFonts w:ascii="Courier New" w:eastAsia="Calibri" w:hAnsi="Courier New" w:cs="Courier New"/>
          <w:sz w:val="24"/>
          <w:szCs w:val="24"/>
          <w:lang w:eastAsia="es-CL"/>
        </w:rPr>
        <w:t xml:space="preserve">de carácter tanto negativo como positivo respecto de la reunión pacífica, los cuales se mantienen presentes en todo momento, </w:t>
      </w:r>
      <w:r w:rsidRPr="009E00D8">
        <w:rPr>
          <w:rFonts w:ascii="Courier New" w:eastAsia="Calibri" w:hAnsi="Courier New" w:cs="Courier New"/>
          <w:sz w:val="24"/>
          <w:szCs w:val="24"/>
          <w:lang w:eastAsia="es-CL"/>
        </w:rPr>
        <w:t xml:space="preserve">antes, durante y después de su celebración. Así, </w:t>
      </w:r>
      <w:r>
        <w:rPr>
          <w:rFonts w:ascii="Courier New" w:eastAsia="Calibri" w:hAnsi="Courier New" w:cs="Courier New"/>
          <w:sz w:val="24"/>
          <w:szCs w:val="24"/>
          <w:lang w:eastAsia="es-CL"/>
        </w:rPr>
        <w:t>deben</w:t>
      </w:r>
      <w:r w:rsidRPr="009E00D8">
        <w:rPr>
          <w:rFonts w:ascii="Courier New" w:eastAsia="Calibri" w:hAnsi="Courier New" w:cs="Courier New"/>
          <w:sz w:val="24"/>
          <w:szCs w:val="24"/>
          <w:lang w:eastAsia="es-CL"/>
        </w:rPr>
        <w:t xml:space="preserve"> evitar</w:t>
      </w:r>
      <w:r>
        <w:rPr>
          <w:rFonts w:ascii="Courier New" w:eastAsia="Calibri" w:hAnsi="Courier New" w:cs="Courier New"/>
          <w:sz w:val="24"/>
          <w:szCs w:val="24"/>
          <w:lang w:eastAsia="es-CL"/>
        </w:rPr>
        <w:t>se</w:t>
      </w:r>
      <w:r w:rsidRPr="009E00D8">
        <w:rPr>
          <w:rFonts w:ascii="Courier New" w:eastAsia="Calibri" w:hAnsi="Courier New" w:cs="Courier New"/>
          <w:sz w:val="24"/>
          <w:szCs w:val="24"/>
          <w:lang w:eastAsia="es-CL"/>
        </w:rPr>
        <w:t xml:space="preserve"> injerencias injustificadas en </w:t>
      </w:r>
      <w:r>
        <w:rPr>
          <w:rFonts w:ascii="Courier New" w:eastAsia="Calibri" w:hAnsi="Courier New" w:cs="Courier New"/>
          <w:sz w:val="24"/>
          <w:szCs w:val="24"/>
          <w:lang w:eastAsia="es-CL"/>
        </w:rPr>
        <w:t xml:space="preserve">las </w:t>
      </w:r>
      <w:r w:rsidRPr="009E00D8">
        <w:rPr>
          <w:rFonts w:ascii="Courier New" w:eastAsia="Calibri" w:hAnsi="Courier New" w:cs="Courier New"/>
          <w:sz w:val="24"/>
          <w:szCs w:val="24"/>
          <w:lang w:eastAsia="es-CL"/>
        </w:rPr>
        <w:t>reuniones pacíficas, facilitando su desarrollo y haciendo posible que los participantes alcancen sus objetivos, estableciendo un marco jurídico e institucional en que se pueda hacer efectivo el ejercicio pacífico del derecho de reunión</w:t>
      </w:r>
      <w:r w:rsidR="00E16CE3">
        <w:rPr>
          <w:rStyle w:val="Refdenotaalpie"/>
          <w:rFonts w:ascii="Courier New" w:eastAsia="Calibri" w:hAnsi="Courier New" w:cs="Courier New"/>
          <w:sz w:val="24"/>
          <w:szCs w:val="24"/>
          <w:lang w:eastAsia="es-CL"/>
        </w:rPr>
        <w:footnoteReference w:id="31"/>
      </w:r>
      <w:r w:rsidRPr="009E00D8">
        <w:rPr>
          <w:rFonts w:ascii="Courier New" w:eastAsia="Calibri" w:hAnsi="Courier New" w:cs="Courier New"/>
          <w:sz w:val="24"/>
          <w:szCs w:val="24"/>
          <w:lang w:eastAsia="es-CL"/>
        </w:rPr>
        <w:t xml:space="preserve">. </w:t>
      </w:r>
      <w:r>
        <w:rPr>
          <w:rFonts w:ascii="Courier New" w:eastAsia="Calibri" w:hAnsi="Courier New" w:cs="Courier New"/>
          <w:sz w:val="24"/>
          <w:szCs w:val="24"/>
          <w:lang w:eastAsia="es-CL"/>
        </w:rPr>
        <w:t>De este modo, l</w:t>
      </w:r>
      <w:r w:rsidRPr="009E00D8">
        <w:rPr>
          <w:rFonts w:ascii="Courier New" w:eastAsia="Calibri" w:hAnsi="Courier New" w:cs="Courier New"/>
          <w:sz w:val="24"/>
          <w:szCs w:val="24"/>
          <w:lang w:eastAsia="es-CL"/>
        </w:rPr>
        <w:t>os Estados tienen la obligación de adoptar todas las medidas razonables</w:t>
      </w:r>
      <w:r>
        <w:rPr>
          <w:rFonts w:ascii="Courier New" w:eastAsia="Calibri" w:hAnsi="Courier New" w:cs="Courier New"/>
          <w:sz w:val="24"/>
          <w:szCs w:val="24"/>
          <w:lang w:eastAsia="es-CL"/>
        </w:rPr>
        <w:t>,</w:t>
      </w:r>
      <w:r w:rsidRPr="009E00D8">
        <w:rPr>
          <w:rFonts w:ascii="Courier New" w:eastAsia="Calibri" w:hAnsi="Courier New" w:cs="Courier New"/>
          <w:sz w:val="24"/>
          <w:szCs w:val="24"/>
          <w:lang w:eastAsia="es-CL"/>
        </w:rPr>
        <w:t xml:space="preserve"> que no les impongan una carga desproporcionada</w:t>
      </w:r>
      <w:r>
        <w:rPr>
          <w:rFonts w:ascii="Courier New" w:eastAsia="Calibri" w:hAnsi="Courier New" w:cs="Courier New"/>
          <w:sz w:val="24"/>
          <w:szCs w:val="24"/>
          <w:lang w:eastAsia="es-CL"/>
        </w:rPr>
        <w:t>,</w:t>
      </w:r>
      <w:r w:rsidRPr="009E00D8">
        <w:rPr>
          <w:rFonts w:ascii="Courier New" w:eastAsia="Calibri" w:hAnsi="Courier New" w:cs="Courier New"/>
          <w:sz w:val="24"/>
          <w:szCs w:val="24"/>
          <w:lang w:eastAsia="es-CL"/>
        </w:rPr>
        <w:t xml:space="preserve"> para proteger a todos los participantes y permitir que esas reuniones se ce</w:t>
      </w:r>
      <w:r>
        <w:rPr>
          <w:rFonts w:ascii="Courier New" w:eastAsia="Calibri" w:hAnsi="Courier New" w:cs="Courier New"/>
          <w:sz w:val="24"/>
          <w:szCs w:val="24"/>
          <w:lang w:eastAsia="es-CL"/>
        </w:rPr>
        <w:t>lebren de manera ininterrumpida</w:t>
      </w:r>
      <w:r>
        <w:rPr>
          <w:rStyle w:val="Refdenotaalpie"/>
          <w:rFonts w:ascii="Courier New" w:eastAsia="Calibri" w:hAnsi="Courier New" w:cs="Courier New"/>
          <w:sz w:val="24"/>
          <w:szCs w:val="24"/>
          <w:lang w:eastAsia="es-CL"/>
        </w:rPr>
        <w:footnoteReference w:id="32"/>
      </w:r>
      <w:r w:rsidRPr="009E00D8">
        <w:rPr>
          <w:rFonts w:ascii="Courier New" w:eastAsia="Calibri" w:hAnsi="Courier New" w:cs="Courier New"/>
          <w:sz w:val="24"/>
          <w:szCs w:val="24"/>
          <w:lang w:eastAsia="es-CL"/>
        </w:rPr>
        <w:t>.</w:t>
      </w:r>
    </w:p>
    <w:p w14:paraId="1CE28DC6" w14:textId="77777777" w:rsidR="00196BE9" w:rsidRDefault="00196BE9" w:rsidP="00DF09CD">
      <w:pPr>
        <w:pStyle w:val="Prrafodelista"/>
        <w:spacing w:after="0" w:line="276" w:lineRule="auto"/>
        <w:ind w:left="2268" w:firstLine="2676"/>
        <w:jc w:val="both"/>
        <w:rPr>
          <w:rFonts w:ascii="Courier New" w:eastAsia="Calibri" w:hAnsi="Courier New" w:cs="Courier New"/>
          <w:sz w:val="24"/>
          <w:szCs w:val="24"/>
          <w:lang w:eastAsia="es-CL"/>
        </w:rPr>
      </w:pPr>
    </w:p>
    <w:p w14:paraId="45BEE507" w14:textId="5E3299CE" w:rsidR="00E16CE3" w:rsidRDefault="00E16CE3" w:rsidP="00111608">
      <w:pPr>
        <w:spacing w:after="0" w:line="276" w:lineRule="auto"/>
        <w:ind w:left="2835" w:firstLine="709"/>
        <w:contextualSpacing/>
        <w:jc w:val="both"/>
        <w:rPr>
          <w:rFonts w:ascii="Courier New" w:eastAsia="Calibri" w:hAnsi="Courier New" w:cs="Courier New"/>
          <w:sz w:val="24"/>
          <w:szCs w:val="24"/>
          <w:lang w:eastAsia="es-CL"/>
        </w:rPr>
      </w:pPr>
      <w:r w:rsidRPr="00E16CE3">
        <w:rPr>
          <w:rFonts w:ascii="Courier New" w:eastAsia="Calibri" w:hAnsi="Courier New" w:cs="Courier New"/>
          <w:sz w:val="24"/>
          <w:szCs w:val="24"/>
          <w:lang w:eastAsia="es-CL"/>
        </w:rPr>
        <w:t>En lo relativo a las restricciones al derecho de reunión pacífica, ellas debe</w:t>
      </w:r>
      <w:r>
        <w:rPr>
          <w:rFonts w:ascii="Courier New" w:eastAsia="Calibri" w:hAnsi="Courier New" w:cs="Courier New"/>
          <w:sz w:val="24"/>
          <w:szCs w:val="24"/>
          <w:lang w:eastAsia="es-CL"/>
        </w:rPr>
        <w:t>n</w:t>
      </w:r>
      <w:r w:rsidRPr="00E16CE3">
        <w:rPr>
          <w:rFonts w:ascii="Courier New" w:eastAsia="Calibri" w:hAnsi="Courier New" w:cs="Courier New"/>
          <w:sz w:val="24"/>
          <w:szCs w:val="24"/>
          <w:lang w:eastAsia="es-CL"/>
        </w:rPr>
        <w:t xml:space="preserve"> cumplir con los requisitos </w:t>
      </w:r>
      <w:r>
        <w:rPr>
          <w:rFonts w:ascii="Courier New" w:eastAsia="Calibri" w:hAnsi="Courier New" w:cs="Courier New"/>
          <w:sz w:val="24"/>
          <w:szCs w:val="24"/>
          <w:lang w:eastAsia="es-CL"/>
        </w:rPr>
        <w:t xml:space="preserve">de legalidad y </w:t>
      </w:r>
      <w:r>
        <w:rPr>
          <w:rFonts w:ascii="Courier New" w:eastAsia="Calibri" w:hAnsi="Courier New" w:cs="Courier New"/>
          <w:sz w:val="24"/>
          <w:szCs w:val="24"/>
          <w:lang w:eastAsia="es-CL"/>
        </w:rPr>
        <w:lastRenderedPageBreak/>
        <w:t>proporcionalidad, estas</w:t>
      </w:r>
      <w:r w:rsidRPr="00E16CE3">
        <w:rPr>
          <w:rFonts w:ascii="Courier New" w:eastAsia="Calibri" w:hAnsi="Courier New" w:cs="Courier New"/>
          <w:sz w:val="24"/>
          <w:szCs w:val="24"/>
          <w:lang w:eastAsia="es-CL"/>
        </w:rPr>
        <w:t xml:space="preserve"> deben imponer</w:t>
      </w:r>
      <w:r>
        <w:rPr>
          <w:rFonts w:ascii="Courier New" w:eastAsia="Calibri" w:hAnsi="Courier New" w:cs="Courier New"/>
          <w:sz w:val="24"/>
          <w:szCs w:val="24"/>
          <w:lang w:eastAsia="es-CL"/>
        </w:rPr>
        <w:t>se</w:t>
      </w:r>
      <w:r w:rsidRPr="00E16CE3">
        <w:rPr>
          <w:rFonts w:ascii="Courier New" w:eastAsia="Calibri" w:hAnsi="Courier New" w:cs="Courier New"/>
          <w:sz w:val="24"/>
          <w:szCs w:val="24"/>
          <w:lang w:eastAsia="es-CL"/>
        </w:rPr>
        <w:t xml:space="preserve"> por medio de la ley o resoluciones administrativas basadas en la ley</w:t>
      </w:r>
      <w:r>
        <w:rPr>
          <w:rStyle w:val="Refdenotaalpie"/>
          <w:rFonts w:ascii="Courier New" w:eastAsia="Calibri" w:hAnsi="Courier New" w:cs="Courier New"/>
          <w:sz w:val="24"/>
          <w:szCs w:val="24"/>
          <w:lang w:eastAsia="es-CL"/>
        </w:rPr>
        <w:footnoteReference w:id="33"/>
      </w:r>
      <w:r w:rsidRPr="00E16CE3">
        <w:rPr>
          <w:rFonts w:ascii="Courier New" w:eastAsia="Calibri" w:hAnsi="Courier New" w:cs="Courier New"/>
          <w:sz w:val="24"/>
          <w:szCs w:val="24"/>
          <w:lang w:eastAsia="es-CL"/>
        </w:rPr>
        <w:t>. El uso</w:t>
      </w:r>
      <w:r>
        <w:rPr>
          <w:rFonts w:ascii="Courier New" w:eastAsia="Calibri" w:hAnsi="Courier New" w:cs="Courier New"/>
          <w:sz w:val="24"/>
          <w:szCs w:val="24"/>
          <w:lang w:eastAsia="es-CL"/>
        </w:rPr>
        <w:t xml:space="preserve"> </w:t>
      </w:r>
      <w:r w:rsidRPr="00E16CE3">
        <w:rPr>
          <w:rFonts w:ascii="Courier New" w:eastAsia="Calibri" w:hAnsi="Courier New" w:cs="Courier New"/>
          <w:sz w:val="24"/>
          <w:szCs w:val="24"/>
          <w:lang w:eastAsia="es-CL"/>
        </w:rPr>
        <w:t>legítimo</w:t>
      </w:r>
      <w:r>
        <w:rPr>
          <w:rFonts w:ascii="Courier New" w:eastAsia="Calibri" w:hAnsi="Courier New" w:cs="Courier New"/>
          <w:sz w:val="24"/>
          <w:szCs w:val="24"/>
          <w:lang w:eastAsia="es-CL"/>
        </w:rPr>
        <w:t xml:space="preserve"> de los espacios públicos puede</w:t>
      </w:r>
      <w:r w:rsidRPr="00E16CE3">
        <w:rPr>
          <w:rFonts w:ascii="Courier New" w:eastAsia="Calibri" w:hAnsi="Courier New" w:cs="Courier New"/>
          <w:sz w:val="24"/>
          <w:szCs w:val="24"/>
          <w:lang w:eastAsia="es-CL"/>
        </w:rPr>
        <w:t xml:space="preserve"> causar cierto grado de perturbación, debien</w:t>
      </w:r>
      <w:r>
        <w:rPr>
          <w:rFonts w:ascii="Courier New" w:eastAsia="Calibri" w:hAnsi="Courier New" w:cs="Courier New"/>
          <w:sz w:val="24"/>
          <w:szCs w:val="24"/>
          <w:lang w:eastAsia="es-CL"/>
        </w:rPr>
        <w:t>do permitirse dichos trastornos</w:t>
      </w:r>
      <w:r w:rsidRPr="00E16CE3">
        <w:rPr>
          <w:rFonts w:ascii="Courier New" w:eastAsia="Calibri" w:hAnsi="Courier New" w:cs="Courier New"/>
          <w:sz w:val="24"/>
          <w:szCs w:val="24"/>
          <w:lang w:eastAsia="es-CL"/>
        </w:rPr>
        <w:t xml:space="preserve"> a menos que impongan una carga desproporcionada que justifique las restricciones impuestas por la autoridad</w:t>
      </w:r>
      <w:r>
        <w:rPr>
          <w:rStyle w:val="Refdenotaalpie"/>
          <w:rFonts w:ascii="Courier New" w:eastAsia="Calibri" w:hAnsi="Courier New" w:cs="Courier New"/>
          <w:sz w:val="24"/>
          <w:szCs w:val="24"/>
          <w:lang w:eastAsia="es-CL"/>
        </w:rPr>
        <w:footnoteReference w:id="34"/>
      </w:r>
      <w:r w:rsidRPr="00E16CE3">
        <w:rPr>
          <w:rFonts w:ascii="Courier New" w:eastAsia="Calibri" w:hAnsi="Courier New" w:cs="Courier New"/>
          <w:sz w:val="24"/>
          <w:szCs w:val="24"/>
          <w:lang w:eastAsia="es-CL"/>
        </w:rPr>
        <w:t>.</w:t>
      </w:r>
    </w:p>
    <w:p w14:paraId="56436DD1" w14:textId="77777777" w:rsidR="00196BE9" w:rsidRDefault="00196BE9" w:rsidP="00DF09CD">
      <w:pPr>
        <w:pStyle w:val="Prrafodelista"/>
        <w:spacing w:after="0" w:line="276" w:lineRule="auto"/>
        <w:ind w:left="2268" w:firstLine="2676"/>
        <w:jc w:val="both"/>
        <w:rPr>
          <w:rFonts w:ascii="Courier New" w:eastAsia="Calibri" w:hAnsi="Courier New" w:cs="Courier New"/>
          <w:sz w:val="24"/>
          <w:szCs w:val="24"/>
          <w:lang w:eastAsia="es-CL"/>
        </w:rPr>
      </w:pPr>
    </w:p>
    <w:p w14:paraId="30CF9665" w14:textId="3F441F04" w:rsidR="00E16CE3" w:rsidRDefault="00E16CE3" w:rsidP="00111608">
      <w:pPr>
        <w:spacing w:after="0" w:line="276" w:lineRule="auto"/>
        <w:ind w:left="2835" w:firstLine="709"/>
        <w:contextualSpacing/>
        <w:jc w:val="both"/>
        <w:rPr>
          <w:rFonts w:ascii="Courier New" w:eastAsia="Calibri" w:hAnsi="Courier New" w:cs="Courier New"/>
          <w:sz w:val="24"/>
          <w:szCs w:val="24"/>
          <w:lang w:eastAsia="es-CL"/>
        </w:rPr>
      </w:pPr>
      <w:r w:rsidRPr="00111608">
        <w:rPr>
          <w:rFonts w:ascii="Courier New" w:eastAsia="Calibri" w:hAnsi="Courier New" w:cs="Courier New"/>
          <w:sz w:val="24"/>
          <w:szCs w:val="24"/>
          <w:lang w:val="es-ES" w:eastAsia="es-CL"/>
        </w:rPr>
        <w:t>Los</w:t>
      </w:r>
      <w:r>
        <w:rPr>
          <w:rFonts w:ascii="Courier New" w:eastAsia="Calibri" w:hAnsi="Courier New" w:cs="Courier New"/>
          <w:sz w:val="24"/>
          <w:szCs w:val="24"/>
          <w:lang w:eastAsia="es-CL"/>
        </w:rPr>
        <w:t xml:space="preserve"> regímenes de notificación</w:t>
      </w:r>
      <w:r w:rsidRPr="00E16CE3">
        <w:rPr>
          <w:rFonts w:ascii="Courier New" w:eastAsia="Calibri" w:hAnsi="Courier New" w:cs="Courier New"/>
          <w:sz w:val="24"/>
          <w:szCs w:val="24"/>
          <w:lang w:eastAsia="es-CL"/>
        </w:rPr>
        <w:t xml:space="preserve"> son permisibles en la medida en que sean necesarios para ayudar a las autoridades a facilitar el buen desarrollo de las reuniones pacíficas y proteger los derechos de los demás. La falta de notificación a las autoridades de una reunión cuando sea necesario, no transforma en ilegal la participación en ella, y no se considera por sí sola como fundamento suficiente para dispersar la reunión, detener a los participantes o los organizadores o imponerles sanciones</w:t>
      </w:r>
      <w:r>
        <w:rPr>
          <w:rFonts w:ascii="Courier New" w:eastAsia="Calibri" w:hAnsi="Courier New" w:cs="Courier New"/>
          <w:sz w:val="24"/>
          <w:szCs w:val="24"/>
          <w:lang w:eastAsia="es-CL"/>
        </w:rPr>
        <w:t xml:space="preserve"> indebidas como, por ejemplo, acusarlos de un delito</w:t>
      </w:r>
      <w:r>
        <w:rPr>
          <w:rStyle w:val="Refdenotaalpie"/>
          <w:rFonts w:ascii="Courier New" w:eastAsia="Calibri" w:hAnsi="Courier New" w:cs="Courier New"/>
          <w:sz w:val="24"/>
          <w:szCs w:val="24"/>
          <w:lang w:eastAsia="es-CL"/>
        </w:rPr>
        <w:footnoteReference w:id="35"/>
      </w:r>
      <w:r w:rsidRPr="00E16CE3">
        <w:rPr>
          <w:rFonts w:ascii="Courier New" w:eastAsia="Calibri" w:hAnsi="Courier New" w:cs="Courier New"/>
          <w:sz w:val="24"/>
          <w:szCs w:val="24"/>
          <w:lang w:eastAsia="es-CL"/>
        </w:rPr>
        <w:t>.</w:t>
      </w:r>
    </w:p>
    <w:p w14:paraId="3366A9A1" w14:textId="77777777" w:rsidR="00196BE9" w:rsidRDefault="00196BE9" w:rsidP="00DF09CD">
      <w:pPr>
        <w:pStyle w:val="Prrafodelista"/>
        <w:spacing w:after="0" w:line="276" w:lineRule="auto"/>
        <w:ind w:left="2268" w:firstLine="2676"/>
        <w:jc w:val="both"/>
        <w:rPr>
          <w:rFonts w:ascii="Courier New" w:eastAsia="Calibri" w:hAnsi="Courier New" w:cs="Courier New"/>
          <w:sz w:val="24"/>
          <w:szCs w:val="24"/>
          <w:lang w:eastAsia="es-CL"/>
        </w:rPr>
      </w:pPr>
    </w:p>
    <w:p w14:paraId="2E673FAD" w14:textId="50B6BDEF" w:rsidR="00E16CE3" w:rsidRDefault="00E16CE3" w:rsidP="00111608">
      <w:pPr>
        <w:pStyle w:val="Prrafodelista"/>
        <w:spacing w:after="0" w:line="276" w:lineRule="auto"/>
        <w:ind w:left="2835" w:firstLine="709"/>
        <w:jc w:val="both"/>
        <w:rPr>
          <w:rFonts w:ascii="Courier New" w:eastAsia="Calibri" w:hAnsi="Courier New" w:cs="Courier New"/>
          <w:sz w:val="24"/>
          <w:szCs w:val="24"/>
          <w:lang w:eastAsia="es-CL"/>
        </w:rPr>
      </w:pPr>
      <w:r>
        <w:rPr>
          <w:rFonts w:ascii="Courier New" w:eastAsia="Calibri" w:hAnsi="Courier New" w:cs="Courier New"/>
          <w:sz w:val="24"/>
          <w:szCs w:val="24"/>
          <w:lang w:eastAsia="es-CL"/>
        </w:rPr>
        <w:t xml:space="preserve">Finalmente, en cuanto a los </w:t>
      </w:r>
      <w:r w:rsidRPr="00E16CE3">
        <w:rPr>
          <w:rFonts w:ascii="Courier New" w:eastAsia="Calibri" w:hAnsi="Courier New" w:cs="Courier New"/>
          <w:sz w:val="24"/>
          <w:szCs w:val="24"/>
          <w:lang w:eastAsia="es-CL"/>
        </w:rPr>
        <w:t>deberes y facultades de las fuerzas de orden, los agentes tienen el deber de respetar y garantizar el ejercicio de los derechos fundamentales de los organizadores y los participantes, encontrándose obligados a agotar los medios no violentos</w:t>
      </w:r>
      <w:r>
        <w:rPr>
          <w:rFonts w:ascii="Courier New" w:eastAsia="Calibri" w:hAnsi="Courier New" w:cs="Courier New"/>
          <w:sz w:val="24"/>
          <w:szCs w:val="24"/>
          <w:lang w:eastAsia="es-CL"/>
        </w:rPr>
        <w:t xml:space="preserve"> y , advirtiendo </w:t>
      </w:r>
      <w:r w:rsidRPr="00E16CE3">
        <w:rPr>
          <w:rFonts w:ascii="Courier New" w:eastAsia="Calibri" w:hAnsi="Courier New" w:cs="Courier New"/>
          <w:sz w:val="24"/>
          <w:szCs w:val="24"/>
          <w:lang w:eastAsia="es-CL"/>
        </w:rPr>
        <w:t>previamente</w:t>
      </w:r>
      <w:r>
        <w:rPr>
          <w:rFonts w:ascii="Courier New" w:eastAsia="Calibri" w:hAnsi="Courier New" w:cs="Courier New"/>
          <w:sz w:val="24"/>
          <w:szCs w:val="24"/>
          <w:lang w:eastAsia="es-CL"/>
        </w:rPr>
        <w:t>,</w:t>
      </w:r>
      <w:r w:rsidRPr="00E16CE3">
        <w:rPr>
          <w:rFonts w:ascii="Courier New" w:eastAsia="Calibri" w:hAnsi="Courier New" w:cs="Courier New"/>
          <w:sz w:val="24"/>
          <w:szCs w:val="24"/>
          <w:lang w:eastAsia="es-CL"/>
        </w:rPr>
        <w:t xml:space="preserve"> si fuere necesario el uso de la fuerza, debiendo este ajustarse siempre a los principios de legalidad, necesidad, proporcionalidad, precaución y no discriminación, </w:t>
      </w:r>
      <w:r>
        <w:rPr>
          <w:rFonts w:ascii="Courier New" w:eastAsia="Calibri" w:hAnsi="Courier New" w:cs="Courier New"/>
          <w:sz w:val="24"/>
          <w:szCs w:val="24"/>
          <w:lang w:eastAsia="es-CL"/>
        </w:rPr>
        <w:t>respondiendo</w:t>
      </w:r>
      <w:r w:rsidRPr="00E16CE3">
        <w:rPr>
          <w:rFonts w:ascii="Courier New" w:eastAsia="Calibri" w:hAnsi="Courier New" w:cs="Courier New"/>
          <w:sz w:val="24"/>
          <w:szCs w:val="24"/>
          <w:lang w:eastAsia="es-CL"/>
        </w:rPr>
        <w:t xml:space="preserve"> por ello quienes la utilicen. La dispersión sólo debe proceder en</w:t>
      </w:r>
      <w:r>
        <w:rPr>
          <w:rFonts w:ascii="Courier New" w:eastAsia="Calibri" w:hAnsi="Courier New" w:cs="Courier New"/>
          <w:sz w:val="24"/>
          <w:szCs w:val="24"/>
          <w:lang w:eastAsia="es-CL"/>
        </w:rPr>
        <w:t xml:space="preserve"> casos excepcionales, autorizados por </w:t>
      </w:r>
      <w:r w:rsidRPr="00E16CE3">
        <w:rPr>
          <w:rFonts w:ascii="Courier New" w:eastAsia="Calibri" w:hAnsi="Courier New" w:cs="Courier New"/>
          <w:sz w:val="24"/>
          <w:szCs w:val="24"/>
          <w:lang w:eastAsia="es-CL"/>
        </w:rPr>
        <w:t xml:space="preserve">ley, cuando la reunión deja de ser pacífica, o si hay </w:t>
      </w:r>
      <w:r w:rsidRPr="00E16CE3">
        <w:rPr>
          <w:rFonts w:ascii="Courier New" w:eastAsia="Calibri" w:hAnsi="Courier New" w:cs="Courier New"/>
          <w:sz w:val="24"/>
          <w:szCs w:val="24"/>
          <w:lang w:eastAsia="es-CL"/>
        </w:rPr>
        <w:lastRenderedPageBreak/>
        <w:t>indicios claros de una amenaza inminente de viole</w:t>
      </w:r>
      <w:r>
        <w:rPr>
          <w:rFonts w:ascii="Courier New" w:eastAsia="Calibri" w:hAnsi="Courier New" w:cs="Courier New"/>
          <w:sz w:val="24"/>
          <w:szCs w:val="24"/>
          <w:lang w:eastAsia="es-CL"/>
        </w:rPr>
        <w:t>ncia grave</w:t>
      </w:r>
      <w:r>
        <w:rPr>
          <w:rStyle w:val="Refdenotaalpie"/>
          <w:rFonts w:ascii="Courier New" w:eastAsia="Calibri" w:hAnsi="Courier New" w:cs="Courier New"/>
          <w:sz w:val="24"/>
          <w:szCs w:val="24"/>
          <w:lang w:eastAsia="es-CL"/>
        </w:rPr>
        <w:footnoteReference w:id="36"/>
      </w:r>
      <w:r w:rsidRPr="00E16CE3">
        <w:rPr>
          <w:rFonts w:ascii="Courier New" w:eastAsia="Calibri" w:hAnsi="Courier New" w:cs="Courier New"/>
          <w:sz w:val="24"/>
          <w:szCs w:val="24"/>
          <w:lang w:eastAsia="es-CL"/>
        </w:rPr>
        <w:t>.</w:t>
      </w:r>
    </w:p>
    <w:p w14:paraId="0DA14A60" w14:textId="77777777" w:rsidR="00196BE9" w:rsidRPr="00202914" w:rsidRDefault="00196BE9" w:rsidP="00DF09CD">
      <w:pPr>
        <w:pStyle w:val="Prrafodelista"/>
        <w:spacing w:after="0" w:line="276" w:lineRule="auto"/>
        <w:ind w:left="2268" w:firstLine="2674"/>
        <w:jc w:val="both"/>
        <w:rPr>
          <w:rFonts w:ascii="Courier New" w:eastAsia="Calibri" w:hAnsi="Courier New" w:cs="Courier New"/>
          <w:sz w:val="24"/>
          <w:szCs w:val="24"/>
          <w:lang w:eastAsia="es-CL"/>
        </w:rPr>
      </w:pPr>
    </w:p>
    <w:p w14:paraId="016399DB" w14:textId="5448AA6E" w:rsidR="00AB681D" w:rsidRDefault="00AB681D" w:rsidP="00111608">
      <w:pPr>
        <w:pStyle w:val="Prrafodelista"/>
        <w:numPr>
          <w:ilvl w:val="0"/>
          <w:numId w:val="18"/>
        </w:numPr>
        <w:tabs>
          <w:tab w:val="left" w:pos="4111"/>
        </w:tabs>
        <w:spacing w:after="0" w:line="276" w:lineRule="auto"/>
        <w:ind w:left="2835" w:firstLine="709"/>
        <w:jc w:val="both"/>
        <w:rPr>
          <w:rFonts w:ascii="Courier New" w:eastAsia="Calibri" w:hAnsi="Courier New" w:cs="Courier New"/>
          <w:sz w:val="24"/>
          <w:szCs w:val="24"/>
          <w:lang w:eastAsia="es-CL"/>
        </w:rPr>
      </w:pPr>
      <w:r w:rsidRPr="00F8177E">
        <w:rPr>
          <w:rFonts w:ascii="Courier New" w:eastAsia="Calibri" w:hAnsi="Courier New" w:cs="Courier New"/>
          <w:b/>
          <w:sz w:val="24"/>
          <w:szCs w:val="24"/>
          <w:lang w:eastAsia="es-CL"/>
        </w:rPr>
        <w:t>La</w:t>
      </w:r>
      <w:r w:rsidRPr="00267283">
        <w:rPr>
          <w:rFonts w:ascii="Courier New" w:eastAsia="Calibri" w:hAnsi="Courier New" w:cs="Courier New"/>
          <w:b/>
          <w:sz w:val="24"/>
          <w:szCs w:val="24"/>
          <w:lang w:eastAsia="es-CL"/>
        </w:rPr>
        <w:t xml:space="preserve"> </w:t>
      </w:r>
      <w:r w:rsidR="00476A07" w:rsidRPr="00267283">
        <w:rPr>
          <w:rFonts w:ascii="Courier New" w:eastAsia="Calibri" w:hAnsi="Courier New" w:cs="Courier New"/>
          <w:b/>
          <w:sz w:val="24"/>
          <w:szCs w:val="24"/>
          <w:lang w:eastAsia="es-CL"/>
        </w:rPr>
        <w:t xml:space="preserve">jurisprudencia de la </w:t>
      </w:r>
      <w:r w:rsidRPr="00267283">
        <w:rPr>
          <w:rFonts w:ascii="Courier New" w:eastAsia="Calibri" w:hAnsi="Courier New" w:cs="Courier New"/>
          <w:b/>
          <w:sz w:val="24"/>
          <w:szCs w:val="24"/>
          <w:lang w:eastAsia="es-CL"/>
        </w:rPr>
        <w:t>Corte Interamericana de Derechos Humanos</w:t>
      </w:r>
      <w:r w:rsidRPr="00267283">
        <w:rPr>
          <w:rFonts w:ascii="Courier New" w:eastAsia="Calibri" w:hAnsi="Courier New" w:cs="Courier New"/>
          <w:sz w:val="24"/>
          <w:szCs w:val="24"/>
          <w:lang w:eastAsia="es-CL"/>
        </w:rPr>
        <w:t>, por su parte, ha reconocido que los Estados gozan de un cierto grado de discreción al evaluar el riesgo al orden público a efectos de disponer el uso de la fuerza</w:t>
      </w:r>
      <w:r w:rsidR="002C15C0" w:rsidRPr="00267283">
        <w:rPr>
          <w:rFonts w:ascii="Courier New" w:eastAsia="Calibri" w:hAnsi="Courier New" w:cs="Courier New"/>
          <w:sz w:val="24"/>
          <w:szCs w:val="24"/>
          <w:lang w:eastAsia="es-CL"/>
        </w:rPr>
        <w:t>;</w:t>
      </w:r>
      <w:r w:rsidRPr="00267283">
        <w:rPr>
          <w:rFonts w:ascii="Courier New" w:eastAsia="Calibri" w:hAnsi="Courier New" w:cs="Courier New"/>
          <w:sz w:val="24"/>
          <w:szCs w:val="24"/>
          <w:lang w:eastAsia="es-CL"/>
        </w:rPr>
        <w:t xml:space="preserve"> no obstante, </w:t>
      </w:r>
      <w:r w:rsidR="002C15C0" w:rsidRPr="00267283">
        <w:rPr>
          <w:rFonts w:ascii="Courier New" w:eastAsia="Calibri" w:hAnsi="Courier New" w:cs="Courier New"/>
          <w:sz w:val="24"/>
          <w:szCs w:val="24"/>
          <w:lang w:eastAsia="es-CL"/>
        </w:rPr>
        <w:t xml:space="preserve">dicha </w:t>
      </w:r>
      <w:r w:rsidRPr="00267283">
        <w:rPr>
          <w:rFonts w:ascii="Courier New" w:eastAsia="Calibri" w:hAnsi="Courier New" w:cs="Courier New"/>
          <w:sz w:val="24"/>
          <w:szCs w:val="24"/>
          <w:lang w:eastAsia="es-CL"/>
        </w:rPr>
        <w:t xml:space="preserve">discrecionalidad no es ilimitada ni </w:t>
      </w:r>
      <w:r w:rsidR="002C15C0" w:rsidRPr="00267283">
        <w:rPr>
          <w:rFonts w:ascii="Courier New" w:eastAsia="Calibri" w:hAnsi="Courier New" w:cs="Courier New"/>
          <w:sz w:val="24"/>
          <w:szCs w:val="24"/>
          <w:lang w:eastAsia="es-CL"/>
        </w:rPr>
        <w:t xml:space="preserve">exenta </w:t>
      </w:r>
      <w:r w:rsidRPr="00267283">
        <w:rPr>
          <w:rFonts w:ascii="Courier New" w:eastAsia="Calibri" w:hAnsi="Courier New" w:cs="Courier New"/>
          <w:sz w:val="24"/>
          <w:szCs w:val="24"/>
          <w:lang w:eastAsia="es-CL"/>
        </w:rPr>
        <w:t>de condiciones, particularmente cuando se trata de reuniones, protestas o manifestaciones protegid</w:t>
      </w:r>
      <w:r w:rsidR="001231A3">
        <w:rPr>
          <w:rFonts w:ascii="Courier New" w:eastAsia="Calibri" w:hAnsi="Courier New" w:cs="Courier New"/>
          <w:sz w:val="24"/>
          <w:szCs w:val="24"/>
          <w:lang w:eastAsia="es-CL"/>
        </w:rPr>
        <w:t>as por el artículo 15 de la Convención Americana</w:t>
      </w:r>
      <w:r w:rsidRPr="00267283">
        <w:rPr>
          <w:rFonts w:ascii="Courier New" w:eastAsia="Calibri" w:hAnsi="Courier New" w:cs="Courier New"/>
          <w:sz w:val="24"/>
          <w:szCs w:val="24"/>
          <w:lang w:eastAsia="es-CL"/>
        </w:rPr>
        <w:t>. Corresponde al Estado demostrar que adoptó las medidas estrictamente necesarias y proporcionales para controlar el riesgo percibido al orden público o a los derechos de las personas, sin restringir o violentar innecesariamente el derecho a la reunión pacífica de las demás personas. La seguridad ciudadana no puede basarse en un paradigma de uso de la fuerza que apunte a tratar a la población civil como el enemigo, sino que debe consistir en la protección y control de los civiles</w:t>
      </w:r>
      <w:r w:rsidRPr="00267283">
        <w:rPr>
          <w:rStyle w:val="Refdenotaalpie"/>
          <w:rFonts w:ascii="Courier New" w:eastAsia="Calibri" w:hAnsi="Courier New" w:cs="Courier New"/>
          <w:sz w:val="24"/>
          <w:szCs w:val="24"/>
          <w:lang w:eastAsia="es-CL"/>
        </w:rPr>
        <w:footnoteReference w:id="37"/>
      </w:r>
      <w:r w:rsidRPr="00267283">
        <w:rPr>
          <w:rFonts w:ascii="Courier New" w:eastAsia="Calibri" w:hAnsi="Courier New" w:cs="Courier New"/>
          <w:sz w:val="24"/>
          <w:szCs w:val="24"/>
          <w:lang w:eastAsia="es-CL"/>
        </w:rPr>
        <w:t>.</w:t>
      </w:r>
    </w:p>
    <w:p w14:paraId="02BF15EE" w14:textId="77777777" w:rsidR="00621EBB" w:rsidRPr="00267283" w:rsidRDefault="00621EBB" w:rsidP="00DF09CD">
      <w:pPr>
        <w:pStyle w:val="Prrafodelista"/>
        <w:spacing w:after="0" w:line="276" w:lineRule="auto"/>
        <w:ind w:left="4253"/>
        <w:jc w:val="both"/>
        <w:rPr>
          <w:rFonts w:ascii="Courier New" w:eastAsia="Calibri" w:hAnsi="Courier New" w:cs="Courier New"/>
          <w:sz w:val="24"/>
          <w:szCs w:val="24"/>
          <w:lang w:eastAsia="es-CL"/>
        </w:rPr>
      </w:pPr>
    </w:p>
    <w:p w14:paraId="7FB1DD24" w14:textId="3BA17A61" w:rsidR="00AB681D" w:rsidRPr="00DF09CD" w:rsidRDefault="00A86A97" w:rsidP="00111608">
      <w:pPr>
        <w:pStyle w:val="Prrafodelista"/>
        <w:numPr>
          <w:ilvl w:val="0"/>
          <w:numId w:val="18"/>
        </w:numPr>
        <w:tabs>
          <w:tab w:val="left" w:pos="4111"/>
        </w:tabs>
        <w:spacing w:after="0" w:line="276" w:lineRule="auto"/>
        <w:ind w:left="2835" w:firstLine="709"/>
        <w:jc w:val="both"/>
        <w:rPr>
          <w:rFonts w:ascii="Courier New" w:hAnsi="Courier New" w:cs="Courier New"/>
          <w:b/>
          <w:bCs/>
          <w:sz w:val="24"/>
          <w:szCs w:val="24"/>
        </w:rPr>
      </w:pPr>
      <w:r w:rsidRPr="00267283">
        <w:rPr>
          <w:rFonts w:ascii="Courier New" w:eastAsia="Calibri" w:hAnsi="Courier New" w:cs="Courier New"/>
          <w:sz w:val="24"/>
          <w:szCs w:val="24"/>
          <w:lang w:val="es-ES" w:eastAsia="es-CL"/>
        </w:rPr>
        <w:t>A su vez,</w:t>
      </w:r>
      <w:r w:rsidRPr="00267283">
        <w:rPr>
          <w:rFonts w:ascii="Courier New" w:eastAsia="Calibri" w:hAnsi="Courier New" w:cs="Courier New"/>
          <w:b/>
          <w:sz w:val="24"/>
          <w:szCs w:val="24"/>
          <w:lang w:val="es-ES" w:eastAsia="es-CL"/>
        </w:rPr>
        <w:t xml:space="preserve"> l</w:t>
      </w:r>
      <w:r w:rsidR="00AB681D" w:rsidRPr="00267283">
        <w:rPr>
          <w:rFonts w:ascii="Courier New" w:eastAsia="Calibri" w:hAnsi="Courier New" w:cs="Courier New"/>
          <w:b/>
          <w:sz w:val="24"/>
          <w:szCs w:val="24"/>
          <w:lang w:val="es-ES" w:eastAsia="es-CL"/>
        </w:rPr>
        <w:t>a Corte Europea de Derechos Humanos</w:t>
      </w:r>
      <w:r w:rsidR="00F50A8B" w:rsidRPr="00267283">
        <w:rPr>
          <w:rFonts w:ascii="Courier New" w:eastAsia="Calibri" w:hAnsi="Courier New" w:cs="Courier New"/>
          <w:sz w:val="24"/>
          <w:szCs w:val="24"/>
          <w:lang w:val="es-ES" w:eastAsia="es-CL"/>
        </w:rPr>
        <w:t xml:space="preserve"> </w:t>
      </w:r>
      <w:r w:rsidR="00AB681D" w:rsidRPr="00267283">
        <w:rPr>
          <w:rFonts w:ascii="Courier New" w:eastAsia="Calibri" w:hAnsi="Courier New" w:cs="Courier New"/>
          <w:sz w:val="24"/>
          <w:szCs w:val="24"/>
          <w:lang w:val="es-ES" w:eastAsia="es-CL"/>
        </w:rPr>
        <w:t>ha señalado que el derecho de reunión incluye el derecho a elegir la hora, el lugar y modalidades de la asamblea</w:t>
      </w:r>
      <w:r w:rsidR="00AB681D" w:rsidRPr="00267283">
        <w:rPr>
          <w:rStyle w:val="Refdenotaalpie"/>
          <w:rFonts w:ascii="Courier New" w:eastAsia="Calibri" w:hAnsi="Courier New" w:cs="Courier New"/>
          <w:sz w:val="24"/>
          <w:szCs w:val="24"/>
          <w:lang w:val="es-ES" w:eastAsia="es-CL"/>
        </w:rPr>
        <w:footnoteReference w:id="38"/>
      </w:r>
      <w:r w:rsidR="00634675">
        <w:rPr>
          <w:rFonts w:ascii="Courier New" w:eastAsia="Calibri" w:hAnsi="Courier New" w:cs="Courier New"/>
          <w:sz w:val="24"/>
          <w:szCs w:val="24"/>
          <w:lang w:val="es-ES" w:eastAsia="es-CL"/>
        </w:rPr>
        <w:t>, sin perjuicio de que aquellos puedan ser objeto de observaciones o limitaciones por parte de las autoridades civiles, debidamente fundadas en alguno de los criterios establecidos en el inciso segundo del artículo 11º de la Convenio Europeo de Derechos Humanos</w:t>
      </w:r>
      <w:r w:rsidR="00AB681D" w:rsidRPr="00267283">
        <w:rPr>
          <w:rFonts w:ascii="Courier New" w:eastAsia="Calibri" w:hAnsi="Courier New" w:cs="Courier New"/>
          <w:sz w:val="24"/>
          <w:szCs w:val="24"/>
          <w:lang w:val="es-ES" w:eastAsia="es-CL"/>
        </w:rPr>
        <w:t>.</w:t>
      </w:r>
    </w:p>
    <w:p w14:paraId="1F827BF8" w14:textId="24517B02" w:rsidR="001A5E68" w:rsidRPr="00DF09CD" w:rsidRDefault="001A5E68" w:rsidP="00DF2367">
      <w:pPr>
        <w:pStyle w:val="Ttulo2"/>
      </w:pPr>
      <w:r w:rsidRPr="00DF09CD">
        <w:rPr>
          <w:rFonts w:eastAsia="Calibri"/>
          <w:lang w:val="es-ES" w:eastAsia="es-CL"/>
        </w:rPr>
        <w:lastRenderedPageBreak/>
        <w:t>Elementos conceptuales del derecho de reunión</w:t>
      </w:r>
    </w:p>
    <w:p w14:paraId="3F4BD54A" w14:textId="0CF9A83E" w:rsidR="001A5E68" w:rsidRDefault="007C38E7" w:rsidP="00111608">
      <w:pPr>
        <w:pStyle w:val="Prrafodelista"/>
        <w:spacing w:after="0" w:line="276" w:lineRule="auto"/>
        <w:ind w:left="2835" w:firstLine="709"/>
        <w:jc w:val="both"/>
        <w:rPr>
          <w:rFonts w:ascii="Courier New" w:hAnsi="Courier New" w:cs="Courier New"/>
          <w:bCs/>
          <w:sz w:val="24"/>
          <w:szCs w:val="24"/>
        </w:rPr>
      </w:pPr>
      <w:r w:rsidRPr="00111608">
        <w:rPr>
          <w:rFonts w:ascii="Courier New" w:eastAsia="Calibri" w:hAnsi="Courier New" w:cs="Courier New"/>
          <w:sz w:val="24"/>
          <w:szCs w:val="24"/>
          <w:lang w:eastAsia="es-CL"/>
        </w:rPr>
        <w:t>Atendida</w:t>
      </w:r>
      <w:r w:rsidR="001A5E68" w:rsidRPr="00267283">
        <w:rPr>
          <w:rFonts w:ascii="Courier New" w:hAnsi="Courier New" w:cs="Courier New"/>
          <w:bCs/>
          <w:sz w:val="24"/>
          <w:szCs w:val="24"/>
        </w:rPr>
        <w:t xml:space="preserve"> la normativa internacional y los estándares internacionales, como </w:t>
      </w:r>
      <w:r w:rsidRPr="00267283">
        <w:rPr>
          <w:rFonts w:ascii="Courier New" w:hAnsi="Courier New" w:cs="Courier New"/>
          <w:bCs/>
          <w:sz w:val="24"/>
          <w:szCs w:val="24"/>
        </w:rPr>
        <w:t xml:space="preserve">también </w:t>
      </w:r>
      <w:r w:rsidR="001A5E68" w:rsidRPr="00267283">
        <w:rPr>
          <w:rFonts w:ascii="Courier New" w:hAnsi="Courier New" w:cs="Courier New"/>
          <w:bCs/>
          <w:sz w:val="24"/>
          <w:szCs w:val="24"/>
        </w:rPr>
        <w:t xml:space="preserve">la normativa constitucional que </w:t>
      </w:r>
      <w:r w:rsidRPr="00267283">
        <w:rPr>
          <w:rFonts w:ascii="Courier New" w:hAnsi="Courier New" w:cs="Courier New"/>
          <w:bCs/>
          <w:sz w:val="24"/>
          <w:szCs w:val="24"/>
        </w:rPr>
        <w:t xml:space="preserve">establece </w:t>
      </w:r>
      <w:r w:rsidR="001A5E68" w:rsidRPr="00267283">
        <w:rPr>
          <w:rFonts w:ascii="Courier New" w:hAnsi="Courier New" w:cs="Courier New"/>
          <w:bCs/>
          <w:sz w:val="24"/>
          <w:szCs w:val="24"/>
        </w:rPr>
        <w:t xml:space="preserve">en nuestro país </w:t>
      </w:r>
      <w:r w:rsidRPr="00267283">
        <w:rPr>
          <w:rFonts w:ascii="Courier New" w:hAnsi="Courier New" w:cs="Courier New"/>
          <w:bCs/>
          <w:sz w:val="24"/>
          <w:szCs w:val="24"/>
        </w:rPr>
        <w:t>e</w:t>
      </w:r>
      <w:r w:rsidR="001A5E68" w:rsidRPr="00267283">
        <w:rPr>
          <w:rFonts w:ascii="Courier New" w:hAnsi="Courier New" w:cs="Courier New"/>
          <w:bCs/>
          <w:sz w:val="24"/>
          <w:szCs w:val="24"/>
        </w:rPr>
        <w:t>l derecho de reunión</w:t>
      </w:r>
      <w:r w:rsidRPr="00267283">
        <w:rPr>
          <w:rFonts w:ascii="Courier New" w:hAnsi="Courier New" w:cs="Courier New"/>
          <w:bCs/>
          <w:sz w:val="24"/>
          <w:szCs w:val="24"/>
        </w:rPr>
        <w:t xml:space="preserve"> pacífica</w:t>
      </w:r>
      <w:r w:rsidR="001A5E68" w:rsidRPr="00267283">
        <w:rPr>
          <w:rFonts w:ascii="Courier New" w:hAnsi="Courier New" w:cs="Courier New"/>
          <w:bCs/>
          <w:sz w:val="24"/>
          <w:szCs w:val="24"/>
        </w:rPr>
        <w:t xml:space="preserve">, es posible </w:t>
      </w:r>
      <w:r w:rsidR="00E16CE3">
        <w:rPr>
          <w:rFonts w:ascii="Courier New" w:hAnsi="Courier New" w:cs="Courier New"/>
          <w:bCs/>
          <w:sz w:val="24"/>
          <w:szCs w:val="24"/>
        </w:rPr>
        <w:t>observar en él diversas características.</w:t>
      </w:r>
    </w:p>
    <w:p w14:paraId="60B811D6" w14:textId="77777777" w:rsidR="00BF3E34" w:rsidRPr="00267283" w:rsidRDefault="00BF3E34" w:rsidP="00DF09CD">
      <w:pPr>
        <w:spacing w:after="0" w:line="276" w:lineRule="auto"/>
        <w:ind w:left="2268" w:firstLine="1985"/>
        <w:contextualSpacing/>
        <w:jc w:val="both"/>
        <w:rPr>
          <w:rFonts w:ascii="Courier New" w:hAnsi="Courier New" w:cs="Courier New"/>
          <w:bCs/>
          <w:sz w:val="24"/>
          <w:szCs w:val="24"/>
        </w:rPr>
      </w:pPr>
    </w:p>
    <w:p w14:paraId="5ADE737B" w14:textId="2D8B199B" w:rsidR="00F8177E" w:rsidRDefault="001A5E68" w:rsidP="00111608">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bCs/>
          <w:sz w:val="24"/>
          <w:szCs w:val="24"/>
        </w:rPr>
        <w:t>El derecho de reunión</w:t>
      </w:r>
      <w:r w:rsidR="007C38E7" w:rsidRPr="00267283">
        <w:rPr>
          <w:rFonts w:ascii="Courier New" w:hAnsi="Courier New" w:cs="Courier New"/>
          <w:bCs/>
          <w:sz w:val="24"/>
          <w:szCs w:val="24"/>
        </w:rPr>
        <w:t xml:space="preserve"> pacífica</w:t>
      </w:r>
      <w:r w:rsidRPr="00267283">
        <w:rPr>
          <w:rFonts w:ascii="Courier New" w:hAnsi="Courier New" w:cs="Courier New"/>
          <w:bCs/>
          <w:sz w:val="24"/>
          <w:szCs w:val="24"/>
        </w:rPr>
        <w:t xml:space="preserve"> es </w:t>
      </w:r>
      <w:r w:rsidRPr="00267283">
        <w:rPr>
          <w:rFonts w:ascii="Courier New" w:hAnsi="Courier New" w:cs="Courier New"/>
          <w:sz w:val="24"/>
          <w:szCs w:val="24"/>
        </w:rPr>
        <w:t>un derecho de naturaleza dual, civil y político, distinción fundada en los fines, motivos e intereses de las personas congregadas o reunidas</w:t>
      </w:r>
      <w:r w:rsidRPr="00267283">
        <w:rPr>
          <w:rStyle w:val="Refdenotaalpie"/>
          <w:rFonts w:ascii="Courier New" w:hAnsi="Courier New" w:cs="Courier New"/>
          <w:sz w:val="24"/>
          <w:szCs w:val="24"/>
        </w:rPr>
        <w:footnoteReference w:id="39"/>
      </w:r>
      <w:r w:rsidR="007C38E7" w:rsidRPr="00267283">
        <w:rPr>
          <w:rFonts w:ascii="Courier New" w:hAnsi="Courier New" w:cs="Courier New"/>
          <w:sz w:val="24"/>
          <w:szCs w:val="24"/>
        </w:rPr>
        <w:t>.</w:t>
      </w:r>
      <w:r w:rsidRPr="00267283">
        <w:rPr>
          <w:rFonts w:ascii="Courier New" w:hAnsi="Courier New" w:cs="Courier New"/>
          <w:sz w:val="24"/>
          <w:szCs w:val="24"/>
        </w:rPr>
        <w:t xml:space="preserve"> </w:t>
      </w:r>
      <w:r w:rsidR="007C38E7" w:rsidRPr="00267283">
        <w:rPr>
          <w:rFonts w:ascii="Courier New" w:hAnsi="Courier New" w:cs="Courier New"/>
          <w:sz w:val="24"/>
          <w:szCs w:val="24"/>
        </w:rPr>
        <w:t xml:space="preserve">En una </w:t>
      </w:r>
      <w:r w:rsidRPr="00267283">
        <w:rPr>
          <w:rFonts w:ascii="Courier New" w:hAnsi="Courier New" w:cs="Courier New"/>
          <w:sz w:val="24"/>
          <w:szCs w:val="24"/>
        </w:rPr>
        <w:t>primera aproximación</w:t>
      </w:r>
      <w:r w:rsidR="007C38E7" w:rsidRPr="00267283">
        <w:rPr>
          <w:rFonts w:ascii="Courier New" w:hAnsi="Courier New" w:cs="Courier New"/>
          <w:sz w:val="24"/>
          <w:szCs w:val="24"/>
        </w:rPr>
        <w:t>,</w:t>
      </w:r>
      <w:r w:rsidRPr="00267283">
        <w:rPr>
          <w:rFonts w:ascii="Courier New" w:hAnsi="Courier New" w:cs="Courier New"/>
          <w:sz w:val="24"/>
          <w:szCs w:val="24"/>
        </w:rPr>
        <w:t xml:space="preserve"> p</w:t>
      </w:r>
      <w:r w:rsidR="00F50A8B" w:rsidRPr="00267283">
        <w:rPr>
          <w:rFonts w:ascii="Courier New" w:hAnsi="Courier New" w:cs="Courier New"/>
          <w:sz w:val="24"/>
          <w:szCs w:val="24"/>
        </w:rPr>
        <w:t>uede</w:t>
      </w:r>
      <w:r w:rsidRPr="00267283">
        <w:rPr>
          <w:rFonts w:ascii="Courier New" w:hAnsi="Courier New" w:cs="Courier New"/>
          <w:sz w:val="24"/>
          <w:szCs w:val="24"/>
        </w:rPr>
        <w:t xml:space="preserve"> definirse como “la facultad de toda persona para agruparse voluntaria, tranquila y transitoriamente con otras, en un lugar y con un fin determinado”</w:t>
      </w:r>
      <w:r w:rsidRPr="00267283">
        <w:rPr>
          <w:rStyle w:val="Refdenotaalpie"/>
          <w:rFonts w:ascii="Courier New" w:hAnsi="Courier New" w:cs="Courier New"/>
          <w:sz w:val="24"/>
          <w:szCs w:val="24"/>
        </w:rPr>
        <w:footnoteReference w:id="40"/>
      </w:r>
      <w:r w:rsidR="007C38E7" w:rsidRPr="00267283">
        <w:rPr>
          <w:rFonts w:ascii="Courier New" w:hAnsi="Courier New" w:cs="Courier New"/>
          <w:sz w:val="24"/>
          <w:szCs w:val="24"/>
        </w:rPr>
        <w:t>.</w:t>
      </w:r>
    </w:p>
    <w:p w14:paraId="4C62233A" w14:textId="77777777" w:rsidR="00BF3E34" w:rsidRDefault="00BF3E34" w:rsidP="00DF09CD">
      <w:pPr>
        <w:autoSpaceDE w:val="0"/>
        <w:autoSpaceDN w:val="0"/>
        <w:adjustRightInd w:val="0"/>
        <w:spacing w:after="0" w:line="276" w:lineRule="auto"/>
        <w:ind w:left="2835" w:firstLine="1418"/>
        <w:contextualSpacing/>
        <w:jc w:val="both"/>
        <w:rPr>
          <w:rFonts w:ascii="Courier New" w:hAnsi="Courier New" w:cs="Courier New"/>
          <w:bCs/>
          <w:sz w:val="24"/>
          <w:szCs w:val="24"/>
        </w:rPr>
      </w:pPr>
    </w:p>
    <w:p w14:paraId="18D1F05C" w14:textId="4B64BAE2" w:rsidR="00F8177E" w:rsidRDefault="001A5E68" w:rsidP="00111608">
      <w:pPr>
        <w:pStyle w:val="Prrafodelista"/>
        <w:spacing w:after="0" w:line="276" w:lineRule="auto"/>
        <w:ind w:left="2835" w:firstLine="709"/>
        <w:jc w:val="both"/>
        <w:rPr>
          <w:rFonts w:ascii="Courier New" w:hAnsi="Courier New" w:cs="Courier New"/>
          <w:sz w:val="24"/>
          <w:szCs w:val="24"/>
        </w:rPr>
      </w:pPr>
      <w:r w:rsidRPr="00111608">
        <w:rPr>
          <w:rFonts w:ascii="Courier New" w:eastAsia="Calibri" w:hAnsi="Courier New" w:cs="Courier New"/>
          <w:sz w:val="24"/>
          <w:szCs w:val="24"/>
          <w:lang w:eastAsia="es-CL"/>
        </w:rPr>
        <w:t>En</w:t>
      </w:r>
      <w:r w:rsidRPr="00267283">
        <w:rPr>
          <w:rFonts w:ascii="Courier New" w:hAnsi="Courier New" w:cs="Courier New"/>
          <w:sz w:val="24"/>
          <w:szCs w:val="24"/>
        </w:rPr>
        <w:t xml:space="preserve"> cuanto a su contenido, el derecho de reunión</w:t>
      </w:r>
      <w:r w:rsidR="00F50A8B" w:rsidRPr="00267283">
        <w:rPr>
          <w:rFonts w:ascii="Courier New" w:hAnsi="Courier New" w:cs="Courier New"/>
          <w:sz w:val="24"/>
          <w:szCs w:val="24"/>
        </w:rPr>
        <w:t xml:space="preserve"> </w:t>
      </w:r>
      <w:r w:rsidR="007C38E7" w:rsidRPr="00267283">
        <w:rPr>
          <w:rFonts w:ascii="Courier New" w:hAnsi="Courier New" w:cs="Courier New"/>
          <w:sz w:val="24"/>
          <w:szCs w:val="24"/>
        </w:rPr>
        <w:t xml:space="preserve">pacífica </w:t>
      </w:r>
      <w:r w:rsidR="00F50A8B" w:rsidRPr="00267283">
        <w:rPr>
          <w:rFonts w:ascii="Courier New" w:hAnsi="Courier New" w:cs="Courier New"/>
          <w:sz w:val="24"/>
          <w:szCs w:val="24"/>
        </w:rPr>
        <w:t>requiere</w:t>
      </w:r>
      <w:r w:rsidRPr="00267283">
        <w:rPr>
          <w:rFonts w:ascii="Courier New" w:hAnsi="Courier New" w:cs="Courier New"/>
          <w:sz w:val="24"/>
          <w:szCs w:val="24"/>
        </w:rPr>
        <w:t xml:space="preserve"> </w:t>
      </w:r>
      <w:r w:rsidR="00F50A8B" w:rsidRPr="00267283">
        <w:rPr>
          <w:rFonts w:ascii="Courier New" w:hAnsi="Courier New" w:cs="Courier New"/>
          <w:sz w:val="24"/>
          <w:szCs w:val="24"/>
        </w:rPr>
        <w:t>un</w:t>
      </w:r>
      <w:r w:rsidRPr="00267283">
        <w:rPr>
          <w:rFonts w:ascii="Courier New" w:hAnsi="Courier New" w:cs="Courier New"/>
          <w:sz w:val="24"/>
          <w:szCs w:val="24"/>
        </w:rPr>
        <w:t xml:space="preserve"> conjunto de libertades</w:t>
      </w:r>
      <w:r w:rsidR="007C38E7" w:rsidRPr="00267283">
        <w:rPr>
          <w:rFonts w:ascii="Courier New" w:hAnsi="Courier New" w:cs="Courier New"/>
          <w:sz w:val="24"/>
          <w:szCs w:val="24"/>
        </w:rPr>
        <w:t xml:space="preserve"> y la concurrencia </w:t>
      </w:r>
      <w:r w:rsidRPr="00267283">
        <w:rPr>
          <w:rFonts w:ascii="Courier New" w:hAnsi="Courier New" w:cs="Courier New"/>
          <w:sz w:val="24"/>
          <w:szCs w:val="24"/>
        </w:rPr>
        <w:t>de distintas voluntades. En este sentido, el derecho de reunión</w:t>
      </w:r>
      <w:r w:rsidR="007C38E7" w:rsidRPr="00267283">
        <w:rPr>
          <w:rFonts w:ascii="Courier New" w:hAnsi="Courier New" w:cs="Courier New"/>
          <w:sz w:val="24"/>
          <w:szCs w:val="24"/>
        </w:rPr>
        <w:t xml:space="preserve"> pacífica </w:t>
      </w:r>
      <w:r w:rsidRPr="00267283">
        <w:rPr>
          <w:rFonts w:ascii="Courier New" w:hAnsi="Courier New" w:cs="Courier New"/>
          <w:sz w:val="24"/>
          <w:szCs w:val="24"/>
        </w:rPr>
        <w:t xml:space="preserve">es un derecho que pertenece predominantemente al “ámbito político” como </w:t>
      </w:r>
      <w:r w:rsidR="007C38E7" w:rsidRPr="00267283">
        <w:rPr>
          <w:rFonts w:ascii="Courier New" w:hAnsi="Courier New" w:cs="Courier New"/>
          <w:sz w:val="24"/>
          <w:szCs w:val="24"/>
        </w:rPr>
        <w:t>también</w:t>
      </w:r>
      <w:r w:rsidRPr="00267283">
        <w:rPr>
          <w:rFonts w:ascii="Courier New" w:hAnsi="Courier New" w:cs="Courier New"/>
          <w:sz w:val="24"/>
          <w:szCs w:val="24"/>
        </w:rPr>
        <w:t xml:space="preserve"> la libertad de expresión e información, el derecho de asociación, participación política y el derecho de petición</w:t>
      </w:r>
      <w:r w:rsidRPr="00267283">
        <w:rPr>
          <w:rStyle w:val="Refdenotaalpie"/>
          <w:rFonts w:ascii="Courier New" w:hAnsi="Courier New" w:cs="Courier New"/>
          <w:sz w:val="24"/>
          <w:szCs w:val="24"/>
        </w:rPr>
        <w:footnoteReference w:id="41"/>
      </w:r>
      <w:r w:rsidR="007C38E7" w:rsidRPr="00267283">
        <w:rPr>
          <w:rFonts w:ascii="Courier New" w:hAnsi="Courier New" w:cs="Courier New"/>
          <w:sz w:val="24"/>
          <w:szCs w:val="24"/>
        </w:rPr>
        <w:t>.</w:t>
      </w:r>
    </w:p>
    <w:p w14:paraId="72623BDA" w14:textId="77777777" w:rsidR="00C82BC6" w:rsidRDefault="00C82BC6" w:rsidP="00111608">
      <w:pPr>
        <w:pStyle w:val="Prrafodelista"/>
        <w:spacing w:after="0" w:line="276" w:lineRule="auto"/>
        <w:ind w:left="2835" w:firstLine="709"/>
        <w:jc w:val="both"/>
        <w:rPr>
          <w:rFonts w:ascii="Courier New" w:hAnsi="Courier New" w:cs="Courier New"/>
          <w:sz w:val="24"/>
          <w:szCs w:val="24"/>
        </w:rPr>
      </w:pPr>
    </w:p>
    <w:p w14:paraId="5136FD15" w14:textId="28BC88EC" w:rsidR="00AD39DE" w:rsidRDefault="00E16CE3" w:rsidP="00111608">
      <w:pPr>
        <w:pStyle w:val="Prrafodelista"/>
        <w:spacing w:after="0" w:line="276" w:lineRule="auto"/>
        <w:ind w:left="2835" w:firstLine="709"/>
        <w:jc w:val="both"/>
        <w:rPr>
          <w:rFonts w:ascii="Courier New" w:hAnsi="Courier New" w:cs="Courier New"/>
          <w:bCs/>
          <w:sz w:val="24"/>
          <w:szCs w:val="24"/>
        </w:rPr>
      </w:pPr>
      <w:r w:rsidRPr="00111608">
        <w:rPr>
          <w:rFonts w:ascii="Courier New" w:eastAsia="Calibri" w:hAnsi="Courier New" w:cs="Courier New"/>
          <w:sz w:val="24"/>
          <w:szCs w:val="24"/>
          <w:lang w:eastAsia="es-CL"/>
        </w:rPr>
        <w:t>Se</w:t>
      </w:r>
      <w:r>
        <w:rPr>
          <w:rFonts w:ascii="Courier New" w:hAnsi="Courier New" w:cs="Courier New"/>
          <w:bCs/>
          <w:sz w:val="24"/>
          <w:szCs w:val="24"/>
        </w:rPr>
        <w:t xml:space="preserve"> identifican en el derecho de reunión pacífica la concurrencia de distintos elementos, a saber, (i) u</w:t>
      </w:r>
      <w:r w:rsidR="001A5E68" w:rsidRPr="00267283">
        <w:rPr>
          <w:rFonts w:ascii="Courier New" w:hAnsi="Courier New" w:cs="Courier New"/>
          <w:bCs/>
          <w:sz w:val="24"/>
          <w:szCs w:val="24"/>
        </w:rPr>
        <w:t xml:space="preserve">n elemento </w:t>
      </w:r>
      <w:r w:rsidR="001A5E68" w:rsidRPr="001847EB">
        <w:rPr>
          <w:rFonts w:ascii="Courier New" w:hAnsi="Courier New" w:cs="Courier New"/>
          <w:bCs/>
          <w:sz w:val="24"/>
          <w:szCs w:val="24"/>
        </w:rPr>
        <w:t>personal</w:t>
      </w:r>
      <w:r w:rsidR="001A5E68" w:rsidRPr="00267283">
        <w:rPr>
          <w:rFonts w:ascii="Courier New" w:hAnsi="Courier New" w:cs="Courier New"/>
          <w:bCs/>
          <w:sz w:val="24"/>
          <w:szCs w:val="24"/>
        </w:rPr>
        <w:t xml:space="preserve">, </w:t>
      </w:r>
      <w:r w:rsidR="00632140" w:rsidRPr="00267283">
        <w:rPr>
          <w:rFonts w:ascii="Courier New" w:hAnsi="Courier New" w:cs="Courier New"/>
          <w:bCs/>
          <w:sz w:val="24"/>
          <w:szCs w:val="24"/>
        </w:rPr>
        <w:t xml:space="preserve">dado que el </w:t>
      </w:r>
      <w:r w:rsidR="00632140" w:rsidRPr="00BF3E34">
        <w:rPr>
          <w:rFonts w:ascii="Courier New" w:hAnsi="Courier New" w:cs="Courier New"/>
          <w:sz w:val="24"/>
          <w:szCs w:val="24"/>
        </w:rPr>
        <w:t>derecho</w:t>
      </w:r>
      <w:r w:rsidR="00632140" w:rsidRPr="00267283">
        <w:rPr>
          <w:rFonts w:ascii="Courier New" w:hAnsi="Courier New" w:cs="Courier New"/>
          <w:bCs/>
          <w:sz w:val="24"/>
          <w:szCs w:val="24"/>
        </w:rPr>
        <w:t xml:space="preserve"> se desarrolla</w:t>
      </w:r>
      <w:r w:rsidR="001A5E68" w:rsidRPr="00267283">
        <w:rPr>
          <w:rFonts w:ascii="Courier New" w:hAnsi="Courier New" w:cs="Courier New"/>
          <w:bCs/>
          <w:sz w:val="24"/>
          <w:szCs w:val="24"/>
        </w:rPr>
        <w:t xml:space="preserve"> mediante una agrupación de personas</w:t>
      </w:r>
      <w:r>
        <w:rPr>
          <w:rFonts w:ascii="Courier New" w:hAnsi="Courier New" w:cs="Courier New"/>
          <w:bCs/>
          <w:sz w:val="24"/>
          <w:szCs w:val="24"/>
        </w:rPr>
        <w:t>, se trata de u</w:t>
      </w:r>
      <w:r w:rsidR="001A5E68" w:rsidRPr="00267283">
        <w:rPr>
          <w:rFonts w:ascii="Courier New" w:hAnsi="Courier New" w:cs="Courier New"/>
          <w:sz w:val="24"/>
          <w:szCs w:val="24"/>
        </w:rPr>
        <w:t xml:space="preserve">n derecho que se ejercita </w:t>
      </w:r>
      <w:r>
        <w:rPr>
          <w:rFonts w:ascii="Courier New" w:hAnsi="Courier New" w:cs="Courier New"/>
          <w:sz w:val="24"/>
          <w:szCs w:val="24"/>
        </w:rPr>
        <w:t xml:space="preserve">en interacción </w:t>
      </w:r>
      <w:r w:rsidR="001A5E68" w:rsidRPr="00267283">
        <w:rPr>
          <w:rFonts w:ascii="Courier New" w:hAnsi="Courier New" w:cs="Courier New"/>
          <w:sz w:val="24"/>
          <w:szCs w:val="24"/>
        </w:rPr>
        <w:t>“con otros”</w:t>
      </w:r>
      <w:r>
        <w:rPr>
          <w:rFonts w:ascii="Courier New" w:hAnsi="Courier New" w:cs="Courier New"/>
          <w:sz w:val="24"/>
          <w:szCs w:val="24"/>
        </w:rPr>
        <w:t xml:space="preserve">; (ii) </w:t>
      </w:r>
      <w:r>
        <w:rPr>
          <w:rFonts w:ascii="Courier New" w:hAnsi="Courier New" w:cs="Courier New"/>
          <w:sz w:val="24"/>
          <w:szCs w:val="24"/>
        </w:rPr>
        <w:lastRenderedPageBreak/>
        <w:t>u</w:t>
      </w:r>
      <w:r>
        <w:rPr>
          <w:rFonts w:ascii="Courier New" w:hAnsi="Courier New" w:cs="Courier New"/>
          <w:bCs/>
          <w:sz w:val="24"/>
          <w:szCs w:val="24"/>
        </w:rPr>
        <w:t xml:space="preserve">na </w:t>
      </w:r>
      <w:r w:rsidRPr="001847EB">
        <w:rPr>
          <w:rFonts w:ascii="Courier New" w:hAnsi="Courier New" w:cs="Courier New"/>
          <w:bCs/>
          <w:sz w:val="24"/>
          <w:szCs w:val="24"/>
        </w:rPr>
        <w:t>finalidad</w:t>
      </w:r>
      <w:r w:rsidR="001A5E68" w:rsidRPr="00267283">
        <w:rPr>
          <w:rFonts w:ascii="Courier New" w:hAnsi="Courier New" w:cs="Courier New"/>
          <w:bCs/>
          <w:sz w:val="24"/>
          <w:szCs w:val="24"/>
        </w:rPr>
        <w:t xml:space="preserve">, </w:t>
      </w:r>
      <w:r>
        <w:rPr>
          <w:rFonts w:ascii="Courier New" w:hAnsi="Courier New" w:cs="Courier New"/>
          <w:bCs/>
          <w:sz w:val="24"/>
          <w:szCs w:val="24"/>
        </w:rPr>
        <w:t xml:space="preserve">pues su ejercicio está </w:t>
      </w:r>
      <w:r w:rsidR="001A5E68" w:rsidRPr="00267283">
        <w:rPr>
          <w:rFonts w:ascii="Courier New" w:hAnsi="Courier New" w:cs="Courier New"/>
          <w:bCs/>
          <w:sz w:val="24"/>
          <w:szCs w:val="24"/>
        </w:rPr>
        <w:t xml:space="preserve">orientado a la expresión o desarrollo de intereses comunes entre </w:t>
      </w:r>
      <w:r>
        <w:rPr>
          <w:rFonts w:ascii="Courier New" w:hAnsi="Courier New" w:cs="Courier New"/>
          <w:bCs/>
          <w:sz w:val="24"/>
          <w:szCs w:val="24"/>
        </w:rPr>
        <w:t>las personas reunidas</w:t>
      </w:r>
      <w:r>
        <w:rPr>
          <w:rFonts w:ascii="Courier New" w:hAnsi="Courier New" w:cs="Courier New"/>
          <w:sz w:val="24"/>
          <w:szCs w:val="24"/>
        </w:rPr>
        <w:t>; (iii) u</w:t>
      </w:r>
      <w:r w:rsidR="001A5E68" w:rsidRPr="00267283">
        <w:rPr>
          <w:rFonts w:ascii="Courier New" w:hAnsi="Courier New" w:cs="Courier New"/>
          <w:bCs/>
          <w:sz w:val="24"/>
          <w:szCs w:val="24"/>
        </w:rPr>
        <w:t xml:space="preserve">n elemento </w:t>
      </w:r>
      <w:r w:rsidR="001A5E68" w:rsidRPr="001847EB">
        <w:rPr>
          <w:rFonts w:ascii="Courier New" w:hAnsi="Courier New" w:cs="Courier New"/>
          <w:bCs/>
          <w:sz w:val="24"/>
          <w:szCs w:val="24"/>
        </w:rPr>
        <w:t>objetivo</w:t>
      </w:r>
      <w:r w:rsidRPr="001847EB">
        <w:rPr>
          <w:rFonts w:ascii="Courier New" w:hAnsi="Courier New" w:cs="Courier New"/>
          <w:bCs/>
          <w:sz w:val="24"/>
          <w:szCs w:val="24"/>
        </w:rPr>
        <w:t>,</w:t>
      </w:r>
      <w:r>
        <w:rPr>
          <w:rFonts w:ascii="Courier New" w:hAnsi="Courier New" w:cs="Courier New"/>
          <w:bCs/>
          <w:sz w:val="24"/>
          <w:szCs w:val="24"/>
        </w:rPr>
        <w:t xml:space="preserve"> correspondiente al lugar donde se </w:t>
      </w:r>
      <w:r w:rsidRPr="00BF3E34">
        <w:rPr>
          <w:rFonts w:ascii="Courier New" w:hAnsi="Courier New" w:cs="Courier New"/>
          <w:sz w:val="24"/>
          <w:szCs w:val="24"/>
        </w:rPr>
        <w:t>desarrolla</w:t>
      </w:r>
      <w:r w:rsidR="001A5E68" w:rsidRPr="00267283">
        <w:rPr>
          <w:rFonts w:ascii="Courier New" w:hAnsi="Courier New" w:cs="Courier New"/>
          <w:bCs/>
          <w:sz w:val="24"/>
          <w:szCs w:val="24"/>
        </w:rPr>
        <w:t xml:space="preserve"> la reunión, el cual será </w:t>
      </w:r>
      <w:r w:rsidR="00632140" w:rsidRPr="00267283">
        <w:rPr>
          <w:rFonts w:ascii="Courier New" w:hAnsi="Courier New" w:cs="Courier New"/>
          <w:bCs/>
          <w:sz w:val="24"/>
          <w:szCs w:val="24"/>
        </w:rPr>
        <w:t xml:space="preserve">generalmente </w:t>
      </w:r>
      <w:r>
        <w:rPr>
          <w:rFonts w:ascii="Courier New" w:hAnsi="Courier New" w:cs="Courier New"/>
          <w:bCs/>
          <w:sz w:val="24"/>
          <w:szCs w:val="24"/>
        </w:rPr>
        <w:t>público; y (iv) u</w:t>
      </w:r>
      <w:r w:rsidR="001A5E68" w:rsidRPr="00267283">
        <w:rPr>
          <w:rFonts w:ascii="Courier New" w:hAnsi="Courier New" w:cs="Courier New"/>
          <w:bCs/>
          <w:sz w:val="24"/>
          <w:szCs w:val="24"/>
        </w:rPr>
        <w:t xml:space="preserve">n elemento </w:t>
      </w:r>
      <w:r w:rsidR="001A5E68" w:rsidRPr="001847EB">
        <w:rPr>
          <w:rFonts w:ascii="Courier New" w:hAnsi="Courier New" w:cs="Courier New"/>
          <w:bCs/>
          <w:sz w:val="24"/>
          <w:szCs w:val="24"/>
        </w:rPr>
        <w:t>temporal,</w:t>
      </w:r>
      <w:r w:rsidR="001A5E68" w:rsidRPr="00267283">
        <w:rPr>
          <w:rFonts w:ascii="Courier New" w:hAnsi="Courier New" w:cs="Courier New"/>
          <w:bCs/>
          <w:sz w:val="24"/>
          <w:szCs w:val="24"/>
        </w:rPr>
        <w:t xml:space="preserve"> caracterizado por la duración transitoria del ejercicio del derecho de reunión</w:t>
      </w:r>
      <w:r w:rsidR="00632140" w:rsidRPr="00267283">
        <w:rPr>
          <w:rFonts w:ascii="Courier New" w:hAnsi="Courier New" w:cs="Courier New"/>
          <w:bCs/>
          <w:sz w:val="24"/>
          <w:szCs w:val="24"/>
        </w:rPr>
        <w:t xml:space="preserve"> pacífica</w:t>
      </w:r>
      <w:r w:rsidR="001A5E68" w:rsidRPr="00267283">
        <w:rPr>
          <w:rFonts w:ascii="Courier New" w:hAnsi="Courier New" w:cs="Courier New"/>
          <w:bCs/>
          <w:sz w:val="24"/>
          <w:szCs w:val="24"/>
        </w:rPr>
        <w:t xml:space="preserve">, lo </w:t>
      </w:r>
      <w:r w:rsidR="00632140" w:rsidRPr="00267283">
        <w:rPr>
          <w:rFonts w:ascii="Courier New" w:hAnsi="Courier New" w:cs="Courier New"/>
          <w:bCs/>
          <w:sz w:val="24"/>
          <w:szCs w:val="24"/>
        </w:rPr>
        <w:t xml:space="preserve">que </w:t>
      </w:r>
      <w:r w:rsidR="001A5E68" w:rsidRPr="00267283">
        <w:rPr>
          <w:rFonts w:ascii="Courier New" w:hAnsi="Courier New" w:cs="Courier New"/>
          <w:bCs/>
          <w:sz w:val="24"/>
          <w:szCs w:val="24"/>
        </w:rPr>
        <w:t>lo diferencia de otros derechos como el de asociación</w:t>
      </w:r>
      <w:r w:rsidR="001A5E68" w:rsidRPr="00267283">
        <w:rPr>
          <w:rStyle w:val="Refdenotaalpie"/>
          <w:rFonts w:ascii="Courier New" w:hAnsi="Courier New" w:cs="Courier New"/>
          <w:bCs/>
          <w:sz w:val="24"/>
          <w:szCs w:val="24"/>
        </w:rPr>
        <w:footnoteReference w:id="42"/>
      </w:r>
      <w:r w:rsidR="00F50A8B" w:rsidRPr="00267283">
        <w:rPr>
          <w:rFonts w:ascii="Courier New" w:hAnsi="Courier New" w:cs="Courier New"/>
          <w:bCs/>
          <w:sz w:val="24"/>
          <w:szCs w:val="24"/>
        </w:rPr>
        <w:t>.</w:t>
      </w:r>
    </w:p>
    <w:p w14:paraId="657DAFA1" w14:textId="5F95722B" w:rsidR="00AB681D" w:rsidRDefault="00AB681D" w:rsidP="00DF2367">
      <w:pPr>
        <w:pStyle w:val="Ttulo2"/>
        <w:rPr>
          <w:rFonts w:eastAsia="Calibri"/>
          <w:lang w:val="es-ES" w:eastAsia="es-CL"/>
        </w:rPr>
      </w:pPr>
      <w:r w:rsidRPr="00DF09CD">
        <w:rPr>
          <w:rFonts w:eastAsia="Calibri"/>
          <w:lang w:val="es-ES" w:eastAsia="es-CL"/>
        </w:rPr>
        <w:t>Iniciativas legislativas relativas al derecho de reunión</w:t>
      </w:r>
    </w:p>
    <w:p w14:paraId="21C78F94" w14:textId="33A011C8" w:rsidR="00AB681D" w:rsidRDefault="00AB681D" w:rsidP="00111608">
      <w:pPr>
        <w:pStyle w:val="Prrafodelista"/>
        <w:spacing w:after="0" w:line="276" w:lineRule="auto"/>
        <w:ind w:left="2835" w:firstLine="709"/>
        <w:jc w:val="both"/>
        <w:rPr>
          <w:rFonts w:ascii="Courier New" w:eastAsia="Calibri" w:hAnsi="Courier New" w:cs="Courier New"/>
          <w:sz w:val="24"/>
          <w:szCs w:val="24"/>
          <w:lang w:val="es-ES" w:eastAsia="es-CL"/>
        </w:rPr>
      </w:pPr>
      <w:r w:rsidRPr="00111608">
        <w:rPr>
          <w:rFonts w:ascii="Courier New" w:eastAsia="Calibri" w:hAnsi="Courier New" w:cs="Courier New"/>
          <w:sz w:val="24"/>
          <w:szCs w:val="24"/>
          <w:lang w:eastAsia="es-CL"/>
        </w:rPr>
        <w:t>La</w:t>
      </w:r>
      <w:r w:rsidRPr="00267283">
        <w:rPr>
          <w:rFonts w:ascii="Courier New" w:eastAsia="Calibri" w:hAnsi="Courier New" w:cs="Courier New"/>
          <w:sz w:val="24"/>
          <w:szCs w:val="24"/>
          <w:lang w:val="es-ES" w:eastAsia="es-CL"/>
        </w:rPr>
        <w:t xml:space="preserve"> intención de modificar la actual regulación administrativa </w:t>
      </w:r>
      <w:r w:rsidR="00632140" w:rsidRPr="00267283">
        <w:rPr>
          <w:rFonts w:ascii="Courier New" w:eastAsia="Calibri" w:hAnsi="Courier New" w:cs="Courier New"/>
          <w:sz w:val="24"/>
          <w:szCs w:val="24"/>
          <w:lang w:val="es-ES" w:eastAsia="es-CL"/>
        </w:rPr>
        <w:t>del</w:t>
      </w:r>
      <w:r w:rsidRPr="00267283">
        <w:rPr>
          <w:rFonts w:ascii="Courier New" w:eastAsia="Calibri" w:hAnsi="Courier New" w:cs="Courier New"/>
          <w:sz w:val="24"/>
          <w:szCs w:val="24"/>
          <w:lang w:val="es-ES" w:eastAsia="es-CL"/>
        </w:rPr>
        <w:t xml:space="preserve"> derecho de reunión</w:t>
      </w:r>
      <w:r w:rsidR="00632140" w:rsidRPr="00267283">
        <w:rPr>
          <w:rFonts w:ascii="Courier New" w:eastAsia="Calibri" w:hAnsi="Courier New" w:cs="Courier New"/>
          <w:sz w:val="24"/>
          <w:szCs w:val="24"/>
          <w:lang w:val="es-ES" w:eastAsia="es-CL"/>
        </w:rPr>
        <w:t xml:space="preserve"> pacífica</w:t>
      </w:r>
      <w:r w:rsidRPr="00267283">
        <w:rPr>
          <w:rFonts w:ascii="Courier New" w:eastAsia="Calibri" w:hAnsi="Courier New" w:cs="Courier New"/>
          <w:sz w:val="24"/>
          <w:szCs w:val="24"/>
          <w:lang w:val="es-ES" w:eastAsia="es-CL"/>
        </w:rPr>
        <w:t>, reemplazándola por una</w:t>
      </w:r>
      <w:r w:rsidR="00632140" w:rsidRPr="00267283">
        <w:rPr>
          <w:rFonts w:ascii="Courier New" w:eastAsia="Calibri" w:hAnsi="Courier New" w:cs="Courier New"/>
          <w:sz w:val="24"/>
          <w:szCs w:val="24"/>
          <w:lang w:val="es-ES" w:eastAsia="es-CL"/>
        </w:rPr>
        <w:t xml:space="preserve"> </w:t>
      </w:r>
      <w:r w:rsidRPr="00267283">
        <w:rPr>
          <w:rFonts w:ascii="Courier New" w:eastAsia="Calibri" w:hAnsi="Courier New" w:cs="Courier New"/>
          <w:sz w:val="24"/>
          <w:szCs w:val="24"/>
          <w:lang w:val="es-ES" w:eastAsia="es-CL"/>
        </w:rPr>
        <w:t xml:space="preserve">de rango legal que respete y garantice el ejercicio de este derecho fundamental, </w:t>
      </w:r>
      <w:r w:rsidR="00E16CE3">
        <w:rPr>
          <w:rFonts w:ascii="Courier New" w:eastAsia="Calibri" w:hAnsi="Courier New" w:cs="Courier New"/>
          <w:sz w:val="24"/>
          <w:szCs w:val="24"/>
          <w:lang w:val="es-ES" w:eastAsia="es-CL"/>
        </w:rPr>
        <w:t>tiene diversos antecedentes, pues</w:t>
      </w:r>
      <w:r w:rsidRPr="00267283">
        <w:rPr>
          <w:rFonts w:ascii="Courier New" w:eastAsia="Calibri" w:hAnsi="Courier New" w:cs="Courier New"/>
          <w:sz w:val="24"/>
          <w:szCs w:val="24"/>
          <w:lang w:val="es-ES" w:eastAsia="es-CL"/>
        </w:rPr>
        <w:t xml:space="preserve"> ha sido objeto de diversas mociones parlamentarias, todas las cuales han sido valoradas y estudiadas por el </w:t>
      </w:r>
      <w:r w:rsidR="00EB68B1">
        <w:rPr>
          <w:rFonts w:ascii="Courier New" w:eastAsia="Calibri" w:hAnsi="Courier New" w:cs="Courier New"/>
          <w:sz w:val="24"/>
          <w:szCs w:val="24"/>
          <w:lang w:val="es-ES" w:eastAsia="es-CL"/>
        </w:rPr>
        <w:t>E</w:t>
      </w:r>
      <w:r w:rsidRPr="00267283">
        <w:rPr>
          <w:rFonts w:ascii="Courier New" w:eastAsia="Calibri" w:hAnsi="Courier New" w:cs="Courier New"/>
          <w:sz w:val="24"/>
          <w:szCs w:val="24"/>
          <w:lang w:val="es-ES" w:eastAsia="es-CL"/>
        </w:rPr>
        <w:t>jecutivo, siendo recogidas en su mérito en el presente proyecto de ley. Entre ellas, se destacan las siguientes:</w:t>
      </w:r>
    </w:p>
    <w:p w14:paraId="1ED6F442" w14:textId="77777777" w:rsidR="00BF3E34" w:rsidRPr="00267283" w:rsidRDefault="00BF3E34" w:rsidP="00DF09CD">
      <w:pPr>
        <w:pStyle w:val="Prrafodelista"/>
        <w:spacing w:after="0" w:line="276" w:lineRule="auto"/>
        <w:ind w:left="2835" w:firstLine="1449"/>
        <w:jc w:val="both"/>
        <w:rPr>
          <w:rFonts w:ascii="Courier New" w:eastAsia="Calibri" w:hAnsi="Courier New" w:cs="Courier New"/>
          <w:sz w:val="24"/>
          <w:szCs w:val="24"/>
          <w:lang w:val="es-ES" w:eastAsia="es-CL"/>
        </w:rPr>
      </w:pPr>
    </w:p>
    <w:p w14:paraId="7FDBDD4E" w14:textId="1B75F512" w:rsidR="00AB681D" w:rsidRDefault="00AB681D" w:rsidP="00886150">
      <w:pPr>
        <w:pStyle w:val="Prrafodelista"/>
        <w:numPr>
          <w:ilvl w:val="1"/>
          <w:numId w:val="28"/>
        </w:numPr>
        <w:tabs>
          <w:tab w:val="left" w:pos="4111"/>
        </w:tabs>
        <w:spacing w:after="0" w:line="276" w:lineRule="auto"/>
        <w:ind w:left="2835" w:firstLine="709"/>
        <w:jc w:val="both"/>
        <w:rPr>
          <w:rFonts w:ascii="Courier New" w:eastAsia="Calibri" w:hAnsi="Courier New" w:cs="Courier New"/>
          <w:bCs/>
          <w:sz w:val="24"/>
          <w:szCs w:val="24"/>
          <w:lang w:eastAsia="es-CL"/>
        </w:rPr>
      </w:pPr>
      <w:r w:rsidRPr="00267283">
        <w:rPr>
          <w:rFonts w:ascii="Courier New" w:eastAsia="Calibri" w:hAnsi="Courier New" w:cs="Courier New"/>
          <w:sz w:val="24"/>
          <w:szCs w:val="24"/>
          <w:lang w:val="es-ES" w:eastAsia="es-CL"/>
        </w:rPr>
        <w:t xml:space="preserve">Boletín 10.929-07 que </w:t>
      </w:r>
      <w:r w:rsidRPr="00267283">
        <w:rPr>
          <w:rFonts w:ascii="Courier New" w:hAnsi="Courier New" w:cs="Courier New"/>
          <w:sz w:val="24"/>
          <w:szCs w:val="24"/>
          <w:shd w:val="clear" w:color="auto" w:fill="FFFFFF"/>
        </w:rPr>
        <w:t>“</w:t>
      </w:r>
      <w:r w:rsidRPr="00267283">
        <w:rPr>
          <w:rFonts w:ascii="Courier New" w:eastAsia="Calibri" w:hAnsi="Courier New" w:cs="Courier New"/>
          <w:bCs/>
          <w:sz w:val="24"/>
          <w:szCs w:val="24"/>
          <w:lang w:eastAsia="es-CL"/>
        </w:rPr>
        <w:t>Deroga el decreto supremo N° 1.086, de 1983, del Ministerio del Interior, sobre Reuniones Públicas</w:t>
      </w:r>
      <w:r w:rsidRPr="00267283">
        <w:rPr>
          <w:rFonts w:ascii="Courier New" w:hAnsi="Courier New" w:cs="Courier New"/>
          <w:sz w:val="24"/>
          <w:szCs w:val="24"/>
          <w:shd w:val="clear" w:color="auto" w:fill="FFFFFF"/>
        </w:rPr>
        <w:t xml:space="preserve">”, de los honorables diputados y exdiputados Claudio Arriagada; Hugo Gutiérrez; Tucapel Jiménez; Felipe Letelier; Daniel Núñez; Sergio Ojeda; Roberto Poblete; René </w:t>
      </w:r>
      <w:proofErr w:type="spellStart"/>
      <w:r w:rsidRPr="00267283">
        <w:rPr>
          <w:rFonts w:ascii="Courier New" w:hAnsi="Courier New" w:cs="Courier New"/>
          <w:sz w:val="24"/>
          <w:szCs w:val="24"/>
          <w:shd w:val="clear" w:color="auto" w:fill="FFFFFF"/>
        </w:rPr>
        <w:t>Saffirio</w:t>
      </w:r>
      <w:proofErr w:type="spellEnd"/>
      <w:r w:rsidRPr="00267283">
        <w:rPr>
          <w:rFonts w:ascii="Courier New" w:hAnsi="Courier New" w:cs="Courier New"/>
          <w:sz w:val="24"/>
          <w:szCs w:val="24"/>
          <w:shd w:val="clear" w:color="auto" w:fill="FFFFFF"/>
        </w:rPr>
        <w:t>; Leonardo Soto; y la honorable diputada Camila Vallejos.</w:t>
      </w:r>
      <w:r w:rsidRPr="00267283">
        <w:rPr>
          <w:rFonts w:ascii="Courier New" w:eastAsia="Calibri" w:hAnsi="Courier New" w:cs="Courier New"/>
          <w:bCs/>
          <w:sz w:val="24"/>
          <w:szCs w:val="24"/>
          <w:lang w:eastAsia="es-CL"/>
        </w:rPr>
        <w:t xml:space="preserve"> </w:t>
      </w:r>
    </w:p>
    <w:p w14:paraId="0A8CD697" w14:textId="77777777" w:rsidR="00BF3E34" w:rsidRPr="00267283" w:rsidRDefault="00BF3E34" w:rsidP="00DF09CD">
      <w:pPr>
        <w:pStyle w:val="Prrafodelista"/>
        <w:spacing w:after="0" w:line="276" w:lineRule="auto"/>
        <w:ind w:left="2835" w:firstLine="1449"/>
        <w:jc w:val="both"/>
        <w:rPr>
          <w:rFonts w:ascii="Courier New" w:eastAsia="Calibri" w:hAnsi="Courier New" w:cs="Courier New"/>
          <w:bCs/>
          <w:sz w:val="24"/>
          <w:szCs w:val="24"/>
          <w:lang w:eastAsia="es-CL"/>
        </w:rPr>
      </w:pPr>
    </w:p>
    <w:p w14:paraId="30C5F08C" w14:textId="17476A2A" w:rsidR="00AB681D" w:rsidRDefault="00AB681D" w:rsidP="00886150">
      <w:pPr>
        <w:pStyle w:val="Prrafodelista"/>
        <w:numPr>
          <w:ilvl w:val="1"/>
          <w:numId w:val="28"/>
        </w:numPr>
        <w:tabs>
          <w:tab w:val="left" w:pos="4111"/>
        </w:tabs>
        <w:spacing w:after="0" w:line="276" w:lineRule="auto"/>
        <w:ind w:left="2835" w:firstLine="709"/>
        <w:jc w:val="both"/>
        <w:rPr>
          <w:rFonts w:ascii="Courier New" w:eastAsia="Calibri" w:hAnsi="Courier New" w:cs="Courier New"/>
          <w:sz w:val="24"/>
          <w:szCs w:val="24"/>
          <w:lang w:eastAsia="es-CL"/>
        </w:rPr>
      </w:pPr>
      <w:r w:rsidRPr="00267283">
        <w:rPr>
          <w:rFonts w:ascii="Courier New" w:eastAsia="Calibri" w:hAnsi="Courier New" w:cs="Courier New"/>
          <w:sz w:val="24"/>
          <w:szCs w:val="24"/>
          <w:lang w:val="es-ES" w:eastAsia="es-CL"/>
        </w:rPr>
        <w:t xml:space="preserve">Boletín 10.087-07 de </w:t>
      </w:r>
      <w:r w:rsidRPr="00267283">
        <w:rPr>
          <w:rFonts w:ascii="Courier New" w:hAnsi="Courier New" w:cs="Courier New"/>
          <w:sz w:val="24"/>
          <w:szCs w:val="24"/>
          <w:shd w:val="clear" w:color="auto" w:fill="FFFFFF"/>
        </w:rPr>
        <w:t>“</w:t>
      </w:r>
      <w:r w:rsidRPr="00267283">
        <w:rPr>
          <w:rFonts w:ascii="Courier New" w:eastAsia="Calibri" w:hAnsi="Courier New" w:cs="Courier New"/>
          <w:sz w:val="24"/>
          <w:szCs w:val="24"/>
          <w:lang w:eastAsia="es-CL"/>
        </w:rPr>
        <w:t>Reforma constitucional sobre ejercicio del derecho a reunión</w:t>
      </w:r>
      <w:r w:rsidRPr="00267283">
        <w:rPr>
          <w:rFonts w:ascii="Courier New" w:hAnsi="Courier New" w:cs="Courier New"/>
          <w:sz w:val="24"/>
          <w:szCs w:val="24"/>
          <w:shd w:val="clear" w:color="auto" w:fill="FFFFFF"/>
        </w:rPr>
        <w:t xml:space="preserve">”, de los honorables diputados y exdiputados Sergio Aguiló; Rodrigo González; Hugo Gutiérrez; Carlos Jarpa; Tucapel Jiménez; Daniel Melo; José Miguel </w:t>
      </w:r>
      <w:r w:rsidRPr="00267283">
        <w:rPr>
          <w:rFonts w:ascii="Courier New" w:hAnsi="Courier New" w:cs="Courier New"/>
          <w:sz w:val="24"/>
          <w:szCs w:val="24"/>
          <w:shd w:val="clear" w:color="auto" w:fill="FFFFFF"/>
        </w:rPr>
        <w:lastRenderedPageBreak/>
        <w:t>Ortiz; Leonardo Soto; y la honorable diputada Camila Vallejo.</w:t>
      </w:r>
      <w:r w:rsidRPr="00267283">
        <w:rPr>
          <w:rFonts w:ascii="Courier New" w:eastAsia="Calibri" w:hAnsi="Courier New" w:cs="Courier New"/>
          <w:sz w:val="24"/>
          <w:szCs w:val="24"/>
          <w:lang w:eastAsia="es-CL"/>
        </w:rPr>
        <w:t xml:space="preserve"> Este proyecto busca que se reconozca el derecho a manifestarse libremente en espacios públicos y establecer que la regulación del ejercicio del derecho deberá ser mediante mandato legal.</w:t>
      </w:r>
    </w:p>
    <w:p w14:paraId="4AD32194" w14:textId="77777777" w:rsidR="00BF3E34" w:rsidRPr="00267283" w:rsidRDefault="00BF3E34" w:rsidP="00782551">
      <w:pPr>
        <w:pStyle w:val="Prrafodelista"/>
        <w:spacing w:after="0" w:line="276" w:lineRule="auto"/>
        <w:ind w:left="2835" w:firstLine="1449"/>
        <w:jc w:val="both"/>
        <w:rPr>
          <w:rFonts w:ascii="Courier New" w:eastAsia="Calibri" w:hAnsi="Courier New" w:cs="Courier New"/>
          <w:sz w:val="24"/>
          <w:szCs w:val="24"/>
          <w:lang w:eastAsia="es-CL"/>
        </w:rPr>
      </w:pPr>
    </w:p>
    <w:p w14:paraId="34AA0466" w14:textId="4F894098" w:rsidR="00AB681D" w:rsidRDefault="00AB681D" w:rsidP="00886150">
      <w:pPr>
        <w:pStyle w:val="Prrafodelista"/>
        <w:numPr>
          <w:ilvl w:val="1"/>
          <w:numId w:val="28"/>
        </w:numPr>
        <w:tabs>
          <w:tab w:val="left" w:pos="4111"/>
        </w:tabs>
        <w:spacing w:after="0" w:line="276" w:lineRule="auto"/>
        <w:ind w:left="2835" w:firstLine="709"/>
        <w:jc w:val="both"/>
        <w:rPr>
          <w:rFonts w:ascii="Courier New" w:eastAsia="Calibri" w:hAnsi="Courier New" w:cs="Courier New"/>
          <w:bCs/>
          <w:sz w:val="24"/>
          <w:szCs w:val="24"/>
          <w:lang w:val="es-ES" w:eastAsia="es-CL"/>
        </w:rPr>
      </w:pPr>
      <w:r w:rsidRPr="00267283">
        <w:rPr>
          <w:rFonts w:ascii="Courier New" w:eastAsia="Calibri" w:hAnsi="Courier New" w:cs="Courier New"/>
          <w:sz w:val="24"/>
          <w:szCs w:val="24"/>
          <w:lang w:val="es-ES" w:eastAsia="es-CL"/>
        </w:rPr>
        <w:t xml:space="preserve">Boletín 9.592-07 de </w:t>
      </w:r>
      <w:r w:rsidRPr="00267283">
        <w:rPr>
          <w:rFonts w:ascii="Courier New" w:hAnsi="Courier New" w:cs="Courier New"/>
          <w:sz w:val="24"/>
          <w:szCs w:val="24"/>
          <w:shd w:val="clear" w:color="auto" w:fill="FFFFFF"/>
        </w:rPr>
        <w:t>“R</w:t>
      </w:r>
      <w:proofErr w:type="spellStart"/>
      <w:r w:rsidRPr="00267283">
        <w:rPr>
          <w:rFonts w:ascii="Courier New" w:eastAsia="Calibri" w:hAnsi="Courier New" w:cs="Courier New"/>
          <w:bCs/>
          <w:sz w:val="24"/>
          <w:szCs w:val="24"/>
          <w:lang w:val="es-ES" w:eastAsia="es-CL"/>
        </w:rPr>
        <w:t>eforma</w:t>
      </w:r>
      <w:proofErr w:type="spellEnd"/>
      <w:r w:rsidRPr="00267283">
        <w:rPr>
          <w:rFonts w:ascii="Courier New" w:eastAsia="Calibri" w:hAnsi="Courier New" w:cs="Courier New"/>
          <w:bCs/>
          <w:sz w:val="24"/>
          <w:szCs w:val="24"/>
          <w:lang w:val="es-ES" w:eastAsia="es-CL"/>
        </w:rPr>
        <w:t xml:space="preserve"> constitucional que establece como materia de ley el derecho de reunión en lugares públicos</w:t>
      </w:r>
      <w:r w:rsidRPr="00267283">
        <w:rPr>
          <w:rFonts w:ascii="Courier New" w:hAnsi="Courier New" w:cs="Courier New"/>
          <w:sz w:val="24"/>
          <w:szCs w:val="24"/>
          <w:shd w:val="clear" w:color="auto" w:fill="FFFFFF"/>
        </w:rPr>
        <w:t xml:space="preserve">”, de los honorables diputados y exdiputados Sergio Aguiló; Lautaro Carmona; Hugo Gutiérrez; Tucapel Jiménez; Felipe Letelier; Daniel Núñez; Guillermo </w:t>
      </w:r>
      <w:proofErr w:type="spellStart"/>
      <w:r w:rsidRPr="00267283">
        <w:rPr>
          <w:rFonts w:ascii="Courier New" w:hAnsi="Courier New" w:cs="Courier New"/>
          <w:sz w:val="24"/>
          <w:szCs w:val="24"/>
          <w:shd w:val="clear" w:color="auto" w:fill="FFFFFF"/>
        </w:rPr>
        <w:t>Teillier</w:t>
      </w:r>
      <w:proofErr w:type="spellEnd"/>
      <w:r w:rsidRPr="00267283">
        <w:rPr>
          <w:rFonts w:ascii="Courier New" w:hAnsi="Courier New" w:cs="Courier New"/>
          <w:sz w:val="24"/>
          <w:szCs w:val="24"/>
          <w:shd w:val="clear" w:color="auto" w:fill="FFFFFF"/>
        </w:rPr>
        <w:t xml:space="preserve">; Patricio Vallespín; y de las honorables diputadas </w:t>
      </w:r>
      <w:proofErr w:type="spellStart"/>
      <w:r w:rsidRPr="00267283">
        <w:rPr>
          <w:rFonts w:ascii="Courier New" w:hAnsi="Courier New" w:cs="Courier New"/>
          <w:sz w:val="24"/>
          <w:szCs w:val="24"/>
          <w:shd w:val="clear" w:color="auto" w:fill="FFFFFF"/>
        </w:rPr>
        <w:t>Karol</w:t>
      </w:r>
      <w:proofErr w:type="spellEnd"/>
      <w:r w:rsidRPr="00267283">
        <w:rPr>
          <w:rFonts w:ascii="Courier New" w:hAnsi="Courier New" w:cs="Courier New"/>
          <w:sz w:val="24"/>
          <w:szCs w:val="24"/>
          <w:shd w:val="clear" w:color="auto" w:fill="FFFFFF"/>
        </w:rPr>
        <w:t xml:space="preserve"> Cariola y Camila Vallejo. </w:t>
      </w:r>
      <w:r w:rsidRPr="00267283">
        <w:rPr>
          <w:rFonts w:ascii="Courier New" w:eastAsia="Calibri" w:hAnsi="Courier New" w:cs="Courier New"/>
          <w:bCs/>
          <w:sz w:val="24"/>
          <w:szCs w:val="24"/>
          <w:lang w:val="es-ES" w:eastAsia="es-CL"/>
        </w:rPr>
        <w:t>Al igual que el anterior proyecto, esta iniciativa propone un artículo único para reemplazar la regulación de normas de policía por una de rango legal.</w:t>
      </w:r>
    </w:p>
    <w:p w14:paraId="5E7855A0" w14:textId="77777777" w:rsidR="00782551" w:rsidRDefault="00782551" w:rsidP="00782551">
      <w:pPr>
        <w:pStyle w:val="Prrafodelista"/>
        <w:spacing w:after="0" w:line="276" w:lineRule="auto"/>
        <w:ind w:left="2835" w:firstLine="1449"/>
        <w:jc w:val="both"/>
        <w:rPr>
          <w:rFonts w:ascii="Courier New" w:eastAsia="Calibri" w:hAnsi="Courier New" w:cs="Courier New"/>
          <w:bCs/>
          <w:sz w:val="24"/>
          <w:szCs w:val="24"/>
          <w:lang w:val="es-ES" w:eastAsia="es-CL"/>
        </w:rPr>
      </w:pPr>
    </w:p>
    <w:p w14:paraId="79779937" w14:textId="592DAE57" w:rsidR="00AB681D" w:rsidRDefault="00AB681D" w:rsidP="00886150">
      <w:pPr>
        <w:pStyle w:val="Prrafodelista"/>
        <w:numPr>
          <w:ilvl w:val="1"/>
          <w:numId w:val="28"/>
        </w:numPr>
        <w:tabs>
          <w:tab w:val="left" w:pos="4111"/>
        </w:tabs>
        <w:spacing w:after="0" w:line="276" w:lineRule="auto"/>
        <w:ind w:left="2835" w:firstLine="709"/>
        <w:jc w:val="both"/>
        <w:rPr>
          <w:rFonts w:ascii="Courier New" w:eastAsia="Calibri" w:hAnsi="Courier New" w:cs="Courier New"/>
          <w:bCs/>
          <w:sz w:val="24"/>
          <w:szCs w:val="24"/>
          <w:lang w:val="es-ES" w:eastAsia="es-CL"/>
        </w:rPr>
      </w:pPr>
      <w:r w:rsidRPr="00267283">
        <w:rPr>
          <w:rFonts w:ascii="Courier New" w:eastAsia="Calibri" w:hAnsi="Courier New" w:cs="Courier New"/>
          <w:sz w:val="24"/>
          <w:szCs w:val="24"/>
          <w:lang w:val="es-ES" w:eastAsia="es-CL"/>
        </w:rPr>
        <w:t xml:space="preserve">Boletín 5.583-07 de </w:t>
      </w:r>
      <w:r w:rsidRPr="00267283">
        <w:rPr>
          <w:rFonts w:ascii="Courier New" w:hAnsi="Courier New" w:cs="Courier New"/>
          <w:sz w:val="24"/>
          <w:szCs w:val="24"/>
          <w:shd w:val="clear" w:color="auto" w:fill="FFFFFF"/>
        </w:rPr>
        <w:t>“Reforma</w:t>
      </w:r>
      <w:r w:rsidRPr="00267283">
        <w:rPr>
          <w:rFonts w:ascii="Courier New" w:eastAsia="Calibri" w:hAnsi="Courier New" w:cs="Courier New"/>
          <w:bCs/>
          <w:sz w:val="24"/>
          <w:szCs w:val="24"/>
          <w:lang w:val="es-ES" w:eastAsia="es-CL"/>
        </w:rPr>
        <w:t xml:space="preserve"> constitucional que entrega la regulación del derecho de reunión exclusivamente a la ley</w:t>
      </w:r>
      <w:r w:rsidRPr="00267283">
        <w:rPr>
          <w:rFonts w:ascii="Courier New" w:hAnsi="Courier New" w:cs="Courier New"/>
          <w:sz w:val="24"/>
          <w:szCs w:val="24"/>
          <w:shd w:val="clear" w:color="auto" w:fill="FFFFFF"/>
        </w:rPr>
        <w:t xml:space="preserve">”, del honorable senador Alejandro Navarro, el cual </w:t>
      </w:r>
      <w:r w:rsidRPr="00267283">
        <w:rPr>
          <w:rFonts w:ascii="Courier New" w:eastAsia="Calibri" w:hAnsi="Courier New" w:cs="Courier New"/>
          <w:bCs/>
          <w:sz w:val="24"/>
          <w:szCs w:val="24"/>
          <w:lang w:val="es-ES" w:eastAsia="es-CL"/>
        </w:rPr>
        <w:t>propone reemplazar la regulación administrativa por una legal.</w:t>
      </w:r>
    </w:p>
    <w:p w14:paraId="0F3886C5" w14:textId="77777777" w:rsidR="00BF3E34" w:rsidRPr="00267283" w:rsidRDefault="00BF3E34" w:rsidP="00782551">
      <w:pPr>
        <w:pStyle w:val="Prrafodelista"/>
        <w:spacing w:after="0" w:line="276" w:lineRule="auto"/>
        <w:ind w:left="2835" w:firstLine="1449"/>
        <w:jc w:val="both"/>
        <w:rPr>
          <w:rFonts w:ascii="Courier New" w:eastAsia="Calibri" w:hAnsi="Courier New" w:cs="Courier New"/>
          <w:bCs/>
          <w:sz w:val="24"/>
          <w:szCs w:val="24"/>
          <w:lang w:val="es-ES" w:eastAsia="es-CL"/>
        </w:rPr>
      </w:pPr>
    </w:p>
    <w:p w14:paraId="2622407E" w14:textId="5F7FF656" w:rsidR="00A2567A" w:rsidRDefault="00AB681D" w:rsidP="00886150">
      <w:pPr>
        <w:pStyle w:val="Prrafodelista"/>
        <w:numPr>
          <w:ilvl w:val="1"/>
          <w:numId w:val="28"/>
        </w:numPr>
        <w:tabs>
          <w:tab w:val="left" w:pos="4111"/>
        </w:tabs>
        <w:spacing w:after="0" w:line="276" w:lineRule="auto"/>
        <w:ind w:left="2835" w:firstLine="709"/>
        <w:jc w:val="both"/>
        <w:rPr>
          <w:rFonts w:ascii="Courier New" w:eastAsia="Calibri" w:hAnsi="Courier New" w:cs="Courier New"/>
          <w:bCs/>
          <w:sz w:val="24"/>
          <w:szCs w:val="24"/>
          <w:lang w:val="es-ES" w:eastAsia="es-CL"/>
        </w:rPr>
      </w:pPr>
      <w:r w:rsidRPr="00267283">
        <w:rPr>
          <w:rFonts w:ascii="Courier New" w:eastAsia="Calibri" w:hAnsi="Courier New" w:cs="Courier New"/>
          <w:sz w:val="24"/>
          <w:szCs w:val="24"/>
          <w:lang w:val="es-ES" w:eastAsia="es-CL"/>
        </w:rPr>
        <w:t>Boletín 4.231-07 de “</w:t>
      </w:r>
      <w:r w:rsidRPr="00267283">
        <w:rPr>
          <w:rFonts w:ascii="Courier New" w:eastAsia="Calibri" w:hAnsi="Courier New" w:cs="Courier New"/>
          <w:bCs/>
          <w:sz w:val="24"/>
          <w:szCs w:val="24"/>
          <w:lang w:val="es-ES" w:eastAsia="es-CL"/>
        </w:rPr>
        <w:t>Reforma Constitucional con el objeto de establecer que la autorización de reuniones en calles, plazas y demás lugares públicos se rija por ley, así como disponer que el ejercicio del derecho a reunión no podrá implicar la lesión de los demás derechos Constitucionales</w:t>
      </w:r>
      <w:r w:rsidRPr="00267283">
        <w:rPr>
          <w:rFonts w:ascii="Courier New" w:hAnsi="Courier New" w:cs="Courier New"/>
          <w:sz w:val="24"/>
          <w:szCs w:val="24"/>
          <w:shd w:val="clear" w:color="auto" w:fill="FFFFFF"/>
        </w:rPr>
        <w:t xml:space="preserve">”, de los honorables exdiputados Alberto Cardemil; Julio </w:t>
      </w:r>
      <w:proofErr w:type="spellStart"/>
      <w:r w:rsidRPr="00267283">
        <w:rPr>
          <w:rFonts w:ascii="Courier New" w:hAnsi="Courier New" w:cs="Courier New"/>
          <w:sz w:val="24"/>
          <w:szCs w:val="24"/>
          <w:shd w:val="clear" w:color="auto" w:fill="FFFFFF"/>
        </w:rPr>
        <w:t>Dittborn</w:t>
      </w:r>
      <w:proofErr w:type="spellEnd"/>
      <w:r w:rsidRPr="00267283">
        <w:rPr>
          <w:rFonts w:ascii="Courier New" w:hAnsi="Courier New" w:cs="Courier New"/>
          <w:sz w:val="24"/>
          <w:szCs w:val="24"/>
          <w:shd w:val="clear" w:color="auto" w:fill="FFFFFF"/>
        </w:rPr>
        <w:t xml:space="preserve">; Marcelo </w:t>
      </w:r>
      <w:proofErr w:type="spellStart"/>
      <w:r w:rsidRPr="00267283">
        <w:rPr>
          <w:rFonts w:ascii="Courier New" w:hAnsi="Courier New" w:cs="Courier New"/>
          <w:sz w:val="24"/>
          <w:szCs w:val="24"/>
          <w:shd w:val="clear" w:color="auto" w:fill="FFFFFF"/>
        </w:rPr>
        <w:t>Forni</w:t>
      </w:r>
      <w:proofErr w:type="spellEnd"/>
      <w:r w:rsidRPr="00267283">
        <w:rPr>
          <w:rFonts w:ascii="Courier New" w:hAnsi="Courier New" w:cs="Courier New"/>
          <w:sz w:val="24"/>
          <w:szCs w:val="24"/>
          <w:shd w:val="clear" w:color="auto" w:fill="FFFFFF"/>
        </w:rPr>
        <w:t xml:space="preserve">; Cristián </w:t>
      </w:r>
      <w:proofErr w:type="spellStart"/>
      <w:r w:rsidRPr="00267283">
        <w:rPr>
          <w:rFonts w:ascii="Courier New" w:hAnsi="Courier New" w:cs="Courier New"/>
          <w:sz w:val="24"/>
          <w:szCs w:val="24"/>
          <w:shd w:val="clear" w:color="auto" w:fill="FFFFFF"/>
        </w:rPr>
        <w:t>Monckeberg</w:t>
      </w:r>
      <w:proofErr w:type="spellEnd"/>
      <w:r w:rsidRPr="00267283">
        <w:rPr>
          <w:rFonts w:ascii="Courier New" w:hAnsi="Courier New" w:cs="Courier New"/>
          <w:sz w:val="24"/>
          <w:szCs w:val="24"/>
          <w:shd w:val="clear" w:color="auto" w:fill="FFFFFF"/>
        </w:rPr>
        <w:t>; Nicolás Monckeberg; Gonzalo Uriarte; Alfonso Vargas; Felipe Ward; y la honorable ex diputada María Angélica Cristi.</w:t>
      </w:r>
      <w:r w:rsidRPr="00267283">
        <w:rPr>
          <w:rFonts w:ascii="Courier New" w:eastAsia="Calibri" w:hAnsi="Courier New" w:cs="Courier New"/>
          <w:bCs/>
          <w:sz w:val="24"/>
          <w:szCs w:val="24"/>
          <w:lang w:val="es-ES" w:eastAsia="es-CL"/>
        </w:rPr>
        <w:t xml:space="preserve"> Este proyecto de ley propone que la regulación del derecho a reunión pacífica debe efectuarse por ley y establece el deber de las autoridades de adoptar las </w:t>
      </w:r>
      <w:r w:rsidRPr="00267283">
        <w:rPr>
          <w:rFonts w:ascii="Courier New" w:eastAsia="Calibri" w:hAnsi="Courier New" w:cs="Courier New"/>
          <w:bCs/>
          <w:sz w:val="24"/>
          <w:szCs w:val="24"/>
          <w:lang w:val="es-ES" w:eastAsia="es-CL"/>
        </w:rPr>
        <w:lastRenderedPageBreak/>
        <w:t>providencias necesarias para no afectar otras garantías constitucionales.</w:t>
      </w:r>
    </w:p>
    <w:p w14:paraId="6782EA5C" w14:textId="061AC393" w:rsidR="00AB681D" w:rsidRDefault="00AB681D" w:rsidP="00DF2367">
      <w:pPr>
        <w:pStyle w:val="Ttulo2"/>
        <w:rPr>
          <w:rFonts w:eastAsia="Calibri"/>
          <w:lang w:val="es-ES" w:eastAsia="es-CL"/>
        </w:rPr>
      </w:pPr>
      <w:r w:rsidRPr="00782551">
        <w:rPr>
          <w:rFonts w:eastAsia="Calibri"/>
          <w:lang w:val="es-ES" w:eastAsia="es-CL"/>
        </w:rPr>
        <w:t xml:space="preserve">Derecho comparado y socialización de la discusión sobre </w:t>
      </w:r>
      <w:r w:rsidR="00FD75A5" w:rsidRPr="00782551">
        <w:rPr>
          <w:rFonts w:eastAsia="Calibri"/>
          <w:lang w:val="es-ES" w:eastAsia="es-CL"/>
        </w:rPr>
        <w:t>la regulación legal</w:t>
      </w:r>
      <w:r w:rsidRPr="00782551">
        <w:rPr>
          <w:rFonts w:eastAsia="Calibri"/>
          <w:lang w:val="es-ES" w:eastAsia="es-CL"/>
        </w:rPr>
        <w:t xml:space="preserve"> de</w:t>
      </w:r>
      <w:r w:rsidR="00FD75A5" w:rsidRPr="00782551">
        <w:rPr>
          <w:rFonts w:eastAsia="Calibri"/>
          <w:lang w:val="es-ES" w:eastAsia="es-CL"/>
        </w:rPr>
        <w:t>l</w:t>
      </w:r>
      <w:r w:rsidRPr="00782551">
        <w:rPr>
          <w:rFonts w:eastAsia="Calibri"/>
          <w:lang w:val="es-ES" w:eastAsia="es-CL"/>
        </w:rPr>
        <w:t xml:space="preserve"> derecho de reunión pacífica</w:t>
      </w:r>
    </w:p>
    <w:p w14:paraId="2465AC4E" w14:textId="7B4B167A" w:rsidR="00AB681D" w:rsidRDefault="00AB681D"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Es menester destacar que, en la elaboración de este proyecto de ley, también se tuvo en consideración el estudio de diversas legislaciones extranjeras, consideradas ya sea en atención a su cercanía con nuestra tradición jurídica, como es el caso de España, Francia, Uruguay</w:t>
      </w:r>
      <w:r w:rsidR="0076562F" w:rsidRPr="00267283">
        <w:rPr>
          <w:rFonts w:ascii="Courier New" w:hAnsi="Courier New" w:cs="Courier New"/>
          <w:sz w:val="24"/>
          <w:szCs w:val="24"/>
        </w:rPr>
        <w:t xml:space="preserve"> y</w:t>
      </w:r>
      <w:r w:rsidRPr="00267283">
        <w:rPr>
          <w:rFonts w:ascii="Courier New" w:hAnsi="Courier New" w:cs="Courier New"/>
          <w:sz w:val="24"/>
          <w:szCs w:val="24"/>
        </w:rPr>
        <w:t xml:space="preserve"> Argentina; ya sea atendiendo a los avances sobre la materia que han desarrollado durante los últimos años, como Alemania y Gran Bretaña</w:t>
      </w:r>
      <w:r w:rsidRPr="00267283">
        <w:rPr>
          <w:rStyle w:val="Refdenotaalpie"/>
          <w:rFonts w:ascii="Courier New" w:hAnsi="Courier New" w:cs="Courier New"/>
          <w:sz w:val="24"/>
          <w:szCs w:val="24"/>
        </w:rPr>
        <w:footnoteReference w:id="43"/>
      </w:r>
      <w:r w:rsidRPr="00267283">
        <w:rPr>
          <w:rFonts w:ascii="Courier New" w:hAnsi="Courier New" w:cs="Courier New"/>
          <w:sz w:val="24"/>
          <w:szCs w:val="24"/>
        </w:rPr>
        <w:t>.</w:t>
      </w:r>
    </w:p>
    <w:p w14:paraId="0AAA2EED" w14:textId="77777777" w:rsidR="00E9737B" w:rsidRPr="00267283" w:rsidRDefault="00E9737B" w:rsidP="00782551">
      <w:pPr>
        <w:pStyle w:val="Prrafodelista"/>
        <w:spacing w:after="0" w:line="276" w:lineRule="auto"/>
        <w:ind w:left="2835" w:firstLine="1407"/>
        <w:jc w:val="both"/>
        <w:rPr>
          <w:rFonts w:ascii="Courier New" w:hAnsi="Courier New" w:cs="Courier New"/>
          <w:sz w:val="24"/>
          <w:szCs w:val="24"/>
        </w:rPr>
      </w:pPr>
    </w:p>
    <w:p w14:paraId="18AEE4B6" w14:textId="64E3613C" w:rsidR="00F8177E" w:rsidRDefault="00AB681D" w:rsidP="00886150">
      <w:pPr>
        <w:pStyle w:val="Prrafodelista"/>
        <w:spacing w:after="0" w:line="276" w:lineRule="auto"/>
        <w:ind w:left="2835" w:firstLine="709"/>
        <w:jc w:val="both"/>
        <w:rPr>
          <w:rFonts w:ascii="Courier New" w:hAnsi="Courier New" w:cs="Courier New"/>
          <w:sz w:val="24"/>
          <w:szCs w:val="24"/>
          <w:lang w:val="es-ES_tradnl"/>
        </w:rPr>
      </w:pPr>
      <w:r w:rsidRPr="00267283">
        <w:rPr>
          <w:rFonts w:ascii="Courier New" w:hAnsi="Courier New" w:cs="Courier New"/>
          <w:sz w:val="24"/>
          <w:szCs w:val="24"/>
        </w:rPr>
        <w:t xml:space="preserve">Asimismo, el Ministerio de Justicia y Derechos Humanos, a través de la Subsecretaría de Derechos Humanos, desarrolló </w:t>
      </w:r>
      <w:r w:rsidRPr="00267283">
        <w:rPr>
          <w:rFonts w:ascii="Courier New" w:hAnsi="Courier New" w:cs="Courier New"/>
          <w:sz w:val="24"/>
          <w:szCs w:val="24"/>
          <w:lang w:val="es-ES_tradnl"/>
        </w:rPr>
        <w:t xml:space="preserve">un ciclo de conversatorios sobre el </w:t>
      </w:r>
      <w:r w:rsidR="008E5552">
        <w:rPr>
          <w:rFonts w:ascii="Courier New" w:hAnsi="Courier New" w:cs="Courier New"/>
          <w:sz w:val="24"/>
          <w:szCs w:val="24"/>
          <w:lang w:val="es-ES_tradnl"/>
        </w:rPr>
        <w:t>d</w:t>
      </w:r>
      <w:r w:rsidRPr="00267283">
        <w:rPr>
          <w:rFonts w:ascii="Courier New" w:hAnsi="Courier New" w:cs="Courier New"/>
          <w:sz w:val="24"/>
          <w:szCs w:val="24"/>
          <w:lang w:val="es-ES_tradnl"/>
        </w:rPr>
        <w:t xml:space="preserve">erecho de </w:t>
      </w:r>
      <w:r w:rsidR="008E5552">
        <w:rPr>
          <w:rFonts w:ascii="Courier New" w:hAnsi="Courier New" w:cs="Courier New"/>
          <w:sz w:val="24"/>
          <w:szCs w:val="24"/>
          <w:lang w:val="es-ES_tradnl"/>
        </w:rPr>
        <w:t>r</w:t>
      </w:r>
      <w:r w:rsidRPr="00267283">
        <w:rPr>
          <w:rFonts w:ascii="Courier New" w:hAnsi="Courier New" w:cs="Courier New"/>
          <w:sz w:val="24"/>
          <w:szCs w:val="24"/>
          <w:lang w:val="es-ES_tradnl"/>
        </w:rPr>
        <w:t xml:space="preserve">eunión </w:t>
      </w:r>
      <w:r w:rsidR="008E5552">
        <w:rPr>
          <w:rFonts w:ascii="Courier New" w:hAnsi="Courier New" w:cs="Courier New"/>
          <w:sz w:val="24"/>
          <w:szCs w:val="24"/>
          <w:lang w:val="es-ES_tradnl"/>
        </w:rPr>
        <w:t>p</w:t>
      </w:r>
      <w:r w:rsidRPr="00267283">
        <w:rPr>
          <w:rFonts w:ascii="Courier New" w:hAnsi="Courier New" w:cs="Courier New"/>
          <w:sz w:val="24"/>
          <w:szCs w:val="24"/>
          <w:lang w:val="es-ES_tradnl"/>
        </w:rPr>
        <w:t>acífica,</w:t>
      </w:r>
      <w:r w:rsidRPr="00267283">
        <w:rPr>
          <w:rFonts w:ascii="Courier New" w:hAnsi="Courier New" w:cs="Courier New"/>
          <w:b/>
          <w:bCs/>
          <w:sz w:val="24"/>
          <w:szCs w:val="24"/>
          <w:lang w:val="es-ES_tradnl"/>
        </w:rPr>
        <w:t xml:space="preserve"> </w:t>
      </w:r>
      <w:r w:rsidRPr="00267283">
        <w:rPr>
          <w:rFonts w:ascii="Courier New" w:hAnsi="Courier New" w:cs="Courier New"/>
          <w:bCs/>
          <w:sz w:val="24"/>
          <w:szCs w:val="24"/>
          <w:lang w:val="es-ES_tradnl"/>
        </w:rPr>
        <w:t xml:space="preserve">a fin de promover un debate amplio y pluralista con </w:t>
      </w:r>
      <w:r w:rsidR="00E0690C" w:rsidRPr="00267283">
        <w:rPr>
          <w:rFonts w:ascii="Courier New" w:hAnsi="Courier New" w:cs="Courier New"/>
          <w:bCs/>
          <w:sz w:val="24"/>
          <w:szCs w:val="24"/>
          <w:lang w:val="es-ES_tradnl"/>
        </w:rPr>
        <w:t>el objeto</w:t>
      </w:r>
      <w:r w:rsidRPr="00267283">
        <w:rPr>
          <w:rFonts w:ascii="Courier New" w:hAnsi="Courier New" w:cs="Courier New"/>
          <w:bCs/>
          <w:sz w:val="24"/>
          <w:szCs w:val="24"/>
          <w:lang w:val="es-ES_tradnl"/>
        </w:rPr>
        <w:t xml:space="preserve"> de </w:t>
      </w:r>
      <w:r w:rsidRPr="00267283">
        <w:rPr>
          <w:rFonts w:ascii="Courier New" w:hAnsi="Courier New" w:cs="Courier New"/>
          <w:sz w:val="24"/>
          <w:szCs w:val="24"/>
          <w:lang w:val="es-ES_tradnl"/>
        </w:rPr>
        <w:t>identificar los principales nudos críticos a tener en cuenta en una futura regulación legal sobre la materia, lo cual tuvo lugar los días 08, 10, 15, y 29 de septiembre, y 01 de octubre, todos del año 2020. En dicha instancia colaboraron diversas instituciones, entre ellas</w:t>
      </w:r>
      <w:r w:rsidR="00632140" w:rsidRPr="00267283">
        <w:rPr>
          <w:rFonts w:ascii="Courier New" w:hAnsi="Courier New" w:cs="Courier New"/>
          <w:sz w:val="24"/>
          <w:szCs w:val="24"/>
          <w:lang w:val="es-ES_tradnl"/>
        </w:rPr>
        <w:t>,</w:t>
      </w:r>
      <w:r w:rsidRPr="00267283">
        <w:rPr>
          <w:rFonts w:ascii="Courier New" w:hAnsi="Courier New" w:cs="Courier New"/>
          <w:sz w:val="24"/>
          <w:szCs w:val="24"/>
          <w:lang w:val="es-ES_tradnl"/>
        </w:rPr>
        <w:t xml:space="preserve"> el Instituto Nacional de Derechos Humanos y la Defensoría de </w:t>
      </w:r>
      <w:r w:rsidR="008E5552">
        <w:rPr>
          <w:rFonts w:ascii="Courier New" w:hAnsi="Courier New" w:cs="Courier New"/>
          <w:sz w:val="24"/>
          <w:szCs w:val="24"/>
          <w:lang w:val="es-ES_tradnl"/>
        </w:rPr>
        <w:t xml:space="preserve">los Derechos de </w:t>
      </w:r>
      <w:r w:rsidRPr="00267283">
        <w:rPr>
          <w:rFonts w:ascii="Courier New" w:hAnsi="Courier New" w:cs="Courier New"/>
          <w:sz w:val="24"/>
          <w:szCs w:val="24"/>
          <w:lang w:val="es-ES_tradnl"/>
        </w:rPr>
        <w:t>la Niñez, participando, además, importantes académicos y académicas, como representantes de la sociedad civil.</w:t>
      </w:r>
    </w:p>
    <w:p w14:paraId="3DC023F4" w14:textId="4E6C6F45" w:rsidR="00AB681D" w:rsidRDefault="00AB681D" w:rsidP="00DF2367">
      <w:pPr>
        <w:pStyle w:val="Ttulo1"/>
      </w:pPr>
      <w:r w:rsidRPr="00267283">
        <w:t>FUNDAMENTOS</w:t>
      </w:r>
      <w:r w:rsidR="000E44F4" w:rsidRPr="00267283">
        <w:t xml:space="preserve"> DEL PROYECTO DE LEY</w:t>
      </w:r>
    </w:p>
    <w:p w14:paraId="44C07A83" w14:textId="78DEF1F4" w:rsidR="00AB681D" w:rsidRPr="00DF2367" w:rsidRDefault="00AB681D" w:rsidP="00DF2367">
      <w:pPr>
        <w:pStyle w:val="Ttulo2"/>
        <w:numPr>
          <w:ilvl w:val="0"/>
          <w:numId w:val="33"/>
        </w:numPr>
        <w:ind w:left="3544" w:hanging="709"/>
        <w:rPr>
          <w:rFonts w:eastAsia="Calibri"/>
          <w:lang w:val="es-ES" w:eastAsia="es-CL"/>
        </w:rPr>
      </w:pPr>
      <w:r w:rsidRPr="00DF2367">
        <w:rPr>
          <w:rFonts w:eastAsia="Calibri"/>
          <w:lang w:val="es-ES" w:eastAsia="es-CL"/>
        </w:rPr>
        <w:t>Consideraciones generales</w:t>
      </w:r>
    </w:p>
    <w:p w14:paraId="48192EAF" w14:textId="20EE6D06" w:rsidR="00E47557" w:rsidRDefault="00AB681D" w:rsidP="00886150">
      <w:pPr>
        <w:pStyle w:val="Prrafodelista"/>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 xml:space="preserve">El derecho de reunión pacífica es un derecho humano vinculado estrechamente a la libertad de asociación y a la libertad de </w:t>
      </w:r>
      <w:r w:rsidRPr="00267283">
        <w:rPr>
          <w:rFonts w:ascii="Courier New" w:eastAsia="Calibri" w:hAnsi="Courier New" w:cs="Courier New"/>
          <w:sz w:val="24"/>
          <w:szCs w:val="24"/>
          <w:lang w:val="es-ES" w:eastAsia="es-CL"/>
        </w:rPr>
        <w:lastRenderedPageBreak/>
        <w:t>expresión</w:t>
      </w:r>
      <w:r w:rsidR="00415E8F" w:rsidRPr="00267283">
        <w:rPr>
          <w:rFonts w:ascii="Courier New" w:eastAsia="Calibri" w:hAnsi="Courier New" w:cs="Courier New"/>
          <w:sz w:val="24"/>
          <w:szCs w:val="24"/>
          <w:lang w:val="es-ES" w:eastAsia="es-CL"/>
        </w:rPr>
        <w:t xml:space="preserve">. Es </w:t>
      </w:r>
      <w:r w:rsidR="007777B9" w:rsidRPr="00267283">
        <w:rPr>
          <w:rFonts w:ascii="Courier New" w:eastAsia="Calibri" w:hAnsi="Courier New" w:cs="Courier New"/>
          <w:sz w:val="24"/>
          <w:szCs w:val="24"/>
          <w:lang w:val="es-ES" w:eastAsia="es-CL"/>
        </w:rPr>
        <w:t xml:space="preserve">además </w:t>
      </w:r>
      <w:r w:rsidR="00415E8F" w:rsidRPr="00267283">
        <w:rPr>
          <w:rFonts w:ascii="Courier New" w:eastAsia="Calibri" w:hAnsi="Courier New" w:cs="Courier New"/>
          <w:sz w:val="24"/>
          <w:szCs w:val="24"/>
          <w:lang w:val="es-ES" w:eastAsia="es-CL"/>
        </w:rPr>
        <w:t xml:space="preserve">un derecho fundamental </w:t>
      </w:r>
      <w:r w:rsidR="00F13581">
        <w:rPr>
          <w:rFonts w:ascii="Courier New" w:eastAsia="Calibri" w:hAnsi="Courier New" w:cs="Courier New"/>
          <w:sz w:val="24"/>
          <w:szCs w:val="24"/>
          <w:lang w:val="es-ES" w:eastAsia="es-CL"/>
        </w:rPr>
        <w:t xml:space="preserve">que se relaciona con el </w:t>
      </w:r>
      <w:r w:rsidR="00E16CE3">
        <w:rPr>
          <w:rFonts w:ascii="Courier New" w:eastAsia="Calibri" w:hAnsi="Courier New" w:cs="Courier New"/>
          <w:sz w:val="24"/>
          <w:szCs w:val="24"/>
          <w:lang w:val="es-ES" w:eastAsia="es-CL"/>
        </w:rPr>
        <w:t xml:space="preserve">sano desarrollo de </w:t>
      </w:r>
      <w:r w:rsidR="00285878" w:rsidRPr="00267283">
        <w:rPr>
          <w:rFonts w:ascii="Courier New" w:eastAsia="Calibri" w:hAnsi="Courier New" w:cs="Courier New"/>
          <w:sz w:val="24"/>
          <w:szCs w:val="24"/>
          <w:lang w:val="es-ES" w:eastAsia="es-CL"/>
        </w:rPr>
        <w:t>la democracia</w:t>
      </w:r>
      <w:r w:rsidR="00415E8F" w:rsidRPr="00267283">
        <w:rPr>
          <w:rFonts w:ascii="Courier New" w:eastAsia="Calibri" w:hAnsi="Courier New" w:cs="Courier New"/>
          <w:sz w:val="24"/>
          <w:szCs w:val="24"/>
          <w:lang w:val="es-ES" w:eastAsia="es-CL"/>
        </w:rPr>
        <w:t xml:space="preserve">, </w:t>
      </w:r>
      <w:r w:rsidR="00E16CE3">
        <w:rPr>
          <w:rFonts w:ascii="Courier New" w:eastAsia="Calibri" w:hAnsi="Courier New" w:cs="Courier New"/>
          <w:sz w:val="24"/>
          <w:szCs w:val="24"/>
          <w:lang w:val="es-ES" w:eastAsia="es-CL"/>
        </w:rPr>
        <w:t>toda vez que</w:t>
      </w:r>
      <w:r w:rsidR="00415E8F" w:rsidRPr="00267283">
        <w:rPr>
          <w:rFonts w:ascii="Courier New" w:eastAsia="Calibri" w:hAnsi="Courier New" w:cs="Courier New"/>
          <w:sz w:val="24"/>
          <w:szCs w:val="24"/>
          <w:lang w:val="es-ES" w:eastAsia="es-CL"/>
        </w:rPr>
        <w:t xml:space="preserve"> su ejercicio</w:t>
      </w:r>
      <w:r w:rsidRPr="00267283">
        <w:rPr>
          <w:rFonts w:ascii="Courier New" w:eastAsia="Calibri" w:hAnsi="Courier New" w:cs="Courier New"/>
          <w:sz w:val="24"/>
          <w:szCs w:val="24"/>
          <w:lang w:val="es-ES" w:eastAsia="es-CL"/>
        </w:rPr>
        <w:t xml:space="preserve"> </w:t>
      </w:r>
      <w:r w:rsidRPr="00267283">
        <w:rPr>
          <w:rFonts w:ascii="Courier New" w:hAnsi="Courier New" w:cs="Courier New"/>
          <w:sz w:val="24"/>
          <w:szCs w:val="24"/>
          <w:shd w:val="clear" w:color="auto" w:fill="FFFFFF"/>
        </w:rPr>
        <w:t>“</w:t>
      </w:r>
      <w:r w:rsidRPr="00267283">
        <w:rPr>
          <w:rFonts w:ascii="Courier New" w:eastAsia="Calibri" w:hAnsi="Courier New" w:cs="Courier New"/>
          <w:i/>
          <w:sz w:val="24"/>
          <w:szCs w:val="24"/>
          <w:lang w:val="es-ES" w:eastAsia="es-CL"/>
        </w:rPr>
        <w:t>permite a las personas expresarse colectivamente y participar en la configuración de sus sociedades</w:t>
      </w:r>
      <w:r w:rsidRPr="00267283">
        <w:rPr>
          <w:rFonts w:ascii="Courier New" w:eastAsia="Calibri" w:hAnsi="Courier New" w:cs="Courier New"/>
          <w:sz w:val="24"/>
          <w:szCs w:val="24"/>
          <w:lang w:val="es-ES" w:eastAsia="es-CL"/>
        </w:rPr>
        <w:t>.</w:t>
      </w:r>
      <w:r w:rsidRPr="00267283">
        <w:rPr>
          <w:rFonts w:ascii="Courier New" w:hAnsi="Courier New" w:cs="Courier New"/>
          <w:sz w:val="24"/>
          <w:szCs w:val="24"/>
          <w:shd w:val="clear" w:color="auto" w:fill="FFFFFF"/>
        </w:rPr>
        <w:t>”</w:t>
      </w:r>
      <w:r w:rsidRPr="00267283">
        <w:rPr>
          <w:rStyle w:val="Refdenotaalpie"/>
          <w:rFonts w:ascii="Courier New" w:hAnsi="Courier New" w:cs="Courier New"/>
          <w:sz w:val="24"/>
          <w:szCs w:val="24"/>
          <w:shd w:val="clear" w:color="auto" w:fill="FFFFFF"/>
        </w:rPr>
        <w:footnoteReference w:id="44"/>
      </w:r>
      <w:r w:rsidRPr="00267283">
        <w:rPr>
          <w:rFonts w:ascii="Courier New" w:hAnsi="Courier New" w:cs="Courier New"/>
          <w:sz w:val="24"/>
          <w:szCs w:val="24"/>
          <w:shd w:val="clear" w:color="auto" w:fill="FFFFFF"/>
        </w:rPr>
        <w:t xml:space="preserve">. </w:t>
      </w:r>
      <w:r w:rsidR="00205AB3" w:rsidRPr="00267283">
        <w:rPr>
          <w:rFonts w:ascii="Courier New" w:hAnsi="Courier New" w:cs="Courier New"/>
          <w:sz w:val="24"/>
          <w:szCs w:val="24"/>
          <w:shd w:val="clear" w:color="auto" w:fill="FFFFFF"/>
        </w:rPr>
        <w:t>E</w:t>
      </w:r>
      <w:r w:rsidRPr="00267283">
        <w:rPr>
          <w:rFonts w:ascii="Courier New" w:hAnsi="Courier New" w:cs="Courier New"/>
          <w:sz w:val="24"/>
          <w:szCs w:val="24"/>
          <w:shd w:val="clear" w:color="auto" w:fill="FFFFFF"/>
        </w:rPr>
        <w:t xml:space="preserve">ste </w:t>
      </w:r>
      <w:r w:rsidRPr="00267283">
        <w:rPr>
          <w:rFonts w:ascii="Courier New" w:eastAsia="Calibri" w:hAnsi="Courier New" w:cs="Courier New"/>
          <w:sz w:val="24"/>
          <w:szCs w:val="24"/>
          <w:lang w:val="es-ES" w:eastAsia="es-CL"/>
        </w:rPr>
        <w:t>derecho protege la libertad de las personas para congregarse espontánea u organizadamente,</w:t>
      </w:r>
      <w:r w:rsidR="00415E8F" w:rsidRPr="00267283">
        <w:rPr>
          <w:rFonts w:ascii="Courier New" w:eastAsia="Calibri" w:hAnsi="Courier New" w:cs="Courier New"/>
          <w:sz w:val="24"/>
          <w:szCs w:val="24"/>
          <w:lang w:val="es-ES" w:eastAsia="es-CL"/>
        </w:rPr>
        <w:t xml:space="preserve"> sin violencia,</w:t>
      </w:r>
      <w:r w:rsidRPr="00267283">
        <w:rPr>
          <w:rFonts w:ascii="Courier New" w:eastAsia="Calibri" w:hAnsi="Courier New" w:cs="Courier New"/>
          <w:sz w:val="24"/>
          <w:szCs w:val="24"/>
          <w:lang w:val="es-ES" w:eastAsia="es-CL"/>
        </w:rPr>
        <w:t xml:space="preserve"> con el fin de compartir sus ideas, discutir asuntos de interés común,</w:t>
      </w:r>
      <w:r w:rsidR="00A2567A">
        <w:rPr>
          <w:rFonts w:ascii="Courier New" w:eastAsia="Calibri" w:hAnsi="Courier New" w:cs="Courier New"/>
          <w:sz w:val="24"/>
          <w:szCs w:val="24"/>
          <w:lang w:val="es-ES" w:eastAsia="es-CL"/>
        </w:rPr>
        <w:t xml:space="preserve"> </w:t>
      </w:r>
      <w:r w:rsidRPr="00267283">
        <w:rPr>
          <w:rFonts w:ascii="Courier New" w:eastAsia="Calibri" w:hAnsi="Courier New" w:cs="Courier New"/>
          <w:sz w:val="24"/>
          <w:szCs w:val="24"/>
          <w:lang w:val="es-ES" w:eastAsia="es-CL"/>
        </w:rPr>
        <w:t xml:space="preserve">manifestar sentimientos u </w:t>
      </w:r>
      <w:r w:rsidRPr="00886150">
        <w:rPr>
          <w:rFonts w:ascii="Courier New" w:hAnsi="Courier New" w:cs="Courier New"/>
          <w:sz w:val="24"/>
          <w:szCs w:val="24"/>
        </w:rPr>
        <w:t>opiniones</w:t>
      </w:r>
      <w:r w:rsidRPr="00267283">
        <w:rPr>
          <w:rFonts w:ascii="Courier New" w:eastAsia="Calibri" w:hAnsi="Courier New" w:cs="Courier New"/>
          <w:sz w:val="24"/>
          <w:szCs w:val="24"/>
          <w:lang w:val="es-ES" w:eastAsia="es-CL"/>
        </w:rPr>
        <w:t>, entre otros</w:t>
      </w:r>
      <w:r w:rsidRPr="00267283">
        <w:rPr>
          <w:rStyle w:val="Refdenotaalpie"/>
          <w:rFonts w:ascii="Courier New" w:eastAsia="Calibri" w:hAnsi="Courier New" w:cs="Courier New"/>
          <w:sz w:val="24"/>
          <w:szCs w:val="24"/>
          <w:lang w:eastAsia="es-CL"/>
        </w:rPr>
        <w:footnoteReference w:id="45"/>
      </w:r>
      <w:r w:rsidR="00632140" w:rsidRPr="00267283">
        <w:rPr>
          <w:rFonts w:ascii="Courier New" w:eastAsia="Calibri" w:hAnsi="Courier New" w:cs="Courier New"/>
          <w:sz w:val="24"/>
          <w:szCs w:val="24"/>
          <w:lang w:val="es-ES" w:eastAsia="es-CL"/>
        </w:rPr>
        <w:t>.</w:t>
      </w:r>
    </w:p>
    <w:p w14:paraId="75D93D4B" w14:textId="77777777" w:rsidR="00E9737B" w:rsidRPr="00267283" w:rsidRDefault="00E9737B" w:rsidP="00782551">
      <w:pPr>
        <w:pStyle w:val="Prrafodelista"/>
        <w:spacing w:after="0" w:line="276" w:lineRule="auto"/>
        <w:ind w:left="2268" w:firstLine="1344"/>
        <w:jc w:val="both"/>
        <w:rPr>
          <w:rFonts w:ascii="Courier New" w:eastAsia="Calibri" w:hAnsi="Courier New" w:cs="Courier New"/>
          <w:sz w:val="24"/>
          <w:szCs w:val="24"/>
          <w:lang w:val="es-ES" w:eastAsia="es-CL"/>
        </w:rPr>
      </w:pPr>
    </w:p>
    <w:p w14:paraId="2BFB37C2" w14:textId="25ACB42A" w:rsidR="00370816" w:rsidRDefault="00370816"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Es importante recalcar que todas las personas</w:t>
      </w:r>
      <w:r w:rsidR="00C90BBB" w:rsidRPr="00267283">
        <w:rPr>
          <w:rFonts w:ascii="Courier New" w:hAnsi="Courier New" w:cs="Courier New"/>
          <w:sz w:val="24"/>
          <w:szCs w:val="24"/>
        </w:rPr>
        <w:t>, en condiciones de igualdad y sin discriminación,</w:t>
      </w:r>
      <w:r w:rsidRPr="00267283">
        <w:rPr>
          <w:rFonts w:ascii="Courier New" w:hAnsi="Courier New" w:cs="Courier New"/>
          <w:sz w:val="24"/>
          <w:szCs w:val="24"/>
        </w:rPr>
        <w:t xml:space="preserve"> tienen el derecho a reunirse de forma pacífica: tanto los nacionales como los extranjeros, las personas migrantes, los solicitantes de asilo, las personas refugiadas, los apátridas, entre otros.</w:t>
      </w:r>
      <w:r w:rsidR="00360801" w:rsidRPr="00267283">
        <w:rPr>
          <w:rFonts w:ascii="Courier New" w:hAnsi="Courier New" w:cs="Courier New"/>
          <w:sz w:val="24"/>
          <w:szCs w:val="24"/>
        </w:rPr>
        <w:t xml:space="preserve"> E</w:t>
      </w:r>
      <w:r w:rsidRPr="00267283">
        <w:rPr>
          <w:rFonts w:ascii="Courier New" w:hAnsi="Courier New" w:cs="Courier New"/>
          <w:sz w:val="24"/>
          <w:szCs w:val="24"/>
        </w:rPr>
        <w:t>ste derecho</w:t>
      </w:r>
      <w:r w:rsidR="00632140" w:rsidRPr="00267283">
        <w:rPr>
          <w:rFonts w:ascii="Courier New" w:hAnsi="Courier New" w:cs="Courier New"/>
          <w:sz w:val="24"/>
          <w:szCs w:val="24"/>
        </w:rPr>
        <w:t>,</w:t>
      </w:r>
      <w:r w:rsidR="00360801" w:rsidRPr="00267283">
        <w:rPr>
          <w:rFonts w:ascii="Courier New" w:hAnsi="Courier New" w:cs="Courier New"/>
          <w:sz w:val="24"/>
          <w:szCs w:val="24"/>
        </w:rPr>
        <w:t xml:space="preserve"> además</w:t>
      </w:r>
      <w:r w:rsidR="00632140" w:rsidRPr="00267283">
        <w:rPr>
          <w:rFonts w:ascii="Courier New" w:hAnsi="Courier New" w:cs="Courier New"/>
          <w:sz w:val="24"/>
          <w:szCs w:val="24"/>
        </w:rPr>
        <w:t>,</w:t>
      </w:r>
      <w:r w:rsidRPr="00267283">
        <w:rPr>
          <w:rFonts w:ascii="Courier New" w:hAnsi="Courier New" w:cs="Courier New"/>
          <w:sz w:val="24"/>
          <w:szCs w:val="24"/>
        </w:rPr>
        <w:t xml:space="preserve"> puede ejercerse en </w:t>
      </w:r>
      <w:r w:rsidR="0076562F" w:rsidRPr="00267283">
        <w:rPr>
          <w:rFonts w:ascii="Courier New" w:hAnsi="Courier New" w:cs="Courier New"/>
          <w:sz w:val="24"/>
          <w:szCs w:val="24"/>
        </w:rPr>
        <w:t xml:space="preserve">diversos lugares, por ejemplo, </w:t>
      </w:r>
      <w:r w:rsidRPr="00267283">
        <w:rPr>
          <w:rFonts w:ascii="Courier New" w:hAnsi="Courier New" w:cs="Courier New"/>
          <w:sz w:val="24"/>
          <w:szCs w:val="24"/>
        </w:rPr>
        <w:t xml:space="preserve">al aire libre, en espacios interiores o virtuales, públicos </w:t>
      </w:r>
      <w:r w:rsidR="0076562F" w:rsidRPr="00267283">
        <w:rPr>
          <w:rFonts w:ascii="Courier New" w:hAnsi="Courier New" w:cs="Courier New"/>
          <w:sz w:val="24"/>
          <w:szCs w:val="24"/>
        </w:rPr>
        <w:t>o</w:t>
      </w:r>
      <w:r w:rsidRPr="00267283">
        <w:rPr>
          <w:rFonts w:ascii="Courier New" w:hAnsi="Courier New" w:cs="Courier New"/>
          <w:sz w:val="24"/>
          <w:szCs w:val="24"/>
        </w:rPr>
        <w:t xml:space="preserve"> privados</w:t>
      </w:r>
      <w:r w:rsidRPr="00267283">
        <w:rPr>
          <w:rStyle w:val="Refdenotaalpie"/>
          <w:rFonts w:ascii="Courier New" w:hAnsi="Courier New" w:cs="Courier New"/>
          <w:sz w:val="24"/>
          <w:szCs w:val="24"/>
          <w:shd w:val="clear" w:color="auto" w:fill="FFFFFF"/>
        </w:rPr>
        <w:footnoteReference w:id="46"/>
      </w:r>
      <w:r w:rsidR="0076562F" w:rsidRPr="00267283">
        <w:rPr>
          <w:rFonts w:ascii="Courier New" w:hAnsi="Courier New" w:cs="Courier New"/>
          <w:sz w:val="24"/>
          <w:szCs w:val="24"/>
        </w:rPr>
        <w:t>,</w:t>
      </w:r>
      <w:r w:rsidRPr="00267283">
        <w:rPr>
          <w:rFonts w:ascii="Courier New" w:hAnsi="Courier New" w:cs="Courier New"/>
          <w:sz w:val="24"/>
          <w:szCs w:val="24"/>
          <w:shd w:val="clear" w:color="auto" w:fill="FFFFFF"/>
        </w:rPr>
        <w:t xml:space="preserve"> y </w:t>
      </w:r>
      <w:r w:rsidRPr="00267283">
        <w:rPr>
          <w:rFonts w:ascii="Courier New" w:hAnsi="Courier New" w:cs="Courier New"/>
          <w:sz w:val="24"/>
          <w:szCs w:val="24"/>
        </w:rPr>
        <w:t>puede adoptar diversas formas, entre ellas</w:t>
      </w:r>
      <w:r w:rsidR="00E16CE3">
        <w:rPr>
          <w:rFonts w:ascii="Courier New" w:hAnsi="Courier New" w:cs="Courier New"/>
          <w:sz w:val="24"/>
          <w:szCs w:val="24"/>
        </w:rPr>
        <w:t>,</w:t>
      </w:r>
      <w:r w:rsidRPr="00267283">
        <w:rPr>
          <w:rFonts w:ascii="Courier New" w:hAnsi="Courier New" w:cs="Courier New"/>
          <w:sz w:val="24"/>
          <w:szCs w:val="24"/>
        </w:rPr>
        <w:t xml:space="preserve"> manifestaciones, protestas, procesiones,</w:t>
      </w:r>
      <w:r w:rsidR="00A2567A">
        <w:rPr>
          <w:rFonts w:ascii="Courier New" w:hAnsi="Courier New" w:cs="Courier New"/>
          <w:sz w:val="24"/>
          <w:szCs w:val="24"/>
        </w:rPr>
        <w:t xml:space="preserve"> </w:t>
      </w:r>
      <w:r w:rsidRPr="00267283">
        <w:rPr>
          <w:rFonts w:ascii="Courier New" w:hAnsi="Courier New" w:cs="Courier New"/>
          <w:sz w:val="24"/>
          <w:szCs w:val="24"/>
        </w:rPr>
        <w:t>vigilias, etc</w:t>
      </w:r>
      <w:r w:rsidR="0076562F" w:rsidRPr="00267283">
        <w:rPr>
          <w:rFonts w:ascii="Courier New" w:hAnsi="Courier New" w:cs="Courier New"/>
          <w:sz w:val="24"/>
          <w:szCs w:val="24"/>
        </w:rPr>
        <w:t>.</w:t>
      </w:r>
      <w:r w:rsidRPr="00267283">
        <w:rPr>
          <w:rStyle w:val="Refdenotaalpie"/>
          <w:rFonts w:ascii="Courier New" w:hAnsi="Courier New" w:cs="Courier New"/>
          <w:sz w:val="24"/>
          <w:szCs w:val="24"/>
        </w:rPr>
        <w:footnoteReference w:id="47"/>
      </w:r>
      <w:r w:rsidR="0076562F" w:rsidRPr="00267283">
        <w:rPr>
          <w:rFonts w:ascii="Courier New" w:hAnsi="Courier New" w:cs="Courier New"/>
          <w:sz w:val="24"/>
          <w:szCs w:val="24"/>
        </w:rPr>
        <w:t>.</w:t>
      </w:r>
    </w:p>
    <w:p w14:paraId="6D8879BC" w14:textId="77777777" w:rsidR="00E9737B" w:rsidRPr="00267283" w:rsidRDefault="00E9737B" w:rsidP="00782551">
      <w:pPr>
        <w:pStyle w:val="Prrafodelista"/>
        <w:spacing w:after="0" w:line="276" w:lineRule="auto"/>
        <w:ind w:left="2835" w:firstLine="749"/>
        <w:jc w:val="both"/>
        <w:rPr>
          <w:rFonts w:ascii="Courier New" w:hAnsi="Courier New" w:cs="Courier New"/>
          <w:sz w:val="24"/>
          <w:szCs w:val="24"/>
          <w:lang w:val="es-ES" w:eastAsia="es-CL"/>
        </w:rPr>
      </w:pPr>
    </w:p>
    <w:p w14:paraId="7753F6F4" w14:textId="2B9BAD0B" w:rsidR="00AD39DE" w:rsidRDefault="0076562F" w:rsidP="00886150">
      <w:pPr>
        <w:pStyle w:val="Prrafodelista"/>
        <w:spacing w:after="0" w:line="276" w:lineRule="auto"/>
        <w:ind w:left="2835" w:firstLine="709"/>
        <w:jc w:val="both"/>
        <w:rPr>
          <w:rFonts w:ascii="Courier New" w:eastAsia="Calibri" w:hAnsi="Courier New" w:cs="Courier New"/>
          <w:sz w:val="24"/>
          <w:szCs w:val="24"/>
          <w:lang w:eastAsia="es-CL"/>
        </w:rPr>
      </w:pPr>
      <w:r w:rsidRPr="00267283">
        <w:rPr>
          <w:rFonts w:ascii="Courier New" w:eastAsia="Calibri" w:hAnsi="Courier New" w:cs="Courier New"/>
          <w:sz w:val="24"/>
          <w:szCs w:val="24"/>
          <w:lang w:val="es-ES" w:eastAsia="es-CL"/>
        </w:rPr>
        <w:t>Conviene destacar que</w:t>
      </w:r>
      <w:r w:rsidR="00AB681D" w:rsidRPr="00267283">
        <w:rPr>
          <w:rFonts w:ascii="Courier New" w:eastAsia="Calibri" w:hAnsi="Courier New" w:cs="Courier New"/>
          <w:sz w:val="24"/>
          <w:szCs w:val="24"/>
          <w:lang w:val="es-ES" w:eastAsia="es-CL"/>
        </w:rPr>
        <w:t xml:space="preserve"> el derecho de reunión</w:t>
      </w:r>
      <w:r w:rsidRPr="00267283">
        <w:rPr>
          <w:rFonts w:ascii="Courier New" w:eastAsia="Calibri" w:hAnsi="Courier New" w:cs="Courier New"/>
          <w:sz w:val="24"/>
          <w:szCs w:val="24"/>
          <w:lang w:val="es-ES" w:eastAsia="es-CL"/>
        </w:rPr>
        <w:t xml:space="preserve"> </w:t>
      </w:r>
      <w:r w:rsidR="00AB681D" w:rsidRPr="00267283">
        <w:rPr>
          <w:rFonts w:ascii="Courier New" w:eastAsia="Calibri" w:hAnsi="Courier New" w:cs="Courier New"/>
          <w:sz w:val="24"/>
          <w:szCs w:val="24"/>
          <w:lang w:eastAsia="es-CL"/>
        </w:rPr>
        <w:t>se erige como protección y garantía para la expresión de todas aquellas personas que, sin poder político o económico y alejados de los centros tradicionales</w:t>
      </w:r>
      <w:r w:rsidRPr="00267283">
        <w:rPr>
          <w:rFonts w:ascii="Courier New" w:eastAsia="Calibri" w:hAnsi="Courier New" w:cs="Courier New"/>
          <w:sz w:val="24"/>
          <w:szCs w:val="24"/>
          <w:lang w:eastAsia="es-CL"/>
        </w:rPr>
        <w:t xml:space="preserve"> de poder</w:t>
      </w:r>
      <w:r w:rsidR="00AB681D" w:rsidRPr="00267283">
        <w:rPr>
          <w:rFonts w:ascii="Courier New" w:eastAsia="Calibri" w:hAnsi="Courier New" w:cs="Courier New"/>
          <w:sz w:val="24"/>
          <w:szCs w:val="24"/>
          <w:lang w:eastAsia="es-CL"/>
        </w:rPr>
        <w:t xml:space="preserve">, participan en manifestaciones y protestas de manera pacífica, sin más herramientas que su voz y su presencia </w:t>
      </w:r>
      <w:r w:rsidR="00AB681D" w:rsidRPr="00782551">
        <w:rPr>
          <w:rFonts w:ascii="Courier New" w:eastAsia="Calibri" w:hAnsi="Courier New" w:cs="Courier New"/>
          <w:i/>
          <w:sz w:val="24"/>
          <w:szCs w:val="24"/>
          <w:lang w:val="es-ES" w:eastAsia="es-CL"/>
        </w:rPr>
        <w:t>congregada</w:t>
      </w:r>
      <w:r w:rsidR="00AB681D" w:rsidRPr="00267283">
        <w:rPr>
          <w:rFonts w:ascii="Courier New" w:eastAsia="Calibri" w:hAnsi="Courier New" w:cs="Courier New"/>
          <w:sz w:val="24"/>
          <w:szCs w:val="24"/>
          <w:lang w:eastAsia="es-CL"/>
        </w:rPr>
        <w:t xml:space="preserve"> en el espacio </w:t>
      </w:r>
      <w:r w:rsidR="00AB681D" w:rsidRPr="00267283">
        <w:rPr>
          <w:rFonts w:ascii="Courier New" w:eastAsia="Calibri" w:hAnsi="Courier New" w:cs="Courier New"/>
          <w:sz w:val="24"/>
          <w:szCs w:val="24"/>
          <w:lang w:eastAsia="es-CL"/>
        </w:rPr>
        <w:lastRenderedPageBreak/>
        <w:t>público</w:t>
      </w:r>
      <w:r w:rsidR="00AB681D" w:rsidRPr="00267283">
        <w:rPr>
          <w:rFonts w:ascii="Courier New" w:eastAsia="Calibri" w:hAnsi="Courier New" w:cs="Courier New"/>
          <w:sz w:val="24"/>
          <w:szCs w:val="24"/>
          <w:lang w:val="es-ES" w:eastAsia="es-CL"/>
        </w:rPr>
        <w:t xml:space="preserve">. </w:t>
      </w:r>
      <w:r w:rsidR="00AF34CD" w:rsidRPr="00267283">
        <w:rPr>
          <w:rFonts w:ascii="Courier New" w:eastAsia="Calibri" w:hAnsi="Courier New" w:cs="Courier New"/>
          <w:sz w:val="24"/>
          <w:szCs w:val="24"/>
          <w:lang w:val="es-ES" w:eastAsia="es-CL"/>
        </w:rPr>
        <w:t xml:space="preserve">En efecto, es mediante el ejercicio de este derecho que se </w:t>
      </w:r>
      <w:r w:rsidR="00811F58" w:rsidRPr="00267283">
        <w:rPr>
          <w:rFonts w:ascii="Courier New" w:eastAsia="Calibri" w:hAnsi="Courier New" w:cs="Courier New"/>
          <w:sz w:val="24"/>
          <w:szCs w:val="24"/>
          <w:lang w:val="es-ES" w:eastAsia="es-CL"/>
        </w:rPr>
        <w:t>evidencia</w:t>
      </w:r>
      <w:r w:rsidR="00AF34CD" w:rsidRPr="00267283">
        <w:rPr>
          <w:rFonts w:ascii="Courier New" w:eastAsia="Calibri" w:hAnsi="Courier New" w:cs="Courier New"/>
          <w:sz w:val="24"/>
          <w:szCs w:val="24"/>
          <w:lang w:val="es-ES" w:eastAsia="es-CL"/>
        </w:rPr>
        <w:t xml:space="preserve"> su </w:t>
      </w:r>
      <w:r w:rsidR="00811F58" w:rsidRPr="00267283">
        <w:rPr>
          <w:rFonts w:ascii="Courier New" w:eastAsia="Calibri" w:hAnsi="Courier New" w:cs="Courier New"/>
          <w:sz w:val="24"/>
          <w:szCs w:val="24"/>
          <w:lang w:val="es-ES" w:eastAsia="es-CL"/>
        </w:rPr>
        <w:t>dimensión</w:t>
      </w:r>
      <w:r w:rsidR="00AF34CD" w:rsidRPr="00267283">
        <w:rPr>
          <w:rFonts w:ascii="Courier New" w:eastAsia="Calibri" w:hAnsi="Courier New" w:cs="Courier New"/>
          <w:sz w:val="24"/>
          <w:szCs w:val="24"/>
          <w:lang w:val="es-ES" w:eastAsia="es-CL"/>
        </w:rPr>
        <w:t xml:space="preserve"> de derecho político, </w:t>
      </w:r>
      <w:r w:rsidR="00656B68" w:rsidRPr="00267283">
        <w:rPr>
          <w:rFonts w:ascii="Courier New" w:eastAsia="Calibri" w:hAnsi="Courier New" w:cs="Courier New"/>
          <w:sz w:val="24"/>
          <w:szCs w:val="24"/>
          <w:lang w:val="es-ES" w:eastAsia="es-CL"/>
        </w:rPr>
        <w:t xml:space="preserve">en cuanto expresión </w:t>
      </w:r>
      <w:r w:rsidR="00DB7885" w:rsidRPr="00267283">
        <w:rPr>
          <w:rFonts w:ascii="Courier New" w:eastAsia="Calibri" w:hAnsi="Courier New" w:cs="Courier New"/>
          <w:sz w:val="24"/>
          <w:szCs w:val="24"/>
          <w:lang w:val="es-ES" w:eastAsia="es-CL"/>
        </w:rPr>
        <w:t xml:space="preserve">colectiva </w:t>
      </w:r>
      <w:r w:rsidR="00656B68" w:rsidRPr="00267283">
        <w:rPr>
          <w:rFonts w:ascii="Courier New" w:eastAsia="Calibri" w:hAnsi="Courier New" w:cs="Courier New"/>
          <w:sz w:val="24"/>
          <w:szCs w:val="24"/>
          <w:lang w:val="es-ES" w:eastAsia="es-CL"/>
        </w:rPr>
        <w:t xml:space="preserve">de las libertades individuales de </w:t>
      </w:r>
      <w:r w:rsidR="00EB2DAC" w:rsidRPr="00267283">
        <w:rPr>
          <w:rFonts w:ascii="Courier New" w:eastAsia="Calibri" w:hAnsi="Courier New" w:cs="Courier New"/>
          <w:sz w:val="24"/>
          <w:szCs w:val="24"/>
          <w:lang w:val="es-ES" w:eastAsia="es-CL"/>
        </w:rPr>
        <w:t>la</w:t>
      </w:r>
      <w:r w:rsidR="00AF34CD" w:rsidRPr="00267283">
        <w:rPr>
          <w:rFonts w:ascii="Courier New" w:eastAsia="Calibri" w:hAnsi="Courier New" w:cs="Courier New"/>
          <w:sz w:val="24"/>
          <w:szCs w:val="24"/>
          <w:lang w:val="es-ES" w:eastAsia="es-CL"/>
        </w:rPr>
        <w:t>s</w:t>
      </w:r>
      <w:r w:rsidR="00EB2DAC" w:rsidRPr="00267283">
        <w:rPr>
          <w:rFonts w:ascii="Courier New" w:eastAsia="Calibri" w:hAnsi="Courier New" w:cs="Courier New"/>
          <w:sz w:val="24"/>
          <w:szCs w:val="24"/>
          <w:lang w:val="es-ES" w:eastAsia="es-CL"/>
        </w:rPr>
        <w:t xml:space="preserve"> personas</w:t>
      </w:r>
      <w:r w:rsidR="00DB7885" w:rsidRPr="00267283">
        <w:rPr>
          <w:rFonts w:ascii="Courier New" w:eastAsia="Calibri" w:hAnsi="Courier New" w:cs="Courier New"/>
          <w:sz w:val="24"/>
          <w:szCs w:val="24"/>
          <w:lang w:val="es-ES" w:eastAsia="es-CL"/>
        </w:rPr>
        <w:t>, reunidas con el objeto de participar activamente en la organización de su</w:t>
      </w:r>
      <w:r w:rsidR="009712C4" w:rsidRPr="00267283">
        <w:rPr>
          <w:rFonts w:ascii="Courier New" w:eastAsia="Calibri" w:hAnsi="Courier New" w:cs="Courier New"/>
          <w:sz w:val="24"/>
          <w:szCs w:val="24"/>
          <w:lang w:val="es-ES" w:eastAsia="es-CL"/>
        </w:rPr>
        <w:t>s</w:t>
      </w:r>
      <w:r w:rsidR="00DB7885" w:rsidRPr="00267283">
        <w:rPr>
          <w:rFonts w:ascii="Courier New" w:eastAsia="Calibri" w:hAnsi="Courier New" w:cs="Courier New"/>
          <w:sz w:val="24"/>
          <w:szCs w:val="24"/>
          <w:lang w:val="es-ES" w:eastAsia="es-CL"/>
        </w:rPr>
        <w:t xml:space="preserve"> comunidad</w:t>
      </w:r>
      <w:r w:rsidR="009712C4" w:rsidRPr="00267283">
        <w:rPr>
          <w:rFonts w:ascii="Courier New" w:eastAsia="Calibri" w:hAnsi="Courier New" w:cs="Courier New"/>
          <w:sz w:val="24"/>
          <w:szCs w:val="24"/>
          <w:lang w:val="es-ES" w:eastAsia="es-CL"/>
        </w:rPr>
        <w:t>es</w:t>
      </w:r>
      <w:r w:rsidR="00DB7885" w:rsidRPr="00267283">
        <w:rPr>
          <w:rFonts w:ascii="Courier New" w:eastAsia="Calibri" w:hAnsi="Courier New" w:cs="Courier New"/>
          <w:sz w:val="24"/>
          <w:szCs w:val="24"/>
          <w:lang w:val="es-ES" w:eastAsia="es-CL"/>
        </w:rPr>
        <w:t>.</w:t>
      </w:r>
      <w:r w:rsidR="009712C4" w:rsidRPr="00267283">
        <w:rPr>
          <w:rFonts w:ascii="Courier New" w:eastAsia="Calibri" w:hAnsi="Courier New" w:cs="Courier New"/>
          <w:sz w:val="24"/>
          <w:szCs w:val="24"/>
          <w:lang w:val="es-ES" w:eastAsia="es-CL"/>
        </w:rPr>
        <w:t xml:space="preserve"> </w:t>
      </w:r>
      <w:r w:rsidR="00AB681D" w:rsidRPr="00267283">
        <w:rPr>
          <w:rFonts w:ascii="Courier New" w:eastAsia="Calibri" w:hAnsi="Courier New" w:cs="Courier New"/>
          <w:sz w:val="24"/>
          <w:szCs w:val="24"/>
          <w:lang w:val="es-ES" w:eastAsia="es-CL"/>
        </w:rPr>
        <w:t xml:space="preserve">Por ello, </w:t>
      </w:r>
      <w:r w:rsidR="00F12C5D" w:rsidRPr="00267283">
        <w:rPr>
          <w:rFonts w:ascii="Courier New" w:eastAsia="Calibri" w:hAnsi="Courier New" w:cs="Courier New"/>
          <w:sz w:val="24"/>
          <w:szCs w:val="24"/>
          <w:lang w:eastAsia="es-CL"/>
        </w:rPr>
        <w:t>tal es la</w:t>
      </w:r>
      <w:r w:rsidR="00F12C5D" w:rsidRPr="00267283">
        <w:rPr>
          <w:rFonts w:ascii="Courier New" w:eastAsia="Calibri" w:hAnsi="Courier New" w:cs="Courier New"/>
          <w:sz w:val="24"/>
          <w:szCs w:val="24"/>
          <w:lang w:val="es-ES" w:eastAsia="es-CL"/>
        </w:rPr>
        <w:t xml:space="preserve"> </w:t>
      </w:r>
      <w:r w:rsidR="00AB681D" w:rsidRPr="00267283">
        <w:rPr>
          <w:rFonts w:ascii="Courier New" w:eastAsia="Calibri" w:hAnsi="Courier New" w:cs="Courier New"/>
          <w:sz w:val="24"/>
          <w:szCs w:val="24"/>
          <w:lang w:val="es-ES" w:eastAsia="es-CL"/>
        </w:rPr>
        <w:t xml:space="preserve">importancia </w:t>
      </w:r>
      <w:r w:rsidR="00F12C5D" w:rsidRPr="00267283">
        <w:rPr>
          <w:rFonts w:ascii="Courier New" w:eastAsia="Calibri" w:hAnsi="Courier New" w:cs="Courier New"/>
          <w:sz w:val="24"/>
          <w:szCs w:val="24"/>
          <w:lang w:val="es-ES" w:eastAsia="es-CL"/>
        </w:rPr>
        <w:t>de este derecho</w:t>
      </w:r>
      <w:r w:rsidR="00AB681D" w:rsidRPr="00267283">
        <w:rPr>
          <w:rFonts w:ascii="Courier New" w:eastAsia="Calibri" w:hAnsi="Courier New" w:cs="Courier New"/>
          <w:sz w:val="24"/>
          <w:szCs w:val="24"/>
          <w:lang w:val="es-ES" w:eastAsia="es-CL"/>
        </w:rPr>
        <w:t xml:space="preserve"> </w:t>
      </w:r>
      <w:r w:rsidR="00AB681D" w:rsidRPr="00267283">
        <w:rPr>
          <w:rFonts w:ascii="Courier New" w:eastAsia="Calibri" w:hAnsi="Courier New" w:cs="Courier New"/>
          <w:sz w:val="24"/>
          <w:szCs w:val="24"/>
          <w:lang w:eastAsia="es-CL"/>
        </w:rPr>
        <w:t xml:space="preserve">para </w:t>
      </w:r>
      <w:r w:rsidR="00415E8F" w:rsidRPr="00267283">
        <w:rPr>
          <w:rFonts w:ascii="Courier New" w:eastAsia="Calibri" w:hAnsi="Courier New" w:cs="Courier New"/>
          <w:sz w:val="24"/>
          <w:szCs w:val="24"/>
          <w:lang w:eastAsia="es-CL"/>
        </w:rPr>
        <w:t>el</w:t>
      </w:r>
      <w:r w:rsidR="00AB681D" w:rsidRPr="00267283">
        <w:rPr>
          <w:rFonts w:ascii="Courier New" w:eastAsia="Calibri" w:hAnsi="Courier New" w:cs="Courier New"/>
          <w:sz w:val="24"/>
          <w:szCs w:val="24"/>
          <w:lang w:eastAsia="es-CL"/>
        </w:rPr>
        <w:t xml:space="preserve"> sistema democrático, </w:t>
      </w:r>
      <w:r w:rsidR="00AB681D" w:rsidRPr="00267283">
        <w:rPr>
          <w:rFonts w:ascii="Courier New" w:eastAsia="Calibri" w:hAnsi="Courier New" w:cs="Courier New"/>
          <w:sz w:val="24"/>
          <w:szCs w:val="24"/>
          <w:lang w:val="es-ES" w:eastAsia="es-CL"/>
        </w:rPr>
        <w:t xml:space="preserve">que </w:t>
      </w:r>
      <w:r w:rsidRPr="00267283">
        <w:rPr>
          <w:rFonts w:ascii="Courier New" w:eastAsia="Calibri" w:hAnsi="Courier New" w:cs="Courier New"/>
          <w:sz w:val="24"/>
          <w:szCs w:val="24"/>
          <w:lang w:eastAsia="es-CL"/>
        </w:rPr>
        <w:t>es</w:t>
      </w:r>
      <w:r w:rsidR="00AB681D" w:rsidRPr="00267283">
        <w:rPr>
          <w:rFonts w:ascii="Courier New" w:eastAsia="Calibri" w:hAnsi="Courier New" w:cs="Courier New"/>
          <w:sz w:val="24"/>
          <w:szCs w:val="24"/>
          <w:lang w:eastAsia="es-CL"/>
        </w:rPr>
        <w:t xml:space="preserve"> conside</w:t>
      </w:r>
      <w:r w:rsidRPr="00267283">
        <w:rPr>
          <w:rFonts w:ascii="Courier New" w:eastAsia="Calibri" w:hAnsi="Courier New" w:cs="Courier New"/>
          <w:sz w:val="24"/>
          <w:szCs w:val="24"/>
          <w:lang w:eastAsia="es-CL"/>
        </w:rPr>
        <w:t>rado</w:t>
      </w:r>
      <w:r w:rsidR="00AB681D" w:rsidRPr="00267283">
        <w:rPr>
          <w:rFonts w:ascii="Courier New" w:eastAsia="Calibri" w:hAnsi="Courier New" w:cs="Courier New"/>
          <w:sz w:val="24"/>
          <w:szCs w:val="24"/>
          <w:lang w:eastAsia="es-CL"/>
        </w:rPr>
        <w:t xml:space="preserve"> como el </w:t>
      </w:r>
      <w:r w:rsidR="00AB681D" w:rsidRPr="00267283">
        <w:rPr>
          <w:rFonts w:ascii="Courier New" w:hAnsi="Courier New" w:cs="Courier New"/>
          <w:sz w:val="24"/>
          <w:szCs w:val="24"/>
          <w:shd w:val="clear" w:color="auto" w:fill="FFFFFF"/>
        </w:rPr>
        <w:t>“</w:t>
      </w:r>
      <w:r w:rsidR="00AB681D" w:rsidRPr="00267283">
        <w:rPr>
          <w:rFonts w:ascii="Courier New" w:eastAsia="Calibri" w:hAnsi="Courier New" w:cs="Courier New"/>
          <w:sz w:val="24"/>
          <w:szCs w:val="24"/>
          <w:lang w:eastAsia="es-CL"/>
        </w:rPr>
        <w:t>primer derecho</w:t>
      </w:r>
      <w:r w:rsidR="00AB681D" w:rsidRPr="00267283">
        <w:rPr>
          <w:rFonts w:ascii="Courier New" w:hAnsi="Courier New" w:cs="Courier New"/>
          <w:sz w:val="24"/>
          <w:szCs w:val="24"/>
          <w:shd w:val="clear" w:color="auto" w:fill="FFFFFF"/>
        </w:rPr>
        <w:t>”,</w:t>
      </w:r>
      <w:r w:rsidRPr="00267283">
        <w:rPr>
          <w:rFonts w:ascii="Courier New" w:hAnsi="Courier New" w:cs="Courier New"/>
          <w:sz w:val="24"/>
          <w:szCs w:val="24"/>
          <w:shd w:val="clear" w:color="auto" w:fill="FFFFFF"/>
        </w:rPr>
        <w:t xml:space="preserve"> es decir, como aquel que sirve de</w:t>
      </w:r>
      <w:r w:rsidR="00AB681D" w:rsidRPr="00267283">
        <w:rPr>
          <w:rFonts w:ascii="Courier New" w:hAnsi="Courier New" w:cs="Courier New"/>
          <w:sz w:val="24"/>
          <w:szCs w:val="24"/>
          <w:shd w:val="clear" w:color="auto" w:fill="FFFFFF"/>
        </w:rPr>
        <w:t xml:space="preserve"> base </w:t>
      </w:r>
      <w:r w:rsidR="00E16CE3">
        <w:rPr>
          <w:rFonts w:ascii="Courier New" w:hAnsi="Courier New" w:cs="Courier New"/>
          <w:sz w:val="24"/>
          <w:szCs w:val="24"/>
          <w:shd w:val="clear" w:color="auto" w:fill="FFFFFF"/>
        </w:rPr>
        <w:t>para la búsqueda, reconocimiento o recuperación de otros derechos que</w:t>
      </w:r>
      <w:r w:rsidR="00AB681D" w:rsidRPr="00267283">
        <w:rPr>
          <w:rFonts w:ascii="Courier New" w:hAnsi="Courier New" w:cs="Courier New"/>
          <w:sz w:val="24"/>
          <w:szCs w:val="24"/>
          <w:shd w:val="clear" w:color="auto" w:fill="FFFFFF"/>
        </w:rPr>
        <w:t xml:space="preserve"> </w:t>
      </w:r>
      <w:r w:rsidR="00E16CE3">
        <w:rPr>
          <w:rFonts w:ascii="Courier New" w:hAnsi="Courier New" w:cs="Courier New"/>
          <w:sz w:val="24"/>
          <w:szCs w:val="24"/>
          <w:shd w:val="clear" w:color="auto" w:fill="FFFFFF"/>
        </w:rPr>
        <w:t>buscan los participantes de la reunión</w:t>
      </w:r>
      <w:r w:rsidR="00AB681D" w:rsidRPr="00267283">
        <w:rPr>
          <w:rStyle w:val="Refdenotaalpie"/>
          <w:rFonts w:ascii="Courier New" w:eastAsia="Calibri" w:hAnsi="Courier New" w:cs="Courier New"/>
          <w:sz w:val="24"/>
          <w:szCs w:val="24"/>
          <w:lang w:eastAsia="es-CL"/>
        </w:rPr>
        <w:footnoteReference w:id="48"/>
      </w:r>
      <w:r w:rsidRPr="00267283">
        <w:rPr>
          <w:rFonts w:ascii="Courier New" w:eastAsia="Calibri" w:hAnsi="Courier New" w:cs="Courier New"/>
          <w:sz w:val="24"/>
          <w:szCs w:val="24"/>
          <w:lang w:eastAsia="es-CL"/>
        </w:rPr>
        <w:t>.</w:t>
      </w:r>
    </w:p>
    <w:p w14:paraId="0E4A5145" w14:textId="77777777" w:rsidR="00E9737B" w:rsidRPr="00644712" w:rsidRDefault="00E9737B" w:rsidP="00782551">
      <w:pPr>
        <w:pStyle w:val="Prrafodelista"/>
        <w:spacing w:after="0" w:line="276" w:lineRule="auto"/>
        <w:ind w:left="2835" w:firstLine="749"/>
        <w:jc w:val="both"/>
        <w:rPr>
          <w:lang w:eastAsia="es-CL"/>
        </w:rPr>
      </w:pPr>
    </w:p>
    <w:p w14:paraId="554807AF" w14:textId="2D22B24F" w:rsidR="00E1651A" w:rsidRDefault="00AB681D" w:rsidP="00886150">
      <w:pPr>
        <w:pStyle w:val="Prrafodelista"/>
        <w:spacing w:after="0" w:line="276" w:lineRule="auto"/>
        <w:ind w:left="2835" w:firstLine="709"/>
        <w:jc w:val="both"/>
        <w:rPr>
          <w:rFonts w:ascii="Courier New" w:hAnsi="Courier New" w:cs="Courier New"/>
          <w:bCs/>
          <w:sz w:val="24"/>
          <w:szCs w:val="24"/>
        </w:rPr>
      </w:pPr>
      <w:r w:rsidRPr="00267283">
        <w:rPr>
          <w:rFonts w:ascii="Courier New" w:hAnsi="Courier New" w:cs="Courier New"/>
          <w:sz w:val="24"/>
          <w:szCs w:val="24"/>
        </w:rPr>
        <w:t xml:space="preserve">En atención a lo expuesto, </w:t>
      </w:r>
      <w:r w:rsidR="009712C4" w:rsidRPr="00267283">
        <w:rPr>
          <w:rFonts w:ascii="Courier New" w:hAnsi="Courier New" w:cs="Courier New"/>
          <w:sz w:val="24"/>
          <w:szCs w:val="24"/>
        </w:rPr>
        <w:t xml:space="preserve">y </w:t>
      </w:r>
      <w:r w:rsidRPr="00267283">
        <w:rPr>
          <w:rFonts w:ascii="Courier New" w:hAnsi="Courier New" w:cs="Courier New"/>
          <w:sz w:val="24"/>
          <w:szCs w:val="24"/>
        </w:rPr>
        <w:t>considerando el actual régimen normativo a que se encuentra sometido el ejercicio de este derecho fundamental</w:t>
      </w:r>
      <w:r w:rsidR="00E16CE3">
        <w:rPr>
          <w:rFonts w:ascii="Courier New" w:hAnsi="Courier New" w:cs="Courier New"/>
          <w:sz w:val="24"/>
          <w:szCs w:val="24"/>
        </w:rPr>
        <w:t xml:space="preserve"> en nuestro país</w:t>
      </w:r>
      <w:r w:rsidRPr="00267283">
        <w:rPr>
          <w:rFonts w:ascii="Courier New" w:hAnsi="Courier New" w:cs="Courier New"/>
          <w:sz w:val="24"/>
          <w:szCs w:val="24"/>
        </w:rPr>
        <w:t>, esta iniciativa</w:t>
      </w:r>
      <w:r w:rsidRPr="00267283">
        <w:rPr>
          <w:rFonts w:ascii="Courier New" w:hAnsi="Courier New" w:cs="Courier New"/>
          <w:bCs/>
          <w:sz w:val="24"/>
          <w:szCs w:val="24"/>
        </w:rPr>
        <w:t xml:space="preserve"> </w:t>
      </w:r>
      <w:r w:rsidR="00F13581">
        <w:rPr>
          <w:rFonts w:ascii="Courier New" w:hAnsi="Courier New" w:cs="Courier New"/>
          <w:bCs/>
          <w:sz w:val="24"/>
          <w:szCs w:val="24"/>
        </w:rPr>
        <w:t>tiene por objetivo</w:t>
      </w:r>
      <w:r w:rsidR="00F13581" w:rsidRPr="00267283">
        <w:rPr>
          <w:rFonts w:ascii="Courier New" w:hAnsi="Courier New" w:cs="Courier New"/>
          <w:bCs/>
          <w:sz w:val="24"/>
          <w:szCs w:val="24"/>
        </w:rPr>
        <w:t xml:space="preserve"> </w:t>
      </w:r>
      <w:r w:rsidRPr="00267283">
        <w:rPr>
          <w:rFonts w:ascii="Courier New" w:hAnsi="Courier New" w:cs="Courier New"/>
          <w:bCs/>
          <w:sz w:val="24"/>
          <w:szCs w:val="24"/>
        </w:rPr>
        <w:t xml:space="preserve">que el derecho de reunión pacífica sea regulado mediante una norma de rango legal, garantizando así </w:t>
      </w:r>
      <w:r w:rsidR="004E1FD3" w:rsidRPr="00267283">
        <w:rPr>
          <w:rFonts w:ascii="Courier New" w:hAnsi="Courier New" w:cs="Courier New"/>
          <w:bCs/>
          <w:sz w:val="24"/>
          <w:szCs w:val="24"/>
        </w:rPr>
        <w:t xml:space="preserve">que su gestación, discusión y el estatuto jurídico resultante satisfaga </w:t>
      </w:r>
      <w:r w:rsidR="00595B13" w:rsidRPr="00267283">
        <w:rPr>
          <w:rFonts w:ascii="Courier New" w:hAnsi="Courier New" w:cs="Courier New"/>
          <w:bCs/>
          <w:sz w:val="24"/>
          <w:szCs w:val="24"/>
        </w:rPr>
        <w:t xml:space="preserve">estándares internacionales </w:t>
      </w:r>
      <w:r w:rsidR="00912E35" w:rsidRPr="00267283">
        <w:rPr>
          <w:rFonts w:ascii="Courier New" w:hAnsi="Courier New" w:cs="Courier New"/>
          <w:bCs/>
          <w:sz w:val="24"/>
          <w:szCs w:val="24"/>
        </w:rPr>
        <w:t xml:space="preserve">y </w:t>
      </w:r>
      <w:r w:rsidR="007F5B04" w:rsidRPr="00267283">
        <w:rPr>
          <w:rFonts w:ascii="Courier New" w:hAnsi="Courier New" w:cs="Courier New"/>
          <w:bCs/>
          <w:sz w:val="24"/>
          <w:szCs w:val="24"/>
        </w:rPr>
        <w:t xml:space="preserve">los </w:t>
      </w:r>
      <w:r w:rsidR="00595B13" w:rsidRPr="00267283">
        <w:rPr>
          <w:rFonts w:ascii="Courier New" w:hAnsi="Courier New" w:cs="Courier New"/>
          <w:bCs/>
          <w:sz w:val="24"/>
          <w:szCs w:val="24"/>
        </w:rPr>
        <w:t xml:space="preserve">principios </w:t>
      </w:r>
      <w:r w:rsidR="004E1FD3" w:rsidRPr="00267283">
        <w:rPr>
          <w:rFonts w:ascii="Courier New" w:hAnsi="Courier New" w:cs="Courier New"/>
          <w:bCs/>
          <w:sz w:val="24"/>
          <w:szCs w:val="24"/>
        </w:rPr>
        <w:t xml:space="preserve">inherentes a </w:t>
      </w:r>
      <w:r w:rsidR="00912E35" w:rsidRPr="00267283">
        <w:rPr>
          <w:rFonts w:ascii="Courier New" w:hAnsi="Courier New" w:cs="Courier New"/>
          <w:bCs/>
          <w:sz w:val="24"/>
          <w:szCs w:val="24"/>
        </w:rPr>
        <w:t>un</w:t>
      </w:r>
      <w:r w:rsidR="0076562F" w:rsidRPr="00267283">
        <w:rPr>
          <w:rFonts w:ascii="Courier New" w:hAnsi="Courier New" w:cs="Courier New"/>
          <w:bCs/>
          <w:sz w:val="24"/>
          <w:szCs w:val="24"/>
        </w:rPr>
        <w:t xml:space="preserve"> Estado democrático de Derecho, tales como los de </w:t>
      </w:r>
      <w:r w:rsidR="009712C4" w:rsidRPr="00267283">
        <w:rPr>
          <w:rFonts w:ascii="Courier New" w:hAnsi="Courier New" w:cs="Courier New"/>
          <w:bCs/>
          <w:sz w:val="24"/>
          <w:szCs w:val="24"/>
        </w:rPr>
        <w:t xml:space="preserve">igualdad y no </w:t>
      </w:r>
      <w:r w:rsidR="009712C4" w:rsidRPr="00782551">
        <w:rPr>
          <w:rFonts w:ascii="Courier New" w:eastAsia="Calibri" w:hAnsi="Courier New" w:cs="Courier New"/>
          <w:i/>
          <w:sz w:val="24"/>
          <w:szCs w:val="24"/>
          <w:lang w:val="es-ES" w:eastAsia="es-CL"/>
        </w:rPr>
        <w:t>discriminación</w:t>
      </w:r>
      <w:r w:rsidR="00595B13" w:rsidRPr="00267283">
        <w:rPr>
          <w:rFonts w:ascii="Courier New" w:hAnsi="Courier New" w:cs="Courier New"/>
          <w:bCs/>
          <w:sz w:val="24"/>
          <w:szCs w:val="24"/>
        </w:rPr>
        <w:t>, pluralismo</w:t>
      </w:r>
      <w:r w:rsidR="009712C4" w:rsidRPr="00267283">
        <w:rPr>
          <w:rFonts w:ascii="Courier New" w:hAnsi="Courier New" w:cs="Courier New"/>
          <w:bCs/>
          <w:sz w:val="24"/>
          <w:szCs w:val="24"/>
        </w:rPr>
        <w:t xml:space="preserve"> democrático</w:t>
      </w:r>
      <w:r w:rsidR="00595B13" w:rsidRPr="00267283">
        <w:rPr>
          <w:rFonts w:ascii="Courier New" w:hAnsi="Courier New" w:cs="Courier New"/>
          <w:bCs/>
          <w:sz w:val="24"/>
          <w:szCs w:val="24"/>
        </w:rPr>
        <w:t xml:space="preserve"> y </w:t>
      </w:r>
      <w:r w:rsidR="007E0072" w:rsidRPr="00267283">
        <w:rPr>
          <w:rFonts w:ascii="Courier New" w:hAnsi="Courier New" w:cs="Courier New"/>
          <w:bCs/>
          <w:sz w:val="24"/>
          <w:szCs w:val="24"/>
        </w:rPr>
        <w:t xml:space="preserve">la publicidad y </w:t>
      </w:r>
      <w:r w:rsidR="00595B13" w:rsidRPr="00267283">
        <w:rPr>
          <w:rFonts w:ascii="Courier New" w:hAnsi="Courier New" w:cs="Courier New"/>
          <w:bCs/>
          <w:sz w:val="24"/>
          <w:szCs w:val="24"/>
        </w:rPr>
        <w:t>transparencia</w:t>
      </w:r>
      <w:r w:rsidR="009712C4" w:rsidRPr="00267283">
        <w:rPr>
          <w:rFonts w:ascii="Courier New" w:hAnsi="Courier New" w:cs="Courier New"/>
          <w:bCs/>
          <w:sz w:val="24"/>
          <w:szCs w:val="24"/>
        </w:rPr>
        <w:t xml:space="preserve"> de los actos de la </w:t>
      </w:r>
      <w:r w:rsidR="007F5B04" w:rsidRPr="00267283">
        <w:rPr>
          <w:rFonts w:ascii="Courier New" w:hAnsi="Courier New" w:cs="Courier New"/>
          <w:bCs/>
          <w:sz w:val="24"/>
          <w:szCs w:val="24"/>
        </w:rPr>
        <w:t>A</w:t>
      </w:r>
      <w:r w:rsidR="007E0072" w:rsidRPr="00267283">
        <w:rPr>
          <w:rFonts w:ascii="Courier New" w:hAnsi="Courier New" w:cs="Courier New"/>
          <w:bCs/>
          <w:sz w:val="24"/>
          <w:szCs w:val="24"/>
        </w:rPr>
        <w:t>dministración</w:t>
      </w:r>
      <w:r w:rsidR="004E1FD3" w:rsidRPr="00267283">
        <w:rPr>
          <w:rFonts w:ascii="Courier New" w:hAnsi="Courier New" w:cs="Courier New"/>
          <w:bCs/>
          <w:sz w:val="24"/>
          <w:szCs w:val="24"/>
        </w:rPr>
        <w:t>.</w:t>
      </w:r>
      <w:r w:rsidR="0076562F" w:rsidRPr="00267283">
        <w:rPr>
          <w:rFonts w:ascii="Courier New" w:hAnsi="Courier New" w:cs="Courier New"/>
          <w:bCs/>
          <w:sz w:val="24"/>
          <w:szCs w:val="24"/>
        </w:rPr>
        <w:t xml:space="preserve"> </w:t>
      </w:r>
    </w:p>
    <w:p w14:paraId="271F54B2" w14:textId="77777777" w:rsidR="00DF2367" w:rsidRDefault="00DF2367" w:rsidP="00886150">
      <w:pPr>
        <w:pStyle w:val="Prrafodelista"/>
        <w:spacing w:after="0" w:line="276" w:lineRule="auto"/>
        <w:ind w:left="2835" w:firstLine="709"/>
        <w:jc w:val="both"/>
        <w:rPr>
          <w:rFonts w:ascii="Courier New" w:hAnsi="Courier New" w:cs="Courier New"/>
          <w:bCs/>
          <w:sz w:val="24"/>
          <w:szCs w:val="24"/>
        </w:rPr>
      </w:pPr>
    </w:p>
    <w:p w14:paraId="617E68A1" w14:textId="5C2D57E9" w:rsidR="001847EB" w:rsidRDefault="004E1FD3"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Además</w:t>
      </w:r>
      <w:r w:rsidR="00AB681D" w:rsidRPr="00267283">
        <w:rPr>
          <w:rFonts w:ascii="Courier New" w:hAnsi="Courier New" w:cs="Courier New"/>
          <w:sz w:val="24"/>
          <w:szCs w:val="24"/>
        </w:rPr>
        <w:t xml:space="preserve">, el presente proyecto de ley pone énfasis en </w:t>
      </w:r>
      <w:r w:rsidR="007F5B04" w:rsidRPr="00267283">
        <w:rPr>
          <w:rFonts w:ascii="Courier New" w:hAnsi="Courier New" w:cs="Courier New"/>
          <w:sz w:val="24"/>
          <w:szCs w:val="24"/>
        </w:rPr>
        <w:t>el deber</w:t>
      </w:r>
      <w:r w:rsidR="00AB681D" w:rsidRPr="00267283">
        <w:rPr>
          <w:rFonts w:ascii="Courier New" w:hAnsi="Courier New" w:cs="Courier New"/>
          <w:sz w:val="24"/>
          <w:szCs w:val="24"/>
        </w:rPr>
        <w:t xml:space="preserve"> que tiene el </w:t>
      </w:r>
      <w:r w:rsidR="00AB681D" w:rsidRPr="00267283">
        <w:rPr>
          <w:rFonts w:ascii="Courier New" w:hAnsi="Courier New" w:cs="Courier New"/>
          <w:bCs/>
          <w:sz w:val="24"/>
          <w:szCs w:val="24"/>
        </w:rPr>
        <w:t>Estado de asegurar la adecuada gestión de las demandas sociales y políticas</w:t>
      </w:r>
      <w:r w:rsidR="00EE3BE0">
        <w:rPr>
          <w:rFonts w:ascii="Courier New" w:hAnsi="Courier New" w:cs="Courier New"/>
          <w:bCs/>
          <w:sz w:val="24"/>
          <w:szCs w:val="24"/>
        </w:rPr>
        <w:t xml:space="preserve"> a través del ejercicio del derecho de reunión pacífica</w:t>
      </w:r>
      <w:r w:rsidR="00AB681D" w:rsidRPr="00267283">
        <w:rPr>
          <w:rFonts w:ascii="Courier New" w:hAnsi="Courier New" w:cs="Courier New"/>
          <w:bCs/>
          <w:sz w:val="24"/>
          <w:szCs w:val="24"/>
        </w:rPr>
        <w:t>, así como proteger a los participantes y a los terceros</w:t>
      </w:r>
      <w:r w:rsidR="00E16CE3">
        <w:rPr>
          <w:rFonts w:ascii="Courier New" w:hAnsi="Courier New" w:cs="Courier New"/>
          <w:bCs/>
          <w:sz w:val="24"/>
          <w:szCs w:val="24"/>
        </w:rPr>
        <w:t>,</w:t>
      </w:r>
      <w:r w:rsidR="00AB681D" w:rsidRPr="00267283">
        <w:rPr>
          <w:rFonts w:ascii="Courier New" w:hAnsi="Courier New" w:cs="Courier New"/>
          <w:bCs/>
          <w:sz w:val="24"/>
          <w:szCs w:val="24"/>
        </w:rPr>
        <w:t xml:space="preserve"> presentes en una manifestación</w:t>
      </w:r>
      <w:r w:rsidR="00E16CE3">
        <w:rPr>
          <w:rFonts w:ascii="Courier New" w:hAnsi="Courier New" w:cs="Courier New"/>
          <w:bCs/>
          <w:sz w:val="24"/>
          <w:szCs w:val="24"/>
        </w:rPr>
        <w:t>,</w:t>
      </w:r>
      <w:r w:rsidR="00AB681D" w:rsidRPr="00267283">
        <w:rPr>
          <w:rFonts w:ascii="Courier New" w:hAnsi="Courier New" w:cs="Courier New"/>
          <w:bCs/>
          <w:sz w:val="24"/>
          <w:szCs w:val="24"/>
        </w:rPr>
        <w:t xml:space="preserve"> </w:t>
      </w:r>
      <w:r w:rsidR="00EE3BE0">
        <w:rPr>
          <w:rFonts w:ascii="Courier New" w:hAnsi="Courier New" w:cs="Courier New"/>
          <w:bCs/>
          <w:sz w:val="24"/>
          <w:szCs w:val="24"/>
        </w:rPr>
        <w:t>de verse afectados por</w:t>
      </w:r>
      <w:r w:rsidR="00EE3BE0" w:rsidRPr="00267283">
        <w:rPr>
          <w:rFonts w:ascii="Courier New" w:hAnsi="Courier New" w:cs="Courier New"/>
          <w:bCs/>
          <w:sz w:val="24"/>
          <w:szCs w:val="24"/>
        </w:rPr>
        <w:t xml:space="preserve"> </w:t>
      </w:r>
      <w:r w:rsidR="00E1651A" w:rsidRPr="00267283">
        <w:rPr>
          <w:rFonts w:ascii="Courier New" w:hAnsi="Courier New" w:cs="Courier New"/>
          <w:bCs/>
          <w:sz w:val="24"/>
          <w:szCs w:val="24"/>
        </w:rPr>
        <w:t>actos de violencia</w:t>
      </w:r>
      <w:r w:rsidR="00FA2438">
        <w:rPr>
          <w:rFonts w:ascii="Courier New" w:hAnsi="Courier New" w:cs="Courier New"/>
          <w:bCs/>
          <w:sz w:val="24"/>
          <w:szCs w:val="24"/>
        </w:rPr>
        <w:t xml:space="preserve"> en su contra</w:t>
      </w:r>
      <w:r w:rsidR="00E1651A" w:rsidRPr="00267283">
        <w:rPr>
          <w:rFonts w:ascii="Courier New" w:hAnsi="Courier New" w:cs="Courier New"/>
          <w:bCs/>
          <w:sz w:val="24"/>
          <w:szCs w:val="24"/>
        </w:rPr>
        <w:t xml:space="preserve"> o </w:t>
      </w:r>
      <w:r w:rsidR="00FA2438">
        <w:rPr>
          <w:rFonts w:ascii="Courier New" w:hAnsi="Courier New" w:cs="Courier New"/>
          <w:bCs/>
          <w:sz w:val="24"/>
          <w:szCs w:val="24"/>
        </w:rPr>
        <w:t xml:space="preserve">de </w:t>
      </w:r>
      <w:r w:rsidR="00E1651A" w:rsidRPr="00267283">
        <w:rPr>
          <w:rFonts w:ascii="Courier New" w:hAnsi="Courier New" w:cs="Courier New"/>
          <w:bCs/>
          <w:sz w:val="24"/>
          <w:szCs w:val="24"/>
        </w:rPr>
        <w:t>daños contra bienes públicos o privados,</w:t>
      </w:r>
      <w:r w:rsidR="00E1651A" w:rsidRPr="00267283">
        <w:rPr>
          <w:rFonts w:ascii="Courier New" w:hAnsi="Courier New" w:cs="Courier New"/>
          <w:sz w:val="24"/>
          <w:szCs w:val="24"/>
        </w:rPr>
        <w:t xml:space="preserve"> </w:t>
      </w:r>
      <w:r w:rsidR="00E1651A" w:rsidRPr="00267283">
        <w:rPr>
          <w:rFonts w:ascii="Courier New" w:hAnsi="Courier New" w:cs="Courier New"/>
          <w:bCs/>
          <w:sz w:val="24"/>
          <w:szCs w:val="24"/>
        </w:rPr>
        <w:t>promoviendo</w:t>
      </w:r>
      <w:r w:rsidRPr="00267283">
        <w:rPr>
          <w:rFonts w:ascii="Courier New" w:hAnsi="Courier New" w:cs="Courier New"/>
          <w:bCs/>
          <w:sz w:val="24"/>
          <w:szCs w:val="24"/>
        </w:rPr>
        <w:t>,</w:t>
      </w:r>
      <w:r w:rsidR="00E1651A" w:rsidRPr="00267283">
        <w:rPr>
          <w:rFonts w:ascii="Courier New" w:hAnsi="Courier New" w:cs="Courier New"/>
          <w:bCs/>
          <w:sz w:val="24"/>
          <w:szCs w:val="24"/>
        </w:rPr>
        <w:t xml:space="preserve"> asimismo</w:t>
      </w:r>
      <w:r w:rsidRPr="00267283">
        <w:rPr>
          <w:rFonts w:ascii="Courier New" w:hAnsi="Courier New" w:cs="Courier New"/>
          <w:bCs/>
          <w:sz w:val="24"/>
          <w:szCs w:val="24"/>
        </w:rPr>
        <w:t>,</w:t>
      </w:r>
      <w:r w:rsidR="00E1651A" w:rsidRPr="00267283">
        <w:rPr>
          <w:rFonts w:ascii="Courier New" w:hAnsi="Courier New" w:cs="Courier New"/>
          <w:bCs/>
          <w:sz w:val="24"/>
          <w:szCs w:val="24"/>
        </w:rPr>
        <w:t xml:space="preserve"> la adecuada coordinación entre los órganos de la </w:t>
      </w:r>
      <w:r w:rsidR="00E54BA3">
        <w:rPr>
          <w:rFonts w:ascii="Courier New" w:hAnsi="Courier New" w:cs="Courier New"/>
          <w:bCs/>
          <w:sz w:val="24"/>
          <w:szCs w:val="24"/>
        </w:rPr>
        <w:t>A</w:t>
      </w:r>
      <w:r w:rsidR="00E1651A" w:rsidRPr="00267283">
        <w:rPr>
          <w:rFonts w:ascii="Courier New" w:hAnsi="Courier New" w:cs="Courier New"/>
          <w:bCs/>
          <w:sz w:val="24"/>
          <w:szCs w:val="24"/>
        </w:rPr>
        <w:t xml:space="preserve">dministración y facilitando el diálogo y </w:t>
      </w:r>
      <w:r w:rsidR="00E1651A" w:rsidRPr="00267283">
        <w:rPr>
          <w:rFonts w:ascii="Courier New" w:hAnsi="Courier New" w:cs="Courier New"/>
          <w:bCs/>
          <w:sz w:val="24"/>
          <w:szCs w:val="24"/>
        </w:rPr>
        <w:lastRenderedPageBreak/>
        <w:t>la cooperación entre los servicios públicos</w:t>
      </w:r>
      <w:r w:rsidR="00EE3BE0">
        <w:rPr>
          <w:rFonts w:ascii="Courier New" w:hAnsi="Courier New" w:cs="Courier New"/>
          <w:bCs/>
          <w:sz w:val="24"/>
          <w:szCs w:val="24"/>
        </w:rPr>
        <w:t>, organizaciones de la sociedad civil</w:t>
      </w:r>
      <w:r w:rsidR="00E1651A" w:rsidRPr="00267283">
        <w:rPr>
          <w:rFonts w:ascii="Courier New" w:hAnsi="Courier New" w:cs="Courier New"/>
          <w:bCs/>
          <w:sz w:val="24"/>
          <w:szCs w:val="24"/>
        </w:rPr>
        <w:t xml:space="preserve"> y </w:t>
      </w:r>
      <w:r w:rsidRPr="00267283">
        <w:rPr>
          <w:rFonts w:ascii="Courier New" w:hAnsi="Courier New" w:cs="Courier New"/>
          <w:bCs/>
          <w:sz w:val="24"/>
          <w:szCs w:val="24"/>
        </w:rPr>
        <w:t>las personas</w:t>
      </w:r>
      <w:r w:rsidR="00E1651A" w:rsidRPr="00267283">
        <w:rPr>
          <w:rFonts w:ascii="Courier New" w:hAnsi="Courier New" w:cs="Courier New"/>
          <w:sz w:val="24"/>
          <w:szCs w:val="24"/>
        </w:rPr>
        <w:t>. Con ello</w:t>
      </w:r>
      <w:r w:rsidRPr="00267283">
        <w:rPr>
          <w:rFonts w:ascii="Courier New" w:hAnsi="Courier New" w:cs="Courier New"/>
          <w:sz w:val="24"/>
          <w:szCs w:val="24"/>
        </w:rPr>
        <w:t>,</w:t>
      </w:r>
      <w:r w:rsidR="00E1651A" w:rsidRPr="00267283">
        <w:rPr>
          <w:rFonts w:ascii="Courier New" w:hAnsi="Courier New" w:cs="Courier New"/>
          <w:sz w:val="24"/>
          <w:szCs w:val="24"/>
        </w:rPr>
        <w:t xml:space="preserve"> se busca superar la actual normativa administrativa nacional, </w:t>
      </w:r>
      <w:r w:rsidR="00E16CE3">
        <w:rPr>
          <w:rFonts w:ascii="Courier New" w:hAnsi="Courier New" w:cs="Courier New"/>
          <w:sz w:val="24"/>
          <w:szCs w:val="24"/>
        </w:rPr>
        <w:t>en cuanto</w:t>
      </w:r>
      <w:r w:rsidRPr="00267283">
        <w:rPr>
          <w:rFonts w:ascii="Courier New" w:hAnsi="Courier New" w:cs="Courier New"/>
          <w:sz w:val="24"/>
          <w:szCs w:val="24"/>
        </w:rPr>
        <w:t xml:space="preserve"> condiciona el ejercicio del derecho </w:t>
      </w:r>
      <w:r w:rsidR="00C90BBB" w:rsidRPr="00267283">
        <w:rPr>
          <w:rFonts w:ascii="Courier New" w:hAnsi="Courier New" w:cs="Courier New"/>
          <w:sz w:val="24"/>
          <w:szCs w:val="24"/>
        </w:rPr>
        <w:t>de</w:t>
      </w:r>
      <w:r w:rsidRPr="00267283">
        <w:rPr>
          <w:rFonts w:ascii="Courier New" w:hAnsi="Courier New" w:cs="Courier New"/>
          <w:sz w:val="24"/>
          <w:szCs w:val="24"/>
        </w:rPr>
        <w:t xml:space="preserve"> reunión a </w:t>
      </w:r>
      <w:r w:rsidR="00E1651A" w:rsidRPr="00267283">
        <w:rPr>
          <w:rFonts w:ascii="Courier New" w:hAnsi="Courier New" w:cs="Courier New"/>
          <w:sz w:val="24"/>
          <w:szCs w:val="24"/>
        </w:rPr>
        <w:t xml:space="preserve">una autorización otorgada por la autoridad, </w:t>
      </w:r>
      <w:r w:rsidR="00C90BBB" w:rsidRPr="00267283">
        <w:rPr>
          <w:rFonts w:ascii="Courier New" w:hAnsi="Courier New" w:cs="Courier New"/>
          <w:sz w:val="24"/>
          <w:szCs w:val="24"/>
        </w:rPr>
        <w:t>con facultades</w:t>
      </w:r>
      <w:r w:rsidR="007F5B04" w:rsidRPr="00267283">
        <w:rPr>
          <w:rFonts w:ascii="Courier New" w:hAnsi="Courier New" w:cs="Courier New"/>
          <w:sz w:val="24"/>
          <w:szCs w:val="24"/>
        </w:rPr>
        <w:t>, incluso,</w:t>
      </w:r>
      <w:r w:rsidR="00E1651A" w:rsidRPr="00267283">
        <w:rPr>
          <w:rFonts w:ascii="Courier New" w:hAnsi="Courier New" w:cs="Courier New"/>
          <w:sz w:val="24"/>
          <w:szCs w:val="24"/>
        </w:rPr>
        <w:t xml:space="preserve"> para denegar </w:t>
      </w:r>
      <w:r w:rsidR="002E2A3C" w:rsidRPr="00267283">
        <w:rPr>
          <w:rFonts w:ascii="Courier New" w:hAnsi="Courier New" w:cs="Courier New"/>
          <w:sz w:val="24"/>
          <w:szCs w:val="24"/>
        </w:rPr>
        <w:t>su ejercicio</w:t>
      </w:r>
      <w:r w:rsidR="00E16CE3">
        <w:rPr>
          <w:rFonts w:ascii="Courier New" w:hAnsi="Courier New" w:cs="Courier New"/>
          <w:sz w:val="24"/>
          <w:szCs w:val="24"/>
        </w:rPr>
        <w:t xml:space="preserve"> en ocasiones</w:t>
      </w:r>
      <w:r w:rsidR="00FA2438">
        <w:rPr>
          <w:rFonts w:ascii="Courier New" w:hAnsi="Courier New" w:cs="Courier New"/>
          <w:sz w:val="24"/>
          <w:szCs w:val="24"/>
        </w:rPr>
        <w:t xml:space="preserve"> y que</w:t>
      </w:r>
      <w:r w:rsidR="007F607C">
        <w:rPr>
          <w:rFonts w:ascii="Courier New" w:hAnsi="Courier New" w:cs="Courier New"/>
          <w:sz w:val="24"/>
          <w:szCs w:val="24"/>
        </w:rPr>
        <w:t>,</w:t>
      </w:r>
      <w:r w:rsidR="00FA2438">
        <w:rPr>
          <w:rFonts w:ascii="Courier New" w:hAnsi="Courier New" w:cs="Courier New"/>
          <w:sz w:val="24"/>
          <w:szCs w:val="24"/>
        </w:rPr>
        <w:t xml:space="preserve"> en lugar de situar la protección del derecho en el centro</w:t>
      </w:r>
      <w:r w:rsidR="007F607C">
        <w:rPr>
          <w:rFonts w:ascii="Courier New" w:hAnsi="Courier New" w:cs="Courier New"/>
          <w:sz w:val="24"/>
          <w:szCs w:val="24"/>
        </w:rPr>
        <w:t xml:space="preserve"> de la regulación</w:t>
      </w:r>
      <w:r w:rsidR="00FA2438">
        <w:rPr>
          <w:rFonts w:ascii="Courier New" w:hAnsi="Courier New" w:cs="Courier New"/>
          <w:sz w:val="24"/>
          <w:szCs w:val="24"/>
        </w:rPr>
        <w:t>, pone énfasis en el solo resguardo del orden público</w:t>
      </w:r>
      <w:r w:rsidR="007F5B04" w:rsidRPr="00267283">
        <w:rPr>
          <w:rFonts w:ascii="Courier New" w:hAnsi="Courier New" w:cs="Courier New"/>
          <w:sz w:val="24"/>
          <w:szCs w:val="24"/>
        </w:rPr>
        <w:t>.</w:t>
      </w:r>
    </w:p>
    <w:p w14:paraId="344011A5" w14:textId="4CF7FEC6" w:rsidR="00E0690C" w:rsidRDefault="00886150" w:rsidP="00DF2367">
      <w:pPr>
        <w:pStyle w:val="Ttulo2"/>
        <w:rPr>
          <w:rFonts w:eastAsia="Calibri"/>
          <w:lang w:val="es-ES" w:eastAsia="es-CL"/>
        </w:rPr>
      </w:pPr>
      <w:r>
        <w:rPr>
          <w:rFonts w:eastAsia="Calibri"/>
          <w:lang w:val="es-ES" w:eastAsia="es-CL"/>
        </w:rPr>
        <w:t>D</w:t>
      </w:r>
      <w:r w:rsidR="007E0072" w:rsidRPr="00782551">
        <w:rPr>
          <w:rFonts w:eastAsia="Calibri"/>
          <w:lang w:val="es-ES" w:eastAsia="es-CL"/>
        </w:rPr>
        <w:t>ebilidades de la regulación nacional vigente sobre ejercicio del derecho de reunión</w:t>
      </w:r>
    </w:p>
    <w:p w14:paraId="673C541A" w14:textId="20A2638B" w:rsidR="008B0983" w:rsidRDefault="007F5B04" w:rsidP="00886150">
      <w:pPr>
        <w:pStyle w:val="Prrafodelista"/>
        <w:spacing w:after="0" w:line="276" w:lineRule="auto"/>
        <w:ind w:left="2835" w:firstLine="709"/>
        <w:jc w:val="both"/>
        <w:rPr>
          <w:rFonts w:ascii="Courier New" w:hAnsi="Courier New" w:cs="Courier New"/>
          <w:sz w:val="24"/>
          <w:szCs w:val="24"/>
          <w:lang w:val="es-MX"/>
        </w:rPr>
      </w:pPr>
      <w:r w:rsidRPr="00886150">
        <w:rPr>
          <w:rFonts w:ascii="Courier New" w:hAnsi="Courier New" w:cs="Courier New"/>
          <w:sz w:val="24"/>
          <w:szCs w:val="24"/>
        </w:rPr>
        <w:t>El</w:t>
      </w:r>
      <w:r w:rsidRPr="00267283">
        <w:rPr>
          <w:rFonts w:ascii="Courier New" w:hAnsi="Courier New" w:cs="Courier New"/>
          <w:sz w:val="24"/>
          <w:szCs w:val="24"/>
          <w:lang w:val="es-MX"/>
        </w:rPr>
        <w:t xml:space="preserve"> reconocimiento </w:t>
      </w:r>
      <w:r w:rsidR="002E2A3C" w:rsidRPr="00267283">
        <w:rPr>
          <w:rFonts w:ascii="Courier New" w:hAnsi="Courier New" w:cs="Courier New"/>
          <w:sz w:val="24"/>
          <w:szCs w:val="24"/>
          <w:lang w:val="es-MX"/>
        </w:rPr>
        <w:t>d</w:t>
      </w:r>
      <w:r w:rsidR="00060866" w:rsidRPr="00267283">
        <w:rPr>
          <w:rFonts w:ascii="Courier New" w:hAnsi="Courier New" w:cs="Courier New"/>
          <w:sz w:val="24"/>
          <w:szCs w:val="24"/>
          <w:lang w:val="es-MX"/>
        </w:rPr>
        <w:t>el derecho de reunión pacífica</w:t>
      </w:r>
      <w:r w:rsidR="002E2A3C" w:rsidRPr="00267283">
        <w:rPr>
          <w:rFonts w:ascii="Courier New" w:hAnsi="Courier New" w:cs="Courier New"/>
          <w:sz w:val="24"/>
          <w:szCs w:val="24"/>
          <w:lang w:val="es-MX"/>
        </w:rPr>
        <w:t xml:space="preserve"> en Chile, </w:t>
      </w:r>
      <w:r w:rsidR="00D33EBB" w:rsidRPr="00267283">
        <w:rPr>
          <w:rFonts w:ascii="Courier New" w:hAnsi="Courier New" w:cs="Courier New"/>
          <w:sz w:val="24"/>
          <w:szCs w:val="24"/>
          <w:lang w:val="es-MX"/>
        </w:rPr>
        <w:t>contenida</w:t>
      </w:r>
      <w:r w:rsidR="008B0983" w:rsidRPr="00267283">
        <w:rPr>
          <w:rFonts w:ascii="Courier New" w:hAnsi="Courier New" w:cs="Courier New"/>
          <w:sz w:val="24"/>
          <w:szCs w:val="24"/>
          <w:lang w:val="es-MX"/>
        </w:rPr>
        <w:t xml:space="preserve"> a nivel constitucional</w:t>
      </w:r>
      <w:r w:rsidR="00060866" w:rsidRPr="00267283">
        <w:rPr>
          <w:rFonts w:ascii="Courier New" w:hAnsi="Courier New" w:cs="Courier New"/>
          <w:sz w:val="24"/>
          <w:szCs w:val="24"/>
          <w:lang w:val="es-MX"/>
        </w:rPr>
        <w:t xml:space="preserve"> </w:t>
      </w:r>
      <w:r w:rsidR="00AB1D8B" w:rsidRPr="00267283">
        <w:rPr>
          <w:rFonts w:ascii="Courier New" w:hAnsi="Courier New" w:cs="Courier New"/>
          <w:sz w:val="24"/>
          <w:szCs w:val="24"/>
          <w:lang w:val="es-MX"/>
        </w:rPr>
        <w:t xml:space="preserve">y </w:t>
      </w:r>
      <w:r w:rsidRPr="00267283">
        <w:rPr>
          <w:rFonts w:ascii="Courier New" w:hAnsi="Courier New" w:cs="Courier New"/>
          <w:sz w:val="24"/>
          <w:szCs w:val="24"/>
          <w:lang w:val="es-MX"/>
        </w:rPr>
        <w:t xml:space="preserve">en </w:t>
      </w:r>
      <w:r w:rsidR="00060866" w:rsidRPr="00267283">
        <w:rPr>
          <w:rFonts w:ascii="Courier New" w:hAnsi="Courier New" w:cs="Courier New"/>
          <w:sz w:val="24"/>
          <w:szCs w:val="24"/>
          <w:lang w:val="es-MX"/>
        </w:rPr>
        <w:t>tratados internacionales sobre derechos humanos</w:t>
      </w:r>
      <w:r w:rsidR="008B0983" w:rsidRPr="00267283">
        <w:rPr>
          <w:rFonts w:ascii="Courier New" w:hAnsi="Courier New" w:cs="Courier New"/>
          <w:sz w:val="24"/>
          <w:szCs w:val="24"/>
          <w:lang w:val="es-MX"/>
        </w:rPr>
        <w:t xml:space="preserve"> ratificados y vigentes en el país</w:t>
      </w:r>
      <w:r w:rsidR="00060866" w:rsidRPr="00267283">
        <w:rPr>
          <w:rFonts w:ascii="Courier New" w:hAnsi="Courier New" w:cs="Courier New"/>
          <w:sz w:val="24"/>
          <w:szCs w:val="24"/>
          <w:lang w:val="es-MX"/>
        </w:rPr>
        <w:t xml:space="preserve">, </w:t>
      </w:r>
      <w:r w:rsidR="008B0983" w:rsidRPr="00267283">
        <w:rPr>
          <w:rFonts w:ascii="Courier New" w:hAnsi="Courier New" w:cs="Courier New"/>
          <w:sz w:val="24"/>
          <w:szCs w:val="24"/>
          <w:lang w:val="es-MX"/>
        </w:rPr>
        <w:t>garantiza el derecho</w:t>
      </w:r>
      <w:r w:rsidR="002F6360" w:rsidRPr="00267283">
        <w:rPr>
          <w:rFonts w:ascii="Courier New" w:hAnsi="Courier New" w:cs="Courier New"/>
          <w:sz w:val="24"/>
          <w:szCs w:val="24"/>
          <w:lang w:val="es-MX"/>
        </w:rPr>
        <w:t xml:space="preserve"> de reunión</w:t>
      </w:r>
      <w:r w:rsidRPr="00267283">
        <w:rPr>
          <w:rFonts w:ascii="Courier New" w:hAnsi="Courier New" w:cs="Courier New"/>
          <w:sz w:val="24"/>
          <w:szCs w:val="24"/>
          <w:lang w:val="es-MX"/>
        </w:rPr>
        <w:t xml:space="preserve"> pacífica</w:t>
      </w:r>
      <w:r w:rsidR="008B0983" w:rsidRPr="00267283">
        <w:rPr>
          <w:rFonts w:ascii="Courier New" w:hAnsi="Courier New" w:cs="Courier New"/>
          <w:sz w:val="24"/>
          <w:szCs w:val="24"/>
          <w:lang w:val="es-MX"/>
        </w:rPr>
        <w:t xml:space="preserve"> como un elemento </w:t>
      </w:r>
      <w:r w:rsidR="002F6360" w:rsidRPr="00267283">
        <w:rPr>
          <w:rFonts w:ascii="Courier New" w:hAnsi="Courier New" w:cs="Courier New"/>
          <w:sz w:val="24"/>
          <w:szCs w:val="24"/>
          <w:lang w:val="es-MX"/>
        </w:rPr>
        <w:t>b</w:t>
      </w:r>
      <w:r w:rsidRPr="00267283">
        <w:rPr>
          <w:rFonts w:ascii="Courier New" w:hAnsi="Courier New" w:cs="Courier New"/>
          <w:sz w:val="24"/>
          <w:szCs w:val="24"/>
          <w:lang w:val="es-MX"/>
        </w:rPr>
        <w:t>ásico</w:t>
      </w:r>
      <w:r w:rsidR="008B0983" w:rsidRPr="00267283">
        <w:rPr>
          <w:rFonts w:ascii="Courier New" w:hAnsi="Courier New" w:cs="Courier New"/>
          <w:sz w:val="24"/>
          <w:szCs w:val="24"/>
          <w:lang w:val="es-MX"/>
        </w:rPr>
        <w:t xml:space="preserve"> dentro del sistema de derechos fundamentales</w:t>
      </w:r>
      <w:r w:rsidRPr="00267283">
        <w:rPr>
          <w:rFonts w:ascii="Courier New" w:hAnsi="Courier New" w:cs="Courier New"/>
          <w:sz w:val="24"/>
          <w:szCs w:val="24"/>
          <w:lang w:val="es-MX"/>
        </w:rPr>
        <w:t xml:space="preserve">, constituyéndose en </w:t>
      </w:r>
      <w:r w:rsidR="008B0983" w:rsidRPr="00267283">
        <w:rPr>
          <w:rFonts w:ascii="Courier New" w:hAnsi="Courier New" w:cs="Courier New"/>
          <w:sz w:val="24"/>
          <w:szCs w:val="24"/>
          <w:lang w:val="es-MX"/>
        </w:rPr>
        <w:t xml:space="preserve">una piedra angular para la conformación </w:t>
      </w:r>
      <w:r w:rsidR="00D33EBB" w:rsidRPr="00267283">
        <w:rPr>
          <w:rFonts w:ascii="Courier New" w:hAnsi="Courier New" w:cs="Courier New"/>
          <w:sz w:val="24"/>
          <w:szCs w:val="24"/>
          <w:lang w:val="es-MX"/>
        </w:rPr>
        <w:t>democrática de la sociedad</w:t>
      </w:r>
      <w:r w:rsidRPr="00267283">
        <w:rPr>
          <w:rFonts w:ascii="Courier New" w:hAnsi="Courier New" w:cs="Courier New"/>
          <w:sz w:val="24"/>
          <w:szCs w:val="24"/>
          <w:lang w:val="es-MX"/>
        </w:rPr>
        <w:t>,</w:t>
      </w:r>
      <w:r w:rsidR="00D33EBB" w:rsidRPr="00267283">
        <w:rPr>
          <w:rFonts w:ascii="Courier New" w:hAnsi="Courier New" w:cs="Courier New"/>
          <w:sz w:val="24"/>
          <w:szCs w:val="24"/>
          <w:lang w:val="es-MX"/>
        </w:rPr>
        <w:t xml:space="preserve"> </w:t>
      </w:r>
      <w:r w:rsidR="00FB4DCF" w:rsidRPr="00267283">
        <w:rPr>
          <w:rFonts w:ascii="Courier New" w:hAnsi="Courier New" w:cs="Courier New"/>
          <w:sz w:val="24"/>
          <w:szCs w:val="24"/>
          <w:lang w:val="es-MX"/>
        </w:rPr>
        <w:t xml:space="preserve">al permitir </w:t>
      </w:r>
      <w:r w:rsidR="00D33EBB" w:rsidRPr="00267283">
        <w:rPr>
          <w:rFonts w:ascii="Courier New" w:hAnsi="Courier New" w:cs="Courier New"/>
          <w:sz w:val="24"/>
          <w:szCs w:val="24"/>
          <w:lang w:val="es-MX"/>
        </w:rPr>
        <w:t>la participación y la expresión de los intereses colectivos de las personas</w:t>
      </w:r>
      <w:r w:rsidR="008B0983" w:rsidRPr="00267283">
        <w:rPr>
          <w:rFonts w:ascii="Courier New" w:hAnsi="Courier New" w:cs="Courier New"/>
          <w:sz w:val="24"/>
          <w:szCs w:val="24"/>
          <w:lang w:val="es-MX"/>
        </w:rPr>
        <w:t xml:space="preserve"> </w:t>
      </w:r>
      <w:r w:rsidR="00AE75DB" w:rsidRPr="00267283">
        <w:rPr>
          <w:rFonts w:ascii="Courier New" w:hAnsi="Courier New" w:cs="Courier New"/>
          <w:sz w:val="24"/>
          <w:szCs w:val="24"/>
          <w:lang w:val="es-MX"/>
        </w:rPr>
        <w:t>en un marco de libertad, respeto y tolerancia.</w:t>
      </w:r>
    </w:p>
    <w:p w14:paraId="10D18C63" w14:textId="77777777" w:rsidR="00E9737B" w:rsidRPr="00267283" w:rsidRDefault="00E9737B" w:rsidP="00782551">
      <w:pPr>
        <w:pStyle w:val="Prrafodelista"/>
        <w:spacing w:after="0" w:line="276" w:lineRule="auto"/>
        <w:ind w:left="2835" w:firstLine="749"/>
        <w:jc w:val="both"/>
        <w:rPr>
          <w:rFonts w:ascii="Courier New" w:hAnsi="Courier New" w:cs="Courier New"/>
          <w:sz w:val="24"/>
          <w:szCs w:val="24"/>
          <w:lang w:val="es-MX"/>
        </w:rPr>
      </w:pPr>
    </w:p>
    <w:p w14:paraId="6114C3AB" w14:textId="59160984" w:rsidR="00060866" w:rsidRDefault="00AE75DB" w:rsidP="00886150">
      <w:pPr>
        <w:pStyle w:val="Prrafodelista"/>
        <w:spacing w:after="0" w:line="276" w:lineRule="auto"/>
        <w:ind w:left="2835" w:firstLine="709"/>
        <w:jc w:val="both"/>
        <w:rPr>
          <w:rFonts w:ascii="Courier New" w:hAnsi="Courier New" w:cs="Courier New"/>
          <w:sz w:val="24"/>
          <w:szCs w:val="24"/>
          <w:lang w:val="es-MX"/>
        </w:rPr>
      </w:pPr>
      <w:r w:rsidRPr="00886150">
        <w:rPr>
          <w:rFonts w:ascii="Courier New" w:hAnsi="Courier New" w:cs="Courier New"/>
          <w:sz w:val="24"/>
          <w:szCs w:val="24"/>
        </w:rPr>
        <w:t>Sin</w:t>
      </w:r>
      <w:r w:rsidRPr="00267283">
        <w:rPr>
          <w:rFonts w:ascii="Courier New" w:hAnsi="Courier New" w:cs="Courier New"/>
          <w:sz w:val="24"/>
          <w:szCs w:val="24"/>
          <w:lang w:val="es-MX"/>
        </w:rPr>
        <w:t xml:space="preserve"> embargo, </w:t>
      </w:r>
      <w:r w:rsidR="00FB4DCF" w:rsidRPr="00267283">
        <w:rPr>
          <w:rFonts w:ascii="Courier New" w:hAnsi="Courier New" w:cs="Courier New"/>
          <w:sz w:val="24"/>
          <w:szCs w:val="24"/>
          <w:lang w:val="es-MX"/>
        </w:rPr>
        <w:t>encontrándose</w:t>
      </w:r>
      <w:r w:rsidRPr="00267283">
        <w:rPr>
          <w:rFonts w:ascii="Courier New" w:hAnsi="Courier New" w:cs="Courier New"/>
          <w:sz w:val="24"/>
          <w:szCs w:val="24"/>
          <w:lang w:val="es-MX"/>
        </w:rPr>
        <w:t xml:space="preserve"> </w:t>
      </w:r>
      <w:r w:rsidR="00657212" w:rsidRPr="00267283">
        <w:rPr>
          <w:rFonts w:ascii="Courier New" w:hAnsi="Courier New" w:cs="Courier New"/>
          <w:sz w:val="24"/>
          <w:szCs w:val="24"/>
          <w:lang w:val="es-MX"/>
        </w:rPr>
        <w:t>el</w:t>
      </w:r>
      <w:r w:rsidR="007F5B04" w:rsidRPr="00267283">
        <w:rPr>
          <w:rFonts w:ascii="Courier New" w:hAnsi="Courier New" w:cs="Courier New"/>
          <w:sz w:val="24"/>
          <w:szCs w:val="24"/>
          <w:lang w:val="es-MX"/>
        </w:rPr>
        <w:t xml:space="preserve"> ejercicio</w:t>
      </w:r>
      <w:r w:rsidR="00657212" w:rsidRPr="00267283">
        <w:rPr>
          <w:rFonts w:ascii="Courier New" w:hAnsi="Courier New" w:cs="Courier New"/>
          <w:sz w:val="24"/>
          <w:szCs w:val="24"/>
          <w:lang w:val="es-MX"/>
        </w:rPr>
        <w:t xml:space="preserve"> del derecho </w:t>
      </w:r>
      <w:r w:rsidR="00E16CE3">
        <w:rPr>
          <w:rFonts w:ascii="Courier New" w:hAnsi="Courier New" w:cs="Courier New"/>
          <w:sz w:val="24"/>
          <w:szCs w:val="24"/>
          <w:lang w:val="es-MX"/>
        </w:rPr>
        <w:t>de</w:t>
      </w:r>
      <w:r w:rsidR="00657212" w:rsidRPr="00267283">
        <w:rPr>
          <w:rFonts w:ascii="Courier New" w:hAnsi="Courier New" w:cs="Courier New"/>
          <w:sz w:val="24"/>
          <w:szCs w:val="24"/>
          <w:lang w:val="es-MX"/>
        </w:rPr>
        <w:t xml:space="preserve"> reunión pacífica</w:t>
      </w:r>
      <w:r w:rsidR="007F5B04" w:rsidRPr="00267283">
        <w:rPr>
          <w:rFonts w:ascii="Courier New" w:hAnsi="Courier New" w:cs="Courier New"/>
          <w:sz w:val="24"/>
          <w:szCs w:val="24"/>
          <w:lang w:val="es-MX"/>
        </w:rPr>
        <w:t xml:space="preserve"> entregado a una regulación </w:t>
      </w:r>
      <w:r w:rsidR="00060866" w:rsidRPr="00267283">
        <w:rPr>
          <w:rFonts w:ascii="Courier New" w:hAnsi="Courier New" w:cs="Courier New"/>
          <w:sz w:val="24"/>
          <w:szCs w:val="24"/>
          <w:lang w:val="es-MX"/>
        </w:rPr>
        <w:t>de tipo administrativ</w:t>
      </w:r>
      <w:r w:rsidR="00657212" w:rsidRPr="00267283">
        <w:rPr>
          <w:rFonts w:ascii="Courier New" w:hAnsi="Courier New" w:cs="Courier New"/>
          <w:sz w:val="24"/>
          <w:szCs w:val="24"/>
          <w:lang w:val="es-MX"/>
        </w:rPr>
        <w:t>a</w:t>
      </w:r>
      <w:r w:rsidRPr="00267283">
        <w:rPr>
          <w:rFonts w:ascii="Courier New" w:hAnsi="Courier New" w:cs="Courier New"/>
          <w:sz w:val="24"/>
          <w:szCs w:val="24"/>
          <w:lang w:val="es-MX"/>
        </w:rPr>
        <w:t xml:space="preserve">, se </w:t>
      </w:r>
      <w:r w:rsidR="00657212" w:rsidRPr="00267283">
        <w:rPr>
          <w:rFonts w:ascii="Courier New" w:hAnsi="Courier New" w:cs="Courier New"/>
          <w:sz w:val="24"/>
          <w:szCs w:val="24"/>
          <w:lang w:val="es-MX"/>
        </w:rPr>
        <w:t>generan problemáticas</w:t>
      </w:r>
      <w:r w:rsidRPr="00267283">
        <w:rPr>
          <w:rFonts w:ascii="Courier New" w:hAnsi="Courier New" w:cs="Courier New"/>
          <w:sz w:val="24"/>
          <w:szCs w:val="24"/>
          <w:lang w:val="es-MX"/>
        </w:rPr>
        <w:t xml:space="preserve"> tanto formales como materiales</w:t>
      </w:r>
      <w:r w:rsidR="00657212" w:rsidRPr="00267283">
        <w:rPr>
          <w:rFonts w:ascii="Courier New" w:hAnsi="Courier New" w:cs="Courier New"/>
          <w:sz w:val="24"/>
          <w:szCs w:val="24"/>
          <w:lang w:val="es-MX"/>
        </w:rPr>
        <w:t>.</w:t>
      </w:r>
    </w:p>
    <w:p w14:paraId="3D77E2E5" w14:textId="77777777" w:rsidR="00DF2367" w:rsidRDefault="00DF2367" w:rsidP="00886150">
      <w:pPr>
        <w:pStyle w:val="Prrafodelista"/>
        <w:spacing w:after="0" w:line="276" w:lineRule="auto"/>
        <w:ind w:left="2835" w:firstLine="709"/>
        <w:jc w:val="both"/>
        <w:rPr>
          <w:rFonts w:ascii="Courier New" w:hAnsi="Courier New" w:cs="Courier New"/>
          <w:sz w:val="24"/>
          <w:szCs w:val="24"/>
          <w:lang w:val="es-MX"/>
        </w:rPr>
      </w:pPr>
    </w:p>
    <w:p w14:paraId="1420E9D3" w14:textId="010A4FCC" w:rsidR="00AE75DB" w:rsidRDefault="00657212" w:rsidP="00886150">
      <w:pPr>
        <w:pStyle w:val="Prrafodelista"/>
        <w:spacing w:after="0" w:line="276" w:lineRule="auto"/>
        <w:ind w:left="2835" w:firstLine="709"/>
        <w:jc w:val="both"/>
        <w:rPr>
          <w:rFonts w:ascii="Courier New" w:hAnsi="Courier New" w:cs="Courier New"/>
          <w:sz w:val="24"/>
          <w:szCs w:val="24"/>
          <w:lang w:val="es-MX"/>
        </w:rPr>
      </w:pPr>
      <w:r w:rsidRPr="00886150">
        <w:rPr>
          <w:rFonts w:ascii="Courier New" w:hAnsi="Courier New" w:cs="Courier New"/>
          <w:sz w:val="24"/>
          <w:szCs w:val="24"/>
        </w:rPr>
        <w:t>En</w:t>
      </w:r>
      <w:r w:rsidRPr="00267283">
        <w:rPr>
          <w:rFonts w:ascii="Courier New" w:hAnsi="Courier New" w:cs="Courier New"/>
          <w:sz w:val="24"/>
          <w:szCs w:val="24"/>
          <w:lang w:val="es-MX"/>
        </w:rPr>
        <w:t xml:space="preserve"> efecto, s</w:t>
      </w:r>
      <w:r w:rsidR="00AE75DB" w:rsidRPr="00267283">
        <w:rPr>
          <w:rFonts w:ascii="Courier New" w:hAnsi="Courier New" w:cs="Courier New"/>
          <w:sz w:val="24"/>
          <w:szCs w:val="24"/>
          <w:lang w:val="es-MX"/>
        </w:rPr>
        <w:t>i bien es la propia</w:t>
      </w:r>
      <w:r w:rsidR="008418C9" w:rsidRPr="00267283">
        <w:rPr>
          <w:rFonts w:ascii="Courier New" w:hAnsi="Courier New" w:cs="Courier New"/>
          <w:sz w:val="24"/>
          <w:szCs w:val="24"/>
          <w:lang w:val="es-MX"/>
        </w:rPr>
        <w:t xml:space="preserve"> Constitución Política</w:t>
      </w:r>
      <w:r w:rsidR="00AE75DB" w:rsidRPr="00267283">
        <w:rPr>
          <w:rFonts w:ascii="Courier New" w:hAnsi="Courier New" w:cs="Courier New"/>
          <w:sz w:val="24"/>
          <w:szCs w:val="24"/>
          <w:lang w:val="es-MX"/>
        </w:rPr>
        <w:t xml:space="preserve"> de la República</w:t>
      </w:r>
      <w:r w:rsidR="008418C9" w:rsidRPr="00267283">
        <w:rPr>
          <w:rFonts w:ascii="Courier New" w:hAnsi="Courier New" w:cs="Courier New"/>
          <w:sz w:val="24"/>
          <w:szCs w:val="24"/>
          <w:lang w:val="es-MX"/>
        </w:rPr>
        <w:t xml:space="preserve">, la </w:t>
      </w:r>
      <w:r w:rsidRPr="00267283">
        <w:rPr>
          <w:rFonts w:ascii="Courier New" w:hAnsi="Courier New" w:cs="Courier New"/>
          <w:sz w:val="24"/>
          <w:szCs w:val="24"/>
          <w:lang w:val="es-MX"/>
        </w:rPr>
        <w:t xml:space="preserve">que </w:t>
      </w:r>
      <w:r w:rsidR="008418C9" w:rsidRPr="00267283">
        <w:rPr>
          <w:rFonts w:ascii="Courier New" w:hAnsi="Courier New" w:cs="Courier New"/>
          <w:sz w:val="24"/>
          <w:szCs w:val="24"/>
          <w:lang w:val="es-MX"/>
        </w:rPr>
        <w:t>dispon</w:t>
      </w:r>
      <w:r w:rsidRPr="00267283">
        <w:rPr>
          <w:rFonts w:ascii="Courier New" w:hAnsi="Courier New" w:cs="Courier New"/>
          <w:sz w:val="24"/>
          <w:szCs w:val="24"/>
          <w:lang w:val="es-MX"/>
        </w:rPr>
        <w:t>e</w:t>
      </w:r>
      <w:r w:rsidR="008418C9" w:rsidRPr="00267283">
        <w:rPr>
          <w:rFonts w:ascii="Courier New" w:hAnsi="Courier New" w:cs="Courier New"/>
          <w:sz w:val="24"/>
          <w:szCs w:val="24"/>
          <w:lang w:val="es-MX"/>
        </w:rPr>
        <w:t xml:space="preserve"> que “</w:t>
      </w:r>
      <w:r w:rsidR="00E16CE3">
        <w:rPr>
          <w:rFonts w:ascii="Courier New" w:hAnsi="Courier New" w:cs="Courier New"/>
          <w:color w:val="000000"/>
          <w:sz w:val="24"/>
          <w:szCs w:val="24"/>
          <w:shd w:val="clear" w:color="auto" w:fill="FFFFFF"/>
        </w:rPr>
        <w:t>[l]</w:t>
      </w:r>
      <w:r w:rsidR="008418C9" w:rsidRPr="00267283">
        <w:rPr>
          <w:rFonts w:ascii="Courier New" w:hAnsi="Courier New" w:cs="Courier New"/>
          <w:color w:val="000000"/>
          <w:sz w:val="24"/>
          <w:szCs w:val="24"/>
          <w:shd w:val="clear" w:color="auto" w:fill="FFFFFF"/>
        </w:rPr>
        <w:t>as </w:t>
      </w:r>
      <w:r w:rsidR="008418C9" w:rsidRPr="00267283">
        <w:rPr>
          <w:rFonts w:ascii="Courier New" w:hAnsi="Courier New" w:cs="Courier New"/>
          <w:sz w:val="24"/>
          <w:szCs w:val="24"/>
        </w:rPr>
        <w:t>reunion</w:t>
      </w:r>
      <w:r w:rsidR="008418C9" w:rsidRPr="00267283">
        <w:rPr>
          <w:rFonts w:ascii="Courier New" w:hAnsi="Courier New" w:cs="Courier New"/>
          <w:color w:val="000000"/>
          <w:sz w:val="24"/>
          <w:szCs w:val="24"/>
          <w:shd w:val="clear" w:color="auto" w:fill="FFFFFF"/>
        </w:rPr>
        <w:t>es en las plazas, calles y demás lugares de uso público, se regirán por las disposiciones generales de policía”</w:t>
      </w:r>
      <w:r w:rsidR="00AE75DB" w:rsidRPr="00267283">
        <w:rPr>
          <w:rFonts w:ascii="Courier New" w:hAnsi="Courier New" w:cs="Courier New"/>
          <w:color w:val="000000"/>
          <w:sz w:val="24"/>
          <w:szCs w:val="24"/>
          <w:shd w:val="clear" w:color="auto" w:fill="FFFFFF"/>
        </w:rPr>
        <w:t>, esta</w:t>
      </w:r>
      <w:r w:rsidRPr="00267283">
        <w:rPr>
          <w:rFonts w:ascii="Courier New" w:hAnsi="Courier New" w:cs="Courier New"/>
          <w:sz w:val="24"/>
          <w:szCs w:val="24"/>
          <w:lang w:val="es-MX"/>
        </w:rPr>
        <w:t xml:space="preserve"> </w:t>
      </w:r>
      <w:r w:rsidR="00060866" w:rsidRPr="00267283">
        <w:rPr>
          <w:rFonts w:ascii="Courier New" w:hAnsi="Courier New" w:cs="Courier New"/>
          <w:sz w:val="24"/>
          <w:szCs w:val="24"/>
          <w:lang w:val="es-MX"/>
        </w:rPr>
        <w:t>regulación reglamentaria</w:t>
      </w:r>
      <w:r w:rsidR="00962F12" w:rsidRPr="00267283">
        <w:rPr>
          <w:rFonts w:ascii="Courier New" w:hAnsi="Courier New" w:cs="Courier New"/>
          <w:sz w:val="24"/>
          <w:szCs w:val="24"/>
          <w:lang w:val="es-MX"/>
        </w:rPr>
        <w:t xml:space="preserve"> </w:t>
      </w:r>
      <w:r w:rsidR="00060866" w:rsidRPr="00267283">
        <w:rPr>
          <w:rFonts w:ascii="Courier New" w:hAnsi="Courier New" w:cs="Courier New"/>
          <w:sz w:val="24"/>
          <w:szCs w:val="24"/>
          <w:lang w:val="es-MX"/>
        </w:rPr>
        <w:t xml:space="preserve">ha </w:t>
      </w:r>
      <w:r w:rsidR="008418C9" w:rsidRPr="00267283">
        <w:rPr>
          <w:rFonts w:ascii="Courier New" w:hAnsi="Courier New" w:cs="Courier New"/>
          <w:sz w:val="24"/>
          <w:szCs w:val="24"/>
          <w:lang w:val="es-MX"/>
        </w:rPr>
        <w:t>sido objeto de críticas y observaciones por parte</w:t>
      </w:r>
      <w:r w:rsidR="00060866" w:rsidRPr="00267283">
        <w:rPr>
          <w:rFonts w:ascii="Courier New" w:hAnsi="Courier New" w:cs="Courier New"/>
          <w:sz w:val="24"/>
          <w:szCs w:val="24"/>
          <w:lang w:val="es-MX"/>
        </w:rPr>
        <w:t xml:space="preserve"> de</w:t>
      </w:r>
      <w:r w:rsidR="00A2567A">
        <w:rPr>
          <w:rFonts w:ascii="Courier New" w:hAnsi="Courier New" w:cs="Courier New"/>
          <w:sz w:val="24"/>
          <w:szCs w:val="24"/>
          <w:lang w:val="es-MX"/>
        </w:rPr>
        <w:t xml:space="preserve"> </w:t>
      </w:r>
      <w:r w:rsidR="00F4765F" w:rsidRPr="00267283">
        <w:rPr>
          <w:rFonts w:ascii="Courier New" w:hAnsi="Courier New" w:cs="Courier New"/>
          <w:sz w:val="24"/>
          <w:szCs w:val="24"/>
          <w:lang w:val="es-MX"/>
        </w:rPr>
        <w:t xml:space="preserve">diversos </w:t>
      </w:r>
      <w:r w:rsidR="00060866" w:rsidRPr="00267283">
        <w:rPr>
          <w:rFonts w:ascii="Courier New" w:hAnsi="Courier New" w:cs="Courier New"/>
          <w:sz w:val="24"/>
          <w:szCs w:val="24"/>
          <w:lang w:val="es-MX"/>
        </w:rPr>
        <w:t>organismos</w:t>
      </w:r>
      <w:r w:rsidR="00F4765F" w:rsidRPr="00267283">
        <w:rPr>
          <w:rFonts w:ascii="Courier New" w:hAnsi="Courier New" w:cs="Courier New"/>
          <w:sz w:val="24"/>
          <w:szCs w:val="24"/>
          <w:lang w:val="es-MX"/>
        </w:rPr>
        <w:t xml:space="preserve"> nacionales e internacionales</w:t>
      </w:r>
      <w:r w:rsidR="00060866" w:rsidRPr="00267283">
        <w:rPr>
          <w:rFonts w:ascii="Courier New" w:hAnsi="Courier New" w:cs="Courier New"/>
          <w:sz w:val="24"/>
          <w:szCs w:val="24"/>
          <w:lang w:val="es-MX"/>
        </w:rPr>
        <w:t xml:space="preserve"> </w:t>
      </w:r>
      <w:r w:rsidR="008418C9" w:rsidRPr="00267283">
        <w:rPr>
          <w:rFonts w:ascii="Courier New" w:hAnsi="Courier New" w:cs="Courier New"/>
          <w:sz w:val="24"/>
          <w:szCs w:val="24"/>
          <w:lang w:val="es-MX"/>
        </w:rPr>
        <w:t xml:space="preserve">de derechos humanos, entre ellos </w:t>
      </w:r>
      <w:r w:rsidR="00060866" w:rsidRPr="00267283">
        <w:rPr>
          <w:rFonts w:ascii="Courier New" w:hAnsi="Courier New" w:cs="Courier New"/>
          <w:sz w:val="24"/>
          <w:szCs w:val="24"/>
          <w:lang w:val="es-MX"/>
        </w:rPr>
        <w:t xml:space="preserve">la Oficina </w:t>
      </w:r>
      <w:r w:rsidR="00060866" w:rsidRPr="00267283">
        <w:rPr>
          <w:rFonts w:ascii="Courier New" w:hAnsi="Courier New" w:cs="Courier New"/>
          <w:sz w:val="24"/>
          <w:szCs w:val="24"/>
          <w:lang w:val="es-MX"/>
        </w:rPr>
        <w:lastRenderedPageBreak/>
        <w:t>del Alto Comisionado de las Naciones Unidas para los Derechos Humanos</w:t>
      </w:r>
      <w:r w:rsidR="00060866" w:rsidRPr="00267283">
        <w:rPr>
          <w:rStyle w:val="Refdenotaalpie"/>
          <w:rFonts w:ascii="Courier New" w:hAnsi="Courier New" w:cs="Courier New"/>
          <w:sz w:val="24"/>
          <w:szCs w:val="24"/>
          <w:lang w:val="es-MX"/>
        </w:rPr>
        <w:footnoteReference w:id="49"/>
      </w:r>
      <w:r w:rsidRPr="00267283">
        <w:rPr>
          <w:rFonts w:ascii="Courier New" w:hAnsi="Courier New" w:cs="Courier New"/>
          <w:sz w:val="24"/>
          <w:szCs w:val="24"/>
          <w:lang w:val="es-MX"/>
        </w:rPr>
        <w:t>;</w:t>
      </w:r>
      <w:r w:rsidR="00060866" w:rsidRPr="00267283">
        <w:rPr>
          <w:rFonts w:ascii="Courier New" w:hAnsi="Courier New" w:cs="Courier New"/>
          <w:sz w:val="24"/>
          <w:szCs w:val="24"/>
          <w:lang w:val="es-MX"/>
        </w:rPr>
        <w:t xml:space="preserve"> el Relator Especial sobre la libertad de expresión de la Comisión Interamericana de Derechos Humanos</w:t>
      </w:r>
      <w:r w:rsidR="00060866" w:rsidRPr="00267283">
        <w:rPr>
          <w:rStyle w:val="Refdenotaalpie"/>
          <w:rFonts w:ascii="Courier New" w:hAnsi="Courier New" w:cs="Courier New"/>
          <w:sz w:val="24"/>
          <w:szCs w:val="24"/>
          <w:lang w:val="es-MX"/>
        </w:rPr>
        <w:footnoteReference w:id="50"/>
      </w:r>
      <w:r w:rsidRPr="00267283">
        <w:rPr>
          <w:rFonts w:ascii="Courier New" w:hAnsi="Courier New" w:cs="Courier New"/>
          <w:sz w:val="24"/>
          <w:szCs w:val="24"/>
          <w:lang w:val="es-MX"/>
        </w:rPr>
        <w:t>;</w:t>
      </w:r>
      <w:r w:rsidR="00060866" w:rsidRPr="00267283">
        <w:rPr>
          <w:rFonts w:ascii="Courier New" w:hAnsi="Courier New" w:cs="Courier New"/>
          <w:sz w:val="24"/>
          <w:szCs w:val="24"/>
          <w:lang w:val="es-MX"/>
        </w:rPr>
        <w:t xml:space="preserve"> y el Instituto Nacional de Derechos Humanos</w:t>
      </w:r>
      <w:r w:rsidR="00060866" w:rsidRPr="00267283">
        <w:rPr>
          <w:rStyle w:val="Refdenotaalpie"/>
          <w:rFonts w:ascii="Courier New" w:hAnsi="Courier New" w:cs="Courier New"/>
          <w:sz w:val="24"/>
          <w:szCs w:val="24"/>
          <w:lang w:val="es-MX"/>
        </w:rPr>
        <w:footnoteReference w:id="51"/>
      </w:r>
      <w:r w:rsidR="00060866" w:rsidRPr="00267283">
        <w:rPr>
          <w:rFonts w:ascii="Courier New" w:hAnsi="Courier New" w:cs="Courier New"/>
          <w:sz w:val="24"/>
          <w:szCs w:val="24"/>
          <w:lang w:val="es-MX"/>
        </w:rPr>
        <w:t>,</w:t>
      </w:r>
      <w:r w:rsidR="00E16CE3">
        <w:rPr>
          <w:rFonts w:ascii="Courier New" w:hAnsi="Courier New" w:cs="Courier New"/>
          <w:sz w:val="24"/>
          <w:szCs w:val="24"/>
          <w:lang w:val="es-MX"/>
        </w:rPr>
        <w:t xml:space="preserve"> entre otros,</w:t>
      </w:r>
      <w:r w:rsidR="00060866" w:rsidRPr="00267283">
        <w:rPr>
          <w:rFonts w:ascii="Courier New" w:hAnsi="Courier New" w:cs="Courier New"/>
          <w:sz w:val="24"/>
          <w:szCs w:val="24"/>
          <w:lang w:val="es-MX"/>
        </w:rPr>
        <w:t xml:space="preserve"> </w:t>
      </w:r>
      <w:r w:rsidRPr="00267283">
        <w:rPr>
          <w:rFonts w:ascii="Courier New" w:hAnsi="Courier New" w:cs="Courier New"/>
          <w:sz w:val="24"/>
          <w:szCs w:val="24"/>
          <w:lang w:val="es-MX"/>
        </w:rPr>
        <w:t xml:space="preserve">todos los cuales </w:t>
      </w:r>
      <w:r w:rsidR="001F6350" w:rsidRPr="00267283">
        <w:rPr>
          <w:rFonts w:ascii="Courier New" w:hAnsi="Courier New" w:cs="Courier New"/>
          <w:sz w:val="24"/>
          <w:szCs w:val="24"/>
          <w:lang w:val="es-MX"/>
        </w:rPr>
        <w:t>han coincidido</w:t>
      </w:r>
      <w:r w:rsidR="008418C9" w:rsidRPr="00267283">
        <w:rPr>
          <w:rFonts w:ascii="Courier New" w:hAnsi="Courier New" w:cs="Courier New"/>
          <w:sz w:val="24"/>
          <w:szCs w:val="24"/>
          <w:lang w:val="es-MX"/>
        </w:rPr>
        <w:t xml:space="preserve"> en</w:t>
      </w:r>
      <w:r w:rsidR="00060866" w:rsidRPr="00267283">
        <w:rPr>
          <w:rFonts w:ascii="Courier New" w:hAnsi="Courier New" w:cs="Courier New"/>
          <w:sz w:val="24"/>
          <w:szCs w:val="24"/>
          <w:lang w:val="es-MX"/>
        </w:rPr>
        <w:t xml:space="preserve"> la importancia de establecer una regulación legal</w:t>
      </w:r>
      <w:r w:rsidR="00E16CE3">
        <w:rPr>
          <w:rFonts w:ascii="Courier New" w:hAnsi="Courier New" w:cs="Courier New"/>
          <w:sz w:val="24"/>
          <w:szCs w:val="24"/>
          <w:lang w:val="es-MX"/>
        </w:rPr>
        <w:t xml:space="preserve"> del ejercicio del derecho de</w:t>
      </w:r>
      <w:r w:rsidRPr="00267283">
        <w:rPr>
          <w:rFonts w:ascii="Courier New" w:hAnsi="Courier New" w:cs="Courier New"/>
          <w:sz w:val="24"/>
          <w:szCs w:val="24"/>
          <w:lang w:val="es-MX"/>
        </w:rPr>
        <w:t xml:space="preserve"> reunión</w:t>
      </w:r>
      <w:r w:rsidR="001F6350" w:rsidRPr="00267283">
        <w:rPr>
          <w:rFonts w:ascii="Courier New" w:hAnsi="Courier New" w:cs="Courier New"/>
          <w:sz w:val="24"/>
          <w:szCs w:val="24"/>
          <w:lang w:val="es-MX"/>
        </w:rPr>
        <w:t>, no siendo suficiente</w:t>
      </w:r>
      <w:r w:rsidRPr="00267283">
        <w:rPr>
          <w:rFonts w:ascii="Courier New" w:hAnsi="Courier New" w:cs="Courier New"/>
          <w:sz w:val="24"/>
          <w:szCs w:val="24"/>
          <w:lang w:val="es-MX"/>
        </w:rPr>
        <w:t xml:space="preserve">, </w:t>
      </w:r>
      <w:r w:rsidR="001F6350" w:rsidRPr="00267283">
        <w:rPr>
          <w:rFonts w:ascii="Courier New" w:hAnsi="Courier New" w:cs="Courier New"/>
          <w:sz w:val="24"/>
          <w:szCs w:val="24"/>
          <w:lang w:val="es-MX"/>
        </w:rPr>
        <w:t>a la luz de los estándares internacionales</w:t>
      </w:r>
      <w:r w:rsidRPr="00267283">
        <w:rPr>
          <w:rFonts w:ascii="Courier New" w:hAnsi="Courier New" w:cs="Courier New"/>
          <w:sz w:val="24"/>
          <w:szCs w:val="24"/>
          <w:lang w:val="es-MX"/>
        </w:rPr>
        <w:t>,</w:t>
      </w:r>
      <w:r w:rsidR="001F6350" w:rsidRPr="00267283">
        <w:rPr>
          <w:rFonts w:ascii="Courier New" w:hAnsi="Courier New" w:cs="Courier New"/>
          <w:sz w:val="24"/>
          <w:szCs w:val="24"/>
          <w:lang w:val="es-MX"/>
        </w:rPr>
        <w:t xml:space="preserve"> una regulación a través de normas dictadas por la </w:t>
      </w:r>
      <w:r w:rsidRPr="00267283">
        <w:rPr>
          <w:rFonts w:ascii="Courier New" w:hAnsi="Courier New" w:cs="Courier New"/>
          <w:sz w:val="24"/>
          <w:szCs w:val="24"/>
          <w:lang w:val="es-MX"/>
        </w:rPr>
        <w:t>A</w:t>
      </w:r>
      <w:r w:rsidR="001F6350" w:rsidRPr="00267283">
        <w:rPr>
          <w:rFonts w:ascii="Courier New" w:hAnsi="Courier New" w:cs="Courier New"/>
          <w:sz w:val="24"/>
          <w:szCs w:val="24"/>
          <w:lang w:val="es-MX"/>
        </w:rPr>
        <w:t>dministración</w:t>
      </w:r>
      <w:r w:rsidRPr="00267283">
        <w:rPr>
          <w:rFonts w:ascii="Courier New" w:hAnsi="Courier New" w:cs="Courier New"/>
          <w:sz w:val="24"/>
          <w:szCs w:val="24"/>
          <w:lang w:val="es-MX"/>
        </w:rPr>
        <w:t>.</w:t>
      </w:r>
      <w:r w:rsidR="001F6350" w:rsidRPr="00267283">
        <w:rPr>
          <w:rFonts w:ascii="Courier New" w:hAnsi="Courier New" w:cs="Courier New"/>
          <w:sz w:val="24"/>
          <w:szCs w:val="24"/>
          <w:lang w:val="es-MX"/>
        </w:rPr>
        <w:t xml:space="preserve"> </w:t>
      </w:r>
    </w:p>
    <w:p w14:paraId="03A3E81B" w14:textId="77777777" w:rsidR="00E9737B" w:rsidRPr="00267283" w:rsidRDefault="00E9737B" w:rsidP="00782551">
      <w:pPr>
        <w:pStyle w:val="Prrafodelista"/>
        <w:spacing w:after="0" w:line="276" w:lineRule="auto"/>
        <w:ind w:left="2835" w:firstLine="749"/>
        <w:jc w:val="both"/>
        <w:rPr>
          <w:rFonts w:ascii="Courier New" w:hAnsi="Courier New" w:cs="Courier New"/>
          <w:sz w:val="24"/>
          <w:szCs w:val="24"/>
          <w:lang w:val="es-MX"/>
        </w:rPr>
      </w:pPr>
    </w:p>
    <w:p w14:paraId="3C902F0F" w14:textId="78CC5AA7" w:rsidR="00060866" w:rsidRDefault="00060866" w:rsidP="00886150">
      <w:pPr>
        <w:pStyle w:val="Prrafodelista"/>
        <w:spacing w:after="0" w:line="276" w:lineRule="auto"/>
        <w:ind w:left="2835" w:firstLine="709"/>
        <w:jc w:val="both"/>
        <w:rPr>
          <w:rFonts w:ascii="Courier New" w:hAnsi="Courier New" w:cs="Courier New"/>
          <w:sz w:val="24"/>
          <w:szCs w:val="24"/>
        </w:rPr>
      </w:pPr>
      <w:r w:rsidRPr="00886150">
        <w:rPr>
          <w:rFonts w:ascii="Courier New" w:hAnsi="Courier New" w:cs="Courier New"/>
          <w:sz w:val="24"/>
          <w:szCs w:val="24"/>
        </w:rPr>
        <w:t>Sin</w:t>
      </w:r>
      <w:r w:rsidRPr="00267283">
        <w:rPr>
          <w:rFonts w:ascii="Courier New" w:hAnsi="Courier New" w:cs="Courier New"/>
          <w:sz w:val="24"/>
          <w:szCs w:val="24"/>
          <w:lang w:val="es-MX"/>
        </w:rPr>
        <w:t xml:space="preserve"> lugar a dudas, la regulación a nivel legal del ejercicio del derecho de </w:t>
      </w:r>
      <w:r w:rsidR="00E16CE3">
        <w:rPr>
          <w:rFonts w:ascii="Courier New" w:hAnsi="Courier New" w:cs="Courier New"/>
          <w:sz w:val="24"/>
          <w:szCs w:val="24"/>
          <w:lang w:val="es-MX"/>
        </w:rPr>
        <w:t xml:space="preserve">reunión pacífica en Chile es </w:t>
      </w:r>
      <w:r w:rsidR="00EE6938">
        <w:rPr>
          <w:rFonts w:ascii="Courier New" w:hAnsi="Courier New" w:cs="Courier New"/>
          <w:sz w:val="24"/>
          <w:szCs w:val="24"/>
          <w:lang w:val="es-MX"/>
        </w:rPr>
        <w:t>un</w:t>
      </w:r>
      <w:r w:rsidR="00F21BCC">
        <w:rPr>
          <w:rFonts w:ascii="Courier New" w:hAnsi="Courier New" w:cs="Courier New"/>
          <w:sz w:val="24"/>
          <w:szCs w:val="24"/>
          <w:lang w:val="es-MX"/>
        </w:rPr>
        <w:t>a</w:t>
      </w:r>
      <w:r w:rsidR="00EE6938">
        <w:rPr>
          <w:rFonts w:ascii="Courier New" w:hAnsi="Courier New" w:cs="Courier New"/>
          <w:sz w:val="24"/>
          <w:szCs w:val="24"/>
          <w:lang w:val="es-MX"/>
        </w:rPr>
        <w:t xml:space="preserve"> </w:t>
      </w:r>
      <w:r w:rsidR="00F21BCC">
        <w:rPr>
          <w:rFonts w:ascii="Courier New" w:hAnsi="Courier New" w:cs="Courier New"/>
          <w:sz w:val="24"/>
          <w:szCs w:val="24"/>
          <w:lang w:val="es-MX"/>
        </w:rPr>
        <w:t>materia</w:t>
      </w:r>
      <w:r w:rsidR="00E16CE3">
        <w:rPr>
          <w:rFonts w:ascii="Courier New" w:hAnsi="Courier New" w:cs="Courier New"/>
          <w:sz w:val="24"/>
          <w:szCs w:val="24"/>
          <w:lang w:val="es-MX"/>
        </w:rPr>
        <w:t xml:space="preserve"> pendiente </w:t>
      </w:r>
      <w:r w:rsidR="00EE6938">
        <w:rPr>
          <w:rFonts w:ascii="Courier New" w:hAnsi="Courier New" w:cs="Courier New"/>
          <w:sz w:val="24"/>
          <w:szCs w:val="24"/>
          <w:lang w:val="es-MX"/>
        </w:rPr>
        <w:t xml:space="preserve">de abordar </w:t>
      </w:r>
      <w:r w:rsidRPr="00267283">
        <w:rPr>
          <w:rFonts w:ascii="Courier New" w:hAnsi="Courier New" w:cs="Courier New"/>
          <w:sz w:val="24"/>
          <w:szCs w:val="24"/>
          <w:lang w:val="es-MX"/>
        </w:rPr>
        <w:t xml:space="preserve">por parte del Estado, considerando la importancia que </w:t>
      </w:r>
      <w:r w:rsidR="00E16CE3">
        <w:rPr>
          <w:rFonts w:ascii="Courier New" w:hAnsi="Courier New" w:cs="Courier New"/>
          <w:sz w:val="24"/>
          <w:szCs w:val="24"/>
          <w:lang w:val="es-MX"/>
        </w:rPr>
        <w:t>la libertad de reunión</w:t>
      </w:r>
      <w:r w:rsidRPr="00267283">
        <w:rPr>
          <w:rFonts w:ascii="Courier New" w:hAnsi="Courier New" w:cs="Courier New"/>
          <w:sz w:val="24"/>
          <w:szCs w:val="24"/>
          <w:lang w:val="es-MX"/>
        </w:rPr>
        <w:t xml:space="preserve"> tiene en un Estado democrático de Derecho como el nuestro, al constituir una garantía básica para </w:t>
      </w:r>
      <w:r w:rsidRPr="00267283">
        <w:rPr>
          <w:rFonts w:ascii="Courier New" w:hAnsi="Courier New" w:cs="Courier New"/>
          <w:sz w:val="24"/>
          <w:szCs w:val="24"/>
        </w:rPr>
        <w:t>permitir a todas las personas “expresarse colectivamente y participar en la configuración de sus sociedades.”</w:t>
      </w:r>
      <w:r w:rsidRPr="00267283">
        <w:rPr>
          <w:rStyle w:val="Refdenotaalpie"/>
          <w:rFonts w:ascii="Courier New" w:hAnsi="Courier New" w:cs="Courier New"/>
          <w:sz w:val="24"/>
          <w:szCs w:val="24"/>
        </w:rPr>
        <w:footnoteReference w:id="52"/>
      </w:r>
      <w:r w:rsidRPr="00267283">
        <w:rPr>
          <w:rFonts w:ascii="Courier New" w:hAnsi="Courier New" w:cs="Courier New"/>
          <w:sz w:val="24"/>
          <w:szCs w:val="24"/>
        </w:rPr>
        <w:t>.</w:t>
      </w:r>
    </w:p>
    <w:p w14:paraId="52BEA3D1" w14:textId="77777777" w:rsidR="00E9737B" w:rsidRPr="00267283" w:rsidRDefault="00E9737B" w:rsidP="00782551">
      <w:pPr>
        <w:pStyle w:val="Prrafodelista"/>
        <w:spacing w:after="0" w:line="276" w:lineRule="auto"/>
        <w:ind w:left="2835" w:firstLine="749"/>
        <w:jc w:val="both"/>
        <w:rPr>
          <w:rFonts w:ascii="Courier New" w:hAnsi="Courier New" w:cs="Courier New"/>
          <w:sz w:val="24"/>
          <w:szCs w:val="24"/>
        </w:rPr>
      </w:pPr>
    </w:p>
    <w:p w14:paraId="063764AB" w14:textId="34453DC9" w:rsidR="00552951" w:rsidRDefault="00657212" w:rsidP="00886150">
      <w:pPr>
        <w:pStyle w:val="Prrafodelista"/>
        <w:spacing w:after="0" w:line="276" w:lineRule="auto"/>
        <w:ind w:left="2835" w:firstLine="709"/>
        <w:jc w:val="both"/>
        <w:rPr>
          <w:rFonts w:ascii="Courier New" w:eastAsia="Calibri" w:hAnsi="Courier New" w:cs="Courier New"/>
          <w:sz w:val="24"/>
          <w:szCs w:val="24"/>
          <w:lang w:val="es-ES" w:eastAsia="es-CL"/>
        </w:rPr>
      </w:pPr>
      <w:r w:rsidRPr="00886150">
        <w:rPr>
          <w:rFonts w:ascii="Courier New" w:hAnsi="Courier New" w:cs="Courier New"/>
          <w:sz w:val="24"/>
          <w:szCs w:val="24"/>
        </w:rPr>
        <w:t>A</w:t>
      </w:r>
      <w:r w:rsidR="00AA788E" w:rsidRPr="00886150">
        <w:rPr>
          <w:rFonts w:ascii="Courier New" w:hAnsi="Courier New" w:cs="Courier New"/>
          <w:sz w:val="24"/>
          <w:szCs w:val="24"/>
        </w:rPr>
        <w:t>demás</w:t>
      </w:r>
      <w:r w:rsidR="00AA788E" w:rsidRPr="00267283">
        <w:rPr>
          <w:rFonts w:ascii="Courier New" w:eastAsia="Calibri" w:hAnsi="Courier New" w:cs="Courier New"/>
          <w:sz w:val="24"/>
          <w:szCs w:val="24"/>
          <w:lang w:val="es-ES" w:eastAsia="es-CL"/>
        </w:rPr>
        <w:t xml:space="preserve"> de </w:t>
      </w:r>
      <w:r w:rsidR="00D05023" w:rsidRPr="00267283">
        <w:rPr>
          <w:rFonts w:ascii="Courier New" w:eastAsia="Calibri" w:hAnsi="Courier New" w:cs="Courier New"/>
          <w:sz w:val="24"/>
          <w:szCs w:val="24"/>
          <w:lang w:val="es-ES" w:eastAsia="es-CL"/>
        </w:rPr>
        <w:t xml:space="preserve">la necesaria </w:t>
      </w:r>
      <w:r w:rsidR="00AA788E" w:rsidRPr="00267283">
        <w:rPr>
          <w:rFonts w:ascii="Courier New" w:eastAsia="Calibri" w:hAnsi="Courier New" w:cs="Courier New"/>
          <w:sz w:val="24"/>
          <w:szCs w:val="24"/>
          <w:lang w:val="es-ES" w:eastAsia="es-CL"/>
        </w:rPr>
        <w:t>adecuación formal</w:t>
      </w:r>
      <w:r w:rsidR="00E810CD" w:rsidRPr="00267283">
        <w:rPr>
          <w:rFonts w:ascii="Courier New" w:eastAsia="Calibri" w:hAnsi="Courier New" w:cs="Courier New"/>
          <w:sz w:val="24"/>
          <w:szCs w:val="24"/>
          <w:lang w:val="es-ES" w:eastAsia="es-CL"/>
        </w:rPr>
        <w:t xml:space="preserve"> de</w:t>
      </w:r>
      <w:r w:rsidR="00D05023" w:rsidRPr="00267283">
        <w:rPr>
          <w:rFonts w:ascii="Courier New" w:eastAsia="Calibri" w:hAnsi="Courier New" w:cs="Courier New"/>
          <w:sz w:val="24"/>
          <w:szCs w:val="24"/>
          <w:lang w:val="es-ES" w:eastAsia="es-CL"/>
        </w:rPr>
        <w:t xml:space="preserve">l régimen normativo </w:t>
      </w:r>
      <w:r w:rsidR="00E810CD" w:rsidRPr="00267283">
        <w:rPr>
          <w:rFonts w:ascii="Courier New" w:eastAsia="Calibri" w:hAnsi="Courier New" w:cs="Courier New"/>
          <w:sz w:val="24"/>
          <w:szCs w:val="24"/>
          <w:lang w:val="es-ES" w:eastAsia="es-CL"/>
        </w:rPr>
        <w:t>intern</w:t>
      </w:r>
      <w:r w:rsidR="00D05023" w:rsidRPr="00267283">
        <w:rPr>
          <w:rFonts w:ascii="Courier New" w:eastAsia="Calibri" w:hAnsi="Courier New" w:cs="Courier New"/>
          <w:sz w:val="24"/>
          <w:szCs w:val="24"/>
          <w:lang w:val="es-ES" w:eastAsia="es-CL"/>
        </w:rPr>
        <w:t>o</w:t>
      </w:r>
      <w:r w:rsidR="00C1115F" w:rsidRPr="00267283">
        <w:rPr>
          <w:rFonts w:ascii="Courier New" w:eastAsia="Calibri" w:hAnsi="Courier New" w:cs="Courier New"/>
          <w:sz w:val="24"/>
          <w:szCs w:val="24"/>
          <w:lang w:val="es-ES" w:eastAsia="es-CL"/>
        </w:rPr>
        <w:t xml:space="preserve">, </w:t>
      </w:r>
      <w:r w:rsidR="000E44F4" w:rsidRPr="00267283">
        <w:rPr>
          <w:rFonts w:ascii="Courier New" w:eastAsia="Calibri" w:hAnsi="Courier New" w:cs="Courier New"/>
          <w:sz w:val="24"/>
          <w:szCs w:val="24"/>
          <w:lang w:val="es-ES" w:eastAsia="es-CL"/>
        </w:rPr>
        <w:t xml:space="preserve">el presente proyecto de ley se hace cargo de </w:t>
      </w:r>
      <w:r w:rsidR="00E810CD" w:rsidRPr="00267283">
        <w:rPr>
          <w:rFonts w:ascii="Courier New" w:eastAsia="Calibri" w:hAnsi="Courier New" w:cs="Courier New"/>
          <w:sz w:val="24"/>
          <w:szCs w:val="24"/>
          <w:lang w:val="es-ES" w:eastAsia="es-CL"/>
        </w:rPr>
        <w:t xml:space="preserve">realizar </w:t>
      </w:r>
      <w:r w:rsidR="000E44F4" w:rsidRPr="00267283">
        <w:rPr>
          <w:rFonts w:ascii="Courier New" w:eastAsia="Calibri" w:hAnsi="Courier New" w:cs="Courier New"/>
          <w:sz w:val="24"/>
          <w:szCs w:val="24"/>
          <w:lang w:val="es-ES" w:eastAsia="es-CL"/>
        </w:rPr>
        <w:t xml:space="preserve">las necesarias </w:t>
      </w:r>
      <w:r w:rsidR="007D3BCF" w:rsidRPr="00267283">
        <w:rPr>
          <w:rFonts w:ascii="Courier New" w:eastAsia="Calibri" w:hAnsi="Courier New" w:cs="Courier New"/>
          <w:sz w:val="24"/>
          <w:szCs w:val="24"/>
          <w:lang w:val="es-ES" w:eastAsia="es-CL"/>
        </w:rPr>
        <w:t xml:space="preserve">adecuaciones materiales en cuanto al ejercicio del derecho de reunión pacífica, </w:t>
      </w:r>
      <w:r w:rsidRPr="00267283">
        <w:rPr>
          <w:rFonts w:ascii="Courier New" w:eastAsia="Calibri" w:hAnsi="Courier New" w:cs="Courier New"/>
          <w:sz w:val="24"/>
          <w:szCs w:val="24"/>
          <w:lang w:val="es-ES" w:eastAsia="es-CL"/>
        </w:rPr>
        <w:t xml:space="preserve">a fin de responder </w:t>
      </w:r>
      <w:r w:rsidR="00D05023" w:rsidRPr="00267283">
        <w:rPr>
          <w:rFonts w:ascii="Courier New" w:eastAsia="Calibri" w:hAnsi="Courier New" w:cs="Courier New"/>
          <w:sz w:val="24"/>
          <w:szCs w:val="24"/>
          <w:lang w:val="es-ES" w:eastAsia="es-CL"/>
        </w:rPr>
        <w:t>a las recomendaciones formuladas por los organismos de derechos humanos a Chile y a los estándares internacionales de derechos humanos existentes</w:t>
      </w:r>
      <w:r w:rsidR="00552951" w:rsidRPr="00267283">
        <w:rPr>
          <w:rFonts w:ascii="Courier New" w:eastAsia="Calibri" w:hAnsi="Courier New" w:cs="Courier New"/>
          <w:sz w:val="24"/>
          <w:szCs w:val="24"/>
          <w:lang w:val="es-ES" w:eastAsia="es-CL"/>
        </w:rPr>
        <w:t>.</w:t>
      </w:r>
    </w:p>
    <w:p w14:paraId="5F601917" w14:textId="77777777" w:rsidR="00E9737B" w:rsidRPr="00267283" w:rsidRDefault="00E9737B" w:rsidP="00782551">
      <w:pPr>
        <w:pStyle w:val="Prrafodelista"/>
        <w:spacing w:after="0" w:line="276" w:lineRule="auto"/>
        <w:ind w:left="2835" w:firstLine="749"/>
        <w:jc w:val="both"/>
        <w:rPr>
          <w:rFonts w:ascii="Courier New" w:eastAsia="Calibri" w:hAnsi="Courier New" w:cs="Courier New"/>
          <w:sz w:val="24"/>
          <w:szCs w:val="24"/>
          <w:lang w:val="es-ES" w:eastAsia="es-CL"/>
        </w:rPr>
      </w:pPr>
    </w:p>
    <w:p w14:paraId="6357353A" w14:textId="59CB44AC" w:rsidR="00E0690C" w:rsidRDefault="00552951" w:rsidP="00886150">
      <w:pPr>
        <w:pStyle w:val="Prrafodelista"/>
        <w:spacing w:after="0" w:line="276" w:lineRule="auto"/>
        <w:ind w:left="2835" w:firstLine="709"/>
        <w:jc w:val="both"/>
        <w:rPr>
          <w:rFonts w:ascii="Courier New" w:eastAsia="Calibri" w:hAnsi="Courier New" w:cs="Courier New"/>
          <w:sz w:val="24"/>
          <w:szCs w:val="24"/>
          <w:lang w:val="es-ES" w:eastAsia="es-CL"/>
        </w:rPr>
      </w:pPr>
      <w:r w:rsidRPr="00267283">
        <w:rPr>
          <w:rFonts w:ascii="Courier New" w:eastAsia="Calibri" w:hAnsi="Courier New" w:cs="Courier New"/>
          <w:sz w:val="24"/>
          <w:szCs w:val="24"/>
          <w:lang w:val="es-ES" w:eastAsia="es-CL"/>
        </w:rPr>
        <w:t xml:space="preserve">En dicho contexto, la presente iniciativa </w:t>
      </w:r>
      <w:r w:rsidR="00D05023" w:rsidRPr="00267283">
        <w:rPr>
          <w:rFonts w:ascii="Courier New" w:eastAsia="Calibri" w:hAnsi="Courier New" w:cs="Courier New"/>
          <w:sz w:val="24"/>
          <w:szCs w:val="24"/>
          <w:lang w:val="es-ES" w:eastAsia="es-CL"/>
        </w:rPr>
        <w:t>regula</w:t>
      </w:r>
      <w:r w:rsidRPr="00267283">
        <w:rPr>
          <w:rFonts w:ascii="Courier New" w:eastAsia="Calibri" w:hAnsi="Courier New" w:cs="Courier New"/>
          <w:sz w:val="24"/>
          <w:szCs w:val="24"/>
          <w:lang w:val="es-ES" w:eastAsia="es-CL"/>
        </w:rPr>
        <w:t xml:space="preserve"> </w:t>
      </w:r>
      <w:r w:rsidR="007D3BCF" w:rsidRPr="00267283">
        <w:rPr>
          <w:rFonts w:ascii="Courier New" w:eastAsia="Calibri" w:hAnsi="Courier New" w:cs="Courier New"/>
          <w:sz w:val="24"/>
          <w:szCs w:val="24"/>
          <w:lang w:val="es-ES" w:eastAsia="es-CL"/>
        </w:rPr>
        <w:t>los mecanismos de</w:t>
      </w:r>
      <w:r w:rsidR="000E44F4" w:rsidRPr="00267283">
        <w:rPr>
          <w:rFonts w:ascii="Courier New" w:eastAsia="Calibri" w:hAnsi="Courier New" w:cs="Courier New"/>
          <w:sz w:val="24"/>
          <w:szCs w:val="24"/>
          <w:lang w:val="es-ES" w:eastAsia="es-CL"/>
        </w:rPr>
        <w:t xml:space="preserve"> </w:t>
      </w:r>
      <w:r w:rsidR="007D3BCF" w:rsidRPr="00267283">
        <w:rPr>
          <w:rFonts w:ascii="Courier New" w:eastAsia="Calibri" w:hAnsi="Courier New" w:cs="Courier New"/>
          <w:sz w:val="24"/>
          <w:szCs w:val="24"/>
          <w:lang w:val="es-ES" w:eastAsia="es-CL"/>
        </w:rPr>
        <w:t xml:space="preserve">comunicación </w:t>
      </w:r>
      <w:r w:rsidR="00962F12" w:rsidRPr="00267283">
        <w:rPr>
          <w:rFonts w:ascii="Courier New" w:eastAsia="Calibri" w:hAnsi="Courier New" w:cs="Courier New"/>
          <w:sz w:val="24"/>
          <w:szCs w:val="24"/>
          <w:lang w:val="es-ES" w:eastAsia="es-CL"/>
        </w:rPr>
        <w:t xml:space="preserve">previo </w:t>
      </w:r>
      <w:r w:rsidR="00BE25F1" w:rsidRPr="00267283">
        <w:rPr>
          <w:rFonts w:ascii="Courier New" w:eastAsia="Calibri" w:hAnsi="Courier New" w:cs="Courier New"/>
          <w:sz w:val="24"/>
          <w:szCs w:val="24"/>
          <w:lang w:val="es-ES" w:eastAsia="es-CL"/>
        </w:rPr>
        <w:t>de la reunión</w:t>
      </w:r>
      <w:r w:rsidR="00D05023" w:rsidRPr="00267283">
        <w:rPr>
          <w:rFonts w:ascii="Courier New" w:eastAsia="Calibri" w:hAnsi="Courier New" w:cs="Courier New"/>
          <w:sz w:val="24"/>
          <w:szCs w:val="24"/>
          <w:lang w:val="es-ES" w:eastAsia="es-CL"/>
        </w:rPr>
        <w:t xml:space="preserve"> pública </w:t>
      </w:r>
      <w:r w:rsidR="00D05023" w:rsidRPr="00267283">
        <w:rPr>
          <w:rFonts w:ascii="Courier New" w:eastAsia="Calibri" w:hAnsi="Courier New" w:cs="Courier New"/>
          <w:sz w:val="24"/>
          <w:szCs w:val="24"/>
          <w:lang w:val="es-ES" w:eastAsia="es-CL"/>
        </w:rPr>
        <w:lastRenderedPageBreak/>
        <w:t>por parte de los organizadores a la autoridad competente</w:t>
      </w:r>
      <w:r w:rsidR="00BE25F1" w:rsidRPr="00267283">
        <w:rPr>
          <w:rFonts w:ascii="Courier New" w:eastAsia="Calibri" w:hAnsi="Courier New" w:cs="Courier New"/>
          <w:sz w:val="24"/>
          <w:szCs w:val="24"/>
          <w:lang w:val="es-ES" w:eastAsia="es-CL"/>
        </w:rPr>
        <w:t>,</w:t>
      </w:r>
      <w:r w:rsidR="00D05023" w:rsidRPr="00267283">
        <w:rPr>
          <w:rFonts w:ascii="Courier New" w:eastAsia="Calibri" w:hAnsi="Courier New" w:cs="Courier New"/>
          <w:sz w:val="24"/>
          <w:szCs w:val="24"/>
          <w:lang w:val="es-ES" w:eastAsia="es-CL"/>
        </w:rPr>
        <w:t xml:space="preserve"> a fin de adoptar las</w:t>
      </w:r>
      <w:r w:rsidRPr="00267283">
        <w:rPr>
          <w:rFonts w:ascii="Courier New" w:eastAsia="Calibri" w:hAnsi="Courier New" w:cs="Courier New"/>
          <w:sz w:val="24"/>
          <w:szCs w:val="24"/>
          <w:lang w:val="es-ES" w:eastAsia="es-CL"/>
        </w:rPr>
        <w:t xml:space="preserve"> pertinentes</w:t>
      </w:r>
      <w:r w:rsidR="00D05023" w:rsidRPr="00267283">
        <w:rPr>
          <w:rFonts w:ascii="Courier New" w:eastAsia="Calibri" w:hAnsi="Courier New" w:cs="Courier New"/>
          <w:sz w:val="24"/>
          <w:szCs w:val="24"/>
          <w:lang w:val="es-ES" w:eastAsia="es-CL"/>
        </w:rPr>
        <w:t xml:space="preserve"> medidas de coordinación, </w:t>
      </w:r>
      <w:r w:rsidR="0044399E" w:rsidRPr="00267283">
        <w:rPr>
          <w:rFonts w:ascii="Courier New" w:eastAsia="Calibri" w:hAnsi="Courier New" w:cs="Courier New"/>
          <w:sz w:val="24"/>
          <w:szCs w:val="24"/>
          <w:lang w:val="es-ES" w:eastAsia="es-CL"/>
        </w:rPr>
        <w:t xml:space="preserve">evitando </w:t>
      </w:r>
      <w:r w:rsidRPr="00267283">
        <w:rPr>
          <w:rFonts w:ascii="Courier New" w:eastAsia="Calibri" w:hAnsi="Courier New" w:cs="Courier New"/>
          <w:sz w:val="24"/>
          <w:szCs w:val="24"/>
          <w:lang w:val="es-ES" w:eastAsia="es-CL"/>
        </w:rPr>
        <w:t xml:space="preserve">así </w:t>
      </w:r>
      <w:r w:rsidR="0044399E" w:rsidRPr="00267283">
        <w:rPr>
          <w:rFonts w:ascii="Courier New" w:eastAsia="Calibri" w:hAnsi="Courier New" w:cs="Courier New"/>
          <w:sz w:val="24"/>
          <w:szCs w:val="24"/>
          <w:lang w:val="es-ES" w:eastAsia="es-CL"/>
        </w:rPr>
        <w:t>la afectación o el entorpecimiento significativo del desarrollo normal del resto de la comunidad</w:t>
      </w:r>
      <w:r w:rsidR="0044399E" w:rsidRPr="00267283">
        <w:rPr>
          <w:rStyle w:val="Refdenotaalpie"/>
          <w:rFonts w:ascii="Courier New" w:eastAsia="Calibri" w:hAnsi="Courier New" w:cs="Courier New"/>
          <w:sz w:val="24"/>
          <w:szCs w:val="24"/>
          <w:lang w:val="es-ES" w:eastAsia="es-CL"/>
        </w:rPr>
        <w:footnoteReference w:id="53"/>
      </w:r>
      <w:r w:rsidR="0044399E" w:rsidRPr="00267283">
        <w:rPr>
          <w:rFonts w:ascii="Courier New" w:eastAsia="Calibri" w:hAnsi="Courier New" w:cs="Courier New"/>
          <w:sz w:val="24"/>
          <w:szCs w:val="24"/>
          <w:lang w:val="es-ES" w:eastAsia="es-CL"/>
        </w:rPr>
        <w:t xml:space="preserve">, </w:t>
      </w:r>
      <w:r w:rsidR="000E44F4" w:rsidRPr="00267283">
        <w:rPr>
          <w:rFonts w:ascii="Courier New" w:eastAsia="Calibri" w:hAnsi="Courier New" w:cs="Courier New"/>
          <w:sz w:val="24"/>
          <w:szCs w:val="24"/>
          <w:lang w:val="es-ES" w:eastAsia="es-CL"/>
        </w:rPr>
        <w:t>velando</w:t>
      </w:r>
      <w:r w:rsidRPr="00267283">
        <w:rPr>
          <w:rFonts w:ascii="Courier New" w:eastAsia="Calibri" w:hAnsi="Courier New" w:cs="Courier New"/>
          <w:sz w:val="24"/>
          <w:szCs w:val="24"/>
          <w:lang w:val="es-ES" w:eastAsia="es-CL"/>
        </w:rPr>
        <w:t>,</w:t>
      </w:r>
      <w:r w:rsidR="00E54BA3">
        <w:rPr>
          <w:rFonts w:ascii="Courier New" w:eastAsia="Calibri" w:hAnsi="Courier New" w:cs="Courier New"/>
          <w:sz w:val="24"/>
          <w:szCs w:val="24"/>
          <w:lang w:val="es-ES" w:eastAsia="es-CL"/>
        </w:rPr>
        <w:t xml:space="preserve"> </w:t>
      </w:r>
      <w:r w:rsidRPr="00267283">
        <w:rPr>
          <w:rFonts w:ascii="Courier New" w:eastAsia="Calibri" w:hAnsi="Courier New" w:cs="Courier New"/>
          <w:sz w:val="24"/>
          <w:szCs w:val="24"/>
          <w:lang w:val="es-ES" w:eastAsia="es-CL"/>
        </w:rPr>
        <w:t>además,</w:t>
      </w:r>
      <w:r w:rsidR="00D05023" w:rsidRPr="00267283">
        <w:rPr>
          <w:rFonts w:ascii="Courier New" w:eastAsia="Calibri" w:hAnsi="Courier New" w:cs="Courier New"/>
          <w:sz w:val="24"/>
          <w:szCs w:val="24"/>
          <w:lang w:val="es-ES" w:eastAsia="es-CL"/>
        </w:rPr>
        <w:t xml:space="preserve"> </w:t>
      </w:r>
      <w:r w:rsidR="000E44F4" w:rsidRPr="00267283">
        <w:rPr>
          <w:rFonts w:ascii="Courier New" w:eastAsia="Calibri" w:hAnsi="Courier New" w:cs="Courier New"/>
          <w:sz w:val="24"/>
          <w:szCs w:val="24"/>
          <w:lang w:val="es-ES" w:eastAsia="es-CL"/>
        </w:rPr>
        <w:t xml:space="preserve">por </w:t>
      </w:r>
      <w:r w:rsidR="00D05023" w:rsidRPr="00782551">
        <w:rPr>
          <w:rFonts w:ascii="Courier New" w:hAnsi="Courier New" w:cs="Courier New"/>
          <w:sz w:val="24"/>
          <w:szCs w:val="24"/>
          <w:lang w:val="es-MX"/>
        </w:rPr>
        <w:t>la</w:t>
      </w:r>
      <w:r w:rsidR="00D05023" w:rsidRPr="00267283">
        <w:rPr>
          <w:rFonts w:ascii="Courier New" w:eastAsia="Calibri" w:hAnsi="Courier New" w:cs="Courier New"/>
          <w:sz w:val="24"/>
          <w:szCs w:val="24"/>
          <w:lang w:val="es-ES" w:eastAsia="es-CL"/>
        </w:rPr>
        <w:t xml:space="preserve"> protección tanto de las personas asistentes, como de los terceros externos a ella</w:t>
      </w:r>
      <w:r w:rsidR="00E16CE3">
        <w:rPr>
          <w:rFonts w:ascii="Courier New" w:eastAsia="Calibri" w:hAnsi="Courier New" w:cs="Courier New"/>
          <w:sz w:val="24"/>
          <w:szCs w:val="24"/>
          <w:lang w:val="es-ES" w:eastAsia="es-CL"/>
        </w:rPr>
        <w:t>. A</w:t>
      </w:r>
      <w:r w:rsidRPr="00267283">
        <w:rPr>
          <w:rFonts w:ascii="Courier New" w:eastAsia="Calibri" w:hAnsi="Courier New" w:cs="Courier New"/>
          <w:sz w:val="24"/>
          <w:szCs w:val="24"/>
          <w:lang w:val="es-ES" w:eastAsia="es-CL"/>
        </w:rPr>
        <w:t xml:space="preserve">simismo, </w:t>
      </w:r>
      <w:r w:rsidR="00E16CE3">
        <w:rPr>
          <w:rFonts w:ascii="Courier New" w:eastAsia="Calibri" w:hAnsi="Courier New" w:cs="Courier New"/>
          <w:sz w:val="24"/>
          <w:szCs w:val="24"/>
          <w:lang w:val="es-ES" w:eastAsia="es-CL"/>
        </w:rPr>
        <w:t>el</w:t>
      </w:r>
      <w:r w:rsidRPr="00267283">
        <w:rPr>
          <w:rFonts w:ascii="Courier New" w:eastAsia="Calibri" w:hAnsi="Courier New" w:cs="Courier New"/>
          <w:sz w:val="24"/>
          <w:szCs w:val="24"/>
          <w:lang w:val="es-ES" w:eastAsia="es-CL"/>
        </w:rPr>
        <w:t xml:space="preserve"> proyecto de ley </w:t>
      </w:r>
      <w:r w:rsidR="00755580" w:rsidRPr="00267283">
        <w:rPr>
          <w:rFonts w:ascii="Courier New" w:eastAsia="Calibri" w:hAnsi="Courier New" w:cs="Courier New"/>
          <w:sz w:val="24"/>
          <w:szCs w:val="24"/>
          <w:lang w:val="es-ES" w:eastAsia="es-CL"/>
        </w:rPr>
        <w:t>regula</w:t>
      </w:r>
      <w:r w:rsidRPr="00267283">
        <w:rPr>
          <w:rFonts w:ascii="Courier New" w:eastAsia="Calibri" w:hAnsi="Courier New" w:cs="Courier New"/>
          <w:sz w:val="24"/>
          <w:szCs w:val="24"/>
          <w:lang w:val="es-ES" w:eastAsia="es-CL"/>
        </w:rPr>
        <w:t xml:space="preserve"> </w:t>
      </w:r>
      <w:r w:rsidR="00BE25F1" w:rsidRPr="00267283">
        <w:rPr>
          <w:rFonts w:ascii="Courier New" w:eastAsia="Calibri" w:hAnsi="Courier New" w:cs="Courier New"/>
          <w:sz w:val="24"/>
          <w:szCs w:val="24"/>
          <w:lang w:val="es-ES" w:eastAsia="es-CL"/>
        </w:rPr>
        <w:t xml:space="preserve">las limitaciones y </w:t>
      </w:r>
      <w:r w:rsidRPr="00267283">
        <w:rPr>
          <w:rFonts w:ascii="Courier New" w:eastAsia="Calibri" w:hAnsi="Courier New" w:cs="Courier New"/>
          <w:sz w:val="24"/>
          <w:szCs w:val="24"/>
          <w:lang w:val="es-ES" w:eastAsia="es-CL"/>
        </w:rPr>
        <w:t xml:space="preserve">restricciones a que está afecto el </w:t>
      </w:r>
      <w:r w:rsidR="00D05023" w:rsidRPr="00267283">
        <w:rPr>
          <w:rFonts w:ascii="Courier New" w:eastAsia="Calibri" w:hAnsi="Courier New" w:cs="Courier New"/>
          <w:sz w:val="24"/>
          <w:szCs w:val="24"/>
          <w:lang w:val="es-ES" w:eastAsia="es-CL"/>
        </w:rPr>
        <w:t xml:space="preserve">ejercicio del </w:t>
      </w:r>
      <w:r w:rsidR="00CD002B" w:rsidRPr="00267283">
        <w:rPr>
          <w:rFonts w:ascii="Courier New" w:eastAsia="Calibri" w:hAnsi="Courier New" w:cs="Courier New"/>
          <w:sz w:val="24"/>
          <w:szCs w:val="24"/>
          <w:lang w:val="es-ES" w:eastAsia="es-CL"/>
        </w:rPr>
        <w:t>derecho</w:t>
      </w:r>
      <w:r w:rsidRPr="00267283">
        <w:rPr>
          <w:rFonts w:ascii="Courier New" w:eastAsia="Calibri" w:hAnsi="Courier New" w:cs="Courier New"/>
          <w:sz w:val="24"/>
          <w:szCs w:val="24"/>
          <w:lang w:val="es-ES" w:eastAsia="es-CL"/>
        </w:rPr>
        <w:t xml:space="preserve"> a reunión pacífica</w:t>
      </w:r>
      <w:r w:rsidR="004F05E1" w:rsidRPr="00267283">
        <w:rPr>
          <w:rFonts w:ascii="Courier New" w:eastAsia="Calibri" w:hAnsi="Courier New" w:cs="Courier New"/>
          <w:sz w:val="24"/>
          <w:szCs w:val="24"/>
          <w:lang w:val="es-ES" w:eastAsia="es-CL"/>
        </w:rPr>
        <w:t xml:space="preserve">, </w:t>
      </w:r>
      <w:r w:rsidR="00E16CE3">
        <w:rPr>
          <w:rFonts w:ascii="Courier New" w:eastAsia="Calibri" w:hAnsi="Courier New" w:cs="Courier New"/>
          <w:sz w:val="24"/>
          <w:szCs w:val="24"/>
          <w:lang w:val="es-ES" w:eastAsia="es-CL"/>
        </w:rPr>
        <w:t>siempre en consistencia con</w:t>
      </w:r>
      <w:r w:rsidR="00D05023" w:rsidRPr="00267283">
        <w:rPr>
          <w:rFonts w:ascii="Courier New" w:eastAsia="Calibri" w:hAnsi="Courier New" w:cs="Courier New"/>
          <w:sz w:val="24"/>
          <w:szCs w:val="24"/>
          <w:lang w:val="es-ES" w:eastAsia="es-CL"/>
        </w:rPr>
        <w:t xml:space="preserve"> los principios y valores que inspiran una sociedad democrática,</w:t>
      </w:r>
      <w:r w:rsidR="00E16CE3">
        <w:rPr>
          <w:rFonts w:ascii="Courier New" w:eastAsia="Calibri" w:hAnsi="Courier New" w:cs="Courier New"/>
          <w:sz w:val="24"/>
          <w:szCs w:val="24"/>
          <w:lang w:val="es-ES" w:eastAsia="es-CL"/>
        </w:rPr>
        <w:t xml:space="preserve"> </w:t>
      </w:r>
      <w:r w:rsidR="00E16CE3" w:rsidRPr="00267283">
        <w:rPr>
          <w:rFonts w:ascii="Courier New" w:eastAsia="Calibri" w:hAnsi="Courier New" w:cs="Courier New"/>
          <w:sz w:val="24"/>
          <w:szCs w:val="24"/>
          <w:lang w:val="es-ES" w:eastAsia="es-CL"/>
        </w:rPr>
        <w:t>concordante con lo dispuesto en la Constitución Política de la República y los tratados internacionales ratificados y vigentes en Chile</w:t>
      </w:r>
      <w:r w:rsidR="00E16CE3">
        <w:rPr>
          <w:rFonts w:ascii="Courier New" w:eastAsia="Calibri" w:hAnsi="Courier New" w:cs="Courier New"/>
          <w:sz w:val="24"/>
          <w:szCs w:val="24"/>
          <w:lang w:val="es-ES" w:eastAsia="es-CL"/>
        </w:rPr>
        <w:t>, resguardando la transparencia de los actos de la autoridad competente, estableciendo claramente sus facultades con los objetivos propuestos por la normativa y garantizando que, en caso alguno, las limitaciones devengan, de facto, en impedimento o inhibición del ejercicio del derecho de reunión pacífica. Así,</w:t>
      </w:r>
      <w:r w:rsidRPr="00267283">
        <w:rPr>
          <w:rFonts w:ascii="Courier New" w:eastAsia="Calibri" w:hAnsi="Courier New" w:cs="Courier New"/>
          <w:sz w:val="24"/>
          <w:szCs w:val="24"/>
          <w:lang w:val="es-ES" w:eastAsia="es-CL"/>
        </w:rPr>
        <w:t xml:space="preserve"> </w:t>
      </w:r>
      <w:r w:rsidR="00E16CE3">
        <w:rPr>
          <w:rFonts w:ascii="Courier New" w:eastAsia="Calibri" w:hAnsi="Courier New" w:cs="Courier New"/>
          <w:sz w:val="24"/>
          <w:szCs w:val="24"/>
          <w:lang w:val="es-ES" w:eastAsia="es-CL"/>
        </w:rPr>
        <w:t>muy especialmente</w:t>
      </w:r>
      <w:r w:rsidR="00755580" w:rsidRPr="00267283">
        <w:rPr>
          <w:rFonts w:ascii="Courier New" w:eastAsia="Calibri" w:hAnsi="Courier New" w:cs="Courier New"/>
          <w:sz w:val="24"/>
          <w:szCs w:val="24"/>
          <w:lang w:val="es-ES" w:eastAsia="es-CL"/>
        </w:rPr>
        <w:t>,</w:t>
      </w:r>
      <w:r w:rsidR="00E16CE3">
        <w:rPr>
          <w:rFonts w:ascii="Courier New" w:eastAsia="Calibri" w:hAnsi="Courier New" w:cs="Courier New"/>
          <w:sz w:val="24"/>
          <w:szCs w:val="24"/>
          <w:lang w:val="es-ES" w:eastAsia="es-CL"/>
        </w:rPr>
        <w:t xml:space="preserve"> se han tenido a la vista </w:t>
      </w:r>
      <w:r w:rsidR="00755580" w:rsidRPr="00267283">
        <w:rPr>
          <w:rFonts w:ascii="Courier New" w:eastAsia="Calibri" w:hAnsi="Courier New" w:cs="Courier New"/>
          <w:sz w:val="24"/>
          <w:szCs w:val="24"/>
          <w:lang w:val="es-ES" w:eastAsia="es-CL"/>
        </w:rPr>
        <w:t xml:space="preserve">los criterios y </w:t>
      </w:r>
      <w:r w:rsidR="00755580" w:rsidRPr="00782551">
        <w:rPr>
          <w:rFonts w:ascii="Courier New" w:hAnsi="Courier New" w:cs="Courier New"/>
          <w:sz w:val="24"/>
          <w:szCs w:val="24"/>
          <w:lang w:val="es-MX"/>
        </w:rPr>
        <w:t>directrices</w:t>
      </w:r>
      <w:r w:rsidR="00755580" w:rsidRPr="00267283">
        <w:rPr>
          <w:rFonts w:ascii="Courier New" w:eastAsia="Calibri" w:hAnsi="Courier New" w:cs="Courier New"/>
          <w:sz w:val="24"/>
          <w:szCs w:val="24"/>
          <w:lang w:val="es-ES" w:eastAsia="es-CL"/>
        </w:rPr>
        <w:t xml:space="preserve"> </w:t>
      </w:r>
      <w:r w:rsidR="00E16CE3">
        <w:rPr>
          <w:rFonts w:ascii="Courier New" w:eastAsia="Calibri" w:hAnsi="Courier New" w:cs="Courier New"/>
          <w:sz w:val="24"/>
          <w:szCs w:val="24"/>
          <w:lang w:val="es-ES" w:eastAsia="es-CL"/>
        </w:rPr>
        <w:t xml:space="preserve">contenidos en la Observación General N° 37 para la redacción de la presente propuesta. </w:t>
      </w:r>
    </w:p>
    <w:p w14:paraId="66165F43" w14:textId="77777777" w:rsidR="00E9737B" w:rsidRPr="00267283" w:rsidRDefault="00E9737B" w:rsidP="00782551">
      <w:pPr>
        <w:pStyle w:val="Prrafodelista"/>
        <w:spacing w:after="0" w:line="276" w:lineRule="auto"/>
        <w:ind w:left="2835" w:firstLine="749"/>
        <w:jc w:val="both"/>
        <w:rPr>
          <w:rFonts w:ascii="Courier New" w:eastAsia="Calibri" w:hAnsi="Courier New" w:cs="Courier New"/>
          <w:sz w:val="24"/>
          <w:szCs w:val="24"/>
          <w:lang w:val="es-ES" w:eastAsia="es-CL"/>
        </w:rPr>
      </w:pPr>
    </w:p>
    <w:p w14:paraId="02500336" w14:textId="4C541039" w:rsidR="00A2567A" w:rsidRDefault="00285878" w:rsidP="00886150">
      <w:pPr>
        <w:pStyle w:val="Prrafodelista"/>
        <w:spacing w:after="0" w:line="276" w:lineRule="auto"/>
        <w:ind w:left="2835" w:firstLine="709"/>
        <w:jc w:val="both"/>
        <w:rPr>
          <w:rFonts w:ascii="Courier New" w:eastAsia="Calibri" w:hAnsi="Courier New" w:cs="Courier New"/>
          <w:sz w:val="24"/>
          <w:szCs w:val="24"/>
          <w:lang w:val="es-ES" w:eastAsia="es-CL"/>
        </w:rPr>
      </w:pPr>
      <w:r w:rsidRPr="00886150">
        <w:rPr>
          <w:rFonts w:ascii="Courier New" w:hAnsi="Courier New" w:cs="Courier New"/>
          <w:sz w:val="24"/>
          <w:szCs w:val="24"/>
        </w:rPr>
        <w:t>En</w:t>
      </w:r>
      <w:r w:rsidRPr="00267283">
        <w:rPr>
          <w:rFonts w:ascii="Courier New" w:eastAsia="Calibri" w:hAnsi="Courier New" w:cs="Courier New"/>
          <w:sz w:val="24"/>
          <w:szCs w:val="24"/>
          <w:lang w:val="es-ES" w:eastAsia="es-CL"/>
        </w:rPr>
        <w:t xml:space="preserve"> ese</w:t>
      </w:r>
      <w:r w:rsidR="00552951" w:rsidRPr="00267283">
        <w:rPr>
          <w:rFonts w:ascii="Courier New" w:eastAsia="Calibri" w:hAnsi="Courier New" w:cs="Courier New"/>
          <w:sz w:val="24"/>
          <w:szCs w:val="24"/>
          <w:lang w:val="es-ES" w:eastAsia="es-CL"/>
        </w:rPr>
        <w:t xml:space="preserve"> orden de ideas</w:t>
      </w:r>
      <w:r w:rsidRPr="00267283">
        <w:rPr>
          <w:rFonts w:ascii="Courier New" w:eastAsia="Calibri" w:hAnsi="Courier New" w:cs="Courier New"/>
          <w:sz w:val="24"/>
          <w:szCs w:val="24"/>
          <w:lang w:val="es-ES" w:eastAsia="es-CL"/>
        </w:rPr>
        <w:t xml:space="preserve">, </w:t>
      </w:r>
      <w:r w:rsidR="00E16CE3">
        <w:rPr>
          <w:rFonts w:ascii="Courier New" w:eastAsia="Calibri" w:hAnsi="Courier New" w:cs="Courier New"/>
          <w:sz w:val="24"/>
          <w:szCs w:val="24"/>
          <w:lang w:val="es-ES" w:eastAsia="es-CL"/>
        </w:rPr>
        <w:t>este proyecto</w:t>
      </w:r>
      <w:r w:rsidR="000E44F4" w:rsidRPr="00267283">
        <w:rPr>
          <w:rFonts w:ascii="Courier New" w:eastAsia="Calibri" w:hAnsi="Courier New" w:cs="Courier New"/>
          <w:sz w:val="24"/>
          <w:szCs w:val="24"/>
          <w:lang w:val="es-ES" w:eastAsia="es-CL"/>
        </w:rPr>
        <w:t xml:space="preserve"> busca reafirmar el compromiso del Estado </w:t>
      </w:r>
      <w:r w:rsidR="00E16CE3">
        <w:rPr>
          <w:rFonts w:ascii="Courier New" w:eastAsia="Calibri" w:hAnsi="Courier New" w:cs="Courier New"/>
          <w:sz w:val="24"/>
          <w:szCs w:val="24"/>
          <w:lang w:val="es-ES" w:eastAsia="es-CL"/>
        </w:rPr>
        <w:t xml:space="preserve">de Chile </w:t>
      </w:r>
      <w:r w:rsidR="000E44F4" w:rsidRPr="00267283">
        <w:rPr>
          <w:rFonts w:ascii="Courier New" w:eastAsia="Calibri" w:hAnsi="Courier New" w:cs="Courier New"/>
          <w:sz w:val="24"/>
          <w:szCs w:val="24"/>
          <w:lang w:val="es-ES" w:eastAsia="es-CL"/>
        </w:rPr>
        <w:t>con el deber de</w:t>
      </w:r>
      <w:r w:rsidRPr="00267283">
        <w:rPr>
          <w:rFonts w:ascii="Courier New" w:eastAsia="Calibri" w:hAnsi="Courier New" w:cs="Courier New"/>
          <w:sz w:val="24"/>
          <w:szCs w:val="24"/>
          <w:lang w:val="es-ES" w:eastAsia="es-CL"/>
        </w:rPr>
        <w:t xml:space="preserve"> garantizar </w:t>
      </w:r>
      <w:r w:rsidR="00E16CE3">
        <w:rPr>
          <w:rFonts w:ascii="Courier New" w:eastAsia="Calibri" w:hAnsi="Courier New" w:cs="Courier New"/>
          <w:sz w:val="24"/>
          <w:szCs w:val="24"/>
          <w:lang w:val="es-ES" w:eastAsia="es-CL"/>
        </w:rPr>
        <w:t xml:space="preserve">la protección de </w:t>
      </w:r>
      <w:r w:rsidRPr="00267283">
        <w:rPr>
          <w:rFonts w:ascii="Courier New" w:eastAsia="Calibri" w:hAnsi="Courier New" w:cs="Courier New"/>
          <w:sz w:val="24"/>
          <w:szCs w:val="24"/>
          <w:lang w:val="es-ES" w:eastAsia="es-CL"/>
        </w:rPr>
        <w:t xml:space="preserve">los derechos humanos </w:t>
      </w:r>
      <w:r w:rsidR="00E16CE3">
        <w:rPr>
          <w:rFonts w:ascii="Courier New" w:eastAsia="Calibri" w:hAnsi="Courier New" w:cs="Courier New"/>
          <w:sz w:val="24"/>
          <w:szCs w:val="24"/>
          <w:lang w:val="es-ES" w:eastAsia="es-CL"/>
        </w:rPr>
        <w:t>de todas las personas que interactúan en el contexto de</w:t>
      </w:r>
      <w:r w:rsidRPr="00267283">
        <w:rPr>
          <w:rFonts w:ascii="Courier New" w:eastAsia="Calibri" w:hAnsi="Courier New" w:cs="Courier New"/>
          <w:sz w:val="24"/>
          <w:szCs w:val="24"/>
          <w:lang w:val="es-ES" w:eastAsia="es-CL"/>
        </w:rPr>
        <w:t xml:space="preserve"> las </w:t>
      </w:r>
      <w:r w:rsidR="000E44F4" w:rsidRPr="00267283">
        <w:rPr>
          <w:rFonts w:ascii="Courier New" w:eastAsia="Calibri" w:hAnsi="Courier New" w:cs="Courier New"/>
          <w:sz w:val="24"/>
          <w:szCs w:val="24"/>
          <w:lang w:val="es-ES" w:eastAsia="es-CL"/>
        </w:rPr>
        <w:t>reuniones públicas</w:t>
      </w:r>
      <w:r w:rsidRPr="00267283">
        <w:rPr>
          <w:rFonts w:ascii="Courier New" w:eastAsia="Calibri" w:hAnsi="Courier New" w:cs="Courier New"/>
          <w:sz w:val="24"/>
          <w:szCs w:val="24"/>
          <w:lang w:val="es-ES" w:eastAsia="es-CL"/>
        </w:rPr>
        <w:t>, facilita</w:t>
      </w:r>
      <w:r w:rsidR="000E44F4" w:rsidRPr="00267283">
        <w:rPr>
          <w:rFonts w:ascii="Courier New" w:eastAsia="Calibri" w:hAnsi="Courier New" w:cs="Courier New"/>
          <w:sz w:val="24"/>
          <w:szCs w:val="24"/>
          <w:lang w:val="es-ES" w:eastAsia="es-CL"/>
        </w:rPr>
        <w:t>ndo</w:t>
      </w:r>
      <w:r w:rsidRPr="00267283">
        <w:rPr>
          <w:rFonts w:ascii="Courier New" w:eastAsia="Calibri" w:hAnsi="Courier New" w:cs="Courier New"/>
          <w:sz w:val="24"/>
          <w:szCs w:val="24"/>
          <w:lang w:val="es-ES" w:eastAsia="es-CL"/>
        </w:rPr>
        <w:t xml:space="preserve"> e implementa</w:t>
      </w:r>
      <w:r w:rsidR="000E44F4" w:rsidRPr="00267283">
        <w:rPr>
          <w:rFonts w:ascii="Courier New" w:eastAsia="Calibri" w:hAnsi="Courier New" w:cs="Courier New"/>
          <w:sz w:val="24"/>
          <w:szCs w:val="24"/>
          <w:lang w:val="es-ES" w:eastAsia="es-CL"/>
        </w:rPr>
        <w:t>ndo</w:t>
      </w:r>
      <w:r w:rsidRPr="00267283">
        <w:rPr>
          <w:rFonts w:ascii="Courier New" w:eastAsia="Calibri" w:hAnsi="Courier New" w:cs="Courier New"/>
          <w:sz w:val="24"/>
          <w:szCs w:val="24"/>
          <w:lang w:val="es-ES" w:eastAsia="es-CL"/>
        </w:rPr>
        <w:t xml:space="preserve"> medidas y mecanismos para que estos puedan ejercerse plenamente</w:t>
      </w:r>
      <w:r w:rsidRPr="00267283">
        <w:rPr>
          <w:rStyle w:val="Refdenotaalpie"/>
          <w:rFonts w:ascii="Courier New" w:eastAsia="Calibri" w:hAnsi="Courier New" w:cs="Courier New"/>
          <w:sz w:val="24"/>
          <w:szCs w:val="24"/>
          <w:lang w:val="es-ES" w:eastAsia="es-CL"/>
        </w:rPr>
        <w:footnoteReference w:id="54"/>
      </w:r>
      <w:r w:rsidRPr="00267283">
        <w:rPr>
          <w:rFonts w:ascii="Courier New" w:eastAsia="Calibri" w:hAnsi="Courier New" w:cs="Courier New"/>
          <w:sz w:val="24"/>
          <w:szCs w:val="24"/>
          <w:lang w:val="es-ES" w:eastAsia="es-CL"/>
        </w:rPr>
        <w:t xml:space="preserve">, </w:t>
      </w:r>
      <w:r w:rsidR="00E16CE3">
        <w:rPr>
          <w:rFonts w:ascii="Courier New" w:eastAsia="Calibri" w:hAnsi="Courier New" w:cs="Courier New"/>
          <w:sz w:val="24"/>
          <w:szCs w:val="24"/>
          <w:lang w:val="es-ES" w:eastAsia="es-CL"/>
        </w:rPr>
        <w:t xml:space="preserve">contemplando </w:t>
      </w:r>
      <w:r w:rsidR="00FA2438">
        <w:rPr>
          <w:rFonts w:ascii="Courier New" w:eastAsia="Calibri" w:hAnsi="Courier New" w:cs="Courier New"/>
          <w:sz w:val="24"/>
          <w:szCs w:val="24"/>
          <w:lang w:val="es-ES" w:eastAsia="es-CL"/>
        </w:rPr>
        <w:t xml:space="preserve">además </w:t>
      </w:r>
      <w:r w:rsidR="00E16CE3">
        <w:rPr>
          <w:rFonts w:ascii="Courier New" w:eastAsia="Calibri" w:hAnsi="Courier New" w:cs="Courier New"/>
          <w:sz w:val="24"/>
          <w:szCs w:val="24"/>
          <w:lang w:val="es-ES" w:eastAsia="es-CL"/>
        </w:rPr>
        <w:t>las</w:t>
      </w:r>
      <w:r w:rsidRPr="00267283">
        <w:rPr>
          <w:rFonts w:ascii="Courier New" w:eastAsia="Calibri" w:hAnsi="Courier New" w:cs="Courier New"/>
          <w:sz w:val="24"/>
          <w:szCs w:val="24"/>
          <w:lang w:val="es-ES" w:eastAsia="es-CL"/>
        </w:rPr>
        <w:t xml:space="preserve"> medidas necesarias para garantiza</w:t>
      </w:r>
      <w:r w:rsidR="00B716DE">
        <w:rPr>
          <w:rFonts w:ascii="Courier New" w:eastAsia="Calibri" w:hAnsi="Courier New" w:cs="Courier New"/>
          <w:sz w:val="24"/>
          <w:szCs w:val="24"/>
          <w:lang w:val="es-ES" w:eastAsia="es-CL"/>
        </w:rPr>
        <w:t>r</w:t>
      </w:r>
      <w:r w:rsidRPr="00267283">
        <w:rPr>
          <w:rFonts w:ascii="Courier New" w:eastAsia="Calibri" w:hAnsi="Courier New" w:cs="Courier New"/>
          <w:sz w:val="24"/>
          <w:szCs w:val="24"/>
          <w:lang w:val="es-ES" w:eastAsia="es-CL"/>
        </w:rPr>
        <w:t xml:space="preserve"> el orden</w:t>
      </w:r>
      <w:r w:rsidR="00FA2438">
        <w:rPr>
          <w:rFonts w:ascii="Courier New" w:eastAsia="Calibri" w:hAnsi="Courier New" w:cs="Courier New"/>
          <w:sz w:val="24"/>
          <w:szCs w:val="24"/>
          <w:lang w:val="es-ES" w:eastAsia="es-CL"/>
        </w:rPr>
        <w:t xml:space="preserve"> público</w:t>
      </w:r>
      <w:r w:rsidRPr="00267283">
        <w:rPr>
          <w:rFonts w:ascii="Courier New" w:eastAsia="Calibri" w:hAnsi="Courier New" w:cs="Courier New"/>
          <w:sz w:val="24"/>
          <w:szCs w:val="24"/>
          <w:lang w:val="es-ES" w:eastAsia="es-CL"/>
        </w:rPr>
        <w:t xml:space="preserve"> y resguarda</w:t>
      </w:r>
      <w:r w:rsidR="00552951" w:rsidRPr="00267283">
        <w:rPr>
          <w:rFonts w:ascii="Courier New" w:eastAsia="Calibri" w:hAnsi="Courier New" w:cs="Courier New"/>
          <w:sz w:val="24"/>
          <w:szCs w:val="24"/>
          <w:lang w:val="es-ES" w:eastAsia="es-CL"/>
        </w:rPr>
        <w:t>ndo</w:t>
      </w:r>
      <w:r w:rsidRPr="00267283">
        <w:rPr>
          <w:rFonts w:ascii="Courier New" w:eastAsia="Calibri" w:hAnsi="Courier New" w:cs="Courier New"/>
          <w:sz w:val="24"/>
          <w:szCs w:val="24"/>
          <w:lang w:val="es-ES" w:eastAsia="es-CL"/>
        </w:rPr>
        <w:t xml:space="preserve"> la seguridad, tanto de los </w:t>
      </w:r>
      <w:r w:rsidR="00E16CE3">
        <w:rPr>
          <w:rFonts w:ascii="Courier New" w:eastAsia="Calibri" w:hAnsi="Courier New" w:cs="Courier New"/>
          <w:sz w:val="24"/>
          <w:szCs w:val="24"/>
          <w:lang w:val="es-ES" w:eastAsia="es-CL"/>
        </w:rPr>
        <w:lastRenderedPageBreak/>
        <w:t>asistentes a la reunión</w:t>
      </w:r>
      <w:r w:rsidRPr="00267283">
        <w:rPr>
          <w:rFonts w:ascii="Courier New" w:eastAsia="Calibri" w:hAnsi="Courier New" w:cs="Courier New"/>
          <w:sz w:val="24"/>
          <w:szCs w:val="24"/>
          <w:lang w:val="es-ES" w:eastAsia="es-CL"/>
        </w:rPr>
        <w:t xml:space="preserve"> como de los t</w:t>
      </w:r>
      <w:r w:rsidR="00A2567A">
        <w:rPr>
          <w:rFonts w:ascii="Courier New" w:eastAsia="Calibri" w:hAnsi="Courier New" w:cs="Courier New"/>
          <w:sz w:val="24"/>
          <w:szCs w:val="24"/>
          <w:lang w:val="es-ES" w:eastAsia="es-CL"/>
        </w:rPr>
        <w:t xml:space="preserve">erceros ajenos </w:t>
      </w:r>
      <w:r w:rsidR="00E16CE3">
        <w:rPr>
          <w:rFonts w:ascii="Courier New" w:eastAsia="Calibri" w:hAnsi="Courier New" w:cs="Courier New"/>
          <w:sz w:val="24"/>
          <w:szCs w:val="24"/>
          <w:lang w:val="es-ES" w:eastAsia="es-CL"/>
        </w:rPr>
        <w:t>a ella</w:t>
      </w:r>
      <w:r w:rsidR="00A2567A">
        <w:rPr>
          <w:rFonts w:ascii="Courier New" w:eastAsia="Calibri" w:hAnsi="Courier New" w:cs="Courier New"/>
          <w:sz w:val="24"/>
          <w:szCs w:val="24"/>
          <w:lang w:val="es-ES" w:eastAsia="es-CL"/>
        </w:rPr>
        <w:t>.</w:t>
      </w:r>
    </w:p>
    <w:p w14:paraId="159E8336" w14:textId="30B5B3F8" w:rsidR="008346C0" w:rsidRDefault="00EA2E4D" w:rsidP="002A38D6">
      <w:pPr>
        <w:pStyle w:val="Ttulo1"/>
      </w:pPr>
      <w:r>
        <w:t>OBJETIVO DEL PROYECTO</w:t>
      </w:r>
    </w:p>
    <w:p w14:paraId="54A022DF" w14:textId="2E4B3D2D" w:rsidR="00A2567A" w:rsidRDefault="00AA3689"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El presente proyecto de ley</w:t>
      </w:r>
      <w:r w:rsidR="00EA2E4D">
        <w:rPr>
          <w:rFonts w:ascii="Courier New" w:hAnsi="Courier New" w:cs="Courier New"/>
          <w:sz w:val="24"/>
          <w:szCs w:val="24"/>
        </w:rPr>
        <w:tab/>
      </w:r>
      <w:r w:rsidR="00497957" w:rsidRPr="00267283">
        <w:rPr>
          <w:rFonts w:ascii="Courier New" w:hAnsi="Courier New" w:cs="Courier New"/>
          <w:sz w:val="24"/>
          <w:szCs w:val="24"/>
        </w:rPr>
        <w:t>tiene por objeto</w:t>
      </w:r>
      <w:r w:rsidRPr="00267283">
        <w:rPr>
          <w:rFonts w:ascii="Courier New" w:hAnsi="Courier New" w:cs="Courier New"/>
          <w:sz w:val="24"/>
          <w:szCs w:val="24"/>
        </w:rPr>
        <w:t xml:space="preserve"> regular mediante una norma de rango legal</w:t>
      </w:r>
      <w:r w:rsidR="00497957" w:rsidRPr="00267283">
        <w:rPr>
          <w:rFonts w:ascii="Courier New" w:hAnsi="Courier New" w:cs="Courier New"/>
          <w:sz w:val="24"/>
          <w:szCs w:val="24"/>
        </w:rPr>
        <w:t xml:space="preserve"> </w:t>
      </w:r>
      <w:r w:rsidRPr="00267283">
        <w:rPr>
          <w:rFonts w:ascii="Courier New" w:hAnsi="Courier New" w:cs="Courier New"/>
          <w:sz w:val="24"/>
          <w:szCs w:val="24"/>
        </w:rPr>
        <w:t xml:space="preserve">el </w:t>
      </w:r>
      <w:r w:rsidR="00552951" w:rsidRPr="00267283">
        <w:rPr>
          <w:rFonts w:ascii="Courier New" w:hAnsi="Courier New" w:cs="Courier New"/>
          <w:sz w:val="24"/>
          <w:szCs w:val="24"/>
        </w:rPr>
        <w:t xml:space="preserve">ejercicio del </w:t>
      </w:r>
      <w:r w:rsidRPr="00267283">
        <w:rPr>
          <w:rFonts w:ascii="Courier New" w:hAnsi="Courier New" w:cs="Courier New"/>
          <w:sz w:val="24"/>
          <w:szCs w:val="24"/>
        </w:rPr>
        <w:t>derecho de reunión pacífica en espacios públicos</w:t>
      </w:r>
      <w:r w:rsidR="00497957" w:rsidRPr="00267283">
        <w:rPr>
          <w:rFonts w:ascii="Courier New" w:hAnsi="Courier New" w:cs="Courier New"/>
          <w:sz w:val="24"/>
          <w:szCs w:val="24"/>
        </w:rPr>
        <w:t>, de conformidad con los estándares internacionales de derechos humanos sobre la materia</w:t>
      </w:r>
      <w:r w:rsidRPr="00267283">
        <w:rPr>
          <w:rFonts w:ascii="Courier New" w:hAnsi="Courier New" w:cs="Courier New"/>
          <w:sz w:val="24"/>
          <w:szCs w:val="24"/>
        </w:rPr>
        <w:t>.</w:t>
      </w:r>
    </w:p>
    <w:p w14:paraId="4FE6F310" w14:textId="4D580672" w:rsidR="00AA3689" w:rsidRPr="00267283" w:rsidRDefault="00AA3689" w:rsidP="002A38D6">
      <w:pPr>
        <w:pStyle w:val="Ttulo1"/>
      </w:pPr>
      <w:r w:rsidRPr="00267283">
        <w:t>CONTENIDO DEL PROYECTO</w:t>
      </w:r>
    </w:p>
    <w:p w14:paraId="7A6D4D92" w14:textId="62D1696D" w:rsidR="00A2567A" w:rsidRDefault="00AA3689"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 xml:space="preserve">El proyecto de ley </w:t>
      </w:r>
      <w:r w:rsidR="00E6313A" w:rsidRPr="00267283">
        <w:rPr>
          <w:rFonts w:ascii="Courier New" w:hAnsi="Courier New" w:cs="Courier New"/>
          <w:sz w:val="24"/>
          <w:szCs w:val="24"/>
        </w:rPr>
        <w:t>consta</w:t>
      </w:r>
      <w:r w:rsidRPr="00267283">
        <w:rPr>
          <w:rFonts w:ascii="Courier New" w:hAnsi="Courier New" w:cs="Courier New"/>
          <w:sz w:val="24"/>
          <w:szCs w:val="24"/>
        </w:rPr>
        <w:t xml:space="preserve"> de</w:t>
      </w:r>
      <w:r w:rsidR="00552951" w:rsidRPr="00267283">
        <w:rPr>
          <w:rFonts w:ascii="Courier New" w:hAnsi="Courier New" w:cs="Courier New"/>
          <w:sz w:val="24"/>
          <w:szCs w:val="24"/>
        </w:rPr>
        <w:t xml:space="preserve"> un estatuto permanente de 3</w:t>
      </w:r>
      <w:r w:rsidR="00973264">
        <w:rPr>
          <w:rFonts w:ascii="Courier New" w:hAnsi="Courier New" w:cs="Courier New"/>
          <w:sz w:val="24"/>
          <w:szCs w:val="24"/>
        </w:rPr>
        <w:t>2</w:t>
      </w:r>
      <w:r w:rsidR="00552951" w:rsidRPr="00267283">
        <w:rPr>
          <w:rFonts w:ascii="Courier New" w:hAnsi="Courier New" w:cs="Courier New"/>
          <w:sz w:val="24"/>
          <w:szCs w:val="24"/>
        </w:rPr>
        <w:t xml:space="preserve"> artículos, distribuidos en</w:t>
      </w:r>
      <w:r w:rsidRPr="00267283">
        <w:rPr>
          <w:rFonts w:ascii="Courier New" w:hAnsi="Courier New" w:cs="Courier New"/>
          <w:sz w:val="24"/>
          <w:szCs w:val="24"/>
        </w:rPr>
        <w:t xml:space="preserve"> </w:t>
      </w:r>
      <w:r w:rsidR="00E6313A" w:rsidRPr="00267283">
        <w:rPr>
          <w:rFonts w:ascii="Courier New" w:hAnsi="Courier New" w:cs="Courier New"/>
          <w:sz w:val="24"/>
          <w:szCs w:val="24"/>
        </w:rPr>
        <w:t>cinco</w:t>
      </w:r>
      <w:r w:rsidRPr="00267283">
        <w:rPr>
          <w:rFonts w:ascii="Courier New" w:hAnsi="Courier New" w:cs="Courier New"/>
          <w:sz w:val="24"/>
          <w:szCs w:val="24"/>
        </w:rPr>
        <w:t xml:space="preserve"> </w:t>
      </w:r>
      <w:r w:rsidR="00EA7661" w:rsidRPr="00267283">
        <w:rPr>
          <w:rFonts w:ascii="Courier New" w:hAnsi="Courier New" w:cs="Courier New"/>
          <w:sz w:val="24"/>
          <w:szCs w:val="24"/>
        </w:rPr>
        <w:t>T</w:t>
      </w:r>
      <w:r w:rsidR="003E0B73" w:rsidRPr="00267283">
        <w:rPr>
          <w:rFonts w:ascii="Courier New" w:hAnsi="Courier New" w:cs="Courier New"/>
          <w:sz w:val="24"/>
          <w:szCs w:val="24"/>
        </w:rPr>
        <w:t>ítulos</w:t>
      </w:r>
      <w:r w:rsidR="00552951" w:rsidRPr="00267283">
        <w:rPr>
          <w:rFonts w:ascii="Courier New" w:hAnsi="Courier New" w:cs="Courier New"/>
          <w:sz w:val="24"/>
          <w:szCs w:val="24"/>
        </w:rPr>
        <w:t xml:space="preserve">, y de un estatuto transitorio de </w:t>
      </w:r>
      <w:r w:rsidR="00973264">
        <w:rPr>
          <w:rFonts w:ascii="Courier New" w:hAnsi="Courier New" w:cs="Courier New"/>
          <w:sz w:val="24"/>
          <w:szCs w:val="24"/>
        </w:rPr>
        <w:t xml:space="preserve">dos </w:t>
      </w:r>
      <w:r w:rsidR="00552951" w:rsidRPr="00267283">
        <w:rPr>
          <w:rFonts w:ascii="Courier New" w:hAnsi="Courier New" w:cs="Courier New"/>
          <w:sz w:val="24"/>
          <w:szCs w:val="24"/>
        </w:rPr>
        <w:t>artículo</w:t>
      </w:r>
      <w:r w:rsidR="00973264">
        <w:rPr>
          <w:rFonts w:ascii="Courier New" w:hAnsi="Courier New" w:cs="Courier New"/>
          <w:sz w:val="24"/>
          <w:szCs w:val="24"/>
        </w:rPr>
        <w:t>s</w:t>
      </w:r>
      <w:r w:rsidR="003E0B73" w:rsidRPr="00267283">
        <w:rPr>
          <w:rFonts w:ascii="Courier New" w:hAnsi="Courier New" w:cs="Courier New"/>
          <w:sz w:val="24"/>
          <w:szCs w:val="24"/>
        </w:rPr>
        <w:t>.</w:t>
      </w:r>
      <w:r w:rsidRPr="00267283">
        <w:rPr>
          <w:rFonts w:ascii="Courier New" w:hAnsi="Courier New" w:cs="Courier New"/>
          <w:sz w:val="24"/>
          <w:szCs w:val="24"/>
        </w:rPr>
        <w:t xml:space="preserve"> </w:t>
      </w:r>
    </w:p>
    <w:p w14:paraId="16C65ABC" w14:textId="77777777" w:rsidR="00886150" w:rsidRDefault="00886150" w:rsidP="00886150">
      <w:pPr>
        <w:pStyle w:val="Prrafodelista"/>
        <w:spacing w:after="0" w:line="276" w:lineRule="auto"/>
        <w:ind w:left="2835" w:firstLine="709"/>
        <w:jc w:val="both"/>
        <w:rPr>
          <w:rFonts w:ascii="Courier New" w:hAnsi="Courier New" w:cs="Courier New"/>
          <w:sz w:val="24"/>
          <w:szCs w:val="24"/>
        </w:rPr>
      </w:pPr>
    </w:p>
    <w:p w14:paraId="30BEA9DF" w14:textId="5293937F" w:rsidR="00EE6066" w:rsidRDefault="00EA7661"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En relación al estatuto permanente, se estructura en los siguientes Títulos:</w:t>
      </w:r>
    </w:p>
    <w:p w14:paraId="028E47A2" w14:textId="77777777" w:rsidR="00886150" w:rsidRDefault="00886150" w:rsidP="00886150">
      <w:pPr>
        <w:pStyle w:val="Prrafodelista"/>
        <w:spacing w:after="0" w:line="276" w:lineRule="auto"/>
        <w:ind w:left="2835" w:firstLine="709"/>
        <w:jc w:val="both"/>
        <w:rPr>
          <w:rFonts w:ascii="Courier New" w:hAnsi="Courier New" w:cs="Courier New"/>
          <w:sz w:val="24"/>
          <w:szCs w:val="24"/>
        </w:rPr>
      </w:pPr>
    </w:p>
    <w:p w14:paraId="663B1E94" w14:textId="275EB2D2" w:rsidR="00EE6066" w:rsidRDefault="003E0B73" w:rsidP="00886150">
      <w:pPr>
        <w:pStyle w:val="Prrafodelista"/>
        <w:spacing w:after="0" w:line="276" w:lineRule="auto"/>
        <w:ind w:left="2835" w:firstLine="709"/>
        <w:jc w:val="both"/>
        <w:rPr>
          <w:rFonts w:ascii="Courier New" w:hAnsi="Courier New" w:cs="Courier New"/>
          <w:sz w:val="24"/>
          <w:szCs w:val="24"/>
        </w:rPr>
      </w:pPr>
      <w:r w:rsidRPr="00267283">
        <w:rPr>
          <w:rFonts w:ascii="Courier New" w:hAnsi="Courier New" w:cs="Courier New"/>
          <w:sz w:val="24"/>
          <w:szCs w:val="24"/>
        </w:rPr>
        <w:t>E</w:t>
      </w:r>
      <w:r w:rsidR="00E6313A" w:rsidRPr="00267283">
        <w:rPr>
          <w:rFonts w:ascii="Courier New" w:hAnsi="Courier New" w:cs="Courier New"/>
          <w:sz w:val="24"/>
          <w:szCs w:val="24"/>
        </w:rPr>
        <w:t>l</w:t>
      </w:r>
      <w:r w:rsidRPr="00267283">
        <w:rPr>
          <w:rFonts w:ascii="Courier New" w:hAnsi="Courier New" w:cs="Courier New"/>
          <w:sz w:val="24"/>
          <w:szCs w:val="24"/>
        </w:rPr>
        <w:t xml:space="preserve"> Título</w:t>
      </w:r>
      <w:r w:rsidR="00E6313A" w:rsidRPr="00267283">
        <w:rPr>
          <w:rFonts w:ascii="Courier New" w:hAnsi="Courier New" w:cs="Courier New"/>
          <w:sz w:val="24"/>
          <w:szCs w:val="24"/>
        </w:rPr>
        <w:t xml:space="preserve"> </w:t>
      </w:r>
      <w:r w:rsidRPr="00267283">
        <w:rPr>
          <w:rFonts w:ascii="Courier New" w:hAnsi="Courier New" w:cs="Courier New"/>
          <w:sz w:val="24"/>
          <w:szCs w:val="24"/>
        </w:rPr>
        <w:t>P</w:t>
      </w:r>
      <w:r w:rsidR="00E6313A" w:rsidRPr="00267283">
        <w:rPr>
          <w:rFonts w:ascii="Courier New" w:hAnsi="Courier New" w:cs="Courier New"/>
          <w:sz w:val="24"/>
          <w:szCs w:val="24"/>
        </w:rPr>
        <w:t>rimero</w:t>
      </w:r>
      <w:r w:rsidRPr="00267283">
        <w:rPr>
          <w:rFonts w:ascii="Courier New" w:hAnsi="Courier New" w:cs="Courier New"/>
          <w:sz w:val="24"/>
          <w:szCs w:val="24"/>
        </w:rPr>
        <w:t>, referido a</w:t>
      </w:r>
      <w:r w:rsidR="00E6313A" w:rsidRPr="00267283">
        <w:rPr>
          <w:rFonts w:ascii="Courier New" w:hAnsi="Courier New" w:cs="Courier New"/>
          <w:sz w:val="24"/>
          <w:szCs w:val="24"/>
        </w:rPr>
        <w:t xml:space="preserve"> </w:t>
      </w:r>
      <w:r w:rsidRPr="00267283">
        <w:rPr>
          <w:rFonts w:ascii="Courier New" w:hAnsi="Courier New" w:cs="Courier New"/>
          <w:sz w:val="24"/>
          <w:szCs w:val="24"/>
        </w:rPr>
        <w:t>“D</w:t>
      </w:r>
      <w:r w:rsidR="00E6313A" w:rsidRPr="00267283">
        <w:rPr>
          <w:rFonts w:ascii="Courier New" w:hAnsi="Courier New" w:cs="Courier New"/>
          <w:sz w:val="24"/>
          <w:szCs w:val="24"/>
        </w:rPr>
        <w:t>isposiciones generales</w:t>
      </w:r>
      <w:r w:rsidRPr="00267283">
        <w:rPr>
          <w:rFonts w:ascii="Courier New" w:hAnsi="Courier New" w:cs="Courier New"/>
          <w:sz w:val="24"/>
          <w:szCs w:val="24"/>
        </w:rPr>
        <w:t>”</w:t>
      </w:r>
      <w:r w:rsidR="00E6313A" w:rsidRPr="00267283">
        <w:rPr>
          <w:rFonts w:ascii="Courier New" w:hAnsi="Courier New" w:cs="Courier New"/>
          <w:sz w:val="24"/>
          <w:szCs w:val="24"/>
        </w:rPr>
        <w:t xml:space="preserve">, </w:t>
      </w:r>
      <w:r w:rsidR="00EA7661" w:rsidRPr="00267283">
        <w:rPr>
          <w:rFonts w:ascii="Courier New" w:hAnsi="Courier New" w:cs="Courier New"/>
          <w:sz w:val="24"/>
          <w:szCs w:val="24"/>
        </w:rPr>
        <w:t>precisa</w:t>
      </w:r>
      <w:r w:rsidR="00E6313A" w:rsidRPr="00267283">
        <w:rPr>
          <w:rFonts w:ascii="Courier New" w:hAnsi="Courier New" w:cs="Courier New"/>
          <w:sz w:val="24"/>
          <w:szCs w:val="24"/>
        </w:rPr>
        <w:t xml:space="preserve"> el objetivo de la ley</w:t>
      </w:r>
      <w:r w:rsidR="00EA7661" w:rsidRPr="00267283">
        <w:rPr>
          <w:rFonts w:ascii="Courier New" w:hAnsi="Courier New" w:cs="Courier New"/>
          <w:sz w:val="24"/>
          <w:szCs w:val="24"/>
        </w:rPr>
        <w:t>;</w:t>
      </w:r>
      <w:r w:rsidR="00E6313A" w:rsidRPr="00267283">
        <w:rPr>
          <w:rFonts w:ascii="Courier New" w:hAnsi="Courier New" w:cs="Courier New"/>
          <w:sz w:val="24"/>
          <w:szCs w:val="24"/>
        </w:rPr>
        <w:t xml:space="preserve"> el contenido del derecho</w:t>
      </w:r>
      <w:r w:rsidR="00EA7661" w:rsidRPr="00267283">
        <w:rPr>
          <w:rFonts w:ascii="Courier New" w:hAnsi="Courier New" w:cs="Courier New"/>
          <w:sz w:val="24"/>
          <w:szCs w:val="24"/>
        </w:rPr>
        <w:t xml:space="preserve"> de reunión pacífica;</w:t>
      </w:r>
      <w:r w:rsidR="00E6313A" w:rsidRPr="00267283">
        <w:rPr>
          <w:rFonts w:ascii="Courier New" w:hAnsi="Courier New" w:cs="Courier New"/>
          <w:sz w:val="24"/>
          <w:szCs w:val="24"/>
        </w:rPr>
        <w:t xml:space="preserve"> aspectos </w:t>
      </w:r>
      <w:r w:rsidR="00EA7661" w:rsidRPr="00267283">
        <w:rPr>
          <w:rFonts w:ascii="Courier New" w:hAnsi="Courier New" w:cs="Courier New"/>
          <w:sz w:val="24"/>
          <w:szCs w:val="24"/>
        </w:rPr>
        <w:t xml:space="preserve">generales </w:t>
      </w:r>
      <w:r w:rsidR="00E6313A" w:rsidRPr="00267283">
        <w:rPr>
          <w:rFonts w:ascii="Courier New" w:hAnsi="Courier New" w:cs="Courier New"/>
          <w:sz w:val="24"/>
          <w:szCs w:val="24"/>
        </w:rPr>
        <w:t>de su ejercicio</w:t>
      </w:r>
      <w:r w:rsidR="00EA7661" w:rsidRPr="00267283">
        <w:rPr>
          <w:rFonts w:ascii="Courier New" w:hAnsi="Courier New" w:cs="Courier New"/>
          <w:sz w:val="24"/>
          <w:szCs w:val="24"/>
        </w:rPr>
        <w:t>;</w:t>
      </w:r>
      <w:r w:rsidR="00E6313A" w:rsidRPr="00267283">
        <w:rPr>
          <w:rFonts w:ascii="Courier New" w:hAnsi="Courier New" w:cs="Courier New"/>
          <w:sz w:val="24"/>
          <w:szCs w:val="24"/>
        </w:rPr>
        <w:t xml:space="preserve"> definiciones conceptuales</w:t>
      </w:r>
      <w:r w:rsidR="00EA7661" w:rsidRPr="00267283">
        <w:rPr>
          <w:rFonts w:ascii="Courier New" w:hAnsi="Courier New" w:cs="Courier New"/>
          <w:sz w:val="24"/>
          <w:szCs w:val="24"/>
        </w:rPr>
        <w:t>;</w:t>
      </w:r>
      <w:r w:rsidR="00E6313A" w:rsidRPr="00267283">
        <w:rPr>
          <w:rFonts w:ascii="Courier New" w:hAnsi="Courier New" w:cs="Courier New"/>
          <w:sz w:val="24"/>
          <w:szCs w:val="24"/>
        </w:rPr>
        <w:t xml:space="preserve"> tipos de reuniones reconocidas por la ley</w:t>
      </w:r>
      <w:r w:rsidR="00EA7661" w:rsidRPr="00267283">
        <w:rPr>
          <w:rFonts w:ascii="Courier New" w:hAnsi="Courier New" w:cs="Courier New"/>
          <w:sz w:val="24"/>
          <w:szCs w:val="24"/>
        </w:rPr>
        <w:t>;</w:t>
      </w:r>
      <w:r w:rsidR="00E6313A" w:rsidRPr="00267283">
        <w:rPr>
          <w:rFonts w:ascii="Courier New" w:hAnsi="Courier New" w:cs="Courier New"/>
          <w:sz w:val="24"/>
          <w:szCs w:val="24"/>
        </w:rPr>
        <w:t xml:space="preserve"> y enunciación del principio formativo de</w:t>
      </w:r>
      <w:r w:rsidR="00EA7661" w:rsidRPr="00267283">
        <w:rPr>
          <w:rFonts w:ascii="Courier New" w:hAnsi="Courier New" w:cs="Courier New"/>
          <w:sz w:val="24"/>
          <w:szCs w:val="24"/>
        </w:rPr>
        <w:t xml:space="preserve"> promoción del</w:t>
      </w:r>
      <w:r w:rsidR="00E6313A" w:rsidRPr="00267283">
        <w:rPr>
          <w:rFonts w:ascii="Courier New" w:hAnsi="Courier New" w:cs="Courier New"/>
          <w:sz w:val="24"/>
          <w:szCs w:val="24"/>
        </w:rPr>
        <w:t xml:space="preserve"> derecho de reunión</w:t>
      </w:r>
      <w:r w:rsidR="00EA7661" w:rsidRPr="00267283">
        <w:rPr>
          <w:rFonts w:ascii="Courier New" w:hAnsi="Courier New" w:cs="Courier New"/>
          <w:sz w:val="24"/>
          <w:szCs w:val="24"/>
        </w:rPr>
        <w:t xml:space="preserve"> pacífica.</w:t>
      </w:r>
    </w:p>
    <w:p w14:paraId="76FEF921" w14:textId="77777777" w:rsidR="00886150" w:rsidRDefault="00886150" w:rsidP="00886150">
      <w:pPr>
        <w:pStyle w:val="Prrafodelista"/>
        <w:spacing w:after="0" w:line="276" w:lineRule="auto"/>
        <w:ind w:left="2835" w:firstLine="709"/>
        <w:jc w:val="both"/>
        <w:rPr>
          <w:rFonts w:ascii="Courier New" w:hAnsi="Courier New" w:cs="Courier New"/>
          <w:sz w:val="24"/>
          <w:szCs w:val="24"/>
        </w:rPr>
      </w:pPr>
    </w:p>
    <w:p w14:paraId="30E7863E" w14:textId="4EACCD6C" w:rsidR="00EE6066" w:rsidRDefault="00E6313A" w:rsidP="00782551">
      <w:pPr>
        <w:pStyle w:val="Prrafodelista"/>
        <w:spacing w:after="0" w:line="276" w:lineRule="auto"/>
        <w:ind w:left="2835" w:firstLine="693"/>
        <w:jc w:val="both"/>
        <w:rPr>
          <w:rFonts w:ascii="Courier New" w:hAnsi="Courier New" w:cs="Courier New"/>
          <w:sz w:val="24"/>
          <w:szCs w:val="24"/>
          <w:lang w:val="es-MX"/>
        </w:rPr>
      </w:pPr>
      <w:r w:rsidRPr="00267283">
        <w:rPr>
          <w:rFonts w:ascii="Courier New" w:hAnsi="Courier New" w:cs="Courier New"/>
          <w:sz w:val="24"/>
          <w:szCs w:val="24"/>
        </w:rPr>
        <w:t xml:space="preserve">El Título Segundo, </w:t>
      </w:r>
      <w:r w:rsidR="003E0B73" w:rsidRPr="00267283">
        <w:rPr>
          <w:rFonts w:ascii="Courier New" w:hAnsi="Courier New" w:cs="Courier New"/>
          <w:sz w:val="24"/>
          <w:szCs w:val="24"/>
        </w:rPr>
        <w:t xml:space="preserve">“De las reuniones públicas organizadas” </w:t>
      </w:r>
      <w:r w:rsidR="00EA7661" w:rsidRPr="00267283">
        <w:rPr>
          <w:rFonts w:ascii="Courier New" w:hAnsi="Courier New" w:cs="Courier New"/>
          <w:sz w:val="24"/>
          <w:szCs w:val="24"/>
        </w:rPr>
        <w:t>se divide, a su vez, en tres Párrafos. El</w:t>
      </w:r>
      <w:r w:rsidR="003E0B73" w:rsidRPr="00267283">
        <w:rPr>
          <w:rFonts w:ascii="Courier New" w:hAnsi="Courier New" w:cs="Courier New"/>
          <w:sz w:val="24"/>
          <w:szCs w:val="24"/>
        </w:rPr>
        <w:t xml:space="preserve"> </w:t>
      </w:r>
      <w:r w:rsidR="00EA7661" w:rsidRPr="00267283">
        <w:rPr>
          <w:rFonts w:ascii="Courier New" w:hAnsi="Courier New" w:cs="Courier New"/>
          <w:sz w:val="24"/>
          <w:szCs w:val="24"/>
        </w:rPr>
        <w:t>P</w:t>
      </w:r>
      <w:r w:rsidR="003E0B73" w:rsidRPr="00267283">
        <w:rPr>
          <w:rFonts w:ascii="Courier New" w:hAnsi="Courier New" w:cs="Courier New"/>
          <w:sz w:val="24"/>
          <w:szCs w:val="24"/>
        </w:rPr>
        <w:t xml:space="preserve">árrafo </w:t>
      </w:r>
      <w:r w:rsidR="00EA7661" w:rsidRPr="00267283">
        <w:rPr>
          <w:rFonts w:ascii="Courier New" w:hAnsi="Courier New" w:cs="Courier New"/>
          <w:sz w:val="24"/>
          <w:szCs w:val="24"/>
        </w:rPr>
        <w:t>P</w:t>
      </w:r>
      <w:r w:rsidR="003E0B73" w:rsidRPr="00267283">
        <w:rPr>
          <w:rFonts w:ascii="Courier New" w:hAnsi="Courier New" w:cs="Courier New"/>
          <w:sz w:val="24"/>
          <w:szCs w:val="24"/>
        </w:rPr>
        <w:t>rimero establece reglas sobre la comunicación de reuniones públicas organizadas, describiendo la finalidad, la oportunidad, el contenido y las consecuencias de la contravención a</w:t>
      </w:r>
      <w:r w:rsidR="00EA7661" w:rsidRPr="00267283">
        <w:rPr>
          <w:rFonts w:ascii="Courier New" w:hAnsi="Courier New" w:cs="Courier New"/>
          <w:sz w:val="24"/>
          <w:szCs w:val="24"/>
        </w:rPr>
        <w:t xml:space="preserve"> lo dispuesto a propósito de la mencionada</w:t>
      </w:r>
      <w:r w:rsidR="00A9151A" w:rsidRPr="00267283">
        <w:rPr>
          <w:rFonts w:ascii="Courier New" w:hAnsi="Courier New" w:cs="Courier New"/>
          <w:sz w:val="24"/>
          <w:szCs w:val="24"/>
        </w:rPr>
        <w:t xml:space="preserve"> comunicación. El </w:t>
      </w:r>
      <w:r w:rsidR="00EA7661" w:rsidRPr="00267283">
        <w:rPr>
          <w:rFonts w:ascii="Courier New" w:hAnsi="Courier New" w:cs="Courier New"/>
          <w:sz w:val="24"/>
          <w:szCs w:val="24"/>
        </w:rPr>
        <w:t>P</w:t>
      </w:r>
      <w:r w:rsidR="00A9151A" w:rsidRPr="00267283">
        <w:rPr>
          <w:rFonts w:ascii="Courier New" w:hAnsi="Courier New" w:cs="Courier New"/>
          <w:sz w:val="24"/>
          <w:szCs w:val="24"/>
        </w:rPr>
        <w:t xml:space="preserve">árrafo </w:t>
      </w:r>
      <w:r w:rsidR="00EA7661" w:rsidRPr="00267283">
        <w:rPr>
          <w:rFonts w:ascii="Courier New" w:hAnsi="Courier New" w:cs="Courier New"/>
          <w:sz w:val="24"/>
          <w:szCs w:val="24"/>
        </w:rPr>
        <w:t>S</w:t>
      </w:r>
      <w:r w:rsidR="00A9151A" w:rsidRPr="00267283">
        <w:rPr>
          <w:rFonts w:ascii="Courier New" w:hAnsi="Courier New" w:cs="Courier New"/>
          <w:sz w:val="24"/>
          <w:szCs w:val="24"/>
        </w:rPr>
        <w:t>egundo</w:t>
      </w:r>
      <w:r w:rsidR="00EA7661" w:rsidRPr="00267283">
        <w:rPr>
          <w:rFonts w:ascii="Courier New" w:hAnsi="Courier New" w:cs="Courier New"/>
          <w:sz w:val="24"/>
          <w:szCs w:val="24"/>
        </w:rPr>
        <w:t>,</w:t>
      </w:r>
      <w:r w:rsidR="00A9151A" w:rsidRPr="00267283">
        <w:rPr>
          <w:rFonts w:ascii="Courier New" w:hAnsi="Courier New" w:cs="Courier New"/>
          <w:sz w:val="24"/>
          <w:szCs w:val="24"/>
        </w:rPr>
        <w:t xml:space="preserve"> en tanto, </w:t>
      </w:r>
      <w:r w:rsidR="00EA7661" w:rsidRPr="00267283">
        <w:rPr>
          <w:rFonts w:ascii="Courier New" w:hAnsi="Courier New" w:cs="Courier New"/>
          <w:sz w:val="24"/>
          <w:szCs w:val="24"/>
        </w:rPr>
        <w:t xml:space="preserve">se refiere </w:t>
      </w:r>
      <w:r w:rsidR="00A9151A" w:rsidRPr="00267283">
        <w:rPr>
          <w:rFonts w:ascii="Courier New" w:hAnsi="Courier New" w:cs="Courier New"/>
          <w:sz w:val="24"/>
          <w:szCs w:val="24"/>
        </w:rPr>
        <w:t xml:space="preserve">a la </w:t>
      </w:r>
      <w:r w:rsidR="00A9151A" w:rsidRPr="00267283">
        <w:rPr>
          <w:rFonts w:ascii="Courier New" w:hAnsi="Courier New" w:cs="Courier New"/>
          <w:sz w:val="24"/>
          <w:szCs w:val="24"/>
          <w:lang w:val="es-MX"/>
        </w:rPr>
        <w:t>coordinación interinstitucional</w:t>
      </w:r>
      <w:r w:rsidR="00EA7661" w:rsidRPr="00267283">
        <w:rPr>
          <w:rFonts w:ascii="Courier New" w:hAnsi="Courier New" w:cs="Courier New"/>
          <w:sz w:val="24"/>
          <w:szCs w:val="24"/>
          <w:lang w:val="es-MX"/>
        </w:rPr>
        <w:t>;</w:t>
      </w:r>
      <w:r w:rsidR="00A9151A" w:rsidRPr="00267283">
        <w:rPr>
          <w:rFonts w:ascii="Courier New" w:hAnsi="Courier New" w:cs="Courier New"/>
          <w:sz w:val="24"/>
          <w:szCs w:val="24"/>
          <w:lang w:val="es-MX"/>
        </w:rPr>
        <w:t xml:space="preserve"> </w:t>
      </w:r>
      <w:r w:rsidR="00EA7661" w:rsidRPr="00267283">
        <w:rPr>
          <w:rFonts w:ascii="Courier New" w:hAnsi="Courier New" w:cs="Courier New"/>
          <w:sz w:val="24"/>
          <w:szCs w:val="24"/>
          <w:lang w:val="es-MX"/>
        </w:rPr>
        <w:t>a la generación de soluciones consensuadas para el desarrollo de una reunión</w:t>
      </w:r>
      <w:r w:rsidR="00A9151A" w:rsidRPr="00267283">
        <w:rPr>
          <w:rFonts w:ascii="Courier New" w:hAnsi="Courier New" w:cs="Courier New"/>
          <w:sz w:val="24"/>
          <w:szCs w:val="24"/>
          <w:lang w:val="es-MX"/>
        </w:rPr>
        <w:t xml:space="preserve"> pública </w:t>
      </w:r>
      <w:r w:rsidR="00A9151A" w:rsidRPr="00267283">
        <w:rPr>
          <w:rFonts w:ascii="Courier New" w:hAnsi="Courier New" w:cs="Courier New"/>
          <w:sz w:val="24"/>
          <w:szCs w:val="24"/>
          <w:lang w:val="es-MX"/>
        </w:rPr>
        <w:lastRenderedPageBreak/>
        <w:t>organizada</w:t>
      </w:r>
      <w:r w:rsidR="00EA7661" w:rsidRPr="00267283">
        <w:rPr>
          <w:rFonts w:ascii="Courier New" w:hAnsi="Courier New" w:cs="Courier New"/>
          <w:sz w:val="24"/>
          <w:szCs w:val="24"/>
          <w:lang w:val="es-MX"/>
        </w:rPr>
        <w:t xml:space="preserve">; y al establecimiento de mecanismos de </w:t>
      </w:r>
      <w:r w:rsidR="008E1773" w:rsidRPr="00267283">
        <w:rPr>
          <w:rFonts w:ascii="Courier New" w:hAnsi="Courier New" w:cs="Courier New"/>
          <w:sz w:val="24"/>
          <w:szCs w:val="24"/>
          <w:lang w:val="es-MX"/>
        </w:rPr>
        <w:t>vinculación y coordinación entre la autoridad competente y los organizadores de la reunión</w:t>
      </w:r>
      <w:r w:rsidR="00EA7661" w:rsidRPr="00267283">
        <w:rPr>
          <w:rFonts w:ascii="Courier New" w:hAnsi="Courier New" w:cs="Courier New"/>
          <w:sz w:val="24"/>
          <w:szCs w:val="24"/>
          <w:lang w:val="es-MX"/>
        </w:rPr>
        <w:t xml:space="preserve"> pública</w:t>
      </w:r>
      <w:r w:rsidR="008E1773" w:rsidRPr="00267283">
        <w:rPr>
          <w:rFonts w:ascii="Courier New" w:hAnsi="Courier New" w:cs="Courier New"/>
          <w:sz w:val="24"/>
          <w:szCs w:val="24"/>
          <w:lang w:val="es-MX"/>
        </w:rPr>
        <w:t xml:space="preserve">. El </w:t>
      </w:r>
      <w:r w:rsidR="00EA7661" w:rsidRPr="00267283">
        <w:rPr>
          <w:rFonts w:ascii="Courier New" w:hAnsi="Courier New" w:cs="Courier New"/>
          <w:sz w:val="24"/>
          <w:szCs w:val="24"/>
          <w:lang w:val="es-MX"/>
        </w:rPr>
        <w:t>T</w:t>
      </w:r>
      <w:r w:rsidR="008E1773" w:rsidRPr="00267283">
        <w:rPr>
          <w:rFonts w:ascii="Courier New" w:hAnsi="Courier New" w:cs="Courier New"/>
          <w:sz w:val="24"/>
          <w:szCs w:val="24"/>
          <w:lang w:val="es-MX"/>
        </w:rPr>
        <w:t xml:space="preserve">ercer </w:t>
      </w:r>
      <w:r w:rsidR="00EA7661" w:rsidRPr="00267283">
        <w:rPr>
          <w:rFonts w:ascii="Courier New" w:hAnsi="Courier New" w:cs="Courier New"/>
          <w:sz w:val="24"/>
          <w:szCs w:val="24"/>
          <w:lang w:val="es-MX"/>
        </w:rPr>
        <w:t>P</w:t>
      </w:r>
      <w:r w:rsidR="008E1773" w:rsidRPr="00267283">
        <w:rPr>
          <w:rFonts w:ascii="Courier New" w:hAnsi="Courier New" w:cs="Courier New"/>
          <w:sz w:val="24"/>
          <w:szCs w:val="24"/>
          <w:lang w:val="es-MX"/>
        </w:rPr>
        <w:t>árrafo</w:t>
      </w:r>
      <w:r w:rsidR="00EA7661" w:rsidRPr="00267283">
        <w:rPr>
          <w:rFonts w:ascii="Courier New" w:hAnsi="Courier New" w:cs="Courier New"/>
          <w:sz w:val="24"/>
          <w:szCs w:val="24"/>
          <w:lang w:val="es-MX"/>
        </w:rPr>
        <w:t>, por último,</w:t>
      </w:r>
      <w:r w:rsidR="008E1773" w:rsidRPr="00267283">
        <w:rPr>
          <w:rFonts w:ascii="Courier New" w:hAnsi="Courier New" w:cs="Courier New"/>
          <w:sz w:val="24"/>
          <w:szCs w:val="24"/>
          <w:lang w:val="es-MX"/>
        </w:rPr>
        <w:t xml:space="preserve"> establece </w:t>
      </w:r>
      <w:r w:rsidR="00EA7661" w:rsidRPr="00267283">
        <w:rPr>
          <w:rFonts w:ascii="Courier New" w:hAnsi="Courier New" w:cs="Courier New"/>
          <w:sz w:val="24"/>
          <w:szCs w:val="24"/>
          <w:lang w:val="es-MX"/>
        </w:rPr>
        <w:t xml:space="preserve">las </w:t>
      </w:r>
      <w:r w:rsidR="008E1773" w:rsidRPr="00267283">
        <w:rPr>
          <w:rFonts w:ascii="Courier New" w:hAnsi="Courier New" w:cs="Courier New"/>
          <w:sz w:val="24"/>
          <w:szCs w:val="24"/>
          <w:lang w:val="es-MX"/>
        </w:rPr>
        <w:t>hipótesis de restricción de reuniones públicas organizada</w:t>
      </w:r>
      <w:r w:rsidR="00EA7661" w:rsidRPr="00267283">
        <w:rPr>
          <w:rFonts w:ascii="Courier New" w:hAnsi="Courier New" w:cs="Courier New"/>
          <w:sz w:val="24"/>
          <w:szCs w:val="24"/>
          <w:lang w:val="es-MX"/>
        </w:rPr>
        <w:t>s.</w:t>
      </w:r>
    </w:p>
    <w:p w14:paraId="56518A3D" w14:textId="77777777" w:rsidR="00ED1AED" w:rsidRDefault="00ED1AED" w:rsidP="00782551">
      <w:pPr>
        <w:pStyle w:val="Prrafodelista"/>
        <w:spacing w:after="0" w:line="276" w:lineRule="auto"/>
        <w:ind w:left="2268" w:firstLine="1259"/>
        <w:jc w:val="both"/>
        <w:rPr>
          <w:rFonts w:ascii="Courier New" w:hAnsi="Courier New" w:cs="Courier New"/>
          <w:sz w:val="24"/>
          <w:szCs w:val="24"/>
        </w:rPr>
      </w:pPr>
    </w:p>
    <w:p w14:paraId="6FA8FD6F" w14:textId="6D178012" w:rsidR="00EE6066" w:rsidRDefault="005C3A77" w:rsidP="00886150">
      <w:pPr>
        <w:pStyle w:val="Prrafodelista"/>
        <w:spacing w:after="0" w:line="276" w:lineRule="auto"/>
        <w:ind w:left="2835" w:firstLine="693"/>
        <w:jc w:val="both"/>
        <w:rPr>
          <w:rFonts w:ascii="Courier New" w:hAnsi="Courier New" w:cs="Courier New"/>
          <w:sz w:val="24"/>
          <w:szCs w:val="24"/>
          <w:lang w:val="es-MX"/>
        </w:rPr>
      </w:pPr>
      <w:r w:rsidRPr="00267283">
        <w:rPr>
          <w:rFonts w:ascii="Courier New" w:hAnsi="Courier New" w:cs="Courier New"/>
          <w:sz w:val="24"/>
          <w:szCs w:val="24"/>
          <w:lang w:val="es-MX"/>
        </w:rPr>
        <w:t xml:space="preserve">El Título Tercero, </w:t>
      </w:r>
      <w:r w:rsidR="00BD665E" w:rsidRPr="00267283">
        <w:rPr>
          <w:rFonts w:ascii="Courier New" w:hAnsi="Courier New" w:cs="Courier New"/>
          <w:sz w:val="24"/>
          <w:szCs w:val="24"/>
          <w:lang w:val="es-MX"/>
        </w:rPr>
        <w:t xml:space="preserve">“De la disolución de reuniones públicas”, regula las causales que habilitan a la autoridad competente para ordenar la </w:t>
      </w:r>
      <w:r w:rsidR="00BD665E" w:rsidRPr="00782551">
        <w:rPr>
          <w:rFonts w:ascii="Courier New" w:hAnsi="Courier New" w:cs="Courier New"/>
          <w:sz w:val="24"/>
          <w:szCs w:val="24"/>
        </w:rPr>
        <w:t>disolución</w:t>
      </w:r>
      <w:r w:rsidR="00EA7661" w:rsidRPr="00267283">
        <w:rPr>
          <w:rFonts w:ascii="Courier New" w:hAnsi="Courier New" w:cs="Courier New"/>
          <w:sz w:val="24"/>
          <w:szCs w:val="24"/>
          <w:lang w:val="es-MX"/>
        </w:rPr>
        <w:t xml:space="preserve"> de la reunión pública</w:t>
      </w:r>
      <w:r w:rsidR="00BD665E" w:rsidRPr="00267283">
        <w:rPr>
          <w:rFonts w:ascii="Courier New" w:hAnsi="Courier New" w:cs="Courier New"/>
          <w:sz w:val="24"/>
          <w:szCs w:val="24"/>
          <w:lang w:val="es-MX"/>
        </w:rPr>
        <w:t>,</w:t>
      </w:r>
      <w:r w:rsidR="00EA7661" w:rsidRPr="00267283">
        <w:rPr>
          <w:rFonts w:ascii="Courier New" w:hAnsi="Courier New" w:cs="Courier New"/>
          <w:sz w:val="24"/>
          <w:szCs w:val="24"/>
          <w:lang w:val="es-MX"/>
        </w:rPr>
        <w:t xml:space="preserve"> estableciendo que ello es</w:t>
      </w:r>
      <w:r w:rsidR="00BD665E" w:rsidRPr="00267283">
        <w:rPr>
          <w:rFonts w:ascii="Courier New" w:hAnsi="Courier New" w:cs="Courier New"/>
          <w:sz w:val="24"/>
          <w:szCs w:val="24"/>
          <w:lang w:val="es-MX"/>
        </w:rPr>
        <w:t xml:space="preserve"> labor privativa de las Fuerzas de Orden y Seguridad Pública</w:t>
      </w:r>
      <w:r w:rsidR="00CE25B7" w:rsidRPr="00267283">
        <w:rPr>
          <w:rFonts w:ascii="Courier New" w:hAnsi="Courier New" w:cs="Courier New"/>
          <w:sz w:val="24"/>
          <w:szCs w:val="24"/>
          <w:lang w:val="es-MX"/>
        </w:rPr>
        <w:t>, resguardando el debido</w:t>
      </w:r>
      <w:r w:rsidR="00BD665E" w:rsidRPr="00267283">
        <w:rPr>
          <w:rFonts w:ascii="Courier New" w:hAnsi="Courier New" w:cs="Courier New"/>
          <w:sz w:val="24"/>
          <w:szCs w:val="24"/>
          <w:lang w:val="es-MX"/>
        </w:rPr>
        <w:t xml:space="preserve"> respeto al trabajo de los funcionarios de prensa y de observadores pertenecientes a organismos de derechos humanos.</w:t>
      </w:r>
    </w:p>
    <w:p w14:paraId="39991B37" w14:textId="77777777" w:rsidR="00ED1AED" w:rsidRDefault="00ED1AED" w:rsidP="00782551">
      <w:pPr>
        <w:pStyle w:val="Prrafodelista"/>
        <w:spacing w:after="0" w:line="276" w:lineRule="auto"/>
        <w:ind w:left="2835" w:firstLine="1259"/>
        <w:jc w:val="both"/>
        <w:rPr>
          <w:rFonts w:ascii="Courier New" w:hAnsi="Courier New" w:cs="Courier New"/>
          <w:sz w:val="24"/>
          <w:szCs w:val="24"/>
        </w:rPr>
      </w:pPr>
    </w:p>
    <w:p w14:paraId="378E2715" w14:textId="16D9682D" w:rsidR="00EE6066" w:rsidRDefault="00BD665E" w:rsidP="00886150">
      <w:pPr>
        <w:pStyle w:val="Prrafodelista"/>
        <w:spacing w:after="0" w:line="276" w:lineRule="auto"/>
        <w:ind w:left="2835" w:firstLine="693"/>
        <w:jc w:val="both"/>
        <w:rPr>
          <w:rFonts w:ascii="Courier New" w:hAnsi="Courier New" w:cs="Courier New"/>
          <w:color w:val="262626"/>
          <w:sz w:val="24"/>
          <w:szCs w:val="24"/>
          <w:lang w:val="es-ES" w:eastAsia="es-CL" w:bidi="es-ES"/>
        </w:rPr>
      </w:pPr>
      <w:r w:rsidRPr="00267283">
        <w:rPr>
          <w:rFonts w:ascii="Courier New" w:hAnsi="Courier New" w:cs="Courier New"/>
          <w:sz w:val="24"/>
          <w:szCs w:val="24"/>
          <w:lang w:val="es-MX"/>
        </w:rPr>
        <w:t xml:space="preserve">El </w:t>
      </w:r>
      <w:r w:rsidRPr="00886150">
        <w:rPr>
          <w:rFonts w:ascii="Courier New" w:hAnsi="Courier New" w:cs="Courier New"/>
          <w:sz w:val="24"/>
          <w:szCs w:val="24"/>
        </w:rPr>
        <w:t>Título</w:t>
      </w:r>
      <w:r w:rsidRPr="00267283">
        <w:rPr>
          <w:rFonts w:ascii="Courier New" w:hAnsi="Courier New" w:cs="Courier New"/>
          <w:sz w:val="24"/>
          <w:szCs w:val="24"/>
          <w:lang w:val="es-MX"/>
        </w:rPr>
        <w:t xml:space="preserve"> Cuarto, “De </w:t>
      </w:r>
      <w:r w:rsidRPr="00267283">
        <w:rPr>
          <w:rFonts w:ascii="Courier New" w:hAnsi="Courier New" w:cs="Courier New"/>
          <w:color w:val="262626"/>
          <w:sz w:val="24"/>
          <w:szCs w:val="24"/>
          <w:lang w:val="es-ES" w:eastAsia="es-CL" w:bidi="es-ES"/>
        </w:rPr>
        <w:t>las medidas para la prevención de la violencia, la seguridad de las personas y el control del orden público”</w:t>
      </w:r>
      <w:r w:rsidR="00CE25B7" w:rsidRPr="00267283">
        <w:rPr>
          <w:rFonts w:ascii="Courier New" w:hAnsi="Courier New" w:cs="Courier New"/>
          <w:color w:val="262626"/>
          <w:sz w:val="24"/>
          <w:szCs w:val="24"/>
          <w:lang w:val="es-ES" w:eastAsia="es-CL" w:bidi="es-ES"/>
        </w:rPr>
        <w:t xml:space="preserve"> se divide, a su vez, en dos Párrafos.</w:t>
      </w:r>
      <w:r w:rsidRPr="00267283">
        <w:rPr>
          <w:rFonts w:ascii="Courier New" w:hAnsi="Courier New" w:cs="Courier New"/>
          <w:color w:val="262626"/>
          <w:sz w:val="24"/>
          <w:szCs w:val="24"/>
          <w:lang w:val="es-ES" w:eastAsia="es-CL" w:bidi="es-ES"/>
        </w:rPr>
        <w:t xml:space="preserve"> </w:t>
      </w:r>
      <w:r w:rsidR="00CE25B7" w:rsidRPr="00267283">
        <w:rPr>
          <w:rFonts w:ascii="Courier New" w:hAnsi="Courier New" w:cs="Courier New"/>
          <w:color w:val="262626"/>
          <w:sz w:val="24"/>
          <w:szCs w:val="24"/>
          <w:lang w:val="es-ES" w:eastAsia="es-CL" w:bidi="es-ES"/>
        </w:rPr>
        <w:t>El P</w:t>
      </w:r>
      <w:r w:rsidRPr="00267283">
        <w:rPr>
          <w:rFonts w:ascii="Courier New" w:hAnsi="Courier New" w:cs="Courier New"/>
          <w:color w:val="262626"/>
          <w:sz w:val="24"/>
          <w:szCs w:val="24"/>
          <w:lang w:val="es-ES" w:eastAsia="es-CL" w:bidi="es-ES"/>
        </w:rPr>
        <w:t xml:space="preserve">árrafo </w:t>
      </w:r>
      <w:r w:rsidR="00CE25B7" w:rsidRPr="00267283">
        <w:rPr>
          <w:rFonts w:ascii="Courier New" w:hAnsi="Courier New" w:cs="Courier New"/>
          <w:color w:val="262626"/>
          <w:sz w:val="24"/>
          <w:szCs w:val="24"/>
          <w:lang w:val="es-ES" w:eastAsia="es-CL" w:bidi="es-ES"/>
        </w:rPr>
        <w:t>P</w:t>
      </w:r>
      <w:r w:rsidRPr="00267283">
        <w:rPr>
          <w:rFonts w:ascii="Courier New" w:hAnsi="Courier New" w:cs="Courier New"/>
          <w:color w:val="262626"/>
          <w:sz w:val="24"/>
          <w:szCs w:val="24"/>
          <w:lang w:val="es-ES" w:eastAsia="es-CL" w:bidi="es-ES"/>
        </w:rPr>
        <w:t xml:space="preserve">rimero </w:t>
      </w:r>
      <w:r w:rsidR="00CE25B7" w:rsidRPr="00782551">
        <w:rPr>
          <w:rFonts w:ascii="Courier New" w:hAnsi="Courier New" w:cs="Courier New"/>
          <w:sz w:val="24"/>
          <w:szCs w:val="24"/>
        </w:rPr>
        <w:t>establece</w:t>
      </w:r>
      <w:r w:rsidR="00CE25B7" w:rsidRPr="00267283">
        <w:rPr>
          <w:rFonts w:ascii="Courier New" w:hAnsi="Courier New" w:cs="Courier New"/>
          <w:color w:val="262626"/>
          <w:sz w:val="24"/>
          <w:szCs w:val="24"/>
          <w:lang w:val="es-ES" w:eastAsia="es-CL" w:bidi="es-ES"/>
        </w:rPr>
        <w:t xml:space="preserve"> </w:t>
      </w:r>
      <w:r w:rsidRPr="00267283">
        <w:rPr>
          <w:rFonts w:ascii="Courier New" w:hAnsi="Courier New" w:cs="Courier New"/>
          <w:color w:val="262626"/>
          <w:sz w:val="24"/>
          <w:szCs w:val="24"/>
          <w:lang w:val="es-ES" w:eastAsia="es-CL" w:bidi="es-ES"/>
        </w:rPr>
        <w:t>la finalidad de las medidas de prevención de la violencia y control del orden público, y de los principios de legalidad, necesidad, proporcionalidad y responsabilidad en su aplicación.</w:t>
      </w:r>
      <w:r w:rsidR="00FA0748" w:rsidRPr="00267283">
        <w:rPr>
          <w:rFonts w:ascii="Courier New" w:hAnsi="Courier New" w:cs="Courier New"/>
          <w:color w:val="262626"/>
          <w:sz w:val="24"/>
          <w:szCs w:val="24"/>
          <w:lang w:val="es-ES" w:eastAsia="es-CL" w:bidi="es-ES"/>
        </w:rPr>
        <w:t xml:space="preserve"> E</w:t>
      </w:r>
      <w:r w:rsidR="00CE25B7" w:rsidRPr="00267283">
        <w:rPr>
          <w:rFonts w:ascii="Courier New" w:hAnsi="Courier New" w:cs="Courier New"/>
          <w:color w:val="262626"/>
          <w:sz w:val="24"/>
          <w:szCs w:val="24"/>
          <w:lang w:val="es-ES" w:eastAsia="es-CL" w:bidi="es-ES"/>
        </w:rPr>
        <w:t>l P</w:t>
      </w:r>
      <w:r w:rsidR="00FA0748" w:rsidRPr="00267283">
        <w:rPr>
          <w:rFonts w:ascii="Courier New" w:hAnsi="Courier New" w:cs="Courier New"/>
          <w:color w:val="262626"/>
          <w:sz w:val="24"/>
          <w:szCs w:val="24"/>
          <w:lang w:val="es-ES" w:eastAsia="es-CL" w:bidi="es-ES"/>
        </w:rPr>
        <w:t xml:space="preserve">árrafo </w:t>
      </w:r>
      <w:r w:rsidR="00CE25B7" w:rsidRPr="00267283">
        <w:rPr>
          <w:rFonts w:ascii="Courier New" w:hAnsi="Courier New" w:cs="Courier New"/>
          <w:color w:val="262626"/>
          <w:sz w:val="24"/>
          <w:szCs w:val="24"/>
          <w:lang w:val="es-ES" w:eastAsia="es-CL" w:bidi="es-ES"/>
        </w:rPr>
        <w:t>S</w:t>
      </w:r>
      <w:r w:rsidR="00FA0748" w:rsidRPr="00267283">
        <w:rPr>
          <w:rFonts w:ascii="Courier New" w:hAnsi="Courier New" w:cs="Courier New"/>
          <w:color w:val="262626"/>
          <w:sz w:val="24"/>
          <w:szCs w:val="24"/>
          <w:lang w:val="es-ES" w:eastAsia="es-CL" w:bidi="es-ES"/>
        </w:rPr>
        <w:t>egundo</w:t>
      </w:r>
      <w:r w:rsidR="00CE25B7" w:rsidRPr="00267283">
        <w:rPr>
          <w:rFonts w:ascii="Courier New" w:hAnsi="Courier New" w:cs="Courier New"/>
          <w:color w:val="262626"/>
          <w:sz w:val="24"/>
          <w:szCs w:val="24"/>
          <w:lang w:val="es-ES" w:eastAsia="es-CL" w:bidi="es-ES"/>
        </w:rPr>
        <w:t>,</w:t>
      </w:r>
      <w:r w:rsidR="00FA0748" w:rsidRPr="00267283">
        <w:rPr>
          <w:rFonts w:ascii="Courier New" w:hAnsi="Courier New" w:cs="Courier New"/>
          <w:color w:val="262626"/>
          <w:sz w:val="24"/>
          <w:szCs w:val="24"/>
          <w:lang w:val="es-ES" w:eastAsia="es-CL" w:bidi="es-ES"/>
        </w:rPr>
        <w:t xml:space="preserve"> en tanto, establece criterios y directrices para la actuación de las Fuerzas de Orden y Seguridad Pública en el cumplimiento de su labor de resguardo de la seguridad de las personas y del orden p</w:t>
      </w:r>
      <w:r w:rsidR="00105A78" w:rsidRPr="00267283">
        <w:rPr>
          <w:rFonts w:ascii="Courier New" w:hAnsi="Courier New" w:cs="Courier New"/>
          <w:color w:val="262626"/>
          <w:sz w:val="24"/>
          <w:szCs w:val="24"/>
          <w:lang w:val="es-ES" w:eastAsia="es-CL" w:bidi="es-ES"/>
        </w:rPr>
        <w:t xml:space="preserve">úblico, incluyendo el deber de auxilio y acceso a asistencia médica en casos de urgencia, la procedencia de actuación de agentes de diálogo, y la </w:t>
      </w:r>
      <w:r w:rsidR="00CE25B7" w:rsidRPr="00267283">
        <w:rPr>
          <w:rFonts w:ascii="Courier New" w:hAnsi="Courier New" w:cs="Courier New"/>
          <w:color w:val="262626"/>
          <w:sz w:val="24"/>
          <w:szCs w:val="24"/>
          <w:lang w:val="es-ES" w:eastAsia="es-CL" w:bidi="es-ES"/>
        </w:rPr>
        <w:t xml:space="preserve">especial </w:t>
      </w:r>
      <w:r w:rsidR="00105A78" w:rsidRPr="00267283">
        <w:rPr>
          <w:rFonts w:ascii="Courier New" w:hAnsi="Courier New" w:cs="Courier New"/>
          <w:color w:val="262626"/>
          <w:sz w:val="24"/>
          <w:szCs w:val="24"/>
          <w:lang w:val="es-ES" w:eastAsia="es-CL" w:bidi="es-ES"/>
        </w:rPr>
        <w:t xml:space="preserve">consideración </w:t>
      </w:r>
      <w:r w:rsidR="00CE25B7" w:rsidRPr="00267283">
        <w:rPr>
          <w:rFonts w:ascii="Courier New" w:hAnsi="Courier New" w:cs="Courier New"/>
          <w:color w:val="262626"/>
          <w:sz w:val="24"/>
          <w:szCs w:val="24"/>
          <w:lang w:val="es-ES" w:eastAsia="es-CL" w:bidi="es-ES"/>
        </w:rPr>
        <w:t>respecto a</w:t>
      </w:r>
      <w:r w:rsidR="00105A78" w:rsidRPr="00267283">
        <w:rPr>
          <w:rFonts w:ascii="Courier New" w:hAnsi="Courier New" w:cs="Courier New"/>
          <w:color w:val="262626"/>
          <w:sz w:val="24"/>
          <w:szCs w:val="24"/>
          <w:lang w:val="es-ES" w:eastAsia="es-CL" w:bidi="es-ES"/>
        </w:rPr>
        <w:t xml:space="preserve"> personas pertenecientes a grupos de especial protección.</w:t>
      </w:r>
    </w:p>
    <w:p w14:paraId="690FF75C" w14:textId="6E98C0AB" w:rsidR="00EE6066" w:rsidRDefault="00CE25B7" w:rsidP="00886150">
      <w:pPr>
        <w:pStyle w:val="Prrafodelista"/>
        <w:spacing w:after="0" w:line="276" w:lineRule="auto"/>
        <w:ind w:left="2835" w:firstLine="693"/>
        <w:jc w:val="both"/>
        <w:rPr>
          <w:rFonts w:ascii="Courier New" w:hAnsi="Courier New" w:cs="Courier New"/>
          <w:color w:val="262626"/>
          <w:sz w:val="24"/>
          <w:szCs w:val="24"/>
          <w:lang w:val="es-ES" w:eastAsia="es-CL" w:bidi="es-ES"/>
        </w:rPr>
      </w:pPr>
      <w:r w:rsidRPr="00886150">
        <w:rPr>
          <w:rFonts w:ascii="Courier New" w:hAnsi="Courier New" w:cs="Courier New"/>
          <w:sz w:val="24"/>
          <w:szCs w:val="24"/>
        </w:rPr>
        <w:t>Por</w:t>
      </w:r>
      <w:r w:rsidRPr="00267283">
        <w:rPr>
          <w:rFonts w:ascii="Courier New" w:hAnsi="Courier New" w:cs="Courier New"/>
          <w:color w:val="262626"/>
          <w:sz w:val="24"/>
          <w:szCs w:val="24"/>
          <w:lang w:val="es-ES" w:eastAsia="es-CL" w:bidi="es-ES"/>
        </w:rPr>
        <w:t xml:space="preserve"> último, </w:t>
      </w:r>
      <w:r w:rsidR="00105A78" w:rsidRPr="00267283">
        <w:rPr>
          <w:rFonts w:ascii="Courier New" w:hAnsi="Courier New" w:cs="Courier New"/>
          <w:color w:val="262626"/>
          <w:sz w:val="24"/>
          <w:szCs w:val="24"/>
          <w:lang w:val="es-ES" w:eastAsia="es-CL" w:bidi="es-ES"/>
        </w:rPr>
        <w:t>el Título Quinto contienen</w:t>
      </w:r>
      <w:r w:rsidRPr="00267283">
        <w:rPr>
          <w:rFonts w:ascii="Courier New" w:hAnsi="Courier New" w:cs="Courier New"/>
          <w:color w:val="262626"/>
          <w:sz w:val="24"/>
          <w:szCs w:val="24"/>
          <w:lang w:val="es-ES" w:eastAsia="es-CL" w:bidi="es-ES"/>
        </w:rPr>
        <w:t xml:space="preserve"> las</w:t>
      </w:r>
      <w:r w:rsidR="00105A78" w:rsidRPr="00267283">
        <w:rPr>
          <w:rFonts w:ascii="Courier New" w:hAnsi="Courier New" w:cs="Courier New"/>
          <w:color w:val="262626"/>
          <w:sz w:val="24"/>
          <w:szCs w:val="24"/>
          <w:lang w:val="es-ES" w:eastAsia="es-CL" w:bidi="es-ES"/>
        </w:rPr>
        <w:t xml:space="preserve"> </w:t>
      </w:r>
      <w:r w:rsidR="00105A78" w:rsidRPr="00782551">
        <w:rPr>
          <w:rFonts w:ascii="Courier New" w:hAnsi="Courier New" w:cs="Courier New"/>
          <w:sz w:val="24"/>
          <w:szCs w:val="24"/>
        </w:rPr>
        <w:t>disposiciones</w:t>
      </w:r>
      <w:r w:rsidR="00105A78" w:rsidRPr="00267283">
        <w:rPr>
          <w:rFonts w:ascii="Courier New" w:hAnsi="Courier New" w:cs="Courier New"/>
          <w:color w:val="262626"/>
          <w:sz w:val="24"/>
          <w:szCs w:val="24"/>
          <w:lang w:val="es-ES" w:eastAsia="es-CL" w:bidi="es-ES"/>
        </w:rPr>
        <w:t xml:space="preserve"> </w:t>
      </w:r>
      <w:proofErr w:type="spellStart"/>
      <w:r w:rsidR="00105A78" w:rsidRPr="00267283">
        <w:rPr>
          <w:rFonts w:ascii="Courier New" w:hAnsi="Courier New" w:cs="Courier New"/>
          <w:color w:val="262626"/>
          <w:sz w:val="24"/>
          <w:szCs w:val="24"/>
          <w:lang w:val="es-ES" w:eastAsia="es-CL" w:bidi="es-ES"/>
        </w:rPr>
        <w:t>adecuatorias</w:t>
      </w:r>
      <w:proofErr w:type="spellEnd"/>
      <w:r w:rsidR="00105A78" w:rsidRPr="00267283">
        <w:rPr>
          <w:rFonts w:ascii="Courier New" w:hAnsi="Courier New" w:cs="Courier New"/>
          <w:color w:val="262626"/>
          <w:sz w:val="24"/>
          <w:szCs w:val="24"/>
          <w:lang w:val="es-ES" w:eastAsia="es-CL" w:bidi="es-ES"/>
        </w:rPr>
        <w:t xml:space="preserve"> necesarias para la implementación de la nueva normativa contenida en el proyecto de ley.</w:t>
      </w:r>
    </w:p>
    <w:p w14:paraId="75245289" w14:textId="77777777" w:rsidR="005E6AE5" w:rsidRDefault="005E6AE5" w:rsidP="00782551">
      <w:pPr>
        <w:pStyle w:val="Prrafodelista"/>
        <w:spacing w:after="0" w:line="276" w:lineRule="auto"/>
        <w:ind w:left="2835" w:firstLine="1259"/>
        <w:jc w:val="both"/>
        <w:rPr>
          <w:rFonts w:ascii="Courier New" w:hAnsi="Courier New" w:cs="Courier New"/>
          <w:sz w:val="24"/>
          <w:szCs w:val="24"/>
        </w:rPr>
      </w:pPr>
    </w:p>
    <w:p w14:paraId="20B45B2A" w14:textId="59872C0E" w:rsidR="00EE6066" w:rsidRDefault="00CE25B7" w:rsidP="00886150">
      <w:pPr>
        <w:pStyle w:val="Prrafodelista"/>
        <w:spacing w:after="0" w:line="276" w:lineRule="auto"/>
        <w:ind w:left="2835" w:firstLine="693"/>
        <w:jc w:val="both"/>
        <w:rPr>
          <w:rFonts w:ascii="Courier New" w:hAnsi="Courier New" w:cs="Courier New"/>
          <w:color w:val="262626"/>
          <w:sz w:val="24"/>
          <w:szCs w:val="24"/>
          <w:lang w:val="es-ES" w:eastAsia="es-CL" w:bidi="es-ES"/>
        </w:rPr>
      </w:pPr>
      <w:r w:rsidRPr="00886150">
        <w:rPr>
          <w:rFonts w:ascii="Courier New" w:hAnsi="Courier New" w:cs="Courier New"/>
          <w:sz w:val="24"/>
          <w:szCs w:val="24"/>
        </w:rPr>
        <w:t>En</w:t>
      </w:r>
      <w:r w:rsidRPr="00267283">
        <w:rPr>
          <w:rFonts w:ascii="Courier New" w:hAnsi="Courier New" w:cs="Courier New"/>
          <w:color w:val="262626"/>
          <w:sz w:val="24"/>
          <w:szCs w:val="24"/>
          <w:lang w:val="es-ES" w:eastAsia="es-CL" w:bidi="es-ES"/>
        </w:rPr>
        <w:t xml:space="preserve"> cuanto al estatuto transitorio de esta iniciativa, es menester relevar que </w:t>
      </w:r>
      <w:r w:rsidRPr="00267283">
        <w:rPr>
          <w:rFonts w:ascii="Courier New" w:hAnsi="Courier New" w:cs="Courier New"/>
          <w:color w:val="262626"/>
          <w:sz w:val="24"/>
          <w:szCs w:val="24"/>
          <w:lang w:val="es-ES" w:eastAsia="es-CL" w:bidi="es-ES"/>
        </w:rPr>
        <w:lastRenderedPageBreak/>
        <w:t>este versa sobre la entrada en vigencia de la misma</w:t>
      </w:r>
      <w:r w:rsidR="00973264">
        <w:rPr>
          <w:rFonts w:ascii="Courier New" w:hAnsi="Courier New" w:cs="Courier New"/>
          <w:color w:val="262626"/>
          <w:sz w:val="24"/>
          <w:szCs w:val="24"/>
          <w:lang w:val="es-ES" w:eastAsia="es-CL" w:bidi="es-ES"/>
        </w:rPr>
        <w:t xml:space="preserve"> </w:t>
      </w:r>
      <w:r w:rsidR="00F8177E">
        <w:rPr>
          <w:rFonts w:ascii="Courier New" w:hAnsi="Courier New" w:cs="Courier New"/>
          <w:color w:val="262626"/>
          <w:sz w:val="24"/>
          <w:szCs w:val="24"/>
          <w:lang w:val="es-ES" w:eastAsia="es-CL" w:bidi="es-ES"/>
        </w:rPr>
        <w:t xml:space="preserve">y el mecanismo para dejar sin efecto las normas </w:t>
      </w:r>
      <w:r w:rsidR="00F8177E" w:rsidRPr="00782551">
        <w:rPr>
          <w:rFonts w:ascii="Courier New" w:hAnsi="Courier New" w:cs="Courier New"/>
          <w:sz w:val="24"/>
          <w:szCs w:val="24"/>
        </w:rPr>
        <w:t>administrativas</w:t>
      </w:r>
      <w:r w:rsidR="00F8177E">
        <w:rPr>
          <w:rFonts w:ascii="Courier New" w:hAnsi="Courier New" w:cs="Courier New"/>
          <w:color w:val="262626"/>
          <w:sz w:val="24"/>
          <w:szCs w:val="24"/>
          <w:lang w:val="es-ES" w:eastAsia="es-CL" w:bidi="es-ES"/>
        </w:rPr>
        <w:t xml:space="preserve"> que actualmente regulan el ejercicio del derecho a reunión pacífica y que ya han sido previamente individualizadas</w:t>
      </w:r>
      <w:r w:rsidRPr="00267283">
        <w:rPr>
          <w:rFonts w:ascii="Courier New" w:hAnsi="Courier New" w:cs="Courier New"/>
          <w:color w:val="262626"/>
          <w:sz w:val="24"/>
          <w:szCs w:val="24"/>
          <w:lang w:val="es-ES" w:eastAsia="es-CL" w:bidi="es-ES"/>
        </w:rPr>
        <w:t>.</w:t>
      </w:r>
    </w:p>
    <w:p w14:paraId="31B20302" w14:textId="77777777" w:rsidR="005E6AE5" w:rsidRDefault="005E6AE5" w:rsidP="00782551">
      <w:pPr>
        <w:pStyle w:val="Prrafodelista"/>
        <w:spacing w:after="0" w:line="276" w:lineRule="auto"/>
        <w:ind w:left="2835" w:firstLine="1259"/>
        <w:jc w:val="both"/>
        <w:rPr>
          <w:rFonts w:ascii="Courier New" w:hAnsi="Courier New" w:cs="Courier New"/>
          <w:sz w:val="24"/>
          <w:szCs w:val="24"/>
        </w:rPr>
      </w:pPr>
    </w:p>
    <w:p w14:paraId="065B24EA" w14:textId="6D0CD781" w:rsidR="00555EA3" w:rsidRPr="00EE6066" w:rsidRDefault="00555EA3" w:rsidP="00886150">
      <w:pPr>
        <w:pStyle w:val="Prrafodelista"/>
        <w:spacing w:after="0" w:line="276" w:lineRule="auto"/>
        <w:ind w:left="2835" w:firstLine="693"/>
        <w:jc w:val="both"/>
        <w:rPr>
          <w:rFonts w:ascii="Courier New" w:hAnsi="Courier New" w:cs="Courier New"/>
          <w:sz w:val="24"/>
          <w:szCs w:val="24"/>
        </w:rPr>
      </w:pPr>
      <w:r w:rsidRPr="00267283">
        <w:rPr>
          <w:rFonts w:ascii="Courier New" w:hAnsi="Courier New" w:cs="Courier New"/>
          <w:sz w:val="24"/>
          <w:szCs w:val="24"/>
          <w:lang w:val="es-MX"/>
        </w:rPr>
        <w:t xml:space="preserve">En mérito a lo expuesto, tengo el honor de someter a </w:t>
      </w:r>
      <w:r w:rsidRPr="00782551">
        <w:rPr>
          <w:rFonts w:ascii="Courier New" w:hAnsi="Courier New" w:cs="Courier New"/>
          <w:sz w:val="24"/>
          <w:szCs w:val="24"/>
        </w:rPr>
        <w:t>vuestra</w:t>
      </w:r>
      <w:r w:rsidRPr="00267283">
        <w:rPr>
          <w:rFonts w:ascii="Courier New" w:hAnsi="Courier New" w:cs="Courier New"/>
          <w:sz w:val="24"/>
          <w:szCs w:val="24"/>
          <w:lang w:val="es-MX"/>
        </w:rPr>
        <w:t xml:space="preserve"> consideración, el siguiente</w:t>
      </w:r>
    </w:p>
    <w:p w14:paraId="0D8F7E8F" w14:textId="0237CEBB" w:rsidR="00A2567A" w:rsidRDefault="00A2567A" w:rsidP="00C438E6">
      <w:pPr>
        <w:spacing w:before="120" w:after="120" w:line="276" w:lineRule="auto"/>
        <w:ind w:left="2835" w:firstLine="567"/>
        <w:jc w:val="both"/>
        <w:rPr>
          <w:rFonts w:ascii="Courier New" w:hAnsi="Courier New" w:cs="Courier New"/>
          <w:sz w:val="24"/>
          <w:szCs w:val="24"/>
          <w:lang w:val="es-MX"/>
        </w:rPr>
      </w:pPr>
    </w:p>
    <w:p w14:paraId="32028778" w14:textId="77777777" w:rsidR="00ED1AED" w:rsidRPr="00267283" w:rsidRDefault="00ED1AED" w:rsidP="00782551">
      <w:pPr>
        <w:spacing w:after="0" w:line="276" w:lineRule="auto"/>
        <w:ind w:left="2127" w:firstLine="567"/>
        <w:contextualSpacing/>
        <w:jc w:val="both"/>
        <w:rPr>
          <w:rFonts w:ascii="Courier New" w:hAnsi="Courier New" w:cs="Courier New"/>
          <w:sz w:val="24"/>
          <w:szCs w:val="24"/>
          <w:lang w:val="es-MX"/>
        </w:rPr>
      </w:pPr>
    </w:p>
    <w:p w14:paraId="38A633DE" w14:textId="129C99E8" w:rsidR="00555EA3" w:rsidRPr="00886150" w:rsidRDefault="00555EA3" w:rsidP="00782551">
      <w:pPr>
        <w:spacing w:after="0" w:line="276" w:lineRule="auto"/>
        <w:contextualSpacing/>
        <w:jc w:val="center"/>
        <w:rPr>
          <w:rFonts w:ascii="Courier New" w:hAnsi="Courier New" w:cs="Courier New"/>
          <w:b/>
          <w:spacing w:val="80"/>
          <w:sz w:val="24"/>
          <w:szCs w:val="24"/>
          <w:lang w:val="es-MX"/>
        </w:rPr>
      </w:pPr>
      <w:r w:rsidRPr="00886150">
        <w:rPr>
          <w:rFonts w:ascii="Courier New" w:hAnsi="Courier New" w:cs="Courier New"/>
          <w:b/>
          <w:spacing w:val="80"/>
          <w:sz w:val="24"/>
          <w:szCs w:val="24"/>
          <w:lang w:val="es-MX"/>
        </w:rPr>
        <w:t>PROYECTO DE LEY</w:t>
      </w:r>
      <w:r w:rsidR="00780ACA" w:rsidRPr="00886150">
        <w:rPr>
          <w:rFonts w:ascii="Courier New" w:hAnsi="Courier New" w:cs="Courier New"/>
          <w:b/>
          <w:spacing w:val="80"/>
          <w:sz w:val="24"/>
          <w:szCs w:val="24"/>
          <w:lang w:val="es-MX"/>
        </w:rPr>
        <w:t>:</w:t>
      </w:r>
    </w:p>
    <w:p w14:paraId="1CC90D22" w14:textId="32D034D8" w:rsidR="00780ACA" w:rsidRDefault="00780ACA" w:rsidP="00782551">
      <w:pPr>
        <w:spacing w:after="0" w:line="276" w:lineRule="auto"/>
        <w:contextualSpacing/>
        <w:jc w:val="center"/>
        <w:rPr>
          <w:rFonts w:ascii="Courier New" w:hAnsi="Courier New" w:cs="Courier New"/>
          <w:b/>
          <w:sz w:val="24"/>
          <w:szCs w:val="24"/>
          <w:lang w:val="es-MX"/>
        </w:rPr>
      </w:pPr>
    </w:p>
    <w:p w14:paraId="78881017" w14:textId="77777777" w:rsidR="002A7442" w:rsidRDefault="002A7442" w:rsidP="00782551">
      <w:pPr>
        <w:spacing w:after="0" w:line="276" w:lineRule="auto"/>
        <w:contextualSpacing/>
        <w:jc w:val="center"/>
        <w:rPr>
          <w:rFonts w:ascii="Courier New" w:hAnsi="Courier New" w:cs="Courier New"/>
          <w:b/>
          <w:sz w:val="24"/>
          <w:szCs w:val="24"/>
          <w:lang w:val="es-MX"/>
        </w:rPr>
      </w:pPr>
    </w:p>
    <w:p w14:paraId="20F9F281" w14:textId="4D9443FF" w:rsidR="002A7442" w:rsidRPr="00267283" w:rsidRDefault="00780ACA" w:rsidP="00C82BC6">
      <w:pPr>
        <w:spacing w:after="0" w:line="276" w:lineRule="auto"/>
        <w:contextualSpacing/>
        <w:jc w:val="center"/>
        <w:outlineLvl w:val="0"/>
        <w:rPr>
          <w:rFonts w:ascii="Courier New" w:hAnsi="Courier New" w:cs="Courier New"/>
          <w:b/>
          <w:sz w:val="24"/>
          <w:szCs w:val="24"/>
          <w:lang w:val="es-MX"/>
        </w:rPr>
      </w:pPr>
      <w:r>
        <w:rPr>
          <w:rFonts w:ascii="Courier New" w:hAnsi="Courier New" w:cs="Courier New"/>
          <w:b/>
          <w:sz w:val="24"/>
          <w:szCs w:val="24"/>
          <w:lang w:val="es-MX"/>
        </w:rPr>
        <w:t>“</w:t>
      </w:r>
      <w:r w:rsidR="00555EA3" w:rsidRPr="00267283">
        <w:rPr>
          <w:rFonts w:ascii="Courier New" w:hAnsi="Courier New" w:cs="Courier New"/>
          <w:b/>
          <w:sz w:val="24"/>
          <w:szCs w:val="24"/>
          <w:lang w:val="es-MX"/>
        </w:rPr>
        <w:t>Título I</w:t>
      </w:r>
    </w:p>
    <w:p w14:paraId="5D675311" w14:textId="05DE9887" w:rsidR="00B12985" w:rsidRDefault="00555EA3" w:rsidP="002A7442">
      <w:pPr>
        <w:spacing w:after="0" w:line="276" w:lineRule="auto"/>
        <w:contextualSpacing/>
        <w:jc w:val="center"/>
        <w:rPr>
          <w:rFonts w:ascii="Courier New" w:hAnsi="Courier New" w:cs="Courier New"/>
          <w:b/>
          <w:sz w:val="24"/>
          <w:szCs w:val="24"/>
          <w:lang w:val="es-MX"/>
        </w:rPr>
      </w:pPr>
      <w:r w:rsidRPr="00267283">
        <w:rPr>
          <w:rFonts w:ascii="Courier New" w:hAnsi="Courier New" w:cs="Courier New"/>
          <w:b/>
          <w:sz w:val="24"/>
          <w:szCs w:val="24"/>
          <w:lang w:val="es-MX"/>
        </w:rPr>
        <w:t>Disposiciones generales</w:t>
      </w:r>
    </w:p>
    <w:p w14:paraId="478E228C" w14:textId="77777777" w:rsidR="002A7442" w:rsidRPr="00267283" w:rsidRDefault="002A7442" w:rsidP="002A7442">
      <w:pPr>
        <w:spacing w:after="0" w:line="276" w:lineRule="auto"/>
        <w:contextualSpacing/>
        <w:jc w:val="center"/>
        <w:rPr>
          <w:rFonts w:ascii="Courier New" w:hAnsi="Courier New" w:cs="Courier New"/>
          <w:b/>
          <w:sz w:val="24"/>
          <w:szCs w:val="24"/>
          <w:lang w:val="es-MX"/>
        </w:rPr>
      </w:pPr>
    </w:p>
    <w:p w14:paraId="274C248E" w14:textId="7E7DAA8F" w:rsidR="00EE6066" w:rsidRDefault="00555EA3" w:rsidP="002A38D6">
      <w:pPr>
        <w:tabs>
          <w:tab w:val="left" w:pos="1985"/>
        </w:tabs>
        <w:spacing w:after="0" w:line="276" w:lineRule="auto"/>
        <w:contextualSpacing/>
        <w:jc w:val="both"/>
        <w:rPr>
          <w:rFonts w:ascii="Courier New" w:hAnsi="Courier New" w:cs="Courier New"/>
          <w:bCs/>
          <w:sz w:val="24"/>
          <w:szCs w:val="24"/>
          <w:lang w:val="es-MX"/>
        </w:rPr>
      </w:pPr>
      <w:r w:rsidRPr="00267283">
        <w:rPr>
          <w:rFonts w:ascii="Courier New" w:hAnsi="Courier New" w:cs="Courier New"/>
          <w:b/>
          <w:sz w:val="24"/>
          <w:szCs w:val="24"/>
          <w:lang w:val="es-MX"/>
        </w:rPr>
        <w:t>Artículo 1°.</w:t>
      </w:r>
      <w:r w:rsidR="002A38D6">
        <w:rPr>
          <w:rFonts w:ascii="Courier New" w:hAnsi="Courier New" w:cs="Courier New"/>
          <w:b/>
          <w:sz w:val="24"/>
          <w:szCs w:val="24"/>
          <w:lang w:val="es-MX"/>
        </w:rPr>
        <w:tab/>
      </w:r>
      <w:r w:rsidRPr="00267283">
        <w:rPr>
          <w:rFonts w:ascii="Courier New" w:hAnsi="Courier New" w:cs="Courier New"/>
          <w:b/>
          <w:sz w:val="24"/>
          <w:szCs w:val="24"/>
          <w:lang w:val="es-MX"/>
        </w:rPr>
        <w:t>Objetivo de esta ley.</w:t>
      </w:r>
      <w:r w:rsidRPr="00267283">
        <w:rPr>
          <w:rFonts w:ascii="Courier New" w:hAnsi="Courier New" w:cs="Courier New"/>
          <w:bCs/>
          <w:sz w:val="24"/>
          <w:szCs w:val="24"/>
          <w:lang w:val="es-MX"/>
        </w:rPr>
        <w:t xml:space="preserve"> La presente ley tiene por objetivo la promoción y regulación del ejercicio del derecho de reunión pacífica en espacios públicos, estableciendo mecanismos para su ejercicio, de conformidad a lo dispuesto en la Constitución Política de la República y en los tratados internacionales de derechos humanos ratificados por Chile y que se encuentren vigentes.</w:t>
      </w:r>
      <w:r w:rsidRPr="00267283">
        <w:rPr>
          <w:rFonts w:ascii="Courier New" w:hAnsi="Courier New" w:cs="Courier New"/>
          <w:bCs/>
          <w:sz w:val="24"/>
          <w:szCs w:val="24"/>
          <w:lang w:val="es-MX"/>
        </w:rPr>
        <w:tab/>
      </w:r>
    </w:p>
    <w:p w14:paraId="6E74AB9C" w14:textId="77777777" w:rsidR="00ED1AED" w:rsidRDefault="00ED1AED" w:rsidP="00782551">
      <w:pPr>
        <w:spacing w:after="0" w:line="276" w:lineRule="auto"/>
        <w:contextualSpacing/>
        <w:jc w:val="both"/>
        <w:rPr>
          <w:rFonts w:ascii="Courier New" w:hAnsi="Courier New" w:cs="Courier New"/>
          <w:bCs/>
          <w:sz w:val="24"/>
          <w:szCs w:val="24"/>
          <w:lang w:val="es-MX"/>
        </w:rPr>
      </w:pPr>
    </w:p>
    <w:p w14:paraId="449F5A45" w14:textId="7CC7FFEF" w:rsidR="00EE6066" w:rsidRDefault="00555EA3" w:rsidP="002A38D6">
      <w:pPr>
        <w:tabs>
          <w:tab w:val="left" w:pos="1985"/>
        </w:tabs>
        <w:spacing w:after="0" w:line="276" w:lineRule="auto"/>
        <w:contextualSpacing/>
        <w:jc w:val="both"/>
        <w:rPr>
          <w:rFonts w:ascii="Courier New" w:hAnsi="Courier New" w:cs="Courier New"/>
          <w:sz w:val="24"/>
          <w:szCs w:val="24"/>
          <w:lang w:val="es-MX"/>
        </w:rPr>
      </w:pPr>
      <w:r w:rsidRPr="00267283">
        <w:rPr>
          <w:rFonts w:ascii="Courier New" w:hAnsi="Courier New" w:cs="Courier New"/>
          <w:b/>
          <w:sz w:val="24"/>
          <w:szCs w:val="24"/>
          <w:lang w:val="es-MX"/>
        </w:rPr>
        <w:t>Artículo 2°.</w:t>
      </w:r>
      <w:r w:rsidR="002A38D6">
        <w:rPr>
          <w:rFonts w:ascii="Courier New" w:hAnsi="Courier New" w:cs="Courier New"/>
          <w:b/>
          <w:sz w:val="24"/>
          <w:szCs w:val="24"/>
          <w:lang w:val="es-MX"/>
        </w:rPr>
        <w:tab/>
      </w:r>
      <w:r w:rsidRPr="00267283">
        <w:rPr>
          <w:rFonts w:ascii="Courier New" w:hAnsi="Courier New" w:cs="Courier New"/>
          <w:b/>
          <w:sz w:val="24"/>
          <w:szCs w:val="24"/>
          <w:lang w:val="es-MX"/>
        </w:rPr>
        <w:t xml:space="preserve">Del contenido del derecho de reunión pacífica. </w:t>
      </w:r>
      <w:r w:rsidRPr="00267283">
        <w:rPr>
          <w:rFonts w:ascii="Courier New" w:hAnsi="Courier New" w:cs="Courier New"/>
          <w:sz w:val="24"/>
          <w:szCs w:val="24"/>
          <w:lang w:val="es-MX"/>
        </w:rPr>
        <w:t xml:space="preserve">Toda persona o grupo de personas tiene el derecho de reunirse pacíficamente, sin permiso previo y sin armas, de conformidad al artículo 19 N° 13 de la Constitución Política de la República. </w:t>
      </w:r>
    </w:p>
    <w:p w14:paraId="70AB70D4" w14:textId="77777777" w:rsidR="00ED1AED" w:rsidRDefault="00ED1AED" w:rsidP="00782551">
      <w:pPr>
        <w:spacing w:after="0" w:line="276" w:lineRule="auto"/>
        <w:contextualSpacing/>
        <w:jc w:val="both"/>
        <w:rPr>
          <w:rFonts w:ascii="Courier New" w:hAnsi="Courier New" w:cs="Courier New"/>
          <w:bCs/>
          <w:sz w:val="24"/>
          <w:szCs w:val="24"/>
          <w:lang w:val="es-MX"/>
        </w:rPr>
      </w:pPr>
    </w:p>
    <w:p w14:paraId="49804537" w14:textId="1FEB6CEA" w:rsidR="00EE6066" w:rsidRDefault="00555EA3" w:rsidP="00ED1AED">
      <w:pPr>
        <w:spacing w:after="0" w:line="276" w:lineRule="auto"/>
        <w:ind w:firstLine="1974"/>
        <w:contextualSpacing/>
        <w:jc w:val="both"/>
        <w:rPr>
          <w:rFonts w:ascii="Courier New" w:hAnsi="Courier New" w:cs="Courier New"/>
          <w:sz w:val="24"/>
          <w:szCs w:val="24"/>
          <w:lang w:val="es-MX"/>
        </w:rPr>
      </w:pPr>
      <w:r w:rsidRPr="00267283">
        <w:rPr>
          <w:rFonts w:ascii="Courier New" w:hAnsi="Courier New" w:cs="Courier New"/>
          <w:bCs/>
          <w:sz w:val="24"/>
          <w:szCs w:val="24"/>
          <w:lang w:val="es-MX"/>
        </w:rPr>
        <w:t xml:space="preserve">El derecho de reunión pacífica protege la reunión no violenta de un grupo de personas con un propósito expresivo común. Es un derecho individual que se ejerce colectivamente </w:t>
      </w:r>
      <w:r w:rsidRPr="00267283">
        <w:rPr>
          <w:rFonts w:ascii="Courier New" w:hAnsi="Courier New" w:cs="Courier New"/>
          <w:sz w:val="24"/>
          <w:szCs w:val="24"/>
          <w:lang w:val="es-MX"/>
        </w:rPr>
        <w:t xml:space="preserve">y es irrenunciable en su esencia. </w:t>
      </w:r>
    </w:p>
    <w:p w14:paraId="25BE129E" w14:textId="77777777" w:rsidR="00ED1AED" w:rsidRDefault="00ED1AED" w:rsidP="00782551">
      <w:pPr>
        <w:spacing w:after="0" w:line="276" w:lineRule="auto"/>
        <w:ind w:firstLine="1974"/>
        <w:contextualSpacing/>
        <w:jc w:val="both"/>
        <w:rPr>
          <w:rFonts w:ascii="Courier New" w:hAnsi="Courier New" w:cs="Courier New"/>
          <w:bCs/>
          <w:sz w:val="24"/>
          <w:szCs w:val="24"/>
          <w:lang w:val="es-MX"/>
        </w:rPr>
      </w:pPr>
    </w:p>
    <w:p w14:paraId="4574DA55" w14:textId="77777777" w:rsidR="00EE6066" w:rsidRDefault="00555EA3" w:rsidP="00782551">
      <w:pPr>
        <w:spacing w:after="0" w:line="276" w:lineRule="auto"/>
        <w:ind w:firstLine="1974"/>
        <w:contextualSpacing/>
        <w:jc w:val="both"/>
        <w:rPr>
          <w:rFonts w:ascii="Courier New" w:hAnsi="Courier New" w:cs="Courier New"/>
          <w:bCs/>
          <w:sz w:val="24"/>
          <w:szCs w:val="24"/>
          <w:lang w:val="es-MX"/>
        </w:rPr>
      </w:pPr>
      <w:r w:rsidRPr="00267283">
        <w:rPr>
          <w:rFonts w:ascii="Courier New" w:hAnsi="Courier New" w:cs="Courier New"/>
          <w:sz w:val="24"/>
          <w:szCs w:val="24"/>
          <w:lang w:val="es-MX"/>
        </w:rPr>
        <w:t>El ejercicio del derecho de reunión pacífica no puede ser prohibido por ninguna autoridad o magistratura, sin perjuicio de las restricciones y limitaciones contempladas en la Constitución Política de la República y en la ley.</w:t>
      </w:r>
    </w:p>
    <w:p w14:paraId="1240FDCA" w14:textId="77777777" w:rsidR="002B1AD5" w:rsidRDefault="002B1AD5" w:rsidP="00ED1AED">
      <w:pPr>
        <w:spacing w:after="0" w:line="276" w:lineRule="auto"/>
        <w:contextualSpacing/>
        <w:jc w:val="both"/>
        <w:rPr>
          <w:rFonts w:ascii="Courier New" w:hAnsi="Courier New" w:cs="Courier New"/>
          <w:b/>
          <w:sz w:val="24"/>
          <w:szCs w:val="24"/>
          <w:lang w:val="es-MX"/>
        </w:rPr>
      </w:pPr>
    </w:p>
    <w:p w14:paraId="50893E86" w14:textId="1AACF2A4" w:rsidR="00EE6066" w:rsidRDefault="00555EA3" w:rsidP="002A38D6">
      <w:pPr>
        <w:tabs>
          <w:tab w:val="left" w:pos="1985"/>
        </w:tabs>
        <w:spacing w:after="0" w:line="276" w:lineRule="auto"/>
        <w:contextualSpacing/>
        <w:jc w:val="both"/>
        <w:rPr>
          <w:rFonts w:ascii="Courier New" w:hAnsi="Courier New" w:cs="Courier New"/>
          <w:bCs/>
          <w:sz w:val="24"/>
          <w:szCs w:val="24"/>
          <w:lang w:val="es-MX"/>
        </w:rPr>
      </w:pPr>
      <w:r w:rsidRPr="00267283">
        <w:rPr>
          <w:rFonts w:ascii="Courier New" w:hAnsi="Courier New" w:cs="Courier New"/>
          <w:b/>
          <w:sz w:val="24"/>
          <w:szCs w:val="24"/>
          <w:lang w:val="es-MX"/>
        </w:rPr>
        <w:t>Artículo 3°.</w:t>
      </w:r>
      <w:r w:rsidR="002A38D6">
        <w:rPr>
          <w:rFonts w:ascii="Courier New" w:hAnsi="Courier New" w:cs="Courier New"/>
          <w:b/>
          <w:sz w:val="24"/>
          <w:szCs w:val="24"/>
          <w:lang w:val="es-MX"/>
        </w:rPr>
        <w:tab/>
      </w:r>
      <w:r w:rsidRPr="00267283">
        <w:rPr>
          <w:rFonts w:ascii="Courier New" w:hAnsi="Courier New" w:cs="Courier New"/>
          <w:b/>
          <w:sz w:val="24"/>
          <w:szCs w:val="24"/>
          <w:lang w:val="es-MX"/>
        </w:rPr>
        <w:t>Del ejercicio del derecho de reunión pacífica.</w:t>
      </w:r>
      <w:r w:rsidRPr="00267283">
        <w:rPr>
          <w:rFonts w:ascii="Courier New" w:hAnsi="Courier New" w:cs="Courier New"/>
          <w:bCs/>
          <w:sz w:val="24"/>
          <w:szCs w:val="24"/>
          <w:lang w:val="es-MX"/>
        </w:rPr>
        <w:t xml:space="preserve"> La presente ley regula el ejercicio del derecho de reunión pacífica que se realiza a través de las reuniones públicas, según se definen en el artículo siguiente. Sin perjuicio de </w:t>
      </w:r>
      <w:r w:rsidRPr="00267283">
        <w:rPr>
          <w:rFonts w:ascii="Courier New" w:hAnsi="Courier New" w:cs="Courier New"/>
          <w:bCs/>
          <w:sz w:val="24"/>
          <w:szCs w:val="24"/>
          <w:lang w:val="es-MX"/>
        </w:rPr>
        <w:lastRenderedPageBreak/>
        <w:t xml:space="preserve">ello, la ley reconoce que existen otras formas distintas para el ejercicio de este derecho, en tanto no sean contrarias a la Constitución Política de la República, a los tratados internacionales sobre derechos humanos ratificados por Chile y que se encuentren vigentes, o a las leyes. </w:t>
      </w:r>
    </w:p>
    <w:p w14:paraId="2CFFD5FE" w14:textId="77777777" w:rsidR="005E6AE5" w:rsidRDefault="005E6AE5" w:rsidP="00782551">
      <w:pPr>
        <w:spacing w:after="0" w:line="276" w:lineRule="auto"/>
        <w:contextualSpacing/>
        <w:jc w:val="both"/>
        <w:rPr>
          <w:rFonts w:ascii="Courier New" w:hAnsi="Courier New" w:cs="Courier New"/>
          <w:bCs/>
          <w:sz w:val="24"/>
          <w:szCs w:val="24"/>
          <w:lang w:val="es-MX"/>
        </w:rPr>
      </w:pPr>
    </w:p>
    <w:p w14:paraId="5A8F29DF" w14:textId="09884677" w:rsidR="00EE6066" w:rsidRDefault="00555EA3" w:rsidP="005E6AE5">
      <w:pPr>
        <w:spacing w:after="0" w:line="276" w:lineRule="auto"/>
        <w:ind w:firstLine="1848"/>
        <w:contextualSpacing/>
        <w:jc w:val="both"/>
        <w:rPr>
          <w:rFonts w:ascii="Courier New" w:hAnsi="Courier New" w:cs="Courier New"/>
          <w:bCs/>
          <w:sz w:val="24"/>
          <w:szCs w:val="24"/>
          <w:lang w:val="es-MX"/>
        </w:rPr>
      </w:pPr>
      <w:r w:rsidRPr="00267283">
        <w:rPr>
          <w:rFonts w:ascii="Courier New" w:hAnsi="Courier New" w:cs="Courier New"/>
          <w:bCs/>
          <w:sz w:val="24"/>
          <w:szCs w:val="24"/>
          <w:lang w:val="es-MX"/>
        </w:rPr>
        <w:t>Nadie puede ser obligado a participar en una reunión en contra de su voluntad.</w:t>
      </w:r>
    </w:p>
    <w:p w14:paraId="4C03FBCD" w14:textId="77777777" w:rsidR="005E6AE5" w:rsidRDefault="005E6AE5" w:rsidP="00782551">
      <w:pPr>
        <w:spacing w:after="0" w:line="276" w:lineRule="auto"/>
        <w:ind w:firstLine="1848"/>
        <w:contextualSpacing/>
        <w:jc w:val="both"/>
        <w:rPr>
          <w:rFonts w:ascii="Courier New" w:hAnsi="Courier New" w:cs="Courier New"/>
          <w:bCs/>
          <w:sz w:val="24"/>
          <w:szCs w:val="24"/>
          <w:lang w:val="es-MX"/>
        </w:rPr>
      </w:pPr>
    </w:p>
    <w:p w14:paraId="19EC126F" w14:textId="32382DFD" w:rsidR="00555EA3" w:rsidRDefault="00555EA3" w:rsidP="002A38D6">
      <w:pPr>
        <w:tabs>
          <w:tab w:val="left" w:pos="1985"/>
        </w:tabs>
        <w:spacing w:after="0" w:line="276" w:lineRule="auto"/>
        <w:contextualSpacing/>
        <w:jc w:val="both"/>
        <w:rPr>
          <w:rFonts w:ascii="Courier New" w:hAnsi="Courier New" w:cs="Courier New"/>
          <w:sz w:val="24"/>
          <w:szCs w:val="24"/>
          <w:lang w:val="es-MX"/>
        </w:rPr>
      </w:pPr>
      <w:r w:rsidRPr="00267283">
        <w:rPr>
          <w:rFonts w:ascii="Courier New" w:hAnsi="Courier New" w:cs="Courier New"/>
          <w:b/>
          <w:sz w:val="24"/>
          <w:szCs w:val="24"/>
          <w:lang w:val="es-MX"/>
        </w:rPr>
        <w:t>Artículo 4°.</w:t>
      </w:r>
      <w:r w:rsidR="002A38D6">
        <w:rPr>
          <w:rFonts w:ascii="Courier New" w:hAnsi="Courier New" w:cs="Courier New"/>
          <w:b/>
          <w:sz w:val="24"/>
          <w:szCs w:val="24"/>
          <w:lang w:val="es-MX"/>
        </w:rPr>
        <w:tab/>
      </w:r>
      <w:r w:rsidRPr="00267283">
        <w:rPr>
          <w:rFonts w:ascii="Courier New" w:hAnsi="Courier New" w:cs="Courier New"/>
          <w:b/>
          <w:sz w:val="24"/>
          <w:szCs w:val="24"/>
          <w:lang w:val="es-MX"/>
        </w:rPr>
        <w:t xml:space="preserve">Definiciones. </w:t>
      </w:r>
      <w:r w:rsidRPr="00267283">
        <w:rPr>
          <w:rFonts w:ascii="Courier New" w:hAnsi="Courier New" w:cs="Courier New"/>
          <w:sz w:val="24"/>
          <w:szCs w:val="24"/>
          <w:lang w:val="es-MX"/>
        </w:rPr>
        <w:t>Para los efectos de esta ley se entenderá por:</w:t>
      </w:r>
    </w:p>
    <w:p w14:paraId="7A1F969C" w14:textId="77777777" w:rsidR="00ED1AED" w:rsidRPr="00267283" w:rsidRDefault="00ED1AED" w:rsidP="00782551">
      <w:pPr>
        <w:spacing w:after="0" w:line="276" w:lineRule="auto"/>
        <w:contextualSpacing/>
        <w:jc w:val="both"/>
        <w:rPr>
          <w:rFonts w:ascii="Courier New" w:hAnsi="Courier New" w:cs="Courier New"/>
          <w:bCs/>
          <w:sz w:val="24"/>
          <w:szCs w:val="24"/>
          <w:lang w:val="es-MX"/>
        </w:rPr>
      </w:pPr>
    </w:p>
    <w:p w14:paraId="108BDB1F" w14:textId="54408AE1" w:rsidR="00555EA3" w:rsidRDefault="00555EA3" w:rsidP="00886150">
      <w:pPr>
        <w:pStyle w:val="Prrafodelista"/>
        <w:numPr>
          <w:ilvl w:val="0"/>
          <w:numId w:val="21"/>
        </w:numPr>
        <w:shd w:val="clear" w:color="auto" w:fill="FFFFFF"/>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016"/>
        <w:jc w:val="both"/>
        <w:rPr>
          <w:rFonts w:ascii="Courier New" w:eastAsia="Times New Roman" w:hAnsi="Courier New" w:cs="Courier New"/>
          <w:sz w:val="24"/>
          <w:szCs w:val="24"/>
          <w:lang w:eastAsia="es-CL"/>
        </w:rPr>
      </w:pPr>
      <w:r w:rsidRPr="00267283">
        <w:rPr>
          <w:rFonts w:ascii="Courier New" w:eastAsia="Times New Roman" w:hAnsi="Courier New" w:cs="Courier New"/>
          <w:sz w:val="24"/>
          <w:szCs w:val="24"/>
          <w:lang w:eastAsia="es-CL"/>
        </w:rPr>
        <w:t xml:space="preserve">Arma: Toda máquina, instrumento, utensilio u objeto cortante, punzante o contundente que se haya tomado para matar, herir o golpear, aun cuando no se haya hecho uso de él. </w:t>
      </w:r>
    </w:p>
    <w:p w14:paraId="4B1CBD64" w14:textId="77777777" w:rsidR="00ED1AED" w:rsidRPr="00267283" w:rsidRDefault="00ED1AED" w:rsidP="00782551">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016"/>
        <w:jc w:val="both"/>
        <w:rPr>
          <w:rFonts w:ascii="Courier New" w:eastAsia="Times New Roman" w:hAnsi="Courier New" w:cs="Courier New"/>
          <w:sz w:val="24"/>
          <w:szCs w:val="24"/>
          <w:lang w:eastAsia="es-CL"/>
        </w:rPr>
      </w:pPr>
    </w:p>
    <w:p w14:paraId="6061E53A" w14:textId="24EE5D94" w:rsidR="00555EA3" w:rsidRDefault="00555EA3" w:rsidP="00886150">
      <w:pPr>
        <w:pStyle w:val="Prrafodelista"/>
        <w:numPr>
          <w:ilvl w:val="0"/>
          <w:numId w:val="21"/>
        </w:numPr>
        <w:shd w:val="clear" w:color="auto" w:fill="FFFFFF"/>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016"/>
        <w:jc w:val="both"/>
        <w:rPr>
          <w:rFonts w:ascii="Courier New" w:hAnsi="Courier New" w:cs="Courier New"/>
          <w:bCs/>
          <w:sz w:val="24"/>
          <w:szCs w:val="24"/>
          <w:lang w:val="es-MX"/>
        </w:rPr>
      </w:pPr>
      <w:r w:rsidRPr="00267283">
        <w:rPr>
          <w:rFonts w:ascii="Courier New" w:hAnsi="Courier New" w:cs="Courier New"/>
          <w:bCs/>
          <w:sz w:val="24"/>
          <w:szCs w:val="24"/>
          <w:lang w:val="es-MX"/>
        </w:rPr>
        <w:t>Autoridad competente: Los delegados presidenciales provinciales y, excepcionalmente, los delegados presidenciales regionales, en caso de que una provincia no contare con el primero.</w:t>
      </w:r>
    </w:p>
    <w:p w14:paraId="0150FA31" w14:textId="77777777" w:rsidR="00ED1AED" w:rsidRPr="00782551" w:rsidRDefault="00ED1AED" w:rsidP="00782551">
      <w:pPr>
        <w:pStyle w:val="Prrafodelista"/>
        <w:rPr>
          <w:rFonts w:ascii="Courier New" w:hAnsi="Courier New" w:cs="Courier New"/>
          <w:bCs/>
          <w:sz w:val="24"/>
          <w:szCs w:val="24"/>
          <w:lang w:val="es-MX"/>
        </w:rPr>
      </w:pPr>
    </w:p>
    <w:p w14:paraId="26A3C3AB" w14:textId="345171CC" w:rsidR="00555EA3" w:rsidRDefault="00555EA3" w:rsidP="00886150">
      <w:pPr>
        <w:pStyle w:val="Prrafodelista"/>
        <w:numPr>
          <w:ilvl w:val="0"/>
          <w:numId w:val="21"/>
        </w:numPr>
        <w:shd w:val="clear" w:color="auto" w:fill="FFFFFF"/>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016"/>
        <w:jc w:val="both"/>
        <w:rPr>
          <w:rFonts w:ascii="Courier New" w:hAnsi="Courier New" w:cs="Courier New"/>
          <w:sz w:val="24"/>
          <w:szCs w:val="24"/>
          <w:lang w:val="es-ES" w:eastAsia="es-CL"/>
        </w:rPr>
      </w:pPr>
      <w:r w:rsidRPr="00267283">
        <w:rPr>
          <w:rFonts w:ascii="Courier New" w:hAnsi="Courier New" w:cs="Courier New"/>
          <w:sz w:val="24"/>
          <w:szCs w:val="24"/>
          <w:lang w:val="es-ES" w:eastAsia="es-CL"/>
        </w:rPr>
        <w:t>Reunión pública: Agrupación no permanente de dos o más personas, que se desarrolla o tiene lugar en un espacio público, o que transita desde o hacia lugares que se ubican en el espacio público, y durante la cual los asistentes expresan ideas, visiones, valores, celebración, disenso, oposición, denuncia, entre otras.</w:t>
      </w:r>
    </w:p>
    <w:p w14:paraId="33876DA3" w14:textId="77777777" w:rsidR="00ED1AED" w:rsidRPr="00267283" w:rsidRDefault="00ED1AED" w:rsidP="00782551">
      <w:pPr>
        <w:pStyle w:val="Prrafodelista"/>
        <w:spacing w:after="0" w:line="276" w:lineRule="auto"/>
        <w:ind w:left="2002"/>
        <w:jc w:val="both"/>
        <w:rPr>
          <w:rFonts w:ascii="Courier New" w:hAnsi="Courier New" w:cs="Courier New"/>
          <w:sz w:val="24"/>
          <w:szCs w:val="24"/>
          <w:lang w:val="es-ES" w:eastAsia="es-CL"/>
        </w:rPr>
      </w:pPr>
    </w:p>
    <w:p w14:paraId="73962DF7" w14:textId="143F64A3" w:rsidR="00555EA3" w:rsidRDefault="00555EA3" w:rsidP="00886150">
      <w:pPr>
        <w:pStyle w:val="Prrafodelista"/>
        <w:numPr>
          <w:ilvl w:val="0"/>
          <w:numId w:val="21"/>
        </w:numPr>
        <w:shd w:val="clear" w:color="auto" w:fill="FFFFFF"/>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016"/>
        <w:jc w:val="both"/>
        <w:rPr>
          <w:rFonts w:ascii="Courier New" w:hAnsi="Courier New" w:cs="Courier New"/>
          <w:sz w:val="24"/>
          <w:szCs w:val="24"/>
          <w:lang w:val="es-ES" w:eastAsia="es-CL"/>
        </w:rPr>
      </w:pPr>
      <w:r w:rsidRPr="00267283">
        <w:rPr>
          <w:rFonts w:ascii="Courier New" w:hAnsi="Courier New" w:cs="Courier New"/>
          <w:sz w:val="24"/>
          <w:szCs w:val="24"/>
          <w:lang w:val="es-ES" w:eastAsia="es-CL"/>
        </w:rPr>
        <w:t>Lugar o espacio público: Aquellos bienes nacionales cuyo uso pertenece a todas las personas, incluyendo aquellos contemplados en el artículo 5°, literal c), de la ley</w:t>
      </w:r>
      <w:r w:rsidR="00A2567A">
        <w:rPr>
          <w:rFonts w:ascii="Courier New" w:hAnsi="Courier New" w:cs="Courier New"/>
          <w:sz w:val="24"/>
          <w:szCs w:val="24"/>
          <w:lang w:val="es-ES" w:eastAsia="es-CL"/>
        </w:rPr>
        <w:t xml:space="preserve"> </w:t>
      </w:r>
      <w:r w:rsidRPr="00267283">
        <w:rPr>
          <w:rFonts w:ascii="Courier New" w:hAnsi="Courier New" w:cs="Courier New"/>
          <w:sz w:val="24"/>
          <w:szCs w:val="24"/>
          <w:lang w:val="es-ES" w:eastAsia="es-CL"/>
        </w:rPr>
        <w:t>N° 18.695, cuyo texto refundido, coordinado y sistematizado fue fijado por el decreto con fuerza de ley N° 1, de 2006, del Ministerio del Interior.</w:t>
      </w:r>
    </w:p>
    <w:p w14:paraId="4C02B92F" w14:textId="77777777" w:rsidR="00ED1AED" w:rsidRPr="00782551" w:rsidRDefault="00ED1AED" w:rsidP="00782551">
      <w:pPr>
        <w:pStyle w:val="Prrafodelista"/>
        <w:rPr>
          <w:rFonts w:ascii="Courier New" w:hAnsi="Courier New" w:cs="Courier New"/>
          <w:sz w:val="24"/>
          <w:szCs w:val="24"/>
          <w:lang w:val="es-ES" w:eastAsia="es-CL"/>
        </w:rPr>
      </w:pPr>
    </w:p>
    <w:p w14:paraId="636E5B6F" w14:textId="240CA5FC" w:rsidR="00555EA3" w:rsidRDefault="00555EA3" w:rsidP="00886150">
      <w:pPr>
        <w:pStyle w:val="Prrafodelista"/>
        <w:numPr>
          <w:ilvl w:val="0"/>
          <w:numId w:val="21"/>
        </w:numPr>
        <w:shd w:val="clear" w:color="auto" w:fill="FFFFFF"/>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016"/>
        <w:jc w:val="both"/>
        <w:rPr>
          <w:rFonts w:ascii="Courier New" w:hAnsi="Courier New" w:cs="Courier New"/>
          <w:sz w:val="24"/>
          <w:szCs w:val="24"/>
          <w:lang w:val="es-ES" w:eastAsia="es-CL"/>
        </w:rPr>
      </w:pPr>
      <w:r w:rsidRPr="00267283">
        <w:rPr>
          <w:rFonts w:ascii="Courier New" w:hAnsi="Courier New" w:cs="Courier New"/>
          <w:sz w:val="24"/>
          <w:szCs w:val="24"/>
          <w:lang w:val="es-ES" w:eastAsia="es-CL"/>
        </w:rPr>
        <w:t>Organizador u organizadora: Persona o grupo de personas determinadas, naturales o jurídicas que, por actos previos y directos a la realización de una reunión pública, la coordinan, lideran, promueven o convocan.</w:t>
      </w:r>
    </w:p>
    <w:p w14:paraId="144887B8" w14:textId="77777777" w:rsidR="002B1AD5" w:rsidRPr="00267283" w:rsidRDefault="002B1AD5" w:rsidP="00782551">
      <w:pPr>
        <w:pStyle w:val="Prrafodelista"/>
        <w:spacing w:after="0" w:line="276" w:lineRule="auto"/>
        <w:ind w:left="2044"/>
        <w:jc w:val="both"/>
        <w:rPr>
          <w:rFonts w:ascii="Courier New" w:hAnsi="Courier New" w:cs="Courier New"/>
          <w:sz w:val="24"/>
          <w:szCs w:val="24"/>
          <w:lang w:val="es-ES" w:eastAsia="es-CL"/>
        </w:rPr>
      </w:pPr>
    </w:p>
    <w:p w14:paraId="60EA5C97" w14:textId="7BD0323C" w:rsidR="00EE6066" w:rsidRDefault="00555EA3" w:rsidP="002A38D6">
      <w:pPr>
        <w:tabs>
          <w:tab w:val="left" w:pos="1985"/>
        </w:tabs>
        <w:spacing w:after="0" w:line="276" w:lineRule="auto"/>
        <w:contextualSpacing/>
        <w:jc w:val="both"/>
        <w:outlineLvl w:val="0"/>
        <w:rPr>
          <w:rFonts w:ascii="Courier New" w:hAnsi="Courier New" w:cs="Courier New"/>
          <w:sz w:val="24"/>
          <w:szCs w:val="24"/>
          <w:lang w:val="es-ES" w:eastAsia="es-CL"/>
        </w:rPr>
      </w:pPr>
      <w:r w:rsidRPr="00267283">
        <w:rPr>
          <w:rFonts w:ascii="Courier New" w:hAnsi="Courier New" w:cs="Courier New"/>
          <w:b/>
          <w:bCs/>
          <w:sz w:val="24"/>
          <w:szCs w:val="24"/>
          <w:lang w:val="es-ES" w:eastAsia="es-CL"/>
        </w:rPr>
        <w:t>Artículo 5°.</w:t>
      </w:r>
      <w:r w:rsidR="002A38D6">
        <w:rPr>
          <w:rFonts w:ascii="Courier New" w:hAnsi="Courier New" w:cs="Courier New"/>
          <w:b/>
          <w:bCs/>
          <w:sz w:val="24"/>
          <w:szCs w:val="24"/>
          <w:lang w:val="es-ES" w:eastAsia="es-CL"/>
        </w:rPr>
        <w:tab/>
      </w:r>
      <w:r w:rsidRPr="00267283">
        <w:rPr>
          <w:rFonts w:ascii="Courier New" w:hAnsi="Courier New" w:cs="Courier New"/>
          <w:b/>
          <w:bCs/>
          <w:sz w:val="24"/>
          <w:szCs w:val="24"/>
          <w:lang w:val="es-ES" w:eastAsia="es-CL"/>
        </w:rPr>
        <w:t xml:space="preserve">De los tipos de reuniones públicas. </w:t>
      </w:r>
      <w:r w:rsidRPr="00267283">
        <w:rPr>
          <w:rFonts w:ascii="Courier New" w:hAnsi="Courier New" w:cs="Courier New"/>
          <w:sz w:val="24"/>
          <w:szCs w:val="24"/>
          <w:lang w:val="es-ES" w:eastAsia="es-CL"/>
        </w:rPr>
        <w:t xml:space="preserve">Las reuniones públicas pueden ser organizadas o espontáneas. </w:t>
      </w:r>
    </w:p>
    <w:p w14:paraId="2B644931" w14:textId="77777777" w:rsidR="002B1AD5" w:rsidRDefault="002B1AD5" w:rsidP="00782551">
      <w:pPr>
        <w:spacing w:after="0" w:line="276" w:lineRule="auto"/>
        <w:contextualSpacing/>
        <w:jc w:val="both"/>
        <w:outlineLvl w:val="0"/>
        <w:rPr>
          <w:rFonts w:ascii="Courier New" w:hAnsi="Courier New" w:cs="Courier New"/>
          <w:sz w:val="24"/>
          <w:szCs w:val="24"/>
          <w:lang w:val="es-ES" w:eastAsia="es-CL"/>
        </w:rPr>
      </w:pPr>
    </w:p>
    <w:p w14:paraId="086CD2D4" w14:textId="3C3B82D7" w:rsidR="00EE6066" w:rsidRDefault="00555EA3" w:rsidP="002A38D6">
      <w:pPr>
        <w:spacing w:after="0" w:line="276" w:lineRule="auto"/>
        <w:ind w:firstLine="1985"/>
        <w:contextualSpacing/>
        <w:jc w:val="both"/>
        <w:outlineLvl w:val="0"/>
        <w:rPr>
          <w:rFonts w:ascii="Courier New" w:hAnsi="Courier New" w:cs="Courier New"/>
          <w:sz w:val="24"/>
          <w:szCs w:val="24"/>
          <w:lang w:val="es-ES" w:eastAsia="es-CL"/>
        </w:rPr>
      </w:pPr>
      <w:r w:rsidRPr="00267283">
        <w:rPr>
          <w:rFonts w:ascii="Courier New" w:hAnsi="Courier New" w:cs="Courier New"/>
          <w:sz w:val="24"/>
          <w:szCs w:val="24"/>
          <w:lang w:val="es-ES" w:eastAsia="es-CL"/>
        </w:rPr>
        <w:t xml:space="preserve">Son organizadas aquellas en las que, en forma previa a su realización, existe una promoción, convocatoria o coordinación realizada por una persona, natural o jurídica, o </w:t>
      </w:r>
      <w:r w:rsidRPr="00267283">
        <w:rPr>
          <w:rFonts w:ascii="Courier New" w:hAnsi="Courier New" w:cs="Courier New"/>
          <w:sz w:val="24"/>
          <w:szCs w:val="24"/>
          <w:lang w:val="es-ES" w:eastAsia="es-CL"/>
        </w:rPr>
        <w:lastRenderedPageBreak/>
        <w:t xml:space="preserve">grupo de personas. Las reuniones públicas organizadas deberán ser comunicadas a la autoridad competente para los efectos de acreditarlas, en los términos señalados en el Título II de la presente ley. </w:t>
      </w:r>
    </w:p>
    <w:p w14:paraId="521750E4" w14:textId="77777777" w:rsidR="002B1AD5" w:rsidRDefault="002B1AD5" w:rsidP="002A38D6">
      <w:pPr>
        <w:spacing w:after="0" w:line="276" w:lineRule="auto"/>
        <w:ind w:firstLine="1985"/>
        <w:contextualSpacing/>
        <w:jc w:val="both"/>
        <w:outlineLvl w:val="0"/>
        <w:rPr>
          <w:rFonts w:ascii="Courier New" w:hAnsi="Courier New" w:cs="Courier New"/>
          <w:sz w:val="24"/>
          <w:szCs w:val="24"/>
          <w:lang w:val="es-ES" w:eastAsia="es-CL"/>
        </w:rPr>
      </w:pPr>
    </w:p>
    <w:p w14:paraId="59F75E2C" w14:textId="40E151C0" w:rsidR="00EE6066" w:rsidRDefault="00555EA3" w:rsidP="002A38D6">
      <w:pPr>
        <w:spacing w:after="0" w:line="276" w:lineRule="auto"/>
        <w:ind w:firstLine="1985"/>
        <w:contextualSpacing/>
        <w:jc w:val="both"/>
        <w:outlineLvl w:val="0"/>
        <w:rPr>
          <w:rFonts w:ascii="Courier New" w:hAnsi="Courier New" w:cs="Courier New"/>
          <w:sz w:val="24"/>
          <w:szCs w:val="24"/>
          <w:lang w:val="es-ES" w:eastAsia="es-CL"/>
        </w:rPr>
      </w:pPr>
      <w:r w:rsidRPr="00267283">
        <w:rPr>
          <w:rFonts w:ascii="Courier New" w:hAnsi="Courier New" w:cs="Courier New"/>
          <w:sz w:val="24"/>
          <w:szCs w:val="24"/>
          <w:lang w:val="es-ES" w:eastAsia="es-CL"/>
        </w:rPr>
        <w:t>Son reuniones espontáneas aquellas que surgen como respuesta directa a acontecimientos que no permitan disponer de tiempo suficiente para comunicar su realización en forma previa a la autoridad.</w:t>
      </w:r>
    </w:p>
    <w:p w14:paraId="1F0A1608" w14:textId="77777777" w:rsidR="002B1AD5" w:rsidRDefault="002B1AD5" w:rsidP="00782551">
      <w:pPr>
        <w:spacing w:after="0" w:line="276" w:lineRule="auto"/>
        <w:ind w:firstLine="1848"/>
        <w:contextualSpacing/>
        <w:jc w:val="both"/>
        <w:outlineLvl w:val="0"/>
        <w:rPr>
          <w:rFonts w:ascii="Courier New" w:hAnsi="Courier New" w:cs="Courier New"/>
          <w:sz w:val="24"/>
          <w:szCs w:val="24"/>
          <w:lang w:val="es-ES" w:eastAsia="es-CL"/>
        </w:rPr>
      </w:pPr>
    </w:p>
    <w:p w14:paraId="0CDBB7BE" w14:textId="77777777" w:rsidR="00EE6066" w:rsidRDefault="00555EA3" w:rsidP="002A38D6">
      <w:pPr>
        <w:spacing w:after="0" w:line="276" w:lineRule="auto"/>
        <w:ind w:firstLine="1985"/>
        <w:contextualSpacing/>
        <w:jc w:val="both"/>
        <w:outlineLvl w:val="0"/>
        <w:rPr>
          <w:rFonts w:ascii="Courier New" w:hAnsi="Courier New" w:cs="Courier New"/>
          <w:sz w:val="24"/>
          <w:szCs w:val="24"/>
          <w:lang w:val="es-ES" w:eastAsia="es-CL"/>
        </w:rPr>
      </w:pPr>
      <w:r w:rsidRPr="00EE6066">
        <w:rPr>
          <w:rFonts w:ascii="Courier New" w:hAnsi="Courier New" w:cs="Courier New"/>
          <w:sz w:val="24"/>
          <w:szCs w:val="24"/>
          <w:lang w:val="es-ES" w:eastAsia="es-CL"/>
        </w:rPr>
        <w:t>Salvo disposición en contrario, esta ley se aplicará de manera indistinta tanto a las reuniones públicas organizadas como a las espontáneas. Con todo, el Título II solo será aplicable a las reuniones públicas organizadas, a menos que expresamente se disponga lo contrario.</w:t>
      </w:r>
    </w:p>
    <w:p w14:paraId="2649AADE" w14:textId="77777777" w:rsidR="005E6AE5" w:rsidRDefault="005E6AE5" w:rsidP="00ED1AED">
      <w:pPr>
        <w:spacing w:after="0" w:line="276" w:lineRule="auto"/>
        <w:contextualSpacing/>
        <w:jc w:val="both"/>
        <w:outlineLvl w:val="0"/>
        <w:rPr>
          <w:rFonts w:ascii="Courier New" w:hAnsi="Courier New" w:cs="Courier New"/>
          <w:b/>
          <w:bCs/>
          <w:sz w:val="24"/>
          <w:szCs w:val="24"/>
          <w:lang w:val="es-ES" w:eastAsia="es-CL"/>
        </w:rPr>
      </w:pPr>
    </w:p>
    <w:p w14:paraId="30221306" w14:textId="02D9295A" w:rsidR="00EE6066" w:rsidRDefault="00555EA3" w:rsidP="002A38D6">
      <w:pPr>
        <w:tabs>
          <w:tab w:val="left" w:pos="1985"/>
        </w:tabs>
        <w:spacing w:after="0" w:line="276" w:lineRule="auto"/>
        <w:contextualSpacing/>
        <w:jc w:val="both"/>
        <w:outlineLvl w:val="0"/>
        <w:rPr>
          <w:rFonts w:ascii="Courier New" w:hAnsi="Courier New" w:cs="Courier New"/>
          <w:sz w:val="24"/>
          <w:szCs w:val="24"/>
          <w:lang w:val="es-ES" w:eastAsia="es-CL"/>
        </w:rPr>
      </w:pPr>
      <w:r w:rsidRPr="00EE6066">
        <w:rPr>
          <w:rFonts w:ascii="Courier New" w:hAnsi="Courier New" w:cs="Courier New"/>
          <w:b/>
          <w:bCs/>
          <w:sz w:val="24"/>
          <w:szCs w:val="24"/>
          <w:lang w:val="es-ES" w:eastAsia="es-CL"/>
        </w:rPr>
        <w:t>Artículo 6°.</w:t>
      </w:r>
      <w:r w:rsidR="002A38D6">
        <w:rPr>
          <w:rFonts w:ascii="Courier New" w:hAnsi="Courier New" w:cs="Courier New"/>
          <w:b/>
          <w:bCs/>
          <w:sz w:val="24"/>
          <w:szCs w:val="24"/>
          <w:lang w:val="es-ES" w:eastAsia="es-CL"/>
        </w:rPr>
        <w:tab/>
      </w:r>
      <w:r w:rsidRPr="00EE6066">
        <w:rPr>
          <w:rFonts w:ascii="Courier New" w:hAnsi="Courier New" w:cs="Courier New"/>
          <w:b/>
          <w:bCs/>
          <w:sz w:val="24"/>
          <w:szCs w:val="24"/>
          <w:lang w:val="es-ES" w:eastAsia="es-CL"/>
        </w:rPr>
        <w:t>Principio formativo de promoción del derecho de reunión pacífica.</w:t>
      </w:r>
      <w:r w:rsidRPr="00EE6066">
        <w:rPr>
          <w:rFonts w:ascii="Courier New" w:hAnsi="Courier New" w:cs="Courier New"/>
          <w:sz w:val="24"/>
          <w:szCs w:val="24"/>
          <w:lang w:val="es-ES" w:eastAsia="es-CL"/>
        </w:rPr>
        <w:t xml:space="preserve"> El Estado, a través de los organismos en que se articula, respetará y promoverá el ejercicio del derecho de reunión pacífica y sin armas, sin establecer discriminación arbitraria alguna, procurando los medios para el adecuado resguardo de los derechos fundamentales de las personas que concurren a una reunión pública y de terceras personas que no sean participantes de la misma.</w:t>
      </w:r>
    </w:p>
    <w:p w14:paraId="7BED0164" w14:textId="77777777" w:rsidR="002B1AD5" w:rsidRDefault="002B1AD5" w:rsidP="00782551">
      <w:pPr>
        <w:spacing w:after="0" w:line="276" w:lineRule="auto"/>
        <w:contextualSpacing/>
        <w:jc w:val="both"/>
        <w:outlineLvl w:val="0"/>
        <w:rPr>
          <w:rFonts w:ascii="Courier New" w:hAnsi="Courier New" w:cs="Courier New"/>
          <w:sz w:val="24"/>
          <w:szCs w:val="24"/>
          <w:lang w:val="es-ES" w:eastAsia="es-CL"/>
        </w:rPr>
      </w:pPr>
    </w:p>
    <w:p w14:paraId="6D06CBB4" w14:textId="58B200BD" w:rsidR="00555EA3" w:rsidRDefault="00555EA3" w:rsidP="002A38D6">
      <w:pPr>
        <w:spacing w:after="0" w:line="276" w:lineRule="auto"/>
        <w:ind w:firstLine="1985"/>
        <w:contextualSpacing/>
        <w:jc w:val="both"/>
        <w:outlineLvl w:val="0"/>
        <w:rPr>
          <w:rFonts w:ascii="Courier New" w:hAnsi="Courier New" w:cs="Courier New"/>
          <w:sz w:val="24"/>
          <w:szCs w:val="24"/>
          <w:lang w:val="es-MX" w:eastAsia="es-CL"/>
        </w:rPr>
      </w:pPr>
      <w:r w:rsidRPr="00EE6066">
        <w:rPr>
          <w:rFonts w:ascii="Courier New" w:hAnsi="Courier New" w:cs="Courier New"/>
          <w:sz w:val="24"/>
          <w:szCs w:val="24"/>
          <w:lang w:val="es-MX" w:eastAsia="es-CL"/>
        </w:rPr>
        <w:t xml:space="preserve">Las facultades para imponer limitaciones al ejercicio del derecho de reunión pacífica, así como para determinar la disolución de una </w:t>
      </w:r>
      <w:r w:rsidRPr="00782551">
        <w:rPr>
          <w:rFonts w:ascii="Courier New" w:hAnsi="Courier New" w:cs="Courier New"/>
          <w:sz w:val="24"/>
          <w:szCs w:val="24"/>
          <w:lang w:val="es-ES" w:eastAsia="es-CL"/>
        </w:rPr>
        <w:t>reunión</w:t>
      </w:r>
      <w:r w:rsidRPr="00EE6066">
        <w:rPr>
          <w:rFonts w:ascii="Courier New" w:hAnsi="Courier New" w:cs="Courier New"/>
          <w:sz w:val="24"/>
          <w:szCs w:val="24"/>
          <w:lang w:val="es-MX" w:eastAsia="es-CL"/>
        </w:rPr>
        <w:t xml:space="preserve"> pública, se deberán ejercer en forma estricta y solo procederán en virtud de un acto fundado de la autoridad competente, de conformidad a lo dispuesto en la Constitución Política de la República y las leyes.</w:t>
      </w:r>
    </w:p>
    <w:p w14:paraId="2F80FD5C" w14:textId="3D9F0C89" w:rsidR="005E6AE5" w:rsidRDefault="005E6AE5" w:rsidP="00886150">
      <w:pPr>
        <w:spacing w:after="0" w:line="276" w:lineRule="auto"/>
        <w:contextualSpacing/>
        <w:jc w:val="both"/>
        <w:outlineLvl w:val="0"/>
        <w:rPr>
          <w:rFonts w:ascii="Courier New" w:hAnsi="Courier New" w:cs="Courier New"/>
          <w:sz w:val="24"/>
          <w:szCs w:val="24"/>
          <w:lang w:val="es-ES" w:eastAsia="es-CL"/>
        </w:rPr>
      </w:pPr>
    </w:p>
    <w:p w14:paraId="19B0C4CE" w14:textId="2D7ACEEE" w:rsidR="00C82BC6" w:rsidRDefault="00C82BC6" w:rsidP="00886150">
      <w:pPr>
        <w:spacing w:after="0" w:line="276" w:lineRule="auto"/>
        <w:contextualSpacing/>
        <w:jc w:val="both"/>
        <w:outlineLvl w:val="0"/>
        <w:rPr>
          <w:rFonts w:ascii="Courier New" w:hAnsi="Courier New" w:cs="Courier New"/>
          <w:sz w:val="24"/>
          <w:szCs w:val="24"/>
          <w:lang w:val="es-ES" w:eastAsia="es-CL"/>
        </w:rPr>
      </w:pPr>
    </w:p>
    <w:p w14:paraId="5B614DDC" w14:textId="3EF4E31D" w:rsidR="00C82BC6" w:rsidRDefault="00C82BC6" w:rsidP="00886150">
      <w:pPr>
        <w:spacing w:after="0" w:line="276" w:lineRule="auto"/>
        <w:contextualSpacing/>
        <w:jc w:val="both"/>
        <w:outlineLvl w:val="0"/>
        <w:rPr>
          <w:rFonts w:ascii="Courier New" w:hAnsi="Courier New" w:cs="Courier New"/>
          <w:sz w:val="24"/>
          <w:szCs w:val="24"/>
          <w:lang w:val="es-ES" w:eastAsia="es-CL"/>
        </w:rPr>
      </w:pPr>
    </w:p>
    <w:p w14:paraId="53B9A27B" w14:textId="139B2573" w:rsidR="00C82BC6" w:rsidRDefault="00C82BC6" w:rsidP="00886150">
      <w:pPr>
        <w:spacing w:after="0" w:line="276" w:lineRule="auto"/>
        <w:contextualSpacing/>
        <w:jc w:val="both"/>
        <w:outlineLvl w:val="0"/>
        <w:rPr>
          <w:rFonts w:ascii="Courier New" w:hAnsi="Courier New" w:cs="Courier New"/>
          <w:sz w:val="24"/>
          <w:szCs w:val="24"/>
          <w:lang w:val="es-ES" w:eastAsia="es-CL"/>
        </w:rPr>
      </w:pPr>
    </w:p>
    <w:p w14:paraId="41F85B4F" w14:textId="6FD3B7D1" w:rsidR="00C82BC6" w:rsidRDefault="00C82BC6" w:rsidP="00886150">
      <w:pPr>
        <w:spacing w:after="0" w:line="276" w:lineRule="auto"/>
        <w:contextualSpacing/>
        <w:jc w:val="both"/>
        <w:outlineLvl w:val="0"/>
        <w:rPr>
          <w:rFonts w:ascii="Courier New" w:hAnsi="Courier New" w:cs="Courier New"/>
          <w:sz w:val="24"/>
          <w:szCs w:val="24"/>
          <w:lang w:val="es-ES" w:eastAsia="es-CL"/>
        </w:rPr>
      </w:pPr>
    </w:p>
    <w:p w14:paraId="04A54680" w14:textId="77777777" w:rsidR="00C82BC6" w:rsidRPr="00563EA3" w:rsidRDefault="00C82BC6" w:rsidP="00886150">
      <w:pPr>
        <w:spacing w:after="0" w:line="276" w:lineRule="auto"/>
        <w:contextualSpacing/>
        <w:jc w:val="both"/>
        <w:outlineLvl w:val="0"/>
        <w:rPr>
          <w:rFonts w:ascii="Courier New" w:hAnsi="Courier New" w:cs="Courier New"/>
          <w:sz w:val="24"/>
          <w:szCs w:val="24"/>
          <w:lang w:val="es-ES" w:eastAsia="es-CL"/>
        </w:rPr>
      </w:pPr>
    </w:p>
    <w:p w14:paraId="799B0238" w14:textId="4C016DC5" w:rsidR="002A7442" w:rsidRPr="00267283" w:rsidRDefault="00555EA3" w:rsidP="00C82BC6">
      <w:pPr>
        <w:pStyle w:val="Prrafodelista"/>
        <w:spacing w:after="0" w:line="276" w:lineRule="auto"/>
        <w:ind w:left="0"/>
        <w:jc w:val="center"/>
        <w:outlineLvl w:val="0"/>
        <w:rPr>
          <w:rFonts w:ascii="Courier New" w:hAnsi="Courier New" w:cs="Courier New"/>
          <w:b/>
          <w:color w:val="262626"/>
          <w:sz w:val="24"/>
          <w:szCs w:val="24"/>
          <w:lang w:val="es-ES" w:eastAsia="es-CL" w:bidi="es-ES"/>
        </w:rPr>
      </w:pPr>
      <w:r w:rsidRPr="00267283">
        <w:rPr>
          <w:rFonts w:ascii="Courier New" w:hAnsi="Courier New" w:cs="Courier New"/>
          <w:b/>
          <w:color w:val="262626"/>
          <w:sz w:val="24"/>
          <w:szCs w:val="24"/>
          <w:lang w:val="es-ES" w:eastAsia="es-CL" w:bidi="es-ES"/>
        </w:rPr>
        <w:t>Título II</w:t>
      </w:r>
    </w:p>
    <w:p w14:paraId="75E8699B" w14:textId="7D68FDE3" w:rsidR="00555EA3" w:rsidRPr="00023DB3" w:rsidRDefault="00555EA3" w:rsidP="00023DB3">
      <w:pPr>
        <w:pStyle w:val="Prrafodelista"/>
        <w:spacing w:after="0" w:line="276" w:lineRule="auto"/>
        <w:ind w:left="0"/>
        <w:jc w:val="center"/>
        <w:outlineLvl w:val="0"/>
        <w:rPr>
          <w:rFonts w:ascii="Courier New" w:hAnsi="Courier New" w:cs="Courier New"/>
          <w:b/>
          <w:color w:val="262626"/>
          <w:sz w:val="24"/>
          <w:szCs w:val="24"/>
          <w:lang w:val="es-ES" w:eastAsia="es-CL" w:bidi="es-ES"/>
        </w:rPr>
      </w:pPr>
      <w:r w:rsidRPr="00023DB3">
        <w:rPr>
          <w:rFonts w:ascii="Courier New" w:hAnsi="Courier New" w:cs="Courier New"/>
          <w:b/>
          <w:color w:val="262626"/>
          <w:sz w:val="24"/>
          <w:szCs w:val="24"/>
          <w:lang w:val="es-ES" w:eastAsia="es-CL" w:bidi="es-ES"/>
        </w:rPr>
        <w:t>De las reuniones públicas organizadas</w:t>
      </w:r>
    </w:p>
    <w:p w14:paraId="3FE0FB9B" w14:textId="77777777" w:rsidR="002B1AD5" w:rsidRPr="00023DB3" w:rsidRDefault="002B1AD5" w:rsidP="00782551">
      <w:pPr>
        <w:pStyle w:val="Prrafodelista"/>
        <w:spacing w:after="0" w:line="276" w:lineRule="auto"/>
        <w:ind w:left="0"/>
        <w:jc w:val="center"/>
        <w:outlineLvl w:val="0"/>
        <w:rPr>
          <w:rFonts w:ascii="Courier New" w:hAnsi="Courier New" w:cs="Courier New"/>
          <w:b/>
          <w:color w:val="262626"/>
          <w:sz w:val="24"/>
          <w:szCs w:val="24"/>
          <w:lang w:val="es-ES" w:eastAsia="es-CL" w:bidi="es-ES"/>
        </w:rPr>
      </w:pPr>
    </w:p>
    <w:p w14:paraId="090D25AD" w14:textId="6DDCFA20" w:rsidR="002A7442" w:rsidRPr="00782551" w:rsidRDefault="00555EA3" w:rsidP="00C82BC6">
      <w:pPr>
        <w:pStyle w:val="Prrafodelista"/>
        <w:spacing w:after="0" w:line="276" w:lineRule="auto"/>
        <w:ind w:left="0"/>
        <w:jc w:val="center"/>
        <w:outlineLvl w:val="0"/>
        <w:rPr>
          <w:rFonts w:ascii="Courier New" w:hAnsi="Courier New" w:cs="Courier New"/>
          <w:b/>
          <w:color w:val="262626"/>
          <w:sz w:val="24"/>
          <w:szCs w:val="24"/>
          <w:lang w:val="es-ES" w:eastAsia="es-CL" w:bidi="es-ES"/>
        </w:rPr>
      </w:pPr>
      <w:r w:rsidRPr="00782551">
        <w:rPr>
          <w:rFonts w:ascii="Courier New" w:hAnsi="Courier New" w:cs="Courier New"/>
          <w:b/>
          <w:color w:val="262626"/>
          <w:sz w:val="24"/>
          <w:szCs w:val="24"/>
          <w:lang w:val="es-ES" w:eastAsia="es-CL" w:bidi="es-ES"/>
        </w:rPr>
        <w:t>Párrafo 1°</w:t>
      </w:r>
    </w:p>
    <w:p w14:paraId="5929C7A6" w14:textId="457B0B12" w:rsidR="00555EA3" w:rsidRDefault="00555EA3" w:rsidP="00023DB3">
      <w:pPr>
        <w:pStyle w:val="Prrafodelista"/>
        <w:spacing w:after="0" w:line="276" w:lineRule="auto"/>
        <w:ind w:left="0"/>
        <w:jc w:val="center"/>
        <w:rPr>
          <w:rFonts w:ascii="Courier New" w:hAnsi="Courier New" w:cs="Courier New"/>
          <w:b/>
          <w:color w:val="262626"/>
          <w:sz w:val="24"/>
          <w:szCs w:val="24"/>
          <w:lang w:val="es-ES" w:eastAsia="es-CL" w:bidi="es-ES"/>
        </w:rPr>
      </w:pPr>
      <w:r w:rsidRPr="00782551">
        <w:rPr>
          <w:rFonts w:ascii="Courier New" w:hAnsi="Courier New" w:cs="Courier New"/>
          <w:b/>
          <w:color w:val="262626"/>
          <w:sz w:val="24"/>
          <w:szCs w:val="24"/>
          <w:lang w:val="es-ES" w:eastAsia="es-CL" w:bidi="es-ES"/>
        </w:rPr>
        <w:t>De la comunicación de una reunión pública organizada</w:t>
      </w:r>
    </w:p>
    <w:p w14:paraId="49364D10" w14:textId="77777777" w:rsidR="002B1AD5" w:rsidRPr="00267283" w:rsidRDefault="002B1AD5" w:rsidP="00782551">
      <w:pPr>
        <w:pStyle w:val="Prrafodelista"/>
        <w:spacing w:after="0" w:line="276" w:lineRule="auto"/>
        <w:ind w:left="0"/>
        <w:rPr>
          <w:rFonts w:ascii="Courier New" w:hAnsi="Courier New" w:cs="Courier New"/>
          <w:bCs/>
          <w:color w:val="262626"/>
          <w:sz w:val="24"/>
          <w:szCs w:val="24"/>
          <w:lang w:val="es-ES" w:eastAsia="es-CL" w:bidi="es-ES"/>
        </w:rPr>
      </w:pPr>
    </w:p>
    <w:p w14:paraId="52C25E2E" w14:textId="6039A1C7" w:rsidR="00EE6066" w:rsidRDefault="00555EA3" w:rsidP="002A38D6">
      <w:pPr>
        <w:tabs>
          <w:tab w:val="left" w:pos="1985"/>
        </w:tabs>
        <w:spacing w:after="0" w:line="276" w:lineRule="auto"/>
        <w:contextualSpacing/>
        <w:jc w:val="both"/>
        <w:rPr>
          <w:rFonts w:ascii="Courier New" w:hAnsi="Courier New" w:cs="Courier New"/>
          <w:bCs/>
          <w:color w:val="262626"/>
          <w:sz w:val="24"/>
          <w:szCs w:val="24"/>
          <w:lang w:val="es-ES" w:eastAsia="es-CL" w:bidi="es-ES"/>
        </w:rPr>
      </w:pPr>
      <w:r w:rsidRPr="00267283">
        <w:rPr>
          <w:rFonts w:ascii="Courier New" w:hAnsi="Courier New" w:cs="Courier New"/>
          <w:b/>
          <w:color w:val="262626"/>
          <w:sz w:val="24"/>
          <w:szCs w:val="24"/>
          <w:lang w:val="es-ES" w:eastAsia="es-CL" w:bidi="es-ES"/>
        </w:rPr>
        <w:t>Artículo 7°.</w:t>
      </w:r>
      <w:r w:rsidR="002A38D6">
        <w:rPr>
          <w:rFonts w:ascii="Courier New" w:hAnsi="Courier New" w:cs="Courier New"/>
          <w:b/>
          <w:color w:val="262626"/>
          <w:sz w:val="24"/>
          <w:szCs w:val="24"/>
          <w:lang w:val="es-ES" w:eastAsia="es-CL" w:bidi="es-ES"/>
        </w:rPr>
        <w:tab/>
      </w:r>
      <w:r w:rsidRPr="00267283">
        <w:rPr>
          <w:rFonts w:ascii="Courier New" w:hAnsi="Courier New" w:cs="Courier New"/>
          <w:b/>
          <w:color w:val="262626"/>
          <w:sz w:val="24"/>
          <w:szCs w:val="24"/>
          <w:lang w:val="es-ES" w:eastAsia="es-CL" w:bidi="es-ES"/>
        </w:rPr>
        <w:t xml:space="preserve">Comunicación a la autoridad. </w:t>
      </w:r>
      <w:r w:rsidRPr="00267283">
        <w:rPr>
          <w:rFonts w:ascii="Courier New" w:hAnsi="Courier New" w:cs="Courier New"/>
          <w:bCs/>
          <w:color w:val="262626"/>
          <w:sz w:val="24"/>
          <w:szCs w:val="24"/>
          <w:lang w:val="es-ES" w:eastAsia="es-CL" w:bidi="es-ES"/>
        </w:rPr>
        <w:t xml:space="preserve">Con el propósito de promover un adecuado ejercicio del derecho de reunión pacífica, en forma previa a la realización de una reunión </w:t>
      </w:r>
      <w:r w:rsidRPr="00267283">
        <w:rPr>
          <w:rFonts w:ascii="Courier New" w:hAnsi="Courier New" w:cs="Courier New"/>
          <w:bCs/>
          <w:color w:val="262626"/>
          <w:sz w:val="24"/>
          <w:szCs w:val="24"/>
          <w:lang w:val="es-ES" w:eastAsia="es-CL" w:bidi="es-ES"/>
        </w:rPr>
        <w:lastRenderedPageBreak/>
        <w:t>pública, el organizador u organizadora deberá comunicar a la autoridad competente su intención de convocarla, a fin de que aquélla adopte las medidas necesarias para la protección de los derechos de terceros, así como de los participantes, conforme a lo dispuesto en este Título.</w:t>
      </w:r>
      <w:r w:rsidRPr="00267283" w:rsidDel="00FF1769">
        <w:rPr>
          <w:rFonts w:ascii="Courier New" w:hAnsi="Courier New" w:cs="Courier New"/>
          <w:bCs/>
          <w:color w:val="262626"/>
          <w:sz w:val="24"/>
          <w:szCs w:val="24"/>
          <w:lang w:val="es-ES" w:eastAsia="es-CL" w:bidi="es-ES"/>
        </w:rPr>
        <w:t xml:space="preserve"> </w:t>
      </w:r>
    </w:p>
    <w:p w14:paraId="01B54C94" w14:textId="77777777" w:rsidR="002B1AD5" w:rsidRDefault="002B1AD5" w:rsidP="00782551">
      <w:pPr>
        <w:spacing w:after="0" w:line="276" w:lineRule="auto"/>
        <w:contextualSpacing/>
        <w:jc w:val="both"/>
        <w:rPr>
          <w:rFonts w:ascii="Courier New" w:hAnsi="Courier New" w:cs="Courier New"/>
          <w:bCs/>
          <w:color w:val="262626"/>
          <w:sz w:val="24"/>
          <w:szCs w:val="24"/>
          <w:lang w:val="es-ES" w:eastAsia="es-CL" w:bidi="es-ES"/>
        </w:rPr>
      </w:pPr>
    </w:p>
    <w:p w14:paraId="7ED55102" w14:textId="3006A9D6" w:rsidR="00EE6066" w:rsidRDefault="00555EA3" w:rsidP="002B1AD5">
      <w:pPr>
        <w:spacing w:after="0" w:line="276" w:lineRule="auto"/>
        <w:ind w:firstLine="1985"/>
        <w:contextualSpacing/>
        <w:jc w:val="both"/>
        <w:rPr>
          <w:rFonts w:ascii="Courier New" w:hAnsi="Courier New" w:cs="Courier New"/>
          <w:sz w:val="24"/>
          <w:szCs w:val="24"/>
          <w:lang w:val="es-MX"/>
        </w:rPr>
      </w:pPr>
      <w:r w:rsidRPr="00267283">
        <w:rPr>
          <w:rFonts w:ascii="Courier New" w:hAnsi="Courier New" w:cs="Courier New"/>
          <w:sz w:val="24"/>
          <w:szCs w:val="24"/>
          <w:lang w:val="es-MX"/>
        </w:rPr>
        <w:t xml:space="preserve">El mero retraso o falta de la comunicación a que se refiere el inciso anterior, o la omisión de los requisitos señalados en los artículos siguientes, no facultan a la autoridad para decretar la restricción o disolución de la reunión pública. </w:t>
      </w:r>
    </w:p>
    <w:p w14:paraId="0AAE3250" w14:textId="77777777" w:rsidR="002B1AD5" w:rsidRDefault="002B1AD5" w:rsidP="00782551">
      <w:pPr>
        <w:spacing w:after="0" w:line="276" w:lineRule="auto"/>
        <w:ind w:firstLine="1985"/>
        <w:contextualSpacing/>
        <w:jc w:val="both"/>
        <w:rPr>
          <w:rFonts w:ascii="Courier New" w:hAnsi="Courier New" w:cs="Courier New"/>
          <w:bCs/>
          <w:color w:val="262626"/>
          <w:sz w:val="24"/>
          <w:szCs w:val="24"/>
          <w:lang w:val="es-ES" w:eastAsia="es-CL" w:bidi="es-ES"/>
        </w:rPr>
      </w:pPr>
    </w:p>
    <w:p w14:paraId="0295CD71" w14:textId="52DADCE8" w:rsidR="00EE6066" w:rsidRDefault="00555EA3" w:rsidP="00ED1AED">
      <w:pPr>
        <w:spacing w:after="0" w:line="276" w:lineRule="auto"/>
        <w:contextualSpacing/>
        <w:jc w:val="both"/>
        <w:rPr>
          <w:rFonts w:ascii="Courier New" w:hAnsi="Courier New" w:cs="Courier New"/>
          <w:bCs/>
          <w:color w:val="262626"/>
          <w:sz w:val="24"/>
          <w:szCs w:val="24"/>
          <w:lang w:val="es-ES" w:eastAsia="es-CL" w:bidi="es-ES"/>
        </w:rPr>
      </w:pPr>
      <w:r w:rsidRPr="00267283">
        <w:rPr>
          <w:rFonts w:ascii="Courier New" w:hAnsi="Courier New" w:cs="Courier New"/>
          <w:b/>
          <w:bCs/>
          <w:sz w:val="24"/>
          <w:szCs w:val="24"/>
          <w:lang w:val="es-MX"/>
        </w:rPr>
        <w:t xml:space="preserve">Artículo 8°. Oportunidad de la comunicación de la reunión pública. </w:t>
      </w:r>
      <w:r w:rsidRPr="00267283">
        <w:rPr>
          <w:rFonts w:ascii="Courier New" w:hAnsi="Courier New" w:cs="Courier New"/>
          <w:sz w:val="24"/>
          <w:szCs w:val="24"/>
          <w:lang w:val="es-MX"/>
        </w:rPr>
        <w:t xml:space="preserve">La comunicación a que se refiere el artículo 7° se efectuará por escrito, </w:t>
      </w:r>
      <w:r w:rsidRPr="00267283">
        <w:rPr>
          <w:rFonts w:ascii="Courier New" w:hAnsi="Courier New" w:cs="Courier New"/>
          <w:bCs/>
          <w:color w:val="262626"/>
          <w:sz w:val="24"/>
          <w:szCs w:val="24"/>
          <w:lang w:val="es-ES" w:eastAsia="es-CL" w:bidi="es-ES"/>
        </w:rPr>
        <w:t>con una antelación mínima de siete días corridos, contados hacia atrás desde la fecha del inicio programado de la respectiva reunión pública.</w:t>
      </w:r>
    </w:p>
    <w:p w14:paraId="31599463" w14:textId="77777777" w:rsidR="005E6AE5" w:rsidRDefault="005E6AE5" w:rsidP="00782551">
      <w:pPr>
        <w:spacing w:after="0" w:line="276" w:lineRule="auto"/>
        <w:contextualSpacing/>
        <w:jc w:val="both"/>
        <w:rPr>
          <w:rFonts w:ascii="Courier New" w:hAnsi="Courier New" w:cs="Courier New"/>
          <w:bCs/>
          <w:color w:val="262626"/>
          <w:sz w:val="24"/>
          <w:szCs w:val="24"/>
          <w:lang w:val="es-ES" w:eastAsia="es-CL" w:bidi="es-ES"/>
        </w:rPr>
      </w:pPr>
    </w:p>
    <w:p w14:paraId="32EA6731" w14:textId="777EC6BD" w:rsidR="00EE6066" w:rsidRDefault="00555EA3" w:rsidP="00782551">
      <w:pPr>
        <w:spacing w:after="0" w:line="276" w:lineRule="auto"/>
        <w:ind w:firstLine="1985"/>
        <w:contextualSpacing/>
        <w:jc w:val="both"/>
        <w:rPr>
          <w:rFonts w:ascii="Courier New" w:hAnsi="Courier New" w:cs="Courier New"/>
          <w:bCs/>
          <w:color w:val="262626"/>
          <w:sz w:val="24"/>
          <w:szCs w:val="24"/>
          <w:lang w:val="es-ES" w:eastAsia="es-CL" w:bidi="es-ES"/>
        </w:rPr>
      </w:pPr>
      <w:r w:rsidRPr="00267283">
        <w:rPr>
          <w:rFonts w:ascii="Courier New" w:hAnsi="Courier New" w:cs="Courier New"/>
          <w:bCs/>
          <w:color w:val="262626"/>
          <w:sz w:val="24"/>
          <w:szCs w:val="24"/>
          <w:lang w:val="es-ES" w:eastAsia="es-CL" w:bidi="es-ES"/>
        </w:rPr>
        <w:t>Si el organizador u organizadora invocare circunstancias urgentes y excepcionales que le hubieren impedido efectuar la comunicación conforme al plazo establecido en el inciso a</w:t>
      </w:r>
      <w:r w:rsidR="00AC4901">
        <w:rPr>
          <w:rFonts w:ascii="Courier New" w:hAnsi="Courier New" w:cs="Courier New"/>
          <w:bCs/>
          <w:color w:val="262626"/>
          <w:sz w:val="24"/>
          <w:szCs w:val="24"/>
          <w:lang w:val="es-ES" w:eastAsia="es-CL" w:bidi="es-ES"/>
        </w:rPr>
        <w:t>nterior, dicha comunicación deber</w:t>
      </w:r>
      <w:r w:rsidRPr="00267283">
        <w:rPr>
          <w:rFonts w:ascii="Courier New" w:hAnsi="Courier New" w:cs="Courier New"/>
          <w:bCs/>
          <w:color w:val="262626"/>
          <w:sz w:val="24"/>
          <w:szCs w:val="24"/>
          <w:lang w:val="es-ES" w:eastAsia="es-CL" w:bidi="es-ES"/>
        </w:rPr>
        <w:t>á presentarse apenas cesen las circunstancias que impedían la comunicación de la convocatoria, con una antelación mínima de tres días corridos, contados hacia atrás desde la fecha del inicio programado de la respectiva reunión pública.</w:t>
      </w:r>
    </w:p>
    <w:p w14:paraId="559B2F54" w14:textId="77777777" w:rsidR="002B1AD5" w:rsidRDefault="002B1AD5" w:rsidP="00782551">
      <w:pPr>
        <w:spacing w:after="0" w:line="276" w:lineRule="auto"/>
        <w:contextualSpacing/>
        <w:jc w:val="both"/>
        <w:rPr>
          <w:rFonts w:ascii="Courier New" w:hAnsi="Courier New" w:cs="Courier New"/>
          <w:bCs/>
          <w:color w:val="262626"/>
          <w:sz w:val="24"/>
          <w:szCs w:val="24"/>
          <w:lang w:val="es-ES" w:eastAsia="es-CL" w:bidi="es-ES"/>
        </w:rPr>
      </w:pPr>
    </w:p>
    <w:p w14:paraId="4B3774DC" w14:textId="538904C2" w:rsidR="00555EA3" w:rsidRDefault="00555EA3" w:rsidP="00ED1AED">
      <w:pPr>
        <w:spacing w:after="0" w:line="276" w:lineRule="auto"/>
        <w:contextualSpacing/>
        <w:jc w:val="both"/>
        <w:rPr>
          <w:rFonts w:ascii="Courier New" w:hAnsi="Courier New" w:cs="Courier New"/>
          <w:sz w:val="24"/>
          <w:szCs w:val="24"/>
          <w:lang w:val="es-MX"/>
        </w:rPr>
      </w:pPr>
      <w:r w:rsidRPr="00267283">
        <w:rPr>
          <w:rFonts w:ascii="Courier New" w:hAnsi="Courier New" w:cs="Courier New"/>
          <w:b/>
          <w:color w:val="262626"/>
          <w:sz w:val="24"/>
          <w:szCs w:val="24"/>
          <w:lang w:val="es-ES" w:eastAsia="es-CL" w:bidi="es-ES"/>
        </w:rPr>
        <w:t>Artículo 9°</w:t>
      </w:r>
      <w:r w:rsidRPr="00267283">
        <w:rPr>
          <w:rFonts w:ascii="Courier New" w:hAnsi="Courier New" w:cs="Courier New"/>
          <w:b/>
          <w:bCs/>
          <w:sz w:val="24"/>
          <w:szCs w:val="24"/>
          <w:lang w:val="es-MX"/>
        </w:rPr>
        <w:t>.</w:t>
      </w:r>
      <w:r w:rsidRPr="00267283">
        <w:rPr>
          <w:rFonts w:ascii="Courier New" w:hAnsi="Courier New" w:cs="Courier New"/>
          <w:b/>
          <w:color w:val="262626"/>
          <w:sz w:val="24"/>
          <w:szCs w:val="24"/>
          <w:lang w:val="es-ES" w:eastAsia="es-CL" w:bidi="es-ES"/>
        </w:rPr>
        <w:t xml:space="preserve"> Contenido de la comunicación. </w:t>
      </w:r>
      <w:r w:rsidRPr="00267283">
        <w:rPr>
          <w:rFonts w:ascii="Courier New" w:hAnsi="Courier New" w:cs="Courier New"/>
          <w:bCs/>
          <w:color w:val="262626"/>
          <w:sz w:val="24"/>
          <w:szCs w:val="24"/>
          <w:lang w:val="es-ES" w:eastAsia="es-CL" w:bidi="es-ES"/>
        </w:rPr>
        <w:t>La comunicación señalada en los artículos anteriores será dirigida a la autoridad competente, indicando</w:t>
      </w:r>
      <w:r w:rsidRPr="00267283">
        <w:rPr>
          <w:rFonts w:ascii="Courier New" w:hAnsi="Courier New" w:cs="Courier New"/>
          <w:sz w:val="24"/>
          <w:szCs w:val="24"/>
          <w:lang w:val="es-MX"/>
        </w:rPr>
        <w:t>, a lo menos, lo siguiente:</w:t>
      </w:r>
    </w:p>
    <w:p w14:paraId="4A885C45" w14:textId="77777777" w:rsidR="005E6AE5" w:rsidRPr="00EE6066" w:rsidRDefault="005E6AE5" w:rsidP="00782551">
      <w:pPr>
        <w:spacing w:after="0" w:line="276" w:lineRule="auto"/>
        <w:contextualSpacing/>
        <w:jc w:val="both"/>
        <w:rPr>
          <w:rFonts w:ascii="Courier New" w:hAnsi="Courier New" w:cs="Courier New"/>
          <w:bCs/>
          <w:color w:val="262626"/>
          <w:sz w:val="24"/>
          <w:szCs w:val="24"/>
          <w:lang w:val="es-ES" w:eastAsia="es-CL" w:bidi="es-ES"/>
        </w:rPr>
      </w:pPr>
    </w:p>
    <w:p w14:paraId="298B0772" w14:textId="2F34CF3F" w:rsidR="00555EA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Nombres, apellidos, domicilio y Rol Único Nacional o Tributario, según corresponda, del organizador u organizadora.</w:t>
      </w:r>
    </w:p>
    <w:p w14:paraId="17FF6467" w14:textId="77777777" w:rsidR="00DD31EB" w:rsidRPr="00267283" w:rsidRDefault="00DD31EB" w:rsidP="00782551">
      <w:pPr>
        <w:pStyle w:val="Prrafodelista"/>
        <w:spacing w:after="0" w:line="276" w:lineRule="auto"/>
        <w:ind w:left="2044"/>
        <w:jc w:val="both"/>
        <w:rPr>
          <w:rFonts w:ascii="Courier New" w:hAnsi="Courier New" w:cs="Courier New"/>
          <w:sz w:val="24"/>
          <w:szCs w:val="24"/>
          <w:lang w:val="es-MX"/>
        </w:rPr>
      </w:pPr>
    </w:p>
    <w:p w14:paraId="55A96CFD" w14:textId="44D1C5AE" w:rsidR="00555EA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Medio apto para las notificaciones al organizador u organizadora. Para estos efectos, se entenderá por medio apto aquella casilla de correo electrónico señalada por el organizador u organizadora o, en caso de no contar con correo electrónico habilitado, el domicilio que señalare, dentro de la región o provincia en que la autoridad competente ejerciere sus funciones</w:t>
      </w:r>
      <w:r w:rsidR="00DD31EB">
        <w:rPr>
          <w:rFonts w:ascii="Courier New" w:hAnsi="Courier New" w:cs="Courier New"/>
          <w:sz w:val="24"/>
          <w:szCs w:val="24"/>
          <w:lang w:val="es-MX"/>
        </w:rPr>
        <w:t>.</w:t>
      </w:r>
    </w:p>
    <w:p w14:paraId="3DFEBBF7" w14:textId="77777777" w:rsidR="00DD31EB" w:rsidRPr="00782551" w:rsidRDefault="00DD31EB" w:rsidP="00782551">
      <w:pPr>
        <w:pStyle w:val="Prrafodelista"/>
        <w:rPr>
          <w:rFonts w:ascii="Courier New" w:hAnsi="Courier New" w:cs="Courier New"/>
          <w:sz w:val="24"/>
          <w:szCs w:val="24"/>
          <w:lang w:val="es-MX"/>
        </w:rPr>
      </w:pPr>
    </w:p>
    <w:p w14:paraId="5FC7182D" w14:textId="77777777" w:rsidR="00555EA3" w:rsidRPr="0026728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Motivo general de la reunión pública.</w:t>
      </w:r>
    </w:p>
    <w:p w14:paraId="71B34ABB" w14:textId="77777777" w:rsidR="00DD31EB" w:rsidRDefault="00DD31EB" w:rsidP="00782551">
      <w:pPr>
        <w:pStyle w:val="Prrafodelista"/>
        <w:spacing w:after="0" w:line="276" w:lineRule="auto"/>
        <w:ind w:left="2044"/>
        <w:jc w:val="both"/>
        <w:rPr>
          <w:rFonts w:ascii="Courier New" w:hAnsi="Courier New" w:cs="Courier New"/>
          <w:sz w:val="24"/>
          <w:szCs w:val="24"/>
          <w:lang w:val="es-MX"/>
        </w:rPr>
      </w:pPr>
    </w:p>
    <w:p w14:paraId="73F75042" w14:textId="01213322" w:rsidR="00555EA3" w:rsidRPr="0026728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Número estimado de asistentes.</w:t>
      </w:r>
    </w:p>
    <w:p w14:paraId="1DC8B99D" w14:textId="77777777" w:rsidR="00DD31EB" w:rsidRDefault="00DD31EB" w:rsidP="00782551">
      <w:pPr>
        <w:pStyle w:val="Prrafodelista"/>
        <w:spacing w:after="0" w:line="276" w:lineRule="auto"/>
        <w:ind w:left="2044"/>
        <w:jc w:val="both"/>
        <w:rPr>
          <w:rFonts w:ascii="Courier New" w:hAnsi="Courier New" w:cs="Courier New"/>
          <w:sz w:val="24"/>
          <w:szCs w:val="24"/>
          <w:lang w:val="es-MX"/>
        </w:rPr>
      </w:pPr>
    </w:p>
    <w:p w14:paraId="71CEF2FA" w14:textId="7E9D737F" w:rsidR="00555EA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lastRenderedPageBreak/>
        <w:t>Modalidad a través de la que se llevará a cabo, tales como marchas, manifestaciones sin desplazamiento, expresiones artísticas u otras.</w:t>
      </w:r>
    </w:p>
    <w:p w14:paraId="2C47C4C9" w14:textId="77777777" w:rsidR="00DD198D" w:rsidRPr="00782551" w:rsidRDefault="00DD198D" w:rsidP="00782551">
      <w:pPr>
        <w:pStyle w:val="Prrafodelista"/>
        <w:rPr>
          <w:rFonts w:ascii="Courier New" w:hAnsi="Courier New" w:cs="Courier New"/>
          <w:sz w:val="24"/>
          <w:szCs w:val="24"/>
          <w:lang w:val="es-MX"/>
        </w:rPr>
      </w:pPr>
    </w:p>
    <w:p w14:paraId="2B4C5C87" w14:textId="35C6C650" w:rsidR="00555EA3" w:rsidRPr="0026728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Fecha específica y hora programada de inicio y término de la reunión pública que se comunica</w:t>
      </w:r>
      <w:r w:rsidR="00DD198D">
        <w:rPr>
          <w:rFonts w:ascii="Courier New" w:hAnsi="Courier New" w:cs="Courier New"/>
          <w:sz w:val="24"/>
          <w:szCs w:val="24"/>
          <w:lang w:val="es-MX"/>
        </w:rPr>
        <w:t>.</w:t>
      </w:r>
    </w:p>
    <w:p w14:paraId="01ECD545" w14:textId="77777777" w:rsidR="00DD198D" w:rsidRDefault="00DD198D" w:rsidP="00782551">
      <w:pPr>
        <w:pStyle w:val="Prrafodelista"/>
        <w:spacing w:after="0" w:line="276" w:lineRule="auto"/>
        <w:ind w:left="2044"/>
        <w:jc w:val="both"/>
        <w:rPr>
          <w:rFonts w:ascii="Courier New" w:hAnsi="Courier New" w:cs="Courier New"/>
          <w:sz w:val="24"/>
          <w:szCs w:val="24"/>
          <w:lang w:val="es-MX"/>
        </w:rPr>
      </w:pPr>
    </w:p>
    <w:p w14:paraId="2B867CB0" w14:textId="2D53C657" w:rsidR="00555EA3" w:rsidRPr="00267283"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Lugar donde se realizará la reunión pública y su recorrido en caso de desplazamiento cuando correspondiere.</w:t>
      </w:r>
    </w:p>
    <w:p w14:paraId="19428A80" w14:textId="77777777" w:rsidR="00DD198D" w:rsidRDefault="00DD198D" w:rsidP="00782551">
      <w:pPr>
        <w:pStyle w:val="Prrafodelista"/>
        <w:spacing w:after="0" w:line="276" w:lineRule="auto"/>
        <w:ind w:left="2044"/>
        <w:jc w:val="both"/>
        <w:rPr>
          <w:rFonts w:ascii="Courier New" w:hAnsi="Courier New" w:cs="Courier New"/>
          <w:sz w:val="24"/>
          <w:szCs w:val="24"/>
          <w:lang w:val="es-MX"/>
        </w:rPr>
      </w:pPr>
    </w:p>
    <w:p w14:paraId="6D8D0146" w14:textId="5C5287FB" w:rsidR="001847EB" w:rsidRDefault="00555EA3" w:rsidP="00886150">
      <w:pPr>
        <w:pStyle w:val="Prrafodelista"/>
        <w:numPr>
          <w:ilvl w:val="0"/>
          <w:numId w:val="20"/>
        </w:numPr>
        <w:tabs>
          <w:tab w:val="left" w:pos="2552"/>
        </w:tabs>
        <w:spacing w:after="0" w:line="276" w:lineRule="auto"/>
        <w:ind w:left="0" w:firstLine="2044"/>
        <w:jc w:val="both"/>
        <w:rPr>
          <w:rFonts w:ascii="Courier New" w:hAnsi="Courier New" w:cs="Courier New"/>
          <w:sz w:val="24"/>
          <w:szCs w:val="24"/>
          <w:lang w:val="es-MX"/>
        </w:rPr>
      </w:pPr>
      <w:r w:rsidRPr="00267283">
        <w:rPr>
          <w:rFonts w:ascii="Courier New" w:hAnsi="Courier New" w:cs="Courier New"/>
          <w:sz w:val="24"/>
          <w:szCs w:val="24"/>
          <w:lang w:val="es-MX"/>
        </w:rPr>
        <w:t>Número telefónico de contacto, solo para efectos de lo dispuesto en el artículo 15.</w:t>
      </w:r>
    </w:p>
    <w:p w14:paraId="1DB7AF87" w14:textId="77777777" w:rsidR="00DD198D" w:rsidRPr="00782551" w:rsidRDefault="00DD198D" w:rsidP="00C438E6">
      <w:pPr>
        <w:pStyle w:val="Prrafodelista"/>
        <w:spacing w:after="0"/>
        <w:rPr>
          <w:rFonts w:ascii="Courier New" w:hAnsi="Courier New" w:cs="Courier New"/>
          <w:sz w:val="24"/>
          <w:szCs w:val="24"/>
          <w:lang w:val="es-MX"/>
        </w:rPr>
      </w:pPr>
    </w:p>
    <w:p w14:paraId="42CD6E71" w14:textId="53CC87CA" w:rsidR="00555EA3" w:rsidRDefault="00555EA3" w:rsidP="005E6AE5">
      <w:pPr>
        <w:pStyle w:val="Prrafodelista"/>
        <w:spacing w:after="0" w:line="276" w:lineRule="auto"/>
        <w:ind w:left="0"/>
        <w:jc w:val="both"/>
        <w:outlineLvl w:val="0"/>
        <w:rPr>
          <w:rFonts w:ascii="Courier New" w:hAnsi="Courier New" w:cs="Courier New"/>
          <w:sz w:val="24"/>
          <w:szCs w:val="24"/>
        </w:rPr>
      </w:pPr>
      <w:r w:rsidRPr="00267283">
        <w:rPr>
          <w:rFonts w:ascii="Courier New" w:hAnsi="Courier New" w:cs="Courier New"/>
          <w:b/>
          <w:sz w:val="24"/>
          <w:szCs w:val="24"/>
        </w:rPr>
        <w:t xml:space="preserve">Artículo 10. De las contravenciones a la comunicación a la autoridad. </w:t>
      </w:r>
      <w:r w:rsidRPr="00267283">
        <w:rPr>
          <w:rFonts w:ascii="Courier New" w:hAnsi="Courier New" w:cs="Courier New"/>
          <w:sz w:val="24"/>
          <w:szCs w:val="24"/>
        </w:rPr>
        <w:t>El organizador u organizadora incurrirá en contravención al deber de presentar la comunicación a la autoridad en los siguientes casos y con las sanciones que a continuación se refieren:</w:t>
      </w:r>
    </w:p>
    <w:p w14:paraId="219670D7" w14:textId="77777777" w:rsidR="000E1B7F" w:rsidRPr="00267283" w:rsidRDefault="000E1B7F" w:rsidP="00782551">
      <w:pPr>
        <w:pStyle w:val="Prrafodelista"/>
        <w:spacing w:after="0" w:line="276" w:lineRule="auto"/>
        <w:ind w:left="0"/>
        <w:jc w:val="both"/>
        <w:outlineLvl w:val="0"/>
        <w:rPr>
          <w:rFonts w:ascii="Courier New" w:hAnsi="Courier New" w:cs="Courier New"/>
          <w:sz w:val="24"/>
          <w:szCs w:val="24"/>
        </w:rPr>
      </w:pPr>
    </w:p>
    <w:p w14:paraId="5E12C4A8" w14:textId="14C73DB5" w:rsidR="00555EA3" w:rsidRDefault="00555EA3" w:rsidP="00C82BC6">
      <w:pPr>
        <w:pStyle w:val="Prrafodelista"/>
        <w:numPr>
          <w:ilvl w:val="0"/>
          <w:numId w:val="30"/>
        </w:numPr>
        <w:tabs>
          <w:tab w:val="left" w:pos="2552"/>
        </w:tabs>
        <w:spacing w:after="0" w:line="276" w:lineRule="auto"/>
        <w:ind w:left="0" w:firstLine="1985"/>
        <w:jc w:val="both"/>
        <w:outlineLvl w:val="0"/>
        <w:rPr>
          <w:rFonts w:ascii="Courier New" w:hAnsi="Courier New" w:cs="Courier New"/>
          <w:sz w:val="24"/>
          <w:szCs w:val="24"/>
        </w:rPr>
      </w:pPr>
      <w:r w:rsidRPr="00267283">
        <w:rPr>
          <w:rFonts w:ascii="Courier New" w:hAnsi="Courier New" w:cs="Courier New"/>
          <w:sz w:val="24"/>
          <w:szCs w:val="24"/>
        </w:rPr>
        <w:t xml:space="preserve">Cuando se omitiere la comunicación de que tratan los artículos anteriores, en cuyo caso se le aplicará una pena de multa de 1 a 1,5 unidades tributarias mensuales. </w:t>
      </w:r>
    </w:p>
    <w:p w14:paraId="3A96FD6E" w14:textId="77777777" w:rsidR="00C82BC6" w:rsidRPr="00267283" w:rsidRDefault="00C82BC6" w:rsidP="00C82BC6">
      <w:pPr>
        <w:pStyle w:val="Prrafodelista"/>
        <w:tabs>
          <w:tab w:val="left" w:pos="2552"/>
        </w:tabs>
        <w:spacing w:after="0" w:line="276" w:lineRule="auto"/>
        <w:ind w:left="1985"/>
        <w:jc w:val="both"/>
        <w:outlineLvl w:val="0"/>
        <w:rPr>
          <w:rFonts w:ascii="Courier New" w:hAnsi="Courier New" w:cs="Courier New"/>
          <w:sz w:val="24"/>
          <w:szCs w:val="24"/>
        </w:rPr>
      </w:pPr>
    </w:p>
    <w:p w14:paraId="110F588C" w14:textId="07C0822F" w:rsidR="00555EA3" w:rsidRDefault="00555EA3" w:rsidP="00C82BC6">
      <w:pPr>
        <w:pStyle w:val="Prrafodelista"/>
        <w:numPr>
          <w:ilvl w:val="0"/>
          <w:numId w:val="30"/>
        </w:numPr>
        <w:tabs>
          <w:tab w:val="left" w:pos="2552"/>
        </w:tabs>
        <w:spacing w:after="0" w:line="276" w:lineRule="auto"/>
        <w:ind w:left="0" w:firstLine="1985"/>
        <w:jc w:val="both"/>
        <w:outlineLvl w:val="0"/>
        <w:rPr>
          <w:rFonts w:ascii="Courier New" w:hAnsi="Courier New" w:cs="Courier New"/>
          <w:sz w:val="24"/>
          <w:szCs w:val="24"/>
        </w:rPr>
      </w:pPr>
      <w:r w:rsidRPr="00267283">
        <w:rPr>
          <w:rFonts w:ascii="Courier New" w:hAnsi="Courier New" w:cs="Courier New"/>
          <w:sz w:val="24"/>
          <w:szCs w:val="24"/>
        </w:rPr>
        <w:t>Cuando se presentare una comunicación extemporánea, en cuyo caso se le aplicará una pena de multa de 0,5 a 1 unidad tributaria mensual.</w:t>
      </w:r>
    </w:p>
    <w:p w14:paraId="1201916B" w14:textId="77777777" w:rsidR="000E1B7F" w:rsidRPr="00267283" w:rsidRDefault="000E1B7F" w:rsidP="00782551">
      <w:pPr>
        <w:pStyle w:val="Prrafodelista"/>
        <w:spacing w:after="0" w:line="276" w:lineRule="auto"/>
        <w:ind w:left="0"/>
        <w:jc w:val="both"/>
        <w:outlineLvl w:val="0"/>
        <w:rPr>
          <w:rFonts w:ascii="Courier New" w:hAnsi="Courier New" w:cs="Courier New"/>
          <w:sz w:val="24"/>
          <w:szCs w:val="24"/>
        </w:rPr>
      </w:pPr>
    </w:p>
    <w:p w14:paraId="14C49B79" w14:textId="7F4F0030" w:rsidR="00555EA3" w:rsidRPr="00267283" w:rsidRDefault="00555EA3" w:rsidP="00C82BC6">
      <w:pPr>
        <w:pStyle w:val="Prrafodelista"/>
        <w:numPr>
          <w:ilvl w:val="0"/>
          <w:numId w:val="30"/>
        </w:numPr>
        <w:tabs>
          <w:tab w:val="left" w:pos="2552"/>
        </w:tabs>
        <w:spacing w:after="0" w:line="276" w:lineRule="auto"/>
        <w:ind w:left="0" w:firstLine="1985"/>
        <w:jc w:val="both"/>
        <w:outlineLvl w:val="0"/>
        <w:rPr>
          <w:rFonts w:ascii="Courier New" w:hAnsi="Courier New" w:cs="Courier New"/>
          <w:sz w:val="24"/>
          <w:szCs w:val="24"/>
        </w:rPr>
      </w:pPr>
      <w:r w:rsidRPr="00267283">
        <w:rPr>
          <w:rFonts w:ascii="Courier New" w:hAnsi="Courier New" w:cs="Courier New"/>
          <w:sz w:val="24"/>
          <w:szCs w:val="24"/>
        </w:rPr>
        <w:t>Cuando se indicare un domicilio falso o inexistente en la comunicación, en cuyo caso se le aplicará una pena de multa de 1 a 10 unidades tributarias mensuales.</w:t>
      </w:r>
    </w:p>
    <w:p w14:paraId="558D35AA" w14:textId="0DED3B81" w:rsidR="00555EA3" w:rsidRDefault="00555EA3" w:rsidP="005E6AE5">
      <w:pPr>
        <w:pStyle w:val="Prrafodelista"/>
        <w:spacing w:after="0" w:line="276" w:lineRule="auto"/>
        <w:ind w:left="0"/>
        <w:jc w:val="both"/>
        <w:outlineLvl w:val="0"/>
        <w:rPr>
          <w:rFonts w:ascii="Courier New" w:hAnsi="Courier New" w:cs="Courier New"/>
          <w:sz w:val="24"/>
          <w:szCs w:val="24"/>
        </w:rPr>
      </w:pPr>
      <w:r w:rsidRPr="00267283">
        <w:rPr>
          <w:rFonts w:ascii="Courier New" w:hAnsi="Courier New" w:cs="Courier New"/>
          <w:sz w:val="24"/>
          <w:szCs w:val="24"/>
        </w:rPr>
        <w:t>Con todo, las multas señaladas en inciso anterior solo procederán en aquellos casos en que, efectivamente, se hubiere llevado a cabo la reunión pública organizada.</w:t>
      </w:r>
    </w:p>
    <w:p w14:paraId="61108C18" w14:textId="77777777" w:rsidR="000E1B7F" w:rsidRPr="00267283" w:rsidRDefault="000E1B7F" w:rsidP="00782551">
      <w:pPr>
        <w:pStyle w:val="Prrafodelista"/>
        <w:spacing w:after="0" w:line="276" w:lineRule="auto"/>
        <w:ind w:left="0"/>
        <w:jc w:val="both"/>
        <w:outlineLvl w:val="0"/>
        <w:rPr>
          <w:rFonts w:ascii="Courier New" w:hAnsi="Courier New" w:cs="Courier New"/>
          <w:sz w:val="24"/>
          <w:szCs w:val="24"/>
        </w:rPr>
      </w:pPr>
    </w:p>
    <w:p w14:paraId="2550AA41" w14:textId="4D853309" w:rsidR="00555EA3" w:rsidRDefault="00555EA3" w:rsidP="00782551">
      <w:pPr>
        <w:pStyle w:val="Prrafodelista"/>
        <w:spacing w:after="0" w:line="276" w:lineRule="auto"/>
        <w:ind w:left="0" w:firstLine="2002"/>
        <w:jc w:val="both"/>
        <w:outlineLvl w:val="0"/>
        <w:rPr>
          <w:rFonts w:ascii="Courier New" w:hAnsi="Courier New" w:cs="Courier New"/>
          <w:sz w:val="24"/>
          <w:szCs w:val="24"/>
        </w:rPr>
      </w:pPr>
      <w:r w:rsidRPr="00267283">
        <w:rPr>
          <w:rFonts w:ascii="Courier New" w:hAnsi="Courier New" w:cs="Courier New"/>
          <w:sz w:val="24"/>
          <w:szCs w:val="24"/>
        </w:rPr>
        <w:t xml:space="preserve">En casos calificados, por resolución fundada, el juez podrá imponer una multa de monto inferior a las señaladas en este artículo, atendidas las condiciones en que se cometió el hecho denunciado o la capacidad económica del organizador u organizadora. </w:t>
      </w:r>
    </w:p>
    <w:p w14:paraId="0A03C474" w14:textId="77777777" w:rsidR="00C82BC6" w:rsidRPr="00267283" w:rsidRDefault="00C82BC6" w:rsidP="00782551">
      <w:pPr>
        <w:pStyle w:val="Prrafodelista"/>
        <w:spacing w:after="0" w:line="276" w:lineRule="auto"/>
        <w:ind w:left="0" w:firstLine="2002"/>
        <w:jc w:val="both"/>
        <w:outlineLvl w:val="0"/>
        <w:rPr>
          <w:rFonts w:ascii="Courier New" w:hAnsi="Courier New" w:cs="Courier New"/>
          <w:sz w:val="24"/>
          <w:szCs w:val="24"/>
        </w:rPr>
      </w:pPr>
    </w:p>
    <w:p w14:paraId="7872B867" w14:textId="2A5AE486" w:rsidR="00555EA3" w:rsidRDefault="00555EA3" w:rsidP="005E6AE5">
      <w:pPr>
        <w:pStyle w:val="Prrafodelista"/>
        <w:spacing w:after="0" w:line="276" w:lineRule="auto"/>
        <w:ind w:left="0" w:firstLine="2002"/>
        <w:jc w:val="both"/>
        <w:outlineLvl w:val="0"/>
        <w:rPr>
          <w:rFonts w:ascii="Courier New" w:hAnsi="Courier New" w:cs="Courier New"/>
          <w:sz w:val="24"/>
          <w:szCs w:val="24"/>
        </w:rPr>
      </w:pPr>
      <w:r w:rsidRPr="00267283">
        <w:rPr>
          <w:rFonts w:ascii="Courier New" w:hAnsi="Courier New" w:cs="Courier New"/>
          <w:sz w:val="24"/>
          <w:szCs w:val="24"/>
        </w:rPr>
        <w:t>Las multas contempladas en los incisos anteriores no estarán afectas a recargo legal alguno.</w:t>
      </w:r>
    </w:p>
    <w:p w14:paraId="7BFDB7A7" w14:textId="77777777" w:rsidR="000E1B7F" w:rsidRPr="00267283" w:rsidRDefault="000E1B7F" w:rsidP="00782551">
      <w:pPr>
        <w:pStyle w:val="Prrafodelista"/>
        <w:spacing w:after="0" w:line="276" w:lineRule="auto"/>
        <w:ind w:left="0" w:firstLine="2002"/>
        <w:jc w:val="both"/>
        <w:outlineLvl w:val="0"/>
        <w:rPr>
          <w:rFonts w:ascii="Courier New" w:hAnsi="Courier New" w:cs="Courier New"/>
          <w:sz w:val="24"/>
          <w:szCs w:val="24"/>
        </w:rPr>
      </w:pPr>
    </w:p>
    <w:p w14:paraId="14B0428B" w14:textId="0AEF8601" w:rsidR="00EE6066" w:rsidRDefault="00555EA3" w:rsidP="000E1B7F">
      <w:pPr>
        <w:pStyle w:val="Prrafodelista"/>
        <w:spacing w:after="0" w:line="276" w:lineRule="auto"/>
        <w:ind w:left="0"/>
        <w:jc w:val="both"/>
        <w:outlineLvl w:val="0"/>
        <w:rPr>
          <w:rFonts w:ascii="Courier New" w:hAnsi="Courier New" w:cs="Courier New"/>
          <w:sz w:val="24"/>
          <w:szCs w:val="24"/>
        </w:rPr>
      </w:pPr>
      <w:r w:rsidRPr="00267283">
        <w:rPr>
          <w:rFonts w:ascii="Courier New" w:hAnsi="Courier New" w:cs="Courier New"/>
          <w:b/>
          <w:sz w:val="24"/>
          <w:szCs w:val="24"/>
        </w:rPr>
        <w:t>Artículo 11. De la denuncia de contravención.</w:t>
      </w:r>
      <w:r w:rsidRPr="00267283">
        <w:rPr>
          <w:rFonts w:ascii="Courier New" w:hAnsi="Courier New" w:cs="Courier New"/>
          <w:sz w:val="24"/>
          <w:szCs w:val="24"/>
        </w:rPr>
        <w:t xml:space="preserve"> Las denuncias por alguna de las conductas señaladas en el artículo anterior deberán ser efectuadas y sustentadas por la autoridad competente ante el juez de Policía Local. Para estos efectos, </w:t>
      </w:r>
      <w:r w:rsidRPr="00267283">
        <w:rPr>
          <w:rFonts w:ascii="Courier New" w:hAnsi="Courier New" w:cs="Courier New"/>
          <w:sz w:val="24"/>
          <w:szCs w:val="24"/>
        </w:rPr>
        <w:lastRenderedPageBreak/>
        <w:t>será competente el juez de Policía Local del lugar en que dé inicio la reunión pública, salvo disposición legal en contrario.</w:t>
      </w:r>
    </w:p>
    <w:p w14:paraId="21F482AC" w14:textId="77777777" w:rsidR="000E1B7F" w:rsidRDefault="000E1B7F" w:rsidP="00782551">
      <w:pPr>
        <w:pStyle w:val="Prrafodelista"/>
        <w:spacing w:after="0" w:line="276" w:lineRule="auto"/>
        <w:ind w:left="0"/>
        <w:jc w:val="both"/>
        <w:outlineLvl w:val="0"/>
        <w:rPr>
          <w:rFonts w:ascii="Courier New" w:hAnsi="Courier New" w:cs="Courier New"/>
          <w:sz w:val="24"/>
          <w:szCs w:val="24"/>
        </w:rPr>
      </w:pPr>
    </w:p>
    <w:p w14:paraId="227F081F" w14:textId="6BD5FD96" w:rsidR="00A2567A" w:rsidRDefault="00555EA3" w:rsidP="00782551">
      <w:pPr>
        <w:pStyle w:val="Prrafodelista"/>
        <w:spacing w:after="0" w:line="276" w:lineRule="auto"/>
        <w:ind w:left="0" w:firstLine="1985"/>
        <w:jc w:val="both"/>
        <w:outlineLvl w:val="0"/>
        <w:rPr>
          <w:rFonts w:ascii="Courier New" w:hAnsi="Courier New" w:cs="Courier New"/>
          <w:sz w:val="24"/>
          <w:szCs w:val="24"/>
        </w:rPr>
      </w:pPr>
      <w:r w:rsidRPr="00EE6066">
        <w:rPr>
          <w:rFonts w:ascii="Courier New" w:hAnsi="Courier New" w:cs="Courier New"/>
          <w:sz w:val="24"/>
          <w:szCs w:val="24"/>
        </w:rPr>
        <w:t>Corresponderá a la autoridad competente individualizar y acreditar la calidad de organizador u organizadora de las personas denunciadas en el procedimiento respectivo.</w:t>
      </w:r>
    </w:p>
    <w:p w14:paraId="0B6E5191" w14:textId="5D1B634C" w:rsidR="00563EA3" w:rsidRDefault="00563EA3" w:rsidP="00782551">
      <w:pPr>
        <w:pStyle w:val="Prrafodelista"/>
        <w:spacing w:after="0" w:line="276" w:lineRule="auto"/>
        <w:ind w:left="0"/>
        <w:jc w:val="both"/>
        <w:outlineLvl w:val="0"/>
        <w:rPr>
          <w:rFonts w:ascii="Courier New" w:hAnsi="Courier New" w:cs="Courier New"/>
          <w:sz w:val="24"/>
          <w:szCs w:val="24"/>
        </w:rPr>
      </w:pPr>
    </w:p>
    <w:p w14:paraId="32B545FB" w14:textId="51749C7A" w:rsidR="000E1B7F" w:rsidRPr="00782551" w:rsidRDefault="00555EA3" w:rsidP="00C82BC6">
      <w:pPr>
        <w:pStyle w:val="Prrafodelista"/>
        <w:spacing w:after="0" w:line="276" w:lineRule="auto"/>
        <w:ind w:left="0"/>
        <w:jc w:val="center"/>
        <w:outlineLvl w:val="0"/>
        <w:rPr>
          <w:rFonts w:ascii="Courier New" w:hAnsi="Courier New" w:cs="Courier New"/>
          <w:b/>
          <w:bCs/>
          <w:sz w:val="24"/>
          <w:szCs w:val="24"/>
          <w:lang w:val="es-MX"/>
        </w:rPr>
      </w:pPr>
      <w:r w:rsidRPr="00782551">
        <w:rPr>
          <w:rFonts w:ascii="Courier New" w:hAnsi="Courier New" w:cs="Courier New"/>
          <w:b/>
          <w:bCs/>
          <w:sz w:val="24"/>
          <w:szCs w:val="24"/>
          <w:lang w:val="es-MX"/>
        </w:rPr>
        <w:t>Párrafo 2°</w:t>
      </w:r>
    </w:p>
    <w:p w14:paraId="3C9DC2AB" w14:textId="1938AEE1" w:rsidR="000E1B7F" w:rsidRPr="00782551" w:rsidRDefault="00555EA3" w:rsidP="002A7442">
      <w:pPr>
        <w:pStyle w:val="Prrafodelista"/>
        <w:spacing w:after="0" w:line="276" w:lineRule="auto"/>
        <w:ind w:left="0"/>
        <w:jc w:val="center"/>
        <w:rPr>
          <w:rFonts w:ascii="Courier New" w:hAnsi="Courier New" w:cs="Courier New"/>
          <w:b/>
          <w:bCs/>
          <w:sz w:val="24"/>
          <w:szCs w:val="24"/>
          <w:lang w:val="es-MX"/>
        </w:rPr>
      </w:pPr>
      <w:r w:rsidRPr="00782551">
        <w:rPr>
          <w:rFonts w:ascii="Courier New" w:hAnsi="Courier New" w:cs="Courier New"/>
          <w:b/>
          <w:bCs/>
          <w:sz w:val="24"/>
          <w:szCs w:val="24"/>
          <w:lang w:val="es-MX"/>
        </w:rPr>
        <w:t xml:space="preserve">De la coordinación interinstitucional, el acuerdo previo y la </w:t>
      </w:r>
    </w:p>
    <w:p w14:paraId="499E31B7" w14:textId="0335A8EA" w:rsidR="00555EA3" w:rsidRPr="00782551" w:rsidRDefault="00555EA3" w:rsidP="00ED1AED">
      <w:pPr>
        <w:pStyle w:val="Prrafodelista"/>
        <w:spacing w:after="0" w:line="276" w:lineRule="auto"/>
        <w:ind w:left="0"/>
        <w:jc w:val="center"/>
        <w:rPr>
          <w:rFonts w:ascii="Courier New" w:hAnsi="Courier New" w:cs="Courier New"/>
          <w:b/>
          <w:bCs/>
          <w:sz w:val="24"/>
          <w:szCs w:val="24"/>
          <w:lang w:val="es-MX"/>
        </w:rPr>
      </w:pPr>
      <w:r w:rsidRPr="00782551">
        <w:rPr>
          <w:rFonts w:ascii="Courier New" w:hAnsi="Courier New" w:cs="Courier New"/>
          <w:b/>
          <w:bCs/>
          <w:sz w:val="24"/>
          <w:szCs w:val="24"/>
          <w:lang w:val="es-MX"/>
        </w:rPr>
        <w:t>modificación de la reunión pública organizada</w:t>
      </w:r>
    </w:p>
    <w:p w14:paraId="046A4069" w14:textId="5946504C" w:rsidR="000E1B7F" w:rsidRPr="00267283" w:rsidRDefault="000E1B7F" w:rsidP="00886150">
      <w:pPr>
        <w:pStyle w:val="Prrafodelista"/>
        <w:spacing w:after="0" w:line="276" w:lineRule="auto"/>
        <w:ind w:left="0"/>
        <w:rPr>
          <w:rFonts w:ascii="Courier New" w:hAnsi="Courier New" w:cs="Courier New"/>
          <w:sz w:val="24"/>
          <w:szCs w:val="24"/>
          <w:lang w:val="es-MX"/>
        </w:rPr>
      </w:pPr>
    </w:p>
    <w:p w14:paraId="17BAD852" w14:textId="4B97AD47" w:rsidR="00EE6066" w:rsidRDefault="00555EA3" w:rsidP="000E2400">
      <w:pPr>
        <w:spacing w:after="0" w:line="276" w:lineRule="auto"/>
        <w:contextualSpacing/>
        <w:jc w:val="both"/>
        <w:rPr>
          <w:rFonts w:ascii="Courier New" w:hAnsi="Courier New" w:cs="Courier New"/>
          <w:sz w:val="24"/>
          <w:szCs w:val="24"/>
          <w:u w:color="000000"/>
          <w:bdr w:val="nil"/>
          <w:lang w:eastAsia="es-CL"/>
        </w:rPr>
      </w:pPr>
      <w:r w:rsidRPr="00267283">
        <w:rPr>
          <w:rFonts w:ascii="Courier New" w:hAnsi="Courier New" w:cs="Courier New"/>
          <w:b/>
          <w:sz w:val="24"/>
          <w:szCs w:val="24"/>
          <w:lang w:val="es-ES" w:eastAsia="es-CL" w:bidi="es-ES"/>
        </w:rPr>
        <w:t>Artículo 12. Coordinación interinstitucional</w:t>
      </w:r>
      <w:r w:rsidRPr="00267283">
        <w:rPr>
          <w:rFonts w:ascii="Courier New" w:hAnsi="Courier New" w:cs="Courier New"/>
          <w:sz w:val="24"/>
          <w:szCs w:val="24"/>
          <w:lang w:val="es-ES" w:eastAsia="es-CL" w:bidi="es-ES"/>
        </w:rPr>
        <w:t xml:space="preserve">. Efectuada la comunicación establecida en el Párrafo anterior, la autoridad competente procederá a establecer la adecuada coordinación con el organizador u organizadora, así como con los organismos públicos pertinentes, ya sea de la administración centralizada o descentralizada del Estado, las Fuerzas de Orden y Seguridad Pública, las municipalidades, e incluso privados si fuere procedente, a efectos de adoptar las medidas necesarias para el resguardo de los asistentes a la reunión pública, de terceros, y de la </w:t>
      </w:r>
      <w:r w:rsidRPr="00267283">
        <w:rPr>
          <w:rFonts w:ascii="Courier New" w:hAnsi="Courier New" w:cs="Courier New"/>
          <w:bCs/>
          <w:sz w:val="24"/>
          <w:szCs w:val="24"/>
          <w:lang w:val="es-MX"/>
        </w:rPr>
        <w:t xml:space="preserve">propiedad pública y privada </w:t>
      </w:r>
      <w:r w:rsidRPr="00267283">
        <w:rPr>
          <w:rFonts w:ascii="Courier New" w:hAnsi="Courier New" w:cs="Courier New"/>
          <w:sz w:val="24"/>
          <w:szCs w:val="24"/>
          <w:lang w:val="es-ES" w:eastAsia="es-CL" w:bidi="es-ES"/>
        </w:rPr>
        <w:t>que pudieren verse afectados por su realización</w:t>
      </w:r>
      <w:r w:rsidRPr="00267283">
        <w:rPr>
          <w:rFonts w:ascii="Courier New" w:hAnsi="Courier New" w:cs="Courier New"/>
          <w:bCs/>
          <w:sz w:val="24"/>
          <w:szCs w:val="24"/>
          <w:lang w:val="es-MX"/>
        </w:rPr>
        <w:t>.</w:t>
      </w:r>
      <w:r w:rsidRPr="00267283">
        <w:rPr>
          <w:rFonts w:ascii="Courier New" w:hAnsi="Courier New" w:cs="Courier New"/>
          <w:bCs/>
          <w:color w:val="FF0000"/>
          <w:sz w:val="24"/>
          <w:szCs w:val="24"/>
          <w:lang w:val="es-MX"/>
        </w:rPr>
        <w:t xml:space="preserve"> </w:t>
      </w:r>
      <w:r w:rsidRPr="00267283">
        <w:rPr>
          <w:rFonts w:ascii="Courier New" w:hAnsi="Courier New" w:cs="Courier New"/>
          <w:bCs/>
          <w:sz w:val="24"/>
          <w:szCs w:val="24"/>
          <w:lang w:val="es-MX"/>
        </w:rPr>
        <w:t xml:space="preserve">Un </w:t>
      </w:r>
      <w:r w:rsidRPr="00267283">
        <w:rPr>
          <w:rFonts w:ascii="Courier New" w:hAnsi="Courier New" w:cs="Courier New"/>
          <w:sz w:val="24"/>
          <w:szCs w:val="24"/>
          <w:u w:color="000000"/>
          <w:bdr w:val="nil"/>
          <w:lang w:eastAsia="es-CL"/>
        </w:rPr>
        <w:t>reglamento dictado por el Ministerio del Interior y Seguridad Pública establecerá los mecanismos necesarios para la adecuada coordinación interinstitucional a la que hace referencia este artículo.</w:t>
      </w:r>
    </w:p>
    <w:p w14:paraId="14DF52AA" w14:textId="77777777" w:rsidR="000E2400" w:rsidRDefault="000E2400" w:rsidP="00782551">
      <w:pPr>
        <w:spacing w:after="0" w:line="276" w:lineRule="auto"/>
        <w:contextualSpacing/>
        <w:jc w:val="both"/>
        <w:rPr>
          <w:rFonts w:ascii="Courier New" w:hAnsi="Courier New" w:cs="Courier New"/>
          <w:bCs/>
          <w:color w:val="FF0000"/>
          <w:sz w:val="24"/>
          <w:szCs w:val="24"/>
          <w:lang w:val="es-MX"/>
        </w:rPr>
      </w:pPr>
    </w:p>
    <w:p w14:paraId="1C0DF589" w14:textId="066C762D" w:rsidR="00EE6066" w:rsidRDefault="00555EA3" w:rsidP="00782551">
      <w:pPr>
        <w:spacing w:after="0" w:line="276" w:lineRule="auto"/>
        <w:ind w:firstLine="2058"/>
        <w:contextualSpacing/>
        <w:jc w:val="both"/>
        <w:rPr>
          <w:rFonts w:ascii="Courier New" w:hAnsi="Courier New" w:cs="Courier New"/>
          <w:bCs/>
          <w:sz w:val="24"/>
          <w:szCs w:val="24"/>
          <w:lang w:val="es-MX"/>
        </w:rPr>
      </w:pPr>
      <w:r w:rsidRPr="00267283">
        <w:rPr>
          <w:rFonts w:ascii="Courier New" w:hAnsi="Courier New" w:cs="Courier New"/>
          <w:bCs/>
          <w:sz w:val="24"/>
          <w:szCs w:val="24"/>
          <w:lang w:val="es-MX"/>
        </w:rPr>
        <w:t xml:space="preserve">Lo dispuesto en esta ley respecto a las Fuerzas de Orden y Seguridad Pública se aplicará también a la Dirección General del Territorio Marítimo y de Marina Mercante, y a la Autoridad Marítima cuando, dentro de la esfera de sus competencias, deban reguardar el mantenimiento del orden público. </w:t>
      </w:r>
    </w:p>
    <w:p w14:paraId="09FE5299" w14:textId="77777777" w:rsidR="000E2400" w:rsidRDefault="000E2400" w:rsidP="00782551">
      <w:pPr>
        <w:spacing w:after="0" w:line="276" w:lineRule="auto"/>
        <w:contextualSpacing/>
        <w:jc w:val="both"/>
        <w:rPr>
          <w:rFonts w:ascii="Courier New" w:hAnsi="Courier New" w:cs="Courier New"/>
          <w:bCs/>
          <w:color w:val="FF0000"/>
          <w:sz w:val="24"/>
          <w:szCs w:val="24"/>
          <w:lang w:val="es-MX"/>
        </w:rPr>
      </w:pPr>
    </w:p>
    <w:p w14:paraId="6CD9D814" w14:textId="0EA82E52" w:rsidR="00EE6066" w:rsidRDefault="00555EA3" w:rsidP="000E2400">
      <w:pPr>
        <w:spacing w:after="0" w:line="276" w:lineRule="auto"/>
        <w:contextualSpacing/>
        <w:jc w:val="both"/>
        <w:rPr>
          <w:rFonts w:ascii="Courier New" w:hAnsi="Courier New" w:cs="Courier New"/>
          <w:bCs/>
          <w:sz w:val="24"/>
          <w:szCs w:val="24"/>
          <w:lang w:val="es-MX"/>
        </w:rPr>
      </w:pPr>
      <w:r w:rsidRPr="00267283">
        <w:rPr>
          <w:rFonts w:ascii="Courier New" w:hAnsi="Courier New" w:cs="Courier New"/>
          <w:b/>
          <w:sz w:val="24"/>
          <w:szCs w:val="24"/>
          <w:lang w:val="es-MX"/>
        </w:rPr>
        <w:t>Artículo 13</w:t>
      </w:r>
      <w:r w:rsidRPr="00267283">
        <w:rPr>
          <w:rFonts w:ascii="Courier New" w:hAnsi="Courier New" w:cs="Courier New"/>
          <w:b/>
          <w:bCs/>
          <w:sz w:val="24"/>
          <w:szCs w:val="24"/>
          <w:lang w:val="es-MX"/>
        </w:rPr>
        <w:t>.</w:t>
      </w:r>
      <w:r w:rsidRPr="00267283">
        <w:rPr>
          <w:rFonts w:ascii="Courier New" w:hAnsi="Courier New" w:cs="Courier New"/>
          <w:b/>
          <w:sz w:val="24"/>
          <w:szCs w:val="24"/>
          <w:lang w:val="es-MX"/>
        </w:rPr>
        <w:t xml:space="preserve"> Notificación al organizador u organizadora. </w:t>
      </w:r>
      <w:r w:rsidRPr="00267283">
        <w:rPr>
          <w:rFonts w:ascii="Courier New" w:hAnsi="Courier New" w:cs="Courier New"/>
          <w:bCs/>
          <w:sz w:val="24"/>
          <w:szCs w:val="24"/>
          <w:lang w:val="es-MX"/>
        </w:rPr>
        <w:t xml:space="preserve">Si la autoridad competente, revisada la comunicación a que se refiere el artículo 7°, no tuviere observación que formular de conformidad a lo señalado en el artículo siguiente, deberá notificar dicha decisión al organizador u organizadora </w:t>
      </w:r>
      <w:r w:rsidRPr="00267283">
        <w:rPr>
          <w:rFonts w:ascii="Courier New" w:hAnsi="Courier New" w:cs="Courier New"/>
          <w:sz w:val="24"/>
          <w:szCs w:val="24"/>
          <w:lang w:val="es-MX" w:bidi="es-ES"/>
        </w:rPr>
        <w:t>a través del medio señalado para este efecto en la comunicación</w:t>
      </w:r>
      <w:r w:rsidRPr="00267283">
        <w:rPr>
          <w:rFonts w:ascii="Courier New" w:hAnsi="Courier New" w:cs="Courier New"/>
          <w:bCs/>
          <w:sz w:val="24"/>
          <w:szCs w:val="24"/>
          <w:lang w:val="es-MX"/>
        </w:rPr>
        <w:t xml:space="preserve">, procediendo asimismo a la publicación de aquella, según lo dispuesto en el artículo 16. </w:t>
      </w:r>
    </w:p>
    <w:p w14:paraId="6505C219" w14:textId="77777777" w:rsidR="005E6AE5" w:rsidRDefault="005E6AE5" w:rsidP="00782551">
      <w:pPr>
        <w:spacing w:after="0" w:line="276" w:lineRule="auto"/>
        <w:contextualSpacing/>
        <w:jc w:val="both"/>
        <w:rPr>
          <w:rFonts w:ascii="Courier New" w:hAnsi="Courier New" w:cs="Courier New"/>
          <w:bCs/>
          <w:color w:val="FF0000"/>
          <w:sz w:val="24"/>
          <w:szCs w:val="24"/>
          <w:lang w:val="es-MX"/>
        </w:rPr>
      </w:pPr>
    </w:p>
    <w:p w14:paraId="6463AD99" w14:textId="7FE75F8C" w:rsidR="00EE6066" w:rsidRDefault="00555EA3" w:rsidP="000E2400">
      <w:pPr>
        <w:spacing w:after="0" w:line="276" w:lineRule="auto"/>
        <w:ind w:firstLine="1834"/>
        <w:contextualSpacing/>
        <w:jc w:val="both"/>
        <w:rPr>
          <w:rFonts w:ascii="Courier New" w:hAnsi="Courier New" w:cs="Courier New"/>
          <w:bCs/>
          <w:sz w:val="24"/>
          <w:szCs w:val="24"/>
          <w:lang w:val="es-MX"/>
        </w:rPr>
      </w:pPr>
      <w:r w:rsidRPr="00267283">
        <w:rPr>
          <w:rFonts w:ascii="Courier New" w:hAnsi="Courier New" w:cs="Courier New"/>
          <w:bCs/>
          <w:sz w:val="24"/>
          <w:szCs w:val="24"/>
          <w:lang w:val="es-MX"/>
        </w:rPr>
        <w:t xml:space="preserve">La autoridad competente notificará su decisión al organizador u organizadora a más tardar con 72 horas de anticipación en el caso de la comunicación señalada en el </w:t>
      </w:r>
      <w:r w:rsidRPr="00267283">
        <w:rPr>
          <w:rFonts w:ascii="Courier New" w:hAnsi="Courier New" w:cs="Courier New"/>
          <w:bCs/>
          <w:sz w:val="24"/>
          <w:szCs w:val="24"/>
          <w:lang w:val="es-MX"/>
        </w:rPr>
        <w:lastRenderedPageBreak/>
        <w:t>inciso primero del artículo 8°, y con al menos 48 horas de anticipación en el caso del inciso segundo del artículo 8°, ambos contados hacia atrás desde la hora de inicio de la reunión pública, presumiéndose la conformidad de la autoridad competente con la comunicación en caso de ausencia de la notificación. Con todo, lo dispuesto en este inciso no se aplicará cuando concurra alguna de las causales de restricción establecidas en el artículo 17, en cuyo caso se estará a lo dispuesto en el Título siguiente.</w:t>
      </w:r>
    </w:p>
    <w:p w14:paraId="6A497658" w14:textId="77777777" w:rsidR="000E2400" w:rsidRDefault="000E2400" w:rsidP="00782551">
      <w:pPr>
        <w:spacing w:after="0" w:line="276" w:lineRule="auto"/>
        <w:ind w:firstLine="1834"/>
        <w:contextualSpacing/>
        <w:jc w:val="both"/>
        <w:rPr>
          <w:rFonts w:ascii="Courier New" w:hAnsi="Courier New" w:cs="Courier New"/>
          <w:bCs/>
          <w:color w:val="FF0000"/>
          <w:sz w:val="24"/>
          <w:szCs w:val="24"/>
          <w:lang w:val="es-MX"/>
        </w:rPr>
      </w:pPr>
    </w:p>
    <w:p w14:paraId="5E9A65CD" w14:textId="3FC6FCAA" w:rsidR="00EE6066" w:rsidRDefault="00555EA3" w:rsidP="000E2400">
      <w:pPr>
        <w:spacing w:after="0" w:line="276" w:lineRule="auto"/>
        <w:ind w:firstLine="1834"/>
        <w:contextualSpacing/>
        <w:jc w:val="both"/>
        <w:rPr>
          <w:rFonts w:ascii="Courier New" w:hAnsi="Courier New" w:cs="Courier New"/>
          <w:bCs/>
          <w:sz w:val="24"/>
          <w:szCs w:val="24"/>
          <w:lang w:val="es-MX"/>
        </w:rPr>
      </w:pPr>
      <w:r w:rsidRPr="00267283">
        <w:rPr>
          <w:rFonts w:ascii="Courier New" w:hAnsi="Courier New" w:cs="Courier New"/>
          <w:bCs/>
          <w:sz w:val="24"/>
          <w:szCs w:val="24"/>
          <w:lang w:val="es-MX"/>
        </w:rPr>
        <w:t>En aquellos casos en que la notificación se realice en el domicilio señalado por el organizador u organizadora, estará habilitado para efectuarla cualquier funcionario público que se encuentre disponible para llevar a cabo la notificación de la resolución, la cual surtirá efectos desde que esta se lleve a cabo.</w:t>
      </w:r>
    </w:p>
    <w:p w14:paraId="4FD7D4E2" w14:textId="77777777" w:rsidR="000E2400" w:rsidRDefault="000E2400" w:rsidP="00782551">
      <w:pPr>
        <w:spacing w:after="0" w:line="276" w:lineRule="auto"/>
        <w:ind w:firstLine="1834"/>
        <w:contextualSpacing/>
        <w:jc w:val="both"/>
        <w:rPr>
          <w:rFonts w:ascii="Courier New" w:hAnsi="Courier New" w:cs="Courier New"/>
          <w:bCs/>
          <w:color w:val="FF0000"/>
          <w:sz w:val="24"/>
          <w:szCs w:val="24"/>
          <w:lang w:val="es-MX"/>
        </w:rPr>
      </w:pPr>
    </w:p>
    <w:p w14:paraId="45921BFF" w14:textId="00EF2153" w:rsidR="001847EB" w:rsidRDefault="00555EA3" w:rsidP="00C05591">
      <w:pPr>
        <w:spacing w:after="0" w:line="276" w:lineRule="auto"/>
        <w:contextualSpacing/>
        <w:jc w:val="both"/>
        <w:rPr>
          <w:rFonts w:ascii="Courier New" w:hAnsi="Courier New" w:cs="Courier New"/>
          <w:sz w:val="24"/>
          <w:szCs w:val="24"/>
          <w:lang w:val="es-MX"/>
        </w:rPr>
      </w:pPr>
      <w:r w:rsidRPr="00267283">
        <w:rPr>
          <w:rFonts w:ascii="Courier New" w:hAnsi="Courier New" w:cs="Courier New"/>
          <w:b/>
          <w:bCs/>
          <w:sz w:val="24"/>
          <w:szCs w:val="24"/>
          <w:lang w:val="es-ES" w:eastAsia="es-CL" w:bidi="es-ES"/>
        </w:rPr>
        <w:t>Artículo 14</w:t>
      </w:r>
      <w:r w:rsidRPr="00267283">
        <w:rPr>
          <w:rFonts w:ascii="Courier New" w:hAnsi="Courier New" w:cs="Courier New"/>
          <w:b/>
          <w:bCs/>
          <w:sz w:val="24"/>
          <w:szCs w:val="24"/>
          <w:lang w:val="es-MX"/>
        </w:rPr>
        <w:t>. Observaciones de la autoridad competente.</w:t>
      </w:r>
      <w:r w:rsidRPr="00267283">
        <w:rPr>
          <w:rFonts w:ascii="Courier New" w:hAnsi="Courier New" w:cs="Courier New"/>
          <w:sz w:val="24"/>
          <w:szCs w:val="24"/>
          <w:lang w:val="es-MX"/>
        </w:rPr>
        <w:t xml:space="preserve"> La autoridad competente podrá formular observaciones a la comunicación de que tratan los artículos anteriores, mediante resolución fundada, debiendo proceder según lo dispuesto en el artículo siguiente. Tales observaciones solo podrán referirse a elementos operativos, como el o los lugares públicos en que se prevea llevar adelante la reunión pública, el trayecto o recorrido, o el día y hora de la misma. </w:t>
      </w:r>
    </w:p>
    <w:p w14:paraId="70DE1323" w14:textId="77777777" w:rsidR="000E2400" w:rsidRPr="00563EA3" w:rsidRDefault="000E2400" w:rsidP="00782551">
      <w:pPr>
        <w:spacing w:after="0" w:line="276" w:lineRule="auto"/>
        <w:contextualSpacing/>
        <w:jc w:val="both"/>
        <w:rPr>
          <w:rFonts w:ascii="Courier New" w:hAnsi="Courier New" w:cs="Courier New"/>
          <w:sz w:val="24"/>
          <w:szCs w:val="24"/>
          <w:lang w:val="es-MX"/>
        </w:rPr>
      </w:pPr>
    </w:p>
    <w:p w14:paraId="70D27137" w14:textId="051A47AE" w:rsidR="00EE6066" w:rsidRDefault="00555EA3" w:rsidP="00C05591">
      <w:pPr>
        <w:spacing w:after="0" w:line="276" w:lineRule="auto"/>
        <w:contextualSpacing/>
        <w:jc w:val="both"/>
        <w:rPr>
          <w:rFonts w:ascii="Courier New" w:hAnsi="Courier New" w:cs="Courier New"/>
          <w:sz w:val="24"/>
          <w:szCs w:val="24"/>
          <w:lang w:eastAsia="es-CL"/>
        </w:rPr>
      </w:pPr>
      <w:r w:rsidRPr="00267283">
        <w:rPr>
          <w:rFonts w:ascii="Courier New" w:hAnsi="Courier New" w:cs="Courier New"/>
          <w:b/>
          <w:sz w:val="24"/>
          <w:szCs w:val="24"/>
          <w:lang w:val="es-MX"/>
        </w:rPr>
        <w:t>Artículo 15. Acuerdo previo de reunión pública.</w:t>
      </w:r>
      <w:r w:rsidR="00A2567A">
        <w:rPr>
          <w:rFonts w:ascii="Courier New" w:hAnsi="Courier New" w:cs="Courier New"/>
          <w:b/>
          <w:sz w:val="24"/>
          <w:szCs w:val="24"/>
          <w:lang w:val="es-MX"/>
        </w:rPr>
        <w:t xml:space="preserve"> </w:t>
      </w:r>
      <w:r w:rsidRPr="00267283">
        <w:rPr>
          <w:rFonts w:ascii="Courier New" w:hAnsi="Courier New" w:cs="Courier New"/>
          <w:sz w:val="24"/>
          <w:szCs w:val="24"/>
          <w:lang w:val="es-MX"/>
        </w:rPr>
        <w:t>En el caso del artículo anterior, la autoridad competente deberá notificar sus observaciones al organizador u organizadora, procurando tomar contacto a la mayor brevedad posible, a fin de promover un acuerdo entre ambas partes, respecto del lugar, trayecto, día y hora de inicio y término de la reunión pública. De alcanzarse acuerdo, se dejará</w:t>
      </w:r>
      <w:r w:rsidRPr="00267283">
        <w:rPr>
          <w:rFonts w:ascii="Courier New" w:hAnsi="Courier New" w:cs="Courier New"/>
          <w:sz w:val="24"/>
          <w:szCs w:val="24"/>
          <w:lang w:eastAsia="es-CL"/>
        </w:rPr>
        <w:t xml:space="preserve"> constancia de éste por escrito, procediéndose a su publicación en los términos señalados en el artículo siguiente.</w:t>
      </w:r>
    </w:p>
    <w:p w14:paraId="5C3C9A9A" w14:textId="77777777" w:rsidR="000E2400" w:rsidRDefault="000E2400" w:rsidP="00782551">
      <w:pPr>
        <w:spacing w:after="0" w:line="276" w:lineRule="auto"/>
        <w:contextualSpacing/>
        <w:jc w:val="both"/>
        <w:rPr>
          <w:rFonts w:ascii="Courier New" w:hAnsi="Courier New" w:cs="Courier New"/>
          <w:bCs/>
          <w:color w:val="FF0000"/>
          <w:sz w:val="24"/>
          <w:szCs w:val="24"/>
          <w:lang w:val="es-MX"/>
        </w:rPr>
      </w:pPr>
    </w:p>
    <w:p w14:paraId="5D3E495F" w14:textId="558F33B6" w:rsidR="00EE6066" w:rsidRDefault="00555EA3" w:rsidP="00C05591">
      <w:pPr>
        <w:spacing w:after="0" w:line="276" w:lineRule="auto"/>
        <w:ind w:firstLine="1834"/>
        <w:contextualSpacing/>
        <w:jc w:val="both"/>
        <w:rPr>
          <w:rFonts w:ascii="Courier New" w:hAnsi="Courier New" w:cs="Courier New"/>
          <w:sz w:val="24"/>
          <w:szCs w:val="24"/>
          <w:lang w:eastAsia="es-CL"/>
        </w:rPr>
      </w:pPr>
      <w:r w:rsidRPr="00267283">
        <w:rPr>
          <w:rFonts w:ascii="Courier New" w:hAnsi="Courier New" w:cs="Courier New"/>
          <w:sz w:val="24"/>
          <w:szCs w:val="24"/>
          <w:lang w:eastAsia="es-CL"/>
        </w:rPr>
        <w:t>En aquellos casos en que no sea posible tomar contacto con el organizador u organizadora, o en que no sea posible arribar al acuerdo señalado en el inciso anterior, se procederá sin más trámite a la publicación de la resolución que formula las observaciones, en los términos del artículo 16.</w:t>
      </w:r>
    </w:p>
    <w:p w14:paraId="71BFBBB5" w14:textId="77777777" w:rsidR="00C05591" w:rsidRDefault="00C05591" w:rsidP="00782551">
      <w:pPr>
        <w:spacing w:after="0" w:line="276" w:lineRule="auto"/>
        <w:ind w:firstLine="1834"/>
        <w:contextualSpacing/>
        <w:jc w:val="both"/>
        <w:rPr>
          <w:rFonts w:ascii="Courier New" w:hAnsi="Courier New" w:cs="Courier New"/>
          <w:bCs/>
          <w:color w:val="FF0000"/>
          <w:sz w:val="24"/>
          <w:szCs w:val="24"/>
          <w:lang w:val="es-MX"/>
        </w:rPr>
      </w:pPr>
    </w:p>
    <w:p w14:paraId="10DFF627" w14:textId="69A44029" w:rsidR="00555EA3" w:rsidRPr="00EE6066" w:rsidRDefault="00555EA3" w:rsidP="00782551">
      <w:pPr>
        <w:spacing w:after="0" w:line="276" w:lineRule="auto"/>
        <w:contextualSpacing/>
        <w:jc w:val="both"/>
        <w:rPr>
          <w:rFonts w:ascii="Courier New" w:hAnsi="Courier New" w:cs="Courier New"/>
          <w:bCs/>
          <w:color w:val="FF0000"/>
          <w:sz w:val="24"/>
          <w:szCs w:val="24"/>
          <w:lang w:val="es-MX"/>
        </w:rPr>
      </w:pPr>
      <w:r w:rsidRPr="00EE6066">
        <w:rPr>
          <w:rFonts w:ascii="Courier New" w:hAnsi="Courier New" w:cs="Courier New"/>
          <w:b/>
          <w:sz w:val="24"/>
          <w:szCs w:val="24"/>
          <w:lang w:eastAsia="es-CL"/>
        </w:rPr>
        <w:t>Artículo 16. Publicación de la resolución de la autoridad competente.</w:t>
      </w:r>
      <w:r w:rsidRPr="00EE6066">
        <w:rPr>
          <w:rFonts w:ascii="Courier New" w:hAnsi="Courier New" w:cs="Courier New"/>
          <w:bCs/>
          <w:sz w:val="24"/>
          <w:szCs w:val="24"/>
          <w:lang w:eastAsia="es-CL"/>
        </w:rPr>
        <w:t xml:space="preserve"> La decisión por la cual la autoridad competente manifiesta que no tiene observaciones a la comunicación, deberá publicarse en un lugar visible de su sitio web. La </w:t>
      </w:r>
      <w:r w:rsidRPr="00EE6066">
        <w:rPr>
          <w:rFonts w:ascii="Courier New" w:hAnsi="Courier New" w:cs="Courier New"/>
          <w:bCs/>
          <w:sz w:val="24"/>
          <w:szCs w:val="24"/>
          <w:lang w:eastAsia="es-CL"/>
        </w:rPr>
        <w:lastRenderedPageBreak/>
        <w:t>autoridad competente procurará que esta publicación se realice en la misma oportunidad que la notificación al organizador u organizadora, de conformidad a lo dispuesto en el inciso segundo del artículo 13.</w:t>
      </w:r>
    </w:p>
    <w:p w14:paraId="60A57A0E" w14:textId="77777777" w:rsidR="00065074" w:rsidRDefault="00065074" w:rsidP="00C05591">
      <w:pPr>
        <w:pStyle w:val="Prrafodelista"/>
        <w:spacing w:after="0" w:line="276" w:lineRule="auto"/>
        <w:ind w:left="0" w:firstLine="2100"/>
        <w:jc w:val="both"/>
        <w:rPr>
          <w:rFonts w:ascii="Courier New" w:hAnsi="Courier New" w:cs="Courier New"/>
          <w:bCs/>
          <w:sz w:val="24"/>
          <w:szCs w:val="24"/>
          <w:lang w:eastAsia="es-CL"/>
        </w:rPr>
      </w:pPr>
    </w:p>
    <w:p w14:paraId="14CFC033" w14:textId="3B466B34" w:rsidR="00EE6066" w:rsidRDefault="00555EA3" w:rsidP="00C05591">
      <w:pPr>
        <w:pStyle w:val="Prrafodelista"/>
        <w:spacing w:after="0" w:line="276" w:lineRule="auto"/>
        <w:ind w:left="0" w:firstLine="2100"/>
        <w:jc w:val="both"/>
        <w:rPr>
          <w:rFonts w:ascii="Courier New" w:hAnsi="Courier New" w:cs="Courier New"/>
          <w:bCs/>
          <w:sz w:val="24"/>
          <w:szCs w:val="24"/>
          <w:lang w:eastAsia="es-CL"/>
        </w:rPr>
      </w:pPr>
      <w:r w:rsidRPr="00267283">
        <w:rPr>
          <w:rFonts w:ascii="Courier New" w:hAnsi="Courier New" w:cs="Courier New"/>
          <w:bCs/>
          <w:sz w:val="24"/>
          <w:szCs w:val="24"/>
          <w:lang w:eastAsia="es-CL"/>
        </w:rPr>
        <w:t>Si la autoridad competente hubiere realizado observaciones de conformidad al artículo 14 y, por cualquier motivo, no se hubiere arribado al acuerdo referido en el artículo anterior, la resolución fundada en que formula dichas observaciones deberá ser publicada en un lugar visible de su sitio web. Del mismo modo, si hubiere acuerdo, será este último el que deberá publicarse el sitio web respectivo.</w:t>
      </w:r>
    </w:p>
    <w:p w14:paraId="178B798B" w14:textId="77777777" w:rsidR="005E6AE5" w:rsidRDefault="005E6AE5" w:rsidP="00782551">
      <w:pPr>
        <w:pStyle w:val="Prrafodelista"/>
        <w:spacing w:after="0" w:line="276" w:lineRule="auto"/>
        <w:ind w:left="0" w:firstLine="2100"/>
        <w:jc w:val="both"/>
        <w:rPr>
          <w:rFonts w:ascii="Courier New" w:hAnsi="Courier New" w:cs="Courier New"/>
          <w:bCs/>
          <w:sz w:val="24"/>
          <w:szCs w:val="24"/>
          <w:lang w:eastAsia="es-CL"/>
        </w:rPr>
      </w:pPr>
    </w:p>
    <w:p w14:paraId="5A243847" w14:textId="7BE5414B" w:rsidR="00EE6066" w:rsidRDefault="00555EA3" w:rsidP="00782551">
      <w:pPr>
        <w:pStyle w:val="Prrafodelista"/>
        <w:spacing w:after="0" w:line="276" w:lineRule="auto"/>
        <w:ind w:left="0" w:firstLine="2127"/>
        <w:jc w:val="both"/>
        <w:rPr>
          <w:rFonts w:ascii="Courier New" w:hAnsi="Courier New" w:cs="Courier New"/>
          <w:bCs/>
          <w:sz w:val="24"/>
          <w:szCs w:val="24"/>
          <w:lang w:eastAsia="es-CL"/>
        </w:rPr>
      </w:pPr>
      <w:r w:rsidRPr="00EE6066">
        <w:rPr>
          <w:rFonts w:ascii="Courier New" w:hAnsi="Courier New" w:cs="Courier New"/>
          <w:bCs/>
          <w:sz w:val="24"/>
          <w:szCs w:val="24"/>
          <w:lang w:eastAsia="es-CL"/>
        </w:rPr>
        <w:t xml:space="preserve">La autoridad competente procurará que la publicación de que trata el inciso anterior se realice con, al menos, 24 horas de antelación al inicio comunicado o acordado de la respectiva reunión pública. </w:t>
      </w:r>
    </w:p>
    <w:p w14:paraId="2506D7AE" w14:textId="77777777" w:rsidR="00C05591" w:rsidRDefault="00C05591" w:rsidP="00782551">
      <w:pPr>
        <w:pStyle w:val="Prrafodelista"/>
        <w:spacing w:after="0" w:line="276" w:lineRule="auto"/>
        <w:ind w:left="0"/>
        <w:jc w:val="both"/>
        <w:rPr>
          <w:rFonts w:ascii="Courier New" w:hAnsi="Courier New" w:cs="Courier New"/>
          <w:bCs/>
          <w:sz w:val="24"/>
          <w:szCs w:val="24"/>
          <w:lang w:eastAsia="es-CL"/>
        </w:rPr>
      </w:pPr>
    </w:p>
    <w:p w14:paraId="722F68C2" w14:textId="2923FD9F" w:rsidR="00555EA3" w:rsidRDefault="00555EA3" w:rsidP="00C05591">
      <w:pPr>
        <w:pStyle w:val="Prrafodelista"/>
        <w:spacing w:after="0" w:line="276" w:lineRule="auto"/>
        <w:ind w:left="0" w:firstLine="2100"/>
        <w:jc w:val="both"/>
        <w:rPr>
          <w:rFonts w:ascii="Courier New" w:hAnsi="Courier New" w:cs="Courier New"/>
          <w:bCs/>
          <w:sz w:val="24"/>
          <w:szCs w:val="24"/>
          <w:lang w:eastAsia="es-CL"/>
        </w:rPr>
      </w:pPr>
      <w:r w:rsidRPr="00EE6066">
        <w:rPr>
          <w:rFonts w:ascii="Courier New" w:hAnsi="Courier New" w:cs="Courier New"/>
          <w:bCs/>
          <w:sz w:val="24"/>
          <w:szCs w:val="24"/>
          <w:lang w:eastAsia="es-CL"/>
        </w:rPr>
        <w:t>La publicación de que trata este artículo incluirá las menciones establecidas en las letras c), d), e) y f) del artículo 9°. Asimismo, consignará el nombre del organizador u organizadora, solo si fuere una persona jurídica.</w:t>
      </w:r>
    </w:p>
    <w:p w14:paraId="64C596AC" w14:textId="3657784C" w:rsidR="00C05591" w:rsidRDefault="00C05591" w:rsidP="00C05591">
      <w:pPr>
        <w:pStyle w:val="Prrafodelista"/>
        <w:spacing w:after="0" w:line="276" w:lineRule="auto"/>
        <w:ind w:left="0" w:firstLine="2100"/>
        <w:jc w:val="both"/>
        <w:rPr>
          <w:rFonts w:ascii="Courier New" w:hAnsi="Courier New" w:cs="Courier New"/>
          <w:bCs/>
          <w:sz w:val="24"/>
          <w:szCs w:val="24"/>
          <w:lang w:eastAsia="es-CL"/>
        </w:rPr>
      </w:pPr>
    </w:p>
    <w:p w14:paraId="54AEDE37" w14:textId="77777777" w:rsidR="002A7442" w:rsidRDefault="002A7442" w:rsidP="00C05591">
      <w:pPr>
        <w:pStyle w:val="Prrafodelista"/>
        <w:spacing w:after="0" w:line="276" w:lineRule="auto"/>
        <w:ind w:left="0" w:firstLine="2100"/>
        <w:jc w:val="both"/>
        <w:rPr>
          <w:rFonts w:ascii="Courier New" w:hAnsi="Courier New" w:cs="Courier New"/>
          <w:bCs/>
          <w:sz w:val="24"/>
          <w:szCs w:val="24"/>
          <w:lang w:eastAsia="es-CL"/>
        </w:rPr>
      </w:pPr>
    </w:p>
    <w:p w14:paraId="422F6BD7" w14:textId="01A3E218" w:rsidR="002A7442" w:rsidRPr="00782551" w:rsidRDefault="00555EA3" w:rsidP="00C82BC6">
      <w:pPr>
        <w:spacing w:after="0" w:line="276" w:lineRule="auto"/>
        <w:contextualSpacing/>
        <w:jc w:val="center"/>
        <w:rPr>
          <w:rFonts w:ascii="Courier New" w:hAnsi="Courier New" w:cs="Courier New"/>
          <w:b/>
          <w:bCs/>
          <w:sz w:val="24"/>
          <w:szCs w:val="24"/>
          <w:lang w:val="es-MX"/>
        </w:rPr>
      </w:pPr>
      <w:r w:rsidRPr="00782551">
        <w:rPr>
          <w:rFonts w:ascii="Courier New" w:hAnsi="Courier New" w:cs="Courier New"/>
          <w:b/>
          <w:bCs/>
          <w:sz w:val="24"/>
          <w:szCs w:val="24"/>
          <w:lang w:val="es-MX"/>
        </w:rPr>
        <w:t>Párrafo 3°</w:t>
      </w:r>
    </w:p>
    <w:p w14:paraId="75AC2782" w14:textId="7E20026F" w:rsidR="00555EA3" w:rsidRDefault="00555EA3" w:rsidP="00ED1AED">
      <w:pPr>
        <w:spacing w:after="0" w:line="276" w:lineRule="auto"/>
        <w:contextualSpacing/>
        <w:jc w:val="center"/>
        <w:rPr>
          <w:rFonts w:ascii="Courier New" w:hAnsi="Courier New" w:cs="Courier New"/>
          <w:b/>
          <w:bCs/>
          <w:sz w:val="24"/>
          <w:szCs w:val="24"/>
          <w:lang w:val="es-MX"/>
        </w:rPr>
      </w:pPr>
      <w:r w:rsidRPr="00782551">
        <w:rPr>
          <w:rFonts w:ascii="Courier New" w:hAnsi="Courier New" w:cs="Courier New"/>
          <w:b/>
          <w:bCs/>
          <w:sz w:val="24"/>
          <w:szCs w:val="24"/>
          <w:lang w:val="es-MX"/>
        </w:rPr>
        <w:t>De la restricción de reuniones públicas organizadas</w:t>
      </w:r>
    </w:p>
    <w:p w14:paraId="4EA69568" w14:textId="77777777" w:rsidR="00C05591" w:rsidRPr="00267283" w:rsidRDefault="00C05591" w:rsidP="00886150">
      <w:pPr>
        <w:spacing w:after="0" w:line="276" w:lineRule="auto"/>
        <w:contextualSpacing/>
        <w:rPr>
          <w:rFonts w:ascii="Courier New" w:hAnsi="Courier New" w:cs="Courier New"/>
          <w:sz w:val="24"/>
          <w:szCs w:val="24"/>
          <w:lang w:val="es-MX"/>
        </w:rPr>
      </w:pPr>
    </w:p>
    <w:p w14:paraId="0180AA04" w14:textId="1C0D8925" w:rsidR="00EE6066" w:rsidRDefault="00555EA3" w:rsidP="00ED1AED">
      <w:pPr>
        <w:spacing w:after="0" w:line="276" w:lineRule="auto"/>
        <w:contextualSpacing/>
        <w:jc w:val="both"/>
        <w:rPr>
          <w:rFonts w:ascii="Courier New" w:hAnsi="Courier New" w:cs="Courier New"/>
          <w:bCs/>
          <w:sz w:val="24"/>
          <w:szCs w:val="24"/>
          <w:lang w:val="es-MX"/>
        </w:rPr>
      </w:pPr>
      <w:r w:rsidRPr="00267283">
        <w:rPr>
          <w:rFonts w:ascii="Courier New" w:hAnsi="Courier New" w:cs="Courier New"/>
          <w:b/>
          <w:bCs/>
          <w:sz w:val="24"/>
          <w:szCs w:val="24"/>
          <w:lang w:val="es-MX"/>
        </w:rPr>
        <w:t xml:space="preserve">Artículo 17. Restricción de reuniones públicas organizadas. </w:t>
      </w:r>
      <w:r w:rsidRPr="00267283">
        <w:rPr>
          <w:rFonts w:ascii="Courier New" w:hAnsi="Courier New" w:cs="Courier New"/>
          <w:sz w:val="24"/>
          <w:szCs w:val="24"/>
          <w:lang w:val="es-MX"/>
        </w:rPr>
        <w:t xml:space="preserve">La autoridad competente podrá restringir, mediante resolución fundada, el ejercicio del derecho de reunión pacífica, impidiendo la realización de una reunión pública organizada, cuando su </w:t>
      </w:r>
      <w:r w:rsidRPr="00267283">
        <w:rPr>
          <w:rFonts w:ascii="Courier New" w:hAnsi="Courier New" w:cs="Courier New"/>
          <w:bCs/>
          <w:sz w:val="24"/>
          <w:szCs w:val="24"/>
          <w:lang w:val="es-MX"/>
        </w:rPr>
        <w:t>objeto o temática incite a la violencia física o moral, es decir, en este último caso, a la discriminación, basado en alguno de los motivos establecidos en el inciso primero del artículo 2° de la ley N° 20.609.</w:t>
      </w:r>
    </w:p>
    <w:p w14:paraId="4E530F75" w14:textId="77777777" w:rsidR="00065074" w:rsidRDefault="00065074" w:rsidP="00782551">
      <w:pPr>
        <w:spacing w:after="0" w:line="276" w:lineRule="auto"/>
        <w:contextualSpacing/>
        <w:jc w:val="both"/>
        <w:rPr>
          <w:rFonts w:ascii="Courier New" w:hAnsi="Courier New" w:cs="Courier New"/>
          <w:bCs/>
          <w:sz w:val="24"/>
          <w:szCs w:val="24"/>
          <w:lang w:val="es-MX"/>
        </w:rPr>
      </w:pPr>
    </w:p>
    <w:p w14:paraId="69A8227C" w14:textId="77777777" w:rsidR="00EE6066" w:rsidRDefault="00555EA3" w:rsidP="00782551">
      <w:pPr>
        <w:spacing w:after="0" w:line="276" w:lineRule="auto"/>
        <w:ind w:firstLine="1848"/>
        <w:contextualSpacing/>
        <w:jc w:val="both"/>
        <w:rPr>
          <w:rFonts w:ascii="Courier New" w:hAnsi="Courier New" w:cs="Courier New"/>
          <w:bCs/>
          <w:sz w:val="24"/>
          <w:szCs w:val="24"/>
          <w:lang w:val="es-MX"/>
        </w:rPr>
      </w:pPr>
      <w:r w:rsidRPr="00267283">
        <w:rPr>
          <w:rFonts w:ascii="Courier New" w:hAnsi="Courier New" w:cs="Courier New"/>
          <w:bCs/>
          <w:sz w:val="24"/>
          <w:szCs w:val="24"/>
          <w:lang w:val="es-MX"/>
        </w:rPr>
        <w:t xml:space="preserve">La resolución que restringiere una reunión pública deberá ser publicada en </w:t>
      </w:r>
      <w:r w:rsidRPr="00267283">
        <w:rPr>
          <w:rFonts w:ascii="Courier New" w:hAnsi="Courier New" w:cs="Courier New"/>
          <w:bCs/>
          <w:sz w:val="24"/>
          <w:szCs w:val="24"/>
        </w:rPr>
        <w:t>un lugar visible del sitio web de la autoridad competente</w:t>
      </w:r>
      <w:r w:rsidRPr="00267283">
        <w:rPr>
          <w:rFonts w:ascii="Courier New" w:hAnsi="Courier New" w:cs="Courier New"/>
          <w:bCs/>
          <w:sz w:val="24"/>
          <w:szCs w:val="24"/>
          <w:lang w:val="es-MX"/>
        </w:rPr>
        <w:t xml:space="preserve"> en extracto, el que expresará la orden de restricción de la reunión pública, una breve relación de los fundamentos jurídicos que la sustentan y los datos referidos en el inciso cuarto del artículo 16. Asimismo, deberá ser notificada al organizador u organizadora, en la forma y plazos establecidos en el Párrafo anterior. </w:t>
      </w:r>
    </w:p>
    <w:p w14:paraId="37C5AEB6" w14:textId="77777777" w:rsidR="00065074" w:rsidRDefault="00065074" w:rsidP="00ED1AED">
      <w:pPr>
        <w:spacing w:after="0" w:line="276" w:lineRule="auto"/>
        <w:contextualSpacing/>
        <w:jc w:val="both"/>
        <w:rPr>
          <w:rFonts w:ascii="Courier New" w:hAnsi="Courier New" w:cs="Courier New"/>
          <w:b/>
          <w:sz w:val="24"/>
          <w:szCs w:val="24"/>
          <w:lang w:val="es-MX"/>
        </w:rPr>
      </w:pPr>
    </w:p>
    <w:p w14:paraId="2EF49A14" w14:textId="479AEDF1" w:rsidR="00EE6066" w:rsidRDefault="00555EA3" w:rsidP="00ED1AED">
      <w:pPr>
        <w:spacing w:after="0" w:line="276" w:lineRule="auto"/>
        <w:contextualSpacing/>
        <w:jc w:val="both"/>
        <w:rPr>
          <w:rFonts w:ascii="Courier New" w:hAnsi="Courier New" w:cs="Courier New"/>
          <w:bCs/>
          <w:sz w:val="24"/>
          <w:szCs w:val="24"/>
          <w:lang w:val="es-MX"/>
        </w:rPr>
      </w:pPr>
      <w:r w:rsidRPr="00267283">
        <w:rPr>
          <w:rFonts w:ascii="Courier New" w:hAnsi="Courier New" w:cs="Courier New"/>
          <w:b/>
          <w:sz w:val="24"/>
          <w:szCs w:val="24"/>
          <w:lang w:val="es-MX"/>
        </w:rPr>
        <w:lastRenderedPageBreak/>
        <w:t xml:space="preserve">Artículo 18. Reclamación de la restricción. </w:t>
      </w:r>
      <w:r w:rsidRPr="00267283">
        <w:rPr>
          <w:rFonts w:ascii="Courier New" w:hAnsi="Courier New" w:cs="Courier New"/>
          <w:bCs/>
          <w:sz w:val="24"/>
          <w:szCs w:val="24"/>
          <w:lang w:val="es-MX"/>
        </w:rPr>
        <w:t xml:space="preserve">En caso de restricción de la reunión pública, el organizador u organizadora podrá reclamar la resolución de la autoridad competente por medio de todas las acciones legales y constitucionales que procedan. </w:t>
      </w:r>
    </w:p>
    <w:p w14:paraId="1DA7138A" w14:textId="77777777" w:rsidR="00065074" w:rsidRDefault="00065074" w:rsidP="00782551">
      <w:pPr>
        <w:spacing w:after="0" w:line="276" w:lineRule="auto"/>
        <w:contextualSpacing/>
        <w:jc w:val="both"/>
        <w:rPr>
          <w:rFonts w:ascii="Courier New" w:hAnsi="Courier New" w:cs="Courier New"/>
          <w:bCs/>
          <w:sz w:val="24"/>
          <w:szCs w:val="24"/>
          <w:lang w:val="es-MX"/>
        </w:rPr>
      </w:pPr>
    </w:p>
    <w:p w14:paraId="02215266" w14:textId="06D09533" w:rsidR="00A2567A" w:rsidRPr="00563EA3" w:rsidRDefault="00555EA3" w:rsidP="00782551">
      <w:pPr>
        <w:spacing w:after="0" w:line="276" w:lineRule="auto"/>
        <w:contextualSpacing/>
        <w:jc w:val="both"/>
        <w:rPr>
          <w:rFonts w:ascii="Courier New" w:hAnsi="Courier New" w:cs="Courier New"/>
          <w:bCs/>
          <w:sz w:val="24"/>
          <w:szCs w:val="24"/>
          <w:lang w:val="es-MX"/>
        </w:rPr>
      </w:pPr>
      <w:r w:rsidRPr="00EE6066">
        <w:rPr>
          <w:rFonts w:ascii="Courier New" w:hAnsi="Courier New" w:cs="Courier New"/>
          <w:b/>
          <w:sz w:val="24"/>
          <w:szCs w:val="24"/>
          <w:lang w:val="es-MX"/>
        </w:rPr>
        <w:t>Artículo 19.</w:t>
      </w:r>
      <w:r w:rsidRPr="00EE6066">
        <w:rPr>
          <w:rFonts w:ascii="Courier New" w:hAnsi="Courier New" w:cs="Courier New"/>
          <w:bCs/>
          <w:sz w:val="24"/>
          <w:szCs w:val="24"/>
          <w:lang w:val="es-MX"/>
        </w:rPr>
        <w:t xml:space="preserve"> </w:t>
      </w:r>
      <w:r w:rsidRPr="00EE6066">
        <w:rPr>
          <w:rFonts w:ascii="Courier New" w:hAnsi="Courier New" w:cs="Courier New"/>
          <w:b/>
          <w:sz w:val="24"/>
          <w:szCs w:val="24"/>
          <w:lang w:val="es-MX"/>
        </w:rPr>
        <w:t xml:space="preserve">Disolución de una reunión pública organizada previamente restringida. </w:t>
      </w:r>
      <w:r w:rsidRPr="00EE6066">
        <w:rPr>
          <w:rFonts w:ascii="Courier New" w:hAnsi="Courier New" w:cs="Courier New"/>
          <w:bCs/>
          <w:sz w:val="24"/>
          <w:szCs w:val="24"/>
          <w:lang w:val="es-MX"/>
        </w:rPr>
        <w:t>Si una reunión pública organizada que ha sido restringida de conformidad a lo dispuesto en este Párrafo, igualmente se desarrollase, la autoridad competente dispondrá su disolución, en cualquier etapa de su desarrollo, de conformidad a lo establecido en los artículos siguientes.</w:t>
      </w:r>
    </w:p>
    <w:p w14:paraId="3FC79A33" w14:textId="15A723AD" w:rsidR="005E6AE5" w:rsidRDefault="005E6AE5" w:rsidP="002A7442">
      <w:pPr>
        <w:spacing w:after="0" w:line="276" w:lineRule="auto"/>
        <w:contextualSpacing/>
        <w:outlineLvl w:val="0"/>
        <w:rPr>
          <w:rFonts w:ascii="Courier New" w:hAnsi="Courier New" w:cs="Courier New"/>
          <w:b/>
          <w:color w:val="262626"/>
          <w:sz w:val="24"/>
          <w:szCs w:val="24"/>
          <w:lang w:val="es-ES" w:eastAsia="es-CL" w:bidi="es-ES"/>
        </w:rPr>
      </w:pPr>
    </w:p>
    <w:p w14:paraId="481059F2" w14:textId="77777777" w:rsidR="002A7442" w:rsidRDefault="002A7442" w:rsidP="002A7442">
      <w:pPr>
        <w:spacing w:after="0" w:line="276" w:lineRule="auto"/>
        <w:contextualSpacing/>
        <w:outlineLvl w:val="0"/>
        <w:rPr>
          <w:rFonts w:ascii="Courier New" w:hAnsi="Courier New" w:cs="Courier New"/>
          <w:b/>
          <w:color w:val="262626"/>
          <w:sz w:val="24"/>
          <w:szCs w:val="24"/>
          <w:lang w:val="es-ES" w:eastAsia="es-CL" w:bidi="es-ES"/>
        </w:rPr>
      </w:pPr>
    </w:p>
    <w:p w14:paraId="60F81B57" w14:textId="07256A2B" w:rsidR="002A7442" w:rsidRPr="00267283" w:rsidRDefault="00555EA3" w:rsidP="00C82BC6">
      <w:pPr>
        <w:spacing w:after="0" w:line="276" w:lineRule="auto"/>
        <w:contextualSpacing/>
        <w:jc w:val="center"/>
        <w:outlineLvl w:val="0"/>
        <w:rPr>
          <w:rFonts w:ascii="Courier New" w:hAnsi="Courier New" w:cs="Courier New"/>
          <w:b/>
          <w:color w:val="262626"/>
          <w:sz w:val="24"/>
          <w:szCs w:val="24"/>
          <w:lang w:val="es-ES" w:eastAsia="es-CL" w:bidi="es-ES"/>
        </w:rPr>
      </w:pPr>
      <w:r w:rsidRPr="00267283">
        <w:rPr>
          <w:rFonts w:ascii="Courier New" w:hAnsi="Courier New" w:cs="Courier New"/>
          <w:b/>
          <w:color w:val="262626"/>
          <w:sz w:val="24"/>
          <w:szCs w:val="24"/>
          <w:lang w:val="es-ES" w:eastAsia="es-CL" w:bidi="es-ES"/>
        </w:rPr>
        <w:t>Título III</w:t>
      </w:r>
    </w:p>
    <w:p w14:paraId="636E5760" w14:textId="1B1AD971" w:rsidR="002A7442" w:rsidRDefault="00555EA3" w:rsidP="002A7442">
      <w:pPr>
        <w:spacing w:after="0" w:line="276" w:lineRule="auto"/>
        <w:contextualSpacing/>
        <w:jc w:val="center"/>
        <w:rPr>
          <w:rFonts w:ascii="Courier New" w:hAnsi="Courier New" w:cs="Courier New"/>
          <w:b/>
          <w:color w:val="262626"/>
          <w:sz w:val="24"/>
          <w:szCs w:val="24"/>
          <w:lang w:val="es-ES" w:eastAsia="es-CL" w:bidi="es-ES"/>
        </w:rPr>
      </w:pPr>
      <w:r w:rsidRPr="00267283">
        <w:rPr>
          <w:rFonts w:ascii="Courier New" w:hAnsi="Courier New" w:cs="Courier New"/>
          <w:b/>
          <w:color w:val="262626"/>
          <w:sz w:val="24"/>
          <w:szCs w:val="24"/>
          <w:lang w:val="es-ES" w:eastAsia="es-CL" w:bidi="es-ES"/>
        </w:rPr>
        <w:t>De la disolución de reuniones públicas</w:t>
      </w:r>
    </w:p>
    <w:p w14:paraId="6C153446" w14:textId="77777777" w:rsidR="00065074" w:rsidRPr="00267283" w:rsidRDefault="00065074" w:rsidP="00782551">
      <w:pPr>
        <w:spacing w:after="0" w:line="276" w:lineRule="auto"/>
        <w:contextualSpacing/>
        <w:jc w:val="center"/>
        <w:rPr>
          <w:rFonts w:ascii="Courier New" w:hAnsi="Courier New" w:cs="Courier New"/>
          <w:b/>
          <w:color w:val="262626"/>
          <w:sz w:val="24"/>
          <w:szCs w:val="24"/>
          <w:lang w:val="es-ES" w:eastAsia="es-CL" w:bidi="es-ES"/>
        </w:rPr>
      </w:pPr>
    </w:p>
    <w:p w14:paraId="5AEB4360" w14:textId="0506D25A" w:rsidR="00EE6066" w:rsidRDefault="00555EA3" w:rsidP="00782551">
      <w:pPr>
        <w:pStyle w:val="Prrafodelista"/>
        <w:spacing w:after="0" w:line="276" w:lineRule="auto"/>
        <w:ind w:left="0"/>
        <w:jc w:val="both"/>
        <w:rPr>
          <w:rFonts w:ascii="Courier New" w:hAnsi="Courier New" w:cs="Courier New"/>
          <w:bCs/>
          <w:sz w:val="24"/>
          <w:szCs w:val="24"/>
          <w:lang w:val="es-MX"/>
        </w:rPr>
      </w:pPr>
      <w:r w:rsidRPr="00267283">
        <w:rPr>
          <w:rFonts w:ascii="Courier New" w:hAnsi="Courier New" w:cs="Courier New"/>
          <w:b/>
          <w:sz w:val="24"/>
          <w:szCs w:val="24"/>
          <w:lang w:val="es-MX"/>
        </w:rPr>
        <w:t xml:space="preserve">Artículo 20. Procedencia de la disolución de una reunión pública. </w:t>
      </w:r>
      <w:r w:rsidRPr="00267283">
        <w:rPr>
          <w:rFonts w:ascii="Courier New" w:hAnsi="Courier New" w:cs="Courier New"/>
          <w:bCs/>
          <w:sz w:val="24"/>
          <w:szCs w:val="24"/>
          <w:lang w:val="es-MX"/>
        </w:rPr>
        <w:t xml:space="preserve">La disolución de una reunión pública solo procederá cuando así se autorice por parte de la autoridad competente, en los casos y forma que esta ley establece, y solo podrá llevarse a cabo, dentro de la esfera de sus competencias, por las Fuerzas de Orden y Seguridad </w:t>
      </w:r>
      <w:r w:rsidRPr="00267283">
        <w:rPr>
          <w:rFonts w:ascii="Courier New" w:hAnsi="Courier New" w:cs="Courier New"/>
          <w:color w:val="262626"/>
          <w:sz w:val="24"/>
          <w:szCs w:val="24"/>
          <w:lang w:val="es-ES" w:eastAsia="es-CL" w:bidi="es-ES"/>
        </w:rPr>
        <w:t>Pública</w:t>
      </w:r>
      <w:r w:rsidRPr="00267283">
        <w:rPr>
          <w:rFonts w:ascii="Courier New" w:hAnsi="Courier New" w:cs="Courier New"/>
          <w:bCs/>
          <w:sz w:val="24"/>
          <w:szCs w:val="24"/>
          <w:lang w:val="es-MX"/>
        </w:rPr>
        <w:t>, las que deberán proceder de conformidad a los principios de uso de la fuerza mencionados en la ley y a los protocolos respectivos.</w:t>
      </w:r>
    </w:p>
    <w:p w14:paraId="2981EA41" w14:textId="77777777" w:rsidR="00065074" w:rsidRDefault="00065074" w:rsidP="00ED1AED">
      <w:pPr>
        <w:pStyle w:val="Prrafodelista"/>
        <w:spacing w:after="0" w:line="276" w:lineRule="auto"/>
        <w:ind w:left="0"/>
        <w:jc w:val="both"/>
        <w:rPr>
          <w:rFonts w:ascii="Courier New" w:hAnsi="Courier New" w:cs="Courier New"/>
          <w:b/>
          <w:sz w:val="24"/>
          <w:szCs w:val="24"/>
          <w:lang w:val="es-MX"/>
        </w:rPr>
      </w:pPr>
    </w:p>
    <w:p w14:paraId="6B5F5166" w14:textId="0273A4B2" w:rsidR="00EE6066" w:rsidRDefault="00555EA3" w:rsidP="00782551">
      <w:pPr>
        <w:pStyle w:val="Prrafodelista"/>
        <w:spacing w:after="0" w:line="276" w:lineRule="auto"/>
        <w:ind w:left="0"/>
        <w:jc w:val="both"/>
        <w:rPr>
          <w:rFonts w:ascii="Courier New" w:hAnsi="Courier New" w:cs="Courier New"/>
          <w:bCs/>
          <w:sz w:val="24"/>
          <w:szCs w:val="24"/>
          <w:lang w:val="es-MX"/>
        </w:rPr>
      </w:pPr>
      <w:r w:rsidRPr="00EE6066">
        <w:rPr>
          <w:rFonts w:ascii="Courier New" w:hAnsi="Courier New" w:cs="Courier New"/>
          <w:b/>
          <w:sz w:val="24"/>
          <w:szCs w:val="24"/>
          <w:lang w:val="es-MX"/>
        </w:rPr>
        <w:t>Artículo 21. Disolución de reuniones públicas por incitación a la violencia.</w:t>
      </w:r>
      <w:r w:rsidRPr="00EE6066">
        <w:rPr>
          <w:rFonts w:ascii="Courier New" w:hAnsi="Courier New" w:cs="Courier New"/>
          <w:bCs/>
          <w:sz w:val="24"/>
          <w:szCs w:val="24"/>
          <w:lang w:val="es-MX"/>
        </w:rPr>
        <w:tab/>
        <w:t>La autoridad competente podrá disponer la disolución de una reunión pública, cuando durante su desarrollo se revelare claramente que su objeto o temática principal fuere alguno de aquellos establecidos en el inciso primero del artículo 17.</w:t>
      </w:r>
    </w:p>
    <w:p w14:paraId="018CB713" w14:textId="77777777" w:rsidR="00065074" w:rsidRDefault="00065074" w:rsidP="00ED1AED">
      <w:pPr>
        <w:pStyle w:val="Prrafodelista"/>
        <w:spacing w:after="0" w:line="276" w:lineRule="auto"/>
        <w:ind w:left="0"/>
        <w:jc w:val="both"/>
        <w:rPr>
          <w:rFonts w:ascii="Courier New" w:hAnsi="Courier New" w:cs="Courier New"/>
          <w:b/>
          <w:sz w:val="24"/>
          <w:szCs w:val="24"/>
          <w:lang w:val="es-MX"/>
        </w:rPr>
      </w:pPr>
    </w:p>
    <w:p w14:paraId="62A2B338" w14:textId="110C5670" w:rsidR="00EE6066" w:rsidRDefault="00555EA3" w:rsidP="00ED1AED">
      <w:pPr>
        <w:pStyle w:val="Prrafodelista"/>
        <w:spacing w:after="0" w:line="276" w:lineRule="auto"/>
        <w:ind w:left="0"/>
        <w:jc w:val="both"/>
        <w:rPr>
          <w:rFonts w:ascii="Courier New" w:hAnsi="Courier New" w:cs="Courier New"/>
          <w:bCs/>
          <w:sz w:val="24"/>
          <w:szCs w:val="24"/>
          <w:lang w:val="es-MX"/>
        </w:rPr>
      </w:pPr>
      <w:r w:rsidRPr="00EE6066">
        <w:rPr>
          <w:rFonts w:ascii="Courier New" w:hAnsi="Courier New" w:cs="Courier New"/>
          <w:b/>
          <w:sz w:val="24"/>
          <w:szCs w:val="24"/>
          <w:lang w:val="es-MX"/>
        </w:rPr>
        <w:t xml:space="preserve">Artículo 22. Disolución de reuniones públicas por imposición de una carga desproporcionada. </w:t>
      </w:r>
      <w:r w:rsidRPr="00EE6066">
        <w:rPr>
          <w:rFonts w:ascii="Courier New" w:hAnsi="Courier New" w:cs="Courier New"/>
          <w:bCs/>
          <w:sz w:val="24"/>
          <w:szCs w:val="24"/>
          <w:lang w:val="es-MX"/>
        </w:rPr>
        <w:t xml:space="preserve">La autoridad competente podrá disponer la disolución de una reunión pública cuando, durante su desarrollo, ésta imponga una carga desproporcionada a la población. </w:t>
      </w:r>
    </w:p>
    <w:p w14:paraId="215CC029" w14:textId="77777777" w:rsidR="00065074" w:rsidRDefault="00065074" w:rsidP="00782551">
      <w:pPr>
        <w:pStyle w:val="Prrafodelista"/>
        <w:spacing w:after="0" w:line="276" w:lineRule="auto"/>
        <w:ind w:left="0"/>
        <w:jc w:val="both"/>
        <w:rPr>
          <w:rFonts w:ascii="Courier New" w:hAnsi="Courier New" w:cs="Courier New"/>
          <w:bCs/>
          <w:sz w:val="24"/>
          <w:szCs w:val="24"/>
          <w:lang w:val="es-MX"/>
        </w:rPr>
      </w:pPr>
    </w:p>
    <w:p w14:paraId="23F98C75" w14:textId="7702F7FB" w:rsidR="00EE6066" w:rsidRDefault="00555EA3" w:rsidP="00065074">
      <w:pPr>
        <w:pStyle w:val="Prrafodelista"/>
        <w:spacing w:after="0" w:line="276" w:lineRule="auto"/>
        <w:ind w:left="0" w:firstLine="1960"/>
        <w:jc w:val="both"/>
        <w:rPr>
          <w:rFonts w:ascii="Courier New" w:hAnsi="Courier New" w:cs="Courier New"/>
          <w:bCs/>
          <w:sz w:val="24"/>
          <w:szCs w:val="24"/>
          <w:lang w:val="es-MX"/>
        </w:rPr>
      </w:pPr>
      <w:r w:rsidRPr="00EE6066">
        <w:rPr>
          <w:rFonts w:ascii="Courier New" w:hAnsi="Courier New" w:cs="Courier New"/>
          <w:bCs/>
          <w:sz w:val="24"/>
          <w:szCs w:val="24"/>
          <w:lang w:val="es-MX"/>
        </w:rPr>
        <w:t>Se entenderá que una reunión pública impone una carga desproporcionada a la población cuando ésta:</w:t>
      </w:r>
    </w:p>
    <w:p w14:paraId="47F03D7D" w14:textId="77777777" w:rsidR="00065074" w:rsidRDefault="00065074" w:rsidP="00782551">
      <w:pPr>
        <w:pStyle w:val="Prrafodelista"/>
        <w:spacing w:after="0" w:line="276" w:lineRule="auto"/>
        <w:ind w:left="0" w:firstLine="1960"/>
        <w:jc w:val="both"/>
        <w:rPr>
          <w:rFonts w:ascii="Courier New" w:hAnsi="Courier New" w:cs="Courier New"/>
          <w:bCs/>
          <w:sz w:val="24"/>
          <w:szCs w:val="24"/>
          <w:lang w:val="es-MX"/>
        </w:rPr>
      </w:pPr>
    </w:p>
    <w:p w14:paraId="71B09740" w14:textId="5675381E" w:rsidR="00555EA3" w:rsidRDefault="00555EA3" w:rsidP="00886150">
      <w:pPr>
        <w:pStyle w:val="Prrafodelista"/>
        <w:numPr>
          <w:ilvl w:val="2"/>
          <w:numId w:val="29"/>
        </w:numPr>
        <w:tabs>
          <w:tab w:val="left" w:pos="2410"/>
        </w:tabs>
        <w:spacing w:after="0" w:line="276" w:lineRule="auto"/>
        <w:ind w:left="0" w:firstLine="1843"/>
        <w:jc w:val="both"/>
        <w:rPr>
          <w:rFonts w:ascii="Courier New" w:hAnsi="Courier New" w:cs="Courier New"/>
          <w:bCs/>
          <w:sz w:val="24"/>
          <w:szCs w:val="24"/>
          <w:lang w:val="es-MX"/>
        </w:rPr>
      </w:pPr>
      <w:r w:rsidRPr="00EE6066">
        <w:rPr>
          <w:rFonts w:ascii="Courier New" w:hAnsi="Courier New" w:cs="Courier New"/>
          <w:bCs/>
          <w:sz w:val="24"/>
          <w:szCs w:val="24"/>
          <w:lang w:val="es-MX"/>
        </w:rPr>
        <w:t xml:space="preserve">Impida, de manera grave, el acceso de la población a establecimientos de salud en sus tres niveles de atención; a los servicios de emergencia, por ejemplo, aquellos desarrollados por policías, bomberos o ambulancias, entre </w:t>
      </w:r>
      <w:r w:rsidRPr="00EE6066">
        <w:rPr>
          <w:rFonts w:ascii="Courier New" w:hAnsi="Courier New" w:cs="Courier New"/>
          <w:bCs/>
          <w:sz w:val="24"/>
          <w:szCs w:val="24"/>
          <w:lang w:val="es-MX"/>
        </w:rPr>
        <w:lastRenderedPageBreak/>
        <w:t xml:space="preserve">otros; a carreteras y caminos; o a algún servicio de necesidad básica. </w:t>
      </w:r>
    </w:p>
    <w:p w14:paraId="29BBB7B7" w14:textId="77777777" w:rsidR="00065074" w:rsidRPr="00EE6066" w:rsidRDefault="00065074" w:rsidP="00782551">
      <w:pPr>
        <w:pStyle w:val="Prrafodelista"/>
        <w:spacing w:after="0" w:line="276" w:lineRule="auto"/>
        <w:ind w:left="0" w:firstLine="1946"/>
        <w:jc w:val="both"/>
        <w:rPr>
          <w:rFonts w:ascii="Courier New" w:hAnsi="Courier New" w:cs="Courier New"/>
          <w:bCs/>
          <w:sz w:val="24"/>
          <w:szCs w:val="24"/>
          <w:lang w:val="es-MX"/>
        </w:rPr>
      </w:pPr>
    </w:p>
    <w:p w14:paraId="0A2BB9FA" w14:textId="78436B98" w:rsidR="00EE6066" w:rsidRDefault="00555EA3" w:rsidP="00886150">
      <w:pPr>
        <w:pStyle w:val="Prrafodelista"/>
        <w:numPr>
          <w:ilvl w:val="2"/>
          <w:numId w:val="29"/>
        </w:numPr>
        <w:tabs>
          <w:tab w:val="left" w:pos="2410"/>
        </w:tabs>
        <w:spacing w:after="0" w:line="276" w:lineRule="auto"/>
        <w:ind w:left="0" w:firstLine="1843"/>
        <w:jc w:val="both"/>
        <w:rPr>
          <w:rFonts w:ascii="Courier New" w:hAnsi="Courier New" w:cs="Courier New"/>
          <w:bCs/>
          <w:sz w:val="24"/>
          <w:szCs w:val="24"/>
          <w:lang w:val="es-MX"/>
        </w:rPr>
      </w:pPr>
      <w:r w:rsidRPr="00267283">
        <w:rPr>
          <w:rFonts w:ascii="Courier New" w:hAnsi="Courier New" w:cs="Courier New"/>
          <w:bCs/>
          <w:sz w:val="24"/>
          <w:szCs w:val="24"/>
          <w:lang w:val="es-MX"/>
        </w:rPr>
        <w:t xml:space="preserve">Signifique un progresivo detrimento en el desarrollo de actividades industriales o comerciales, o un menoscabo grave en la calidad de vida de los residentes. Este caso solo podrá invocarse para autorizar la disolución de la reunión pública cuando ella se desarrollare sin haberse efectuado comunicación previa, de conformidad a esta ley. </w:t>
      </w:r>
    </w:p>
    <w:p w14:paraId="79B20E02" w14:textId="77777777" w:rsidR="00065074" w:rsidRDefault="00065074" w:rsidP="00782551">
      <w:pPr>
        <w:pStyle w:val="Prrafodelista"/>
        <w:spacing w:after="0" w:line="276" w:lineRule="auto"/>
        <w:ind w:left="0" w:firstLine="1946"/>
        <w:jc w:val="both"/>
        <w:rPr>
          <w:rFonts w:ascii="Courier New" w:hAnsi="Courier New" w:cs="Courier New"/>
          <w:bCs/>
          <w:sz w:val="24"/>
          <w:szCs w:val="24"/>
          <w:lang w:val="es-MX"/>
        </w:rPr>
      </w:pPr>
    </w:p>
    <w:p w14:paraId="6990D0E1" w14:textId="0632405D" w:rsidR="00EE6066" w:rsidRDefault="00555EA3" w:rsidP="00065074">
      <w:pPr>
        <w:pStyle w:val="Prrafodelista"/>
        <w:spacing w:after="0" w:line="276" w:lineRule="auto"/>
        <w:ind w:left="0" w:firstLine="1960"/>
        <w:jc w:val="both"/>
        <w:rPr>
          <w:rFonts w:ascii="Courier New" w:hAnsi="Courier New" w:cs="Courier New"/>
          <w:bCs/>
          <w:sz w:val="24"/>
          <w:szCs w:val="24"/>
          <w:lang w:val="es-MX"/>
        </w:rPr>
      </w:pPr>
      <w:r w:rsidRPr="00EE6066">
        <w:rPr>
          <w:rFonts w:ascii="Courier New" w:hAnsi="Courier New" w:cs="Courier New"/>
          <w:bCs/>
          <w:sz w:val="24"/>
          <w:szCs w:val="24"/>
          <w:lang w:val="es-MX"/>
        </w:rPr>
        <w:t xml:space="preserve">Los criterios tenidos a la vista para ponderar la gravedad de las circunstancias, o bien, el progresivo detrimento o menoscabo, deberán ser consignados en una resolución fundada, dictada por la autoridad competente, la cual contendrá una relación de los antecedentes de hecho y derecho que la sustentan, y será publicada de la forma señalada en el inciso segundo del artículo 16. </w:t>
      </w:r>
    </w:p>
    <w:p w14:paraId="50DBE728" w14:textId="77777777" w:rsidR="005E6AE5" w:rsidRDefault="005E6AE5" w:rsidP="00782551">
      <w:pPr>
        <w:pStyle w:val="Prrafodelista"/>
        <w:spacing w:after="0" w:line="276" w:lineRule="auto"/>
        <w:ind w:left="0" w:firstLine="1960"/>
        <w:jc w:val="both"/>
        <w:rPr>
          <w:rFonts w:ascii="Courier New" w:hAnsi="Courier New" w:cs="Courier New"/>
          <w:bCs/>
          <w:sz w:val="24"/>
          <w:szCs w:val="24"/>
          <w:lang w:val="es-MX"/>
        </w:rPr>
      </w:pPr>
    </w:p>
    <w:p w14:paraId="45EA2644" w14:textId="7CE718F1" w:rsidR="00EE6066" w:rsidRDefault="00555EA3" w:rsidP="00ED1AED">
      <w:pPr>
        <w:pStyle w:val="Prrafodelista"/>
        <w:spacing w:after="0" w:line="276" w:lineRule="auto"/>
        <w:ind w:left="0"/>
        <w:jc w:val="both"/>
        <w:rPr>
          <w:rFonts w:ascii="Courier New" w:hAnsi="Courier New" w:cs="Courier New"/>
          <w:bCs/>
          <w:sz w:val="24"/>
          <w:szCs w:val="24"/>
          <w:lang w:val="es-MX"/>
        </w:rPr>
      </w:pPr>
      <w:r w:rsidRPr="00EE6066">
        <w:rPr>
          <w:rFonts w:ascii="Courier New" w:hAnsi="Courier New" w:cs="Courier New"/>
          <w:b/>
          <w:sz w:val="24"/>
          <w:szCs w:val="24"/>
          <w:lang w:val="es-MX"/>
        </w:rPr>
        <w:t xml:space="preserve">Artículo 23. Disolución de reuniones públicas que dejen de ser pacíficas. </w:t>
      </w:r>
      <w:r w:rsidRPr="00EE6066">
        <w:rPr>
          <w:rFonts w:ascii="Courier New" w:hAnsi="Courier New" w:cs="Courier New"/>
          <w:sz w:val="24"/>
          <w:szCs w:val="24"/>
          <w:lang w:val="es-MX"/>
        </w:rPr>
        <w:t xml:space="preserve">La autoridad competente podrá disponer la disolución de una reunión pública </w:t>
      </w:r>
      <w:r w:rsidRPr="00EE6066">
        <w:rPr>
          <w:rFonts w:ascii="Courier New" w:hAnsi="Courier New" w:cs="Courier New"/>
          <w:bCs/>
          <w:sz w:val="24"/>
          <w:szCs w:val="24"/>
          <w:lang w:val="es-MX"/>
        </w:rPr>
        <w:tab/>
        <w:t xml:space="preserve">cuando se advierta la comisión de actos de violencia grave y generalizada que generen daños a los bienes públicos o privados, o que amenacen la integridad física de las personas, tanto de quienes participan pacíficamente de la reunión o de terceros. La disolución solo procederá cuando fuere la única medida idónea para garantizar eficazmente la integridad de las personas, o la propiedad pública o privada. </w:t>
      </w:r>
    </w:p>
    <w:p w14:paraId="48B4DF92" w14:textId="77777777" w:rsidR="00065074" w:rsidRDefault="00065074" w:rsidP="00782551">
      <w:pPr>
        <w:pStyle w:val="Prrafodelista"/>
        <w:spacing w:after="0" w:line="276" w:lineRule="auto"/>
        <w:ind w:left="0"/>
        <w:jc w:val="both"/>
        <w:rPr>
          <w:rFonts w:ascii="Courier New" w:hAnsi="Courier New" w:cs="Courier New"/>
          <w:bCs/>
          <w:sz w:val="24"/>
          <w:szCs w:val="24"/>
          <w:lang w:val="es-MX"/>
        </w:rPr>
      </w:pPr>
    </w:p>
    <w:p w14:paraId="72CA1C93" w14:textId="13C147F4" w:rsidR="001847EB" w:rsidRDefault="00555EA3" w:rsidP="00782551">
      <w:pPr>
        <w:pStyle w:val="Prrafodelista"/>
        <w:spacing w:after="0" w:line="276" w:lineRule="auto"/>
        <w:ind w:left="0" w:firstLine="1876"/>
        <w:jc w:val="both"/>
        <w:rPr>
          <w:rFonts w:ascii="Courier New" w:hAnsi="Courier New" w:cs="Courier New"/>
          <w:bCs/>
          <w:sz w:val="24"/>
          <w:szCs w:val="24"/>
          <w:lang w:val="es-MX"/>
        </w:rPr>
      </w:pPr>
      <w:r w:rsidRPr="00EE6066">
        <w:rPr>
          <w:rFonts w:ascii="Courier New" w:hAnsi="Courier New" w:cs="Courier New"/>
          <w:bCs/>
          <w:sz w:val="24"/>
          <w:szCs w:val="24"/>
          <w:lang w:val="es-MX"/>
        </w:rPr>
        <w:t>Lo anterior es sin perjuicio de las facultades policiales en casos de delito flagrante.</w:t>
      </w:r>
      <w:r w:rsidRPr="00EE6066">
        <w:rPr>
          <w:rFonts w:ascii="Courier New" w:hAnsi="Courier New" w:cs="Courier New"/>
          <w:bCs/>
          <w:sz w:val="24"/>
          <w:szCs w:val="24"/>
          <w:lang w:val="es-MX"/>
        </w:rPr>
        <w:tab/>
      </w:r>
    </w:p>
    <w:p w14:paraId="78F20ED0" w14:textId="77777777" w:rsidR="00065074" w:rsidRPr="001847EB" w:rsidRDefault="00065074" w:rsidP="00782551">
      <w:pPr>
        <w:pStyle w:val="Prrafodelista"/>
        <w:spacing w:after="0" w:line="276" w:lineRule="auto"/>
        <w:ind w:left="0"/>
        <w:jc w:val="both"/>
        <w:rPr>
          <w:rFonts w:ascii="Courier New" w:hAnsi="Courier New" w:cs="Courier New"/>
          <w:bCs/>
          <w:sz w:val="24"/>
          <w:szCs w:val="24"/>
          <w:lang w:val="es-MX"/>
        </w:rPr>
      </w:pPr>
    </w:p>
    <w:p w14:paraId="7D0E218F" w14:textId="4B135F10" w:rsidR="00EE6066" w:rsidRDefault="00555EA3" w:rsidP="00ED1AED">
      <w:pPr>
        <w:pStyle w:val="Prrafodelista"/>
        <w:spacing w:after="0" w:line="276" w:lineRule="auto"/>
        <w:ind w:left="0"/>
        <w:jc w:val="both"/>
        <w:rPr>
          <w:rFonts w:ascii="Courier New" w:hAnsi="Courier New" w:cs="Courier New"/>
          <w:bCs/>
          <w:sz w:val="24"/>
          <w:szCs w:val="24"/>
          <w:lang w:val="es-MX"/>
        </w:rPr>
      </w:pPr>
      <w:r w:rsidRPr="00EE6066">
        <w:rPr>
          <w:rFonts w:ascii="Courier New" w:hAnsi="Courier New" w:cs="Courier New"/>
          <w:b/>
          <w:sz w:val="24"/>
          <w:szCs w:val="24"/>
          <w:lang w:val="es-MX"/>
        </w:rPr>
        <w:t>Artículo 24.</w:t>
      </w:r>
      <w:r w:rsidRPr="00EE6066">
        <w:rPr>
          <w:rFonts w:ascii="Courier New" w:hAnsi="Courier New" w:cs="Courier New"/>
          <w:bCs/>
          <w:sz w:val="24"/>
          <w:szCs w:val="24"/>
          <w:lang w:val="es-MX"/>
        </w:rPr>
        <w:t xml:space="preserve"> </w:t>
      </w:r>
      <w:r w:rsidRPr="00EE6066">
        <w:rPr>
          <w:rFonts w:ascii="Courier New" w:hAnsi="Courier New" w:cs="Courier New"/>
          <w:b/>
          <w:sz w:val="24"/>
          <w:szCs w:val="24"/>
          <w:lang w:val="es-MX"/>
        </w:rPr>
        <w:t xml:space="preserve">Criterio de abstención. </w:t>
      </w:r>
      <w:r w:rsidRPr="00EE6066">
        <w:rPr>
          <w:rFonts w:ascii="Courier New" w:hAnsi="Courier New" w:cs="Courier New"/>
          <w:bCs/>
          <w:sz w:val="24"/>
          <w:szCs w:val="24"/>
          <w:lang w:val="es-MX"/>
        </w:rPr>
        <w:t>Con todo, la autoridad competente podrá abstenerse de autorizar la disolución cuando, del análisis de las circunstancias, apareciere que de ella pudieran derivar daños mayores que aquellos que se pretende evitar.</w:t>
      </w:r>
    </w:p>
    <w:p w14:paraId="4132C75F" w14:textId="77777777" w:rsidR="00065074" w:rsidRDefault="00065074" w:rsidP="00782551">
      <w:pPr>
        <w:pStyle w:val="Prrafodelista"/>
        <w:spacing w:after="0" w:line="276" w:lineRule="auto"/>
        <w:ind w:left="0"/>
        <w:jc w:val="both"/>
        <w:rPr>
          <w:rFonts w:ascii="Courier New" w:hAnsi="Courier New" w:cs="Courier New"/>
          <w:bCs/>
          <w:sz w:val="24"/>
          <w:szCs w:val="24"/>
          <w:lang w:val="es-MX"/>
        </w:rPr>
      </w:pPr>
    </w:p>
    <w:p w14:paraId="0EA7B8EA" w14:textId="7F7E25B9" w:rsidR="00EE6066" w:rsidRDefault="00555EA3" w:rsidP="00ED1AED">
      <w:pPr>
        <w:pStyle w:val="Prrafodelista"/>
        <w:spacing w:after="0" w:line="276" w:lineRule="auto"/>
        <w:ind w:left="0"/>
        <w:jc w:val="both"/>
        <w:rPr>
          <w:rFonts w:ascii="Courier New" w:hAnsi="Courier New" w:cs="Courier New"/>
          <w:bCs/>
          <w:sz w:val="24"/>
          <w:szCs w:val="24"/>
          <w:lang w:val="es-MX"/>
        </w:rPr>
      </w:pPr>
      <w:r w:rsidRPr="00EE6066">
        <w:rPr>
          <w:rFonts w:ascii="Courier New" w:hAnsi="Courier New" w:cs="Courier New"/>
          <w:b/>
          <w:sz w:val="24"/>
          <w:szCs w:val="24"/>
          <w:lang w:val="es-MX"/>
        </w:rPr>
        <w:t xml:space="preserve">Artículo 25. Forma y plazo de la resolución que autoriza la disolución de una reunión pública. </w:t>
      </w:r>
      <w:r w:rsidRPr="00EE6066">
        <w:rPr>
          <w:rFonts w:ascii="Courier New" w:hAnsi="Courier New" w:cs="Courier New"/>
          <w:bCs/>
          <w:sz w:val="24"/>
          <w:szCs w:val="24"/>
          <w:lang w:val="es-MX"/>
        </w:rPr>
        <w:t xml:space="preserve">En los casos en que la autoridad competente autorice la disolución de una reunión pública de acuerdo a las situaciones previstas en este Título, comunicará inmediatamente dicha decisión a la autoridad policial, o a quién legalmente hiciere sus veces, con el objeto de que se haga efectiva de conformidad a lo señalado en el artículo 20. Con todo, la autoridad competente, mediante resolución fundada, deberá consignar por escrito una relación </w:t>
      </w:r>
      <w:r w:rsidRPr="00EE6066">
        <w:rPr>
          <w:rFonts w:ascii="Courier New" w:hAnsi="Courier New" w:cs="Courier New"/>
          <w:bCs/>
          <w:sz w:val="24"/>
          <w:szCs w:val="24"/>
          <w:lang w:val="es-MX"/>
        </w:rPr>
        <w:lastRenderedPageBreak/>
        <w:t>de los antecedentes de hecho y derecho que hubieren sustentado la decisión, en un plazo máximo de 48 horas contados desde que fuere comunicada a la autoridad policial o a quién legalmente hiciere sus veces.</w:t>
      </w:r>
    </w:p>
    <w:p w14:paraId="257A2D09" w14:textId="77777777" w:rsidR="00065074" w:rsidRDefault="00065074" w:rsidP="00782551">
      <w:pPr>
        <w:pStyle w:val="Prrafodelista"/>
        <w:spacing w:after="0" w:line="276" w:lineRule="auto"/>
        <w:ind w:left="0"/>
        <w:jc w:val="both"/>
        <w:rPr>
          <w:rFonts w:ascii="Courier New" w:hAnsi="Courier New" w:cs="Courier New"/>
          <w:bCs/>
          <w:sz w:val="24"/>
          <w:szCs w:val="24"/>
          <w:lang w:val="es-MX"/>
        </w:rPr>
      </w:pPr>
    </w:p>
    <w:p w14:paraId="3FBFC72A" w14:textId="6A14D684" w:rsidR="00EE6066" w:rsidRDefault="00555EA3" w:rsidP="00ED1AED">
      <w:pPr>
        <w:pStyle w:val="Prrafodelista"/>
        <w:spacing w:after="0" w:line="276" w:lineRule="auto"/>
        <w:ind w:left="0"/>
        <w:jc w:val="both"/>
        <w:rPr>
          <w:rFonts w:ascii="Courier New" w:hAnsi="Courier New" w:cs="Courier New"/>
          <w:bCs/>
          <w:sz w:val="24"/>
          <w:szCs w:val="24"/>
          <w:lang w:val="es-MX"/>
        </w:rPr>
      </w:pPr>
      <w:r w:rsidRPr="00EE6066">
        <w:rPr>
          <w:rFonts w:ascii="Courier New" w:hAnsi="Courier New" w:cs="Courier New"/>
          <w:b/>
          <w:sz w:val="24"/>
          <w:szCs w:val="24"/>
          <w:lang w:val="es-MX"/>
        </w:rPr>
        <w:t>Artículo 26. Medios de comunicación y Observadores de</w:t>
      </w:r>
      <w:r w:rsidRPr="00EE6066">
        <w:rPr>
          <w:rFonts w:ascii="Courier New" w:hAnsi="Courier New" w:cs="Courier New"/>
          <w:bCs/>
          <w:sz w:val="24"/>
          <w:szCs w:val="24"/>
          <w:lang w:val="es-MX"/>
        </w:rPr>
        <w:t xml:space="preserve"> </w:t>
      </w:r>
      <w:r w:rsidRPr="00EE6066">
        <w:rPr>
          <w:rFonts w:ascii="Courier New" w:hAnsi="Courier New" w:cs="Courier New"/>
          <w:b/>
          <w:sz w:val="24"/>
          <w:szCs w:val="24"/>
          <w:lang w:val="es-MX"/>
        </w:rPr>
        <w:t xml:space="preserve">Derechos Humanos. </w:t>
      </w:r>
      <w:r w:rsidRPr="00EE6066">
        <w:rPr>
          <w:rFonts w:ascii="Courier New" w:hAnsi="Courier New" w:cs="Courier New"/>
          <w:bCs/>
          <w:sz w:val="24"/>
          <w:szCs w:val="24"/>
          <w:lang w:val="es-MX"/>
        </w:rPr>
        <w:t xml:space="preserve">Las funciones y labores que realicen los medios de comunicación social, así como los Observadores de Derechos Humanos estarán siempre permitidas en el contexto de las reuniones públicas a que se refiere esta ley. </w:t>
      </w:r>
    </w:p>
    <w:p w14:paraId="3C766C28" w14:textId="77777777" w:rsidR="00065074" w:rsidRDefault="00065074" w:rsidP="00782551">
      <w:pPr>
        <w:pStyle w:val="Prrafodelista"/>
        <w:spacing w:after="0" w:line="276" w:lineRule="auto"/>
        <w:ind w:left="0"/>
        <w:jc w:val="both"/>
        <w:rPr>
          <w:rFonts w:ascii="Courier New" w:hAnsi="Courier New" w:cs="Courier New"/>
          <w:bCs/>
          <w:sz w:val="24"/>
          <w:szCs w:val="24"/>
          <w:lang w:val="es-MX"/>
        </w:rPr>
      </w:pPr>
    </w:p>
    <w:p w14:paraId="6F3E3087" w14:textId="1BE61D34" w:rsidR="00EE6066" w:rsidRDefault="00555EA3" w:rsidP="00065074">
      <w:pPr>
        <w:pStyle w:val="Prrafodelista"/>
        <w:spacing w:after="0" w:line="276" w:lineRule="auto"/>
        <w:ind w:left="0" w:firstLine="1820"/>
        <w:jc w:val="both"/>
        <w:rPr>
          <w:rFonts w:ascii="Courier New" w:hAnsi="Courier New" w:cs="Courier New"/>
          <w:bCs/>
          <w:sz w:val="24"/>
          <w:szCs w:val="24"/>
          <w:lang w:val="es-MX"/>
        </w:rPr>
      </w:pPr>
      <w:r w:rsidRPr="00EE6066">
        <w:rPr>
          <w:rFonts w:ascii="Courier New" w:hAnsi="Courier New" w:cs="Courier New"/>
          <w:bCs/>
          <w:sz w:val="24"/>
          <w:szCs w:val="24"/>
          <w:lang w:val="es-MX"/>
        </w:rPr>
        <w:t xml:space="preserve">Los Observadores de Derechos Humanos, ya sea que pertenezcan o no a un organismo autónomo de derechos humanos, son personas que no participan de la reunión y que tienen por objeto observar, fotografiar o grabar las actuaciones y actividades de los participantes de la reunión y de las Fuerzas de Orden y Seguridad </w:t>
      </w:r>
      <w:r w:rsidRPr="00EE6066">
        <w:rPr>
          <w:rFonts w:ascii="Courier New" w:hAnsi="Courier New" w:cs="Courier New"/>
          <w:color w:val="262626"/>
          <w:sz w:val="24"/>
          <w:szCs w:val="24"/>
          <w:lang w:val="es-ES" w:eastAsia="es-CL" w:bidi="es-ES"/>
        </w:rPr>
        <w:t>Pública</w:t>
      </w:r>
      <w:r w:rsidRPr="00EE6066">
        <w:rPr>
          <w:rFonts w:ascii="Courier New" w:hAnsi="Courier New" w:cs="Courier New"/>
          <w:bCs/>
          <w:sz w:val="24"/>
          <w:szCs w:val="24"/>
          <w:lang w:val="es-MX"/>
        </w:rPr>
        <w:t>, debiendo diferenciarse por su vestimenta o credenciales de los participantes de la misma.</w:t>
      </w:r>
    </w:p>
    <w:p w14:paraId="65FB0BA3" w14:textId="77777777" w:rsidR="00065074" w:rsidRDefault="00065074" w:rsidP="00782551">
      <w:pPr>
        <w:pStyle w:val="Prrafodelista"/>
        <w:spacing w:after="0" w:line="276" w:lineRule="auto"/>
        <w:ind w:left="0" w:firstLine="1820"/>
        <w:jc w:val="both"/>
        <w:rPr>
          <w:rFonts w:ascii="Courier New" w:hAnsi="Courier New" w:cs="Courier New"/>
          <w:bCs/>
          <w:sz w:val="24"/>
          <w:szCs w:val="24"/>
          <w:lang w:val="es-MX"/>
        </w:rPr>
      </w:pPr>
    </w:p>
    <w:p w14:paraId="4ABF1572" w14:textId="6FB31BD5" w:rsidR="00EE6066" w:rsidRDefault="00555EA3" w:rsidP="00065074">
      <w:pPr>
        <w:pStyle w:val="Prrafodelista"/>
        <w:spacing w:after="0" w:line="276" w:lineRule="auto"/>
        <w:ind w:left="0" w:firstLine="1834"/>
        <w:jc w:val="both"/>
        <w:rPr>
          <w:rFonts w:ascii="Courier New" w:hAnsi="Courier New" w:cs="Courier New"/>
          <w:bCs/>
          <w:sz w:val="24"/>
          <w:szCs w:val="24"/>
          <w:lang w:val="es-MX"/>
        </w:rPr>
      </w:pPr>
      <w:r w:rsidRPr="00EE6066">
        <w:rPr>
          <w:rFonts w:ascii="Courier New" w:hAnsi="Courier New" w:cs="Courier New"/>
          <w:bCs/>
          <w:sz w:val="24"/>
          <w:szCs w:val="24"/>
          <w:lang w:val="es-MX"/>
        </w:rPr>
        <w:t xml:space="preserve">Las personas comisionadas por el Instituto Nacional de Derechos Humanos, el Comité del Mecanismo Nacional de Prevención contra la Tortura o la Defensoría de los Derechos de la Niñez, están autorizadas a ingresar a cualquier lugar donde una persona pueda encontrarse privada de libertad, de conformidad a las atribuciones que señalen sus correspondientes marcos normativos. </w:t>
      </w:r>
    </w:p>
    <w:p w14:paraId="453FBAF5" w14:textId="77777777" w:rsidR="005E6AE5" w:rsidRDefault="005E6AE5" w:rsidP="00782551">
      <w:pPr>
        <w:pStyle w:val="Prrafodelista"/>
        <w:spacing w:after="0" w:line="276" w:lineRule="auto"/>
        <w:ind w:left="0" w:firstLine="1834"/>
        <w:jc w:val="both"/>
        <w:rPr>
          <w:rFonts w:ascii="Courier New" w:hAnsi="Courier New" w:cs="Courier New"/>
          <w:bCs/>
          <w:sz w:val="24"/>
          <w:szCs w:val="24"/>
          <w:lang w:val="es-MX"/>
        </w:rPr>
      </w:pPr>
    </w:p>
    <w:p w14:paraId="0106276A" w14:textId="53A78D96" w:rsidR="00A2567A" w:rsidRDefault="00555EA3" w:rsidP="00065074">
      <w:pPr>
        <w:pStyle w:val="Prrafodelista"/>
        <w:spacing w:after="0" w:line="276" w:lineRule="auto"/>
        <w:ind w:left="0" w:firstLine="1890"/>
        <w:jc w:val="both"/>
        <w:rPr>
          <w:rFonts w:ascii="Courier New" w:hAnsi="Courier New" w:cs="Courier New"/>
          <w:bCs/>
          <w:sz w:val="24"/>
          <w:szCs w:val="24"/>
          <w:lang w:val="es-MX"/>
        </w:rPr>
      </w:pPr>
      <w:r w:rsidRPr="00EE6066">
        <w:rPr>
          <w:rFonts w:ascii="Courier New" w:hAnsi="Courier New" w:cs="Courier New"/>
          <w:bCs/>
          <w:sz w:val="24"/>
          <w:szCs w:val="24"/>
          <w:lang w:val="es-MX"/>
        </w:rPr>
        <w:t>Lo anterior es sin perjuicio de que durante los procedimientos policiales que puedan desarrollarse en el marco de una reunión pública, de conformidad a lo dispuesto en la ley, tanto los agentes acreditados de medios de comunicación como los Observadores de Derechos Humanos, deberán evitar entorpecer u obst</w:t>
      </w:r>
      <w:r w:rsidR="00A2567A" w:rsidRPr="00EE6066">
        <w:rPr>
          <w:rFonts w:ascii="Courier New" w:hAnsi="Courier New" w:cs="Courier New"/>
          <w:bCs/>
          <w:sz w:val="24"/>
          <w:szCs w:val="24"/>
          <w:lang w:val="es-MX"/>
        </w:rPr>
        <w:t>aculizar dichos procedimientos.</w:t>
      </w:r>
    </w:p>
    <w:p w14:paraId="20DC6597" w14:textId="4772339D" w:rsidR="002A7442" w:rsidRDefault="002A7442" w:rsidP="00C82BC6">
      <w:pPr>
        <w:spacing w:after="0" w:line="276" w:lineRule="auto"/>
        <w:jc w:val="both"/>
        <w:rPr>
          <w:rFonts w:ascii="Courier New" w:hAnsi="Courier New" w:cs="Courier New"/>
          <w:bCs/>
          <w:sz w:val="24"/>
          <w:szCs w:val="24"/>
          <w:lang w:val="es-MX"/>
        </w:rPr>
      </w:pPr>
    </w:p>
    <w:p w14:paraId="0332E747" w14:textId="77777777" w:rsidR="00C82BC6" w:rsidRPr="00C82BC6" w:rsidRDefault="00C82BC6" w:rsidP="00C82BC6">
      <w:pPr>
        <w:spacing w:after="0" w:line="276" w:lineRule="auto"/>
        <w:jc w:val="both"/>
        <w:rPr>
          <w:rFonts w:ascii="Courier New" w:hAnsi="Courier New" w:cs="Courier New"/>
          <w:bCs/>
          <w:sz w:val="24"/>
          <w:szCs w:val="24"/>
          <w:lang w:val="es-MX"/>
        </w:rPr>
      </w:pPr>
    </w:p>
    <w:p w14:paraId="36D40A51" w14:textId="4166B6FC" w:rsidR="002A7442" w:rsidRPr="00065074" w:rsidRDefault="00555EA3" w:rsidP="00C82BC6">
      <w:pPr>
        <w:spacing w:after="0" w:line="276" w:lineRule="auto"/>
        <w:contextualSpacing/>
        <w:jc w:val="center"/>
        <w:outlineLvl w:val="0"/>
        <w:rPr>
          <w:rFonts w:ascii="Courier New" w:hAnsi="Courier New" w:cs="Courier New"/>
          <w:b/>
          <w:color w:val="262626"/>
          <w:sz w:val="24"/>
          <w:szCs w:val="24"/>
          <w:lang w:val="es-ES" w:eastAsia="es-CL" w:bidi="es-ES"/>
        </w:rPr>
      </w:pPr>
      <w:r w:rsidRPr="00065074">
        <w:rPr>
          <w:rFonts w:ascii="Courier New" w:hAnsi="Courier New" w:cs="Courier New"/>
          <w:b/>
          <w:color w:val="262626"/>
          <w:sz w:val="24"/>
          <w:szCs w:val="24"/>
          <w:lang w:val="es-ES" w:eastAsia="es-CL" w:bidi="es-ES"/>
        </w:rPr>
        <w:t>Título IV</w:t>
      </w:r>
    </w:p>
    <w:p w14:paraId="5A965641" w14:textId="058AFD7A" w:rsidR="00065074" w:rsidRPr="00065074" w:rsidRDefault="00555EA3" w:rsidP="00886150">
      <w:pPr>
        <w:spacing w:after="0" w:line="276" w:lineRule="auto"/>
        <w:contextualSpacing/>
        <w:jc w:val="center"/>
        <w:outlineLvl w:val="0"/>
        <w:rPr>
          <w:rFonts w:ascii="Courier New" w:hAnsi="Courier New" w:cs="Courier New"/>
          <w:b/>
          <w:color w:val="262626"/>
          <w:sz w:val="24"/>
          <w:szCs w:val="24"/>
          <w:lang w:val="es-ES" w:eastAsia="es-CL" w:bidi="es-ES"/>
        </w:rPr>
      </w:pPr>
      <w:r w:rsidRPr="00065074">
        <w:rPr>
          <w:rFonts w:ascii="Courier New" w:hAnsi="Courier New" w:cs="Courier New"/>
          <w:b/>
          <w:color w:val="262626"/>
          <w:sz w:val="24"/>
          <w:szCs w:val="24"/>
          <w:lang w:val="es-ES" w:eastAsia="es-CL" w:bidi="es-ES"/>
        </w:rPr>
        <w:t xml:space="preserve">De las medidas para la prevención de la violencia, la </w:t>
      </w:r>
    </w:p>
    <w:p w14:paraId="7F13384C" w14:textId="7B35D11D" w:rsidR="00555EA3" w:rsidRPr="00065074" w:rsidRDefault="00555EA3" w:rsidP="00ED1AED">
      <w:pPr>
        <w:spacing w:after="0" w:line="276" w:lineRule="auto"/>
        <w:contextualSpacing/>
        <w:jc w:val="center"/>
        <w:outlineLvl w:val="0"/>
        <w:rPr>
          <w:rFonts w:ascii="Courier New" w:hAnsi="Courier New" w:cs="Courier New"/>
          <w:b/>
          <w:color w:val="262626"/>
          <w:sz w:val="24"/>
          <w:szCs w:val="24"/>
          <w:lang w:val="es-ES" w:eastAsia="es-CL" w:bidi="es-ES"/>
        </w:rPr>
      </w:pPr>
      <w:r w:rsidRPr="00065074">
        <w:rPr>
          <w:rFonts w:ascii="Courier New" w:hAnsi="Courier New" w:cs="Courier New"/>
          <w:b/>
          <w:color w:val="262626"/>
          <w:sz w:val="24"/>
          <w:szCs w:val="24"/>
          <w:lang w:val="es-ES" w:eastAsia="es-CL" w:bidi="es-ES"/>
        </w:rPr>
        <w:t>seguridad de las personas y el control del orden público</w:t>
      </w:r>
    </w:p>
    <w:p w14:paraId="5AA45240" w14:textId="77777777" w:rsidR="00065074" w:rsidRPr="00065074" w:rsidRDefault="00065074" w:rsidP="00782551">
      <w:pPr>
        <w:spacing w:after="0" w:line="276" w:lineRule="auto"/>
        <w:contextualSpacing/>
        <w:jc w:val="center"/>
        <w:outlineLvl w:val="0"/>
        <w:rPr>
          <w:rFonts w:ascii="Courier New" w:hAnsi="Courier New" w:cs="Courier New"/>
          <w:b/>
          <w:color w:val="262626"/>
          <w:sz w:val="24"/>
          <w:szCs w:val="24"/>
          <w:lang w:val="es-ES" w:eastAsia="es-CL" w:bidi="es-ES"/>
        </w:rPr>
      </w:pPr>
    </w:p>
    <w:p w14:paraId="36759FE6" w14:textId="1C86ABD7" w:rsidR="002A7442" w:rsidRPr="00782551" w:rsidRDefault="00555EA3" w:rsidP="00C82BC6">
      <w:pPr>
        <w:spacing w:after="0" w:line="276" w:lineRule="auto"/>
        <w:contextualSpacing/>
        <w:jc w:val="center"/>
        <w:rPr>
          <w:rFonts w:ascii="Courier New" w:hAnsi="Courier New" w:cs="Courier New"/>
          <w:b/>
          <w:color w:val="262626"/>
          <w:sz w:val="24"/>
          <w:szCs w:val="24"/>
          <w:lang w:val="es-ES" w:eastAsia="es-CL" w:bidi="es-ES"/>
        </w:rPr>
      </w:pPr>
      <w:r w:rsidRPr="00782551">
        <w:rPr>
          <w:rFonts w:ascii="Courier New" w:hAnsi="Courier New" w:cs="Courier New"/>
          <w:b/>
          <w:color w:val="262626"/>
          <w:sz w:val="24"/>
          <w:szCs w:val="24"/>
          <w:lang w:val="es-ES" w:eastAsia="es-CL" w:bidi="es-ES"/>
        </w:rPr>
        <w:t>Párrafo 1°</w:t>
      </w:r>
    </w:p>
    <w:p w14:paraId="65EFC49B" w14:textId="402AE459" w:rsidR="00065074" w:rsidRPr="00782551" w:rsidRDefault="00555EA3" w:rsidP="00886150">
      <w:pPr>
        <w:spacing w:after="0" w:line="276" w:lineRule="auto"/>
        <w:contextualSpacing/>
        <w:jc w:val="center"/>
        <w:rPr>
          <w:rFonts w:ascii="Courier New" w:hAnsi="Courier New" w:cs="Courier New"/>
          <w:b/>
          <w:color w:val="262626"/>
          <w:sz w:val="24"/>
          <w:szCs w:val="24"/>
          <w:lang w:val="es-ES" w:eastAsia="es-CL" w:bidi="es-ES"/>
        </w:rPr>
      </w:pPr>
      <w:r w:rsidRPr="00782551">
        <w:rPr>
          <w:rFonts w:ascii="Courier New" w:hAnsi="Courier New" w:cs="Courier New"/>
          <w:b/>
          <w:color w:val="262626"/>
          <w:sz w:val="24"/>
          <w:szCs w:val="24"/>
          <w:lang w:val="es-ES" w:eastAsia="es-CL" w:bidi="es-ES"/>
        </w:rPr>
        <w:t xml:space="preserve">Finalidad de las medidas de prevención de la violencia y </w:t>
      </w:r>
    </w:p>
    <w:p w14:paraId="4E1AE3E7" w14:textId="29449E42" w:rsidR="00555EA3" w:rsidRPr="00782551" w:rsidRDefault="00555EA3" w:rsidP="00ED1AED">
      <w:pPr>
        <w:spacing w:after="0" w:line="276" w:lineRule="auto"/>
        <w:contextualSpacing/>
        <w:jc w:val="center"/>
        <w:rPr>
          <w:rFonts w:ascii="Courier New" w:hAnsi="Courier New" w:cs="Courier New"/>
          <w:b/>
          <w:color w:val="262626"/>
          <w:sz w:val="24"/>
          <w:szCs w:val="24"/>
          <w:lang w:val="es-ES" w:eastAsia="es-CL" w:bidi="es-ES"/>
        </w:rPr>
      </w:pPr>
      <w:r w:rsidRPr="00782551">
        <w:rPr>
          <w:rFonts w:ascii="Courier New" w:hAnsi="Courier New" w:cs="Courier New"/>
          <w:b/>
          <w:color w:val="262626"/>
          <w:sz w:val="24"/>
          <w:szCs w:val="24"/>
          <w:lang w:val="es-ES" w:eastAsia="es-CL" w:bidi="es-ES"/>
        </w:rPr>
        <w:t>control del orden público</w:t>
      </w:r>
    </w:p>
    <w:p w14:paraId="4F342A3E" w14:textId="77777777" w:rsidR="00065074" w:rsidRPr="00267283" w:rsidRDefault="00065074" w:rsidP="002A7442">
      <w:pPr>
        <w:spacing w:after="0" w:line="276" w:lineRule="auto"/>
        <w:contextualSpacing/>
        <w:rPr>
          <w:rFonts w:ascii="Courier New" w:hAnsi="Courier New" w:cs="Courier New"/>
          <w:color w:val="262626"/>
          <w:sz w:val="24"/>
          <w:szCs w:val="24"/>
          <w:lang w:val="es-ES" w:eastAsia="es-CL" w:bidi="es-ES"/>
        </w:rPr>
      </w:pPr>
    </w:p>
    <w:p w14:paraId="2012B32E" w14:textId="729A79EA" w:rsidR="001847EB" w:rsidRDefault="00555EA3" w:rsidP="00ED1AED">
      <w:pPr>
        <w:spacing w:after="0" w:line="276" w:lineRule="auto"/>
        <w:contextualSpacing/>
        <w:jc w:val="both"/>
        <w:rPr>
          <w:rFonts w:ascii="Courier New" w:hAnsi="Courier New" w:cs="Courier New"/>
          <w:sz w:val="24"/>
          <w:szCs w:val="24"/>
          <w:lang w:val="es-MX"/>
        </w:rPr>
      </w:pPr>
      <w:r w:rsidRPr="00267283">
        <w:rPr>
          <w:rFonts w:ascii="Courier New" w:hAnsi="Courier New" w:cs="Courier New"/>
          <w:b/>
          <w:bCs/>
          <w:sz w:val="24"/>
          <w:szCs w:val="24"/>
          <w:lang w:val="es-MX"/>
        </w:rPr>
        <w:t xml:space="preserve">Artículo 27. Finalidad de las medidas de prevención de la violencia y de control del orden público. </w:t>
      </w:r>
      <w:r w:rsidRPr="00267283">
        <w:rPr>
          <w:rFonts w:ascii="Courier New" w:hAnsi="Courier New" w:cs="Courier New"/>
          <w:sz w:val="24"/>
          <w:szCs w:val="24"/>
          <w:lang w:val="es-MX"/>
        </w:rPr>
        <w:t xml:space="preserve">Las medidas de prevención de la violencia y de control del orden público que </w:t>
      </w:r>
      <w:r w:rsidRPr="00267283">
        <w:rPr>
          <w:rFonts w:ascii="Courier New" w:hAnsi="Courier New" w:cs="Courier New"/>
          <w:sz w:val="24"/>
          <w:szCs w:val="24"/>
          <w:lang w:val="es-MX"/>
        </w:rPr>
        <w:lastRenderedPageBreak/>
        <w:t>el Estado y sus organismos puedan adoptar con ocasión del ejercicio del derecho de reunión pacífica, tendrán por finalidad propender a la convivencia social pacífica, a la seguridad pública, y al pleno respeto de los derechos fundamentales de las personas, observando siempre los principios de legalidad, necesidad, proporcionalidad</w:t>
      </w:r>
      <w:r w:rsidRPr="00267283">
        <w:rPr>
          <w:rFonts w:ascii="Courier New" w:hAnsi="Courier New" w:cs="Courier New"/>
          <w:bCs/>
          <w:sz w:val="24"/>
          <w:szCs w:val="24"/>
          <w:lang w:val="es-MX" w:bidi="es-ES"/>
        </w:rPr>
        <w:t xml:space="preserve"> y responsabilidad </w:t>
      </w:r>
      <w:r w:rsidRPr="00267283">
        <w:rPr>
          <w:rFonts w:ascii="Courier New" w:hAnsi="Courier New" w:cs="Courier New"/>
          <w:sz w:val="24"/>
          <w:szCs w:val="24"/>
          <w:lang w:val="es-MX"/>
        </w:rPr>
        <w:t>en su aplicación.</w:t>
      </w:r>
    </w:p>
    <w:p w14:paraId="2B440490" w14:textId="77777777" w:rsidR="00C82BC6" w:rsidRDefault="00C82BC6" w:rsidP="00ED1AED">
      <w:pPr>
        <w:spacing w:after="0" w:line="276" w:lineRule="auto"/>
        <w:contextualSpacing/>
        <w:jc w:val="both"/>
        <w:rPr>
          <w:rFonts w:ascii="Courier New" w:hAnsi="Courier New" w:cs="Courier New"/>
          <w:sz w:val="24"/>
          <w:szCs w:val="24"/>
          <w:lang w:val="es-MX"/>
        </w:rPr>
      </w:pPr>
    </w:p>
    <w:p w14:paraId="387FD5DA" w14:textId="6B6FDA35" w:rsidR="002A7442" w:rsidRPr="00782551" w:rsidRDefault="00555EA3" w:rsidP="00C82BC6">
      <w:pPr>
        <w:spacing w:after="0" w:line="276" w:lineRule="auto"/>
        <w:contextualSpacing/>
        <w:jc w:val="center"/>
        <w:rPr>
          <w:rFonts w:ascii="Courier New" w:hAnsi="Courier New" w:cs="Courier New"/>
          <w:b/>
          <w:sz w:val="24"/>
          <w:szCs w:val="24"/>
          <w:lang w:val="es-MX"/>
        </w:rPr>
      </w:pPr>
      <w:r w:rsidRPr="00782551">
        <w:rPr>
          <w:rFonts w:ascii="Courier New" w:hAnsi="Courier New" w:cs="Courier New"/>
          <w:b/>
          <w:sz w:val="24"/>
          <w:szCs w:val="24"/>
          <w:lang w:val="es-MX"/>
        </w:rPr>
        <w:t>Párrafo 2°</w:t>
      </w:r>
    </w:p>
    <w:p w14:paraId="29FE0CA3" w14:textId="77777777" w:rsidR="00065074" w:rsidRPr="00782551" w:rsidRDefault="00555EA3" w:rsidP="00ED1AED">
      <w:pPr>
        <w:spacing w:after="0" w:line="276" w:lineRule="auto"/>
        <w:contextualSpacing/>
        <w:jc w:val="center"/>
        <w:rPr>
          <w:rFonts w:ascii="Courier New" w:hAnsi="Courier New" w:cs="Courier New"/>
          <w:b/>
          <w:sz w:val="24"/>
          <w:szCs w:val="24"/>
          <w:lang w:val="es-MX" w:bidi="es-ES"/>
        </w:rPr>
      </w:pPr>
      <w:r w:rsidRPr="00782551">
        <w:rPr>
          <w:rFonts w:ascii="Courier New" w:hAnsi="Courier New" w:cs="Courier New"/>
          <w:b/>
          <w:sz w:val="24"/>
          <w:szCs w:val="24"/>
          <w:lang w:val="es-MX" w:bidi="es-ES"/>
        </w:rPr>
        <w:t xml:space="preserve">Del resguardo de la seguridad de las personas y del orden </w:t>
      </w:r>
    </w:p>
    <w:p w14:paraId="06575F10" w14:textId="2986BD10" w:rsidR="00555EA3" w:rsidRDefault="00065074" w:rsidP="00ED1AED">
      <w:pPr>
        <w:spacing w:after="0" w:line="276" w:lineRule="auto"/>
        <w:contextualSpacing/>
        <w:jc w:val="center"/>
        <w:rPr>
          <w:rFonts w:ascii="Courier New" w:hAnsi="Courier New" w:cs="Courier New"/>
          <w:b/>
          <w:sz w:val="24"/>
          <w:szCs w:val="24"/>
          <w:lang w:val="es-MX" w:bidi="es-ES"/>
        </w:rPr>
      </w:pPr>
      <w:r w:rsidRPr="00782551">
        <w:rPr>
          <w:rFonts w:ascii="Courier New" w:hAnsi="Courier New" w:cs="Courier New"/>
          <w:b/>
          <w:sz w:val="24"/>
          <w:szCs w:val="24"/>
          <w:lang w:val="es-MX" w:bidi="es-ES"/>
        </w:rPr>
        <w:t>P</w:t>
      </w:r>
      <w:r w:rsidR="00555EA3" w:rsidRPr="00782551">
        <w:rPr>
          <w:rFonts w:ascii="Courier New" w:hAnsi="Courier New" w:cs="Courier New"/>
          <w:b/>
          <w:sz w:val="24"/>
          <w:szCs w:val="24"/>
          <w:lang w:val="es-MX" w:bidi="es-ES"/>
        </w:rPr>
        <w:t>úblico</w:t>
      </w:r>
    </w:p>
    <w:p w14:paraId="3F51F281" w14:textId="77777777" w:rsidR="00065074" w:rsidRPr="00267283" w:rsidRDefault="00065074" w:rsidP="00886150">
      <w:pPr>
        <w:spacing w:after="0" w:line="276" w:lineRule="auto"/>
        <w:contextualSpacing/>
        <w:rPr>
          <w:rFonts w:ascii="Courier New" w:hAnsi="Courier New" w:cs="Courier New"/>
          <w:bCs/>
          <w:sz w:val="24"/>
          <w:szCs w:val="24"/>
          <w:lang w:val="es-MX" w:bidi="es-ES"/>
        </w:rPr>
      </w:pPr>
    </w:p>
    <w:p w14:paraId="5F165101" w14:textId="65F0E198" w:rsidR="00AD39DE" w:rsidRDefault="00555EA3" w:rsidP="00ED1AED">
      <w:pPr>
        <w:spacing w:after="0" w:line="276" w:lineRule="auto"/>
        <w:contextualSpacing/>
        <w:jc w:val="both"/>
        <w:rPr>
          <w:rFonts w:ascii="Courier New" w:hAnsi="Courier New" w:cs="Courier New"/>
          <w:bCs/>
          <w:sz w:val="24"/>
          <w:szCs w:val="24"/>
          <w:lang w:val="es-MX" w:bidi="es-ES"/>
        </w:rPr>
      </w:pPr>
      <w:r w:rsidRPr="00267283">
        <w:rPr>
          <w:rFonts w:ascii="Courier New" w:hAnsi="Courier New" w:cs="Courier New"/>
          <w:b/>
          <w:bCs/>
          <w:sz w:val="24"/>
          <w:szCs w:val="24"/>
          <w:lang w:val="es-MX" w:bidi="es-ES"/>
        </w:rPr>
        <w:t>Artículo 28</w:t>
      </w:r>
      <w:r w:rsidRPr="00267283">
        <w:rPr>
          <w:rFonts w:ascii="Courier New" w:eastAsia="Times New Roman" w:hAnsi="Courier New" w:cs="Courier New"/>
          <w:b/>
          <w:bCs/>
          <w:color w:val="000000"/>
          <w:sz w:val="24"/>
          <w:szCs w:val="24"/>
          <w:lang w:val="es-MX" w:eastAsia="es-ES_tradnl"/>
        </w:rPr>
        <w:t>.</w:t>
      </w:r>
      <w:r w:rsidRPr="00267283">
        <w:rPr>
          <w:rFonts w:ascii="Courier New" w:hAnsi="Courier New" w:cs="Courier New"/>
          <w:b/>
          <w:bCs/>
          <w:sz w:val="24"/>
          <w:szCs w:val="24"/>
          <w:lang w:val="es-MX" w:bidi="es-ES"/>
        </w:rPr>
        <w:t xml:space="preserve"> Control focalizado de los actos de violencia. </w:t>
      </w:r>
      <w:r w:rsidRPr="00267283">
        <w:rPr>
          <w:rFonts w:ascii="Courier New" w:hAnsi="Courier New" w:cs="Courier New"/>
          <w:bCs/>
          <w:sz w:val="24"/>
          <w:szCs w:val="24"/>
          <w:lang w:val="es-MX" w:bidi="es-ES"/>
        </w:rPr>
        <w:t xml:space="preserve">Si durante el desarrollo de una reunión pública una o más personas cometieren actos específicos de violencia, las Fuerzas de Orden y Seguridad </w:t>
      </w:r>
      <w:r w:rsidRPr="00267283">
        <w:rPr>
          <w:rFonts w:ascii="Courier New" w:hAnsi="Courier New" w:cs="Courier New"/>
          <w:color w:val="262626"/>
          <w:sz w:val="24"/>
          <w:szCs w:val="24"/>
          <w:lang w:val="es-ES" w:eastAsia="es-CL" w:bidi="es-ES"/>
        </w:rPr>
        <w:t>Pública</w:t>
      </w:r>
      <w:r w:rsidRPr="00267283">
        <w:rPr>
          <w:rFonts w:ascii="Courier New" w:hAnsi="Courier New" w:cs="Courier New"/>
          <w:bCs/>
          <w:sz w:val="24"/>
          <w:szCs w:val="24"/>
          <w:lang w:val="es-MX" w:bidi="es-ES"/>
        </w:rPr>
        <w:t xml:space="preserve"> deberán disponer la adopción de medidas de contención o control focalizado, identificando a la o las personas que ejerzan dichas acciones, procediendo a su detención, cuando corresponda de conformidad a la ley. </w:t>
      </w:r>
    </w:p>
    <w:p w14:paraId="27630A39" w14:textId="77777777" w:rsidR="00065074" w:rsidRDefault="00065074" w:rsidP="00782551">
      <w:pPr>
        <w:spacing w:after="0" w:line="276" w:lineRule="auto"/>
        <w:contextualSpacing/>
        <w:jc w:val="both"/>
        <w:rPr>
          <w:rFonts w:ascii="Courier New" w:hAnsi="Courier New" w:cs="Courier New"/>
          <w:bCs/>
          <w:sz w:val="24"/>
          <w:szCs w:val="24"/>
          <w:lang w:val="es-MX" w:bidi="es-ES"/>
        </w:rPr>
      </w:pPr>
    </w:p>
    <w:p w14:paraId="5917874C" w14:textId="315CE651" w:rsidR="00AD39DE" w:rsidRDefault="00555EA3" w:rsidP="00782551">
      <w:pPr>
        <w:spacing w:after="0" w:line="276" w:lineRule="auto"/>
        <w:ind w:firstLine="1904"/>
        <w:contextualSpacing/>
        <w:jc w:val="both"/>
        <w:rPr>
          <w:rFonts w:ascii="Courier New" w:hAnsi="Courier New" w:cs="Courier New"/>
          <w:bCs/>
          <w:sz w:val="24"/>
          <w:szCs w:val="24"/>
          <w:lang w:val="es-MX" w:bidi="es-ES"/>
        </w:rPr>
      </w:pPr>
      <w:r w:rsidRPr="00267283">
        <w:rPr>
          <w:rFonts w:ascii="Courier New" w:hAnsi="Courier New" w:cs="Courier New"/>
          <w:bCs/>
          <w:sz w:val="24"/>
          <w:szCs w:val="24"/>
          <w:lang w:val="es-MX" w:bidi="es-ES"/>
        </w:rPr>
        <w:t>Lo dispuesto en el inciso anterior no obsta al deber de actuación de las Fuerzas de Orden y Seguridad Pública, ante la ocurrencia de un delito flagrante o la urgencia de actuación para el resguardo de la integridad de las personas o de los bienes, conforme a lo establecido en la ley procesal penal.</w:t>
      </w:r>
    </w:p>
    <w:p w14:paraId="53FC8BB7" w14:textId="77777777" w:rsidR="00065074" w:rsidRDefault="00065074" w:rsidP="00782551">
      <w:pPr>
        <w:spacing w:after="0" w:line="276" w:lineRule="auto"/>
        <w:contextualSpacing/>
        <w:jc w:val="both"/>
        <w:rPr>
          <w:rFonts w:ascii="Courier New" w:hAnsi="Courier New" w:cs="Courier New"/>
          <w:bCs/>
          <w:sz w:val="24"/>
          <w:szCs w:val="24"/>
          <w:lang w:val="es-MX" w:bidi="es-ES"/>
        </w:rPr>
      </w:pPr>
    </w:p>
    <w:p w14:paraId="185B17E3" w14:textId="1084E18A" w:rsidR="00AD39DE" w:rsidRDefault="00555EA3" w:rsidP="00065074">
      <w:pPr>
        <w:spacing w:after="0" w:line="276" w:lineRule="auto"/>
        <w:ind w:firstLine="1904"/>
        <w:contextualSpacing/>
        <w:jc w:val="both"/>
        <w:rPr>
          <w:rFonts w:ascii="Courier New" w:hAnsi="Courier New" w:cs="Courier New"/>
          <w:bCs/>
          <w:sz w:val="24"/>
          <w:szCs w:val="24"/>
          <w:lang w:val="es-MX" w:bidi="es-ES"/>
        </w:rPr>
      </w:pPr>
      <w:r w:rsidRPr="00267283">
        <w:rPr>
          <w:rFonts w:ascii="Courier New" w:hAnsi="Courier New" w:cs="Courier New"/>
          <w:bCs/>
          <w:sz w:val="24"/>
          <w:szCs w:val="24"/>
          <w:lang w:val="es-MX" w:bidi="es-ES"/>
        </w:rPr>
        <w:t>El ejercicio de las medidas señaladas en los incisos anteriores no impedirá que la reunión pública continúe desarrollándose en forma pacífica, sin perjuicio de que los participantes de la misma deban seguir las instrucciones que les den los funcionarios y funcionarias de las policías a efectos de proceder al ejercicio de las mismas de la forma más expedita posible.</w:t>
      </w:r>
    </w:p>
    <w:p w14:paraId="54CD183D" w14:textId="77777777" w:rsidR="00065074" w:rsidRDefault="00065074" w:rsidP="00782551">
      <w:pPr>
        <w:spacing w:after="0" w:line="276" w:lineRule="auto"/>
        <w:ind w:firstLine="1904"/>
        <w:contextualSpacing/>
        <w:jc w:val="both"/>
        <w:rPr>
          <w:rFonts w:ascii="Courier New" w:hAnsi="Courier New" w:cs="Courier New"/>
          <w:bCs/>
          <w:sz w:val="24"/>
          <w:szCs w:val="24"/>
          <w:lang w:val="es-MX" w:bidi="es-ES"/>
        </w:rPr>
      </w:pPr>
    </w:p>
    <w:p w14:paraId="70D345AB" w14:textId="0AAE57BD" w:rsidR="00AD39DE" w:rsidRDefault="00555EA3" w:rsidP="00ED1AED">
      <w:pPr>
        <w:spacing w:after="0" w:line="276" w:lineRule="auto"/>
        <w:contextualSpacing/>
        <w:jc w:val="both"/>
        <w:rPr>
          <w:rFonts w:ascii="Courier New" w:eastAsia="Times New Roman" w:hAnsi="Courier New" w:cs="Courier New"/>
          <w:bCs/>
          <w:color w:val="000000"/>
          <w:sz w:val="24"/>
          <w:szCs w:val="24"/>
          <w:lang w:val="es-MX" w:eastAsia="es-ES_tradnl"/>
        </w:rPr>
      </w:pPr>
      <w:r w:rsidRPr="00267283">
        <w:rPr>
          <w:rFonts w:ascii="Courier New" w:eastAsia="Times New Roman" w:hAnsi="Courier New" w:cs="Courier New"/>
          <w:b/>
          <w:bCs/>
          <w:color w:val="000000"/>
          <w:sz w:val="24"/>
          <w:szCs w:val="24"/>
          <w:lang w:val="es-MX" w:eastAsia="es-ES_tradnl"/>
        </w:rPr>
        <w:t>Artículo 29. Deber de auxilio y de acceso a asistencia médica.</w:t>
      </w:r>
      <w:r w:rsidRPr="00267283">
        <w:rPr>
          <w:rFonts w:ascii="Courier New" w:eastAsia="Times New Roman" w:hAnsi="Courier New" w:cs="Courier New"/>
          <w:bCs/>
          <w:color w:val="000000"/>
          <w:sz w:val="24"/>
          <w:szCs w:val="24"/>
          <w:lang w:val="es-MX" w:eastAsia="es-ES_tradnl"/>
        </w:rPr>
        <w:t xml:space="preserve"> Durante el desarrollo de una reunión pública, ante la presencia de personas que requieran atención de salud, los funcionarios de las Fuerzas de Orden y Seguridad </w:t>
      </w:r>
      <w:r w:rsidRPr="00267283">
        <w:rPr>
          <w:rFonts w:ascii="Courier New" w:hAnsi="Courier New" w:cs="Courier New"/>
          <w:color w:val="262626"/>
          <w:sz w:val="24"/>
          <w:szCs w:val="24"/>
          <w:lang w:val="es-ES" w:eastAsia="es-CL" w:bidi="es-ES"/>
        </w:rPr>
        <w:t>Pública</w:t>
      </w:r>
      <w:r w:rsidRPr="00267283">
        <w:rPr>
          <w:rFonts w:ascii="Courier New" w:eastAsia="Times New Roman" w:hAnsi="Courier New" w:cs="Courier New"/>
          <w:bCs/>
          <w:color w:val="000000"/>
          <w:sz w:val="24"/>
          <w:szCs w:val="24"/>
          <w:lang w:val="es-MX" w:eastAsia="es-ES_tradnl"/>
        </w:rPr>
        <w:t xml:space="preserve">, dispondrán los medios a su alcance que permitan el acceso a una pronta atención médica. </w:t>
      </w:r>
    </w:p>
    <w:p w14:paraId="5D68B524" w14:textId="77777777" w:rsidR="00065074" w:rsidRDefault="00065074" w:rsidP="00782551">
      <w:pPr>
        <w:spacing w:after="0" w:line="276" w:lineRule="auto"/>
        <w:contextualSpacing/>
        <w:jc w:val="both"/>
        <w:rPr>
          <w:rFonts w:ascii="Courier New" w:hAnsi="Courier New" w:cs="Courier New"/>
          <w:bCs/>
          <w:sz w:val="24"/>
          <w:szCs w:val="24"/>
          <w:lang w:val="es-MX" w:bidi="es-ES"/>
        </w:rPr>
      </w:pPr>
    </w:p>
    <w:p w14:paraId="2ABA9BDD" w14:textId="05570613" w:rsidR="00AD39DE" w:rsidRDefault="00555EA3" w:rsidP="00ED1AED">
      <w:pPr>
        <w:spacing w:after="0" w:line="276" w:lineRule="auto"/>
        <w:contextualSpacing/>
        <w:jc w:val="both"/>
        <w:rPr>
          <w:rFonts w:ascii="Courier New" w:eastAsia="Times New Roman" w:hAnsi="Courier New" w:cs="Courier New"/>
          <w:color w:val="000000"/>
          <w:sz w:val="24"/>
          <w:szCs w:val="24"/>
          <w:lang w:val="es-MX" w:eastAsia="es-ES_tradnl"/>
        </w:rPr>
      </w:pPr>
      <w:r w:rsidRPr="00267283">
        <w:rPr>
          <w:rFonts w:ascii="Courier New" w:eastAsia="Times New Roman" w:hAnsi="Courier New" w:cs="Courier New"/>
          <w:b/>
          <w:bCs/>
          <w:color w:val="000000"/>
          <w:sz w:val="24"/>
          <w:szCs w:val="24"/>
          <w:lang w:val="es-MX" w:eastAsia="es-ES_tradnl"/>
        </w:rPr>
        <w:t xml:space="preserve">Artículo 30. De los agentes de diálogo. </w:t>
      </w:r>
      <w:r w:rsidRPr="00267283">
        <w:rPr>
          <w:rFonts w:ascii="Courier New" w:eastAsia="Times New Roman" w:hAnsi="Courier New" w:cs="Courier New"/>
          <w:color w:val="000000"/>
          <w:sz w:val="24"/>
          <w:szCs w:val="24"/>
          <w:lang w:val="es-MX" w:eastAsia="es-ES_tradnl"/>
        </w:rPr>
        <w:t xml:space="preserve">El personal de las Fuerzas de Orden y Seguridad </w:t>
      </w:r>
      <w:r w:rsidRPr="00267283">
        <w:rPr>
          <w:rFonts w:ascii="Courier New" w:hAnsi="Courier New" w:cs="Courier New"/>
          <w:color w:val="262626"/>
          <w:sz w:val="24"/>
          <w:szCs w:val="24"/>
          <w:lang w:val="es-ES" w:eastAsia="es-CL" w:bidi="es-ES"/>
        </w:rPr>
        <w:t>Pública</w:t>
      </w:r>
      <w:r w:rsidRPr="00267283">
        <w:rPr>
          <w:rFonts w:ascii="Courier New" w:eastAsia="Times New Roman" w:hAnsi="Courier New" w:cs="Courier New"/>
          <w:color w:val="000000"/>
          <w:sz w:val="24"/>
          <w:szCs w:val="24"/>
          <w:lang w:val="es-MX" w:eastAsia="es-ES_tradnl"/>
        </w:rPr>
        <w:t xml:space="preserve"> que acompañen las reuniones públicas considerará funcionarios con capacitación para el diálogo con los participantes y deberán mantener </w:t>
      </w:r>
      <w:r w:rsidRPr="00267283">
        <w:rPr>
          <w:rFonts w:ascii="Courier New" w:eastAsia="Times New Roman" w:hAnsi="Courier New" w:cs="Courier New"/>
          <w:color w:val="000000"/>
          <w:sz w:val="24"/>
          <w:szCs w:val="24"/>
          <w:lang w:val="es-MX" w:eastAsia="es-ES_tradnl"/>
        </w:rPr>
        <w:lastRenderedPageBreak/>
        <w:t>canales de comunicación abiertos con ellos para resolver asuntos que surgieren durante el evento. En caso de no existir personal con dichas capacitaciones para entablar el diálogo, lo llevará a cabo el personal territorial.</w:t>
      </w:r>
    </w:p>
    <w:p w14:paraId="7690C41E" w14:textId="77777777" w:rsidR="00065074" w:rsidRDefault="00065074" w:rsidP="00782551">
      <w:pPr>
        <w:spacing w:after="0" w:line="276" w:lineRule="auto"/>
        <w:contextualSpacing/>
        <w:jc w:val="both"/>
        <w:rPr>
          <w:rFonts w:ascii="Courier New" w:hAnsi="Courier New" w:cs="Courier New"/>
          <w:bCs/>
          <w:sz w:val="24"/>
          <w:szCs w:val="24"/>
          <w:lang w:val="es-MX" w:bidi="es-ES"/>
        </w:rPr>
      </w:pPr>
    </w:p>
    <w:p w14:paraId="7BB858E7" w14:textId="3496E8DF" w:rsidR="00065074" w:rsidRDefault="00555EA3" w:rsidP="00782551">
      <w:pPr>
        <w:spacing w:after="0" w:line="276" w:lineRule="auto"/>
        <w:contextualSpacing/>
        <w:jc w:val="both"/>
        <w:rPr>
          <w:rFonts w:ascii="Courier New" w:hAnsi="Courier New" w:cs="Courier New"/>
          <w:bCs/>
          <w:sz w:val="24"/>
          <w:szCs w:val="24"/>
          <w:lang w:val="es-MX" w:bidi="es-ES"/>
        </w:rPr>
      </w:pPr>
      <w:r w:rsidRPr="00267283">
        <w:rPr>
          <w:rFonts w:ascii="Courier New" w:eastAsia="Times New Roman" w:hAnsi="Courier New" w:cs="Courier New"/>
          <w:b/>
          <w:bCs/>
          <w:color w:val="000000"/>
          <w:sz w:val="24"/>
          <w:szCs w:val="24"/>
          <w:lang w:val="es-MX" w:eastAsia="es-ES_tradnl"/>
        </w:rPr>
        <w:t xml:space="preserve">Artículo 31. Grupos de especial protección. </w:t>
      </w:r>
      <w:r w:rsidRPr="00267283">
        <w:rPr>
          <w:rFonts w:ascii="Courier New" w:eastAsia="Times New Roman" w:hAnsi="Courier New" w:cs="Courier New"/>
          <w:color w:val="000000"/>
          <w:sz w:val="24"/>
          <w:szCs w:val="24"/>
          <w:lang w:val="es-MX" w:eastAsia="es-ES_tradnl"/>
        </w:rPr>
        <w:t xml:space="preserve">En aquellos casos en que sea necesario el uso de la fuerza por parte de los funcionarios de las Fuerzas de Orden y Seguridad </w:t>
      </w:r>
      <w:r w:rsidRPr="00267283">
        <w:rPr>
          <w:rFonts w:ascii="Courier New" w:hAnsi="Courier New" w:cs="Courier New"/>
          <w:color w:val="262626"/>
          <w:sz w:val="24"/>
          <w:szCs w:val="24"/>
          <w:lang w:val="es-ES" w:eastAsia="es-CL" w:bidi="es-ES"/>
        </w:rPr>
        <w:t>Pública</w:t>
      </w:r>
      <w:r w:rsidRPr="00267283">
        <w:rPr>
          <w:rFonts w:ascii="Courier New" w:eastAsia="Times New Roman" w:hAnsi="Courier New" w:cs="Courier New"/>
          <w:color w:val="000000"/>
          <w:sz w:val="24"/>
          <w:szCs w:val="24"/>
          <w:lang w:val="es-MX" w:eastAsia="es-ES_tradnl"/>
        </w:rPr>
        <w:t xml:space="preserve">, </w:t>
      </w:r>
      <w:r w:rsidRPr="00267283">
        <w:rPr>
          <w:rFonts w:ascii="Courier New" w:eastAsia="Times New Roman" w:hAnsi="Courier New" w:cs="Courier New"/>
          <w:bCs/>
          <w:color w:val="000000"/>
          <w:sz w:val="24"/>
          <w:szCs w:val="24"/>
          <w:lang w:val="es-MX" w:eastAsia="es-ES_tradnl"/>
        </w:rPr>
        <w:t>se deberá tener particular atención con personas pertenecientes a grupos de especial protección, como niños, niñas y adolescentes, adultos mayores, mujeres embarazadas o personas en situación de discapacidad, de conformidad a la ley y los protocolos vigentes de control y mantenimiento del orden público</w:t>
      </w:r>
      <w:r w:rsidR="00A2567A">
        <w:rPr>
          <w:rFonts w:ascii="Courier New" w:hAnsi="Courier New" w:cs="Courier New"/>
          <w:bCs/>
          <w:sz w:val="24"/>
          <w:szCs w:val="24"/>
          <w:lang w:val="es-MX" w:bidi="es-ES"/>
        </w:rPr>
        <w:t>.</w:t>
      </w:r>
    </w:p>
    <w:p w14:paraId="1C70746D" w14:textId="77777777" w:rsidR="00C82BC6" w:rsidRPr="00267283" w:rsidRDefault="00C82BC6" w:rsidP="00782551">
      <w:pPr>
        <w:spacing w:after="0" w:line="276" w:lineRule="auto"/>
        <w:contextualSpacing/>
        <w:jc w:val="both"/>
        <w:rPr>
          <w:rFonts w:ascii="Courier New" w:hAnsi="Courier New" w:cs="Courier New"/>
          <w:bCs/>
          <w:sz w:val="24"/>
          <w:szCs w:val="24"/>
          <w:lang w:val="es-MX" w:bidi="es-ES"/>
        </w:rPr>
      </w:pPr>
    </w:p>
    <w:p w14:paraId="03B4086B" w14:textId="212F4308" w:rsidR="002A7442" w:rsidRPr="00267283" w:rsidRDefault="00555EA3" w:rsidP="00C82BC6">
      <w:pPr>
        <w:spacing w:after="0" w:line="276" w:lineRule="auto"/>
        <w:contextualSpacing/>
        <w:jc w:val="center"/>
        <w:rPr>
          <w:rFonts w:ascii="Courier New" w:eastAsia="Times New Roman" w:hAnsi="Courier New" w:cs="Courier New"/>
          <w:b/>
          <w:color w:val="000000"/>
          <w:sz w:val="24"/>
          <w:szCs w:val="24"/>
          <w:lang w:val="es-MX" w:eastAsia="es-ES_tradnl"/>
        </w:rPr>
      </w:pPr>
      <w:r w:rsidRPr="00267283">
        <w:rPr>
          <w:rFonts w:ascii="Courier New" w:eastAsia="Times New Roman" w:hAnsi="Courier New" w:cs="Courier New"/>
          <w:b/>
          <w:color w:val="000000"/>
          <w:sz w:val="24"/>
          <w:szCs w:val="24"/>
          <w:lang w:val="es-MX" w:eastAsia="es-ES_tradnl"/>
        </w:rPr>
        <w:t>Título V</w:t>
      </w:r>
    </w:p>
    <w:p w14:paraId="2B5AA971" w14:textId="61D5CE88" w:rsidR="00555EA3" w:rsidRDefault="00555EA3" w:rsidP="00ED1AED">
      <w:pPr>
        <w:spacing w:after="0" w:line="276" w:lineRule="auto"/>
        <w:contextualSpacing/>
        <w:jc w:val="center"/>
        <w:rPr>
          <w:rFonts w:ascii="Courier New" w:hAnsi="Courier New" w:cs="Courier New"/>
          <w:b/>
          <w:sz w:val="24"/>
          <w:szCs w:val="24"/>
          <w:lang w:val="es-ES"/>
        </w:rPr>
      </w:pPr>
      <w:r w:rsidRPr="00267283">
        <w:rPr>
          <w:rFonts w:ascii="Courier New" w:hAnsi="Courier New" w:cs="Courier New"/>
          <w:b/>
          <w:sz w:val="24"/>
          <w:szCs w:val="24"/>
          <w:lang w:val="es-ES"/>
        </w:rPr>
        <w:t xml:space="preserve">Disposiciones </w:t>
      </w:r>
      <w:proofErr w:type="spellStart"/>
      <w:r w:rsidRPr="00267283">
        <w:rPr>
          <w:rFonts w:ascii="Courier New" w:hAnsi="Courier New" w:cs="Courier New"/>
          <w:b/>
          <w:sz w:val="24"/>
          <w:szCs w:val="24"/>
          <w:lang w:val="es-ES"/>
        </w:rPr>
        <w:t>adecuatorias</w:t>
      </w:r>
      <w:proofErr w:type="spellEnd"/>
    </w:p>
    <w:p w14:paraId="62612267" w14:textId="7DFFE1D5" w:rsidR="00065074" w:rsidRDefault="00065074" w:rsidP="00ED1AED">
      <w:pPr>
        <w:spacing w:after="0" w:line="276" w:lineRule="auto"/>
        <w:contextualSpacing/>
        <w:jc w:val="center"/>
        <w:rPr>
          <w:rFonts w:ascii="Courier New" w:hAnsi="Courier New" w:cs="Courier New"/>
          <w:b/>
          <w:sz w:val="24"/>
          <w:szCs w:val="24"/>
          <w:lang w:val="es-ES"/>
        </w:rPr>
      </w:pPr>
    </w:p>
    <w:p w14:paraId="31560118" w14:textId="100DA9E0" w:rsidR="00AD39DE" w:rsidRDefault="00555EA3" w:rsidP="00ED1AED">
      <w:pPr>
        <w:spacing w:after="0" w:line="276" w:lineRule="auto"/>
        <w:contextualSpacing/>
        <w:jc w:val="both"/>
        <w:rPr>
          <w:rFonts w:ascii="Courier New" w:hAnsi="Courier New" w:cs="Courier New"/>
          <w:sz w:val="24"/>
          <w:szCs w:val="24"/>
        </w:rPr>
      </w:pPr>
      <w:r w:rsidRPr="00267283">
        <w:rPr>
          <w:rFonts w:ascii="Courier New" w:hAnsi="Courier New" w:cs="Courier New"/>
          <w:b/>
          <w:sz w:val="24"/>
          <w:szCs w:val="24"/>
          <w:lang w:val="es-ES"/>
        </w:rPr>
        <w:t xml:space="preserve">Artículo 32. </w:t>
      </w:r>
      <w:proofErr w:type="spellStart"/>
      <w:r w:rsidRPr="00267283">
        <w:rPr>
          <w:rFonts w:ascii="Courier New" w:hAnsi="Courier New" w:cs="Courier New"/>
          <w:bCs/>
          <w:sz w:val="24"/>
          <w:szCs w:val="24"/>
          <w:lang w:val="es-ES"/>
        </w:rPr>
        <w:t>Intercálase</w:t>
      </w:r>
      <w:proofErr w:type="spellEnd"/>
      <w:r w:rsidRPr="00267283">
        <w:rPr>
          <w:rFonts w:ascii="Courier New" w:hAnsi="Courier New" w:cs="Courier New"/>
          <w:bCs/>
          <w:sz w:val="24"/>
          <w:szCs w:val="24"/>
          <w:lang w:val="es-ES"/>
        </w:rPr>
        <w:t xml:space="preserve"> un artículo 14 bis, nuevo, en el decreto N° 307, de 1978, del Ministerio de Justicia, que fija el texto refundido, coordinado y sistematizado de la ley N°</w:t>
      </w:r>
      <w:r w:rsidRPr="00267283">
        <w:rPr>
          <w:rFonts w:ascii="Courier New" w:hAnsi="Courier New" w:cs="Courier New"/>
          <w:sz w:val="24"/>
          <w:szCs w:val="24"/>
        </w:rPr>
        <w:t xml:space="preserve"> 15.231, sobre organización y atribuciones de los Juzgados de Policía Local, del siguiente tenor:</w:t>
      </w:r>
    </w:p>
    <w:p w14:paraId="773AA3EE" w14:textId="77777777" w:rsidR="00065074" w:rsidRDefault="00065074" w:rsidP="00782551">
      <w:pPr>
        <w:spacing w:after="0" w:line="276" w:lineRule="auto"/>
        <w:contextualSpacing/>
        <w:jc w:val="both"/>
        <w:rPr>
          <w:rFonts w:ascii="Courier New" w:hAnsi="Courier New" w:cs="Courier New"/>
          <w:sz w:val="24"/>
          <w:szCs w:val="24"/>
        </w:rPr>
      </w:pPr>
    </w:p>
    <w:p w14:paraId="323CAEDF" w14:textId="6EEA29C1" w:rsidR="001648A9" w:rsidRDefault="00555EA3" w:rsidP="00C82BC6">
      <w:pPr>
        <w:pStyle w:val="Prrafodelista"/>
        <w:spacing w:after="0" w:line="276" w:lineRule="auto"/>
        <w:ind w:left="0" w:firstLine="1890"/>
        <w:jc w:val="both"/>
        <w:rPr>
          <w:rFonts w:ascii="Courier New" w:hAnsi="Courier New" w:cs="Courier New"/>
          <w:sz w:val="24"/>
          <w:szCs w:val="24"/>
        </w:rPr>
      </w:pPr>
      <w:r w:rsidRPr="00267283">
        <w:rPr>
          <w:rFonts w:ascii="Courier New" w:hAnsi="Courier New" w:cs="Courier New"/>
          <w:sz w:val="24"/>
          <w:szCs w:val="24"/>
        </w:rPr>
        <w:t>“</w:t>
      </w:r>
      <w:r w:rsidRPr="00267283">
        <w:rPr>
          <w:rFonts w:ascii="Courier New" w:hAnsi="Courier New" w:cs="Courier New"/>
          <w:b/>
          <w:bCs/>
          <w:sz w:val="24"/>
          <w:szCs w:val="24"/>
        </w:rPr>
        <w:t>Artículo 14 bis.</w:t>
      </w:r>
      <w:r w:rsidRPr="00267283">
        <w:rPr>
          <w:rFonts w:ascii="Courier New" w:hAnsi="Courier New" w:cs="Courier New"/>
          <w:sz w:val="24"/>
          <w:szCs w:val="24"/>
        </w:rPr>
        <w:t xml:space="preserve"> Los jueces de Policía Local que fueren abogados conocerán en única instancia de la aplicación de las multas establecidas en el artículo 10 de la Ley que promueve y regula el ejercicio del derecho de reunión pacífica en espacios públicos; si no fueren abogados, conocerán de la aplicación de estas multas en primera instancia. Si no hubiere juez de Policía Local en el lugar donde se desarrolló la reunión pública, el juez de letras que tenga competencia en dicho lugar conocerá del asunto, en única instancia, de conformidad a las reglas del procedimiento de mínima cuantía establecido en el Libro III del Código de Procedimiento Civil.”.</w:t>
      </w:r>
    </w:p>
    <w:p w14:paraId="2850C062" w14:textId="77777777" w:rsidR="00C82BC6" w:rsidRDefault="00C82BC6" w:rsidP="00C82BC6">
      <w:pPr>
        <w:pStyle w:val="Prrafodelista"/>
        <w:spacing w:after="0" w:line="276" w:lineRule="auto"/>
        <w:ind w:left="0" w:firstLine="1890"/>
        <w:jc w:val="both"/>
        <w:rPr>
          <w:rFonts w:ascii="Courier New" w:hAnsi="Courier New" w:cs="Courier New"/>
          <w:sz w:val="24"/>
          <w:szCs w:val="24"/>
        </w:rPr>
      </w:pPr>
    </w:p>
    <w:p w14:paraId="56A51CCA" w14:textId="77777777" w:rsidR="001648A9" w:rsidRPr="001847EB" w:rsidRDefault="001648A9" w:rsidP="00782551">
      <w:pPr>
        <w:spacing w:after="0" w:line="276" w:lineRule="auto"/>
        <w:ind w:firstLine="2127"/>
        <w:contextualSpacing/>
        <w:jc w:val="both"/>
        <w:rPr>
          <w:rFonts w:ascii="Courier New" w:hAnsi="Courier New" w:cs="Courier New"/>
          <w:sz w:val="24"/>
          <w:szCs w:val="24"/>
        </w:rPr>
      </w:pPr>
    </w:p>
    <w:p w14:paraId="4E181077" w14:textId="4B1A2964" w:rsidR="00555EA3" w:rsidRDefault="00555EA3" w:rsidP="005E6AE5">
      <w:pPr>
        <w:spacing w:after="0" w:line="276" w:lineRule="auto"/>
        <w:contextualSpacing/>
        <w:jc w:val="center"/>
        <w:rPr>
          <w:rFonts w:ascii="Courier New" w:hAnsi="Courier New" w:cs="Courier New"/>
          <w:b/>
          <w:sz w:val="24"/>
          <w:szCs w:val="24"/>
          <w:lang w:val="es-ES"/>
        </w:rPr>
      </w:pPr>
      <w:r w:rsidRPr="00267283">
        <w:rPr>
          <w:rFonts w:ascii="Courier New" w:hAnsi="Courier New" w:cs="Courier New"/>
          <w:b/>
          <w:sz w:val="24"/>
          <w:szCs w:val="24"/>
          <w:lang w:val="es-ES"/>
        </w:rPr>
        <w:t>Disposici</w:t>
      </w:r>
      <w:r w:rsidR="00973264">
        <w:rPr>
          <w:rFonts w:ascii="Courier New" w:hAnsi="Courier New" w:cs="Courier New"/>
          <w:b/>
          <w:sz w:val="24"/>
          <w:szCs w:val="24"/>
          <w:lang w:val="es-ES"/>
        </w:rPr>
        <w:t>ones</w:t>
      </w:r>
      <w:r w:rsidRPr="00267283">
        <w:rPr>
          <w:rFonts w:ascii="Courier New" w:hAnsi="Courier New" w:cs="Courier New"/>
          <w:b/>
          <w:sz w:val="24"/>
          <w:szCs w:val="24"/>
          <w:lang w:val="es-ES"/>
        </w:rPr>
        <w:t xml:space="preserve"> transitoria</w:t>
      </w:r>
      <w:r w:rsidR="00973264">
        <w:rPr>
          <w:rFonts w:ascii="Courier New" w:hAnsi="Courier New" w:cs="Courier New"/>
          <w:b/>
          <w:sz w:val="24"/>
          <w:szCs w:val="24"/>
          <w:lang w:val="es-ES"/>
        </w:rPr>
        <w:t>s</w:t>
      </w:r>
    </w:p>
    <w:p w14:paraId="0E1A170E" w14:textId="77777777" w:rsidR="00C82BC6" w:rsidRPr="00267283" w:rsidRDefault="00C82BC6" w:rsidP="00782551">
      <w:pPr>
        <w:spacing w:after="0" w:line="276" w:lineRule="auto"/>
        <w:contextualSpacing/>
        <w:jc w:val="center"/>
        <w:rPr>
          <w:rFonts w:ascii="Courier New" w:hAnsi="Courier New" w:cs="Courier New"/>
          <w:b/>
          <w:sz w:val="24"/>
          <w:szCs w:val="24"/>
          <w:lang w:val="es-ES"/>
        </w:rPr>
      </w:pPr>
    </w:p>
    <w:p w14:paraId="22102883" w14:textId="3577AE96" w:rsidR="00AD39DE" w:rsidRDefault="00555EA3" w:rsidP="005E6AE5">
      <w:pPr>
        <w:spacing w:after="0" w:line="276" w:lineRule="auto"/>
        <w:contextualSpacing/>
        <w:jc w:val="both"/>
        <w:rPr>
          <w:rFonts w:ascii="Courier New" w:hAnsi="Courier New" w:cs="Courier New"/>
          <w:bCs/>
          <w:sz w:val="24"/>
          <w:szCs w:val="24"/>
        </w:rPr>
      </w:pPr>
      <w:r w:rsidRPr="00267283">
        <w:rPr>
          <w:rFonts w:ascii="Courier New" w:hAnsi="Courier New" w:cs="Courier New"/>
          <w:b/>
          <w:bCs/>
          <w:sz w:val="24"/>
          <w:szCs w:val="24"/>
        </w:rPr>
        <w:t>Artículo</w:t>
      </w:r>
      <w:r w:rsidR="00973264">
        <w:rPr>
          <w:rFonts w:ascii="Courier New" w:hAnsi="Courier New" w:cs="Courier New"/>
          <w:b/>
          <w:bCs/>
          <w:sz w:val="24"/>
          <w:szCs w:val="24"/>
        </w:rPr>
        <w:t xml:space="preserve"> </w:t>
      </w:r>
      <w:r w:rsidRPr="00267283">
        <w:rPr>
          <w:rFonts w:ascii="Courier New" w:hAnsi="Courier New" w:cs="Courier New"/>
          <w:b/>
          <w:bCs/>
          <w:sz w:val="24"/>
          <w:szCs w:val="24"/>
        </w:rPr>
        <w:t xml:space="preserve">transitorio. – Entrada en vigencia. </w:t>
      </w:r>
      <w:r w:rsidRPr="00267283">
        <w:rPr>
          <w:rFonts w:ascii="Courier New" w:hAnsi="Courier New" w:cs="Courier New"/>
          <w:bCs/>
          <w:sz w:val="24"/>
          <w:szCs w:val="24"/>
        </w:rPr>
        <w:t>La presente ley comenzará a regir a contar del día siguiente de la publicación en el Diario Oficial del reglamento a que alude el artículo 12.</w:t>
      </w:r>
    </w:p>
    <w:p w14:paraId="25AA83CB" w14:textId="77777777" w:rsidR="00065074" w:rsidRDefault="00065074" w:rsidP="00782551">
      <w:pPr>
        <w:spacing w:after="0" w:line="276" w:lineRule="auto"/>
        <w:contextualSpacing/>
        <w:jc w:val="both"/>
        <w:rPr>
          <w:rFonts w:ascii="Courier New" w:hAnsi="Courier New" w:cs="Courier New"/>
          <w:bCs/>
          <w:sz w:val="24"/>
          <w:szCs w:val="24"/>
        </w:rPr>
      </w:pPr>
    </w:p>
    <w:p w14:paraId="237F3E87" w14:textId="4FD99EA5" w:rsidR="001648A9" w:rsidRDefault="00555EA3" w:rsidP="00886150">
      <w:pPr>
        <w:pStyle w:val="Prrafodelista"/>
        <w:spacing w:after="0" w:line="276" w:lineRule="auto"/>
        <w:ind w:left="0" w:firstLine="1890"/>
        <w:jc w:val="both"/>
        <w:rPr>
          <w:rFonts w:ascii="Courier New" w:hAnsi="Courier New" w:cs="Courier New"/>
          <w:bCs/>
          <w:sz w:val="24"/>
          <w:szCs w:val="24"/>
        </w:rPr>
        <w:sectPr w:rsidR="001648A9" w:rsidSect="008D1D59">
          <w:headerReference w:type="default" r:id="rId8"/>
          <w:pgSz w:w="12242" w:h="18722" w:code="14"/>
          <w:pgMar w:top="2024" w:right="1469" w:bottom="1985" w:left="1701" w:header="709" w:footer="709" w:gutter="0"/>
          <w:paperSrc w:first="2" w:other="2"/>
          <w:cols w:space="708"/>
          <w:titlePg/>
          <w:docGrid w:linePitch="360"/>
        </w:sectPr>
      </w:pPr>
      <w:r w:rsidRPr="00267283">
        <w:rPr>
          <w:rFonts w:ascii="Courier New" w:hAnsi="Courier New" w:cs="Courier New"/>
          <w:bCs/>
          <w:sz w:val="24"/>
          <w:szCs w:val="24"/>
        </w:rPr>
        <w:t xml:space="preserve">El reglamento a que alude el artículo 12 deberá dictarse en el término de tres meses contado desde la </w:t>
      </w:r>
      <w:r w:rsidRPr="00267283">
        <w:rPr>
          <w:rFonts w:ascii="Courier New" w:hAnsi="Courier New" w:cs="Courier New"/>
          <w:bCs/>
          <w:sz w:val="24"/>
          <w:szCs w:val="24"/>
        </w:rPr>
        <w:lastRenderedPageBreak/>
        <w:t>publicación de la presente ley en el Diario Oficial.</w:t>
      </w:r>
      <w:r w:rsidR="005845BE" w:rsidRPr="005845BE">
        <w:t xml:space="preserve"> </w:t>
      </w:r>
      <w:r w:rsidR="005845BE">
        <w:rPr>
          <w:rFonts w:ascii="Courier New" w:hAnsi="Courier New" w:cs="Courier New"/>
          <w:bCs/>
          <w:sz w:val="24"/>
          <w:szCs w:val="24"/>
        </w:rPr>
        <w:t xml:space="preserve">Dentro del mismo plazo, se </w:t>
      </w:r>
      <w:r w:rsidR="005845BE" w:rsidRPr="005845BE">
        <w:rPr>
          <w:rFonts w:ascii="Courier New" w:hAnsi="Courier New" w:cs="Courier New"/>
          <w:bCs/>
          <w:sz w:val="24"/>
          <w:szCs w:val="24"/>
        </w:rPr>
        <w:t>adoptará</w:t>
      </w:r>
      <w:r w:rsidR="005845BE">
        <w:rPr>
          <w:rFonts w:ascii="Courier New" w:hAnsi="Courier New" w:cs="Courier New"/>
          <w:bCs/>
          <w:sz w:val="24"/>
          <w:szCs w:val="24"/>
        </w:rPr>
        <w:t>n</w:t>
      </w:r>
      <w:r w:rsidR="005845BE" w:rsidRPr="005845BE">
        <w:rPr>
          <w:rFonts w:ascii="Courier New" w:hAnsi="Courier New" w:cs="Courier New"/>
          <w:bCs/>
          <w:sz w:val="24"/>
          <w:szCs w:val="24"/>
        </w:rPr>
        <w:t xml:space="preserve"> las medidas administrativas que sean necesarias para la adec</w:t>
      </w:r>
      <w:r w:rsidR="005845BE">
        <w:rPr>
          <w:rFonts w:ascii="Courier New" w:hAnsi="Courier New" w:cs="Courier New"/>
          <w:bCs/>
          <w:sz w:val="24"/>
          <w:szCs w:val="24"/>
        </w:rPr>
        <w:t>uación de la normativa vigente a</w:t>
      </w:r>
      <w:r w:rsidR="005845BE" w:rsidRPr="005845BE">
        <w:rPr>
          <w:rFonts w:ascii="Courier New" w:hAnsi="Courier New" w:cs="Courier New"/>
          <w:bCs/>
          <w:sz w:val="24"/>
          <w:szCs w:val="24"/>
        </w:rPr>
        <w:t xml:space="preserve"> las disposiciones de la presente </w:t>
      </w:r>
      <w:r w:rsidR="001648A9">
        <w:rPr>
          <w:rFonts w:ascii="Courier New" w:hAnsi="Courier New" w:cs="Courier New"/>
          <w:bCs/>
          <w:sz w:val="24"/>
          <w:szCs w:val="24"/>
        </w:rPr>
        <w:t>ley.</w:t>
      </w:r>
      <w:r w:rsidR="004F5082">
        <w:rPr>
          <w:rFonts w:ascii="Courier New" w:hAnsi="Courier New" w:cs="Courier New"/>
          <w:bCs/>
          <w:sz w:val="24"/>
          <w:szCs w:val="24"/>
        </w:rPr>
        <w:t xml:space="preserve">”. </w:t>
      </w:r>
    </w:p>
    <w:p w14:paraId="30749899" w14:textId="77777777" w:rsidR="001648A9" w:rsidRPr="00267283" w:rsidRDefault="001648A9" w:rsidP="003D5762">
      <w:pPr>
        <w:spacing w:after="0" w:line="276" w:lineRule="auto"/>
        <w:contextualSpacing/>
        <w:jc w:val="center"/>
        <w:rPr>
          <w:rFonts w:ascii="Courier New" w:hAnsi="Courier New" w:cs="Courier New"/>
          <w:bCs/>
          <w:sz w:val="24"/>
          <w:szCs w:val="24"/>
        </w:rPr>
      </w:pPr>
      <w:r w:rsidRPr="00A2567A">
        <w:rPr>
          <w:rFonts w:ascii="Courier New" w:hAnsi="Courier New" w:cs="Courier New"/>
          <w:bCs/>
          <w:sz w:val="24"/>
          <w:szCs w:val="24"/>
        </w:rPr>
        <w:lastRenderedPageBreak/>
        <w:t>Dios guarde a V.</w:t>
      </w:r>
      <w:r>
        <w:rPr>
          <w:rFonts w:ascii="Courier New" w:hAnsi="Courier New" w:cs="Courier New"/>
          <w:bCs/>
          <w:sz w:val="24"/>
          <w:szCs w:val="24"/>
        </w:rPr>
        <w:t>E.</w:t>
      </w:r>
    </w:p>
    <w:p w14:paraId="040EF9BB" w14:textId="77777777" w:rsidR="001648A9" w:rsidRDefault="001648A9" w:rsidP="001648A9">
      <w:pPr>
        <w:spacing w:after="0" w:line="276" w:lineRule="auto"/>
        <w:contextualSpacing/>
        <w:jc w:val="both"/>
        <w:rPr>
          <w:rFonts w:ascii="Courier New" w:hAnsi="Courier New" w:cs="Courier New"/>
          <w:bCs/>
          <w:sz w:val="24"/>
          <w:szCs w:val="24"/>
        </w:rPr>
      </w:pPr>
    </w:p>
    <w:p w14:paraId="4D8F2DBC" w14:textId="77777777" w:rsidR="001648A9" w:rsidRDefault="001648A9" w:rsidP="001648A9">
      <w:pPr>
        <w:spacing w:after="0" w:line="276" w:lineRule="auto"/>
        <w:contextualSpacing/>
        <w:jc w:val="both"/>
        <w:rPr>
          <w:rFonts w:ascii="Courier New" w:hAnsi="Courier New" w:cs="Courier New"/>
          <w:bCs/>
          <w:sz w:val="24"/>
          <w:szCs w:val="24"/>
        </w:rPr>
      </w:pPr>
    </w:p>
    <w:p w14:paraId="08DA64FC" w14:textId="77777777" w:rsidR="001648A9" w:rsidRDefault="001648A9" w:rsidP="001648A9">
      <w:pPr>
        <w:spacing w:after="0" w:line="276" w:lineRule="auto"/>
        <w:contextualSpacing/>
        <w:jc w:val="both"/>
        <w:rPr>
          <w:rFonts w:ascii="Courier New" w:hAnsi="Courier New" w:cs="Courier New"/>
          <w:bCs/>
          <w:sz w:val="24"/>
          <w:szCs w:val="24"/>
        </w:rPr>
      </w:pPr>
    </w:p>
    <w:p w14:paraId="3D60C94D" w14:textId="77777777" w:rsidR="001648A9" w:rsidRDefault="001648A9" w:rsidP="001648A9">
      <w:pPr>
        <w:spacing w:after="0" w:line="276" w:lineRule="auto"/>
        <w:contextualSpacing/>
        <w:jc w:val="both"/>
        <w:rPr>
          <w:rFonts w:ascii="Courier New" w:hAnsi="Courier New" w:cs="Courier New"/>
          <w:bCs/>
          <w:sz w:val="24"/>
          <w:szCs w:val="24"/>
        </w:rPr>
      </w:pPr>
    </w:p>
    <w:p w14:paraId="451759D3" w14:textId="77777777" w:rsidR="001648A9" w:rsidRDefault="001648A9" w:rsidP="001648A9">
      <w:pPr>
        <w:spacing w:after="0" w:line="276" w:lineRule="auto"/>
        <w:contextualSpacing/>
        <w:jc w:val="both"/>
        <w:rPr>
          <w:rFonts w:ascii="Courier New" w:hAnsi="Courier New" w:cs="Courier New"/>
          <w:bCs/>
          <w:sz w:val="24"/>
          <w:szCs w:val="24"/>
        </w:rPr>
      </w:pPr>
    </w:p>
    <w:p w14:paraId="2BDDDF1A" w14:textId="77777777" w:rsidR="001648A9" w:rsidRDefault="001648A9" w:rsidP="001648A9">
      <w:pPr>
        <w:spacing w:after="0" w:line="276" w:lineRule="auto"/>
        <w:contextualSpacing/>
        <w:jc w:val="both"/>
        <w:rPr>
          <w:rFonts w:ascii="Courier New" w:hAnsi="Courier New" w:cs="Courier New"/>
          <w:bCs/>
          <w:sz w:val="24"/>
          <w:szCs w:val="24"/>
        </w:rPr>
      </w:pPr>
    </w:p>
    <w:p w14:paraId="79C4AE0D" w14:textId="77777777" w:rsidR="001648A9" w:rsidRDefault="001648A9" w:rsidP="001648A9">
      <w:pPr>
        <w:spacing w:after="0" w:line="276" w:lineRule="auto"/>
        <w:contextualSpacing/>
        <w:jc w:val="both"/>
        <w:rPr>
          <w:rFonts w:ascii="Courier New" w:hAnsi="Courier New" w:cs="Courier New"/>
          <w:bCs/>
          <w:sz w:val="24"/>
          <w:szCs w:val="24"/>
        </w:rPr>
      </w:pPr>
    </w:p>
    <w:p w14:paraId="09561F1D" w14:textId="77777777" w:rsidR="001648A9" w:rsidRPr="00267283" w:rsidRDefault="001648A9" w:rsidP="001648A9">
      <w:pPr>
        <w:spacing w:after="0" w:line="276" w:lineRule="auto"/>
        <w:contextualSpacing/>
        <w:jc w:val="both"/>
        <w:rPr>
          <w:rFonts w:ascii="Courier New" w:hAnsi="Courier New" w:cs="Courier New"/>
          <w:bCs/>
          <w:sz w:val="24"/>
          <w:szCs w:val="24"/>
        </w:rPr>
      </w:pPr>
    </w:p>
    <w:p w14:paraId="47F44EB6" w14:textId="77777777" w:rsidR="001648A9" w:rsidRPr="00267283" w:rsidRDefault="001648A9" w:rsidP="003D5762">
      <w:pPr>
        <w:tabs>
          <w:tab w:val="center" w:pos="6804"/>
        </w:tabs>
        <w:spacing w:after="0" w:line="240" w:lineRule="auto"/>
        <w:ind w:left="4962"/>
        <w:contextualSpacing/>
        <w:jc w:val="both"/>
        <w:rPr>
          <w:rFonts w:ascii="Courier New" w:hAnsi="Courier New" w:cs="Courier New"/>
          <w:b/>
          <w:spacing w:val="-3"/>
          <w:sz w:val="24"/>
          <w:szCs w:val="24"/>
          <w:lang w:eastAsia="es-ES"/>
        </w:rPr>
      </w:pPr>
      <w:r w:rsidRPr="00267283">
        <w:rPr>
          <w:rFonts w:ascii="Courier New" w:hAnsi="Courier New" w:cs="Courier New"/>
          <w:b/>
          <w:spacing w:val="-3"/>
          <w:sz w:val="24"/>
          <w:szCs w:val="24"/>
          <w:lang w:eastAsia="es-ES"/>
        </w:rPr>
        <w:t>SEBASTIÁN PIÑERA ECHENIQUE</w:t>
      </w:r>
    </w:p>
    <w:p w14:paraId="027C7848" w14:textId="77777777" w:rsidR="001648A9" w:rsidRPr="00267283"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r w:rsidRPr="00267283">
        <w:rPr>
          <w:rFonts w:ascii="Courier New" w:hAnsi="Courier New" w:cs="Courier New"/>
          <w:spacing w:val="-3"/>
          <w:sz w:val="24"/>
          <w:szCs w:val="24"/>
          <w:lang w:eastAsia="es-ES"/>
        </w:rPr>
        <w:tab/>
        <w:t>Presidente de la República</w:t>
      </w:r>
    </w:p>
    <w:p w14:paraId="7C1F25AA" w14:textId="77777777" w:rsidR="001648A9"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51F4DDD9" w14:textId="77777777" w:rsidR="001648A9"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39EFBEC0" w14:textId="77777777" w:rsidR="001648A9"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3D759B53" w14:textId="77777777" w:rsidR="001648A9"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63D4953E" w14:textId="77777777" w:rsidR="001648A9"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6D6E6069" w14:textId="77777777" w:rsidR="001648A9" w:rsidRPr="00267283"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3E7583C5" w14:textId="77777777" w:rsidR="001648A9" w:rsidRPr="00267283"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3D4CFE80" w14:textId="77777777" w:rsidR="001648A9" w:rsidRPr="00267283" w:rsidRDefault="001648A9" w:rsidP="003D5762">
      <w:pPr>
        <w:tabs>
          <w:tab w:val="center" w:pos="6804"/>
        </w:tabs>
        <w:spacing w:after="0" w:line="240" w:lineRule="auto"/>
        <w:contextualSpacing/>
        <w:jc w:val="both"/>
        <w:rPr>
          <w:rFonts w:ascii="Courier New" w:hAnsi="Courier New" w:cs="Courier New"/>
          <w:spacing w:val="-3"/>
          <w:sz w:val="24"/>
          <w:szCs w:val="24"/>
          <w:lang w:eastAsia="es-ES"/>
        </w:rPr>
      </w:pPr>
    </w:p>
    <w:p w14:paraId="4DCC377C" w14:textId="77777777" w:rsidR="001648A9" w:rsidRPr="00267283" w:rsidRDefault="001648A9" w:rsidP="003D5762">
      <w:pPr>
        <w:tabs>
          <w:tab w:val="center" w:pos="2268"/>
        </w:tabs>
        <w:spacing w:after="0" w:line="240" w:lineRule="auto"/>
        <w:contextualSpacing/>
        <w:jc w:val="both"/>
        <w:rPr>
          <w:rFonts w:ascii="Courier New" w:hAnsi="Courier New" w:cs="Courier New"/>
          <w:b/>
          <w:spacing w:val="-3"/>
          <w:sz w:val="24"/>
          <w:szCs w:val="24"/>
          <w:lang w:eastAsia="es-ES"/>
        </w:rPr>
      </w:pPr>
      <w:r>
        <w:rPr>
          <w:rFonts w:ascii="Courier New" w:hAnsi="Courier New" w:cs="Courier New"/>
          <w:spacing w:val="-3"/>
          <w:sz w:val="24"/>
          <w:szCs w:val="24"/>
          <w:lang w:eastAsia="es-ES"/>
        </w:rPr>
        <w:t xml:space="preserve"> </w:t>
      </w:r>
      <w:r>
        <w:rPr>
          <w:rFonts w:ascii="Courier New" w:hAnsi="Courier New" w:cs="Courier New"/>
          <w:spacing w:val="-3"/>
          <w:sz w:val="24"/>
          <w:szCs w:val="24"/>
          <w:lang w:eastAsia="es-ES"/>
        </w:rPr>
        <w:tab/>
      </w:r>
      <w:r w:rsidRPr="00267283">
        <w:rPr>
          <w:rFonts w:ascii="Courier New" w:hAnsi="Courier New" w:cs="Courier New"/>
          <w:b/>
          <w:spacing w:val="-3"/>
          <w:sz w:val="24"/>
          <w:szCs w:val="24"/>
          <w:lang w:eastAsia="es-ES"/>
        </w:rPr>
        <w:t>RODRIGO DELGADO MOCARQUER</w:t>
      </w:r>
    </w:p>
    <w:p w14:paraId="2E7978B9" w14:textId="77777777" w:rsidR="001648A9" w:rsidRDefault="001648A9" w:rsidP="003D5762">
      <w:pPr>
        <w:tabs>
          <w:tab w:val="center" w:pos="2268"/>
        </w:tabs>
        <w:spacing w:after="0" w:line="240" w:lineRule="auto"/>
        <w:ind w:left="142"/>
        <w:contextualSpacing/>
        <w:jc w:val="both"/>
        <w:rPr>
          <w:rFonts w:ascii="Courier New" w:hAnsi="Courier New" w:cs="Courier New"/>
          <w:spacing w:val="-3"/>
          <w:sz w:val="24"/>
          <w:szCs w:val="24"/>
          <w:lang w:eastAsia="es-ES"/>
        </w:rPr>
      </w:pPr>
      <w:r>
        <w:rPr>
          <w:rFonts w:ascii="Courier New" w:hAnsi="Courier New" w:cs="Courier New"/>
          <w:spacing w:val="-3"/>
          <w:sz w:val="24"/>
          <w:szCs w:val="24"/>
          <w:lang w:eastAsia="es-ES"/>
        </w:rPr>
        <w:tab/>
      </w:r>
      <w:r w:rsidRPr="00267283">
        <w:rPr>
          <w:rFonts w:ascii="Courier New" w:hAnsi="Courier New" w:cs="Courier New"/>
          <w:spacing w:val="-3"/>
          <w:sz w:val="24"/>
          <w:szCs w:val="24"/>
          <w:lang w:eastAsia="es-ES"/>
        </w:rPr>
        <w:t xml:space="preserve">Ministro del Interior y </w:t>
      </w:r>
    </w:p>
    <w:p w14:paraId="05192189" w14:textId="77777777" w:rsidR="001648A9" w:rsidRPr="00267283" w:rsidRDefault="001648A9" w:rsidP="003D5762">
      <w:pPr>
        <w:tabs>
          <w:tab w:val="center" w:pos="2268"/>
        </w:tabs>
        <w:spacing w:after="0" w:line="240" w:lineRule="auto"/>
        <w:ind w:left="142"/>
        <w:contextualSpacing/>
        <w:jc w:val="both"/>
        <w:rPr>
          <w:rFonts w:ascii="Courier New" w:hAnsi="Courier New" w:cs="Courier New"/>
          <w:spacing w:val="-3"/>
          <w:sz w:val="24"/>
          <w:szCs w:val="24"/>
          <w:lang w:eastAsia="es-ES"/>
        </w:rPr>
      </w:pPr>
      <w:r>
        <w:rPr>
          <w:rFonts w:ascii="Courier New" w:hAnsi="Courier New" w:cs="Courier New"/>
          <w:spacing w:val="-3"/>
          <w:sz w:val="24"/>
          <w:szCs w:val="24"/>
          <w:lang w:eastAsia="es-ES"/>
        </w:rPr>
        <w:tab/>
      </w:r>
      <w:r w:rsidRPr="00267283">
        <w:rPr>
          <w:rFonts w:ascii="Courier New" w:hAnsi="Courier New" w:cs="Courier New"/>
          <w:spacing w:val="-3"/>
          <w:sz w:val="24"/>
          <w:szCs w:val="24"/>
          <w:lang w:eastAsia="es-ES"/>
        </w:rPr>
        <w:t>Seguridad Pública</w:t>
      </w:r>
    </w:p>
    <w:p w14:paraId="30282D75"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1064AD2F"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0154A916"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27E76FA2"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74B26DFF"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7C32B44D"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403BDC58" w14:textId="77777777" w:rsidR="001648A9" w:rsidRPr="00267283"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5380E4E0" w14:textId="77777777" w:rsidR="001648A9" w:rsidRPr="00267283"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p>
    <w:p w14:paraId="12D9351A" w14:textId="77777777" w:rsidR="001648A9" w:rsidRPr="00267283" w:rsidRDefault="001648A9" w:rsidP="003D5762">
      <w:pPr>
        <w:tabs>
          <w:tab w:val="center" w:pos="6804"/>
        </w:tabs>
        <w:spacing w:after="0" w:line="240" w:lineRule="auto"/>
        <w:ind w:left="142"/>
        <w:contextualSpacing/>
        <w:jc w:val="both"/>
        <w:rPr>
          <w:rFonts w:ascii="Courier New" w:hAnsi="Courier New" w:cs="Courier New"/>
          <w:b/>
          <w:spacing w:val="-3"/>
          <w:sz w:val="24"/>
          <w:szCs w:val="24"/>
          <w:lang w:eastAsia="es-ES"/>
        </w:rPr>
      </w:pPr>
      <w:r>
        <w:rPr>
          <w:rFonts w:ascii="Courier New" w:hAnsi="Courier New" w:cs="Courier New"/>
          <w:spacing w:val="-3"/>
          <w:sz w:val="24"/>
          <w:szCs w:val="24"/>
          <w:lang w:eastAsia="es-ES"/>
        </w:rPr>
        <w:tab/>
      </w:r>
      <w:r w:rsidRPr="00267283">
        <w:rPr>
          <w:rFonts w:ascii="Courier New" w:hAnsi="Courier New" w:cs="Courier New"/>
          <w:b/>
          <w:spacing w:val="-3"/>
          <w:sz w:val="24"/>
          <w:szCs w:val="24"/>
          <w:lang w:eastAsia="es-ES"/>
        </w:rPr>
        <w:t>HERNÁN LARRAÍN FERNÁNDEZ</w:t>
      </w:r>
    </w:p>
    <w:p w14:paraId="31D6E41D" w14:textId="77777777" w:rsidR="001648A9" w:rsidRDefault="001648A9" w:rsidP="003D5762">
      <w:pPr>
        <w:tabs>
          <w:tab w:val="center" w:pos="6804"/>
        </w:tabs>
        <w:spacing w:after="0" w:line="240" w:lineRule="auto"/>
        <w:ind w:left="142"/>
        <w:contextualSpacing/>
        <w:jc w:val="both"/>
        <w:rPr>
          <w:rFonts w:ascii="Courier New" w:hAnsi="Courier New" w:cs="Courier New"/>
          <w:spacing w:val="-3"/>
          <w:sz w:val="24"/>
          <w:szCs w:val="24"/>
          <w:lang w:eastAsia="es-ES"/>
        </w:rPr>
      </w:pPr>
      <w:r>
        <w:rPr>
          <w:rFonts w:ascii="Courier New" w:hAnsi="Courier New" w:cs="Courier New"/>
          <w:b/>
          <w:spacing w:val="-3"/>
          <w:sz w:val="24"/>
          <w:szCs w:val="24"/>
          <w:lang w:eastAsia="es-ES"/>
        </w:rPr>
        <w:tab/>
      </w:r>
      <w:r w:rsidRPr="00267283">
        <w:rPr>
          <w:rFonts w:ascii="Courier New" w:hAnsi="Courier New" w:cs="Courier New"/>
          <w:spacing w:val="-3"/>
          <w:sz w:val="24"/>
          <w:szCs w:val="24"/>
          <w:lang w:eastAsia="es-ES"/>
        </w:rPr>
        <w:t xml:space="preserve">Ministro de Justicia y </w:t>
      </w:r>
    </w:p>
    <w:p w14:paraId="3D0A7411" w14:textId="4A088FC4" w:rsidR="001648A9" w:rsidRDefault="001648A9" w:rsidP="003D5762">
      <w:pPr>
        <w:tabs>
          <w:tab w:val="center" w:pos="6804"/>
        </w:tabs>
        <w:spacing w:after="0" w:line="240" w:lineRule="auto"/>
        <w:ind w:left="142"/>
        <w:contextualSpacing/>
        <w:jc w:val="both"/>
        <w:rPr>
          <w:rFonts w:ascii="Courier New" w:hAnsi="Courier New" w:cs="Courier New"/>
          <w:bCs/>
          <w:sz w:val="24"/>
          <w:szCs w:val="24"/>
        </w:rPr>
      </w:pPr>
      <w:r>
        <w:rPr>
          <w:rFonts w:ascii="Courier New" w:hAnsi="Courier New" w:cs="Courier New"/>
          <w:spacing w:val="-3"/>
          <w:sz w:val="24"/>
          <w:szCs w:val="24"/>
          <w:lang w:eastAsia="es-ES"/>
        </w:rPr>
        <w:tab/>
      </w:r>
      <w:r w:rsidRPr="00267283">
        <w:rPr>
          <w:rFonts w:ascii="Courier New" w:hAnsi="Courier New" w:cs="Courier New"/>
          <w:spacing w:val="-3"/>
          <w:sz w:val="24"/>
          <w:szCs w:val="24"/>
          <w:lang w:eastAsia="es-ES"/>
        </w:rPr>
        <w:t>Derechos Humanos</w:t>
      </w:r>
    </w:p>
    <w:p w14:paraId="7574F8A3" w14:textId="20F4070E" w:rsidR="008E1773" w:rsidRPr="00267283" w:rsidRDefault="008E1773" w:rsidP="003D5762">
      <w:pPr>
        <w:spacing w:after="0" w:line="240" w:lineRule="auto"/>
        <w:contextualSpacing/>
        <w:jc w:val="both"/>
        <w:rPr>
          <w:rFonts w:ascii="Courier New" w:hAnsi="Courier New" w:cs="Courier New"/>
          <w:sz w:val="24"/>
          <w:szCs w:val="24"/>
        </w:rPr>
      </w:pPr>
    </w:p>
    <w:sectPr w:rsidR="008E1773" w:rsidRPr="00267283" w:rsidSect="00A94535">
      <w:pgSz w:w="12242" w:h="18722" w:code="14"/>
      <w:pgMar w:top="2126" w:right="1701"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ACC8" w14:textId="77777777" w:rsidR="000A1FC9" w:rsidRDefault="000A1FC9" w:rsidP="00BA047A">
      <w:pPr>
        <w:spacing w:after="0" w:line="240" w:lineRule="auto"/>
      </w:pPr>
      <w:r>
        <w:separator/>
      </w:r>
    </w:p>
  </w:endnote>
  <w:endnote w:type="continuationSeparator" w:id="0">
    <w:p w14:paraId="3E4F4DED" w14:textId="77777777" w:rsidR="000A1FC9" w:rsidRDefault="000A1FC9" w:rsidP="00BA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8ABF" w14:textId="77777777" w:rsidR="000A1FC9" w:rsidRDefault="000A1FC9" w:rsidP="00BA047A">
      <w:pPr>
        <w:spacing w:after="0" w:line="240" w:lineRule="auto"/>
      </w:pPr>
      <w:r>
        <w:separator/>
      </w:r>
    </w:p>
  </w:footnote>
  <w:footnote w:type="continuationSeparator" w:id="0">
    <w:p w14:paraId="47CBD4CA" w14:textId="77777777" w:rsidR="000A1FC9" w:rsidRDefault="000A1FC9" w:rsidP="00BA047A">
      <w:pPr>
        <w:spacing w:after="0" w:line="240" w:lineRule="auto"/>
      </w:pPr>
      <w:r>
        <w:continuationSeparator/>
      </w:r>
    </w:p>
  </w:footnote>
  <w:footnote w:id="1">
    <w:p w14:paraId="7D49B065" w14:textId="2A449230" w:rsidR="00336058" w:rsidRPr="00267283" w:rsidRDefault="00336058" w:rsidP="001847EB">
      <w:pPr>
        <w:pStyle w:val="Textonotapie"/>
        <w:spacing w:before="120" w:after="120"/>
        <w:ind w:right="-234"/>
        <w:jc w:val="both"/>
        <w:rPr>
          <w:rFonts w:ascii="Courier New" w:hAnsi="Courier New" w:cs="Courier New"/>
          <w:lang w:val="es-MX"/>
        </w:rPr>
      </w:pPr>
      <w:r w:rsidRPr="00267283">
        <w:rPr>
          <w:rStyle w:val="Refdenotaalpie"/>
          <w:rFonts w:ascii="Courier New" w:hAnsi="Courier New" w:cs="Courier New"/>
        </w:rPr>
        <w:footnoteRef/>
      </w:r>
      <w:r w:rsidRPr="00267283">
        <w:rPr>
          <w:rFonts w:ascii="Courier New" w:hAnsi="Courier New" w:cs="Courier New"/>
        </w:rPr>
        <w:t xml:space="preserve"> </w:t>
      </w:r>
      <w:r w:rsidRPr="009E0B28">
        <w:rPr>
          <w:rFonts w:ascii="Courier New" w:hAnsi="Courier New" w:cs="Courier New"/>
          <w:lang w:val="es-MX"/>
        </w:rPr>
        <w:t>Así, por ejemplo,</w:t>
      </w:r>
      <w:r w:rsidRPr="00EE65F8">
        <w:rPr>
          <w:rFonts w:ascii="Courier New" w:hAnsi="Courier New" w:cs="Courier New"/>
          <w:lang w:val="es-MX"/>
        </w:rPr>
        <w:t xml:space="preserve"> el Informe del Alto Comisionado de Naciones Unidas sobre la misión a Chile del año 2019; el Informe Especial sobre la Libertad de Expresión en Chile de la Relatoría para la Libertad de Expresión de la CIDH del año 2016, y el Informe sobre Derecho de Reunión del INDH, del año 2020. </w:t>
      </w:r>
    </w:p>
  </w:footnote>
  <w:footnote w:id="2">
    <w:p w14:paraId="5C4BE3DF" w14:textId="77777777" w:rsidR="00336058" w:rsidRPr="00EE65F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eastAsia="Calibri" w:hAnsi="Courier New" w:cs="Courier New"/>
          <w:lang w:eastAsia="es-CL"/>
        </w:rPr>
        <w:t>Decreto Supremo N°1086 del año 1983. Artículo 2°.</w:t>
      </w:r>
    </w:p>
  </w:footnote>
  <w:footnote w:id="3">
    <w:p w14:paraId="6671D8C5"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Artículo 20 (1)</w:t>
      </w:r>
      <w:r w:rsidRPr="00EE65F8">
        <w:rPr>
          <w:rFonts w:ascii="Courier New" w:hAnsi="Courier New" w:cs="Courier New"/>
        </w:rPr>
        <w:t>: Toda persona tiene derecho a la libertad de reunión y de asociación pacíficas.</w:t>
      </w:r>
    </w:p>
  </w:footnote>
  <w:footnote w:id="4">
    <w:p w14:paraId="3895F9F3"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Artículo 21</w:t>
      </w:r>
      <w:r w:rsidRPr="00EE65F8">
        <w:rPr>
          <w:rFonts w:ascii="Courier New" w:hAnsi="Courier New" w:cs="Courier New"/>
        </w:rPr>
        <w:t>: Se reconoce el derecho de reunión pacífica. El ejercicio de tal</w:t>
      </w:r>
      <w:r w:rsidRPr="00267283">
        <w:rPr>
          <w:rFonts w:ascii="Courier New" w:hAnsi="Courier New" w:cs="Courier New"/>
        </w:rPr>
        <w:t xml:space="preserve">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footnote>
  <w:footnote w:id="5">
    <w:p w14:paraId="6CA2A6D5"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Artículo 5</w:t>
      </w:r>
      <w:r w:rsidRPr="00EE65F8">
        <w:rPr>
          <w:rFonts w:ascii="Courier New" w:hAnsi="Courier New" w:cs="Courier New"/>
        </w:rPr>
        <w:t>: En conformidad con las obligaciones fundamentales estipuladas en el artículo 2 de la presente Convención, los Estados Partes se comprometen a prohibir y eliminar la discriminación racial en todas sus formas</w:t>
      </w:r>
      <w:r w:rsidRPr="00267283">
        <w:rPr>
          <w:rFonts w:ascii="Courier New" w:hAnsi="Courier New" w:cs="Courier New"/>
        </w:rPr>
        <w:t xml:space="preserve"> y a garantizar el derecho de toda persona a la igualdad ante la ley, sin distinción de raza, color y origen nacional o étnico, particularmente en el goce de los derechos siguientes: (…) d) Otros derechos civiles, en particular: ix) El derecho a la libertad de reunión y asociación pacíficas.</w:t>
      </w:r>
    </w:p>
  </w:footnote>
  <w:footnote w:id="6">
    <w:p w14:paraId="36E72520" w14:textId="77777777" w:rsidR="00336058" w:rsidRPr="00EE65F8" w:rsidRDefault="00336058" w:rsidP="001847EB">
      <w:pPr>
        <w:pStyle w:val="Textonotapie"/>
        <w:spacing w:before="120" w:after="120"/>
        <w:ind w:right="-234"/>
        <w:jc w:val="both"/>
        <w:rPr>
          <w:rFonts w:ascii="Courier New" w:hAnsi="Courier New" w:cs="Courier New"/>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Artículo 15</w:t>
      </w:r>
      <w:r w:rsidRPr="00EE65F8">
        <w:rPr>
          <w:rFonts w:ascii="Courier New" w:hAnsi="Courier New" w:cs="Courier New"/>
        </w:rPr>
        <w:t xml:space="preserve">: </w:t>
      </w:r>
    </w:p>
    <w:p w14:paraId="5C881E41" w14:textId="77777777" w:rsidR="00336058" w:rsidRPr="00267283" w:rsidRDefault="00336058" w:rsidP="001847EB">
      <w:pPr>
        <w:pStyle w:val="Textonotapie"/>
        <w:spacing w:before="120" w:after="120"/>
        <w:ind w:right="-234"/>
        <w:jc w:val="both"/>
        <w:rPr>
          <w:rFonts w:ascii="Courier New" w:hAnsi="Courier New" w:cs="Courier New"/>
        </w:rPr>
      </w:pPr>
      <w:r w:rsidRPr="00267283">
        <w:rPr>
          <w:rFonts w:ascii="Courier New" w:hAnsi="Courier New" w:cs="Courier New"/>
        </w:rPr>
        <w:t xml:space="preserve">1. Los Estados Partes reconocen los derechos del niño a la libertad de asociación y a la libertad de celebrar reuniones pacíficas. </w:t>
      </w:r>
    </w:p>
    <w:p w14:paraId="6CFD9773" w14:textId="77777777" w:rsidR="00336058" w:rsidRPr="00267283" w:rsidRDefault="00336058" w:rsidP="001847EB">
      <w:pPr>
        <w:pStyle w:val="Textonotapie"/>
        <w:spacing w:before="120" w:after="120"/>
        <w:ind w:right="-234"/>
        <w:jc w:val="both"/>
        <w:rPr>
          <w:rFonts w:ascii="Courier New" w:hAnsi="Courier New" w:cs="Courier New"/>
          <w:lang w:val="es-MX"/>
        </w:rPr>
      </w:pPr>
      <w:r w:rsidRPr="00267283">
        <w:rPr>
          <w:rFonts w:ascii="Courier New" w:hAnsi="Courier New" w:cs="Courier New"/>
        </w:rPr>
        <w:t>2. 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w:t>
      </w:r>
    </w:p>
  </w:footnote>
  <w:footnote w:id="7">
    <w:p w14:paraId="41D34E53"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Pr>
          <w:rFonts w:ascii="Courier New" w:hAnsi="Courier New" w:cs="Courier New"/>
        </w:rPr>
        <w:t xml:space="preserve"> </w:t>
      </w:r>
      <w:r w:rsidRPr="00EE65F8">
        <w:rPr>
          <w:rFonts w:ascii="Courier New" w:hAnsi="Courier New" w:cs="Courier New"/>
          <w:b/>
          <w:lang w:val="es-MX"/>
        </w:rPr>
        <w:t>Artículo 21</w:t>
      </w:r>
      <w:r w:rsidRPr="00EE65F8">
        <w:rPr>
          <w:rFonts w:ascii="Courier New" w:hAnsi="Courier New" w:cs="Courier New"/>
          <w:lang w:val="es-MX"/>
        </w:rPr>
        <w:t xml:space="preserve">: Toda persona tiene el derecho de reunirse pacíficamente con otras, en manifestación pública o en asamblea transitoria, en </w:t>
      </w:r>
      <w:r w:rsidRPr="001E1EB9">
        <w:rPr>
          <w:rFonts w:ascii="Courier New" w:hAnsi="Courier New" w:cs="Courier New"/>
          <w:lang w:val="es-MX"/>
        </w:rPr>
        <w:t>relación con sus intereses comunes de cualquier índole.</w:t>
      </w:r>
    </w:p>
  </w:footnote>
  <w:footnote w:id="8">
    <w:p w14:paraId="6270A1B7"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lang w:val="es-MX"/>
        </w:rPr>
        <w:t>Artículo 15</w:t>
      </w:r>
      <w:r w:rsidRPr="00EE65F8">
        <w:rPr>
          <w:rFonts w:ascii="Courier New" w:hAnsi="Courier New" w:cs="Courier New"/>
          <w:lang w:val="es-MX"/>
        </w:rPr>
        <w:t xml:space="preserve">: Se reconoce el derecho a reunión pacífica y sin armas. El ejercicio de tal derecho sólo puede estar sujeto a las restricciones previstas por la ley, que sean necesarias en una sociedad </w:t>
      </w:r>
      <w:r w:rsidRPr="001E1EB9">
        <w:rPr>
          <w:rFonts w:ascii="Courier New" w:hAnsi="Courier New" w:cs="Courier New"/>
          <w:lang w:val="es-MX"/>
        </w:rPr>
        <w:t>democrática, en interés de la seguridad nacional, de la seguridad o del orden públicos, o para proteger la salud o la moral públicas o los derechos o libertades de los demás.</w:t>
      </w:r>
    </w:p>
  </w:footnote>
  <w:footnote w:id="9">
    <w:p w14:paraId="2540647B" w14:textId="52A6631F" w:rsidR="00336058" w:rsidRPr="00EE65F8" w:rsidRDefault="00336058" w:rsidP="001847EB">
      <w:pPr>
        <w:pStyle w:val="Textonotapie"/>
        <w:spacing w:before="120" w:after="120"/>
        <w:ind w:right="-234"/>
        <w:jc w:val="both"/>
        <w:rPr>
          <w:rFonts w:ascii="Courier New" w:hAnsi="Courier New" w:cs="Courier New"/>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Artículo 11</w:t>
      </w:r>
      <w:r w:rsidR="00D12DC9" w:rsidRPr="00D12DC9">
        <w:t xml:space="preserve"> </w:t>
      </w:r>
      <w:r w:rsidR="00D12DC9" w:rsidRPr="00D12DC9">
        <w:rPr>
          <w:rFonts w:ascii="Courier New" w:hAnsi="Courier New" w:cs="Courier New"/>
          <w:b/>
        </w:rPr>
        <w:t>del Convenio Europeo de Derechos Humanos</w:t>
      </w:r>
      <w:r w:rsidRPr="009E0B28">
        <w:rPr>
          <w:rFonts w:ascii="Courier New" w:hAnsi="Courier New" w:cs="Courier New"/>
          <w:b/>
        </w:rPr>
        <w:t>:</w:t>
      </w:r>
      <w:r w:rsidRPr="00EE65F8">
        <w:rPr>
          <w:rFonts w:ascii="Courier New" w:hAnsi="Courier New" w:cs="Courier New"/>
        </w:rPr>
        <w:t xml:space="preserve"> </w:t>
      </w:r>
    </w:p>
    <w:p w14:paraId="325B76E9" w14:textId="77777777" w:rsidR="00336058" w:rsidRPr="00267283" w:rsidRDefault="00336058" w:rsidP="001847EB">
      <w:pPr>
        <w:pStyle w:val="Textonotapie"/>
        <w:spacing w:before="120" w:after="120"/>
        <w:ind w:right="-234"/>
        <w:jc w:val="both"/>
        <w:rPr>
          <w:rFonts w:ascii="Courier New" w:hAnsi="Courier New" w:cs="Courier New"/>
        </w:rPr>
      </w:pPr>
      <w:r w:rsidRPr="00267283">
        <w:rPr>
          <w:rFonts w:ascii="Courier New" w:hAnsi="Courier New" w:cs="Courier New"/>
        </w:rPr>
        <w:t xml:space="preserve">1. Toda persona tiene derecho a la libertad de reunión pacífica y a la libertad de asociación, incluido el derecho a fundar, con otras, sindicatos y de afiliarse a los mismos para la defensa de sus intereses. </w:t>
      </w:r>
    </w:p>
    <w:p w14:paraId="79ED9345" w14:textId="77777777" w:rsidR="00336058" w:rsidRPr="00267283" w:rsidRDefault="00336058" w:rsidP="001847EB">
      <w:pPr>
        <w:pStyle w:val="Textonotapie"/>
        <w:spacing w:before="120" w:after="120"/>
        <w:ind w:right="-234"/>
        <w:jc w:val="both"/>
        <w:rPr>
          <w:rFonts w:ascii="Courier New" w:hAnsi="Courier New" w:cs="Courier New"/>
          <w:lang w:val="es-MX"/>
        </w:rPr>
      </w:pPr>
      <w:r w:rsidRPr="00267283">
        <w:rPr>
          <w:rFonts w:ascii="Courier New" w:hAnsi="Courier New" w:cs="Courier New"/>
        </w:rPr>
        <w:t>2. El ejercicio de estos derechos no podrá ser objeto de otras restricciones que aquellas que, previstas por la ley, constituyan medidas necesarias, en una sociedad democrática, para la seguridad nacional, la seguridad pública, la defensa del orden y la prevención del delito, la protección de la salud o de la moral, o la protección de los derechos y libertades ajenos. El presente artículo no prohíbe que se impongan restricciones legítimas al ejercicio de estos derechos por los miembros de las fuerzas armadas, de la policía o de la Administración del Estado.</w:t>
      </w:r>
    </w:p>
  </w:footnote>
  <w:footnote w:id="10">
    <w:p w14:paraId="2A37BAF9" w14:textId="56FCE2A6" w:rsidR="00336058" w:rsidRPr="00EE65F8" w:rsidRDefault="00336058" w:rsidP="001847EB">
      <w:pPr>
        <w:pStyle w:val="Textonotapie"/>
        <w:spacing w:before="120" w:after="120"/>
        <w:ind w:right="-234"/>
        <w:jc w:val="both"/>
        <w:rPr>
          <w:rFonts w:ascii="Courier New" w:hAnsi="Courier New" w:cs="Courier New"/>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bCs/>
        </w:rPr>
        <w:t>Artículo 11</w:t>
      </w:r>
      <w:r w:rsidR="00D12DC9">
        <w:rPr>
          <w:rFonts w:ascii="Courier New" w:hAnsi="Courier New" w:cs="Courier New"/>
          <w:b/>
          <w:bCs/>
        </w:rPr>
        <w:t xml:space="preserve"> de la C</w:t>
      </w:r>
      <w:r w:rsidR="00D12DC9" w:rsidRPr="00D12DC9">
        <w:rPr>
          <w:rFonts w:ascii="Courier New" w:hAnsi="Courier New" w:cs="Courier New"/>
          <w:b/>
          <w:bCs/>
        </w:rPr>
        <w:t>arta Africana de Derechos Humanos</w:t>
      </w:r>
      <w:r w:rsidRPr="009E0B28">
        <w:rPr>
          <w:rFonts w:ascii="Courier New" w:hAnsi="Courier New" w:cs="Courier New"/>
          <w:b/>
          <w:bCs/>
        </w:rPr>
        <w:t>:</w:t>
      </w:r>
    </w:p>
    <w:p w14:paraId="370CB481" w14:textId="77777777" w:rsidR="00336058" w:rsidRPr="00267283" w:rsidRDefault="00336058" w:rsidP="001847EB">
      <w:pPr>
        <w:pStyle w:val="Textonotapie"/>
        <w:spacing w:before="120" w:after="120"/>
        <w:ind w:right="-234"/>
        <w:jc w:val="both"/>
        <w:rPr>
          <w:rFonts w:ascii="Courier New" w:hAnsi="Courier New" w:cs="Courier New"/>
          <w:lang w:val="es-MX"/>
        </w:rPr>
      </w:pPr>
      <w:r w:rsidRPr="00EE65F8">
        <w:rPr>
          <w:rFonts w:ascii="Courier New" w:hAnsi="Courier New" w:cs="Courier New"/>
        </w:rPr>
        <w:t xml:space="preserve">Todo individuo tendrá derecho a reunirse libremente con otros. El ejercicio de este derecho estará sujeto solamente a las necesarias restricciones estipuladas por la ley, en especial las decretadas en </w:t>
      </w:r>
      <w:r w:rsidRPr="001E1EB9">
        <w:rPr>
          <w:rFonts w:ascii="Courier New" w:hAnsi="Courier New" w:cs="Courier New"/>
        </w:rPr>
        <w:t>interés de la seguridad nacional, la seguridad personal, la salud, la ética y los derechos y libertades de los otros.</w:t>
      </w:r>
    </w:p>
  </w:footnote>
  <w:footnote w:id="11">
    <w:p w14:paraId="2506285B"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Comisión Interamericana de Derechos Humanos, Relatoría Especial para la Libertad de Expresión,</w:t>
      </w:r>
      <w:r w:rsidRPr="00EE65F8">
        <w:rPr>
          <w:rFonts w:ascii="Courier New" w:eastAsia="Calibri" w:hAnsi="Courier New" w:cs="Courier New"/>
          <w:lang w:eastAsia="es-CL"/>
        </w:rPr>
        <w:t xml:space="preserve"> </w:t>
      </w:r>
      <w:r>
        <w:rPr>
          <w:rFonts w:ascii="Courier New" w:hAnsi="Courier New" w:cs="Courier New"/>
          <w:shd w:val="clear" w:color="auto" w:fill="FFFFFF"/>
        </w:rPr>
        <w:t>“</w:t>
      </w:r>
      <w:r w:rsidRPr="009E0B28">
        <w:rPr>
          <w:rFonts w:ascii="Courier New" w:hAnsi="Courier New" w:cs="Courier New"/>
        </w:rPr>
        <w:t>Informe Especial Sobre la Libertad de Expresión</w:t>
      </w:r>
      <w:r>
        <w:rPr>
          <w:rFonts w:ascii="Courier New" w:hAnsi="Courier New" w:cs="Courier New"/>
          <w:shd w:val="clear" w:color="auto" w:fill="FFFFFF"/>
        </w:rPr>
        <w:t>”</w:t>
      </w:r>
      <w:r w:rsidRPr="009E0B28">
        <w:rPr>
          <w:rFonts w:ascii="Courier New" w:hAnsi="Courier New" w:cs="Courier New"/>
        </w:rPr>
        <w:t>, 2016, párr.</w:t>
      </w:r>
      <w:r>
        <w:rPr>
          <w:rFonts w:ascii="Courier New" w:hAnsi="Courier New" w:cs="Courier New"/>
        </w:rPr>
        <w:t>,</w:t>
      </w:r>
      <w:r w:rsidRPr="009E0B28">
        <w:rPr>
          <w:rFonts w:ascii="Courier New" w:hAnsi="Courier New" w:cs="Courier New"/>
        </w:rPr>
        <w:t xml:space="preserve"> 163. </w:t>
      </w:r>
    </w:p>
  </w:footnote>
  <w:footnote w:id="12">
    <w:p w14:paraId="7846F65C"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 párr.</w:t>
      </w:r>
      <w:r>
        <w:rPr>
          <w:rFonts w:ascii="Courier New" w:hAnsi="Courier New" w:cs="Courier New"/>
        </w:rPr>
        <w:t>,</w:t>
      </w:r>
      <w:r w:rsidRPr="009E0B28">
        <w:rPr>
          <w:rFonts w:ascii="Courier New" w:hAnsi="Courier New" w:cs="Courier New"/>
        </w:rPr>
        <w:t xml:space="preserve"> 20.</w:t>
      </w:r>
    </w:p>
  </w:footnote>
  <w:footnote w:id="13">
    <w:p w14:paraId="55661651"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Supra 1, párr.</w:t>
      </w:r>
      <w:r>
        <w:rPr>
          <w:rFonts w:ascii="Courier New" w:hAnsi="Courier New" w:cs="Courier New"/>
        </w:rPr>
        <w:t>,</w:t>
      </w:r>
      <w:r w:rsidRPr="009E0B28">
        <w:rPr>
          <w:rFonts w:ascii="Courier New" w:hAnsi="Courier New" w:cs="Courier New"/>
        </w:rPr>
        <w:t xml:space="preserve"> 14</w:t>
      </w:r>
      <w:r>
        <w:rPr>
          <w:rFonts w:ascii="Courier New" w:hAnsi="Courier New" w:cs="Courier New"/>
        </w:rPr>
        <w:t>.</w:t>
      </w:r>
    </w:p>
  </w:footnote>
  <w:footnote w:id="14">
    <w:p w14:paraId="5FE5E08A" w14:textId="77777777" w:rsidR="00336058" w:rsidRPr="00EE65F8" w:rsidRDefault="00336058" w:rsidP="001847EB">
      <w:pPr>
        <w:pStyle w:val="Textonotapie"/>
        <w:tabs>
          <w:tab w:val="right" w:pos="2268"/>
        </w:tabs>
        <w:spacing w:before="120" w:after="120"/>
        <w:ind w:right="-234"/>
        <w:jc w:val="both"/>
        <w:rPr>
          <w:rFonts w:ascii="Courier New" w:hAnsi="Courier New" w:cs="Courier New"/>
        </w:rPr>
      </w:pPr>
      <w:r w:rsidRPr="009E0B28">
        <w:rPr>
          <w:rStyle w:val="Refdenotaalpie"/>
          <w:rFonts w:ascii="Courier New" w:hAnsi="Courier New" w:cs="Courier New"/>
        </w:rPr>
        <w:footnoteRef/>
      </w:r>
      <w:r w:rsidRPr="009E0B28">
        <w:rPr>
          <w:rFonts w:ascii="Courier New" w:hAnsi="Courier New" w:cs="Courier New"/>
        </w:rPr>
        <w:t xml:space="preserve"> Constitución Política de la República de Chile, Artículo 19 N° 13.</w:t>
      </w:r>
    </w:p>
  </w:footnote>
  <w:footnote w:id="15">
    <w:p w14:paraId="10E3EEA5" w14:textId="4A37648F" w:rsidR="00336058" w:rsidRPr="009E0B28" w:rsidRDefault="00336058" w:rsidP="001847EB">
      <w:pPr>
        <w:pStyle w:val="Textonotapie"/>
        <w:tabs>
          <w:tab w:val="right" w:pos="1418"/>
        </w:tabs>
        <w:spacing w:before="120" w:after="120"/>
        <w:ind w:right="-234"/>
        <w:jc w:val="both"/>
        <w:rPr>
          <w:rFonts w:ascii="Courier New" w:hAnsi="Courier New" w:cs="Courier New"/>
        </w:rPr>
      </w:pPr>
      <w:r w:rsidRPr="009E0B28">
        <w:rPr>
          <w:rStyle w:val="Refdenotaalpie"/>
          <w:rFonts w:ascii="Courier New" w:hAnsi="Courier New" w:cs="Courier New"/>
        </w:rPr>
        <w:footnoteRef/>
      </w:r>
      <w:r w:rsidRPr="009E0B28">
        <w:rPr>
          <w:rFonts w:ascii="Courier New" w:hAnsi="Courier New" w:cs="Courier New"/>
        </w:rPr>
        <w:t xml:space="preserve"> Consejo de Derechos Humanos, </w:t>
      </w:r>
      <w:r>
        <w:rPr>
          <w:rFonts w:ascii="Courier New" w:hAnsi="Courier New" w:cs="Courier New"/>
          <w:shd w:val="clear" w:color="auto" w:fill="FFFFFF"/>
        </w:rPr>
        <w:t>“</w:t>
      </w:r>
      <w:r w:rsidRPr="009E0B28">
        <w:rPr>
          <w:rFonts w:ascii="Courier New" w:hAnsi="Courier New" w:cs="Courier New"/>
        </w:rPr>
        <w:t>Informe del Relator Especial sobre los derechos a la libertad de reunión pacífica y de asociación sobre su misión a Chile</w:t>
      </w:r>
      <w:r>
        <w:rPr>
          <w:rFonts w:ascii="Courier New" w:hAnsi="Courier New" w:cs="Courier New"/>
          <w:shd w:val="clear" w:color="auto" w:fill="FFFFFF"/>
        </w:rPr>
        <w:t>”</w:t>
      </w:r>
      <w:r w:rsidRPr="009E0B28">
        <w:rPr>
          <w:rFonts w:ascii="Courier New" w:hAnsi="Courier New" w:cs="Courier New"/>
        </w:rPr>
        <w:t>, 2016, párr.</w:t>
      </w:r>
      <w:r>
        <w:rPr>
          <w:rFonts w:ascii="Courier New" w:hAnsi="Courier New" w:cs="Courier New"/>
        </w:rPr>
        <w:t>,</w:t>
      </w:r>
      <w:r w:rsidRPr="009E0B28">
        <w:rPr>
          <w:rFonts w:ascii="Courier New" w:hAnsi="Courier New" w:cs="Courier New"/>
        </w:rPr>
        <w:t xml:space="preserve"> 23</w:t>
      </w:r>
      <w:r>
        <w:rPr>
          <w:rFonts w:ascii="Courier New" w:hAnsi="Courier New" w:cs="Courier New"/>
        </w:rPr>
        <w:t>.</w:t>
      </w:r>
    </w:p>
  </w:footnote>
  <w:footnote w:id="16">
    <w:p w14:paraId="1346E19F" w14:textId="34DDAE8A"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Consejo de Derechos Humanos, </w:t>
      </w:r>
      <w:r>
        <w:rPr>
          <w:rFonts w:ascii="Courier New" w:hAnsi="Courier New" w:cs="Courier New"/>
          <w:shd w:val="clear" w:color="auto" w:fill="FFFFFF"/>
        </w:rPr>
        <w:t>“</w:t>
      </w:r>
      <w:r w:rsidRPr="009E0B28">
        <w:rPr>
          <w:rFonts w:ascii="Courier New" w:hAnsi="Courier New" w:cs="Courier New"/>
        </w:rPr>
        <w:t>Informe del Relator Especial sobre los derechos a la libertad de reunión pacífica y de asociación sobre su misión a Chile</w:t>
      </w:r>
      <w:r>
        <w:rPr>
          <w:rFonts w:ascii="Courier New" w:hAnsi="Courier New" w:cs="Courier New"/>
          <w:shd w:val="clear" w:color="auto" w:fill="FFFFFF"/>
        </w:rPr>
        <w:t>”</w:t>
      </w:r>
      <w:r w:rsidRPr="009E0B28">
        <w:rPr>
          <w:rFonts w:ascii="Courier New" w:hAnsi="Courier New" w:cs="Courier New"/>
        </w:rPr>
        <w:t>, 2016, párr.</w:t>
      </w:r>
      <w:r>
        <w:rPr>
          <w:rFonts w:ascii="Courier New" w:hAnsi="Courier New" w:cs="Courier New"/>
        </w:rPr>
        <w:t>,</w:t>
      </w:r>
      <w:r w:rsidRPr="009E0B28">
        <w:rPr>
          <w:rFonts w:ascii="Courier New" w:hAnsi="Courier New" w:cs="Courier New"/>
        </w:rPr>
        <w:t xml:space="preserve"> 17</w:t>
      </w:r>
      <w:r>
        <w:rPr>
          <w:rFonts w:ascii="Courier New" w:hAnsi="Courier New" w:cs="Courier New"/>
        </w:rPr>
        <w:t>.</w:t>
      </w:r>
    </w:p>
  </w:footnote>
  <w:footnote w:id="17">
    <w:p w14:paraId="214A54A6" w14:textId="2C417488"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Ibídem, párr.</w:t>
      </w:r>
      <w:r>
        <w:rPr>
          <w:rFonts w:ascii="Courier New" w:hAnsi="Courier New" w:cs="Courier New"/>
        </w:rPr>
        <w:t>,</w:t>
      </w:r>
      <w:r w:rsidRPr="009E0B28">
        <w:rPr>
          <w:rFonts w:ascii="Courier New" w:hAnsi="Courier New" w:cs="Courier New"/>
        </w:rPr>
        <w:t xml:space="preserve"> 18</w:t>
      </w:r>
      <w:r>
        <w:rPr>
          <w:rFonts w:ascii="Courier New" w:hAnsi="Courier New" w:cs="Courier New"/>
        </w:rPr>
        <w:t>.</w:t>
      </w:r>
    </w:p>
  </w:footnote>
  <w:footnote w:id="18">
    <w:p w14:paraId="306868D7"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 xml:space="preserve">CIDH, </w:t>
      </w:r>
      <w:r w:rsidRPr="00EE65F8">
        <w:rPr>
          <w:rFonts w:ascii="Courier New" w:hAnsi="Courier New" w:cs="Courier New"/>
          <w:b/>
          <w:lang w:val="es-MX"/>
        </w:rPr>
        <w:t>Relator Especial para la Libertad de Expresión, Edison Lanza</w:t>
      </w:r>
      <w:r w:rsidRPr="00EE65F8">
        <w:rPr>
          <w:rFonts w:ascii="Courier New" w:hAnsi="Courier New" w:cs="Courier New"/>
          <w:lang w:val="es-MX"/>
        </w:rPr>
        <w:t xml:space="preserve">. </w:t>
      </w:r>
      <w:r w:rsidRPr="00923B8D">
        <w:rPr>
          <w:rFonts w:ascii="Courier New" w:hAnsi="Courier New" w:cs="Courier New"/>
          <w:i/>
          <w:lang w:val="es-MX"/>
        </w:rPr>
        <w:t>Informe sobre Protesta y Derechos Humanos. Estándares sobre los derechos involucrados en la protesta social y las obligaciones que deben guiar la respuesta estatal</w:t>
      </w:r>
      <w:r w:rsidRPr="00923B8D">
        <w:rPr>
          <w:rFonts w:ascii="Courier New" w:hAnsi="Courier New" w:cs="Courier New"/>
          <w:lang w:val="es-MX"/>
        </w:rPr>
        <w:t>, 2019. Párr.</w:t>
      </w:r>
      <w:r>
        <w:rPr>
          <w:rFonts w:ascii="Courier New" w:hAnsi="Courier New" w:cs="Courier New"/>
          <w:lang w:val="es-MX"/>
        </w:rPr>
        <w:t>,</w:t>
      </w:r>
      <w:r w:rsidRPr="009E0B28">
        <w:rPr>
          <w:rFonts w:ascii="Courier New" w:hAnsi="Courier New" w:cs="Courier New"/>
          <w:lang w:val="es-MX"/>
        </w:rPr>
        <w:t xml:space="preserve"> 5.</w:t>
      </w:r>
    </w:p>
  </w:footnote>
  <w:footnote w:id="19">
    <w:p w14:paraId="308ACAA9"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 Párr.</w:t>
      </w:r>
      <w:r>
        <w:rPr>
          <w:rFonts w:ascii="Courier New" w:hAnsi="Courier New" w:cs="Courier New"/>
        </w:rPr>
        <w:t>,</w:t>
      </w:r>
      <w:r w:rsidRPr="009E0B28">
        <w:rPr>
          <w:rFonts w:ascii="Courier New" w:hAnsi="Courier New" w:cs="Courier New"/>
          <w:lang w:val="es-MX"/>
        </w:rPr>
        <w:t xml:space="preserve"> 7.</w:t>
      </w:r>
    </w:p>
  </w:footnote>
  <w:footnote w:id="20">
    <w:p w14:paraId="578D84F8" w14:textId="77777777" w:rsidR="00336058" w:rsidRPr="00EE65F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w:t>
      </w:r>
      <w:r w:rsidRPr="009E0B28">
        <w:rPr>
          <w:rFonts w:ascii="Courier New" w:hAnsi="Courier New" w:cs="Courier New"/>
          <w:lang w:val="es-MX"/>
        </w:rPr>
        <w:t xml:space="preserve"> Párr.</w:t>
      </w:r>
      <w:r>
        <w:rPr>
          <w:rFonts w:ascii="Courier New" w:hAnsi="Courier New" w:cs="Courier New"/>
          <w:lang w:val="es-MX"/>
        </w:rPr>
        <w:t>,</w:t>
      </w:r>
      <w:r w:rsidRPr="009E0B28">
        <w:rPr>
          <w:rFonts w:ascii="Courier New" w:hAnsi="Courier New" w:cs="Courier New"/>
          <w:lang w:val="es-MX"/>
        </w:rPr>
        <w:t xml:space="preserve"> 12.</w:t>
      </w:r>
    </w:p>
  </w:footnote>
  <w:footnote w:id="21">
    <w:p w14:paraId="6B32F42F"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rPr>
        <w:t xml:space="preserve">CIDH, </w:t>
      </w:r>
      <w:r w:rsidRPr="00EE65F8">
        <w:rPr>
          <w:rFonts w:ascii="Courier New" w:hAnsi="Courier New" w:cs="Courier New"/>
          <w:b/>
          <w:lang w:val="es-MX"/>
        </w:rPr>
        <w:t>Relator Especial para la Libertad de Expresión, Edison Lanza</w:t>
      </w:r>
      <w:r w:rsidRPr="00EE65F8">
        <w:rPr>
          <w:rFonts w:ascii="Courier New" w:hAnsi="Courier New" w:cs="Courier New"/>
          <w:lang w:val="es-MX"/>
        </w:rPr>
        <w:t xml:space="preserve">. </w:t>
      </w:r>
      <w:r w:rsidRPr="00267283">
        <w:rPr>
          <w:rFonts w:ascii="Courier New" w:hAnsi="Courier New" w:cs="Courier New"/>
          <w:i/>
          <w:lang w:val="es-MX"/>
        </w:rPr>
        <w:t>Informe sobre Protesta y Derechos Humanos. Estándares sobre los derechos involucrados en la protesta social y las obligaciones que deben guiar la respuesta estatal</w:t>
      </w:r>
      <w:r w:rsidRPr="00267283">
        <w:rPr>
          <w:rFonts w:ascii="Courier New" w:hAnsi="Courier New" w:cs="Courier New"/>
          <w:lang w:val="es-MX"/>
        </w:rPr>
        <w:t>, 2019. Párr., 33</w:t>
      </w:r>
      <w:r>
        <w:rPr>
          <w:rFonts w:ascii="Courier New" w:hAnsi="Courier New" w:cs="Courier New"/>
          <w:lang w:val="es-MX"/>
        </w:rPr>
        <w:t>.</w:t>
      </w:r>
    </w:p>
  </w:footnote>
  <w:footnote w:id="22">
    <w:p w14:paraId="3033D1A6"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INDH y ACNUDH, </w:t>
      </w:r>
      <w:r>
        <w:rPr>
          <w:rFonts w:ascii="Courier New" w:hAnsi="Courier New" w:cs="Courier New"/>
          <w:shd w:val="clear" w:color="auto" w:fill="FFFFFF"/>
        </w:rPr>
        <w:t>“</w:t>
      </w:r>
      <w:r w:rsidRPr="009E0B28">
        <w:rPr>
          <w:rFonts w:ascii="Courier New" w:hAnsi="Courier New" w:cs="Courier New"/>
        </w:rPr>
        <w:t>Protesta Socia</w:t>
      </w:r>
      <w:r w:rsidRPr="00EE65F8">
        <w:rPr>
          <w:rFonts w:ascii="Courier New" w:hAnsi="Courier New" w:cs="Courier New"/>
        </w:rPr>
        <w:t>l y Derechos Humanos: Estándares Internacionales y Nacionales</w:t>
      </w:r>
      <w:r>
        <w:rPr>
          <w:rFonts w:ascii="Courier New" w:hAnsi="Courier New" w:cs="Courier New"/>
          <w:shd w:val="clear" w:color="auto" w:fill="FFFFFF"/>
        </w:rPr>
        <w:t>”</w:t>
      </w:r>
      <w:r w:rsidRPr="009E0B28">
        <w:rPr>
          <w:rFonts w:ascii="Courier New" w:hAnsi="Courier New" w:cs="Courier New"/>
        </w:rPr>
        <w:t xml:space="preserve">, 2014. </w:t>
      </w:r>
      <w:r>
        <w:rPr>
          <w:rFonts w:ascii="Courier New" w:hAnsi="Courier New" w:cs="Courier New"/>
        </w:rPr>
        <w:t>P</w:t>
      </w:r>
      <w:r w:rsidRPr="009E0B28">
        <w:rPr>
          <w:rFonts w:ascii="Courier New" w:hAnsi="Courier New" w:cs="Courier New"/>
        </w:rPr>
        <w:t>árr.</w:t>
      </w:r>
      <w:r>
        <w:rPr>
          <w:rFonts w:ascii="Courier New" w:hAnsi="Courier New" w:cs="Courier New"/>
        </w:rPr>
        <w:t>,</w:t>
      </w:r>
      <w:r w:rsidRPr="009E0B28">
        <w:rPr>
          <w:rFonts w:ascii="Courier New" w:hAnsi="Courier New" w:cs="Courier New"/>
        </w:rPr>
        <w:t xml:space="preserve"> 128. </w:t>
      </w:r>
    </w:p>
  </w:footnote>
  <w:footnote w:id="23">
    <w:p w14:paraId="1CCEA3F7"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Ibíd. Párr., 36</w:t>
      </w:r>
      <w:r>
        <w:rPr>
          <w:rFonts w:ascii="Courier New" w:hAnsi="Courier New" w:cs="Courier New"/>
          <w:lang w:val="es-MX"/>
        </w:rPr>
        <w:t>.</w:t>
      </w:r>
    </w:p>
  </w:footnote>
  <w:footnote w:id="24">
    <w:p w14:paraId="28F42122"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w:t>
      </w:r>
      <w:r w:rsidRPr="009E0B28">
        <w:rPr>
          <w:rFonts w:ascii="Courier New" w:hAnsi="Courier New" w:cs="Courier New"/>
          <w:lang w:val="es-MX"/>
        </w:rPr>
        <w:t xml:space="preserve"> Párr</w:t>
      </w:r>
      <w:r w:rsidRPr="00EE65F8">
        <w:rPr>
          <w:rFonts w:ascii="Courier New" w:hAnsi="Courier New" w:cs="Courier New"/>
          <w:lang w:val="es-MX"/>
        </w:rPr>
        <w:t>., 34</w:t>
      </w:r>
      <w:r>
        <w:rPr>
          <w:rFonts w:ascii="Courier New" w:hAnsi="Courier New" w:cs="Courier New"/>
          <w:lang w:val="es-MX"/>
        </w:rPr>
        <w:t>.</w:t>
      </w:r>
    </w:p>
  </w:footnote>
  <w:footnote w:id="25">
    <w:p w14:paraId="45A46779"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Ibíd. Párr., 47. A su vez, el artículo 24 de la CADH dispone:</w:t>
      </w:r>
      <w:r>
        <w:rPr>
          <w:rFonts w:ascii="Courier New" w:hAnsi="Courier New" w:cs="Courier New"/>
          <w:lang w:val="es-MX"/>
        </w:rPr>
        <w:t xml:space="preserve"> </w:t>
      </w:r>
      <w:r w:rsidRPr="00EE65F8">
        <w:rPr>
          <w:rFonts w:ascii="Courier New" w:hAnsi="Courier New" w:cs="Courier New"/>
          <w:color w:val="000000"/>
        </w:rPr>
        <w:t>Todas las personas son iguales ante la ley.</w:t>
      </w:r>
      <w:r>
        <w:rPr>
          <w:rFonts w:ascii="Courier New" w:hAnsi="Courier New" w:cs="Courier New"/>
          <w:color w:val="000000"/>
        </w:rPr>
        <w:t xml:space="preserve"> </w:t>
      </w:r>
      <w:r w:rsidRPr="00EE65F8">
        <w:rPr>
          <w:rFonts w:ascii="Courier New" w:hAnsi="Courier New" w:cs="Courier New"/>
          <w:color w:val="000000"/>
        </w:rPr>
        <w:t xml:space="preserve">En consecuencia, tienen derecho, sin </w:t>
      </w:r>
      <w:r w:rsidRPr="00267283">
        <w:rPr>
          <w:rFonts w:ascii="Courier New" w:hAnsi="Courier New" w:cs="Courier New"/>
          <w:color w:val="000000"/>
        </w:rPr>
        <w:t>discriminación, a igual protección de la ley.</w:t>
      </w:r>
    </w:p>
  </w:footnote>
  <w:footnote w:id="26">
    <w:p w14:paraId="1917EFF2"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Ibíd. Párr.</w:t>
      </w:r>
      <w:r>
        <w:rPr>
          <w:rFonts w:ascii="Courier New" w:hAnsi="Courier New" w:cs="Courier New"/>
          <w:lang w:val="es-MX"/>
        </w:rPr>
        <w:t xml:space="preserve">, </w:t>
      </w:r>
      <w:r w:rsidRPr="009E0B28">
        <w:rPr>
          <w:rFonts w:ascii="Courier New" w:hAnsi="Courier New" w:cs="Courier New"/>
          <w:lang w:val="es-MX"/>
        </w:rPr>
        <w:t>57.</w:t>
      </w:r>
      <w:r>
        <w:rPr>
          <w:rFonts w:ascii="Courier New" w:hAnsi="Courier New" w:cs="Courier New"/>
          <w:lang w:val="es-MX"/>
        </w:rPr>
        <w:t xml:space="preserve"> </w:t>
      </w:r>
      <w:r w:rsidRPr="009E0B28">
        <w:rPr>
          <w:rFonts w:ascii="Courier New" w:hAnsi="Courier New" w:cs="Courier New"/>
          <w:lang w:val="es-MX"/>
        </w:rPr>
        <w:t>Al respecto, Alejandro Silva Bascuñán, ha señalado que la frase “</w:t>
      </w:r>
      <w:r w:rsidRPr="00EE65F8">
        <w:rPr>
          <w:rFonts w:ascii="Courier New" w:hAnsi="Courier New" w:cs="Courier New"/>
          <w:i/>
          <w:lang w:val="es-MX"/>
        </w:rPr>
        <w:t xml:space="preserve">sin permiso previo”, </w:t>
      </w:r>
      <w:r w:rsidRPr="00267283">
        <w:rPr>
          <w:rFonts w:ascii="Courier New" w:hAnsi="Courier New" w:cs="Courier New"/>
          <w:lang w:val="es-MX"/>
        </w:rPr>
        <w:t xml:space="preserve">“es incompatible con la exigencia de toda anticipada autorización, porque el ordenamiento jurídico no concede u otorga el derecho como privilegio, sino que simplemente lo reconoce o afirma, en razón de que naturalmente se impone, y tal presupuesto objetivo resulta vulnerado si se facultare a la autoridad para dar o no curso a la reunión según el beneplácito o resistencia que su celebración suscite en el órgano público que se halle en condiciones de facilitarla o impedirla” (en </w:t>
      </w:r>
      <w:r w:rsidRPr="00267283">
        <w:rPr>
          <w:rFonts w:ascii="Courier New" w:hAnsi="Courier New" w:cs="Courier New"/>
          <w:i/>
          <w:lang w:val="es-MX"/>
        </w:rPr>
        <w:t xml:space="preserve">Tratado de Derecho Constitucional, tomo XIII, De los derechos y deberes constitucionales. </w:t>
      </w:r>
      <w:r w:rsidRPr="00267283">
        <w:rPr>
          <w:rFonts w:ascii="Courier New" w:hAnsi="Courier New" w:cs="Courier New"/>
          <w:lang w:val="es-MX"/>
        </w:rPr>
        <w:t>Editorial Jurídica, 2010. Pág. 14</w:t>
      </w:r>
      <w:r w:rsidRPr="00267283">
        <w:rPr>
          <w:rFonts w:ascii="Courier New" w:hAnsi="Courier New" w:cs="Courier New"/>
          <w:i/>
          <w:lang w:val="es-MX"/>
        </w:rPr>
        <w:t>)</w:t>
      </w:r>
      <w:r>
        <w:rPr>
          <w:rFonts w:ascii="Courier New" w:hAnsi="Courier New" w:cs="Courier New"/>
          <w:lang w:val="es-MX"/>
        </w:rPr>
        <w:t>.</w:t>
      </w:r>
    </w:p>
  </w:footnote>
  <w:footnote w:id="27">
    <w:p w14:paraId="6B07E487" w14:textId="3D984D22" w:rsidR="00B77359" w:rsidRPr="00B77359" w:rsidRDefault="00B77359"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 xml:space="preserve">, </w:t>
      </w:r>
      <w:r w:rsidRPr="00EE65F8">
        <w:rPr>
          <w:rFonts w:ascii="Courier New" w:hAnsi="Courier New" w:cs="Courier New"/>
          <w:lang w:val="es-MX"/>
        </w:rPr>
        <w:t>1</w:t>
      </w:r>
      <w:r>
        <w:rPr>
          <w:rFonts w:ascii="Courier New" w:hAnsi="Courier New" w:cs="Courier New"/>
          <w:lang w:val="es-MX"/>
        </w:rPr>
        <w:t>.</w:t>
      </w:r>
    </w:p>
  </w:footnote>
  <w:footnote w:id="28">
    <w:p w14:paraId="375D0100" w14:textId="3E12710D" w:rsidR="00B77359" w:rsidRPr="00B77359" w:rsidRDefault="00B77359"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 2.</w:t>
      </w:r>
    </w:p>
  </w:footnote>
  <w:footnote w:id="29">
    <w:p w14:paraId="5FAA6A0A" w14:textId="146B809F" w:rsidR="009E00D8" w:rsidRPr="009E00D8" w:rsidRDefault="009E00D8"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s</w:t>
      </w:r>
      <w:r w:rsidRPr="009E0B28">
        <w:rPr>
          <w:rFonts w:ascii="Courier New" w:hAnsi="Courier New" w:cs="Courier New"/>
          <w:lang w:val="es-MX"/>
        </w:rPr>
        <w:t>.</w:t>
      </w:r>
      <w:r>
        <w:rPr>
          <w:rFonts w:ascii="Courier New" w:hAnsi="Courier New" w:cs="Courier New"/>
          <w:lang w:val="es-MX"/>
        </w:rPr>
        <w:t>, 4 y 8.</w:t>
      </w:r>
    </w:p>
  </w:footnote>
  <w:footnote w:id="30">
    <w:p w14:paraId="31D1BBE1" w14:textId="49F97F77" w:rsidR="009E00D8" w:rsidRPr="009E00D8" w:rsidRDefault="009E00D8"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s</w:t>
      </w:r>
      <w:r w:rsidRPr="009E0B28">
        <w:rPr>
          <w:rFonts w:ascii="Courier New" w:hAnsi="Courier New" w:cs="Courier New"/>
          <w:lang w:val="es-MX"/>
        </w:rPr>
        <w:t>.</w:t>
      </w:r>
      <w:r>
        <w:rPr>
          <w:rFonts w:ascii="Courier New" w:hAnsi="Courier New" w:cs="Courier New"/>
          <w:lang w:val="es-MX"/>
        </w:rPr>
        <w:t>, 14 y 16.</w:t>
      </w:r>
    </w:p>
  </w:footnote>
  <w:footnote w:id="31">
    <w:p w14:paraId="42096E0C" w14:textId="0DA1D8A2" w:rsidR="00E16CE3" w:rsidRPr="00E16CE3" w:rsidRDefault="00E16CE3"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s</w:t>
      </w:r>
      <w:r w:rsidRPr="009E0B28">
        <w:rPr>
          <w:rFonts w:ascii="Courier New" w:hAnsi="Courier New" w:cs="Courier New"/>
          <w:lang w:val="es-MX"/>
        </w:rPr>
        <w:t>.</w:t>
      </w:r>
      <w:r>
        <w:rPr>
          <w:rFonts w:ascii="Courier New" w:hAnsi="Courier New" w:cs="Courier New"/>
          <w:lang w:val="es-MX"/>
        </w:rPr>
        <w:t>, 23 y 24.</w:t>
      </w:r>
    </w:p>
  </w:footnote>
  <w:footnote w:id="32">
    <w:p w14:paraId="3055FB34" w14:textId="2AD88A71" w:rsidR="009E00D8" w:rsidRPr="009E00D8" w:rsidRDefault="009E00D8"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 27.</w:t>
      </w:r>
    </w:p>
  </w:footnote>
  <w:footnote w:id="33">
    <w:p w14:paraId="7152007B" w14:textId="77524CE8" w:rsidR="00E16CE3" w:rsidRPr="00E16CE3" w:rsidRDefault="00E16CE3"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s</w:t>
      </w:r>
      <w:r w:rsidRPr="009E0B28">
        <w:rPr>
          <w:rFonts w:ascii="Courier New" w:hAnsi="Courier New" w:cs="Courier New"/>
          <w:lang w:val="es-MX"/>
        </w:rPr>
        <w:t>.</w:t>
      </w:r>
      <w:r>
        <w:rPr>
          <w:rFonts w:ascii="Courier New" w:hAnsi="Courier New" w:cs="Courier New"/>
          <w:lang w:val="es-MX"/>
        </w:rPr>
        <w:t>, 36 y 39.</w:t>
      </w:r>
    </w:p>
  </w:footnote>
  <w:footnote w:id="34">
    <w:p w14:paraId="6A8802BE" w14:textId="7807C3A2" w:rsidR="00E16CE3" w:rsidRPr="00E16CE3" w:rsidRDefault="00E16CE3"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 47.</w:t>
      </w:r>
    </w:p>
  </w:footnote>
  <w:footnote w:id="35">
    <w:p w14:paraId="3000ADF5" w14:textId="4C5BD086" w:rsidR="00E16CE3" w:rsidRPr="00E16CE3" w:rsidRDefault="00E16CE3"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s</w:t>
      </w:r>
      <w:r w:rsidRPr="009E0B28">
        <w:rPr>
          <w:rFonts w:ascii="Courier New" w:hAnsi="Courier New" w:cs="Courier New"/>
          <w:lang w:val="es-MX"/>
        </w:rPr>
        <w:t>.</w:t>
      </w:r>
      <w:r>
        <w:rPr>
          <w:rFonts w:ascii="Courier New" w:hAnsi="Courier New" w:cs="Courier New"/>
          <w:lang w:val="es-MX"/>
        </w:rPr>
        <w:t>, 70 y 71.</w:t>
      </w:r>
    </w:p>
  </w:footnote>
  <w:footnote w:id="36">
    <w:p w14:paraId="6B713057" w14:textId="4E975783" w:rsidR="00E16CE3" w:rsidRPr="00E16CE3" w:rsidRDefault="00E16CE3" w:rsidP="001847EB">
      <w:pPr>
        <w:pStyle w:val="Textonotapie"/>
        <w:ind w:right="-234"/>
        <w:jc w:val="both"/>
        <w:rPr>
          <w:lang w:val="es-MX"/>
        </w:rPr>
      </w:pPr>
      <w:r>
        <w:rPr>
          <w:rStyle w:val="Refdenotaalpie"/>
        </w:rPr>
        <w:footnoteRef/>
      </w:r>
      <w: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s</w:t>
      </w:r>
      <w:r w:rsidRPr="009E0B28">
        <w:rPr>
          <w:rFonts w:ascii="Courier New" w:hAnsi="Courier New" w:cs="Courier New"/>
          <w:lang w:val="es-MX"/>
        </w:rPr>
        <w:t>.</w:t>
      </w:r>
      <w:r>
        <w:rPr>
          <w:rFonts w:ascii="Courier New" w:hAnsi="Courier New" w:cs="Courier New"/>
          <w:lang w:val="es-MX"/>
        </w:rPr>
        <w:t>, 74, 78, 80 y 85.</w:t>
      </w:r>
    </w:p>
  </w:footnote>
  <w:footnote w:id="37">
    <w:p w14:paraId="1DFC63C6"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lang w:val="es-MX"/>
        </w:rPr>
        <w:t>Corte IDH</w:t>
      </w:r>
      <w:r w:rsidRPr="00EE65F8">
        <w:rPr>
          <w:rFonts w:ascii="Courier New" w:hAnsi="Courier New" w:cs="Courier New"/>
          <w:lang w:val="es-MX"/>
        </w:rPr>
        <w:t xml:space="preserve">, </w:t>
      </w:r>
      <w:r w:rsidRPr="00EE65F8">
        <w:rPr>
          <w:rFonts w:ascii="Courier New" w:hAnsi="Courier New" w:cs="Courier New"/>
          <w:i/>
          <w:lang w:val="es-MX"/>
        </w:rPr>
        <w:t>Caso Mujeres víctimas de Tortura sexual en Atenco vs México</w:t>
      </w:r>
      <w:r w:rsidRPr="00EE65F8">
        <w:rPr>
          <w:rFonts w:ascii="Courier New" w:hAnsi="Courier New" w:cs="Courier New"/>
          <w:lang w:val="es-MX"/>
        </w:rPr>
        <w:t>. Sentencia de 28 de noviembre de 2018. Párr.,</w:t>
      </w:r>
      <w:r w:rsidRPr="00267283">
        <w:rPr>
          <w:rFonts w:ascii="Courier New" w:hAnsi="Courier New" w:cs="Courier New"/>
          <w:lang w:val="es-MX"/>
        </w:rPr>
        <w:t xml:space="preserve"> 167.</w:t>
      </w:r>
    </w:p>
  </w:footnote>
  <w:footnote w:id="38">
    <w:p w14:paraId="768C5B59" w14:textId="75304105"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b/>
          <w:lang w:val="es-MX"/>
        </w:rPr>
        <w:t>European Court of Human Rights</w:t>
      </w:r>
      <w:r w:rsidRPr="00EE65F8">
        <w:rPr>
          <w:rFonts w:ascii="Courier New" w:hAnsi="Courier New" w:cs="Courier New"/>
          <w:lang w:val="es-MX"/>
        </w:rPr>
        <w:t xml:space="preserve">, </w:t>
      </w:r>
      <w:r w:rsidRPr="00EE65F8">
        <w:rPr>
          <w:rFonts w:ascii="Courier New" w:hAnsi="Courier New" w:cs="Courier New"/>
          <w:i/>
          <w:lang w:val="es-MX"/>
        </w:rPr>
        <w:t>Caso of Sáska v Hungary</w:t>
      </w:r>
      <w:r w:rsidRPr="00EE65F8">
        <w:rPr>
          <w:rFonts w:ascii="Courier New" w:hAnsi="Courier New" w:cs="Courier New"/>
          <w:lang w:val="es-MX"/>
        </w:rPr>
        <w:t>. 2013. Párr., 21</w:t>
      </w:r>
      <w:r>
        <w:rPr>
          <w:rFonts w:ascii="Courier New" w:hAnsi="Courier New" w:cs="Courier New"/>
          <w:lang w:val="es-MX"/>
        </w:rPr>
        <w:t>.</w:t>
      </w:r>
    </w:p>
  </w:footnote>
  <w:footnote w:id="39">
    <w:p w14:paraId="0AA6E9D2" w14:textId="4085E781"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 xml:space="preserve">Zúñiga Urbina, Francisco. (2013) “Los derechos de asociación y reunión: nuevas perspectivas dogmáticas y jurisprudenciales”. En Revista de derecho Público, Vol. 79, 2° sem. </w:t>
      </w:r>
      <w:r w:rsidRPr="00EE65F8">
        <w:rPr>
          <w:rFonts w:ascii="Courier New" w:hAnsi="Courier New" w:cs="Courier New"/>
          <w:lang w:val="es-MX"/>
        </w:rPr>
        <w:t>Pág. 219</w:t>
      </w:r>
      <w:r>
        <w:rPr>
          <w:rFonts w:ascii="Courier New" w:hAnsi="Courier New" w:cs="Courier New"/>
          <w:lang w:val="es-MX"/>
        </w:rPr>
        <w:t>.</w:t>
      </w:r>
    </w:p>
  </w:footnote>
  <w:footnote w:id="40">
    <w:p w14:paraId="4064D5EF" w14:textId="38C00145" w:rsidR="00336058" w:rsidRPr="00EE65F8" w:rsidRDefault="00336058" w:rsidP="001847EB">
      <w:pPr>
        <w:autoSpaceDE w:val="0"/>
        <w:autoSpaceDN w:val="0"/>
        <w:adjustRightInd w:val="0"/>
        <w:spacing w:before="120" w:after="120" w:line="240" w:lineRule="auto"/>
        <w:ind w:right="-234"/>
        <w:jc w:val="both"/>
        <w:rPr>
          <w:rFonts w:ascii="Courier New" w:hAnsi="Courier New" w:cs="Courier New"/>
          <w:sz w:val="20"/>
          <w:szCs w:val="20"/>
          <w:lang w:val="es-MX"/>
        </w:rPr>
      </w:pPr>
      <w:r w:rsidRPr="009E0B28">
        <w:rPr>
          <w:rStyle w:val="Refdenotaalpie"/>
          <w:rFonts w:ascii="Courier New" w:hAnsi="Courier New" w:cs="Courier New"/>
          <w:sz w:val="20"/>
          <w:szCs w:val="20"/>
        </w:rPr>
        <w:footnoteRef/>
      </w:r>
      <w:r w:rsidRPr="009E0B28">
        <w:rPr>
          <w:rFonts w:ascii="Courier New" w:hAnsi="Courier New" w:cs="Courier New"/>
          <w:sz w:val="20"/>
          <w:szCs w:val="20"/>
        </w:rPr>
        <w:t xml:space="preserve"> Núñez, Manuel Antonio (1997): “Las libertades de reunión y asociación”, recogidas en libro colectivo de VV. AA</w:t>
      </w:r>
      <w:r w:rsidRPr="00EE65F8">
        <w:rPr>
          <w:rFonts w:ascii="Courier New" w:hAnsi="Courier New" w:cs="Courier New"/>
          <w:sz w:val="20"/>
          <w:szCs w:val="20"/>
        </w:rPr>
        <w:t xml:space="preserve">.: Lecciones de Derechos Humanos, </w:t>
      </w:r>
      <w:r w:rsidRPr="00EE65F8">
        <w:rPr>
          <w:rFonts w:ascii="Courier New" w:hAnsi="Courier New" w:cs="Courier New"/>
          <w:sz w:val="20"/>
          <w:szCs w:val="20"/>
        </w:rPr>
        <w:t>Edeval, Valparaíso, 1997.</w:t>
      </w:r>
    </w:p>
  </w:footnote>
  <w:footnote w:id="41">
    <w:p w14:paraId="777017F3" w14:textId="6C0F18F3" w:rsidR="00336058" w:rsidRPr="00267283" w:rsidRDefault="00336058" w:rsidP="001847EB">
      <w:pPr>
        <w:autoSpaceDE w:val="0"/>
        <w:autoSpaceDN w:val="0"/>
        <w:adjustRightInd w:val="0"/>
        <w:spacing w:before="120" w:after="120" w:line="240" w:lineRule="auto"/>
        <w:ind w:right="-234"/>
        <w:jc w:val="both"/>
        <w:rPr>
          <w:rFonts w:ascii="Courier New" w:hAnsi="Courier New" w:cs="Courier New"/>
          <w:sz w:val="20"/>
          <w:szCs w:val="20"/>
          <w:lang w:val="es-MX"/>
        </w:rPr>
      </w:pPr>
      <w:r w:rsidRPr="009E0B28">
        <w:rPr>
          <w:rStyle w:val="Refdenotaalpie"/>
          <w:rFonts w:ascii="Courier New" w:hAnsi="Courier New" w:cs="Courier New"/>
          <w:sz w:val="20"/>
          <w:szCs w:val="20"/>
        </w:rPr>
        <w:footnoteRef/>
      </w:r>
      <w:r w:rsidRPr="009E0B28">
        <w:rPr>
          <w:rFonts w:ascii="Courier New" w:hAnsi="Courier New" w:cs="Courier New"/>
          <w:sz w:val="20"/>
          <w:szCs w:val="20"/>
        </w:rPr>
        <w:t xml:space="preserve"> López González, José Luis (1995): El derecho de reunión y manifestación en el ordenamiento constitucional español. Madrid, </w:t>
      </w:r>
      <w:r w:rsidRPr="009E0B28">
        <w:rPr>
          <w:rFonts w:ascii="Courier New" w:hAnsi="Courier New" w:cs="Courier New"/>
          <w:sz w:val="20"/>
          <w:szCs w:val="20"/>
        </w:rPr>
        <w:t xml:space="preserve">Edic. Ministerio de Justicia e Interior. </w:t>
      </w:r>
      <w:r w:rsidRPr="00EE65F8">
        <w:rPr>
          <w:rFonts w:ascii="Courier New" w:hAnsi="Courier New" w:cs="Courier New"/>
          <w:sz w:val="20"/>
          <w:szCs w:val="20"/>
        </w:rPr>
        <w:t>Pág. 98.</w:t>
      </w:r>
    </w:p>
  </w:footnote>
  <w:footnote w:id="42">
    <w:p w14:paraId="2253B539" w14:textId="3CEE3A17" w:rsidR="00336058" w:rsidRPr="00EE65F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 xml:space="preserve">Zúñiga Urbina, Francisco. </w:t>
      </w:r>
      <w:r w:rsidRPr="00EE65F8">
        <w:rPr>
          <w:rFonts w:ascii="Courier New" w:hAnsi="Courier New" w:cs="Courier New"/>
          <w:lang w:val="es-MX"/>
        </w:rPr>
        <w:t>Óp.</w:t>
      </w:r>
      <w:r>
        <w:rPr>
          <w:rFonts w:ascii="Courier New" w:hAnsi="Courier New" w:cs="Courier New"/>
          <w:lang w:val="es-MX"/>
        </w:rPr>
        <w:t>,</w:t>
      </w:r>
      <w:r w:rsidRPr="009E0B28">
        <w:rPr>
          <w:rFonts w:ascii="Courier New" w:hAnsi="Courier New" w:cs="Courier New"/>
          <w:lang w:val="es-MX"/>
        </w:rPr>
        <w:t xml:space="preserve"> </w:t>
      </w:r>
      <w:r>
        <w:rPr>
          <w:rFonts w:ascii="Courier New" w:hAnsi="Courier New" w:cs="Courier New"/>
          <w:lang w:val="es-MX"/>
        </w:rPr>
        <w:t>c</w:t>
      </w:r>
      <w:r w:rsidRPr="009E0B28">
        <w:rPr>
          <w:rFonts w:ascii="Courier New" w:hAnsi="Courier New" w:cs="Courier New"/>
          <w:lang w:val="es-MX"/>
        </w:rPr>
        <w:t xml:space="preserve">it. </w:t>
      </w:r>
      <w:r w:rsidRPr="00EE65F8">
        <w:rPr>
          <w:rFonts w:ascii="Courier New" w:hAnsi="Courier New" w:cs="Courier New"/>
          <w:lang w:val="es-MX"/>
        </w:rPr>
        <w:t>Pág. 222.</w:t>
      </w:r>
    </w:p>
  </w:footnote>
  <w:footnote w:id="43">
    <w:p w14:paraId="01995CEC" w14:textId="1A374CF7" w:rsidR="00336058" w:rsidRPr="00EE65F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Un total de 184 de los 193 Estados Miembros de las Naciones Unidas reconocen el derecho de reunión pacífica en sus </w:t>
      </w:r>
      <w:r>
        <w:rPr>
          <w:rFonts w:ascii="Courier New" w:hAnsi="Courier New" w:cs="Courier New"/>
        </w:rPr>
        <w:t>C</w:t>
      </w:r>
      <w:r w:rsidRPr="009E0B28">
        <w:rPr>
          <w:rFonts w:ascii="Courier New" w:hAnsi="Courier New" w:cs="Courier New"/>
        </w:rPr>
        <w:t>onstituciones.</w:t>
      </w:r>
    </w:p>
  </w:footnote>
  <w:footnote w:id="44">
    <w:p w14:paraId="738E7950" w14:textId="79E3494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Comité de Derechos Humanos, </w:t>
      </w:r>
      <w:r>
        <w:rPr>
          <w:rFonts w:ascii="Courier New" w:hAnsi="Courier New" w:cs="Courier New"/>
          <w:shd w:val="clear" w:color="auto" w:fill="FFFFFF"/>
        </w:rPr>
        <w:t>“</w:t>
      </w:r>
      <w:r w:rsidRPr="009E0B28">
        <w:rPr>
          <w:rFonts w:ascii="Courier New" w:hAnsi="Courier New" w:cs="Courier New"/>
        </w:rPr>
        <w:t>Observación general núm. 37; Relativa al Derecho de Reunión Pacífica (Artículo 21)</w:t>
      </w:r>
      <w:r>
        <w:rPr>
          <w:rFonts w:ascii="Courier New" w:hAnsi="Courier New" w:cs="Courier New"/>
          <w:shd w:val="clear" w:color="auto" w:fill="FFFFFF"/>
        </w:rPr>
        <w:t>”</w:t>
      </w:r>
      <w:r w:rsidRPr="009E0B28">
        <w:rPr>
          <w:rFonts w:ascii="Courier New" w:hAnsi="Courier New" w:cs="Courier New"/>
        </w:rPr>
        <w:t>, 2020, párr.</w:t>
      </w:r>
      <w:r>
        <w:rPr>
          <w:rFonts w:ascii="Courier New" w:hAnsi="Courier New" w:cs="Courier New"/>
        </w:rPr>
        <w:t>,</w:t>
      </w:r>
      <w:r w:rsidRPr="009E0B28">
        <w:rPr>
          <w:rFonts w:ascii="Courier New" w:hAnsi="Courier New" w:cs="Courier New"/>
        </w:rPr>
        <w:t xml:space="preserve"> 1.</w:t>
      </w:r>
    </w:p>
  </w:footnote>
  <w:footnote w:id="45">
    <w:p w14:paraId="3BD0D904" w14:textId="77EC848D" w:rsidR="00336058" w:rsidRPr="00267283" w:rsidRDefault="00336058" w:rsidP="001847EB">
      <w:pPr>
        <w:pStyle w:val="Textonotapie"/>
        <w:spacing w:before="120" w:after="120"/>
        <w:ind w:right="-234"/>
        <w:jc w:val="both"/>
        <w:rPr>
          <w:rFonts w:ascii="Courier New" w:hAnsi="Courier New" w:cs="Courier New"/>
          <w:shd w:val="clear" w:color="auto" w:fill="FFFFFF"/>
        </w:rPr>
      </w:pPr>
      <w:r w:rsidRPr="009E0B28">
        <w:rPr>
          <w:rStyle w:val="Refdenotaalpie"/>
          <w:rFonts w:ascii="Courier New" w:hAnsi="Courier New" w:cs="Courier New"/>
        </w:rPr>
        <w:footnoteRef/>
      </w:r>
      <w:r w:rsidRPr="009E0B28">
        <w:rPr>
          <w:rFonts w:ascii="Courier New" w:hAnsi="Courier New" w:cs="Courier New"/>
        </w:rPr>
        <w:t xml:space="preserve"> Este derecho “</w:t>
      </w:r>
      <w:r w:rsidRPr="009E0B28">
        <w:rPr>
          <w:rFonts w:ascii="Courier New" w:eastAsia="Calibri" w:hAnsi="Courier New" w:cs="Courier New"/>
          <w:i/>
          <w:lang w:eastAsia="es-CL"/>
        </w:rPr>
        <w:t xml:space="preserve">consiste en la libertad que tienen las personas para congregarse accidental o </w:t>
      </w:r>
      <w:r w:rsidRPr="00EE65F8">
        <w:rPr>
          <w:rFonts w:ascii="Courier New" w:eastAsia="Calibri" w:hAnsi="Courier New" w:cs="Courier New"/>
          <w:i/>
          <w:lang w:eastAsia="es-CL"/>
        </w:rPr>
        <w:t>transitoriamente con el objeto de comunicar un hecho, discutir cualquier asunto o manifestar algún sentimiento u opinión”.</w:t>
      </w:r>
      <w:r w:rsidRPr="00EE65F8">
        <w:rPr>
          <w:rFonts w:ascii="Courier New" w:hAnsi="Courier New" w:cs="Courier New"/>
          <w:lang w:val="es-MX"/>
        </w:rPr>
        <w:t xml:space="preserve"> </w:t>
      </w:r>
      <w:r w:rsidRPr="00923B8D">
        <w:rPr>
          <w:rFonts w:ascii="Courier New" w:hAnsi="Courier New" w:cs="Courier New"/>
          <w:lang w:val="es-MX"/>
        </w:rPr>
        <w:t xml:space="preserve">Silva Bascuñán, Alejandro, </w:t>
      </w:r>
      <w:r>
        <w:rPr>
          <w:rFonts w:ascii="Courier New" w:hAnsi="Courier New" w:cs="Courier New"/>
          <w:shd w:val="clear" w:color="auto" w:fill="FFFFFF"/>
        </w:rPr>
        <w:t>“</w:t>
      </w:r>
      <w:r w:rsidRPr="009E0B28">
        <w:rPr>
          <w:rFonts w:ascii="Courier New" w:hAnsi="Courier New" w:cs="Courier New"/>
          <w:lang w:val="es-MX"/>
        </w:rPr>
        <w:t>Tratado de Derecho Constitucional; Tomo XIII; De los Derechos y Deberes Constitucionales</w:t>
      </w:r>
      <w:r>
        <w:rPr>
          <w:rFonts w:ascii="Courier New" w:hAnsi="Courier New" w:cs="Courier New"/>
          <w:shd w:val="clear" w:color="auto" w:fill="FFFFFF"/>
        </w:rPr>
        <w:t>”</w:t>
      </w:r>
      <w:r w:rsidRPr="009E0B28">
        <w:rPr>
          <w:rFonts w:ascii="Courier New" w:hAnsi="Courier New" w:cs="Courier New"/>
          <w:lang w:val="es-MX"/>
        </w:rPr>
        <w:t>, Editorial Jurídica de Chile, 2010, pág. 9</w:t>
      </w:r>
      <w:r>
        <w:rPr>
          <w:rFonts w:ascii="Courier New" w:hAnsi="Courier New" w:cs="Courier New"/>
          <w:lang w:val="es-MX"/>
        </w:rPr>
        <w:t>.</w:t>
      </w:r>
    </w:p>
  </w:footnote>
  <w:footnote w:id="46">
    <w:p w14:paraId="5BCA20E9" w14:textId="235F24EB"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 párr.</w:t>
      </w:r>
      <w:r>
        <w:rPr>
          <w:rFonts w:ascii="Courier New" w:hAnsi="Courier New" w:cs="Courier New"/>
        </w:rPr>
        <w:t>,</w:t>
      </w:r>
      <w:r w:rsidRPr="009E0B28">
        <w:rPr>
          <w:rFonts w:ascii="Courier New" w:hAnsi="Courier New" w:cs="Courier New"/>
        </w:rPr>
        <w:t xml:space="preserve"> 5-6.</w:t>
      </w:r>
    </w:p>
  </w:footnote>
  <w:footnote w:id="47">
    <w:p w14:paraId="745D6647" w14:textId="77777777"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w:t>
      </w:r>
    </w:p>
  </w:footnote>
  <w:footnote w:id="48">
    <w:p w14:paraId="5622437F" w14:textId="480F99AD"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 xml:space="preserve">Gargarella, Roberto, </w:t>
      </w:r>
      <w:r>
        <w:rPr>
          <w:rFonts w:ascii="Courier New" w:hAnsi="Courier New" w:cs="Courier New"/>
          <w:shd w:val="clear" w:color="auto" w:fill="FFFFFF"/>
        </w:rPr>
        <w:t>“</w:t>
      </w:r>
      <w:r w:rsidRPr="009E0B28">
        <w:rPr>
          <w:rFonts w:ascii="Courier New" w:hAnsi="Courier New" w:cs="Courier New"/>
          <w:lang w:val="es-MX"/>
        </w:rPr>
        <w:t>El derecho a la protesta: el primer derecho</w:t>
      </w:r>
      <w:r>
        <w:rPr>
          <w:rFonts w:ascii="Courier New" w:hAnsi="Courier New" w:cs="Courier New"/>
          <w:shd w:val="clear" w:color="auto" w:fill="FFFFFF"/>
        </w:rPr>
        <w:t>”</w:t>
      </w:r>
      <w:r w:rsidRPr="009E0B28">
        <w:rPr>
          <w:rFonts w:ascii="Courier New" w:hAnsi="Courier New" w:cs="Courier New"/>
          <w:lang w:val="es-MX"/>
        </w:rPr>
        <w:t>, Editorial Ad- hoc, 2005, pág. 19</w:t>
      </w:r>
      <w:r>
        <w:rPr>
          <w:rFonts w:ascii="Courier New" w:hAnsi="Courier New" w:cs="Courier New"/>
          <w:lang w:val="es-MX"/>
        </w:rPr>
        <w:t>.</w:t>
      </w:r>
    </w:p>
  </w:footnote>
  <w:footnote w:id="49">
    <w:p w14:paraId="026A318A" w14:textId="77777777" w:rsidR="00336058" w:rsidRPr="00EE65F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 xml:space="preserve">ACNUDH. Informe del Alto Comisionado de Naciones Unidas sobre la misión a </w:t>
      </w:r>
      <w:r w:rsidRPr="00EE65F8">
        <w:rPr>
          <w:rFonts w:ascii="Courier New" w:hAnsi="Courier New" w:cs="Courier New"/>
          <w:lang w:val="es-MX"/>
        </w:rPr>
        <w:t>Chile. Año 2019.</w:t>
      </w:r>
    </w:p>
  </w:footnote>
  <w:footnote w:id="50">
    <w:p w14:paraId="3EFB1B81" w14:textId="6103B52B"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CIDH-Relatoría Especial sobre la libertad de expresión. Informe Especial sobre la Libertad de Expresión en Chile 2016</w:t>
      </w:r>
      <w:r>
        <w:rPr>
          <w:rFonts w:ascii="Courier New" w:hAnsi="Courier New" w:cs="Courier New"/>
        </w:rPr>
        <w:t>.</w:t>
      </w:r>
    </w:p>
  </w:footnote>
  <w:footnote w:id="51">
    <w:p w14:paraId="425AE953" w14:textId="77777777" w:rsidR="00336058" w:rsidRPr="00267283"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9E0B28">
        <w:rPr>
          <w:rFonts w:ascii="Courier New" w:hAnsi="Courier New" w:cs="Courier New"/>
          <w:lang w:val="es-MX"/>
        </w:rPr>
        <w:t>INDH. Informe sobre Derecho de Reunión. Año 2020.</w:t>
      </w:r>
    </w:p>
  </w:footnote>
  <w:footnote w:id="52">
    <w:p w14:paraId="34B5EE3E" w14:textId="19874AFB" w:rsidR="00336058" w:rsidRPr="009E0B2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w:t>
      </w:r>
      <w:r w:rsidRPr="00EE65F8">
        <w:rPr>
          <w:rFonts w:ascii="Courier New" w:hAnsi="Courier New" w:cs="Courier New"/>
          <w:lang w:val="es-MX"/>
        </w:rPr>
        <w:t xml:space="preserve">Observación General N° 37 del Comité de Derechos Humanos (2020), </w:t>
      </w:r>
      <w:r>
        <w:rPr>
          <w:rFonts w:ascii="Courier New" w:hAnsi="Courier New" w:cs="Courier New"/>
          <w:lang w:val="es-MX"/>
        </w:rPr>
        <w:t>“</w:t>
      </w:r>
      <w:r w:rsidRPr="009E0B28">
        <w:rPr>
          <w:rFonts w:ascii="Courier New" w:hAnsi="Courier New" w:cs="Courier New"/>
          <w:lang w:val="es-MX"/>
        </w:rPr>
        <w:t>relativa al Derecho a Reunión Pacífica</w:t>
      </w:r>
      <w:r>
        <w:rPr>
          <w:rFonts w:ascii="Courier New" w:hAnsi="Courier New" w:cs="Courier New"/>
          <w:lang w:val="es-MX"/>
        </w:rPr>
        <w:t>”</w:t>
      </w:r>
      <w:r w:rsidRPr="009E0B28">
        <w:rPr>
          <w:rFonts w:ascii="Courier New" w:hAnsi="Courier New" w:cs="Courier New"/>
          <w:lang w:val="es-MX"/>
        </w:rPr>
        <w:t>. Párr.</w:t>
      </w:r>
      <w:r>
        <w:rPr>
          <w:rFonts w:ascii="Courier New" w:hAnsi="Courier New" w:cs="Courier New"/>
          <w:lang w:val="es-MX"/>
        </w:rPr>
        <w:t xml:space="preserve">, </w:t>
      </w:r>
      <w:r w:rsidRPr="00EE65F8">
        <w:rPr>
          <w:rFonts w:ascii="Courier New" w:hAnsi="Courier New" w:cs="Courier New"/>
          <w:lang w:val="es-MX"/>
        </w:rPr>
        <w:t>1</w:t>
      </w:r>
      <w:r>
        <w:rPr>
          <w:rFonts w:ascii="Courier New" w:hAnsi="Courier New" w:cs="Courier New"/>
          <w:lang w:val="es-MX"/>
        </w:rPr>
        <w:t>.</w:t>
      </w:r>
    </w:p>
  </w:footnote>
  <w:footnote w:id="53">
    <w:p w14:paraId="1F20F119" w14:textId="76543D72" w:rsidR="00336058" w:rsidRPr="00267283" w:rsidRDefault="00336058" w:rsidP="001847EB">
      <w:pPr>
        <w:pStyle w:val="Textonotapie"/>
        <w:spacing w:before="120" w:after="120"/>
        <w:ind w:right="-234"/>
        <w:jc w:val="both"/>
        <w:rPr>
          <w:rFonts w:ascii="Courier New" w:hAnsi="Courier New" w:cs="Courier New"/>
          <w:lang w:val="es-MX"/>
        </w:rPr>
      </w:pPr>
      <w:r w:rsidRPr="00267283">
        <w:rPr>
          <w:rStyle w:val="Refdenotaalpie"/>
          <w:rFonts w:ascii="Courier New" w:hAnsi="Courier New" w:cs="Courier New"/>
        </w:rPr>
        <w:footnoteRef/>
      </w:r>
      <w:r w:rsidRPr="00267283">
        <w:rPr>
          <w:rFonts w:ascii="Courier New" w:hAnsi="Courier New" w:cs="Courier New"/>
        </w:rPr>
        <w:t xml:space="preserve"> CIDH (2011) Segundo Informe sobre la situación de los defensores y defensoras de los derechos humanos en las Américas. Párr.</w:t>
      </w:r>
      <w:r>
        <w:rPr>
          <w:rFonts w:ascii="Courier New" w:hAnsi="Courier New" w:cs="Courier New"/>
        </w:rPr>
        <w:t>,</w:t>
      </w:r>
      <w:r w:rsidRPr="00267283">
        <w:rPr>
          <w:rFonts w:ascii="Courier New" w:hAnsi="Courier New" w:cs="Courier New"/>
        </w:rPr>
        <w:t xml:space="preserve"> 137.</w:t>
      </w:r>
    </w:p>
  </w:footnote>
  <w:footnote w:id="54">
    <w:p w14:paraId="1FD0313D" w14:textId="77777777" w:rsidR="00336058" w:rsidRPr="00EE65F8" w:rsidRDefault="00336058" w:rsidP="001847EB">
      <w:pPr>
        <w:pStyle w:val="Textonotapie"/>
        <w:spacing w:before="120" w:after="120"/>
        <w:ind w:right="-234"/>
        <w:jc w:val="both"/>
        <w:rPr>
          <w:rFonts w:ascii="Courier New" w:hAnsi="Courier New" w:cs="Courier New"/>
          <w:lang w:val="es-MX"/>
        </w:rPr>
      </w:pPr>
      <w:r w:rsidRPr="009E0B28">
        <w:rPr>
          <w:rStyle w:val="Refdenotaalpie"/>
          <w:rFonts w:ascii="Courier New" w:hAnsi="Courier New" w:cs="Courier New"/>
        </w:rPr>
        <w:footnoteRef/>
      </w:r>
      <w:r w:rsidRPr="009E0B28">
        <w:rPr>
          <w:rFonts w:ascii="Courier New" w:hAnsi="Courier New" w:cs="Courier New"/>
        </w:rPr>
        <w:t xml:space="preserve"> 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88901"/>
      <w:docPartObj>
        <w:docPartGallery w:val="Page Numbers (Top of Page)"/>
        <w:docPartUnique/>
      </w:docPartObj>
    </w:sdtPr>
    <w:sdtEndPr>
      <w:rPr>
        <w:rFonts w:ascii="Courier New" w:hAnsi="Courier New" w:cs="Courier New"/>
        <w:sz w:val="24"/>
        <w:szCs w:val="24"/>
      </w:rPr>
    </w:sdtEndPr>
    <w:sdtContent>
      <w:p w14:paraId="338E9859" w14:textId="7E5D433E" w:rsidR="001648A9" w:rsidRPr="00DF2367" w:rsidRDefault="001648A9">
        <w:pPr>
          <w:pStyle w:val="Encabezado"/>
          <w:jc w:val="center"/>
          <w:rPr>
            <w:rFonts w:ascii="Courier New" w:hAnsi="Courier New" w:cs="Courier New"/>
            <w:sz w:val="24"/>
            <w:szCs w:val="24"/>
          </w:rPr>
        </w:pPr>
        <w:r w:rsidRPr="00DF2367">
          <w:rPr>
            <w:rFonts w:ascii="Courier New" w:hAnsi="Courier New" w:cs="Courier New"/>
            <w:sz w:val="24"/>
            <w:szCs w:val="24"/>
          </w:rPr>
          <w:fldChar w:fldCharType="begin"/>
        </w:r>
        <w:r w:rsidRPr="00DF2367">
          <w:rPr>
            <w:rFonts w:ascii="Courier New" w:hAnsi="Courier New" w:cs="Courier New"/>
            <w:sz w:val="24"/>
            <w:szCs w:val="24"/>
          </w:rPr>
          <w:instrText>PAGE   \* MERGEFORMAT</w:instrText>
        </w:r>
        <w:r w:rsidRPr="00DF2367">
          <w:rPr>
            <w:rFonts w:ascii="Courier New" w:hAnsi="Courier New" w:cs="Courier New"/>
            <w:sz w:val="24"/>
            <w:szCs w:val="24"/>
          </w:rPr>
          <w:fldChar w:fldCharType="separate"/>
        </w:r>
        <w:r w:rsidR="00FE5121" w:rsidRPr="00FE5121">
          <w:rPr>
            <w:rFonts w:ascii="Courier New" w:hAnsi="Courier New" w:cs="Courier New"/>
            <w:noProof/>
            <w:sz w:val="24"/>
            <w:szCs w:val="24"/>
            <w:lang w:val="es-ES"/>
          </w:rPr>
          <w:t>40</w:t>
        </w:r>
        <w:r w:rsidRPr="00DF2367">
          <w:rPr>
            <w:rFonts w:ascii="Courier New" w:hAnsi="Courier New" w:cs="Courier New"/>
            <w:sz w:val="24"/>
            <w:szCs w:val="24"/>
          </w:rPr>
          <w:fldChar w:fldCharType="end"/>
        </w:r>
      </w:p>
    </w:sdtContent>
  </w:sdt>
  <w:p w14:paraId="5E9C1288" w14:textId="77777777" w:rsidR="00A655F4" w:rsidRDefault="00A655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C25"/>
    <w:multiLevelType w:val="hybridMultilevel"/>
    <w:tmpl w:val="E0BE5344"/>
    <w:lvl w:ilvl="0" w:tplc="340A0001">
      <w:start w:val="1"/>
      <w:numFmt w:val="bullet"/>
      <w:lvlText w:val=""/>
      <w:lvlJc w:val="left"/>
      <w:pPr>
        <w:ind w:left="4352" w:hanging="360"/>
      </w:pPr>
      <w:rPr>
        <w:rFonts w:ascii="Symbol" w:hAnsi="Symbol" w:hint="default"/>
      </w:rPr>
    </w:lvl>
    <w:lvl w:ilvl="1" w:tplc="340A0003" w:tentative="1">
      <w:start w:val="1"/>
      <w:numFmt w:val="bullet"/>
      <w:lvlText w:val="o"/>
      <w:lvlJc w:val="left"/>
      <w:pPr>
        <w:ind w:left="5072" w:hanging="360"/>
      </w:pPr>
      <w:rPr>
        <w:rFonts w:ascii="Courier New" w:hAnsi="Courier New" w:cs="Courier New" w:hint="default"/>
      </w:rPr>
    </w:lvl>
    <w:lvl w:ilvl="2" w:tplc="340A0005" w:tentative="1">
      <w:start w:val="1"/>
      <w:numFmt w:val="bullet"/>
      <w:lvlText w:val=""/>
      <w:lvlJc w:val="left"/>
      <w:pPr>
        <w:ind w:left="5792" w:hanging="360"/>
      </w:pPr>
      <w:rPr>
        <w:rFonts w:ascii="Wingdings" w:hAnsi="Wingdings" w:hint="default"/>
      </w:rPr>
    </w:lvl>
    <w:lvl w:ilvl="3" w:tplc="340A0001" w:tentative="1">
      <w:start w:val="1"/>
      <w:numFmt w:val="bullet"/>
      <w:lvlText w:val=""/>
      <w:lvlJc w:val="left"/>
      <w:pPr>
        <w:ind w:left="6512" w:hanging="360"/>
      </w:pPr>
      <w:rPr>
        <w:rFonts w:ascii="Symbol" w:hAnsi="Symbol" w:hint="default"/>
      </w:rPr>
    </w:lvl>
    <w:lvl w:ilvl="4" w:tplc="340A0003" w:tentative="1">
      <w:start w:val="1"/>
      <w:numFmt w:val="bullet"/>
      <w:lvlText w:val="o"/>
      <w:lvlJc w:val="left"/>
      <w:pPr>
        <w:ind w:left="7232" w:hanging="360"/>
      </w:pPr>
      <w:rPr>
        <w:rFonts w:ascii="Courier New" w:hAnsi="Courier New" w:cs="Courier New" w:hint="default"/>
      </w:rPr>
    </w:lvl>
    <w:lvl w:ilvl="5" w:tplc="340A0005" w:tentative="1">
      <w:start w:val="1"/>
      <w:numFmt w:val="bullet"/>
      <w:lvlText w:val=""/>
      <w:lvlJc w:val="left"/>
      <w:pPr>
        <w:ind w:left="7952" w:hanging="360"/>
      </w:pPr>
      <w:rPr>
        <w:rFonts w:ascii="Wingdings" w:hAnsi="Wingdings" w:hint="default"/>
      </w:rPr>
    </w:lvl>
    <w:lvl w:ilvl="6" w:tplc="340A0001" w:tentative="1">
      <w:start w:val="1"/>
      <w:numFmt w:val="bullet"/>
      <w:lvlText w:val=""/>
      <w:lvlJc w:val="left"/>
      <w:pPr>
        <w:ind w:left="8672" w:hanging="360"/>
      </w:pPr>
      <w:rPr>
        <w:rFonts w:ascii="Symbol" w:hAnsi="Symbol" w:hint="default"/>
      </w:rPr>
    </w:lvl>
    <w:lvl w:ilvl="7" w:tplc="340A0003" w:tentative="1">
      <w:start w:val="1"/>
      <w:numFmt w:val="bullet"/>
      <w:lvlText w:val="o"/>
      <w:lvlJc w:val="left"/>
      <w:pPr>
        <w:ind w:left="9392" w:hanging="360"/>
      </w:pPr>
      <w:rPr>
        <w:rFonts w:ascii="Courier New" w:hAnsi="Courier New" w:cs="Courier New" w:hint="default"/>
      </w:rPr>
    </w:lvl>
    <w:lvl w:ilvl="8" w:tplc="340A0005" w:tentative="1">
      <w:start w:val="1"/>
      <w:numFmt w:val="bullet"/>
      <w:lvlText w:val=""/>
      <w:lvlJc w:val="left"/>
      <w:pPr>
        <w:ind w:left="10112" w:hanging="360"/>
      </w:pPr>
      <w:rPr>
        <w:rFonts w:ascii="Wingdings" w:hAnsi="Wingdings" w:hint="default"/>
      </w:rPr>
    </w:lvl>
  </w:abstractNum>
  <w:abstractNum w:abstractNumId="1" w15:restartNumberingAfterBreak="0">
    <w:nsid w:val="0B8A6F3F"/>
    <w:multiLevelType w:val="hybridMultilevel"/>
    <w:tmpl w:val="A2226E2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0AC429C"/>
    <w:multiLevelType w:val="hybridMultilevel"/>
    <w:tmpl w:val="7C42942E"/>
    <w:lvl w:ilvl="0" w:tplc="7D4E953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8E5BCB"/>
    <w:multiLevelType w:val="hybridMultilevel"/>
    <w:tmpl w:val="B748B3D4"/>
    <w:lvl w:ilvl="0" w:tplc="4D32F95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186896"/>
    <w:multiLevelType w:val="hybridMultilevel"/>
    <w:tmpl w:val="6C429816"/>
    <w:lvl w:ilvl="0" w:tplc="03E604CC">
      <w:numFmt w:val="bullet"/>
      <w:lvlText w:val="-"/>
      <w:lvlJc w:val="left"/>
      <w:pPr>
        <w:ind w:left="2988" w:hanging="360"/>
      </w:pPr>
      <w:rPr>
        <w:rFonts w:ascii="Courier New" w:eastAsia="Calibri" w:hAnsi="Courier New" w:cs="Courier New" w:hint="default"/>
      </w:rPr>
    </w:lvl>
    <w:lvl w:ilvl="1" w:tplc="340A0003" w:tentative="1">
      <w:start w:val="1"/>
      <w:numFmt w:val="bullet"/>
      <w:lvlText w:val="o"/>
      <w:lvlJc w:val="left"/>
      <w:pPr>
        <w:ind w:left="3708" w:hanging="360"/>
      </w:pPr>
      <w:rPr>
        <w:rFonts w:ascii="Courier New" w:hAnsi="Courier New" w:cs="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cs="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cs="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5" w15:restartNumberingAfterBreak="0">
    <w:nsid w:val="224A3985"/>
    <w:multiLevelType w:val="hybridMultilevel"/>
    <w:tmpl w:val="7846A1B2"/>
    <w:lvl w:ilvl="0" w:tplc="9C7E0692">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31F1C54"/>
    <w:multiLevelType w:val="hybridMultilevel"/>
    <w:tmpl w:val="D3EA76C8"/>
    <w:lvl w:ilvl="0" w:tplc="D610BF42">
      <w:start w:val="1"/>
      <w:numFmt w:val="decimal"/>
      <w:lvlText w:val="%1)"/>
      <w:lvlJc w:val="left"/>
      <w:pPr>
        <w:ind w:left="5004" w:hanging="360"/>
      </w:pPr>
      <w:rPr>
        <w:rFonts w:hint="default"/>
        <w:sz w:val="24"/>
        <w:szCs w:val="18"/>
      </w:rPr>
    </w:lvl>
    <w:lvl w:ilvl="1" w:tplc="D610BF42">
      <w:start w:val="1"/>
      <w:numFmt w:val="decimal"/>
      <w:lvlText w:val="%2)"/>
      <w:lvlJc w:val="left"/>
      <w:pPr>
        <w:ind w:left="4973" w:hanging="360"/>
      </w:pPr>
      <w:rPr>
        <w:rFonts w:hint="default"/>
        <w:sz w:val="24"/>
        <w:szCs w:val="18"/>
      </w:rPr>
    </w:lvl>
    <w:lvl w:ilvl="2" w:tplc="5D1C571C">
      <w:start w:val="1"/>
      <w:numFmt w:val="lowerRoman"/>
      <w:lvlText w:val="(%3)"/>
      <w:lvlJc w:val="left"/>
      <w:pPr>
        <w:ind w:left="7344" w:hanging="1080"/>
      </w:pPr>
      <w:rPr>
        <w:rFonts w:hint="default"/>
      </w:rPr>
    </w:lvl>
    <w:lvl w:ilvl="3" w:tplc="340A000F" w:tentative="1">
      <w:start w:val="1"/>
      <w:numFmt w:val="decimal"/>
      <w:lvlText w:val="%4."/>
      <w:lvlJc w:val="left"/>
      <w:pPr>
        <w:ind w:left="7164" w:hanging="360"/>
      </w:pPr>
    </w:lvl>
    <w:lvl w:ilvl="4" w:tplc="340A0019" w:tentative="1">
      <w:start w:val="1"/>
      <w:numFmt w:val="lowerLetter"/>
      <w:lvlText w:val="%5."/>
      <w:lvlJc w:val="left"/>
      <w:pPr>
        <w:ind w:left="7884" w:hanging="360"/>
      </w:pPr>
    </w:lvl>
    <w:lvl w:ilvl="5" w:tplc="340A001B" w:tentative="1">
      <w:start w:val="1"/>
      <w:numFmt w:val="lowerRoman"/>
      <w:lvlText w:val="%6."/>
      <w:lvlJc w:val="right"/>
      <w:pPr>
        <w:ind w:left="8604" w:hanging="180"/>
      </w:pPr>
    </w:lvl>
    <w:lvl w:ilvl="6" w:tplc="340A000F" w:tentative="1">
      <w:start w:val="1"/>
      <w:numFmt w:val="decimal"/>
      <w:lvlText w:val="%7."/>
      <w:lvlJc w:val="left"/>
      <w:pPr>
        <w:ind w:left="9324" w:hanging="360"/>
      </w:pPr>
    </w:lvl>
    <w:lvl w:ilvl="7" w:tplc="340A0019" w:tentative="1">
      <w:start w:val="1"/>
      <w:numFmt w:val="lowerLetter"/>
      <w:lvlText w:val="%8."/>
      <w:lvlJc w:val="left"/>
      <w:pPr>
        <w:ind w:left="10044" w:hanging="360"/>
      </w:pPr>
    </w:lvl>
    <w:lvl w:ilvl="8" w:tplc="340A001B" w:tentative="1">
      <w:start w:val="1"/>
      <w:numFmt w:val="lowerRoman"/>
      <w:lvlText w:val="%9."/>
      <w:lvlJc w:val="right"/>
      <w:pPr>
        <w:ind w:left="10764" w:hanging="180"/>
      </w:pPr>
    </w:lvl>
  </w:abstractNum>
  <w:abstractNum w:abstractNumId="7" w15:restartNumberingAfterBreak="0">
    <w:nsid w:val="26635BA7"/>
    <w:multiLevelType w:val="hybridMultilevel"/>
    <w:tmpl w:val="02445EE8"/>
    <w:lvl w:ilvl="0" w:tplc="340A0017">
      <w:start w:val="1"/>
      <w:numFmt w:val="lowerLetter"/>
      <w:lvlText w:val="%1)"/>
      <w:lvlJc w:val="left"/>
      <w:pPr>
        <w:ind w:left="2666" w:hanging="360"/>
      </w:pPr>
    </w:lvl>
    <w:lvl w:ilvl="1" w:tplc="340A0019" w:tentative="1">
      <w:start w:val="1"/>
      <w:numFmt w:val="lowerLetter"/>
      <w:lvlText w:val="%2."/>
      <w:lvlJc w:val="left"/>
      <w:pPr>
        <w:ind w:left="3386" w:hanging="360"/>
      </w:pPr>
    </w:lvl>
    <w:lvl w:ilvl="2" w:tplc="340A0017">
      <w:start w:val="1"/>
      <w:numFmt w:val="lowerLetter"/>
      <w:lvlText w:val="%3)"/>
      <w:lvlJc w:val="left"/>
      <w:pPr>
        <w:ind w:left="4286" w:hanging="360"/>
      </w:pPr>
    </w:lvl>
    <w:lvl w:ilvl="3" w:tplc="340A000F" w:tentative="1">
      <w:start w:val="1"/>
      <w:numFmt w:val="decimal"/>
      <w:lvlText w:val="%4."/>
      <w:lvlJc w:val="left"/>
      <w:pPr>
        <w:ind w:left="4826" w:hanging="360"/>
      </w:pPr>
    </w:lvl>
    <w:lvl w:ilvl="4" w:tplc="340A0019" w:tentative="1">
      <w:start w:val="1"/>
      <w:numFmt w:val="lowerLetter"/>
      <w:lvlText w:val="%5."/>
      <w:lvlJc w:val="left"/>
      <w:pPr>
        <w:ind w:left="5546" w:hanging="360"/>
      </w:pPr>
    </w:lvl>
    <w:lvl w:ilvl="5" w:tplc="340A001B" w:tentative="1">
      <w:start w:val="1"/>
      <w:numFmt w:val="lowerRoman"/>
      <w:lvlText w:val="%6."/>
      <w:lvlJc w:val="right"/>
      <w:pPr>
        <w:ind w:left="6266" w:hanging="180"/>
      </w:pPr>
    </w:lvl>
    <w:lvl w:ilvl="6" w:tplc="340A000F" w:tentative="1">
      <w:start w:val="1"/>
      <w:numFmt w:val="decimal"/>
      <w:lvlText w:val="%7."/>
      <w:lvlJc w:val="left"/>
      <w:pPr>
        <w:ind w:left="6986" w:hanging="360"/>
      </w:pPr>
    </w:lvl>
    <w:lvl w:ilvl="7" w:tplc="340A0019" w:tentative="1">
      <w:start w:val="1"/>
      <w:numFmt w:val="lowerLetter"/>
      <w:lvlText w:val="%8."/>
      <w:lvlJc w:val="left"/>
      <w:pPr>
        <w:ind w:left="7706" w:hanging="360"/>
      </w:pPr>
    </w:lvl>
    <w:lvl w:ilvl="8" w:tplc="340A001B" w:tentative="1">
      <w:start w:val="1"/>
      <w:numFmt w:val="lowerRoman"/>
      <w:lvlText w:val="%9."/>
      <w:lvlJc w:val="right"/>
      <w:pPr>
        <w:ind w:left="8426" w:hanging="180"/>
      </w:pPr>
    </w:lvl>
  </w:abstractNum>
  <w:abstractNum w:abstractNumId="8" w15:restartNumberingAfterBreak="0">
    <w:nsid w:val="338F3EC1"/>
    <w:multiLevelType w:val="hybridMultilevel"/>
    <w:tmpl w:val="1C06890C"/>
    <w:lvl w:ilvl="0" w:tplc="FA7860D6">
      <w:start w:val="1"/>
      <w:numFmt w:val="lowerLetter"/>
      <w:lvlText w:val="%1)"/>
      <w:lvlJc w:val="left"/>
      <w:pPr>
        <w:ind w:left="2705" w:hanging="360"/>
      </w:pPr>
      <w:rPr>
        <w:b/>
        <w:bCs/>
      </w:r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9" w15:restartNumberingAfterBreak="0">
    <w:nsid w:val="34491DBE"/>
    <w:multiLevelType w:val="hybridMultilevel"/>
    <w:tmpl w:val="5CA8F310"/>
    <w:lvl w:ilvl="0" w:tplc="44247B26">
      <w:start w:val="1"/>
      <w:numFmt w:val="upp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365A6354"/>
    <w:multiLevelType w:val="hybridMultilevel"/>
    <w:tmpl w:val="F9EA34D2"/>
    <w:lvl w:ilvl="0" w:tplc="894C9D08">
      <w:start w:val="1"/>
      <w:numFmt w:val="lowerLetter"/>
      <w:lvlText w:val="%1."/>
      <w:lvlJc w:val="left"/>
      <w:pPr>
        <w:ind w:left="2628" w:hanging="360"/>
      </w:pPr>
      <w:rPr>
        <w:rFonts w:ascii="Courier New" w:hAnsi="Courier New" w:cs="Courier New" w:hint="default"/>
        <w:b/>
        <w:bCs/>
        <w:i w:val="0"/>
        <w:sz w:val="24"/>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15:restartNumberingAfterBreak="0">
    <w:nsid w:val="38B528EF"/>
    <w:multiLevelType w:val="hybridMultilevel"/>
    <w:tmpl w:val="DC74F4F4"/>
    <w:lvl w:ilvl="0" w:tplc="C226A596">
      <w:start w:val="1"/>
      <w:numFmt w:val="lowerLetter"/>
      <w:lvlText w:val="%1)"/>
      <w:lvlJc w:val="left"/>
      <w:pPr>
        <w:ind w:left="720" w:hanging="360"/>
      </w:pPr>
      <w:rPr>
        <w:rFonts w:ascii="Courier New" w:eastAsia="Calibri" w:hAnsi="Courier New" w:cs="Courier New"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C0F12"/>
    <w:multiLevelType w:val="hybridMultilevel"/>
    <w:tmpl w:val="4224C4AC"/>
    <w:lvl w:ilvl="0" w:tplc="E7401566">
      <w:start w:val="6"/>
      <w:numFmt w:val="bullet"/>
      <w:lvlText w:val="-"/>
      <w:lvlJc w:val="left"/>
      <w:pPr>
        <w:ind w:left="717" w:hanging="360"/>
      </w:pPr>
      <w:rPr>
        <w:rFonts w:ascii="Times New Roman" w:eastAsia="Calibri" w:hAnsi="Times New Roman"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3" w15:restartNumberingAfterBreak="0">
    <w:nsid w:val="3F636ECD"/>
    <w:multiLevelType w:val="hybridMultilevel"/>
    <w:tmpl w:val="0C60F9A0"/>
    <w:lvl w:ilvl="0" w:tplc="505AE53E">
      <w:start w:val="1"/>
      <w:numFmt w:val="upperLetter"/>
      <w:lvlText w:val="%1."/>
      <w:lvlJc w:val="left"/>
      <w:pPr>
        <w:ind w:left="3552" w:hanging="360"/>
      </w:pPr>
      <w:rPr>
        <w:b/>
        <w:bCs w:val="0"/>
      </w:rPr>
    </w:lvl>
    <w:lvl w:ilvl="1" w:tplc="377E547C">
      <w:start w:val="1"/>
      <w:numFmt w:val="lowerRoman"/>
      <w:lvlText w:val="%2)"/>
      <w:lvlJc w:val="left"/>
      <w:pPr>
        <w:ind w:left="4722" w:hanging="810"/>
      </w:pPr>
      <w:rPr>
        <w:rFonts w:hint="default"/>
      </w:r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4" w15:restartNumberingAfterBreak="0">
    <w:nsid w:val="467C4978"/>
    <w:multiLevelType w:val="hybridMultilevel"/>
    <w:tmpl w:val="EF1A55D4"/>
    <w:lvl w:ilvl="0" w:tplc="F028C4E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99E7D4C"/>
    <w:multiLevelType w:val="hybridMultilevel"/>
    <w:tmpl w:val="5F8CF23A"/>
    <w:lvl w:ilvl="0" w:tplc="64523366">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B7F7B6B"/>
    <w:multiLevelType w:val="hybridMultilevel"/>
    <w:tmpl w:val="EC26009E"/>
    <w:lvl w:ilvl="0" w:tplc="FFFFFFFF">
      <w:start w:val="1"/>
      <w:numFmt w:val="upperLetter"/>
      <w:lvlText w:val="%1."/>
      <w:lvlJc w:val="left"/>
      <w:pPr>
        <w:ind w:left="3552" w:hanging="360"/>
      </w:p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17" w15:restartNumberingAfterBreak="0">
    <w:nsid w:val="4C005ABF"/>
    <w:multiLevelType w:val="hybridMultilevel"/>
    <w:tmpl w:val="DDE43366"/>
    <w:lvl w:ilvl="0" w:tplc="31E22A54">
      <w:start w:val="1"/>
      <w:numFmt w:val="upperRoman"/>
      <w:pStyle w:val="Ttulo1"/>
      <w:lvlText w:val="%1."/>
      <w:lvlJc w:val="left"/>
      <w:pPr>
        <w:tabs>
          <w:tab w:val="num" w:pos="862"/>
        </w:tabs>
        <w:ind w:left="862" w:hanging="720"/>
      </w:pPr>
      <w:rPr>
        <w:rFonts w:ascii="Courier New" w:eastAsia="Times New Roman" w:hAnsi="Courier New" w:cs="Times New Roman"/>
        <w:b/>
        <w:i w:val="0"/>
        <w:caps/>
        <w:strike w:val="0"/>
        <w:dstrike w:val="0"/>
        <w:vanish w:val="0"/>
        <w:color w:val="000000"/>
        <w:sz w:val="24"/>
        <w:szCs w:val="24"/>
        <w:vertAlign w:val="baseline"/>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8" w15:restartNumberingAfterBreak="0">
    <w:nsid w:val="4E5D1A7B"/>
    <w:multiLevelType w:val="hybridMultilevel"/>
    <w:tmpl w:val="F2CC1E9E"/>
    <w:lvl w:ilvl="0" w:tplc="3E0006E6">
      <w:start w:val="1"/>
      <w:numFmt w:val="decimal"/>
      <w:lvlText w:val="%1)"/>
      <w:lvlJc w:val="left"/>
      <w:pPr>
        <w:ind w:left="4763" w:hanging="51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19" w15:restartNumberingAfterBreak="0">
    <w:nsid w:val="5CCB215B"/>
    <w:multiLevelType w:val="hybridMultilevel"/>
    <w:tmpl w:val="8CA4D7A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633C505C"/>
    <w:multiLevelType w:val="hybridMultilevel"/>
    <w:tmpl w:val="FE8CD76E"/>
    <w:lvl w:ilvl="0" w:tplc="23967F88">
      <w:start w:val="1"/>
      <w:numFmt w:val="lowerLetter"/>
      <w:lvlText w:val="%1)"/>
      <w:lvlJc w:val="left"/>
      <w:pPr>
        <w:ind w:left="2555" w:hanging="57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1" w15:restartNumberingAfterBreak="0">
    <w:nsid w:val="67601DB2"/>
    <w:multiLevelType w:val="hybridMultilevel"/>
    <w:tmpl w:val="DFF42888"/>
    <w:lvl w:ilvl="0" w:tplc="D610BF42">
      <w:start w:val="1"/>
      <w:numFmt w:val="decimal"/>
      <w:lvlText w:val="%1)"/>
      <w:lvlJc w:val="left"/>
      <w:pPr>
        <w:ind w:left="4973" w:hanging="360"/>
      </w:pPr>
      <w:rPr>
        <w:rFonts w:hint="default"/>
        <w:sz w:val="24"/>
        <w:szCs w:val="18"/>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22" w15:restartNumberingAfterBreak="0">
    <w:nsid w:val="6FCA55B0"/>
    <w:multiLevelType w:val="hybridMultilevel"/>
    <w:tmpl w:val="ABAA3B44"/>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70152B29"/>
    <w:multiLevelType w:val="hybridMultilevel"/>
    <w:tmpl w:val="4D8432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01E0A0E"/>
    <w:multiLevelType w:val="hybridMultilevel"/>
    <w:tmpl w:val="FBEE738A"/>
    <w:lvl w:ilvl="0" w:tplc="89589DB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793E1E22"/>
    <w:multiLevelType w:val="hybridMultilevel"/>
    <w:tmpl w:val="E1F066E0"/>
    <w:lvl w:ilvl="0" w:tplc="1BA627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C1199C"/>
    <w:multiLevelType w:val="hybridMultilevel"/>
    <w:tmpl w:val="C7188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C0F1950"/>
    <w:multiLevelType w:val="hybridMultilevel"/>
    <w:tmpl w:val="FA8C6580"/>
    <w:lvl w:ilvl="0" w:tplc="650E4024">
      <w:start w:val="1"/>
      <w:numFmt w:val="lowerLetter"/>
      <w:lvlText w:val="%1)"/>
      <w:lvlJc w:val="left"/>
      <w:pPr>
        <w:ind w:left="2912" w:hanging="360"/>
      </w:pPr>
      <w:rPr>
        <w:rFonts w:eastAsia="Calibri" w:hint="default"/>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28" w15:restartNumberingAfterBreak="0">
    <w:nsid w:val="7C994306"/>
    <w:multiLevelType w:val="hybridMultilevel"/>
    <w:tmpl w:val="06567D3A"/>
    <w:lvl w:ilvl="0" w:tplc="154A274C">
      <w:start w:val="1"/>
      <w:numFmt w:val="upperLetter"/>
      <w:lvlText w:val="%1."/>
      <w:lvlJc w:val="left"/>
      <w:pPr>
        <w:ind w:left="717" w:hanging="360"/>
      </w:pPr>
      <w:rPr>
        <w:rFonts w:hint="default"/>
        <w:b/>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29" w15:restartNumberingAfterBreak="0">
    <w:nsid w:val="7E205F28"/>
    <w:multiLevelType w:val="hybridMultilevel"/>
    <w:tmpl w:val="EACE6346"/>
    <w:lvl w:ilvl="0" w:tplc="59C40D92">
      <w:start w:val="1"/>
      <w:numFmt w:val="upperLetter"/>
      <w:lvlText w:val="%1."/>
      <w:lvlJc w:val="left"/>
      <w:pPr>
        <w:ind w:left="720" w:hanging="360"/>
      </w:pPr>
      <w:rPr>
        <w:rFonts w:eastAsiaTheme="minorHAns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ED86E93"/>
    <w:multiLevelType w:val="hybridMultilevel"/>
    <w:tmpl w:val="27AC55A6"/>
    <w:lvl w:ilvl="0" w:tplc="0C5C6324">
      <w:start w:val="1"/>
      <w:numFmt w:val="upperRoman"/>
      <w:lvlText w:val="%1."/>
      <w:lvlJc w:val="left"/>
      <w:pPr>
        <w:ind w:left="2496" w:hanging="720"/>
      </w:pPr>
      <w:rPr>
        <w:rFonts w:hint="default"/>
      </w:rPr>
    </w:lvl>
    <w:lvl w:ilvl="1" w:tplc="340A0019">
      <w:start w:val="1"/>
      <w:numFmt w:val="lowerLetter"/>
      <w:lvlText w:val="%2."/>
      <w:lvlJc w:val="left"/>
      <w:pPr>
        <w:ind w:left="2856" w:hanging="360"/>
      </w:pPr>
    </w:lvl>
    <w:lvl w:ilvl="2" w:tplc="340A001B">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31" w15:restartNumberingAfterBreak="0">
    <w:nsid w:val="7FCC7C7F"/>
    <w:multiLevelType w:val="hybridMultilevel"/>
    <w:tmpl w:val="9DB224E8"/>
    <w:lvl w:ilvl="0" w:tplc="FFFFFFFF">
      <w:start w:val="1"/>
      <w:numFmt w:val="upperLetter"/>
      <w:lvlText w:val="%1."/>
      <w:lvlJc w:val="left"/>
      <w:pPr>
        <w:ind w:left="3552" w:hanging="360"/>
      </w:pPr>
      <w:rPr>
        <w:b/>
        <w:bCs w:val="0"/>
      </w:r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num w:numId="1">
    <w:abstractNumId w:val="25"/>
  </w:num>
  <w:num w:numId="2">
    <w:abstractNumId w:val="2"/>
  </w:num>
  <w:num w:numId="3">
    <w:abstractNumId w:val="26"/>
  </w:num>
  <w:num w:numId="4">
    <w:abstractNumId w:val="30"/>
  </w:num>
  <w:num w:numId="5">
    <w:abstractNumId w:val="1"/>
  </w:num>
  <w:num w:numId="6">
    <w:abstractNumId w:val="24"/>
  </w:num>
  <w:num w:numId="7">
    <w:abstractNumId w:val="5"/>
  </w:num>
  <w:num w:numId="8">
    <w:abstractNumId w:val="3"/>
  </w:num>
  <w:num w:numId="9">
    <w:abstractNumId w:val="22"/>
  </w:num>
  <w:num w:numId="10">
    <w:abstractNumId w:val="19"/>
  </w:num>
  <w:num w:numId="11">
    <w:abstractNumId w:val="0"/>
  </w:num>
  <w:num w:numId="12">
    <w:abstractNumId w:val="29"/>
  </w:num>
  <w:num w:numId="13">
    <w:abstractNumId w:val="28"/>
  </w:num>
  <w:num w:numId="14">
    <w:abstractNumId w:val="12"/>
  </w:num>
  <w:num w:numId="15">
    <w:abstractNumId w:val="23"/>
  </w:num>
  <w:num w:numId="16">
    <w:abstractNumId w:val="14"/>
  </w:num>
  <w:num w:numId="17">
    <w:abstractNumId w:val="9"/>
  </w:num>
  <w:num w:numId="18">
    <w:abstractNumId w:val="10"/>
  </w:num>
  <w:num w:numId="19">
    <w:abstractNumId w:val="4"/>
  </w:num>
  <w:num w:numId="20">
    <w:abstractNumId w:val="11"/>
  </w:num>
  <w:num w:numId="21">
    <w:abstractNumId w:val="27"/>
  </w:num>
  <w:num w:numId="22">
    <w:abstractNumId w:val="13"/>
  </w:num>
  <w:num w:numId="23">
    <w:abstractNumId w:val="16"/>
  </w:num>
  <w:num w:numId="24">
    <w:abstractNumId w:val="17"/>
  </w:num>
  <w:num w:numId="25">
    <w:abstractNumId w:val="31"/>
  </w:num>
  <w:num w:numId="26">
    <w:abstractNumId w:val="21"/>
  </w:num>
  <w:num w:numId="27">
    <w:abstractNumId w:val="18"/>
  </w:num>
  <w:num w:numId="28">
    <w:abstractNumId w:val="6"/>
  </w:num>
  <w:num w:numId="29">
    <w:abstractNumId w:val="7"/>
  </w:num>
  <w:num w:numId="30">
    <w:abstractNumId w:val="8"/>
  </w:num>
  <w:num w:numId="31">
    <w:abstractNumId w:val="20"/>
  </w:num>
  <w:num w:numId="32">
    <w:abstractNumId w:val="15"/>
  </w:num>
  <w:num w:numId="3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97"/>
    <w:rsid w:val="00003B6A"/>
    <w:rsid w:val="000056F6"/>
    <w:rsid w:val="00012203"/>
    <w:rsid w:val="00015385"/>
    <w:rsid w:val="0001771D"/>
    <w:rsid w:val="00021908"/>
    <w:rsid w:val="000237B6"/>
    <w:rsid w:val="00023DB3"/>
    <w:rsid w:val="00025041"/>
    <w:rsid w:val="0003153A"/>
    <w:rsid w:val="00040D3F"/>
    <w:rsid w:val="00042A99"/>
    <w:rsid w:val="00042BFB"/>
    <w:rsid w:val="00043BB4"/>
    <w:rsid w:val="00047696"/>
    <w:rsid w:val="00050633"/>
    <w:rsid w:val="00056A22"/>
    <w:rsid w:val="00057B55"/>
    <w:rsid w:val="00060866"/>
    <w:rsid w:val="00064A11"/>
    <w:rsid w:val="00065074"/>
    <w:rsid w:val="0006550C"/>
    <w:rsid w:val="00071E17"/>
    <w:rsid w:val="000739D0"/>
    <w:rsid w:val="00075A00"/>
    <w:rsid w:val="00077B67"/>
    <w:rsid w:val="00084A8D"/>
    <w:rsid w:val="00084C8B"/>
    <w:rsid w:val="000A1FC9"/>
    <w:rsid w:val="000B1A44"/>
    <w:rsid w:val="000B343E"/>
    <w:rsid w:val="000B3E9F"/>
    <w:rsid w:val="000B617B"/>
    <w:rsid w:val="000C503C"/>
    <w:rsid w:val="000D20A3"/>
    <w:rsid w:val="000D39D4"/>
    <w:rsid w:val="000E1B7F"/>
    <w:rsid w:val="000E2400"/>
    <w:rsid w:val="000E44F4"/>
    <w:rsid w:val="000F46A5"/>
    <w:rsid w:val="000F66A9"/>
    <w:rsid w:val="00103C3B"/>
    <w:rsid w:val="00105A78"/>
    <w:rsid w:val="001070E6"/>
    <w:rsid w:val="00110DA3"/>
    <w:rsid w:val="00111608"/>
    <w:rsid w:val="00112EA0"/>
    <w:rsid w:val="00113324"/>
    <w:rsid w:val="001170F1"/>
    <w:rsid w:val="00121906"/>
    <w:rsid w:val="001219E0"/>
    <w:rsid w:val="001231A3"/>
    <w:rsid w:val="00124CBE"/>
    <w:rsid w:val="00126225"/>
    <w:rsid w:val="001374E7"/>
    <w:rsid w:val="0014109B"/>
    <w:rsid w:val="001432C1"/>
    <w:rsid w:val="001648A9"/>
    <w:rsid w:val="0016641B"/>
    <w:rsid w:val="0017386F"/>
    <w:rsid w:val="00180257"/>
    <w:rsid w:val="001847EB"/>
    <w:rsid w:val="00196BAE"/>
    <w:rsid w:val="00196BE9"/>
    <w:rsid w:val="001A3CB7"/>
    <w:rsid w:val="001A5AF6"/>
    <w:rsid w:val="001A5E68"/>
    <w:rsid w:val="001B130C"/>
    <w:rsid w:val="001B1FCE"/>
    <w:rsid w:val="001C4697"/>
    <w:rsid w:val="001C696D"/>
    <w:rsid w:val="001C764A"/>
    <w:rsid w:val="001E1EB9"/>
    <w:rsid w:val="001F4557"/>
    <w:rsid w:val="001F6350"/>
    <w:rsid w:val="0020227A"/>
    <w:rsid w:val="00202914"/>
    <w:rsid w:val="002045D8"/>
    <w:rsid w:val="00205AB3"/>
    <w:rsid w:val="002061C9"/>
    <w:rsid w:val="00215F5A"/>
    <w:rsid w:val="00226233"/>
    <w:rsid w:val="00226293"/>
    <w:rsid w:val="00226B15"/>
    <w:rsid w:val="00233C14"/>
    <w:rsid w:val="00233CB5"/>
    <w:rsid w:val="0023505C"/>
    <w:rsid w:val="0023567A"/>
    <w:rsid w:val="0024052A"/>
    <w:rsid w:val="00243E6C"/>
    <w:rsid w:val="00244E33"/>
    <w:rsid w:val="00253796"/>
    <w:rsid w:val="00255448"/>
    <w:rsid w:val="00263AF4"/>
    <w:rsid w:val="00264FA9"/>
    <w:rsid w:val="00267283"/>
    <w:rsid w:val="00267552"/>
    <w:rsid w:val="00273110"/>
    <w:rsid w:val="00273187"/>
    <w:rsid w:val="0028149C"/>
    <w:rsid w:val="00285878"/>
    <w:rsid w:val="002903FF"/>
    <w:rsid w:val="00292CAF"/>
    <w:rsid w:val="00292CC2"/>
    <w:rsid w:val="002A38D6"/>
    <w:rsid w:val="002A3A78"/>
    <w:rsid w:val="002A7442"/>
    <w:rsid w:val="002B0449"/>
    <w:rsid w:val="002B1AD5"/>
    <w:rsid w:val="002B517F"/>
    <w:rsid w:val="002C15C0"/>
    <w:rsid w:val="002D08D2"/>
    <w:rsid w:val="002D4E8C"/>
    <w:rsid w:val="002E2A3C"/>
    <w:rsid w:val="002E2F69"/>
    <w:rsid w:val="002E3829"/>
    <w:rsid w:val="002E3AAB"/>
    <w:rsid w:val="002F0792"/>
    <w:rsid w:val="002F2634"/>
    <w:rsid w:val="002F4E2A"/>
    <w:rsid w:val="002F6360"/>
    <w:rsid w:val="00302373"/>
    <w:rsid w:val="00313D80"/>
    <w:rsid w:val="0031741E"/>
    <w:rsid w:val="00322A28"/>
    <w:rsid w:val="00324286"/>
    <w:rsid w:val="00325C5B"/>
    <w:rsid w:val="00336058"/>
    <w:rsid w:val="0034393A"/>
    <w:rsid w:val="0035167F"/>
    <w:rsid w:val="00352C6F"/>
    <w:rsid w:val="0035301C"/>
    <w:rsid w:val="00360801"/>
    <w:rsid w:val="00370816"/>
    <w:rsid w:val="00371715"/>
    <w:rsid w:val="003835C1"/>
    <w:rsid w:val="003926B3"/>
    <w:rsid w:val="003A4350"/>
    <w:rsid w:val="003A7741"/>
    <w:rsid w:val="003B6196"/>
    <w:rsid w:val="003C3E97"/>
    <w:rsid w:val="003C5D2F"/>
    <w:rsid w:val="003D197D"/>
    <w:rsid w:val="003D412F"/>
    <w:rsid w:val="003D5762"/>
    <w:rsid w:val="003E0B73"/>
    <w:rsid w:val="003F1138"/>
    <w:rsid w:val="003F3BDB"/>
    <w:rsid w:val="003F6264"/>
    <w:rsid w:val="003F7D04"/>
    <w:rsid w:val="00400180"/>
    <w:rsid w:val="004051F0"/>
    <w:rsid w:val="00407846"/>
    <w:rsid w:val="0041110B"/>
    <w:rsid w:val="00414B04"/>
    <w:rsid w:val="00415D92"/>
    <w:rsid w:val="00415E8F"/>
    <w:rsid w:val="00417D2B"/>
    <w:rsid w:val="00422E4D"/>
    <w:rsid w:val="00425824"/>
    <w:rsid w:val="00436867"/>
    <w:rsid w:val="0043739B"/>
    <w:rsid w:val="0044399E"/>
    <w:rsid w:val="00450606"/>
    <w:rsid w:val="00450FA3"/>
    <w:rsid w:val="0045556C"/>
    <w:rsid w:val="00460955"/>
    <w:rsid w:val="00463FED"/>
    <w:rsid w:val="00464E88"/>
    <w:rsid w:val="00471B5C"/>
    <w:rsid w:val="00475981"/>
    <w:rsid w:val="00476A07"/>
    <w:rsid w:val="004812ED"/>
    <w:rsid w:val="004854E1"/>
    <w:rsid w:val="00490D9D"/>
    <w:rsid w:val="00493332"/>
    <w:rsid w:val="00497957"/>
    <w:rsid w:val="00497E59"/>
    <w:rsid w:val="004A0FE1"/>
    <w:rsid w:val="004A4B96"/>
    <w:rsid w:val="004A70B3"/>
    <w:rsid w:val="004C02A7"/>
    <w:rsid w:val="004C30F2"/>
    <w:rsid w:val="004C49DF"/>
    <w:rsid w:val="004D1B0F"/>
    <w:rsid w:val="004D4A0F"/>
    <w:rsid w:val="004D54C3"/>
    <w:rsid w:val="004D5F9C"/>
    <w:rsid w:val="004E159B"/>
    <w:rsid w:val="004E1CD9"/>
    <w:rsid w:val="004E1FD3"/>
    <w:rsid w:val="004E6841"/>
    <w:rsid w:val="004F05E1"/>
    <w:rsid w:val="004F0708"/>
    <w:rsid w:val="004F5082"/>
    <w:rsid w:val="004F589C"/>
    <w:rsid w:val="004F5FB6"/>
    <w:rsid w:val="00500C71"/>
    <w:rsid w:val="00506A18"/>
    <w:rsid w:val="00507CF7"/>
    <w:rsid w:val="00512A83"/>
    <w:rsid w:val="00515E48"/>
    <w:rsid w:val="00530AFD"/>
    <w:rsid w:val="00543065"/>
    <w:rsid w:val="0054451D"/>
    <w:rsid w:val="00552951"/>
    <w:rsid w:val="00555EA3"/>
    <w:rsid w:val="00563EA3"/>
    <w:rsid w:val="00572BF7"/>
    <w:rsid w:val="005826CD"/>
    <w:rsid w:val="00583C9E"/>
    <w:rsid w:val="005845BE"/>
    <w:rsid w:val="00584755"/>
    <w:rsid w:val="00585DAC"/>
    <w:rsid w:val="005861C4"/>
    <w:rsid w:val="00594466"/>
    <w:rsid w:val="00595B13"/>
    <w:rsid w:val="00596AF3"/>
    <w:rsid w:val="005A020C"/>
    <w:rsid w:val="005A0E9B"/>
    <w:rsid w:val="005A16B1"/>
    <w:rsid w:val="005A540E"/>
    <w:rsid w:val="005B3E0D"/>
    <w:rsid w:val="005C3A77"/>
    <w:rsid w:val="005C5527"/>
    <w:rsid w:val="005C7029"/>
    <w:rsid w:val="005D59DA"/>
    <w:rsid w:val="005E11AF"/>
    <w:rsid w:val="005E5D5A"/>
    <w:rsid w:val="005E6AE5"/>
    <w:rsid w:val="005F57B3"/>
    <w:rsid w:val="00610F29"/>
    <w:rsid w:val="006164EB"/>
    <w:rsid w:val="00621EBB"/>
    <w:rsid w:val="00623C0B"/>
    <w:rsid w:val="0062681D"/>
    <w:rsid w:val="00632140"/>
    <w:rsid w:val="00634675"/>
    <w:rsid w:val="00642AF2"/>
    <w:rsid w:val="00644712"/>
    <w:rsid w:val="006448D3"/>
    <w:rsid w:val="006475B1"/>
    <w:rsid w:val="006505E6"/>
    <w:rsid w:val="00656B68"/>
    <w:rsid w:val="00657212"/>
    <w:rsid w:val="0066254C"/>
    <w:rsid w:val="006829A2"/>
    <w:rsid w:val="00685231"/>
    <w:rsid w:val="00691D89"/>
    <w:rsid w:val="0069307B"/>
    <w:rsid w:val="006933FB"/>
    <w:rsid w:val="00694866"/>
    <w:rsid w:val="0069660F"/>
    <w:rsid w:val="006A2E6E"/>
    <w:rsid w:val="006B14BF"/>
    <w:rsid w:val="006B6EBA"/>
    <w:rsid w:val="006C34CF"/>
    <w:rsid w:val="006C4C5C"/>
    <w:rsid w:val="006D0A6D"/>
    <w:rsid w:val="006D2C16"/>
    <w:rsid w:val="006D3353"/>
    <w:rsid w:val="006D45A1"/>
    <w:rsid w:val="006E0DCB"/>
    <w:rsid w:val="006E26C5"/>
    <w:rsid w:val="006E3F00"/>
    <w:rsid w:val="006E4293"/>
    <w:rsid w:val="00703746"/>
    <w:rsid w:val="007069AE"/>
    <w:rsid w:val="007124D1"/>
    <w:rsid w:val="00714386"/>
    <w:rsid w:val="00725BF0"/>
    <w:rsid w:val="00730502"/>
    <w:rsid w:val="00731C10"/>
    <w:rsid w:val="00734B5C"/>
    <w:rsid w:val="007357B1"/>
    <w:rsid w:val="0074015B"/>
    <w:rsid w:val="00751A98"/>
    <w:rsid w:val="00751E3C"/>
    <w:rsid w:val="00753795"/>
    <w:rsid w:val="007549F7"/>
    <w:rsid w:val="00755580"/>
    <w:rsid w:val="00757BC0"/>
    <w:rsid w:val="00764A07"/>
    <w:rsid w:val="0076562F"/>
    <w:rsid w:val="00765DD2"/>
    <w:rsid w:val="0076605A"/>
    <w:rsid w:val="0076752D"/>
    <w:rsid w:val="007751C0"/>
    <w:rsid w:val="007777B9"/>
    <w:rsid w:val="00780ACA"/>
    <w:rsid w:val="00782551"/>
    <w:rsid w:val="00793EC6"/>
    <w:rsid w:val="007952D2"/>
    <w:rsid w:val="007978BF"/>
    <w:rsid w:val="007A090C"/>
    <w:rsid w:val="007C38E7"/>
    <w:rsid w:val="007C5BAB"/>
    <w:rsid w:val="007D3BCF"/>
    <w:rsid w:val="007D58F5"/>
    <w:rsid w:val="007E0072"/>
    <w:rsid w:val="007E13E8"/>
    <w:rsid w:val="007E2A21"/>
    <w:rsid w:val="007E5968"/>
    <w:rsid w:val="007E6C70"/>
    <w:rsid w:val="007E7327"/>
    <w:rsid w:val="007F5643"/>
    <w:rsid w:val="007F5B04"/>
    <w:rsid w:val="007F607C"/>
    <w:rsid w:val="0080335C"/>
    <w:rsid w:val="00805A16"/>
    <w:rsid w:val="00806A9F"/>
    <w:rsid w:val="00811F58"/>
    <w:rsid w:val="00813630"/>
    <w:rsid w:val="008217C5"/>
    <w:rsid w:val="008233AE"/>
    <w:rsid w:val="008346C0"/>
    <w:rsid w:val="00840B2F"/>
    <w:rsid w:val="008418C9"/>
    <w:rsid w:val="00851062"/>
    <w:rsid w:val="00853B39"/>
    <w:rsid w:val="00855820"/>
    <w:rsid w:val="00861849"/>
    <w:rsid w:val="00862339"/>
    <w:rsid w:val="0087542F"/>
    <w:rsid w:val="00882CD6"/>
    <w:rsid w:val="00886150"/>
    <w:rsid w:val="00896FB5"/>
    <w:rsid w:val="008A259A"/>
    <w:rsid w:val="008A562A"/>
    <w:rsid w:val="008B0301"/>
    <w:rsid w:val="008B0983"/>
    <w:rsid w:val="008B433E"/>
    <w:rsid w:val="008C1C92"/>
    <w:rsid w:val="008C2F5D"/>
    <w:rsid w:val="008D1C21"/>
    <w:rsid w:val="008D1D59"/>
    <w:rsid w:val="008D23A5"/>
    <w:rsid w:val="008D7CDF"/>
    <w:rsid w:val="008E1773"/>
    <w:rsid w:val="008E5552"/>
    <w:rsid w:val="008F2DBD"/>
    <w:rsid w:val="008F47FD"/>
    <w:rsid w:val="008F62F8"/>
    <w:rsid w:val="008F6A92"/>
    <w:rsid w:val="0090714A"/>
    <w:rsid w:val="009123BB"/>
    <w:rsid w:val="00912E35"/>
    <w:rsid w:val="00913AC1"/>
    <w:rsid w:val="00914623"/>
    <w:rsid w:val="00916283"/>
    <w:rsid w:val="00917013"/>
    <w:rsid w:val="00923B8D"/>
    <w:rsid w:val="00931B79"/>
    <w:rsid w:val="00940268"/>
    <w:rsid w:val="00945652"/>
    <w:rsid w:val="009515EE"/>
    <w:rsid w:val="00951DD4"/>
    <w:rsid w:val="0095209D"/>
    <w:rsid w:val="0095551B"/>
    <w:rsid w:val="00956923"/>
    <w:rsid w:val="00962F12"/>
    <w:rsid w:val="00967A1A"/>
    <w:rsid w:val="009712C4"/>
    <w:rsid w:val="009723D8"/>
    <w:rsid w:val="00973264"/>
    <w:rsid w:val="00973585"/>
    <w:rsid w:val="009A05C7"/>
    <w:rsid w:val="009A10D4"/>
    <w:rsid w:val="009A3BFA"/>
    <w:rsid w:val="009D2252"/>
    <w:rsid w:val="009D312D"/>
    <w:rsid w:val="009E00D8"/>
    <w:rsid w:val="009E0B28"/>
    <w:rsid w:val="009E7C8C"/>
    <w:rsid w:val="009F1EEF"/>
    <w:rsid w:val="009F3BF2"/>
    <w:rsid w:val="00A01988"/>
    <w:rsid w:val="00A112F5"/>
    <w:rsid w:val="00A143AA"/>
    <w:rsid w:val="00A1758B"/>
    <w:rsid w:val="00A2567A"/>
    <w:rsid w:val="00A3030B"/>
    <w:rsid w:val="00A3470C"/>
    <w:rsid w:val="00A37116"/>
    <w:rsid w:val="00A375F1"/>
    <w:rsid w:val="00A4308B"/>
    <w:rsid w:val="00A473CA"/>
    <w:rsid w:val="00A57118"/>
    <w:rsid w:val="00A62C37"/>
    <w:rsid w:val="00A639AD"/>
    <w:rsid w:val="00A655F4"/>
    <w:rsid w:val="00A7768C"/>
    <w:rsid w:val="00A86A97"/>
    <w:rsid w:val="00A9151A"/>
    <w:rsid w:val="00A94535"/>
    <w:rsid w:val="00AA3689"/>
    <w:rsid w:val="00AA4046"/>
    <w:rsid w:val="00AA788E"/>
    <w:rsid w:val="00AB1D8B"/>
    <w:rsid w:val="00AB2563"/>
    <w:rsid w:val="00AB6251"/>
    <w:rsid w:val="00AB681D"/>
    <w:rsid w:val="00AC3223"/>
    <w:rsid w:val="00AC4901"/>
    <w:rsid w:val="00AD1817"/>
    <w:rsid w:val="00AD39DE"/>
    <w:rsid w:val="00AD47D7"/>
    <w:rsid w:val="00AD64F9"/>
    <w:rsid w:val="00AD774A"/>
    <w:rsid w:val="00AE30B6"/>
    <w:rsid w:val="00AE59A3"/>
    <w:rsid w:val="00AE6F4A"/>
    <w:rsid w:val="00AE75DB"/>
    <w:rsid w:val="00AE7A23"/>
    <w:rsid w:val="00AF34CD"/>
    <w:rsid w:val="00AF6DB4"/>
    <w:rsid w:val="00B10C86"/>
    <w:rsid w:val="00B12985"/>
    <w:rsid w:val="00B12C21"/>
    <w:rsid w:val="00B16EE1"/>
    <w:rsid w:val="00B1747B"/>
    <w:rsid w:val="00B23F2C"/>
    <w:rsid w:val="00B321CC"/>
    <w:rsid w:val="00B337BC"/>
    <w:rsid w:val="00B33B72"/>
    <w:rsid w:val="00B36E3B"/>
    <w:rsid w:val="00B45B4C"/>
    <w:rsid w:val="00B50329"/>
    <w:rsid w:val="00B514D8"/>
    <w:rsid w:val="00B53CD3"/>
    <w:rsid w:val="00B53CDF"/>
    <w:rsid w:val="00B67CBC"/>
    <w:rsid w:val="00B716DE"/>
    <w:rsid w:val="00B72331"/>
    <w:rsid w:val="00B75007"/>
    <w:rsid w:val="00B77359"/>
    <w:rsid w:val="00B933ED"/>
    <w:rsid w:val="00BA047A"/>
    <w:rsid w:val="00BA0DF3"/>
    <w:rsid w:val="00BA50A2"/>
    <w:rsid w:val="00BA6B9A"/>
    <w:rsid w:val="00BC5566"/>
    <w:rsid w:val="00BC75DA"/>
    <w:rsid w:val="00BC7871"/>
    <w:rsid w:val="00BD10BB"/>
    <w:rsid w:val="00BD665E"/>
    <w:rsid w:val="00BE25F1"/>
    <w:rsid w:val="00BF3E34"/>
    <w:rsid w:val="00C05591"/>
    <w:rsid w:val="00C1082E"/>
    <w:rsid w:val="00C1115F"/>
    <w:rsid w:val="00C20FBD"/>
    <w:rsid w:val="00C23F71"/>
    <w:rsid w:val="00C27337"/>
    <w:rsid w:val="00C316A5"/>
    <w:rsid w:val="00C369B0"/>
    <w:rsid w:val="00C438E6"/>
    <w:rsid w:val="00C50CCB"/>
    <w:rsid w:val="00C53EAD"/>
    <w:rsid w:val="00C54CC3"/>
    <w:rsid w:val="00C57C52"/>
    <w:rsid w:val="00C6625A"/>
    <w:rsid w:val="00C7014C"/>
    <w:rsid w:val="00C7049C"/>
    <w:rsid w:val="00C7483F"/>
    <w:rsid w:val="00C766F0"/>
    <w:rsid w:val="00C82B94"/>
    <w:rsid w:val="00C82BC6"/>
    <w:rsid w:val="00C87E5D"/>
    <w:rsid w:val="00C90BBB"/>
    <w:rsid w:val="00CA0984"/>
    <w:rsid w:val="00CA53E5"/>
    <w:rsid w:val="00CA53F0"/>
    <w:rsid w:val="00CA7C55"/>
    <w:rsid w:val="00CB1BF0"/>
    <w:rsid w:val="00CC0DD3"/>
    <w:rsid w:val="00CC336F"/>
    <w:rsid w:val="00CC4B3B"/>
    <w:rsid w:val="00CC6667"/>
    <w:rsid w:val="00CD002B"/>
    <w:rsid w:val="00CE0B60"/>
    <w:rsid w:val="00CE25B7"/>
    <w:rsid w:val="00CE5940"/>
    <w:rsid w:val="00CE7666"/>
    <w:rsid w:val="00CF1F6E"/>
    <w:rsid w:val="00CF2612"/>
    <w:rsid w:val="00CF40A9"/>
    <w:rsid w:val="00D02677"/>
    <w:rsid w:val="00D05023"/>
    <w:rsid w:val="00D06288"/>
    <w:rsid w:val="00D12DC9"/>
    <w:rsid w:val="00D14436"/>
    <w:rsid w:val="00D14D6B"/>
    <w:rsid w:val="00D16E69"/>
    <w:rsid w:val="00D204B6"/>
    <w:rsid w:val="00D2143A"/>
    <w:rsid w:val="00D253D4"/>
    <w:rsid w:val="00D27AE6"/>
    <w:rsid w:val="00D33A95"/>
    <w:rsid w:val="00D33EBB"/>
    <w:rsid w:val="00D4251D"/>
    <w:rsid w:val="00D46D1A"/>
    <w:rsid w:val="00D57416"/>
    <w:rsid w:val="00D57CFE"/>
    <w:rsid w:val="00D714BB"/>
    <w:rsid w:val="00D71D43"/>
    <w:rsid w:val="00D81E05"/>
    <w:rsid w:val="00D85126"/>
    <w:rsid w:val="00D95AE1"/>
    <w:rsid w:val="00DA1F62"/>
    <w:rsid w:val="00DA7078"/>
    <w:rsid w:val="00DB1910"/>
    <w:rsid w:val="00DB48F5"/>
    <w:rsid w:val="00DB6556"/>
    <w:rsid w:val="00DB7885"/>
    <w:rsid w:val="00DC024E"/>
    <w:rsid w:val="00DC4164"/>
    <w:rsid w:val="00DC7FBC"/>
    <w:rsid w:val="00DD198D"/>
    <w:rsid w:val="00DD2F51"/>
    <w:rsid w:val="00DD31EB"/>
    <w:rsid w:val="00DD6342"/>
    <w:rsid w:val="00DF09CD"/>
    <w:rsid w:val="00DF1C23"/>
    <w:rsid w:val="00DF2367"/>
    <w:rsid w:val="00DF77CD"/>
    <w:rsid w:val="00E003AD"/>
    <w:rsid w:val="00E0690C"/>
    <w:rsid w:val="00E1341C"/>
    <w:rsid w:val="00E1529E"/>
    <w:rsid w:val="00E1651A"/>
    <w:rsid w:val="00E16CE3"/>
    <w:rsid w:val="00E21946"/>
    <w:rsid w:val="00E26C8A"/>
    <w:rsid w:val="00E31297"/>
    <w:rsid w:val="00E43F68"/>
    <w:rsid w:val="00E47557"/>
    <w:rsid w:val="00E54BA3"/>
    <w:rsid w:val="00E55BCB"/>
    <w:rsid w:val="00E6313A"/>
    <w:rsid w:val="00E656AF"/>
    <w:rsid w:val="00E763C3"/>
    <w:rsid w:val="00E76D9C"/>
    <w:rsid w:val="00E77BF5"/>
    <w:rsid w:val="00E810CD"/>
    <w:rsid w:val="00E905A6"/>
    <w:rsid w:val="00E937F8"/>
    <w:rsid w:val="00E9737B"/>
    <w:rsid w:val="00EA2BC6"/>
    <w:rsid w:val="00EA2E4D"/>
    <w:rsid w:val="00EA7661"/>
    <w:rsid w:val="00EB2DAC"/>
    <w:rsid w:val="00EB489C"/>
    <w:rsid w:val="00EB68B1"/>
    <w:rsid w:val="00EB7FD9"/>
    <w:rsid w:val="00EC0074"/>
    <w:rsid w:val="00EC0601"/>
    <w:rsid w:val="00EC06E3"/>
    <w:rsid w:val="00ED1AED"/>
    <w:rsid w:val="00EE1A16"/>
    <w:rsid w:val="00EE30A7"/>
    <w:rsid w:val="00EE3BE0"/>
    <w:rsid w:val="00EE41B2"/>
    <w:rsid w:val="00EE6066"/>
    <w:rsid w:val="00EE65F8"/>
    <w:rsid w:val="00EE6938"/>
    <w:rsid w:val="00EF1853"/>
    <w:rsid w:val="00EF5D13"/>
    <w:rsid w:val="00F040EC"/>
    <w:rsid w:val="00F11AF1"/>
    <w:rsid w:val="00F12C5D"/>
    <w:rsid w:val="00F13581"/>
    <w:rsid w:val="00F15690"/>
    <w:rsid w:val="00F21BCC"/>
    <w:rsid w:val="00F25E2C"/>
    <w:rsid w:val="00F32354"/>
    <w:rsid w:val="00F33514"/>
    <w:rsid w:val="00F341FD"/>
    <w:rsid w:val="00F3555A"/>
    <w:rsid w:val="00F4101A"/>
    <w:rsid w:val="00F457DE"/>
    <w:rsid w:val="00F4713E"/>
    <w:rsid w:val="00F4765F"/>
    <w:rsid w:val="00F47A7A"/>
    <w:rsid w:val="00F50A8B"/>
    <w:rsid w:val="00F557C5"/>
    <w:rsid w:val="00F6396A"/>
    <w:rsid w:val="00F7212A"/>
    <w:rsid w:val="00F8177E"/>
    <w:rsid w:val="00F8434F"/>
    <w:rsid w:val="00FA0748"/>
    <w:rsid w:val="00FA2438"/>
    <w:rsid w:val="00FB170E"/>
    <w:rsid w:val="00FB17B0"/>
    <w:rsid w:val="00FB1D66"/>
    <w:rsid w:val="00FB4DCF"/>
    <w:rsid w:val="00FC1803"/>
    <w:rsid w:val="00FC204D"/>
    <w:rsid w:val="00FC258E"/>
    <w:rsid w:val="00FC3DD7"/>
    <w:rsid w:val="00FC5131"/>
    <w:rsid w:val="00FC745B"/>
    <w:rsid w:val="00FD75A5"/>
    <w:rsid w:val="00FE1577"/>
    <w:rsid w:val="00FE5121"/>
    <w:rsid w:val="00FF13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CA06"/>
  <w15:docId w15:val="{5080716D-FB81-45C0-8C4C-EB6B04A3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angra2detindependiente"/>
    <w:link w:val="Ttulo1Car"/>
    <w:qFormat/>
    <w:rsid w:val="00DF2367"/>
    <w:pPr>
      <w:keepNext/>
      <w:numPr>
        <w:numId w:val="24"/>
      </w:numPr>
      <w:spacing w:before="360" w:after="360" w:line="240" w:lineRule="auto"/>
      <w:ind w:left="3544" w:hanging="709"/>
      <w:jc w:val="both"/>
      <w:outlineLvl w:val="0"/>
    </w:pPr>
    <w:rPr>
      <w:rFonts w:ascii="Courier New" w:eastAsia="Times New Roman" w:hAnsi="Courier New" w:cs="Times New Roman"/>
      <w:b/>
      <w:caps/>
      <w:kern w:val="28"/>
      <w:sz w:val="24"/>
      <w:szCs w:val="24"/>
      <w:lang w:val="es-ES" w:eastAsia="es-ES"/>
    </w:rPr>
  </w:style>
  <w:style w:type="paragraph" w:styleId="Ttulo2">
    <w:name w:val="heading 2"/>
    <w:basedOn w:val="Normal"/>
    <w:next w:val="Normal"/>
    <w:link w:val="Ttulo2Car"/>
    <w:uiPriority w:val="9"/>
    <w:unhideWhenUsed/>
    <w:qFormat/>
    <w:rsid w:val="00DF2367"/>
    <w:pPr>
      <w:keepNext/>
      <w:keepLines/>
      <w:numPr>
        <w:numId w:val="32"/>
      </w:numPr>
      <w:spacing w:before="240" w:after="240"/>
      <w:ind w:left="3544" w:hanging="709"/>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3C3E97"/>
    <w:pPr>
      <w:ind w:left="720"/>
      <w:contextualSpacing/>
    </w:pPr>
  </w:style>
  <w:style w:type="paragraph" w:styleId="Textonotapie">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TextonotapieCar"/>
    <w:uiPriority w:val="99"/>
    <w:unhideWhenUsed/>
    <w:qFormat/>
    <w:rsid w:val="00BA047A"/>
    <w:pPr>
      <w:spacing w:after="0" w:line="240" w:lineRule="auto"/>
    </w:pPr>
    <w:rPr>
      <w:sz w:val="20"/>
      <w:szCs w:val="20"/>
    </w:rPr>
  </w:style>
  <w:style w:type="character" w:customStyle="1" w:styleId="TextonotapieCar">
    <w:name w:val="Texto nota pie Car"/>
    <w:aliases w:val="5_G Car,Voetnoottekst1 Car, Char1 Car,FA Fu1 Car,Footnote Text Char Char Char1 Car,Footnote Text Char Char Char Char1 Car,Footnote Text Char Char1 Car,Footnote Text Char Char Char Char Char1 Car,5_GR Car,Fodnotetekst Tegn1 Car,fn Car"/>
    <w:basedOn w:val="Fuentedeprrafopredeter"/>
    <w:link w:val="Textonotapie"/>
    <w:uiPriority w:val="99"/>
    <w:rsid w:val="00BA047A"/>
    <w:rPr>
      <w:sz w:val="20"/>
      <w:szCs w:val="20"/>
    </w:rPr>
  </w:style>
  <w:style w:type="character" w:styleId="Refdenotaalpie">
    <w:name w:val="footnote reference"/>
    <w:aliases w:val="4_G,Texto de nota al pie,Footnote number,Footnote Reference Char3,Footnote Reference Char1 Char,Char Char Car Char Car Char Car Char Car Char Car Char Char Char1 Char,Footnote Reference Char Char Char,ftref,BVI fnr,16 Point,SUPERS,4_"/>
    <w:basedOn w:val="Fuentedeprrafopredeter"/>
    <w:link w:val="Appelnotedebasde"/>
    <w:uiPriority w:val="99"/>
    <w:unhideWhenUsed/>
    <w:qFormat/>
    <w:rsid w:val="00BA047A"/>
    <w:rPr>
      <w:vertAlign w:val="superscript"/>
    </w:rPr>
  </w:style>
  <w:style w:type="paragraph" w:styleId="Encabezado">
    <w:name w:val="header"/>
    <w:basedOn w:val="Normal"/>
    <w:link w:val="EncabezadoCar"/>
    <w:uiPriority w:val="99"/>
    <w:unhideWhenUsed/>
    <w:rsid w:val="00500C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C71"/>
  </w:style>
  <w:style w:type="paragraph" w:styleId="Piedepgina">
    <w:name w:val="footer"/>
    <w:basedOn w:val="Normal"/>
    <w:link w:val="PiedepginaCar"/>
    <w:uiPriority w:val="99"/>
    <w:unhideWhenUsed/>
    <w:rsid w:val="00500C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C71"/>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34"/>
    <w:locked/>
    <w:rsid w:val="004A4B96"/>
  </w:style>
  <w:style w:type="paragraph" w:styleId="Sangradetextonormal">
    <w:name w:val="Body Text Indent"/>
    <w:basedOn w:val="Normal"/>
    <w:link w:val="SangradetextonormalCar"/>
    <w:uiPriority w:val="99"/>
    <w:unhideWhenUsed/>
    <w:rsid w:val="00C1082E"/>
    <w:pPr>
      <w:tabs>
        <w:tab w:val="num" w:pos="3195"/>
        <w:tab w:val="left" w:pos="3544"/>
      </w:tabs>
      <w:spacing w:before="240" w:after="120" w:line="240" w:lineRule="auto"/>
      <w:ind w:left="2835"/>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C1082E"/>
    <w:rPr>
      <w:rFonts w:ascii="Courier New" w:eastAsia="Times New Roman" w:hAnsi="Courier New" w:cs="Times New Roman"/>
      <w:spacing w:val="-3"/>
      <w:sz w:val="24"/>
      <w:szCs w:val="20"/>
      <w:lang w:val="es-ES_tradnl" w:eastAsia="es-ES"/>
    </w:rPr>
  </w:style>
  <w:style w:type="character" w:styleId="Refdecomentario">
    <w:name w:val="annotation reference"/>
    <w:basedOn w:val="Fuentedeprrafopredeter"/>
    <w:uiPriority w:val="99"/>
    <w:semiHidden/>
    <w:unhideWhenUsed/>
    <w:rsid w:val="00F11AF1"/>
    <w:rPr>
      <w:sz w:val="16"/>
      <w:szCs w:val="16"/>
    </w:rPr>
  </w:style>
  <w:style w:type="paragraph" w:styleId="Textocomentario">
    <w:name w:val="annotation text"/>
    <w:basedOn w:val="Normal"/>
    <w:link w:val="TextocomentarioCar"/>
    <w:uiPriority w:val="99"/>
    <w:semiHidden/>
    <w:unhideWhenUsed/>
    <w:rsid w:val="00F11A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AF1"/>
    <w:rPr>
      <w:sz w:val="20"/>
      <w:szCs w:val="20"/>
    </w:rPr>
  </w:style>
  <w:style w:type="paragraph" w:styleId="Asuntodelcomentario">
    <w:name w:val="annotation subject"/>
    <w:basedOn w:val="Textocomentario"/>
    <w:next w:val="Textocomentario"/>
    <w:link w:val="AsuntodelcomentarioCar"/>
    <w:uiPriority w:val="99"/>
    <w:semiHidden/>
    <w:unhideWhenUsed/>
    <w:rsid w:val="00F11AF1"/>
    <w:rPr>
      <w:b/>
      <w:bCs/>
    </w:rPr>
  </w:style>
  <w:style w:type="character" w:customStyle="1" w:styleId="AsuntodelcomentarioCar">
    <w:name w:val="Asunto del comentario Car"/>
    <w:basedOn w:val="TextocomentarioCar"/>
    <w:link w:val="Asuntodelcomentario"/>
    <w:uiPriority w:val="99"/>
    <w:semiHidden/>
    <w:rsid w:val="00F11AF1"/>
    <w:rPr>
      <w:b/>
      <w:bCs/>
      <w:sz w:val="20"/>
      <w:szCs w:val="20"/>
    </w:rPr>
  </w:style>
  <w:style w:type="paragraph" w:styleId="Textodeglobo">
    <w:name w:val="Balloon Text"/>
    <w:basedOn w:val="Normal"/>
    <w:link w:val="TextodegloboCar"/>
    <w:uiPriority w:val="99"/>
    <w:semiHidden/>
    <w:unhideWhenUsed/>
    <w:rsid w:val="00F11A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AF1"/>
    <w:rPr>
      <w:rFonts w:ascii="Segoe UI" w:hAnsi="Segoe UI" w:cs="Segoe UI"/>
      <w:sz w:val="18"/>
      <w:szCs w:val="18"/>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Refdenotaalpie"/>
    <w:uiPriority w:val="99"/>
    <w:rsid w:val="00555EA3"/>
    <w:pPr>
      <w:spacing w:before="120" w:after="120" w:line="240" w:lineRule="auto"/>
    </w:pPr>
    <w:rPr>
      <w:vertAlign w:val="superscript"/>
    </w:rPr>
  </w:style>
  <w:style w:type="paragraph" w:customStyle="1" w:styleId="ecxmsobodytextindent2">
    <w:name w:val="ecxmsobodytextindent2"/>
    <w:basedOn w:val="Normal"/>
    <w:rsid w:val="00555EA3"/>
    <w:pPr>
      <w:spacing w:after="324" w:line="240" w:lineRule="auto"/>
    </w:pPr>
    <w:rPr>
      <w:rFonts w:ascii="Times New Roman" w:eastAsia="Times New Roman" w:hAnsi="Times New Roman" w:cs="Times New Roman"/>
      <w:sz w:val="24"/>
      <w:szCs w:val="24"/>
      <w:lang w:eastAsia="es-CL"/>
    </w:rPr>
  </w:style>
  <w:style w:type="paragraph" w:styleId="Revisin">
    <w:name w:val="Revision"/>
    <w:hidden/>
    <w:uiPriority w:val="99"/>
    <w:semiHidden/>
    <w:rsid w:val="000F46A5"/>
    <w:pPr>
      <w:spacing w:after="0" w:line="240" w:lineRule="auto"/>
    </w:pPr>
  </w:style>
  <w:style w:type="paragraph" w:customStyle="1" w:styleId="CuerpoA">
    <w:name w:val="Cuerpo A"/>
    <w:rsid w:val="00103C3B"/>
    <w:pPr>
      <w:pBdr>
        <w:top w:val="nil"/>
        <w:left w:val="nil"/>
        <w:bottom w:val="nil"/>
        <w:right w:val="nil"/>
        <w:between w:val="nil"/>
        <w:bar w:val="nil"/>
      </w:pBdr>
    </w:pPr>
    <w:rPr>
      <w:rFonts w:ascii="Calibri" w:eastAsia="Calibri" w:hAnsi="Calibri" w:cs="Calibri"/>
      <w:color w:val="000000"/>
      <w:u w:color="000000"/>
      <w:bdr w:val="nil"/>
      <w:lang w:val="es-ES_tradnl" w:eastAsia="es-CL"/>
    </w:rPr>
  </w:style>
  <w:style w:type="character" w:customStyle="1" w:styleId="Ninguno">
    <w:name w:val="Ninguno"/>
    <w:rsid w:val="00103C3B"/>
    <w:rPr>
      <w:lang w:val="es-ES_tradnl"/>
    </w:rPr>
  </w:style>
  <w:style w:type="character" w:customStyle="1" w:styleId="Ttulo1Car">
    <w:name w:val="Título 1 Car"/>
    <w:basedOn w:val="Fuentedeprrafopredeter"/>
    <w:link w:val="Ttulo1"/>
    <w:rsid w:val="00DF2367"/>
    <w:rPr>
      <w:rFonts w:ascii="Courier New" w:eastAsia="Times New Roman" w:hAnsi="Courier New" w:cs="Times New Roman"/>
      <w:b/>
      <w:caps/>
      <w:kern w:val="28"/>
      <w:sz w:val="24"/>
      <w:szCs w:val="24"/>
      <w:lang w:val="es-ES" w:eastAsia="es-ES"/>
    </w:rPr>
  </w:style>
  <w:style w:type="paragraph" w:styleId="Sangra2detindependiente">
    <w:name w:val="Body Text Indent 2"/>
    <w:basedOn w:val="Normal"/>
    <w:link w:val="Sangra2detindependienteCar"/>
    <w:uiPriority w:val="99"/>
    <w:semiHidden/>
    <w:unhideWhenUsed/>
    <w:rsid w:val="0011160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11608"/>
  </w:style>
  <w:style w:type="character" w:customStyle="1" w:styleId="Ttulo2Car">
    <w:name w:val="Título 2 Car"/>
    <w:basedOn w:val="Fuentedeprrafopredeter"/>
    <w:link w:val="Ttulo2"/>
    <w:uiPriority w:val="9"/>
    <w:rsid w:val="00DF2367"/>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861">
      <w:bodyDiv w:val="1"/>
      <w:marLeft w:val="0"/>
      <w:marRight w:val="0"/>
      <w:marTop w:val="0"/>
      <w:marBottom w:val="0"/>
      <w:divBdr>
        <w:top w:val="none" w:sz="0" w:space="0" w:color="auto"/>
        <w:left w:val="none" w:sz="0" w:space="0" w:color="auto"/>
        <w:bottom w:val="none" w:sz="0" w:space="0" w:color="auto"/>
        <w:right w:val="none" w:sz="0" w:space="0" w:color="auto"/>
      </w:divBdr>
    </w:div>
    <w:div w:id="572933278">
      <w:bodyDiv w:val="1"/>
      <w:marLeft w:val="0"/>
      <w:marRight w:val="0"/>
      <w:marTop w:val="0"/>
      <w:marBottom w:val="0"/>
      <w:divBdr>
        <w:top w:val="none" w:sz="0" w:space="0" w:color="auto"/>
        <w:left w:val="none" w:sz="0" w:space="0" w:color="auto"/>
        <w:bottom w:val="none" w:sz="0" w:space="0" w:color="auto"/>
        <w:right w:val="none" w:sz="0" w:space="0" w:color="auto"/>
      </w:divBdr>
      <w:divsChild>
        <w:div w:id="860708203">
          <w:marLeft w:val="0"/>
          <w:marRight w:val="0"/>
          <w:marTop w:val="0"/>
          <w:marBottom w:val="0"/>
          <w:divBdr>
            <w:top w:val="single" w:sz="6" w:space="0" w:color="D6D6D6"/>
            <w:left w:val="single" w:sz="6" w:space="0" w:color="D6D6D6"/>
            <w:bottom w:val="single" w:sz="6" w:space="0" w:color="D6D6D6"/>
            <w:right w:val="single" w:sz="6" w:space="0" w:color="D6D6D6"/>
          </w:divBdr>
          <w:divsChild>
            <w:div w:id="5385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252">
      <w:bodyDiv w:val="1"/>
      <w:marLeft w:val="0"/>
      <w:marRight w:val="0"/>
      <w:marTop w:val="0"/>
      <w:marBottom w:val="0"/>
      <w:divBdr>
        <w:top w:val="none" w:sz="0" w:space="0" w:color="auto"/>
        <w:left w:val="none" w:sz="0" w:space="0" w:color="auto"/>
        <w:bottom w:val="none" w:sz="0" w:space="0" w:color="auto"/>
        <w:right w:val="none" w:sz="0" w:space="0" w:color="auto"/>
      </w:divBdr>
      <w:divsChild>
        <w:div w:id="1377974168">
          <w:marLeft w:val="0"/>
          <w:marRight w:val="0"/>
          <w:marTop w:val="0"/>
          <w:marBottom w:val="0"/>
          <w:divBdr>
            <w:top w:val="single" w:sz="6" w:space="0" w:color="D6D6D6"/>
            <w:left w:val="single" w:sz="6" w:space="0" w:color="D6D6D6"/>
            <w:bottom w:val="single" w:sz="6" w:space="0" w:color="D6D6D6"/>
            <w:right w:val="single" w:sz="6" w:space="0" w:color="D6D6D6"/>
          </w:divBdr>
          <w:divsChild>
            <w:div w:id="10358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4572">
      <w:bodyDiv w:val="1"/>
      <w:marLeft w:val="0"/>
      <w:marRight w:val="0"/>
      <w:marTop w:val="0"/>
      <w:marBottom w:val="0"/>
      <w:divBdr>
        <w:top w:val="none" w:sz="0" w:space="0" w:color="auto"/>
        <w:left w:val="none" w:sz="0" w:space="0" w:color="auto"/>
        <w:bottom w:val="none" w:sz="0" w:space="0" w:color="auto"/>
        <w:right w:val="none" w:sz="0" w:space="0" w:color="auto"/>
      </w:divBdr>
      <w:divsChild>
        <w:div w:id="1428693612">
          <w:marLeft w:val="0"/>
          <w:marRight w:val="0"/>
          <w:marTop w:val="0"/>
          <w:marBottom w:val="0"/>
          <w:divBdr>
            <w:top w:val="single" w:sz="6" w:space="0" w:color="D6D6D6"/>
            <w:left w:val="single" w:sz="6" w:space="0" w:color="D6D6D6"/>
            <w:bottom w:val="single" w:sz="6" w:space="0" w:color="D6D6D6"/>
            <w:right w:val="single" w:sz="6" w:space="0" w:color="D6D6D6"/>
          </w:divBdr>
          <w:divsChild>
            <w:div w:id="8442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642">
      <w:bodyDiv w:val="1"/>
      <w:marLeft w:val="0"/>
      <w:marRight w:val="0"/>
      <w:marTop w:val="0"/>
      <w:marBottom w:val="0"/>
      <w:divBdr>
        <w:top w:val="none" w:sz="0" w:space="0" w:color="auto"/>
        <w:left w:val="none" w:sz="0" w:space="0" w:color="auto"/>
        <w:bottom w:val="none" w:sz="0" w:space="0" w:color="auto"/>
        <w:right w:val="none" w:sz="0" w:space="0" w:color="auto"/>
      </w:divBdr>
      <w:divsChild>
        <w:div w:id="410933913">
          <w:marLeft w:val="0"/>
          <w:marRight w:val="0"/>
          <w:marTop w:val="0"/>
          <w:marBottom w:val="0"/>
          <w:divBdr>
            <w:top w:val="single" w:sz="6" w:space="0" w:color="D6D6D6"/>
            <w:left w:val="single" w:sz="6" w:space="0" w:color="D6D6D6"/>
            <w:bottom w:val="single" w:sz="6" w:space="0" w:color="D6D6D6"/>
            <w:right w:val="single" w:sz="6" w:space="0" w:color="D6D6D6"/>
          </w:divBdr>
          <w:divsChild>
            <w:div w:id="599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2085">
      <w:bodyDiv w:val="1"/>
      <w:marLeft w:val="0"/>
      <w:marRight w:val="0"/>
      <w:marTop w:val="0"/>
      <w:marBottom w:val="0"/>
      <w:divBdr>
        <w:top w:val="none" w:sz="0" w:space="0" w:color="auto"/>
        <w:left w:val="none" w:sz="0" w:space="0" w:color="auto"/>
        <w:bottom w:val="none" w:sz="0" w:space="0" w:color="auto"/>
        <w:right w:val="none" w:sz="0" w:space="0" w:color="auto"/>
      </w:divBdr>
    </w:div>
    <w:div w:id="1775520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356">
          <w:marLeft w:val="0"/>
          <w:marRight w:val="0"/>
          <w:marTop w:val="0"/>
          <w:marBottom w:val="0"/>
          <w:divBdr>
            <w:top w:val="single" w:sz="6" w:space="0" w:color="D6D6D6"/>
            <w:left w:val="single" w:sz="6" w:space="0" w:color="D6D6D6"/>
            <w:bottom w:val="single" w:sz="6" w:space="0" w:color="D6D6D6"/>
            <w:right w:val="single" w:sz="6" w:space="0" w:color="D6D6D6"/>
          </w:divBdr>
          <w:divsChild>
            <w:div w:id="13533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6017">
      <w:bodyDiv w:val="1"/>
      <w:marLeft w:val="0"/>
      <w:marRight w:val="0"/>
      <w:marTop w:val="0"/>
      <w:marBottom w:val="0"/>
      <w:divBdr>
        <w:top w:val="none" w:sz="0" w:space="0" w:color="auto"/>
        <w:left w:val="none" w:sz="0" w:space="0" w:color="auto"/>
        <w:bottom w:val="none" w:sz="0" w:space="0" w:color="auto"/>
        <w:right w:val="none" w:sz="0" w:space="0" w:color="auto"/>
      </w:divBdr>
      <w:divsChild>
        <w:div w:id="548998854">
          <w:marLeft w:val="0"/>
          <w:marRight w:val="0"/>
          <w:marTop w:val="0"/>
          <w:marBottom w:val="0"/>
          <w:divBdr>
            <w:top w:val="single" w:sz="6" w:space="0" w:color="D6D6D6"/>
            <w:left w:val="single" w:sz="6" w:space="0" w:color="D6D6D6"/>
            <w:bottom w:val="single" w:sz="6" w:space="0" w:color="D6D6D6"/>
            <w:right w:val="single" w:sz="6" w:space="0" w:color="D6D6D6"/>
          </w:divBdr>
          <w:divsChild>
            <w:div w:id="12088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89">
      <w:bodyDiv w:val="1"/>
      <w:marLeft w:val="0"/>
      <w:marRight w:val="0"/>
      <w:marTop w:val="0"/>
      <w:marBottom w:val="0"/>
      <w:divBdr>
        <w:top w:val="none" w:sz="0" w:space="0" w:color="auto"/>
        <w:left w:val="none" w:sz="0" w:space="0" w:color="auto"/>
        <w:bottom w:val="none" w:sz="0" w:space="0" w:color="auto"/>
        <w:right w:val="none" w:sz="0" w:space="0" w:color="auto"/>
      </w:divBdr>
    </w:div>
    <w:div w:id="19852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7585-76ED-4DA8-9EE4-E8D4904B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9779</Words>
  <Characters>53789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Andres Del Campo Bakulic</dc:creator>
  <cp:lastModifiedBy>AVILLARROEL</cp:lastModifiedBy>
  <cp:revision>2</cp:revision>
  <cp:lastPrinted>2022-03-02T18:26:00Z</cp:lastPrinted>
  <dcterms:created xsi:type="dcterms:W3CDTF">2022-03-09T19:27:00Z</dcterms:created>
  <dcterms:modified xsi:type="dcterms:W3CDTF">2022-03-09T19:27:00Z</dcterms:modified>
</cp:coreProperties>
</file>