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BA1B0" w14:textId="77777777" w:rsidR="0037033A" w:rsidRPr="00F6419B" w:rsidRDefault="00145FF5" w:rsidP="00F6419B">
      <w:pPr>
        <w:spacing w:before="232" w:line="360" w:lineRule="auto"/>
        <w:jc w:val="center"/>
        <w:textAlignment w:val="baseline"/>
        <w:rPr>
          <w:rFonts w:ascii="Cambria" w:eastAsia="Arial" w:hAnsi="Cambria"/>
          <w:b/>
          <w:bCs/>
          <w:spacing w:val="3"/>
          <w:lang w:val="es-ES"/>
        </w:rPr>
      </w:pPr>
      <w:bookmarkStart w:id="0" w:name="_GoBack"/>
      <w:bookmarkEnd w:id="0"/>
      <w:r>
        <w:rPr>
          <w:rFonts w:ascii="Cambria" w:eastAsia="Times New Roman" w:hAnsi="Cambria"/>
          <w:noProof/>
          <w:lang w:val="es-CL" w:eastAsia="es-CL"/>
        </w:rPr>
        <w:drawing>
          <wp:inline distT="0" distB="0" distL="0" distR="0" wp14:anchorId="31F74D9A" wp14:editId="7768D5C6">
            <wp:extent cx="1056640" cy="1026160"/>
            <wp:effectExtent l="1905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8" cstate="print"/>
                    <a:srcRect/>
                    <a:stretch>
                      <a:fillRect/>
                    </a:stretch>
                  </pic:blipFill>
                  <pic:spPr bwMode="auto">
                    <a:xfrm>
                      <a:off x="0" y="0"/>
                      <a:ext cx="1056640" cy="1026160"/>
                    </a:xfrm>
                    <a:prstGeom prst="rect">
                      <a:avLst/>
                    </a:prstGeom>
                    <a:noFill/>
                    <a:ln w="9525">
                      <a:noFill/>
                      <a:miter lim="800000"/>
                      <a:headEnd/>
                      <a:tailEnd/>
                    </a:ln>
                  </pic:spPr>
                </pic:pic>
              </a:graphicData>
            </a:graphic>
          </wp:inline>
        </w:drawing>
      </w:r>
    </w:p>
    <w:p w14:paraId="0566D19B" w14:textId="77777777" w:rsidR="006D5876" w:rsidRPr="00F6419B" w:rsidRDefault="006D5876" w:rsidP="00F6419B">
      <w:pPr>
        <w:spacing w:line="360" w:lineRule="auto"/>
        <w:jc w:val="both"/>
        <w:rPr>
          <w:rFonts w:ascii="Cambria" w:eastAsia="Arial" w:hAnsi="Cambria"/>
          <w:b/>
          <w:bCs/>
          <w:spacing w:val="3"/>
          <w:lang w:val="es-ES"/>
        </w:rPr>
      </w:pPr>
    </w:p>
    <w:p w14:paraId="5483D3AA" w14:textId="673BB7A5" w:rsidR="004F16D6" w:rsidRPr="00F6419B" w:rsidRDefault="004F16D6" w:rsidP="00F6419B">
      <w:pPr>
        <w:spacing w:line="360" w:lineRule="auto"/>
        <w:jc w:val="both"/>
        <w:rPr>
          <w:rFonts w:ascii="Cambria" w:eastAsia="Arial" w:hAnsi="Cambria"/>
          <w:b/>
          <w:bCs/>
          <w:spacing w:val="3"/>
          <w:lang w:val="es-CL"/>
        </w:rPr>
      </w:pPr>
      <w:r w:rsidRPr="00F6419B">
        <w:rPr>
          <w:rFonts w:ascii="Cambria" w:eastAsia="Arial" w:hAnsi="Cambria"/>
          <w:b/>
          <w:bCs/>
          <w:spacing w:val="3"/>
          <w:lang w:val="es-ES"/>
        </w:rPr>
        <w:t xml:space="preserve">PROYECTO DE </w:t>
      </w:r>
      <w:r w:rsidR="0037033A" w:rsidRPr="00F6419B">
        <w:rPr>
          <w:rFonts w:ascii="Cambria" w:eastAsia="Arial" w:hAnsi="Cambria"/>
          <w:b/>
          <w:bCs/>
          <w:spacing w:val="3"/>
          <w:lang w:val="es-ES"/>
        </w:rPr>
        <w:t>LEY QUE</w:t>
      </w:r>
      <w:r w:rsidR="00260B82" w:rsidRPr="00F6419B">
        <w:rPr>
          <w:rFonts w:ascii="Cambria" w:eastAsia="Arial" w:hAnsi="Cambria"/>
          <w:b/>
          <w:bCs/>
          <w:spacing w:val="3"/>
          <w:lang w:val="es-ES"/>
        </w:rPr>
        <w:t xml:space="preserve"> MODIFICA LA LEY N</w:t>
      </w:r>
      <w:r w:rsidR="00260B82" w:rsidRPr="00F6419B">
        <w:rPr>
          <w:rFonts w:ascii="Cambria" w:hAnsi="Cambria"/>
          <w:b/>
          <w:bCs/>
          <w:lang w:val="es-CL"/>
        </w:rPr>
        <w:t xml:space="preserve">º20.363, REEMPLAZÁNDO LA EXPRESIÓN </w:t>
      </w:r>
      <w:r w:rsidR="00507ABD">
        <w:rPr>
          <w:rFonts w:ascii="Cambria" w:hAnsi="Cambria"/>
          <w:b/>
          <w:bCs/>
          <w:lang w:val="es-CL"/>
        </w:rPr>
        <w:t xml:space="preserve">EL </w:t>
      </w:r>
      <w:r w:rsidR="00260B82" w:rsidRPr="00F6419B">
        <w:rPr>
          <w:rFonts w:ascii="Cambria" w:hAnsi="Cambria"/>
          <w:b/>
          <w:bCs/>
          <w:lang w:val="es-CL"/>
        </w:rPr>
        <w:t>“DÍA DEL MINERO” POR</w:t>
      </w:r>
      <w:r w:rsidR="00507ABD">
        <w:rPr>
          <w:rFonts w:ascii="Cambria" w:hAnsi="Cambria"/>
          <w:b/>
          <w:bCs/>
          <w:lang w:val="es-CL"/>
        </w:rPr>
        <w:t xml:space="preserve"> EL </w:t>
      </w:r>
      <w:r w:rsidR="00260B82" w:rsidRPr="00F6419B">
        <w:rPr>
          <w:rFonts w:ascii="Cambria" w:hAnsi="Cambria"/>
          <w:b/>
          <w:bCs/>
          <w:lang w:val="es-CL"/>
        </w:rPr>
        <w:t>“DÍA DEL MINERO Y LA MINERA”</w:t>
      </w:r>
      <w:r w:rsidR="00145FF5">
        <w:rPr>
          <w:rFonts w:ascii="Cambria" w:hAnsi="Cambria"/>
          <w:b/>
          <w:bCs/>
          <w:lang w:val="es-CL"/>
        </w:rPr>
        <w:t>,</w:t>
      </w:r>
      <w:r w:rsidR="00260B82" w:rsidRPr="00F6419B">
        <w:rPr>
          <w:rFonts w:ascii="Cambria" w:hAnsi="Cambria"/>
          <w:b/>
          <w:bCs/>
          <w:lang w:val="es-CL"/>
        </w:rPr>
        <w:t xml:space="preserve"> Y</w:t>
      </w:r>
      <w:r w:rsidR="00145FF5">
        <w:rPr>
          <w:rFonts w:ascii="Cambria" w:hAnsi="Cambria"/>
          <w:b/>
          <w:bCs/>
          <w:lang w:val="es-CL"/>
        </w:rPr>
        <w:t>, ADEMÁS,</w:t>
      </w:r>
      <w:r w:rsidR="00260B82" w:rsidRPr="00F6419B">
        <w:rPr>
          <w:rFonts w:ascii="Cambria" w:hAnsi="Cambria"/>
          <w:b/>
          <w:bCs/>
          <w:lang w:val="es-CL"/>
        </w:rPr>
        <w:t xml:space="preserve"> </w:t>
      </w:r>
      <w:r w:rsidR="00FE3F16" w:rsidRPr="00F6419B">
        <w:rPr>
          <w:rFonts w:ascii="Cambria" w:eastAsia="Arial" w:hAnsi="Cambria"/>
          <w:b/>
          <w:bCs/>
          <w:spacing w:val="3"/>
          <w:lang w:val="es-ES"/>
        </w:rPr>
        <w:t xml:space="preserve">AUTORIZA </w:t>
      </w:r>
      <w:r w:rsidR="00A34FA7">
        <w:rPr>
          <w:rFonts w:ascii="Cambria" w:eastAsia="Arial" w:hAnsi="Cambria"/>
          <w:b/>
          <w:bCs/>
          <w:spacing w:val="3"/>
          <w:lang w:val="es-ES"/>
        </w:rPr>
        <w:t>CONSTRUIR</w:t>
      </w:r>
      <w:r w:rsidR="00FE3F16" w:rsidRPr="00F6419B">
        <w:rPr>
          <w:rFonts w:ascii="Cambria" w:eastAsia="Arial" w:hAnsi="Cambria"/>
          <w:b/>
          <w:bCs/>
          <w:spacing w:val="3"/>
          <w:lang w:val="es-ES"/>
        </w:rPr>
        <w:t xml:space="preserve"> UN </w:t>
      </w:r>
      <w:r w:rsidR="009965B3" w:rsidRPr="00F6419B">
        <w:rPr>
          <w:rFonts w:ascii="Cambria" w:eastAsia="Arial" w:hAnsi="Cambria"/>
          <w:b/>
          <w:bCs/>
          <w:spacing w:val="3"/>
          <w:lang w:val="es-ES"/>
        </w:rPr>
        <w:t>MONUMENTO</w:t>
      </w:r>
      <w:r w:rsidR="00FE3F16" w:rsidRPr="00F6419B">
        <w:rPr>
          <w:rFonts w:ascii="Cambria" w:eastAsia="Arial" w:hAnsi="Cambria"/>
          <w:b/>
          <w:bCs/>
          <w:spacing w:val="3"/>
          <w:lang w:val="es-ES"/>
        </w:rPr>
        <w:t xml:space="preserve"> EN </w:t>
      </w:r>
      <w:r w:rsidR="00F24293" w:rsidRPr="00F6419B">
        <w:rPr>
          <w:rFonts w:ascii="Cambria" w:eastAsia="Arial" w:hAnsi="Cambria"/>
          <w:b/>
          <w:bCs/>
          <w:spacing w:val="3"/>
          <w:lang w:val="es-ES"/>
        </w:rPr>
        <w:t xml:space="preserve">LA COMUNA DE </w:t>
      </w:r>
      <w:r w:rsidR="00D62026" w:rsidRPr="00F6419B">
        <w:rPr>
          <w:rFonts w:ascii="Cambria" w:eastAsia="Arial" w:hAnsi="Cambria"/>
          <w:b/>
          <w:bCs/>
          <w:spacing w:val="3"/>
          <w:lang w:val="es-ES"/>
        </w:rPr>
        <w:t>MACHALÍ</w:t>
      </w:r>
      <w:r w:rsidR="00F24293" w:rsidRPr="00F6419B">
        <w:rPr>
          <w:rFonts w:ascii="Cambria" w:eastAsia="Arial" w:hAnsi="Cambria"/>
          <w:b/>
          <w:bCs/>
          <w:spacing w:val="3"/>
          <w:lang w:val="es-ES"/>
        </w:rPr>
        <w:t xml:space="preserve"> EN </w:t>
      </w:r>
      <w:r w:rsidR="00FE3F16" w:rsidRPr="00F6419B">
        <w:rPr>
          <w:rFonts w:ascii="Cambria" w:eastAsia="Arial" w:hAnsi="Cambria"/>
          <w:b/>
          <w:bCs/>
          <w:spacing w:val="3"/>
          <w:lang w:val="es-ES"/>
        </w:rPr>
        <w:t>HOMENAJE A LA PRIMERA MUJER MINERA</w:t>
      </w:r>
      <w:r w:rsidR="00AF6692" w:rsidRPr="00F6419B">
        <w:rPr>
          <w:rFonts w:ascii="Cambria" w:eastAsia="Arial" w:hAnsi="Cambria"/>
          <w:b/>
          <w:bCs/>
          <w:spacing w:val="3"/>
          <w:lang w:val="es-ES"/>
        </w:rPr>
        <w:t xml:space="preserve"> </w:t>
      </w:r>
    </w:p>
    <w:p w14:paraId="605C0EFA" w14:textId="77777777" w:rsidR="00762CA0" w:rsidRPr="00F6419B" w:rsidRDefault="00762CA0" w:rsidP="00F6419B">
      <w:pPr>
        <w:spacing w:before="232" w:line="360" w:lineRule="auto"/>
        <w:textAlignment w:val="baseline"/>
        <w:rPr>
          <w:rFonts w:ascii="Cambria" w:eastAsia="Arial" w:hAnsi="Cambria"/>
          <w:b/>
          <w:bCs/>
          <w:spacing w:val="3"/>
          <w:lang w:val="es-ES"/>
        </w:rPr>
      </w:pPr>
    </w:p>
    <w:p w14:paraId="46B76E14" w14:textId="77777777" w:rsidR="00791FB9" w:rsidRPr="00F6419B" w:rsidRDefault="00762CA0" w:rsidP="00F6419B">
      <w:pPr>
        <w:spacing w:before="232" w:line="360" w:lineRule="auto"/>
        <w:textAlignment w:val="baseline"/>
        <w:rPr>
          <w:rFonts w:ascii="Cambria" w:eastAsia="Arial" w:hAnsi="Cambria"/>
          <w:b/>
          <w:bCs/>
          <w:spacing w:val="3"/>
          <w:lang w:val="es-ES"/>
        </w:rPr>
      </w:pPr>
      <w:r w:rsidRPr="00F6419B">
        <w:rPr>
          <w:rFonts w:ascii="Cambria" w:eastAsia="Arial" w:hAnsi="Cambria"/>
          <w:b/>
          <w:bCs/>
          <w:spacing w:val="3"/>
          <w:lang w:val="es-ES"/>
        </w:rPr>
        <w:t>IDEA MATRIZ</w:t>
      </w:r>
    </w:p>
    <w:p w14:paraId="0606C644" w14:textId="77777777" w:rsidR="00791FB9" w:rsidRPr="00F6419B" w:rsidRDefault="00791FB9" w:rsidP="00F6419B">
      <w:pPr>
        <w:spacing w:line="360" w:lineRule="auto"/>
        <w:jc w:val="both"/>
        <w:rPr>
          <w:rFonts w:ascii="Cambria" w:eastAsia="Arial" w:hAnsi="Cambria"/>
          <w:b/>
          <w:bCs/>
          <w:spacing w:val="3"/>
          <w:lang w:val="es-ES"/>
        </w:rPr>
      </w:pPr>
    </w:p>
    <w:p w14:paraId="4CF0DFBE" w14:textId="17B3FCC6" w:rsidR="0037033A" w:rsidRPr="00F6419B" w:rsidRDefault="00F24293" w:rsidP="00F6419B">
      <w:pPr>
        <w:spacing w:line="360" w:lineRule="auto"/>
        <w:jc w:val="both"/>
        <w:rPr>
          <w:rFonts w:ascii="Cambria" w:hAnsi="Cambria"/>
          <w:lang w:val="es-CL"/>
        </w:rPr>
      </w:pPr>
      <w:r w:rsidRPr="00F6419B">
        <w:rPr>
          <w:rFonts w:ascii="Cambria" w:hAnsi="Cambria"/>
          <w:lang w:val="es-CL"/>
        </w:rPr>
        <w:t>La presente moción tiene por objeto</w:t>
      </w:r>
      <w:r w:rsidR="00260B82" w:rsidRPr="00F6419B">
        <w:rPr>
          <w:rFonts w:ascii="Cambria" w:hAnsi="Cambria"/>
          <w:lang w:val="es-CL"/>
        </w:rPr>
        <w:t xml:space="preserve"> modificar la ley Nº20.363</w:t>
      </w:r>
      <w:r w:rsidR="00DD29AF">
        <w:rPr>
          <w:rFonts w:ascii="Cambria" w:hAnsi="Cambria"/>
          <w:lang w:val="es-CL"/>
        </w:rPr>
        <w:t>,</w:t>
      </w:r>
      <w:r w:rsidR="00260B82" w:rsidRPr="00F6419B">
        <w:rPr>
          <w:rFonts w:ascii="Cambria" w:hAnsi="Cambria"/>
          <w:lang w:val="es-CL"/>
        </w:rPr>
        <w:t xml:space="preserve"> reemplazándose</w:t>
      </w:r>
      <w:r w:rsidR="00DD29AF">
        <w:rPr>
          <w:rFonts w:ascii="Cambria" w:hAnsi="Cambria"/>
          <w:lang w:val="es-CL"/>
        </w:rPr>
        <w:t xml:space="preserve"> en su artículo único,</w:t>
      </w:r>
      <w:r w:rsidR="00260B82" w:rsidRPr="00F6419B">
        <w:rPr>
          <w:rFonts w:ascii="Cambria" w:hAnsi="Cambria"/>
          <w:lang w:val="es-CL"/>
        </w:rPr>
        <w:t xml:space="preserve"> la expresión </w:t>
      </w:r>
      <w:r w:rsidR="00507ABD">
        <w:rPr>
          <w:rFonts w:ascii="Cambria" w:hAnsi="Cambria"/>
          <w:lang w:val="es-CL"/>
        </w:rPr>
        <w:t xml:space="preserve">el </w:t>
      </w:r>
      <w:r w:rsidR="00260B82" w:rsidRPr="00F6419B">
        <w:rPr>
          <w:rFonts w:ascii="Cambria" w:hAnsi="Cambria"/>
          <w:lang w:val="es-CL"/>
        </w:rPr>
        <w:t>“</w:t>
      </w:r>
      <w:r w:rsidR="00F20F93">
        <w:rPr>
          <w:rFonts w:ascii="Cambria" w:hAnsi="Cambria"/>
          <w:lang w:val="es-CL"/>
        </w:rPr>
        <w:t>D</w:t>
      </w:r>
      <w:r w:rsidR="00260B82" w:rsidRPr="00F6419B">
        <w:rPr>
          <w:rFonts w:ascii="Cambria" w:hAnsi="Cambria"/>
          <w:lang w:val="es-CL"/>
        </w:rPr>
        <w:t xml:space="preserve">ía del </w:t>
      </w:r>
      <w:r w:rsidR="00F20F93">
        <w:rPr>
          <w:rFonts w:ascii="Cambria" w:hAnsi="Cambria"/>
          <w:lang w:val="es-CL"/>
        </w:rPr>
        <w:t>M</w:t>
      </w:r>
      <w:r w:rsidR="00260B82" w:rsidRPr="00F6419B">
        <w:rPr>
          <w:rFonts w:ascii="Cambria" w:hAnsi="Cambria"/>
          <w:lang w:val="es-CL"/>
        </w:rPr>
        <w:t xml:space="preserve">inero”, por </w:t>
      </w:r>
      <w:r w:rsidR="00807543">
        <w:rPr>
          <w:rFonts w:ascii="Cambria" w:hAnsi="Cambria"/>
          <w:lang w:val="es-CL"/>
        </w:rPr>
        <w:t xml:space="preserve">el </w:t>
      </w:r>
      <w:r w:rsidR="00260B82" w:rsidRPr="00F6419B">
        <w:rPr>
          <w:rFonts w:ascii="Cambria" w:hAnsi="Cambria"/>
          <w:lang w:val="es-CL"/>
        </w:rPr>
        <w:t>“</w:t>
      </w:r>
      <w:r w:rsidR="00F20F93">
        <w:rPr>
          <w:rFonts w:ascii="Cambria" w:hAnsi="Cambria"/>
          <w:lang w:val="es-CL"/>
        </w:rPr>
        <w:t>D</w:t>
      </w:r>
      <w:r w:rsidR="00260B82" w:rsidRPr="00F6419B">
        <w:rPr>
          <w:rFonts w:ascii="Cambria" w:hAnsi="Cambria"/>
          <w:lang w:val="es-CL"/>
        </w:rPr>
        <w:t xml:space="preserve">ía del </w:t>
      </w:r>
      <w:r w:rsidR="00F20F93">
        <w:rPr>
          <w:rFonts w:ascii="Cambria" w:hAnsi="Cambria"/>
          <w:lang w:val="es-CL"/>
        </w:rPr>
        <w:t>M</w:t>
      </w:r>
      <w:r w:rsidR="00260B82" w:rsidRPr="00F6419B">
        <w:rPr>
          <w:rFonts w:ascii="Cambria" w:hAnsi="Cambria"/>
          <w:lang w:val="es-CL"/>
        </w:rPr>
        <w:t xml:space="preserve">inero y la </w:t>
      </w:r>
      <w:r w:rsidR="00F20F93">
        <w:rPr>
          <w:rFonts w:ascii="Cambria" w:hAnsi="Cambria"/>
          <w:lang w:val="es-CL"/>
        </w:rPr>
        <w:t>M</w:t>
      </w:r>
      <w:r w:rsidR="00260B82" w:rsidRPr="00F6419B">
        <w:rPr>
          <w:rFonts w:ascii="Cambria" w:hAnsi="Cambria"/>
          <w:lang w:val="es-CL"/>
        </w:rPr>
        <w:t>inera”</w:t>
      </w:r>
      <w:r w:rsidR="00145FF5">
        <w:rPr>
          <w:rFonts w:ascii="Cambria" w:hAnsi="Cambria"/>
          <w:lang w:val="es-CL"/>
        </w:rPr>
        <w:t>,</w:t>
      </w:r>
      <w:r w:rsidR="00260B82" w:rsidRPr="00F6419B">
        <w:rPr>
          <w:rFonts w:ascii="Cambria" w:hAnsi="Cambria"/>
          <w:lang w:val="es-CL"/>
        </w:rPr>
        <w:t xml:space="preserve"> </w:t>
      </w:r>
      <w:r w:rsidR="00507ABD" w:rsidRPr="00F6419B">
        <w:rPr>
          <w:rFonts w:ascii="Cambria" w:hAnsi="Cambria"/>
          <w:lang w:val="es-CL"/>
        </w:rPr>
        <w:t>y,</w:t>
      </w:r>
      <w:r w:rsidR="00145FF5">
        <w:rPr>
          <w:rFonts w:ascii="Cambria" w:hAnsi="Cambria"/>
          <w:lang w:val="es-CL"/>
        </w:rPr>
        <w:t xml:space="preserve"> además, </w:t>
      </w:r>
      <w:r w:rsidRPr="00F6419B">
        <w:rPr>
          <w:rFonts w:ascii="Cambria" w:hAnsi="Cambria"/>
          <w:lang w:val="es-CL"/>
        </w:rPr>
        <w:t xml:space="preserve">autoriza la construcción de </w:t>
      </w:r>
      <w:r w:rsidR="00740862" w:rsidRPr="00F6419B">
        <w:rPr>
          <w:rFonts w:ascii="Cambria" w:hAnsi="Cambria"/>
          <w:lang w:val="es-CL"/>
        </w:rPr>
        <w:t xml:space="preserve">un monumento a la primera mujer minera, </w:t>
      </w:r>
      <w:r w:rsidR="00DC6AB7" w:rsidRPr="00F6419B">
        <w:rPr>
          <w:rFonts w:ascii="Cambria" w:hAnsi="Cambria"/>
          <w:lang w:val="es-CL"/>
        </w:rPr>
        <w:t>señora</w:t>
      </w:r>
      <w:r w:rsidR="00740862" w:rsidRPr="00F6419B">
        <w:rPr>
          <w:rFonts w:ascii="Cambria" w:hAnsi="Cambria"/>
          <w:b/>
          <w:bCs/>
          <w:lang w:val="es-CL"/>
        </w:rPr>
        <w:t xml:space="preserve"> </w:t>
      </w:r>
      <w:bookmarkStart w:id="1" w:name="_Hlk110446319"/>
      <w:r w:rsidR="00740862" w:rsidRPr="00F6419B">
        <w:rPr>
          <w:rFonts w:ascii="Cambria" w:hAnsi="Cambria"/>
          <w:lang w:val="es-CL"/>
        </w:rPr>
        <w:t>Alejandra Graciela Arévalo Troncoso</w:t>
      </w:r>
      <w:bookmarkEnd w:id="1"/>
      <w:r w:rsidR="00740862" w:rsidRPr="00F6419B">
        <w:rPr>
          <w:rFonts w:ascii="Cambria" w:hAnsi="Cambria"/>
          <w:lang w:val="es-CL"/>
        </w:rPr>
        <w:t xml:space="preserve">, primera </w:t>
      </w:r>
      <w:r w:rsidR="00231840">
        <w:rPr>
          <w:rFonts w:ascii="Cambria" w:hAnsi="Cambria"/>
          <w:lang w:val="es-CL"/>
        </w:rPr>
        <w:t xml:space="preserve">mujer </w:t>
      </w:r>
      <w:r w:rsidR="00740862" w:rsidRPr="00F6419B">
        <w:rPr>
          <w:rFonts w:ascii="Cambria" w:hAnsi="Cambria"/>
          <w:lang w:val="es-CL"/>
        </w:rPr>
        <w:t>contratada por</w:t>
      </w:r>
      <w:r w:rsidR="00F3065D" w:rsidRPr="00F6419B">
        <w:rPr>
          <w:rFonts w:ascii="Cambria" w:hAnsi="Cambria"/>
          <w:lang w:val="es-CL"/>
        </w:rPr>
        <w:t xml:space="preserve"> CODELCO Chile,</w:t>
      </w:r>
      <w:r w:rsidR="00740862" w:rsidRPr="00F6419B">
        <w:rPr>
          <w:rFonts w:ascii="Cambria" w:hAnsi="Cambria"/>
          <w:lang w:val="es-CL"/>
        </w:rPr>
        <w:t xml:space="preserve"> división El Teniente.</w:t>
      </w:r>
      <w:r w:rsidR="005A4FB2" w:rsidRPr="00F6419B">
        <w:rPr>
          <w:rFonts w:ascii="Cambria" w:hAnsi="Cambria"/>
          <w:lang w:val="es-CL"/>
        </w:rPr>
        <w:t xml:space="preserve"> </w:t>
      </w:r>
    </w:p>
    <w:p w14:paraId="4FC448F9" w14:textId="77777777" w:rsidR="00740862" w:rsidRPr="00F6419B" w:rsidRDefault="00740862" w:rsidP="00F6419B">
      <w:pPr>
        <w:spacing w:line="360" w:lineRule="auto"/>
        <w:jc w:val="both"/>
        <w:rPr>
          <w:rFonts w:ascii="Cambria" w:hAnsi="Cambria"/>
          <w:lang w:val="es-CL"/>
        </w:rPr>
      </w:pPr>
    </w:p>
    <w:p w14:paraId="38306734" w14:textId="77777777" w:rsidR="00F6419B" w:rsidRPr="00F6419B" w:rsidRDefault="00F6419B" w:rsidP="00F6419B">
      <w:pPr>
        <w:spacing w:before="232" w:line="360" w:lineRule="auto"/>
        <w:jc w:val="both"/>
        <w:textAlignment w:val="baseline"/>
        <w:rPr>
          <w:rFonts w:ascii="Cambria" w:eastAsia="Arial" w:hAnsi="Cambria"/>
          <w:b/>
          <w:bCs/>
          <w:spacing w:val="3"/>
          <w:lang w:val="es-ES"/>
        </w:rPr>
      </w:pPr>
      <w:r w:rsidRPr="00F6419B">
        <w:rPr>
          <w:rFonts w:ascii="Cambria" w:eastAsia="Arial" w:hAnsi="Cambria"/>
          <w:b/>
          <w:bCs/>
          <w:spacing w:val="3"/>
          <w:lang w:val="es-ES"/>
        </w:rPr>
        <w:t>ANTECENDE</w:t>
      </w:r>
      <w:r>
        <w:rPr>
          <w:rFonts w:ascii="Cambria" w:eastAsia="Arial" w:hAnsi="Cambria"/>
          <w:b/>
          <w:bCs/>
          <w:spacing w:val="3"/>
          <w:lang w:val="es-ES"/>
        </w:rPr>
        <w:t>N</w:t>
      </w:r>
      <w:r w:rsidRPr="00F6419B">
        <w:rPr>
          <w:rFonts w:ascii="Cambria" w:eastAsia="Arial" w:hAnsi="Cambria"/>
          <w:b/>
          <w:bCs/>
          <w:spacing w:val="3"/>
          <w:lang w:val="es-ES"/>
        </w:rPr>
        <w:t>TES</w:t>
      </w:r>
    </w:p>
    <w:p w14:paraId="33F3FB33" w14:textId="77777777" w:rsidR="00613281" w:rsidRDefault="00613281" w:rsidP="00D6210C">
      <w:pPr>
        <w:spacing w:line="360" w:lineRule="auto"/>
        <w:jc w:val="both"/>
        <w:rPr>
          <w:rFonts w:ascii="Cambria" w:eastAsia="Arial" w:hAnsi="Cambria"/>
          <w:b/>
          <w:bCs/>
          <w:spacing w:val="3"/>
          <w:lang w:val="es-ES"/>
        </w:rPr>
      </w:pPr>
    </w:p>
    <w:p w14:paraId="31F8AE0B" w14:textId="0EF15F0B" w:rsidR="00260B82" w:rsidRPr="00D6210C" w:rsidRDefault="00260B82" w:rsidP="00D6210C">
      <w:pPr>
        <w:spacing w:line="360" w:lineRule="auto"/>
        <w:jc w:val="both"/>
        <w:rPr>
          <w:rFonts w:ascii="Cambria" w:hAnsi="Cambria"/>
          <w:lang w:val="es-CL"/>
        </w:rPr>
      </w:pPr>
      <w:r w:rsidRPr="00F6419B">
        <w:rPr>
          <w:rStyle w:val="fontstyle01"/>
          <w:rFonts w:ascii="Cambria" w:hAnsi="Cambria"/>
          <w:color w:val="auto"/>
          <w:sz w:val="22"/>
          <w:szCs w:val="22"/>
          <w:lang w:val="es-CL"/>
        </w:rPr>
        <w:t>En Chile, exist</w:t>
      </w:r>
      <w:r w:rsidR="00231840">
        <w:rPr>
          <w:rStyle w:val="fontstyle01"/>
          <w:rFonts w:ascii="Cambria" w:hAnsi="Cambria"/>
          <w:color w:val="auto"/>
          <w:sz w:val="22"/>
          <w:szCs w:val="22"/>
          <w:lang w:val="es-CL"/>
        </w:rPr>
        <w:t>ía</w:t>
      </w:r>
      <w:r w:rsidRPr="00F6419B">
        <w:rPr>
          <w:rStyle w:val="fontstyle01"/>
          <w:rFonts w:ascii="Cambria" w:hAnsi="Cambria"/>
          <w:color w:val="auto"/>
          <w:sz w:val="22"/>
          <w:szCs w:val="22"/>
          <w:lang w:val="es-CL"/>
        </w:rPr>
        <w:t xml:space="preserve"> una cultura minera masculinizada inspirada en una larga tradición en la </w:t>
      </w:r>
      <w:proofErr w:type="gramStart"/>
      <w:r w:rsidR="00ED41DD" w:rsidRPr="00F6419B">
        <w:rPr>
          <w:rStyle w:val="fontstyle01"/>
          <w:rFonts w:ascii="Cambria" w:hAnsi="Cambria"/>
          <w:color w:val="auto"/>
          <w:sz w:val="22"/>
          <w:szCs w:val="22"/>
          <w:lang w:val="es-CL"/>
        </w:rPr>
        <w:t>cual</w:t>
      </w:r>
      <w:proofErr w:type="gramEnd"/>
      <w:r w:rsidR="00ED41DD" w:rsidRPr="00F6419B">
        <w:rPr>
          <w:rFonts w:ascii="Cambria" w:hAnsi="Cambria"/>
          <w:lang w:val="es-CL"/>
        </w:rPr>
        <w:t xml:space="preserve"> la</w:t>
      </w:r>
      <w:r w:rsidRPr="00F6419B">
        <w:rPr>
          <w:rStyle w:val="fontstyle01"/>
          <w:rFonts w:ascii="Cambria" w:hAnsi="Cambria"/>
          <w:color w:val="auto"/>
          <w:sz w:val="22"/>
          <w:szCs w:val="22"/>
          <w:lang w:val="es-CL"/>
        </w:rPr>
        <w:t xml:space="preserve"> mujer no desempeña</w:t>
      </w:r>
      <w:r w:rsidR="00231840">
        <w:rPr>
          <w:rStyle w:val="fontstyle01"/>
          <w:rFonts w:ascii="Cambria" w:hAnsi="Cambria"/>
          <w:color w:val="auto"/>
          <w:sz w:val="22"/>
          <w:szCs w:val="22"/>
          <w:lang w:val="es-CL"/>
        </w:rPr>
        <w:t>ba</w:t>
      </w:r>
      <w:r w:rsidRPr="00F6419B">
        <w:rPr>
          <w:rStyle w:val="fontstyle01"/>
          <w:rFonts w:ascii="Cambria" w:hAnsi="Cambria"/>
          <w:color w:val="auto"/>
          <w:sz w:val="22"/>
          <w:szCs w:val="22"/>
          <w:lang w:val="es-CL"/>
        </w:rPr>
        <w:t xml:space="preserve"> roles importantes. Chile reconoció la presencia de mano de obra</w:t>
      </w:r>
      <w:r w:rsidRPr="00F6419B">
        <w:rPr>
          <w:rFonts w:ascii="Cambria" w:hAnsi="Cambria"/>
          <w:lang w:val="es-CL"/>
        </w:rPr>
        <w:t xml:space="preserve"> </w:t>
      </w:r>
      <w:r w:rsidRPr="00F6419B">
        <w:rPr>
          <w:rStyle w:val="fontstyle01"/>
          <w:rFonts w:ascii="Cambria" w:hAnsi="Cambria"/>
          <w:color w:val="auto"/>
          <w:sz w:val="22"/>
          <w:szCs w:val="22"/>
          <w:lang w:val="es-CL"/>
        </w:rPr>
        <w:t>femenina recién a mediados de los años 90</w:t>
      </w:r>
      <w:r w:rsidR="00507ABD">
        <w:rPr>
          <w:rStyle w:val="fontstyle01"/>
          <w:rFonts w:ascii="Cambria" w:hAnsi="Cambria"/>
          <w:color w:val="auto"/>
          <w:sz w:val="22"/>
          <w:szCs w:val="22"/>
          <w:lang w:val="es-CL"/>
        </w:rPr>
        <w:t>’</w:t>
      </w:r>
      <w:r w:rsidRPr="00F6419B">
        <w:rPr>
          <w:rStyle w:val="fontstyle01"/>
          <w:rFonts w:ascii="Cambria" w:hAnsi="Cambria"/>
          <w:color w:val="auto"/>
          <w:sz w:val="22"/>
          <w:szCs w:val="22"/>
          <w:lang w:val="es-CL"/>
        </w:rPr>
        <w:t>, pues antes no estaba permitido que las mujeres</w:t>
      </w:r>
      <w:r w:rsidRPr="00F6419B">
        <w:rPr>
          <w:rFonts w:ascii="Cambria" w:hAnsi="Cambria"/>
          <w:lang w:val="es-CL"/>
        </w:rPr>
        <w:t xml:space="preserve"> </w:t>
      </w:r>
      <w:r w:rsidRPr="00F6419B">
        <w:rPr>
          <w:rStyle w:val="fontstyle01"/>
          <w:rFonts w:ascii="Cambria" w:hAnsi="Cambria"/>
          <w:color w:val="auto"/>
          <w:sz w:val="22"/>
          <w:szCs w:val="22"/>
          <w:lang w:val="es-CL"/>
        </w:rPr>
        <w:t>trabajen en minería</w:t>
      </w:r>
      <w:r w:rsidR="00ED41DD" w:rsidRPr="00F6419B">
        <w:rPr>
          <w:rStyle w:val="Refdenotaalpie"/>
          <w:rFonts w:ascii="Cambria" w:hAnsi="Cambria"/>
          <w:lang w:val="es-CL"/>
        </w:rPr>
        <w:footnoteReference w:id="1"/>
      </w:r>
      <w:r w:rsidRPr="00F6419B">
        <w:rPr>
          <w:rStyle w:val="fontstyle01"/>
          <w:rFonts w:ascii="Cambria" w:hAnsi="Cambria"/>
          <w:color w:val="auto"/>
          <w:sz w:val="22"/>
          <w:szCs w:val="22"/>
          <w:lang w:val="es-CL"/>
        </w:rPr>
        <w:t xml:space="preserve">. </w:t>
      </w:r>
      <w:r w:rsidR="00231840">
        <w:rPr>
          <w:rStyle w:val="fontstyle01"/>
          <w:rFonts w:ascii="Cambria" w:hAnsi="Cambria"/>
          <w:color w:val="auto"/>
          <w:sz w:val="22"/>
          <w:szCs w:val="22"/>
          <w:lang w:val="es-CL"/>
        </w:rPr>
        <w:t xml:space="preserve">Desde esa época se ha transitado en un cambio cultural que ha permitido acoger el aporte femenino en la industria minera. Sin embargo, </w:t>
      </w:r>
      <w:r w:rsidR="00231840">
        <w:rPr>
          <w:rFonts w:ascii="Cambria" w:hAnsi="Cambria"/>
          <w:shd w:val="clear" w:color="auto" w:fill="FFFFFF"/>
          <w:lang w:val="es-CL"/>
        </w:rPr>
        <w:t>a</w:t>
      </w:r>
      <w:r w:rsidR="00954427" w:rsidRPr="00F6419B">
        <w:rPr>
          <w:rFonts w:ascii="Cambria" w:hAnsi="Cambria"/>
          <w:shd w:val="clear" w:color="auto" w:fill="FFFFFF"/>
          <w:lang w:val="es-CL"/>
        </w:rPr>
        <w:t>ctualmente</w:t>
      </w:r>
      <w:r w:rsidR="00507ABD">
        <w:rPr>
          <w:rFonts w:ascii="Cambria" w:hAnsi="Cambria"/>
          <w:shd w:val="clear" w:color="auto" w:fill="FFFFFF"/>
          <w:lang w:val="es-CL"/>
        </w:rPr>
        <w:t>,</w:t>
      </w:r>
      <w:r w:rsidR="00954427" w:rsidRPr="00F6419B">
        <w:rPr>
          <w:rFonts w:ascii="Cambria" w:hAnsi="Cambria"/>
          <w:shd w:val="clear" w:color="auto" w:fill="FFFFFF"/>
          <w:lang w:val="es-CL"/>
        </w:rPr>
        <w:t xml:space="preserve"> según el último anuario del </w:t>
      </w:r>
      <w:proofErr w:type="spellStart"/>
      <w:r w:rsidR="00954427" w:rsidRPr="00F6419B">
        <w:rPr>
          <w:rFonts w:ascii="Cambria" w:hAnsi="Cambria"/>
          <w:shd w:val="clear" w:color="auto" w:fill="FFFFFF"/>
          <w:lang w:val="es-CL"/>
        </w:rPr>
        <w:t>Sernageomin</w:t>
      </w:r>
      <w:proofErr w:type="spellEnd"/>
      <w:r w:rsidR="00954427" w:rsidRPr="00F6419B">
        <w:rPr>
          <w:rFonts w:ascii="Cambria" w:hAnsi="Cambria"/>
          <w:shd w:val="clear" w:color="auto" w:fill="FFFFFF"/>
          <w:lang w:val="es-CL"/>
        </w:rPr>
        <w:t xml:space="preserve"> (2019), la representación de mujeres en la industria minera es de</w:t>
      </w:r>
      <w:r w:rsidR="004C714D" w:rsidRPr="00F6419B">
        <w:rPr>
          <w:rFonts w:ascii="Cambria" w:hAnsi="Cambria"/>
          <w:shd w:val="clear" w:color="auto" w:fill="FFFFFF"/>
          <w:lang w:val="es-CL"/>
        </w:rPr>
        <w:t xml:space="preserve"> tan solo</w:t>
      </w:r>
      <w:r w:rsidR="00954427" w:rsidRPr="00F6419B">
        <w:rPr>
          <w:rFonts w:ascii="Cambria" w:hAnsi="Cambria"/>
          <w:shd w:val="clear" w:color="auto" w:fill="FFFFFF"/>
          <w:lang w:val="es-CL"/>
        </w:rPr>
        <w:t xml:space="preserve"> 8,45 %</w:t>
      </w:r>
      <w:r w:rsidR="00231840">
        <w:rPr>
          <w:rFonts w:ascii="Cambria" w:hAnsi="Cambria"/>
          <w:shd w:val="clear" w:color="auto" w:fill="FFFFFF"/>
          <w:lang w:val="es-CL"/>
        </w:rPr>
        <w:t xml:space="preserve">, y estas se abocan a áreas de servicios, aseo y en menor </w:t>
      </w:r>
      <w:r w:rsidR="00C75F03">
        <w:rPr>
          <w:rFonts w:ascii="Cambria" w:hAnsi="Cambria"/>
          <w:shd w:val="clear" w:color="auto" w:fill="FFFFFF"/>
          <w:lang w:val="es-CL"/>
        </w:rPr>
        <w:t xml:space="preserve">medida </w:t>
      </w:r>
      <w:r w:rsidR="00231840">
        <w:rPr>
          <w:rFonts w:ascii="Cambria" w:hAnsi="Cambria"/>
          <w:shd w:val="clear" w:color="auto" w:fill="FFFFFF"/>
          <w:lang w:val="es-CL"/>
        </w:rPr>
        <w:t xml:space="preserve">en cargos de </w:t>
      </w:r>
      <w:r w:rsidR="00C75F03">
        <w:rPr>
          <w:rFonts w:ascii="Cambria" w:hAnsi="Cambria"/>
          <w:shd w:val="clear" w:color="auto" w:fill="FFFFFF"/>
          <w:lang w:val="es-CL"/>
        </w:rPr>
        <w:t>dirección.</w:t>
      </w:r>
    </w:p>
    <w:p w14:paraId="2C399FA8" w14:textId="77777777" w:rsidR="00B91831" w:rsidRPr="00F6419B" w:rsidRDefault="00B91831" w:rsidP="00B91831">
      <w:pPr>
        <w:spacing w:before="232" w:line="360" w:lineRule="auto"/>
        <w:jc w:val="both"/>
        <w:textAlignment w:val="baseline"/>
        <w:rPr>
          <w:rFonts w:ascii="Cambria" w:hAnsi="Cambria"/>
          <w:lang w:val="es-CL"/>
        </w:rPr>
      </w:pPr>
      <w:r>
        <w:rPr>
          <w:rFonts w:ascii="Cambria" w:hAnsi="Cambria"/>
          <w:lang w:val="es-CL"/>
        </w:rPr>
        <w:t>H</w:t>
      </w:r>
      <w:r w:rsidRPr="00F6419B">
        <w:rPr>
          <w:rFonts w:ascii="Cambria" w:hAnsi="Cambria"/>
          <w:lang w:val="es-CL"/>
        </w:rPr>
        <w:t>oy se mantienen</w:t>
      </w:r>
      <w:r>
        <w:rPr>
          <w:rFonts w:ascii="Cambria" w:hAnsi="Cambria"/>
          <w:lang w:val="es-CL"/>
        </w:rPr>
        <w:t xml:space="preserve"> dentro de la industria minera</w:t>
      </w:r>
      <w:r w:rsidRPr="00F6419B">
        <w:rPr>
          <w:rFonts w:ascii="Cambria" w:hAnsi="Cambria"/>
          <w:lang w:val="es-CL"/>
        </w:rPr>
        <w:t xml:space="preserve"> fronteras simbólicas que permiten la reproducción del trabajo minero a través de jerarquías culturales masculinas, </w:t>
      </w:r>
      <w:r>
        <w:rPr>
          <w:rFonts w:ascii="Cambria" w:hAnsi="Cambria"/>
          <w:lang w:val="es-CL"/>
        </w:rPr>
        <w:t xml:space="preserve">en </w:t>
      </w:r>
      <w:r w:rsidRPr="00F6419B">
        <w:rPr>
          <w:rFonts w:ascii="Cambria" w:hAnsi="Cambria"/>
          <w:lang w:val="es-CL"/>
        </w:rPr>
        <w:t xml:space="preserve">las cuales </w:t>
      </w:r>
      <w:r w:rsidRPr="00F6419B">
        <w:rPr>
          <w:rFonts w:ascii="Cambria" w:hAnsi="Cambria"/>
          <w:lang w:val="es-CL"/>
        </w:rPr>
        <w:lastRenderedPageBreak/>
        <w:t xml:space="preserve">las mujeres </w:t>
      </w:r>
      <w:r w:rsidR="00C75F03">
        <w:rPr>
          <w:rFonts w:ascii="Cambria" w:hAnsi="Cambria"/>
          <w:lang w:val="es-CL"/>
        </w:rPr>
        <w:t>ocupan posiciones de trabajo asociadas a históricos estereotipos de género.</w:t>
      </w:r>
      <w:r w:rsidRPr="00F6419B">
        <w:rPr>
          <w:rFonts w:ascii="Cambria" w:hAnsi="Cambria"/>
          <w:lang w:val="es-CL"/>
        </w:rPr>
        <w:t xml:space="preserve"> </w:t>
      </w:r>
      <w:r w:rsidR="00C75F03">
        <w:rPr>
          <w:rFonts w:ascii="Cambria" w:hAnsi="Cambria"/>
          <w:lang w:val="es-CL"/>
        </w:rPr>
        <w:t>L</w:t>
      </w:r>
      <w:r w:rsidRPr="00F6419B">
        <w:rPr>
          <w:rFonts w:ascii="Cambria" w:hAnsi="Cambria"/>
          <w:lang w:val="es-CL"/>
        </w:rPr>
        <w:t xml:space="preserve">a producción y reproducción de estereotipos asociados al trabajo masculino y femenino, además de la identificación de la mujer como madre, constituyen </w:t>
      </w:r>
      <w:r>
        <w:rPr>
          <w:rFonts w:ascii="Cambria" w:hAnsi="Cambria"/>
          <w:lang w:val="es-CL"/>
        </w:rPr>
        <w:t xml:space="preserve">grandes </w:t>
      </w:r>
      <w:r w:rsidRPr="00F6419B">
        <w:rPr>
          <w:rFonts w:ascii="Cambria" w:hAnsi="Cambria"/>
          <w:lang w:val="es-CL"/>
        </w:rPr>
        <w:t>obstáculos para la integración y</w:t>
      </w:r>
      <w:r>
        <w:rPr>
          <w:rFonts w:ascii="Cambria" w:hAnsi="Cambria"/>
          <w:lang w:val="es-CL"/>
        </w:rPr>
        <w:t xml:space="preserve"> el</w:t>
      </w:r>
      <w:r w:rsidRPr="00F6419B">
        <w:rPr>
          <w:rFonts w:ascii="Cambria" w:hAnsi="Cambria"/>
          <w:lang w:val="es-CL"/>
        </w:rPr>
        <w:t xml:space="preserve"> reconocimiento de las mujeres mineras como </w:t>
      </w:r>
      <w:r w:rsidR="006913A0" w:rsidRPr="00F6419B">
        <w:rPr>
          <w:rFonts w:ascii="Cambria" w:hAnsi="Cambria"/>
          <w:lang w:val="es-CL"/>
        </w:rPr>
        <w:t>trabajadoras</w:t>
      </w:r>
      <w:r w:rsidR="006913A0" w:rsidRPr="00B22C5B">
        <w:rPr>
          <w:rFonts w:ascii="Cambria" w:hAnsi="Cambria"/>
          <w:lang w:val="es-CL"/>
        </w:rPr>
        <w:t>.</w:t>
      </w:r>
      <w:r w:rsidRPr="00F6419B">
        <w:rPr>
          <w:rStyle w:val="Refdenotaalpie"/>
          <w:rFonts w:ascii="Cambria" w:hAnsi="Cambria"/>
          <w:lang w:val="es-CL"/>
        </w:rPr>
        <w:footnoteReference w:id="2"/>
      </w:r>
    </w:p>
    <w:p w14:paraId="47A9A76A" w14:textId="77777777" w:rsidR="00507ABD" w:rsidRDefault="00507ABD" w:rsidP="006913A0">
      <w:pPr>
        <w:pStyle w:val="NormalWeb"/>
        <w:shd w:val="clear" w:color="auto" w:fill="FFFFFF"/>
        <w:spacing w:before="0" w:beforeAutospacing="0" w:after="300" w:afterAutospacing="0" w:line="360" w:lineRule="auto"/>
        <w:jc w:val="both"/>
        <w:rPr>
          <w:rStyle w:val="fontstyle01"/>
          <w:rFonts w:ascii="Cambria" w:hAnsi="Cambria"/>
          <w:color w:val="auto"/>
          <w:sz w:val="22"/>
          <w:szCs w:val="22"/>
        </w:rPr>
      </w:pPr>
    </w:p>
    <w:p w14:paraId="01A2E044" w14:textId="501BD020" w:rsidR="00DC6AB7" w:rsidRPr="00F6419B" w:rsidRDefault="00B91831" w:rsidP="006913A0">
      <w:pPr>
        <w:pStyle w:val="NormalWeb"/>
        <w:shd w:val="clear" w:color="auto" w:fill="FFFFFF"/>
        <w:spacing w:before="0" w:beforeAutospacing="0" w:after="300" w:afterAutospacing="0" w:line="360" w:lineRule="auto"/>
        <w:jc w:val="both"/>
        <w:rPr>
          <w:rFonts w:ascii="Cambria" w:hAnsi="Cambria"/>
          <w:sz w:val="22"/>
          <w:szCs w:val="22"/>
        </w:rPr>
      </w:pPr>
      <w:r>
        <w:rPr>
          <w:rStyle w:val="fontstyle01"/>
          <w:rFonts w:ascii="Cambria" w:hAnsi="Cambria"/>
          <w:color w:val="auto"/>
          <w:sz w:val="22"/>
          <w:szCs w:val="22"/>
        </w:rPr>
        <w:t>U</w:t>
      </w:r>
      <w:r w:rsidR="004C714D" w:rsidRPr="00F6419B">
        <w:rPr>
          <w:rStyle w:val="fontstyle01"/>
          <w:rFonts w:ascii="Cambria" w:hAnsi="Cambria"/>
          <w:color w:val="auto"/>
          <w:sz w:val="22"/>
          <w:szCs w:val="22"/>
        </w:rPr>
        <w:t xml:space="preserve">na industria masculinizada como la minería, </w:t>
      </w:r>
      <w:r w:rsidR="00C75F03">
        <w:rPr>
          <w:rStyle w:val="fontstyle01"/>
          <w:rFonts w:ascii="Cambria" w:hAnsi="Cambria"/>
          <w:color w:val="auto"/>
          <w:sz w:val="22"/>
          <w:szCs w:val="22"/>
        </w:rPr>
        <w:t>está en proceso de tránsito a</w:t>
      </w:r>
      <w:r w:rsidR="004C714D" w:rsidRPr="00F6419B">
        <w:rPr>
          <w:rStyle w:val="fontstyle01"/>
          <w:rFonts w:ascii="Cambria" w:hAnsi="Cambria"/>
          <w:color w:val="auto"/>
          <w:sz w:val="22"/>
          <w:szCs w:val="22"/>
        </w:rPr>
        <w:t xml:space="preserve"> modificarse para incluir a las mujeres, no solo</w:t>
      </w:r>
      <w:r w:rsidR="00132DFF" w:rsidRPr="00F6419B">
        <w:rPr>
          <w:rStyle w:val="fontstyle01"/>
          <w:rFonts w:ascii="Cambria" w:hAnsi="Cambria"/>
          <w:color w:val="auto"/>
          <w:sz w:val="22"/>
          <w:szCs w:val="22"/>
        </w:rPr>
        <w:t xml:space="preserve"> </w:t>
      </w:r>
      <w:r w:rsidR="004C714D" w:rsidRPr="00F6419B">
        <w:rPr>
          <w:rStyle w:val="fontstyle01"/>
          <w:rFonts w:ascii="Cambria" w:hAnsi="Cambria"/>
          <w:color w:val="auto"/>
          <w:sz w:val="22"/>
          <w:szCs w:val="22"/>
        </w:rPr>
        <w:t>con una mayor oferta de empleos, sino que estos empleos deb</w:t>
      </w:r>
      <w:r w:rsidR="00507ABD">
        <w:rPr>
          <w:rStyle w:val="fontstyle01"/>
          <w:rFonts w:ascii="Cambria" w:hAnsi="Cambria"/>
          <w:color w:val="auto"/>
          <w:sz w:val="22"/>
          <w:szCs w:val="22"/>
        </w:rPr>
        <w:t>iesen</w:t>
      </w:r>
      <w:r w:rsidR="004C714D" w:rsidRPr="00F6419B">
        <w:rPr>
          <w:rStyle w:val="fontstyle01"/>
          <w:rFonts w:ascii="Cambria" w:hAnsi="Cambria"/>
          <w:color w:val="auto"/>
          <w:sz w:val="22"/>
          <w:szCs w:val="22"/>
        </w:rPr>
        <w:t xml:space="preserve"> estar diseñados</w:t>
      </w:r>
      <w:r w:rsidR="00F61C85">
        <w:rPr>
          <w:rStyle w:val="fontstyle01"/>
          <w:rFonts w:ascii="Cambria" w:hAnsi="Cambria"/>
          <w:color w:val="auto"/>
          <w:sz w:val="22"/>
          <w:szCs w:val="22"/>
        </w:rPr>
        <w:t xml:space="preserve"> para las mujeres,</w:t>
      </w:r>
      <w:r w:rsidR="004C714D" w:rsidRPr="00F6419B">
        <w:rPr>
          <w:rStyle w:val="fontstyle01"/>
          <w:rFonts w:ascii="Cambria" w:hAnsi="Cambria"/>
          <w:color w:val="auto"/>
          <w:sz w:val="22"/>
          <w:szCs w:val="22"/>
        </w:rPr>
        <w:t xml:space="preserve"> </w:t>
      </w:r>
      <w:r w:rsidR="00F61C85">
        <w:rPr>
          <w:rStyle w:val="fontstyle01"/>
          <w:rFonts w:ascii="Cambria" w:hAnsi="Cambria"/>
          <w:color w:val="auto"/>
          <w:sz w:val="22"/>
          <w:szCs w:val="22"/>
        </w:rPr>
        <w:t>en</w:t>
      </w:r>
      <w:r w:rsidR="004C714D" w:rsidRPr="00F6419B">
        <w:rPr>
          <w:rStyle w:val="fontstyle01"/>
          <w:rFonts w:ascii="Cambria" w:hAnsi="Cambria"/>
          <w:color w:val="auto"/>
          <w:sz w:val="22"/>
          <w:szCs w:val="22"/>
        </w:rPr>
        <w:t xml:space="preserve"> sus</w:t>
      </w:r>
      <w:r w:rsidR="00132DFF" w:rsidRPr="00F6419B">
        <w:rPr>
          <w:rFonts w:ascii="Cambria" w:hAnsi="Cambria"/>
          <w:sz w:val="22"/>
          <w:szCs w:val="22"/>
        </w:rPr>
        <w:t xml:space="preserve"> </w:t>
      </w:r>
      <w:r w:rsidR="00F61C85">
        <w:rPr>
          <w:rStyle w:val="fontstyle01"/>
          <w:rFonts w:ascii="Cambria" w:hAnsi="Cambria"/>
          <w:color w:val="auto"/>
          <w:sz w:val="22"/>
          <w:szCs w:val="22"/>
        </w:rPr>
        <w:t>posibilidades</w:t>
      </w:r>
      <w:r w:rsidR="004C714D" w:rsidRPr="00F6419B">
        <w:rPr>
          <w:rStyle w:val="fontstyle01"/>
          <w:rFonts w:ascii="Cambria" w:hAnsi="Cambria"/>
          <w:color w:val="auto"/>
          <w:sz w:val="22"/>
          <w:szCs w:val="22"/>
        </w:rPr>
        <w:t xml:space="preserve"> y </w:t>
      </w:r>
      <w:r w:rsidR="00F61C85">
        <w:rPr>
          <w:rStyle w:val="fontstyle01"/>
          <w:rFonts w:ascii="Cambria" w:hAnsi="Cambria"/>
          <w:color w:val="auto"/>
          <w:sz w:val="22"/>
          <w:szCs w:val="22"/>
        </w:rPr>
        <w:t>condiciones</w:t>
      </w:r>
      <w:r w:rsidR="004C714D" w:rsidRPr="00F6419B">
        <w:rPr>
          <w:rStyle w:val="fontstyle01"/>
          <w:rFonts w:ascii="Cambria" w:hAnsi="Cambria"/>
          <w:color w:val="auto"/>
          <w:sz w:val="22"/>
          <w:szCs w:val="22"/>
        </w:rPr>
        <w:t>.</w:t>
      </w:r>
      <w:r w:rsidR="008F0A30" w:rsidRPr="00F6419B">
        <w:rPr>
          <w:rStyle w:val="Refdenotaalpie"/>
          <w:rFonts w:ascii="Cambria" w:hAnsi="Cambria"/>
          <w:sz w:val="22"/>
          <w:szCs w:val="22"/>
        </w:rPr>
        <w:footnoteReference w:id="3"/>
      </w:r>
      <w:r>
        <w:rPr>
          <w:rStyle w:val="fontstyle01"/>
          <w:rFonts w:ascii="Cambria" w:hAnsi="Cambria"/>
          <w:color w:val="auto"/>
          <w:sz w:val="22"/>
          <w:szCs w:val="22"/>
        </w:rPr>
        <w:t xml:space="preserve"> </w:t>
      </w:r>
      <w:r w:rsidRPr="00F6419B">
        <w:rPr>
          <w:rFonts w:ascii="Cambria" w:hAnsi="Cambria"/>
          <w:sz w:val="22"/>
          <w:szCs w:val="22"/>
        </w:rPr>
        <w:t>El rubro minero es el motor de la economía de nuestro país, velar por las condiciones laborales de las trabajadoras, es materia central para el desarrollo de políticas públicas, para la atracción, retención y desarrollo profesional de las mujeres en la minería.</w:t>
      </w:r>
      <w:r>
        <w:rPr>
          <w:rFonts w:ascii="Cambria" w:hAnsi="Cambria"/>
          <w:sz w:val="22"/>
          <w:szCs w:val="22"/>
        </w:rPr>
        <w:t xml:space="preserve"> </w:t>
      </w:r>
      <w:bookmarkStart w:id="2" w:name="_Hlk110957423"/>
      <w:r w:rsidR="004C714D" w:rsidRPr="00F6419B">
        <w:rPr>
          <w:rFonts w:ascii="Cambria" w:hAnsi="Cambria"/>
          <w:sz w:val="22"/>
          <w:szCs w:val="22"/>
        </w:rPr>
        <w:t>S</w:t>
      </w:r>
      <w:r w:rsidR="00954427" w:rsidRPr="00F6419B">
        <w:rPr>
          <w:rFonts w:ascii="Cambria" w:hAnsi="Cambria"/>
          <w:sz w:val="22"/>
          <w:szCs w:val="22"/>
        </w:rPr>
        <w:t xml:space="preserve">e necesita que la industria, </w:t>
      </w:r>
      <w:bookmarkEnd w:id="2"/>
      <w:r w:rsidR="00954427" w:rsidRPr="00F6419B">
        <w:rPr>
          <w:rFonts w:ascii="Cambria" w:hAnsi="Cambria"/>
          <w:sz w:val="22"/>
          <w:szCs w:val="22"/>
        </w:rPr>
        <w:t>continúe con sus esfuerzos para mejorar la infraestructura y equipamiento en las faenas que permitan el trabajo de equipos mixtos, promuevan la equidad entre hombres y mujeres,</w:t>
      </w:r>
      <w:r w:rsidR="0073298F">
        <w:rPr>
          <w:rFonts w:ascii="Cambria" w:hAnsi="Cambria"/>
          <w:sz w:val="22"/>
          <w:szCs w:val="22"/>
        </w:rPr>
        <w:t xml:space="preserve"> e</w:t>
      </w:r>
      <w:r w:rsidR="00954427" w:rsidRPr="00F6419B">
        <w:rPr>
          <w:rFonts w:ascii="Cambria" w:hAnsi="Cambria"/>
          <w:sz w:val="22"/>
          <w:szCs w:val="22"/>
        </w:rPr>
        <w:t xml:space="preserve"> impulsen políticas coherentes donde se premie el mérito y el desempeño, no importando el género, y desarrollen acciones que promueven la conciliación entre trabajo y familia</w:t>
      </w:r>
      <w:r w:rsidR="00C75F03">
        <w:rPr>
          <w:rFonts w:ascii="Cambria" w:hAnsi="Cambria"/>
          <w:sz w:val="22"/>
          <w:szCs w:val="22"/>
        </w:rPr>
        <w:t>, con el resguardo de los derechos maternales</w:t>
      </w:r>
      <w:r w:rsidR="00954427" w:rsidRPr="00F6419B">
        <w:rPr>
          <w:rFonts w:ascii="Cambria" w:hAnsi="Cambria"/>
          <w:sz w:val="22"/>
          <w:szCs w:val="22"/>
        </w:rPr>
        <w:t>.</w:t>
      </w:r>
      <w:r w:rsidR="00C75F03">
        <w:rPr>
          <w:rFonts w:ascii="Cambria" w:hAnsi="Cambria"/>
          <w:sz w:val="22"/>
          <w:szCs w:val="22"/>
        </w:rPr>
        <w:t xml:space="preserve"> </w:t>
      </w:r>
      <w:r w:rsidR="0073298F" w:rsidRPr="0073298F">
        <w:rPr>
          <w:rStyle w:val="Refdenotaalpie"/>
          <w:rFonts w:ascii="Cambria" w:hAnsi="Cambria"/>
          <w:sz w:val="22"/>
          <w:szCs w:val="22"/>
        </w:rPr>
        <w:t xml:space="preserve"> </w:t>
      </w:r>
      <w:r w:rsidR="00013550">
        <w:rPr>
          <w:rFonts w:ascii="Cambria" w:hAnsi="Cambria"/>
          <w:sz w:val="22"/>
          <w:szCs w:val="22"/>
        </w:rPr>
        <w:t xml:space="preserve">Así, también </w:t>
      </w:r>
      <w:r w:rsidR="00507ABD">
        <w:rPr>
          <w:rFonts w:ascii="Cambria" w:hAnsi="Cambria"/>
          <w:sz w:val="22"/>
          <w:szCs w:val="22"/>
        </w:rPr>
        <w:t xml:space="preserve">se requiere una </w:t>
      </w:r>
      <w:r w:rsidR="00013550">
        <w:rPr>
          <w:rFonts w:ascii="Cambria" w:hAnsi="Cambria"/>
          <w:sz w:val="22"/>
          <w:szCs w:val="22"/>
        </w:rPr>
        <w:t>legislación que ponga en evidencia los obstáculos que deben vivir día a día las mujeres que se desempeñan en el ámbito de la minería</w:t>
      </w:r>
      <w:r w:rsidR="00507ABD">
        <w:rPr>
          <w:rFonts w:ascii="Cambria" w:hAnsi="Cambria"/>
          <w:sz w:val="22"/>
          <w:szCs w:val="22"/>
        </w:rPr>
        <w:t>,</w:t>
      </w:r>
      <w:r w:rsidR="00013550">
        <w:rPr>
          <w:rFonts w:ascii="Cambria" w:hAnsi="Cambria"/>
          <w:sz w:val="22"/>
          <w:szCs w:val="22"/>
        </w:rPr>
        <w:t xml:space="preserve"> para ser reconocidas como iguales en un ambiente cultural históricamente masculinizado.</w:t>
      </w:r>
    </w:p>
    <w:p w14:paraId="60823CC2" w14:textId="50969CA5" w:rsidR="00013550" w:rsidRDefault="00013550" w:rsidP="00013550">
      <w:pPr>
        <w:pStyle w:val="Standard"/>
        <w:spacing w:line="360" w:lineRule="auto"/>
        <w:jc w:val="both"/>
        <w:rPr>
          <w:rFonts w:ascii="Cambria" w:hAnsi="Cambria" w:cs="Times New Roman"/>
          <w:sz w:val="22"/>
          <w:szCs w:val="22"/>
        </w:rPr>
      </w:pPr>
      <w:r>
        <w:rPr>
          <w:rFonts w:ascii="Cambria" w:hAnsi="Cambria" w:cs="Times New Roman"/>
          <w:sz w:val="22"/>
          <w:szCs w:val="22"/>
          <w:lang w:val="es-CL"/>
        </w:rPr>
        <w:t>En este ámbito</w:t>
      </w:r>
      <w:r w:rsidR="00C75F03">
        <w:rPr>
          <w:rFonts w:ascii="Cambria" w:hAnsi="Cambria" w:cs="Times New Roman"/>
          <w:sz w:val="22"/>
          <w:szCs w:val="22"/>
          <w:lang w:val="es-CL"/>
        </w:rPr>
        <w:t>,</w:t>
      </w:r>
      <w:r>
        <w:rPr>
          <w:rFonts w:ascii="Cambria" w:hAnsi="Cambria" w:cs="Times New Roman"/>
          <w:sz w:val="22"/>
          <w:szCs w:val="22"/>
          <w:lang w:val="es-CL"/>
        </w:rPr>
        <w:t xml:space="preserve"> poc</w:t>
      </w:r>
      <w:r w:rsidR="00C75F03">
        <w:rPr>
          <w:rFonts w:ascii="Cambria" w:hAnsi="Cambria" w:cs="Times New Roman"/>
          <w:sz w:val="22"/>
          <w:szCs w:val="22"/>
          <w:lang w:val="es-CL"/>
        </w:rPr>
        <w:t>a</w:t>
      </w:r>
      <w:r>
        <w:rPr>
          <w:rFonts w:ascii="Cambria" w:hAnsi="Cambria" w:cs="Times New Roman"/>
          <w:sz w:val="22"/>
          <w:szCs w:val="22"/>
          <w:lang w:val="es-CL"/>
        </w:rPr>
        <w:t xml:space="preserve">s </w:t>
      </w:r>
      <w:r w:rsidR="00C75F03">
        <w:rPr>
          <w:rFonts w:ascii="Cambria" w:hAnsi="Cambria" w:cs="Times New Roman"/>
          <w:sz w:val="22"/>
          <w:szCs w:val="22"/>
          <w:lang w:val="es-CL"/>
        </w:rPr>
        <w:t>son</w:t>
      </w:r>
      <w:r>
        <w:rPr>
          <w:rFonts w:ascii="Cambria" w:hAnsi="Cambria" w:cs="Times New Roman"/>
          <w:sz w:val="22"/>
          <w:szCs w:val="22"/>
          <w:lang w:val="es-CL"/>
        </w:rPr>
        <w:t xml:space="preserve"> las </w:t>
      </w:r>
      <w:r w:rsidR="00215DD2">
        <w:rPr>
          <w:rFonts w:ascii="Cambria" w:hAnsi="Cambria" w:cs="Times New Roman"/>
          <w:sz w:val="22"/>
          <w:szCs w:val="22"/>
          <w:lang w:val="es-CL"/>
        </w:rPr>
        <w:t>mujeres</w:t>
      </w:r>
      <w:r>
        <w:rPr>
          <w:rFonts w:ascii="Cambria" w:hAnsi="Cambria" w:cs="Times New Roman"/>
          <w:sz w:val="22"/>
          <w:szCs w:val="22"/>
          <w:lang w:val="es-CL"/>
        </w:rPr>
        <w:t xml:space="preserve"> que han sido reconocidas por su importante labor en la principal industria del país. </w:t>
      </w:r>
      <w:r w:rsidR="00C33F37" w:rsidRPr="00C33F37">
        <w:rPr>
          <w:rFonts w:ascii="Cambria" w:hAnsi="Cambria"/>
          <w:color w:val="000000"/>
          <w:sz w:val="22"/>
          <w:szCs w:val="22"/>
        </w:rPr>
        <w:t>En Chile, de todos los monumentos, esculturas</w:t>
      </w:r>
      <w:r w:rsidR="00507ABD">
        <w:rPr>
          <w:rFonts w:ascii="Cambria" w:hAnsi="Cambria"/>
          <w:color w:val="000000"/>
          <w:sz w:val="22"/>
          <w:szCs w:val="22"/>
        </w:rPr>
        <w:t xml:space="preserve"> y</w:t>
      </w:r>
      <w:r w:rsidR="00C33F37" w:rsidRPr="00C33F37">
        <w:rPr>
          <w:rFonts w:ascii="Cambria" w:hAnsi="Cambria"/>
          <w:color w:val="000000"/>
          <w:sz w:val="22"/>
          <w:szCs w:val="22"/>
        </w:rPr>
        <w:t xml:space="preserve"> bustos, menos de un 5% corresponden a obras dedicadas a mujeres. En la División El Teniente, tenemos</w:t>
      </w:r>
      <w:r w:rsidR="00507ABD">
        <w:rPr>
          <w:rFonts w:ascii="Cambria" w:hAnsi="Cambria"/>
          <w:color w:val="000000"/>
          <w:sz w:val="22"/>
          <w:szCs w:val="22"/>
        </w:rPr>
        <w:t>, por ejemplo,</w:t>
      </w:r>
      <w:r w:rsidR="00C33F37" w:rsidRPr="00C33F37">
        <w:rPr>
          <w:rFonts w:ascii="Cambria" w:hAnsi="Cambria"/>
          <w:color w:val="000000"/>
          <w:sz w:val="22"/>
          <w:szCs w:val="22"/>
        </w:rPr>
        <w:t xml:space="preserve"> un </w:t>
      </w:r>
      <w:r w:rsidR="00507ABD">
        <w:rPr>
          <w:rFonts w:ascii="Cambria" w:hAnsi="Cambria"/>
          <w:color w:val="000000"/>
          <w:sz w:val="22"/>
          <w:szCs w:val="22"/>
        </w:rPr>
        <w:t>m</w:t>
      </w:r>
      <w:r w:rsidR="00C33F37" w:rsidRPr="00C33F37">
        <w:rPr>
          <w:rFonts w:ascii="Cambria" w:hAnsi="Cambria"/>
          <w:color w:val="000000"/>
          <w:sz w:val="22"/>
          <w:szCs w:val="22"/>
        </w:rPr>
        <w:t xml:space="preserve">onumento al minero erigido el año 1927 representado por Abraham Quintana Robles, hoy instalado en la Plaza Morgan en </w:t>
      </w:r>
      <w:proofErr w:type="spellStart"/>
      <w:r w:rsidR="00C33F37" w:rsidRPr="00C33F37">
        <w:rPr>
          <w:rFonts w:ascii="Cambria" w:hAnsi="Cambria"/>
          <w:color w:val="000000"/>
          <w:sz w:val="22"/>
          <w:szCs w:val="22"/>
        </w:rPr>
        <w:t>Sewell</w:t>
      </w:r>
      <w:proofErr w:type="spellEnd"/>
      <w:r w:rsidR="00C33F37" w:rsidRPr="00C33F37">
        <w:rPr>
          <w:rFonts w:ascii="Cambria" w:hAnsi="Cambria"/>
          <w:color w:val="000000"/>
          <w:sz w:val="22"/>
          <w:szCs w:val="22"/>
        </w:rPr>
        <w:t>.</w:t>
      </w:r>
      <w:r w:rsidR="00C33F37">
        <w:rPr>
          <w:rFonts w:ascii="Cambria" w:hAnsi="Cambria"/>
          <w:color w:val="000000"/>
          <w:sz w:val="22"/>
          <w:szCs w:val="22"/>
        </w:rPr>
        <w:t xml:space="preserve"> </w:t>
      </w:r>
      <w:r w:rsidR="00C75F03">
        <w:rPr>
          <w:rFonts w:ascii="Cambria" w:hAnsi="Cambria" w:cs="Times New Roman"/>
          <w:sz w:val="22"/>
          <w:szCs w:val="22"/>
          <w:lang w:val="es-CL"/>
        </w:rPr>
        <w:t xml:space="preserve">Es por ello, que tomamos como registro el ejemplo de </w:t>
      </w:r>
      <w:r w:rsidR="00C75F03" w:rsidRPr="009025D2">
        <w:rPr>
          <w:rFonts w:ascii="Cambria" w:hAnsi="Cambria" w:cs="Times New Roman"/>
          <w:sz w:val="22"/>
          <w:szCs w:val="22"/>
        </w:rPr>
        <w:t>Alejandra Graciela Arévalo Troncoso</w:t>
      </w:r>
      <w:r w:rsidR="00C75F03">
        <w:rPr>
          <w:rFonts w:ascii="Cambria" w:hAnsi="Cambria" w:cs="Times New Roman"/>
          <w:sz w:val="22"/>
          <w:szCs w:val="22"/>
        </w:rPr>
        <w:t xml:space="preserve">, </w:t>
      </w:r>
      <w:r w:rsidRPr="009025D2">
        <w:rPr>
          <w:rFonts w:ascii="Cambria" w:hAnsi="Cambria" w:cs="Times New Roman"/>
          <w:sz w:val="22"/>
          <w:szCs w:val="22"/>
        </w:rPr>
        <w:t xml:space="preserve">de </w:t>
      </w:r>
      <w:r w:rsidR="00C75F03">
        <w:rPr>
          <w:rFonts w:ascii="Cambria" w:hAnsi="Cambria" w:cs="Times New Roman"/>
          <w:sz w:val="22"/>
          <w:szCs w:val="22"/>
        </w:rPr>
        <w:t>p</w:t>
      </w:r>
      <w:r w:rsidRPr="009025D2">
        <w:rPr>
          <w:rFonts w:ascii="Cambria" w:hAnsi="Cambria" w:cs="Times New Roman"/>
          <w:sz w:val="22"/>
          <w:szCs w:val="22"/>
        </w:rPr>
        <w:t xml:space="preserve">rofesión Geóloga de la Universidad de Chile, quien rompió esquemas y desafió los prejuicios para convertirse en los años 80’, en la primera mujer en trabajar al interior de la mina El Teniente. </w:t>
      </w:r>
    </w:p>
    <w:p w14:paraId="7F61D72F" w14:textId="77777777" w:rsidR="00013550" w:rsidRDefault="00013550" w:rsidP="00013550">
      <w:pPr>
        <w:pStyle w:val="Standard"/>
        <w:spacing w:line="360" w:lineRule="auto"/>
        <w:jc w:val="both"/>
        <w:rPr>
          <w:rFonts w:ascii="Cambria" w:hAnsi="Cambria" w:cs="Times New Roman"/>
          <w:sz w:val="22"/>
          <w:szCs w:val="22"/>
        </w:rPr>
      </w:pPr>
    </w:p>
    <w:p w14:paraId="67892347" w14:textId="08B6AD76" w:rsidR="00013550" w:rsidRDefault="00013550" w:rsidP="00013550">
      <w:pPr>
        <w:pStyle w:val="Standard"/>
        <w:spacing w:line="360" w:lineRule="auto"/>
        <w:jc w:val="both"/>
        <w:rPr>
          <w:rFonts w:ascii="Cambria" w:hAnsi="Cambria" w:cs="Times New Roman"/>
          <w:sz w:val="22"/>
          <w:szCs w:val="22"/>
        </w:rPr>
      </w:pPr>
      <w:r w:rsidRPr="009025D2">
        <w:rPr>
          <w:rFonts w:ascii="Cambria" w:hAnsi="Cambria" w:cs="Times New Roman"/>
          <w:sz w:val="22"/>
          <w:szCs w:val="22"/>
        </w:rPr>
        <w:t>Dentro de la formación y/o preparación profesional de Alejandra Arévalo Troncoso</w:t>
      </w:r>
      <w:r>
        <w:rPr>
          <w:rFonts w:ascii="Cambria" w:hAnsi="Cambria" w:cs="Times New Roman"/>
          <w:sz w:val="22"/>
          <w:szCs w:val="22"/>
        </w:rPr>
        <w:t>,</w:t>
      </w:r>
      <w:r w:rsidRPr="009025D2">
        <w:rPr>
          <w:rFonts w:ascii="Cambria" w:hAnsi="Cambria" w:cs="Times New Roman"/>
          <w:sz w:val="22"/>
          <w:szCs w:val="22"/>
        </w:rPr>
        <w:t xml:space="preserve"> podemos mencionar sus estudios universitarios en geología en la Facultad de Ciencias Físicas y Matemáticas de la U de Chile en 1984, tiempo en el cual obtuvo el título de Geóloga.</w:t>
      </w:r>
      <w:r w:rsidR="007A2630">
        <w:rPr>
          <w:rFonts w:ascii="Cambria" w:hAnsi="Cambria" w:cs="Times New Roman"/>
          <w:sz w:val="22"/>
          <w:szCs w:val="22"/>
        </w:rPr>
        <w:t xml:space="preserve"> </w:t>
      </w:r>
      <w:r w:rsidR="007A2630">
        <w:rPr>
          <w:rFonts w:ascii="Cambria" w:hAnsi="Cambria" w:cs="Times New Roman"/>
          <w:sz w:val="22"/>
          <w:szCs w:val="22"/>
        </w:rPr>
        <w:lastRenderedPageBreak/>
        <w:t>Así también,</w:t>
      </w:r>
      <w:r w:rsidRPr="009025D2">
        <w:rPr>
          <w:rFonts w:ascii="Cambria" w:hAnsi="Cambria" w:cs="Times New Roman"/>
          <w:sz w:val="22"/>
          <w:szCs w:val="22"/>
        </w:rPr>
        <w:t xml:space="preserve"> </w:t>
      </w:r>
      <w:r w:rsidR="007A2630">
        <w:rPr>
          <w:rFonts w:ascii="Cambria" w:hAnsi="Cambria" w:cs="Times New Roman"/>
          <w:sz w:val="22"/>
          <w:szCs w:val="22"/>
        </w:rPr>
        <w:t>e</w:t>
      </w:r>
      <w:r w:rsidRPr="009025D2">
        <w:rPr>
          <w:rFonts w:ascii="Cambria" w:hAnsi="Cambria" w:cs="Times New Roman"/>
          <w:sz w:val="22"/>
          <w:szCs w:val="22"/>
        </w:rPr>
        <w:t>n el año 1993 lleva a cabo un diplomado en Administración de Empresas en Educares. Posteriormente completa el Programa de Desarrollo en Área de Negocio de Codelco en el año 2004. Finalmente, para el año 2006</w:t>
      </w:r>
      <w:r w:rsidR="007A2630">
        <w:rPr>
          <w:rFonts w:ascii="Cambria" w:hAnsi="Cambria" w:cs="Times New Roman"/>
          <w:sz w:val="22"/>
          <w:szCs w:val="22"/>
        </w:rPr>
        <w:t>,</w:t>
      </w:r>
      <w:r w:rsidRPr="009025D2">
        <w:rPr>
          <w:rFonts w:ascii="Cambria" w:hAnsi="Cambria" w:cs="Times New Roman"/>
          <w:sz w:val="22"/>
          <w:szCs w:val="22"/>
        </w:rPr>
        <w:t xml:space="preserve"> realiza un </w:t>
      </w:r>
      <w:r w:rsidR="007A2630">
        <w:rPr>
          <w:rFonts w:ascii="Cambria" w:hAnsi="Cambria" w:cs="Times New Roman"/>
          <w:sz w:val="22"/>
          <w:szCs w:val="22"/>
        </w:rPr>
        <w:t>d</w:t>
      </w:r>
      <w:r w:rsidRPr="009025D2">
        <w:rPr>
          <w:rFonts w:ascii="Cambria" w:hAnsi="Cambria" w:cs="Times New Roman"/>
          <w:sz w:val="22"/>
          <w:szCs w:val="22"/>
        </w:rPr>
        <w:t xml:space="preserve">iplomado en </w:t>
      </w:r>
      <w:r w:rsidR="007A2630">
        <w:rPr>
          <w:rFonts w:ascii="Cambria" w:hAnsi="Cambria" w:cs="Times New Roman"/>
          <w:sz w:val="22"/>
          <w:szCs w:val="22"/>
        </w:rPr>
        <w:t>g</w:t>
      </w:r>
      <w:r w:rsidRPr="009025D2">
        <w:rPr>
          <w:rFonts w:ascii="Cambria" w:hAnsi="Cambria" w:cs="Times New Roman"/>
          <w:sz w:val="22"/>
          <w:szCs w:val="22"/>
        </w:rPr>
        <w:t>estión Geo</w:t>
      </w:r>
      <w:r w:rsidR="00ED7FD1">
        <w:rPr>
          <w:rFonts w:ascii="Cambria" w:hAnsi="Cambria" w:cs="Times New Roman"/>
          <w:sz w:val="22"/>
          <w:szCs w:val="22"/>
        </w:rPr>
        <w:t>-</w:t>
      </w:r>
      <w:r w:rsidRPr="009025D2">
        <w:rPr>
          <w:rFonts w:ascii="Cambria" w:hAnsi="Cambria" w:cs="Times New Roman"/>
          <w:sz w:val="22"/>
          <w:szCs w:val="22"/>
        </w:rPr>
        <w:t>minero</w:t>
      </w:r>
      <w:r w:rsidR="00ED7FD1">
        <w:rPr>
          <w:rFonts w:ascii="Cambria" w:hAnsi="Cambria" w:cs="Times New Roman"/>
          <w:sz w:val="22"/>
          <w:szCs w:val="22"/>
        </w:rPr>
        <w:t>-</w:t>
      </w:r>
      <w:r w:rsidRPr="009025D2">
        <w:rPr>
          <w:rFonts w:ascii="Cambria" w:hAnsi="Cambria" w:cs="Times New Roman"/>
          <w:sz w:val="22"/>
          <w:szCs w:val="22"/>
        </w:rPr>
        <w:t xml:space="preserve">metalúrgica en la Universidad de Chile.  </w:t>
      </w:r>
    </w:p>
    <w:p w14:paraId="131B48B7" w14:textId="77777777" w:rsidR="00013550" w:rsidRDefault="00013550" w:rsidP="00013550">
      <w:pPr>
        <w:pStyle w:val="Standard"/>
        <w:spacing w:line="360" w:lineRule="auto"/>
        <w:jc w:val="both"/>
        <w:rPr>
          <w:rFonts w:ascii="Cambria" w:hAnsi="Cambria" w:cs="Times New Roman"/>
          <w:sz w:val="22"/>
          <w:szCs w:val="22"/>
        </w:rPr>
      </w:pPr>
    </w:p>
    <w:p w14:paraId="3EE7666B" w14:textId="77777777" w:rsidR="0061062E" w:rsidRDefault="007A2630" w:rsidP="00013550">
      <w:pPr>
        <w:pStyle w:val="Standard"/>
        <w:spacing w:line="360" w:lineRule="auto"/>
        <w:jc w:val="both"/>
        <w:rPr>
          <w:rFonts w:ascii="Cambria" w:hAnsi="Cambria" w:cs="Times New Roman"/>
          <w:sz w:val="22"/>
          <w:szCs w:val="22"/>
        </w:rPr>
      </w:pPr>
      <w:r>
        <w:rPr>
          <w:rFonts w:ascii="Cambria" w:hAnsi="Cambria" w:cs="Times New Roman"/>
          <w:sz w:val="22"/>
          <w:szCs w:val="22"/>
        </w:rPr>
        <w:t>En relación a su carrera profesional, p</w:t>
      </w:r>
      <w:r w:rsidR="00013550" w:rsidRPr="009025D2">
        <w:rPr>
          <w:rFonts w:ascii="Cambria" w:hAnsi="Cambria" w:cs="Times New Roman"/>
          <w:sz w:val="22"/>
          <w:szCs w:val="22"/>
        </w:rPr>
        <w:t xml:space="preserve">osterior a su trabajo en la minería (1980-1982), trabaja en CORFO “Comité de Carbones Sub-bituminosos”, en los proyectos </w:t>
      </w:r>
      <w:proofErr w:type="spellStart"/>
      <w:r w:rsidR="00013550" w:rsidRPr="009025D2">
        <w:rPr>
          <w:rFonts w:ascii="Cambria" w:hAnsi="Cambria" w:cs="Times New Roman"/>
          <w:sz w:val="22"/>
          <w:szCs w:val="22"/>
        </w:rPr>
        <w:t>Pecket</w:t>
      </w:r>
      <w:proofErr w:type="spellEnd"/>
      <w:r w:rsidR="00013550" w:rsidRPr="009025D2">
        <w:rPr>
          <w:rFonts w:ascii="Cambria" w:hAnsi="Cambria" w:cs="Times New Roman"/>
          <w:sz w:val="22"/>
          <w:szCs w:val="22"/>
        </w:rPr>
        <w:t xml:space="preserve"> y Lebu, como geóloga de exploración en campañas de sondajes. Entre los años 1985 y 1986, trabaja en el mapeo de sondajes en la mina en El Teniente. Desde 1986 a 1988 se integra a la planta de Codelco Central en el área de gerencia técnica, visitando todas las faenas de Codelco como contraparte técnica en el área de Geología. Entre los años 1988 al 2008, se integra a la División El Teniente como geóloga de mina, realizando labores de mapeo de túneles y sondajes de interior mina. Durante doce años se desempeñó, también, en área de </w:t>
      </w:r>
      <w:proofErr w:type="spellStart"/>
      <w:r w:rsidR="00ED7FD1" w:rsidRPr="009025D2">
        <w:rPr>
          <w:rFonts w:ascii="Cambria" w:hAnsi="Cambria" w:cs="Times New Roman"/>
          <w:sz w:val="22"/>
          <w:szCs w:val="22"/>
        </w:rPr>
        <w:t>geometalurgia</w:t>
      </w:r>
      <w:proofErr w:type="spellEnd"/>
      <w:r w:rsidR="00013550" w:rsidRPr="009025D2">
        <w:rPr>
          <w:rFonts w:ascii="Cambria" w:hAnsi="Cambria" w:cs="Times New Roman"/>
          <w:sz w:val="22"/>
          <w:szCs w:val="22"/>
        </w:rPr>
        <w:t xml:space="preserve"> y tuvo además a su cargo el manejo de las bodegas de sondajes. En resumen, 26 años de trabajo en minería, de los cuales 23 fueron en Codelco. </w:t>
      </w:r>
    </w:p>
    <w:p w14:paraId="12408704" w14:textId="77777777" w:rsidR="0061062E" w:rsidRDefault="0061062E" w:rsidP="00013550">
      <w:pPr>
        <w:pStyle w:val="Standard"/>
        <w:spacing w:line="360" w:lineRule="auto"/>
        <w:jc w:val="both"/>
        <w:rPr>
          <w:rFonts w:ascii="Cambria" w:hAnsi="Cambria" w:cs="Times New Roman"/>
          <w:sz w:val="22"/>
          <w:szCs w:val="22"/>
        </w:rPr>
      </w:pPr>
    </w:p>
    <w:p w14:paraId="47629295" w14:textId="3D0CD396" w:rsidR="007A2630" w:rsidRDefault="00013550" w:rsidP="007A2630">
      <w:pPr>
        <w:pStyle w:val="Standard"/>
        <w:spacing w:line="360" w:lineRule="auto"/>
        <w:jc w:val="both"/>
        <w:rPr>
          <w:rFonts w:ascii="Cambria" w:hAnsi="Cambria" w:cs="Times New Roman"/>
          <w:sz w:val="22"/>
          <w:szCs w:val="22"/>
        </w:rPr>
      </w:pPr>
      <w:r w:rsidRPr="009025D2">
        <w:rPr>
          <w:rFonts w:ascii="Cambria" w:hAnsi="Cambria" w:cs="Times New Roman"/>
          <w:sz w:val="22"/>
          <w:szCs w:val="22"/>
        </w:rPr>
        <w:t>Luego de dos décadas Alejandra Arévalo jubiló, pero siguió ligada a la academia y a la geología. Entre sus logros destacan</w:t>
      </w:r>
      <w:r w:rsidR="0061062E">
        <w:rPr>
          <w:rFonts w:ascii="Cambria" w:hAnsi="Cambria" w:cs="Times New Roman"/>
          <w:sz w:val="22"/>
          <w:szCs w:val="22"/>
        </w:rPr>
        <w:t>,</w:t>
      </w:r>
      <w:r w:rsidRPr="009025D2">
        <w:rPr>
          <w:rFonts w:ascii="Cambria" w:hAnsi="Cambria" w:cs="Times New Roman"/>
          <w:sz w:val="22"/>
          <w:szCs w:val="22"/>
        </w:rPr>
        <w:t xml:space="preserve"> el aporte al modelamiento de la génesis del yacimiento El Teniente y el desarrollo del primer modelo de comportamiento geo</w:t>
      </w:r>
      <w:r w:rsidR="00C33F37">
        <w:rPr>
          <w:rFonts w:ascii="Cambria" w:hAnsi="Cambria" w:cs="Times New Roman"/>
          <w:sz w:val="22"/>
          <w:szCs w:val="22"/>
        </w:rPr>
        <w:t>-</w:t>
      </w:r>
      <w:r w:rsidRPr="009025D2">
        <w:rPr>
          <w:rFonts w:ascii="Cambria" w:hAnsi="Cambria" w:cs="Times New Roman"/>
          <w:sz w:val="22"/>
          <w:szCs w:val="22"/>
        </w:rPr>
        <w:t>metalúrgico de la mina</w:t>
      </w:r>
      <w:r w:rsidRPr="009025D2">
        <w:rPr>
          <w:rFonts w:ascii="Cambria" w:hAnsi="Cambria" w:cs="Times New Roman"/>
          <w:color w:val="666666"/>
          <w:sz w:val="22"/>
          <w:szCs w:val="22"/>
        </w:rPr>
        <w:t xml:space="preserve"> </w:t>
      </w:r>
      <w:r w:rsidRPr="009025D2">
        <w:rPr>
          <w:rFonts w:ascii="Cambria" w:hAnsi="Cambria" w:cs="Times New Roman"/>
          <w:sz w:val="22"/>
          <w:szCs w:val="22"/>
        </w:rPr>
        <w:t>primaria</w:t>
      </w:r>
      <w:r w:rsidR="0061062E">
        <w:rPr>
          <w:rFonts w:ascii="Cambria" w:hAnsi="Cambria" w:cs="Times New Roman"/>
          <w:sz w:val="22"/>
          <w:szCs w:val="22"/>
        </w:rPr>
        <w:t xml:space="preserve">, </w:t>
      </w:r>
      <w:r w:rsidR="007A2630" w:rsidRPr="009025D2">
        <w:rPr>
          <w:rFonts w:ascii="Cambria" w:hAnsi="Cambria" w:cs="Times New Roman"/>
          <w:sz w:val="22"/>
          <w:szCs w:val="22"/>
        </w:rPr>
        <w:t xml:space="preserve">generando un nuevo modelo que ha sido publicado en revistas internacionales. </w:t>
      </w:r>
      <w:r w:rsidR="0061062E">
        <w:rPr>
          <w:rFonts w:ascii="Cambria" w:hAnsi="Cambria" w:cs="Times New Roman"/>
          <w:sz w:val="22"/>
          <w:szCs w:val="22"/>
        </w:rPr>
        <w:t>Otro hecho a destacar, es s</w:t>
      </w:r>
      <w:r w:rsidR="0061062E" w:rsidRPr="009025D2">
        <w:rPr>
          <w:rFonts w:ascii="Cambria" w:hAnsi="Cambria" w:cs="Times New Roman"/>
          <w:sz w:val="22"/>
          <w:szCs w:val="22"/>
        </w:rPr>
        <w:t>u relevante participación</w:t>
      </w:r>
      <w:r w:rsidR="0061062E">
        <w:rPr>
          <w:rFonts w:ascii="Cambria" w:hAnsi="Cambria" w:cs="Times New Roman"/>
          <w:sz w:val="22"/>
          <w:szCs w:val="22"/>
        </w:rPr>
        <w:t xml:space="preserve"> en la investigación académica minera en nuestro país, con</w:t>
      </w:r>
      <w:r w:rsidR="0061062E" w:rsidRPr="009025D2">
        <w:rPr>
          <w:rFonts w:ascii="Cambria" w:hAnsi="Cambria" w:cs="Times New Roman"/>
          <w:sz w:val="22"/>
          <w:szCs w:val="22"/>
        </w:rPr>
        <w:t xml:space="preserve"> la publicación de 6 investigaciones a nivel nacional y 5 a nivel internacional en congresos y revistas especializadas. También, dirigió los estudios de grado (memorias de título), de 6 profesionales geólogos. </w:t>
      </w:r>
      <w:r w:rsidR="007A2630">
        <w:rPr>
          <w:rFonts w:ascii="Cambria" w:hAnsi="Cambria" w:cs="Times New Roman"/>
          <w:sz w:val="22"/>
          <w:szCs w:val="22"/>
        </w:rPr>
        <w:t xml:space="preserve">Como menciona una </w:t>
      </w:r>
      <w:r w:rsidR="0061062E">
        <w:rPr>
          <w:rFonts w:ascii="Cambria" w:hAnsi="Cambria" w:cs="Times New Roman"/>
          <w:sz w:val="22"/>
          <w:szCs w:val="22"/>
        </w:rPr>
        <w:t>la idea</w:t>
      </w:r>
      <w:r w:rsidR="007A2630">
        <w:rPr>
          <w:rFonts w:ascii="Cambria" w:hAnsi="Cambria" w:cs="Times New Roman"/>
          <w:sz w:val="22"/>
          <w:szCs w:val="22"/>
        </w:rPr>
        <w:t xml:space="preserve"> matri</w:t>
      </w:r>
      <w:r w:rsidR="0061062E">
        <w:rPr>
          <w:rFonts w:ascii="Cambria" w:hAnsi="Cambria" w:cs="Times New Roman"/>
          <w:sz w:val="22"/>
          <w:szCs w:val="22"/>
        </w:rPr>
        <w:t>z</w:t>
      </w:r>
      <w:r w:rsidR="007A2630">
        <w:rPr>
          <w:rFonts w:ascii="Cambria" w:hAnsi="Cambria" w:cs="Times New Roman"/>
          <w:sz w:val="22"/>
          <w:szCs w:val="22"/>
        </w:rPr>
        <w:t xml:space="preserve"> de esta iniciativa, Alejandra se convirtió</w:t>
      </w:r>
      <w:r w:rsidR="007A2630" w:rsidRPr="009025D2">
        <w:rPr>
          <w:rFonts w:ascii="Cambria" w:hAnsi="Cambria" w:cs="Times New Roman"/>
          <w:sz w:val="22"/>
          <w:szCs w:val="22"/>
        </w:rPr>
        <w:t xml:space="preserve"> en la primera geóloga contratada por la división El Teniente y primera mujer profesional que desempeña sus funciones en interior mina, abriendo este espacio a otras mujeres con posterioridad. </w:t>
      </w:r>
    </w:p>
    <w:p w14:paraId="45B4E283" w14:textId="77777777" w:rsidR="007A2630" w:rsidRDefault="007A2630" w:rsidP="00013550">
      <w:pPr>
        <w:pStyle w:val="Standard"/>
        <w:spacing w:line="360" w:lineRule="auto"/>
        <w:jc w:val="both"/>
        <w:rPr>
          <w:rFonts w:ascii="Cambria" w:hAnsi="Cambria" w:cs="Times New Roman"/>
          <w:sz w:val="22"/>
          <w:szCs w:val="22"/>
        </w:rPr>
      </w:pPr>
    </w:p>
    <w:p w14:paraId="3B5CB1E8" w14:textId="0F7730D4" w:rsidR="00013550" w:rsidRPr="009025D2" w:rsidRDefault="0061062E" w:rsidP="00013550">
      <w:pPr>
        <w:pStyle w:val="Standard"/>
        <w:spacing w:line="360" w:lineRule="auto"/>
        <w:jc w:val="both"/>
        <w:rPr>
          <w:rFonts w:ascii="Cambria" w:hAnsi="Cambria" w:cs="Times New Roman"/>
          <w:sz w:val="22"/>
          <w:szCs w:val="22"/>
        </w:rPr>
      </w:pPr>
      <w:r>
        <w:rPr>
          <w:rFonts w:ascii="Cambria" w:hAnsi="Cambria" w:cs="Times New Roman"/>
          <w:sz w:val="22"/>
          <w:szCs w:val="22"/>
        </w:rPr>
        <w:t>Es por esto que en e</w:t>
      </w:r>
      <w:r w:rsidR="00013550" w:rsidRPr="009025D2">
        <w:rPr>
          <w:rFonts w:ascii="Cambria" w:hAnsi="Cambria" w:cs="Times New Roman"/>
          <w:sz w:val="22"/>
          <w:szCs w:val="22"/>
        </w:rPr>
        <w:t xml:space="preserve">l año 2008, la empresa Codelco Chile - División El Teniente, la postula al concurso “Mujer destacada en la minería” por sus méritos laborales, profesionales y cualidades humanas excepcionales. El homenaje otorgado se fundó en su perseverancia y valentía para abrir espacios que, en esa época, eran reservados solo para hombres. Gracias a su coraje ingresaron las primeras mujeres a la mina subterránea más grande del mundo. El reconocimiento fue comentado en esa época por algunos de sus compañeros de labores, entre ellos el ex presidente ejecutivo de Codelco, Octavio Araneda, quién aludió que “durante muchos años participó en la formación de nuevos profesionales, guiando memorias y </w:t>
      </w:r>
      <w:r w:rsidR="00013550" w:rsidRPr="009025D2">
        <w:rPr>
          <w:rFonts w:ascii="Cambria" w:hAnsi="Cambria" w:cs="Times New Roman"/>
          <w:sz w:val="22"/>
          <w:szCs w:val="22"/>
        </w:rPr>
        <w:lastRenderedPageBreak/>
        <w:t>enseñando tanto a metalurgistas como a geólogos, es decir, fue una persona que no solamente sabía, sino que además le gustaba transmitirlo a otros y generar escuela con ello”.</w:t>
      </w:r>
    </w:p>
    <w:p w14:paraId="6E21F575" w14:textId="77777777" w:rsidR="008869BF" w:rsidRPr="00F6419B" w:rsidRDefault="00013550" w:rsidP="00F6419B">
      <w:pPr>
        <w:pStyle w:val="Standard"/>
        <w:spacing w:line="360" w:lineRule="auto"/>
        <w:jc w:val="both"/>
        <w:rPr>
          <w:rFonts w:ascii="Cambria" w:hAnsi="Cambria" w:cs="Times New Roman"/>
          <w:sz w:val="22"/>
          <w:szCs w:val="22"/>
        </w:rPr>
      </w:pPr>
      <w:r w:rsidRPr="009025D2">
        <w:rPr>
          <w:rFonts w:ascii="Cambria" w:hAnsi="Cambria" w:cs="Times New Roman"/>
          <w:sz w:val="22"/>
          <w:szCs w:val="22"/>
        </w:rPr>
        <w:br/>
      </w:r>
    </w:p>
    <w:p w14:paraId="27D28417" w14:textId="77777777" w:rsidR="008869BF" w:rsidRPr="00F6419B" w:rsidRDefault="008869BF" w:rsidP="00F6419B">
      <w:pPr>
        <w:pStyle w:val="Standard"/>
        <w:spacing w:line="360" w:lineRule="auto"/>
        <w:jc w:val="both"/>
        <w:rPr>
          <w:rFonts w:ascii="Cambria" w:hAnsi="Cambria" w:cs="Calibri"/>
          <w:b/>
          <w:bCs/>
          <w:sz w:val="22"/>
          <w:szCs w:val="22"/>
        </w:rPr>
      </w:pPr>
      <w:r w:rsidRPr="00F6419B">
        <w:rPr>
          <w:rFonts w:ascii="Cambria" w:hAnsi="Cambria" w:cs="Calibri"/>
          <w:b/>
          <w:bCs/>
          <w:sz w:val="22"/>
          <w:szCs w:val="22"/>
        </w:rPr>
        <w:t xml:space="preserve">POR TANTO, </w:t>
      </w:r>
    </w:p>
    <w:p w14:paraId="52222020" w14:textId="77777777" w:rsidR="008869BF" w:rsidRPr="00F6419B" w:rsidRDefault="008869BF" w:rsidP="00F6419B">
      <w:pPr>
        <w:pStyle w:val="Standard"/>
        <w:spacing w:line="360" w:lineRule="auto"/>
        <w:jc w:val="both"/>
        <w:rPr>
          <w:rFonts w:ascii="Cambria" w:hAnsi="Cambria" w:cs="Calibri"/>
          <w:sz w:val="22"/>
          <w:szCs w:val="22"/>
        </w:rPr>
      </w:pPr>
    </w:p>
    <w:p w14:paraId="02374731" w14:textId="77777777" w:rsidR="008869BF" w:rsidRPr="00F6419B" w:rsidRDefault="008869BF" w:rsidP="00F6419B">
      <w:pPr>
        <w:pStyle w:val="Standard"/>
        <w:spacing w:line="360" w:lineRule="auto"/>
        <w:jc w:val="both"/>
        <w:rPr>
          <w:rFonts w:ascii="Cambria" w:hAnsi="Cambria" w:cs="Calibri"/>
          <w:sz w:val="22"/>
          <w:szCs w:val="22"/>
        </w:rPr>
      </w:pPr>
      <w:r w:rsidRPr="00F6419B">
        <w:rPr>
          <w:rFonts w:ascii="Cambria" w:hAnsi="Cambria" w:cs="Calibri"/>
          <w:sz w:val="22"/>
          <w:szCs w:val="22"/>
        </w:rPr>
        <w:t>En virtud de los antecedentes y fundamentos antes expuestos, los Diputados y Diputadas firmantes, presentamos el siguiente proyecto de ley:</w:t>
      </w:r>
    </w:p>
    <w:p w14:paraId="1DB2D4EE" w14:textId="77777777" w:rsidR="009965B3" w:rsidRPr="00F6419B" w:rsidRDefault="009965B3" w:rsidP="00F6419B">
      <w:pPr>
        <w:pStyle w:val="Standard"/>
        <w:spacing w:line="360" w:lineRule="auto"/>
        <w:jc w:val="both"/>
        <w:rPr>
          <w:rFonts w:ascii="Cambria" w:hAnsi="Cambria" w:cs="Calibri"/>
          <w:sz w:val="22"/>
          <w:szCs w:val="22"/>
        </w:rPr>
      </w:pPr>
    </w:p>
    <w:p w14:paraId="709F75CB" w14:textId="77777777" w:rsidR="008869BF" w:rsidRPr="00F6419B" w:rsidRDefault="008869BF" w:rsidP="00F6419B">
      <w:pPr>
        <w:pStyle w:val="Default"/>
        <w:spacing w:line="360" w:lineRule="auto"/>
        <w:rPr>
          <w:rFonts w:ascii="Cambria" w:hAnsi="Cambria" w:cs="Times New Roman"/>
          <w:b/>
          <w:bCs/>
          <w:color w:val="auto"/>
          <w:sz w:val="22"/>
          <w:szCs w:val="22"/>
          <w:u w:val="single"/>
        </w:rPr>
      </w:pPr>
    </w:p>
    <w:p w14:paraId="3076DA98" w14:textId="77777777" w:rsidR="00997AA4" w:rsidRDefault="00BE398E" w:rsidP="00F6419B">
      <w:pPr>
        <w:pStyle w:val="Default"/>
        <w:spacing w:line="360" w:lineRule="auto"/>
        <w:jc w:val="center"/>
        <w:rPr>
          <w:rFonts w:ascii="Cambria" w:hAnsi="Cambria" w:cs="Times New Roman"/>
          <w:b/>
          <w:bCs/>
          <w:color w:val="auto"/>
          <w:sz w:val="22"/>
          <w:szCs w:val="22"/>
          <w:u w:val="single"/>
        </w:rPr>
      </w:pPr>
      <w:r w:rsidRPr="00F6419B">
        <w:rPr>
          <w:rFonts w:ascii="Cambria" w:hAnsi="Cambria" w:cs="Times New Roman"/>
          <w:b/>
          <w:bCs/>
          <w:color w:val="auto"/>
          <w:sz w:val="22"/>
          <w:szCs w:val="22"/>
          <w:u w:val="single"/>
        </w:rPr>
        <w:t>PROYECTO DE LEY</w:t>
      </w:r>
    </w:p>
    <w:p w14:paraId="5AACB7C8" w14:textId="77777777" w:rsidR="00013550" w:rsidRPr="00F6419B" w:rsidRDefault="00013550" w:rsidP="00013550">
      <w:pPr>
        <w:pStyle w:val="Default"/>
        <w:spacing w:line="360" w:lineRule="auto"/>
        <w:rPr>
          <w:rFonts w:ascii="Cambria" w:hAnsi="Cambria" w:cs="Times New Roman"/>
          <w:b/>
          <w:bCs/>
          <w:color w:val="auto"/>
          <w:sz w:val="22"/>
          <w:szCs w:val="22"/>
          <w:u w:val="single"/>
        </w:rPr>
      </w:pPr>
    </w:p>
    <w:p w14:paraId="2F136732" w14:textId="77777777" w:rsidR="008B11A0" w:rsidRPr="00DD29AF" w:rsidRDefault="008B11A0" w:rsidP="00F6419B">
      <w:pPr>
        <w:spacing w:line="360" w:lineRule="auto"/>
        <w:jc w:val="both"/>
        <w:rPr>
          <w:rFonts w:ascii="Cambria" w:hAnsi="Cambria"/>
          <w:lang w:val="es-CL"/>
        </w:rPr>
      </w:pPr>
      <w:r w:rsidRPr="00F6419B">
        <w:rPr>
          <w:rFonts w:ascii="Cambria" w:hAnsi="Cambria"/>
          <w:b/>
          <w:bCs/>
          <w:lang w:val="es-CL"/>
        </w:rPr>
        <w:t xml:space="preserve">Artículo 1°. </w:t>
      </w:r>
      <w:r>
        <w:rPr>
          <w:rFonts w:ascii="Cambria" w:hAnsi="Cambria"/>
          <w:b/>
          <w:bCs/>
          <w:lang w:val="es-CL"/>
        </w:rPr>
        <w:t>–</w:t>
      </w:r>
      <w:r w:rsidRPr="008B11A0">
        <w:rPr>
          <w:rFonts w:ascii="Cambria" w:hAnsi="Cambria"/>
          <w:lang w:val="es-CL"/>
        </w:rPr>
        <w:t xml:space="preserve"> </w:t>
      </w:r>
      <w:r w:rsidR="00145FF5">
        <w:rPr>
          <w:rFonts w:ascii="Cambria" w:hAnsi="Cambria"/>
          <w:lang w:val="es-CL"/>
        </w:rPr>
        <w:t>Modifíquese</w:t>
      </w:r>
      <w:r w:rsidRPr="00F6419B">
        <w:rPr>
          <w:rFonts w:ascii="Cambria" w:hAnsi="Cambria"/>
          <w:lang w:val="es-CL"/>
        </w:rPr>
        <w:t xml:space="preserve"> la ley Nº20.363</w:t>
      </w:r>
      <w:r w:rsidR="00DD29AF">
        <w:rPr>
          <w:rFonts w:ascii="Cambria" w:hAnsi="Cambria"/>
          <w:lang w:val="es-CL"/>
        </w:rPr>
        <w:t>, que instituye</w:t>
      </w:r>
      <w:r w:rsidR="00DD29AF" w:rsidRPr="00DD29AF">
        <w:rPr>
          <w:rFonts w:ascii="Cambria" w:hAnsi="Cambria"/>
          <w:lang w:val="es-CL"/>
        </w:rPr>
        <w:t xml:space="preserve"> el 10 de agosto de cada año como el "Día del Minero"</w:t>
      </w:r>
      <w:r w:rsidR="00DD29AF">
        <w:rPr>
          <w:rFonts w:ascii="Cambria" w:hAnsi="Cambria"/>
          <w:lang w:val="es-CL"/>
        </w:rPr>
        <w:t>,</w:t>
      </w:r>
      <w:r w:rsidRPr="00F6419B">
        <w:rPr>
          <w:rFonts w:ascii="Cambria" w:hAnsi="Cambria"/>
          <w:lang w:val="es-CL"/>
        </w:rPr>
        <w:t xml:space="preserve"> reemplazándose </w:t>
      </w:r>
      <w:r>
        <w:rPr>
          <w:rFonts w:ascii="Cambria" w:hAnsi="Cambria"/>
          <w:lang w:val="es-CL"/>
        </w:rPr>
        <w:t xml:space="preserve">en su artículo único </w:t>
      </w:r>
      <w:r w:rsidRPr="00F6419B">
        <w:rPr>
          <w:rFonts w:ascii="Cambria" w:hAnsi="Cambria"/>
          <w:lang w:val="es-CL"/>
        </w:rPr>
        <w:t xml:space="preserve">la expresión </w:t>
      </w:r>
      <w:r w:rsidR="00807543">
        <w:rPr>
          <w:rFonts w:ascii="Cambria" w:hAnsi="Cambria"/>
          <w:lang w:val="es-CL"/>
        </w:rPr>
        <w:t>el “</w:t>
      </w:r>
      <w:r w:rsidR="00DD29AF">
        <w:rPr>
          <w:rFonts w:ascii="Cambria" w:hAnsi="Cambria"/>
          <w:lang w:val="es-CL"/>
        </w:rPr>
        <w:t>D</w:t>
      </w:r>
      <w:r w:rsidRPr="00F6419B">
        <w:rPr>
          <w:rFonts w:ascii="Cambria" w:hAnsi="Cambria"/>
          <w:lang w:val="es-CL"/>
        </w:rPr>
        <w:t xml:space="preserve">ía del </w:t>
      </w:r>
      <w:r>
        <w:rPr>
          <w:rFonts w:ascii="Cambria" w:hAnsi="Cambria"/>
          <w:lang w:val="es-CL"/>
        </w:rPr>
        <w:t>M</w:t>
      </w:r>
      <w:r w:rsidRPr="00F6419B">
        <w:rPr>
          <w:rFonts w:ascii="Cambria" w:hAnsi="Cambria"/>
          <w:lang w:val="es-CL"/>
        </w:rPr>
        <w:t xml:space="preserve">inero”, por </w:t>
      </w:r>
      <w:r w:rsidR="00F04610">
        <w:rPr>
          <w:rFonts w:ascii="Cambria" w:hAnsi="Cambria"/>
          <w:lang w:val="es-CL"/>
        </w:rPr>
        <w:t xml:space="preserve">el </w:t>
      </w:r>
      <w:r w:rsidRPr="00F6419B">
        <w:rPr>
          <w:rFonts w:ascii="Cambria" w:hAnsi="Cambria"/>
          <w:lang w:val="es-CL"/>
        </w:rPr>
        <w:t>“</w:t>
      </w:r>
      <w:r>
        <w:rPr>
          <w:rFonts w:ascii="Cambria" w:hAnsi="Cambria"/>
          <w:lang w:val="es-CL"/>
        </w:rPr>
        <w:t>D</w:t>
      </w:r>
      <w:r w:rsidRPr="00F6419B">
        <w:rPr>
          <w:rFonts w:ascii="Cambria" w:hAnsi="Cambria"/>
          <w:lang w:val="es-CL"/>
        </w:rPr>
        <w:t xml:space="preserve">ía del </w:t>
      </w:r>
      <w:r>
        <w:rPr>
          <w:rFonts w:ascii="Cambria" w:hAnsi="Cambria"/>
          <w:lang w:val="es-CL"/>
        </w:rPr>
        <w:t>M</w:t>
      </w:r>
      <w:r w:rsidRPr="00F6419B">
        <w:rPr>
          <w:rFonts w:ascii="Cambria" w:hAnsi="Cambria"/>
          <w:lang w:val="es-CL"/>
        </w:rPr>
        <w:t xml:space="preserve">inero y la </w:t>
      </w:r>
      <w:r>
        <w:rPr>
          <w:rFonts w:ascii="Cambria" w:hAnsi="Cambria"/>
          <w:lang w:val="es-CL"/>
        </w:rPr>
        <w:t>M</w:t>
      </w:r>
      <w:r w:rsidRPr="00F6419B">
        <w:rPr>
          <w:rFonts w:ascii="Cambria" w:hAnsi="Cambria"/>
          <w:lang w:val="es-CL"/>
        </w:rPr>
        <w:t>inera”</w:t>
      </w:r>
      <w:r>
        <w:rPr>
          <w:rFonts w:ascii="Cambria" w:hAnsi="Cambria"/>
          <w:lang w:val="es-CL"/>
        </w:rPr>
        <w:t>.</w:t>
      </w:r>
    </w:p>
    <w:p w14:paraId="166AC674" w14:textId="77777777" w:rsidR="008B11A0" w:rsidRDefault="008B11A0" w:rsidP="00F6419B">
      <w:pPr>
        <w:spacing w:line="360" w:lineRule="auto"/>
        <w:jc w:val="both"/>
        <w:rPr>
          <w:rFonts w:ascii="Cambria" w:hAnsi="Cambria"/>
          <w:b/>
          <w:bCs/>
          <w:lang w:val="es-CL"/>
        </w:rPr>
      </w:pPr>
    </w:p>
    <w:p w14:paraId="194C0917" w14:textId="0D93462C" w:rsidR="00145FF5" w:rsidRDefault="00F5678E" w:rsidP="00F6419B">
      <w:pPr>
        <w:spacing w:line="360" w:lineRule="auto"/>
        <w:jc w:val="both"/>
        <w:rPr>
          <w:rFonts w:ascii="Cambria" w:hAnsi="Cambria"/>
          <w:lang w:val="es-CL"/>
        </w:rPr>
      </w:pPr>
      <w:r w:rsidRPr="00F6419B">
        <w:rPr>
          <w:rFonts w:ascii="Cambria" w:hAnsi="Cambria"/>
          <w:b/>
          <w:bCs/>
          <w:lang w:val="es-CL"/>
        </w:rPr>
        <w:t xml:space="preserve">Artículo </w:t>
      </w:r>
      <w:r w:rsidR="008B11A0">
        <w:rPr>
          <w:rFonts w:ascii="Cambria" w:hAnsi="Cambria"/>
          <w:b/>
          <w:bCs/>
          <w:lang w:val="es-CL"/>
        </w:rPr>
        <w:t>2</w:t>
      </w:r>
      <w:r w:rsidRPr="00F6419B">
        <w:rPr>
          <w:rFonts w:ascii="Cambria" w:hAnsi="Cambria"/>
          <w:b/>
          <w:bCs/>
          <w:lang w:val="es-CL"/>
        </w:rPr>
        <w:t xml:space="preserve">°. </w:t>
      </w:r>
      <w:r w:rsidR="00145FF5">
        <w:rPr>
          <w:rFonts w:ascii="Cambria" w:hAnsi="Cambria"/>
          <w:b/>
          <w:bCs/>
          <w:lang w:val="es-CL"/>
        </w:rPr>
        <w:t>–</w:t>
      </w:r>
      <w:r w:rsidRPr="00F6419B">
        <w:rPr>
          <w:rFonts w:ascii="Cambria" w:hAnsi="Cambria"/>
          <w:lang w:val="es-CL"/>
        </w:rPr>
        <w:t xml:space="preserve"> </w:t>
      </w:r>
      <w:r w:rsidR="00145FF5">
        <w:rPr>
          <w:rFonts w:ascii="Cambria" w:hAnsi="Cambria"/>
          <w:lang w:val="es-CL"/>
        </w:rPr>
        <w:t xml:space="preserve">Autorizase, mediante la presente ley, a </w:t>
      </w:r>
      <w:r w:rsidR="00A34FA7">
        <w:rPr>
          <w:rFonts w:ascii="Cambria" w:hAnsi="Cambria"/>
          <w:lang w:val="es-CL"/>
        </w:rPr>
        <w:t>construir</w:t>
      </w:r>
      <w:r w:rsidR="00EA6604">
        <w:rPr>
          <w:rFonts w:ascii="Cambria" w:hAnsi="Cambria"/>
          <w:lang w:val="es-CL"/>
        </w:rPr>
        <w:t xml:space="preserve"> un</w:t>
      </w:r>
      <w:r w:rsidR="00145FF5">
        <w:rPr>
          <w:rFonts w:ascii="Cambria" w:hAnsi="Cambria"/>
          <w:lang w:val="es-CL"/>
        </w:rPr>
        <w:t xml:space="preserve"> monumento en homenaje a la primera mujer minera en Chile, en la comuna de </w:t>
      </w:r>
      <w:proofErr w:type="spellStart"/>
      <w:r w:rsidR="00145FF5">
        <w:rPr>
          <w:rFonts w:ascii="Cambria" w:hAnsi="Cambria"/>
          <w:lang w:val="es-CL"/>
        </w:rPr>
        <w:t>Machalí</w:t>
      </w:r>
      <w:proofErr w:type="spellEnd"/>
      <w:r w:rsidR="00145FF5">
        <w:rPr>
          <w:rFonts w:ascii="Cambria" w:hAnsi="Cambria"/>
          <w:lang w:val="es-CL"/>
        </w:rPr>
        <w:t>:</w:t>
      </w:r>
    </w:p>
    <w:p w14:paraId="15056CA2" w14:textId="77777777" w:rsidR="00145FF5" w:rsidRDefault="00145FF5" w:rsidP="00F6419B">
      <w:pPr>
        <w:spacing w:line="360" w:lineRule="auto"/>
        <w:jc w:val="both"/>
        <w:rPr>
          <w:rFonts w:ascii="Cambria" w:hAnsi="Cambria"/>
          <w:b/>
          <w:lang w:val="es-CL"/>
        </w:rPr>
      </w:pPr>
    </w:p>
    <w:p w14:paraId="0C253BF3" w14:textId="62711BDD" w:rsidR="00F5678E" w:rsidRPr="00F6419B" w:rsidRDefault="00145FF5" w:rsidP="00F6419B">
      <w:pPr>
        <w:spacing w:line="360" w:lineRule="auto"/>
        <w:jc w:val="both"/>
        <w:rPr>
          <w:rFonts w:ascii="Cambria" w:hAnsi="Cambria"/>
          <w:lang w:val="es-CL"/>
        </w:rPr>
      </w:pPr>
      <w:r w:rsidRPr="00145FF5">
        <w:rPr>
          <w:rFonts w:ascii="Cambria" w:hAnsi="Cambria"/>
          <w:b/>
          <w:lang w:val="es-CL"/>
        </w:rPr>
        <w:t>1</w:t>
      </w:r>
      <w:r w:rsidR="00CC605C" w:rsidRPr="00F6419B">
        <w:rPr>
          <w:rFonts w:ascii="Cambria" w:hAnsi="Cambria"/>
          <w:b/>
          <w:bCs/>
          <w:lang w:val="es-CL"/>
        </w:rPr>
        <w:t>.</w:t>
      </w:r>
      <w:r w:rsidR="00CC605C">
        <w:rPr>
          <w:rFonts w:ascii="Cambria" w:hAnsi="Cambria"/>
          <w:b/>
          <w:bCs/>
          <w:lang w:val="es-CL"/>
        </w:rPr>
        <w:t xml:space="preserve"> </w:t>
      </w:r>
      <w:r w:rsidR="00CC605C" w:rsidRPr="00F6419B">
        <w:rPr>
          <w:rFonts w:ascii="Cambria" w:hAnsi="Cambria"/>
          <w:b/>
          <w:bCs/>
          <w:lang w:val="es-CL"/>
        </w:rPr>
        <w:t>-</w:t>
      </w:r>
      <w:r w:rsidR="00CC605C">
        <w:rPr>
          <w:rFonts w:ascii="Cambria" w:hAnsi="Cambria"/>
          <w:b/>
          <w:bCs/>
          <w:lang w:val="es-CL"/>
        </w:rPr>
        <w:t xml:space="preserve"> </w:t>
      </w:r>
      <w:r w:rsidR="00CC605C">
        <w:rPr>
          <w:rFonts w:ascii="Cambria" w:hAnsi="Cambria"/>
          <w:lang w:val="es-CL"/>
        </w:rPr>
        <w:t>Se</w:t>
      </w:r>
      <w:r w:rsidR="00F5678E" w:rsidRPr="00F6419B">
        <w:rPr>
          <w:rFonts w:ascii="Cambria" w:hAnsi="Cambria"/>
          <w:lang w:val="es-CL"/>
        </w:rPr>
        <w:t xml:space="preserve"> autoriza </w:t>
      </w:r>
      <w:r w:rsidR="00A34FA7">
        <w:rPr>
          <w:rFonts w:ascii="Cambria" w:hAnsi="Cambria"/>
          <w:lang w:val="es-CL"/>
        </w:rPr>
        <w:t>construir</w:t>
      </w:r>
      <w:r w:rsidR="00F5678E" w:rsidRPr="00F6419B">
        <w:rPr>
          <w:rFonts w:ascii="Cambria" w:hAnsi="Cambria"/>
          <w:lang w:val="es-CL"/>
        </w:rPr>
        <w:t xml:space="preserve"> un monumento en homenaje a la primera mujer minera en Chile, </w:t>
      </w:r>
      <w:r w:rsidR="009025D2" w:rsidRPr="00F6419B">
        <w:rPr>
          <w:rFonts w:ascii="Cambria" w:hAnsi="Cambria"/>
          <w:lang w:val="es-CL"/>
        </w:rPr>
        <w:t xml:space="preserve">señora </w:t>
      </w:r>
      <w:r w:rsidR="00F5678E" w:rsidRPr="00F6419B">
        <w:rPr>
          <w:rFonts w:ascii="Cambria" w:hAnsi="Cambria"/>
          <w:lang w:val="es-CL"/>
        </w:rPr>
        <w:t>Alejandra Graciela Arévalo Troncoso.</w:t>
      </w:r>
    </w:p>
    <w:p w14:paraId="0B799C7E" w14:textId="77777777" w:rsidR="00F5678E" w:rsidRPr="00F6419B" w:rsidRDefault="00F5678E" w:rsidP="00F6419B">
      <w:pPr>
        <w:spacing w:line="360" w:lineRule="auto"/>
        <w:jc w:val="both"/>
        <w:rPr>
          <w:rFonts w:ascii="Cambria" w:hAnsi="Cambria"/>
          <w:lang w:val="es-CL"/>
        </w:rPr>
      </w:pPr>
    </w:p>
    <w:p w14:paraId="53753EA0" w14:textId="0197840D" w:rsidR="00F5678E" w:rsidRPr="00F6419B" w:rsidRDefault="00145FF5" w:rsidP="00F6419B">
      <w:pPr>
        <w:spacing w:line="360" w:lineRule="auto"/>
        <w:jc w:val="both"/>
        <w:rPr>
          <w:rFonts w:ascii="Cambria" w:hAnsi="Cambria"/>
          <w:lang w:val="es-CL"/>
        </w:rPr>
      </w:pPr>
      <w:r>
        <w:rPr>
          <w:rFonts w:ascii="Cambria" w:hAnsi="Cambria"/>
          <w:b/>
          <w:bCs/>
          <w:lang w:val="es-CL"/>
        </w:rPr>
        <w:t>2</w:t>
      </w:r>
      <w:r w:rsidR="00F5678E" w:rsidRPr="00F6419B">
        <w:rPr>
          <w:rFonts w:ascii="Cambria" w:hAnsi="Cambria"/>
          <w:b/>
          <w:bCs/>
          <w:lang w:val="es-CL"/>
        </w:rPr>
        <w:t>.</w:t>
      </w:r>
      <w:r w:rsidR="00CC605C">
        <w:rPr>
          <w:rFonts w:ascii="Cambria" w:hAnsi="Cambria"/>
          <w:b/>
          <w:bCs/>
          <w:lang w:val="es-CL"/>
        </w:rPr>
        <w:t xml:space="preserve"> </w:t>
      </w:r>
      <w:r w:rsidR="00CC605C" w:rsidRPr="00F6419B">
        <w:rPr>
          <w:rFonts w:ascii="Cambria" w:hAnsi="Cambria"/>
          <w:b/>
          <w:bCs/>
          <w:lang w:val="es-CL"/>
        </w:rPr>
        <w:t xml:space="preserve">- </w:t>
      </w:r>
      <w:r w:rsidR="00CC605C" w:rsidRPr="00CC605C">
        <w:rPr>
          <w:rFonts w:ascii="Cambria" w:hAnsi="Cambria"/>
          <w:lang w:val="es-CL"/>
        </w:rPr>
        <w:t>El</w:t>
      </w:r>
      <w:r w:rsidR="00F5678E" w:rsidRPr="00F6419B">
        <w:rPr>
          <w:rFonts w:ascii="Cambria" w:hAnsi="Cambria"/>
          <w:lang w:val="es-CL"/>
        </w:rPr>
        <w:t xml:space="preserve"> monumento se erigirá en la comuna de </w:t>
      </w:r>
      <w:proofErr w:type="spellStart"/>
      <w:r w:rsidR="00F5678E" w:rsidRPr="00F6419B">
        <w:rPr>
          <w:rFonts w:ascii="Cambria" w:hAnsi="Cambria"/>
          <w:lang w:val="es-CL"/>
        </w:rPr>
        <w:t>Machalí</w:t>
      </w:r>
      <w:proofErr w:type="spellEnd"/>
      <w:r w:rsidR="00F5678E" w:rsidRPr="00F6419B">
        <w:rPr>
          <w:rFonts w:ascii="Cambria" w:hAnsi="Cambria"/>
          <w:lang w:val="es-CL"/>
        </w:rPr>
        <w:t xml:space="preserve">. </w:t>
      </w:r>
    </w:p>
    <w:p w14:paraId="53F06A73" w14:textId="77777777" w:rsidR="00F5678E" w:rsidRPr="00F6419B" w:rsidRDefault="00F5678E" w:rsidP="00F6419B">
      <w:pPr>
        <w:spacing w:line="360" w:lineRule="auto"/>
        <w:jc w:val="both"/>
        <w:rPr>
          <w:rFonts w:ascii="Cambria" w:hAnsi="Cambria"/>
          <w:lang w:val="es-CL"/>
        </w:rPr>
      </w:pPr>
    </w:p>
    <w:p w14:paraId="49308DF3" w14:textId="496C128D" w:rsidR="00F5678E" w:rsidRPr="00F6419B" w:rsidRDefault="00145FF5" w:rsidP="00F6419B">
      <w:pPr>
        <w:spacing w:line="360" w:lineRule="auto"/>
        <w:jc w:val="both"/>
        <w:rPr>
          <w:rFonts w:ascii="Cambria" w:hAnsi="Cambria"/>
          <w:lang w:val="es-CL"/>
        </w:rPr>
      </w:pPr>
      <w:r>
        <w:rPr>
          <w:rFonts w:ascii="Cambria" w:hAnsi="Cambria"/>
          <w:b/>
          <w:bCs/>
          <w:lang w:val="es-CL"/>
        </w:rPr>
        <w:t>3</w:t>
      </w:r>
      <w:r w:rsidR="00F5678E" w:rsidRPr="00F6419B">
        <w:rPr>
          <w:rFonts w:ascii="Cambria" w:hAnsi="Cambria"/>
          <w:b/>
          <w:bCs/>
          <w:lang w:val="es-CL"/>
        </w:rPr>
        <w:t>.</w:t>
      </w:r>
      <w:r w:rsidR="00CC605C">
        <w:rPr>
          <w:rFonts w:ascii="Cambria" w:hAnsi="Cambria"/>
          <w:b/>
          <w:bCs/>
          <w:lang w:val="es-CL"/>
        </w:rPr>
        <w:t xml:space="preserve"> </w:t>
      </w:r>
      <w:r w:rsidR="00F5678E" w:rsidRPr="00F6419B">
        <w:rPr>
          <w:rFonts w:ascii="Cambria" w:hAnsi="Cambria"/>
          <w:b/>
          <w:bCs/>
          <w:lang w:val="es-CL"/>
        </w:rPr>
        <w:t>-</w:t>
      </w:r>
      <w:r w:rsidR="00CC605C">
        <w:rPr>
          <w:rFonts w:ascii="Cambria" w:hAnsi="Cambria"/>
          <w:b/>
          <w:bCs/>
          <w:lang w:val="es-CL"/>
        </w:rPr>
        <w:t xml:space="preserve"> </w:t>
      </w:r>
      <w:r w:rsidR="00F5678E" w:rsidRPr="00F6419B">
        <w:rPr>
          <w:rFonts w:ascii="Cambria" w:hAnsi="Cambria"/>
          <w:lang w:val="es-CL"/>
        </w:rPr>
        <w:t>Las obras se financiarán mediante erogaciones populares, obtenidas por medio de colectas públicas, donaciones y otros aportes privados. Las colectas públicas se efectuarán en las fechas que determine la comisión especial que</w:t>
      </w:r>
      <w:r w:rsidR="00F83536">
        <w:rPr>
          <w:rFonts w:ascii="Cambria" w:hAnsi="Cambria"/>
          <w:lang w:val="es-CL"/>
        </w:rPr>
        <w:t xml:space="preserve"> se</w:t>
      </w:r>
      <w:r w:rsidR="00F5678E" w:rsidRPr="00F6419B">
        <w:rPr>
          <w:rFonts w:ascii="Cambria" w:hAnsi="Cambria"/>
          <w:lang w:val="es-CL"/>
        </w:rPr>
        <w:t xml:space="preserve"> crea en el </w:t>
      </w:r>
      <w:r w:rsidR="00F83536">
        <w:rPr>
          <w:rFonts w:ascii="Cambria" w:hAnsi="Cambria"/>
          <w:lang w:val="es-CL"/>
        </w:rPr>
        <w:t>numeral</w:t>
      </w:r>
      <w:r w:rsidR="00F5678E" w:rsidRPr="00F6419B">
        <w:rPr>
          <w:rFonts w:ascii="Cambria" w:hAnsi="Cambria"/>
          <w:lang w:val="es-CL"/>
        </w:rPr>
        <w:t xml:space="preserve"> quinto, en coordinación con el Ministro del Interior y Seguridad Pública. </w:t>
      </w:r>
    </w:p>
    <w:p w14:paraId="66C28AC0" w14:textId="77777777" w:rsidR="00F5678E" w:rsidRPr="00F6419B" w:rsidRDefault="00F5678E" w:rsidP="00F6419B">
      <w:pPr>
        <w:spacing w:line="360" w:lineRule="auto"/>
        <w:jc w:val="both"/>
        <w:rPr>
          <w:rFonts w:ascii="Cambria" w:hAnsi="Cambria"/>
          <w:lang w:val="es-CL"/>
        </w:rPr>
      </w:pPr>
    </w:p>
    <w:p w14:paraId="5051E208" w14:textId="24A3279B" w:rsidR="00F5678E" w:rsidRPr="00F6419B" w:rsidRDefault="00145FF5" w:rsidP="00F6419B">
      <w:pPr>
        <w:spacing w:line="360" w:lineRule="auto"/>
        <w:jc w:val="both"/>
        <w:rPr>
          <w:rFonts w:ascii="Cambria" w:hAnsi="Cambria"/>
          <w:lang w:val="es-CL"/>
        </w:rPr>
      </w:pPr>
      <w:r>
        <w:rPr>
          <w:rFonts w:ascii="Cambria" w:hAnsi="Cambria"/>
          <w:b/>
          <w:bCs/>
          <w:lang w:val="es-CL"/>
        </w:rPr>
        <w:t>4</w:t>
      </w:r>
      <w:r w:rsidR="00F5678E" w:rsidRPr="00F6419B">
        <w:rPr>
          <w:rFonts w:ascii="Cambria" w:hAnsi="Cambria"/>
          <w:b/>
          <w:bCs/>
          <w:lang w:val="es-CL"/>
        </w:rPr>
        <w:t>.</w:t>
      </w:r>
      <w:r w:rsidR="00CC605C">
        <w:rPr>
          <w:rFonts w:ascii="Cambria" w:hAnsi="Cambria"/>
          <w:b/>
          <w:bCs/>
          <w:lang w:val="es-CL"/>
        </w:rPr>
        <w:t xml:space="preserve"> </w:t>
      </w:r>
      <w:r w:rsidR="00F5678E" w:rsidRPr="00F6419B">
        <w:rPr>
          <w:rFonts w:ascii="Cambria" w:hAnsi="Cambria"/>
          <w:b/>
          <w:bCs/>
          <w:lang w:val="es-CL"/>
        </w:rPr>
        <w:t xml:space="preserve">- </w:t>
      </w:r>
      <w:r w:rsidR="00F5678E" w:rsidRPr="00F6419B">
        <w:rPr>
          <w:rFonts w:ascii="Cambria" w:hAnsi="Cambria"/>
          <w:lang w:val="es-CL"/>
        </w:rPr>
        <w:t xml:space="preserve">Créase un fondo con el mismo objeto señalado en el </w:t>
      </w:r>
      <w:r w:rsidR="00F83536">
        <w:rPr>
          <w:rFonts w:ascii="Cambria" w:hAnsi="Cambria"/>
          <w:lang w:val="es-CL"/>
        </w:rPr>
        <w:t>numeral</w:t>
      </w:r>
      <w:r w:rsidR="00F5678E" w:rsidRPr="00F6419B">
        <w:rPr>
          <w:rFonts w:ascii="Cambria" w:hAnsi="Cambria"/>
          <w:lang w:val="es-CL"/>
        </w:rPr>
        <w:t xml:space="preserve"> anterior, el que además estará constituido por donaciones y aportes privados. </w:t>
      </w:r>
    </w:p>
    <w:p w14:paraId="70593787" w14:textId="77777777" w:rsidR="00F5678E" w:rsidRPr="00F6419B" w:rsidRDefault="00F5678E" w:rsidP="00F6419B">
      <w:pPr>
        <w:spacing w:line="360" w:lineRule="auto"/>
        <w:jc w:val="both"/>
        <w:rPr>
          <w:rFonts w:ascii="Cambria" w:hAnsi="Cambria"/>
          <w:lang w:val="es-CL"/>
        </w:rPr>
      </w:pPr>
    </w:p>
    <w:p w14:paraId="29B42217" w14:textId="69AAF9D2" w:rsidR="00DC6AB7" w:rsidRPr="00F6419B" w:rsidRDefault="00145FF5" w:rsidP="00F6419B">
      <w:pPr>
        <w:spacing w:line="360" w:lineRule="auto"/>
        <w:jc w:val="both"/>
        <w:rPr>
          <w:rFonts w:ascii="Cambria" w:hAnsi="Cambria"/>
          <w:lang w:val="es-CL"/>
        </w:rPr>
      </w:pPr>
      <w:r>
        <w:rPr>
          <w:rFonts w:ascii="Cambria" w:hAnsi="Cambria"/>
          <w:b/>
          <w:bCs/>
          <w:lang w:val="es-CL"/>
        </w:rPr>
        <w:t>5</w:t>
      </w:r>
      <w:r w:rsidR="00F5678E" w:rsidRPr="00F6419B">
        <w:rPr>
          <w:rFonts w:ascii="Cambria" w:hAnsi="Cambria"/>
          <w:b/>
          <w:bCs/>
          <w:lang w:val="es-CL"/>
        </w:rPr>
        <w:t xml:space="preserve">. - </w:t>
      </w:r>
      <w:r w:rsidR="00F5678E" w:rsidRPr="00F6419B">
        <w:rPr>
          <w:rFonts w:ascii="Cambria" w:hAnsi="Cambria"/>
          <w:lang w:val="es-CL"/>
        </w:rPr>
        <w:t xml:space="preserve">Créase un Comisión Especial de </w:t>
      </w:r>
      <w:r w:rsidR="007D2717">
        <w:rPr>
          <w:rFonts w:ascii="Cambria" w:hAnsi="Cambria"/>
          <w:lang w:val="es-CL"/>
        </w:rPr>
        <w:t>s</w:t>
      </w:r>
      <w:r w:rsidR="0061062E">
        <w:rPr>
          <w:rFonts w:ascii="Cambria" w:hAnsi="Cambria"/>
          <w:lang w:val="es-CL"/>
        </w:rPr>
        <w:t>iete</w:t>
      </w:r>
      <w:r w:rsidR="00F5678E" w:rsidRPr="00F6419B">
        <w:rPr>
          <w:rFonts w:ascii="Cambria" w:hAnsi="Cambria"/>
          <w:lang w:val="es-CL"/>
        </w:rPr>
        <w:t xml:space="preserve"> miembros ad honorem, encargada de ejecutar los objetivos de esta ley, la que estará constituida por un representante del poder Ejecutivo, un representante del poder Legislativo, un representante del Ministerio de</w:t>
      </w:r>
      <w:r w:rsidR="008C56BA" w:rsidRPr="00F6419B">
        <w:rPr>
          <w:rFonts w:ascii="Cambria" w:hAnsi="Cambria"/>
          <w:lang w:val="es-CL"/>
        </w:rPr>
        <w:t>l Trabajo</w:t>
      </w:r>
      <w:r w:rsidR="00F5678E" w:rsidRPr="00F6419B">
        <w:rPr>
          <w:rFonts w:ascii="Cambria" w:hAnsi="Cambria"/>
          <w:lang w:val="es-CL"/>
        </w:rPr>
        <w:t>,</w:t>
      </w:r>
      <w:r w:rsidR="0061062E">
        <w:rPr>
          <w:rFonts w:ascii="Cambria" w:hAnsi="Cambria"/>
          <w:lang w:val="es-CL"/>
        </w:rPr>
        <w:t xml:space="preserve"> un representante del Ministerio de Minería,</w:t>
      </w:r>
      <w:r w:rsidR="00F5678E" w:rsidRPr="00F6419B">
        <w:rPr>
          <w:rFonts w:ascii="Cambria" w:hAnsi="Cambria"/>
          <w:lang w:val="es-CL"/>
        </w:rPr>
        <w:t xml:space="preserve"> el Alcalde o Alcaldesa de la I. Municipalidad de </w:t>
      </w:r>
      <w:proofErr w:type="spellStart"/>
      <w:r w:rsidR="00F5678E" w:rsidRPr="00F6419B">
        <w:rPr>
          <w:rFonts w:ascii="Cambria" w:hAnsi="Cambria"/>
          <w:lang w:val="es-CL"/>
        </w:rPr>
        <w:lastRenderedPageBreak/>
        <w:t>Machalí</w:t>
      </w:r>
      <w:proofErr w:type="spellEnd"/>
      <w:r w:rsidR="00DC6AB7" w:rsidRPr="00F6419B">
        <w:rPr>
          <w:rFonts w:ascii="Cambria" w:hAnsi="Cambria"/>
          <w:lang w:val="es-CL"/>
        </w:rPr>
        <w:t>, un representante de</w:t>
      </w:r>
      <w:r w:rsidR="00ED5B5F" w:rsidRPr="00F6419B">
        <w:rPr>
          <w:rFonts w:ascii="Cambria" w:hAnsi="Cambria"/>
          <w:lang w:val="es-CL"/>
        </w:rPr>
        <w:t xml:space="preserve">l </w:t>
      </w:r>
      <w:r w:rsidR="00ED5B5F" w:rsidRPr="00F6419B">
        <w:rPr>
          <w:rFonts w:ascii="Cambria" w:hAnsi="Cambria" w:cs="Arial"/>
          <w:shd w:val="clear" w:color="auto" w:fill="FFFFFF"/>
          <w:lang w:val="es-CL"/>
        </w:rPr>
        <w:t>sindicato de Supervisores y Profesionales Rol – A SISET División El Teniente</w:t>
      </w:r>
      <w:r w:rsidR="00F5678E" w:rsidRPr="00F6419B">
        <w:rPr>
          <w:rFonts w:ascii="Cambria" w:hAnsi="Cambria"/>
          <w:lang w:val="es-CL"/>
        </w:rPr>
        <w:t xml:space="preserve"> y un representante de la </w:t>
      </w:r>
      <w:r w:rsidR="00ED5B5F" w:rsidRPr="00F6419B">
        <w:rPr>
          <w:rFonts w:ascii="Cambria" w:hAnsi="Cambria"/>
          <w:lang w:val="es-CL"/>
        </w:rPr>
        <w:t>Corporación</w:t>
      </w:r>
      <w:r w:rsidR="00F5678E" w:rsidRPr="00F6419B">
        <w:rPr>
          <w:rFonts w:ascii="Cambria" w:hAnsi="Cambria"/>
          <w:lang w:val="es-CL"/>
        </w:rPr>
        <w:t xml:space="preserve"> Patrimonial </w:t>
      </w:r>
      <w:proofErr w:type="spellStart"/>
      <w:r w:rsidR="00F5678E" w:rsidRPr="00F6419B">
        <w:rPr>
          <w:rFonts w:ascii="Cambria" w:hAnsi="Cambria"/>
          <w:lang w:val="es-CL"/>
        </w:rPr>
        <w:t>Sewe</w:t>
      </w:r>
      <w:r w:rsidR="00895805" w:rsidRPr="00F6419B">
        <w:rPr>
          <w:rFonts w:ascii="Cambria" w:hAnsi="Cambria"/>
          <w:lang w:val="es-CL"/>
        </w:rPr>
        <w:t>l</w:t>
      </w:r>
      <w:r w:rsidR="00F5678E" w:rsidRPr="00F6419B">
        <w:rPr>
          <w:rFonts w:ascii="Cambria" w:hAnsi="Cambria"/>
          <w:lang w:val="es-CL"/>
        </w:rPr>
        <w:t>l</w:t>
      </w:r>
      <w:proofErr w:type="spellEnd"/>
      <w:r w:rsidR="00F5678E" w:rsidRPr="00F6419B">
        <w:rPr>
          <w:rFonts w:ascii="Cambria" w:hAnsi="Cambria"/>
          <w:lang w:val="es-CL"/>
        </w:rPr>
        <w:t xml:space="preserve">, este último tendrá la facultad de asegurar el cumplimiento de lo establecido en el presente </w:t>
      </w:r>
      <w:r w:rsidR="00F83536">
        <w:rPr>
          <w:rFonts w:ascii="Cambria" w:hAnsi="Cambria"/>
          <w:lang w:val="es-CL"/>
        </w:rPr>
        <w:t>numeral</w:t>
      </w:r>
      <w:r w:rsidR="00F5678E" w:rsidRPr="00F6419B">
        <w:rPr>
          <w:rFonts w:ascii="Cambria" w:hAnsi="Cambria"/>
          <w:lang w:val="es-CL"/>
        </w:rPr>
        <w:t xml:space="preserve">. </w:t>
      </w:r>
    </w:p>
    <w:p w14:paraId="7E8CA37E" w14:textId="77777777" w:rsidR="00DC6AB7" w:rsidRPr="00F6419B" w:rsidRDefault="00DC6AB7" w:rsidP="00F6419B">
      <w:pPr>
        <w:spacing w:line="360" w:lineRule="auto"/>
        <w:jc w:val="both"/>
        <w:rPr>
          <w:rFonts w:ascii="Cambria" w:hAnsi="Cambria"/>
          <w:lang w:val="es-CL"/>
        </w:rPr>
      </w:pPr>
    </w:p>
    <w:p w14:paraId="7469227D" w14:textId="64F4C8C7" w:rsidR="00ED5B5F" w:rsidRPr="00F6419B" w:rsidRDefault="00145FF5" w:rsidP="00F6419B">
      <w:pPr>
        <w:spacing w:line="360" w:lineRule="auto"/>
        <w:jc w:val="both"/>
        <w:rPr>
          <w:rFonts w:ascii="Cambria" w:hAnsi="Cambria"/>
          <w:lang w:val="es-CL"/>
        </w:rPr>
      </w:pPr>
      <w:r>
        <w:rPr>
          <w:rFonts w:ascii="Cambria" w:hAnsi="Cambria"/>
          <w:b/>
          <w:bCs/>
          <w:lang w:val="es-CL"/>
        </w:rPr>
        <w:t>6</w:t>
      </w:r>
      <w:r w:rsidR="00DC6AB7" w:rsidRPr="00F6419B">
        <w:rPr>
          <w:rFonts w:ascii="Cambria" w:hAnsi="Cambria"/>
          <w:b/>
          <w:bCs/>
          <w:lang w:val="es-CL"/>
        </w:rPr>
        <w:t xml:space="preserve">. - </w:t>
      </w:r>
      <w:r w:rsidR="00895805" w:rsidRPr="00F6419B">
        <w:rPr>
          <w:rFonts w:ascii="Cambria" w:hAnsi="Cambria"/>
          <w:lang w:val="es-CL"/>
        </w:rPr>
        <w:t>L</w:t>
      </w:r>
      <w:r w:rsidR="00F5678E" w:rsidRPr="00F6419B">
        <w:rPr>
          <w:rFonts w:ascii="Cambria" w:hAnsi="Cambria"/>
          <w:lang w:val="es-CL"/>
        </w:rPr>
        <w:t xml:space="preserve">a comisión tendrá las siguientes funciones: </w:t>
      </w:r>
    </w:p>
    <w:p w14:paraId="005D1039" w14:textId="77777777" w:rsidR="00ED5B5F" w:rsidRPr="00F6419B" w:rsidRDefault="00F5678E" w:rsidP="00F6419B">
      <w:pPr>
        <w:numPr>
          <w:ilvl w:val="0"/>
          <w:numId w:val="7"/>
        </w:numPr>
        <w:spacing w:line="360" w:lineRule="auto"/>
        <w:jc w:val="both"/>
        <w:rPr>
          <w:rFonts w:ascii="Cambria" w:hAnsi="Cambria"/>
          <w:lang w:val="es-CL"/>
        </w:rPr>
      </w:pPr>
      <w:r w:rsidRPr="00F6419B">
        <w:rPr>
          <w:rFonts w:ascii="Cambria" w:hAnsi="Cambria"/>
          <w:lang w:val="es-CL"/>
        </w:rPr>
        <w:t xml:space="preserve">Llamar a concurso público de proyectos, fijar sus bases y condiciones y resolverlo. </w:t>
      </w:r>
    </w:p>
    <w:p w14:paraId="0D440319" w14:textId="27886A82" w:rsidR="00ED5B5F" w:rsidRPr="00F6419B" w:rsidRDefault="00F5678E" w:rsidP="00F6419B">
      <w:pPr>
        <w:numPr>
          <w:ilvl w:val="0"/>
          <w:numId w:val="7"/>
        </w:numPr>
        <w:spacing w:line="360" w:lineRule="auto"/>
        <w:jc w:val="both"/>
        <w:rPr>
          <w:rFonts w:ascii="Cambria" w:hAnsi="Cambria"/>
          <w:lang w:val="es-CL"/>
        </w:rPr>
      </w:pPr>
      <w:r w:rsidRPr="00F6419B">
        <w:rPr>
          <w:rFonts w:ascii="Cambria" w:hAnsi="Cambria"/>
          <w:lang w:val="es-CL"/>
        </w:rPr>
        <w:t xml:space="preserve">Determinar el sitio en que se ubicará el monumento, en coordinación de la Ilustre Municipalidad de </w:t>
      </w:r>
      <w:proofErr w:type="spellStart"/>
      <w:r w:rsidR="00216857">
        <w:rPr>
          <w:rFonts w:ascii="Cambria" w:hAnsi="Cambria"/>
          <w:lang w:val="es-CL"/>
        </w:rPr>
        <w:t>Machalí</w:t>
      </w:r>
      <w:proofErr w:type="spellEnd"/>
      <w:r w:rsidRPr="00F6419B">
        <w:rPr>
          <w:rFonts w:ascii="Cambria" w:hAnsi="Cambria"/>
          <w:lang w:val="es-CL"/>
        </w:rPr>
        <w:t xml:space="preserve"> con el Consejo de Monumentos Nacionales. </w:t>
      </w:r>
    </w:p>
    <w:p w14:paraId="053785E4" w14:textId="7E35E033" w:rsidR="00ED5B5F" w:rsidRPr="00F6419B" w:rsidRDefault="00F5678E" w:rsidP="00F6419B">
      <w:pPr>
        <w:numPr>
          <w:ilvl w:val="0"/>
          <w:numId w:val="7"/>
        </w:numPr>
        <w:spacing w:line="360" w:lineRule="auto"/>
        <w:jc w:val="both"/>
        <w:rPr>
          <w:rFonts w:ascii="Cambria" w:hAnsi="Cambria"/>
          <w:lang w:val="es-CL"/>
        </w:rPr>
      </w:pPr>
      <w:r w:rsidRPr="00F6419B">
        <w:rPr>
          <w:rFonts w:ascii="Cambria" w:hAnsi="Cambria"/>
          <w:lang w:val="es-CL"/>
        </w:rPr>
        <w:t xml:space="preserve">Organizar el fondo creado por el </w:t>
      </w:r>
      <w:r w:rsidR="00F83536">
        <w:rPr>
          <w:rFonts w:ascii="Cambria" w:hAnsi="Cambria"/>
          <w:lang w:val="es-CL"/>
        </w:rPr>
        <w:t>numeral</w:t>
      </w:r>
      <w:r w:rsidRPr="00F6419B">
        <w:rPr>
          <w:rFonts w:ascii="Cambria" w:hAnsi="Cambria"/>
          <w:lang w:val="es-CL"/>
        </w:rPr>
        <w:t xml:space="preserve"> cuarto. </w:t>
      </w:r>
    </w:p>
    <w:p w14:paraId="3E183956" w14:textId="3DF2376D" w:rsidR="00DC6AB7" w:rsidRPr="00F6419B" w:rsidRDefault="00F5678E" w:rsidP="00F6419B">
      <w:pPr>
        <w:numPr>
          <w:ilvl w:val="0"/>
          <w:numId w:val="7"/>
        </w:numPr>
        <w:spacing w:line="360" w:lineRule="auto"/>
        <w:jc w:val="both"/>
        <w:rPr>
          <w:rFonts w:ascii="Cambria" w:hAnsi="Cambria"/>
          <w:lang w:val="es-CL"/>
        </w:rPr>
      </w:pPr>
      <w:r w:rsidRPr="00F6419B">
        <w:rPr>
          <w:rFonts w:ascii="Cambria" w:hAnsi="Cambria"/>
          <w:lang w:val="es-CL"/>
        </w:rPr>
        <w:t xml:space="preserve">Administrar el fondo creado por el </w:t>
      </w:r>
      <w:r w:rsidR="00F83536">
        <w:rPr>
          <w:rFonts w:ascii="Cambria" w:hAnsi="Cambria"/>
          <w:lang w:val="es-CL"/>
        </w:rPr>
        <w:t>numeral</w:t>
      </w:r>
      <w:r w:rsidRPr="00F6419B">
        <w:rPr>
          <w:rFonts w:ascii="Cambria" w:hAnsi="Cambria"/>
          <w:lang w:val="es-CL"/>
        </w:rPr>
        <w:t xml:space="preserve"> cuarto. </w:t>
      </w:r>
    </w:p>
    <w:p w14:paraId="425C67B2" w14:textId="77777777" w:rsidR="00DC6AB7" w:rsidRPr="00F6419B" w:rsidRDefault="00DC6AB7" w:rsidP="00F6419B">
      <w:pPr>
        <w:spacing w:line="360" w:lineRule="auto"/>
        <w:jc w:val="both"/>
        <w:rPr>
          <w:rFonts w:ascii="Cambria" w:hAnsi="Cambria"/>
          <w:lang w:val="es-CL"/>
        </w:rPr>
      </w:pPr>
    </w:p>
    <w:p w14:paraId="6E02E73C" w14:textId="2C08480D" w:rsidR="00F5678E" w:rsidRPr="00F6419B" w:rsidRDefault="00145FF5" w:rsidP="00F6419B">
      <w:pPr>
        <w:spacing w:line="360" w:lineRule="auto"/>
        <w:jc w:val="both"/>
        <w:rPr>
          <w:rFonts w:ascii="Cambria" w:hAnsi="Cambria"/>
          <w:lang w:val="es-CL"/>
        </w:rPr>
      </w:pPr>
      <w:r>
        <w:rPr>
          <w:rFonts w:ascii="Cambria" w:hAnsi="Cambria"/>
          <w:b/>
          <w:bCs/>
          <w:lang w:val="es-CL"/>
        </w:rPr>
        <w:t>7</w:t>
      </w:r>
      <w:r w:rsidR="00DC6AB7" w:rsidRPr="00F6419B">
        <w:rPr>
          <w:rFonts w:ascii="Cambria" w:hAnsi="Cambria"/>
          <w:b/>
          <w:bCs/>
          <w:lang w:val="es-CL"/>
        </w:rPr>
        <w:t xml:space="preserve">. </w:t>
      </w:r>
      <w:r w:rsidR="00CC605C" w:rsidRPr="00F6419B">
        <w:rPr>
          <w:rFonts w:ascii="Cambria" w:hAnsi="Cambria"/>
          <w:b/>
          <w:bCs/>
          <w:lang w:val="es-CL"/>
        </w:rPr>
        <w:t xml:space="preserve">- </w:t>
      </w:r>
      <w:r w:rsidR="00CC605C" w:rsidRPr="00CC605C">
        <w:rPr>
          <w:rFonts w:ascii="Cambria" w:hAnsi="Cambria"/>
          <w:lang w:val="es-CL"/>
        </w:rPr>
        <w:t>Si</w:t>
      </w:r>
      <w:r w:rsidR="00F5678E" w:rsidRPr="00F6419B">
        <w:rPr>
          <w:rFonts w:ascii="Cambria" w:hAnsi="Cambria"/>
          <w:lang w:val="es-CL"/>
        </w:rPr>
        <w:t xml:space="preserve"> al concluir la construcción del monumento resultaren excedentes de las erogaciones recibidas, estos serán destinados a los fines que la Comisión Especial determine.</w:t>
      </w:r>
    </w:p>
    <w:p w14:paraId="006DE542" w14:textId="77777777" w:rsidR="00703993" w:rsidRPr="00F6419B" w:rsidRDefault="00703993" w:rsidP="00F6419B">
      <w:pPr>
        <w:autoSpaceDE w:val="0"/>
        <w:autoSpaceDN w:val="0"/>
        <w:adjustRightInd w:val="0"/>
        <w:spacing w:line="360" w:lineRule="auto"/>
        <w:jc w:val="both"/>
        <w:rPr>
          <w:rFonts w:ascii="Cambria" w:hAnsi="Cambria"/>
          <w:i/>
          <w:iCs/>
          <w:lang w:val="es-CL" w:eastAsia="zh-CN"/>
        </w:rPr>
      </w:pPr>
    </w:p>
    <w:p w14:paraId="1300BD37" w14:textId="77777777" w:rsidR="00703993" w:rsidRPr="00F6419B" w:rsidRDefault="00703993" w:rsidP="00F6419B">
      <w:pPr>
        <w:autoSpaceDE w:val="0"/>
        <w:autoSpaceDN w:val="0"/>
        <w:adjustRightInd w:val="0"/>
        <w:spacing w:line="360" w:lineRule="auto"/>
        <w:jc w:val="both"/>
        <w:rPr>
          <w:rFonts w:ascii="Cambria" w:hAnsi="Cambria"/>
          <w:i/>
          <w:iCs/>
          <w:lang w:val="es-MX" w:eastAsia="zh-CN"/>
        </w:rPr>
      </w:pPr>
    </w:p>
    <w:p w14:paraId="1E67AF37" w14:textId="77777777" w:rsidR="00565F09" w:rsidRPr="00F6419B" w:rsidRDefault="00565F09" w:rsidP="00F6419B">
      <w:pPr>
        <w:autoSpaceDE w:val="0"/>
        <w:autoSpaceDN w:val="0"/>
        <w:adjustRightInd w:val="0"/>
        <w:spacing w:line="360" w:lineRule="auto"/>
        <w:jc w:val="both"/>
        <w:rPr>
          <w:rFonts w:ascii="Cambria" w:hAnsi="Cambria"/>
          <w:i/>
          <w:iCs/>
          <w:lang w:val="es-MX" w:eastAsia="zh-CN"/>
        </w:rPr>
      </w:pPr>
    </w:p>
    <w:p w14:paraId="0AB993DC" w14:textId="77777777" w:rsidR="00703993" w:rsidRPr="00F6419B" w:rsidRDefault="00703993" w:rsidP="00F6419B">
      <w:pPr>
        <w:autoSpaceDE w:val="0"/>
        <w:autoSpaceDN w:val="0"/>
        <w:adjustRightInd w:val="0"/>
        <w:spacing w:line="360" w:lineRule="auto"/>
        <w:jc w:val="both"/>
        <w:rPr>
          <w:rFonts w:ascii="Cambria" w:hAnsi="Cambria"/>
          <w:i/>
          <w:iCs/>
          <w:lang w:val="es-MX" w:eastAsia="zh-CN"/>
        </w:rPr>
      </w:pPr>
    </w:p>
    <w:p w14:paraId="0C6A039A" w14:textId="67973D96" w:rsidR="00565F09" w:rsidRPr="000C5CB2" w:rsidRDefault="00565F09" w:rsidP="00F6419B">
      <w:pPr>
        <w:autoSpaceDE w:val="0"/>
        <w:autoSpaceDN w:val="0"/>
        <w:adjustRightInd w:val="0"/>
        <w:spacing w:line="360" w:lineRule="auto"/>
        <w:jc w:val="center"/>
        <w:rPr>
          <w:rFonts w:ascii="Cambria" w:hAnsi="Cambria"/>
          <w:b/>
          <w:bCs/>
          <w:lang w:val="es-MX" w:eastAsia="zh-CN"/>
        </w:rPr>
      </w:pPr>
    </w:p>
    <w:p w14:paraId="5A18EE44" w14:textId="77777777" w:rsidR="00565F09" w:rsidRPr="00F6419B" w:rsidRDefault="00565F09" w:rsidP="00F6419B">
      <w:pPr>
        <w:autoSpaceDE w:val="0"/>
        <w:autoSpaceDN w:val="0"/>
        <w:adjustRightInd w:val="0"/>
        <w:spacing w:line="360" w:lineRule="auto"/>
        <w:jc w:val="center"/>
        <w:rPr>
          <w:rFonts w:ascii="Cambria" w:hAnsi="Cambria"/>
          <w:b/>
          <w:bCs/>
          <w:lang w:val="es-MX" w:eastAsia="zh-CN"/>
        </w:rPr>
      </w:pPr>
      <w:r w:rsidRPr="00F6419B">
        <w:rPr>
          <w:rFonts w:ascii="Cambria" w:hAnsi="Cambria"/>
          <w:b/>
          <w:bCs/>
          <w:lang w:val="es-MX" w:eastAsia="zh-CN"/>
        </w:rPr>
        <w:t>MARTA GONZÁLEZ OLEA</w:t>
      </w:r>
    </w:p>
    <w:p w14:paraId="09799B8F" w14:textId="77777777" w:rsidR="00703993" w:rsidRPr="00F6419B" w:rsidRDefault="00DC6AB7" w:rsidP="00F6419B">
      <w:pPr>
        <w:autoSpaceDE w:val="0"/>
        <w:autoSpaceDN w:val="0"/>
        <w:adjustRightInd w:val="0"/>
        <w:spacing w:line="360" w:lineRule="auto"/>
        <w:jc w:val="center"/>
        <w:rPr>
          <w:rFonts w:ascii="Cambria" w:hAnsi="Cambria"/>
          <w:b/>
          <w:bCs/>
          <w:lang w:val="es-MX" w:eastAsia="zh-CN"/>
        </w:rPr>
      </w:pPr>
      <w:r w:rsidRPr="00F6419B">
        <w:rPr>
          <w:rFonts w:ascii="Cambria" w:hAnsi="Cambria"/>
          <w:b/>
          <w:bCs/>
          <w:lang w:val="es-MX" w:eastAsia="zh-CN"/>
        </w:rPr>
        <w:t>DIPUTADA DE LA REPÚBLICA</w:t>
      </w:r>
      <w:r w:rsidR="009025D2" w:rsidRPr="00F6419B">
        <w:rPr>
          <w:rFonts w:ascii="Cambria" w:hAnsi="Cambria"/>
          <w:b/>
          <w:bCs/>
          <w:lang w:val="es-MX" w:eastAsia="zh-CN"/>
        </w:rPr>
        <w:t xml:space="preserve"> DE CHILE</w:t>
      </w:r>
    </w:p>
    <w:p w14:paraId="19516783" w14:textId="77777777" w:rsidR="009E75AA" w:rsidRPr="00F6419B" w:rsidRDefault="009E75AA" w:rsidP="00F6419B">
      <w:pPr>
        <w:autoSpaceDE w:val="0"/>
        <w:autoSpaceDN w:val="0"/>
        <w:adjustRightInd w:val="0"/>
        <w:spacing w:line="360" w:lineRule="auto"/>
        <w:jc w:val="both"/>
        <w:rPr>
          <w:rFonts w:ascii="Cambria" w:hAnsi="Cambria"/>
          <w:i/>
          <w:iCs/>
          <w:lang w:val="es-MX" w:eastAsia="zh-CN"/>
        </w:rPr>
      </w:pPr>
    </w:p>
    <w:p w14:paraId="62FCC6A8" w14:textId="77777777" w:rsidR="009E75AA" w:rsidRPr="00F6419B" w:rsidRDefault="009E75AA" w:rsidP="00F6419B">
      <w:pPr>
        <w:autoSpaceDE w:val="0"/>
        <w:autoSpaceDN w:val="0"/>
        <w:adjustRightInd w:val="0"/>
        <w:spacing w:line="360" w:lineRule="auto"/>
        <w:jc w:val="both"/>
        <w:rPr>
          <w:rFonts w:ascii="Cambria" w:hAnsi="Cambria"/>
          <w:i/>
          <w:iCs/>
          <w:lang w:val="es-MX" w:eastAsia="zh-CN"/>
        </w:rPr>
      </w:pPr>
    </w:p>
    <w:p w14:paraId="165E1278" w14:textId="77777777" w:rsidR="0094213E" w:rsidRPr="00F6419B" w:rsidRDefault="0094213E" w:rsidP="00F6419B">
      <w:pPr>
        <w:spacing w:before="1227" w:line="360" w:lineRule="auto"/>
        <w:ind w:left="72" w:right="72"/>
        <w:jc w:val="both"/>
        <w:textAlignment w:val="baseline"/>
        <w:rPr>
          <w:rFonts w:ascii="Cambria" w:eastAsia="Arial" w:hAnsi="Cambria"/>
          <w:spacing w:val="7"/>
          <w:lang w:val="es-MX"/>
        </w:rPr>
      </w:pPr>
    </w:p>
    <w:sectPr w:rsidR="0094213E" w:rsidRPr="00F6419B" w:rsidSect="00B72B8F">
      <w:footerReference w:type="even" r:id="rId9"/>
      <w:footerReference w:type="default" r:id="rId10"/>
      <w:pgSz w:w="11904" w:h="16836"/>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FFD22" w14:textId="77777777" w:rsidR="00631B2B" w:rsidRDefault="00631B2B" w:rsidP="009672E7">
      <w:r>
        <w:separator/>
      </w:r>
    </w:p>
  </w:endnote>
  <w:endnote w:type="continuationSeparator" w:id="0">
    <w:p w14:paraId="7682E919" w14:textId="77777777" w:rsidR="00631B2B" w:rsidRDefault="00631B2B" w:rsidP="0096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raphik-Regular">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E7ADB" w14:textId="77777777" w:rsidR="00BE398E" w:rsidRDefault="00BE398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B3574">
      <w:rPr>
        <w:rStyle w:val="Nmerodepgina"/>
        <w:noProof/>
      </w:rPr>
      <w:t>1</w:t>
    </w:r>
    <w:r>
      <w:rPr>
        <w:rStyle w:val="Nmerodepgina"/>
      </w:rPr>
      <w:fldChar w:fldCharType="end"/>
    </w:r>
  </w:p>
  <w:p w14:paraId="703C0C15" w14:textId="77777777" w:rsidR="00BE398E" w:rsidRDefault="00BE398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5E2AE" w14:textId="77777777" w:rsidR="000B3574" w:rsidRDefault="00631B2B">
    <w:pPr>
      <w:pStyle w:val="Piedepgina"/>
      <w:jc w:val="right"/>
    </w:pPr>
    <w:r>
      <w:fldChar w:fldCharType="begin"/>
    </w:r>
    <w:r>
      <w:instrText>PAGE   \* MERGEFORMAT</w:instrText>
    </w:r>
    <w:r>
      <w:fldChar w:fldCharType="separate"/>
    </w:r>
    <w:r w:rsidR="009E2D77" w:rsidRPr="009E2D77">
      <w:rPr>
        <w:noProof/>
        <w:lang w:val="es-ES"/>
      </w:rPr>
      <w:t>5</w:t>
    </w:r>
    <w:r>
      <w:rPr>
        <w:noProof/>
        <w:lang w:val="es-ES"/>
      </w:rPr>
      <w:fldChar w:fldCharType="end"/>
    </w:r>
  </w:p>
  <w:p w14:paraId="0ED60614" w14:textId="77777777" w:rsidR="00BE398E" w:rsidRDefault="00BE39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943CD" w14:textId="77777777" w:rsidR="00631B2B" w:rsidRDefault="00631B2B" w:rsidP="009672E7">
      <w:r>
        <w:separator/>
      </w:r>
    </w:p>
  </w:footnote>
  <w:footnote w:type="continuationSeparator" w:id="0">
    <w:p w14:paraId="7CD43AA8" w14:textId="77777777" w:rsidR="00631B2B" w:rsidRDefault="00631B2B" w:rsidP="009672E7">
      <w:r>
        <w:continuationSeparator/>
      </w:r>
    </w:p>
  </w:footnote>
  <w:footnote w:id="1">
    <w:p w14:paraId="16B47439" w14:textId="77777777" w:rsidR="00ED41DD" w:rsidRPr="006913A0" w:rsidRDefault="00ED41DD" w:rsidP="00C75F03">
      <w:pPr>
        <w:pStyle w:val="Textonotapie"/>
        <w:jc w:val="both"/>
        <w:rPr>
          <w:rFonts w:ascii="Cambria" w:hAnsi="Cambria"/>
          <w:sz w:val="18"/>
          <w:szCs w:val="18"/>
          <w:lang w:val="es-CL"/>
        </w:rPr>
      </w:pPr>
      <w:r w:rsidRPr="006913A0">
        <w:rPr>
          <w:rStyle w:val="Refdenotaalpie"/>
          <w:rFonts w:ascii="Cambria" w:hAnsi="Cambria"/>
          <w:sz w:val="18"/>
          <w:szCs w:val="18"/>
        </w:rPr>
        <w:footnoteRef/>
      </w:r>
      <w:r w:rsidR="006913A0" w:rsidRPr="006913A0">
        <w:rPr>
          <w:rFonts w:ascii="Cambria" w:hAnsi="Cambria"/>
          <w:sz w:val="18"/>
          <w:szCs w:val="18"/>
          <w:lang w:val="es-CL"/>
        </w:rPr>
        <w:t xml:space="preserve">Escalona Thomas, D. (2021) Mujeres y minería. Resiliencias y marginaciones en territorios mineros. </w:t>
      </w:r>
      <w:r w:rsidR="006913A0" w:rsidRPr="006913A0">
        <w:rPr>
          <w:rFonts w:ascii="Cambria" w:hAnsi="Cambria"/>
          <w:i/>
          <w:iCs/>
          <w:sz w:val="18"/>
          <w:szCs w:val="18"/>
          <w:lang w:val="es-CL"/>
        </w:rPr>
        <w:t>Norte Grande,</w:t>
      </w:r>
      <w:r w:rsidR="006913A0" w:rsidRPr="006913A0">
        <w:rPr>
          <w:rFonts w:ascii="Cambria" w:hAnsi="Cambria"/>
          <w:sz w:val="18"/>
          <w:szCs w:val="18"/>
          <w:lang w:val="es-CL"/>
        </w:rPr>
        <w:t xml:space="preserve"> 80, 129-148.</w:t>
      </w:r>
    </w:p>
    <w:p w14:paraId="23DB5B84" w14:textId="77777777" w:rsidR="006913A0" w:rsidRPr="006913A0" w:rsidRDefault="006913A0">
      <w:pPr>
        <w:pStyle w:val="Textonotapie"/>
        <w:rPr>
          <w:rFonts w:ascii="Cambria" w:hAnsi="Cambria"/>
          <w:sz w:val="18"/>
          <w:szCs w:val="18"/>
          <w:lang w:val="es-CL"/>
        </w:rPr>
      </w:pPr>
    </w:p>
  </w:footnote>
  <w:footnote w:id="2">
    <w:p w14:paraId="3152A242" w14:textId="77777777" w:rsidR="00B91831" w:rsidRPr="006913A0" w:rsidRDefault="00B91831" w:rsidP="006913A0">
      <w:pPr>
        <w:jc w:val="both"/>
        <w:rPr>
          <w:rFonts w:ascii="Cambria" w:hAnsi="Cambria" w:cs="Calibri"/>
          <w:sz w:val="18"/>
          <w:szCs w:val="18"/>
          <w:lang w:val="es-CL"/>
        </w:rPr>
      </w:pPr>
      <w:r w:rsidRPr="006913A0">
        <w:rPr>
          <w:rStyle w:val="Refdenotaalpie"/>
          <w:rFonts w:ascii="Cambria" w:hAnsi="Cambria"/>
          <w:sz w:val="18"/>
          <w:szCs w:val="18"/>
        </w:rPr>
        <w:footnoteRef/>
      </w:r>
      <w:r w:rsidRPr="006913A0">
        <w:rPr>
          <w:rFonts w:ascii="Cambria" w:hAnsi="Cambria"/>
          <w:sz w:val="18"/>
          <w:szCs w:val="18"/>
          <w:lang w:val="es-CL"/>
        </w:rPr>
        <w:t xml:space="preserve"> </w:t>
      </w:r>
      <w:proofErr w:type="spellStart"/>
      <w:r w:rsidR="00682BB2" w:rsidRPr="006913A0">
        <w:rPr>
          <w:rFonts w:ascii="Cambria" w:hAnsi="Cambria" w:cs="Calibri"/>
          <w:sz w:val="18"/>
          <w:szCs w:val="18"/>
          <w:lang w:val="es-CL"/>
        </w:rPr>
        <w:t>Angelcos</w:t>
      </w:r>
      <w:proofErr w:type="spellEnd"/>
      <w:r w:rsidR="00682BB2" w:rsidRPr="006913A0">
        <w:rPr>
          <w:rFonts w:ascii="Cambria" w:hAnsi="Cambria" w:cs="Calibri"/>
          <w:sz w:val="18"/>
          <w:szCs w:val="18"/>
          <w:lang w:val="es-CL"/>
        </w:rPr>
        <w:t xml:space="preserve"> Gutiérrez, N., Góm</w:t>
      </w:r>
      <w:r w:rsidR="006913A0">
        <w:rPr>
          <w:rFonts w:ascii="Cambria" w:hAnsi="Cambria" w:cs="Calibri"/>
          <w:sz w:val="18"/>
          <w:szCs w:val="18"/>
          <w:lang w:val="es-CL"/>
        </w:rPr>
        <w:t>e</w:t>
      </w:r>
      <w:r w:rsidR="00682BB2" w:rsidRPr="006913A0">
        <w:rPr>
          <w:rFonts w:ascii="Cambria" w:hAnsi="Cambria" w:cs="Calibri"/>
          <w:sz w:val="18"/>
          <w:szCs w:val="18"/>
          <w:lang w:val="es-CL"/>
        </w:rPr>
        <w:t xml:space="preserve">z Fuentealba, P. (2018). </w:t>
      </w:r>
      <w:r w:rsidRPr="006913A0">
        <w:rPr>
          <w:rFonts w:ascii="Cambria" w:hAnsi="Cambria"/>
          <w:sz w:val="18"/>
          <w:szCs w:val="18"/>
          <w:lang w:val="es-CL"/>
        </w:rPr>
        <w:t>Equidad de género en la gran minería</w:t>
      </w:r>
      <w:r w:rsidR="00682BB2" w:rsidRPr="006913A0">
        <w:rPr>
          <w:rFonts w:ascii="Cambria" w:hAnsi="Cambria"/>
          <w:sz w:val="18"/>
          <w:szCs w:val="18"/>
          <w:lang w:val="es-CL"/>
        </w:rPr>
        <w:t xml:space="preserve"> </w:t>
      </w:r>
      <w:r w:rsidRPr="006913A0">
        <w:rPr>
          <w:rFonts w:ascii="Cambria" w:hAnsi="Cambria"/>
          <w:sz w:val="18"/>
          <w:szCs w:val="18"/>
          <w:lang w:val="es-CL"/>
        </w:rPr>
        <w:t>del cobre de Chile. Experiencias de</w:t>
      </w:r>
      <w:r w:rsidR="00682BB2" w:rsidRPr="006913A0">
        <w:rPr>
          <w:rFonts w:ascii="Cambria" w:hAnsi="Cambria"/>
          <w:sz w:val="18"/>
          <w:szCs w:val="18"/>
          <w:lang w:val="es-CL"/>
        </w:rPr>
        <w:t xml:space="preserve"> </w:t>
      </w:r>
      <w:r w:rsidRPr="006913A0">
        <w:rPr>
          <w:rFonts w:ascii="Cambria" w:hAnsi="Cambria"/>
          <w:sz w:val="18"/>
          <w:szCs w:val="18"/>
          <w:lang w:val="es-CL"/>
        </w:rPr>
        <w:t>inserción</w:t>
      </w:r>
      <w:r w:rsidR="00682BB2" w:rsidRPr="006913A0">
        <w:rPr>
          <w:rFonts w:ascii="Cambria" w:hAnsi="Cambria"/>
          <w:sz w:val="18"/>
          <w:szCs w:val="18"/>
          <w:lang w:val="es-CL"/>
        </w:rPr>
        <w:t xml:space="preserve"> </w:t>
      </w:r>
      <w:r w:rsidRPr="006913A0">
        <w:rPr>
          <w:rFonts w:ascii="Cambria" w:hAnsi="Cambria"/>
          <w:sz w:val="18"/>
          <w:szCs w:val="18"/>
          <w:lang w:val="es-CL"/>
        </w:rPr>
        <w:t>laboral femenina en espacios</w:t>
      </w:r>
      <w:r w:rsidR="00682BB2" w:rsidRPr="006913A0">
        <w:rPr>
          <w:rFonts w:ascii="Cambria" w:hAnsi="Cambria"/>
          <w:sz w:val="18"/>
          <w:szCs w:val="18"/>
          <w:lang w:val="es-CL"/>
        </w:rPr>
        <w:t xml:space="preserve"> </w:t>
      </w:r>
      <w:r w:rsidRPr="006913A0">
        <w:rPr>
          <w:rFonts w:ascii="Cambria" w:hAnsi="Cambria"/>
          <w:sz w:val="18"/>
          <w:szCs w:val="18"/>
          <w:lang w:val="es-CL"/>
        </w:rPr>
        <w:t>masculinizados</w:t>
      </w:r>
      <w:r w:rsidR="0073298F" w:rsidRPr="006913A0">
        <w:rPr>
          <w:rFonts w:ascii="Cambria" w:hAnsi="Cambria"/>
          <w:sz w:val="18"/>
          <w:szCs w:val="18"/>
          <w:lang w:val="es-CL"/>
        </w:rPr>
        <w:t xml:space="preserve"> </w:t>
      </w:r>
      <w:r w:rsidR="00682BB2" w:rsidRPr="006913A0">
        <w:rPr>
          <w:rFonts w:ascii="Cambria" w:hAnsi="Cambria"/>
          <w:i/>
          <w:iCs/>
          <w:sz w:val="18"/>
          <w:szCs w:val="18"/>
          <w:lang w:val="es-CL"/>
        </w:rPr>
        <w:t>Temas sociológicos</w:t>
      </w:r>
      <w:r w:rsidR="00682BB2" w:rsidRPr="006913A0">
        <w:rPr>
          <w:rFonts w:ascii="Cambria" w:hAnsi="Cambria"/>
          <w:sz w:val="18"/>
          <w:szCs w:val="18"/>
          <w:lang w:val="es-CL"/>
        </w:rPr>
        <w:t xml:space="preserve">, </w:t>
      </w:r>
      <w:r w:rsidR="0073298F" w:rsidRPr="006913A0">
        <w:rPr>
          <w:rFonts w:ascii="Cambria" w:hAnsi="Cambria"/>
          <w:sz w:val="18"/>
          <w:szCs w:val="18"/>
          <w:lang w:val="es-CL"/>
        </w:rPr>
        <w:t>22</w:t>
      </w:r>
      <w:r w:rsidR="00682BB2" w:rsidRPr="006913A0">
        <w:rPr>
          <w:rFonts w:ascii="Cambria" w:hAnsi="Cambria"/>
          <w:sz w:val="18"/>
          <w:szCs w:val="18"/>
          <w:lang w:val="es-CL"/>
        </w:rPr>
        <w:t>, 49 – 85.</w:t>
      </w:r>
    </w:p>
    <w:p w14:paraId="4A278682" w14:textId="77777777" w:rsidR="00B91831" w:rsidRPr="006913A0" w:rsidRDefault="00B91831" w:rsidP="006913A0">
      <w:pPr>
        <w:pStyle w:val="Textonotapie"/>
        <w:jc w:val="both"/>
        <w:rPr>
          <w:rFonts w:ascii="Cambria" w:hAnsi="Cambria"/>
          <w:sz w:val="18"/>
          <w:szCs w:val="18"/>
          <w:lang w:val="es-CL"/>
        </w:rPr>
      </w:pPr>
    </w:p>
  </w:footnote>
  <w:footnote w:id="3">
    <w:p w14:paraId="695FFC78" w14:textId="77777777" w:rsidR="008F0A30" w:rsidRPr="008F0A30" w:rsidRDefault="008F0A30" w:rsidP="006913A0">
      <w:pPr>
        <w:pStyle w:val="Textonotapie"/>
        <w:jc w:val="both"/>
        <w:rPr>
          <w:lang w:val="es-CL"/>
        </w:rPr>
      </w:pPr>
      <w:r w:rsidRPr="006913A0">
        <w:rPr>
          <w:rStyle w:val="Refdenotaalpie"/>
          <w:rFonts w:ascii="Cambria" w:hAnsi="Cambria"/>
          <w:sz w:val="18"/>
          <w:szCs w:val="18"/>
        </w:rPr>
        <w:footnoteRef/>
      </w:r>
      <w:r w:rsidRPr="006913A0">
        <w:rPr>
          <w:rFonts w:ascii="Cambria" w:hAnsi="Cambria"/>
          <w:sz w:val="18"/>
          <w:szCs w:val="18"/>
          <w:lang w:val="es-CL"/>
        </w:rPr>
        <w:t xml:space="preserve"> </w:t>
      </w:r>
      <w:r w:rsidR="006913A0" w:rsidRPr="006913A0">
        <w:rPr>
          <w:rFonts w:ascii="Cambria" w:hAnsi="Cambria"/>
          <w:sz w:val="18"/>
          <w:szCs w:val="18"/>
          <w:lang w:val="es-CL"/>
        </w:rPr>
        <w:t xml:space="preserve">Escalona Thomas, D. (2021) </w:t>
      </w:r>
      <w:r w:rsidRPr="006913A0">
        <w:rPr>
          <w:rFonts w:ascii="Cambria" w:hAnsi="Cambria"/>
          <w:sz w:val="18"/>
          <w:szCs w:val="18"/>
          <w:lang w:val="es-CL"/>
        </w:rPr>
        <w:t>Mujeres y minería. Resiliencias y marginaciones en territorios mineros</w:t>
      </w:r>
      <w:r w:rsidR="006913A0" w:rsidRPr="006913A0">
        <w:rPr>
          <w:rFonts w:ascii="Cambria" w:hAnsi="Cambria"/>
          <w:sz w:val="18"/>
          <w:szCs w:val="18"/>
          <w:lang w:val="es-CL"/>
        </w:rPr>
        <w:t>.</w:t>
      </w:r>
      <w:r w:rsidRPr="006913A0">
        <w:rPr>
          <w:rFonts w:ascii="Cambria" w:hAnsi="Cambria"/>
          <w:sz w:val="18"/>
          <w:szCs w:val="18"/>
          <w:lang w:val="es-CL"/>
        </w:rPr>
        <w:t xml:space="preserve"> </w:t>
      </w:r>
      <w:r w:rsidRPr="006913A0">
        <w:rPr>
          <w:rFonts w:ascii="Cambria" w:hAnsi="Cambria"/>
          <w:i/>
          <w:iCs/>
          <w:sz w:val="18"/>
          <w:szCs w:val="18"/>
          <w:lang w:val="es-CL"/>
        </w:rPr>
        <w:t>Norte Grande,</w:t>
      </w:r>
      <w:r w:rsidRPr="006913A0">
        <w:rPr>
          <w:rFonts w:ascii="Cambria" w:hAnsi="Cambria"/>
          <w:sz w:val="18"/>
          <w:szCs w:val="18"/>
          <w:lang w:val="es-CL"/>
        </w:rPr>
        <w:t xml:space="preserve"> 80</w:t>
      </w:r>
      <w:r w:rsidR="006913A0" w:rsidRPr="006913A0">
        <w:rPr>
          <w:rFonts w:ascii="Cambria" w:hAnsi="Cambria"/>
          <w:sz w:val="18"/>
          <w:szCs w:val="18"/>
          <w:lang w:val="es-CL"/>
        </w:rPr>
        <w:t>,</w:t>
      </w:r>
      <w:r w:rsidRPr="006913A0">
        <w:rPr>
          <w:rFonts w:ascii="Cambria" w:hAnsi="Cambria"/>
          <w:sz w:val="18"/>
          <w:szCs w:val="18"/>
          <w:lang w:val="es-CL"/>
        </w:rPr>
        <w:t xml:space="preserve"> 129-148</w:t>
      </w:r>
      <w:r w:rsidR="006913A0" w:rsidRPr="006913A0">
        <w:rPr>
          <w:rFonts w:ascii="Cambria" w:hAnsi="Cambria"/>
          <w:sz w:val="18"/>
          <w:szCs w:val="18"/>
          <w:lang w:val="es-CL"/>
        </w:rPr>
        <w:t>.</w:t>
      </w:r>
      <w:r w:rsidRPr="00ED41DD">
        <w:rPr>
          <w:lang w:val="es-C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45FA"/>
    <w:multiLevelType w:val="hybridMultilevel"/>
    <w:tmpl w:val="B9EADB24"/>
    <w:lvl w:ilvl="0" w:tplc="EB2C8316">
      <w:numFmt w:val="bullet"/>
      <w:lvlText w:val="-"/>
      <w:lvlJc w:val="left"/>
      <w:pPr>
        <w:ind w:left="720" w:hanging="360"/>
      </w:pPr>
      <w:rPr>
        <w:rFonts w:ascii="Cambria" w:eastAsia="PMingLiU"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CC7560"/>
    <w:multiLevelType w:val="hybridMultilevel"/>
    <w:tmpl w:val="A5B2403C"/>
    <w:lvl w:ilvl="0" w:tplc="C4A0DD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5B69A9"/>
    <w:multiLevelType w:val="multilevel"/>
    <w:tmpl w:val="9BEE69F0"/>
    <w:lvl w:ilvl="0">
      <w:start w:val="2"/>
      <w:numFmt w:val="decimal"/>
      <w:lvlText w:val="%1."/>
      <w:lvlJc w:val="left"/>
      <w:pPr>
        <w:tabs>
          <w:tab w:val="left" w:pos="432"/>
        </w:tabs>
        <w:ind w:left="720"/>
      </w:pPr>
      <w:rPr>
        <w:rFonts w:ascii="Arial" w:eastAsia="Arial" w:hAnsi="Arial"/>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3D47A7"/>
    <w:multiLevelType w:val="hybridMultilevel"/>
    <w:tmpl w:val="C1C64602"/>
    <w:lvl w:ilvl="0" w:tplc="E638B38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2412197"/>
    <w:multiLevelType w:val="hybridMultilevel"/>
    <w:tmpl w:val="4EBC1A3C"/>
    <w:lvl w:ilvl="0" w:tplc="EB2C8316">
      <w:numFmt w:val="bullet"/>
      <w:lvlText w:val="-"/>
      <w:lvlJc w:val="left"/>
      <w:pPr>
        <w:ind w:left="720" w:hanging="360"/>
      </w:pPr>
      <w:rPr>
        <w:rFonts w:ascii="Cambria" w:eastAsia="PMingLiU"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2F56185"/>
    <w:multiLevelType w:val="hybridMultilevel"/>
    <w:tmpl w:val="7E64636E"/>
    <w:lvl w:ilvl="0" w:tplc="971A422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6C35E0C"/>
    <w:multiLevelType w:val="hybridMultilevel"/>
    <w:tmpl w:val="9CAA9C82"/>
    <w:lvl w:ilvl="0" w:tplc="C624031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964008A"/>
    <w:multiLevelType w:val="hybridMultilevel"/>
    <w:tmpl w:val="A4FAB7F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3E"/>
    <w:rsid w:val="00010A35"/>
    <w:rsid w:val="00013550"/>
    <w:rsid w:val="00031390"/>
    <w:rsid w:val="00060C21"/>
    <w:rsid w:val="00067ABD"/>
    <w:rsid w:val="000707D2"/>
    <w:rsid w:val="000911AB"/>
    <w:rsid w:val="000B3574"/>
    <w:rsid w:val="000B4F60"/>
    <w:rsid w:val="000C5CB2"/>
    <w:rsid w:val="000E2E3C"/>
    <w:rsid w:val="000F2AA7"/>
    <w:rsid w:val="00106E09"/>
    <w:rsid w:val="00132DFF"/>
    <w:rsid w:val="00145FF5"/>
    <w:rsid w:val="00190270"/>
    <w:rsid w:val="001A3780"/>
    <w:rsid w:val="001A6DED"/>
    <w:rsid w:val="00215DD2"/>
    <w:rsid w:val="00216857"/>
    <w:rsid w:val="00220858"/>
    <w:rsid w:val="00230D46"/>
    <w:rsid w:val="00231840"/>
    <w:rsid w:val="00250E7E"/>
    <w:rsid w:val="00252071"/>
    <w:rsid w:val="0025297C"/>
    <w:rsid w:val="00260B82"/>
    <w:rsid w:val="002819C0"/>
    <w:rsid w:val="00286A56"/>
    <w:rsid w:val="002B13D5"/>
    <w:rsid w:val="002D58DD"/>
    <w:rsid w:val="002E147B"/>
    <w:rsid w:val="002F5014"/>
    <w:rsid w:val="00316E40"/>
    <w:rsid w:val="00323D3B"/>
    <w:rsid w:val="00332152"/>
    <w:rsid w:val="003369BE"/>
    <w:rsid w:val="00337654"/>
    <w:rsid w:val="00342F73"/>
    <w:rsid w:val="0035779F"/>
    <w:rsid w:val="00363601"/>
    <w:rsid w:val="0037033A"/>
    <w:rsid w:val="00372A2B"/>
    <w:rsid w:val="00392299"/>
    <w:rsid w:val="003A0EB6"/>
    <w:rsid w:val="003C59F5"/>
    <w:rsid w:val="003F4C55"/>
    <w:rsid w:val="004177DE"/>
    <w:rsid w:val="00442471"/>
    <w:rsid w:val="004C714D"/>
    <w:rsid w:val="004D6725"/>
    <w:rsid w:val="004E2015"/>
    <w:rsid w:val="004F16D6"/>
    <w:rsid w:val="005015E1"/>
    <w:rsid w:val="00507ABD"/>
    <w:rsid w:val="00532E8A"/>
    <w:rsid w:val="00553BE0"/>
    <w:rsid w:val="00554BD3"/>
    <w:rsid w:val="00565F09"/>
    <w:rsid w:val="00570850"/>
    <w:rsid w:val="005737BA"/>
    <w:rsid w:val="00574B22"/>
    <w:rsid w:val="005A3F88"/>
    <w:rsid w:val="005A4FB2"/>
    <w:rsid w:val="005F127D"/>
    <w:rsid w:val="00600015"/>
    <w:rsid w:val="0061062E"/>
    <w:rsid w:val="00613281"/>
    <w:rsid w:val="00621D28"/>
    <w:rsid w:val="00631B2B"/>
    <w:rsid w:val="006538C3"/>
    <w:rsid w:val="00682BB2"/>
    <w:rsid w:val="006913A0"/>
    <w:rsid w:val="006C0C90"/>
    <w:rsid w:val="006C1996"/>
    <w:rsid w:val="006C5EF5"/>
    <w:rsid w:val="006D5876"/>
    <w:rsid w:val="006E15C6"/>
    <w:rsid w:val="00703993"/>
    <w:rsid w:val="0073298F"/>
    <w:rsid w:val="00740862"/>
    <w:rsid w:val="00746561"/>
    <w:rsid w:val="00755E0C"/>
    <w:rsid w:val="00762CA0"/>
    <w:rsid w:val="00791FB9"/>
    <w:rsid w:val="007A2630"/>
    <w:rsid w:val="007C358A"/>
    <w:rsid w:val="007D204E"/>
    <w:rsid w:val="007D2717"/>
    <w:rsid w:val="007D4A36"/>
    <w:rsid w:val="007F55C7"/>
    <w:rsid w:val="007F5E64"/>
    <w:rsid w:val="00807543"/>
    <w:rsid w:val="008239F4"/>
    <w:rsid w:val="0082530F"/>
    <w:rsid w:val="00844814"/>
    <w:rsid w:val="00852922"/>
    <w:rsid w:val="00870CE5"/>
    <w:rsid w:val="00871FBA"/>
    <w:rsid w:val="0087495B"/>
    <w:rsid w:val="008869BF"/>
    <w:rsid w:val="00895805"/>
    <w:rsid w:val="008A3625"/>
    <w:rsid w:val="008B11A0"/>
    <w:rsid w:val="008B20F3"/>
    <w:rsid w:val="008B7EEA"/>
    <w:rsid w:val="008C1E30"/>
    <w:rsid w:val="008C56BA"/>
    <w:rsid w:val="008E49BF"/>
    <w:rsid w:val="008F0A30"/>
    <w:rsid w:val="008F58A9"/>
    <w:rsid w:val="009025D2"/>
    <w:rsid w:val="00905B8E"/>
    <w:rsid w:val="00925140"/>
    <w:rsid w:val="0094213E"/>
    <w:rsid w:val="00950BF3"/>
    <w:rsid w:val="00954427"/>
    <w:rsid w:val="009672E7"/>
    <w:rsid w:val="009870E8"/>
    <w:rsid w:val="009965B3"/>
    <w:rsid w:val="00997AA4"/>
    <w:rsid w:val="009A01B0"/>
    <w:rsid w:val="009D18DD"/>
    <w:rsid w:val="009E2D77"/>
    <w:rsid w:val="009E6AD8"/>
    <w:rsid w:val="009E75AA"/>
    <w:rsid w:val="009F30F1"/>
    <w:rsid w:val="009F59B0"/>
    <w:rsid w:val="00A232B8"/>
    <w:rsid w:val="00A23399"/>
    <w:rsid w:val="00A34FA7"/>
    <w:rsid w:val="00A60B3F"/>
    <w:rsid w:val="00A632FC"/>
    <w:rsid w:val="00AA13A3"/>
    <w:rsid w:val="00AB54B9"/>
    <w:rsid w:val="00AF6692"/>
    <w:rsid w:val="00B11093"/>
    <w:rsid w:val="00B22C5B"/>
    <w:rsid w:val="00B23241"/>
    <w:rsid w:val="00B303E7"/>
    <w:rsid w:val="00B30A48"/>
    <w:rsid w:val="00B343E4"/>
    <w:rsid w:val="00B37DFC"/>
    <w:rsid w:val="00B61F7A"/>
    <w:rsid w:val="00B66CAE"/>
    <w:rsid w:val="00B72B8F"/>
    <w:rsid w:val="00B91831"/>
    <w:rsid w:val="00B96D35"/>
    <w:rsid w:val="00BB3BC9"/>
    <w:rsid w:val="00BC2540"/>
    <w:rsid w:val="00BD45C6"/>
    <w:rsid w:val="00BE398E"/>
    <w:rsid w:val="00BF0456"/>
    <w:rsid w:val="00C01E8D"/>
    <w:rsid w:val="00C07C87"/>
    <w:rsid w:val="00C11420"/>
    <w:rsid w:val="00C20D04"/>
    <w:rsid w:val="00C2201F"/>
    <w:rsid w:val="00C33F37"/>
    <w:rsid w:val="00C344ED"/>
    <w:rsid w:val="00C57AFE"/>
    <w:rsid w:val="00C7044A"/>
    <w:rsid w:val="00C75F03"/>
    <w:rsid w:val="00CB34AA"/>
    <w:rsid w:val="00CC605C"/>
    <w:rsid w:val="00D00D8F"/>
    <w:rsid w:val="00D02E2E"/>
    <w:rsid w:val="00D1323C"/>
    <w:rsid w:val="00D55E13"/>
    <w:rsid w:val="00D62026"/>
    <w:rsid w:val="00D6210C"/>
    <w:rsid w:val="00D66D56"/>
    <w:rsid w:val="00D83A92"/>
    <w:rsid w:val="00DB4615"/>
    <w:rsid w:val="00DC1BD5"/>
    <w:rsid w:val="00DC6AB7"/>
    <w:rsid w:val="00DD29AF"/>
    <w:rsid w:val="00E3481A"/>
    <w:rsid w:val="00E40F5F"/>
    <w:rsid w:val="00E932EA"/>
    <w:rsid w:val="00EA6604"/>
    <w:rsid w:val="00EB16AF"/>
    <w:rsid w:val="00ED41DD"/>
    <w:rsid w:val="00ED5B5F"/>
    <w:rsid w:val="00ED7FD1"/>
    <w:rsid w:val="00F04610"/>
    <w:rsid w:val="00F075B7"/>
    <w:rsid w:val="00F20F93"/>
    <w:rsid w:val="00F23195"/>
    <w:rsid w:val="00F24293"/>
    <w:rsid w:val="00F3065D"/>
    <w:rsid w:val="00F35D59"/>
    <w:rsid w:val="00F40646"/>
    <w:rsid w:val="00F5678E"/>
    <w:rsid w:val="00F61C85"/>
    <w:rsid w:val="00F6419B"/>
    <w:rsid w:val="00F67150"/>
    <w:rsid w:val="00F7202F"/>
    <w:rsid w:val="00F83536"/>
    <w:rsid w:val="00FB5F0E"/>
    <w:rsid w:val="00FE3F16"/>
    <w:rsid w:val="00FF75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0117"/>
  <w15:docId w15:val="{0D006AC3-6182-4889-82BF-9A6BAD7C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98E"/>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7AA4"/>
    <w:pPr>
      <w:autoSpaceDE w:val="0"/>
      <w:autoSpaceDN w:val="0"/>
      <w:adjustRightInd w:val="0"/>
    </w:pPr>
    <w:rPr>
      <w:rFonts w:ascii="Calibri" w:hAnsi="Calibri" w:cs="Calibri"/>
      <w:color w:val="000000"/>
      <w:sz w:val="24"/>
      <w:szCs w:val="24"/>
      <w:lang w:val="es-MX" w:eastAsia="zh-CN"/>
    </w:rPr>
  </w:style>
  <w:style w:type="paragraph" w:styleId="Textonotapie">
    <w:name w:val="footnote text"/>
    <w:basedOn w:val="Normal"/>
    <w:link w:val="TextonotapieCar"/>
    <w:uiPriority w:val="99"/>
    <w:semiHidden/>
    <w:unhideWhenUsed/>
    <w:rsid w:val="009672E7"/>
    <w:rPr>
      <w:sz w:val="20"/>
      <w:szCs w:val="20"/>
    </w:rPr>
  </w:style>
  <w:style w:type="character" w:customStyle="1" w:styleId="TextonotapieCar">
    <w:name w:val="Texto nota pie Car"/>
    <w:link w:val="Textonotapie"/>
    <w:uiPriority w:val="99"/>
    <w:semiHidden/>
    <w:rsid w:val="009672E7"/>
    <w:rPr>
      <w:lang w:val="en-US" w:eastAsia="en-US"/>
    </w:rPr>
  </w:style>
  <w:style w:type="character" w:styleId="Refdenotaalpie">
    <w:name w:val="footnote reference"/>
    <w:uiPriority w:val="99"/>
    <w:semiHidden/>
    <w:unhideWhenUsed/>
    <w:rsid w:val="009672E7"/>
    <w:rPr>
      <w:vertAlign w:val="superscript"/>
    </w:rPr>
  </w:style>
  <w:style w:type="character" w:customStyle="1" w:styleId="apple-converted-space">
    <w:name w:val="apple-converted-space"/>
    <w:basedOn w:val="Fuentedeprrafopredeter"/>
    <w:rsid w:val="004177DE"/>
  </w:style>
  <w:style w:type="character" w:customStyle="1" w:styleId="n">
    <w:name w:val="n"/>
    <w:basedOn w:val="Fuentedeprrafopredeter"/>
    <w:rsid w:val="004177DE"/>
  </w:style>
  <w:style w:type="character" w:styleId="Hipervnculo">
    <w:name w:val="Hyperlink"/>
    <w:uiPriority w:val="99"/>
    <w:semiHidden/>
    <w:unhideWhenUsed/>
    <w:rsid w:val="004177DE"/>
    <w:rPr>
      <w:color w:val="0000FF"/>
      <w:u w:val="single"/>
    </w:rPr>
  </w:style>
  <w:style w:type="paragraph" w:styleId="Piedepgina">
    <w:name w:val="footer"/>
    <w:basedOn w:val="Normal"/>
    <w:link w:val="PiedepginaCar"/>
    <w:uiPriority w:val="99"/>
    <w:unhideWhenUsed/>
    <w:rsid w:val="00BE398E"/>
    <w:pPr>
      <w:tabs>
        <w:tab w:val="center" w:pos="4419"/>
        <w:tab w:val="right" w:pos="8838"/>
      </w:tabs>
    </w:pPr>
  </w:style>
  <w:style w:type="character" w:customStyle="1" w:styleId="PiedepginaCar">
    <w:name w:val="Pie de página Car"/>
    <w:link w:val="Piedepgina"/>
    <w:uiPriority w:val="99"/>
    <w:rsid w:val="00BE398E"/>
    <w:rPr>
      <w:sz w:val="22"/>
      <w:szCs w:val="22"/>
      <w:lang w:val="en-US" w:eastAsia="en-US"/>
    </w:rPr>
  </w:style>
  <w:style w:type="character" w:styleId="Nmerodepgina">
    <w:name w:val="page number"/>
    <w:basedOn w:val="Fuentedeprrafopredeter"/>
    <w:uiPriority w:val="99"/>
    <w:semiHidden/>
    <w:unhideWhenUsed/>
    <w:rsid w:val="00BE398E"/>
  </w:style>
  <w:style w:type="paragraph" w:styleId="Revisin">
    <w:name w:val="Revision"/>
    <w:hidden/>
    <w:uiPriority w:val="99"/>
    <w:semiHidden/>
    <w:rsid w:val="004D6725"/>
    <w:rPr>
      <w:sz w:val="22"/>
      <w:szCs w:val="22"/>
      <w:lang w:val="en-US" w:eastAsia="en-US"/>
    </w:rPr>
  </w:style>
  <w:style w:type="paragraph" w:styleId="Encabezado">
    <w:name w:val="header"/>
    <w:basedOn w:val="Normal"/>
    <w:link w:val="EncabezadoCar"/>
    <w:uiPriority w:val="99"/>
    <w:unhideWhenUsed/>
    <w:rsid w:val="000B3574"/>
    <w:pPr>
      <w:tabs>
        <w:tab w:val="center" w:pos="4680"/>
        <w:tab w:val="right" w:pos="9360"/>
      </w:tabs>
    </w:pPr>
  </w:style>
  <w:style w:type="character" w:customStyle="1" w:styleId="EncabezadoCar">
    <w:name w:val="Encabezado Car"/>
    <w:link w:val="Encabezado"/>
    <w:uiPriority w:val="99"/>
    <w:rsid w:val="000B3574"/>
    <w:rPr>
      <w:sz w:val="22"/>
      <w:szCs w:val="22"/>
      <w:lang w:val="en-US" w:eastAsia="en-US"/>
    </w:rPr>
  </w:style>
  <w:style w:type="character" w:customStyle="1" w:styleId="hgkelc">
    <w:name w:val="hgkelc"/>
    <w:basedOn w:val="Fuentedeprrafopredeter"/>
    <w:rsid w:val="00762CA0"/>
  </w:style>
  <w:style w:type="paragraph" w:customStyle="1" w:styleId="Standard">
    <w:name w:val="Standard"/>
    <w:rsid w:val="007F55C7"/>
    <w:pPr>
      <w:widowControl w:val="0"/>
      <w:suppressAutoHyphens/>
      <w:autoSpaceDN w:val="0"/>
      <w:textAlignment w:val="baseline"/>
    </w:pPr>
    <w:rPr>
      <w:rFonts w:eastAsia="SimSun" w:cs="Arial"/>
      <w:kern w:val="3"/>
      <w:sz w:val="24"/>
      <w:szCs w:val="24"/>
      <w:lang w:val="es-ES" w:eastAsia="zh-CN" w:bidi="hi-IN"/>
    </w:rPr>
  </w:style>
  <w:style w:type="character" w:styleId="Refdecomentario">
    <w:name w:val="annotation reference"/>
    <w:uiPriority w:val="99"/>
    <w:semiHidden/>
    <w:unhideWhenUsed/>
    <w:rsid w:val="00363601"/>
    <w:rPr>
      <w:sz w:val="16"/>
      <w:szCs w:val="16"/>
    </w:rPr>
  </w:style>
  <w:style w:type="paragraph" w:styleId="Textocomentario">
    <w:name w:val="annotation text"/>
    <w:basedOn w:val="Normal"/>
    <w:link w:val="TextocomentarioCar"/>
    <w:uiPriority w:val="99"/>
    <w:semiHidden/>
    <w:unhideWhenUsed/>
    <w:rsid w:val="00363601"/>
    <w:rPr>
      <w:sz w:val="20"/>
      <w:szCs w:val="20"/>
    </w:rPr>
  </w:style>
  <w:style w:type="character" w:customStyle="1" w:styleId="TextocomentarioCar">
    <w:name w:val="Texto comentario Car"/>
    <w:link w:val="Textocomentario"/>
    <w:uiPriority w:val="99"/>
    <w:semiHidden/>
    <w:rsid w:val="00363601"/>
    <w:rPr>
      <w:lang w:val="en-US" w:eastAsia="en-US"/>
    </w:rPr>
  </w:style>
  <w:style w:type="paragraph" w:styleId="Asuntodelcomentario">
    <w:name w:val="annotation subject"/>
    <w:basedOn w:val="Textocomentario"/>
    <w:next w:val="Textocomentario"/>
    <w:link w:val="AsuntodelcomentarioCar"/>
    <w:uiPriority w:val="99"/>
    <w:semiHidden/>
    <w:unhideWhenUsed/>
    <w:rsid w:val="00363601"/>
    <w:rPr>
      <w:b/>
      <w:bCs/>
    </w:rPr>
  </w:style>
  <w:style w:type="character" w:customStyle="1" w:styleId="AsuntodelcomentarioCar">
    <w:name w:val="Asunto del comentario Car"/>
    <w:link w:val="Asuntodelcomentario"/>
    <w:uiPriority w:val="99"/>
    <w:semiHidden/>
    <w:rsid w:val="00363601"/>
    <w:rPr>
      <w:b/>
      <w:bCs/>
      <w:lang w:val="en-US" w:eastAsia="en-US"/>
    </w:rPr>
  </w:style>
  <w:style w:type="character" w:customStyle="1" w:styleId="fontstyle01">
    <w:name w:val="fontstyle01"/>
    <w:rsid w:val="00260B82"/>
    <w:rPr>
      <w:rFonts w:ascii="Graphik-Regular" w:hAnsi="Graphik-Regular" w:hint="default"/>
      <w:b w:val="0"/>
      <w:bCs w:val="0"/>
      <w:i w:val="0"/>
      <w:iCs w:val="0"/>
      <w:color w:val="000000"/>
      <w:sz w:val="18"/>
      <w:szCs w:val="18"/>
    </w:rPr>
  </w:style>
  <w:style w:type="paragraph" w:styleId="NormalWeb">
    <w:name w:val="Normal (Web)"/>
    <w:basedOn w:val="Normal"/>
    <w:uiPriority w:val="99"/>
    <w:unhideWhenUsed/>
    <w:rsid w:val="00954427"/>
    <w:pPr>
      <w:spacing w:before="100" w:beforeAutospacing="1" w:after="100" w:afterAutospacing="1"/>
    </w:pPr>
    <w:rPr>
      <w:rFonts w:eastAsia="Times New Roman"/>
      <w:sz w:val="24"/>
      <w:szCs w:val="24"/>
      <w:lang w:val="es-CL" w:eastAsia="es-CL"/>
    </w:rPr>
  </w:style>
  <w:style w:type="character" w:customStyle="1" w:styleId="fontstyle21">
    <w:name w:val="fontstyle21"/>
    <w:rsid w:val="0073298F"/>
    <w:rPr>
      <w:rFonts w:ascii="Calibri" w:hAnsi="Calibri" w:cs="Calibri" w:hint="default"/>
      <w:b w:val="0"/>
      <w:bCs w:val="0"/>
      <w:i w:val="0"/>
      <w:iCs w:val="0"/>
      <w:color w:val="000000"/>
      <w:sz w:val="14"/>
      <w:szCs w:val="14"/>
    </w:rPr>
  </w:style>
  <w:style w:type="paragraph" w:styleId="Prrafodelista">
    <w:name w:val="List Paragraph"/>
    <w:basedOn w:val="Normal"/>
    <w:uiPriority w:val="34"/>
    <w:qFormat/>
    <w:rsid w:val="00CC6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2785">
      <w:bodyDiv w:val="1"/>
      <w:marLeft w:val="0"/>
      <w:marRight w:val="0"/>
      <w:marTop w:val="0"/>
      <w:marBottom w:val="0"/>
      <w:divBdr>
        <w:top w:val="none" w:sz="0" w:space="0" w:color="auto"/>
        <w:left w:val="none" w:sz="0" w:space="0" w:color="auto"/>
        <w:bottom w:val="none" w:sz="0" w:space="0" w:color="auto"/>
        <w:right w:val="none" w:sz="0" w:space="0" w:color="auto"/>
      </w:divBdr>
    </w:div>
    <w:div w:id="1600866573">
      <w:bodyDiv w:val="1"/>
      <w:marLeft w:val="0"/>
      <w:marRight w:val="0"/>
      <w:marTop w:val="0"/>
      <w:marBottom w:val="0"/>
      <w:divBdr>
        <w:top w:val="none" w:sz="0" w:space="0" w:color="auto"/>
        <w:left w:val="none" w:sz="0" w:space="0" w:color="auto"/>
        <w:bottom w:val="none" w:sz="0" w:space="0" w:color="auto"/>
        <w:right w:val="none" w:sz="0" w:space="0" w:color="auto"/>
      </w:divBdr>
    </w:div>
    <w:div w:id="1912960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A7339-563B-4C82-AD56-4A3A3AB2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1450</Words>
  <Characters>7975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Gonzalez</dc:creator>
  <cp:lastModifiedBy>Leonardo Lueiza Ureta</cp:lastModifiedBy>
  <cp:revision>1</cp:revision>
  <cp:lastPrinted>2022-08-09T21:49:00Z</cp:lastPrinted>
  <dcterms:created xsi:type="dcterms:W3CDTF">2022-08-10T15:27:00Z</dcterms:created>
  <dcterms:modified xsi:type="dcterms:W3CDTF">2022-08-30T00:29:00Z</dcterms:modified>
</cp:coreProperties>
</file>