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1F" w:rsidRDefault="00DB15A1">
      <w:pPr>
        <w:pStyle w:val="Puesto"/>
        <w:spacing w:line="254" w:lineRule="auto"/>
        <w:rPr>
          <w:b/>
          <w:u w:val="none"/>
        </w:rPr>
      </w:pPr>
      <w:bookmarkStart w:id="0" w:name="_GoBack"/>
      <w:bookmarkEnd w:id="0"/>
      <w:r>
        <w:rPr>
          <w:b/>
        </w:rPr>
        <w:t>PROYECTO</w:t>
      </w:r>
      <w:r>
        <w:rPr>
          <w:b/>
          <w:spacing w:val="-5"/>
        </w:rPr>
        <w:t xml:space="preserve"> </w:t>
      </w:r>
      <w:r>
        <w:rPr>
          <w:b/>
        </w:rPr>
        <w:t>DE</w:t>
      </w:r>
      <w:r>
        <w:rPr>
          <w:b/>
          <w:spacing w:val="-3"/>
        </w:rPr>
        <w:t xml:space="preserve"> </w:t>
      </w:r>
      <w:r>
        <w:rPr>
          <w:b/>
        </w:rPr>
        <w:t>LEY</w:t>
      </w:r>
      <w:r>
        <w:rPr>
          <w:b/>
          <w:spacing w:val="-5"/>
        </w:rPr>
        <w:t xml:space="preserve"> </w:t>
      </w:r>
      <w:r>
        <w:rPr>
          <w:b/>
        </w:rPr>
        <w:t>QUE</w:t>
      </w:r>
      <w:r>
        <w:rPr>
          <w:b/>
          <w:spacing w:val="-5"/>
        </w:rPr>
        <w:t xml:space="preserve"> </w:t>
      </w:r>
      <w:r>
        <w:rPr>
          <w:b/>
        </w:rPr>
        <w:t>AGREGA</w:t>
      </w:r>
      <w:r>
        <w:rPr>
          <w:b/>
          <w:spacing w:val="-5"/>
        </w:rPr>
        <w:t xml:space="preserve"> </w:t>
      </w:r>
      <w:r>
        <w:rPr>
          <w:b/>
        </w:rPr>
        <w:t>ARTÍCULO</w:t>
      </w:r>
      <w:r>
        <w:rPr>
          <w:b/>
          <w:spacing w:val="-3"/>
        </w:rPr>
        <w:t xml:space="preserve"> </w:t>
      </w:r>
      <w:r>
        <w:rPr>
          <w:b/>
        </w:rPr>
        <w:t>66</w:t>
      </w:r>
      <w:r>
        <w:rPr>
          <w:b/>
          <w:spacing w:val="-5"/>
        </w:rPr>
        <w:t xml:space="preserve"> </w:t>
      </w:r>
      <w:r>
        <w:rPr>
          <w:b/>
        </w:rPr>
        <w:t>QUINQUIES</w:t>
      </w:r>
      <w:r>
        <w:rPr>
          <w:b/>
          <w:spacing w:val="-4"/>
        </w:rPr>
        <w:t xml:space="preserve"> </w:t>
      </w:r>
      <w:r>
        <w:rPr>
          <w:b/>
        </w:rPr>
        <w:t>DEL</w:t>
      </w:r>
      <w:r>
        <w:rPr>
          <w:b/>
          <w:u w:val="none"/>
        </w:rPr>
        <w:t xml:space="preserve"> </w:t>
      </w:r>
      <w:r>
        <w:rPr>
          <w:b/>
        </w:rPr>
        <w:t>CÓDIGO DEL TRABAJO.</w:t>
      </w:r>
    </w:p>
    <w:p w:rsidR="00E6571F" w:rsidRDefault="00E6571F">
      <w:pPr>
        <w:pStyle w:val="Textoindependiente"/>
        <w:ind w:left="0"/>
        <w:jc w:val="left"/>
        <w:rPr>
          <w:b/>
          <w:sz w:val="20"/>
        </w:rPr>
      </w:pPr>
    </w:p>
    <w:p w:rsidR="00E6571F" w:rsidRDefault="00E6571F">
      <w:pPr>
        <w:pStyle w:val="Textoindependiente"/>
        <w:spacing w:before="8"/>
        <w:ind w:left="0"/>
        <w:jc w:val="left"/>
        <w:rPr>
          <w:b/>
          <w:sz w:val="18"/>
        </w:rPr>
      </w:pPr>
    </w:p>
    <w:p w:rsidR="00E6571F" w:rsidRDefault="00DB15A1">
      <w:pPr>
        <w:pStyle w:val="Textoindependiente"/>
        <w:spacing w:before="100"/>
        <w:jc w:val="left"/>
        <w:rPr>
          <w:b/>
        </w:rPr>
      </w:pPr>
      <w:r>
        <w:rPr>
          <w:b/>
        </w:rPr>
        <w:t>I.-</w:t>
      </w:r>
      <w:r>
        <w:rPr>
          <w:b/>
          <w:spacing w:val="-8"/>
        </w:rPr>
        <w:t xml:space="preserve"> </w:t>
      </w:r>
      <w:r>
        <w:rPr>
          <w:b/>
        </w:rPr>
        <w:t>ANTECEDENTES</w:t>
      </w:r>
      <w:r>
        <w:rPr>
          <w:b/>
          <w:spacing w:val="-8"/>
        </w:rPr>
        <w:t xml:space="preserve"> </w:t>
      </w:r>
      <w:r>
        <w:rPr>
          <w:b/>
          <w:spacing w:val="-2"/>
        </w:rPr>
        <w:t>HISTORICOS:</w:t>
      </w:r>
    </w:p>
    <w:p w:rsidR="00E6571F" w:rsidRDefault="00DB15A1">
      <w:pPr>
        <w:pStyle w:val="Textoindependiente"/>
        <w:spacing w:before="128" w:line="360" w:lineRule="auto"/>
        <w:ind w:right="117" w:firstLine="707"/>
      </w:pPr>
      <w:r>
        <w:t>Hacia la medianoche del 15 de diciembre de 1850, en una cigarrería de la calle</w:t>
      </w:r>
      <w:r>
        <w:rPr>
          <w:spacing w:val="-3"/>
        </w:rPr>
        <w:t xml:space="preserve"> </w:t>
      </w:r>
      <w:r>
        <w:t>Cruz</w:t>
      </w:r>
      <w:r>
        <w:rPr>
          <w:spacing w:val="-6"/>
        </w:rPr>
        <w:t xml:space="preserve"> </w:t>
      </w:r>
      <w:r>
        <w:t>de</w:t>
      </w:r>
      <w:r>
        <w:rPr>
          <w:spacing w:val="-3"/>
        </w:rPr>
        <w:t xml:space="preserve"> </w:t>
      </w:r>
      <w:r>
        <w:t>Reyes</w:t>
      </w:r>
      <w:r>
        <w:rPr>
          <w:spacing w:val="-8"/>
        </w:rPr>
        <w:t xml:space="preserve"> </w:t>
      </w:r>
      <w:r>
        <w:t>en</w:t>
      </w:r>
      <w:r>
        <w:rPr>
          <w:spacing w:val="-8"/>
        </w:rPr>
        <w:t xml:space="preserve"> </w:t>
      </w:r>
      <w:r>
        <w:t>Valparaíso</w:t>
      </w:r>
      <w:r>
        <w:rPr>
          <w:spacing w:val="-4"/>
        </w:rPr>
        <w:t xml:space="preserve"> </w:t>
      </w:r>
      <w:r>
        <w:t>estalló</w:t>
      </w:r>
      <w:r>
        <w:rPr>
          <w:spacing w:val="-5"/>
        </w:rPr>
        <w:t xml:space="preserve"> </w:t>
      </w:r>
      <w:r>
        <w:t>un</w:t>
      </w:r>
      <w:r>
        <w:rPr>
          <w:spacing w:val="-5"/>
        </w:rPr>
        <w:t xml:space="preserve"> </w:t>
      </w:r>
      <w:r>
        <w:t>incendio</w:t>
      </w:r>
      <w:r>
        <w:rPr>
          <w:spacing w:val="-5"/>
        </w:rPr>
        <w:t xml:space="preserve"> </w:t>
      </w:r>
      <w:r>
        <w:t>que</w:t>
      </w:r>
      <w:r>
        <w:rPr>
          <w:spacing w:val="-3"/>
        </w:rPr>
        <w:t xml:space="preserve"> </w:t>
      </w:r>
      <w:r>
        <w:t>se</w:t>
      </w:r>
      <w:r>
        <w:rPr>
          <w:spacing w:val="-3"/>
        </w:rPr>
        <w:t xml:space="preserve"> </w:t>
      </w:r>
      <w:r>
        <w:t>propagó</w:t>
      </w:r>
      <w:r>
        <w:rPr>
          <w:spacing w:val="-5"/>
        </w:rPr>
        <w:t xml:space="preserve"> </w:t>
      </w:r>
      <w:r>
        <w:t>rápidamente a las casas colindantes. Los propios vecinos trataron de contener el fuego y el propio</w:t>
      </w:r>
      <w:r>
        <w:rPr>
          <w:spacing w:val="-12"/>
        </w:rPr>
        <w:t xml:space="preserve"> </w:t>
      </w:r>
      <w:r>
        <w:t>Intendente</w:t>
      </w:r>
      <w:r>
        <w:rPr>
          <w:spacing w:val="-11"/>
        </w:rPr>
        <w:t xml:space="preserve"> </w:t>
      </w:r>
      <w:r>
        <w:t>de</w:t>
      </w:r>
      <w:r>
        <w:rPr>
          <w:spacing w:val="-11"/>
        </w:rPr>
        <w:t xml:space="preserve"> </w:t>
      </w:r>
      <w:r>
        <w:t>la</w:t>
      </w:r>
      <w:r>
        <w:rPr>
          <w:spacing w:val="-14"/>
        </w:rPr>
        <w:t xml:space="preserve"> </w:t>
      </w:r>
      <w:r>
        <w:t>época,</w:t>
      </w:r>
      <w:r>
        <w:rPr>
          <w:spacing w:val="-14"/>
        </w:rPr>
        <w:t xml:space="preserve"> </w:t>
      </w:r>
      <w:r>
        <w:t>Almirante</w:t>
      </w:r>
      <w:r>
        <w:rPr>
          <w:spacing w:val="-13"/>
        </w:rPr>
        <w:t xml:space="preserve"> </w:t>
      </w:r>
      <w:r>
        <w:t>Manuel</w:t>
      </w:r>
      <w:r>
        <w:rPr>
          <w:spacing w:val="-12"/>
        </w:rPr>
        <w:t xml:space="preserve"> </w:t>
      </w:r>
      <w:r>
        <w:t>Blanco</w:t>
      </w:r>
      <w:r>
        <w:rPr>
          <w:spacing w:val="-11"/>
        </w:rPr>
        <w:t xml:space="preserve"> </w:t>
      </w:r>
      <w:r>
        <w:t>Encalada,</w:t>
      </w:r>
      <w:r>
        <w:rPr>
          <w:spacing w:val="-14"/>
        </w:rPr>
        <w:t xml:space="preserve"> </w:t>
      </w:r>
      <w:r>
        <w:t>participó</w:t>
      </w:r>
      <w:r>
        <w:rPr>
          <w:spacing w:val="-14"/>
        </w:rPr>
        <w:t xml:space="preserve"> </w:t>
      </w:r>
      <w:r>
        <w:t>en</w:t>
      </w:r>
      <w:r>
        <w:rPr>
          <w:spacing w:val="-12"/>
        </w:rPr>
        <w:t xml:space="preserve"> </w:t>
      </w:r>
      <w:r>
        <w:t>las tareas de salvamento, mientras</w:t>
      </w:r>
      <w:r>
        <w:rPr>
          <w:spacing w:val="-1"/>
        </w:rPr>
        <w:t xml:space="preserve"> </w:t>
      </w:r>
      <w:r>
        <w:t>el fuego arrasaba bodegas, casas y rancheríos. La ayuda de las bombas y la tripulación de dos barcos de guerra, uno francés y otro inglés,</w:t>
      </w:r>
      <w:r>
        <w:rPr>
          <w:spacing w:val="-14"/>
        </w:rPr>
        <w:t xml:space="preserve"> </w:t>
      </w:r>
      <w:r>
        <w:t>se</w:t>
      </w:r>
      <w:r>
        <w:rPr>
          <w:spacing w:val="-10"/>
        </w:rPr>
        <w:t xml:space="preserve"> </w:t>
      </w:r>
      <w:r>
        <w:t>sumaron</w:t>
      </w:r>
      <w:r>
        <w:rPr>
          <w:spacing w:val="-12"/>
        </w:rPr>
        <w:t xml:space="preserve"> </w:t>
      </w:r>
      <w:r>
        <w:t>a</w:t>
      </w:r>
      <w:r>
        <w:rPr>
          <w:spacing w:val="-14"/>
        </w:rPr>
        <w:t xml:space="preserve"> </w:t>
      </w:r>
      <w:r>
        <w:t>los</w:t>
      </w:r>
      <w:r>
        <w:rPr>
          <w:spacing w:val="-15"/>
        </w:rPr>
        <w:t xml:space="preserve"> </w:t>
      </w:r>
      <w:r>
        <w:t>esfuerzos</w:t>
      </w:r>
      <w:r>
        <w:rPr>
          <w:spacing w:val="-13"/>
        </w:rPr>
        <w:t xml:space="preserve"> </w:t>
      </w:r>
      <w:r>
        <w:t>de</w:t>
      </w:r>
      <w:r>
        <w:rPr>
          <w:spacing w:val="-13"/>
        </w:rPr>
        <w:t xml:space="preserve"> </w:t>
      </w:r>
      <w:r>
        <w:t>los</w:t>
      </w:r>
      <w:r>
        <w:rPr>
          <w:spacing w:val="-13"/>
        </w:rPr>
        <w:t xml:space="preserve"> </w:t>
      </w:r>
      <w:r>
        <w:t>moradores</w:t>
      </w:r>
      <w:r>
        <w:rPr>
          <w:spacing w:val="-13"/>
        </w:rPr>
        <w:t xml:space="preserve"> </w:t>
      </w:r>
      <w:r>
        <w:t>y</w:t>
      </w:r>
      <w:r>
        <w:rPr>
          <w:spacing w:val="-12"/>
        </w:rPr>
        <w:t xml:space="preserve"> </w:t>
      </w:r>
      <w:r>
        <w:t>del</w:t>
      </w:r>
      <w:r>
        <w:rPr>
          <w:spacing w:val="-12"/>
        </w:rPr>
        <w:t xml:space="preserve"> </w:t>
      </w:r>
      <w:r>
        <w:t>cuerpo</w:t>
      </w:r>
      <w:r>
        <w:rPr>
          <w:spacing w:val="-12"/>
        </w:rPr>
        <w:t xml:space="preserve"> </w:t>
      </w:r>
      <w:r>
        <w:t>de</w:t>
      </w:r>
      <w:r>
        <w:rPr>
          <w:spacing w:val="-13"/>
        </w:rPr>
        <w:t xml:space="preserve"> </w:t>
      </w:r>
      <w:r>
        <w:t>cívicos,</w:t>
      </w:r>
      <w:r>
        <w:rPr>
          <w:spacing w:val="-16"/>
        </w:rPr>
        <w:t xml:space="preserve"> </w:t>
      </w:r>
      <w:r>
        <w:t>especie de conscripción de la época. El siniestr</w:t>
      </w:r>
      <w:r>
        <w:t xml:space="preserve">o logró ser sofocado al día siguiente. No obstante, cuando los combatientes se habían retirado durante la noche, el fuego reapareció, repitiéndose el trabajo de la noche anterior. Así se relata en los antecedentes de la historia que pueden ser encontrados </w:t>
      </w:r>
      <w:r>
        <w:t>en la propia página web de bomberos de Chile.</w:t>
      </w:r>
    </w:p>
    <w:p w:rsidR="00E6571F" w:rsidRDefault="00DB15A1">
      <w:pPr>
        <w:pStyle w:val="Textoindependiente"/>
        <w:spacing w:before="2" w:line="362" w:lineRule="auto"/>
        <w:ind w:right="116" w:firstLine="707"/>
      </w:pPr>
      <w:r>
        <w:t>Posteriormente vecinos se organizaron, y propusieron medidas, para combatir los incendios.</w:t>
      </w:r>
    </w:p>
    <w:p w:rsidR="00E6571F" w:rsidRDefault="00DB15A1">
      <w:pPr>
        <w:pStyle w:val="Textoindependiente"/>
        <w:spacing w:line="360" w:lineRule="auto"/>
        <w:ind w:right="115" w:firstLine="707"/>
      </w:pPr>
      <w:r>
        <w:t>Pasaba el tiempo y otras localidades emulaban la iniciativa de la ciudad puerto, es así como entre 1851 y 1899, surgier</w:t>
      </w:r>
      <w:r>
        <w:t xml:space="preserve">on 38 Cuerpos de Bomberos, los cuales se financiaban gracias a su prestigio ante la comunidad y a la solvencia </w:t>
      </w:r>
      <w:proofErr w:type="gramStart"/>
      <w:r>
        <w:t>económica</w:t>
      </w:r>
      <w:proofErr w:type="gramEnd"/>
      <w:r>
        <w:rPr>
          <w:spacing w:val="-7"/>
        </w:rPr>
        <w:t xml:space="preserve"> </w:t>
      </w:r>
      <w:r>
        <w:t>de</w:t>
      </w:r>
      <w:r>
        <w:rPr>
          <w:spacing w:val="-6"/>
        </w:rPr>
        <w:t xml:space="preserve"> </w:t>
      </w:r>
      <w:r>
        <w:t>sus</w:t>
      </w:r>
      <w:r>
        <w:rPr>
          <w:spacing w:val="-6"/>
        </w:rPr>
        <w:t xml:space="preserve"> </w:t>
      </w:r>
      <w:r>
        <w:t>miembros,</w:t>
      </w:r>
      <w:r>
        <w:rPr>
          <w:spacing w:val="-7"/>
        </w:rPr>
        <w:t xml:space="preserve"> </w:t>
      </w:r>
      <w:r>
        <w:t>lo</w:t>
      </w:r>
      <w:r>
        <w:rPr>
          <w:spacing w:val="-6"/>
        </w:rPr>
        <w:t xml:space="preserve"> </w:t>
      </w:r>
      <w:r>
        <w:t>que</w:t>
      </w:r>
      <w:r>
        <w:rPr>
          <w:spacing w:val="-7"/>
        </w:rPr>
        <w:t xml:space="preserve"> </w:t>
      </w:r>
      <w:r>
        <w:t>les</w:t>
      </w:r>
      <w:r>
        <w:rPr>
          <w:spacing w:val="-6"/>
        </w:rPr>
        <w:t xml:space="preserve"> </w:t>
      </w:r>
      <w:r>
        <w:t>permitía</w:t>
      </w:r>
      <w:r>
        <w:rPr>
          <w:spacing w:val="-8"/>
        </w:rPr>
        <w:t xml:space="preserve"> </w:t>
      </w:r>
      <w:r>
        <w:t>adquirir</w:t>
      </w:r>
      <w:r>
        <w:rPr>
          <w:spacing w:val="-8"/>
        </w:rPr>
        <w:t xml:space="preserve"> </w:t>
      </w:r>
      <w:r>
        <w:t>modernos</w:t>
      </w:r>
      <w:r>
        <w:rPr>
          <w:spacing w:val="-9"/>
        </w:rPr>
        <w:t xml:space="preserve"> </w:t>
      </w:r>
      <w:r>
        <w:t>equipos.</w:t>
      </w:r>
      <w:r>
        <w:rPr>
          <w:spacing w:val="-7"/>
        </w:rPr>
        <w:t xml:space="preserve"> </w:t>
      </w:r>
      <w:r>
        <w:t xml:space="preserve">Entre 1930 y 1970, surgen 177 nuevos Cuerpos, pero estos ya no cuentan </w:t>
      </w:r>
      <w:r>
        <w:t>con la rica aristocracia</w:t>
      </w:r>
      <w:r>
        <w:rPr>
          <w:spacing w:val="-12"/>
        </w:rPr>
        <w:t xml:space="preserve"> </w:t>
      </w:r>
      <w:r>
        <w:t>del</w:t>
      </w:r>
      <w:r>
        <w:rPr>
          <w:spacing w:val="-10"/>
        </w:rPr>
        <w:t xml:space="preserve"> </w:t>
      </w:r>
      <w:r>
        <w:t>siglo</w:t>
      </w:r>
      <w:r>
        <w:rPr>
          <w:spacing w:val="-10"/>
        </w:rPr>
        <w:t xml:space="preserve"> </w:t>
      </w:r>
      <w:r>
        <w:t>XIX,</w:t>
      </w:r>
      <w:r>
        <w:rPr>
          <w:spacing w:val="-13"/>
        </w:rPr>
        <w:t xml:space="preserve"> </w:t>
      </w:r>
      <w:r>
        <w:t>sino</w:t>
      </w:r>
      <w:r>
        <w:rPr>
          <w:spacing w:val="-10"/>
        </w:rPr>
        <w:t xml:space="preserve"> </w:t>
      </w:r>
      <w:r>
        <w:t>que</w:t>
      </w:r>
      <w:r>
        <w:rPr>
          <w:spacing w:val="-11"/>
        </w:rPr>
        <w:t xml:space="preserve"> </w:t>
      </w:r>
      <w:r>
        <w:t>con</w:t>
      </w:r>
      <w:r>
        <w:rPr>
          <w:spacing w:val="-11"/>
        </w:rPr>
        <w:t xml:space="preserve"> </w:t>
      </w:r>
      <w:r>
        <w:t>hombres</w:t>
      </w:r>
      <w:r>
        <w:rPr>
          <w:spacing w:val="-11"/>
        </w:rPr>
        <w:t xml:space="preserve"> </w:t>
      </w:r>
      <w:r>
        <w:t>que</w:t>
      </w:r>
      <w:r>
        <w:rPr>
          <w:spacing w:val="-9"/>
        </w:rPr>
        <w:t xml:space="preserve"> </w:t>
      </w:r>
      <w:r>
        <w:t>provienen</w:t>
      </w:r>
      <w:r>
        <w:rPr>
          <w:spacing w:val="-10"/>
        </w:rPr>
        <w:t xml:space="preserve"> </w:t>
      </w:r>
      <w:r>
        <w:t>de</w:t>
      </w:r>
      <w:r>
        <w:rPr>
          <w:spacing w:val="-11"/>
        </w:rPr>
        <w:t xml:space="preserve"> </w:t>
      </w:r>
      <w:r>
        <w:t>la</w:t>
      </w:r>
      <w:r>
        <w:rPr>
          <w:spacing w:val="-12"/>
        </w:rPr>
        <w:t xml:space="preserve"> </w:t>
      </w:r>
      <w:r>
        <w:t>naciente</w:t>
      </w:r>
      <w:r>
        <w:rPr>
          <w:spacing w:val="-11"/>
        </w:rPr>
        <w:t xml:space="preserve"> </w:t>
      </w:r>
      <w:r>
        <w:t xml:space="preserve">clase media, lo que dificulta su financiamiento con la contribución de sus propios miembros y comienzan a depender, cada vez más, de los eventuales aportes </w:t>
      </w:r>
      <w:r>
        <w:rPr>
          <w:spacing w:val="-2"/>
        </w:rPr>
        <w:t>externos.</w:t>
      </w:r>
    </w:p>
    <w:p w:rsidR="00E6571F" w:rsidRDefault="00DB15A1">
      <w:pPr>
        <w:pStyle w:val="Textoindependiente"/>
        <w:spacing w:line="360" w:lineRule="auto"/>
        <w:ind w:right="121" w:firstLine="707"/>
      </w:pPr>
      <w:r>
        <w:t>Que</w:t>
      </w:r>
      <w:r>
        <w:rPr>
          <w:spacing w:val="-8"/>
        </w:rPr>
        <w:t xml:space="preserve"> </w:t>
      </w:r>
      <w:r>
        <w:t>es</w:t>
      </w:r>
      <w:r>
        <w:rPr>
          <w:spacing w:val="-8"/>
        </w:rPr>
        <w:t xml:space="preserve"> </w:t>
      </w:r>
      <w:r>
        <w:t>bien</w:t>
      </w:r>
      <w:r>
        <w:rPr>
          <w:spacing w:val="-7"/>
        </w:rPr>
        <w:t xml:space="preserve"> </w:t>
      </w:r>
      <w:r>
        <w:t>sabido</w:t>
      </w:r>
      <w:r>
        <w:rPr>
          <w:spacing w:val="-7"/>
        </w:rPr>
        <w:t xml:space="preserve"> </w:t>
      </w:r>
      <w:r>
        <w:t>por</w:t>
      </w:r>
      <w:r>
        <w:rPr>
          <w:spacing w:val="-9"/>
        </w:rPr>
        <w:t xml:space="preserve"> </w:t>
      </w:r>
      <w:r>
        <w:t>todos,</w:t>
      </w:r>
      <w:r>
        <w:rPr>
          <w:spacing w:val="-9"/>
        </w:rPr>
        <w:t xml:space="preserve"> </w:t>
      </w:r>
      <w:r>
        <w:t>que</w:t>
      </w:r>
      <w:r>
        <w:rPr>
          <w:spacing w:val="-6"/>
        </w:rPr>
        <w:t xml:space="preserve"> </w:t>
      </w:r>
      <w:r>
        <w:t>aquellos</w:t>
      </w:r>
      <w:r>
        <w:rPr>
          <w:spacing w:val="-8"/>
        </w:rPr>
        <w:t xml:space="preserve"> </w:t>
      </w:r>
      <w:r>
        <w:t>vecinos,</w:t>
      </w:r>
      <w:r>
        <w:rPr>
          <w:spacing w:val="-9"/>
        </w:rPr>
        <w:t xml:space="preserve"> </w:t>
      </w:r>
      <w:r>
        <w:t>ofrecen</w:t>
      </w:r>
      <w:r>
        <w:rPr>
          <w:spacing w:val="-7"/>
        </w:rPr>
        <w:t xml:space="preserve"> </w:t>
      </w:r>
      <w:r>
        <w:t>de</w:t>
      </w:r>
      <w:r>
        <w:rPr>
          <w:spacing w:val="-6"/>
        </w:rPr>
        <w:t xml:space="preserve"> </w:t>
      </w:r>
      <w:r>
        <w:t>su</w:t>
      </w:r>
      <w:r>
        <w:rPr>
          <w:spacing w:val="-7"/>
        </w:rPr>
        <w:t xml:space="preserve"> </w:t>
      </w:r>
      <w:r>
        <w:t>tiempo</w:t>
      </w:r>
      <w:r>
        <w:rPr>
          <w:spacing w:val="-9"/>
        </w:rPr>
        <w:t xml:space="preserve"> </w:t>
      </w:r>
      <w:r>
        <w:t xml:space="preserve">en calidad de “Voluntarios”, y cuya única protección laboral </w:t>
      </w:r>
      <w:proofErr w:type="spellStart"/>
      <w:r>
        <w:t>esta</w:t>
      </w:r>
      <w:proofErr w:type="spellEnd"/>
      <w:r>
        <w:t xml:space="preserve"> contemplada en el artículo 66 ter del Código del Trabajo, que indica que, siendo trabajador dependiente, este no podr</w:t>
      </w:r>
      <w:r>
        <w:t>á ser desvinculando por abandono intempestivo de su función laboral.</w:t>
      </w:r>
    </w:p>
    <w:p w:rsidR="00E6571F" w:rsidRDefault="00E6571F">
      <w:pPr>
        <w:spacing w:line="360" w:lineRule="auto"/>
        <w:sectPr w:rsidR="00E6571F">
          <w:headerReference w:type="default" r:id="rId6"/>
          <w:type w:val="continuous"/>
          <w:pgSz w:w="12240" w:h="15840"/>
          <w:pgMar w:top="1840" w:right="1580" w:bottom="280" w:left="1600" w:header="424" w:footer="0" w:gutter="0"/>
          <w:pgNumType w:start="1"/>
          <w:cols w:space="720"/>
        </w:sectPr>
      </w:pPr>
    </w:p>
    <w:p w:rsidR="00E6571F" w:rsidRDefault="00DB15A1">
      <w:pPr>
        <w:pStyle w:val="Textoindependiente"/>
        <w:spacing w:before="88" w:line="360" w:lineRule="auto"/>
        <w:ind w:right="121" w:firstLine="707"/>
      </w:pPr>
      <w:r>
        <w:lastRenderedPageBreak/>
        <w:t>Que</w:t>
      </w:r>
      <w:r>
        <w:rPr>
          <w:spacing w:val="-4"/>
        </w:rPr>
        <w:t xml:space="preserve"> </w:t>
      </w:r>
      <w:r>
        <w:t>posteriormente</w:t>
      </w:r>
      <w:r>
        <w:rPr>
          <w:spacing w:val="-4"/>
        </w:rPr>
        <w:t xml:space="preserve"> </w:t>
      </w:r>
      <w:r>
        <w:t>con</w:t>
      </w:r>
      <w:r>
        <w:rPr>
          <w:spacing w:val="-4"/>
        </w:rPr>
        <w:t xml:space="preserve"> </w:t>
      </w:r>
      <w:r>
        <w:t>fecha</w:t>
      </w:r>
      <w:r>
        <w:rPr>
          <w:spacing w:val="-8"/>
        </w:rPr>
        <w:t xml:space="preserve"> </w:t>
      </w:r>
      <w:r>
        <w:t>27</w:t>
      </w:r>
      <w:r>
        <w:rPr>
          <w:spacing w:val="-5"/>
        </w:rPr>
        <w:t xml:space="preserve"> </w:t>
      </w:r>
      <w:r>
        <w:t>de</w:t>
      </w:r>
      <w:r>
        <w:rPr>
          <w:spacing w:val="-4"/>
        </w:rPr>
        <w:t xml:space="preserve"> </w:t>
      </w:r>
      <w:r>
        <w:t>junio</w:t>
      </w:r>
      <w:r>
        <w:rPr>
          <w:spacing w:val="-6"/>
        </w:rPr>
        <w:t xml:space="preserve"> </w:t>
      </w:r>
      <w:r>
        <w:t>de</w:t>
      </w:r>
      <w:r>
        <w:rPr>
          <w:spacing w:val="-4"/>
        </w:rPr>
        <w:t xml:space="preserve"> </w:t>
      </w:r>
      <w:r>
        <w:t>1962,</w:t>
      </w:r>
      <w:r>
        <w:rPr>
          <w:spacing w:val="-6"/>
        </w:rPr>
        <w:t xml:space="preserve"> </w:t>
      </w:r>
      <w:r>
        <w:t>fue</w:t>
      </w:r>
      <w:r>
        <w:rPr>
          <w:spacing w:val="-4"/>
        </w:rPr>
        <w:t xml:space="preserve"> </w:t>
      </w:r>
      <w:r>
        <w:t>promulgada</w:t>
      </w:r>
      <w:r>
        <w:rPr>
          <w:spacing w:val="-8"/>
        </w:rPr>
        <w:t xml:space="preserve"> </w:t>
      </w:r>
      <w:r>
        <w:t>una</w:t>
      </w:r>
      <w:r>
        <w:rPr>
          <w:spacing w:val="-8"/>
        </w:rPr>
        <w:t xml:space="preserve"> </w:t>
      </w:r>
      <w:r>
        <w:t xml:space="preserve">ley que contempla e instituye el 30 de junio de cada año como el día del bombero y ordena actos cívicos conmemorativos, en los establecimientos educacionales del </w:t>
      </w:r>
      <w:r>
        <w:rPr>
          <w:spacing w:val="-2"/>
        </w:rPr>
        <w:t>país.</w:t>
      </w:r>
    </w:p>
    <w:p w:rsidR="00E6571F" w:rsidRDefault="00DB15A1">
      <w:pPr>
        <w:pStyle w:val="Textoindependiente"/>
        <w:spacing w:before="1" w:line="360" w:lineRule="auto"/>
        <w:ind w:right="120" w:firstLine="707"/>
      </w:pPr>
      <w:r>
        <w:t>Que el objetivo de este proyecto es contemplar un beneficio directo a los voluntarios</w:t>
      </w:r>
      <w:r>
        <w:rPr>
          <w:spacing w:val="-3"/>
        </w:rPr>
        <w:t xml:space="preserve"> </w:t>
      </w:r>
      <w:r>
        <w:t>ac</w:t>
      </w:r>
      <w:r>
        <w:t>tivos</w:t>
      </w:r>
      <w:r>
        <w:rPr>
          <w:spacing w:val="-3"/>
        </w:rPr>
        <w:t xml:space="preserve"> </w:t>
      </w:r>
      <w:r>
        <w:t>del</w:t>
      </w:r>
      <w:r>
        <w:rPr>
          <w:spacing w:val="-4"/>
        </w:rPr>
        <w:t xml:space="preserve"> </w:t>
      </w:r>
      <w:r>
        <w:t>Cuerpo</w:t>
      </w:r>
      <w:r>
        <w:rPr>
          <w:spacing w:val="-2"/>
        </w:rPr>
        <w:t xml:space="preserve"> </w:t>
      </w:r>
      <w:r>
        <w:t>de</w:t>
      </w:r>
      <w:r>
        <w:rPr>
          <w:spacing w:val="-3"/>
        </w:rPr>
        <w:t xml:space="preserve"> </w:t>
      </w:r>
      <w:r>
        <w:t>Bomberos,</w:t>
      </w:r>
      <w:r>
        <w:rPr>
          <w:spacing w:val="-6"/>
        </w:rPr>
        <w:t xml:space="preserve"> </w:t>
      </w:r>
      <w:r>
        <w:t>otorgándoles</w:t>
      </w:r>
      <w:r>
        <w:rPr>
          <w:spacing w:val="-3"/>
        </w:rPr>
        <w:t xml:space="preserve"> </w:t>
      </w:r>
      <w:r>
        <w:t>a</w:t>
      </w:r>
      <w:r>
        <w:rPr>
          <w:spacing w:val="-4"/>
        </w:rPr>
        <w:t xml:space="preserve"> </w:t>
      </w:r>
      <w:r>
        <w:t>aquellos</w:t>
      </w:r>
      <w:r>
        <w:rPr>
          <w:spacing w:val="-3"/>
        </w:rPr>
        <w:t xml:space="preserve"> </w:t>
      </w:r>
      <w:r>
        <w:t>trabajadores dependientes el mismo día contemplado en la Ley 14.866, día libre para aquellos trabajadores dependientes. (30 de junio).</w:t>
      </w:r>
    </w:p>
    <w:p w:rsidR="00E6571F" w:rsidRDefault="00DB15A1">
      <w:pPr>
        <w:pStyle w:val="Textoindependiente"/>
        <w:spacing w:before="1" w:line="360" w:lineRule="auto"/>
        <w:ind w:right="121" w:firstLine="707"/>
      </w:pPr>
      <w:r>
        <w:t>Que</w:t>
      </w:r>
      <w:r>
        <w:rPr>
          <w:spacing w:val="-18"/>
        </w:rPr>
        <w:t xml:space="preserve"> </w:t>
      </w:r>
      <w:r>
        <w:t>para</w:t>
      </w:r>
      <w:r>
        <w:rPr>
          <w:spacing w:val="-18"/>
        </w:rPr>
        <w:t xml:space="preserve"> </w:t>
      </w:r>
      <w:r>
        <w:t>determinar</w:t>
      </w:r>
      <w:r>
        <w:rPr>
          <w:spacing w:val="-17"/>
        </w:rPr>
        <w:t xml:space="preserve"> </w:t>
      </w:r>
      <w:r>
        <w:t>su</w:t>
      </w:r>
      <w:r>
        <w:rPr>
          <w:spacing w:val="-18"/>
        </w:rPr>
        <w:t xml:space="preserve"> </w:t>
      </w:r>
      <w:r>
        <w:t>admisibilidad</w:t>
      </w:r>
      <w:r>
        <w:rPr>
          <w:spacing w:val="-17"/>
        </w:rPr>
        <w:t xml:space="preserve"> </w:t>
      </w:r>
      <w:r>
        <w:t>es</w:t>
      </w:r>
      <w:r>
        <w:rPr>
          <w:spacing w:val="-18"/>
        </w:rPr>
        <w:t xml:space="preserve"> </w:t>
      </w:r>
      <w:r>
        <w:t>necesario</w:t>
      </w:r>
      <w:r>
        <w:rPr>
          <w:spacing w:val="-18"/>
        </w:rPr>
        <w:t xml:space="preserve"> </w:t>
      </w:r>
      <w:r>
        <w:t>determinar</w:t>
      </w:r>
      <w:r>
        <w:rPr>
          <w:spacing w:val="-17"/>
        </w:rPr>
        <w:t xml:space="preserve"> </w:t>
      </w:r>
      <w:r>
        <w:t>que</w:t>
      </w:r>
      <w:r>
        <w:rPr>
          <w:spacing w:val="-16"/>
        </w:rPr>
        <w:t xml:space="preserve"> </w:t>
      </w:r>
      <w:r>
        <w:t>no</w:t>
      </w:r>
      <w:r>
        <w:rPr>
          <w:spacing w:val="-17"/>
        </w:rPr>
        <w:t xml:space="preserve"> </w:t>
      </w:r>
      <w:r>
        <w:t>habrá ningún</w:t>
      </w:r>
      <w:r>
        <w:rPr>
          <w:spacing w:val="-5"/>
        </w:rPr>
        <w:t xml:space="preserve"> </w:t>
      </w:r>
      <w:r>
        <w:t>aumento</w:t>
      </w:r>
      <w:r>
        <w:rPr>
          <w:spacing w:val="-7"/>
        </w:rPr>
        <w:t xml:space="preserve"> </w:t>
      </w:r>
      <w:r>
        <w:t>obligatorio</w:t>
      </w:r>
      <w:r>
        <w:rPr>
          <w:spacing w:val="-7"/>
        </w:rPr>
        <w:t xml:space="preserve"> </w:t>
      </w:r>
      <w:r>
        <w:t>de</w:t>
      </w:r>
      <w:r>
        <w:rPr>
          <w:spacing w:val="-5"/>
        </w:rPr>
        <w:t xml:space="preserve"> </w:t>
      </w:r>
      <w:r>
        <w:t>las</w:t>
      </w:r>
      <w:r>
        <w:rPr>
          <w:spacing w:val="-5"/>
        </w:rPr>
        <w:t xml:space="preserve"> </w:t>
      </w:r>
      <w:r>
        <w:t>remuneraciones</w:t>
      </w:r>
      <w:r>
        <w:rPr>
          <w:spacing w:val="-5"/>
        </w:rPr>
        <w:t xml:space="preserve"> </w:t>
      </w:r>
      <w:r>
        <w:t>del</w:t>
      </w:r>
      <w:r>
        <w:rPr>
          <w:spacing w:val="-4"/>
        </w:rPr>
        <w:t xml:space="preserve"> </w:t>
      </w:r>
      <w:r>
        <w:t>trabajador,</w:t>
      </w:r>
      <w:r>
        <w:rPr>
          <w:spacing w:val="-6"/>
        </w:rPr>
        <w:t xml:space="preserve"> </w:t>
      </w:r>
      <w:r>
        <w:t>toda</w:t>
      </w:r>
      <w:r>
        <w:rPr>
          <w:spacing w:val="-6"/>
        </w:rPr>
        <w:t xml:space="preserve"> </w:t>
      </w:r>
      <w:r>
        <w:t>vez</w:t>
      </w:r>
      <w:r>
        <w:rPr>
          <w:spacing w:val="-5"/>
        </w:rPr>
        <w:t xml:space="preserve"> </w:t>
      </w:r>
      <w:r>
        <w:t>que</w:t>
      </w:r>
      <w:r>
        <w:rPr>
          <w:spacing w:val="-5"/>
        </w:rPr>
        <w:t xml:space="preserve"> </w:t>
      </w:r>
      <w:r>
        <w:t>es un</w:t>
      </w:r>
      <w:r>
        <w:rPr>
          <w:spacing w:val="-4"/>
        </w:rPr>
        <w:t xml:space="preserve"> </w:t>
      </w:r>
      <w:r>
        <w:t>reconocimiento</w:t>
      </w:r>
      <w:r>
        <w:rPr>
          <w:spacing w:val="-1"/>
        </w:rPr>
        <w:t xml:space="preserve"> </w:t>
      </w:r>
      <w:r>
        <w:t>a</w:t>
      </w:r>
      <w:r>
        <w:rPr>
          <w:spacing w:val="-7"/>
        </w:rPr>
        <w:t xml:space="preserve"> </w:t>
      </w:r>
      <w:r>
        <w:t>la</w:t>
      </w:r>
      <w:r>
        <w:rPr>
          <w:spacing w:val="-5"/>
        </w:rPr>
        <w:t xml:space="preserve"> </w:t>
      </w:r>
      <w:r>
        <w:t>función</w:t>
      </w:r>
      <w:r>
        <w:rPr>
          <w:spacing w:val="-4"/>
        </w:rPr>
        <w:t xml:space="preserve"> </w:t>
      </w:r>
      <w:r>
        <w:t>del</w:t>
      </w:r>
      <w:r>
        <w:rPr>
          <w:spacing w:val="-3"/>
        </w:rPr>
        <w:t xml:space="preserve"> </w:t>
      </w:r>
      <w:r>
        <w:t>trabajador</w:t>
      </w:r>
      <w:r>
        <w:rPr>
          <w:spacing w:val="-7"/>
        </w:rPr>
        <w:t xml:space="preserve"> </w:t>
      </w:r>
      <w:r>
        <w:t>en</w:t>
      </w:r>
      <w:r>
        <w:rPr>
          <w:spacing w:val="-6"/>
        </w:rPr>
        <w:t xml:space="preserve"> </w:t>
      </w:r>
      <w:r>
        <w:t>el</w:t>
      </w:r>
      <w:r>
        <w:rPr>
          <w:spacing w:val="-6"/>
        </w:rPr>
        <w:t xml:space="preserve"> </w:t>
      </w:r>
      <w:r>
        <w:t>ejercicio</w:t>
      </w:r>
      <w:r>
        <w:rPr>
          <w:spacing w:val="-3"/>
        </w:rPr>
        <w:t xml:space="preserve"> </w:t>
      </w:r>
      <w:r>
        <w:t>del</w:t>
      </w:r>
      <w:r>
        <w:rPr>
          <w:spacing w:val="-3"/>
        </w:rPr>
        <w:t xml:space="preserve"> </w:t>
      </w:r>
      <w:r>
        <w:t>voluntariado</w:t>
      </w:r>
      <w:r>
        <w:rPr>
          <w:spacing w:val="-7"/>
        </w:rPr>
        <w:t xml:space="preserve"> </w:t>
      </w:r>
      <w:r>
        <w:t>en</w:t>
      </w:r>
      <w:r>
        <w:rPr>
          <w:spacing w:val="-8"/>
        </w:rPr>
        <w:t xml:space="preserve"> </w:t>
      </w:r>
      <w:r>
        <w:t>el cuerpo de bomberos de Chile, por tanto, su remuneración establecida en cada contrato de trabajo no varía en ningún caso.</w:t>
      </w:r>
    </w:p>
    <w:p w:rsidR="00E6571F" w:rsidRDefault="00E6571F">
      <w:pPr>
        <w:pStyle w:val="Textoindependiente"/>
        <w:spacing w:before="11"/>
        <w:ind w:left="0"/>
        <w:jc w:val="left"/>
        <w:rPr>
          <w:sz w:val="32"/>
        </w:rPr>
      </w:pPr>
    </w:p>
    <w:p w:rsidR="00E6571F" w:rsidRDefault="00DB15A1">
      <w:pPr>
        <w:pStyle w:val="Textoindependiente"/>
        <w:rPr>
          <w:b/>
        </w:rPr>
      </w:pPr>
      <w:r>
        <w:rPr>
          <w:b/>
        </w:rPr>
        <w:t>II.-</w:t>
      </w:r>
      <w:r>
        <w:rPr>
          <w:b/>
          <w:spacing w:val="-2"/>
        </w:rPr>
        <w:t xml:space="preserve"> FINALIDAD:</w:t>
      </w:r>
    </w:p>
    <w:p w:rsidR="00E6571F" w:rsidRDefault="00DB15A1">
      <w:pPr>
        <w:pStyle w:val="Textoindependiente"/>
        <w:spacing w:before="131" w:line="360" w:lineRule="auto"/>
        <w:ind w:right="120" w:firstLine="707"/>
      </w:pPr>
      <w:r>
        <w:t>La finalidad de este proyecto es que se consagre un beneficio laboral para aquellos bomberos activos, y que cada 30</w:t>
      </w:r>
      <w:r>
        <w:t xml:space="preserve"> de junio, se le otorgue un día laboral libre con goce de sueldo.</w:t>
      </w:r>
    </w:p>
    <w:p w:rsidR="00E6571F" w:rsidRDefault="00E6571F">
      <w:pPr>
        <w:pStyle w:val="Textoindependiente"/>
        <w:spacing w:before="10"/>
        <w:ind w:left="0"/>
        <w:jc w:val="left"/>
        <w:rPr>
          <w:sz w:val="32"/>
        </w:rPr>
      </w:pPr>
    </w:p>
    <w:p w:rsidR="00E6571F" w:rsidRDefault="00DB15A1">
      <w:pPr>
        <w:pStyle w:val="Textoindependiente"/>
        <w:rPr>
          <w:b/>
        </w:rPr>
      </w:pPr>
      <w:r>
        <w:rPr>
          <w:b/>
        </w:rPr>
        <w:t>III.-</w:t>
      </w:r>
      <w:r>
        <w:rPr>
          <w:b/>
          <w:spacing w:val="-4"/>
        </w:rPr>
        <w:t xml:space="preserve"> </w:t>
      </w:r>
      <w:r>
        <w:rPr>
          <w:b/>
        </w:rPr>
        <w:t>Reforma</w:t>
      </w:r>
      <w:r>
        <w:rPr>
          <w:b/>
          <w:spacing w:val="-4"/>
        </w:rPr>
        <w:t xml:space="preserve"> </w:t>
      </w:r>
      <w:r>
        <w:rPr>
          <w:b/>
        </w:rPr>
        <w:t>al</w:t>
      </w:r>
      <w:r>
        <w:rPr>
          <w:b/>
          <w:spacing w:val="-3"/>
        </w:rPr>
        <w:t xml:space="preserve"> </w:t>
      </w:r>
      <w:r>
        <w:rPr>
          <w:b/>
        </w:rPr>
        <w:t>Código</w:t>
      </w:r>
      <w:r>
        <w:rPr>
          <w:b/>
          <w:spacing w:val="-3"/>
        </w:rPr>
        <w:t xml:space="preserve"> </w:t>
      </w:r>
      <w:r>
        <w:rPr>
          <w:b/>
        </w:rPr>
        <w:t>del</w:t>
      </w:r>
      <w:r>
        <w:rPr>
          <w:b/>
          <w:spacing w:val="-4"/>
        </w:rPr>
        <w:t xml:space="preserve"> </w:t>
      </w:r>
      <w:r>
        <w:rPr>
          <w:b/>
          <w:spacing w:val="-2"/>
        </w:rPr>
        <w:t>Trabajo:</w:t>
      </w:r>
    </w:p>
    <w:p w:rsidR="00E6571F" w:rsidRDefault="00DB15A1">
      <w:pPr>
        <w:pStyle w:val="Textoindependiente"/>
        <w:spacing w:before="131"/>
      </w:pPr>
      <w:r>
        <w:t>Que</w:t>
      </w:r>
      <w:r>
        <w:rPr>
          <w:spacing w:val="-5"/>
        </w:rPr>
        <w:t xml:space="preserve"> </w:t>
      </w:r>
      <w:r>
        <w:t>se</w:t>
      </w:r>
      <w:r>
        <w:rPr>
          <w:spacing w:val="-3"/>
        </w:rPr>
        <w:t xml:space="preserve"> </w:t>
      </w:r>
      <w:r>
        <w:t>deberá</w:t>
      </w:r>
      <w:r>
        <w:rPr>
          <w:spacing w:val="-6"/>
        </w:rPr>
        <w:t xml:space="preserve"> </w:t>
      </w:r>
      <w:r>
        <w:t>agregar</w:t>
      </w:r>
      <w:r>
        <w:rPr>
          <w:spacing w:val="-4"/>
        </w:rPr>
        <w:t xml:space="preserve"> </w:t>
      </w:r>
      <w:r>
        <w:t>el</w:t>
      </w:r>
      <w:r>
        <w:rPr>
          <w:spacing w:val="-4"/>
        </w:rPr>
        <w:t xml:space="preserve"> </w:t>
      </w:r>
      <w:r>
        <w:t>siguiente</w:t>
      </w:r>
      <w:r>
        <w:rPr>
          <w:spacing w:val="-2"/>
        </w:rPr>
        <w:t xml:space="preserve"> artículo:</w:t>
      </w:r>
    </w:p>
    <w:p w:rsidR="00E6571F" w:rsidRDefault="00E6571F">
      <w:pPr>
        <w:pStyle w:val="Textoindependiente"/>
        <w:ind w:left="0"/>
        <w:jc w:val="left"/>
        <w:rPr>
          <w:sz w:val="26"/>
        </w:rPr>
      </w:pPr>
    </w:p>
    <w:p w:rsidR="00E6571F" w:rsidRDefault="00DB15A1">
      <w:pPr>
        <w:pStyle w:val="Textoindependiente"/>
        <w:spacing w:before="209"/>
        <w:rPr>
          <w:b/>
        </w:rPr>
      </w:pPr>
      <w:r>
        <w:rPr>
          <w:b/>
        </w:rPr>
        <w:t>Art.</w:t>
      </w:r>
      <w:r>
        <w:rPr>
          <w:b/>
          <w:spacing w:val="-3"/>
        </w:rPr>
        <w:t xml:space="preserve"> </w:t>
      </w:r>
      <w:r>
        <w:rPr>
          <w:b/>
        </w:rPr>
        <w:t>66</w:t>
      </w:r>
      <w:r>
        <w:rPr>
          <w:b/>
          <w:spacing w:val="-2"/>
        </w:rPr>
        <w:t xml:space="preserve"> </w:t>
      </w:r>
      <w:proofErr w:type="spellStart"/>
      <w:r>
        <w:rPr>
          <w:b/>
          <w:spacing w:val="-2"/>
        </w:rPr>
        <w:t>quinquies</w:t>
      </w:r>
      <w:proofErr w:type="spellEnd"/>
      <w:r>
        <w:rPr>
          <w:b/>
          <w:spacing w:val="-2"/>
        </w:rPr>
        <w:t>.</w:t>
      </w:r>
    </w:p>
    <w:p w:rsidR="00E6571F" w:rsidRDefault="00DB15A1">
      <w:pPr>
        <w:pStyle w:val="Textoindependiente"/>
        <w:spacing w:before="131" w:line="360" w:lineRule="auto"/>
        <w:ind w:right="117"/>
        <w:rPr>
          <w:b/>
        </w:rPr>
      </w:pPr>
      <w:r>
        <w:rPr>
          <w:b/>
        </w:rPr>
        <w:t>Cada 30 de junio el trabajador, voluntario de bombero en calidad de activo, dependiente</w:t>
      </w:r>
      <w:r>
        <w:rPr>
          <w:b/>
        </w:rPr>
        <w:t xml:space="preserve"> de cualquier empleador, podrá gozar del</w:t>
      </w:r>
      <w:r>
        <w:rPr>
          <w:b/>
          <w:spacing w:val="-1"/>
        </w:rPr>
        <w:t xml:space="preserve"> </w:t>
      </w:r>
      <w:r>
        <w:rPr>
          <w:b/>
        </w:rPr>
        <w:t>día libre</w:t>
      </w:r>
      <w:r>
        <w:rPr>
          <w:b/>
          <w:spacing w:val="-2"/>
        </w:rPr>
        <w:t xml:space="preserve"> </w:t>
      </w:r>
      <w:r>
        <w:rPr>
          <w:b/>
        </w:rPr>
        <w:t>consagrado</w:t>
      </w:r>
      <w:r>
        <w:rPr>
          <w:b/>
          <w:spacing w:val="-1"/>
        </w:rPr>
        <w:t xml:space="preserve"> </w:t>
      </w:r>
      <w:r>
        <w:rPr>
          <w:b/>
        </w:rPr>
        <w:t>en la propia ley que ordena esta fecha de cada año como el día del bombero.</w:t>
      </w:r>
    </w:p>
    <w:p w:rsidR="00E6571F" w:rsidRDefault="00DB15A1">
      <w:pPr>
        <w:pStyle w:val="Textoindependiente"/>
        <w:spacing w:line="360" w:lineRule="auto"/>
        <w:ind w:right="115"/>
        <w:rPr>
          <w:b/>
        </w:rPr>
      </w:pPr>
      <w:r>
        <w:rPr>
          <w:b/>
        </w:rPr>
        <w:t xml:space="preserve">Que el voluntario activo de bomberos deberá comunicar con al menos 7 días de anticipación su calidad de tal, basta la </w:t>
      </w:r>
      <w:r>
        <w:rPr>
          <w:b/>
        </w:rPr>
        <w:t>acreditación otorgada por su respectiva</w:t>
      </w:r>
      <w:r>
        <w:rPr>
          <w:b/>
          <w:spacing w:val="-6"/>
        </w:rPr>
        <w:t xml:space="preserve"> </w:t>
      </w:r>
      <w:r>
        <w:rPr>
          <w:b/>
        </w:rPr>
        <w:t>Comandancia</w:t>
      </w:r>
      <w:r>
        <w:rPr>
          <w:b/>
          <w:spacing w:val="-6"/>
        </w:rPr>
        <w:t xml:space="preserve"> </w:t>
      </w:r>
      <w:r>
        <w:rPr>
          <w:b/>
        </w:rPr>
        <w:t>de</w:t>
      </w:r>
      <w:r>
        <w:rPr>
          <w:b/>
          <w:spacing w:val="-5"/>
        </w:rPr>
        <w:t xml:space="preserve"> </w:t>
      </w:r>
      <w:r>
        <w:rPr>
          <w:b/>
        </w:rPr>
        <w:t>Bomberos</w:t>
      </w:r>
      <w:r>
        <w:rPr>
          <w:b/>
          <w:spacing w:val="-5"/>
        </w:rPr>
        <w:t xml:space="preserve"> </w:t>
      </w:r>
      <w:r>
        <w:rPr>
          <w:b/>
        </w:rPr>
        <w:t>o</w:t>
      </w:r>
      <w:r>
        <w:rPr>
          <w:b/>
          <w:spacing w:val="-5"/>
        </w:rPr>
        <w:t xml:space="preserve"> </w:t>
      </w:r>
      <w:r>
        <w:rPr>
          <w:b/>
        </w:rPr>
        <w:t>certificación</w:t>
      </w:r>
      <w:r>
        <w:rPr>
          <w:b/>
          <w:spacing w:val="-4"/>
        </w:rPr>
        <w:t xml:space="preserve"> </w:t>
      </w:r>
      <w:r>
        <w:rPr>
          <w:b/>
        </w:rPr>
        <w:t>que</w:t>
      </w:r>
      <w:r>
        <w:rPr>
          <w:b/>
          <w:spacing w:val="-5"/>
        </w:rPr>
        <w:t xml:space="preserve"> </w:t>
      </w:r>
      <w:r>
        <w:rPr>
          <w:b/>
        </w:rPr>
        <w:t>el</w:t>
      </w:r>
      <w:r>
        <w:rPr>
          <w:b/>
          <w:spacing w:val="-5"/>
        </w:rPr>
        <w:t xml:space="preserve"> </w:t>
      </w:r>
      <w:r>
        <w:rPr>
          <w:b/>
        </w:rPr>
        <w:t>propio</w:t>
      </w:r>
      <w:r>
        <w:rPr>
          <w:b/>
          <w:spacing w:val="-5"/>
        </w:rPr>
        <w:t xml:space="preserve"> </w:t>
      </w:r>
      <w:r>
        <w:rPr>
          <w:b/>
        </w:rPr>
        <w:t>cuerpo</w:t>
      </w:r>
      <w:r>
        <w:rPr>
          <w:b/>
          <w:spacing w:val="-5"/>
        </w:rPr>
        <w:t xml:space="preserve"> </w:t>
      </w:r>
      <w:r>
        <w:rPr>
          <w:b/>
        </w:rPr>
        <w:t>de Bomberos determine.</w:t>
      </w:r>
    </w:p>
    <w:p w:rsidR="00E6571F" w:rsidRDefault="00E6571F">
      <w:pPr>
        <w:spacing w:line="360" w:lineRule="auto"/>
        <w:sectPr w:rsidR="00E6571F">
          <w:pgSz w:w="12240" w:h="15840"/>
          <w:pgMar w:top="1840" w:right="1580" w:bottom="280" w:left="1600" w:header="424" w:footer="0" w:gutter="0"/>
          <w:cols w:space="720"/>
        </w:sectPr>
      </w:pPr>
    </w:p>
    <w:p w:rsidR="00E6571F" w:rsidRDefault="00DB15A1">
      <w:pPr>
        <w:pStyle w:val="Textoindependiente"/>
        <w:spacing w:before="90" w:line="360" w:lineRule="auto"/>
        <w:ind w:right="116"/>
        <w:rPr>
          <w:b/>
        </w:rPr>
      </w:pPr>
      <w:r>
        <w:rPr>
          <w:b/>
        </w:rPr>
        <w:lastRenderedPageBreak/>
        <w:t>El</w:t>
      </w:r>
      <w:r>
        <w:rPr>
          <w:b/>
          <w:spacing w:val="-7"/>
        </w:rPr>
        <w:t xml:space="preserve"> </w:t>
      </w:r>
      <w:r>
        <w:rPr>
          <w:b/>
        </w:rPr>
        <w:t>empleador</w:t>
      </w:r>
      <w:r>
        <w:rPr>
          <w:b/>
          <w:spacing w:val="-5"/>
        </w:rPr>
        <w:t xml:space="preserve"> </w:t>
      </w:r>
      <w:r>
        <w:rPr>
          <w:b/>
        </w:rPr>
        <w:t>podrá</w:t>
      </w:r>
      <w:r>
        <w:rPr>
          <w:b/>
          <w:spacing w:val="-6"/>
        </w:rPr>
        <w:t xml:space="preserve"> </w:t>
      </w:r>
      <w:r>
        <w:rPr>
          <w:b/>
        </w:rPr>
        <w:t>otorgar</w:t>
      </w:r>
      <w:r>
        <w:rPr>
          <w:b/>
          <w:spacing w:val="-6"/>
        </w:rPr>
        <w:t xml:space="preserve"> </w:t>
      </w:r>
      <w:r>
        <w:rPr>
          <w:b/>
        </w:rPr>
        <w:t>ese</w:t>
      </w:r>
      <w:r>
        <w:rPr>
          <w:b/>
          <w:spacing w:val="-6"/>
        </w:rPr>
        <w:t xml:space="preserve"> </w:t>
      </w:r>
      <w:r>
        <w:rPr>
          <w:b/>
        </w:rPr>
        <w:t>día</w:t>
      </w:r>
      <w:r>
        <w:rPr>
          <w:b/>
          <w:spacing w:val="-4"/>
        </w:rPr>
        <w:t xml:space="preserve"> </w:t>
      </w:r>
      <w:r>
        <w:rPr>
          <w:b/>
        </w:rPr>
        <w:t>como</w:t>
      </w:r>
      <w:r>
        <w:rPr>
          <w:b/>
          <w:spacing w:val="-6"/>
        </w:rPr>
        <w:t xml:space="preserve"> </w:t>
      </w:r>
      <w:r>
        <w:rPr>
          <w:b/>
        </w:rPr>
        <w:t>libre</w:t>
      </w:r>
      <w:r>
        <w:rPr>
          <w:b/>
          <w:spacing w:val="-5"/>
        </w:rPr>
        <w:t xml:space="preserve"> </w:t>
      </w:r>
      <w:r>
        <w:rPr>
          <w:b/>
        </w:rPr>
        <w:t>de</w:t>
      </w:r>
      <w:r>
        <w:rPr>
          <w:b/>
          <w:spacing w:val="-6"/>
        </w:rPr>
        <w:t xml:space="preserve"> </w:t>
      </w:r>
      <w:r>
        <w:rPr>
          <w:b/>
        </w:rPr>
        <w:t>sus</w:t>
      </w:r>
      <w:r>
        <w:rPr>
          <w:b/>
          <w:spacing w:val="-5"/>
        </w:rPr>
        <w:t xml:space="preserve"> </w:t>
      </w:r>
      <w:r>
        <w:rPr>
          <w:b/>
        </w:rPr>
        <w:t>funciones</w:t>
      </w:r>
      <w:r>
        <w:rPr>
          <w:b/>
          <w:spacing w:val="-6"/>
        </w:rPr>
        <w:t xml:space="preserve"> </w:t>
      </w:r>
      <w:r>
        <w:rPr>
          <w:b/>
        </w:rPr>
        <w:t>al</w:t>
      </w:r>
      <w:r>
        <w:rPr>
          <w:b/>
          <w:spacing w:val="-6"/>
        </w:rPr>
        <w:t xml:space="preserve"> </w:t>
      </w:r>
      <w:r>
        <w:rPr>
          <w:b/>
        </w:rPr>
        <w:t>trabajador, en caso que el empleador no otorgue dicho permiso deberá pagar una multa de 5-10 UTM a beneficio fiscal”.</w:t>
      </w:r>
    </w:p>
    <w:p w:rsidR="00E6571F" w:rsidRDefault="00E6571F">
      <w:pPr>
        <w:pStyle w:val="Textoindependiente"/>
        <w:ind w:left="0"/>
        <w:jc w:val="left"/>
        <w:rPr>
          <w:b/>
          <w:sz w:val="20"/>
        </w:rPr>
      </w:pPr>
    </w:p>
    <w:p w:rsidR="00E6571F" w:rsidRDefault="00DB15A1">
      <w:pPr>
        <w:pStyle w:val="Textoindependiente"/>
        <w:spacing w:before="10"/>
        <w:ind w:left="0"/>
        <w:jc w:val="left"/>
        <w:rPr>
          <w:b/>
          <w:sz w:val="21"/>
        </w:rPr>
      </w:pPr>
      <w:r>
        <w:rPr>
          <w:noProof/>
          <w:lang w:val="es-CL" w:eastAsia="es-CL"/>
        </w:rPr>
        <w:drawing>
          <wp:anchor distT="0" distB="0" distL="0" distR="0" simplePos="0" relativeHeight="251658240" behindDoc="0" locked="0" layoutInCell="1" allowOverlap="1">
            <wp:simplePos x="0" y="0"/>
            <wp:positionH relativeFrom="page">
              <wp:posOffset>1912620</wp:posOffset>
            </wp:positionH>
            <wp:positionV relativeFrom="paragraph">
              <wp:posOffset>178126</wp:posOffset>
            </wp:positionV>
            <wp:extent cx="3949663" cy="1635252"/>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3949663" cy="1635252"/>
                    </a:xfrm>
                    <a:prstGeom prst="rect">
                      <a:avLst/>
                    </a:prstGeom>
                  </pic:spPr>
                </pic:pic>
              </a:graphicData>
            </a:graphic>
          </wp:anchor>
        </w:drawing>
      </w:r>
    </w:p>
    <w:sectPr w:rsidR="00E6571F">
      <w:pgSz w:w="12240" w:h="15840"/>
      <w:pgMar w:top="1840" w:right="1580" w:bottom="280" w:left="1600" w:header="42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5A1" w:rsidRDefault="00DB15A1">
      <w:r>
        <w:separator/>
      </w:r>
    </w:p>
  </w:endnote>
  <w:endnote w:type="continuationSeparator" w:id="0">
    <w:p w:rsidR="00DB15A1" w:rsidRDefault="00DB1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5A1" w:rsidRDefault="00DB15A1">
      <w:r>
        <w:separator/>
      </w:r>
    </w:p>
  </w:footnote>
  <w:footnote w:type="continuationSeparator" w:id="0">
    <w:p w:rsidR="00DB15A1" w:rsidRDefault="00DB15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71F" w:rsidRDefault="00DB15A1">
    <w:pPr>
      <w:pStyle w:val="Textoindependiente"/>
      <w:spacing w:line="14" w:lineRule="auto"/>
      <w:ind w:left="0"/>
      <w:jc w:val="left"/>
      <w:rPr>
        <w:sz w:val="20"/>
      </w:rPr>
    </w:pPr>
    <w:r>
      <w:rPr>
        <w:noProof/>
        <w:lang w:val="es-CL" w:eastAsia="es-CL"/>
      </w:rPr>
      <w:drawing>
        <wp:anchor distT="0" distB="0" distL="0" distR="0" simplePos="0" relativeHeight="487557632" behindDoc="1" locked="0" layoutInCell="1" allowOverlap="1">
          <wp:simplePos x="0" y="0"/>
          <wp:positionH relativeFrom="page">
            <wp:posOffset>1019870</wp:posOffset>
          </wp:positionH>
          <wp:positionV relativeFrom="page">
            <wp:posOffset>269300</wp:posOffset>
          </wp:positionV>
          <wp:extent cx="786009" cy="78600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6009" cy="78600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E6571F"/>
    <w:rsid w:val="007D7C74"/>
    <w:rsid w:val="00DB15A1"/>
    <w:rsid w:val="00E6571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4A4FCB-397A-4B2F-A867-A8CA97EE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Bookman Old Style" w:eastAsia="Bookman Old Style" w:hAnsi="Bookman Old Style" w:cs="Bookman Old Sty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ind w:left="102"/>
      <w:jc w:val="both"/>
    </w:pPr>
  </w:style>
  <w:style w:type="paragraph" w:styleId="Puesto">
    <w:name w:val="Title"/>
    <w:basedOn w:val="Normal"/>
    <w:uiPriority w:val="1"/>
    <w:qFormat/>
    <w:pPr>
      <w:spacing w:before="93"/>
      <w:ind w:left="3016" w:hanging="2567"/>
    </w:pPr>
    <w:rPr>
      <w:sz w:val="24"/>
      <w:szCs w:val="24"/>
      <w:u w:val="single" w:color="00000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3290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Leonardo Lueiza Ureta</cp:lastModifiedBy>
  <cp:revision>1</cp:revision>
  <dcterms:created xsi:type="dcterms:W3CDTF">2022-07-28T21:39:00Z</dcterms:created>
  <dcterms:modified xsi:type="dcterms:W3CDTF">2022-09-05T22:57:00Z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2022-07-27T00:00:00Z</vt:filetime>
  </property>
  <property fmtid="{D5CDD505-2E9C-101B-9397-08002B2CF9AE}" pid="3" name="Creator">
    <vt:lpwstr>Microsoft® Word 2019</vt:lpwstr>
  </property>
  <property fmtid="{D5CDD505-2E9C-101B-9397-08002B2CF9AE}" pid="4" name="LastSaved">
    <vt:filetime>2022-07-28T00:00:00Z</vt:filetime>
  </property>
  <property fmtid="{D5CDD505-2E9C-101B-9397-08002B2CF9AE}" pid="5" name="Producer">
    <vt:lpwstr>Microsoft® Word 2019</vt:lpwstr>
  </property>
</Properties>
</file>