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594" w:rsidRDefault="002E2137">
      <w:pPr>
        <w:pStyle w:val="Textoindependiente"/>
        <w:ind w:left="406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573407" cy="5715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07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594" w:rsidRDefault="00C64594">
      <w:pPr>
        <w:pStyle w:val="Textoindependiente"/>
        <w:rPr>
          <w:rFonts w:ascii="Times New Roman"/>
          <w:sz w:val="20"/>
        </w:rPr>
      </w:pPr>
    </w:p>
    <w:p w:rsidR="00C64594" w:rsidRDefault="00C64594">
      <w:pPr>
        <w:pStyle w:val="Textoindependiente"/>
        <w:spacing w:before="9"/>
        <w:rPr>
          <w:rFonts w:ascii="Times New Roman"/>
          <w:sz w:val="21"/>
        </w:rPr>
      </w:pPr>
    </w:p>
    <w:p w:rsidR="00C64594" w:rsidRDefault="002E2137">
      <w:pPr>
        <w:pStyle w:val="Puesto"/>
        <w:spacing w:line="360" w:lineRule="auto"/>
        <w:rPr>
          <w:b/>
        </w:rPr>
      </w:pPr>
      <w:r>
        <w:rPr>
          <w:b/>
        </w:rPr>
        <w:t>Modifica el Código Penal con el objeto de sancionar</w:t>
      </w:r>
      <w:r>
        <w:rPr>
          <w:b/>
          <w:spacing w:val="-9"/>
        </w:rPr>
        <w:t xml:space="preserve"> </w:t>
      </w:r>
      <w:r>
        <w:rPr>
          <w:b/>
        </w:rPr>
        <w:t>el</w:t>
      </w:r>
      <w:r>
        <w:rPr>
          <w:b/>
          <w:spacing w:val="-8"/>
        </w:rPr>
        <w:t xml:space="preserve"> </w:t>
      </w:r>
      <w:r>
        <w:rPr>
          <w:b/>
        </w:rPr>
        <w:t>quebrantamiento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condena</w:t>
      </w:r>
      <w:r>
        <w:rPr>
          <w:b/>
          <w:spacing w:val="-6"/>
        </w:rPr>
        <w:t xml:space="preserve"> </w:t>
      </w:r>
      <w:r>
        <w:rPr>
          <w:b/>
        </w:rPr>
        <w:t>en los casos que indica y dispone la forma de computar la prescripción de la pena.</w:t>
      </w:r>
    </w:p>
    <w:p w:rsidR="00C64594" w:rsidRDefault="00C64594">
      <w:pPr>
        <w:pStyle w:val="Textoindependiente"/>
        <w:rPr>
          <w:b/>
          <w:sz w:val="42"/>
        </w:rPr>
      </w:pPr>
    </w:p>
    <w:p w:rsidR="00C64594" w:rsidRDefault="002E2137">
      <w:pPr>
        <w:pStyle w:val="Textoindependiente"/>
        <w:spacing w:before="352"/>
        <w:ind w:left="102"/>
      </w:pPr>
      <w:r>
        <w:rPr>
          <w:spacing w:val="-2"/>
        </w:rPr>
        <w:t>Fundamentos:</w:t>
      </w:r>
    </w:p>
    <w:p w:rsidR="00C64594" w:rsidRDefault="00C64594">
      <w:pPr>
        <w:pStyle w:val="Textoindependiente"/>
        <w:rPr>
          <w:sz w:val="28"/>
        </w:rPr>
      </w:pPr>
    </w:p>
    <w:p w:rsidR="00C64594" w:rsidRDefault="002E2137">
      <w:pPr>
        <w:pStyle w:val="Prrafodelista"/>
        <w:numPr>
          <w:ilvl w:val="0"/>
          <w:numId w:val="4"/>
        </w:numPr>
        <w:tabs>
          <w:tab w:val="left" w:pos="822"/>
        </w:tabs>
        <w:spacing w:before="236" w:line="360" w:lineRule="auto"/>
        <w:ind w:left="821"/>
        <w:rPr>
          <w:sz w:val="16"/>
        </w:rPr>
      </w:pPr>
      <w:r>
        <w:rPr>
          <w:sz w:val="24"/>
        </w:rPr>
        <w:t>Nuestro legislador no ha dado una definición legal para el quebrantamiento de condena, solo se ha limitado a tratarlo en relación con sus consecuencias y alcances. Esta situación ha generado</w:t>
      </w:r>
      <w:r>
        <w:rPr>
          <w:spacing w:val="-20"/>
          <w:sz w:val="24"/>
        </w:rPr>
        <w:t xml:space="preserve"> </w:t>
      </w:r>
      <w:r>
        <w:rPr>
          <w:sz w:val="24"/>
        </w:rPr>
        <w:t>que</w:t>
      </w:r>
      <w:r>
        <w:rPr>
          <w:spacing w:val="-19"/>
          <w:sz w:val="24"/>
        </w:rPr>
        <w:t xml:space="preserve"> </w:t>
      </w:r>
      <w:r>
        <w:rPr>
          <w:sz w:val="24"/>
        </w:rPr>
        <w:t>se</w:t>
      </w:r>
      <w:r>
        <w:rPr>
          <w:spacing w:val="-19"/>
          <w:sz w:val="24"/>
        </w:rPr>
        <w:t xml:space="preserve"> </w:t>
      </w:r>
      <w:r>
        <w:rPr>
          <w:sz w:val="24"/>
        </w:rPr>
        <w:t>confunda</w:t>
      </w:r>
      <w:r>
        <w:rPr>
          <w:spacing w:val="-19"/>
          <w:sz w:val="24"/>
        </w:rPr>
        <w:t xml:space="preserve"> </w:t>
      </w:r>
      <w:r>
        <w:rPr>
          <w:sz w:val="24"/>
        </w:rPr>
        <w:t>en</w:t>
      </w:r>
      <w:r>
        <w:rPr>
          <w:spacing w:val="-19"/>
          <w:sz w:val="24"/>
        </w:rPr>
        <w:t xml:space="preserve"> </w:t>
      </w:r>
      <w:r>
        <w:rPr>
          <w:sz w:val="24"/>
        </w:rPr>
        <w:t>algunos</w:t>
      </w:r>
      <w:r>
        <w:rPr>
          <w:spacing w:val="-20"/>
          <w:sz w:val="24"/>
        </w:rPr>
        <w:t xml:space="preserve"> </w:t>
      </w:r>
      <w:r>
        <w:rPr>
          <w:sz w:val="24"/>
        </w:rPr>
        <w:t>casos</w:t>
      </w:r>
      <w:r>
        <w:rPr>
          <w:spacing w:val="-19"/>
          <w:sz w:val="24"/>
        </w:rPr>
        <w:t xml:space="preserve"> </w:t>
      </w:r>
      <w:r>
        <w:rPr>
          <w:sz w:val="24"/>
        </w:rPr>
        <w:t>con</w:t>
      </w:r>
      <w:r>
        <w:rPr>
          <w:spacing w:val="-19"/>
          <w:sz w:val="24"/>
        </w:rPr>
        <w:t xml:space="preserve"> </w:t>
      </w:r>
      <w:r>
        <w:rPr>
          <w:sz w:val="24"/>
        </w:rPr>
        <w:t>situaciones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parecidas dadas </w:t>
      </w:r>
      <w:r>
        <w:rPr>
          <w:sz w:val="24"/>
        </w:rPr>
        <w:t xml:space="preserve">en otras materias. Sin perjuicio de lo anterior, podemos encontrar algunas conceptualizaciones en la doctrina nacional. Para Enrique </w:t>
      </w:r>
      <w:proofErr w:type="spellStart"/>
      <w:r>
        <w:rPr>
          <w:sz w:val="24"/>
        </w:rPr>
        <w:t>Cury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>“quebranta la pena a que ha sido condenado quien no la cumple total o parcialmente, no obstante concurrir los presupu</w:t>
      </w:r>
      <w:r>
        <w:rPr>
          <w:i/>
          <w:sz w:val="24"/>
        </w:rPr>
        <w:t>estos procesales que lo obligan a 45 ello”.</w:t>
      </w:r>
      <w:r>
        <w:rPr>
          <w:position w:val="6"/>
          <w:sz w:val="16"/>
        </w:rPr>
        <w:t>1</w:t>
      </w:r>
    </w:p>
    <w:p w:rsidR="00C64594" w:rsidRDefault="00C64594">
      <w:pPr>
        <w:pStyle w:val="Textoindependiente"/>
        <w:spacing w:before="6"/>
        <w:rPr>
          <w:sz w:val="35"/>
        </w:rPr>
      </w:pPr>
    </w:p>
    <w:p w:rsidR="00C64594" w:rsidRDefault="002E2137">
      <w:pPr>
        <w:pStyle w:val="Prrafodelista"/>
        <w:numPr>
          <w:ilvl w:val="0"/>
          <w:numId w:val="4"/>
        </w:numPr>
        <w:tabs>
          <w:tab w:val="left" w:pos="822"/>
        </w:tabs>
        <w:spacing w:line="357" w:lineRule="auto"/>
        <w:ind w:left="821" w:right="117"/>
        <w:rPr>
          <w:sz w:val="24"/>
        </w:rPr>
      </w:pP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cuanto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su</w:t>
      </w:r>
      <w:r>
        <w:rPr>
          <w:spacing w:val="-10"/>
          <w:sz w:val="24"/>
        </w:rPr>
        <w:t xml:space="preserve"> </w:t>
      </w:r>
      <w:r>
        <w:rPr>
          <w:sz w:val="24"/>
        </w:rPr>
        <w:t>consagración</w:t>
      </w:r>
      <w:r>
        <w:rPr>
          <w:spacing w:val="-11"/>
          <w:sz w:val="24"/>
        </w:rPr>
        <w:t xml:space="preserve"> </w:t>
      </w:r>
      <w:r>
        <w:rPr>
          <w:sz w:val="24"/>
        </w:rPr>
        <w:t>normativa,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quebrantamiento</w:t>
      </w:r>
      <w:r>
        <w:rPr>
          <w:spacing w:val="-11"/>
          <w:sz w:val="24"/>
        </w:rPr>
        <w:t xml:space="preserve"> </w:t>
      </w:r>
      <w:r>
        <w:rPr>
          <w:sz w:val="24"/>
        </w:rPr>
        <w:t>tiene</w:t>
      </w:r>
      <w:r>
        <w:rPr>
          <w:spacing w:val="-11"/>
          <w:sz w:val="24"/>
        </w:rPr>
        <w:t xml:space="preserve"> </w:t>
      </w:r>
      <w:r>
        <w:rPr>
          <w:sz w:val="24"/>
        </w:rPr>
        <w:t>un párrafo</w:t>
      </w:r>
      <w:r>
        <w:rPr>
          <w:spacing w:val="-1"/>
          <w:sz w:val="24"/>
        </w:rPr>
        <w:t xml:space="preserve"> </w:t>
      </w:r>
      <w:r>
        <w:rPr>
          <w:sz w:val="24"/>
        </w:rPr>
        <w:t>propio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40"/>
          <w:sz w:val="24"/>
        </w:rPr>
        <w:t xml:space="preserve"> </w:t>
      </w:r>
      <w:r>
        <w:rPr>
          <w:sz w:val="24"/>
        </w:rPr>
        <w:t>título</w:t>
      </w:r>
      <w:r>
        <w:rPr>
          <w:spacing w:val="-1"/>
          <w:sz w:val="24"/>
        </w:rPr>
        <w:t xml:space="preserve"> </w:t>
      </w:r>
      <w:r>
        <w:rPr>
          <w:sz w:val="24"/>
        </w:rPr>
        <w:t>IV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Libro</w:t>
      </w:r>
      <w:r>
        <w:rPr>
          <w:spacing w:val="-1"/>
          <w:sz w:val="24"/>
        </w:rPr>
        <w:t xml:space="preserve"> </w:t>
      </w:r>
      <w:r>
        <w:rPr>
          <w:sz w:val="24"/>
        </w:rPr>
        <w:t>primero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Código</w:t>
      </w:r>
      <w:r>
        <w:rPr>
          <w:spacing w:val="-1"/>
          <w:sz w:val="24"/>
        </w:rPr>
        <w:t xml:space="preserve"> </w:t>
      </w:r>
      <w:r>
        <w:rPr>
          <w:sz w:val="24"/>
        </w:rPr>
        <w:t>Penal,</w:t>
      </w:r>
      <w:r>
        <w:rPr>
          <w:spacing w:val="-1"/>
          <w:sz w:val="24"/>
        </w:rPr>
        <w:t xml:space="preserve"> </w:t>
      </w:r>
      <w:r>
        <w:rPr>
          <w:sz w:val="24"/>
        </w:rPr>
        <w:t>que contiene un artículo 90 del siguiente tenor:</w:t>
      </w:r>
    </w:p>
    <w:p w:rsidR="00C64594" w:rsidRDefault="00C64594">
      <w:pPr>
        <w:pStyle w:val="Textoindependiente"/>
        <w:rPr>
          <w:sz w:val="20"/>
        </w:rPr>
      </w:pPr>
    </w:p>
    <w:p w:rsidR="00C64594" w:rsidRDefault="00C64594">
      <w:pPr>
        <w:pStyle w:val="Textoindependiente"/>
        <w:rPr>
          <w:sz w:val="20"/>
        </w:rPr>
      </w:pPr>
    </w:p>
    <w:p w:rsidR="00C64594" w:rsidRDefault="00C64594">
      <w:pPr>
        <w:pStyle w:val="Textoindependiente"/>
        <w:rPr>
          <w:sz w:val="20"/>
        </w:rPr>
      </w:pPr>
    </w:p>
    <w:p w:rsidR="00C64594" w:rsidRDefault="002E2137">
      <w:pPr>
        <w:pStyle w:val="Textoindependiente"/>
        <w:rPr>
          <w:sz w:val="12"/>
        </w:rPr>
      </w:pPr>
      <w:r>
        <w:pict>
          <v:rect id="docshape1" o:spid="_x0000_s1028" style="position:absolute;margin-left:85.1pt;margin-top:8.25pt;width:2in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C64594" w:rsidRDefault="002E2137">
      <w:pPr>
        <w:spacing w:before="116" w:line="249" w:lineRule="auto"/>
        <w:ind w:left="102"/>
        <w:rPr>
          <w:rFonts w:ascii="Times New Roman" w:hAnsi="Times New Roman"/>
          <w:sz w:val="20"/>
        </w:rPr>
      </w:pPr>
      <w:r>
        <w:rPr>
          <w:rFonts w:ascii="Cambria" w:hAnsi="Cambria"/>
          <w:position w:val="6"/>
          <w:sz w:val="16"/>
        </w:rPr>
        <w:t>1</w:t>
      </w:r>
      <w:r>
        <w:rPr>
          <w:rFonts w:ascii="Cambria" w:hAnsi="Cambria"/>
          <w:spacing w:val="14"/>
          <w:position w:val="6"/>
          <w:sz w:val="16"/>
        </w:rPr>
        <w:t xml:space="preserve"> </w:t>
      </w:r>
      <w:proofErr w:type="spellStart"/>
      <w:r>
        <w:rPr>
          <w:rFonts w:ascii="Times New Roman" w:hAnsi="Times New Roman"/>
          <w:sz w:val="20"/>
        </w:rPr>
        <w:t>Cury</w:t>
      </w:r>
      <w:proofErr w:type="spellEnd"/>
      <w:r>
        <w:rPr>
          <w:rFonts w:ascii="Times New Roman" w:hAnsi="Times New Roman"/>
          <w:sz w:val="20"/>
        </w:rPr>
        <w:t>, Enrique, Derecho penal, parte general, Tomo II, Ediciones Universidad Católica de Chile, 8ª Edición, Santiago, p. 397.</w:t>
      </w:r>
    </w:p>
    <w:p w:rsidR="00C64594" w:rsidRDefault="00C64594">
      <w:pPr>
        <w:spacing w:line="249" w:lineRule="auto"/>
        <w:rPr>
          <w:rFonts w:ascii="Times New Roman" w:hAnsi="Times New Roman"/>
          <w:sz w:val="20"/>
        </w:rPr>
        <w:sectPr w:rsidR="00C64594">
          <w:type w:val="continuous"/>
          <w:pgSz w:w="12240" w:h="15840"/>
          <w:pgMar w:top="1420" w:right="1580" w:bottom="280" w:left="1600" w:header="720" w:footer="720" w:gutter="0"/>
          <w:cols w:space="720"/>
        </w:sectPr>
      </w:pPr>
    </w:p>
    <w:p w:rsidR="00C64594" w:rsidRDefault="002E2137">
      <w:pPr>
        <w:spacing w:before="76"/>
        <w:ind w:left="102"/>
        <w:rPr>
          <w:i/>
          <w:sz w:val="24"/>
        </w:rPr>
      </w:pPr>
      <w:r>
        <w:rPr>
          <w:i/>
          <w:sz w:val="24"/>
        </w:rPr>
        <w:lastRenderedPageBreak/>
        <w:t>“ART.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90.</w:t>
      </w:r>
    </w:p>
    <w:p w:rsidR="00C64594" w:rsidRDefault="00C64594">
      <w:pPr>
        <w:pStyle w:val="Textoindependiente"/>
        <w:rPr>
          <w:i/>
          <w:sz w:val="28"/>
        </w:rPr>
      </w:pPr>
    </w:p>
    <w:p w:rsidR="00C64594" w:rsidRDefault="002E2137">
      <w:pPr>
        <w:spacing w:before="236" w:line="360" w:lineRule="auto"/>
        <w:ind w:left="102" w:right="120" w:firstLine="436"/>
        <w:jc w:val="both"/>
        <w:rPr>
          <w:i/>
          <w:sz w:val="24"/>
        </w:rPr>
      </w:pPr>
      <w:r>
        <w:rPr>
          <w:i/>
          <w:sz w:val="24"/>
        </w:rPr>
        <w:t>Los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sentenciados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quebrantaren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condena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serán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castigados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z w:val="24"/>
        </w:rPr>
        <w:t xml:space="preserve"> penas que respectivamente se designan en los números siguientes:</w:t>
      </w:r>
    </w:p>
    <w:p w:rsidR="00C64594" w:rsidRDefault="00C64594">
      <w:pPr>
        <w:pStyle w:val="Textoindependiente"/>
        <w:rPr>
          <w:i/>
          <w:sz w:val="36"/>
        </w:rPr>
      </w:pPr>
    </w:p>
    <w:p w:rsidR="00C64594" w:rsidRDefault="002E2137">
      <w:pPr>
        <w:spacing w:line="360" w:lineRule="auto"/>
        <w:ind w:left="102" w:right="121" w:firstLine="407"/>
        <w:jc w:val="both"/>
        <w:rPr>
          <w:i/>
          <w:sz w:val="24"/>
        </w:rPr>
      </w:pPr>
      <w:r>
        <w:rPr>
          <w:i/>
          <w:sz w:val="24"/>
        </w:rPr>
        <w:t>1.° Los condenados a presidio, reclusión o prisión sufrirán la pena de incomunicación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personas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extrañas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establecimiento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penal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tiempo que, atendidas las circunstancias, podrá e</w:t>
      </w:r>
      <w:r>
        <w:rPr>
          <w:i/>
          <w:sz w:val="24"/>
        </w:rPr>
        <w:t xml:space="preserve">xtenderse hasta tres meses, quedando durante el mismo tiempo sujetos al régimen más estricto del </w:t>
      </w:r>
      <w:r>
        <w:rPr>
          <w:i/>
          <w:spacing w:val="-2"/>
          <w:sz w:val="24"/>
        </w:rPr>
        <w:t>establecimiento.</w:t>
      </w:r>
    </w:p>
    <w:p w:rsidR="00C64594" w:rsidRDefault="002E2137">
      <w:pPr>
        <w:spacing w:line="360" w:lineRule="auto"/>
        <w:ind w:left="102" w:right="121" w:firstLine="475"/>
        <w:jc w:val="both"/>
        <w:rPr>
          <w:i/>
          <w:sz w:val="24"/>
        </w:rPr>
      </w:pPr>
      <w:r>
        <w:rPr>
          <w:i/>
          <w:sz w:val="24"/>
        </w:rPr>
        <w:t>2° Los reincidentes en el quebrantamiento de tales condenas, a más de las penas de la regla anterior, sufrirán la pena de incomunicación con p</w:t>
      </w:r>
      <w:r>
        <w:rPr>
          <w:i/>
          <w:sz w:val="24"/>
        </w:rPr>
        <w:t>ersonas extrañas al establecimiento penal por un término prudencial, atendidas las circunstancias, que no podrá exceder de seis meses.</w:t>
      </w:r>
    </w:p>
    <w:p w:rsidR="00C64594" w:rsidRDefault="002E2137">
      <w:pPr>
        <w:pStyle w:val="Prrafodelista"/>
        <w:numPr>
          <w:ilvl w:val="0"/>
          <w:numId w:val="3"/>
        </w:numPr>
        <w:tabs>
          <w:tab w:val="left" w:pos="833"/>
        </w:tabs>
        <w:spacing w:before="1"/>
        <w:ind w:right="0" w:hanging="223"/>
        <w:jc w:val="left"/>
        <w:rPr>
          <w:i/>
          <w:sz w:val="24"/>
        </w:rPr>
      </w:pPr>
      <w:r>
        <w:rPr>
          <w:i/>
          <w:sz w:val="24"/>
        </w:rPr>
        <w:t xml:space="preserve">° </w:t>
      </w:r>
      <w:r>
        <w:rPr>
          <w:i/>
          <w:spacing w:val="-2"/>
          <w:sz w:val="24"/>
        </w:rPr>
        <w:t>DEROGADO.</w:t>
      </w:r>
    </w:p>
    <w:p w:rsidR="00C64594" w:rsidRDefault="002E2137">
      <w:pPr>
        <w:pStyle w:val="Prrafodelista"/>
        <w:numPr>
          <w:ilvl w:val="0"/>
          <w:numId w:val="3"/>
        </w:numPr>
        <w:tabs>
          <w:tab w:val="left" w:pos="603"/>
        </w:tabs>
        <w:spacing w:before="141" w:line="360" w:lineRule="auto"/>
        <w:ind w:left="102" w:right="120" w:firstLine="278"/>
        <w:rPr>
          <w:i/>
          <w:sz w:val="24"/>
        </w:rPr>
      </w:pPr>
      <w:r>
        <w:rPr>
          <w:i/>
          <w:sz w:val="24"/>
        </w:rPr>
        <w:t>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condenados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confinamiento,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extrañamiento,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relegación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 xml:space="preserve">destierro, </w:t>
      </w:r>
      <w:r>
        <w:rPr>
          <w:i/>
          <w:spacing w:val="-2"/>
          <w:sz w:val="24"/>
        </w:rPr>
        <w:t>sufrirán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las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penas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de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presidio,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reclusión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o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prisión,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según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las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reglas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siguientes:</w:t>
      </w:r>
    </w:p>
    <w:p w:rsidR="00C64594" w:rsidRDefault="002E2137">
      <w:pPr>
        <w:spacing w:line="360" w:lineRule="auto"/>
        <w:ind w:left="102" w:right="124" w:firstLine="436"/>
        <w:jc w:val="both"/>
        <w:rPr>
          <w:i/>
          <w:sz w:val="24"/>
        </w:rPr>
      </w:pPr>
      <w:r>
        <w:rPr>
          <w:i/>
          <w:sz w:val="24"/>
        </w:rPr>
        <w:t>Primera.-El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condenado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relegación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perpetua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sufrirá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presidio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mayor en su grado medio.</w:t>
      </w:r>
    </w:p>
    <w:p w:rsidR="00C64594" w:rsidRDefault="002E2137">
      <w:pPr>
        <w:spacing w:line="360" w:lineRule="auto"/>
        <w:ind w:left="102" w:right="120" w:firstLine="513"/>
        <w:jc w:val="right"/>
        <w:rPr>
          <w:i/>
          <w:sz w:val="24"/>
        </w:rPr>
      </w:pPr>
      <w:r>
        <w:rPr>
          <w:i/>
          <w:sz w:val="24"/>
        </w:rPr>
        <w:t>Segunda.-El condenado a confinamiento o extrañamiento sufrirá la de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presidio,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mitad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tiempo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falte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cumplir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pena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primitiva. Tercera.-El condenado a relegación temporal o a destierro sufrirá la de reclusión o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prisión por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mitad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tiempo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que 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falte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por cumplir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pacing w:val="-4"/>
          <w:sz w:val="24"/>
        </w:rPr>
        <w:t>pena</w:t>
      </w:r>
    </w:p>
    <w:p w:rsidR="00C64594" w:rsidRDefault="002E2137">
      <w:pPr>
        <w:spacing w:line="281" w:lineRule="exact"/>
        <w:ind w:left="102"/>
        <w:rPr>
          <w:i/>
          <w:sz w:val="24"/>
        </w:rPr>
      </w:pPr>
      <w:proofErr w:type="gramStart"/>
      <w:r>
        <w:rPr>
          <w:i/>
          <w:spacing w:val="-2"/>
          <w:sz w:val="24"/>
        </w:rPr>
        <w:t>primitiva</w:t>
      </w:r>
      <w:proofErr w:type="gramEnd"/>
      <w:r>
        <w:rPr>
          <w:i/>
          <w:spacing w:val="-2"/>
          <w:sz w:val="24"/>
        </w:rPr>
        <w:t>.</w:t>
      </w:r>
    </w:p>
    <w:p w:rsidR="00C64594" w:rsidRDefault="002E2137">
      <w:pPr>
        <w:pStyle w:val="Prrafodelista"/>
        <w:numPr>
          <w:ilvl w:val="0"/>
          <w:numId w:val="3"/>
        </w:numPr>
        <w:tabs>
          <w:tab w:val="left" w:pos="847"/>
        </w:tabs>
        <w:spacing w:before="140" w:line="360" w:lineRule="auto"/>
        <w:ind w:left="102" w:right="118" w:firstLine="523"/>
        <w:jc w:val="both"/>
        <w:rPr>
          <w:i/>
          <w:sz w:val="24"/>
        </w:rPr>
      </w:pPr>
      <w:r>
        <w:rPr>
          <w:i/>
          <w:sz w:val="24"/>
        </w:rPr>
        <w:t>° El inhabilitado para cargos y oficios públicos, derechos políticos y profesiones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titulares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cargos,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oficios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profesiones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ejercidos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ámbitos educacionales, de la salud o que involucren una relación directa y habitual con menores de dieciocho años</w:t>
      </w:r>
      <w:r>
        <w:rPr>
          <w:i/>
          <w:sz w:val="24"/>
        </w:rPr>
        <w:t xml:space="preserve"> de edad o para la tenencia de animales, adultos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mayores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personas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situación 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discapacidad,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ejerciere, cuando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hecho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constituya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delito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especial,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sufrirá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pena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reclusión</w:t>
      </w:r>
    </w:p>
    <w:p w:rsidR="00C64594" w:rsidRDefault="00C64594">
      <w:pPr>
        <w:spacing w:line="360" w:lineRule="auto"/>
        <w:jc w:val="both"/>
        <w:rPr>
          <w:sz w:val="24"/>
        </w:rPr>
        <w:sectPr w:rsidR="00C64594">
          <w:pgSz w:w="12240" w:h="15840"/>
          <w:pgMar w:top="1340" w:right="1580" w:bottom="280" w:left="1600" w:header="720" w:footer="720" w:gutter="0"/>
          <w:cols w:space="720"/>
        </w:sectPr>
      </w:pPr>
    </w:p>
    <w:p w:rsidR="00C64594" w:rsidRDefault="002E2137">
      <w:pPr>
        <w:spacing w:before="76" w:line="360" w:lineRule="auto"/>
        <w:ind w:left="102" w:right="124"/>
        <w:jc w:val="both"/>
        <w:rPr>
          <w:i/>
          <w:sz w:val="24"/>
        </w:rPr>
      </w:pPr>
      <w:proofErr w:type="gramStart"/>
      <w:r>
        <w:rPr>
          <w:i/>
          <w:sz w:val="24"/>
        </w:rPr>
        <w:lastRenderedPageBreak/>
        <w:t>menor</w:t>
      </w:r>
      <w:proofErr w:type="gramEnd"/>
      <w:r>
        <w:rPr>
          <w:i/>
          <w:sz w:val="24"/>
        </w:rPr>
        <w:t xml:space="preserve"> en su grado mínimo o multa de seis a veinte unidades tributarias </w:t>
      </w:r>
      <w:r>
        <w:rPr>
          <w:i/>
          <w:spacing w:val="-2"/>
          <w:sz w:val="24"/>
        </w:rPr>
        <w:t>mensuales.</w:t>
      </w:r>
    </w:p>
    <w:p w:rsidR="00C64594" w:rsidRDefault="002E2137">
      <w:pPr>
        <w:spacing w:before="2"/>
        <w:ind w:left="543"/>
        <w:jc w:val="both"/>
        <w:rPr>
          <w:i/>
          <w:sz w:val="24"/>
        </w:rPr>
      </w:pPr>
      <w:r>
        <w:rPr>
          <w:i/>
          <w:sz w:val="24"/>
        </w:rPr>
        <w:t>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reincidencia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doblará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esta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pena.</w:t>
      </w:r>
    </w:p>
    <w:p w:rsidR="00C64594" w:rsidRDefault="002E2137">
      <w:pPr>
        <w:pStyle w:val="Prrafodelista"/>
        <w:numPr>
          <w:ilvl w:val="0"/>
          <w:numId w:val="3"/>
        </w:numPr>
        <w:tabs>
          <w:tab w:val="left" w:pos="881"/>
        </w:tabs>
        <w:spacing w:before="140" w:line="360" w:lineRule="auto"/>
        <w:ind w:left="102" w:right="125" w:firstLine="556"/>
        <w:jc w:val="both"/>
        <w:rPr>
          <w:i/>
          <w:sz w:val="24"/>
        </w:rPr>
      </w:pPr>
      <w:r>
        <w:rPr>
          <w:i/>
          <w:sz w:val="24"/>
        </w:rPr>
        <w:t>° El suspenso de cargo u oficio público o profesión titular que los ejerciere, sufrirá un recargo por igual tiempo al de su prim</w:t>
      </w:r>
      <w:r>
        <w:rPr>
          <w:i/>
          <w:sz w:val="24"/>
        </w:rPr>
        <w:t>itiva condena.</w:t>
      </w:r>
    </w:p>
    <w:p w:rsidR="00C64594" w:rsidRDefault="002E2137">
      <w:pPr>
        <w:spacing w:line="360" w:lineRule="auto"/>
        <w:ind w:left="102" w:right="118" w:firstLine="475"/>
        <w:jc w:val="both"/>
        <w:rPr>
          <w:i/>
          <w:sz w:val="24"/>
        </w:rPr>
      </w:pPr>
      <w:r>
        <w:rPr>
          <w:i/>
          <w:sz w:val="24"/>
        </w:rPr>
        <w:t>En caso de reincidencia sufrirá la pena de reclusión menor en su grado mínimo o multa de seis a veinte unidades tributarias mensuales.</w:t>
      </w:r>
    </w:p>
    <w:p w:rsidR="00C64594" w:rsidRDefault="002E2137">
      <w:pPr>
        <w:pStyle w:val="Prrafodelista"/>
        <w:numPr>
          <w:ilvl w:val="0"/>
          <w:numId w:val="3"/>
        </w:numPr>
        <w:tabs>
          <w:tab w:val="left" w:pos="751"/>
        </w:tabs>
        <w:spacing w:line="360" w:lineRule="auto"/>
        <w:ind w:left="102" w:right="120" w:firstLine="427"/>
        <w:jc w:val="both"/>
        <w:rPr>
          <w:i/>
          <w:sz w:val="24"/>
        </w:rPr>
      </w:pPr>
      <w:r>
        <w:rPr>
          <w:i/>
          <w:sz w:val="24"/>
        </w:rPr>
        <w:t>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sometido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vigilancia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autoridad,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faltare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reglas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z w:val="24"/>
        </w:rPr>
        <w:t xml:space="preserve"> debe observar, sufrirá la pena de reclusión menor en </w:t>
      </w:r>
      <w:proofErr w:type="gramStart"/>
      <w:r>
        <w:rPr>
          <w:i/>
          <w:sz w:val="24"/>
        </w:rPr>
        <w:t>sus grados mínimo</w:t>
      </w:r>
      <w:proofErr w:type="gramEnd"/>
      <w:r>
        <w:rPr>
          <w:i/>
          <w:sz w:val="24"/>
        </w:rPr>
        <w:t xml:space="preserve"> a </w:t>
      </w:r>
      <w:r>
        <w:rPr>
          <w:i/>
          <w:spacing w:val="-2"/>
          <w:sz w:val="24"/>
        </w:rPr>
        <w:t>medio.</w:t>
      </w:r>
    </w:p>
    <w:p w:rsidR="00C64594" w:rsidRDefault="002E2137">
      <w:pPr>
        <w:pStyle w:val="Prrafodelista"/>
        <w:numPr>
          <w:ilvl w:val="0"/>
          <w:numId w:val="3"/>
        </w:numPr>
        <w:tabs>
          <w:tab w:val="left" w:pos="761"/>
        </w:tabs>
        <w:spacing w:line="360" w:lineRule="auto"/>
        <w:ind w:left="102" w:right="120" w:firstLine="436"/>
        <w:jc w:val="both"/>
        <w:rPr>
          <w:i/>
          <w:sz w:val="24"/>
        </w:rPr>
      </w:pPr>
      <w:r>
        <w:rPr>
          <w:i/>
          <w:sz w:val="24"/>
        </w:rPr>
        <w:t>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condenado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proceso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crimen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simple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delito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pena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retiro o suspensión del carnet, permiso o autorización que lo faculta para conducir vehículos o embarcaciones</w:t>
      </w:r>
      <w:r>
        <w:rPr>
          <w:i/>
          <w:sz w:val="24"/>
        </w:rPr>
        <w:t>, o a la sanción de inhabilidad perpetua para conducirlos, sufrirá la pena de presidio menor en su grado mínimo.”</w:t>
      </w:r>
    </w:p>
    <w:p w:rsidR="00C64594" w:rsidRDefault="002E2137">
      <w:pPr>
        <w:pStyle w:val="Textoindependiente"/>
        <w:spacing w:before="229" w:line="360" w:lineRule="auto"/>
        <w:ind w:left="821" w:right="116"/>
        <w:jc w:val="both"/>
      </w:pPr>
      <w:r>
        <w:t>Esta</w:t>
      </w:r>
      <w:r>
        <w:rPr>
          <w:spacing w:val="-1"/>
        </w:rPr>
        <w:t xml:space="preserve"> </w:t>
      </w:r>
      <w:r>
        <w:t>norma</w:t>
      </w:r>
      <w:r>
        <w:rPr>
          <w:spacing w:val="-1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ser analizada</w:t>
      </w:r>
      <w:r>
        <w:rPr>
          <w:spacing w:val="-1"/>
        </w:rPr>
        <w:t xml:space="preserve"> </w:t>
      </w:r>
      <w:r>
        <w:t>teniendo 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vista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dispuesto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 artículo 91 del Código Criminal, que establece las penas en que incurren los que durante una condena delinquen nuevamente:</w:t>
      </w:r>
    </w:p>
    <w:p w:rsidR="00C64594" w:rsidRDefault="00C64594">
      <w:pPr>
        <w:pStyle w:val="Textoindependiente"/>
        <w:spacing w:before="2"/>
        <w:rPr>
          <w:sz w:val="36"/>
        </w:rPr>
      </w:pPr>
    </w:p>
    <w:p w:rsidR="00C64594" w:rsidRDefault="002E2137">
      <w:pPr>
        <w:ind w:left="102"/>
        <w:jc w:val="both"/>
        <w:rPr>
          <w:i/>
          <w:sz w:val="24"/>
        </w:rPr>
      </w:pPr>
      <w:r>
        <w:rPr>
          <w:i/>
          <w:sz w:val="24"/>
        </w:rPr>
        <w:t xml:space="preserve">“ART. </w:t>
      </w:r>
      <w:r>
        <w:rPr>
          <w:i/>
          <w:spacing w:val="-5"/>
          <w:sz w:val="24"/>
        </w:rPr>
        <w:t>91.</w:t>
      </w:r>
    </w:p>
    <w:p w:rsidR="00C64594" w:rsidRDefault="00C64594">
      <w:pPr>
        <w:pStyle w:val="Textoindependiente"/>
        <w:rPr>
          <w:i/>
          <w:sz w:val="28"/>
        </w:rPr>
      </w:pPr>
    </w:p>
    <w:p w:rsidR="00C64594" w:rsidRDefault="002E2137">
      <w:pPr>
        <w:spacing w:before="235" w:line="360" w:lineRule="auto"/>
        <w:ind w:left="102" w:right="117" w:firstLine="489"/>
        <w:jc w:val="both"/>
        <w:rPr>
          <w:i/>
          <w:sz w:val="24"/>
        </w:rPr>
      </w:pPr>
      <w:r>
        <w:rPr>
          <w:i/>
          <w:sz w:val="24"/>
        </w:rPr>
        <w:t>Los que después de haber sido condenados por sentencia ejecutoriada cometieren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algún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crimen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simple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delito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durante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tiempo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condena,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bien sea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mientras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cumplen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después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haberla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quebrantado,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sufrirán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pena que la ley señala al nuevo crimen o simple delito que cometieren, debiendo cumplir esta condena y la primitiva por el orden que el tribunal prefije en la</w:t>
      </w:r>
      <w:r>
        <w:rPr>
          <w:i/>
          <w:sz w:val="24"/>
        </w:rPr>
        <w:t xml:space="preserve"> sentencia,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conformidad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reglas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prescritas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74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caso de imponerse varias penas al mismo delincuente.</w:t>
      </w:r>
    </w:p>
    <w:p w:rsidR="00C64594" w:rsidRDefault="002E2137">
      <w:pPr>
        <w:spacing w:line="360" w:lineRule="auto"/>
        <w:ind w:left="102" w:right="119" w:firstLine="575"/>
        <w:jc w:val="both"/>
        <w:rPr>
          <w:i/>
          <w:sz w:val="24"/>
        </w:rPr>
      </w:pPr>
      <w:r>
        <w:rPr>
          <w:i/>
          <w:sz w:val="24"/>
        </w:rPr>
        <w:t>Cuando en el caso de este artículo el nuevo crimen debiere penarse con</w:t>
      </w:r>
      <w:r>
        <w:rPr>
          <w:i/>
          <w:sz w:val="24"/>
        </w:rPr>
        <w:t xml:space="preserve"> presidio o reclusión perpetuos y el delincuente se hallare cumpliendo alguna de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estas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penas,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podrá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imponérsele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presidio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perpetuo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calificado.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24"/>
          <w:sz w:val="24"/>
        </w:rPr>
        <w:t xml:space="preserve"> </w:t>
      </w:r>
      <w:r>
        <w:rPr>
          <w:i/>
          <w:spacing w:val="-5"/>
          <w:sz w:val="24"/>
        </w:rPr>
        <w:t>el</w:t>
      </w:r>
    </w:p>
    <w:p w:rsidR="00C64594" w:rsidRDefault="00C64594">
      <w:pPr>
        <w:spacing w:line="360" w:lineRule="auto"/>
        <w:jc w:val="both"/>
        <w:rPr>
          <w:sz w:val="24"/>
        </w:rPr>
        <w:sectPr w:rsidR="00C64594">
          <w:pgSz w:w="12240" w:h="15840"/>
          <w:pgMar w:top="1340" w:right="1580" w:bottom="280" w:left="1600" w:header="720" w:footer="720" w:gutter="0"/>
          <w:cols w:space="720"/>
        </w:sectPr>
      </w:pPr>
    </w:p>
    <w:p w:rsidR="00C64594" w:rsidRDefault="002E2137">
      <w:pPr>
        <w:spacing w:before="76" w:line="360" w:lineRule="auto"/>
        <w:ind w:left="102" w:right="120"/>
        <w:jc w:val="both"/>
        <w:rPr>
          <w:i/>
          <w:sz w:val="24"/>
        </w:rPr>
      </w:pPr>
      <w:r>
        <w:rPr>
          <w:i/>
          <w:sz w:val="24"/>
        </w:rPr>
        <w:lastRenderedPageBreak/>
        <w:t>nuevo crimen o simple delito tuviere señalada una pena menor, se agravará la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pena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perpetua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más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penas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accesorias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indicadas,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arbitrio del Tribunal, que podrán imponerse hasta por el máximo del tiempo que permite el artículo 25.</w:t>
      </w:r>
    </w:p>
    <w:p w:rsidR="00C64594" w:rsidRDefault="002E2137">
      <w:pPr>
        <w:spacing w:before="1" w:line="360" w:lineRule="auto"/>
        <w:ind w:left="102" w:right="124" w:firstLine="451"/>
        <w:jc w:val="both"/>
        <w:rPr>
          <w:i/>
          <w:sz w:val="24"/>
        </w:rPr>
      </w:pPr>
      <w:r>
        <w:rPr>
          <w:i/>
          <w:sz w:val="24"/>
        </w:rPr>
        <w:t>En el caso de que el nuevo crimen deba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penarse con relegación perpetua y el delincuente se halle cumpl</w:t>
      </w:r>
      <w:r>
        <w:rPr>
          <w:i/>
          <w:sz w:val="24"/>
        </w:rPr>
        <w:t>iendo la misma pena, se le impondrá la de presidio mayor en su grado medio, dándose por terminada la de relegación.</w:t>
      </w:r>
    </w:p>
    <w:p w:rsidR="00C64594" w:rsidRDefault="002E2137">
      <w:pPr>
        <w:spacing w:line="281" w:lineRule="exact"/>
        <w:ind w:left="562"/>
        <w:jc w:val="both"/>
        <w:rPr>
          <w:i/>
          <w:sz w:val="24"/>
        </w:rPr>
      </w:pPr>
      <w:r>
        <w:rPr>
          <w:i/>
          <w:sz w:val="24"/>
        </w:rPr>
        <w:t>Cuando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pena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mereciere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nuevo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crimen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simple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delito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fuere</w:t>
      </w:r>
      <w:r>
        <w:rPr>
          <w:i/>
          <w:spacing w:val="7"/>
          <w:sz w:val="24"/>
        </w:rPr>
        <w:t xml:space="preserve"> </w:t>
      </w:r>
      <w:r>
        <w:rPr>
          <w:i/>
          <w:spacing w:val="-4"/>
          <w:sz w:val="24"/>
        </w:rPr>
        <w:t>otra</w:t>
      </w:r>
    </w:p>
    <w:p w:rsidR="00C64594" w:rsidRDefault="002E2137">
      <w:pPr>
        <w:spacing w:before="141"/>
        <w:ind w:left="102"/>
        <w:jc w:val="both"/>
        <w:rPr>
          <w:i/>
          <w:sz w:val="24"/>
        </w:rPr>
      </w:pPr>
      <w:proofErr w:type="gramStart"/>
      <w:r>
        <w:rPr>
          <w:i/>
          <w:sz w:val="24"/>
        </w:rPr>
        <w:t>menor</w:t>
      </w:r>
      <w:proofErr w:type="gramEnd"/>
      <w:r>
        <w:rPr>
          <w:i/>
          <w:sz w:val="24"/>
        </w:rPr>
        <w:t>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observará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prescrito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acápite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primero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presente </w:t>
      </w:r>
      <w:r>
        <w:rPr>
          <w:i/>
          <w:spacing w:val="-2"/>
          <w:sz w:val="24"/>
        </w:rPr>
        <w:t>artículo.”</w:t>
      </w:r>
    </w:p>
    <w:p w:rsidR="00C64594" w:rsidRDefault="00C64594">
      <w:pPr>
        <w:pStyle w:val="Textoindependiente"/>
        <w:rPr>
          <w:i/>
          <w:sz w:val="28"/>
        </w:rPr>
      </w:pPr>
    </w:p>
    <w:p w:rsidR="00C64594" w:rsidRDefault="002E2137">
      <w:pPr>
        <w:pStyle w:val="Prrafodelista"/>
        <w:numPr>
          <w:ilvl w:val="0"/>
          <w:numId w:val="2"/>
        </w:numPr>
        <w:tabs>
          <w:tab w:val="left" w:pos="822"/>
        </w:tabs>
        <w:spacing w:before="237" w:line="360" w:lineRule="auto"/>
        <w:ind w:left="821"/>
        <w:rPr>
          <w:sz w:val="24"/>
        </w:rPr>
      </w:pPr>
      <w:r>
        <w:rPr>
          <w:sz w:val="24"/>
        </w:rPr>
        <w:t>En cuanto a su naturaleza jurídica, el quebrantamiento ha sido conceptualizado por algunos autores nacionales como un delito autónomo, mientras que otros la limitan a una suerte de sanción administrativa. En el primer grupo, Garrido, si bien reconoce que l</w:t>
      </w:r>
      <w:r>
        <w:rPr>
          <w:sz w:val="24"/>
        </w:rPr>
        <w:t>a sanción del artículo 90 tiene una formulación especial, señala que esta</w:t>
      </w:r>
      <w:r>
        <w:rPr>
          <w:spacing w:val="-3"/>
          <w:sz w:val="24"/>
        </w:rPr>
        <w:t xml:space="preserve"> </w:t>
      </w:r>
      <w:r>
        <w:rPr>
          <w:sz w:val="24"/>
        </w:rPr>
        <w:t>sería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pena</w:t>
      </w:r>
      <w:r>
        <w:rPr>
          <w:spacing w:val="-1"/>
          <w:sz w:val="24"/>
        </w:rPr>
        <w:t xml:space="preserve"> </w:t>
      </w:r>
      <w:r>
        <w:rPr>
          <w:sz w:val="24"/>
        </w:rPr>
        <w:t>accesoria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sanción</w:t>
      </w:r>
      <w:r>
        <w:rPr>
          <w:spacing w:val="-4"/>
          <w:sz w:val="24"/>
        </w:rPr>
        <w:t xml:space="preserve"> </w:t>
      </w:r>
      <w:r>
        <w:rPr>
          <w:sz w:val="24"/>
        </w:rPr>
        <w:t>quebrantada,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casos de los números 1º, 2º, 5º, 6º y 8º, y una pena sustitutiva respecto de los números 4º y 7º. En la posición contraria, </w:t>
      </w:r>
      <w:r>
        <w:rPr>
          <w:sz w:val="24"/>
        </w:rPr>
        <w:t>Novoa</w:t>
      </w:r>
      <w:r>
        <w:rPr>
          <w:position w:val="6"/>
          <w:sz w:val="16"/>
        </w:rPr>
        <w:t xml:space="preserve">2 </w:t>
      </w:r>
      <w:r>
        <w:rPr>
          <w:sz w:val="24"/>
        </w:rPr>
        <w:t>descarta la naturaleza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delito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del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quebrantamiento</w:t>
      </w:r>
      <w:r>
        <w:rPr>
          <w:spacing w:val="-15"/>
          <w:sz w:val="24"/>
        </w:rPr>
        <w:t xml:space="preserve"> </w:t>
      </w:r>
      <w:r>
        <w:rPr>
          <w:sz w:val="24"/>
        </w:rPr>
        <w:t>atendido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entidad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sus consecuencias, las que no constituirían verdaderas penas.</w:t>
      </w:r>
    </w:p>
    <w:p w:rsidR="00C64594" w:rsidRDefault="00C64594">
      <w:pPr>
        <w:pStyle w:val="Textoindependiente"/>
        <w:spacing w:before="5"/>
        <w:rPr>
          <w:sz w:val="35"/>
        </w:rPr>
      </w:pPr>
    </w:p>
    <w:p w:rsidR="00C64594" w:rsidRDefault="002E2137">
      <w:pPr>
        <w:pStyle w:val="Prrafodelista"/>
        <w:numPr>
          <w:ilvl w:val="0"/>
          <w:numId w:val="2"/>
        </w:numPr>
        <w:tabs>
          <w:tab w:val="left" w:pos="822"/>
        </w:tabs>
        <w:spacing w:line="360" w:lineRule="auto"/>
        <w:ind w:left="821" w:right="114"/>
        <w:rPr>
          <w:sz w:val="24"/>
        </w:rPr>
      </w:pP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doctrina</w:t>
      </w:r>
      <w:r>
        <w:rPr>
          <w:spacing w:val="-12"/>
          <w:sz w:val="24"/>
        </w:rPr>
        <w:t xml:space="preserve"> </w:t>
      </w:r>
      <w:r>
        <w:rPr>
          <w:sz w:val="24"/>
        </w:rPr>
        <w:t>nacional,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confusión</w:t>
      </w:r>
      <w:r>
        <w:rPr>
          <w:spacing w:val="-12"/>
          <w:sz w:val="24"/>
        </w:rPr>
        <w:t xml:space="preserve"> </w:t>
      </w:r>
      <w:r>
        <w:rPr>
          <w:sz w:val="24"/>
        </w:rPr>
        <w:t>acerca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las</w:t>
      </w:r>
      <w:r>
        <w:rPr>
          <w:spacing w:val="-12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la naturaleza del quebrantamiento es tal, que incluso hay diferencias respecto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existencia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eventual</w:t>
      </w:r>
      <w:r>
        <w:rPr>
          <w:spacing w:val="-4"/>
          <w:sz w:val="24"/>
        </w:rPr>
        <w:t xml:space="preserve"> </w:t>
      </w:r>
      <w:r>
        <w:rPr>
          <w:sz w:val="24"/>
        </w:rPr>
        <w:t>bien</w:t>
      </w:r>
      <w:r>
        <w:rPr>
          <w:spacing w:val="-4"/>
          <w:sz w:val="24"/>
        </w:rPr>
        <w:t xml:space="preserve"> </w:t>
      </w:r>
      <w:r>
        <w:rPr>
          <w:sz w:val="24"/>
        </w:rPr>
        <w:t>jurídico</w:t>
      </w:r>
      <w:r>
        <w:rPr>
          <w:spacing w:val="-4"/>
          <w:sz w:val="24"/>
        </w:rPr>
        <w:t xml:space="preserve"> </w:t>
      </w:r>
      <w:r>
        <w:rPr>
          <w:sz w:val="24"/>
        </w:rPr>
        <w:t>protegido,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cuál serie éste. De cualquier forma, quienes sostienen que el quebrantamiento importa un delito, identifican –tanto en </w:t>
      </w:r>
      <w:r>
        <w:rPr>
          <w:sz w:val="24"/>
        </w:rPr>
        <w:t>la doctrina española como nacional- en ésta un menoscabo de la actividad jurisdiccional del Estado, y que en cuanto tipo penal se sanciona</w:t>
      </w:r>
      <w:r>
        <w:rPr>
          <w:spacing w:val="80"/>
          <w:sz w:val="24"/>
        </w:rPr>
        <w:t xml:space="preserve"> </w:t>
      </w:r>
      <w:r>
        <w:rPr>
          <w:sz w:val="24"/>
        </w:rPr>
        <w:t>la</w:t>
      </w:r>
    </w:p>
    <w:p w:rsidR="00C64594" w:rsidRDefault="00C64594">
      <w:pPr>
        <w:pStyle w:val="Textoindependiente"/>
        <w:rPr>
          <w:sz w:val="20"/>
        </w:rPr>
      </w:pPr>
    </w:p>
    <w:p w:rsidR="00C64594" w:rsidRDefault="00C64594">
      <w:pPr>
        <w:pStyle w:val="Textoindependiente"/>
        <w:rPr>
          <w:sz w:val="20"/>
        </w:rPr>
      </w:pPr>
    </w:p>
    <w:p w:rsidR="00C64594" w:rsidRDefault="002E2137">
      <w:pPr>
        <w:pStyle w:val="Textoindependiente"/>
        <w:spacing w:before="3"/>
        <w:rPr>
          <w:sz w:val="21"/>
        </w:rPr>
      </w:pPr>
      <w:r>
        <w:pict>
          <v:rect id="docshape2" o:spid="_x0000_s1027" style="position:absolute;margin-left:85.1pt;margin-top:13.7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C64594" w:rsidRDefault="002E2137">
      <w:pPr>
        <w:spacing w:before="116"/>
        <w:ind w:left="102"/>
        <w:rPr>
          <w:rFonts w:ascii="Times New Roman" w:hAnsi="Times New Roman"/>
          <w:sz w:val="20"/>
        </w:rPr>
      </w:pPr>
      <w:r>
        <w:rPr>
          <w:rFonts w:ascii="Cambria" w:hAnsi="Cambria"/>
          <w:position w:val="6"/>
          <w:sz w:val="16"/>
        </w:rPr>
        <w:t>2</w:t>
      </w:r>
      <w:r>
        <w:rPr>
          <w:rFonts w:ascii="Cambria" w:hAnsi="Cambria"/>
          <w:spacing w:val="12"/>
          <w:position w:val="6"/>
          <w:sz w:val="16"/>
        </w:rPr>
        <w:t xml:space="preserve"> </w:t>
      </w:r>
      <w:r>
        <w:rPr>
          <w:rFonts w:ascii="Times New Roman" w:hAnsi="Times New Roman"/>
          <w:sz w:val="20"/>
        </w:rPr>
        <w:t>Novoa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M,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Eduardo.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Curso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Derecho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Penal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Chileno,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Editorial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Jurídica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Chile,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>Santiago,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p.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5"/>
          <w:sz w:val="20"/>
        </w:rPr>
        <w:t>91.</w:t>
      </w:r>
    </w:p>
    <w:p w:rsidR="00C64594" w:rsidRDefault="00C64594">
      <w:pPr>
        <w:rPr>
          <w:rFonts w:ascii="Times New Roman" w:hAnsi="Times New Roman"/>
          <w:sz w:val="20"/>
        </w:rPr>
        <w:sectPr w:rsidR="00C64594">
          <w:pgSz w:w="12240" w:h="15840"/>
          <w:pgMar w:top="1340" w:right="1580" w:bottom="280" w:left="1600" w:header="720" w:footer="720" w:gutter="0"/>
          <w:cols w:space="720"/>
        </w:sectPr>
      </w:pPr>
    </w:p>
    <w:p w:rsidR="00C64594" w:rsidRDefault="002E2137">
      <w:pPr>
        <w:pStyle w:val="Textoindependiente"/>
        <w:spacing w:before="75" w:line="360" w:lineRule="auto"/>
        <w:ind w:left="821"/>
      </w:pPr>
      <w:proofErr w:type="gramStart"/>
      <w:r>
        <w:lastRenderedPageBreak/>
        <w:t>efectividad</w:t>
      </w:r>
      <w:proofErr w:type="gramEnd"/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pronunciamientos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Autoridad</w:t>
      </w:r>
      <w:r>
        <w:rPr>
          <w:spacing w:val="40"/>
        </w:rPr>
        <w:t xml:space="preserve"> </w:t>
      </w:r>
      <w:r>
        <w:t>Judicial</w:t>
      </w:r>
      <w:r>
        <w:rPr>
          <w:spacing w:val="40"/>
        </w:rPr>
        <w:t xml:space="preserve"> </w:t>
      </w:r>
      <w:r>
        <w:t>en</w:t>
      </w:r>
      <w:r>
        <w:rPr>
          <w:spacing w:val="80"/>
        </w:rPr>
        <w:t xml:space="preserve"> </w:t>
      </w:r>
      <w:r>
        <w:t>materia de ejecución de determinadas penas o medidas</w:t>
      </w:r>
      <w:r>
        <w:rPr>
          <w:position w:val="6"/>
          <w:sz w:val="16"/>
        </w:rPr>
        <w:t>3</w:t>
      </w:r>
      <w:r>
        <w:t>.</w:t>
      </w:r>
    </w:p>
    <w:p w:rsidR="00C64594" w:rsidRDefault="00C64594">
      <w:pPr>
        <w:pStyle w:val="Textoindependiente"/>
        <w:spacing w:before="4"/>
        <w:rPr>
          <w:sz w:val="36"/>
        </w:rPr>
      </w:pPr>
    </w:p>
    <w:p w:rsidR="00C64594" w:rsidRDefault="002E2137">
      <w:pPr>
        <w:pStyle w:val="Prrafodelista"/>
        <w:numPr>
          <w:ilvl w:val="0"/>
          <w:numId w:val="2"/>
        </w:numPr>
        <w:tabs>
          <w:tab w:val="left" w:pos="822"/>
        </w:tabs>
        <w:spacing w:line="357" w:lineRule="auto"/>
        <w:ind w:left="821"/>
        <w:rPr>
          <w:sz w:val="24"/>
        </w:rPr>
      </w:pPr>
      <w:r>
        <w:rPr>
          <w:sz w:val="24"/>
        </w:rPr>
        <w:t>La referencia a la doctrina española es obligada, ya que las confusiones en la tipificación del quebrantamiento vienen en gran medida de</w:t>
      </w:r>
      <w:r>
        <w:rPr>
          <w:sz w:val="24"/>
        </w:rPr>
        <w:t xml:space="preserve"> la forma en que el país ibérico lo sancionó por décadas, hasta 1932, año en el que lo incorporó en la parte especial de su Código Penal.</w:t>
      </w:r>
    </w:p>
    <w:p w:rsidR="00C64594" w:rsidRDefault="00C64594">
      <w:pPr>
        <w:pStyle w:val="Textoindependiente"/>
        <w:spacing w:before="7"/>
        <w:rPr>
          <w:sz w:val="36"/>
        </w:rPr>
      </w:pPr>
    </w:p>
    <w:p w:rsidR="00C64594" w:rsidRDefault="002E2137">
      <w:pPr>
        <w:pStyle w:val="Prrafodelista"/>
        <w:numPr>
          <w:ilvl w:val="0"/>
          <w:numId w:val="2"/>
        </w:numPr>
        <w:tabs>
          <w:tab w:val="left" w:pos="822"/>
        </w:tabs>
        <w:spacing w:line="357" w:lineRule="auto"/>
        <w:ind w:left="821"/>
        <w:rPr>
          <w:sz w:val="24"/>
        </w:rPr>
      </w:pPr>
      <w:r>
        <w:rPr>
          <w:sz w:val="24"/>
        </w:rPr>
        <w:t>En este sentido y coincidiendo con la solución que encontró la doctrina española, se establece una figura genérica de</w:t>
      </w:r>
      <w:r>
        <w:rPr>
          <w:sz w:val="24"/>
        </w:rPr>
        <w:t xml:space="preserve"> quebrantamiento y una figura calificada tratándose de condenados que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encontraren</w:t>
      </w:r>
      <w:r>
        <w:rPr>
          <w:spacing w:val="-6"/>
          <w:sz w:val="24"/>
        </w:rPr>
        <w:t xml:space="preserve"> </w:t>
      </w:r>
      <w:r>
        <w:rPr>
          <w:sz w:val="24"/>
        </w:rPr>
        <w:t>privados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libertad,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medida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concurra violencia o intimidación en las personas; fuerza en las cosas; o se perpetrare con ocasión de motín.</w:t>
      </w:r>
    </w:p>
    <w:p w:rsidR="00C64594" w:rsidRDefault="00C64594">
      <w:pPr>
        <w:pStyle w:val="Textoindependiente"/>
        <w:rPr>
          <w:sz w:val="37"/>
        </w:rPr>
      </w:pPr>
    </w:p>
    <w:p w:rsidR="00C64594" w:rsidRDefault="002E2137">
      <w:pPr>
        <w:pStyle w:val="Prrafodelista"/>
        <w:numPr>
          <w:ilvl w:val="0"/>
          <w:numId w:val="2"/>
        </w:numPr>
        <w:tabs>
          <w:tab w:val="left" w:pos="822"/>
        </w:tabs>
        <w:spacing w:line="360" w:lineRule="auto"/>
        <w:ind w:left="821" w:right="114"/>
        <w:rPr>
          <w:sz w:val="24"/>
        </w:rPr>
      </w:pPr>
      <w:r>
        <w:rPr>
          <w:sz w:val="24"/>
        </w:rPr>
        <w:t xml:space="preserve">Por otra parte, la presente moción, incorporando un aspecto que </w:t>
      </w:r>
      <w:proofErr w:type="spellStart"/>
      <w:r>
        <w:rPr>
          <w:sz w:val="24"/>
        </w:rPr>
        <w:t>hicieramos</w:t>
      </w:r>
      <w:proofErr w:type="spellEnd"/>
      <w:r>
        <w:rPr>
          <w:sz w:val="24"/>
        </w:rPr>
        <w:t xml:space="preserve"> visible por el boletín Nº 14.480-07 </w:t>
      </w:r>
      <w:proofErr w:type="gramStart"/>
      <w:r>
        <w:rPr>
          <w:position w:val="6"/>
          <w:sz w:val="16"/>
        </w:rPr>
        <w:t xml:space="preserve">4 </w:t>
      </w:r>
      <w:r>
        <w:rPr>
          <w:sz w:val="24"/>
        </w:rPr>
        <w:t>,</w:t>
      </w:r>
      <w:proofErr w:type="gramEnd"/>
      <w:r>
        <w:rPr>
          <w:sz w:val="24"/>
        </w:rPr>
        <w:t xml:space="preserve"> incorpora modificaciones al Código Penal en relación al </w:t>
      </w:r>
      <w:proofErr w:type="spellStart"/>
      <w:r>
        <w:rPr>
          <w:sz w:val="24"/>
        </w:rPr>
        <w:t>computo</w:t>
      </w:r>
      <w:proofErr w:type="spellEnd"/>
      <w:r>
        <w:rPr>
          <w:sz w:val="24"/>
        </w:rPr>
        <w:t xml:space="preserve"> del plazo de prescripción. En concreto, se persigue que la prescripción de la</w:t>
      </w:r>
      <w:r>
        <w:rPr>
          <w:sz w:val="24"/>
        </w:rPr>
        <w:t xml:space="preserve"> pena comience a correr una vez que el condenado haya hecho ingreso efectivo al recinto penal respecto de aquellos delitos en los que ello </w:t>
      </w:r>
      <w:r>
        <w:rPr>
          <w:spacing w:val="-2"/>
          <w:sz w:val="24"/>
        </w:rPr>
        <w:t>procediere.</w:t>
      </w:r>
    </w:p>
    <w:p w:rsidR="00C64594" w:rsidRDefault="00C64594">
      <w:pPr>
        <w:pStyle w:val="Textoindependiente"/>
        <w:rPr>
          <w:sz w:val="28"/>
        </w:rPr>
      </w:pPr>
    </w:p>
    <w:p w:rsidR="00C64594" w:rsidRDefault="00C64594">
      <w:pPr>
        <w:pStyle w:val="Textoindependiente"/>
        <w:rPr>
          <w:sz w:val="28"/>
        </w:rPr>
      </w:pPr>
    </w:p>
    <w:p w:rsidR="00C64594" w:rsidRDefault="002E2137">
      <w:pPr>
        <w:pStyle w:val="Textoindependiente"/>
        <w:spacing w:before="181"/>
        <w:ind w:left="102"/>
      </w:pP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fundamentos</w:t>
      </w:r>
      <w:r>
        <w:rPr>
          <w:spacing w:val="-2"/>
        </w:rPr>
        <w:t xml:space="preserve"> </w:t>
      </w:r>
      <w:r>
        <w:t>antes</w:t>
      </w:r>
      <w:r>
        <w:rPr>
          <w:spacing w:val="-1"/>
        </w:rPr>
        <w:t xml:space="preserve"> </w:t>
      </w:r>
      <w:r>
        <w:t>señalados,</w:t>
      </w:r>
      <w:r>
        <w:rPr>
          <w:spacing w:val="-2"/>
        </w:rPr>
        <w:t xml:space="preserve"> </w:t>
      </w:r>
      <w:r>
        <w:t>venimos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proponer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spacing w:val="-2"/>
        </w:rPr>
        <w:t>siguiente:</w:t>
      </w:r>
    </w:p>
    <w:p w:rsidR="00C64594" w:rsidRDefault="00C64594">
      <w:pPr>
        <w:pStyle w:val="Textoindependiente"/>
        <w:rPr>
          <w:sz w:val="20"/>
        </w:rPr>
      </w:pPr>
    </w:p>
    <w:p w:rsidR="00C64594" w:rsidRDefault="00C64594">
      <w:pPr>
        <w:pStyle w:val="Textoindependiente"/>
        <w:rPr>
          <w:sz w:val="20"/>
        </w:rPr>
      </w:pPr>
    </w:p>
    <w:p w:rsidR="00C64594" w:rsidRDefault="00C64594">
      <w:pPr>
        <w:pStyle w:val="Textoindependiente"/>
        <w:rPr>
          <w:sz w:val="20"/>
        </w:rPr>
      </w:pPr>
    </w:p>
    <w:p w:rsidR="00C64594" w:rsidRDefault="002E2137">
      <w:pPr>
        <w:pStyle w:val="Textoindependiente"/>
        <w:spacing w:before="7"/>
      </w:pPr>
      <w:r>
        <w:pict>
          <v:rect id="docshape3" o:spid="_x0000_s1026" style="position:absolute;margin-left:85.1pt;margin-top:15.65pt;width:2in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C64594" w:rsidRDefault="002E2137">
      <w:pPr>
        <w:spacing w:before="116"/>
        <w:ind w:left="102"/>
        <w:rPr>
          <w:rFonts w:ascii="Times New Roman"/>
          <w:sz w:val="20"/>
        </w:rPr>
      </w:pPr>
      <w:r>
        <w:rPr>
          <w:rFonts w:ascii="Cambria"/>
          <w:position w:val="6"/>
          <w:sz w:val="16"/>
        </w:rPr>
        <w:t>3</w:t>
      </w:r>
      <w:r>
        <w:rPr>
          <w:rFonts w:ascii="Cambria"/>
          <w:spacing w:val="12"/>
          <w:position w:val="6"/>
          <w:sz w:val="16"/>
        </w:rPr>
        <w:t xml:space="preserve"> </w:t>
      </w:r>
      <w:proofErr w:type="spellStart"/>
      <w:r>
        <w:rPr>
          <w:rFonts w:ascii="Times New Roman"/>
          <w:sz w:val="20"/>
        </w:rPr>
        <w:t>Quintano</w:t>
      </w:r>
      <w:proofErr w:type="spellEnd"/>
      <w:r>
        <w:rPr>
          <w:rFonts w:ascii="Times New Roman"/>
          <w:spacing w:val="-3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Ripolles</w:t>
      </w:r>
      <w:proofErr w:type="spellEnd"/>
      <w:r>
        <w:rPr>
          <w:rFonts w:ascii="Times New Roman"/>
          <w:sz w:val="20"/>
        </w:rPr>
        <w:t>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Curso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de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Derecho</w:t>
      </w:r>
      <w:r>
        <w:rPr>
          <w:rFonts w:ascii="Times New Roman"/>
          <w:spacing w:val="-3"/>
          <w:sz w:val="20"/>
        </w:rPr>
        <w:t xml:space="preserve"> </w:t>
      </w:r>
      <w:proofErr w:type="gramStart"/>
      <w:r>
        <w:rPr>
          <w:rFonts w:ascii="Times New Roman"/>
          <w:sz w:val="20"/>
        </w:rPr>
        <w:t>Penal ,</w:t>
      </w:r>
      <w:proofErr w:type="gramEnd"/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Tomo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II,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Madrid,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1963,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p.</w:t>
      </w:r>
      <w:r>
        <w:rPr>
          <w:rFonts w:ascii="Times New Roman"/>
          <w:spacing w:val="-4"/>
          <w:sz w:val="20"/>
        </w:rPr>
        <w:t xml:space="preserve"> 583.</w:t>
      </w:r>
    </w:p>
    <w:p w:rsidR="00C64594" w:rsidRDefault="00C64594">
      <w:pPr>
        <w:pStyle w:val="Textoindependiente"/>
        <w:spacing w:before="5"/>
        <w:rPr>
          <w:rFonts w:ascii="Times New Roman"/>
          <w:sz w:val="25"/>
        </w:rPr>
      </w:pPr>
    </w:p>
    <w:p w:rsidR="00C64594" w:rsidRDefault="002E2137">
      <w:pPr>
        <w:ind w:left="102" w:right="338"/>
        <w:rPr>
          <w:rFonts w:ascii="Cambria" w:hAnsi="Cambria"/>
          <w:sz w:val="18"/>
        </w:rPr>
      </w:pPr>
      <w:r>
        <w:rPr>
          <w:rFonts w:ascii="Cambria" w:hAnsi="Cambria"/>
          <w:position w:val="4"/>
          <w:sz w:val="12"/>
        </w:rPr>
        <w:t xml:space="preserve">4 </w:t>
      </w:r>
      <w:r>
        <w:rPr>
          <w:rFonts w:ascii="Cambria" w:hAnsi="Cambria"/>
          <w:sz w:val="18"/>
        </w:rPr>
        <w:t>Véase</w:t>
      </w:r>
      <w:r>
        <w:rPr>
          <w:rFonts w:ascii="Cambria" w:hAnsi="Cambria"/>
          <w:spacing w:val="40"/>
          <w:sz w:val="18"/>
        </w:rPr>
        <w:t xml:space="preserve"> </w:t>
      </w:r>
      <w:r>
        <w:rPr>
          <w:rFonts w:ascii="Cambria" w:hAnsi="Cambria"/>
          <w:spacing w:val="-2"/>
          <w:sz w:val="18"/>
        </w:rPr>
        <w:t>https://</w:t>
      </w:r>
      <w:hyperlink r:id="rId6">
        <w:r>
          <w:rPr>
            <w:rFonts w:ascii="Cambria" w:hAnsi="Cambria"/>
            <w:spacing w:val="-2"/>
            <w:sz w:val="18"/>
          </w:rPr>
          <w:t>www.camara.cl/legislacion/ProyectosDeLey/tramitacion.aspx?prmID=14961&amp;prm</w:t>
        </w:r>
        <w:r>
          <w:rPr>
            <w:rFonts w:ascii="Cambria" w:hAnsi="Cambria"/>
            <w:spacing w:val="-2"/>
            <w:sz w:val="18"/>
          </w:rPr>
          <w:t>BOLETIN=14480-07</w:t>
        </w:r>
      </w:hyperlink>
    </w:p>
    <w:p w:rsidR="00C64594" w:rsidRDefault="00C64594">
      <w:pPr>
        <w:rPr>
          <w:rFonts w:ascii="Cambria" w:hAnsi="Cambria"/>
          <w:sz w:val="18"/>
        </w:rPr>
        <w:sectPr w:rsidR="00C64594">
          <w:pgSz w:w="12240" w:h="15840"/>
          <w:pgMar w:top="1340" w:right="1580" w:bottom="280" w:left="1600" w:header="720" w:footer="720" w:gutter="0"/>
          <w:cols w:space="720"/>
        </w:sectPr>
      </w:pPr>
    </w:p>
    <w:p w:rsidR="00C64594" w:rsidRDefault="00C64594">
      <w:pPr>
        <w:pStyle w:val="Textoindependiente"/>
        <w:spacing w:before="3"/>
        <w:rPr>
          <w:rFonts w:ascii="Cambria"/>
          <w:sz w:val="29"/>
        </w:rPr>
      </w:pPr>
    </w:p>
    <w:p w:rsidR="00C64594" w:rsidRDefault="002E2137">
      <w:pPr>
        <w:pStyle w:val="Textoindependiente"/>
        <w:spacing w:before="100"/>
        <w:ind w:left="3296" w:right="3312"/>
        <w:jc w:val="center"/>
        <w:rPr>
          <w:b/>
        </w:rPr>
      </w:pPr>
      <w:r>
        <w:rPr>
          <w:b/>
          <w:u w:val="single"/>
        </w:rPr>
        <w:t>PROYECTO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3"/>
          <w:u w:val="single"/>
        </w:rPr>
        <w:t xml:space="preserve"> </w:t>
      </w:r>
      <w:r>
        <w:rPr>
          <w:b/>
          <w:spacing w:val="-5"/>
          <w:u w:val="single"/>
        </w:rPr>
        <w:t>LEY</w:t>
      </w:r>
    </w:p>
    <w:p w:rsidR="00C64594" w:rsidRDefault="00C64594">
      <w:pPr>
        <w:pStyle w:val="Textoindependiente"/>
        <w:rPr>
          <w:b/>
          <w:sz w:val="20"/>
        </w:rPr>
      </w:pPr>
    </w:p>
    <w:p w:rsidR="00C64594" w:rsidRDefault="00C64594">
      <w:pPr>
        <w:pStyle w:val="Textoindependiente"/>
        <w:spacing w:before="5"/>
        <w:rPr>
          <w:b/>
          <w:sz w:val="19"/>
        </w:rPr>
      </w:pPr>
    </w:p>
    <w:p w:rsidR="00C64594" w:rsidRDefault="002E2137">
      <w:pPr>
        <w:pStyle w:val="Textoindependiente"/>
        <w:spacing w:before="100" w:line="360" w:lineRule="auto"/>
        <w:ind w:left="102" w:right="115"/>
        <w:jc w:val="both"/>
      </w:pPr>
      <w:r>
        <w:rPr>
          <w:b/>
        </w:rPr>
        <w:t xml:space="preserve">“Artículo único.- </w:t>
      </w:r>
      <w:r>
        <w:t xml:space="preserve">Introdúcense las siguientes modificaciones al Código </w:t>
      </w:r>
      <w:r>
        <w:rPr>
          <w:spacing w:val="-2"/>
        </w:rPr>
        <w:t>Penal:</w:t>
      </w:r>
    </w:p>
    <w:p w:rsidR="00C64594" w:rsidRDefault="00C64594">
      <w:pPr>
        <w:pStyle w:val="Textoindependiente"/>
        <w:spacing w:before="11"/>
        <w:rPr>
          <w:sz w:val="35"/>
        </w:rPr>
      </w:pPr>
    </w:p>
    <w:p w:rsidR="00C64594" w:rsidRDefault="002E2137">
      <w:pPr>
        <w:pStyle w:val="Prrafodelista"/>
        <w:numPr>
          <w:ilvl w:val="0"/>
          <w:numId w:val="1"/>
        </w:numPr>
        <w:tabs>
          <w:tab w:val="left" w:pos="822"/>
        </w:tabs>
        <w:ind w:right="0" w:hanging="361"/>
        <w:rPr>
          <w:sz w:val="24"/>
        </w:rPr>
      </w:pPr>
      <w:r>
        <w:rPr>
          <w:sz w:val="24"/>
        </w:rPr>
        <w:t>Reemplácese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numeral</w:t>
      </w:r>
      <w:r>
        <w:rPr>
          <w:spacing w:val="-4"/>
          <w:sz w:val="24"/>
        </w:rPr>
        <w:t xml:space="preserve"> </w:t>
      </w:r>
      <w:r>
        <w:rPr>
          <w:sz w:val="24"/>
        </w:rPr>
        <w:t>1º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artículo</w:t>
      </w:r>
      <w:r>
        <w:rPr>
          <w:spacing w:val="-3"/>
          <w:sz w:val="24"/>
        </w:rPr>
        <w:t xml:space="preserve"> </w:t>
      </w:r>
      <w:r>
        <w:rPr>
          <w:sz w:val="24"/>
        </w:rPr>
        <w:t>90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siguiente:</w:t>
      </w:r>
    </w:p>
    <w:p w:rsidR="00C64594" w:rsidRDefault="00C64594">
      <w:pPr>
        <w:pStyle w:val="Textoindependiente"/>
        <w:rPr>
          <w:sz w:val="28"/>
        </w:rPr>
      </w:pPr>
    </w:p>
    <w:p w:rsidR="00C64594" w:rsidRDefault="002E2137">
      <w:pPr>
        <w:pStyle w:val="Textoindependiente"/>
        <w:spacing w:before="235" w:line="360" w:lineRule="auto"/>
        <w:ind w:left="1181" w:right="115"/>
        <w:jc w:val="both"/>
      </w:pPr>
      <w:r>
        <w:t>“1.°</w:t>
      </w:r>
      <w:r>
        <w:rPr>
          <w:spacing w:val="-18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condenados</w:t>
      </w:r>
      <w:r>
        <w:rPr>
          <w:spacing w:val="-15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presidio,</w:t>
      </w:r>
      <w:r>
        <w:rPr>
          <w:spacing w:val="-18"/>
        </w:rPr>
        <w:t xml:space="preserve"> </w:t>
      </w:r>
      <w:r>
        <w:t>reclusión</w:t>
      </w:r>
      <w:r>
        <w:rPr>
          <w:spacing w:val="-15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prisión</w:t>
      </w:r>
      <w:r>
        <w:rPr>
          <w:spacing w:val="-18"/>
        </w:rPr>
        <w:t xml:space="preserve"> </w:t>
      </w:r>
      <w:r>
        <w:t>sufrirán</w:t>
      </w:r>
      <w:r>
        <w:rPr>
          <w:spacing w:val="-18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pena de presidio menor en su grado medio a</w:t>
      </w:r>
      <w:r>
        <w:rPr>
          <w:spacing w:val="-1"/>
        </w:rPr>
        <w:t xml:space="preserve"> </w:t>
      </w:r>
      <w:r>
        <w:t>máximo e incomunicación con</w:t>
      </w:r>
      <w:r>
        <w:rPr>
          <w:spacing w:val="-18"/>
        </w:rPr>
        <w:t xml:space="preserve"> </w:t>
      </w:r>
      <w:r>
        <w:t>personas</w:t>
      </w:r>
      <w:r>
        <w:rPr>
          <w:spacing w:val="-18"/>
        </w:rPr>
        <w:t xml:space="preserve"> </w:t>
      </w:r>
      <w:r>
        <w:t>extrañas</w:t>
      </w:r>
      <w:r>
        <w:rPr>
          <w:spacing w:val="-18"/>
        </w:rPr>
        <w:t xml:space="preserve"> </w:t>
      </w:r>
      <w:r>
        <w:t>al</w:t>
      </w:r>
      <w:r>
        <w:rPr>
          <w:spacing w:val="-18"/>
        </w:rPr>
        <w:t xml:space="preserve"> </w:t>
      </w:r>
      <w:r>
        <w:t>establecimiento</w:t>
      </w:r>
      <w:r>
        <w:rPr>
          <w:spacing w:val="-17"/>
        </w:rPr>
        <w:t xml:space="preserve"> </w:t>
      </w:r>
      <w:r>
        <w:t>penal</w:t>
      </w:r>
      <w:r>
        <w:rPr>
          <w:spacing w:val="-18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un</w:t>
      </w:r>
      <w:r>
        <w:rPr>
          <w:spacing w:val="-18"/>
        </w:rPr>
        <w:t xml:space="preserve"> </w:t>
      </w:r>
      <w:r>
        <w:t>tiempo</w:t>
      </w:r>
      <w:r>
        <w:rPr>
          <w:spacing w:val="-17"/>
        </w:rPr>
        <w:t xml:space="preserve"> </w:t>
      </w:r>
      <w:r>
        <w:t>que, atendidas las circunstancias, podrá extenderse hasta tres meses, quedando</w:t>
      </w:r>
      <w:r>
        <w:rPr>
          <w:spacing w:val="-20"/>
        </w:rPr>
        <w:t xml:space="preserve"> </w:t>
      </w:r>
      <w:r>
        <w:t>durante</w:t>
      </w:r>
      <w:r>
        <w:rPr>
          <w:spacing w:val="-19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mismo</w:t>
      </w:r>
      <w:r>
        <w:rPr>
          <w:spacing w:val="-19"/>
        </w:rPr>
        <w:t xml:space="preserve"> </w:t>
      </w:r>
      <w:r>
        <w:t>tiempo</w:t>
      </w:r>
      <w:r>
        <w:rPr>
          <w:spacing w:val="-19"/>
        </w:rPr>
        <w:t xml:space="preserve"> </w:t>
      </w:r>
      <w:r>
        <w:t>sujetos</w:t>
      </w:r>
      <w:r>
        <w:rPr>
          <w:spacing w:val="-20"/>
        </w:rPr>
        <w:t xml:space="preserve"> </w:t>
      </w:r>
      <w:r>
        <w:t>al</w:t>
      </w:r>
      <w:r>
        <w:rPr>
          <w:spacing w:val="-19"/>
        </w:rPr>
        <w:t xml:space="preserve"> </w:t>
      </w:r>
      <w:r>
        <w:t>régimen</w:t>
      </w:r>
      <w:r>
        <w:rPr>
          <w:spacing w:val="-19"/>
        </w:rPr>
        <w:t xml:space="preserve"> </w:t>
      </w:r>
      <w:r>
        <w:t>más</w:t>
      </w:r>
      <w:r>
        <w:rPr>
          <w:spacing w:val="-19"/>
        </w:rPr>
        <w:t xml:space="preserve"> </w:t>
      </w:r>
      <w:r>
        <w:t>estricto del</w:t>
      </w:r>
      <w:r>
        <w:rPr>
          <w:spacing w:val="-7"/>
        </w:rPr>
        <w:t xml:space="preserve"> </w:t>
      </w:r>
      <w:r>
        <w:t>establecimiento.</w:t>
      </w:r>
      <w:r>
        <w:rPr>
          <w:spacing w:val="-8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quebrantamiento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diere</w:t>
      </w:r>
      <w:r>
        <w:rPr>
          <w:spacing w:val="-7"/>
        </w:rPr>
        <w:t xml:space="preserve"> </w:t>
      </w:r>
      <w:r>
        <w:t>respecto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 condenado privado de libertad que participare en un motín; o se ejecutare mediante violencia o intimidación en las personas o fuerza</w:t>
      </w:r>
      <w:r>
        <w:rPr>
          <w:spacing w:val="-17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cosas,</w:t>
      </w:r>
      <w:r>
        <w:rPr>
          <w:spacing w:val="-17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estará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lo</w:t>
      </w:r>
      <w:r>
        <w:rPr>
          <w:spacing w:val="-16"/>
        </w:rPr>
        <w:t xml:space="preserve"> </w:t>
      </w:r>
      <w:r>
        <w:t>dispuesto</w:t>
      </w:r>
      <w:r>
        <w:rPr>
          <w:spacing w:val="-16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ar</w:t>
      </w:r>
      <w:r>
        <w:t>tículo</w:t>
      </w:r>
      <w:r>
        <w:rPr>
          <w:spacing w:val="-16"/>
        </w:rPr>
        <w:t xml:space="preserve"> </w:t>
      </w:r>
      <w:r>
        <w:t>304</w:t>
      </w:r>
      <w:r>
        <w:rPr>
          <w:spacing w:val="-16"/>
        </w:rPr>
        <w:t xml:space="preserve"> </w:t>
      </w:r>
      <w:r>
        <w:rPr>
          <w:spacing w:val="-2"/>
        </w:rPr>
        <w:t>bis.”.</w:t>
      </w:r>
    </w:p>
    <w:p w:rsidR="00C64594" w:rsidRDefault="00C64594">
      <w:pPr>
        <w:pStyle w:val="Textoindependiente"/>
        <w:rPr>
          <w:sz w:val="28"/>
        </w:rPr>
      </w:pPr>
    </w:p>
    <w:p w:rsidR="00C64594" w:rsidRDefault="00C64594">
      <w:pPr>
        <w:pStyle w:val="Textoindependiente"/>
        <w:rPr>
          <w:sz w:val="28"/>
        </w:rPr>
      </w:pPr>
    </w:p>
    <w:p w:rsidR="00C64594" w:rsidRDefault="002E2137">
      <w:pPr>
        <w:pStyle w:val="Prrafodelista"/>
        <w:numPr>
          <w:ilvl w:val="0"/>
          <w:numId w:val="1"/>
        </w:numPr>
        <w:tabs>
          <w:tab w:val="left" w:pos="822"/>
        </w:tabs>
        <w:spacing w:before="189"/>
        <w:ind w:right="0" w:hanging="361"/>
        <w:rPr>
          <w:sz w:val="24"/>
        </w:rPr>
      </w:pPr>
      <w:r>
        <w:rPr>
          <w:sz w:val="24"/>
        </w:rPr>
        <w:t>Reemplácese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artículo</w:t>
      </w:r>
      <w:r>
        <w:rPr>
          <w:spacing w:val="-3"/>
          <w:sz w:val="24"/>
        </w:rPr>
        <w:t xml:space="preserve"> </w:t>
      </w:r>
      <w:r>
        <w:rPr>
          <w:sz w:val="24"/>
        </w:rPr>
        <w:t>98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siguiente:</w:t>
      </w:r>
    </w:p>
    <w:p w:rsidR="00C64594" w:rsidRDefault="00C64594">
      <w:pPr>
        <w:pStyle w:val="Textoindependiente"/>
        <w:rPr>
          <w:sz w:val="28"/>
        </w:rPr>
      </w:pPr>
    </w:p>
    <w:p w:rsidR="00C64594" w:rsidRDefault="002E2137">
      <w:pPr>
        <w:pStyle w:val="Textoindependiente"/>
        <w:spacing w:before="234" w:line="360" w:lineRule="auto"/>
        <w:ind w:left="102" w:right="117"/>
        <w:jc w:val="both"/>
      </w:pPr>
      <w:r>
        <w:t>“Art. 98. El tiempo de la prescripción comenzará a correr desde la fecha en que se haya iniciado el cumplimiento efectivo de la pena.</w:t>
      </w:r>
    </w:p>
    <w:p w:rsidR="00C64594" w:rsidRDefault="002E2137">
      <w:pPr>
        <w:pStyle w:val="Textoindependiente"/>
        <w:spacing w:line="360" w:lineRule="auto"/>
        <w:ind w:left="102" w:right="115" w:firstLine="1075"/>
        <w:jc w:val="both"/>
      </w:pPr>
      <w:r>
        <w:t xml:space="preserve">Se entenderá que la pena se ha comenzado a cumplir en aquellos casos en que, habiéndose impuesto una pena de tipo corporal de cumplimiento efectivo, el condenado hiciere ingreso al respectivo recinto </w:t>
      </w:r>
      <w:r>
        <w:rPr>
          <w:spacing w:val="-2"/>
        </w:rPr>
        <w:t>penal.”.”</w:t>
      </w:r>
    </w:p>
    <w:p w:rsidR="00C64594" w:rsidRDefault="00C64594">
      <w:pPr>
        <w:pStyle w:val="Textoindependiente"/>
        <w:spacing w:before="2"/>
        <w:rPr>
          <w:sz w:val="36"/>
        </w:rPr>
      </w:pPr>
    </w:p>
    <w:p w:rsidR="00C64594" w:rsidRDefault="002E2137">
      <w:pPr>
        <w:pStyle w:val="Prrafodelista"/>
        <w:numPr>
          <w:ilvl w:val="0"/>
          <w:numId w:val="1"/>
        </w:numPr>
        <w:tabs>
          <w:tab w:val="left" w:pos="822"/>
        </w:tabs>
        <w:spacing w:line="360" w:lineRule="auto"/>
        <w:ind w:left="821" w:right="117"/>
        <w:rPr>
          <w:sz w:val="24"/>
        </w:rPr>
      </w:pPr>
      <w:r>
        <w:rPr>
          <w:sz w:val="24"/>
        </w:rPr>
        <w:t>Incorpórese</w:t>
      </w:r>
      <w:r>
        <w:rPr>
          <w:spacing w:val="78"/>
          <w:sz w:val="24"/>
        </w:rPr>
        <w:t xml:space="preserve"> </w:t>
      </w:r>
      <w:r>
        <w:rPr>
          <w:sz w:val="24"/>
        </w:rPr>
        <w:t>al</w:t>
      </w:r>
      <w:r>
        <w:rPr>
          <w:spacing w:val="77"/>
          <w:sz w:val="24"/>
        </w:rPr>
        <w:t xml:space="preserve"> </w:t>
      </w:r>
      <w:r>
        <w:rPr>
          <w:sz w:val="24"/>
        </w:rPr>
        <w:t>párrafo</w:t>
      </w:r>
      <w:r>
        <w:rPr>
          <w:spacing w:val="77"/>
          <w:sz w:val="24"/>
        </w:rPr>
        <w:t xml:space="preserve"> </w:t>
      </w:r>
      <w:r>
        <w:rPr>
          <w:sz w:val="24"/>
        </w:rPr>
        <w:t>XII</w:t>
      </w:r>
      <w:r>
        <w:rPr>
          <w:spacing w:val="77"/>
          <w:sz w:val="24"/>
        </w:rPr>
        <w:t xml:space="preserve"> </w:t>
      </w:r>
      <w:r>
        <w:rPr>
          <w:sz w:val="24"/>
        </w:rPr>
        <w:t>del</w:t>
      </w:r>
      <w:r>
        <w:rPr>
          <w:spacing w:val="77"/>
          <w:sz w:val="24"/>
        </w:rPr>
        <w:t xml:space="preserve"> </w:t>
      </w:r>
      <w:r>
        <w:rPr>
          <w:sz w:val="24"/>
        </w:rPr>
        <w:t>Título</w:t>
      </w:r>
      <w:r>
        <w:rPr>
          <w:spacing w:val="77"/>
          <w:sz w:val="24"/>
        </w:rPr>
        <w:t xml:space="preserve"> </w:t>
      </w:r>
      <w:r>
        <w:rPr>
          <w:sz w:val="24"/>
        </w:rPr>
        <w:t>sexto</w:t>
      </w:r>
      <w:r>
        <w:rPr>
          <w:spacing w:val="77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el</w:t>
      </w:r>
      <w:r>
        <w:rPr>
          <w:spacing w:val="77"/>
          <w:sz w:val="24"/>
        </w:rPr>
        <w:t xml:space="preserve"> </w:t>
      </w:r>
      <w:r>
        <w:rPr>
          <w:sz w:val="24"/>
        </w:rPr>
        <w:t>Libro</w:t>
      </w:r>
      <w:r>
        <w:rPr>
          <w:spacing w:val="77"/>
          <w:sz w:val="24"/>
        </w:rPr>
        <w:t xml:space="preserve"> </w:t>
      </w:r>
      <w:r>
        <w:rPr>
          <w:sz w:val="24"/>
        </w:rPr>
        <w:t>segundo</w:t>
      </w:r>
      <w:r>
        <w:rPr>
          <w:spacing w:val="80"/>
          <w:sz w:val="24"/>
        </w:rPr>
        <w:t xml:space="preserve"> </w:t>
      </w:r>
      <w:r>
        <w:rPr>
          <w:sz w:val="24"/>
        </w:rPr>
        <w:t>el siguiente artículo 304 bis nuevo:</w:t>
      </w:r>
    </w:p>
    <w:p w:rsidR="00C64594" w:rsidRDefault="00C64594">
      <w:pPr>
        <w:spacing w:line="360" w:lineRule="auto"/>
        <w:rPr>
          <w:sz w:val="24"/>
        </w:rPr>
        <w:sectPr w:rsidR="00C64594">
          <w:pgSz w:w="12240" w:h="15840"/>
          <w:pgMar w:top="1820" w:right="1580" w:bottom="280" w:left="1600" w:header="720" w:footer="720" w:gutter="0"/>
          <w:cols w:space="720"/>
        </w:sectPr>
      </w:pPr>
    </w:p>
    <w:p w:rsidR="00C64594" w:rsidRDefault="002E2137">
      <w:pPr>
        <w:pStyle w:val="Textoindependiente"/>
        <w:spacing w:before="78" w:line="360" w:lineRule="auto"/>
        <w:ind w:left="461" w:right="115"/>
        <w:jc w:val="both"/>
      </w:pPr>
      <w:r>
        <w:lastRenderedPageBreak/>
        <w:t>“Art. 304 bis. Los condenados que se fuguen del lugar en que se encontraren recluidos en virtud de sentencia judicial, haciendo uso de violencia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intimidación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personas</w:t>
      </w:r>
      <w:r>
        <w:rPr>
          <w:spacing w:val="-1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fuerza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cosas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tomando parte en motín, serán castigados con la pena de presidio mayor en su grado mínimo a medio.”.”.</w:t>
      </w:r>
    </w:p>
    <w:sectPr w:rsidR="00C64594">
      <w:pgSz w:w="12240" w:h="15840"/>
      <w:pgMar w:top="17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A5DE6"/>
    <w:multiLevelType w:val="hybridMultilevel"/>
    <w:tmpl w:val="3B3A7B20"/>
    <w:lvl w:ilvl="0" w:tplc="1D1ABEC8">
      <w:start w:val="3"/>
      <w:numFmt w:val="decimal"/>
      <w:lvlText w:val="%1."/>
      <w:lvlJc w:val="left"/>
      <w:pPr>
        <w:ind w:left="832" w:hanging="222"/>
        <w:jc w:val="right"/>
      </w:pPr>
      <w:rPr>
        <w:rFonts w:ascii="Bookman Old Style" w:eastAsia="Bookman Old Style" w:hAnsi="Bookman Old Style" w:cs="Bookman Old Style" w:hint="default"/>
        <w:b w:val="0"/>
        <w:bCs w:val="0"/>
        <w:i/>
        <w:iCs/>
        <w:spacing w:val="-1"/>
        <w:w w:val="100"/>
        <w:sz w:val="22"/>
        <w:szCs w:val="22"/>
        <w:lang w:val="es-ES" w:eastAsia="en-US" w:bidi="ar-SA"/>
      </w:rPr>
    </w:lvl>
    <w:lvl w:ilvl="1" w:tplc="95D821DC">
      <w:numFmt w:val="bullet"/>
      <w:lvlText w:val="•"/>
      <w:lvlJc w:val="left"/>
      <w:pPr>
        <w:ind w:left="1662" w:hanging="222"/>
      </w:pPr>
      <w:rPr>
        <w:rFonts w:hint="default"/>
        <w:lang w:val="es-ES" w:eastAsia="en-US" w:bidi="ar-SA"/>
      </w:rPr>
    </w:lvl>
    <w:lvl w:ilvl="2" w:tplc="3CE6B826">
      <w:numFmt w:val="bullet"/>
      <w:lvlText w:val="•"/>
      <w:lvlJc w:val="left"/>
      <w:pPr>
        <w:ind w:left="2484" w:hanging="222"/>
      </w:pPr>
      <w:rPr>
        <w:rFonts w:hint="default"/>
        <w:lang w:val="es-ES" w:eastAsia="en-US" w:bidi="ar-SA"/>
      </w:rPr>
    </w:lvl>
    <w:lvl w:ilvl="3" w:tplc="0366A808">
      <w:numFmt w:val="bullet"/>
      <w:lvlText w:val="•"/>
      <w:lvlJc w:val="left"/>
      <w:pPr>
        <w:ind w:left="3306" w:hanging="222"/>
      </w:pPr>
      <w:rPr>
        <w:rFonts w:hint="default"/>
        <w:lang w:val="es-ES" w:eastAsia="en-US" w:bidi="ar-SA"/>
      </w:rPr>
    </w:lvl>
    <w:lvl w:ilvl="4" w:tplc="B13A9172">
      <w:numFmt w:val="bullet"/>
      <w:lvlText w:val="•"/>
      <w:lvlJc w:val="left"/>
      <w:pPr>
        <w:ind w:left="4128" w:hanging="222"/>
      </w:pPr>
      <w:rPr>
        <w:rFonts w:hint="default"/>
        <w:lang w:val="es-ES" w:eastAsia="en-US" w:bidi="ar-SA"/>
      </w:rPr>
    </w:lvl>
    <w:lvl w:ilvl="5" w:tplc="52804FA0">
      <w:numFmt w:val="bullet"/>
      <w:lvlText w:val="•"/>
      <w:lvlJc w:val="left"/>
      <w:pPr>
        <w:ind w:left="4950" w:hanging="222"/>
      </w:pPr>
      <w:rPr>
        <w:rFonts w:hint="default"/>
        <w:lang w:val="es-ES" w:eastAsia="en-US" w:bidi="ar-SA"/>
      </w:rPr>
    </w:lvl>
    <w:lvl w:ilvl="6" w:tplc="2E7A522C">
      <w:numFmt w:val="bullet"/>
      <w:lvlText w:val="•"/>
      <w:lvlJc w:val="left"/>
      <w:pPr>
        <w:ind w:left="5772" w:hanging="222"/>
      </w:pPr>
      <w:rPr>
        <w:rFonts w:hint="default"/>
        <w:lang w:val="es-ES" w:eastAsia="en-US" w:bidi="ar-SA"/>
      </w:rPr>
    </w:lvl>
    <w:lvl w:ilvl="7" w:tplc="E73A317A">
      <w:numFmt w:val="bullet"/>
      <w:lvlText w:val="•"/>
      <w:lvlJc w:val="left"/>
      <w:pPr>
        <w:ind w:left="6594" w:hanging="222"/>
      </w:pPr>
      <w:rPr>
        <w:rFonts w:hint="default"/>
        <w:lang w:val="es-ES" w:eastAsia="en-US" w:bidi="ar-SA"/>
      </w:rPr>
    </w:lvl>
    <w:lvl w:ilvl="8" w:tplc="85D47CA0">
      <w:numFmt w:val="bullet"/>
      <w:lvlText w:val="•"/>
      <w:lvlJc w:val="left"/>
      <w:pPr>
        <w:ind w:left="7416" w:hanging="222"/>
      </w:pPr>
      <w:rPr>
        <w:rFonts w:hint="default"/>
        <w:lang w:val="es-ES" w:eastAsia="en-US" w:bidi="ar-SA"/>
      </w:rPr>
    </w:lvl>
  </w:abstractNum>
  <w:abstractNum w:abstractNumId="1" w15:restartNumberingAfterBreak="0">
    <w:nsid w:val="4D5150C2"/>
    <w:multiLevelType w:val="hybridMultilevel"/>
    <w:tmpl w:val="F1CCE8E0"/>
    <w:lvl w:ilvl="0" w:tplc="8D26771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AECEBC76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A64C4A54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E9D07CFA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15BC1A94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23E427A0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6DFCCF58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0324F2EE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2FA8BC48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F1B0698"/>
    <w:multiLevelType w:val="hybridMultilevel"/>
    <w:tmpl w:val="329A991C"/>
    <w:lvl w:ilvl="0" w:tplc="38F433BA">
      <w:start w:val="1"/>
      <w:numFmt w:val="decimal"/>
      <w:lvlText w:val="%1)"/>
      <w:lvlJc w:val="left"/>
      <w:pPr>
        <w:ind w:left="822" w:hanging="360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C3FC49DC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E702CDCC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AEFEE724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D4CC409C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0142B4AA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91A870F0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0D7E11BC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DD14F386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7ED05124"/>
    <w:multiLevelType w:val="hybridMultilevel"/>
    <w:tmpl w:val="44F033F2"/>
    <w:lvl w:ilvl="0" w:tplc="3D6CA91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900C8368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8D323440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ECD41780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07E412E8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8C2862E4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52ECAAD4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2FDA1894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6EAC4730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4594"/>
    <w:rsid w:val="002E2137"/>
    <w:rsid w:val="00C6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5:docId w15:val="{70607B68-95D4-45E5-BCE8-ECF8B6DD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"/>
    <w:qFormat/>
    <w:pPr>
      <w:spacing w:before="100"/>
      <w:ind w:left="301" w:right="316" w:hanging="2"/>
      <w:jc w:val="center"/>
    </w:pPr>
    <w:rPr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ara.cl/legislacion/ProyectosDeLey/tramitacion.aspx?prmID=14961&amp;prmBOLETIN=14480-0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1464</Words>
  <Characters>8056</Characters>
  <Application>Microsoft Office Word</Application>
  <DocSecurity>0</DocSecurity>
  <Lines>67</Lines>
  <Paragraphs>19</Paragraphs>
  <ScaleCrop>false</ScaleCrop>
  <Company/>
  <LinksUpToDate>false</LinksUpToDate>
  <CharactersWithSpaces>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celedon</dc:creator>
  <cp:lastModifiedBy>Leonardo Lueiza Ureta</cp:lastModifiedBy>
  <cp:revision>1</cp:revision>
  <dcterms:created xsi:type="dcterms:W3CDTF">2022-07-20T19:45:00Z</dcterms:created>
  <dcterms:modified xsi:type="dcterms:W3CDTF">2022-08-30T19:48:00Z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2022-07-20T00:00:00Z</vt:filetime>
  </property>
  <property fmtid="{D5CDD505-2E9C-101B-9397-08002B2CF9AE}" pid="5" name="Producer">
    <vt:lpwstr>Microsoft® Word 2019</vt:lpwstr>
  </property>
</Properties>
</file>