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0F" w:rsidRDefault="00B73D91">
      <w:pPr>
        <w:pStyle w:val="Textoindependiente"/>
        <w:ind w:left="385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190625" cy="11334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E0F" w:rsidRDefault="007E4E0F">
      <w:pPr>
        <w:pStyle w:val="Textoindependiente"/>
        <w:rPr>
          <w:rFonts w:ascii="Times New Roman"/>
          <w:sz w:val="11"/>
        </w:rPr>
      </w:pPr>
    </w:p>
    <w:p w:rsidR="007E4E0F" w:rsidRDefault="00B73D91">
      <w:pPr>
        <w:pStyle w:val="Puesto"/>
        <w:spacing w:line="331" w:lineRule="auto"/>
      </w:pPr>
      <w:r>
        <w:rPr>
          <w:w w:val="90"/>
        </w:rPr>
        <w:t>Proyecto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ley</w:t>
      </w:r>
      <w:r>
        <w:rPr>
          <w:spacing w:val="-19"/>
          <w:w w:val="90"/>
        </w:rPr>
        <w:t xml:space="preserve"> </w:t>
      </w:r>
      <w:r>
        <w:rPr>
          <w:w w:val="90"/>
        </w:rPr>
        <w:t>que</w:t>
      </w:r>
      <w:r>
        <w:rPr>
          <w:spacing w:val="-19"/>
          <w:w w:val="90"/>
        </w:rPr>
        <w:t xml:space="preserve"> </w:t>
      </w:r>
      <w:r>
        <w:rPr>
          <w:w w:val="90"/>
        </w:rPr>
        <w:t>regula</w:t>
      </w:r>
      <w:r>
        <w:rPr>
          <w:spacing w:val="-19"/>
          <w:w w:val="90"/>
        </w:rPr>
        <w:t xml:space="preserve"> </w:t>
      </w:r>
      <w:r>
        <w:rPr>
          <w:w w:val="90"/>
        </w:rPr>
        <w:t>la</w:t>
      </w:r>
      <w:r>
        <w:rPr>
          <w:spacing w:val="-19"/>
          <w:w w:val="90"/>
        </w:rPr>
        <w:t xml:space="preserve"> </w:t>
      </w:r>
      <w:r>
        <w:rPr>
          <w:w w:val="90"/>
        </w:rPr>
        <w:t>difusión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testimonios personales en propagandas electorales</w:t>
      </w:r>
    </w:p>
    <w:p w:rsidR="007E4E0F" w:rsidRDefault="00B73D91">
      <w:pPr>
        <w:pStyle w:val="Ttulo1"/>
        <w:spacing w:before="361"/>
        <w:rPr>
          <w:u w:val="none"/>
        </w:rPr>
      </w:pPr>
      <w:r>
        <w:rPr>
          <w:spacing w:val="-2"/>
          <w:w w:val="105"/>
          <w:u w:val="thick"/>
        </w:rPr>
        <w:t>ANTECEDENTES</w:t>
      </w:r>
    </w:p>
    <w:p w:rsidR="007E4E0F" w:rsidRDefault="00B73D91">
      <w:pPr>
        <w:pStyle w:val="Textoindependiente"/>
        <w:spacing w:before="264" w:line="331" w:lineRule="auto"/>
        <w:ind w:left="100" w:right="99"/>
        <w:jc w:val="both"/>
      </w:pPr>
      <w:r>
        <w:rPr>
          <w:w w:val="95"/>
        </w:rPr>
        <w:t>En junio pasado, se</w:t>
      </w:r>
      <w:r>
        <w:rPr>
          <w:spacing w:val="-10"/>
          <w:w w:val="95"/>
        </w:rPr>
        <w:t xml:space="preserve"> </w:t>
      </w:r>
      <w:r>
        <w:rPr>
          <w:w w:val="95"/>
        </w:rPr>
        <w:t>difundió</w:t>
      </w:r>
      <w:r>
        <w:rPr>
          <w:spacing w:val="-10"/>
          <w:w w:val="95"/>
        </w:rPr>
        <w:t xml:space="preserve"> </w:t>
      </w:r>
      <w:r>
        <w:rPr>
          <w:w w:val="95"/>
        </w:rPr>
        <w:t>ampliamente</w:t>
      </w:r>
      <w:r>
        <w:rPr>
          <w:spacing w:val="-10"/>
          <w:w w:val="95"/>
        </w:rPr>
        <w:t xml:space="preserve"> </w:t>
      </w:r>
      <w:r>
        <w:rPr>
          <w:w w:val="95"/>
        </w:rPr>
        <w:t>un</w:t>
      </w:r>
      <w:r>
        <w:rPr>
          <w:spacing w:val="-10"/>
          <w:w w:val="95"/>
        </w:rPr>
        <w:t xml:space="preserve"> </w:t>
      </w:r>
      <w:r>
        <w:rPr>
          <w:w w:val="95"/>
        </w:rPr>
        <w:t>video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productora</w:t>
      </w:r>
      <w:r>
        <w:rPr>
          <w:spacing w:val="-10"/>
          <w:w w:val="95"/>
        </w:rPr>
        <w:t xml:space="preserve"> </w:t>
      </w:r>
      <w:r>
        <w:rPr>
          <w:w w:val="95"/>
        </w:rPr>
        <w:t>“Andino”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con </w:t>
      </w:r>
      <w:r>
        <w:t>contenido</w:t>
      </w:r>
      <w:r>
        <w:rPr>
          <w:spacing w:val="-18"/>
        </w:rPr>
        <w:t xml:space="preserve"> </w:t>
      </w:r>
      <w:r>
        <w:t>propagandístico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favor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opción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“Rechazo”</w:t>
      </w:r>
      <w:r>
        <w:rPr>
          <w:spacing w:val="-18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 xml:space="preserve">plebiscito constitucional del 4 de septiembre de 2022, donde aparecía Noelia Narváez, </w:t>
      </w:r>
      <w:r>
        <w:rPr>
          <w:w w:val="95"/>
        </w:rPr>
        <w:t>señalando</w:t>
      </w:r>
      <w:r>
        <w:rPr>
          <w:spacing w:val="-8"/>
          <w:w w:val="95"/>
        </w:rPr>
        <w:t xml:space="preserve"> </w:t>
      </w:r>
      <w:r>
        <w:rPr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w w:val="95"/>
        </w:rPr>
        <w:t>había</w:t>
      </w:r>
      <w:r>
        <w:rPr>
          <w:spacing w:val="-8"/>
          <w:w w:val="95"/>
        </w:rPr>
        <w:t xml:space="preserve"> </w:t>
      </w:r>
      <w:r>
        <w:rPr>
          <w:w w:val="95"/>
        </w:rPr>
        <w:t>protestado</w:t>
      </w:r>
      <w:r>
        <w:rPr>
          <w:spacing w:val="-8"/>
          <w:w w:val="95"/>
        </w:rPr>
        <w:t xml:space="preserve"> </w:t>
      </w:r>
      <w:r>
        <w:rPr>
          <w:w w:val="95"/>
        </w:rPr>
        <w:t>durante</w:t>
      </w:r>
      <w:r>
        <w:rPr>
          <w:spacing w:val="-17"/>
          <w:w w:val="95"/>
        </w:rPr>
        <w:t xml:space="preserve"> </w:t>
      </w:r>
      <w:r>
        <w:rPr>
          <w:w w:val="95"/>
        </w:rPr>
        <w:t>las</w:t>
      </w:r>
      <w:r>
        <w:rPr>
          <w:spacing w:val="-17"/>
          <w:w w:val="95"/>
        </w:rPr>
        <w:t xml:space="preserve"> </w:t>
      </w:r>
      <w:r>
        <w:rPr>
          <w:w w:val="95"/>
        </w:rPr>
        <w:t>movilizaciones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octubre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2019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en </w:t>
      </w:r>
      <w:r>
        <w:rPr>
          <w:w w:val="85"/>
        </w:rPr>
        <w:t>adelante,</w:t>
      </w:r>
      <w:r>
        <w:t xml:space="preserve"> </w:t>
      </w:r>
      <w:r>
        <w:rPr>
          <w:w w:val="85"/>
        </w:rPr>
        <w:t>y</w:t>
      </w:r>
      <w:r>
        <w:t xml:space="preserve"> </w:t>
      </w:r>
      <w:r>
        <w:rPr>
          <w:w w:val="85"/>
        </w:rPr>
        <w:t xml:space="preserve">que, pese a que había votado “Apruebo” en el plebiscito de entrada, votaría </w:t>
      </w:r>
      <w:r>
        <w:rPr>
          <w:spacing w:val="-2"/>
          <w:w w:val="95"/>
        </w:rPr>
        <w:t>“Rechazo”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en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salida.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Sin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embargo,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muy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rápidamente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se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supo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que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ella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era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 xml:space="preserve">una </w:t>
      </w:r>
      <w:r>
        <w:rPr>
          <w:w w:val="90"/>
        </w:rPr>
        <w:t>actriz</w:t>
      </w:r>
      <w:r>
        <w:rPr>
          <w:spacing w:val="-9"/>
          <w:w w:val="90"/>
        </w:rPr>
        <w:t xml:space="preserve"> </w:t>
      </w:r>
      <w:r>
        <w:rPr>
          <w:w w:val="90"/>
        </w:rPr>
        <w:t>pagada</w:t>
      </w:r>
      <w:r>
        <w:rPr>
          <w:spacing w:val="-9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spacing w:val="-9"/>
          <w:w w:val="90"/>
        </w:rPr>
        <w:t xml:space="preserve"> </w:t>
      </w:r>
      <w:r>
        <w:rPr>
          <w:w w:val="90"/>
        </w:rPr>
        <w:t>le</w:t>
      </w:r>
      <w:r>
        <w:rPr>
          <w:spacing w:val="-9"/>
          <w:w w:val="90"/>
        </w:rPr>
        <w:t xml:space="preserve"> </w:t>
      </w:r>
      <w:r>
        <w:rPr>
          <w:w w:val="90"/>
        </w:rPr>
        <w:t>entregó</w:t>
      </w:r>
      <w:r>
        <w:rPr>
          <w:spacing w:val="-9"/>
          <w:w w:val="90"/>
        </w:rPr>
        <w:t xml:space="preserve"> </w:t>
      </w:r>
      <w:r>
        <w:rPr>
          <w:w w:val="90"/>
        </w:rPr>
        <w:t>un</w:t>
      </w:r>
      <w:r>
        <w:rPr>
          <w:spacing w:val="-9"/>
          <w:w w:val="90"/>
        </w:rPr>
        <w:t xml:space="preserve"> </w:t>
      </w:r>
      <w:r>
        <w:rPr>
          <w:w w:val="90"/>
        </w:rPr>
        <w:t>guión</w:t>
      </w:r>
      <w:r>
        <w:rPr>
          <w:spacing w:val="-9"/>
          <w:w w:val="90"/>
        </w:rPr>
        <w:t xml:space="preserve"> </w:t>
      </w:r>
      <w:r>
        <w:rPr>
          <w:w w:val="90"/>
        </w:rPr>
        <w:t>para</w:t>
      </w:r>
      <w:r>
        <w:rPr>
          <w:spacing w:val="-9"/>
          <w:w w:val="90"/>
        </w:rPr>
        <w:t xml:space="preserve"> </w:t>
      </w:r>
      <w:r>
        <w:rPr>
          <w:w w:val="90"/>
        </w:rPr>
        <w:t>interpretarlo</w:t>
      </w:r>
      <w:r>
        <w:rPr>
          <w:spacing w:val="-9"/>
          <w:w w:val="90"/>
        </w:rPr>
        <w:t xml:space="preserve"> </w:t>
      </w:r>
      <w:r>
        <w:rPr>
          <w:w w:val="90"/>
        </w:rPr>
        <w:t>en</w:t>
      </w:r>
      <w:r>
        <w:rPr>
          <w:spacing w:val="-9"/>
          <w:w w:val="90"/>
        </w:rPr>
        <w:t xml:space="preserve"> </w:t>
      </w:r>
      <w:r>
        <w:rPr>
          <w:w w:val="90"/>
        </w:rPr>
        <w:t>cámara.</w:t>
      </w:r>
      <w:r>
        <w:rPr>
          <w:w w:val="90"/>
          <w:vertAlign w:val="superscript"/>
        </w:rPr>
        <w:t>1</w:t>
      </w:r>
    </w:p>
    <w:p w:rsidR="007E4E0F" w:rsidRDefault="00B73D91">
      <w:pPr>
        <w:pStyle w:val="Textoindependiente"/>
        <w:spacing w:before="3" w:line="331" w:lineRule="auto"/>
        <w:ind w:left="100" w:right="98" w:firstLine="720"/>
        <w:jc w:val="both"/>
      </w:pPr>
      <w:r>
        <w:rPr>
          <w:w w:val="90"/>
        </w:rPr>
        <w:t xml:space="preserve">Más recientemente, en la </w:t>
      </w:r>
      <w:r>
        <w:rPr>
          <w:w w:val="90"/>
        </w:rPr>
        <w:t xml:space="preserve">propaganda electoral oﬁcial del plebiscito de salida, transmitida por los canales de televisión de libre recepción, regulada en el artículo 32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 xml:space="preserve">la ley 18700 sobre votaciones populares y escrutinios, ocurrió un hecho similar. En la </w:t>
      </w:r>
      <w:r>
        <w:rPr>
          <w:spacing w:val="-2"/>
        </w:rPr>
        <w:t>franja</w:t>
      </w:r>
      <w:r>
        <w:rPr>
          <w:spacing w:val="-14"/>
        </w:rPr>
        <w:t xml:space="preserve"> </w:t>
      </w:r>
      <w:r>
        <w:rPr>
          <w:spacing w:val="-2"/>
        </w:rPr>
        <w:t>correspondiente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opción</w:t>
      </w:r>
      <w:r>
        <w:rPr>
          <w:spacing w:val="-14"/>
        </w:rPr>
        <w:t xml:space="preserve"> </w:t>
      </w:r>
      <w:r>
        <w:rPr>
          <w:spacing w:val="-2"/>
        </w:rPr>
        <w:t>“Rechazo”</w:t>
      </w:r>
      <w:r>
        <w:rPr>
          <w:spacing w:val="-14"/>
        </w:rPr>
        <w:t xml:space="preserve"> </w:t>
      </w:r>
      <w:r>
        <w:rPr>
          <w:spacing w:val="-2"/>
        </w:rPr>
        <w:t>entre</w:t>
      </w:r>
      <w:r>
        <w:rPr>
          <w:spacing w:val="-14"/>
        </w:rPr>
        <w:t xml:space="preserve"> </w:t>
      </w:r>
      <w:r>
        <w:rPr>
          <w:spacing w:val="-2"/>
        </w:rPr>
        <w:t>las</w:t>
      </w:r>
      <w:r>
        <w:rPr>
          <w:spacing w:val="-14"/>
        </w:rPr>
        <w:t xml:space="preserve"> </w:t>
      </w:r>
      <w:r>
        <w:rPr>
          <w:spacing w:val="-2"/>
        </w:rPr>
        <w:t>20:45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21</w:t>
      </w:r>
      <w:r>
        <w:rPr>
          <w:spacing w:val="-14"/>
        </w:rPr>
        <w:t xml:space="preserve"> </w:t>
      </w:r>
      <w:r>
        <w:rPr>
          <w:spacing w:val="-2"/>
        </w:rPr>
        <w:t>horas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 xml:space="preserve">día </w:t>
      </w:r>
      <w:r>
        <w:rPr>
          <w:w w:val="90"/>
        </w:rPr>
        <w:t>domingo</w:t>
      </w:r>
      <w:r>
        <w:rPr>
          <w:spacing w:val="-13"/>
          <w:w w:val="90"/>
        </w:rPr>
        <w:t xml:space="preserve"> </w:t>
      </w:r>
      <w:r>
        <w:rPr>
          <w:w w:val="90"/>
        </w:rPr>
        <w:t>21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agosto,</w:t>
      </w:r>
      <w:r>
        <w:rPr>
          <w:spacing w:val="-13"/>
          <w:w w:val="90"/>
        </w:rPr>
        <w:t xml:space="preserve"> </w:t>
      </w:r>
      <w:r>
        <w:rPr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w w:val="90"/>
        </w:rPr>
        <w:t>entre</w:t>
      </w:r>
      <w:r>
        <w:rPr>
          <w:spacing w:val="-12"/>
          <w:w w:val="90"/>
        </w:rPr>
        <w:t xml:space="preserve"> </w:t>
      </w:r>
      <w:r>
        <w:rPr>
          <w:w w:val="90"/>
        </w:rPr>
        <w:t>las</w:t>
      </w:r>
      <w:r>
        <w:rPr>
          <w:spacing w:val="-13"/>
          <w:w w:val="90"/>
        </w:rPr>
        <w:t xml:space="preserve"> </w:t>
      </w:r>
      <w:r>
        <w:rPr>
          <w:w w:val="90"/>
        </w:rPr>
        <w:t>12:45</w:t>
      </w:r>
      <w:r>
        <w:rPr>
          <w:spacing w:val="-13"/>
          <w:w w:val="90"/>
        </w:rPr>
        <w:t xml:space="preserve"> </w:t>
      </w:r>
      <w:r>
        <w:rPr>
          <w:w w:val="90"/>
        </w:rPr>
        <w:t>y</w:t>
      </w:r>
      <w:r>
        <w:rPr>
          <w:spacing w:val="-12"/>
          <w:w w:val="90"/>
        </w:rPr>
        <w:t xml:space="preserve"> </w:t>
      </w:r>
      <w:r>
        <w:rPr>
          <w:w w:val="90"/>
        </w:rPr>
        <w:t>13</w:t>
      </w:r>
      <w:r>
        <w:rPr>
          <w:spacing w:val="-13"/>
          <w:w w:val="90"/>
        </w:rPr>
        <w:t xml:space="preserve"> </w:t>
      </w:r>
      <w:r>
        <w:rPr>
          <w:w w:val="90"/>
        </w:rPr>
        <w:t>horas</w:t>
      </w:r>
      <w:r>
        <w:rPr>
          <w:spacing w:val="-13"/>
          <w:w w:val="90"/>
        </w:rPr>
        <w:t xml:space="preserve"> </w:t>
      </w:r>
      <w:r>
        <w:rPr>
          <w:w w:val="90"/>
        </w:rPr>
        <w:t>del</w:t>
      </w:r>
      <w:r>
        <w:rPr>
          <w:spacing w:val="-12"/>
          <w:w w:val="90"/>
        </w:rPr>
        <w:t xml:space="preserve"> </w:t>
      </w:r>
      <w:r>
        <w:rPr>
          <w:w w:val="90"/>
        </w:rPr>
        <w:t>martes</w:t>
      </w:r>
      <w:r>
        <w:rPr>
          <w:spacing w:val="-13"/>
          <w:w w:val="90"/>
        </w:rPr>
        <w:t xml:space="preserve"> </w:t>
      </w:r>
      <w:r>
        <w:rPr>
          <w:w w:val="90"/>
        </w:rPr>
        <w:t>23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agosto,</w:t>
      </w:r>
      <w:r>
        <w:rPr>
          <w:spacing w:val="-13"/>
          <w:w w:val="90"/>
        </w:rPr>
        <w:t xml:space="preserve"> </w:t>
      </w:r>
      <w:r>
        <w:rPr>
          <w:w w:val="90"/>
        </w:rPr>
        <w:t>se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emitió una pieza audiovisual correspondiente a la “Franja ciudadana por el Rechazo”, en la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aparece</w:t>
      </w:r>
      <w:r>
        <w:rPr>
          <w:spacing w:val="-6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r>
        <w:rPr>
          <w:w w:val="95"/>
        </w:rPr>
        <w:t>testimonio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Víctor</w:t>
      </w:r>
      <w:r>
        <w:rPr>
          <w:spacing w:val="-16"/>
          <w:w w:val="95"/>
        </w:rPr>
        <w:t xml:space="preserve"> </w:t>
      </w:r>
      <w:r>
        <w:rPr>
          <w:w w:val="95"/>
        </w:rPr>
        <w:t>Alejandro</w:t>
      </w:r>
      <w:r>
        <w:rPr>
          <w:spacing w:val="-16"/>
          <w:w w:val="95"/>
        </w:rPr>
        <w:t xml:space="preserve"> </w:t>
      </w:r>
      <w:r>
        <w:rPr>
          <w:w w:val="95"/>
        </w:rPr>
        <w:t>Merino,</w:t>
      </w:r>
      <w:r>
        <w:rPr>
          <w:spacing w:val="-16"/>
          <w:w w:val="95"/>
        </w:rPr>
        <w:t xml:space="preserve"> </w:t>
      </w:r>
      <w:r>
        <w:rPr>
          <w:w w:val="95"/>
        </w:rPr>
        <w:t>quien</w:t>
      </w:r>
      <w:r>
        <w:rPr>
          <w:spacing w:val="-16"/>
          <w:w w:val="95"/>
        </w:rPr>
        <w:t xml:space="preserve"> </w:t>
      </w:r>
      <w:r>
        <w:rPr>
          <w:w w:val="95"/>
        </w:rPr>
        <w:t>cuenta</w:t>
      </w:r>
      <w:r>
        <w:rPr>
          <w:spacing w:val="-16"/>
          <w:w w:val="95"/>
        </w:rPr>
        <w:t xml:space="preserve"> </w:t>
      </w:r>
      <w:r>
        <w:rPr>
          <w:w w:val="95"/>
        </w:rPr>
        <w:t>ser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trabajador </w:t>
      </w:r>
      <w:r>
        <w:rPr>
          <w:w w:val="90"/>
        </w:rPr>
        <w:t>sexual y haber sido</w:t>
      </w:r>
      <w:r>
        <w:rPr>
          <w:spacing w:val="-5"/>
          <w:w w:val="90"/>
        </w:rPr>
        <w:t xml:space="preserve"> </w:t>
      </w:r>
      <w:r>
        <w:rPr>
          <w:w w:val="90"/>
        </w:rPr>
        <w:t>víctima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un</w:t>
      </w:r>
      <w:r>
        <w:rPr>
          <w:spacing w:val="-5"/>
          <w:w w:val="90"/>
        </w:rPr>
        <w:t xml:space="preserve"> </w:t>
      </w:r>
      <w:r>
        <w:rPr>
          <w:w w:val="90"/>
        </w:rPr>
        <w:t>ataque</w:t>
      </w:r>
      <w:r>
        <w:rPr>
          <w:spacing w:val="-5"/>
          <w:w w:val="90"/>
        </w:rPr>
        <w:t xml:space="preserve"> </w:t>
      </w:r>
      <w:r>
        <w:rPr>
          <w:w w:val="90"/>
        </w:rPr>
        <w:t>por</w:t>
      </w:r>
      <w:r>
        <w:rPr>
          <w:spacing w:val="-5"/>
          <w:w w:val="90"/>
        </w:rPr>
        <w:t xml:space="preserve"> </w:t>
      </w:r>
      <w:r>
        <w:rPr>
          <w:w w:val="90"/>
        </w:rPr>
        <w:t>parte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un</w:t>
      </w:r>
      <w:r>
        <w:rPr>
          <w:spacing w:val="-5"/>
          <w:w w:val="90"/>
        </w:rPr>
        <w:t xml:space="preserve"> </w:t>
      </w:r>
      <w:r>
        <w:rPr>
          <w:w w:val="90"/>
        </w:rPr>
        <w:t>cliente,</w:t>
      </w:r>
      <w:r>
        <w:rPr>
          <w:spacing w:val="-5"/>
          <w:w w:val="90"/>
        </w:rPr>
        <w:t xml:space="preserve"> </w:t>
      </w:r>
      <w:r>
        <w:rPr>
          <w:w w:val="90"/>
        </w:rPr>
        <w:t>al</w:t>
      </w:r>
      <w:r>
        <w:rPr>
          <w:spacing w:val="-5"/>
          <w:w w:val="90"/>
        </w:rPr>
        <w:t xml:space="preserve"> </w:t>
      </w:r>
      <w:r>
        <w:rPr>
          <w:w w:val="90"/>
        </w:rPr>
        <w:t>que</w:t>
      </w:r>
      <w:r>
        <w:rPr>
          <w:spacing w:val="-5"/>
          <w:w w:val="90"/>
        </w:rPr>
        <w:t xml:space="preserve"> </w:t>
      </w:r>
      <w:r>
        <w:rPr>
          <w:w w:val="90"/>
        </w:rPr>
        <w:t>sin</w:t>
      </w:r>
      <w:r>
        <w:rPr>
          <w:spacing w:val="-5"/>
          <w:w w:val="90"/>
        </w:rPr>
        <w:t xml:space="preserve"> </w:t>
      </w:r>
      <w:r>
        <w:rPr>
          <w:w w:val="90"/>
        </w:rPr>
        <w:t>embargo, no</w:t>
      </w:r>
      <w:r>
        <w:rPr>
          <w:spacing w:val="-12"/>
          <w:w w:val="90"/>
        </w:rPr>
        <w:t xml:space="preserve"> </w:t>
      </w:r>
      <w:r>
        <w:rPr>
          <w:w w:val="90"/>
        </w:rPr>
        <w:t>había denunciado “por amor”. En medio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>ola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reacciones</w:t>
      </w:r>
      <w:r>
        <w:rPr>
          <w:spacing w:val="-12"/>
          <w:w w:val="90"/>
        </w:rPr>
        <w:t xml:space="preserve"> </w:t>
      </w:r>
      <w:r>
        <w:rPr>
          <w:w w:val="90"/>
        </w:rPr>
        <w:t>que</w:t>
      </w:r>
      <w:r>
        <w:rPr>
          <w:spacing w:val="-13"/>
          <w:w w:val="90"/>
        </w:rPr>
        <w:t xml:space="preserve"> </w:t>
      </w:r>
      <w:r>
        <w:rPr>
          <w:w w:val="90"/>
        </w:rPr>
        <w:t>desató,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generó </w:t>
      </w:r>
      <w:r>
        <w:t>profunda</w:t>
      </w:r>
      <w:r>
        <w:rPr>
          <w:spacing w:val="-22"/>
        </w:rPr>
        <w:t xml:space="preserve"> </w:t>
      </w:r>
      <w:r>
        <w:t>preocupación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desafortunada</w:t>
      </w:r>
      <w:r>
        <w:rPr>
          <w:spacing w:val="-21"/>
        </w:rPr>
        <w:t xml:space="preserve"> </w:t>
      </w:r>
      <w:r>
        <w:t>valoración</w:t>
      </w:r>
      <w:r>
        <w:rPr>
          <w:spacing w:val="-21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le</w:t>
      </w:r>
      <w:r>
        <w:rPr>
          <w:spacing w:val="-21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al</w:t>
      </w:r>
      <w:r>
        <w:rPr>
          <w:spacing w:val="-21"/>
        </w:rPr>
        <w:t xml:space="preserve"> </w:t>
      </w:r>
      <w:r>
        <w:t>hecho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 xml:space="preserve">no </w:t>
      </w:r>
      <w:r>
        <w:rPr>
          <w:w w:val="95"/>
        </w:rPr>
        <w:t>denunciar el delito del testimonio, considerando la gran cantidad de ataques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que </w:t>
      </w:r>
      <w:r>
        <w:rPr>
          <w:w w:val="90"/>
        </w:rPr>
        <w:t>quedan sin denuncia según</w:t>
      </w:r>
      <w:r>
        <w:rPr>
          <w:spacing w:val="-12"/>
          <w:w w:val="90"/>
        </w:rPr>
        <w:t xml:space="preserve"> </w:t>
      </w:r>
      <w:r>
        <w:rPr>
          <w:w w:val="90"/>
        </w:rPr>
        <w:t>lo</w:t>
      </w:r>
      <w:r>
        <w:rPr>
          <w:spacing w:val="-12"/>
          <w:w w:val="90"/>
        </w:rPr>
        <w:t xml:space="preserve"> </w:t>
      </w:r>
      <w:r>
        <w:rPr>
          <w:w w:val="90"/>
        </w:rPr>
        <w:t>catastrado</w:t>
      </w:r>
      <w:r>
        <w:rPr>
          <w:spacing w:val="-12"/>
          <w:w w:val="90"/>
        </w:rPr>
        <w:t xml:space="preserve"> </w:t>
      </w:r>
      <w:r>
        <w:rPr>
          <w:w w:val="90"/>
        </w:rPr>
        <w:t>por</w:t>
      </w:r>
      <w:r>
        <w:rPr>
          <w:spacing w:val="-12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>Subsecretaría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Prevención</w:t>
      </w:r>
      <w:r>
        <w:rPr>
          <w:spacing w:val="-12"/>
          <w:w w:val="90"/>
        </w:rPr>
        <w:t xml:space="preserve"> </w:t>
      </w:r>
      <w:r>
        <w:rPr>
          <w:w w:val="90"/>
        </w:rPr>
        <w:t>del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Delito </w:t>
      </w:r>
      <w:r>
        <w:rPr>
          <w:w w:val="95"/>
        </w:rPr>
        <w:t>en el Estudio exploratorio de</w:t>
      </w:r>
      <w:r>
        <w:rPr>
          <w:w w:val="95"/>
        </w:rPr>
        <w:t xml:space="preserve"> discriminación y violencia hacia personas LGBTIQ+ </w:t>
      </w:r>
      <w:r>
        <w:rPr>
          <w:spacing w:val="-2"/>
          <w:w w:val="90"/>
        </w:rPr>
        <w:t>realizado</w:t>
      </w:r>
      <w:r>
        <w:rPr>
          <w:spacing w:val="-5"/>
        </w:rPr>
        <w:t xml:space="preserve"> </w:t>
      </w:r>
      <w:r>
        <w:rPr>
          <w:spacing w:val="-2"/>
          <w:w w:val="90"/>
        </w:rPr>
        <w:t>el</w:t>
      </w:r>
      <w:r>
        <w:rPr>
          <w:spacing w:val="-5"/>
        </w:rPr>
        <w:t xml:space="preserve"> </w:t>
      </w:r>
      <w:r>
        <w:rPr>
          <w:spacing w:val="-2"/>
          <w:w w:val="90"/>
        </w:rPr>
        <w:t>2021,</w:t>
      </w:r>
      <w:r>
        <w:rPr>
          <w:spacing w:val="-5"/>
        </w:rPr>
        <w:t xml:space="preserve"> </w:t>
      </w:r>
      <w:r>
        <w:rPr>
          <w:spacing w:val="-2"/>
          <w:w w:val="90"/>
        </w:rPr>
        <w:t>el</w:t>
      </w:r>
      <w:r>
        <w:rPr>
          <w:spacing w:val="-4"/>
        </w:rPr>
        <w:t xml:space="preserve"> </w:t>
      </w:r>
      <w:r>
        <w:rPr>
          <w:spacing w:val="-2"/>
          <w:w w:val="90"/>
        </w:rPr>
        <w:t>que</w:t>
      </w:r>
      <w:r>
        <w:rPr>
          <w:spacing w:val="-5"/>
        </w:rPr>
        <w:t xml:space="preserve"> </w:t>
      </w:r>
      <w:r>
        <w:rPr>
          <w:spacing w:val="-2"/>
          <w:w w:val="90"/>
        </w:rPr>
        <w:t>arrojó</w:t>
      </w:r>
      <w:r>
        <w:rPr>
          <w:spacing w:val="-5"/>
        </w:rPr>
        <w:t xml:space="preserve"> </w:t>
      </w:r>
      <w:r>
        <w:rPr>
          <w:spacing w:val="-2"/>
          <w:w w:val="90"/>
        </w:rPr>
        <w:t>que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95,7%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episodios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discriminación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no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son</w:t>
      </w:r>
    </w:p>
    <w:p w:rsidR="007E4E0F" w:rsidRDefault="00B73D91">
      <w:pPr>
        <w:pStyle w:val="Textoindependiente"/>
        <w:spacing w:before="7"/>
        <w:rPr>
          <w:sz w:val="19"/>
        </w:rPr>
      </w:pPr>
      <w:r>
        <w:pict>
          <v:shape id="docshape2" o:spid="_x0000_s1027" style="position:absolute;margin-left:1in;margin-top:13.1pt;width:2in;height:.1pt;z-index:-15728640;mso-wrap-distance-left:0;mso-wrap-distance-right:0;mso-position-horizontal-relative:page" coordorigin="1440,262" coordsize="2880,0" path="m1440,262r2880,e" filled="f">
            <v:path arrowok="t"/>
            <w10:wrap type="topAndBottom" anchorx="page"/>
          </v:shape>
        </w:pict>
      </w:r>
    </w:p>
    <w:p w:rsidR="007E4E0F" w:rsidRDefault="00B73D91">
      <w:pPr>
        <w:spacing w:before="111"/>
        <w:ind w:left="100"/>
        <w:rPr>
          <w:sz w:val="20"/>
        </w:rPr>
      </w:pPr>
      <w:r>
        <w:rPr>
          <w:color w:val="1154CC"/>
          <w:spacing w:val="1"/>
          <w:w w:val="41"/>
          <w:sz w:val="20"/>
          <w:vertAlign w:val="superscript"/>
        </w:rPr>
        <w:t>1</w:t>
      </w:r>
      <w:hyperlink r:id="rId8">
        <w:r>
          <w:rPr>
            <w:color w:val="1154CC"/>
            <w:w w:val="82"/>
            <w:sz w:val="20"/>
            <w:u w:val="thick" w:color="1154CC"/>
          </w:rPr>
          <w:t>h</w:t>
        </w:r>
        <w:r>
          <w:rPr>
            <w:color w:val="1154CC"/>
            <w:w w:val="84"/>
            <w:sz w:val="20"/>
            <w:u w:val="thick" w:color="1154CC"/>
          </w:rPr>
          <w:t>tt</w:t>
        </w:r>
        <w:r>
          <w:rPr>
            <w:color w:val="1154CC"/>
            <w:w w:val="91"/>
            <w:sz w:val="20"/>
            <w:u w:val="thick" w:color="1154CC"/>
          </w:rPr>
          <w:t>p</w:t>
        </w:r>
        <w:r>
          <w:rPr>
            <w:color w:val="1154CC"/>
            <w:w w:val="86"/>
            <w:sz w:val="20"/>
            <w:u w:val="thick" w:color="1154CC"/>
          </w:rPr>
          <w:t>s</w:t>
        </w:r>
        <w:r>
          <w:rPr>
            <w:color w:val="1154CC"/>
            <w:w w:val="50"/>
            <w:sz w:val="20"/>
            <w:u w:val="thick" w:color="1154CC"/>
          </w:rPr>
          <w:t>:</w:t>
        </w:r>
        <w:r>
          <w:rPr>
            <w:color w:val="1154CC"/>
            <w:w w:val="99"/>
            <w:sz w:val="20"/>
            <w:u w:val="thick" w:color="1154CC"/>
          </w:rPr>
          <w:t>//</w:t>
        </w:r>
        <w:r>
          <w:rPr>
            <w:color w:val="1154CC"/>
            <w:w w:val="92"/>
            <w:sz w:val="20"/>
            <w:u w:val="thick" w:color="1154CC"/>
          </w:rPr>
          <w:t>ww</w:t>
        </w:r>
        <w:r>
          <w:rPr>
            <w:color w:val="1154CC"/>
            <w:spacing w:val="-7"/>
            <w:w w:val="92"/>
            <w:sz w:val="20"/>
            <w:u w:val="thick" w:color="1154CC"/>
          </w:rPr>
          <w:t>w</w:t>
        </w:r>
        <w:r>
          <w:rPr>
            <w:color w:val="1154CC"/>
            <w:w w:val="63"/>
            <w:sz w:val="20"/>
            <w:u w:val="thick" w:color="1154CC"/>
          </w:rPr>
          <w:t>.</w:t>
        </w:r>
        <w:r>
          <w:rPr>
            <w:color w:val="1154CC"/>
            <w:w w:val="98"/>
            <w:sz w:val="20"/>
            <w:u w:val="thick" w:color="1154CC"/>
          </w:rPr>
          <w:t>l</w:t>
        </w:r>
        <w:r>
          <w:rPr>
            <w:color w:val="1154CC"/>
            <w:w w:val="86"/>
            <w:sz w:val="20"/>
            <w:u w:val="thick" w:color="1154CC"/>
          </w:rPr>
          <w:t>a</w:t>
        </w:r>
        <w:r>
          <w:rPr>
            <w:color w:val="1154CC"/>
            <w:w w:val="88"/>
            <w:sz w:val="20"/>
            <w:u w:val="thick" w:color="1154CC"/>
          </w:rPr>
          <w:t>n</w:t>
        </w:r>
        <w:r>
          <w:rPr>
            <w:color w:val="1154CC"/>
            <w:w w:val="86"/>
            <w:sz w:val="20"/>
            <w:u w:val="thick" w:color="1154CC"/>
          </w:rPr>
          <w:t>a</w:t>
        </w:r>
        <w:r>
          <w:rPr>
            <w:color w:val="1154CC"/>
            <w:w w:val="87"/>
            <w:sz w:val="20"/>
            <w:u w:val="thick" w:color="1154CC"/>
          </w:rPr>
          <w:t>ci</w:t>
        </w:r>
        <w:r>
          <w:rPr>
            <w:color w:val="1154CC"/>
            <w:w w:val="93"/>
            <w:sz w:val="20"/>
            <w:u w:val="thick" w:color="1154CC"/>
          </w:rPr>
          <w:t>o</w:t>
        </w:r>
        <w:r>
          <w:rPr>
            <w:color w:val="1154CC"/>
            <w:w w:val="88"/>
            <w:sz w:val="20"/>
            <w:u w:val="thick" w:color="1154CC"/>
          </w:rPr>
          <w:t>n</w:t>
        </w:r>
        <w:r>
          <w:rPr>
            <w:color w:val="1154CC"/>
            <w:w w:val="63"/>
            <w:sz w:val="20"/>
            <w:u w:val="thick" w:color="1154CC"/>
          </w:rPr>
          <w:t>.</w:t>
        </w:r>
        <w:r>
          <w:rPr>
            <w:color w:val="1154CC"/>
            <w:w w:val="87"/>
            <w:sz w:val="20"/>
            <w:u w:val="thick" w:color="1154CC"/>
          </w:rPr>
          <w:t>c</w:t>
        </w:r>
        <w:r>
          <w:rPr>
            <w:color w:val="1154CC"/>
            <w:w w:val="98"/>
            <w:sz w:val="20"/>
            <w:u w:val="thick" w:color="1154CC"/>
          </w:rPr>
          <w:t>l</w:t>
        </w:r>
        <w:r>
          <w:rPr>
            <w:color w:val="1154CC"/>
            <w:w w:val="99"/>
            <w:sz w:val="20"/>
            <w:u w:val="thick" w:color="1154CC"/>
          </w:rPr>
          <w:t>/</w:t>
        </w:r>
        <w:r>
          <w:rPr>
            <w:color w:val="1154CC"/>
            <w:w w:val="88"/>
            <w:sz w:val="20"/>
            <w:u w:val="thick" w:color="1154CC"/>
          </w:rPr>
          <w:t>n</w:t>
        </w:r>
        <w:r>
          <w:rPr>
            <w:color w:val="1154CC"/>
            <w:w w:val="93"/>
            <w:sz w:val="20"/>
            <w:u w:val="thick" w:color="1154CC"/>
          </w:rPr>
          <w:t>o</w:t>
        </w:r>
        <w:r>
          <w:rPr>
            <w:color w:val="1154CC"/>
            <w:w w:val="86"/>
            <w:sz w:val="20"/>
            <w:u w:val="thick" w:color="1154CC"/>
          </w:rPr>
          <w:t>s</w:t>
        </w:r>
        <w:r>
          <w:rPr>
            <w:color w:val="1154CC"/>
            <w:w w:val="69"/>
            <w:sz w:val="20"/>
            <w:u w:val="thick" w:color="1154CC"/>
          </w:rPr>
          <w:t>-</w:t>
        </w:r>
        <w:r>
          <w:rPr>
            <w:color w:val="1154CC"/>
            <w:w w:val="85"/>
            <w:sz w:val="20"/>
            <w:u w:val="thick" w:color="1154CC"/>
          </w:rPr>
          <w:t>tiene-sorprendidos-todo-lo-que-ha-pasado-realizadores-de-viral-del-</w:t>
        </w:r>
        <w:r>
          <w:rPr>
            <w:color w:val="1154CC"/>
            <w:spacing w:val="-2"/>
            <w:w w:val="85"/>
            <w:sz w:val="20"/>
            <w:u w:val="thick" w:color="1154CC"/>
          </w:rPr>
          <w:t>recha</w:t>
        </w:r>
      </w:hyperlink>
    </w:p>
    <w:p w:rsidR="007E4E0F" w:rsidRDefault="00B73D91">
      <w:pPr>
        <w:spacing w:before="10"/>
        <w:ind w:left="100"/>
        <w:rPr>
          <w:sz w:val="20"/>
        </w:rPr>
      </w:pPr>
      <w:hyperlink r:id="rId9">
        <w:r>
          <w:rPr>
            <w:color w:val="1154CC"/>
            <w:w w:val="85"/>
            <w:sz w:val="20"/>
            <w:u w:val="thick" w:color="1154CC"/>
          </w:rPr>
          <w:t>zo-hablan-del-falso-testimonio-de-</w:t>
        </w:r>
        <w:r>
          <w:rPr>
            <w:color w:val="1154CC"/>
            <w:spacing w:val="-2"/>
            <w:w w:val="85"/>
            <w:sz w:val="20"/>
            <w:u w:val="thick" w:color="1154CC"/>
          </w:rPr>
          <w:t>actriz/</w:t>
        </w:r>
      </w:hyperlink>
    </w:p>
    <w:p w:rsidR="007E4E0F" w:rsidRDefault="007E4E0F">
      <w:pPr>
        <w:rPr>
          <w:sz w:val="20"/>
        </w:rPr>
        <w:sectPr w:rsidR="007E4E0F">
          <w:footerReference w:type="default" r:id="rId10"/>
          <w:type w:val="continuous"/>
          <w:pgSz w:w="12240" w:h="15840"/>
          <w:pgMar w:top="800" w:right="1340" w:bottom="1320" w:left="1340" w:header="0" w:footer="1120" w:gutter="0"/>
          <w:pgNumType w:start="1"/>
          <w:cols w:space="720"/>
        </w:sectPr>
      </w:pPr>
    </w:p>
    <w:p w:rsidR="007E4E0F" w:rsidRDefault="007E4E0F">
      <w:pPr>
        <w:pStyle w:val="Textoindependiente"/>
        <w:spacing w:before="7"/>
        <w:rPr>
          <w:sz w:val="20"/>
        </w:rPr>
      </w:pPr>
    </w:p>
    <w:p w:rsidR="007E4E0F" w:rsidRDefault="00B73D91">
      <w:pPr>
        <w:pStyle w:val="Textoindependiente"/>
        <w:spacing w:before="107" w:line="331" w:lineRule="auto"/>
        <w:ind w:left="100" w:right="98"/>
        <w:jc w:val="both"/>
      </w:pPr>
      <w:r>
        <w:rPr>
          <w:w w:val="90"/>
        </w:rPr>
        <w:t>denunciados.</w:t>
      </w:r>
      <w:r>
        <w:rPr>
          <w:w w:val="90"/>
          <w:vertAlign w:val="superscript"/>
        </w:rPr>
        <w:t>2</w:t>
      </w:r>
      <w:r>
        <w:rPr>
          <w:spacing w:val="-13"/>
          <w:w w:val="90"/>
        </w:rPr>
        <w:t xml:space="preserve"> </w:t>
      </w:r>
      <w:r>
        <w:rPr>
          <w:w w:val="90"/>
        </w:rPr>
        <w:t>Además,</w:t>
      </w:r>
      <w:r>
        <w:rPr>
          <w:spacing w:val="-13"/>
          <w:w w:val="90"/>
        </w:rPr>
        <w:t xml:space="preserve"> </w:t>
      </w:r>
      <w:r>
        <w:rPr>
          <w:w w:val="90"/>
        </w:rPr>
        <w:t>se</w:t>
      </w:r>
      <w:r>
        <w:rPr>
          <w:spacing w:val="-7"/>
          <w:w w:val="90"/>
        </w:rPr>
        <w:t xml:space="preserve"> </w:t>
      </w:r>
      <w:r>
        <w:rPr>
          <w:w w:val="90"/>
        </w:rPr>
        <w:t>empezaron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revelar</w:t>
      </w:r>
      <w:r>
        <w:rPr>
          <w:spacing w:val="-5"/>
          <w:w w:val="90"/>
        </w:rPr>
        <w:t xml:space="preserve"> </w:t>
      </w:r>
      <w:r>
        <w:rPr>
          <w:w w:val="90"/>
        </w:rPr>
        <w:t>una</w:t>
      </w:r>
      <w:r>
        <w:rPr>
          <w:spacing w:val="-5"/>
          <w:w w:val="90"/>
        </w:rPr>
        <w:t xml:space="preserve"> </w:t>
      </w:r>
      <w:r>
        <w:rPr>
          <w:w w:val="90"/>
        </w:rPr>
        <w:t>serie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imprecisiones</w:t>
      </w:r>
      <w:r>
        <w:rPr>
          <w:spacing w:val="-13"/>
          <w:w w:val="90"/>
        </w:rPr>
        <w:t xml:space="preserve"> </w:t>
      </w:r>
      <w:r>
        <w:rPr>
          <w:w w:val="90"/>
        </w:rPr>
        <w:t>respecto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al </w:t>
      </w:r>
      <w:r>
        <w:t>testimonio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franja,</w:t>
      </w:r>
      <w:r>
        <w:rPr>
          <w:spacing w:val="-2"/>
        </w:rPr>
        <w:t xml:space="preserve"> </w:t>
      </w:r>
      <w:r>
        <w:t>puesto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víctima</w:t>
      </w:r>
      <w:r>
        <w:rPr>
          <w:spacing w:val="-10"/>
        </w:rPr>
        <w:t xml:space="preserve"> </w:t>
      </w:r>
      <w:r>
        <w:t>sí</w:t>
      </w:r>
      <w:r>
        <w:rPr>
          <w:spacing w:val="-10"/>
        </w:rPr>
        <w:t xml:space="preserve"> </w:t>
      </w:r>
      <w:r>
        <w:t>denunció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hecho,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fue investigado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Ministerio</w:t>
      </w:r>
      <w:r>
        <w:rPr>
          <w:spacing w:val="-13"/>
        </w:rPr>
        <w:t xml:space="preserve"> </w:t>
      </w:r>
      <w:r>
        <w:t>Público.</w:t>
      </w:r>
      <w:r>
        <w:rPr>
          <w:vertAlign w:val="superscript"/>
        </w:rPr>
        <w:t>3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parte,</w:t>
      </w:r>
      <w:r>
        <w:rPr>
          <w:spacing w:val="-13"/>
        </w:rPr>
        <w:t xml:space="preserve"> </w:t>
      </w:r>
      <w:r>
        <w:t>distintas</w:t>
      </w:r>
      <w:r>
        <w:rPr>
          <w:spacing w:val="-13"/>
        </w:rPr>
        <w:t xml:space="preserve"> </w:t>
      </w:r>
      <w:r>
        <w:t>ﬁ</w:t>
      </w:r>
      <w:r>
        <w:t>guras</w:t>
      </w:r>
      <w:r>
        <w:rPr>
          <w:spacing w:val="-13"/>
        </w:rPr>
        <w:t xml:space="preserve"> </w:t>
      </w:r>
      <w:r>
        <w:t>públicas</w:t>
      </w:r>
      <w:r>
        <w:rPr>
          <w:spacing w:val="-13"/>
        </w:rPr>
        <w:t xml:space="preserve"> </w:t>
      </w:r>
      <w:r>
        <w:t xml:space="preserve">y </w:t>
      </w:r>
      <w:r>
        <w:rPr>
          <w:w w:val="90"/>
        </w:rPr>
        <w:t>activistas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>diversidad</w:t>
      </w:r>
      <w:r>
        <w:rPr>
          <w:spacing w:val="-13"/>
          <w:w w:val="90"/>
        </w:rPr>
        <w:t xml:space="preserve"> </w:t>
      </w:r>
      <w:r>
        <w:rPr>
          <w:w w:val="90"/>
        </w:rPr>
        <w:t>sexual</w:t>
      </w:r>
      <w:r>
        <w:rPr>
          <w:spacing w:val="-12"/>
          <w:w w:val="90"/>
        </w:rPr>
        <w:t xml:space="preserve"> </w:t>
      </w:r>
      <w:r>
        <w:rPr>
          <w:w w:val="90"/>
        </w:rPr>
        <w:t>denunciaron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>intención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confundir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ciudadanía </w:t>
      </w:r>
      <w:r>
        <w:rPr>
          <w:spacing w:val="-2"/>
        </w:rPr>
        <w:t>con</w:t>
      </w:r>
      <w:r>
        <w:rPr>
          <w:spacing w:val="-25"/>
        </w:rPr>
        <w:t xml:space="preserve"> </w:t>
      </w:r>
      <w:r>
        <w:rPr>
          <w:spacing w:val="-2"/>
        </w:rPr>
        <w:t>dicho</w:t>
      </w:r>
      <w:r>
        <w:rPr>
          <w:spacing w:val="-25"/>
        </w:rPr>
        <w:t xml:space="preserve"> </w:t>
      </w:r>
      <w:r>
        <w:rPr>
          <w:spacing w:val="-2"/>
        </w:rPr>
        <w:t>relato.</w:t>
      </w:r>
      <w:r>
        <w:rPr>
          <w:spacing w:val="-2"/>
          <w:vertAlign w:val="superscript"/>
        </w:rPr>
        <w:t>4</w:t>
      </w:r>
    </w:p>
    <w:p w:rsidR="007E4E0F" w:rsidRDefault="007E4E0F">
      <w:pPr>
        <w:pStyle w:val="Textoindependiente"/>
        <w:spacing w:before="11"/>
        <w:rPr>
          <w:sz w:val="29"/>
        </w:rPr>
      </w:pPr>
    </w:p>
    <w:p w:rsidR="007E4E0F" w:rsidRDefault="00B73D91">
      <w:pPr>
        <w:pStyle w:val="Ttulo1"/>
        <w:rPr>
          <w:u w:val="none"/>
        </w:rPr>
      </w:pPr>
      <w:r>
        <w:rPr>
          <w:w w:val="105"/>
          <w:u w:val="thick"/>
        </w:rPr>
        <w:t>IDEA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MATRIZ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DEL</w:t>
      </w:r>
      <w:r>
        <w:rPr>
          <w:spacing w:val="-14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PROYECTO</w:t>
      </w:r>
    </w:p>
    <w:p w:rsidR="007E4E0F" w:rsidRDefault="00B73D91">
      <w:pPr>
        <w:pStyle w:val="Textoindependiente"/>
        <w:spacing w:before="264" w:line="331" w:lineRule="auto"/>
        <w:ind w:left="100" w:right="100"/>
        <w:jc w:val="both"/>
      </w:pPr>
      <w:r>
        <w:t xml:space="preserve">El proyecto de ley tiene como idea matriz, regular la difusión de testimonios </w:t>
      </w:r>
      <w:r>
        <w:rPr>
          <w:w w:val="95"/>
        </w:rPr>
        <w:t>personales en todo tipo de propaganda electoral, cualquiera sea la</w:t>
      </w:r>
      <w:r>
        <w:rPr>
          <w:spacing w:val="-7"/>
          <w:w w:val="95"/>
        </w:rPr>
        <w:t xml:space="preserve"> </w:t>
      </w:r>
      <w:r>
        <w:rPr>
          <w:w w:val="95"/>
        </w:rPr>
        <w:t>candidatura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o </w:t>
      </w:r>
      <w:r>
        <w:rPr>
          <w:w w:val="90"/>
        </w:rPr>
        <w:t>plebiscito de que se trate, o el</w:t>
      </w:r>
      <w:r>
        <w:rPr>
          <w:spacing w:val="-1"/>
          <w:w w:val="90"/>
        </w:rPr>
        <w:t xml:space="preserve"> </w:t>
      </w:r>
      <w:r>
        <w:rPr>
          <w:w w:val="90"/>
        </w:rPr>
        <w:t>soporte</w:t>
      </w:r>
      <w:r>
        <w:rPr>
          <w:spacing w:val="-1"/>
          <w:w w:val="90"/>
        </w:rPr>
        <w:t xml:space="preserve"> </w:t>
      </w:r>
      <w:r>
        <w:rPr>
          <w:w w:val="90"/>
        </w:rPr>
        <w:t>en</w:t>
      </w:r>
      <w:r>
        <w:rPr>
          <w:spacing w:val="-1"/>
          <w:w w:val="90"/>
        </w:rPr>
        <w:t xml:space="preserve"> </w:t>
      </w:r>
      <w:r>
        <w:rPr>
          <w:w w:val="90"/>
        </w:rPr>
        <w:t>el</w:t>
      </w:r>
      <w:r>
        <w:rPr>
          <w:spacing w:val="-1"/>
          <w:w w:val="90"/>
        </w:rPr>
        <w:t xml:space="preserve"> </w:t>
      </w:r>
      <w:r>
        <w:rPr>
          <w:w w:val="90"/>
        </w:rPr>
        <w:t>que</w:t>
      </w:r>
      <w:r>
        <w:rPr>
          <w:spacing w:val="-1"/>
          <w:w w:val="90"/>
        </w:rPr>
        <w:t xml:space="preserve"> </w:t>
      </w:r>
      <w:r>
        <w:rPr>
          <w:w w:val="90"/>
        </w:rPr>
        <w:t>se</w:t>
      </w:r>
      <w:r>
        <w:rPr>
          <w:spacing w:val="-1"/>
          <w:w w:val="90"/>
        </w:rPr>
        <w:t xml:space="preserve"> </w:t>
      </w:r>
      <w:r>
        <w:rPr>
          <w:w w:val="90"/>
        </w:rPr>
        <w:t>difunda,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ﬁ</w:t>
      </w:r>
      <w:r>
        <w:rPr>
          <w:w w:val="90"/>
        </w:rPr>
        <w:t>n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resguardar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fe pública y</w:t>
      </w:r>
      <w:r>
        <w:rPr>
          <w:w w:val="90"/>
        </w:rPr>
        <w:t xml:space="preserve"> la veracidad de la información entregada a la ciudadanía.</w:t>
      </w:r>
    </w:p>
    <w:p w:rsidR="007E4E0F" w:rsidRDefault="007E4E0F">
      <w:pPr>
        <w:pStyle w:val="Textoindependiente"/>
        <w:spacing w:before="11"/>
        <w:rPr>
          <w:sz w:val="29"/>
        </w:rPr>
      </w:pPr>
    </w:p>
    <w:p w:rsidR="007E4E0F" w:rsidRDefault="00B73D91">
      <w:pPr>
        <w:pStyle w:val="Ttulo1"/>
        <w:rPr>
          <w:u w:val="none"/>
        </w:rPr>
      </w:pPr>
      <w:r>
        <w:rPr>
          <w:u w:val="thick"/>
        </w:rPr>
        <w:t>PROYECTO</w:t>
      </w:r>
      <w:r>
        <w:rPr>
          <w:spacing w:val="6"/>
          <w:u w:val="thick"/>
        </w:rPr>
        <w:t xml:space="preserve"> </w:t>
      </w:r>
      <w:r>
        <w:rPr>
          <w:u w:val="thick"/>
        </w:rPr>
        <w:t>DE</w:t>
      </w:r>
      <w:r>
        <w:rPr>
          <w:spacing w:val="6"/>
          <w:u w:val="thick"/>
        </w:rPr>
        <w:t xml:space="preserve"> </w:t>
      </w:r>
      <w:r>
        <w:rPr>
          <w:spacing w:val="-5"/>
          <w:u w:val="thick"/>
        </w:rPr>
        <w:t>LEY</w:t>
      </w:r>
    </w:p>
    <w:p w:rsidR="007E4E0F" w:rsidRDefault="00B73D91">
      <w:pPr>
        <w:pStyle w:val="Textoindependiente"/>
        <w:spacing w:before="263" w:line="328" w:lineRule="auto"/>
        <w:ind w:left="100" w:right="98"/>
        <w:jc w:val="both"/>
      </w:pPr>
      <w:r>
        <w:rPr>
          <w:rFonts w:ascii="Century Gothic" w:hAnsi="Century Gothic"/>
          <w:b/>
          <w:w w:val="95"/>
        </w:rPr>
        <w:t xml:space="preserve">Artículo único. </w:t>
      </w:r>
      <w:r>
        <w:rPr>
          <w:w w:val="95"/>
        </w:rPr>
        <w:t>Modifíquese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ley</w:t>
      </w:r>
      <w:r>
        <w:rPr>
          <w:spacing w:val="-2"/>
          <w:w w:val="95"/>
        </w:rPr>
        <w:t xml:space="preserve"> </w:t>
      </w:r>
      <w:r>
        <w:rPr>
          <w:w w:val="95"/>
        </w:rPr>
        <w:t>18.700</w:t>
      </w:r>
      <w:r>
        <w:rPr>
          <w:spacing w:val="-2"/>
          <w:w w:val="95"/>
        </w:rPr>
        <w:t xml:space="preserve"> </w:t>
      </w:r>
      <w:r>
        <w:rPr>
          <w:w w:val="95"/>
        </w:rPr>
        <w:t>orgánica</w:t>
      </w:r>
      <w:r>
        <w:rPr>
          <w:spacing w:val="-2"/>
          <w:w w:val="95"/>
        </w:rPr>
        <w:t xml:space="preserve"> </w:t>
      </w:r>
      <w:r>
        <w:rPr>
          <w:w w:val="95"/>
        </w:rPr>
        <w:t>constitucional</w:t>
      </w:r>
      <w:r>
        <w:rPr>
          <w:spacing w:val="-2"/>
          <w:w w:val="95"/>
        </w:rPr>
        <w:t xml:space="preserve"> </w:t>
      </w:r>
      <w:r>
        <w:rPr>
          <w:w w:val="95"/>
        </w:rPr>
        <w:t>sobre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votaciones </w:t>
      </w:r>
      <w:r>
        <w:rPr>
          <w:w w:val="90"/>
        </w:rPr>
        <w:t>populares y escrutinios, en los siguientes sentidos:</w:t>
      </w:r>
    </w:p>
    <w:p w:rsidR="007E4E0F" w:rsidRDefault="00B73D91">
      <w:pPr>
        <w:pStyle w:val="Prrafodelista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w w:val="85"/>
          <w:sz w:val="24"/>
        </w:rPr>
        <w:t>Intercálase</w:t>
      </w:r>
      <w:r>
        <w:rPr>
          <w:spacing w:val="-12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w w:val="85"/>
          <w:sz w:val="24"/>
        </w:rPr>
        <w:t>artículo</w:t>
      </w:r>
      <w:r>
        <w:rPr>
          <w:spacing w:val="-11"/>
          <w:sz w:val="24"/>
        </w:rPr>
        <w:t xml:space="preserve"> </w:t>
      </w:r>
      <w:r>
        <w:rPr>
          <w:w w:val="85"/>
          <w:sz w:val="24"/>
        </w:rPr>
        <w:t>31,</w:t>
      </w:r>
      <w:r>
        <w:rPr>
          <w:spacing w:val="-11"/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w w:val="85"/>
          <w:sz w:val="24"/>
        </w:rPr>
        <w:t>inciso</w:t>
      </w:r>
      <w:r>
        <w:rPr>
          <w:spacing w:val="-11"/>
          <w:sz w:val="24"/>
        </w:rPr>
        <w:t xml:space="preserve"> </w:t>
      </w:r>
      <w:r>
        <w:rPr>
          <w:w w:val="85"/>
          <w:sz w:val="24"/>
        </w:rPr>
        <w:t>2º</w:t>
      </w:r>
      <w:r>
        <w:rPr>
          <w:spacing w:val="-12"/>
          <w:sz w:val="24"/>
        </w:rPr>
        <w:t xml:space="preserve"> </w:t>
      </w:r>
      <w:r>
        <w:rPr>
          <w:w w:val="85"/>
          <w:sz w:val="24"/>
        </w:rPr>
        <w:t>nuevo,</w:t>
      </w:r>
      <w:r>
        <w:rPr>
          <w:spacing w:val="-11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w w:val="85"/>
          <w:sz w:val="24"/>
        </w:rPr>
        <w:t>siguiente</w:t>
      </w:r>
      <w:r>
        <w:rPr>
          <w:spacing w:val="-11"/>
          <w:sz w:val="24"/>
        </w:rPr>
        <w:t xml:space="preserve"> </w:t>
      </w:r>
      <w:r>
        <w:rPr>
          <w:spacing w:val="-2"/>
          <w:w w:val="85"/>
          <w:sz w:val="24"/>
        </w:rPr>
        <w:t>tenor:</w:t>
      </w:r>
    </w:p>
    <w:p w:rsidR="007E4E0F" w:rsidRDefault="00B73D91">
      <w:pPr>
        <w:pStyle w:val="Textoindependiente"/>
        <w:spacing w:before="231" w:line="331" w:lineRule="auto"/>
        <w:ind w:left="820" w:right="104"/>
        <w:jc w:val="both"/>
      </w:pPr>
      <w:r>
        <w:pict>
          <v:shape id="docshape5" o:spid="_x0000_s1026" style="position:absolute;left:0;text-align:left;margin-left:1in;margin-top:114.35pt;width:2in;height:.1pt;z-index:-15728128;mso-wrap-distance-left:0;mso-wrap-distance-right:0;mso-position-horizontal-relative:page" coordorigin="1440,2287" coordsize="2880,0" path="m1440,2287r2880,e" filled="f">
            <v:path arrowok="t"/>
            <w10:wrap type="topAndBottom" anchorx="page"/>
          </v:shape>
        </w:pict>
      </w:r>
      <w:r>
        <w:rPr>
          <w:spacing w:val="-2"/>
        </w:rPr>
        <w:t>“Toda</w:t>
      </w:r>
      <w:r>
        <w:rPr>
          <w:spacing w:val="-6"/>
        </w:rPr>
        <w:t xml:space="preserve"> </w:t>
      </w:r>
      <w:r>
        <w:rPr>
          <w:spacing w:val="-2"/>
        </w:rPr>
        <w:t>propaganda</w:t>
      </w:r>
      <w:r>
        <w:rPr>
          <w:spacing w:val="-6"/>
        </w:rPr>
        <w:t xml:space="preserve"> </w:t>
      </w:r>
      <w:r>
        <w:rPr>
          <w:spacing w:val="-2"/>
        </w:rPr>
        <w:t>electoral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incluya</w:t>
      </w:r>
      <w:r>
        <w:rPr>
          <w:spacing w:val="-13"/>
        </w:rPr>
        <w:t xml:space="preserve"> </w:t>
      </w:r>
      <w:r>
        <w:rPr>
          <w:spacing w:val="-2"/>
        </w:rPr>
        <w:t>testimonios</w:t>
      </w:r>
      <w:r>
        <w:rPr>
          <w:spacing w:val="-13"/>
        </w:rPr>
        <w:t xml:space="preserve"> </w:t>
      </w:r>
      <w:r>
        <w:rPr>
          <w:spacing w:val="-2"/>
        </w:rPr>
        <w:t>personales,</w:t>
      </w:r>
      <w:r>
        <w:rPr>
          <w:spacing w:val="-13"/>
        </w:rPr>
        <w:t xml:space="preserve"> </w:t>
      </w:r>
      <w:r>
        <w:rPr>
          <w:spacing w:val="-2"/>
        </w:rPr>
        <w:t xml:space="preserve">deberán </w:t>
      </w:r>
      <w:r>
        <w:rPr>
          <w:w w:val="90"/>
        </w:rPr>
        <w:t>contener adjunta una nota que indique textualmente alguna de las siguientes tres opciones: “El comando de esta campaña declara que cada detalle de este test</w:t>
      </w:r>
      <w:r>
        <w:rPr>
          <w:w w:val="90"/>
        </w:rPr>
        <w:t xml:space="preserve">imonio es completamente real”, “El comando de esta campaña declara que </w:t>
      </w:r>
      <w:r>
        <w:rPr>
          <w:w w:val="95"/>
        </w:rPr>
        <w:t>partes</w:t>
      </w:r>
      <w:r>
        <w:rPr>
          <w:spacing w:val="22"/>
        </w:rPr>
        <w:t xml:space="preserve"> </w:t>
      </w:r>
      <w:r>
        <w:rPr>
          <w:w w:val="95"/>
        </w:rPr>
        <w:t>de</w:t>
      </w:r>
      <w:r>
        <w:rPr>
          <w:spacing w:val="23"/>
        </w:rPr>
        <w:t xml:space="preserve"> </w:t>
      </w:r>
      <w:r>
        <w:rPr>
          <w:w w:val="95"/>
        </w:rPr>
        <w:t>este</w:t>
      </w:r>
      <w:r>
        <w:rPr>
          <w:spacing w:val="23"/>
        </w:rPr>
        <w:t xml:space="preserve"> </w:t>
      </w:r>
      <w:r>
        <w:rPr>
          <w:w w:val="95"/>
        </w:rPr>
        <w:t>testimonio</w:t>
      </w:r>
      <w:r>
        <w:rPr>
          <w:spacing w:val="23"/>
        </w:rPr>
        <w:t xml:space="preserve"> </w:t>
      </w:r>
      <w:r>
        <w:rPr>
          <w:w w:val="95"/>
        </w:rPr>
        <w:t>no</w:t>
      </w:r>
      <w:r>
        <w:rPr>
          <w:spacing w:val="11"/>
        </w:rPr>
        <w:t xml:space="preserve"> </w:t>
      </w:r>
      <w:r>
        <w:rPr>
          <w:w w:val="95"/>
        </w:rPr>
        <w:t>son</w:t>
      </w:r>
      <w:r>
        <w:rPr>
          <w:spacing w:val="11"/>
        </w:rPr>
        <w:t xml:space="preserve"> </w:t>
      </w:r>
      <w:r>
        <w:rPr>
          <w:w w:val="95"/>
        </w:rPr>
        <w:t>reales”</w:t>
      </w:r>
      <w:r>
        <w:rPr>
          <w:spacing w:val="11"/>
        </w:rPr>
        <w:t xml:space="preserve"> </w:t>
      </w:r>
      <w:r>
        <w:rPr>
          <w:w w:val="95"/>
        </w:rPr>
        <w:t>o</w:t>
      </w:r>
      <w:r>
        <w:rPr>
          <w:spacing w:val="11"/>
        </w:rPr>
        <w:t xml:space="preserve"> </w:t>
      </w:r>
      <w:r>
        <w:rPr>
          <w:w w:val="95"/>
        </w:rPr>
        <w:t>“El</w:t>
      </w:r>
      <w:r>
        <w:rPr>
          <w:spacing w:val="11"/>
        </w:rPr>
        <w:t xml:space="preserve"> </w:t>
      </w:r>
      <w:r>
        <w:rPr>
          <w:w w:val="95"/>
        </w:rPr>
        <w:t>comando</w:t>
      </w:r>
      <w:r>
        <w:rPr>
          <w:spacing w:val="11"/>
        </w:rPr>
        <w:t xml:space="preserve"> </w:t>
      </w:r>
      <w:r>
        <w:rPr>
          <w:w w:val="95"/>
        </w:rPr>
        <w:t>de</w:t>
      </w:r>
      <w:r>
        <w:rPr>
          <w:spacing w:val="11"/>
        </w:rPr>
        <w:t xml:space="preserve"> </w:t>
      </w:r>
      <w:r>
        <w:rPr>
          <w:w w:val="95"/>
        </w:rPr>
        <w:t>esta</w:t>
      </w:r>
      <w:r>
        <w:rPr>
          <w:spacing w:val="11"/>
        </w:rPr>
        <w:t xml:space="preserve"> </w:t>
      </w:r>
      <w:r>
        <w:rPr>
          <w:spacing w:val="-2"/>
          <w:w w:val="95"/>
        </w:rPr>
        <w:t>campaña</w:t>
      </w:r>
    </w:p>
    <w:p w:rsidR="007E4E0F" w:rsidRDefault="00B73D91">
      <w:pPr>
        <w:spacing w:before="113" w:line="249" w:lineRule="auto"/>
        <w:ind w:left="100" w:right="101"/>
        <w:jc w:val="both"/>
        <w:rPr>
          <w:sz w:val="20"/>
        </w:rPr>
      </w:pPr>
      <w:r>
        <w:rPr>
          <w:w w:val="90"/>
          <w:sz w:val="20"/>
          <w:vertAlign w:val="superscript"/>
        </w:rPr>
        <w:t>2</w:t>
      </w:r>
      <w:r>
        <w:rPr>
          <w:w w:val="90"/>
          <w:sz w:val="20"/>
        </w:rPr>
        <w:t xml:space="preserve"> Ministerio del Interior y Seguridad Pública Subsecretaría de Prevención del Delito, «Presentación de Resultados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Estudio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exploratorio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sobre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discriminación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violencia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hacia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las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personas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LGBTI+»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 xml:space="preserve">(Santiago, </w:t>
      </w:r>
      <w:r>
        <w:rPr>
          <w:sz w:val="20"/>
        </w:rPr>
        <w:t xml:space="preserve">Chile, 28 de abril de 2021), </w:t>
      </w:r>
      <w:hyperlink r:id="rId11">
        <w:r>
          <w:rPr>
            <w:sz w:val="20"/>
          </w:rPr>
          <w:t>http://cead.spd.gov.cl/centro-de-documentacion/,</w:t>
        </w:r>
      </w:hyperlink>
      <w:r>
        <w:rPr>
          <w:sz w:val="20"/>
        </w:rPr>
        <w:t xml:space="preserve"> </w:t>
      </w:r>
      <w:hyperlink r:id="rId12">
        <w:r>
          <w:rPr>
            <w:color w:val="1154CC"/>
            <w:spacing w:val="-2"/>
            <w:w w:val="90"/>
            <w:sz w:val="20"/>
            <w:u w:val="thick" w:color="1154CC"/>
          </w:rPr>
          <w:t>https://www.gob.cl/noticias/estudio-exploratorio-sobre-discriminacion-y-vi</w:t>
        </w:r>
        <w:r>
          <w:rPr>
            <w:color w:val="1154CC"/>
            <w:spacing w:val="-2"/>
            <w:w w:val="90"/>
            <w:sz w:val="20"/>
            <w:u w:val="thick" w:color="1154CC"/>
          </w:rPr>
          <w:t>olencia-contra-personas-lgb</w:t>
        </w:r>
      </w:hyperlink>
      <w:r>
        <w:rPr>
          <w:color w:val="1154CC"/>
          <w:spacing w:val="-2"/>
          <w:w w:val="90"/>
          <w:sz w:val="20"/>
        </w:rPr>
        <w:t xml:space="preserve"> </w:t>
      </w:r>
      <w:hyperlink r:id="rId13">
        <w:r>
          <w:rPr>
            <w:color w:val="1154CC"/>
            <w:spacing w:val="-2"/>
            <w:w w:val="90"/>
            <w:sz w:val="20"/>
            <w:u w:val="thick" w:color="1154CC"/>
          </w:rPr>
          <w:t>tiq-893-de-la-comunidad-viv</w:t>
        </w:r>
        <w:r>
          <w:rPr>
            <w:color w:val="1154CC"/>
            <w:spacing w:val="-2"/>
            <w:w w:val="90"/>
            <w:sz w:val="20"/>
            <w:u w:val="thick" w:color="1154CC"/>
          </w:rPr>
          <w:t>io-al-menos-un-episodio-de-discriminacion-en-su-vida/</w:t>
        </w:r>
      </w:hyperlink>
      <w:r>
        <w:rPr>
          <w:spacing w:val="-2"/>
          <w:w w:val="90"/>
          <w:sz w:val="20"/>
        </w:rPr>
        <w:t>.</w:t>
      </w:r>
    </w:p>
    <w:p w:rsidR="007E4E0F" w:rsidRDefault="00B73D91">
      <w:pPr>
        <w:spacing w:line="142" w:lineRule="exact"/>
        <w:ind w:left="100"/>
        <w:rPr>
          <w:sz w:val="12"/>
        </w:rPr>
      </w:pPr>
      <w:r>
        <w:rPr>
          <w:w w:val="84"/>
          <w:sz w:val="12"/>
        </w:rPr>
        <w:t>3</w:t>
      </w:r>
    </w:p>
    <w:p w:rsidR="007E4E0F" w:rsidRDefault="00B73D91">
      <w:pPr>
        <w:spacing w:before="109" w:line="249" w:lineRule="auto"/>
        <w:ind w:left="100" w:right="142"/>
        <w:rPr>
          <w:sz w:val="20"/>
        </w:rPr>
      </w:pPr>
      <w:hyperlink r:id="rId14">
        <w:r>
          <w:rPr>
            <w:color w:val="1154CC"/>
            <w:spacing w:val="-2"/>
            <w:w w:val="85"/>
            <w:sz w:val="20"/>
            <w:u w:val="thick" w:color="1154CC"/>
          </w:rPr>
          <w:t>https://interferencia.cl/articulos/franja-del-rechazo-mintio-alejandro-si-se-querello-contra-cliente-pidio-</w:t>
        </w:r>
      </w:hyperlink>
      <w:r>
        <w:rPr>
          <w:color w:val="1154CC"/>
          <w:spacing w:val="80"/>
          <w:w w:val="150"/>
          <w:sz w:val="20"/>
        </w:rPr>
        <w:t xml:space="preserve">  </w:t>
      </w:r>
      <w:hyperlink r:id="rId15">
        <w:r>
          <w:rPr>
            <w:color w:val="1154CC"/>
            <w:spacing w:val="-2"/>
            <w:w w:val="95"/>
            <w:sz w:val="20"/>
            <w:u w:val="thick" w:color="1154CC"/>
          </w:rPr>
          <w:t>15-millones-y-es</w:t>
        </w:r>
      </w:hyperlink>
    </w:p>
    <w:p w:rsidR="007E4E0F" w:rsidRDefault="00B73D91">
      <w:pPr>
        <w:spacing w:line="142" w:lineRule="exact"/>
        <w:ind w:left="100"/>
        <w:rPr>
          <w:sz w:val="12"/>
        </w:rPr>
      </w:pPr>
      <w:r>
        <w:rPr>
          <w:w w:val="93"/>
          <w:sz w:val="12"/>
        </w:rPr>
        <w:t>4</w:t>
      </w:r>
    </w:p>
    <w:p w:rsidR="007E4E0F" w:rsidRDefault="00B73D91">
      <w:pPr>
        <w:spacing w:before="110" w:line="249" w:lineRule="auto"/>
        <w:ind w:left="100" w:right="105"/>
        <w:rPr>
          <w:sz w:val="20"/>
        </w:rPr>
      </w:pPr>
      <w:hyperlink r:id="rId16">
        <w:r>
          <w:rPr>
            <w:color w:val="1154CC"/>
            <w:spacing w:val="-2"/>
            <w:w w:val="90"/>
            <w:sz w:val="20"/>
            <w:u w:val="thick" w:color="1154CC"/>
          </w:rPr>
          <w:t>https://www.latercera.com</w:t>
        </w:r>
        <w:r>
          <w:rPr>
            <w:color w:val="1154CC"/>
            <w:spacing w:val="-2"/>
            <w:w w:val="90"/>
            <w:sz w:val="20"/>
            <w:u w:val="thick" w:color="1154CC"/>
          </w:rPr>
          <w:t>/politica/noticia/comando-del-rechazo-decide-no-repetir-polemico-testimoni</w:t>
        </w:r>
      </w:hyperlink>
      <w:r>
        <w:rPr>
          <w:color w:val="1154CC"/>
          <w:spacing w:val="-2"/>
          <w:w w:val="90"/>
          <w:sz w:val="20"/>
        </w:rPr>
        <w:t xml:space="preserve"> </w:t>
      </w:r>
      <w:hyperlink r:id="rId17">
        <w:r>
          <w:rPr>
            <w:color w:val="1154CC"/>
            <w:spacing w:val="-2"/>
            <w:w w:val="85"/>
            <w:sz w:val="20"/>
            <w:u w:val="thick" w:color="1154CC"/>
          </w:rPr>
          <w:t>o-de-joven-travesti-que-no-denuncio-violencia-por-un-acto-de-amor/KKJZKSRYGZBKRGNGS4U2KETLFA</w:t>
        </w:r>
      </w:hyperlink>
    </w:p>
    <w:p w:rsidR="007E4E0F" w:rsidRDefault="00B73D91">
      <w:pPr>
        <w:spacing w:line="243" w:lineRule="exact"/>
        <w:ind w:left="100"/>
        <w:rPr>
          <w:sz w:val="20"/>
        </w:rPr>
      </w:pPr>
      <w:hyperlink r:id="rId18">
        <w:r>
          <w:rPr>
            <w:color w:val="1154CC"/>
            <w:w w:val="102"/>
            <w:sz w:val="20"/>
          </w:rPr>
          <w:t>/</w:t>
        </w:r>
      </w:hyperlink>
    </w:p>
    <w:p w:rsidR="007E4E0F" w:rsidRDefault="007E4E0F">
      <w:pPr>
        <w:spacing w:line="243" w:lineRule="exact"/>
        <w:rPr>
          <w:sz w:val="20"/>
        </w:rPr>
        <w:sectPr w:rsidR="007E4E0F">
          <w:headerReference w:type="default" r:id="rId19"/>
          <w:footerReference w:type="default" r:id="rId20"/>
          <w:pgSz w:w="12240" w:h="15840"/>
          <w:pgMar w:top="1240" w:right="1340" w:bottom="1320" w:left="1340" w:header="720" w:footer="1120" w:gutter="0"/>
          <w:cols w:space="720"/>
        </w:sectPr>
      </w:pPr>
    </w:p>
    <w:p w:rsidR="007E4E0F" w:rsidRDefault="007E4E0F">
      <w:pPr>
        <w:pStyle w:val="Textoindependiente"/>
        <w:spacing w:before="8"/>
        <w:rPr>
          <w:sz w:val="20"/>
        </w:rPr>
      </w:pPr>
    </w:p>
    <w:p w:rsidR="007E4E0F" w:rsidRDefault="00B73D91">
      <w:pPr>
        <w:pStyle w:val="Textoindependiente"/>
        <w:spacing w:before="106" w:line="331" w:lineRule="auto"/>
        <w:ind w:left="820" w:right="101"/>
        <w:jc w:val="both"/>
      </w:pPr>
      <w:r>
        <w:rPr>
          <w:w w:val="90"/>
        </w:rPr>
        <w:t>declara</w:t>
      </w:r>
      <w:r>
        <w:rPr>
          <w:spacing w:val="-6"/>
          <w:w w:val="90"/>
        </w:rPr>
        <w:t xml:space="preserve"> </w:t>
      </w:r>
      <w:r>
        <w:rPr>
          <w:w w:val="90"/>
        </w:rPr>
        <w:t>que todo este testimonio es una simulación y no es real”. En el</w:t>
      </w:r>
      <w:r>
        <w:rPr>
          <w:spacing w:val="-13"/>
          <w:w w:val="90"/>
        </w:rPr>
        <w:t xml:space="preserve"> </w:t>
      </w:r>
      <w:r>
        <w:rPr>
          <w:w w:val="90"/>
        </w:rPr>
        <w:t>caso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95"/>
        </w:rPr>
        <w:t>que se emita por</w:t>
      </w:r>
      <w:r>
        <w:rPr>
          <w:spacing w:val="-1"/>
          <w:w w:val="95"/>
        </w:rPr>
        <w:t xml:space="preserve"> </w:t>
      </w:r>
      <w:r>
        <w:rPr>
          <w:w w:val="95"/>
        </w:rPr>
        <w:t>radiodifusoras,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nota</w:t>
      </w:r>
      <w:r>
        <w:rPr>
          <w:spacing w:val="-1"/>
          <w:w w:val="95"/>
        </w:rPr>
        <w:t xml:space="preserve"> </w:t>
      </w:r>
      <w:r>
        <w:rPr>
          <w:w w:val="95"/>
        </w:rPr>
        <w:t>debe</w:t>
      </w:r>
      <w:r>
        <w:rPr>
          <w:spacing w:val="-1"/>
          <w:w w:val="95"/>
        </w:rPr>
        <w:t xml:space="preserve"> </w:t>
      </w:r>
      <w:r>
        <w:rPr>
          <w:w w:val="95"/>
        </w:rPr>
        <w:t>ser</w:t>
      </w:r>
      <w:r>
        <w:rPr>
          <w:spacing w:val="-1"/>
          <w:w w:val="95"/>
        </w:rPr>
        <w:t xml:space="preserve"> </w:t>
      </w:r>
      <w:r>
        <w:rPr>
          <w:w w:val="95"/>
        </w:rPr>
        <w:t>narrada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inmediatamente </w:t>
      </w:r>
      <w:r>
        <w:rPr>
          <w:w w:val="90"/>
        </w:rPr>
        <w:t>después de terminado el testimonio</w:t>
      </w:r>
      <w:r>
        <w:rPr>
          <w:spacing w:val="-13"/>
          <w:w w:val="90"/>
        </w:rPr>
        <w:t xml:space="preserve"> </w:t>
      </w:r>
      <w:r>
        <w:rPr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w w:val="90"/>
        </w:rPr>
        <w:t>nunca</w:t>
      </w:r>
      <w:r>
        <w:rPr>
          <w:spacing w:val="-12"/>
          <w:w w:val="90"/>
        </w:rPr>
        <w:t xml:space="preserve"> </w:t>
      </w:r>
      <w:r>
        <w:rPr>
          <w:w w:val="90"/>
        </w:rPr>
        <w:t>relegado</w:t>
      </w:r>
      <w:r>
        <w:rPr>
          <w:spacing w:val="-13"/>
          <w:w w:val="90"/>
        </w:rPr>
        <w:t xml:space="preserve"> </w:t>
      </w:r>
      <w:r>
        <w:rPr>
          <w:w w:val="90"/>
        </w:rPr>
        <w:t>al</w:t>
      </w:r>
      <w:r>
        <w:rPr>
          <w:spacing w:val="-13"/>
          <w:w w:val="90"/>
        </w:rPr>
        <w:t xml:space="preserve"> </w:t>
      </w:r>
      <w:r>
        <w:rPr>
          <w:w w:val="90"/>
        </w:rPr>
        <w:t>ﬁ</w:t>
      </w:r>
      <w:r>
        <w:rPr>
          <w:w w:val="90"/>
        </w:rPr>
        <w:t>nal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propaganda. </w:t>
      </w:r>
      <w:r>
        <w:rPr>
          <w:w w:val="95"/>
        </w:rPr>
        <w:t>En el caso de la</w:t>
      </w:r>
      <w:r>
        <w:rPr>
          <w:spacing w:val="-8"/>
          <w:w w:val="95"/>
        </w:rPr>
        <w:t xml:space="preserve"> </w:t>
      </w:r>
      <w:r>
        <w:rPr>
          <w:w w:val="95"/>
        </w:rPr>
        <w:t>propaganda</w:t>
      </w:r>
      <w:r>
        <w:rPr>
          <w:spacing w:val="-8"/>
          <w:w w:val="95"/>
        </w:rPr>
        <w:t xml:space="preserve"> </w:t>
      </w:r>
      <w:r>
        <w:rPr>
          <w:w w:val="95"/>
        </w:rPr>
        <w:t>escrita,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nota</w:t>
      </w:r>
      <w:r>
        <w:rPr>
          <w:spacing w:val="-8"/>
          <w:w w:val="95"/>
        </w:rPr>
        <w:t xml:space="preserve"> </w:t>
      </w:r>
      <w:r>
        <w:rPr>
          <w:w w:val="95"/>
        </w:rPr>
        <w:t>debe</w:t>
      </w:r>
      <w:r>
        <w:rPr>
          <w:spacing w:val="-8"/>
          <w:w w:val="95"/>
        </w:rPr>
        <w:t xml:space="preserve"> </w:t>
      </w:r>
      <w:r>
        <w:rPr>
          <w:w w:val="95"/>
        </w:rPr>
        <w:t>ubicarse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inmediatamente </w:t>
      </w:r>
      <w:r>
        <w:rPr>
          <w:w w:val="90"/>
        </w:rPr>
        <w:t>después de cada testimonio que ésta incluya. En el caso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transmitida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por </w:t>
      </w:r>
      <w:r>
        <w:rPr>
          <w:w w:val="95"/>
        </w:rPr>
        <w:t>canales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televisión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libre</w:t>
      </w:r>
      <w:r>
        <w:rPr>
          <w:spacing w:val="-10"/>
          <w:w w:val="95"/>
        </w:rPr>
        <w:t xml:space="preserve"> </w:t>
      </w:r>
      <w:r>
        <w:rPr>
          <w:w w:val="95"/>
        </w:rPr>
        <w:t>recepción,</w:t>
      </w:r>
      <w:r>
        <w:rPr>
          <w:spacing w:val="-17"/>
          <w:w w:val="95"/>
        </w:rPr>
        <w:t xml:space="preserve"> </w:t>
      </w:r>
      <w:r>
        <w:rPr>
          <w:w w:val="95"/>
        </w:rPr>
        <w:t>la</w:t>
      </w:r>
      <w:r>
        <w:rPr>
          <w:spacing w:val="-17"/>
          <w:w w:val="95"/>
        </w:rPr>
        <w:t xml:space="preserve"> </w:t>
      </w:r>
      <w:r>
        <w:rPr>
          <w:w w:val="95"/>
        </w:rPr>
        <w:t>nota</w:t>
      </w:r>
      <w:r>
        <w:rPr>
          <w:spacing w:val="-17"/>
          <w:w w:val="95"/>
        </w:rPr>
        <w:t xml:space="preserve"> </w:t>
      </w:r>
      <w:r>
        <w:rPr>
          <w:w w:val="95"/>
        </w:rPr>
        <w:t>deberá</w:t>
      </w:r>
      <w:r>
        <w:rPr>
          <w:spacing w:val="-17"/>
          <w:w w:val="95"/>
        </w:rPr>
        <w:t xml:space="preserve"> </w:t>
      </w:r>
      <w:r>
        <w:rPr>
          <w:w w:val="95"/>
        </w:rPr>
        <w:t>aparecer</w:t>
      </w:r>
      <w:r>
        <w:rPr>
          <w:spacing w:val="-17"/>
          <w:w w:val="95"/>
        </w:rPr>
        <w:t xml:space="preserve"> </w:t>
      </w:r>
      <w:r>
        <w:rPr>
          <w:w w:val="95"/>
        </w:rPr>
        <w:t>en</w:t>
      </w:r>
      <w:r>
        <w:rPr>
          <w:spacing w:val="-17"/>
          <w:w w:val="95"/>
        </w:rPr>
        <w:t xml:space="preserve"> </w:t>
      </w:r>
      <w:r>
        <w:rPr>
          <w:w w:val="95"/>
        </w:rPr>
        <w:t>un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texto </w:t>
      </w:r>
      <w:r>
        <w:rPr>
          <w:w w:val="90"/>
        </w:rPr>
        <w:t>claro</w:t>
      </w:r>
      <w:r>
        <w:rPr>
          <w:spacing w:val="-13"/>
          <w:w w:val="90"/>
        </w:rPr>
        <w:t xml:space="preserve"> </w:t>
      </w:r>
      <w:r>
        <w:rPr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w w:val="90"/>
        </w:rPr>
        <w:t>legible, en un lado visible del</w:t>
      </w:r>
      <w:r>
        <w:rPr>
          <w:spacing w:val="-13"/>
          <w:w w:val="90"/>
        </w:rPr>
        <w:t xml:space="preserve"> </w:t>
      </w:r>
      <w:r>
        <w:rPr>
          <w:w w:val="90"/>
        </w:rPr>
        <w:t>área</w:t>
      </w:r>
      <w:r>
        <w:rPr>
          <w:spacing w:val="-13"/>
          <w:w w:val="90"/>
        </w:rPr>
        <w:t xml:space="preserve"> </w:t>
      </w:r>
      <w:r>
        <w:rPr>
          <w:w w:val="90"/>
        </w:rPr>
        <w:t>superior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>pantalla,</w:t>
      </w:r>
      <w:r>
        <w:rPr>
          <w:spacing w:val="-12"/>
          <w:w w:val="90"/>
        </w:rPr>
        <w:t xml:space="preserve"> </w:t>
      </w:r>
      <w:r>
        <w:rPr>
          <w:w w:val="90"/>
        </w:rPr>
        <w:t>mientras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dure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narración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testimonio.”.</w:t>
      </w:r>
    </w:p>
    <w:p w:rsidR="007E4E0F" w:rsidRDefault="00B73D91">
      <w:pPr>
        <w:pStyle w:val="Prrafodelista"/>
        <w:numPr>
          <w:ilvl w:val="0"/>
          <w:numId w:val="1"/>
        </w:numPr>
        <w:tabs>
          <w:tab w:val="left" w:pos="820"/>
        </w:tabs>
        <w:jc w:val="both"/>
        <w:rPr>
          <w:sz w:val="24"/>
        </w:rPr>
      </w:pPr>
      <w:r>
        <w:rPr>
          <w:w w:val="85"/>
          <w:sz w:val="24"/>
        </w:rPr>
        <w:t>Intercálase</w:t>
      </w:r>
      <w:r>
        <w:rPr>
          <w:spacing w:val="-6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artículo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32,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inciso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8º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nuevo,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siguiente</w:t>
      </w:r>
      <w:r>
        <w:rPr>
          <w:spacing w:val="-5"/>
          <w:sz w:val="24"/>
        </w:rPr>
        <w:t xml:space="preserve"> </w:t>
      </w:r>
      <w:r>
        <w:rPr>
          <w:spacing w:val="-2"/>
          <w:w w:val="85"/>
          <w:sz w:val="24"/>
        </w:rPr>
        <w:t>tenor:</w:t>
      </w:r>
    </w:p>
    <w:p w:rsidR="007E4E0F" w:rsidRDefault="00B73D91">
      <w:pPr>
        <w:pStyle w:val="Textoindependiente"/>
        <w:spacing w:before="231" w:line="331" w:lineRule="auto"/>
        <w:ind w:left="820" w:right="100"/>
        <w:jc w:val="both"/>
      </w:pPr>
      <w:r>
        <w:rPr>
          <w:w w:val="95"/>
        </w:rPr>
        <w:t>“La</w:t>
      </w:r>
      <w:r>
        <w:rPr>
          <w:spacing w:val="-17"/>
          <w:w w:val="95"/>
        </w:rPr>
        <w:t xml:space="preserve"> </w:t>
      </w:r>
      <w:r>
        <w:rPr>
          <w:w w:val="95"/>
        </w:rPr>
        <w:t>entrega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material</w:t>
      </w:r>
      <w:r>
        <w:rPr>
          <w:spacing w:val="-17"/>
          <w:w w:val="95"/>
        </w:rPr>
        <w:t xml:space="preserve"> </w:t>
      </w:r>
      <w:r>
        <w:rPr>
          <w:w w:val="95"/>
        </w:rPr>
        <w:t>audiovisual</w:t>
      </w:r>
      <w:r>
        <w:rPr>
          <w:spacing w:val="-17"/>
          <w:w w:val="95"/>
        </w:rPr>
        <w:t xml:space="preserve"> </w:t>
      </w:r>
      <w:r>
        <w:rPr>
          <w:w w:val="95"/>
        </w:rPr>
        <w:t>para</w:t>
      </w:r>
      <w:r>
        <w:rPr>
          <w:spacing w:val="-17"/>
          <w:w w:val="95"/>
        </w:rPr>
        <w:t xml:space="preserve"> </w:t>
      </w:r>
      <w:r>
        <w:rPr>
          <w:w w:val="95"/>
        </w:rPr>
        <w:t>cada</w:t>
      </w:r>
      <w:r>
        <w:rPr>
          <w:spacing w:val="-17"/>
          <w:w w:val="95"/>
        </w:rPr>
        <w:t xml:space="preserve"> </w:t>
      </w:r>
      <w:r>
        <w:rPr>
          <w:w w:val="95"/>
        </w:rPr>
        <w:t>transmisión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la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propaganda </w:t>
      </w:r>
      <w:r>
        <w:rPr>
          <w:w w:val="90"/>
        </w:rPr>
        <w:t>electoral, deberá hacerse al Consejo Nacional de</w:t>
      </w:r>
      <w:r>
        <w:rPr>
          <w:spacing w:val="-1"/>
          <w:w w:val="90"/>
        </w:rPr>
        <w:t xml:space="preserve"> </w:t>
      </w:r>
      <w:r>
        <w:rPr>
          <w:w w:val="90"/>
        </w:rPr>
        <w:t>Televisión,</w:t>
      </w:r>
      <w:r>
        <w:rPr>
          <w:spacing w:val="-1"/>
          <w:w w:val="90"/>
        </w:rPr>
        <w:t xml:space="preserve"> </w:t>
      </w:r>
      <w:r>
        <w:rPr>
          <w:w w:val="90"/>
        </w:rPr>
        <w:t>hasta</w:t>
      </w:r>
      <w:r>
        <w:rPr>
          <w:spacing w:val="-1"/>
          <w:w w:val="90"/>
        </w:rPr>
        <w:t xml:space="preserve"> </w:t>
      </w:r>
      <w:r>
        <w:rPr>
          <w:w w:val="90"/>
        </w:rPr>
        <w:t>el</w:t>
      </w:r>
      <w:r>
        <w:rPr>
          <w:spacing w:val="-1"/>
          <w:w w:val="90"/>
        </w:rPr>
        <w:t xml:space="preserve"> </w:t>
      </w:r>
      <w:r>
        <w:rPr>
          <w:w w:val="90"/>
        </w:rPr>
        <w:t>mediodía del quinto día</w:t>
      </w:r>
      <w:r>
        <w:rPr>
          <w:spacing w:val="-5"/>
          <w:w w:val="90"/>
        </w:rPr>
        <w:t xml:space="preserve"> </w:t>
      </w:r>
      <w:r>
        <w:rPr>
          <w:w w:val="90"/>
        </w:rPr>
        <w:t>previo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su</w:t>
      </w:r>
      <w:r>
        <w:rPr>
          <w:spacing w:val="-5"/>
          <w:w w:val="90"/>
        </w:rPr>
        <w:t xml:space="preserve"> </w:t>
      </w:r>
      <w:r>
        <w:rPr>
          <w:w w:val="90"/>
        </w:rPr>
        <w:t>emisión.</w:t>
      </w:r>
      <w:r>
        <w:rPr>
          <w:spacing w:val="-5"/>
          <w:w w:val="90"/>
        </w:rPr>
        <w:t xml:space="preserve"> </w:t>
      </w:r>
      <w:r>
        <w:rPr>
          <w:w w:val="90"/>
        </w:rPr>
        <w:t>Una</w:t>
      </w:r>
      <w:r>
        <w:rPr>
          <w:spacing w:val="-5"/>
          <w:w w:val="90"/>
        </w:rPr>
        <w:t xml:space="preserve"> </w:t>
      </w:r>
      <w:r>
        <w:rPr>
          <w:w w:val="90"/>
        </w:rPr>
        <w:t>vez</w:t>
      </w:r>
      <w:r>
        <w:rPr>
          <w:spacing w:val="-5"/>
          <w:w w:val="90"/>
        </w:rPr>
        <w:t xml:space="preserve"> </w:t>
      </w:r>
      <w:r>
        <w:rPr>
          <w:w w:val="90"/>
        </w:rPr>
        <w:t>recibida,</w:t>
      </w:r>
      <w:r>
        <w:rPr>
          <w:spacing w:val="-5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Consejo</w:t>
      </w:r>
      <w:r>
        <w:rPr>
          <w:spacing w:val="-5"/>
          <w:w w:val="90"/>
        </w:rPr>
        <w:t xml:space="preserve"> </w:t>
      </w:r>
      <w:r>
        <w:rPr>
          <w:w w:val="90"/>
        </w:rPr>
        <w:t>revisará</w:t>
      </w:r>
      <w:r>
        <w:rPr>
          <w:spacing w:val="-5"/>
          <w:w w:val="90"/>
        </w:rPr>
        <w:t xml:space="preserve"> </w:t>
      </w:r>
      <w:r>
        <w:rPr>
          <w:w w:val="90"/>
        </w:rPr>
        <w:t>si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éste </w:t>
      </w:r>
      <w:r>
        <w:rPr>
          <w:w w:val="95"/>
        </w:rPr>
        <w:t xml:space="preserve">contiene testimonios personales y, en el caso de que no cumpla con lo </w:t>
      </w:r>
      <w:r>
        <w:rPr>
          <w:spacing w:val="-2"/>
          <w:w w:val="90"/>
        </w:rPr>
        <w:t>dispuesto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el inciso 2º del artículo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31,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notiﬁcará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quien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haya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presentado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 xml:space="preserve">de </w:t>
      </w:r>
      <w:r>
        <w:rPr>
          <w:w w:val="95"/>
        </w:rPr>
        <w:t>esta circunstancia y no podrá transmitirse. El</w:t>
      </w:r>
      <w:r>
        <w:rPr>
          <w:spacing w:val="-2"/>
          <w:w w:val="95"/>
        </w:rPr>
        <w:t xml:space="preserve"> </w:t>
      </w:r>
      <w:r>
        <w:rPr>
          <w:w w:val="95"/>
        </w:rPr>
        <w:t>notiﬁcado</w:t>
      </w:r>
      <w:r>
        <w:rPr>
          <w:spacing w:val="-2"/>
          <w:w w:val="95"/>
        </w:rPr>
        <w:t xml:space="preserve"> </w:t>
      </w:r>
      <w:r>
        <w:rPr>
          <w:w w:val="95"/>
        </w:rPr>
        <w:t>podrá</w:t>
      </w:r>
      <w:r>
        <w:rPr>
          <w:spacing w:val="-2"/>
          <w:w w:val="95"/>
        </w:rPr>
        <w:t xml:space="preserve"> </w:t>
      </w:r>
      <w:r>
        <w:rPr>
          <w:w w:val="95"/>
        </w:rPr>
        <w:t>entregar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un </w:t>
      </w:r>
      <w:r>
        <w:rPr>
          <w:w w:val="90"/>
        </w:rPr>
        <w:t>nuevo material audiovisual que sí cumpla con</w:t>
      </w:r>
      <w:r>
        <w:rPr>
          <w:spacing w:val="-2"/>
          <w:w w:val="90"/>
        </w:rPr>
        <w:t xml:space="preserve"> </w:t>
      </w:r>
      <w:r>
        <w:rPr>
          <w:w w:val="90"/>
        </w:rPr>
        <w:t>lo</w:t>
      </w:r>
      <w:r>
        <w:rPr>
          <w:spacing w:val="-2"/>
          <w:w w:val="90"/>
        </w:rPr>
        <w:t xml:space="preserve"> </w:t>
      </w:r>
      <w:r>
        <w:rPr>
          <w:w w:val="90"/>
        </w:rPr>
        <w:t>dispuesto</w:t>
      </w:r>
      <w:r>
        <w:rPr>
          <w:spacing w:val="-2"/>
          <w:w w:val="90"/>
        </w:rPr>
        <w:t xml:space="preserve"> </w:t>
      </w:r>
      <w:r>
        <w:rPr>
          <w:w w:val="90"/>
        </w:rPr>
        <w:t>en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norma</w:t>
      </w:r>
      <w:r>
        <w:rPr>
          <w:spacing w:val="-2"/>
          <w:w w:val="90"/>
        </w:rPr>
        <w:t xml:space="preserve"> </w:t>
      </w:r>
      <w:r>
        <w:rPr>
          <w:w w:val="90"/>
        </w:rPr>
        <w:t>citada, sólo hasta el mediodía</w:t>
      </w:r>
      <w:r>
        <w:rPr>
          <w:spacing w:val="-3"/>
          <w:w w:val="90"/>
        </w:rPr>
        <w:t xml:space="preserve"> </w:t>
      </w:r>
      <w:r>
        <w:rPr>
          <w:w w:val="90"/>
        </w:rPr>
        <w:t>del</w:t>
      </w:r>
      <w:r>
        <w:rPr>
          <w:spacing w:val="-3"/>
          <w:w w:val="90"/>
        </w:rPr>
        <w:t xml:space="preserve"> </w:t>
      </w:r>
      <w:r>
        <w:rPr>
          <w:w w:val="90"/>
        </w:rPr>
        <w:t>tercer</w:t>
      </w:r>
      <w:r>
        <w:rPr>
          <w:spacing w:val="-3"/>
          <w:w w:val="90"/>
        </w:rPr>
        <w:t xml:space="preserve"> </w:t>
      </w:r>
      <w:r>
        <w:rPr>
          <w:w w:val="90"/>
        </w:rPr>
        <w:t>día</w:t>
      </w:r>
      <w:r>
        <w:rPr>
          <w:spacing w:val="-3"/>
          <w:w w:val="90"/>
        </w:rPr>
        <w:t xml:space="preserve"> </w:t>
      </w:r>
      <w:r>
        <w:rPr>
          <w:w w:val="90"/>
        </w:rPr>
        <w:t>previo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su</w:t>
      </w:r>
      <w:r>
        <w:rPr>
          <w:spacing w:val="-3"/>
          <w:w w:val="90"/>
        </w:rPr>
        <w:t xml:space="preserve"> </w:t>
      </w:r>
      <w:r>
        <w:rPr>
          <w:w w:val="90"/>
        </w:rPr>
        <w:t>emisión.</w:t>
      </w:r>
      <w:r>
        <w:rPr>
          <w:spacing w:val="-3"/>
          <w:w w:val="90"/>
        </w:rPr>
        <w:t xml:space="preserve"> </w:t>
      </w:r>
      <w:r>
        <w:rPr>
          <w:w w:val="90"/>
        </w:rPr>
        <w:t>Las</w:t>
      </w:r>
      <w:r>
        <w:rPr>
          <w:spacing w:val="-3"/>
          <w:w w:val="90"/>
        </w:rPr>
        <w:t xml:space="preserve"> </w:t>
      </w:r>
      <w:r>
        <w:rPr>
          <w:w w:val="90"/>
        </w:rPr>
        <w:t>entregadas</w:t>
      </w:r>
      <w:r>
        <w:rPr>
          <w:spacing w:val="-3"/>
          <w:w w:val="90"/>
        </w:rPr>
        <w:t xml:space="preserve"> </w:t>
      </w:r>
      <w:r>
        <w:rPr>
          <w:w w:val="90"/>
        </w:rPr>
        <w:t>fuera de este p</w:t>
      </w:r>
      <w:r>
        <w:rPr>
          <w:w w:val="90"/>
        </w:rPr>
        <w:t>lazo, se tendrán por no presentadas.”.</w:t>
      </w:r>
    </w:p>
    <w:p w:rsidR="007E4E0F" w:rsidRDefault="00B73D91">
      <w:pPr>
        <w:pStyle w:val="Prrafodelista"/>
        <w:numPr>
          <w:ilvl w:val="0"/>
          <w:numId w:val="1"/>
        </w:numPr>
        <w:tabs>
          <w:tab w:val="left" w:pos="820"/>
        </w:tabs>
        <w:spacing w:before="125" w:line="331" w:lineRule="auto"/>
        <w:ind w:right="98"/>
        <w:jc w:val="both"/>
        <w:rPr>
          <w:sz w:val="24"/>
        </w:rPr>
      </w:pPr>
      <w:r>
        <w:rPr>
          <w:w w:val="90"/>
          <w:sz w:val="24"/>
        </w:rPr>
        <w:t>Intercálase en el inciso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3º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artículo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32,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después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frase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“inciso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primero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y segundo, respectivamente”, lo siguiente:</w:t>
      </w:r>
    </w:p>
    <w:p w:rsidR="007E4E0F" w:rsidRDefault="00B73D91">
      <w:pPr>
        <w:pStyle w:val="Textoindependiente"/>
        <w:spacing w:before="121" w:line="331" w:lineRule="auto"/>
        <w:ind w:left="820" w:right="112"/>
        <w:jc w:val="both"/>
      </w:pPr>
      <w:r>
        <w:rPr>
          <w:w w:val="90"/>
        </w:rPr>
        <w:t>“así como también, de las que digan relación</w:t>
      </w:r>
      <w:r>
        <w:rPr>
          <w:spacing w:val="-13"/>
          <w:w w:val="90"/>
        </w:rPr>
        <w:t xml:space="preserve"> </w:t>
      </w:r>
      <w:r>
        <w:rPr>
          <w:w w:val="90"/>
        </w:rPr>
        <w:t>con</w:t>
      </w:r>
      <w:r>
        <w:rPr>
          <w:spacing w:val="-12"/>
          <w:w w:val="90"/>
        </w:rPr>
        <w:t xml:space="preserve"> </w:t>
      </w:r>
      <w:r>
        <w:rPr>
          <w:w w:val="90"/>
        </w:rPr>
        <w:t>lo</w:t>
      </w:r>
      <w:r>
        <w:rPr>
          <w:spacing w:val="-13"/>
          <w:w w:val="90"/>
        </w:rPr>
        <w:t xml:space="preserve"> </w:t>
      </w:r>
      <w:r>
        <w:rPr>
          <w:w w:val="90"/>
        </w:rPr>
        <w:t>regulado</w:t>
      </w:r>
      <w:r>
        <w:rPr>
          <w:spacing w:val="-12"/>
          <w:w w:val="90"/>
        </w:rPr>
        <w:t xml:space="preserve"> </w:t>
      </w:r>
      <w:r>
        <w:rPr>
          <w:w w:val="90"/>
        </w:rPr>
        <w:t>en</w:t>
      </w:r>
      <w:r>
        <w:rPr>
          <w:spacing w:val="-13"/>
          <w:w w:val="90"/>
        </w:rPr>
        <w:t xml:space="preserve"> </w:t>
      </w:r>
      <w:r>
        <w:rPr>
          <w:w w:val="90"/>
        </w:rPr>
        <w:t>el</w:t>
      </w:r>
      <w:r>
        <w:rPr>
          <w:spacing w:val="-12"/>
          <w:w w:val="90"/>
        </w:rPr>
        <w:t xml:space="preserve"> </w:t>
      </w:r>
      <w:r>
        <w:rPr>
          <w:w w:val="90"/>
        </w:rPr>
        <w:t>inciso</w:t>
      </w:r>
      <w:r>
        <w:rPr>
          <w:spacing w:val="-13"/>
          <w:w w:val="90"/>
        </w:rPr>
        <w:t xml:space="preserve"> </w:t>
      </w:r>
      <w:r>
        <w:rPr>
          <w:w w:val="90"/>
        </w:rPr>
        <w:t>8º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del </w:t>
      </w:r>
      <w:r>
        <w:t>artículo</w:t>
      </w:r>
      <w:r>
        <w:rPr>
          <w:spacing w:val="-25"/>
        </w:rPr>
        <w:t xml:space="preserve"> </w:t>
      </w:r>
      <w:r>
        <w:t>32,”</w:t>
      </w:r>
    </w:p>
    <w:p w:rsidR="007E4E0F" w:rsidRDefault="00B73D91">
      <w:pPr>
        <w:pStyle w:val="Textoindependiente"/>
        <w:spacing w:before="121" w:line="328" w:lineRule="auto"/>
        <w:ind w:left="100" w:right="109"/>
        <w:jc w:val="both"/>
      </w:pPr>
      <w:r>
        <w:rPr>
          <w:noProof/>
          <w:lang w:val="es-CL" w:eastAsia="es-CL"/>
        </w:rPr>
        <w:drawing>
          <wp:anchor distT="0" distB="0" distL="0" distR="0" simplePos="0" relativeHeight="487525376" behindDoc="1" locked="0" layoutInCell="1" allowOverlap="1">
            <wp:simplePos x="0" y="0"/>
            <wp:positionH relativeFrom="page">
              <wp:posOffset>2971800</wp:posOffset>
            </wp:positionH>
            <wp:positionV relativeFrom="paragraph">
              <wp:posOffset>264135</wp:posOffset>
            </wp:positionV>
            <wp:extent cx="2257425" cy="17621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w w:val="95"/>
        </w:rPr>
        <w:t>Artículo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w w:val="95"/>
        </w:rPr>
        <w:t>transitorio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w w:val="95"/>
        </w:rPr>
        <w:t>único.</w:t>
      </w:r>
      <w:r>
        <w:rPr>
          <w:rFonts w:ascii="Century Gothic" w:hAnsi="Century Gothic"/>
          <w:b/>
        </w:rPr>
        <w:t xml:space="preserve"> </w:t>
      </w:r>
      <w:r>
        <w:rPr>
          <w:w w:val="95"/>
        </w:rPr>
        <w:t>Esta ley entrará en vigencia desde la</w:t>
      </w:r>
      <w:r>
        <w:rPr>
          <w:spacing w:val="-3"/>
          <w:w w:val="95"/>
        </w:rPr>
        <w:t xml:space="preserve"> </w:t>
      </w:r>
      <w:r>
        <w:rPr>
          <w:w w:val="95"/>
        </w:rPr>
        <w:t>primer</w:t>
      </w:r>
      <w:r>
        <w:rPr>
          <w:spacing w:val="-3"/>
          <w:w w:val="95"/>
        </w:rPr>
        <w:t xml:space="preserve"> </w:t>
      </w:r>
      <w:r>
        <w:rPr>
          <w:w w:val="95"/>
        </w:rPr>
        <w:t>periodo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de </w:t>
      </w:r>
      <w:r>
        <w:rPr>
          <w:w w:val="90"/>
        </w:rPr>
        <w:t>propaganda electoral que aún no se haya iniciado, posterior a su publicación.</w:t>
      </w:r>
    </w:p>
    <w:p w:rsidR="007E4E0F" w:rsidRDefault="007E4E0F">
      <w:pPr>
        <w:pStyle w:val="Textoindependiente"/>
        <w:rPr>
          <w:sz w:val="30"/>
        </w:rPr>
      </w:pPr>
    </w:p>
    <w:p w:rsidR="007E4E0F" w:rsidRDefault="007E4E0F">
      <w:pPr>
        <w:pStyle w:val="Textoindependiente"/>
        <w:rPr>
          <w:sz w:val="30"/>
        </w:rPr>
      </w:pPr>
    </w:p>
    <w:p w:rsidR="007E4E0F" w:rsidRDefault="007E4E0F">
      <w:pPr>
        <w:pStyle w:val="Textoindependiente"/>
        <w:spacing w:before="3"/>
        <w:rPr>
          <w:sz w:val="36"/>
        </w:rPr>
      </w:pPr>
    </w:p>
    <w:p w:rsidR="007E4E0F" w:rsidRDefault="00B73D91">
      <w:pPr>
        <w:ind w:left="757" w:right="757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EMILIA</w:t>
      </w:r>
      <w:r>
        <w:rPr>
          <w:rFonts w:ascii="Century Gothic"/>
          <w:b/>
          <w:spacing w:val="29"/>
          <w:sz w:val="24"/>
        </w:rPr>
        <w:t xml:space="preserve"> </w:t>
      </w:r>
      <w:r>
        <w:rPr>
          <w:rFonts w:ascii="Century Gothic"/>
          <w:b/>
          <w:sz w:val="24"/>
        </w:rPr>
        <w:t>SCHNEIDER</w:t>
      </w:r>
      <w:r>
        <w:rPr>
          <w:rFonts w:ascii="Century Gothic"/>
          <w:b/>
          <w:spacing w:val="29"/>
          <w:sz w:val="24"/>
        </w:rPr>
        <w:t xml:space="preserve"> </w:t>
      </w:r>
      <w:r>
        <w:rPr>
          <w:rFonts w:ascii="Century Gothic"/>
          <w:b/>
          <w:spacing w:val="-2"/>
          <w:sz w:val="24"/>
        </w:rPr>
        <w:t>VIDELA</w:t>
      </w:r>
    </w:p>
    <w:p w:rsidR="007E4E0F" w:rsidRDefault="00B73D91">
      <w:pPr>
        <w:pStyle w:val="Textoindependiente"/>
        <w:spacing w:before="229"/>
        <w:ind w:left="3282"/>
      </w:pPr>
      <w:r>
        <w:rPr>
          <w:w w:val="90"/>
        </w:rPr>
        <w:t>H.</w:t>
      </w:r>
      <w:r>
        <w:rPr>
          <w:spacing w:val="-14"/>
          <w:w w:val="90"/>
        </w:rPr>
        <w:t xml:space="preserve"> </w:t>
      </w:r>
      <w:r>
        <w:rPr>
          <w:w w:val="90"/>
        </w:rPr>
        <w:t>Diputada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-14"/>
          <w:w w:val="90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República</w:t>
      </w:r>
    </w:p>
    <w:sectPr w:rsidR="007E4E0F">
      <w:headerReference w:type="default" r:id="rId22"/>
      <w:footerReference w:type="default" r:id="rId23"/>
      <w:pgSz w:w="12240" w:h="15840"/>
      <w:pgMar w:top="1240" w:right="1340" w:bottom="1320" w:left="1340" w:header="720" w:footer="11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91" w:rsidRDefault="00B73D91">
      <w:r>
        <w:separator/>
      </w:r>
    </w:p>
  </w:endnote>
  <w:endnote w:type="continuationSeparator" w:id="0">
    <w:p w:rsidR="00B73D91" w:rsidRDefault="00B7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0F" w:rsidRDefault="00B73D91">
    <w:pPr>
      <w:pStyle w:val="Textoindependiente"/>
      <w:spacing w:line="14" w:lineRule="auto"/>
      <w:rPr>
        <w:sz w:val="20"/>
      </w:rPr>
    </w:pPr>
    <w:r>
      <w:pict>
        <v:line id="_x0000_s2060" style="position:absolute;z-index:-15792128;mso-position-horizontal-relative:page;mso-position-vertical-relative:page" from="75pt,726.5pt" to="537pt,726.5pt" strokecolor="#878787" strokeweight="1pt">
          <w10:wrap anchorx="page" anchory="page"/>
        </v:line>
      </w:pict>
    </w:r>
    <w:r>
      <w:pict>
        <v:line id="_x0000_s2059" style="position:absolute;z-index:-15791616;mso-position-horizontal-relative:page;mso-position-vertical-relative:page" from="1in,697.5pt" to="74pt,697.5pt" strokecolor="#1154cc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8" type="#_x0000_t202" style="position:absolute;margin-left:283.4pt;margin-top:734.85pt;width:48.2pt;height:17.2pt;z-index:-15791104;mso-position-horizontal-relative:page;mso-position-vertical-relative:page" filled="f" stroked="f">
          <v:textbox inset="0,0,0,0">
            <w:txbxContent>
              <w:p w:rsidR="007E4E0F" w:rsidRDefault="00B73D91">
                <w:pPr>
                  <w:pStyle w:val="Textoindependiente"/>
                  <w:spacing w:before="25"/>
                  <w:ind w:left="20"/>
                </w:pPr>
                <w:r>
                  <w:rPr>
                    <w:w w:val="80"/>
                  </w:rPr>
                  <w:t>Página</w:t>
                </w:r>
                <w:r>
                  <w:rPr>
                    <w:spacing w:val="58"/>
                  </w:rPr>
                  <w:t xml:space="preserve"> </w:t>
                </w:r>
                <w:r>
                  <w:rPr>
                    <w:spacing w:val="-10"/>
                    <w:w w:val="80"/>
                  </w:rPr>
                  <w:fldChar w:fldCharType="begin"/>
                </w:r>
                <w:r>
                  <w:rPr>
                    <w:spacing w:val="-10"/>
                    <w:w w:val="80"/>
                  </w:rPr>
                  <w:instrText xml:space="preserve"> PAGE </w:instrText>
                </w:r>
                <w:r>
                  <w:rPr>
                    <w:spacing w:val="-10"/>
                    <w:w w:val="80"/>
                  </w:rPr>
                  <w:fldChar w:fldCharType="separate"/>
                </w:r>
                <w:r w:rsidR="00D839C9">
                  <w:rPr>
                    <w:noProof/>
                    <w:spacing w:val="-10"/>
                    <w:w w:val="80"/>
                  </w:rPr>
                  <w:t>1</w:t>
                </w:r>
                <w:r>
                  <w:rPr>
                    <w:spacing w:val="-10"/>
                    <w:w w:val="8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0F" w:rsidRDefault="00B73D91">
    <w:pPr>
      <w:pStyle w:val="Textoindependiente"/>
      <w:spacing w:line="14" w:lineRule="auto"/>
      <w:rPr>
        <w:sz w:val="20"/>
      </w:rPr>
    </w:pPr>
    <w:r>
      <w:pict>
        <v:line id="_x0000_s2055" style="position:absolute;z-index:-15789568;mso-position-horizontal-relative:page;mso-position-vertical-relative:page" from="75pt,726.5pt" to="537pt,726.5pt" strokecolor="#878787" strokeweight="1pt">
          <w10:wrap anchorx="page" anchory="page"/>
        </v:line>
      </w:pict>
    </w:r>
    <w:r>
      <w:pict>
        <v:line id="_x0000_s2054" style="position:absolute;z-index:-15789056;mso-position-horizontal-relative:page;mso-position-vertical-relative:page" from="1in,694.5pt" to="77pt,694.5pt" strokecolor="#1154cc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3" type="#_x0000_t202" style="position:absolute;margin-left:282pt;margin-top:734.85pt;width:51.05pt;height:17.2pt;z-index:-15788544;mso-position-horizontal-relative:page;mso-position-vertical-relative:page" filled="f" stroked="f">
          <v:textbox inset="0,0,0,0">
            <w:txbxContent>
              <w:p w:rsidR="007E4E0F" w:rsidRDefault="00B73D91">
                <w:pPr>
                  <w:pStyle w:val="Textoindependiente"/>
                  <w:spacing w:before="25"/>
                  <w:ind w:left="20"/>
                </w:pPr>
                <w:r>
                  <w:rPr>
                    <w:w w:val="90"/>
                  </w:rPr>
                  <w:t>Página</w:t>
                </w:r>
                <w:r>
                  <w:rPr>
                    <w:spacing w:val="-14"/>
                    <w:w w:val="90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D839C9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0F" w:rsidRDefault="00B73D91">
    <w:pPr>
      <w:pStyle w:val="Textoindependiente"/>
      <w:spacing w:line="14" w:lineRule="auto"/>
      <w:rPr>
        <w:sz w:val="20"/>
      </w:rPr>
    </w:pPr>
    <w:r>
      <w:pict>
        <v:line id="_x0000_s2050" style="position:absolute;z-index:-15787008;mso-position-horizontal-relative:page;mso-position-vertical-relative:page" from="75pt,726.5pt" to="537pt,726.5pt" strokecolor="#878787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282pt;margin-top:734.85pt;width:51pt;height:17.2pt;z-index:-15786496;mso-position-horizontal-relative:page;mso-position-vertical-relative:page" filled="f" stroked="f">
          <v:textbox inset="0,0,0,0">
            <w:txbxContent>
              <w:p w:rsidR="007E4E0F" w:rsidRDefault="00B73D91">
                <w:pPr>
                  <w:pStyle w:val="Textoindependiente"/>
                  <w:spacing w:before="25"/>
                  <w:ind w:left="20"/>
                </w:pPr>
                <w:r>
                  <w:rPr>
                    <w:w w:val="90"/>
                  </w:rPr>
                  <w:t>Página</w:t>
                </w:r>
                <w:r>
                  <w:rPr>
                    <w:spacing w:val="-14"/>
                    <w:w w:val="90"/>
                  </w:rPr>
                  <w:t xml:space="preserve"> </w:t>
                </w:r>
                <w:r>
                  <w:rPr>
                    <w:spacing w:val="-10"/>
                    <w:w w:val="95"/>
                  </w:rPr>
                  <w:fldChar w:fldCharType="begin"/>
                </w:r>
                <w:r>
                  <w:rPr>
                    <w:spacing w:val="-10"/>
                    <w:w w:val="95"/>
                  </w:rPr>
                  <w:instrText xml:space="preserve"> PAGE </w:instrText>
                </w:r>
                <w:r>
                  <w:rPr>
                    <w:spacing w:val="-10"/>
                    <w:w w:val="95"/>
                  </w:rPr>
                  <w:fldChar w:fldCharType="separate"/>
                </w:r>
                <w:r w:rsidR="00D839C9">
                  <w:rPr>
                    <w:noProof/>
                    <w:spacing w:val="-10"/>
                    <w:w w:val="95"/>
                  </w:rPr>
                  <w:t>3</w:t>
                </w:r>
                <w:r>
                  <w:rPr>
                    <w:spacing w:val="-10"/>
                    <w:w w:val="9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91" w:rsidRDefault="00B73D91">
      <w:r>
        <w:separator/>
      </w:r>
    </w:p>
  </w:footnote>
  <w:footnote w:type="continuationSeparator" w:id="0">
    <w:p w:rsidR="00B73D91" w:rsidRDefault="00B73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0F" w:rsidRDefault="00B73D91">
    <w:pPr>
      <w:pStyle w:val="Textoindependiente"/>
      <w:spacing w:line="14" w:lineRule="auto"/>
      <w:rPr>
        <w:sz w:val="20"/>
      </w:rPr>
    </w:pPr>
    <w:r>
      <w:pict>
        <v:line id="_x0000_s2057" style="position:absolute;z-index:-15790592;mso-position-horizontal-relative:page;mso-position-vertical-relative:page" from="75pt,61.5pt" to="537pt,61.5pt" strokecolor="#878787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6" type="#_x0000_t202" style="position:absolute;margin-left:97.05pt;margin-top:35pt;width:417.9pt;height:14.65pt;z-index:-15790080;mso-position-horizontal-relative:page;mso-position-vertical-relative:page" filled="f" stroked="f">
          <v:textbox inset="0,0,0,0">
            <w:txbxContent>
              <w:p w:rsidR="007E4E0F" w:rsidRDefault="00B73D91">
                <w:pPr>
                  <w:spacing w:before="24"/>
                  <w:ind w:left="20"/>
                  <w:rPr>
                    <w:sz w:val="20"/>
                  </w:rPr>
                </w:pPr>
                <w:r>
                  <w:rPr>
                    <w:spacing w:val="-2"/>
                    <w:w w:val="90"/>
                    <w:sz w:val="20"/>
                  </w:rPr>
                  <w:t>Proyecto</w:t>
                </w:r>
                <w:r>
                  <w:rPr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de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ley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que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regula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la</w:t>
                </w:r>
                <w:r>
                  <w:rPr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difusión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de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testimonios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personales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en</w:t>
                </w:r>
                <w:r>
                  <w:rPr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propagandas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electorales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0F" w:rsidRDefault="00B73D91">
    <w:pPr>
      <w:pStyle w:val="Textoindependiente"/>
      <w:spacing w:line="14" w:lineRule="auto"/>
      <w:rPr>
        <w:sz w:val="20"/>
      </w:rPr>
    </w:pPr>
    <w:r>
      <w:pict>
        <v:line id="_x0000_s2052" style="position:absolute;z-index:-15788032;mso-position-horizontal-relative:page;mso-position-vertical-relative:page" from="75pt,61.5pt" to="537pt,61.5pt" strokecolor="#878787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1" type="#_x0000_t202" style="position:absolute;margin-left:97.05pt;margin-top:35pt;width:417.9pt;height:14.65pt;z-index:-15787520;mso-position-horizontal-relative:page;mso-position-vertical-relative:page" filled="f" stroked="f">
          <v:textbox inset="0,0,0,0">
            <w:txbxContent>
              <w:p w:rsidR="007E4E0F" w:rsidRDefault="00B73D91">
                <w:pPr>
                  <w:spacing w:before="24"/>
                  <w:ind w:left="20"/>
                  <w:rPr>
                    <w:sz w:val="20"/>
                  </w:rPr>
                </w:pPr>
                <w:r>
                  <w:rPr>
                    <w:spacing w:val="-2"/>
                    <w:w w:val="90"/>
                    <w:sz w:val="20"/>
                  </w:rPr>
                  <w:t>Proyecto</w:t>
                </w:r>
                <w:r>
                  <w:rPr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de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ley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que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regula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la</w:t>
                </w:r>
                <w:r>
                  <w:rPr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difusión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de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testimonios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personales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en</w:t>
                </w:r>
                <w:r>
                  <w:rPr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propagandas</w:t>
                </w:r>
                <w:r>
                  <w:rPr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spacing w:val="-2"/>
                    <w:w w:val="90"/>
                    <w:sz w:val="20"/>
                  </w:rPr>
                  <w:t>electorales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C2C61"/>
    <w:multiLevelType w:val="hybridMultilevel"/>
    <w:tmpl w:val="8D02ED14"/>
    <w:lvl w:ilvl="0" w:tplc="A232C23E">
      <w:start w:val="1"/>
      <w:numFmt w:val="lowerLetter"/>
      <w:lvlText w:val="%1."/>
      <w:lvlJc w:val="left"/>
      <w:pPr>
        <w:ind w:left="8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80"/>
        <w:sz w:val="24"/>
        <w:szCs w:val="24"/>
        <w:lang w:val="es-ES" w:eastAsia="en-US" w:bidi="ar-SA"/>
      </w:rPr>
    </w:lvl>
    <w:lvl w:ilvl="1" w:tplc="5B9A89B8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 w:tplc="BCF82742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7B0E5FA4"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 w:tplc="9140EDC8"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 w:tplc="9AA08EFE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4872B6A2"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 w:tplc="EA5445A2"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 w:tplc="E9DC319C"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4E0F"/>
    <w:rsid w:val="007E4E0F"/>
    <w:rsid w:val="00B73D91"/>
    <w:rsid w:val="00D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,"/>
  <w15:docId w15:val="{5FF55801-F38F-43A8-9BFF-8DB573C8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757" w:right="757"/>
      <w:jc w:val="center"/>
      <w:outlineLvl w:val="0"/>
    </w:pPr>
    <w:rPr>
      <w:rFonts w:ascii="Century Gothic" w:eastAsia="Century Gothic" w:hAnsi="Century Gothic" w:cs="Century Gothic"/>
      <w:b/>
      <w:bCs/>
      <w:sz w:val="32"/>
      <w:szCs w:val="32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107"/>
      <w:ind w:left="759" w:right="757"/>
      <w:jc w:val="center"/>
    </w:pPr>
    <w:rPr>
      <w:sz w:val="34"/>
      <w:szCs w:val="34"/>
    </w:rPr>
  </w:style>
  <w:style w:type="paragraph" w:styleId="Prrafodelista">
    <w:name w:val="List Paragraph"/>
    <w:basedOn w:val="Normal"/>
    <w:uiPriority w:val="1"/>
    <w:qFormat/>
    <w:pPr>
      <w:spacing w:before="124"/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acion.cl/nos-tiene-sorprendidos-todo-lo-que-ha-pasado-realizadores-de-viral-del-rechazo-hablan-del-falso-testimonio-de-actriz/" TargetMode="External"/><Relationship Id="rId13" Type="http://schemas.openxmlformats.org/officeDocument/2006/relationships/hyperlink" Target="https://www.gob.cl/noticias/estudio-exploratorio-sobre-discriminacion-y-violencia-contra-personas-lgbtiq-893-de-la-comunidad-vivio-al-menos-un-episodio-de-discriminacion-en-su-vida/" TargetMode="External"/><Relationship Id="rId18" Type="http://schemas.openxmlformats.org/officeDocument/2006/relationships/hyperlink" Target="https://www.latercera.com/politica/noticia/comando-del-rechazo-decide-no-repetir-polemico-testimonio-de-joven-travesti-que-no-denuncio-violencia-por-un-acto-de-amor/KKJZKSRYGZBKRGNGS4U2KETLFA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.jpeg"/><Relationship Id="rId12" Type="http://schemas.openxmlformats.org/officeDocument/2006/relationships/hyperlink" Target="https://www.gob.cl/noticias/estudio-exploratorio-sobre-discriminacion-y-violencia-contra-personas-lgbtiq-893-de-la-comunidad-vivio-al-menos-un-episodio-de-discriminacion-en-su-vida/" TargetMode="External"/><Relationship Id="rId17" Type="http://schemas.openxmlformats.org/officeDocument/2006/relationships/hyperlink" Target="https://www.latercera.com/politica/noticia/comando-del-rechazo-decide-no-repetir-polemico-testimonio-de-joven-travesti-que-no-denuncio-violencia-por-un-acto-de-amor/KKJZKSRYGZBKRGNGS4U2KETLF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atercera.com/politica/noticia/comando-del-rechazo-decide-no-repetir-polemico-testimonio-de-joven-travesti-que-no-denuncio-violencia-por-un-acto-de-amor/KKJZKSRYGZBKRGNGS4U2KETLFA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ead.spd.gov.cl/centro-de-documentacion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ferencia.cl/articulos/franja-del-rechazo-mintio-alejandro-si-se-querello-contra-cliente-pidio-15-millones-y-es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anacion.cl/nos-tiene-sorprendidos-todo-lo-que-ha-pasado-realizadores-de-viral-del-rechazo-hablan-del-falso-testimonio-de-actriz/" TargetMode="External"/><Relationship Id="rId14" Type="http://schemas.openxmlformats.org/officeDocument/2006/relationships/hyperlink" Target="https://interferencia.cl/articulos/franja-del-rechazo-mintio-alejandro-si-se-querello-contra-cliente-pidio-15-millones-y-es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6380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20220822 PDL que regula la difusión de testimonios en propagandas electorales</dc:title>
  <dc:creator>Leonardo Lueiza Ureta</dc:creator>
  <cp:lastModifiedBy>Leonardo Lueiza Ureta</cp:lastModifiedBy>
  <cp:revision>1</cp:revision>
  <dcterms:created xsi:type="dcterms:W3CDTF">2022-08-24T19:51:00Z</dcterms:created>
  <dcterms:modified xsi:type="dcterms:W3CDTF">2022-09-05T22:58:00Z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m106 Google Docs Renderer</vt:lpwstr>
  </property>
</Properties>
</file>