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0B" w:rsidRDefault="00757347">
      <w:pPr>
        <w:pStyle w:val="Textoindependiente"/>
        <w:ind w:left="3641"/>
        <w:rPr>
          <w:rFonts w:ascii="Times New Roman"/>
          <w:sz w:val="20"/>
        </w:rPr>
      </w:pPr>
      <w:bookmarkStart w:id="0" w:name="_GoBack"/>
      <w:bookmarkEnd w:id="0"/>
      <w:r>
        <w:rPr>
          <w:rFonts w:ascii="Times New Roman"/>
          <w:noProof/>
          <w:sz w:val="20"/>
          <w:lang w:val="es-CL" w:eastAsia="es-CL"/>
        </w:rPr>
        <w:drawing>
          <wp:inline distT="0" distB="0" distL="0" distR="0">
            <wp:extent cx="1398079" cy="13590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98079" cy="1359027"/>
                    </a:xfrm>
                    <a:prstGeom prst="rect">
                      <a:avLst/>
                    </a:prstGeom>
                  </pic:spPr>
                </pic:pic>
              </a:graphicData>
            </a:graphic>
          </wp:inline>
        </w:drawing>
      </w:r>
    </w:p>
    <w:p w:rsidR="00865F0B" w:rsidRDefault="00865F0B">
      <w:pPr>
        <w:pStyle w:val="Textoindependiente"/>
        <w:spacing w:before="8"/>
        <w:rPr>
          <w:rFonts w:ascii="Times New Roman"/>
          <w:sz w:val="27"/>
        </w:rPr>
      </w:pPr>
    </w:p>
    <w:p w:rsidR="00865F0B" w:rsidRDefault="00757347">
      <w:pPr>
        <w:pStyle w:val="Ttulo1"/>
        <w:spacing w:before="100" w:line="360" w:lineRule="auto"/>
        <w:ind w:left="128" w:right="145" w:hanging="1"/>
        <w:jc w:val="center"/>
      </w:pPr>
      <w:r>
        <w:t>PROYECTO QUE MODIFICA LA LEY 20911, QUE CREA EL PLAN DE FORMACIÓN</w:t>
      </w:r>
      <w:r>
        <w:rPr>
          <w:spacing w:val="-7"/>
        </w:rPr>
        <w:t xml:space="preserve"> </w:t>
      </w:r>
      <w:r>
        <w:t>CIUDADANA</w:t>
      </w:r>
      <w:r>
        <w:rPr>
          <w:spacing w:val="-7"/>
        </w:rPr>
        <w:t xml:space="preserve"> </w:t>
      </w:r>
      <w:r>
        <w:t>PARA</w:t>
      </w:r>
      <w:r>
        <w:rPr>
          <w:spacing w:val="-7"/>
        </w:rPr>
        <w:t xml:space="preserve"> </w:t>
      </w:r>
      <w:r>
        <w:t>LOS</w:t>
      </w:r>
      <w:r>
        <w:rPr>
          <w:spacing w:val="-7"/>
        </w:rPr>
        <w:t xml:space="preserve"> </w:t>
      </w:r>
      <w:r>
        <w:t>ESTABLECIMIENTOS</w:t>
      </w:r>
      <w:r>
        <w:rPr>
          <w:spacing w:val="-7"/>
        </w:rPr>
        <w:t xml:space="preserve"> </w:t>
      </w:r>
      <w:r>
        <w:t>RECONOCIDOS</w:t>
      </w:r>
      <w:r>
        <w:rPr>
          <w:spacing w:val="-7"/>
        </w:rPr>
        <w:t xml:space="preserve"> </w:t>
      </w:r>
      <w:r>
        <w:t>POR EL</w:t>
      </w:r>
      <w:r>
        <w:rPr>
          <w:spacing w:val="-5"/>
        </w:rPr>
        <w:t xml:space="preserve"> </w:t>
      </w:r>
      <w:r>
        <w:t>ESTADO,</w:t>
      </w:r>
      <w:r>
        <w:rPr>
          <w:spacing w:val="-4"/>
        </w:rPr>
        <w:t xml:space="preserve"> </w:t>
      </w:r>
      <w:r>
        <w:t>CON</w:t>
      </w:r>
      <w:r>
        <w:rPr>
          <w:spacing w:val="-5"/>
        </w:rPr>
        <w:t xml:space="preserve"> </w:t>
      </w:r>
      <w:r>
        <w:t>EL</w:t>
      </w:r>
      <w:r>
        <w:rPr>
          <w:spacing w:val="-5"/>
        </w:rPr>
        <w:t xml:space="preserve"> </w:t>
      </w:r>
      <w:r>
        <w:t>FIN</w:t>
      </w:r>
      <w:r>
        <w:rPr>
          <w:spacing w:val="-5"/>
        </w:rPr>
        <w:t xml:space="preserve"> </w:t>
      </w:r>
      <w:r>
        <w:t>DE</w:t>
      </w:r>
      <w:r>
        <w:rPr>
          <w:spacing w:val="-4"/>
        </w:rPr>
        <w:t xml:space="preserve"> </w:t>
      </w:r>
      <w:r>
        <w:t>INCORPORAR</w:t>
      </w:r>
      <w:r>
        <w:rPr>
          <w:spacing w:val="-5"/>
        </w:rPr>
        <w:t xml:space="preserve"> </w:t>
      </w:r>
      <w:r>
        <w:t>OBJETIVOS</w:t>
      </w:r>
      <w:r>
        <w:rPr>
          <w:spacing w:val="-5"/>
        </w:rPr>
        <w:t xml:space="preserve"> </w:t>
      </w:r>
      <w:r>
        <w:t>SOBRE</w:t>
      </w:r>
      <w:r>
        <w:rPr>
          <w:spacing w:val="-5"/>
        </w:rPr>
        <w:t xml:space="preserve"> </w:t>
      </w:r>
      <w:r>
        <w:t xml:space="preserve">EDUCACIÓN FINANCIERA, LENGUAJE DE SEÑAS, CONOCIMIENTOS DE TENENCIA RESPONSABLE, PROTECCIÓN ANIMAL Y MANDATA LA CONFECCIÓN DE UN PLAN GENERAL DE USO VOLUNTARIO O SUPLETORIO, SEGÚN </w:t>
      </w:r>
      <w:r>
        <w:rPr>
          <w:spacing w:val="-2"/>
        </w:rPr>
        <w:t>CORRESPONDA.</w:t>
      </w:r>
    </w:p>
    <w:p w:rsidR="00865F0B" w:rsidRDefault="00757347">
      <w:pPr>
        <w:spacing w:before="198"/>
        <w:ind w:left="2541"/>
        <w:rPr>
          <w:sz w:val="20"/>
        </w:rPr>
      </w:pPr>
      <w:r>
        <w:rPr>
          <w:sz w:val="20"/>
        </w:rPr>
        <w:t>H.</w:t>
      </w:r>
      <w:r>
        <w:rPr>
          <w:spacing w:val="-7"/>
          <w:sz w:val="20"/>
        </w:rPr>
        <w:t xml:space="preserve"> </w:t>
      </w:r>
      <w:r>
        <w:rPr>
          <w:sz w:val="20"/>
        </w:rPr>
        <w:t>DIPUTADA</w:t>
      </w:r>
      <w:r>
        <w:rPr>
          <w:spacing w:val="-7"/>
          <w:sz w:val="20"/>
        </w:rPr>
        <w:t xml:space="preserve"> </w:t>
      </w:r>
      <w:r>
        <w:rPr>
          <w:sz w:val="20"/>
        </w:rPr>
        <w:t>YOVANA</w:t>
      </w:r>
      <w:r>
        <w:rPr>
          <w:spacing w:val="-7"/>
          <w:sz w:val="20"/>
        </w:rPr>
        <w:t xml:space="preserve"> </w:t>
      </w:r>
      <w:r>
        <w:rPr>
          <w:sz w:val="20"/>
        </w:rPr>
        <w:t>AHUMADA</w:t>
      </w:r>
      <w:r>
        <w:rPr>
          <w:spacing w:val="-7"/>
          <w:sz w:val="20"/>
        </w:rPr>
        <w:t xml:space="preserve"> </w:t>
      </w:r>
      <w:r>
        <w:rPr>
          <w:spacing w:val="-2"/>
          <w:sz w:val="20"/>
        </w:rPr>
        <w:t>PALMA.</w:t>
      </w:r>
    </w:p>
    <w:p w:rsidR="00865F0B" w:rsidRDefault="00865F0B">
      <w:pPr>
        <w:pStyle w:val="Textoindependiente"/>
        <w:rPr>
          <w:sz w:val="22"/>
        </w:rPr>
      </w:pPr>
    </w:p>
    <w:p w:rsidR="00865F0B" w:rsidRDefault="00865F0B">
      <w:pPr>
        <w:pStyle w:val="Textoindependiente"/>
        <w:rPr>
          <w:sz w:val="22"/>
        </w:rPr>
      </w:pPr>
    </w:p>
    <w:p w:rsidR="00865F0B" w:rsidRDefault="00865F0B">
      <w:pPr>
        <w:pStyle w:val="Textoindependiente"/>
        <w:rPr>
          <w:sz w:val="22"/>
        </w:rPr>
      </w:pPr>
    </w:p>
    <w:p w:rsidR="00865F0B" w:rsidRDefault="00757347">
      <w:pPr>
        <w:pStyle w:val="Prrafodelista"/>
        <w:numPr>
          <w:ilvl w:val="0"/>
          <w:numId w:val="2"/>
        </w:numPr>
        <w:tabs>
          <w:tab w:val="left" w:pos="1181"/>
          <w:tab w:val="left" w:pos="1182"/>
        </w:tabs>
        <w:spacing w:before="177"/>
        <w:ind w:hanging="721"/>
        <w:jc w:val="left"/>
        <w:rPr>
          <w:b/>
          <w:sz w:val="24"/>
        </w:rPr>
      </w:pPr>
      <w:r>
        <w:rPr>
          <w:b/>
          <w:spacing w:val="-2"/>
          <w:sz w:val="24"/>
          <w:u w:val="single"/>
        </w:rPr>
        <w:t>PREÁMBULO</w:t>
      </w:r>
    </w:p>
    <w:p w:rsidR="00865F0B" w:rsidRDefault="00865F0B">
      <w:pPr>
        <w:pStyle w:val="Textoindependiente"/>
        <w:spacing w:before="8"/>
        <w:rPr>
          <w:b/>
          <w:sz w:val="20"/>
        </w:rPr>
      </w:pPr>
    </w:p>
    <w:p w:rsidR="00865F0B" w:rsidRDefault="00757347">
      <w:pPr>
        <w:pStyle w:val="Textoindependiente"/>
        <w:spacing w:before="100" w:line="360" w:lineRule="auto"/>
        <w:ind w:left="102" w:right="116"/>
        <w:jc w:val="both"/>
      </w:pPr>
      <w:r>
        <w:t>El presente proy</w:t>
      </w:r>
      <w:r>
        <w:t>ecto de ley, es impulsado por la H. Diputada Yovana</w:t>
      </w:r>
      <w:r>
        <w:rPr>
          <w:spacing w:val="-31"/>
        </w:rPr>
        <w:t xml:space="preserve"> </w:t>
      </w:r>
      <w:r>
        <w:t>Ahumada</w:t>
      </w:r>
      <w:r>
        <w:rPr>
          <w:spacing w:val="-31"/>
        </w:rPr>
        <w:t xml:space="preserve"> </w:t>
      </w:r>
      <w:r>
        <w:t>Palma,</w:t>
      </w:r>
      <w:r>
        <w:rPr>
          <w:spacing w:val="-31"/>
        </w:rPr>
        <w:t xml:space="preserve"> </w:t>
      </w:r>
      <w:r>
        <w:t>teniendo</w:t>
      </w:r>
      <w:r>
        <w:rPr>
          <w:spacing w:val="-31"/>
        </w:rPr>
        <w:t xml:space="preserve"> </w:t>
      </w:r>
      <w:r>
        <w:t>su</w:t>
      </w:r>
      <w:r>
        <w:rPr>
          <w:spacing w:val="-27"/>
        </w:rPr>
        <w:t xml:space="preserve"> </w:t>
      </w:r>
      <w:r>
        <w:t>origen</w:t>
      </w:r>
      <w:r>
        <w:rPr>
          <w:spacing w:val="-31"/>
        </w:rPr>
        <w:t xml:space="preserve"> </w:t>
      </w:r>
      <w:r>
        <w:t>en</w:t>
      </w:r>
      <w:r>
        <w:rPr>
          <w:spacing w:val="-31"/>
        </w:rPr>
        <w:t xml:space="preserve"> </w:t>
      </w:r>
      <w:r>
        <w:t>su</w:t>
      </w:r>
      <w:r>
        <w:rPr>
          <w:spacing w:val="-31"/>
        </w:rPr>
        <w:t xml:space="preserve"> </w:t>
      </w:r>
      <w:r>
        <w:t>total</w:t>
      </w:r>
      <w:r>
        <w:rPr>
          <w:spacing w:val="-31"/>
        </w:rPr>
        <w:t xml:space="preserve"> </w:t>
      </w:r>
      <w:r>
        <w:t>compromiso con la formación de las nuevas generaciones, enmarcado en el otorgamiento de las mejores herramientas, contenidos formativos y educacionales, para encontrar su vocación y volverse actores relevantes de la sociedad al término de la formación secu</w:t>
      </w:r>
      <w:r>
        <w:t>ndaria.</w:t>
      </w:r>
    </w:p>
    <w:p w:rsidR="00865F0B" w:rsidRDefault="00757347">
      <w:pPr>
        <w:pStyle w:val="Prrafodelista"/>
        <w:numPr>
          <w:ilvl w:val="0"/>
          <w:numId w:val="2"/>
        </w:numPr>
        <w:tabs>
          <w:tab w:val="left" w:pos="1182"/>
        </w:tabs>
        <w:spacing w:before="201"/>
        <w:ind w:hanging="721"/>
        <w:jc w:val="left"/>
        <w:rPr>
          <w:b/>
          <w:sz w:val="24"/>
        </w:rPr>
      </w:pPr>
      <w:r>
        <w:rPr>
          <w:b/>
          <w:spacing w:val="-2"/>
          <w:sz w:val="24"/>
          <w:u w:val="single"/>
        </w:rPr>
        <w:t>CONSIDERANDO:</w:t>
      </w:r>
    </w:p>
    <w:p w:rsidR="00865F0B" w:rsidRDefault="00865F0B">
      <w:pPr>
        <w:pStyle w:val="Textoindependiente"/>
        <w:spacing w:before="9"/>
        <w:rPr>
          <w:b/>
          <w:sz w:val="27"/>
        </w:rPr>
      </w:pPr>
    </w:p>
    <w:p w:rsidR="00865F0B" w:rsidRDefault="00757347">
      <w:pPr>
        <w:pStyle w:val="Textoindependiente"/>
        <w:spacing w:before="100" w:line="360" w:lineRule="auto"/>
        <w:ind w:left="102" w:right="115"/>
        <w:jc w:val="both"/>
      </w:pPr>
      <w:r>
        <w:t>Que,</w:t>
      </w:r>
      <w:r>
        <w:rPr>
          <w:spacing w:val="-14"/>
        </w:rPr>
        <w:t xml:space="preserve"> </w:t>
      </w:r>
      <w:r>
        <w:t>el</w:t>
      </w:r>
      <w:r>
        <w:rPr>
          <w:spacing w:val="-14"/>
        </w:rPr>
        <w:t xml:space="preserve"> </w:t>
      </w:r>
      <w:r>
        <w:t>objeto</w:t>
      </w:r>
      <w:r>
        <w:rPr>
          <w:spacing w:val="-14"/>
        </w:rPr>
        <w:t xml:space="preserve"> </w:t>
      </w:r>
      <w:r>
        <w:t>de</w:t>
      </w:r>
      <w:r>
        <w:rPr>
          <w:spacing w:val="-12"/>
        </w:rPr>
        <w:t xml:space="preserve"> </w:t>
      </w:r>
      <w:r>
        <w:t>los</w:t>
      </w:r>
      <w:r>
        <w:rPr>
          <w:spacing w:val="-14"/>
        </w:rPr>
        <w:t xml:space="preserve"> </w:t>
      </w:r>
      <w:r>
        <w:t>procesos</w:t>
      </w:r>
      <w:r>
        <w:rPr>
          <w:spacing w:val="-14"/>
        </w:rPr>
        <w:t xml:space="preserve"> </w:t>
      </w:r>
      <w:r>
        <w:t>educativos</w:t>
      </w:r>
      <w:r>
        <w:rPr>
          <w:spacing w:val="-14"/>
        </w:rPr>
        <w:t xml:space="preserve"> </w:t>
      </w:r>
      <w:r>
        <w:t>en</w:t>
      </w:r>
      <w:r>
        <w:rPr>
          <w:spacing w:val="-14"/>
        </w:rPr>
        <w:t xml:space="preserve"> </w:t>
      </w:r>
      <w:r>
        <w:t>nuestro</w:t>
      </w:r>
      <w:r>
        <w:rPr>
          <w:spacing w:val="-14"/>
        </w:rPr>
        <w:t xml:space="preserve"> </w:t>
      </w:r>
      <w:r>
        <w:t>país,</w:t>
      </w:r>
      <w:r>
        <w:rPr>
          <w:spacing w:val="-11"/>
        </w:rPr>
        <w:t xml:space="preserve"> </w:t>
      </w:r>
      <w:r>
        <w:t>son encaminados a preparar nuevas generaciones que puedan insertarse de la mejor manera posible a la actividad productiva, sea este previo paso en la educación superior, técn</w:t>
      </w:r>
      <w:r>
        <w:t>ica o de manera directa al campo laboral, vuelve menester</w:t>
      </w:r>
    </w:p>
    <w:p w:rsidR="00865F0B" w:rsidRDefault="00865F0B">
      <w:pPr>
        <w:spacing w:line="360" w:lineRule="auto"/>
        <w:jc w:val="both"/>
        <w:sectPr w:rsidR="00865F0B">
          <w:type w:val="continuous"/>
          <w:pgSz w:w="12240" w:h="15840"/>
          <w:pgMar w:top="116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865F0B" w:rsidRDefault="00757347">
      <w:pPr>
        <w:pStyle w:val="Textoindependiente"/>
        <w:spacing w:before="75" w:line="362" w:lineRule="auto"/>
        <w:ind w:left="102" w:right="119"/>
        <w:jc w:val="both"/>
      </w:pPr>
      <w:r>
        <w:lastRenderedPageBreak/>
        <w:t xml:space="preserve">otorgar a nuestros estudiantes el máximo de conocimientos </w:t>
      </w:r>
      <w:r>
        <w:rPr>
          <w:spacing w:val="-2"/>
        </w:rPr>
        <w:t>posibles.</w:t>
      </w:r>
    </w:p>
    <w:p w:rsidR="00865F0B" w:rsidRDefault="00865F0B">
      <w:pPr>
        <w:pStyle w:val="Textoindependiente"/>
        <w:spacing w:before="4"/>
      </w:pPr>
    </w:p>
    <w:p w:rsidR="00865F0B" w:rsidRDefault="00757347">
      <w:pPr>
        <w:pStyle w:val="Textoindependiente"/>
        <w:spacing w:line="360" w:lineRule="auto"/>
        <w:ind w:left="102" w:right="116"/>
        <w:jc w:val="both"/>
      </w:pPr>
      <w:r>
        <w:t>De</w:t>
      </w:r>
      <w:r>
        <w:rPr>
          <w:spacing w:val="-16"/>
        </w:rPr>
        <w:t xml:space="preserve"> </w:t>
      </w:r>
      <w:r>
        <w:t>hecho,</w:t>
      </w:r>
      <w:r>
        <w:rPr>
          <w:spacing w:val="-16"/>
        </w:rPr>
        <w:t xml:space="preserve"> </w:t>
      </w:r>
      <w:r>
        <w:t>una</w:t>
      </w:r>
      <w:r>
        <w:rPr>
          <w:spacing w:val="-16"/>
        </w:rPr>
        <w:t xml:space="preserve"> </w:t>
      </w:r>
      <w:r>
        <w:t>buena</w:t>
      </w:r>
      <w:r>
        <w:rPr>
          <w:spacing w:val="-16"/>
        </w:rPr>
        <w:t xml:space="preserve"> </w:t>
      </w:r>
      <w:r>
        <w:t>educación</w:t>
      </w:r>
      <w:r>
        <w:rPr>
          <w:spacing w:val="-16"/>
        </w:rPr>
        <w:t xml:space="preserve"> </w:t>
      </w:r>
      <w:r>
        <w:t>financiera</w:t>
      </w:r>
      <w:r>
        <w:rPr>
          <w:spacing w:val="-16"/>
        </w:rPr>
        <w:t xml:space="preserve"> </w:t>
      </w:r>
      <w:r>
        <w:t>para</w:t>
      </w:r>
      <w:r>
        <w:rPr>
          <w:spacing w:val="-16"/>
        </w:rPr>
        <w:t xml:space="preserve"> </w:t>
      </w:r>
      <w:r>
        <w:t>estudiantes</w:t>
      </w:r>
      <w:r>
        <w:rPr>
          <w:spacing w:val="-16"/>
        </w:rPr>
        <w:t xml:space="preserve"> </w:t>
      </w:r>
      <w:r>
        <w:t>hace posible</w:t>
      </w:r>
      <w:r>
        <w:rPr>
          <w:spacing w:val="-31"/>
        </w:rPr>
        <w:t xml:space="preserve"> </w:t>
      </w:r>
      <w:r>
        <w:t>que</w:t>
      </w:r>
      <w:r>
        <w:rPr>
          <w:spacing w:val="-31"/>
        </w:rPr>
        <w:t xml:space="preserve"> </w:t>
      </w:r>
      <w:r>
        <w:t>usen</w:t>
      </w:r>
      <w:r>
        <w:rPr>
          <w:spacing w:val="-29"/>
        </w:rPr>
        <w:t xml:space="preserve"> </w:t>
      </w:r>
      <w:r>
        <w:t>este</w:t>
      </w:r>
      <w:r>
        <w:rPr>
          <w:spacing w:val="-30"/>
        </w:rPr>
        <w:t xml:space="preserve"> </w:t>
      </w:r>
      <w:r>
        <w:t>conocimiento</w:t>
      </w:r>
      <w:r>
        <w:rPr>
          <w:spacing w:val="-31"/>
        </w:rPr>
        <w:t xml:space="preserve"> </w:t>
      </w:r>
      <w:r>
        <w:t>y</w:t>
      </w:r>
      <w:r>
        <w:rPr>
          <w:spacing w:val="-31"/>
        </w:rPr>
        <w:t xml:space="preserve"> </w:t>
      </w:r>
      <w:r>
        <w:t>las</w:t>
      </w:r>
      <w:r>
        <w:rPr>
          <w:spacing w:val="-31"/>
        </w:rPr>
        <w:t xml:space="preserve"> </w:t>
      </w:r>
      <w:r>
        <w:t>habilidades</w:t>
      </w:r>
      <w:r>
        <w:rPr>
          <w:spacing w:val="-31"/>
        </w:rPr>
        <w:t xml:space="preserve"> </w:t>
      </w:r>
      <w:r>
        <w:t>para</w:t>
      </w:r>
      <w:r>
        <w:rPr>
          <w:spacing w:val="-31"/>
        </w:rPr>
        <w:t xml:space="preserve"> </w:t>
      </w:r>
      <w:r>
        <w:t>tomar decisiones de administración de su dinero, siendo estas efectivas e informadas a corto y largo plazo</w:t>
      </w:r>
      <w:r>
        <w:rPr>
          <w:position w:val="6"/>
          <w:sz w:val="16"/>
        </w:rPr>
        <w:t>III</w:t>
      </w:r>
      <w:r>
        <w:t>.</w:t>
      </w:r>
    </w:p>
    <w:p w:rsidR="00865F0B" w:rsidRDefault="00865F0B">
      <w:pPr>
        <w:pStyle w:val="Textoindependiente"/>
        <w:spacing w:before="8"/>
      </w:pPr>
    </w:p>
    <w:p w:rsidR="00865F0B" w:rsidRDefault="00757347">
      <w:pPr>
        <w:pStyle w:val="Textoindependiente"/>
        <w:spacing w:line="360" w:lineRule="auto"/>
        <w:ind w:left="102" w:right="116"/>
        <w:jc w:val="both"/>
      </w:pPr>
      <w:r>
        <w:t>Así mismo, la importancia de preparar a nuestros estudiantes en un correcto vínculo y comportamiento pa</w:t>
      </w:r>
      <w:r>
        <w:t>ra con las mascotas y animales de compañía, nos permite avanzar en un crecimiento como</w:t>
      </w:r>
      <w:r>
        <w:rPr>
          <w:spacing w:val="-17"/>
        </w:rPr>
        <w:t xml:space="preserve"> </w:t>
      </w:r>
      <w:r>
        <w:t>sociedad</w:t>
      </w:r>
      <w:r>
        <w:rPr>
          <w:spacing w:val="-17"/>
        </w:rPr>
        <w:t xml:space="preserve"> </w:t>
      </w:r>
      <w:r>
        <w:t>y</w:t>
      </w:r>
      <w:r>
        <w:rPr>
          <w:spacing w:val="-17"/>
        </w:rPr>
        <w:t xml:space="preserve"> </w:t>
      </w:r>
      <w:r>
        <w:t>obtener</w:t>
      </w:r>
      <w:r>
        <w:rPr>
          <w:spacing w:val="-17"/>
        </w:rPr>
        <w:t xml:space="preserve"> </w:t>
      </w:r>
      <w:r>
        <w:t>variados</w:t>
      </w:r>
      <w:r>
        <w:rPr>
          <w:spacing w:val="-17"/>
        </w:rPr>
        <w:t xml:space="preserve"> </w:t>
      </w:r>
      <w:r>
        <w:t>beneficios</w:t>
      </w:r>
      <w:r>
        <w:rPr>
          <w:spacing w:val="-17"/>
        </w:rPr>
        <w:t xml:space="preserve"> </w:t>
      </w:r>
      <w:r>
        <w:t>a</w:t>
      </w:r>
      <w:r>
        <w:rPr>
          <w:spacing w:val="-17"/>
        </w:rPr>
        <w:t xml:space="preserve"> </w:t>
      </w:r>
      <w:r>
        <w:t>nivel</w:t>
      </w:r>
      <w:r>
        <w:rPr>
          <w:spacing w:val="-14"/>
        </w:rPr>
        <w:t xml:space="preserve"> </w:t>
      </w:r>
      <w:r>
        <w:t>colectivo.</w:t>
      </w:r>
    </w:p>
    <w:p w:rsidR="00865F0B" w:rsidRDefault="00865F0B">
      <w:pPr>
        <w:pStyle w:val="Textoindependiente"/>
        <w:spacing w:before="10"/>
      </w:pPr>
    </w:p>
    <w:p w:rsidR="00865F0B" w:rsidRDefault="00757347">
      <w:pPr>
        <w:spacing w:line="360" w:lineRule="auto"/>
        <w:ind w:left="102" w:right="115"/>
        <w:jc w:val="both"/>
        <w:rPr>
          <w:i/>
          <w:sz w:val="24"/>
        </w:rPr>
      </w:pPr>
      <w:r>
        <w:rPr>
          <w:sz w:val="24"/>
        </w:rPr>
        <w:t xml:space="preserve">A mayor abundamiento, el jefe regional de Subdere Aysén, Guillermo Martínez señalo que; </w:t>
      </w:r>
      <w:r>
        <w:rPr>
          <w:i/>
          <w:sz w:val="24"/>
        </w:rPr>
        <w:t xml:space="preserve">“la importancia que tiene el cuidado de mascotas a la mayor cantidad de personas desde los primeros años de vida, se vuelve fundamental para generar una conciencia colectiva de la importancia que tienen nuestras mascotas dentro de las familias, su cuidado </w:t>
      </w:r>
      <w:r>
        <w:rPr>
          <w:i/>
          <w:sz w:val="24"/>
        </w:rPr>
        <w:t>y el cariño que debemos entregarles”</w:t>
      </w:r>
      <w:r>
        <w:rPr>
          <w:i/>
          <w:position w:val="6"/>
          <w:sz w:val="16"/>
        </w:rPr>
        <w:t>III</w:t>
      </w:r>
      <w:r>
        <w:rPr>
          <w:i/>
          <w:sz w:val="24"/>
        </w:rPr>
        <w:t>.</w:t>
      </w:r>
    </w:p>
    <w:p w:rsidR="00865F0B" w:rsidRDefault="00865F0B">
      <w:pPr>
        <w:pStyle w:val="Textoindependiente"/>
        <w:spacing w:before="8"/>
        <w:rPr>
          <w:i/>
        </w:rPr>
      </w:pPr>
    </w:p>
    <w:p w:rsidR="00865F0B" w:rsidRDefault="00757347">
      <w:pPr>
        <w:pStyle w:val="Textoindependiente"/>
        <w:spacing w:line="360" w:lineRule="auto"/>
        <w:ind w:left="102" w:right="115"/>
        <w:jc w:val="both"/>
      </w:pPr>
      <w:r>
        <w:t>De igual manera, enseñar el lenguaje de señas es fundamental para</w:t>
      </w:r>
      <w:r>
        <w:rPr>
          <w:spacing w:val="-31"/>
        </w:rPr>
        <w:t xml:space="preserve"> </w:t>
      </w:r>
      <w:r>
        <w:t>la</w:t>
      </w:r>
      <w:r>
        <w:rPr>
          <w:spacing w:val="-31"/>
        </w:rPr>
        <w:t xml:space="preserve"> </w:t>
      </w:r>
      <w:r>
        <w:t>inclusión,</w:t>
      </w:r>
      <w:r>
        <w:rPr>
          <w:spacing w:val="-31"/>
        </w:rPr>
        <w:t xml:space="preserve"> </w:t>
      </w:r>
      <w:r>
        <w:t>pues</w:t>
      </w:r>
      <w:r>
        <w:rPr>
          <w:spacing w:val="-31"/>
        </w:rPr>
        <w:t xml:space="preserve"> </w:t>
      </w:r>
      <w:r>
        <w:t>sin</w:t>
      </w:r>
      <w:r>
        <w:rPr>
          <w:spacing w:val="-31"/>
        </w:rPr>
        <w:t xml:space="preserve"> </w:t>
      </w:r>
      <w:r>
        <w:t>ella,</w:t>
      </w:r>
      <w:r>
        <w:rPr>
          <w:spacing w:val="-29"/>
        </w:rPr>
        <w:t xml:space="preserve"> </w:t>
      </w:r>
      <w:r>
        <w:t>las</w:t>
      </w:r>
      <w:r>
        <w:rPr>
          <w:spacing w:val="-31"/>
        </w:rPr>
        <w:t xml:space="preserve"> </w:t>
      </w:r>
      <w:r>
        <w:t>personas</w:t>
      </w:r>
      <w:r>
        <w:rPr>
          <w:spacing w:val="-31"/>
        </w:rPr>
        <w:t xml:space="preserve"> </w:t>
      </w:r>
      <w:r>
        <w:t>con</w:t>
      </w:r>
      <w:r>
        <w:rPr>
          <w:spacing w:val="-29"/>
        </w:rPr>
        <w:t xml:space="preserve"> </w:t>
      </w:r>
      <w:r>
        <w:t>discapacidad auditiva</w:t>
      </w:r>
      <w:r>
        <w:rPr>
          <w:spacing w:val="-14"/>
        </w:rPr>
        <w:t xml:space="preserve"> </w:t>
      </w:r>
      <w:r>
        <w:t>pierden</w:t>
      </w:r>
      <w:r>
        <w:rPr>
          <w:spacing w:val="-12"/>
        </w:rPr>
        <w:t xml:space="preserve"> </w:t>
      </w:r>
      <w:r>
        <w:t>el</w:t>
      </w:r>
      <w:r>
        <w:rPr>
          <w:spacing w:val="-14"/>
        </w:rPr>
        <w:t xml:space="preserve"> </w:t>
      </w:r>
      <w:r>
        <w:t>acceso</w:t>
      </w:r>
      <w:r>
        <w:rPr>
          <w:spacing w:val="-14"/>
        </w:rPr>
        <w:t xml:space="preserve"> </w:t>
      </w:r>
      <w:r>
        <w:t>a</w:t>
      </w:r>
      <w:r>
        <w:rPr>
          <w:spacing w:val="-14"/>
        </w:rPr>
        <w:t xml:space="preserve"> </w:t>
      </w:r>
      <w:r>
        <w:t>la</w:t>
      </w:r>
      <w:r>
        <w:rPr>
          <w:spacing w:val="-14"/>
        </w:rPr>
        <w:t xml:space="preserve"> </w:t>
      </w:r>
      <w:r>
        <w:t>información</w:t>
      </w:r>
      <w:r>
        <w:rPr>
          <w:spacing w:val="-14"/>
        </w:rPr>
        <w:t xml:space="preserve"> </w:t>
      </w:r>
      <w:r>
        <w:t>y</w:t>
      </w:r>
      <w:r>
        <w:rPr>
          <w:spacing w:val="-14"/>
        </w:rPr>
        <w:t xml:space="preserve"> </w:t>
      </w:r>
      <w:r>
        <w:t>a</w:t>
      </w:r>
      <w:r>
        <w:rPr>
          <w:spacing w:val="-14"/>
        </w:rPr>
        <w:t xml:space="preserve"> </w:t>
      </w:r>
      <w:r>
        <w:t>la</w:t>
      </w:r>
      <w:r>
        <w:rPr>
          <w:spacing w:val="-12"/>
        </w:rPr>
        <w:t xml:space="preserve"> </w:t>
      </w:r>
      <w:r>
        <w:t xml:space="preserve">interacción diaria con amigos o seres </w:t>
      </w:r>
      <w:r>
        <w:t>queridos. Nuestro país siempre ha estado comprometido con este tan noble acto de inclusión, y prueba</w:t>
      </w:r>
      <w:r>
        <w:rPr>
          <w:spacing w:val="-16"/>
        </w:rPr>
        <w:t xml:space="preserve"> </w:t>
      </w:r>
      <w:r>
        <w:t>de</w:t>
      </w:r>
      <w:r>
        <w:rPr>
          <w:spacing w:val="-16"/>
        </w:rPr>
        <w:t xml:space="preserve"> </w:t>
      </w:r>
      <w:r>
        <w:t>ello</w:t>
      </w:r>
      <w:r>
        <w:rPr>
          <w:spacing w:val="-16"/>
        </w:rPr>
        <w:t xml:space="preserve"> </w:t>
      </w:r>
      <w:r>
        <w:t>es</w:t>
      </w:r>
      <w:r>
        <w:rPr>
          <w:spacing w:val="-13"/>
        </w:rPr>
        <w:t xml:space="preserve"> </w:t>
      </w:r>
      <w:r>
        <w:t>la</w:t>
      </w:r>
      <w:r>
        <w:rPr>
          <w:spacing w:val="-16"/>
        </w:rPr>
        <w:t xml:space="preserve"> </w:t>
      </w:r>
      <w:r>
        <w:t>ley</w:t>
      </w:r>
      <w:r>
        <w:rPr>
          <w:spacing w:val="-14"/>
        </w:rPr>
        <w:t xml:space="preserve"> </w:t>
      </w:r>
      <w:r>
        <w:t>21303</w:t>
      </w:r>
      <w:r>
        <w:rPr>
          <w:position w:val="6"/>
          <w:sz w:val="16"/>
        </w:rPr>
        <w:t>IV</w:t>
      </w:r>
      <w:r>
        <w:t>,</w:t>
      </w:r>
      <w:r>
        <w:rPr>
          <w:spacing w:val="-16"/>
        </w:rPr>
        <w:t xml:space="preserve"> </w:t>
      </w:r>
      <w:r>
        <w:t>que</w:t>
      </w:r>
      <w:r>
        <w:rPr>
          <w:spacing w:val="-16"/>
        </w:rPr>
        <w:t xml:space="preserve"> </w:t>
      </w:r>
      <w:r>
        <w:t>promueve</w:t>
      </w:r>
      <w:r>
        <w:rPr>
          <w:spacing w:val="-16"/>
        </w:rPr>
        <w:t xml:space="preserve"> </w:t>
      </w:r>
      <w:r>
        <w:t>el</w:t>
      </w:r>
      <w:r>
        <w:rPr>
          <w:spacing w:val="-16"/>
        </w:rPr>
        <w:t xml:space="preserve"> </w:t>
      </w:r>
      <w:r>
        <w:t>uso</w:t>
      </w:r>
      <w:r>
        <w:rPr>
          <w:spacing w:val="-13"/>
        </w:rPr>
        <w:t xml:space="preserve"> </w:t>
      </w:r>
      <w:r>
        <w:t>de</w:t>
      </w:r>
      <w:r>
        <w:rPr>
          <w:spacing w:val="-16"/>
        </w:rPr>
        <w:t xml:space="preserve"> </w:t>
      </w:r>
      <w:r>
        <w:t>lengua de</w:t>
      </w:r>
      <w:r>
        <w:rPr>
          <w:spacing w:val="35"/>
        </w:rPr>
        <w:t xml:space="preserve"> </w:t>
      </w:r>
      <w:r>
        <w:t>señas,</w:t>
      </w:r>
      <w:r>
        <w:rPr>
          <w:spacing w:val="35"/>
        </w:rPr>
        <w:t xml:space="preserve"> </w:t>
      </w:r>
      <w:r>
        <w:t>o</w:t>
      </w:r>
      <w:r>
        <w:rPr>
          <w:spacing w:val="35"/>
        </w:rPr>
        <w:t xml:space="preserve"> </w:t>
      </w:r>
      <w:r>
        <w:t>la</w:t>
      </w:r>
      <w:r>
        <w:rPr>
          <w:spacing w:val="37"/>
        </w:rPr>
        <w:t xml:space="preserve"> </w:t>
      </w:r>
      <w:r>
        <w:t>misma</w:t>
      </w:r>
      <w:r>
        <w:rPr>
          <w:spacing w:val="35"/>
        </w:rPr>
        <w:t xml:space="preserve"> </w:t>
      </w:r>
      <w:r>
        <w:t>ley</w:t>
      </w:r>
      <w:r>
        <w:rPr>
          <w:spacing w:val="35"/>
        </w:rPr>
        <w:t xml:space="preserve"> </w:t>
      </w:r>
      <w:r>
        <w:t>20422</w:t>
      </w:r>
      <w:r>
        <w:rPr>
          <w:position w:val="6"/>
          <w:sz w:val="16"/>
        </w:rPr>
        <w:t>V</w:t>
      </w:r>
      <w:r>
        <w:t>,</w:t>
      </w:r>
      <w:r>
        <w:rPr>
          <w:spacing w:val="35"/>
        </w:rPr>
        <w:t xml:space="preserve"> </w:t>
      </w:r>
      <w:r>
        <w:t>que</w:t>
      </w:r>
      <w:r>
        <w:rPr>
          <w:spacing w:val="35"/>
        </w:rPr>
        <w:t xml:space="preserve"> </w:t>
      </w:r>
      <w:r>
        <w:t>establece</w:t>
      </w:r>
      <w:r>
        <w:rPr>
          <w:spacing w:val="35"/>
        </w:rPr>
        <w:t xml:space="preserve"> </w:t>
      </w:r>
      <w:r>
        <w:t>normas</w:t>
      </w:r>
      <w:r>
        <w:rPr>
          <w:spacing w:val="35"/>
        </w:rPr>
        <w:t xml:space="preserve"> </w:t>
      </w:r>
      <w:r>
        <w:t>sobre</w:t>
      </w:r>
    </w:p>
    <w:p w:rsidR="00865F0B" w:rsidRDefault="00865F0B">
      <w:pPr>
        <w:pStyle w:val="Textoindependiente"/>
        <w:rPr>
          <w:sz w:val="20"/>
        </w:rPr>
      </w:pPr>
    </w:p>
    <w:p w:rsidR="00865F0B" w:rsidRDefault="00757347">
      <w:pPr>
        <w:pStyle w:val="Textoindependiente"/>
        <w:spacing w:before="7"/>
        <w:rPr>
          <w:sz w:val="23"/>
        </w:rPr>
      </w:pPr>
      <w:r>
        <w:pict>
          <v:rect id="docshape1" o:spid="_x0000_s1031" style="position:absolute;margin-left:85.1pt;margin-top:14.6pt;width:2in;height:.7pt;z-index:-15728640;mso-wrap-distance-left:0;mso-wrap-distance-right:0;mso-position-horizontal-relative:page" fillcolor="black" stroked="f">
            <w10:wrap type="topAndBottom" anchorx="page"/>
          </v:rect>
        </w:pict>
      </w:r>
    </w:p>
    <w:p w:rsidR="00865F0B" w:rsidRPr="00757347" w:rsidRDefault="00757347">
      <w:pPr>
        <w:spacing w:before="102"/>
        <w:ind w:left="102"/>
        <w:rPr>
          <w:rFonts w:ascii="Calibri"/>
          <w:sz w:val="20"/>
          <w:lang w:val="en-US"/>
        </w:rPr>
      </w:pPr>
      <w:r w:rsidRPr="00757347">
        <w:rPr>
          <w:rFonts w:ascii="Calibri"/>
          <w:w w:val="95"/>
          <w:sz w:val="20"/>
          <w:vertAlign w:val="superscript"/>
          <w:lang w:val="en-US"/>
        </w:rPr>
        <w:t>I</w:t>
      </w:r>
      <w:r w:rsidRPr="00757347">
        <w:rPr>
          <w:rFonts w:ascii="Calibri"/>
          <w:spacing w:val="70"/>
          <w:sz w:val="20"/>
          <w:lang w:val="en-US"/>
        </w:rPr>
        <w:t xml:space="preserve">  </w:t>
      </w:r>
      <w:hyperlink r:id="rId6">
        <w:r w:rsidRPr="00757347">
          <w:rPr>
            <w:rFonts w:ascii="Calibri"/>
            <w:color w:val="0000FF"/>
            <w:w w:val="95"/>
            <w:sz w:val="20"/>
            <w:u w:val="single" w:color="0000FF"/>
            <w:lang w:val="en-US"/>
          </w:rPr>
          <w:t>https://www.cmfchile.cl/portal/prensa/615/w3-article-</w:t>
        </w:r>
        <w:r w:rsidRPr="00757347">
          <w:rPr>
            <w:rFonts w:ascii="Calibri"/>
            <w:color w:val="0000FF"/>
            <w:spacing w:val="-2"/>
            <w:w w:val="95"/>
            <w:sz w:val="20"/>
            <w:u w:val="single" w:color="0000FF"/>
            <w:lang w:val="en-US"/>
          </w:rPr>
          <w:t>49425.html</w:t>
        </w:r>
      </w:hyperlink>
    </w:p>
    <w:p w:rsidR="00865F0B" w:rsidRPr="00757347" w:rsidRDefault="00757347">
      <w:pPr>
        <w:spacing w:before="1" w:line="243" w:lineRule="exact"/>
        <w:ind w:left="102"/>
        <w:rPr>
          <w:rFonts w:ascii="Calibri"/>
          <w:sz w:val="20"/>
          <w:lang w:val="en-US"/>
        </w:rPr>
      </w:pPr>
      <w:r w:rsidRPr="00757347">
        <w:rPr>
          <w:rFonts w:ascii="Calibri"/>
          <w:w w:val="95"/>
          <w:sz w:val="20"/>
          <w:vertAlign w:val="superscript"/>
          <w:lang w:val="en-US"/>
        </w:rPr>
        <w:t>II</w:t>
      </w:r>
      <w:r w:rsidRPr="00757347">
        <w:rPr>
          <w:rFonts w:ascii="Calibri"/>
          <w:spacing w:val="73"/>
          <w:sz w:val="20"/>
          <w:lang w:val="en-US"/>
        </w:rPr>
        <w:t xml:space="preserve">  </w:t>
      </w:r>
      <w:hyperlink r:id="rId7">
        <w:r w:rsidRPr="00757347">
          <w:rPr>
            <w:rFonts w:ascii="Calibri"/>
            <w:color w:val="0000FF"/>
            <w:w w:val="95"/>
            <w:sz w:val="20"/>
            <w:u w:val="single" w:color="0000FF"/>
            <w:lang w:val="en-US"/>
          </w:rPr>
          <w:t>https://www.cmfeduca.cl/edu</w:t>
        </w:r>
        <w:r w:rsidRPr="00757347">
          <w:rPr>
            <w:rFonts w:ascii="Calibri"/>
            <w:color w:val="0000FF"/>
            <w:w w:val="95"/>
            <w:sz w:val="20"/>
            <w:u w:val="single" w:color="0000FF"/>
            <w:lang w:val="en-US"/>
          </w:rPr>
          <w:t>ca/621/w3-propertyvalue-</w:t>
        </w:r>
        <w:r w:rsidRPr="00757347">
          <w:rPr>
            <w:rFonts w:ascii="Calibri"/>
            <w:color w:val="0000FF"/>
            <w:spacing w:val="-2"/>
            <w:w w:val="95"/>
            <w:sz w:val="20"/>
            <w:u w:val="single" w:color="0000FF"/>
            <w:lang w:val="en-US"/>
          </w:rPr>
          <w:t>1367.html</w:t>
        </w:r>
      </w:hyperlink>
    </w:p>
    <w:p w:rsidR="00865F0B" w:rsidRDefault="00757347">
      <w:pPr>
        <w:ind w:left="102" w:right="289"/>
        <w:rPr>
          <w:rFonts w:ascii="Calibri"/>
          <w:sz w:val="20"/>
        </w:rPr>
      </w:pPr>
      <w:r>
        <w:rPr>
          <w:rFonts w:ascii="Calibri"/>
          <w:sz w:val="20"/>
          <w:vertAlign w:val="superscript"/>
        </w:rPr>
        <w:t>III</w:t>
      </w:r>
      <w:r>
        <w:rPr>
          <w:rFonts w:ascii="Calibri"/>
          <w:spacing w:val="-12"/>
          <w:sz w:val="20"/>
        </w:rPr>
        <w:t xml:space="preserve"> </w:t>
      </w:r>
      <w:hyperlink r:id="rId8">
        <w:r>
          <w:rPr>
            <w:rFonts w:ascii="Calibri"/>
            <w:color w:val="0000FF"/>
            <w:sz w:val="20"/>
            <w:u w:val="single" w:color="0000FF"/>
          </w:rPr>
          <w:t>https://www.subdere.gov.cl/sala-de-prensa/subdere-explica-la-importancia-de-la-tenencia-responsable-</w:t>
        </w:r>
      </w:hyperlink>
      <w:r>
        <w:rPr>
          <w:rFonts w:ascii="Calibri"/>
          <w:color w:val="0000FF"/>
          <w:sz w:val="20"/>
        </w:rPr>
        <w:t xml:space="preserve"> </w:t>
      </w:r>
      <w:hyperlink r:id="rId9">
        <w:r>
          <w:rPr>
            <w:rFonts w:ascii="Calibri"/>
            <w:color w:val="0000FF"/>
            <w:spacing w:val="-2"/>
            <w:sz w:val="20"/>
            <w:u w:val="single" w:color="0000FF"/>
          </w:rPr>
          <w:t>de-mascotas-ni%C3%B1os-y-ni%C3%B1as</w:t>
        </w:r>
      </w:hyperlink>
    </w:p>
    <w:p w:rsidR="00865F0B" w:rsidRDefault="00757347">
      <w:pPr>
        <w:spacing w:before="1"/>
        <w:ind w:left="102"/>
        <w:rPr>
          <w:rFonts w:ascii="Calibri"/>
          <w:sz w:val="20"/>
        </w:rPr>
      </w:pPr>
      <w:r>
        <w:rPr>
          <w:rFonts w:ascii="Calibri"/>
          <w:sz w:val="20"/>
          <w:vertAlign w:val="superscript"/>
        </w:rPr>
        <w:t>IV</w:t>
      </w:r>
      <w:r>
        <w:rPr>
          <w:rFonts w:ascii="Calibri"/>
          <w:spacing w:val="-1"/>
          <w:sz w:val="20"/>
        </w:rPr>
        <w:t xml:space="preserve"> </w:t>
      </w:r>
      <w:hyperlink r:id="rId10">
        <w:r>
          <w:rPr>
            <w:rFonts w:ascii="Calibri"/>
            <w:color w:val="0000FF"/>
            <w:spacing w:val="-2"/>
            <w:sz w:val="20"/>
            <w:u w:val="single" w:color="0000FF"/>
          </w:rPr>
          <w:t>https://bcn.cl/2nbtt</w:t>
        </w:r>
      </w:hyperlink>
    </w:p>
    <w:p w:rsidR="00865F0B" w:rsidRDefault="00757347">
      <w:pPr>
        <w:ind w:left="102"/>
        <w:rPr>
          <w:rFonts w:ascii="Calibri"/>
          <w:sz w:val="20"/>
        </w:rPr>
      </w:pPr>
      <w:r>
        <w:rPr>
          <w:rFonts w:ascii="Calibri"/>
          <w:sz w:val="20"/>
          <w:vertAlign w:val="superscript"/>
        </w:rPr>
        <w:t>V</w:t>
      </w:r>
      <w:r>
        <w:rPr>
          <w:rFonts w:ascii="Calibri"/>
          <w:sz w:val="20"/>
        </w:rPr>
        <w:t xml:space="preserve"> </w:t>
      </w:r>
      <w:hyperlink r:id="rId11">
        <w:r>
          <w:rPr>
            <w:rFonts w:ascii="Calibri"/>
            <w:color w:val="0000FF"/>
            <w:spacing w:val="-2"/>
            <w:sz w:val="20"/>
            <w:u w:val="single" w:color="0000FF"/>
          </w:rPr>
          <w:t>https://bcn.cl/2irkh</w:t>
        </w:r>
      </w:hyperlink>
    </w:p>
    <w:p w:rsidR="00865F0B" w:rsidRDefault="00865F0B">
      <w:pPr>
        <w:rPr>
          <w:rFonts w:ascii="Calibri"/>
          <w:sz w:val="20"/>
        </w:rPr>
        <w:sectPr w:rsidR="00865F0B">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865F0B" w:rsidRDefault="00757347">
      <w:pPr>
        <w:pStyle w:val="Textoindependiente"/>
        <w:spacing w:before="75" w:line="362" w:lineRule="auto"/>
        <w:ind w:left="102" w:right="120"/>
        <w:jc w:val="both"/>
      </w:pPr>
      <w:r>
        <w:lastRenderedPageBreak/>
        <w:t xml:space="preserve">igualdad de oportunidades e inclusión social de personas con </w:t>
      </w:r>
      <w:r>
        <w:rPr>
          <w:spacing w:val="-2"/>
        </w:rPr>
        <w:t>discapacidad.</w:t>
      </w:r>
    </w:p>
    <w:p w:rsidR="00865F0B" w:rsidRDefault="00865F0B">
      <w:pPr>
        <w:pStyle w:val="Textoindependiente"/>
        <w:spacing w:before="4"/>
      </w:pPr>
    </w:p>
    <w:p w:rsidR="00865F0B" w:rsidRDefault="00757347">
      <w:pPr>
        <w:pStyle w:val="Textoindependiente"/>
        <w:spacing w:line="360" w:lineRule="auto"/>
        <w:ind w:left="102" w:right="115"/>
        <w:jc w:val="both"/>
      </w:pPr>
      <w:r>
        <w:t>Por</w:t>
      </w:r>
      <w:r>
        <w:rPr>
          <w:spacing w:val="-14"/>
        </w:rPr>
        <w:t xml:space="preserve"> </w:t>
      </w:r>
      <w:r>
        <w:t>ello,</w:t>
      </w:r>
      <w:r>
        <w:rPr>
          <w:spacing w:val="-14"/>
        </w:rPr>
        <w:t xml:space="preserve"> </w:t>
      </w:r>
      <w:r>
        <w:t>se</w:t>
      </w:r>
      <w:r>
        <w:rPr>
          <w:spacing w:val="-14"/>
        </w:rPr>
        <w:t xml:space="preserve"> </w:t>
      </w:r>
      <w:r>
        <w:t>vuelve</w:t>
      </w:r>
      <w:r>
        <w:rPr>
          <w:spacing w:val="-14"/>
        </w:rPr>
        <w:t xml:space="preserve"> </w:t>
      </w:r>
      <w:r>
        <w:t>un</w:t>
      </w:r>
      <w:r>
        <w:rPr>
          <w:spacing w:val="-14"/>
        </w:rPr>
        <w:t xml:space="preserve"> </w:t>
      </w:r>
      <w:r>
        <w:t>imperativo,</w:t>
      </w:r>
      <w:r>
        <w:rPr>
          <w:spacing w:val="-14"/>
        </w:rPr>
        <w:t xml:space="preserve"> </w:t>
      </w:r>
      <w:r>
        <w:t>comenzar</w:t>
      </w:r>
      <w:r>
        <w:rPr>
          <w:spacing w:val="-14"/>
        </w:rPr>
        <w:t xml:space="preserve"> </w:t>
      </w:r>
      <w:r>
        <w:t>con</w:t>
      </w:r>
      <w:r>
        <w:rPr>
          <w:spacing w:val="-14"/>
        </w:rPr>
        <w:t xml:space="preserve"> </w:t>
      </w:r>
      <w:r>
        <w:t>la</w:t>
      </w:r>
      <w:r>
        <w:rPr>
          <w:spacing w:val="-17"/>
        </w:rPr>
        <w:t xml:space="preserve"> </w:t>
      </w:r>
      <w:r>
        <w:t>preparación de nuestros estudiantes, sobre todo considerando que, si las personas sordas estuvieran reunidas en un solo lugar, po</w:t>
      </w:r>
      <w:r>
        <w:t>r número podrían formar la cuarta nación más grande ¡del mundo!</w:t>
      </w:r>
    </w:p>
    <w:p w:rsidR="00865F0B" w:rsidRDefault="00865F0B">
      <w:pPr>
        <w:pStyle w:val="Textoindependiente"/>
        <w:spacing w:before="8"/>
      </w:pPr>
    </w:p>
    <w:p w:rsidR="00865F0B" w:rsidRDefault="00757347">
      <w:pPr>
        <w:pStyle w:val="Textoindependiente"/>
        <w:spacing w:line="360" w:lineRule="auto"/>
        <w:ind w:left="102" w:right="117"/>
        <w:jc w:val="both"/>
      </w:pPr>
      <w:r>
        <w:t>Solo en Chile, según el Instituto Nacional de Estadísticas (INE), existen 2.836.818 personas con discapacidad, dentro de ellas la sordera o discapacidad auditiva, existen 712.005 personas</w:t>
      </w:r>
      <w:r>
        <w:rPr>
          <w:spacing w:val="-12"/>
        </w:rPr>
        <w:t xml:space="preserve"> </w:t>
      </w:r>
      <w:r>
        <w:t>con</w:t>
      </w:r>
      <w:r>
        <w:rPr>
          <w:spacing w:val="-12"/>
        </w:rPr>
        <w:t xml:space="preserve"> </w:t>
      </w:r>
      <w:r>
        <w:t>algún</w:t>
      </w:r>
      <w:r>
        <w:rPr>
          <w:spacing w:val="-12"/>
        </w:rPr>
        <w:t xml:space="preserve"> </w:t>
      </w:r>
      <w:r>
        <w:t>grado</w:t>
      </w:r>
      <w:r>
        <w:rPr>
          <w:spacing w:val="-12"/>
        </w:rPr>
        <w:t xml:space="preserve"> </w:t>
      </w:r>
      <w:r>
        <w:t>de</w:t>
      </w:r>
      <w:r>
        <w:rPr>
          <w:spacing w:val="-12"/>
        </w:rPr>
        <w:t xml:space="preserve"> </w:t>
      </w:r>
      <w:r>
        <w:t>pérdida</w:t>
      </w:r>
      <w:r>
        <w:rPr>
          <w:spacing w:val="-12"/>
        </w:rPr>
        <w:t xml:space="preserve"> </w:t>
      </w:r>
      <w:r>
        <w:t>de</w:t>
      </w:r>
      <w:r>
        <w:rPr>
          <w:spacing w:val="-12"/>
        </w:rPr>
        <w:t xml:space="preserve"> </w:t>
      </w:r>
      <w:r>
        <w:t>audición,</w:t>
      </w:r>
      <w:r>
        <w:rPr>
          <w:spacing w:val="-12"/>
        </w:rPr>
        <w:t xml:space="preserve"> </w:t>
      </w:r>
      <w:r>
        <w:t>y</w:t>
      </w:r>
      <w:r>
        <w:rPr>
          <w:spacing w:val="-17"/>
        </w:rPr>
        <w:t xml:space="preserve"> </w:t>
      </w:r>
      <w:r>
        <w:t>de</w:t>
      </w:r>
      <w:r>
        <w:rPr>
          <w:spacing w:val="-12"/>
        </w:rPr>
        <w:t xml:space="preserve"> </w:t>
      </w:r>
      <w:r>
        <w:t>ellas</w:t>
      </w:r>
      <w:r>
        <w:rPr>
          <w:spacing w:val="-12"/>
        </w:rPr>
        <w:t xml:space="preserve"> </w:t>
      </w:r>
      <w:r>
        <w:t>se estima</w:t>
      </w:r>
      <w:r>
        <w:rPr>
          <w:spacing w:val="-35"/>
        </w:rPr>
        <w:t xml:space="preserve"> </w:t>
      </w:r>
      <w:r>
        <w:t>que</w:t>
      </w:r>
      <w:r>
        <w:rPr>
          <w:spacing w:val="-35"/>
        </w:rPr>
        <w:t xml:space="preserve"> </w:t>
      </w:r>
      <w:r>
        <w:t>179.268</w:t>
      </w:r>
      <w:r>
        <w:rPr>
          <w:spacing w:val="-35"/>
        </w:rPr>
        <w:t xml:space="preserve"> </w:t>
      </w:r>
      <w:r>
        <w:t>personas</w:t>
      </w:r>
      <w:r>
        <w:rPr>
          <w:spacing w:val="-35"/>
        </w:rPr>
        <w:t xml:space="preserve"> </w:t>
      </w:r>
      <w:r>
        <w:t>tendrían</w:t>
      </w:r>
      <w:r>
        <w:rPr>
          <w:spacing w:val="-35"/>
        </w:rPr>
        <w:t xml:space="preserve"> </w:t>
      </w:r>
      <w:r>
        <w:t>sordera</w:t>
      </w:r>
      <w:r>
        <w:rPr>
          <w:spacing w:val="-35"/>
        </w:rPr>
        <w:t xml:space="preserve"> </w:t>
      </w:r>
      <w:r>
        <w:t>total,</w:t>
      </w:r>
      <w:r>
        <w:rPr>
          <w:spacing w:val="-35"/>
        </w:rPr>
        <w:t xml:space="preserve"> </w:t>
      </w:r>
      <w:r>
        <w:t>esto</w:t>
      </w:r>
      <w:r>
        <w:rPr>
          <w:spacing w:val="-35"/>
        </w:rPr>
        <w:t xml:space="preserve"> </w:t>
      </w:r>
      <w:r>
        <w:t>sumado a la baja cantidad de intérpretes ha contribuido a que las personas</w:t>
      </w:r>
      <w:r>
        <w:rPr>
          <w:spacing w:val="-31"/>
        </w:rPr>
        <w:t xml:space="preserve"> </w:t>
      </w:r>
      <w:r>
        <w:t>sordas</w:t>
      </w:r>
      <w:r>
        <w:rPr>
          <w:spacing w:val="-31"/>
        </w:rPr>
        <w:t xml:space="preserve"> </w:t>
      </w:r>
      <w:r>
        <w:t>y</w:t>
      </w:r>
      <w:r>
        <w:rPr>
          <w:spacing w:val="-31"/>
        </w:rPr>
        <w:t xml:space="preserve"> </w:t>
      </w:r>
      <w:r>
        <w:t>sordomudas</w:t>
      </w:r>
      <w:r>
        <w:rPr>
          <w:spacing w:val="-30"/>
        </w:rPr>
        <w:t xml:space="preserve"> </w:t>
      </w:r>
      <w:r>
        <w:t>se</w:t>
      </w:r>
      <w:r>
        <w:rPr>
          <w:spacing w:val="-31"/>
        </w:rPr>
        <w:t xml:space="preserve"> </w:t>
      </w:r>
      <w:r>
        <w:t>vean</w:t>
      </w:r>
      <w:r>
        <w:rPr>
          <w:spacing w:val="-31"/>
        </w:rPr>
        <w:t xml:space="preserve"> </w:t>
      </w:r>
      <w:r>
        <w:t>limitadas</w:t>
      </w:r>
      <w:r>
        <w:rPr>
          <w:spacing w:val="-31"/>
        </w:rPr>
        <w:t xml:space="preserve"> </w:t>
      </w:r>
      <w:r>
        <w:t>en</w:t>
      </w:r>
      <w:r>
        <w:rPr>
          <w:spacing w:val="-31"/>
        </w:rPr>
        <w:t xml:space="preserve"> </w:t>
      </w:r>
      <w:r>
        <w:t>su</w:t>
      </w:r>
      <w:r>
        <w:rPr>
          <w:spacing w:val="-31"/>
        </w:rPr>
        <w:t xml:space="preserve"> </w:t>
      </w:r>
      <w:r>
        <w:t>desarrollo personal y educativo</w:t>
      </w:r>
      <w:r>
        <w:rPr>
          <w:position w:val="6"/>
          <w:sz w:val="16"/>
        </w:rPr>
        <w:t>VI</w:t>
      </w:r>
      <w:r>
        <w:rPr>
          <w:spacing w:val="40"/>
          <w:position w:val="6"/>
          <w:sz w:val="16"/>
        </w:rPr>
        <w:t xml:space="preserve"> </w:t>
      </w:r>
      <w:r>
        <w:rPr>
          <w:position w:val="6"/>
          <w:sz w:val="16"/>
        </w:rPr>
        <w:t>VII</w:t>
      </w:r>
      <w:r>
        <w:t>.</w:t>
      </w:r>
    </w:p>
    <w:p w:rsidR="00865F0B" w:rsidRDefault="00865F0B">
      <w:pPr>
        <w:pStyle w:val="Textoindependiente"/>
        <w:spacing w:before="8"/>
      </w:pPr>
    </w:p>
    <w:p w:rsidR="00865F0B" w:rsidRDefault="00757347">
      <w:pPr>
        <w:pStyle w:val="Textoindependiente"/>
        <w:spacing w:before="1" w:line="360" w:lineRule="auto"/>
        <w:ind w:left="102" w:right="116"/>
        <w:jc w:val="both"/>
      </w:pPr>
      <w:r>
        <w:t>Por otro lado, en España, en 2014, el Instituto Nacional de Estadística y Geografía (INEGI) y el Consejo Nacional de Población</w:t>
      </w:r>
      <w:r>
        <w:rPr>
          <w:spacing w:val="-11"/>
        </w:rPr>
        <w:t xml:space="preserve"> </w:t>
      </w:r>
      <w:r>
        <w:t>indicó</w:t>
      </w:r>
      <w:r>
        <w:rPr>
          <w:spacing w:val="-13"/>
        </w:rPr>
        <w:t xml:space="preserve"> </w:t>
      </w:r>
      <w:r>
        <w:t>que</w:t>
      </w:r>
      <w:r>
        <w:rPr>
          <w:spacing w:val="-10"/>
        </w:rPr>
        <w:t xml:space="preserve"> </w:t>
      </w:r>
      <w:r>
        <w:t>el</w:t>
      </w:r>
      <w:r>
        <w:rPr>
          <w:spacing w:val="-11"/>
        </w:rPr>
        <w:t xml:space="preserve"> </w:t>
      </w:r>
      <w:r>
        <w:t>6%</w:t>
      </w:r>
      <w:r>
        <w:rPr>
          <w:spacing w:val="-11"/>
        </w:rPr>
        <w:t xml:space="preserve"> </w:t>
      </w:r>
      <w:r>
        <w:t>de</w:t>
      </w:r>
      <w:r>
        <w:rPr>
          <w:spacing w:val="-13"/>
        </w:rPr>
        <w:t xml:space="preserve"> </w:t>
      </w:r>
      <w:r>
        <w:t>del</w:t>
      </w:r>
      <w:r>
        <w:rPr>
          <w:spacing w:val="-13"/>
        </w:rPr>
        <w:t xml:space="preserve"> </w:t>
      </w:r>
      <w:r>
        <w:t>país,</w:t>
      </w:r>
      <w:r>
        <w:rPr>
          <w:spacing w:val="-11"/>
        </w:rPr>
        <w:t xml:space="preserve"> </w:t>
      </w:r>
      <w:r>
        <w:t>unos</w:t>
      </w:r>
      <w:r>
        <w:rPr>
          <w:spacing w:val="-11"/>
        </w:rPr>
        <w:t xml:space="preserve"> </w:t>
      </w:r>
      <w:r>
        <w:t>siete</w:t>
      </w:r>
      <w:r>
        <w:rPr>
          <w:spacing w:val="-13"/>
        </w:rPr>
        <w:t xml:space="preserve"> </w:t>
      </w:r>
      <w:r>
        <w:t>millones</w:t>
      </w:r>
      <w:r>
        <w:rPr>
          <w:spacing w:val="-11"/>
        </w:rPr>
        <w:t xml:space="preserve"> </w:t>
      </w:r>
      <w:r>
        <w:t>de personas, poseen diversidad funciona</w:t>
      </w:r>
      <w:r>
        <w:t>l auditiva, por lo que no son una minoría, sino una población que merece ser entendida por todos.</w:t>
      </w:r>
    </w:p>
    <w:p w:rsidR="00865F0B" w:rsidRDefault="00865F0B">
      <w:pPr>
        <w:pStyle w:val="Textoindependiente"/>
        <w:spacing w:before="10"/>
      </w:pPr>
    </w:p>
    <w:p w:rsidR="00865F0B" w:rsidRDefault="00757347">
      <w:pPr>
        <w:pStyle w:val="Textoindependiente"/>
        <w:spacing w:line="360" w:lineRule="auto"/>
        <w:ind w:left="102" w:right="115"/>
        <w:jc w:val="both"/>
      </w:pPr>
      <w:r>
        <w:t>Así, en miras de encaminarnos a un Chile realmente inclusivo, incorporar en los planes de formación el lenguaje de señas, nos permitiría volvernos líderes en</w:t>
      </w:r>
      <w:r>
        <w:t xml:space="preserve"> un proceso inclusivo en materia de comunicación, servicios y educación.</w:t>
      </w:r>
    </w:p>
    <w:p w:rsidR="00865F0B" w:rsidRDefault="00865F0B">
      <w:pPr>
        <w:pStyle w:val="Textoindependiente"/>
        <w:spacing w:before="7"/>
      </w:pPr>
    </w:p>
    <w:p w:rsidR="00865F0B" w:rsidRDefault="00757347">
      <w:pPr>
        <w:pStyle w:val="Textoindependiente"/>
        <w:spacing w:before="1" w:line="360" w:lineRule="auto"/>
        <w:ind w:left="102" w:right="116"/>
        <w:jc w:val="both"/>
      </w:pPr>
      <w:r>
        <w:t>Por esto, quienes suscriben el presente proyecto comprenden a cabalidad la necesidad de otorgar todas las herramientas que</w:t>
      </w:r>
    </w:p>
    <w:p w:rsidR="00865F0B" w:rsidRDefault="00757347">
      <w:pPr>
        <w:pStyle w:val="Textoindependiente"/>
        <w:spacing w:before="6"/>
        <w:rPr>
          <w:sz w:val="11"/>
        </w:rPr>
      </w:pPr>
      <w:r>
        <w:pict>
          <v:rect id="docshape2" o:spid="_x0000_s1030" style="position:absolute;margin-left:85.1pt;margin-top:7.75pt;width:2in;height:.7pt;z-index:-15728128;mso-wrap-distance-left:0;mso-wrap-distance-right:0;mso-position-horizontal-relative:page" fillcolor="black" stroked="f">
            <w10:wrap type="topAndBottom" anchorx="page"/>
          </v:rect>
        </w:pict>
      </w:r>
    </w:p>
    <w:p w:rsidR="00865F0B" w:rsidRDefault="00757347">
      <w:pPr>
        <w:spacing w:before="102"/>
        <w:ind w:left="102" w:right="205"/>
        <w:rPr>
          <w:rFonts w:ascii="Calibri"/>
          <w:sz w:val="20"/>
        </w:rPr>
      </w:pPr>
      <w:r>
        <w:rPr>
          <w:rFonts w:ascii="Calibri"/>
          <w:sz w:val="20"/>
          <w:vertAlign w:val="superscript"/>
        </w:rPr>
        <w:t>VI</w:t>
      </w:r>
      <w:r>
        <w:rPr>
          <w:rFonts w:ascii="Calibri"/>
          <w:spacing w:val="-12"/>
          <w:sz w:val="20"/>
        </w:rPr>
        <w:t xml:space="preserve"> </w:t>
      </w:r>
      <w:hyperlink r:id="rId12">
        <w:r>
          <w:rPr>
            <w:rFonts w:ascii="Calibri"/>
            <w:color w:val="0000FF"/>
            <w:sz w:val="20"/>
            <w:u w:val="single" w:color="0000FF"/>
          </w:rPr>
          <w:t>https://www.senadis.gob.cl/region/coquimbo/d/port</w:t>
        </w:r>
        <w:r>
          <w:rPr>
            <w:rFonts w:ascii="Calibri"/>
            <w:color w:val="0000FF"/>
            <w:sz w:val="20"/>
            <w:u w:val="single" w:color="0000FF"/>
          </w:rPr>
          <w:t>adas/8431/ministerio-de-desarrollo-social-y-familia-</w:t>
        </w:r>
      </w:hyperlink>
      <w:r>
        <w:rPr>
          <w:rFonts w:ascii="Calibri"/>
          <w:color w:val="0000FF"/>
          <w:sz w:val="20"/>
        </w:rPr>
        <w:t xml:space="preserve"> </w:t>
      </w:r>
      <w:hyperlink r:id="rId13">
        <w:r>
          <w:rPr>
            <w:rFonts w:ascii="Calibri"/>
            <w:color w:val="0000FF"/>
            <w:spacing w:val="-2"/>
            <w:sz w:val="20"/>
            <w:u w:val="single" w:color="0000FF"/>
          </w:rPr>
          <w:t>destaca-ley-que-reconoce-a-la-lengua-de-senas-como-lengua-oficial-de-las-personas-sordas</w:t>
        </w:r>
      </w:hyperlink>
    </w:p>
    <w:p w:rsidR="00865F0B" w:rsidRDefault="00757347">
      <w:pPr>
        <w:spacing w:before="1"/>
        <w:ind w:left="102"/>
        <w:rPr>
          <w:rFonts w:ascii="Calibri"/>
          <w:sz w:val="20"/>
        </w:rPr>
      </w:pPr>
      <w:r>
        <w:rPr>
          <w:rFonts w:ascii="Calibri"/>
          <w:w w:val="95"/>
          <w:sz w:val="20"/>
          <w:vertAlign w:val="superscript"/>
        </w:rPr>
        <w:t>VII</w:t>
      </w:r>
      <w:r>
        <w:rPr>
          <w:rFonts w:ascii="Calibri"/>
          <w:spacing w:val="47"/>
          <w:sz w:val="20"/>
        </w:rPr>
        <w:t xml:space="preserve">  </w:t>
      </w:r>
      <w:hyperlink r:id="rId14">
        <w:r>
          <w:rPr>
            <w:rFonts w:ascii="Calibri"/>
            <w:color w:val="0000FF"/>
            <w:w w:val="95"/>
            <w:sz w:val="20"/>
            <w:u w:val="single" w:color="0000FF"/>
          </w:rPr>
          <w:t>http://www.rinace.net/rlei/numeros/vol4-</w:t>
        </w:r>
        <w:r>
          <w:rPr>
            <w:rFonts w:ascii="Calibri"/>
            <w:color w:val="0000FF"/>
            <w:spacing w:val="-2"/>
            <w:w w:val="95"/>
            <w:sz w:val="20"/>
            <w:u w:val="single" w:color="0000FF"/>
          </w:rPr>
          <w:t>num1/art10.pdf</w:t>
        </w:r>
      </w:hyperlink>
    </w:p>
    <w:p w:rsidR="00865F0B" w:rsidRDefault="00865F0B">
      <w:pPr>
        <w:rPr>
          <w:rFonts w:ascii="Calibri"/>
          <w:sz w:val="20"/>
        </w:rPr>
        <w:sectPr w:rsidR="00865F0B">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865F0B" w:rsidRDefault="00757347">
      <w:pPr>
        <w:pStyle w:val="Textoindependiente"/>
        <w:spacing w:before="75" w:line="362" w:lineRule="auto"/>
        <w:ind w:left="102" w:right="116"/>
        <w:jc w:val="both"/>
      </w:pPr>
      <w:r>
        <w:lastRenderedPageBreak/>
        <w:t>permitan a los estudiantes egresar de la educación escolar, preparados</w:t>
      </w:r>
      <w:r>
        <w:rPr>
          <w:spacing w:val="-14"/>
        </w:rPr>
        <w:t xml:space="preserve"> </w:t>
      </w:r>
      <w:r>
        <w:t>para</w:t>
      </w:r>
      <w:r>
        <w:rPr>
          <w:spacing w:val="-14"/>
        </w:rPr>
        <w:t xml:space="preserve"> </w:t>
      </w:r>
      <w:r>
        <w:t>una</w:t>
      </w:r>
      <w:r>
        <w:rPr>
          <w:spacing w:val="-14"/>
        </w:rPr>
        <w:t xml:space="preserve"> </w:t>
      </w:r>
      <w:r>
        <w:t>inserción</w:t>
      </w:r>
      <w:r>
        <w:rPr>
          <w:spacing w:val="-14"/>
        </w:rPr>
        <w:t xml:space="preserve"> </w:t>
      </w:r>
      <w:r>
        <w:t>progresiva</w:t>
      </w:r>
      <w:r>
        <w:rPr>
          <w:spacing w:val="-14"/>
        </w:rPr>
        <w:t xml:space="preserve"> </w:t>
      </w:r>
      <w:r>
        <w:t>y</w:t>
      </w:r>
      <w:r>
        <w:rPr>
          <w:spacing w:val="-12"/>
        </w:rPr>
        <w:t xml:space="preserve"> </w:t>
      </w:r>
      <w:r>
        <w:t>óptima</w:t>
      </w:r>
      <w:r>
        <w:rPr>
          <w:spacing w:val="-14"/>
        </w:rPr>
        <w:t xml:space="preserve"> </w:t>
      </w:r>
      <w:r>
        <w:t>a</w:t>
      </w:r>
      <w:r>
        <w:rPr>
          <w:spacing w:val="-12"/>
        </w:rPr>
        <w:t xml:space="preserve"> </w:t>
      </w:r>
      <w:r>
        <w:t>su</w:t>
      </w:r>
      <w:r>
        <w:rPr>
          <w:spacing w:val="-14"/>
        </w:rPr>
        <w:t xml:space="preserve"> </w:t>
      </w:r>
      <w:r>
        <w:t>vida</w:t>
      </w:r>
      <w:r>
        <w:rPr>
          <w:spacing w:val="-14"/>
        </w:rPr>
        <w:t xml:space="preserve"> </w:t>
      </w:r>
      <w:r>
        <w:t>de adultos, como miembros activos de la sociedad.</w:t>
      </w:r>
    </w:p>
    <w:p w:rsidR="00865F0B" w:rsidRDefault="00865F0B">
      <w:pPr>
        <w:pStyle w:val="Textoindependiente"/>
        <w:spacing w:before="4"/>
      </w:pPr>
    </w:p>
    <w:p w:rsidR="00865F0B" w:rsidRDefault="00757347">
      <w:pPr>
        <w:pStyle w:val="Prrafodelista"/>
        <w:numPr>
          <w:ilvl w:val="0"/>
          <w:numId w:val="2"/>
        </w:numPr>
        <w:tabs>
          <w:tab w:val="left" w:pos="3837"/>
        </w:tabs>
        <w:ind w:left="3837"/>
        <w:jc w:val="left"/>
        <w:rPr>
          <w:b/>
          <w:sz w:val="24"/>
        </w:rPr>
      </w:pPr>
      <w:r>
        <w:rPr>
          <w:b/>
          <w:sz w:val="24"/>
        </w:rPr>
        <w:t>“</w:t>
      </w:r>
      <w:r>
        <w:rPr>
          <w:b/>
          <w:sz w:val="24"/>
          <w:u w:val="single"/>
        </w:rPr>
        <w:t>PROYECTO</w:t>
      </w:r>
      <w:r>
        <w:rPr>
          <w:b/>
          <w:spacing w:val="-6"/>
          <w:sz w:val="24"/>
          <w:u w:val="single"/>
        </w:rPr>
        <w:t xml:space="preserve"> </w:t>
      </w:r>
      <w:r>
        <w:rPr>
          <w:b/>
          <w:sz w:val="24"/>
          <w:u w:val="single"/>
        </w:rPr>
        <w:t>DE</w:t>
      </w:r>
      <w:r>
        <w:rPr>
          <w:b/>
          <w:spacing w:val="-5"/>
          <w:sz w:val="24"/>
          <w:u w:val="single"/>
        </w:rPr>
        <w:t xml:space="preserve"> </w:t>
      </w:r>
      <w:r>
        <w:rPr>
          <w:b/>
          <w:spacing w:val="-4"/>
          <w:sz w:val="24"/>
          <w:u w:val="single"/>
        </w:rPr>
        <w:t>LEY</w:t>
      </w:r>
      <w:r>
        <w:rPr>
          <w:b/>
          <w:spacing w:val="-4"/>
          <w:sz w:val="24"/>
        </w:rPr>
        <w:t>”</w:t>
      </w:r>
    </w:p>
    <w:p w:rsidR="00865F0B" w:rsidRDefault="00865F0B">
      <w:pPr>
        <w:pStyle w:val="Textoindependiente"/>
        <w:spacing w:before="6"/>
        <w:rPr>
          <w:b/>
          <w:sz w:val="27"/>
        </w:rPr>
      </w:pPr>
    </w:p>
    <w:p w:rsidR="00865F0B" w:rsidRDefault="00757347">
      <w:pPr>
        <w:pStyle w:val="Textoindependiente"/>
        <w:spacing w:before="100" w:line="360" w:lineRule="auto"/>
        <w:ind w:left="102" w:right="117"/>
        <w:jc w:val="both"/>
      </w:pPr>
      <w:r>
        <w:rPr>
          <w:b/>
        </w:rPr>
        <w:t>"</w:t>
      </w:r>
      <w:r>
        <w:rPr>
          <w:b/>
        </w:rPr>
        <w:t xml:space="preserve">Artículo primero”. - </w:t>
      </w:r>
      <w:r>
        <w:t>Introdúzcanse las siguientes modificaciones a la ley 20911, que crea el plan de formación ciudadana para los establecimientos educacionales reconocidos por el estado:</w:t>
      </w:r>
    </w:p>
    <w:p w:rsidR="00865F0B" w:rsidRDefault="00865F0B">
      <w:pPr>
        <w:pStyle w:val="Textoindependiente"/>
        <w:spacing w:before="11"/>
      </w:pPr>
    </w:p>
    <w:p w:rsidR="00865F0B" w:rsidRDefault="00757347">
      <w:pPr>
        <w:pStyle w:val="Prrafodelista"/>
        <w:numPr>
          <w:ilvl w:val="0"/>
          <w:numId w:val="1"/>
        </w:numPr>
        <w:tabs>
          <w:tab w:val="left" w:pos="822"/>
        </w:tabs>
        <w:spacing w:line="362" w:lineRule="auto"/>
        <w:ind w:left="821" w:right="116"/>
        <w:rPr>
          <w:sz w:val="24"/>
        </w:rPr>
      </w:pPr>
      <w:r>
        <w:rPr>
          <w:sz w:val="24"/>
        </w:rPr>
        <w:t>Agréguese</w:t>
      </w:r>
      <w:r>
        <w:rPr>
          <w:spacing w:val="-14"/>
          <w:sz w:val="24"/>
        </w:rPr>
        <w:t xml:space="preserve"> </w:t>
      </w:r>
      <w:r>
        <w:rPr>
          <w:sz w:val="24"/>
        </w:rPr>
        <w:t>una</w:t>
      </w:r>
      <w:r>
        <w:rPr>
          <w:spacing w:val="-14"/>
          <w:sz w:val="24"/>
        </w:rPr>
        <w:t xml:space="preserve"> </w:t>
      </w:r>
      <w:r>
        <w:rPr>
          <w:sz w:val="24"/>
        </w:rPr>
        <w:t>letra</w:t>
      </w:r>
      <w:r>
        <w:rPr>
          <w:spacing w:val="-13"/>
          <w:sz w:val="24"/>
        </w:rPr>
        <w:t xml:space="preserve"> </w:t>
      </w:r>
      <w:r>
        <w:rPr>
          <w:sz w:val="24"/>
        </w:rPr>
        <w:t>j)</w:t>
      </w:r>
      <w:r>
        <w:rPr>
          <w:spacing w:val="-14"/>
          <w:sz w:val="24"/>
        </w:rPr>
        <w:t xml:space="preserve"> </w:t>
      </w:r>
      <w:r>
        <w:rPr>
          <w:sz w:val="24"/>
        </w:rPr>
        <w:t>al</w:t>
      </w:r>
      <w:r>
        <w:rPr>
          <w:spacing w:val="-14"/>
          <w:sz w:val="24"/>
        </w:rPr>
        <w:t xml:space="preserve"> </w:t>
      </w:r>
      <w:r>
        <w:rPr>
          <w:sz w:val="24"/>
        </w:rPr>
        <w:t>artículo</w:t>
      </w:r>
      <w:r>
        <w:rPr>
          <w:spacing w:val="-12"/>
          <w:sz w:val="24"/>
        </w:rPr>
        <w:t xml:space="preserve"> </w:t>
      </w:r>
      <w:r>
        <w:rPr>
          <w:sz w:val="24"/>
        </w:rPr>
        <w:t>único</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ley</w:t>
      </w:r>
      <w:r>
        <w:rPr>
          <w:spacing w:val="-12"/>
          <w:sz w:val="24"/>
        </w:rPr>
        <w:t xml:space="preserve"> </w:t>
      </w:r>
      <w:r>
        <w:rPr>
          <w:sz w:val="24"/>
        </w:rPr>
        <w:t>20911, que expre</w:t>
      </w:r>
      <w:r>
        <w:rPr>
          <w:sz w:val="24"/>
        </w:rPr>
        <w:t>se:</w:t>
      </w:r>
    </w:p>
    <w:p w:rsidR="00865F0B" w:rsidRDefault="00865F0B">
      <w:pPr>
        <w:pStyle w:val="Textoindependiente"/>
        <w:spacing w:before="1"/>
      </w:pPr>
    </w:p>
    <w:p w:rsidR="00865F0B" w:rsidRDefault="00757347">
      <w:pPr>
        <w:pStyle w:val="Textoindependiente"/>
        <w:spacing w:line="360" w:lineRule="auto"/>
        <w:ind w:left="102" w:right="115"/>
        <w:jc w:val="both"/>
      </w:pPr>
      <w:r>
        <w:t>“Promover el conocimiento encaminado a proteger y respetar a los animales, como seres vivos sintientes, partes de la naturaleza, métodos sobre una tenencia responsable de las mascotas y animales de compañía, con el objeto de dotar a los estudiantes</w:t>
      </w:r>
      <w:r>
        <w:rPr>
          <w:spacing w:val="-17"/>
        </w:rPr>
        <w:t xml:space="preserve"> </w:t>
      </w:r>
      <w:r>
        <w:t>de</w:t>
      </w:r>
      <w:r>
        <w:rPr>
          <w:spacing w:val="-17"/>
        </w:rPr>
        <w:t xml:space="preserve"> </w:t>
      </w:r>
      <w:r>
        <w:t>herramientas</w:t>
      </w:r>
      <w:r>
        <w:rPr>
          <w:spacing w:val="-17"/>
        </w:rPr>
        <w:t xml:space="preserve"> </w:t>
      </w:r>
      <w:r>
        <w:t>para</w:t>
      </w:r>
      <w:r>
        <w:rPr>
          <w:spacing w:val="-17"/>
        </w:rPr>
        <w:t xml:space="preserve"> </w:t>
      </w:r>
      <w:r>
        <w:t>otorgar</w:t>
      </w:r>
      <w:r>
        <w:rPr>
          <w:spacing w:val="-14"/>
        </w:rPr>
        <w:t xml:space="preserve"> </w:t>
      </w:r>
      <w:r>
        <w:t>un</w:t>
      </w:r>
      <w:r>
        <w:rPr>
          <w:spacing w:val="-17"/>
        </w:rPr>
        <w:t xml:space="preserve"> </w:t>
      </w:r>
      <w:r>
        <w:t>trato</w:t>
      </w:r>
      <w:r>
        <w:rPr>
          <w:spacing w:val="-16"/>
        </w:rPr>
        <w:t xml:space="preserve"> </w:t>
      </w:r>
      <w:r>
        <w:t>adecuado</w:t>
      </w:r>
      <w:r>
        <w:rPr>
          <w:spacing w:val="-16"/>
        </w:rPr>
        <w:t xml:space="preserve"> </w:t>
      </w:r>
      <w:r>
        <w:t>que les evite sufrimientos innecesarios”.</w:t>
      </w:r>
    </w:p>
    <w:p w:rsidR="00865F0B" w:rsidRDefault="00865F0B">
      <w:pPr>
        <w:pStyle w:val="Textoindependiente"/>
        <w:spacing w:before="10"/>
      </w:pPr>
    </w:p>
    <w:p w:rsidR="00865F0B" w:rsidRDefault="00757347">
      <w:pPr>
        <w:pStyle w:val="Prrafodelista"/>
        <w:numPr>
          <w:ilvl w:val="0"/>
          <w:numId w:val="1"/>
        </w:numPr>
        <w:tabs>
          <w:tab w:val="left" w:pos="822"/>
        </w:tabs>
        <w:spacing w:before="1" w:line="357" w:lineRule="auto"/>
        <w:ind w:left="821" w:right="115"/>
        <w:rPr>
          <w:sz w:val="24"/>
        </w:rPr>
      </w:pPr>
      <w:r>
        <w:rPr>
          <w:sz w:val="24"/>
        </w:rPr>
        <w:t>Agréguese</w:t>
      </w:r>
      <w:r>
        <w:rPr>
          <w:spacing w:val="-13"/>
          <w:sz w:val="24"/>
        </w:rPr>
        <w:t xml:space="preserve"> </w:t>
      </w:r>
      <w:r>
        <w:rPr>
          <w:sz w:val="24"/>
        </w:rPr>
        <w:t>una</w:t>
      </w:r>
      <w:r>
        <w:rPr>
          <w:spacing w:val="-13"/>
          <w:sz w:val="24"/>
        </w:rPr>
        <w:t xml:space="preserve"> </w:t>
      </w:r>
      <w:r>
        <w:rPr>
          <w:sz w:val="24"/>
        </w:rPr>
        <w:t>letra</w:t>
      </w:r>
      <w:r>
        <w:rPr>
          <w:spacing w:val="-13"/>
          <w:sz w:val="24"/>
        </w:rPr>
        <w:t xml:space="preserve"> </w:t>
      </w:r>
      <w:r>
        <w:rPr>
          <w:sz w:val="24"/>
        </w:rPr>
        <w:t>k)</w:t>
      </w:r>
      <w:r>
        <w:rPr>
          <w:spacing w:val="-13"/>
          <w:sz w:val="24"/>
        </w:rPr>
        <w:t xml:space="preserve"> </w:t>
      </w:r>
      <w:r>
        <w:rPr>
          <w:sz w:val="24"/>
        </w:rPr>
        <w:t>al</w:t>
      </w:r>
      <w:r>
        <w:rPr>
          <w:spacing w:val="-13"/>
          <w:sz w:val="24"/>
        </w:rPr>
        <w:t xml:space="preserve"> </w:t>
      </w:r>
      <w:r>
        <w:rPr>
          <w:sz w:val="24"/>
        </w:rPr>
        <w:t>artículo</w:t>
      </w:r>
      <w:r>
        <w:rPr>
          <w:spacing w:val="-11"/>
          <w:sz w:val="24"/>
        </w:rPr>
        <w:t xml:space="preserve"> </w:t>
      </w:r>
      <w:r>
        <w:rPr>
          <w:sz w:val="24"/>
        </w:rPr>
        <w:t>único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ley</w:t>
      </w:r>
      <w:r>
        <w:rPr>
          <w:spacing w:val="-11"/>
          <w:sz w:val="24"/>
        </w:rPr>
        <w:t xml:space="preserve"> </w:t>
      </w:r>
      <w:r>
        <w:rPr>
          <w:sz w:val="24"/>
        </w:rPr>
        <w:t>20911, que exprese:</w:t>
      </w:r>
    </w:p>
    <w:p w:rsidR="00865F0B" w:rsidRDefault="00865F0B">
      <w:pPr>
        <w:pStyle w:val="Textoindependiente"/>
        <w:rPr>
          <w:sz w:val="26"/>
        </w:rPr>
      </w:pPr>
    </w:p>
    <w:p w:rsidR="00865F0B" w:rsidRDefault="00865F0B">
      <w:pPr>
        <w:pStyle w:val="Textoindependiente"/>
        <w:spacing w:before="1"/>
        <w:rPr>
          <w:sz w:val="28"/>
        </w:rPr>
      </w:pPr>
    </w:p>
    <w:p w:rsidR="00865F0B" w:rsidRDefault="00757347">
      <w:pPr>
        <w:pStyle w:val="Textoindependiente"/>
        <w:spacing w:before="1" w:line="360" w:lineRule="auto"/>
        <w:ind w:left="102" w:right="116"/>
        <w:jc w:val="both"/>
      </w:pPr>
      <w:r>
        <w:t>“Garantizar</w:t>
      </w:r>
      <w:r>
        <w:rPr>
          <w:spacing w:val="-35"/>
        </w:rPr>
        <w:t xml:space="preserve"> </w:t>
      </w:r>
      <w:r>
        <w:t>el</w:t>
      </w:r>
      <w:r>
        <w:rPr>
          <w:spacing w:val="-34"/>
        </w:rPr>
        <w:t xml:space="preserve"> </w:t>
      </w:r>
      <w:r>
        <w:t>desarrollo</w:t>
      </w:r>
      <w:r>
        <w:rPr>
          <w:spacing w:val="-34"/>
        </w:rPr>
        <w:t xml:space="preserve"> </w:t>
      </w:r>
      <w:r>
        <w:t>de</w:t>
      </w:r>
      <w:r>
        <w:rPr>
          <w:spacing w:val="-34"/>
        </w:rPr>
        <w:t xml:space="preserve"> </w:t>
      </w:r>
      <w:r>
        <w:t>los</w:t>
      </w:r>
      <w:r>
        <w:rPr>
          <w:spacing w:val="-34"/>
        </w:rPr>
        <w:t xml:space="preserve"> </w:t>
      </w:r>
      <w:r>
        <w:t>estudiantes</w:t>
      </w:r>
      <w:r>
        <w:rPr>
          <w:spacing w:val="-34"/>
        </w:rPr>
        <w:t xml:space="preserve"> </w:t>
      </w:r>
      <w:r>
        <w:t>en</w:t>
      </w:r>
      <w:r>
        <w:rPr>
          <w:spacing w:val="-34"/>
        </w:rPr>
        <w:t xml:space="preserve"> </w:t>
      </w:r>
      <w:r>
        <w:t>el</w:t>
      </w:r>
      <w:r>
        <w:rPr>
          <w:spacing w:val="-36"/>
        </w:rPr>
        <w:t xml:space="preserve"> </w:t>
      </w:r>
      <w:r>
        <w:t>conocimiento de la educación</w:t>
      </w:r>
      <w:r>
        <w:rPr>
          <w:spacing w:val="-1"/>
        </w:rPr>
        <w:t xml:space="preserve"> </w:t>
      </w:r>
      <w:r>
        <w:t>financiera durante todo su proceso educativo, con especial énfasis en la educación secundaria, encaminado a dotarlos del entendimiento necesario para permitirles prevenir,</w:t>
      </w:r>
      <w:r>
        <w:rPr>
          <w:spacing w:val="-17"/>
        </w:rPr>
        <w:t xml:space="preserve"> </w:t>
      </w:r>
      <w:r>
        <w:t>ser</w:t>
      </w:r>
      <w:r>
        <w:rPr>
          <w:spacing w:val="-17"/>
        </w:rPr>
        <w:t xml:space="preserve"> </w:t>
      </w:r>
      <w:r>
        <w:t>víctimas</w:t>
      </w:r>
      <w:r>
        <w:rPr>
          <w:spacing w:val="-17"/>
        </w:rPr>
        <w:t xml:space="preserve"> </w:t>
      </w:r>
      <w:r>
        <w:t>de</w:t>
      </w:r>
      <w:r>
        <w:rPr>
          <w:spacing w:val="-17"/>
        </w:rPr>
        <w:t xml:space="preserve"> </w:t>
      </w:r>
      <w:r>
        <w:t>fraude,</w:t>
      </w:r>
      <w:r>
        <w:rPr>
          <w:spacing w:val="-14"/>
        </w:rPr>
        <w:t xml:space="preserve"> </w:t>
      </w:r>
      <w:r>
        <w:t>tomar</w:t>
      </w:r>
      <w:r>
        <w:rPr>
          <w:spacing w:val="-17"/>
        </w:rPr>
        <w:t xml:space="preserve"> </w:t>
      </w:r>
      <w:r>
        <w:t>decisiones</w:t>
      </w:r>
      <w:r>
        <w:rPr>
          <w:spacing w:val="-14"/>
        </w:rPr>
        <w:t xml:space="preserve"> </w:t>
      </w:r>
      <w:r>
        <w:t>adecuadas</w:t>
      </w:r>
      <w:r>
        <w:rPr>
          <w:spacing w:val="-17"/>
        </w:rPr>
        <w:t xml:space="preserve"> </w:t>
      </w:r>
      <w:r>
        <w:t>a su particularidad y necesidades</w:t>
      </w:r>
      <w:r>
        <w:t>, evitando situaciones indeseables derivadas de un endeudamiento excesivo o de posiciones de riesgo”.</w:t>
      </w:r>
    </w:p>
    <w:p w:rsidR="00865F0B" w:rsidRDefault="00865F0B">
      <w:pPr>
        <w:spacing w:line="360" w:lineRule="auto"/>
        <w:jc w:val="both"/>
        <w:sectPr w:rsidR="00865F0B">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865F0B" w:rsidRDefault="00757347">
      <w:pPr>
        <w:pStyle w:val="Textoindependiente"/>
        <w:spacing w:before="75" w:line="360" w:lineRule="auto"/>
        <w:ind w:left="102" w:right="119"/>
        <w:jc w:val="both"/>
      </w:pPr>
      <w:r>
        <w:lastRenderedPageBreak/>
        <w:t>“Para lo cual deberán situar especial hincapié en la entrega de</w:t>
      </w:r>
      <w:r>
        <w:rPr>
          <w:spacing w:val="-36"/>
        </w:rPr>
        <w:t xml:space="preserve"> </w:t>
      </w:r>
      <w:r>
        <w:t>los</w:t>
      </w:r>
      <w:r>
        <w:rPr>
          <w:spacing w:val="-37"/>
        </w:rPr>
        <w:t xml:space="preserve"> </w:t>
      </w:r>
      <w:r>
        <w:t>conceptos</w:t>
      </w:r>
      <w:r>
        <w:rPr>
          <w:spacing w:val="-36"/>
        </w:rPr>
        <w:t xml:space="preserve"> </w:t>
      </w:r>
      <w:r>
        <w:t>de</w:t>
      </w:r>
      <w:r>
        <w:rPr>
          <w:spacing w:val="-36"/>
        </w:rPr>
        <w:t xml:space="preserve"> </w:t>
      </w:r>
      <w:r>
        <w:t>bancos,</w:t>
      </w:r>
      <w:r>
        <w:rPr>
          <w:spacing w:val="-36"/>
        </w:rPr>
        <w:t xml:space="preserve"> </w:t>
      </w:r>
      <w:r>
        <w:t>instituciones</w:t>
      </w:r>
      <w:r>
        <w:rPr>
          <w:spacing w:val="-36"/>
        </w:rPr>
        <w:t xml:space="preserve"> </w:t>
      </w:r>
      <w:r>
        <w:t>finan</w:t>
      </w:r>
      <w:r>
        <w:t>cieras,</w:t>
      </w:r>
      <w:r>
        <w:rPr>
          <w:spacing w:val="-36"/>
        </w:rPr>
        <w:t xml:space="preserve"> </w:t>
      </w:r>
      <w:r>
        <w:t>seguros, intervinientes y cuáles son los principales instrumentos de inversión, productos bancarios y tipos de seguros que se ofrecen, en el mercado nacional”.</w:t>
      </w:r>
    </w:p>
    <w:p w:rsidR="00865F0B" w:rsidRDefault="00865F0B">
      <w:pPr>
        <w:pStyle w:val="Textoindependiente"/>
        <w:rPr>
          <w:sz w:val="26"/>
        </w:rPr>
      </w:pPr>
    </w:p>
    <w:p w:rsidR="00865F0B" w:rsidRDefault="00865F0B">
      <w:pPr>
        <w:pStyle w:val="Textoindependiente"/>
        <w:spacing w:before="9"/>
        <w:rPr>
          <w:sz w:val="27"/>
        </w:rPr>
      </w:pPr>
    </w:p>
    <w:p w:rsidR="00865F0B" w:rsidRDefault="00757347">
      <w:pPr>
        <w:pStyle w:val="Prrafodelista"/>
        <w:numPr>
          <w:ilvl w:val="0"/>
          <w:numId w:val="1"/>
        </w:numPr>
        <w:tabs>
          <w:tab w:val="left" w:pos="822"/>
        </w:tabs>
        <w:spacing w:line="362" w:lineRule="auto"/>
        <w:ind w:left="821" w:right="117"/>
        <w:jc w:val="both"/>
        <w:rPr>
          <w:sz w:val="24"/>
        </w:rPr>
      </w:pPr>
      <w:r>
        <w:rPr>
          <w:sz w:val="24"/>
        </w:rPr>
        <w:t>Agréguese</w:t>
      </w:r>
      <w:r>
        <w:rPr>
          <w:spacing w:val="-14"/>
          <w:sz w:val="24"/>
        </w:rPr>
        <w:t xml:space="preserve"> </w:t>
      </w:r>
      <w:r>
        <w:rPr>
          <w:sz w:val="24"/>
        </w:rPr>
        <w:t>una</w:t>
      </w:r>
      <w:r>
        <w:rPr>
          <w:spacing w:val="-14"/>
          <w:sz w:val="24"/>
        </w:rPr>
        <w:t xml:space="preserve"> </w:t>
      </w:r>
      <w:r>
        <w:rPr>
          <w:sz w:val="24"/>
        </w:rPr>
        <w:t>letra</w:t>
      </w:r>
      <w:r>
        <w:rPr>
          <w:spacing w:val="-14"/>
          <w:sz w:val="24"/>
        </w:rPr>
        <w:t xml:space="preserve"> </w:t>
      </w:r>
      <w:r>
        <w:rPr>
          <w:sz w:val="24"/>
        </w:rPr>
        <w:t>l)</w:t>
      </w:r>
      <w:r>
        <w:rPr>
          <w:spacing w:val="-14"/>
          <w:sz w:val="24"/>
        </w:rPr>
        <w:t xml:space="preserve"> </w:t>
      </w:r>
      <w:r>
        <w:rPr>
          <w:sz w:val="24"/>
        </w:rPr>
        <w:t>al</w:t>
      </w:r>
      <w:r>
        <w:rPr>
          <w:spacing w:val="-14"/>
          <w:sz w:val="24"/>
        </w:rPr>
        <w:t xml:space="preserve"> </w:t>
      </w:r>
      <w:r>
        <w:rPr>
          <w:sz w:val="24"/>
        </w:rPr>
        <w:t>artículo</w:t>
      </w:r>
      <w:r>
        <w:rPr>
          <w:spacing w:val="-12"/>
          <w:sz w:val="24"/>
        </w:rPr>
        <w:t xml:space="preserve"> </w:t>
      </w:r>
      <w:r>
        <w:rPr>
          <w:sz w:val="24"/>
        </w:rPr>
        <w:t>único</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ley</w:t>
      </w:r>
      <w:r>
        <w:rPr>
          <w:spacing w:val="-12"/>
          <w:sz w:val="24"/>
        </w:rPr>
        <w:t xml:space="preserve"> </w:t>
      </w:r>
      <w:r>
        <w:rPr>
          <w:sz w:val="24"/>
        </w:rPr>
        <w:t>20911, que exprese:</w:t>
      </w:r>
    </w:p>
    <w:p w:rsidR="00865F0B" w:rsidRDefault="00865F0B">
      <w:pPr>
        <w:pStyle w:val="Textoindependiente"/>
        <w:spacing w:before="4"/>
      </w:pPr>
    </w:p>
    <w:p w:rsidR="00865F0B" w:rsidRDefault="00757347">
      <w:pPr>
        <w:pStyle w:val="Textoindependiente"/>
        <w:spacing w:line="360" w:lineRule="auto"/>
        <w:ind w:left="102" w:right="116"/>
        <w:jc w:val="both"/>
      </w:pPr>
      <w:r>
        <w:t>“Fomentar en los estudiantes la inclusión, integración del lenguaje de señas o lengua de signos, de manera respetuosa, responsable</w:t>
      </w:r>
      <w:r>
        <w:rPr>
          <w:spacing w:val="-31"/>
        </w:rPr>
        <w:t xml:space="preserve"> </w:t>
      </w:r>
      <w:r>
        <w:t>y</w:t>
      </w:r>
      <w:r>
        <w:rPr>
          <w:spacing w:val="-31"/>
        </w:rPr>
        <w:t xml:space="preserve"> </w:t>
      </w:r>
      <w:r>
        <w:t>encaminada</w:t>
      </w:r>
      <w:r>
        <w:rPr>
          <w:spacing w:val="-31"/>
        </w:rPr>
        <w:t xml:space="preserve"> </w:t>
      </w:r>
      <w:r>
        <w:t>a</w:t>
      </w:r>
      <w:r>
        <w:rPr>
          <w:spacing w:val="-31"/>
        </w:rPr>
        <w:t xml:space="preserve"> </w:t>
      </w:r>
      <w:r>
        <w:t>una</w:t>
      </w:r>
      <w:r>
        <w:rPr>
          <w:spacing w:val="-31"/>
        </w:rPr>
        <w:t xml:space="preserve"> </w:t>
      </w:r>
      <w:r>
        <w:t>real</w:t>
      </w:r>
      <w:r>
        <w:rPr>
          <w:spacing w:val="-31"/>
        </w:rPr>
        <w:t xml:space="preserve"> </w:t>
      </w:r>
      <w:r>
        <w:t>integración</w:t>
      </w:r>
      <w:r>
        <w:rPr>
          <w:spacing w:val="-31"/>
        </w:rPr>
        <w:t xml:space="preserve"> </w:t>
      </w:r>
      <w:r>
        <w:t>de</w:t>
      </w:r>
      <w:r>
        <w:rPr>
          <w:spacing w:val="-29"/>
        </w:rPr>
        <w:t xml:space="preserve"> </w:t>
      </w:r>
      <w:r>
        <w:t>la</w:t>
      </w:r>
      <w:r>
        <w:rPr>
          <w:spacing w:val="-31"/>
        </w:rPr>
        <w:t xml:space="preserve"> </w:t>
      </w:r>
      <w:r>
        <w:t>comunidad sordo muda de nuestro país”.</w:t>
      </w:r>
    </w:p>
    <w:p w:rsidR="00865F0B" w:rsidRDefault="00865F0B">
      <w:pPr>
        <w:pStyle w:val="Textoindependiente"/>
        <w:spacing w:before="7"/>
      </w:pPr>
    </w:p>
    <w:p w:rsidR="00865F0B" w:rsidRDefault="00757347">
      <w:pPr>
        <w:pStyle w:val="Prrafodelista"/>
        <w:numPr>
          <w:ilvl w:val="0"/>
          <w:numId w:val="1"/>
        </w:numPr>
        <w:tabs>
          <w:tab w:val="left" w:pos="822"/>
        </w:tabs>
        <w:spacing w:line="360" w:lineRule="auto"/>
        <w:ind w:left="821" w:right="115"/>
        <w:jc w:val="both"/>
        <w:rPr>
          <w:sz w:val="24"/>
        </w:rPr>
      </w:pPr>
      <w:r>
        <w:rPr>
          <w:sz w:val="24"/>
        </w:rPr>
        <w:t>En el inciso quinto del artículo único de l</w:t>
      </w:r>
      <w:r>
        <w:rPr>
          <w:sz w:val="24"/>
        </w:rPr>
        <w:t xml:space="preserve">a ley 20911, reemplácese, la frase: </w:t>
      </w:r>
      <w:r>
        <w:rPr>
          <w:i/>
          <w:sz w:val="24"/>
        </w:rPr>
        <w:t>“Asimismo, el Ministerio pondrá a disposición del sistema escolar orientaciones curriculares, ejemplos de planes y recursos educativos con el objeto de facilitar la implementación de aquellos.”</w:t>
      </w:r>
      <w:r>
        <w:rPr>
          <w:sz w:val="24"/>
        </w:rPr>
        <w:t>, por la siguiente:</w:t>
      </w:r>
    </w:p>
    <w:p w:rsidR="00865F0B" w:rsidRDefault="00757347">
      <w:pPr>
        <w:pStyle w:val="Textoindependiente"/>
        <w:spacing w:before="201" w:line="360" w:lineRule="auto"/>
        <w:ind w:left="461" w:right="116"/>
        <w:jc w:val="both"/>
      </w:pPr>
      <w:r>
        <w:t>“Asimis</w:t>
      </w:r>
      <w:r>
        <w:t>mo, el Ministerio pondrá un plan de formación ciudadana,</w:t>
      </w:r>
      <w:r>
        <w:rPr>
          <w:spacing w:val="-7"/>
        </w:rPr>
        <w:t xml:space="preserve"> </w:t>
      </w:r>
      <w:r>
        <w:t>general</w:t>
      </w:r>
      <w:r>
        <w:rPr>
          <w:spacing w:val="-7"/>
        </w:rPr>
        <w:t xml:space="preserve"> </w:t>
      </w:r>
      <w:r>
        <w:t>de</w:t>
      </w:r>
      <w:r>
        <w:rPr>
          <w:spacing w:val="-7"/>
        </w:rPr>
        <w:t xml:space="preserve"> </w:t>
      </w:r>
      <w:r>
        <w:t>uso</w:t>
      </w:r>
      <w:r>
        <w:rPr>
          <w:spacing w:val="-7"/>
        </w:rPr>
        <w:t xml:space="preserve"> </w:t>
      </w:r>
      <w:r>
        <w:t>voluntario</w:t>
      </w:r>
      <w:r>
        <w:rPr>
          <w:spacing w:val="-7"/>
        </w:rPr>
        <w:t xml:space="preserve"> </w:t>
      </w:r>
      <w:r>
        <w:t>o</w:t>
      </w:r>
      <w:r>
        <w:rPr>
          <w:spacing w:val="-7"/>
        </w:rPr>
        <w:t xml:space="preserve"> </w:t>
      </w:r>
      <w:r>
        <w:t>supletorio,</w:t>
      </w:r>
      <w:r>
        <w:rPr>
          <w:spacing w:val="-7"/>
        </w:rPr>
        <w:t xml:space="preserve"> </w:t>
      </w:r>
      <w:r>
        <w:t>para</w:t>
      </w:r>
      <w:r>
        <w:rPr>
          <w:spacing w:val="-7"/>
        </w:rPr>
        <w:t xml:space="preserve"> </w:t>
      </w:r>
      <w:r>
        <w:t>los casos en que los establecimientos no cuenten con uno o se encuentren en proceso de redacción, con el objeto de facilitar el proceso de formación ciuda</w:t>
      </w:r>
      <w:r>
        <w:t xml:space="preserve">dana de los </w:t>
      </w:r>
      <w:r>
        <w:rPr>
          <w:spacing w:val="-2"/>
        </w:rPr>
        <w:t>estudiantes”.</w:t>
      </w:r>
    </w:p>
    <w:p w:rsidR="00865F0B" w:rsidRDefault="00865F0B">
      <w:pPr>
        <w:pStyle w:val="Textoindependiente"/>
        <w:spacing w:before="8"/>
      </w:pPr>
    </w:p>
    <w:p w:rsidR="00865F0B" w:rsidRDefault="00757347">
      <w:pPr>
        <w:pStyle w:val="Textoindependiente"/>
        <w:spacing w:line="360" w:lineRule="auto"/>
        <w:ind w:left="102" w:right="118"/>
        <w:jc w:val="both"/>
      </w:pPr>
      <w:r>
        <w:rPr>
          <w:b/>
        </w:rPr>
        <w:t xml:space="preserve">"Artículo Segundo”. – </w:t>
      </w:r>
      <w:r>
        <w:t>Agréguese el siguiente artículo tercero a las disposiciones transitorias de la ley 20911, que crea el plan de formación ciudadana para los establecimientos educacionales reconocidos por el estado:</w:t>
      </w:r>
    </w:p>
    <w:p w:rsidR="00865F0B" w:rsidRDefault="00865F0B">
      <w:pPr>
        <w:spacing w:line="360" w:lineRule="auto"/>
        <w:jc w:val="both"/>
        <w:sectPr w:rsidR="00865F0B">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865F0B" w:rsidRDefault="00757347">
      <w:pPr>
        <w:pStyle w:val="Textoindependiente"/>
        <w:spacing w:before="75" w:line="360" w:lineRule="auto"/>
        <w:ind w:left="102" w:right="115"/>
        <w:jc w:val="both"/>
      </w:pPr>
      <w:r>
        <w:lastRenderedPageBreak/>
        <w:t>“Al Ministerio de educación le corresponderá la confección de un plan de formación ciudadana general, de uso voluntario o supletorio, que regirá en ausencia de un plan de formación propio de los establecimient</w:t>
      </w:r>
      <w:r>
        <w:t>os educacionales reconocidos por el estado, o por el tiempo en que dichos establecimientos se encuentren</w:t>
      </w:r>
      <w:r>
        <w:rPr>
          <w:spacing w:val="-36"/>
        </w:rPr>
        <w:t xml:space="preserve"> </w:t>
      </w:r>
      <w:r>
        <w:t>confeccionando</w:t>
      </w:r>
      <w:r>
        <w:rPr>
          <w:spacing w:val="-37"/>
        </w:rPr>
        <w:t xml:space="preserve"> </w:t>
      </w:r>
      <w:r>
        <w:t>dicho</w:t>
      </w:r>
      <w:r>
        <w:rPr>
          <w:spacing w:val="-36"/>
        </w:rPr>
        <w:t xml:space="preserve"> </w:t>
      </w:r>
      <w:r>
        <w:t>plan.</w:t>
      </w:r>
      <w:r>
        <w:rPr>
          <w:spacing w:val="-36"/>
        </w:rPr>
        <w:t xml:space="preserve"> </w:t>
      </w:r>
      <w:r>
        <w:t>El</w:t>
      </w:r>
      <w:r>
        <w:rPr>
          <w:spacing w:val="-36"/>
        </w:rPr>
        <w:t xml:space="preserve"> </w:t>
      </w:r>
      <w:r>
        <w:t>mencionado</w:t>
      </w:r>
      <w:r>
        <w:rPr>
          <w:spacing w:val="-36"/>
        </w:rPr>
        <w:t xml:space="preserve"> </w:t>
      </w:r>
      <w:r>
        <w:t>plan</w:t>
      </w:r>
      <w:r>
        <w:rPr>
          <w:spacing w:val="-36"/>
        </w:rPr>
        <w:t xml:space="preserve"> </w:t>
      </w:r>
      <w:r>
        <w:t xml:space="preserve">deberá integrar y complementar las definiciones curriculares y este deberá estar basado en los objetivos </w:t>
      </w:r>
      <w:r>
        <w:t>establecidos en la presente ley”.</w:t>
      </w:r>
    </w:p>
    <w:p w:rsidR="00865F0B" w:rsidRDefault="00865F0B">
      <w:pPr>
        <w:pStyle w:val="Textoindependiente"/>
        <w:spacing w:before="9"/>
      </w:pPr>
    </w:p>
    <w:p w:rsidR="00865F0B" w:rsidRDefault="00757347">
      <w:pPr>
        <w:pStyle w:val="Textoindependiente"/>
        <w:spacing w:line="362" w:lineRule="auto"/>
        <w:ind w:left="102" w:right="117"/>
        <w:jc w:val="both"/>
      </w:pPr>
      <w:r>
        <w:pict>
          <v:group id="docshapegroup3" o:spid="_x0000_s1027" style="position:absolute;left:0;text-align:left;margin-left:228.35pt;margin-top:134.75pt;width:155.65pt;height:96.85pt;z-index:15730176;mso-position-horizontal-relative:page" coordorigin="4567,2695" coordsize="3113,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alt="Imagen que contiene Forma  Descripción generada automáticamente" style="position:absolute;left:4567;top:2694;width:3113;height:1937">
              <v:imagedata r:id="rId15" o:title=""/>
            </v:shape>
            <v:shape id="docshape5" o:spid="_x0000_s1028" type="#_x0000_t75" alt="Imagen que contiene Forma  Descripción generada automáticamente" style="position:absolute;left:4650;top:2698;width:2954;height:1776">
              <v:imagedata r:id="rId16" o:title=""/>
            </v:shape>
            <w10:wrap anchorx="page"/>
          </v:group>
        </w:pict>
      </w:r>
      <w:r>
        <w:t>“El</w:t>
      </w:r>
      <w:r>
        <w:rPr>
          <w:spacing w:val="-15"/>
        </w:rPr>
        <w:t xml:space="preserve"> </w:t>
      </w:r>
      <w:r>
        <w:t>ministerio</w:t>
      </w:r>
      <w:r>
        <w:rPr>
          <w:spacing w:val="-15"/>
        </w:rPr>
        <w:t xml:space="preserve"> </w:t>
      </w:r>
      <w:r>
        <w:t>de</w:t>
      </w:r>
      <w:r>
        <w:rPr>
          <w:spacing w:val="-15"/>
        </w:rPr>
        <w:t xml:space="preserve"> </w:t>
      </w:r>
      <w:r>
        <w:t>educación</w:t>
      </w:r>
      <w:r>
        <w:rPr>
          <w:spacing w:val="-15"/>
        </w:rPr>
        <w:t xml:space="preserve"> </w:t>
      </w:r>
      <w:r>
        <w:t>deberá</w:t>
      </w:r>
      <w:r>
        <w:rPr>
          <w:spacing w:val="-15"/>
        </w:rPr>
        <w:t xml:space="preserve"> </w:t>
      </w:r>
      <w:r>
        <w:t>dictar</w:t>
      </w:r>
      <w:r>
        <w:rPr>
          <w:spacing w:val="-15"/>
        </w:rPr>
        <w:t xml:space="preserve"> </w:t>
      </w:r>
      <w:r>
        <w:t>el</w:t>
      </w:r>
      <w:r>
        <w:rPr>
          <w:spacing w:val="-15"/>
        </w:rPr>
        <w:t xml:space="preserve"> </w:t>
      </w:r>
      <w:r>
        <w:t>plan</w:t>
      </w:r>
      <w:r>
        <w:rPr>
          <w:spacing w:val="-15"/>
        </w:rPr>
        <w:t xml:space="preserve"> </w:t>
      </w:r>
      <w:r>
        <w:t>de</w:t>
      </w:r>
      <w:r>
        <w:rPr>
          <w:spacing w:val="-15"/>
        </w:rPr>
        <w:t xml:space="preserve"> </w:t>
      </w:r>
      <w:r>
        <w:t>formación ciudadana contemplado en la presente ley dentro del plazo de ciento ochenta días, contado desde su publicación”.</w:t>
      </w:r>
    </w:p>
    <w:p w:rsidR="00865F0B" w:rsidRDefault="00865F0B">
      <w:pPr>
        <w:pStyle w:val="Textoindependiente"/>
        <w:rPr>
          <w:sz w:val="20"/>
        </w:rPr>
      </w:pPr>
    </w:p>
    <w:p w:rsidR="00865F0B" w:rsidRDefault="00865F0B">
      <w:pPr>
        <w:pStyle w:val="Textoindependiente"/>
        <w:rPr>
          <w:sz w:val="20"/>
        </w:rPr>
      </w:pPr>
    </w:p>
    <w:p w:rsidR="00865F0B" w:rsidRDefault="00865F0B">
      <w:pPr>
        <w:pStyle w:val="Textoindependiente"/>
        <w:rPr>
          <w:sz w:val="20"/>
        </w:rPr>
      </w:pPr>
    </w:p>
    <w:p w:rsidR="00865F0B" w:rsidRDefault="00865F0B">
      <w:pPr>
        <w:pStyle w:val="Textoindependiente"/>
        <w:rPr>
          <w:sz w:val="20"/>
        </w:rPr>
      </w:pPr>
    </w:p>
    <w:p w:rsidR="00865F0B" w:rsidRDefault="00865F0B">
      <w:pPr>
        <w:pStyle w:val="Textoindependiente"/>
        <w:rPr>
          <w:sz w:val="20"/>
        </w:rPr>
      </w:pPr>
    </w:p>
    <w:p w:rsidR="00865F0B" w:rsidRDefault="00757347">
      <w:pPr>
        <w:pStyle w:val="Textoindependiente"/>
        <w:spacing w:before="1"/>
        <w:rPr>
          <w:sz w:val="27"/>
        </w:rPr>
      </w:pPr>
      <w:r>
        <w:pict>
          <v:shapetype id="_x0000_t202" coordsize="21600,21600" o:spt="202" path="m,l,21600r21600,l21600,xe">
            <v:stroke joinstyle="miter"/>
            <v:path gradientshapeok="t" o:connecttype="rect"/>
          </v:shapetype>
          <v:shape id="docshape6" o:spid="_x0000_s1026" type="#_x0000_t202" style="position:absolute;margin-left:228.35pt;margin-top:16.55pt;width:155.65pt;height:99.1pt;z-index:-15727616;mso-wrap-distance-left:0;mso-wrap-distance-right:0;mso-position-horizontal-relative:page" filled="f" stroked="f">
            <v:textbox inset="0,0,0,0">
              <w:txbxContent>
                <w:p w:rsidR="00865F0B" w:rsidRDefault="00865F0B">
                  <w:pPr>
                    <w:pStyle w:val="Textoindependiente"/>
                    <w:rPr>
                      <w:sz w:val="22"/>
                    </w:rPr>
                  </w:pPr>
                </w:p>
                <w:p w:rsidR="00865F0B" w:rsidRDefault="00865F0B">
                  <w:pPr>
                    <w:pStyle w:val="Textoindependiente"/>
                    <w:rPr>
                      <w:sz w:val="22"/>
                    </w:rPr>
                  </w:pPr>
                </w:p>
                <w:p w:rsidR="00865F0B" w:rsidRDefault="00865F0B">
                  <w:pPr>
                    <w:pStyle w:val="Textoindependiente"/>
                    <w:rPr>
                      <w:sz w:val="22"/>
                    </w:rPr>
                  </w:pPr>
                </w:p>
                <w:p w:rsidR="00865F0B" w:rsidRDefault="00865F0B">
                  <w:pPr>
                    <w:pStyle w:val="Textoindependiente"/>
                    <w:rPr>
                      <w:sz w:val="22"/>
                    </w:rPr>
                  </w:pPr>
                </w:p>
                <w:p w:rsidR="00865F0B" w:rsidRDefault="00865F0B">
                  <w:pPr>
                    <w:pStyle w:val="Textoindependiente"/>
                    <w:spacing w:before="10"/>
                    <w:rPr>
                      <w:sz w:val="27"/>
                    </w:rPr>
                  </w:pPr>
                </w:p>
                <w:p w:rsidR="00865F0B" w:rsidRDefault="00757347">
                  <w:pPr>
                    <w:ind w:left="507"/>
                    <w:rPr>
                      <w:rFonts w:ascii="Calibri"/>
                      <w:b/>
                    </w:rPr>
                  </w:pPr>
                  <w:r>
                    <w:rPr>
                      <w:rFonts w:ascii="Calibri"/>
                      <w:b/>
                    </w:rPr>
                    <w:t>YOVANA</w:t>
                  </w:r>
                  <w:r>
                    <w:rPr>
                      <w:rFonts w:ascii="Calibri"/>
                      <w:b/>
                      <w:spacing w:val="-3"/>
                    </w:rPr>
                    <w:t xml:space="preserve"> </w:t>
                  </w:r>
                  <w:r>
                    <w:rPr>
                      <w:rFonts w:ascii="Calibri"/>
                      <w:b/>
                    </w:rPr>
                    <w:t>AHUMADA</w:t>
                  </w:r>
                  <w:r>
                    <w:rPr>
                      <w:rFonts w:ascii="Calibri"/>
                      <w:b/>
                      <w:spacing w:val="-3"/>
                    </w:rPr>
                    <w:t xml:space="preserve"> </w:t>
                  </w:r>
                  <w:r>
                    <w:rPr>
                      <w:rFonts w:ascii="Calibri"/>
                      <w:b/>
                      <w:spacing w:val="-5"/>
                    </w:rPr>
                    <w:t>P.</w:t>
                  </w:r>
                </w:p>
                <w:p w:rsidR="00865F0B" w:rsidRDefault="00757347">
                  <w:pPr>
                    <w:spacing w:before="135" w:line="265" w:lineRule="exact"/>
                    <w:ind w:left="123"/>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2"/>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txbxContent>
            </v:textbox>
            <w10:wrap type="topAndBottom" anchorx="page"/>
          </v:shape>
        </w:pict>
      </w:r>
    </w:p>
    <w:sectPr w:rsidR="00865F0B">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5A1F"/>
    <w:multiLevelType w:val="hybridMultilevel"/>
    <w:tmpl w:val="3474D708"/>
    <w:lvl w:ilvl="0" w:tplc="F52E90D4">
      <w:start w:val="1"/>
      <w:numFmt w:val="decimal"/>
      <w:lvlText w:val="%1)"/>
      <w:lvlJc w:val="left"/>
      <w:pPr>
        <w:ind w:left="822" w:hanging="360"/>
        <w:jc w:val="left"/>
      </w:pPr>
      <w:rPr>
        <w:rFonts w:ascii="Courier New" w:eastAsia="Courier New" w:hAnsi="Courier New" w:cs="Courier New" w:hint="default"/>
        <w:b w:val="0"/>
        <w:bCs w:val="0"/>
        <w:i w:val="0"/>
        <w:iCs w:val="0"/>
        <w:spacing w:val="-1"/>
        <w:w w:val="100"/>
        <w:sz w:val="24"/>
        <w:szCs w:val="24"/>
        <w:lang w:val="es-ES" w:eastAsia="en-US" w:bidi="ar-SA"/>
      </w:rPr>
    </w:lvl>
    <w:lvl w:ilvl="1" w:tplc="9E883942">
      <w:numFmt w:val="bullet"/>
      <w:lvlText w:val="•"/>
      <w:lvlJc w:val="left"/>
      <w:pPr>
        <w:ind w:left="1644" w:hanging="360"/>
      </w:pPr>
      <w:rPr>
        <w:rFonts w:hint="default"/>
        <w:lang w:val="es-ES" w:eastAsia="en-US" w:bidi="ar-SA"/>
      </w:rPr>
    </w:lvl>
    <w:lvl w:ilvl="2" w:tplc="E75EBFBC">
      <w:numFmt w:val="bullet"/>
      <w:lvlText w:val="•"/>
      <w:lvlJc w:val="left"/>
      <w:pPr>
        <w:ind w:left="2468" w:hanging="360"/>
      </w:pPr>
      <w:rPr>
        <w:rFonts w:hint="default"/>
        <w:lang w:val="es-ES" w:eastAsia="en-US" w:bidi="ar-SA"/>
      </w:rPr>
    </w:lvl>
    <w:lvl w:ilvl="3" w:tplc="45C03052">
      <w:numFmt w:val="bullet"/>
      <w:lvlText w:val="•"/>
      <w:lvlJc w:val="left"/>
      <w:pPr>
        <w:ind w:left="3292" w:hanging="360"/>
      </w:pPr>
      <w:rPr>
        <w:rFonts w:hint="default"/>
        <w:lang w:val="es-ES" w:eastAsia="en-US" w:bidi="ar-SA"/>
      </w:rPr>
    </w:lvl>
    <w:lvl w:ilvl="4" w:tplc="117C1BB2">
      <w:numFmt w:val="bullet"/>
      <w:lvlText w:val="•"/>
      <w:lvlJc w:val="left"/>
      <w:pPr>
        <w:ind w:left="4116" w:hanging="360"/>
      </w:pPr>
      <w:rPr>
        <w:rFonts w:hint="default"/>
        <w:lang w:val="es-ES" w:eastAsia="en-US" w:bidi="ar-SA"/>
      </w:rPr>
    </w:lvl>
    <w:lvl w:ilvl="5" w:tplc="EDDA626E">
      <w:numFmt w:val="bullet"/>
      <w:lvlText w:val="•"/>
      <w:lvlJc w:val="left"/>
      <w:pPr>
        <w:ind w:left="4940" w:hanging="360"/>
      </w:pPr>
      <w:rPr>
        <w:rFonts w:hint="default"/>
        <w:lang w:val="es-ES" w:eastAsia="en-US" w:bidi="ar-SA"/>
      </w:rPr>
    </w:lvl>
    <w:lvl w:ilvl="6" w:tplc="A38A6656">
      <w:numFmt w:val="bullet"/>
      <w:lvlText w:val="•"/>
      <w:lvlJc w:val="left"/>
      <w:pPr>
        <w:ind w:left="5764" w:hanging="360"/>
      </w:pPr>
      <w:rPr>
        <w:rFonts w:hint="default"/>
        <w:lang w:val="es-ES" w:eastAsia="en-US" w:bidi="ar-SA"/>
      </w:rPr>
    </w:lvl>
    <w:lvl w:ilvl="7" w:tplc="7084DBFC">
      <w:numFmt w:val="bullet"/>
      <w:lvlText w:val="•"/>
      <w:lvlJc w:val="left"/>
      <w:pPr>
        <w:ind w:left="6588" w:hanging="360"/>
      </w:pPr>
      <w:rPr>
        <w:rFonts w:hint="default"/>
        <w:lang w:val="es-ES" w:eastAsia="en-US" w:bidi="ar-SA"/>
      </w:rPr>
    </w:lvl>
    <w:lvl w:ilvl="8" w:tplc="07CCA002">
      <w:numFmt w:val="bullet"/>
      <w:lvlText w:val="•"/>
      <w:lvlJc w:val="left"/>
      <w:pPr>
        <w:ind w:left="7412" w:hanging="360"/>
      </w:pPr>
      <w:rPr>
        <w:rFonts w:hint="default"/>
        <w:lang w:val="es-ES" w:eastAsia="en-US" w:bidi="ar-SA"/>
      </w:rPr>
    </w:lvl>
  </w:abstractNum>
  <w:abstractNum w:abstractNumId="1" w15:restartNumberingAfterBreak="0">
    <w:nsid w:val="708C0648"/>
    <w:multiLevelType w:val="hybridMultilevel"/>
    <w:tmpl w:val="329E2D16"/>
    <w:lvl w:ilvl="0" w:tplc="3322ED18">
      <w:start w:val="1"/>
      <w:numFmt w:val="upperRoman"/>
      <w:lvlText w:val="%1."/>
      <w:lvlJc w:val="left"/>
      <w:pPr>
        <w:ind w:left="1182" w:hanging="720"/>
        <w:jc w:val="right"/>
      </w:pPr>
      <w:rPr>
        <w:rFonts w:ascii="Courier New" w:eastAsia="Courier New" w:hAnsi="Courier New" w:cs="Courier New" w:hint="default"/>
        <w:b/>
        <w:bCs/>
        <w:i w:val="0"/>
        <w:iCs w:val="0"/>
        <w:spacing w:val="-1"/>
        <w:w w:val="100"/>
        <w:sz w:val="24"/>
        <w:szCs w:val="24"/>
        <w:lang w:val="es-ES" w:eastAsia="en-US" w:bidi="ar-SA"/>
      </w:rPr>
    </w:lvl>
    <w:lvl w:ilvl="1" w:tplc="74F446E2">
      <w:numFmt w:val="bullet"/>
      <w:lvlText w:val="•"/>
      <w:lvlJc w:val="left"/>
      <w:pPr>
        <w:ind w:left="1968" w:hanging="720"/>
      </w:pPr>
      <w:rPr>
        <w:rFonts w:hint="default"/>
        <w:lang w:val="es-ES" w:eastAsia="en-US" w:bidi="ar-SA"/>
      </w:rPr>
    </w:lvl>
    <w:lvl w:ilvl="2" w:tplc="DD1AD230">
      <w:numFmt w:val="bullet"/>
      <w:lvlText w:val="•"/>
      <w:lvlJc w:val="left"/>
      <w:pPr>
        <w:ind w:left="2756" w:hanging="720"/>
      </w:pPr>
      <w:rPr>
        <w:rFonts w:hint="default"/>
        <w:lang w:val="es-ES" w:eastAsia="en-US" w:bidi="ar-SA"/>
      </w:rPr>
    </w:lvl>
    <w:lvl w:ilvl="3" w:tplc="03505614">
      <w:numFmt w:val="bullet"/>
      <w:lvlText w:val="•"/>
      <w:lvlJc w:val="left"/>
      <w:pPr>
        <w:ind w:left="3544" w:hanging="720"/>
      </w:pPr>
      <w:rPr>
        <w:rFonts w:hint="default"/>
        <w:lang w:val="es-ES" w:eastAsia="en-US" w:bidi="ar-SA"/>
      </w:rPr>
    </w:lvl>
    <w:lvl w:ilvl="4" w:tplc="B4B63686">
      <w:numFmt w:val="bullet"/>
      <w:lvlText w:val="•"/>
      <w:lvlJc w:val="left"/>
      <w:pPr>
        <w:ind w:left="4332" w:hanging="720"/>
      </w:pPr>
      <w:rPr>
        <w:rFonts w:hint="default"/>
        <w:lang w:val="es-ES" w:eastAsia="en-US" w:bidi="ar-SA"/>
      </w:rPr>
    </w:lvl>
    <w:lvl w:ilvl="5" w:tplc="21AACF66">
      <w:numFmt w:val="bullet"/>
      <w:lvlText w:val="•"/>
      <w:lvlJc w:val="left"/>
      <w:pPr>
        <w:ind w:left="5120" w:hanging="720"/>
      </w:pPr>
      <w:rPr>
        <w:rFonts w:hint="default"/>
        <w:lang w:val="es-ES" w:eastAsia="en-US" w:bidi="ar-SA"/>
      </w:rPr>
    </w:lvl>
    <w:lvl w:ilvl="6" w:tplc="24620696">
      <w:numFmt w:val="bullet"/>
      <w:lvlText w:val="•"/>
      <w:lvlJc w:val="left"/>
      <w:pPr>
        <w:ind w:left="5908" w:hanging="720"/>
      </w:pPr>
      <w:rPr>
        <w:rFonts w:hint="default"/>
        <w:lang w:val="es-ES" w:eastAsia="en-US" w:bidi="ar-SA"/>
      </w:rPr>
    </w:lvl>
    <w:lvl w:ilvl="7" w:tplc="2536DA2C">
      <w:numFmt w:val="bullet"/>
      <w:lvlText w:val="•"/>
      <w:lvlJc w:val="left"/>
      <w:pPr>
        <w:ind w:left="6696" w:hanging="720"/>
      </w:pPr>
      <w:rPr>
        <w:rFonts w:hint="default"/>
        <w:lang w:val="es-ES" w:eastAsia="en-US" w:bidi="ar-SA"/>
      </w:rPr>
    </w:lvl>
    <w:lvl w:ilvl="8" w:tplc="8DE615D6">
      <w:numFmt w:val="bullet"/>
      <w:lvlText w:val="•"/>
      <w:lvlJc w:val="left"/>
      <w:pPr>
        <w:ind w:left="7484" w:hanging="72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65F0B"/>
    <w:rsid w:val="00757347"/>
    <w:rsid w:val="00865F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CDAC504-3CF9-45E7-9DD8-D8C84A6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val="es-ES"/>
    </w:rPr>
  </w:style>
  <w:style w:type="paragraph" w:styleId="Ttulo1">
    <w:name w:val="heading 1"/>
    <w:basedOn w:val="Normal"/>
    <w:uiPriority w:val="1"/>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ubdere.gov.cl/sala-de-prensa/subdere-explica-la-importancia-de-la-tenencia-responsable-de-mascotas-ni%C3%B1os-y-ni%C3%B1as" TargetMode="External"/><Relationship Id="rId13" Type="http://schemas.openxmlformats.org/officeDocument/2006/relationships/hyperlink" Target="https://www.senadis.gob.cl/region/coquimbo/d/portadas/8431/ministerio-de-desarrollo-social-y-familia-destaca-ley-que-reconoce-a-la-lengua-de-senas-como-lengua-oficial-de-las-personas-sord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feduca.cl/educa/621/w3-propertyvalue-1367.html" TargetMode="External"/><Relationship Id="rId12" Type="http://schemas.openxmlformats.org/officeDocument/2006/relationships/hyperlink" Target="https://www.senadis.gob.cl/region/coquimbo/d/portadas/8431/ministerio-de-desarrollo-social-y-familia-destaca-ley-que-reconoce-a-la-lengua-de-senas-como-lengua-oficial-de-las-personas-sord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cmfchile.cl/portal/prensa/615/w3-article-49425.html" TargetMode="External"/><Relationship Id="rId11" Type="http://schemas.openxmlformats.org/officeDocument/2006/relationships/hyperlink" Target="https://bcn.cl/2irkh"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s://bcn.cl/2nbtt" TargetMode="External"/><Relationship Id="rId4" Type="http://schemas.openxmlformats.org/officeDocument/2006/relationships/webSettings" Target="webSettings.xml"/><Relationship Id="rId9" Type="http://schemas.openxmlformats.org/officeDocument/2006/relationships/hyperlink" Target="https://www.subdere.gov.cl/sala-de-prensa/subdere-explica-la-importancia-de-la-tenencia-responsable-de-mascotas-ni%C3%B1os-y-ni%C3%B1as" TargetMode="External"/><Relationship Id="rId14" Type="http://schemas.openxmlformats.org/officeDocument/2006/relationships/hyperlink" Target="http://www.rinace.net/rlei/numeros/vol4-num1/art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7525</Characters>
  <Application>Microsoft Office Word</Application>
  <DocSecurity>0</DocSecurity>
  <Lines>62</Lines>
  <Paragraphs>17</Paragraphs>
  <ScaleCrop>false</ScaleCrop>
  <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Leonardo Lueiza Ureta</cp:lastModifiedBy>
  <cp:revision>1</cp:revision>
  <dcterms:created xsi:type="dcterms:W3CDTF">2022-10-05T14:22:00Z</dcterms:created>
  <dcterms:modified xsi:type="dcterms:W3CDTF">2022-10-24T20:40:00Z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LTSC</vt:lpwstr>
  </property>
  <property fmtid="{D5CDD505-2E9C-101B-9397-08002B2CF9AE}" pid="4" name="LastSaved">
    <vt:filetime>2022-10-05T00:00:00Z</vt:filetime>
  </property>
  <property fmtid="{D5CDD505-2E9C-101B-9397-08002B2CF9AE}" pid="5" name="Producer">
    <vt:lpwstr>Microsoft® Word LTSC</vt:lpwstr>
  </property>
</Properties>
</file>