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05" w:rsidRDefault="00BC03A3">
      <w:pPr>
        <w:pStyle w:val="Ttulo1"/>
        <w:spacing w:before="99" w:line="276" w:lineRule="auto"/>
        <w:ind w:left="102" w:right="118" w:hanging="1"/>
        <w:jc w:val="center"/>
      </w:pPr>
      <w:bookmarkStart w:id="0" w:name="_GoBack"/>
      <w:bookmarkEnd w:id="0"/>
      <w:r>
        <w:t>PROYECTO DE LEY QUE ESTABLECE SANCIONES ACCESORIAS QUE INDICA,</w:t>
      </w:r>
      <w:r>
        <w:rPr>
          <w:spacing w:val="-4"/>
        </w:rPr>
        <w:t xml:space="preserve"> </w:t>
      </w:r>
      <w:r>
        <w:t>PARA</w:t>
      </w:r>
      <w:r>
        <w:rPr>
          <w:spacing w:val="-4"/>
        </w:rPr>
        <w:t xml:space="preserve"> </w:t>
      </w:r>
      <w:r>
        <w:t>QUIENES</w:t>
      </w:r>
      <w:r>
        <w:rPr>
          <w:spacing w:val="-4"/>
        </w:rPr>
        <w:t xml:space="preserve"> </w:t>
      </w:r>
      <w:r>
        <w:t>PROTAGONICEN</w:t>
      </w:r>
      <w:r>
        <w:rPr>
          <w:spacing w:val="-5"/>
        </w:rPr>
        <w:t xml:space="preserve"> </w:t>
      </w:r>
      <w:r>
        <w:t>ACTOS</w:t>
      </w:r>
      <w:r>
        <w:rPr>
          <w:spacing w:val="-4"/>
        </w:rPr>
        <w:t xml:space="preserve"> </w:t>
      </w:r>
      <w:r>
        <w:t>DE</w:t>
      </w:r>
      <w:r>
        <w:rPr>
          <w:spacing w:val="-5"/>
        </w:rPr>
        <w:t xml:space="preserve"> </w:t>
      </w:r>
      <w:r>
        <w:t>GRAVE</w:t>
      </w:r>
      <w:r>
        <w:rPr>
          <w:spacing w:val="-4"/>
        </w:rPr>
        <w:t xml:space="preserve"> </w:t>
      </w:r>
      <w:r>
        <w:t>DAÑO</w:t>
      </w:r>
      <w:r>
        <w:rPr>
          <w:spacing w:val="-6"/>
        </w:rPr>
        <w:t xml:space="preserve"> </w:t>
      </w:r>
      <w:r>
        <w:t>A</w:t>
      </w:r>
      <w:r>
        <w:rPr>
          <w:spacing w:val="-4"/>
        </w:rPr>
        <w:t xml:space="preserve"> </w:t>
      </w:r>
      <w:r>
        <w:t>LA PERSONA, BIENES O PROPIEDAD DE OTROS.</w:t>
      </w:r>
    </w:p>
    <w:p w:rsidR="00703E05" w:rsidRDefault="00703E05">
      <w:pPr>
        <w:pStyle w:val="Textoindependiente"/>
        <w:spacing w:before="6"/>
        <w:rPr>
          <w:b/>
          <w:sz w:val="27"/>
        </w:rPr>
      </w:pPr>
    </w:p>
    <w:p w:rsidR="00703E05" w:rsidRDefault="00BC03A3">
      <w:pPr>
        <w:pStyle w:val="Prrafodelista"/>
        <w:numPr>
          <w:ilvl w:val="0"/>
          <w:numId w:val="1"/>
        </w:numPr>
        <w:tabs>
          <w:tab w:val="left" w:pos="1181"/>
          <w:tab w:val="left" w:pos="1182"/>
        </w:tabs>
        <w:spacing w:before="0"/>
        <w:ind w:hanging="721"/>
        <w:rPr>
          <w:b/>
          <w:sz w:val="24"/>
        </w:rPr>
      </w:pPr>
      <w:r>
        <w:rPr>
          <w:b/>
          <w:spacing w:val="-2"/>
          <w:sz w:val="24"/>
        </w:rPr>
        <w:t>Fundamentos</w:t>
      </w:r>
    </w:p>
    <w:p w:rsidR="00703E05" w:rsidRDefault="00703E05">
      <w:pPr>
        <w:pStyle w:val="Textoindependiente"/>
        <w:spacing w:before="5"/>
        <w:rPr>
          <w:b/>
          <w:sz w:val="31"/>
        </w:rPr>
      </w:pPr>
    </w:p>
    <w:p w:rsidR="00703E05" w:rsidRDefault="00BC03A3">
      <w:pPr>
        <w:pStyle w:val="Textoindependiente"/>
        <w:spacing w:line="276" w:lineRule="auto"/>
        <w:ind w:left="102" w:right="120" w:firstLine="359"/>
        <w:jc w:val="both"/>
      </w:pPr>
      <w:r>
        <w:t>El derecho a la manifestación pública no se encuentra reconocido expresamente en</w:t>
      </w:r>
      <w:r>
        <w:rPr>
          <w:spacing w:val="-10"/>
        </w:rPr>
        <w:t xml:space="preserve"> </w:t>
      </w:r>
      <w:r>
        <w:t>los</w:t>
      </w:r>
      <w:r>
        <w:rPr>
          <w:spacing w:val="-10"/>
        </w:rPr>
        <w:t xml:space="preserve"> </w:t>
      </w:r>
      <w:r>
        <w:t>tratados</w:t>
      </w:r>
      <w:r>
        <w:rPr>
          <w:spacing w:val="-10"/>
        </w:rPr>
        <w:t xml:space="preserve"> </w:t>
      </w:r>
      <w:r>
        <w:t>internacionales</w:t>
      </w:r>
      <w:r>
        <w:rPr>
          <w:spacing w:val="-10"/>
        </w:rPr>
        <w:t xml:space="preserve"> </w:t>
      </w:r>
      <w:r>
        <w:t>de</w:t>
      </w:r>
      <w:r>
        <w:rPr>
          <w:spacing w:val="-9"/>
        </w:rPr>
        <w:t xml:space="preserve"> </w:t>
      </w:r>
      <w:r>
        <w:t>derechos</w:t>
      </w:r>
      <w:r>
        <w:rPr>
          <w:spacing w:val="-10"/>
        </w:rPr>
        <w:t xml:space="preserve"> </w:t>
      </w:r>
      <w:r>
        <w:t>humanos,</w:t>
      </w:r>
      <w:r>
        <w:rPr>
          <w:spacing w:val="-10"/>
        </w:rPr>
        <w:t xml:space="preserve"> </w:t>
      </w:r>
      <w:r>
        <w:t>ni</w:t>
      </w:r>
      <w:r>
        <w:rPr>
          <w:spacing w:val="-10"/>
        </w:rPr>
        <w:t xml:space="preserve"> </w:t>
      </w:r>
      <w:r>
        <w:t>tampoco</w:t>
      </w:r>
      <w:r>
        <w:rPr>
          <w:spacing w:val="-9"/>
        </w:rPr>
        <w:t xml:space="preserve"> </w:t>
      </w:r>
      <w:r>
        <w:t>en</w:t>
      </w:r>
      <w:r>
        <w:rPr>
          <w:spacing w:val="-10"/>
        </w:rPr>
        <w:t xml:space="preserve"> </w:t>
      </w:r>
      <w:r>
        <w:t>la</w:t>
      </w:r>
      <w:r>
        <w:rPr>
          <w:spacing w:val="-10"/>
        </w:rPr>
        <w:t xml:space="preserve"> </w:t>
      </w:r>
      <w:r>
        <w:t>Constitución Política</w:t>
      </w:r>
      <w:r>
        <w:rPr>
          <w:spacing w:val="-7"/>
        </w:rPr>
        <w:t xml:space="preserve"> </w:t>
      </w:r>
      <w:r>
        <w:t>de</w:t>
      </w:r>
      <w:r>
        <w:rPr>
          <w:spacing w:val="-7"/>
        </w:rPr>
        <w:t xml:space="preserve"> </w:t>
      </w:r>
      <w:r>
        <w:t>la</w:t>
      </w:r>
      <w:r>
        <w:rPr>
          <w:spacing w:val="-6"/>
        </w:rPr>
        <w:t xml:space="preserve"> </w:t>
      </w:r>
      <w:r>
        <w:t>República.</w:t>
      </w:r>
      <w:r>
        <w:rPr>
          <w:spacing w:val="-7"/>
        </w:rPr>
        <w:t xml:space="preserve"> </w:t>
      </w:r>
      <w:r>
        <w:t>Sin</w:t>
      </w:r>
      <w:r>
        <w:rPr>
          <w:spacing w:val="-8"/>
        </w:rPr>
        <w:t xml:space="preserve"> </w:t>
      </w:r>
      <w:r>
        <w:t>embargo,</w:t>
      </w:r>
      <w:r>
        <w:rPr>
          <w:spacing w:val="-7"/>
        </w:rPr>
        <w:t xml:space="preserve"> </w:t>
      </w:r>
      <w:r>
        <w:t>se</w:t>
      </w:r>
      <w:r>
        <w:rPr>
          <w:spacing w:val="-7"/>
        </w:rPr>
        <w:t xml:space="preserve"> </w:t>
      </w:r>
      <w:r>
        <w:t>ha</w:t>
      </w:r>
      <w:r>
        <w:rPr>
          <w:spacing w:val="-7"/>
        </w:rPr>
        <w:t xml:space="preserve"> </w:t>
      </w:r>
      <w:r>
        <w:t>entendido</w:t>
      </w:r>
      <w:r>
        <w:rPr>
          <w:spacing w:val="-7"/>
        </w:rPr>
        <w:t xml:space="preserve"> </w:t>
      </w:r>
      <w:r>
        <w:t>que</w:t>
      </w:r>
      <w:r>
        <w:rPr>
          <w:spacing w:val="-8"/>
        </w:rPr>
        <w:t xml:space="preserve"> </w:t>
      </w:r>
      <w:r>
        <w:t>emana</w:t>
      </w:r>
      <w:r>
        <w:rPr>
          <w:spacing w:val="-6"/>
        </w:rPr>
        <w:t xml:space="preserve"> </w:t>
      </w:r>
      <w:r>
        <w:t>de</w:t>
      </w:r>
      <w:r>
        <w:rPr>
          <w:spacing w:val="-7"/>
        </w:rPr>
        <w:t xml:space="preserve"> </w:t>
      </w:r>
      <w:r>
        <w:t>otros</w:t>
      </w:r>
      <w:r>
        <w:rPr>
          <w:spacing w:val="-8"/>
        </w:rPr>
        <w:t xml:space="preserve"> </w:t>
      </w:r>
      <w:r>
        <w:t xml:space="preserve">derechos fundamentales allí reconocidos, a saber: el derecho a reunión y la libertad de </w:t>
      </w:r>
      <w:r>
        <w:rPr>
          <w:spacing w:val="-2"/>
        </w:rPr>
        <w:t>expresión.</w:t>
      </w:r>
    </w:p>
    <w:p w:rsidR="00703E05" w:rsidRDefault="00703E05">
      <w:pPr>
        <w:pStyle w:val="Textoindependiente"/>
        <w:spacing w:before="8"/>
        <w:rPr>
          <w:sz w:val="27"/>
        </w:rPr>
      </w:pPr>
    </w:p>
    <w:p w:rsidR="00703E05" w:rsidRDefault="00BC03A3">
      <w:pPr>
        <w:spacing w:before="1" w:line="276" w:lineRule="auto"/>
        <w:ind w:left="102" w:right="118" w:firstLine="359"/>
        <w:jc w:val="both"/>
        <w:rPr>
          <w:i/>
          <w:sz w:val="24"/>
        </w:rPr>
      </w:pPr>
      <w:r>
        <w:rPr>
          <w:sz w:val="24"/>
        </w:rPr>
        <w:t>Ciertamente,</w:t>
      </w:r>
      <w:r>
        <w:rPr>
          <w:spacing w:val="-15"/>
          <w:sz w:val="24"/>
        </w:rPr>
        <w:t xml:space="preserve"> </w:t>
      </w:r>
      <w:r>
        <w:rPr>
          <w:sz w:val="24"/>
        </w:rPr>
        <w:t>todo</w:t>
      </w:r>
      <w:r>
        <w:rPr>
          <w:spacing w:val="-15"/>
          <w:sz w:val="24"/>
        </w:rPr>
        <w:t xml:space="preserve"> </w:t>
      </w:r>
      <w:r>
        <w:rPr>
          <w:sz w:val="24"/>
        </w:rPr>
        <w:t>derecho</w:t>
      </w:r>
      <w:r>
        <w:rPr>
          <w:spacing w:val="-13"/>
          <w:sz w:val="24"/>
        </w:rPr>
        <w:t xml:space="preserve"> </w:t>
      </w:r>
      <w:r>
        <w:rPr>
          <w:sz w:val="24"/>
        </w:rPr>
        <w:t>implica</w:t>
      </w:r>
      <w:r>
        <w:rPr>
          <w:spacing w:val="-13"/>
          <w:sz w:val="24"/>
        </w:rPr>
        <w:t xml:space="preserve"> </w:t>
      </w:r>
      <w:r>
        <w:rPr>
          <w:sz w:val="24"/>
        </w:rPr>
        <w:t>a</w:t>
      </w:r>
      <w:r>
        <w:rPr>
          <w:spacing w:val="-13"/>
          <w:sz w:val="24"/>
        </w:rPr>
        <w:t xml:space="preserve"> </w:t>
      </w:r>
      <w:r>
        <w:rPr>
          <w:sz w:val="24"/>
        </w:rPr>
        <w:t>su</w:t>
      </w:r>
      <w:r>
        <w:rPr>
          <w:spacing w:val="-14"/>
          <w:sz w:val="24"/>
        </w:rPr>
        <w:t xml:space="preserve"> </w:t>
      </w:r>
      <w:r>
        <w:rPr>
          <w:sz w:val="24"/>
        </w:rPr>
        <w:t>vez</w:t>
      </w:r>
      <w:r>
        <w:rPr>
          <w:spacing w:val="-13"/>
          <w:sz w:val="24"/>
        </w:rPr>
        <w:t xml:space="preserve"> </w:t>
      </w:r>
      <w:r>
        <w:rPr>
          <w:sz w:val="24"/>
        </w:rPr>
        <w:t>deberes</w:t>
      </w:r>
      <w:r>
        <w:rPr>
          <w:spacing w:val="-14"/>
          <w:sz w:val="24"/>
        </w:rPr>
        <w:t xml:space="preserve"> </w:t>
      </w:r>
      <w:r>
        <w:rPr>
          <w:sz w:val="24"/>
        </w:rPr>
        <w:t>y</w:t>
      </w:r>
      <w:r>
        <w:rPr>
          <w:spacing w:val="-12"/>
          <w:sz w:val="24"/>
        </w:rPr>
        <w:t xml:space="preserve"> </w:t>
      </w:r>
      <w:r>
        <w:rPr>
          <w:sz w:val="24"/>
        </w:rPr>
        <w:t>toda</w:t>
      </w:r>
      <w:r>
        <w:rPr>
          <w:spacing w:val="-13"/>
          <w:sz w:val="24"/>
        </w:rPr>
        <w:t xml:space="preserve"> </w:t>
      </w:r>
      <w:r>
        <w:rPr>
          <w:sz w:val="24"/>
        </w:rPr>
        <w:t>acción</w:t>
      </w:r>
      <w:r>
        <w:rPr>
          <w:spacing w:val="-14"/>
          <w:sz w:val="24"/>
        </w:rPr>
        <w:t xml:space="preserve"> </w:t>
      </w:r>
      <w:r>
        <w:rPr>
          <w:sz w:val="24"/>
        </w:rPr>
        <w:t>trae</w:t>
      </w:r>
      <w:r>
        <w:rPr>
          <w:spacing w:val="-15"/>
          <w:sz w:val="24"/>
        </w:rPr>
        <w:t xml:space="preserve"> </w:t>
      </w:r>
      <w:r>
        <w:rPr>
          <w:sz w:val="24"/>
        </w:rPr>
        <w:t xml:space="preserve">aparejadas determinadas consecuencias. Así, por ejemplo, el artículo 15 de la Convención Americana de Derechos Humanos establece que </w:t>
      </w:r>
      <w:r>
        <w:rPr>
          <w:i/>
          <w:sz w:val="24"/>
        </w:rPr>
        <w:t>“Se reconoce el derecho de reunión pacífica y sin arm</w:t>
      </w:r>
      <w:r>
        <w:rPr>
          <w:i/>
          <w:sz w:val="24"/>
        </w:rPr>
        <w:t>as. El ejercicio de tal derecho sólo puede estar sujeto a las restricciones previstas por la ley, que sean necesarias en una sociedad democrática, en interés de la seguridad nacional, de la</w:t>
      </w:r>
      <w:r>
        <w:rPr>
          <w:i/>
          <w:spacing w:val="-1"/>
          <w:sz w:val="24"/>
        </w:rPr>
        <w:t xml:space="preserve"> </w:t>
      </w:r>
      <w:r>
        <w:rPr>
          <w:i/>
          <w:sz w:val="24"/>
        </w:rPr>
        <w:t>seguridad o del orden públicos, o para proteger la salud o la mora</w:t>
      </w:r>
      <w:r>
        <w:rPr>
          <w:i/>
          <w:sz w:val="24"/>
        </w:rPr>
        <w:t>l públicas o los derechos o libertades de los demás.”.</w:t>
      </w:r>
    </w:p>
    <w:p w:rsidR="00703E05" w:rsidRDefault="00703E05">
      <w:pPr>
        <w:pStyle w:val="Textoindependiente"/>
        <w:spacing w:before="8"/>
        <w:rPr>
          <w:i/>
          <w:sz w:val="27"/>
        </w:rPr>
      </w:pPr>
    </w:p>
    <w:p w:rsidR="00703E05" w:rsidRDefault="00BC03A3">
      <w:pPr>
        <w:spacing w:line="276" w:lineRule="auto"/>
        <w:ind w:left="102" w:right="116" w:firstLine="359"/>
        <w:jc w:val="both"/>
        <w:rPr>
          <w:i/>
          <w:sz w:val="24"/>
        </w:rPr>
      </w:pPr>
      <w:r>
        <w:rPr>
          <w:sz w:val="24"/>
        </w:rPr>
        <w:t>La Constitución chilena, también consagra el derecho de reunión disponiendo que</w:t>
      </w:r>
      <w:r>
        <w:rPr>
          <w:spacing w:val="-8"/>
          <w:sz w:val="24"/>
        </w:rPr>
        <w:t xml:space="preserve"> </w:t>
      </w:r>
      <w:r>
        <w:rPr>
          <w:i/>
          <w:sz w:val="24"/>
        </w:rPr>
        <w:t>“La</w:t>
      </w:r>
      <w:r>
        <w:rPr>
          <w:i/>
          <w:spacing w:val="-8"/>
          <w:sz w:val="24"/>
        </w:rPr>
        <w:t xml:space="preserve"> </w:t>
      </w:r>
      <w:r>
        <w:rPr>
          <w:i/>
          <w:sz w:val="24"/>
        </w:rPr>
        <w:t>Constitución</w:t>
      </w:r>
      <w:r>
        <w:rPr>
          <w:i/>
          <w:spacing w:val="-7"/>
          <w:sz w:val="24"/>
        </w:rPr>
        <w:t xml:space="preserve"> </w:t>
      </w:r>
      <w:r>
        <w:rPr>
          <w:i/>
          <w:sz w:val="24"/>
        </w:rPr>
        <w:t>asegura</w:t>
      </w:r>
      <w:r>
        <w:rPr>
          <w:i/>
          <w:spacing w:val="-8"/>
          <w:sz w:val="24"/>
        </w:rPr>
        <w:t xml:space="preserve"> </w:t>
      </w:r>
      <w:r>
        <w:rPr>
          <w:i/>
          <w:sz w:val="24"/>
        </w:rPr>
        <w:t>a</w:t>
      </w:r>
      <w:r>
        <w:rPr>
          <w:i/>
          <w:spacing w:val="-8"/>
          <w:sz w:val="24"/>
        </w:rPr>
        <w:t xml:space="preserve"> </w:t>
      </w:r>
      <w:r>
        <w:rPr>
          <w:i/>
          <w:sz w:val="24"/>
        </w:rPr>
        <w:t>todas</w:t>
      </w:r>
      <w:r>
        <w:rPr>
          <w:i/>
          <w:spacing w:val="-7"/>
          <w:sz w:val="24"/>
        </w:rPr>
        <w:t xml:space="preserve"> </w:t>
      </w:r>
      <w:r>
        <w:rPr>
          <w:i/>
          <w:sz w:val="24"/>
        </w:rPr>
        <w:t>las</w:t>
      </w:r>
      <w:r>
        <w:rPr>
          <w:i/>
          <w:spacing w:val="-7"/>
          <w:sz w:val="24"/>
        </w:rPr>
        <w:t xml:space="preserve"> </w:t>
      </w:r>
      <w:r>
        <w:rPr>
          <w:i/>
          <w:sz w:val="24"/>
        </w:rPr>
        <w:t>personas:</w:t>
      </w:r>
      <w:r>
        <w:rPr>
          <w:i/>
          <w:spacing w:val="-7"/>
          <w:sz w:val="24"/>
        </w:rPr>
        <w:t xml:space="preserve"> </w:t>
      </w:r>
      <w:r>
        <w:rPr>
          <w:i/>
          <w:sz w:val="24"/>
        </w:rPr>
        <w:t>Artículo</w:t>
      </w:r>
      <w:r>
        <w:rPr>
          <w:i/>
          <w:spacing w:val="-8"/>
          <w:sz w:val="24"/>
        </w:rPr>
        <w:t xml:space="preserve"> </w:t>
      </w:r>
      <w:r>
        <w:rPr>
          <w:i/>
          <w:sz w:val="24"/>
        </w:rPr>
        <w:t>19</w:t>
      </w:r>
      <w:r>
        <w:rPr>
          <w:i/>
          <w:spacing w:val="-7"/>
          <w:sz w:val="24"/>
        </w:rPr>
        <w:t xml:space="preserve"> </w:t>
      </w:r>
      <w:r>
        <w:rPr>
          <w:i/>
          <w:sz w:val="24"/>
        </w:rPr>
        <w:t>Nº</w:t>
      </w:r>
      <w:r>
        <w:rPr>
          <w:i/>
          <w:spacing w:val="-7"/>
          <w:sz w:val="24"/>
        </w:rPr>
        <w:t xml:space="preserve"> </w:t>
      </w:r>
      <w:r>
        <w:rPr>
          <w:i/>
          <w:sz w:val="24"/>
        </w:rPr>
        <w:t>13:</w:t>
      </w:r>
      <w:r>
        <w:rPr>
          <w:i/>
          <w:spacing w:val="-7"/>
          <w:sz w:val="24"/>
        </w:rPr>
        <w:t xml:space="preserve"> </w:t>
      </w:r>
      <w:r>
        <w:rPr>
          <w:i/>
          <w:sz w:val="24"/>
        </w:rPr>
        <w:t>El</w:t>
      </w:r>
      <w:r>
        <w:rPr>
          <w:i/>
          <w:spacing w:val="-4"/>
          <w:sz w:val="24"/>
        </w:rPr>
        <w:t xml:space="preserve"> </w:t>
      </w:r>
      <w:r>
        <w:rPr>
          <w:i/>
          <w:sz w:val="24"/>
        </w:rPr>
        <w:t>derecho</w:t>
      </w:r>
      <w:r>
        <w:rPr>
          <w:i/>
          <w:spacing w:val="-8"/>
          <w:sz w:val="24"/>
        </w:rPr>
        <w:t xml:space="preserve"> </w:t>
      </w:r>
      <w:r>
        <w:rPr>
          <w:i/>
          <w:sz w:val="24"/>
        </w:rPr>
        <w:t>a</w:t>
      </w:r>
      <w:r>
        <w:rPr>
          <w:i/>
          <w:spacing w:val="-8"/>
          <w:sz w:val="24"/>
        </w:rPr>
        <w:t xml:space="preserve"> </w:t>
      </w:r>
      <w:r>
        <w:rPr>
          <w:i/>
          <w:sz w:val="24"/>
        </w:rPr>
        <w:t>reunirse pacíficamente sin permiso previo</w:t>
      </w:r>
      <w:r>
        <w:rPr>
          <w:i/>
          <w:sz w:val="24"/>
        </w:rPr>
        <w:t xml:space="preserve"> y sin armas Las reuniones en las plazas, calles y demás lugares de uso público, se regirán por las disposiciones generales de policía.”.</w:t>
      </w:r>
    </w:p>
    <w:p w:rsidR="00703E05" w:rsidRDefault="00703E05">
      <w:pPr>
        <w:pStyle w:val="Textoindependiente"/>
        <w:spacing w:before="9"/>
        <w:rPr>
          <w:i/>
          <w:sz w:val="27"/>
        </w:rPr>
      </w:pPr>
    </w:p>
    <w:p w:rsidR="00703E05" w:rsidRDefault="00BC03A3">
      <w:pPr>
        <w:spacing w:line="276" w:lineRule="auto"/>
        <w:ind w:left="102" w:right="114" w:firstLine="359"/>
        <w:jc w:val="both"/>
        <w:rPr>
          <w:sz w:val="24"/>
        </w:rPr>
      </w:pPr>
      <w:r>
        <w:rPr>
          <w:sz w:val="24"/>
        </w:rPr>
        <w:t>Como puede notarse, tanto la Carta Fundamental como el Pacto de San José de Costa</w:t>
      </w:r>
      <w:r>
        <w:rPr>
          <w:spacing w:val="-5"/>
          <w:sz w:val="24"/>
        </w:rPr>
        <w:t xml:space="preserve"> </w:t>
      </w:r>
      <w:r>
        <w:rPr>
          <w:sz w:val="24"/>
        </w:rPr>
        <w:t>Rica</w:t>
      </w:r>
      <w:r>
        <w:rPr>
          <w:spacing w:val="-5"/>
          <w:sz w:val="24"/>
        </w:rPr>
        <w:t xml:space="preserve"> </w:t>
      </w:r>
      <w:r>
        <w:rPr>
          <w:sz w:val="24"/>
        </w:rPr>
        <w:t>ponen</w:t>
      </w:r>
      <w:r>
        <w:rPr>
          <w:spacing w:val="-3"/>
          <w:sz w:val="24"/>
        </w:rPr>
        <w:t xml:space="preserve"> </w:t>
      </w:r>
      <w:r>
        <w:rPr>
          <w:sz w:val="24"/>
        </w:rPr>
        <w:t>cortapisas</w:t>
      </w:r>
      <w:r>
        <w:rPr>
          <w:spacing w:val="-6"/>
          <w:sz w:val="24"/>
        </w:rPr>
        <w:t xml:space="preserve"> </w:t>
      </w:r>
      <w:r>
        <w:rPr>
          <w:sz w:val="24"/>
        </w:rPr>
        <w:t>al</w:t>
      </w:r>
      <w:r>
        <w:rPr>
          <w:spacing w:val="-5"/>
          <w:sz w:val="24"/>
        </w:rPr>
        <w:t xml:space="preserve"> </w:t>
      </w:r>
      <w:r>
        <w:rPr>
          <w:sz w:val="24"/>
        </w:rPr>
        <w:t>ejercicio</w:t>
      </w:r>
      <w:r>
        <w:rPr>
          <w:spacing w:val="-4"/>
          <w:sz w:val="24"/>
        </w:rPr>
        <w:t xml:space="preserve"> </w:t>
      </w:r>
      <w:r>
        <w:rPr>
          <w:sz w:val="24"/>
        </w:rPr>
        <w:t>del</w:t>
      </w:r>
      <w:r>
        <w:rPr>
          <w:spacing w:val="-5"/>
          <w:sz w:val="24"/>
        </w:rPr>
        <w:t xml:space="preserve"> </w:t>
      </w:r>
      <w:r>
        <w:rPr>
          <w:sz w:val="24"/>
        </w:rPr>
        <w:t>derecho</w:t>
      </w:r>
      <w:r>
        <w:rPr>
          <w:spacing w:val="-4"/>
          <w:sz w:val="24"/>
        </w:rPr>
        <w:t xml:space="preserve"> </w:t>
      </w:r>
      <w:r>
        <w:rPr>
          <w:sz w:val="24"/>
        </w:rPr>
        <w:t>a</w:t>
      </w:r>
      <w:r>
        <w:rPr>
          <w:spacing w:val="-5"/>
          <w:sz w:val="24"/>
        </w:rPr>
        <w:t xml:space="preserve"> </w:t>
      </w:r>
      <w:r>
        <w:rPr>
          <w:sz w:val="24"/>
        </w:rPr>
        <w:t>reunión</w:t>
      </w:r>
      <w:r>
        <w:rPr>
          <w:spacing w:val="-5"/>
          <w:sz w:val="24"/>
        </w:rPr>
        <w:t xml:space="preserve"> </w:t>
      </w:r>
      <w:r>
        <w:rPr>
          <w:sz w:val="24"/>
        </w:rPr>
        <w:t>cuestión</w:t>
      </w:r>
      <w:r>
        <w:rPr>
          <w:spacing w:val="-5"/>
          <w:sz w:val="24"/>
        </w:rPr>
        <w:t xml:space="preserve"> </w:t>
      </w:r>
      <w:r>
        <w:rPr>
          <w:sz w:val="24"/>
        </w:rPr>
        <w:t>que</w:t>
      </w:r>
      <w:r>
        <w:rPr>
          <w:spacing w:val="-5"/>
          <w:sz w:val="24"/>
        </w:rPr>
        <w:t xml:space="preserve"> </w:t>
      </w:r>
      <w:r>
        <w:rPr>
          <w:sz w:val="24"/>
        </w:rPr>
        <w:t xml:space="preserve">también se evidencia con la libertad de expresión en el Pacto Internacional de Derechos Civiles y Políticos, cuyo artículo 19.3 señala que el ejercicio de este derecho </w:t>
      </w:r>
      <w:r>
        <w:rPr>
          <w:i/>
          <w:sz w:val="24"/>
        </w:rPr>
        <w:t>“(…) entraña</w:t>
      </w:r>
      <w:r>
        <w:rPr>
          <w:i/>
          <w:spacing w:val="-6"/>
          <w:sz w:val="24"/>
        </w:rPr>
        <w:t xml:space="preserve"> </w:t>
      </w:r>
      <w:r>
        <w:rPr>
          <w:i/>
          <w:sz w:val="24"/>
        </w:rPr>
        <w:t>deberes</w:t>
      </w:r>
      <w:r>
        <w:rPr>
          <w:i/>
          <w:spacing w:val="-4"/>
          <w:sz w:val="24"/>
        </w:rPr>
        <w:t xml:space="preserve"> </w:t>
      </w:r>
      <w:r>
        <w:rPr>
          <w:i/>
          <w:sz w:val="24"/>
        </w:rPr>
        <w:t>y</w:t>
      </w:r>
      <w:r>
        <w:rPr>
          <w:i/>
          <w:spacing w:val="-5"/>
          <w:sz w:val="24"/>
        </w:rPr>
        <w:t xml:space="preserve"> </w:t>
      </w:r>
      <w:r>
        <w:rPr>
          <w:i/>
          <w:sz w:val="24"/>
        </w:rPr>
        <w:t>responsabilidades</w:t>
      </w:r>
      <w:r>
        <w:rPr>
          <w:i/>
          <w:spacing w:val="-5"/>
          <w:sz w:val="24"/>
        </w:rPr>
        <w:t xml:space="preserve"> </w:t>
      </w:r>
      <w:r>
        <w:rPr>
          <w:i/>
          <w:sz w:val="24"/>
        </w:rPr>
        <w:t>especiales.</w:t>
      </w:r>
      <w:r>
        <w:rPr>
          <w:i/>
          <w:spacing w:val="-4"/>
          <w:sz w:val="24"/>
        </w:rPr>
        <w:t xml:space="preserve"> </w:t>
      </w:r>
      <w:r>
        <w:rPr>
          <w:i/>
          <w:sz w:val="24"/>
        </w:rPr>
        <w:t>Por</w:t>
      </w:r>
      <w:r>
        <w:rPr>
          <w:i/>
          <w:spacing w:val="-5"/>
          <w:sz w:val="24"/>
        </w:rPr>
        <w:t xml:space="preserve"> </w:t>
      </w:r>
      <w:r>
        <w:rPr>
          <w:i/>
          <w:sz w:val="24"/>
        </w:rPr>
        <w:t>consiguiente,</w:t>
      </w:r>
      <w:r>
        <w:rPr>
          <w:i/>
          <w:spacing w:val="-5"/>
          <w:sz w:val="24"/>
        </w:rPr>
        <w:t xml:space="preserve"> </w:t>
      </w:r>
      <w:r>
        <w:rPr>
          <w:i/>
          <w:sz w:val="24"/>
        </w:rPr>
        <w:t>puede</w:t>
      </w:r>
      <w:r>
        <w:rPr>
          <w:i/>
          <w:spacing w:val="-4"/>
          <w:sz w:val="24"/>
        </w:rPr>
        <w:t xml:space="preserve"> </w:t>
      </w:r>
      <w:r>
        <w:rPr>
          <w:i/>
          <w:sz w:val="24"/>
        </w:rPr>
        <w:t>estar</w:t>
      </w:r>
      <w:r>
        <w:rPr>
          <w:i/>
          <w:spacing w:val="-5"/>
          <w:sz w:val="24"/>
        </w:rPr>
        <w:t xml:space="preserve"> </w:t>
      </w:r>
      <w:r>
        <w:rPr>
          <w:i/>
          <w:sz w:val="24"/>
        </w:rPr>
        <w:t>sujeto</w:t>
      </w:r>
      <w:r>
        <w:rPr>
          <w:i/>
          <w:spacing w:val="-6"/>
          <w:sz w:val="24"/>
        </w:rPr>
        <w:t xml:space="preserve"> </w:t>
      </w:r>
      <w:r>
        <w:rPr>
          <w:i/>
          <w:sz w:val="24"/>
        </w:rPr>
        <w:t>a</w:t>
      </w:r>
      <w:r>
        <w:rPr>
          <w:i/>
          <w:spacing w:val="-4"/>
          <w:sz w:val="24"/>
        </w:rPr>
        <w:t xml:space="preserve"> </w:t>
      </w:r>
      <w:r>
        <w:rPr>
          <w:i/>
          <w:sz w:val="24"/>
        </w:rPr>
        <w:t>ciertas restricciones, que deberán, sin embargo, estar expresamente fijadas por la ley (…).”</w:t>
      </w:r>
      <w:r>
        <w:rPr>
          <w:sz w:val="24"/>
        </w:rPr>
        <w:t>.</w:t>
      </w:r>
    </w:p>
    <w:p w:rsidR="00703E05" w:rsidRDefault="00703E05">
      <w:pPr>
        <w:spacing w:line="276" w:lineRule="auto"/>
        <w:jc w:val="both"/>
        <w:rPr>
          <w:sz w:val="24"/>
        </w:rPr>
        <w:sectPr w:rsidR="00703E05">
          <w:headerReference w:type="default" r:id="rId7"/>
          <w:footerReference w:type="default" r:id="rId8"/>
          <w:type w:val="continuous"/>
          <w:pgSz w:w="12240" w:h="15840"/>
          <w:pgMar w:top="2580" w:right="1580" w:bottom="1200" w:left="1600" w:header="813" w:footer="1001" w:gutter="0"/>
          <w:pgNumType w:start="1"/>
          <w:cols w:space="720"/>
        </w:sectPr>
      </w:pPr>
    </w:p>
    <w:p w:rsidR="00703E05" w:rsidRDefault="00BC03A3">
      <w:pPr>
        <w:pStyle w:val="Textoindependiente"/>
        <w:spacing w:before="99" w:line="276" w:lineRule="auto"/>
        <w:ind w:left="102" w:right="116" w:firstLine="359"/>
        <w:jc w:val="both"/>
      </w:pPr>
      <w:r>
        <w:lastRenderedPageBreak/>
        <w:t>Hace un buen tiempo en Chile, parece haberse olvidado por completo que todo derecho supone un deber correlativo, como correctamente establece el título del Capítulo III de nuestra Constitución vigente, que se denomina “De los Derechos y Deberes Constitucio</w:t>
      </w:r>
      <w:r>
        <w:t>nales”.</w:t>
      </w:r>
    </w:p>
    <w:p w:rsidR="00703E05" w:rsidRDefault="00703E05">
      <w:pPr>
        <w:pStyle w:val="Textoindependiente"/>
        <w:spacing w:before="8"/>
        <w:rPr>
          <w:sz w:val="27"/>
        </w:rPr>
      </w:pPr>
    </w:p>
    <w:p w:rsidR="00703E05" w:rsidRDefault="00BC03A3">
      <w:pPr>
        <w:pStyle w:val="Textoindependiente"/>
        <w:spacing w:line="276" w:lineRule="auto"/>
        <w:ind w:left="102" w:right="117" w:firstLine="359"/>
        <w:jc w:val="both"/>
      </w:pPr>
      <w:r>
        <w:t>Lamentablemente, la violencia tanto al interior como en el exterior de los establecimientos educacionales se ha vuelto recurrente, existiendo múltiples ejemplos de público conocimiento: vandalismo y destrucción de bienes tanto públicos como privados y agre</w:t>
      </w:r>
      <w:r>
        <w:t>siones físicas a personas, que atentan contra la sana convivencia nacional.</w:t>
      </w:r>
    </w:p>
    <w:p w:rsidR="00703E05" w:rsidRDefault="00703E05">
      <w:pPr>
        <w:pStyle w:val="Textoindependiente"/>
        <w:spacing w:before="7"/>
        <w:rPr>
          <w:sz w:val="27"/>
        </w:rPr>
      </w:pPr>
    </w:p>
    <w:p w:rsidR="00703E05" w:rsidRDefault="00BC03A3">
      <w:pPr>
        <w:pStyle w:val="Textoindependiente"/>
        <w:spacing w:line="276" w:lineRule="auto"/>
        <w:ind w:left="102" w:right="116" w:firstLine="359"/>
        <w:jc w:val="both"/>
      </w:pPr>
      <w:r>
        <w:t>Esta clase de acciones deben ser detenidas y traer aparejadas consecuencias efectivas.</w:t>
      </w:r>
      <w:r>
        <w:rPr>
          <w:spacing w:val="-6"/>
        </w:rPr>
        <w:t xml:space="preserve"> </w:t>
      </w:r>
      <w:r>
        <w:t>No</w:t>
      </w:r>
      <w:r>
        <w:rPr>
          <w:spacing w:val="-5"/>
        </w:rPr>
        <w:t xml:space="preserve"> </w:t>
      </w:r>
      <w:r>
        <w:t>se</w:t>
      </w:r>
      <w:r>
        <w:rPr>
          <w:spacing w:val="-6"/>
        </w:rPr>
        <w:t xml:space="preserve"> </w:t>
      </w:r>
      <w:r>
        <w:t>debe</w:t>
      </w:r>
      <w:r>
        <w:rPr>
          <w:spacing w:val="-6"/>
        </w:rPr>
        <w:t xml:space="preserve"> </w:t>
      </w:r>
      <w:r>
        <w:t>tolerar</w:t>
      </w:r>
      <w:r>
        <w:rPr>
          <w:spacing w:val="-7"/>
        </w:rPr>
        <w:t xml:space="preserve"> </w:t>
      </w:r>
      <w:r>
        <w:t>que,</w:t>
      </w:r>
      <w:r>
        <w:rPr>
          <w:spacing w:val="-6"/>
        </w:rPr>
        <w:t xml:space="preserve"> </w:t>
      </w:r>
      <w:r>
        <w:t>en</w:t>
      </w:r>
      <w:r>
        <w:rPr>
          <w:spacing w:val="-6"/>
        </w:rPr>
        <w:t xml:space="preserve"> </w:t>
      </w:r>
      <w:r>
        <w:t>nombre</w:t>
      </w:r>
      <w:r>
        <w:rPr>
          <w:spacing w:val="-8"/>
        </w:rPr>
        <w:t xml:space="preserve"> </w:t>
      </w:r>
      <w:r>
        <w:t>de</w:t>
      </w:r>
      <w:r>
        <w:rPr>
          <w:spacing w:val="-6"/>
        </w:rPr>
        <w:t xml:space="preserve"> </w:t>
      </w:r>
      <w:r>
        <w:t>demandas</w:t>
      </w:r>
      <w:r>
        <w:rPr>
          <w:spacing w:val="-7"/>
        </w:rPr>
        <w:t xml:space="preserve"> </w:t>
      </w:r>
      <w:r>
        <w:t>estudiantiles</w:t>
      </w:r>
      <w:r>
        <w:rPr>
          <w:spacing w:val="-7"/>
        </w:rPr>
        <w:t xml:space="preserve"> </w:t>
      </w:r>
      <w:r>
        <w:t>(muchas</w:t>
      </w:r>
      <w:r>
        <w:rPr>
          <w:spacing w:val="-7"/>
        </w:rPr>
        <w:t xml:space="preserve"> </w:t>
      </w:r>
      <w:r>
        <w:t>de ellas</w:t>
      </w:r>
      <w:r>
        <w:rPr>
          <w:spacing w:val="-15"/>
        </w:rPr>
        <w:t xml:space="preserve"> </w:t>
      </w:r>
      <w:r>
        <w:t>legítimas),</w:t>
      </w:r>
      <w:r>
        <w:rPr>
          <w:spacing w:val="-15"/>
        </w:rPr>
        <w:t xml:space="preserve"> </w:t>
      </w:r>
      <w:r>
        <w:t>se</w:t>
      </w:r>
      <w:r>
        <w:rPr>
          <w:spacing w:val="-15"/>
        </w:rPr>
        <w:t xml:space="preserve"> </w:t>
      </w:r>
      <w:r>
        <w:t>atente</w:t>
      </w:r>
      <w:r>
        <w:rPr>
          <w:spacing w:val="-15"/>
        </w:rPr>
        <w:t xml:space="preserve"> </w:t>
      </w:r>
      <w:r>
        <w:t>contra</w:t>
      </w:r>
      <w:r>
        <w:rPr>
          <w:spacing w:val="-15"/>
        </w:rPr>
        <w:t xml:space="preserve"> </w:t>
      </w:r>
      <w:r>
        <w:t>personas</w:t>
      </w:r>
      <w:r>
        <w:rPr>
          <w:spacing w:val="-15"/>
        </w:rPr>
        <w:t xml:space="preserve"> </w:t>
      </w:r>
      <w:r>
        <w:t>y</w:t>
      </w:r>
      <w:r>
        <w:rPr>
          <w:spacing w:val="-14"/>
        </w:rPr>
        <w:t xml:space="preserve"> </w:t>
      </w:r>
      <w:r>
        <w:t>bienes,</w:t>
      </w:r>
      <w:r>
        <w:rPr>
          <w:spacing w:val="-14"/>
        </w:rPr>
        <w:t xml:space="preserve"> </w:t>
      </w:r>
      <w:r>
        <w:t>vulnerando</w:t>
      </w:r>
      <w:r>
        <w:rPr>
          <w:spacing w:val="-14"/>
        </w:rPr>
        <w:t xml:space="preserve"> </w:t>
      </w:r>
      <w:r>
        <w:t>los</w:t>
      </w:r>
      <w:r>
        <w:rPr>
          <w:spacing w:val="-15"/>
        </w:rPr>
        <w:t xml:space="preserve"> </w:t>
      </w:r>
      <w:r>
        <w:t>derechos</w:t>
      </w:r>
      <w:r>
        <w:rPr>
          <w:spacing w:val="-15"/>
        </w:rPr>
        <w:t xml:space="preserve"> </w:t>
      </w:r>
      <w:r>
        <w:t>de</w:t>
      </w:r>
      <w:r>
        <w:rPr>
          <w:spacing w:val="-14"/>
        </w:rPr>
        <w:t xml:space="preserve"> </w:t>
      </w:r>
      <w:r>
        <w:t xml:space="preserve">miles de ciudadanos, quienes, por ejemplo, vean atrasados los traslados a sus trabajos u hogares por daños ocasionados al sistema público de transporte. Similar situación ocurre en los saqueos de </w:t>
      </w:r>
      <w:r>
        <w:t>negocios, donde tanto trabajadores como emprendedores ven afectadas sus fuentes laborales y de ingresos.</w:t>
      </w:r>
    </w:p>
    <w:p w:rsidR="00703E05" w:rsidRDefault="00703E05">
      <w:pPr>
        <w:pStyle w:val="Textoindependiente"/>
        <w:spacing w:before="10"/>
        <w:rPr>
          <w:sz w:val="27"/>
        </w:rPr>
      </w:pPr>
    </w:p>
    <w:p w:rsidR="00703E05" w:rsidRDefault="00BC03A3">
      <w:pPr>
        <w:pStyle w:val="Textoindependiente"/>
        <w:spacing w:line="276" w:lineRule="auto"/>
        <w:ind w:left="102" w:right="117" w:firstLine="359"/>
        <w:jc w:val="both"/>
        <w:rPr>
          <w:sz w:val="14"/>
        </w:rPr>
      </w:pPr>
      <w:r>
        <w:t>Peor aún es el caso de las brutales palizas que han sufrido distintas personas, como la que le ocurrió a un hombre en el centro de Santiago por intentar defender su</w:t>
      </w:r>
      <w:r>
        <w:rPr>
          <w:spacing w:val="-8"/>
        </w:rPr>
        <w:t xml:space="preserve"> </w:t>
      </w:r>
      <w:r>
        <w:t>lugar</w:t>
      </w:r>
      <w:r>
        <w:rPr>
          <w:spacing w:val="-6"/>
        </w:rPr>
        <w:t xml:space="preserve"> </w:t>
      </w:r>
      <w:r>
        <w:t>de</w:t>
      </w:r>
      <w:r>
        <w:rPr>
          <w:spacing w:val="-7"/>
        </w:rPr>
        <w:t xml:space="preserve"> </w:t>
      </w:r>
      <w:r>
        <w:t>trabajo</w:t>
      </w:r>
      <w:r>
        <w:rPr>
          <w:spacing w:val="-5"/>
        </w:rPr>
        <w:t xml:space="preserve"> </w:t>
      </w:r>
      <w:r>
        <w:t>de</w:t>
      </w:r>
      <w:r>
        <w:rPr>
          <w:spacing w:val="-4"/>
        </w:rPr>
        <w:t xml:space="preserve"> </w:t>
      </w:r>
      <w:r>
        <w:t>un</w:t>
      </w:r>
      <w:r>
        <w:rPr>
          <w:spacing w:val="-8"/>
        </w:rPr>
        <w:t xml:space="preserve"> </w:t>
      </w:r>
      <w:r>
        <w:t>grupo</w:t>
      </w:r>
      <w:r>
        <w:rPr>
          <w:spacing w:val="-7"/>
        </w:rPr>
        <w:t xml:space="preserve"> </w:t>
      </w:r>
      <w:r>
        <w:t>de</w:t>
      </w:r>
      <w:r>
        <w:rPr>
          <w:spacing w:val="-7"/>
        </w:rPr>
        <w:t xml:space="preserve"> </w:t>
      </w:r>
      <w:r>
        <w:t>jóvenes</w:t>
      </w:r>
      <w:r>
        <w:rPr>
          <w:spacing w:val="-8"/>
        </w:rPr>
        <w:t xml:space="preserve"> </w:t>
      </w:r>
      <w:r>
        <w:t>que</w:t>
      </w:r>
      <w:r>
        <w:rPr>
          <w:spacing w:val="-8"/>
        </w:rPr>
        <w:t xml:space="preserve"> </w:t>
      </w:r>
      <w:r>
        <w:t>intentó</w:t>
      </w:r>
      <w:r>
        <w:rPr>
          <w:spacing w:val="-4"/>
        </w:rPr>
        <w:t xml:space="preserve"> </w:t>
      </w:r>
      <w:r>
        <w:t>ingresar</w:t>
      </w:r>
      <w:r>
        <w:rPr>
          <w:spacing w:val="-6"/>
        </w:rPr>
        <w:t xml:space="preserve"> </w:t>
      </w:r>
      <w:r>
        <w:t>a</w:t>
      </w:r>
      <w:r>
        <w:rPr>
          <w:spacing w:val="-7"/>
        </w:rPr>
        <w:t xml:space="preserve"> </w:t>
      </w:r>
      <w:r>
        <w:t>un</w:t>
      </w:r>
      <w:r>
        <w:rPr>
          <w:spacing w:val="-8"/>
        </w:rPr>
        <w:t xml:space="preserve"> </w:t>
      </w:r>
      <w:r>
        <w:t>local</w:t>
      </w:r>
      <w:r>
        <w:rPr>
          <w:spacing w:val="-5"/>
        </w:rPr>
        <w:t xml:space="preserve"> </w:t>
      </w:r>
      <w:r>
        <w:t>comercial que se en</w:t>
      </w:r>
      <w:r>
        <w:t>contraba cerrado al público.</w:t>
      </w:r>
      <w:r>
        <w:rPr>
          <w:position w:val="7"/>
          <w:sz w:val="14"/>
        </w:rPr>
        <w:t>1</w:t>
      </w:r>
    </w:p>
    <w:p w:rsidR="00703E05" w:rsidRDefault="00703E05">
      <w:pPr>
        <w:pStyle w:val="Textoindependiente"/>
        <w:spacing w:before="6"/>
        <w:rPr>
          <w:sz w:val="27"/>
        </w:rPr>
      </w:pPr>
    </w:p>
    <w:p w:rsidR="00703E05" w:rsidRDefault="00BC03A3">
      <w:pPr>
        <w:pStyle w:val="Textoindependiente"/>
        <w:spacing w:before="1" w:line="276" w:lineRule="auto"/>
        <w:ind w:left="102" w:right="116" w:firstLine="359"/>
        <w:jc w:val="both"/>
      </w:pPr>
      <w:r>
        <w:t>Para</w:t>
      </w:r>
      <w:r>
        <w:rPr>
          <w:spacing w:val="-10"/>
        </w:rPr>
        <w:t xml:space="preserve"> </w:t>
      </w:r>
      <w:r>
        <w:t>poner</w:t>
      </w:r>
      <w:r>
        <w:rPr>
          <w:spacing w:val="-10"/>
        </w:rPr>
        <w:t xml:space="preserve"> </w:t>
      </w:r>
      <w:r>
        <w:t>atajo</w:t>
      </w:r>
      <w:r>
        <w:rPr>
          <w:spacing w:val="-10"/>
        </w:rPr>
        <w:t xml:space="preserve"> </w:t>
      </w:r>
      <w:r>
        <w:t>a</w:t>
      </w:r>
      <w:r>
        <w:rPr>
          <w:spacing w:val="-11"/>
        </w:rPr>
        <w:t xml:space="preserve"> </w:t>
      </w:r>
      <w:r>
        <w:t>estos</w:t>
      </w:r>
      <w:r>
        <w:rPr>
          <w:spacing w:val="-11"/>
        </w:rPr>
        <w:t xml:space="preserve"> </w:t>
      </w:r>
      <w:r>
        <w:t>actos</w:t>
      </w:r>
      <w:r>
        <w:rPr>
          <w:spacing w:val="-11"/>
        </w:rPr>
        <w:t xml:space="preserve"> </w:t>
      </w:r>
      <w:r>
        <w:t>y</w:t>
      </w:r>
      <w:r>
        <w:rPr>
          <w:spacing w:val="-10"/>
        </w:rPr>
        <w:t xml:space="preserve"> </w:t>
      </w:r>
      <w:r>
        <w:t>a</w:t>
      </w:r>
      <w:r>
        <w:rPr>
          <w:spacing w:val="-9"/>
        </w:rPr>
        <w:t xml:space="preserve"> </w:t>
      </w:r>
      <w:r>
        <w:t>aquellos</w:t>
      </w:r>
      <w:r>
        <w:rPr>
          <w:spacing w:val="-11"/>
        </w:rPr>
        <w:t xml:space="preserve"> </w:t>
      </w:r>
      <w:r>
        <w:t>que</w:t>
      </w:r>
      <w:r>
        <w:rPr>
          <w:spacing w:val="-10"/>
        </w:rPr>
        <w:t xml:space="preserve"> </w:t>
      </w:r>
      <w:r>
        <w:t>en</w:t>
      </w:r>
      <w:r>
        <w:rPr>
          <w:spacing w:val="-10"/>
        </w:rPr>
        <w:t xml:space="preserve"> </w:t>
      </w:r>
      <w:r>
        <w:t>nombre</w:t>
      </w:r>
      <w:r>
        <w:rPr>
          <w:spacing w:val="-10"/>
        </w:rPr>
        <w:t xml:space="preserve"> </w:t>
      </w:r>
      <w:r>
        <w:t>de</w:t>
      </w:r>
      <w:r>
        <w:rPr>
          <w:spacing w:val="-10"/>
        </w:rPr>
        <w:t xml:space="preserve"> </w:t>
      </w:r>
      <w:r>
        <w:t>legítimas</w:t>
      </w:r>
      <w:r>
        <w:rPr>
          <w:spacing w:val="-11"/>
        </w:rPr>
        <w:t xml:space="preserve"> </w:t>
      </w:r>
      <w:r>
        <w:t>demandas transgreden los límites del estado de derecho y del derecho a manifestarse pacíficamente, esta moción establece duras sanciones contra quienes pretendan dañar</w:t>
      </w:r>
      <w:r>
        <w:rPr>
          <w:spacing w:val="8"/>
        </w:rPr>
        <w:t xml:space="preserve"> </w:t>
      </w:r>
      <w:r>
        <w:t>los</w:t>
      </w:r>
      <w:r>
        <w:rPr>
          <w:spacing w:val="8"/>
        </w:rPr>
        <w:t xml:space="preserve"> </w:t>
      </w:r>
      <w:r>
        <w:t>derechos</w:t>
      </w:r>
      <w:r>
        <w:rPr>
          <w:spacing w:val="10"/>
        </w:rPr>
        <w:t xml:space="preserve"> </w:t>
      </w:r>
      <w:r>
        <w:t>o</w:t>
      </w:r>
      <w:r>
        <w:rPr>
          <w:spacing w:val="10"/>
        </w:rPr>
        <w:t xml:space="preserve"> </w:t>
      </w:r>
      <w:r>
        <w:t>propiedad</w:t>
      </w:r>
      <w:r>
        <w:rPr>
          <w:spacing w:val="10"/>
        </w:rPr>
        <w:t xml:space="preserve"> </w:t>
      </w:r>
      <w:r>
        <w:t>de</w:t>
      </w:r>
      <w:r>
        <w:rPr>
          <w:spacing w:val="7"/>
        </w:rPr>
        <w:t xml:space="preserve"> </w:t>
      </w:r>
      <w:r>
        <w:t>otros,</w:t>
      </w:r>
      <w:r>
        <w:rPr>
          <w:spacing w:val="7"/>
        </w:rPr>
        <w:t xml:space="preserve"> </w:t>
      </w:r>
      <w:r>
        <w:t>resguardando</w:t>
      </w:r>
      <w:r>
        <w:rPr>
          <w:spacing w:val="12"/>
        </w:rPr>
        <w:t xml:space="preserve"> </w:t>
      </w:r>
      <w:r>
        <w:t>el</w:t>
      </w:r>
      <w:r>
        <w:rPr>
          <w:spacing w:val="7"/>
        </w:rPr>
        <w:t xml:space="preserve"> </w:t>
      </w:r>
      <w:r>
        <w:t>respeto</w:t>
      </w:r>
      <w:r>
        <w:rPr>
          <w:spacing w:val="6"/>
        </w:rPr>
        <w:t xml:space="preserve"> </w:t>
      </w:r>
      <w:r>
        <w:t>que</w:t>
      </w:r>
      <w:r>
        <w:rPr>
          <w:spacing w:val="9"/>
        </w:rPr>
        <w:t xml:space="preserve"> </w:t>
      </w:r>
      <w:r>
        <w:t>debe</w:t>
      </w:r>
      <w:r>
        <w:rPr>
          <w:spacing w:val="10"/>
        </w:rPr>
        <w:t xml:space="preserve"> </w:t>
      </w:r>
      <w:r>
        <w:rPr>
          <w:spacing w:val="-2"/>
        </w:rPr>
        <w:t>existir</w:t>
      </w:r>
    </w:p>
    <w:p w:rsidR="00703E05" w:rsidRDefault="00703E05">
      <w:pPr>
        <w:pStyle w:val="Textoindependiente"/>
        <w:rPr>
          <w:sz w:val="20"/>
        </w:rPr>
      </w:pPr>
    </w:p>
    <w:p w:rsidR="00703E05" w:rsidRDefault="00BC03A3">
      <w:pPr>
        <w:pStyle w:val="Textoindependiente"/>
        <w:spacing w:before="10"/>
      </w:pPr>
      <w:r>
        <w:pict>
          <v:rect id="docshape2" o:spid="_x0000_s1026" style="position:absolute;margin-left:85.1pt;margin-top:17.9pt;width:2in;height:.7pt;z-index:-251658752;mso-wrap-distance-left:0;mso-wrap-distance-right:0;mso-position-horizontal-relative:page" fillcolor="black" stroked="f">
            <w10:wrap type="topAndBottom" anchorx="page"/>
          </v:rect>
        </w:pict>
      </w:r>
    </w:p>
    <w:p w:rsidR="00703E05" w:rsidRDefault="00BC03A3">
      <w:pPr>
        <w:spacing w:before="100"/>
        <w:ind w:left="102"/>
      </w:pPr>
      <w:r>
        <w:rPr>
          <w:position w:val="6"/>
          <w:sz w:val="13"/>
        </w:rPr>
        <w:t>1</w:t>
      </w:r>
      <w:r>
        <w:rPr>
          <w:spacing w:val="19"/>
          <w:position w:val="6"/>
          <w:sz w:val="13"/>
        </w:rPr>
        <w:t xml:space="preserve"> </w:t>
      </w:r>
      <w:r>
        <w:t>Meganot</w:t>
      </w:r>
      <w:r>
        <w:t>icias</w:t>
      </w:r>
      <w:r>
        <w:rPr>
          <w:spacing w:val="-3"/>
        </w:rPr>
        <w:t xml:space="preserve"> </w:t>
      </w:r>
      <w:r>
        <w:t>(03.09.22).</w:t>
      </w:r>
      <w:r>
        <w:rPr>
          <w:spacing w:val="-6"/>
        </w:rPr>
        <w:t xml:space="preserve"> </w:t>
      </w:r>
      <w:r>
        <w:t>Véase</w:t>
      </w:r>
      <w:r>
        <w:rPr>
          <w:spacing w:val="-2"/>
        </w:rPr>
        <w:t xml:space="preserve"> </w:t>
      </w:r>
      <w:r>
        <w:t>en:</w:t>
      </w:r>
      <w:r>
        <w:rPr>
          <w:spacing w:val="-4"/>
        </w:rPr>
        <w:t xml:space="preserve"> </w:t>
      </w:r>
      <w:hyperlink r:id="rId9">
        <w:r>
          <w:rPr>
            <w:spacing w:val="-2"/>
            <w:u w:val="single"/>
          </w:rPr>
          <w:t>https://n9.cl/3873b</w:t>
        </w:r>
      </w:hyperlink>
    </w:p>
    <w:p w:rsidR="00703E05" w:rsidRDefault="00703E05">
      <w:pPr>
        <w:sectPr w:rsidR="00703E05">
          <w:pgSz w:w="12240" w:h="15840"/>
          <w:pgMar w:top="2580" w:right="1580" w:bottom="1200" w:left="1600" w:header="813" w:footer="1001" w:gutter="0"/>
          <w:cols w:space="720"/>
        </w:sectPr>
      </w:pPr>
    </w:p>
    <w:p w:rsidR="00703E05" w:rsidRDefault="00BC03A3">
      <w:pPr>
        <w:pStyle w:val="Textoindependiente"/>
        <w:spacing w:before="99" w:line="276" w:lineRule="auto"/>
        <w:ind w:left="102" w:right="119"/>
        <w:jc w:val="both"/>
      </w:pPr>
      <w:r>
        <w:lastRenderedPageBreak/>
        <w:t>en</w:t>
      </w:r>
      <w:r>
        <w:rPr>
          <w:spacing w:val="-10"/>
        </w:rPr>
        <w:t xml:space="preserve"> </w:t>
      </w:r>
      <w:r>
        <w:t>toda</w:t>
      </w:r>
      <w:r>
        <w:rPr>
          <w:spacing w:val="-9"/>
        </w:rPr>
        <w:t xml:space="preserve"> </w:t>
      </w:r>
      <w:r>
        <w:t>sociedad</w:t>
      </w:r>
      <w:r>
        <w:rPr>
          <w:spacing w:val="-10"/>
        </w:rPr>
        <w:t xml:space="preserve"> </w:t>
      </w:r>
      <w:r>
        <w:t>civilizada,</w:t>
      </w:r>
      <w:r>
        <w:rPr>
          <w:spacing w:val="-10"/>
        </w:rPr>
        <w:t xml:space="preserve"> </w:t>
      </w:r>
      <w:r>
        <w:t>estableciendo</w:t>
      </w:r>
      <w:r>
        <w:rPr>
          <w:spacing w:val="-6"/>
        </w:rPr>
        <w:t xml:space="preserve"> </w:t>
      </w:r>
      <w:r>
        <w:t>consecuencias</w:t>
      </w:r>
      <w:r>
        <w:rPr>
          <w:spacing w:val="-8"/>
        </w:rPr>
        <w:t xml:space="preserve"> </w:t>
      </w:r>
      <w:r>
        <w:t>adecuadas</w:t>
      </w:r>
      <w:r>
        <w:rPr>
          <w:spacing w:val="-8"/>
        </w:rPr>
        <w:t xml:space="preserve"> </w:t>
      </w:r>
      <w:r>
        <w:t>para</w:t>
      </w:r>
      <w:r>
        <w:rPr>
          <w:spacing w:val="-9"/>
        </w:rPr>
        <w:t xml:space="preserve"> </w:t>
      </w:r>
      <w:r>
        <w:t>tan</w:t>
      </w:r>
      <w:r>
        <w:rPr>
          <w:spacing w:val="-10"/>
        </w:rPr>
        <w:t xml:space="preserve"> </w:t>
      </w:r>
      <w:r>
        <w:t xml:space="preserve">graves </w:t>
      </w:r>
      <w:r>
        <w:rPr>
          <w:spacing w:val="-2"/>
        </w:rPr>
        <w:t>actos.</w:t>
      </w:r>
    </w:p>
    <w:p w:rsidR="00703E05" w:rsidRDefault="00703E05">
      <w:pPr>
        <w:pStyle w:val="Textoindependiente"/>
        <w:spacing w:before="6"/>
        <w:rPr>
          <w:sz w:val="27"/>
        </w:rPr>
      </w:pPr>
    </w:p>
    <w:p w:rsidR="00703E05" w:rsidRDefault="00BC03A3">
      <w:pPr>
        <w:pStyle w:val="Ttulo1"/>
        <w:numPr>
          <w:ilvl w:val="0"/>
          <w:numId w:val="1"/>
        </w:numPr>
        <w:tabs>
          <w:tab w:val="left" w:pos="1181"/>
          <w:tab w:val="left" w:pos="1182"/>
        </w:tabs>
        <w:spacing w:before="1"/>
        <w:ind w:hanging="721"/>
      </w:pPr>
      <w:r>
        <w:t>Idea</w:t>
      </w:r>
      <w:r>
        <w:rPr>
          <w:spacing w:val="-4"/>
        </w:rPr>
        <w:t xml:space="preserve"> </w:t>
      </w:r>
      <w:r>
        <w:rPr>
          <w:spacing w:val="-2"/>
        </w:rPr>
        <w:t>matriz</w:t>
      </w:r>
    </w:p>
    <w:p w:rsidR="00703E05" w:rsidRDefault="00703E05">
      <w:pPr>
        <w:pStyle w:val="Textoindependiente"/>
        <w:spacing w:before="4"/>
        <w:rPr>
          <w:b/>
          <w:sz w:val="31"/>
        </w:rPr>
      </w:pPr>
    </w:p>
    <w:p w:rsidR="00703E05" w:rsidRDefault="00BC03A3">
      <w:pPr>
        <w:pStyle w:val="Textoindependiente"/>
        <w:spacing w:line="276" w:lineRule="auto"/>
        <w:ind w:left="102" w:right="116" w:firstLine="359"/>
        <w:jc w:val="both"/>
      </w:pPr>
      <w:r>
        <w:t>El</w:t>
      </w:r>
      <w:r>
        <w:rPr>
          <w:spacing w:val="-13"/>
        </w:rPr>
        <w:t xml:space="preserve"> </w:t>
      </w:r>
      <w:r>
        <w:t>proyecto</w:t>
      </w:r>
      <w:r>
        <w:rPr>
          <w:spacing w:val="-12"/>
        </w:rPr>
        <w:t xml:space="preserve"> </w:t>
      </w:r>
      <w:r>
        <w:t>busca</w:t>
      </w:r>
      <w:r>
        <w:rPr>
          <w:spacing w:val="-10"/>
        </w:rPr>
        <w:t xml:space="preserve"> </w:t>
      </w:r>
      <w:r>
        <w:t>sancionar</w:t>
      </w:r>
      <w:r>
        <w:rPr>
          <w:spacing w:val="-11"/>
        </w:rPr>
        <w:t xml:space="preserve"> </w:t>
      </w:r>
      <w:r>
        <w:t>a</w:t>
      </w:r>
      <w:r>
        <w:rPr>
          <w:spacing w:val="-13"/>
        </w:rPr>
        <w:t xml:space="preserve"> </w:t>
      </w:r>
      <w:r>
        <w:t>quienes</w:t>
      </w:r>
      <w:r>
        <w:rPr>
          <w:spacing w:val="-12"/>
        </w:rPr>
        <w:t xml:space="preserve"> </w:t>
      </w:r>
      <w:r>
        <w:t>participen</w:t>
      </w:r>
      <w:r>
        <w:rPr>
          <w:spacing w:val="-13"/>
        </w:rPr>
        <w:t xml:space="preserve"> </w:t>
      </w:r>
      <w:r>
        <w:t>de</w:t>
      </w:r>
      <w:r>
        <w:rPr>
          <w:spacing w:val="-13"/>
        </w:rPr>
        <w:t xml:space="preserve"> </w:t>
      </w:r>
      <w:r>
        <w:t>actos</w:t>
      </w:r>
      <w:r>
        <w:rPr>
          <w:spacing w:val="-10"/>
        </w:rPr>
        <w:t xml:space="preserve"> </w:t>
      </w:r>
      <w:r>
        <w:t>que</w:t>
      </w:r>
      <w:r>
        <w:rPr>
          <w:spacing w:val="-11"/>
        </w:rPr>
        <w:t xml:space="preserve"> </w:t>
      </w:r>
      <w:r>
        <w:t>causen</w:t>
      </w:r>
      <w:r>
        <w:rPr>
          <w:spacing w:val="-9"/>
        </w:rPr>
        <w:t xml:space="preserve"> </w:t>
      </w:r>
      <w:r>
        <w:t>grave</w:t>
      </w:r>
      <w:r>
        <w:rPr>
          <w:spacing w:val="-13"/>
        </w:rPr>
        <w:t xml:space="preserve"> </w:t>
      </w:r>
      <w:r>
        <w:t>daño a las personas, propiedad o bienes de otros, privándolos de su derecho a optar a la gratuidad de la educación superior, así como del Crédito con Aval del Estado por un</w:t>
      </w:r>
      <w:r>
        <w:rPr>
          <w:spacing w:val="-4"/>
        </w:rPr>
        <w:t xml:space="preserve"> </w:t>
      </w:r>
      <w:r>
        <w:t>plazo</w:t>
      </w:r>
      <w:r>
        <w:rPr>
          <w:spacing w:val="-3"/>
        </w:rPr>
        <w:t xml:space="preserve"> </w:t>
      </w:r>
      <w:r>
        <w:t>de</w:t>
      </w:r>
      <w:r>
        <w:rPr>
          <w:spacing w:val="-2"/>
        </w:rPr>
        <w:t xml:space="preserve"> </w:t>
      </w:r>
      <w:r>
        <w:t>5</w:t>
      </w:r>
      <w:r>
        <w:rPr>
          <w:spacing w:val="-2"/>
        </w:rPr>
        <w:t xml:space="preserve"> </w:t>
      </w:r>
      <w:r>
        <w:t>años</w:t>
      </w:r>
      <w:r>
        <w:rPr>
          <w:spacing w:val="-3"/>
        </w:rPr>
        <w:t xml:space="preserve"> </w:t>
      </w:r>
      <w:r>
        <w:t>desde</w:t>
      </w:r>
      <w:r>
        <w:rPr>
          <w:spacing w:val="-2"/>
        </w:rPr>
        <w:t xml:space="preserve"> </w:t>
      </w:r>
      <w:r>
        <w:t>la</w:t>
      </w:r>
      <w:r>
        <w:rPr>
          <w:spacing w:val="-2"/>
        </w:rPr>
        <w:t xml:space="preserve"> </w:t>
      </w:r>
      <w:r>
        <w:t>comisión</w:t>
      </w:r>
      <w:r>
        <w:rPr>
          <w:spacing w:val="-3"/>
        </w:rPr>
        <w:t xml:space="preserve"> </w:t>
      </w:r>
      <w:r>
        <w:t>del</w:t>
      </w:r>
      <w:r>
        <w:rPr>
          <w:spacing w:val="-2"/>
        </w:rPr>
        <w:t xml:space="preserve"> </w:t>
      </w:r>
      <w:r>
        <w:t>hecho</w:t>
      </w:r>
      <w:r>
        <w:rPr>
          <w:spacing w:val="-3"/>
        </w:rPr>
        <w:t xml:space="preserve"> </w:t>
      </w:r>
      <w:r>
        <w:t>o</w:t>
      </w:r>
      <w:r>
        <w:rPr>
          <w:spacing w:val="-1"/>
        </w:rPr>
        <w:t xml:space="preserve"> </w:t>
      </w:r>
      <w:r>
        <w:t>desde</w:t>
      </w:r>
      <w:r>
        <w:rPr>
          <w:spacing w:val="-2"/>
        </w:rPr>
        <w:t xml:space="preserve"> </w:t>
      </w:r>
      <w:r>
        <w:t>la</w:t>
      </w:r>
      <w:r>
        <w:rPr>
          <w:spacing w:val="-2"/>
        </w:rPr>
        <w:t xml:space="preserve"> </w:t>
      </w:r>
      <w:r>
        <w:t>mayoría</w:t>
      </w:r>
      <w:r>
        <w:rPr>
          <w:spacing w:val="-5"/>
        </w:rPr>
        <w:t xml:space="preserve"> </w:t>
      </w:r>
      <w:r>
        <w:t>de</w:t>
      </w:r>
      <w:r>
        <w:rPr>
          <w:spacing w:val="-2"/>
        </w:rPr>
        <w:t xml:space="preserve"> </w:t>
      </w:r>
      <w:r>
        <w:t>edad</w:t>
      </w:r>
      <w:r>
        <w:rPr>
          <w:spacing w:val="-2"/>
        </w:rPr>
        <w:t xml:space="preserve"> </w:t>
      </w:r>
      <w:r>
        <w:t>si</w:t>
      </w:r>
      <w:r>
        <w:rPr>
          <w:spacing w:val="-2"/>
        </w:rPr>
        <w:t xml:space="preserve"> </w:t>
      </w:r>
      <w:r>
        <w:t>fuere cometido por personas entre 14 y 18 años.</w:t>
      </w:r>
    </w:p>
    <w:p w:rsidR="00703E05" w:rsidRDefault="00703E05">
      <w:pPr>
        <w:pStyle w:val="Textoindependiente"/>
        <w:spacing w:before="6"/>
        <w:rPr>
          <w:sz w:val="27"/>
        </w:rPr>
      </w:pPr>
    </w:p>
    <w:p w:rsidR="00703E05" w:rsidRDefault="00BC03A3">
      <w:pPr>
        <w:pStyle w:val="Textoindependiente"/>
        <w:spacing w:before="1" w:line="278" w:lineRule="auto"/>
        <w:ind w:left="102" w:right="118" w:firstLine="359"/>
        <w:jc w:val="both"/>
      </w:pPr>
      <w:r>
        <w:t>Al mismo tiempo, establece una multa a beneficio municipal para aquellos padres cuyos hijos se vean involucrados en dichas acciones.</w:t>
      </w:r>
    </w:p>
    <w:p w:rsidR="00703E05" w:rsidRDefault="00703E05">
      <w:pPr>
        <w:pStyle w:val="Textoindependiente"/>
        <w:spacing w:before="2"/>
        <w:rPr>
          <w:sz w:val="27"/>
        </w:rPr>
      </w:pPr>
    </w:p>
    <w:p w:rsidR="00703E05" w:rsidRDefault="00BC03A3">
      <w:pPr>
        <w:pStyle w:val="Textoindependiente"/>
        <w:spacing w:before="1" w:line="276" w:lineRule="auto"/>
        <w:ind w:left="102" w:right="117" w:firstLine="359"/>
        <w:jc w:val="both"/>
      </w:pPr>
      <w:r>
        <w:t>Por último, la iniciativa dispone que las personas mayores de 14 años deberán asistir a programas de control de impulsos o similares, o prestar servicios en favor de la comunidad por el plazo que el juez prudencialmente determine, el que no podrá ser infer</w:t>
      </w:r>
      <w:r>
        <w:t>ior a 60 días.</w:t>
      </w:r>
    </w:p>
    <w:p w:rsidR="00703E05" w:rsidRDefault="00703E05">
      <w:pPr>
        <w:pStyle w:val="Textoindependiente"/>
        <w:spacing w:before="8"/>
        <w:rPr>
          <w:sz w:val="27"/>
        </w:rPr>
      </w:pPr>
    </w:p>
    <w:p w:rsidR="00703E05" w:rsidRDefault="00BC03A3">
      <w:pPr>
        <w:pStyle w:val="Ttulo1"/>
        <w:numPr>
          <w:ilvl w:val="0"/>
          <w:numId w:val="1"/>
        </w:numPr>
        <w:tabs>
          <w:tab w:val="left" w:pos="1181"/>
          <w:tab w:val="left" w:pos="1182"/>
        </w:tabs>
        <w:spacing w:before="1"/>
        <w:ind w:hanging="721"/>
      </w:pPr>
      <w:r>
        <w:t>Proyecto</w:t>
      </w:r>
      <w:r>
        <w:rPr>
          <w:spacing w:val="-2"/>
        </w:rPr>
        <w:t xml:space="preserve"> </w:t>
      </w:r>
      <w:r>
        <w:t>de</w:t>
      </w:r>
      <w:r>
        <w:rPr>
          <w:spacing w:val="-1"/>
        </w:rPr>
        <w:t xml:space="preserve"> </w:t>
      </w:r>
      <w:r>
        <w:rPr>
          <w:spacing w:val="-5"/>
        </w:rPr>
        <w:t>ley</w:t>
      </w:r>
    </w:p>
    <w:p w:rsidR="00703E05" w:rsidRDefault="00703E05">
      <w:pPr>
        <w:pStyle w:val="Textoindependiente"/>
        <w:spacing w:before="1"/>
        <w:rPr>
          <w:b/>
          <w:sz w:val="31"/>
        </w:rPr>
      </w:pPr>
    </w:p>
    <w:p w:rsidR="00703E05" w:rsidRDefault="00BC03A3">
      <w:pPr>
        <w:pStyle w:val="Textoindependiente"/>
        <w:spacing w:before="1" w:line="276" w:lineRule="auto"/>
        <w:ind w:left="102" w:right="118"/>
        <w:jc w:val="both"/>
      </w:pPr>
      <w:r>
        <w:t>Articulo único.- Incorpórese un artículo 6 bis al</w:t>
      </w:r>
      <w:r>
        <w:rPr>
          <w:spacing w:val="-2"/>
        </w:rPr>
        <w:t xml:space="preserve"> </w:t>
      </w:r>
      <w:r>
        <w:t>decreto con fuerza de ley Nº 2, del Ministerio de Educación, de 1998, que fija el texto refundido, coordinado y sistematizado del decreto con fuerza de ley Nº 2, de 1996, so</w:t>
      </w:r>
      <w:r>
        <w:t>bre subvención del Estado a establecimientos educacionales:</w:t>
      </w:r>
    </w:p>
    <w:p w:rsidR="00703E05" w:rsidRDefault="00703E05">
      <w:pPr>
        <w:pStyle w:val="Textoindependiente"/>
        <w:spacing w:before="9"/>
        <w:rPr>
          <w:sz w:val="27"/>
        </w:rPr>
      </w:pPr>
    </w:p>
    <w:p w:rsidR="00703E05" w:rsidRDefault="00BC03A3">
      <w:pPr>
        <w:spacing w:line="276" w:lineRule="auto"/>
        <w:ind w:left="810" w:right="114"/>
        <w:jc w:val="both"/>
        <w:rPr>
          <w:i/>
          <w:sz w:val="24"/>
        </w:rPr>
      </w:pPr>
      <w:r>
        <w:rPr>
          <w:i/>
          <w:sz w:val="24"/>
        </w:rPr>
        <w:t>“Quien cause actos de grave daño contra la propiedad pública o privada, será sancionado, adicionalmente a la pena principal y por el solo ministerio de la ley, con la</w:t>
      </w:r>
      <w:r>
        <w:rPr>
          <w:i/>
          <w:spacing w:val="-1"/>
          <w:sz w:val="24"/>
        </w:rPr>
        <w:t xml:space="preserve"> </w:t>
      </w:r>
      <w:r>
        <w:rPr>
          <w:i/>
          <w:sz w:val="24"/>
        </w:rPr>
        <w:t>pérdida</w:t>
      </w:r>
      <w:r>
        <w:rPr>
          <w:i/>
          <w:spacing w:val="-1"/>
          <w:sz w:val="24"/>
        </w:rPr>
        <w:t xml:space="preserve"> </w:t>
      </w:r>
      <w:r>
        <w:rPr>
          <w:i/>
          <w:sz w:val="24"/>
        </w:rPr>
        <w:t>de su derecho a opta</w:t>
      </w:r>
      <w:r>
        <w:rPr>
          <w:i/>
          <w:sz w:val="24"/>
        </w:rPr>
        <w:t>r a la</w:t>
      </w:r>
      <w:r>
        <w:rPr>
          <w:i/>
          <w:spacing w:val="-1"/>
          <w:sz w:val="24"/>
        </w:rPr>
        <w:t xml:space="preserve"> </w:t>
      </w:r>
      <w:r>
        <w:rPr>
          <w:i/>
          <w:sz w:val="24"/>
        </w:rPr>
        <w:t>gratuidad</w:t>
      </w:r>
      <w:r>
        <w:rPr>
          <w:i/>
          <w:spacing w:val="-1"/>
          <w:sz w:val="24"/>
        </w:rPr>
        <w:t xml:space="preserve"> </w:t>
      </w:r>
      <w:r>
        <w:rPr>
          <w:i/>
          <w:sz w:val="24"/>
        </w:rPr>
        <w:t>de la</w:t>
      </w:r>
      <w:r>
        <w:rPr>
          <w:i/>
          <w:spacing w:val="-1"/>
          <w:sz w:val="24"/>
        </w:rPr>
        <w:t xml:space="preserve"> </w:t>
      </w:r>
      <w:r>
        <w:rPr>
          <w:i/>
          <w:sz w:val="24"/>
        </w:rPr>
        <w:t>educación superior por un lapso de 5 años. Asimismo, tampoco podrá postular al Crédito con Aval del Estado por el mismo</w:t>
      </w:r>
      <w:r>
        <w:rPr>
          <w:i/>
          <w:spacing w:val="-8"/>
          <w:sz w:val="24"/>
        </w:rPr>
        <w:t xml:space="preserve"> </w:t>
      </w:r>
      <w:r>
        <w:rPr>
          <w:i/>
          <w:sz w:val="24"/>
        </w:rPr>
        <w:t>plazo.</w:t>
      </w:r>
      <w:r>
        <w:rPr>
          <w:i/>
          <w:spacing w:val="-5"/>
          <w:sz w:val="24"/>
        </w:rPr>
        <w:t xml:space="preserve"> </w:t>
      </w:r>
      <w:r>
        <w:rPr>
          <w:i/>
          <w:sz w:val="24"/>
        </w:rPr>
        <w:t>El</w:t>
      </w:r>
      <w:r>
        <w:rPr>
          <w:i/>
          <w:spacing w:val="-5"/>
          <w:sz w:val="24"/>
        </w:rPr>
        <w:t xml:space="preserve"> </w:t>
      </w:r>
      <w:r>
        <w:rPr>
          <w:i/>
          <w:sz w:val="24"/>
        </w:rPr>
        <w:t>plazo</w:t>
      </w:r>
      <w:r>
        <w:rPr>
          <w:i/>
          <w:spacing w:val="-6"/>
          <w:sz w:val="24"/>
        </w:rPr>
        <w:t xml:space="preserve"> </w:t>
      </w:r>
      <w:r>
        <w:rPr>
          <w:i/>
          <w:sz w:val="24"/>
        </w:rPr>
        <w:t>se</w:t>
      </w:r>
      <w:r>
        <w:rPr>
          <w:i/>
          <w:spacing w:val="-4"/>
          <w:sz w:val="24"/>
        </w:rPr>
        <w:t xml:space="preserve"> </w:t>
      </w:r>
      <w:r>
        <w:rPr>
          <w:i/>
          <w:sz w:val="24"/>
        </w:rPr>
        <w:t>contará</w:t>
      </w:r>
      <w:r>
        <w:rPr>
          <w:i/>
          <w:spacing w:val="-6"/>
          <w:sz w:val="24"/>
        </w:rPr>
        <w:t xml:space="preserve"> </w:t>
      </w:r>
      <w:r>
        <w:rPr>
          <w:i/>
          <w:sz w:val="24"/>
        </w:rPr>
        <w:t>desde</w:t>
      </w:r>
      <w:r>
        <w:rPr>
          <w:i/>
          <w:spacing w:val="-4"/>
          <w:sz w:val="24"/>
        </w:rPr>
        <w:t xml:space="preserve"> </w:t>
      </w:r>
      <w:r>
        <w:rPr>
          <w:i/>
          <w:sz w:val="24"/>
        </w:rPr>
        <w:t>que</w:t>
      </w:r>
      <w:r>
        <w:rPr>
          <w:i/>
          <w:spacing w:val="-4"/>
          <w:sz w:val="24"/>
        </w:rPr>
        <w:t xml:space="preserve"> </w:t>
      </w:r>
      <w:r>
        <w:rPr>
          <w:i/>
          <w:sz w:val="24"/>
        </w:rPr>
        <w:t>la</w:t>
      </w:r>
      <w:r>
        <w:rPr>
          <w:i/>
          <w:spacing w:val="-5"/>
          <w:sz w:val="24"/>
        </w:rPr>
        <w:t xml:space="preserve"> </w:t>
      </w:r>
      <w:r>
        <w:rPr>
          <w:i/>
          <w:sz w:val="24"/>
        </w:rPr>
        <w:t>sentencia</w:t>
      </w:r>
      <w:r>
        <w:rPr>
          <w:i/>
          <w:spacing w:val="-6"/>
          <w:sz w:val="24"/>
        </w:rPr>
        <w:t xml:space="preserve"> </w:t>
      </w:r>
      <w:r>
        <w:rPr>
          <w:i/>
          <w:sz w:val="24"/>
        </w:rPr>
        <w:t>penal</w:t>
      </w:r>
      <w:r>
        <w:rPr>
          <w:i/>
          <w:spacing w:val="-7"/>
          <w:sz w:val="24"/>
        </w:rPr>
        <w:t xml:space="preserve"> </w:t>
      </w:r>
      <w:r>
        <w:rPr>
          <w:i/>
          <w:sz w:val="24"/>
        </w:rPr>
        <w:t>quede</w:t>
      </w:r>
      <w:r>
        <w:rPr>
          <w:i/>
          <w:spacing w:val="-4"/>
          <w:sz w:val="24"/>
        </w:rPr>
        <w:t xml:space="preserve"> </w:t>
      </w:r>
      <w:r>
        <w:rPr>
          <w:i/>
          <w:sz w:val="24"/>
        </w:rPr>
        <w:t>ejecutoriada</w:t>
      </w:r>
      <w:r>
        <w:rPr>
          <w:i/>
          <w:spacing w:val="-3"/>
          <w:sz w:val="24"/>
        </w:rPr>
        <w:t xml:space="preserve"> </w:t>
      </w:r>
      <w:r>
        <w:rPr>
          <w:i/>
          <w:sz w:val="24"/>
        </w:rPr>
        <w:t>si</w:t>
      </w:r>
      <w:r>
        <w:rPr>
          <w:i/>
          <w:spacing w:val="-4"/>
          <w:sz w:val="24"/>
        </w:rPr>
        <w:t xml:space="preserve"> </w:t>
      </w:r>
      <w:r>
        <w:rPr>
          <w:i/>
          <w:spacing w:val="-5"/>
          <w:sz w:val="24"/>
        </w:rPr>
        <w:t>la</w:t>
      </w:r>
    </w:p>
    <w:p w:rsidR="00703E05" w:rsidRDefault="00703E05">
      <w:pPr>
        <w:spacing w:line="276" w:lineRule="auto"/>
        <w:jc w:val="both"/>
        <w:rPr>
          <w:sz w:val="24"/>
        </w:rPr>
        <w:sectPr w:rsidR="00703E05">
          <w:pgSz w:w="12240" w:h="15840"/>
          <w:pgMar w:top="2580" w:right="1580" w:bottom="1200" w:left="1600" w:header="813" w:footer="1001" w:gutter="0"/>
          <w:cols w:space="720"/>
        </w:sectPr>
      </w:pPr>
    </w:p>
    <w:p w:rsidR="00703E05" w:rsidRDefault="00BC03A3">
      <w:pPr>
        <w:spacing w:before="99" w:line="276" w:lineRule="auto"/>
        <w:ind w:left="810" w:right="115"/>
        <w:jc w:val="both"/>
        <w:rPr>
          <w:i/>
          <w:sz w:val="24"/>
        </w:rPr>
      </w:pPr>
      <w:r>
        <w:rPr>
          <w:i/>
          <w:sz w:val="24"/>
        </w:rPr>
        <w:lastRenderedPageBreak/>
        <w:t>persona es mayor de edad o, desde los 18 años, si fuere menor de edad, considerando el momento de comisión de los hechos.</w:t>
      </w:r>
    </w:p>
    <w:p w:rsidR="00703E05" w:rsidRDefault="00703E05">
      <w:pPr>
        <w:pStyle w:val="Textoindependiente"/>
        <w:spacing w:before="6"/>
        <w:rPr>
          <w:i/>
          <w:sz w:val="27"/>
        </w:rPr>
      </w:pPr>
    </w:p>
    <w:p w:rsidR="00703E05" w:rsidRDefault="00BC03A3">
      <w:pPr>
        <w:spacing w:before="1" w:line="276" w:lineRule="auto"/>
        <w:ind w:left="810" w:right="114"/>
        <w:jc w:val="both"/>
        <w:rPr>
          <w:i/>
          <w:sz w:val="24"/>
        </w:rPr>
      </w:pPr>
      <w:r>
        <w:rPr>
          <w:i/>
          <w:sz w:val="24"/>
        </w:rPr>
        <w:t>Las</w:t>
      </w:r>
      <w:r>
        <w:rPr>
          <w:i/>
          <w:spacing w:val="-2"/>
          <w:sz w:val="24"/>
        </w:rPr>
        <w:t xml:space="preserve"> </w:t>
      </w:r>
      <w:r>
        <w:rPr>
          <w:i/>
          <w:sz w:val="24"/>
        </w:rPr>
        <w:t>mismas</w:t>
      </w:r>
      <w:r>
        <w:rPr>
          <w:i/>
          <w:spacing w:val="-2"/>
          <w:sz w:val="24"/>
        </w:rPr>
        <w:t xml:space="preserve"> </w:t>
      </w:r>
      <w:r>
        <w:rPr>
          <w:i/>
          <w:sz w:val="24"/>
        </w:rPr>
        <w:t>sanciones descritas</w:t>
      </w:r>
      <w:r>
        <w:rPr>
          <w:i/>
          <w:spacing w:val="-1"/>
          <w:sz w:val="24"/>
        </w:rPr>
        <w:t xml:space="preserve"> </w:t>
      </w:r>
      <w:r>
        <w:rPr>
          <w:i/>
          <w:sz w:val="24"/>
        </w:rPr>
        <w:t>en</w:t>
      </w:r>
      <w:r>
        <w:rPr>
          <w:i/>
          <w:spacing w:val="-1"/>
          <w:sz w:val="24"/>
        </w:rPr>
        <w:t xml:space="preserve"> </w:t>
      </w:r>
      <w:r>
        <w:rPr>
          <w:i/>
          <w:sz w:val="24"/>
        </w:rPr>
        <w:t>el</w:t>
      </w:r>
      <w:r>
        <w:rPr>
          <w:i/>
          <w:spacing w:val="-4"/>
          <w:sz w:val="24"/>
        </w:rPr>
        <w:t xml:space="preserve"> </w:t>
      </w:r>
      <w:r>
        <w:rPr>
          <w:i/>
          <w:sz w:val="24"/>
        </w:rPr>
        <w:t>inciso</w:t>
      </w:r>
      <w:r>
        <w:rPr>
          <w:i/>
          <w:spacing w:val="-3"/>
          <w:sz w:val="24"/>
        </w:rPr>
        <w:t xml:space="preserve"> </w:t>
      </w:r>
      <w:r>
        <w:rPr>
          <w:i/>
          <w:sz w:val="24"/>
        </w:rPr>
        <w:t>primero</w:t>
      </w:r>
      <w:r>
        <w:rPr>
          <w:i/>
          <w:spacing w:val="-3"/>
          <w:sz w:val="24"/>
        </w:rPr>
        <w:t xml:space="preserve"> </w:t>
      </w:r>
      <w:r>
        <w:rPr>
          <w:i/>
          <w:sz w:val="24"/>
        </w:rPr>
        <w:t>se</w:t>
      </w:r>
      <w:r>
        <w:rPr>
          <w:i/>
          <w:spacing w:val="-2"/>
          <w:sz w:val="24"/>
        </w:rPr>
        <w:t xml:space="preserve"> </w:t>
      </w:r>
      <w:r>
        <w:rPr>
          <w:i/>
          <w:sz w:val="24"/>
        </w:rPr>
        <w:t>aplicarán a</w:t>
      </w:r>
      <w:r>
        <w:rPr>
          <w:i/>
          <w:spacing w:val="-3"/>
          <w:sz w:val="24"/>
        </w:rPr>
        <w:t xml:space="preserve"> </w:t>
      </w:r>
      <w:r>
        <w:rPr>
          <w:i/>
          <w:sz w:val="24"/>
        </w:rPr>
        <w:t>quien</w:t>
      </w:r>
      <w:r>
        <w:rPr>
          <w:i/>
          <w:spacing w:val="-3"/>
          <w:sz w:val="24"/>
        </w:rPr>
        <w:t xml:space="preserve"> </w:t>
      </w:r>
      <w:r>
        <w:rPr>
          <w:i/>
          <w:sz w:val="24"/>
        </w:rPr>
        <w:t>obstaculice,</w:t>
      </w:r>
      <w:r>
        <w:rPr>
          <w:i/>
          <w:sz w:val="24"/>
        </w:rPr>
        <w:t xml:space="preserve"> sin autorización, las vías públicas o impida la circulación de cualquier transporte público</w:t>
      </w:r>
      <w:r>
        <w:rPr>
          <w:i/>
          <w:spacing w:val="-1"/>
          <w:sz w:val="24"/>
        </w:rPr>
        <w:t xml:space="preserve"> </w:t>
      </w:r>
      <w:r>
        <w:rPr>
          <w:i/>
          <w:sz w:val="24"/>
        </w:rPr>
        <w:t>u</w:t>
      </w:r>
      <w:r>
        <w:rPr>
          <w:i/>
          <w:spacing w:val="-1"/>
          <w:sz w:val="24"/>
        </w:rPr>
        <w:t xml:space="preserve"> </w:t>
      </w:r>
      <w:r>
        <w:rPr>
          <w:i/>
          <w:sz w:val="24"/>
        </w:rPr>
        <w:t>oficial,</w:t>
      </w:r>
      <w:r>
        <w:rPr>
          <w:i/>
          <w:spacing w:val="-1"/>
          <w:sz w:val="24"/>
        </w:rPr>
        <w:t xml:space="preserve"> </w:t>
      </w:r>
      <w:r>
        <w:rPr>
          <w:i/>
          <w:sz w:val="24"/>
        </w:rPr>
        <w:t>así</w:t>
      </w:r>
      <w:r>
        <w:rPr>
          <w:i/>
          <w:spacing w:val="-1"/>
          <w:sz w:val="24"/>
        </w:rPr>
        <w:t xml:space="preserve"> </w:t>
      </w:r>
      <w:r>
        <w:rPr>
          <w:i/>
          <w:sz w:val="24"/>
        </w:rPr>
        <w:t>como</w:t>
      </w:r>
      <w:r>
        <w:rPr>
          <w:i/>
          <w:spacing w:val="-1"/>
          <w:sz w:val="24"/>
        </w:rPr>
        <w:t xml:space="preserve"> </w:t>
      </w:r>
      <w:r>
        <w:rPr>
          <w:i/>
          <w:sz w:val="24"/>
        </w:rPr>
        <w:t>también al</w:t>
      </w:r>
      <w:r>
        <w:rPr>
          <w:i/>
          <w:spacing w:val="-1"/>
          <w:sz w:val="24"/>
        </w:rPr>
        <w:t xml:space="preserve"> </w:t>
      </w:r>
      <w:r>
        <w:rPr>
          <w:i/>
          <w:sz w:val="24"/>
        </w:rPr>
        <w:t>que</w:t>
      </w:r>
      <w:r>
        <w:rPr>
          <w:i/>
          <w:spacing w:val="-1"/>
          <w:sz w:val="24"/>
        </w:rPr>
        <w:t xml:space="preserve"> </w:t>
      </w:r>
      <w:r>
        <w:rPr>
          <w:i/>
          <w:sz w:val="24"/>
        </w:rPr>
        <w:t>cause</w:t>
      </w:r>
      <w:r>
        <w:rPr>
          <w:i/>
          <w:spacing w:val="-1"/>
          <w:sz w:val="24"/>
        </w:rPr>
        <w:t xml:space="preserve"> </w:t>
      </w:r>
      <w:r>
        <w:rPr>
          <w:i/>
          <w:sz w:val="24"/>
        </w:rPr>
        <w:t>daño</w:t>
      </w:r>
      <w:r>
        <w:rPr>
          <w:i/>
          <w:spacing w:val="-1"/>
          <w:sz w:val="24"/>
        </w:rPr>
        <w:t xml:space="preserve"> </w:t>
      </w:r>
      <w:r>
        <w:rPr>
          <w:i/>
          <w:sz w:val="24"/>
        </w:rPr>
        <w:t>a</w:t>
      </w:r>
      <w:r>
        <w:rPr>
          <w:i/>
          <w:spacing w:val="-1"/>
          <w:sz w:val="24"/>
        </w:rPr>
        <w:t xml:space="preserve"> </w:t>
      </w:r>
      <w:r>
        <w:rPr>
          <w:i/>
          <w:sz w:val="24"/>
        </w:rPr>
        <w:t>la</w:t>
      </w:r>
      <w:r>
        <w:rPr>
          <w:i/>
          <w:spacing w:val="-1"/>
          <w:sz w:val="24"/>
        </w:rPr>
        <w:t xml:space="preserve"> </w:t>
      </w:r>
      <w:r>
        <w:rPr>
          <w:i/>
          <w:sz w:val="24"/>
        </w:rPr>
        <w:t>integridad</w:t>
      </w:r>
      <w:r>
        <w:rPr>
          <w:i/>
          <w:spacing w:val="-1"/>
          <w:sz w:val="24"/>
        </w:rPr>
        <w:t xml:space="preserve"> </w:t>
      </w:r>
      <w:r>
        <w:rPr>
          <w:i/>
          <w:sz w:val="24"/>
        </w:rPr>
        <w:t>física</w:t>
      </w:r>
      <w:r>
        <w:rPr>
          <w:i/>
          <w:spacing w:val="-1"/>
          <w:sz w:val="24"/>
        </w:rPr>
        <w:t xml:space="preserve"> </w:t>
      </w:r>
      <w:r>
        <w:rPr>
          <w:i/>
          <w:sz w:val="24"/>
        </w:rPr>
        <w:t xml:space="preserve">o psíquica de una persona por cualquier medio, o al que sea sorprendido usando, portando o en </w:t>
      </w:r>
      <w:r>
        <w:rPr>
          <w:i/>
          <w:sz w:val="24"/>
        </w:rPr>
        <w:t>posesión o tenencia de armas o artefactos incendiarios.</w:t>
      </w:r>
    </w:p>
    <w:p w:rsidR="00703E05" w:rsidRDefault="00703E05">
      <w:pPr>
        <w:pStyle w:val="Textoindependiente"/>
        <w:spacing w:before="8"/>
        <w:rPr>
          <w:i/>
          <w:sz w:val="27"/>
        </w:rPr>
      </w:pPr>
    </w:p>
    <w:p w:rsidR="00703E05" w:rsidRDefault="00BC03A3">
      <w:pPr>
        <w:spacing w:before="1" w:line="276" w:lineRule="auto"/>
        <w:ind w:left="810" w:right="114"/>
        <w:jc w:val="both"/>
        <w:rPr>
          <w:i/>
          <w:sz w:val="24"/>
        </w:rPr>
      </w:pPr>
      <w:r>
        <w:rPr>
          <w:i/>
          <w:sz w:val="24"/>
        </w:rPr>
        <w:t>Los padres o apoderados serán responsables por los daños que causen sus hijos o pupilos menores de edad a la persona, bienes o propiedad de otros, sean públicos o privados, y sufrirán la pena de mult</w:t>
      </w:r>
      <w:r>
        <w:rPr>
          <w:i/>
          <w:sz w:val="24"/>
        </w:rPr>
        <w:t>a de 30 a 100 unidades tributarias mensuales a beneficio</w:t>
      </w:r>
      <w:r>
        <w:rPr>
          <w:i/>
          <w:spacing w:val="-6"/>
          <w:sz w:val="24"/>
        </w:rPr>
        <w:t xml:space="preserve"> </w:t>
      </w:r>
      <w:r>
        <w:rPr>
          <w:i/>
          <w:sz w:val="24"/>
        </w:rPr>
        <w:t>municipal,</w:t>
      </w:r>
      <w:r>
        <w:rPr>
          <w:i/>
          <w:spacing w:val="-5"/>
          <w:sz w:val="24"/>
        </w:rPr>
        <w:t xml:space="preserve"> </w:t>
      </w:r>
      <w:r>
        <w:rPr>
          <w:i/>
          <w:sz w:val="24"/>
        </w:rPr>
        <w:t>de</w:t>
      </w:r>
      <w:r>
        <w:rPr>
          <w:i/>
          <w:spacing w:val="-8"/>
          <w:sz w:val="24"/>
        </w:rPr>
        <w:t xml:space="preserve"> </w:t>
      </w:r>
      <w:r>
        <w:rPr>
          <w:i/>
          <w:sz w:val="24"/>
        </w:rPr>
        <w:t>acreditarse</w:t>
      </w:r>
      <w:r>
        <w:rPr>
          <w:i/>
          <w:spacing w:val="-6"/>
          <w:sz w:val="24"/>
        </w:rPr>
        <w:t xml:space="preserve"> </w:t>
      </w:r>
      <w:r>
        <w:rPr>
          <w:i/>
          <w:sz w:val="24"/>
        </w:rPr>
        <w:t>dicha</w:t>
      </w:r>
      <w:r>
        <w:rPr>
          <w:i/>
          <w:spacing w:val="-5"/>
          <w:sz w:val="24"/>
        </w:rPr>
        <w:t xml:space="preserve"> </w:t>
      </w:r>
      <w:r>
        <w:rPr>
          <w:i/>
          <w:sz w:val="24"/>
        </w:rPr>
        <w:t>responsabilidad.</w:t>
      </w:r>
      <w:r>
        <w:rPr>
          <w:i/>
          <w:spacing w:val="-5"/>
          <w:sz w:val="24"/>
        </w:rPr>
        <w:t xml:space="preserve"> </w:t>
      </w:r>
      <w:r>
        <w:rPr>
          <w:i/>
          <w:sz w:val="24"/>
        </w:rPr>
        <w:t>Tratándose</w:t>
      </w:r>
      <w:r>
        <w:rPr>
          <w:i/>
          <w:spacing w:val="-6"/>
          <w:sz w:val="24"/>
        </w:rPr>
        <w:t xml:space="preserve"> </w:t>
      </w:r>
      <w:r>
        <w:rPr>
          <w:i/>
          <w:sz w:val="24"/>
        </w:rPr>
        <w:t>de</w:t>
      </w:r>
      <w:r>
        <w:rPr>
          <w:i/>
          <w:spacing w:val="-5"/>
          <w:sz w:val="24"/>
        </w:rPr>
        <w:t xml:space="preserve"> </w:t>
      </w:r>
      <w:r>
        <w:rPr>
          <w:i/>
          <w:sz w:val="24"/>
        </w:rPr>
        <w:t>las</w:t>
      </w:r>
      <w:r>
        <w:rPr>
          <w:i/>
          <w:spacing w:val="-5"/>
          <w:sz w:val="24"/>
        </w:rPr>
        <w:t xml:space="preserve"> </w:t>
      </w:r>
      <w:r>
        <w:rPr>
          <w:i/>
          <w:sz w:val="24"/>
        </w:rPr>
        <w:t>personas mayores de edad, responderán de igual manera por los actos propios.</w:t>
      </w:r>
    </w:p>
    <w:p w:rsidR="00703E05" w:rsidRDefault="00703E05">
      <w:pPr>
        <w:pStyle w:val="Textoindependiente"/>
        <w:spacing w:before="8"/>
        <w:rPr>
          <w:i/>
          <w:sz w:val="27"/>
        </w:rPr>
      </w:pPr>
    </w:p>
    <w:p w:rsidR="00703E05" w:rsidRDefault="00BC03A3">
      <w:pPr>
        <w:spacing w:line="276" w:lineRule="auto"/>
        <w:ind w:left="810" w:right="116"/>
        <w:jc w:val="both"/>
        <w:rPr>
          <w:i/>
          <w:sz w:val="24"/>
        </w:rPr>
      </w:pPr>
      <w:r>
        <w:rPr>
          <w:i/>
          <w:sz w:val="24"/>
        </w:rPr>
        <w:t>De forma adicional, las personas mayores de 14 años deberán asistir a programas de control de impulsos o similares, o prestar servicios en favor de la comunidad por el plazo que el juez prudencialmente determine, el cual no podrá ser inferior a sesenta día</w:t>
      </w:r>
      <w:r>
        <w:rPr>
          <w:i/>
          <w:sz w:val="24"/>
        </w:rPr>
        <w:t>s,</w:t>
      </w:r>
      <w:r>
        <w:rPr>
          <w:i/>
          <w:spacing w:val="-5"/>
          <w:sz w:val="24"/>
        </w:rPr>
        <w:t xml:space="preserve"> </w:t>
      </w:r>
      <w:r>
        <w:rPr>
          <w:i/>
          <w:sz w:val="24"/>
        </w:rPr>
        <w:t>debiendo</w:t>
      </w:r>
      <w:r>
        <w:rPr>
          <w:i/>
          <w:spacing w:val="-6"/>
          <w:sz w:val="24"/>
        </w:rPr>
        <w:t xml:space="preserve"> </w:t>
      </w:r>
      <w:r>
        <w:rPr>
          <w:i/>
          <w:sz w:val="24"/>
        </w:rPr>
        <w:t>las</w:t>
      </w:r>
      <w:r>
        <w:rPr>
          <w:i/>
          <w:spacing w:val="-5"/>
          <w:sz w:val="24"/>
        </w:rPr>
        <w:t xml:space="preserve"> </w:t>
      </w:r>
      <w:r>
        <w:rPr>
          <w:i/>
          <w:sz w:val="24"/>
        </w:rPr>
        <w:t>instituciones</w:t>
      </w:r>
      <w:r>
        <w:rPr>
          <w:i/>
          <w:spacing w:val="-4"/>
          <w:sz w:val="24"/>
        </w:rPr>
        <w:t xml:space="preserve"> </w:t>
      </w:r>
      <w:r>
        <w:rPr>
          <w:i/>
          <w:sz w:val="24"/>
        </w:rPr>
        <w:t>respectivas</w:t>
      </w:r>
      <w:r>
        <w:rPr>
          <w:i/>
          <w:spacing w:val="-5"/>
          <w:sz w:val="24"/>
        </w:rPr>
        <w:t xml:space="preserve"> </w:t>
      </w:r>
      <w:r>
        <w:rPr>
          <w:i/>
          <w:sz w:val="24"/>
        </w:rPr>
        <w:t>dar</w:t>
      </w:r>
      <w:r>
        <w:rPr>
          <w:i/>
          <w:spacing w:val="-5"/>
          <w:sz w:val="24"/>
        </w:rPr>
        <w:t xml:space="preserve"> </w:t>
      </w:r>
      <w:r>
        <w:rPr>
          <w:i/>
          <w:sz w:val="24"/>
        </w:rPr>
        <w:t>cuenta</w:t>
      </w:r>
      <w:r>
        <w:rPr>
          <w:i/>
          <w:spacing w:val="-7"/>
          <w:sz w:val="24"/>
        </w:rPr>
        <w:t xml:space="preserve"> </w:t>
      </w:r>
      <w:r>
        <w:rPr>
          <w:i/>
          <w:sz w:val="24"/>
        </w:rPr>
        <w:t>sobre</w:t>
      </w:r>
      <w:r>
        <w:rPr>
          <w:i/>
          <w:spacing w:val="-5"/>
          <w:sz w:val="24"/>
        </w:rPr>
        <w:t xml:space="preserve"> </w:t>
      </w:r>
      <w:r>
        <w:rPr>
          <w:i/>
          <w:sz w:val="24"/>
        </w:rPr>
        <w:t>el</w:t>
      </w:r>
      <w:r>
        <w:rPr>
          <w:i/>
          <w:spacing w:val="-3"/>
          <w:sz w:val="24"/>
        </w:rPr>
        <w:t xml:space="preserve"> </w:t>
      </w:r>
      <w:r>
        <w:rPr>
          <w:i/>
          <w:sz w:val="24"/>
        </w:rPr>
        <w:t>cumplimiento</w:t>
      </w:r>
      <w:r>
        <w:rPr>
          <w:i/>
          <w:spacing w:val="-7"/>
          <w:sz w:val="24"/>
        </w:rPr>
        <w:t xml:space="preserve"> </w:t>
      </w:r>
      <w:r>
        <w:rPr>
          <w:i/>
          <w:sz w:val="24"/>
        </w:rPr>
        <w:t>efectivo de dichas penas al tribunal.</w:t>
      </w:r>
    </w:p>
    <w:p w:rsidR="00703E05" w:rsidRDefault="00703E05">
      <w:pPr>
        <w:pStyle w:val="Textoindependiente"/>
        <w:spacing w:before="9"/>
        <w:rPr>
          <w:i/>
          <w:sz w:val="27"/>
        </w:rPr>
      </w:pPr>
    </w:p>
    <w:p w:rsidR="00703E05" w:rsidRDefault="00BC03A3">
      <w:pPr>
        <w:spacing w:line="276" w:lineRule="auto"/>
        <w:ind w:left="810" w:right="116"/>
        <w:jc w:val="both"/>
        <w:rPr>
          <w:i/>
          <w:sz w:val="24"/>
        </w:rPr>
      </w:pPr>
      <w:r>
        <w:rPr>
          <w:i/>
          <w:sz w:val="24"/>
        </w:rPr>
        <w:t>El</w:t>
      </w:r>
      <w:r>
        <w:rPr>
          <w:i/>
          <w:spacing w:val="-3"/>
          <w:sz w:val="24"/>
        </w:rPr>
        <w:t xml:space="preserve"> </w:t>
      </w:r>
      <w:r>
        <w:rPr>
          <w:i/>
          <w:sz w:val="24"/>
        </w:rPr>
        <w:t>incumplimiento</w:t>
      </w:r>
      <w:r>
        <w:rPr>
          <w:i/>
          <w:spacing w:val="-3"/>
          <w:sz w:val="24"/>
        </w:rPr>
        <w:t xml:space="preserve"> </w:t>
      </w:r>
      <w:r>
        <w:rPr>
          <w:i/>
          <w:sz w:val="24"/>
        </w:rPr>
        <w:t>de</w:t>
      </w:r>
      <w:r>
        <w:rPr>
          <w:i/>
          <w:spacing w:val="-3"/>
          <w:sz w:val="24"/>
        </w:rPr>
        <w:t xml:space="preserve"> </w:t>
      </w:r>
      <w:r>
        <w:rPr>
          <w:i/>
          <w:sz w:val="24"/>
        </w:rPr>
        <w:t>lo</w:t>
      </w:r>
      <w:r>
        <w:rPr>
          <w:i/>
          <w:spacing w:val="-2"/>
          <w:sz w:val="24"/>
        </w:rPr>
        <w:t xml:space="preserve"> </w:t>
      </w:r>
      <w:r>
        <w:rPr>
          <w:i/>
          <w:sz w:val="24"/>
        </w:rPr>
        <w:t>dispuesto</w:t>
      </w:r>
      <w:r>
        <w:rPr>
          <w:i/>
          <w:spacing w:val="-5"/>
          <w:sz w:val="24"/>
        </w:rPr>
        <w:t xml:space="preserve"> </w:t>
      </w:r>
      <w:r>
        <w:rPr>
          <w:i/>
          <w:sz w:val="24"/>
        </w:rPr>
        <w:t>en</w:t>
      </w:r>
      <w:r>
        <w:rPr>
          <w:i/>
          <w:spacing w:val="-3"/>
          <w:sz w:val="24"/>
        </w:rPr>
        <w:t xml:space="preserve"> </w:t>
      </w:r>
      <w:r>
        <w:rPr>
          <w:i/>
          <w:sz w:val="24"/>
        </w:rPr>
        <w:t>los</w:t>
      </w:r>
      <w:r>
        <w:rPr>
          <w:i/>
          <w:spacing w:val="-3"/>
          <w:sz w:val="24"/>
        </w:rPr>
        <w:t xml:space="preserve"> </w:t>
      </w:r>
      <w:r>
        <w:rPr>
          <w:i/>
          <w:sz w:val="24"/>
        </w:rPr>
        <w:t>dos</w:t>
      </w:r>
      <w:r>
        <w:rPr>
          <w:i/>
          <w:spacing w:val="-3"/>
          <w:sz w:val="24"/>
        </w:rPr>
        <w:t xml:space="preserve"> </w:t>
      </w:r>
      <w:r>
        <w:rPr>
          <w:i/>
          <w:sz w:val="24"/>
        </w:rPr>
        <w:t>incisos</w:t>
      </w:r>
      <w:r>
        <w:rPr>
          <w:i/>
          <w:spacing w:val="-2"/>
          <w:sz w:val="24"/>
        </w:rPr>
        <w:t xml:space="preserve"> </w:t>
      </w:r>
      <w:r>
        <w:rPr>
          <w:i/>
          <w:sz w:val="24"/>
        </w:rPr>
        <w:t>precedentes</w:t>
      </w:r>
      <w:r>
        <w:rPr>
          <w:i/>
          <w:spacing w:val="-3"/>
          <w:sz w:val="24"/>
        </w:rPr>
        <w:t xml:space="preserve"> </w:t>
      </w:r>
      <w:r>
        <w:rPr>
          <w:i/>
          <w:sz w:val="24"/>
        </w:rPr>
        <w:t>por</w:t>
      </w:r>
      <w:r>
        <w:rPr>
          <w:i/>
          <w:spacing w:val="-3"/>
          <w:sz w:val="24"/>
        </w:rPr>
        <w:t xml:space="preserve"> </w:t>
      </w:r>
      <w:r>
        <w:rPr>
          <w:i/>
          <w:sz w:val="24"/>
        </w:rPr>
        <w:t>parte</w:t>
      </w:r>
      <w:r>
        <w:rPr>
          <w:i/>
          <w:spacing w:val="-2"/>
          <w:sz w:val="24"/>
        </w:rPr>
        <w:t xml:space="preserve"> </w:t>
      </w:r>
      <w:r>
        <w:rPr>
          <w:i/>
          <w:sz w:val="24"/>
        </w:rPr>
        <w:t>de</w:t>
      </w:r>
      <w:r>
        <w:rPr>
          <w:i/>
          <w:spacing w:val="-2"/>
          <w:sz w:val="24"/>
        </w:rPr>
        <w:t xml:space="preserve"> </w:t>
      </w:r>
      <w:r>
        <w:rPr>
          <w:i/>
          <w:sz w:val="24"/>
        </w:rPr>
        <w:t>padres, apoderados o personas mayores de edad será causal para q</w:t>
      </w:r>
      <w:r>
        <w:rPr>
          <w:i/>
          <w:sz w:val="24"/>
        </w:rPr>
        <w:t xml:space="preserve">ue el juez decrete arresto nocturno por igual periodo, entre las veintidós horas y las seis horas del día </w:t>
      </w:r>
      <w:r>
        <w:rPr>
          <w:i/>
          <w:spacing w:val="-2"/>
          <w:sz w:val="24"/>
        </w:rPr>
        <w:t>siguiente.”.</w:t>
      </w:r>
    </w:p>
    <w:p w:rsidR="00703E05" w:rsidRDefault="00703E05">
      <w:pPr>
        <w:pStyle w:val="Textoindependiente"/>
        <w:rPr>
          <w:i/>
        </w:rPr>
      </w:pPr>
    </w:p>
    <w:p w:rsidR="00703E05" w:rsidRDefault="00703E05">
      <w:pPr>
        <w:pStyle w:val="Textoindependiente"/>
        <w:spacing w:before="3"/>
        <w:rPr>
          <w:i/>
          <w:sz w:val="31"/>
        </w:rPr>
      </w:pPr>
    </w:p>
    <w:p w:rsidR="00703E05" w:rsidRDefault="00BC03A3">
      <w:pPr>
        <w:pStyle w:val="Ttulo1"/>
        <w:ind w:left="2879" w:right="2897" w:firstLine="0"/>
        <w:jc w:val="center"/>
      </w:pPr>
      <w:r>
        <w:rPr>
          <w:smallCaps/>
        </w:rPr>
        <w:t>Christian</w:t>
      </w:r>
      <w:r>
        <w:rPr>
          <w:smallCaps/>
          <w:spacing w:val="-12"/>
        </w:rPr>
        <w:t xml:space="preserve"> </w:t>
      </w:r>
      <w:r>
        <w:rPr>
          <w:smallCaps/>
        </w:rPr>
        <w:t>Matheson</w:t>
      </w:r>
      <w:r>
        <w:rPr>
          <w:smallCaps/>
          <w:spacing w:val="-9"/>
        </w:rPr>
        <w:t xml:space="preserve"> </w:t>
      </w:r>
      <w:r>
        <w:rPr>
          <w:smallCaps/>
          <w:spacing w:val="-2"/>
        </w:rPr>
        <w:t>Villán</w:t>
      </w:r>
    </w:p>
    <w:p w:rsidR="00703E05" w:rsidRDefault="00BC03A3">
      <w:pPr>
        <w:pStyle w:val="Textoindependiente"/>
        <w:spacing w:before="49"/>
        <w:ind w:left="3004"/>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p>
    <w:sectPr w:rsidR="00703E05">
      <w:pgSz w:w="12240" w:h="15840"/>
      <w:pgMar w:top="2580" w:right="1580" w:bottom="1200" w:left="1600" w:header="813"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3A3" w:rsidRDefault="00BC03A3">
      <w:r>
        <w:separator/>
      </w:r>
    </w:p>
  </w:endnote>
  <w:endnote w:type="continuationSeparator" w:id="0">
    <w:p w:rsidR="00BC03A3" w:rsidRDefault="00BC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05" w:rsidRDefault="00BC03A3">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3pt;margin-top:730.95pt;width:12.55pt;height:13.25pt;z-index:-251658240;mso-position-horizontal-relative:page;mso-position-vertical-relative:page" filled="f" stroked="f">
          <v:textbox inset="0,0,0,0">
            <w:txbxContent>
              <w:p w:rsidR="00703E05" w:rsidRDefault="00BC03A3">
                <w:pPr>
                  <w:spacing w:line="247" w:lineRule="exact"/>
                  <w:ind w:left="60"/>
                </w:pPr>
                <w:r>
                  <w:fldChar w:fldCharType="begin"/>
                </w:r>
                <w:r>
                  <w:instrText xml:space="preserve"> PAGE </w:instrText>
                </w:r>
                <w:r>
                  <w:fldChar w:fldCharType="separate"/>
                </w:r>
                <w:r w:rsidR="008D080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3A3" w:rsidRDefault="00BC03A3">
      <w:r>
        <w:separator/>
      </w:r>
    </w:p>
  </w:footnote>
  <w:footnote w:type="continuationSeparator" w:id="0">
    <w:p w:rsidR="00BC03A3" w:rsidRDefault="00BC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05" w:rsidRDefault="00BC03A3">
    <w:pPr>
      <w:pStyle w:val="Textoindependiente"/>
      <w:spacing w:line="14" w:lineRule="auto"/>
      <w:rPr>
        <w:sz w:val="20"/>
      </w:rPr>
    </w:pPr>
    <w:r>
      <w:rPr>
        <w:noProof/>
        <w:lang w:val="es-CL" w:eastAsia="es-CL"/>
      </w:rPr>
      <w:drawing>
        <wp:anchor distT="0" distB="0" distL="0" distR="0" simplePos="0" relativeHeight="251657216" behindDoc="1" locked="0" layoutInCell="1" allowOverlap="1">
          <wp:simplePos x="0" y="0"/>
          <wp:positionH relativeFrom="page">
            <wp:posOffset>3320233</wp:posOffset>
          </wp:positionH>
          <wp:positionV relativeFrom="page">
            <wp:posOffset>516039</wp:posOffset>
          </wp:positionV>
          <wp:extent cx="1165225" cy="1129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504A1"/>
    <w:multiLevelType w:val="hybridMultilevel"/>
    <w:tmpl w:val="785CFD82"/>
    <w:lvl w:ilvl="0" w:tplc="2068AB76">
      <w:start w:val="1"/>
      <w:numFmt w:val="lowerRoman"/>
      <w:lvlText w:val="%1."/>
      <w:lvlJc w:val="left"/>
      <w:pPr>
        <w:ind w:left="1182" w:hanging="720"/>
        <w:jc w:val="left"/>
      </w:pPr>
      <w:rPr>
        <w:rFonts w:ascii="Palatino Linotype" w:eastAsia="Palatino Linotype" w:hAnsi="Palatino Linotype" w:cs="Palatino Linotype" w:hint="default"/>
        <w:b/>
        <w:bCs/>
        <w:i w:val="0"/>
        <w:iCs w:val="0"/>
        <w:spacing w:val="-1"/>
        <w:w w:val="100"/>
        <w:sz w:val="24"/>
        <w:szCs w:val="24"/>
        <w:lang w:val="es-ES" w:eastAsia="en-US" w:bidi="ar-SA"/>
      </w:rPr>
    </w:lvl>
    <w:lvl w:ilvl="1" w:tplc="5C4ADD82">
      <w:numFmt w:val="bullet"/>
      <w:lvlText w:val="•"/>
      <w:lvlJc w:val="left"/>
      <w:pPr>
        <w:ind w:left="1968" w:hanging="720"/>
      </w:pPr>
      <w:rPr>
        <w:rFonts w:hint="default"/>
        <w:lang w:val="es-ES" w:eastAsia="en-US" w:bidi="ar-SA"/>
      </w:rPr>
    </w:lvl>
    <w:lvl w:ilvl="2" w:tplc="4A0C0DFE">
      <w:numFmt w:val="bullet"/>
      <w:lvlText w:val="•"/>
      <w:lvlJc w:val="left"/>
      <w:pPr>
        <w:ind w:left="2756" w:hanging="720"/>
      </w:pPr>
      <w:rPr>
        <w:rFonts w:hint="default"/>
        <w:lang w:val="es-ES" w:eastAsia="en-US" w:bidi="ar-SA"/>
      </w:rPr>
    </w:lvl>
    <w:lvl w:ilvl="3" w:tplc="4BE29FF6">
      <w:numFmt w:val="bullet"/>
      <w:lvlText w:val="•"/>
      <w:lvlJc w:val="left"/>
      <w:pPr>
        <w:ind w:left="3544" w:hanging="720"/>
      </w:pPr>
      <w:rPr>
        <w:rFonts w:hint="default"/>
        <w:lang w:val="es-ES" w:eastAsia="en-US" w:bidi="ar-SA"/>
      </w:rPr>
    </w:lvl>
    <w:lvl w:ilvl="4" w:tplc="3D30C242">
      <w:numFmt w:val="bullet"/>
      <w:lvlText w:val="•"/>
      <w:lvlJc w:val="left"/>
      <w:pPr>
        <w:ind w:left="4332" w:hanging="720"/>
      </w:pPr>
      <w:rPr>
        <w:rFonts w:hint="default"/>
        <w:lang w:val="es-ES" w:eastAsia="en-US" w:bidi="ar-SA"/>
      </w:rPr>
    </w:lvl>
    <w:lvl w:ilvl="5" w:tplc="DF7A027E">
      <w:numFmt w:val="bullet"/>
      <w:lvlText w:val="•"/>
      <w:lvlJc w:val="left"/>
      <w:pPr>
        <w:ind w:left="5120" w:hanging="720"/>
      </w:pPr>
      <w:rPr>
        <w:rFonts w:hint="default"/>
        <w:lang w:val="es-ES" w:eastAsia="en-US" w:bidi="ar-SA"/>
      </w:rPr>
    </w:lvl>
    <w:lvl w:ilvl="6" w:tplc="0BAE8CE8">
      <w:numFmt w:val="bullet"/>
      <w:lvlText w:val="•"/>
      <w:lvlJc w:val="left"/>
      <w:pPr>
        <w:ind w:left="5908" w:hanging="720"/>
      </w:pPr>
      <w:rPr>
        <w:rFonts w:hint="default"/>
        <w:lang w:val="es-ES" w:eastAsia="en-US" w:bidi="ar-SA"/>
      </w:rPr>
    </w:lvl>
    <w:lvl w:ilvl="7" w:tplc="0A965BC4">
      <w:numFmt w:val="bullet"/>
      <w:lvlText w:val="•"/>
      <w:lvlJc w:val="left"/>
      <w:pPr>
        <w:ind w:left="6696" w:hanging="720"/>
      </w:pPr>
      <w:rPr>
        <w:rFonts w:hint="default"/>
        <w:lang w:val="es-ES" w:eastAsia="en-US" w:bidi="ar-SA"/>
      </w:rPr>
    </w:lvl>
    <w:lvl w:ilvl="8" w:tplc="C5F4C416">
      <w:numFmt w:val="bullet"/>
      <w:lvlText w:val="•"/>
      <w:lvlJc w:val="left"/>
      <w:pPr>
        <w:ind w:left="7484"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3E05"/>
    <w:rsid w:val="00703E05"/>
    <w:rsid w:val="008D0803"/>
    <w:rsid w:val="00BC03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FA1D80-9A61-48FD-BC83-2193EA33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18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9.cl/387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5896</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Leonardo Lueiza Ureta</cp:lastModifiedBy>
  <cp:revision>1</cp:revision>
  <dcterms:created xsi:type="dcterms:W3CDTF">2022-10-25T20:55:00Z</dcterms:created>
  <dcterms:modified xsi:type="dcterms:W3CDTF">2022-11-28T19:47:00Z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para Microsoft 365</vt:lpwstr>
  </property>
  <property fmtid="{D5CDD505-2E9C-101B-9397-08002B2CF9AE}" pid="4" name="LastSaved">
    <vt:filetime>2022-10-25T00:00:00Z</vt:filetime>
  </property>
  <property fmtid="{D5CDD505-2E9C-101B-9397-08002B2CF9AE}" pid="5" name="Producer">
    <vt:lpwstr>Microsoft® Word para Microsoft 365</vt:lpwstr>
  </property>
</Properties>
</file>