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FE0" w:rsidRDefault="00D56403">
      <w:pPr>
        <w:spacing w:before="77" w:line="360" w:lineRule="auto"/>
        <w:ind w:left="101" w:right="101"/>
        <w:jc w:val="both"/>
        <w:rPr>
          <w:b/>
          <w:sz w:val="24"/>
        </w:rPr>
      </w:pPr>
      <w:bookmarkStart w:id="0" w:name="_GoBack"/>
      <w:bookmarkEnd w:id="0"/>
      <w:r>
        <w:rPr>
          <w:b/>
          <w:sz w:val="24"/>
        </w:rPr>
        <w:t>PROYECTO DE LEY QUE MODIFICA LA LEY DE TRÁNSITO Y ESTABLECE SANCIONES EN CASO DE INTERRUPCIÓN O</w:t>
      </w:r>
      <w:r>
        <w:rPr>
          <w:b/>
          <w:spacing w:val="-4"/>
          <w:sz w:val="24"/>
        </w:rPr>
        <w:t xml:space="preserve"> </w:t>
      </w:r>
      <w:r>
        <w:rPr>
          <w:b/>
          <w:sz w:val="24"/>
        </w:rPr>
        <w:t>BLOQUEO</w:t>
      </w:r>
      <w:r>
        <w:rPr>
          <w:b/>
          <w:spacing w:val="-4"/>
          <w:sz w:val="24"/>
        </w:rPr>
        <w:t xml:space="preserve"> </w:t>
      </w:r>
      <w:r>
        <w:rPr>
          <w:b/>
          <w:sz w:val="24"/>
        </w:rPr>
        <w:t>DE</w:t>
      </w:r>
      <w:r>
        <w:rPr>
          <w:b/>
          <w:spacing w:val="-4"/>
          <w:sz w:val="24"/>
        </w:rPr>
        <w:t xml:space="preserve"> </w:t>
      </w:r>
      <w:r>
        <w:rPr>
          <w:b/>
          <w:sz w:val="24"/>
        </w:rPr>
        <w:t>VÍAS</w:t>
      </w:r>
      <w:r>
        <w:rPr>
          <w:b/>
          <w:spacing w:val="-4"/>
          <w:sz w:val="24"/>
        </w:rPr>
        <w:t xml:space="preserve"> </w:t>
      </w:r>
      <w:r>
        <w:rPr>
          <w:b/>
          <w:sz w:val="24"/>
        </w:rPr>
        <w:t>MEDIANTE VEHÍCULOS MOTORIZADOS.</w:t>
      </w:r>
    </w:p>
    <w:p w:rsidR="00870FE0" w:rsidRDefault="00D56403">
      <w:pPr>
        <w:pStyle w:val="Textoindependiente"/>
        <w:spacing w:line="360" w:lineRule="auto"/>
        <w:ind w:right="99" w:firstLine="720"/>
      </w:pPr>
      <w:r>
        <w:t xml:space="preserve">Chile posee setenta y una rutas de tránsito automovilístico; de las </w:t>
      </w:r>
      <w:r>
        <w:t>cuales, cinco corresponden a rutas longitudinales, cuarenta y cuatro a rutas nacionales,</w:t>
      </w:r>
      <w:r>
        <w:rPr>
          <w:spacing w:val="-3"/>
        </w:rPr>
        <w:t xml:space="preserve"> </w:t>
      </w:r>
      <w:r>
        <w:t>y veinte y tres a rutas internacionales. Sin embargo, la morfología del territorio nacional es atravesada de</w:t>
      </w:r>
      <w:r>
        <w:rPr>
          <w:spacing w:val="-4"/>
        </w:rPr>
        <w:t xml:space="preserve"> </w:t>
      </w:r>
      <w:r>
        <w:t>Norte</w:t>
      </w:r>
      <w:r>
        <w:rPr>
          <w:spacing w:val="-4"/>
        </w:rPr>
        <w:t xml:space="preserve"> </w:t>
      </w:r>
      <w:r>
        <w:t>a</w:t>
      </w:r>
      <w:r>
        <w:rPr>
          <w:spacing w:val="-4"/>
        </w:rPr>
        <w:t xml:space="preserve"> </w:t>
      </w:r>
      <w:r>
        <w:t>Sur,</w:t>
      </w:r>
      <w:r>
        <w:rPr>
          <w:spacing w:val="-4"/>
        </w:rPr>
        <w:t xml:space="preserve"> </w:t>
      </w:r>
      <w:r>
        <w:t>por</w:t>
      </w:r>
      <w:r>
        <w:rPr>
          <w:spacing w:val="-4"/>
        </w:rPr>
        <w:t xml:space="preserve"> </w:t>
      </w:r>
      <w:r>
        <w:t>el</w:t>
      </w:r>
      <w:r>
        <w:rPr>
          <w:spacing w:val="-4"/>
        </w:rPr>
        <w:t xml:space="preserve"> </w:t>
      </w:r>
      <w:r>
        <w:t>Este,</w:t>
      </w:r>
      <w:r>
        <w:rPr>
          <w:spacing w:val="-4"/>
        </w:rPr>
        <w:t xml:space="preserve"> </w:t>
      </w:r>
      <w:r>
        <w:t>por</w:t>
      </w:r>
      <w:r>
        <w:rPr>
          <w:spacing w:val="-4"/>
        </w:rPr>
        <w:t xml:space="preserve"> </w:t>
      </w:r>
      <w:r>
        <w:t>la</w:t>
      </w:r>
      <w:r>
        <w:rPr>
          <w:spacing w:val="-4"/>
        </w:rPr>
        <w:t xml:space="preserve"> </w:t>
      </w:r>
      <w:r>
        <w:t>Cordillera</w:t>
      </w:r>
      <w:r>
        <w:rPr>
          <w:spacing w:val="-4"/>
        </w:rPr>
        <w:t xml:space="preserve"> </w:t>
      </w:r>
      <w:r>
        <w:t>de</w:t>
      </w:r>
      <w:r>
        <w:rPr>
          <w:spacing w:val="-4"/>
        </w:rPr>
        <w:t xml:space="preserve"> </w:t>
      </w:r>
      <w:r>
        <w:t>Los</w:t>
      </w:r>
      <w:r>
        <w:rPr>
          <w:spacing w:val="-4"/>
        </w:rPr>
        <w:t xml:space="preserve"> </w:t>
      </w:r>
      <w:r>
        <w:t xml:space="preserve">Andes, </w:t>
      </w:r>
      <w:r>
        <w:t>y de</w:t>
      </w:r>
      <w:r>
        <w:rPr>
          <w:spacing w:val="-2"/>
        </w:rPr>
        <w:t xml:space="preserve"> </w:t>
      </w:r>
      <w:r>
        <w:t>igual</w:t>
      </w:r>
      <w:r>
        <w:rPr>
          <w:spacing w:val="-2"/>
        </w:rPr>
        <w:t xml:space="preserve"> </w:t>
      </w:r>
      <w:r>
        <w:t>forma,</w:t>
      </w:r>
      <w:r>
        <w:rPr>
          <w:spacing w:val="-2"/>
        </w:rPr>
        <w:t xml:space="preserve"> </w:t>
      </w:r>
      <w:r>
        <w:t>por</w:t>
      </w:r>
      <w:r>
        <w:rPr>
          <w:spacing w:val="-2"/>
        </w:rPr>
        <w:t xml:space="preserve"> </w:t>
      </w:r>
      <w:r>
        <w:t>el</w:t>
      </w:r>
      <w:r>
        <w:rPr>
          <w:spacing w:val="-2"/>
        </w:rPr>
        <w:t xml:space="preserve"> </w:t>
      </w:r>
      <w:r>
        <w:t>Oeste,</w:t>
      </w:r>
      <w:r>
        <w:rPr>
          <w:spacing w:val="-2"/>
        </w:rPr>
        <w:t xml:space="preserve"> </w:t>
      </w:r>
      <w:r>
        <w:t>por</w:t>
      </w:r>
      <w:r>
        <w:rPr>
          <w:spacing w:val="-2"/>
        </w:rPr>
        <w:t xml:space="preserve"> </w:t>
      </w:r>
      <w:r>
        <w:t>la</w:t>
      </w:r>
      <w:r>
        <w:rPr>
          <w:spacing w:val="-2"/>
        </w:rPr>
        <w:t xml:space="preserve"> </w:t>
      </w:r>
      <w:r>
        <w:t>Cordillera</w:t>
      </w:r>
      <w:r>
        <w:rPr>
          <w:spacing w:val="-2"/>
        </w:rPr>
        <w:t xml:space="preserve"> </w:t>
      </w:r>
      <w:r>
        <w:t>de</w:t>
      </w:r>
      <w:r>
        <w:rPr>
          <w:spacing w:val="-2"/>
        </w:rPr>
        <w:t xml:space="preserve"> </w:t>
      </w:r>
      <w:r>
        <w:t>la</w:t>
      </w:r>
      <w:r>
        <w:rPr>
          <w:spacing w:val="-2"/>
        </w:rPr>
        <w:t xml:space="preserve"> </w:t>
      </w:r>
      <w:r>
        <w:t>Costa.</w:t>
      </w:r>
      <w:r>
        <w:rPr>
          <w:spacing w:val="-2"/>
        </w:rPr>
        <w:t xml:space="preserve"> </w:t>
      </w:r>
      <w:r>
        <w:t>A</w:t>
      </w:r>
      <w:r>
        <w:rPr>
          <w:spacing w:val="-2"/>
        </w:rPr>
        <w:t xml:space="preserve"> </w:t>
      </w:r>
      <w:r>
        <w:t>su</w:t>
      </w:r>
      <w:r>
        <w:rPr>
          <w:spacing w:val="-2"/>
        </w:rPr>
        <w:t xml:space="preserve"> </w:t>
      </w:r>
      <w:r>
        <w:t>vez,</w:t>
      </w:r>
      <w:r>
        <w:rPr>
          <w:spacing w:val="-2"/>
        </w:rPr>
        <w:t xml:space="preserve"> </w:t>
      </w:r>
      <w:r>
        <w:t>entre</w:t>
      </w:r>
      <w:r>
        <w:rPr>
          <w:spacing w:val="-2"/>
        </w:rPr>
        <w:t xml:space="preserve"> </w:t>
      </w:r>
      <w:r>
        <w:t>los</w:t>
      </w:r>
      <w:r>
        <w:rPr>
          <w:spacing w:val="-2"/>
        </w:rPr>
        <w:t xml:space="preserve"> </w:t>
      </w:r>
      <w:r>
        <w:t>dos cordones montañosos, se extiende por el centro una planicie intermedia y, por la costa, una planicie litoral.</w:t>
      </w:r>
    </w:p>
    <w:p w:rsidR="00870FE0" w:rsidRDefault="00D56403">
      <w:pPr>
        <w:pStyle w:val="Textoindependiente"/>
        <w:spacing w:line="360" w:lineRule="auto"/>
        <w:ind w:right="100" w:firstLine="720"/>
      </w:pPr>
      <w:r>
        <w:t>Lo anterior, provoca que la conectividad del país dependa e</w:t>
      </w:r>
      <w:r>
        <w:t>n los hechos y en la mayor parte del territorio nacional, tan solo de una carretera denominada RN5, la que es</w:t>
      </w:r>
      <w:r>
        <w:rPr>
          <w:spacing w:val="-2"/>
        </w:rPr>
        <w:t xml:space="preserve"> </w:t>
      </w:r>
      <w:r>
        <w:t>sustituida</w:t>
      </w:r>
      <w:r>
        <w:rPr>
          <w:spacing w:val="-2"/>
        </w:rPr>
        <w:t xml:space="preserve"> </w:t>
      </w:r>
      <w:r>
        <w:t>en</w:t>
      </w:r>
      <w:r>
        <w:rPr>
          <w:spacing w:val="-2"/>
        </w:rPr>
        <w:t xml:space="preserve"> </w:t>
      </w:r>
      <w:r>
        <w:t>el</w:t>
      </w:r>
      <w:r>
        <w:rPr>
          <w:spacing w:val="-2"/>
        </w:rPr>
        <w:t xml:space="preserve"> </w:t>
      </w:r>
      <w:r>
        <w:t>extremo</w:t>
      </w:r>
      <w:r>
        <w:rPr>
          <w:spacing w:val="-2"/>
        </w:rPr>
        <w:t xml:space="preserve"> </w:t>
      </w:r>
      <w:r>
        <w:t>norte</w:t>
      </w:r>
      <w:r>
        <w:rPr>
          <w:spacing w:val="-2"/>
        </w:rPr>
        <w:t xml:space="preserve"> </w:t>
      </w:r>
      <w:r>
        <w:t>por</w:t>
      </w:r>
      <w:r>
        <w:rPr>
          <w:spacing w:val="-2"/>
        </w:rPr>
        <w:t xml:space="preserve"> </w:t>
      </w:r>
      <w:r>
        <w:t>la</w:t>
      </w:r>
      <w:r>
        <w:rPr>
          <w:spacing w:val="-2"/>
        </w:rPr>
        <w:t xml:space="preserve"> </w:t>
      </w:r>
      <w:r>
        <w:t>RN1</w:t>
      </w:r>
      <w:r>
        <w:rPr>
          <w:spacing w:val="-2"/>
        </w:rPr>
        <w:t xml:space="preserve"> </w:t>
      </w:r>
      <w:r>
        <w:t>y</w:t>
      </w:r>
      <w:r>
        <w:rPr>
          <w:spacing w:val="-2"/>
        </w:rPr>
        <w:t xml:space="preserve"> </w:t>
      </w:r>
      <w:r>
        <w:t>en</w:t>
      </w:r>
      <w:r>
        <w:rPr>
          <w:spacing w:val="-2"/>
        </w:rPr>
        <w:t xml:space="preserve"> </w:t>
      </w:r>
      <w:r>
        <w:t>el</w:t>
      </w:r>
      <w:r>
        <w:rPr>
          <w:spacing w:val="-2"/>
        </w:rPr>
        <w:t xml:space="preserve"> </w:t>
      </w:r>
      <w:r>
        <w:t>extremo</w:t>
      </w:r>
      <w:r>
        <w:rPr>
          <w:spacing w:val="-2"/>
        </w:rPr>
        <w:t xml:space="preserve"> </w:t>
      </w:r>
      <w:r>
        <w:t>sur</w:t>
      </w:r>
      <w:r>
        <w:rPr>
          <w:spacing w:val="-2"/>
        </w:rPr>
        <w:t xml:space="preserve"> </w:t>
      </w:r>
      <w:r>
        <w:t>por</w:t>
      </w:r>
      <w:r>
        <w:rPr>
          <w:spacing w:val="-2"/>
        </w:rPr>
        <w:t xml:space="preserve"> </w:t>
      </w:r>
      <w:r>
        <w:t>la RN7 y la RN9. De igual manera, el acceso a los puertos marítimos y a los pasos fronterizos cordilleranos en regiones dependen casi exclusivamente de una sola carretera o autopista. Por lo que nuestro país es muy vulnerable en materia de conectividad via</w:t>
      </w:r>
      <w:r>
        <w:t>l, quedando altamente expuesto a</w:t>
      </w:r>
      <w:r>
        <w:rPr>
          <w:spacing w:val="-3"/>
        </w:rPr>
        <w:t xml:space="preserve"> </w:t>
      </w:r>
      <w:r>
        <w:t>los</w:t>
      </w:r>
      <w:r>
        <w:rPr>
          <w:spacing w:val="-3"/>
        </w:rPr>
        <w:t xml:space="preserve"> </w:t>
      </w:r>
      <w:r>
        <w:t>efectos</w:t>
      </w:r>
      <w:r>
        <w:rPr>
          <w:spacing w:val="-3"/>
        </w:rPr>
        <w:t xml:space="preserve"> </w:t>
      </w:r>
      <w:r>
        <w:t>de</w:t>
      </w:r>
      <w:r>
        <w:rPr>
          <w:spacing w:val="-3"/>
        </w:rPr>
        <w:t xml:space="preserve"> </w:t>
      </w:r>
      <w:r>
        <w:t>la</w:t>
      </w:r>
      <w:r>
        <w:rPr>
          <w:spacing w:val="-3"/>
        </w:rPr>
        <w:t xml:space="preserve"> </w:t>
      </w:r>
      <w:r>
        <w:t>naturaleza</w:t>
      </w:r>
      <w:r>
        <w:rPr>
          <w:spacing w:val="-3"/>
        </w:rPr>
        <w:t xml:space="preserve"> </w:t>
      </w:r>
      <w:r>
        <w:t>y</w:t>
      </w:r>
      <w:r>
        <w:rPr>
          <w:spacing w:val="-3"/>
        </w:rPr>
        <w:t xml:space="preserve"> </w:t>
      </w:r>
      <w:r>
        <w:t>la acción de los seres humanos.</w:t>
      </w:r>
    </w:p>
    <w:p w:rsidR="00870FE0" w:rsidRDefault="00D56403">
      <w:pPr>
        <w:pStyle w:val="Textoindependiente"/>
        <w:spacing w:line="360" w:lineRule="auto"/>
        <w:ind w:right="101" w:firstLine="720"/>
      </w:pPr>
      <w:r>
        <w:t>No han sido pocas las veces que el territorio nacional o parte de él ha quedado gravemente aislado como consecuencia de las catástrofes naturales y, también, de</w:t>
      </w:r>
      <w:r>
        <w:t xml:space="preserve"> las acciones humanas</w:t>
      </w:r>
      <w:r>
        <w:rPr>
          <w:spacing w:val="-3"/>
        </w:rPr>
        <w:t xml:space="preserve"> </w:t>
      </w:r>
      <w:r>
        <w:t>como</w:t>
      </w:r>
      <w:r>
        <w:rPr>
          <w:spacing w:val="-3"/>
        </w:rPr>
        <w:t xml:space="preserve"> </w:t>
      </w:r>
      <w:r>
        <w:t>las</w:t>
      </w:r>
      <w:r>
        <w:rPr>
          <w:spacing w:val="-3"/>
        </w:rPr>
        <w:t xml:space="preserve"> </w:t>
      </w:r>
      <w:r>
        <w:t>movilizaciones</w:t>
      </w:r>
      <w:r>
        <w:rPr>
          <w:spacing w:val="-3"/>
        </w:rPr>
        <w:t xml:space="preserve"> </w:t>
      </w:r>
      <w:r>
        <w:t>o</w:t>
      </w:r>
      <w:r>
        <w:rPr>
          <w:spacing w:val="-3"/>
        </w:rPr>
        <w:t xml:space="preserve"> </w:t>
      </w:r>
      <w:r>
        <w:t>protestas</w:t>
      </w:r>
      <w:r>
        <w:rPr>
          <w:spacing w:val="-3"/>
        </w:rPr>
        <w:t xml:space="preserve"> </w:t>
      </w:r>
      <w:r>
        <w:t>realizadas por gremios y agrupaciones que defienden intereses corporativos o sectoriales. Entre estos últimos destaca el gremio de camioneros, quienes en reiteradas ocasiones y momentos de la histor</w:t>
      </w:r>
      <w:r>
        <w:t>ia nacional han protagonizado bloqueos de carreteras y autopistas afectando gravemente la libertad de tránsito, la seguridad vial, la cadena de logística de abastecimiento, la economía nacional y la estabilidad política del país.</w:t>
      </w:r>
    </w:p>
    <w:p w:rsidR="00870FE0" w:rsidRDefault="00D56403">
      <w:pPr>
        <w:pStyle w:val="Textoindependiente"/>
        <w:spacing w:line="360" w:lineRule="auto"/>
        <w:ind w:right="99" w:firstLine="720"/>
      </w:pPr>
      <w:r>
        <w:t>Si bien la manifestación s</w:t>
      </w:r>
      <w:r>
        <w:t>ocial pacífica es un ejercicio legítimo para reivindicar derechos o intereses de sectores sociales, el bloqueo de carreteras y autopistas</w:t>
      </w:r>
      <w:r>
        <w:rPr>
          <w:spacing w:val="59"/>
        </w:rPr>
        <w:t xml:space="preserve"> </w:t>
      </w:r>
      <w:r>
        <w:t>mediante</w:t>
      </w:r>
      <w:r>
        <w:rPr>
          <w:spacing w:val="59"/>
        </w:rPr>
        <w:t xml:space="preserve"> </w:t>
      </w:r>
      <w:r>
        <w:t>maquinaria</w:t>
      </w:r>
      <w:r>
        <w:rPr>
          <w:spacing w:val="59"/>
        </w:rPr>
        <w:t xml:space="preserve"> </w:t>
      </w:r>
      <w:r>
        <w:t>pesada</w:t>
      </w:r>
      <w:r>
        <w:rPr>
          <w:spacing w:val="59"/>
        </w:rPr>
        <w:t xml:space="preserve"> </w:t>
      </w:r>
      <w:r>
        <w:t>apostada</w:t>
      </w:r>
      <w:r>
        <w:rPr>
          <w:spacing w:val="59"/>
        </w:rPr>
        <w:t xml:space="preserve"> </w:t>
      </w:r>
      <w:r>
        <w:t>en</w:t>
      </w:r>
      <w:r>
        <w:rPr>
          <w:spacing w:val="59"/>
        </w:rPr>
        <w:t xml:space="preserve"> </w:t>
      </w:r>
      <w:r>
        <w:t>las</w:t>
      </w:r>
      <w:r>
        <w:rPr>
          <w:spacing w:val="59"/>
        </w:rPr>
        <w:t xml:space="preserve"> </w:t>
      </w:r>
      <w:r>
        <w:t>vías</w:t>
      </w:r>
      <w:r>
        <w:rPr>
          <w:spacing w:val="59"/>
        </w:rPr>
        <w:t xml:space="preserve"> </w:t>
      </w:r>
      <w:r>
        <w:t>y</w:t>
      </w:r>
      <w:r>
        <w:rPr>
          <w:spacing w:val="59"/>
        </w:rPr>
        <w:t xml:space="preserve"> </w:t>
      </w:r>
      <w:r>
        <w:t>al</w:t>
      </w:r>
      <w:r>
        <w:rPr>
          <w:spacing w:val="44"/>
        </w:rPr>
        <w:t xml:space="preserve"> </w:t>
      </w:r>
      <w:r>
        <w:t>costado</w:t>
      </w:r>
      <w:r>
        <w:rPr>
          <w:spacing w:val="44"/>
        </w:rPr>
        <w:t xml:space="preserve"> </w:t>
      </w:r>
      <w:r>
        <w:rPr>
          <w:spacing w:val="-5"/>
        </w:rPr>
        <w:t>de</w:t>
      </w:r>
    </w:p>
    <w:p w:rsidR="00870FE0" w:rsidRDefault="00870FE0">
      <w:pPr>
        <w:spacing w:line="360" w:lineRule="auto"/>
        <w:sectPr w:rsidR="00870FE0">
          <w:type w:val="continuous"/>
          <w:pgSz w:w="12240" w:h="15840"/>
          <w:pgMar w:top="1340" w:right="1600" w:bottom="280" w:left="1600" w:header="720" w:footer="720" w:gutter="0"/>
          <w:cols w:space="720"/>
        </w:sectPr>
      </w:pPr>
    </w:p>
    <w:p w:rsidR="00870FE0" w:rsidRDefault="00D56403">
      <w:pPr>
        <w:pStyle w:val="Textoindependiente"/>
        <w:spacing w:before="77" w:line="360" w:lineRule="auto"/>
        <w:ind w:right="100"/>
      </w:pPr>
      <w:r>
        <w:lastRenderedPageBreak/>
        <w:t>estas, resulta seriamente lesivo para la s</w:t>
      </w:r>
      <w:r>
        <w:t>eguridad vial al arriesgar la integridad física de otros automovilistas e impedir su libre tránsito por las únicas vías de conectividad entre una localidad y</w:t>
      </w:r>
      <w:r>
        <w:rPr>
          <w:spacing w:val="-3"/>
        </w:rPr>
        <w:t xml:space="preserve"> </w:t>
      </w:r>
      <w:r>
        <w:t>otra.</w:t>
      </w:r>
      <w:r>
        <w:rPr>
          <w:spacing w:val="-3"/>
        </w:rPr>
        <w:t xml:space="preserve"> </w:t>
      </w:r>
      <w:r>
        <w:t>Conjuntamente,</w:t>
      </w:r>
      <w:r>
        <w:rPr>
          <w:spacing w:val="-3"/>
        </w:rPr>
        <w:t xml:space="preserve"> </w:t>
      </w:r>
      <w:r>
        <w:t>el</w:t>
      </w:r>
      <w:r>
        <w:rPr>
          <w:spacing w:val="-3"/>
        </w:rPr>
        <w:t xml:space="preserve"> </w:t>
      </w:r>
      <w:r>
        <w:t>bloqueo</w:t>
      </w:r>
      <w:r>
        <w:rPr>
          <w:spacing w:val="-3"/>
        </w:rPr>
        <w:t xml:space="preserve"> </w:t>
      </w:r>
      <w:r>
        <w:t>de</w:t>
      </w:r>
      <w:r>
        <w:rPr>
          <w:spacing w:val="-3"/>
        </w:rPr>
        <w:t xml:space="preserve"> </w:t>
      </w:r>
      <w:r>
        <w:t>carreteras</w:t>
      </w:r>
      <w:r>
        <w:rPr>
          <w:spacing w:val="-3"/>
        </w:rPr>
        <w:t xml:space="preserve"> </w:t>
      </w:r>
      <w:r>
        <w:t>y vías de acceso a puertos y pasos fronterizos provo</w:t>
      </w:r>
      <w:r>
        <w:t>ca un grave riesgo para la economía nacional, dañando gravemente sectores estratégicos de importación y exportación y, en algunos casos, provocando desabastecimiento de alimentos y mercancías de primera necesidad, a la vez, que promueve la especulación y e</w:t>
      </w:r>
      <w:r>
        <w:t>l encarecimiento</w:t>
      </w:r>
      <w:r>
        <w:rPr>
          <w:spacing w:val="-3"/>
        </w:rPr>
        <w:t xml:space="preserve"> </w:t>
      </w:r>
      <w:r>
        <w:t>de</w:t>
      </w:r>
      <w:r>
        <w:rPr>
          <w:spacing w:val="-3"/>
        </w:rPr>
        <w:t xml:space="preserve"> </w:t>
      </w:r>
      <w:r>
        <w:t>los</w:t>
      </w:r>
      <w:r>
        <w:rPr>
          <w:spacing w:val="-3"/>
        </w:rPr>
        <w:t xml:space="preserve"> </w:t>
      </w:r>
      <w:r>
        <w:t>productos</w:t>
      </w:r>
      <w:r>
        <w:rPr>
          <w:spacing w:val="-3"/>
        </w:rPr>
        <w:t xml:space="preserve"> </w:t>
      </w:r>
      <w:r>
        <w:t>de</w:t>
      </w:r>
      <w:r>
        <w:rPr>
          <w:spacing w:val="-3"/>
        </w:rPr>
        <w:t xml:space="preserve"> </w:t>
      </w:r>
      <w:r>
        <w:t>la</w:t>
      </w:r>
      <w:r>
        <w:rPr>
          <w:spacing w:val="-3"/>
        </w:rPr>
        <w:t xml:space="preserve"> </w:t>
      </w:r>
      <w:r>
        <w:t>canasta</w:t>
      </w:r>
      <w:r>
        <w:rPr>
          <w:spacing w:val="-3"/>
        </w:rPr>
        <w:t xml:space="preserve"> </w:t>
      </w:r>
      <w:r>
        <w:t>básica.</w:t>
      </w:r>
      <w:r>
        <w:rPr>
          <w:spacing w:val="-3"/>
        </w:rPr>
        <w:t xml:space="preserve"> </w:t>
      </w:r>
      <w:r>
        <w:t>Esto</w:t>
      </w:r>
      <w:r>
        <w:rPr>
          <w:spacing w:val="-3"/>
        </w:rPr>
        <w:t xml:space="preserve"> </w:t>
      </w:r>
      <w:r>
        <w:t>afecta</w:t>
      </w:r>
      <w:r>
        <w:rPr>
          <w:spacing w:val="-3"/>
        </w:rPr>
        <w:t xml:space="preserve"> </w:t>
      </w:r>
      <w:r>
        <w:t>el</w:t>
      </w:r>
      <w:r>
        <w:rPr>
          <w:spacing w:val="-3"/>
        </w:rPr>
        <w:t xml:space="preserve"> </w:t>
      </w:r>
      <w:r>
        <w:t>acceso</w:t>
      </w:r>
      <w:r>
        <w:rPr>
          <w:spacing w:val="-3"/>
        </w:rPr>
        <w:t xml:space="preserve"> </w:t>
      </w:r>
      <w:r>
        <w:t>de</w:t>
      </w:r>
      <w:r>
        <w:rPr>
          <w:spacing w:val="-3"/>
        </w:rPr>
        <w:t xml:space="preserve"> </w:t>
      </w:r>
      <w:r>
        <w:t xml:space="preserve">las grandes mayorías, así como de los sectores más vulnerables de la economía </w:t>
      </w:r>
      <w:r>
        <w:rPr>
          <w:spacing w:val="-2"/>
        </w:rPr>
        <w:t>nacional.</w:t>
      </w:r>
    </w:p>
    <w:p w:rsidR="00870FE0" w:rsidRDefault="00D56403">
      <w:pPr>
        <w:pStyle w:val="Textoindependiente"/>
        <w:spacing w:line="360" w:lineRule="auto"/>
        <w:ind w:right="99" w:firstLine="720"/>
      </w:pPr>
      <w:r>
        <w:t xml:space="preserve">Aunque nuestro ordenamiento jurídico establece normas de </w:t>
      </w:r>
      <w:r>
        <w:t>aplicación general y especial en este tipo de casos, no es menos cierto, que la eficacia del derecho, el actuar del Estado y las policías</w:t>
      </w:r>
      <w:r>
        <w:rPr>
          <w:spacing w:val="-3"/>
        </w:rPr>
        <w:t xml:space="preserve"> </w:t>
      </w:r>
      <w:r>
        <w:t>se</w:t>
      </w:r>
      <w:r>
        <w:rPr>
          <w:spacing w:val="-3"/>
        </w:rPr>
        <w:t xml:space="preserve"> </w:t>
      </w:r>
      <w:r>
        <w:t>ven</w:t>
      </w:r>
      <w:r>
        <w:rPr>
          <w:spacing w:val="-3"/>
        </w:rPr>
        <w:t xml:space="preserve"> </w:t>
      </w:r>
      <w:r>
        <w:t>fragilizados</w:t>
      </w:r>
      <w:r>
        <w:rPr>
          <w:spacing w:val="-3"/>
        </w:rPr>
        <w:t xml:space="preserve"> </w:t>
      </w:r>
      <w:r>
        <w:t>por</w:t>
      </w:r>
      <w:r>
        <w:rPr>
          <w:spacing w:val="-3"/>
        </w:rPr>
        <w:t xml:space="preserve"> </w:t>
      </w:r>
      <w:r>
        <w:t>las</w:t>
      </w:r>
      <w:r>
        <w:rPr>
          <w:spacing w:val="-3"/>
        </w:rPr>
        <w:t xml:space="preserve"> </w:t>
      </w:r>
      <w:r>
        <w:t>limitaciones materiales al momento de</w:t>
      </w:r>
      <w:r>
        <w:rPr>
          <w:spacing w:val="-3"/>
        </w:rPr>
        <w:t xml:space="preserve"> </w:t>
      </w:r>
      <w:r>
        <w:t>imponer</w:t>
      </w:r>
      <w:r>
        <w:rPr>
          <w:spacing w:val="-3"/>
        </w:rPr>
        <w:t xml:space="preserve"> </w:t>
      </w:r>
      <w:r>
        <w:t>el</w:t>
      </w:r>
      <w:r>
        <w:rPr>
          <w:spacing w:val="-3"/>
        </w:rPr>
        <w:t xml:space="preserve"> </w:t>
      </w:r>
      <w:r>
        <w:t>restablecimiento</w:t>
      </w:r>
      <w:r>
        <w:rPr>
          <w:spacing w:val="-3"/>
        </w:rPr>
        <w:t xml:space="preserve"> </w:t>
      </w:r>
      <w:r>
        <w:t>del</w:t>
      </w:r>
      <w:r>
        <w:rPr>
          <w:spacing w:val="-3"/>
        </w:rPr>
        <w:t xml:space="preserve"> </w:t>
      </w:r>
      <w:r>
        <w:t>orden</w:t>
      </w:r>
      <w:r>
        <w:rPr>
          <w:spacing w:val="-3"/>
        </w:rPr>
        <w:t xml:space="preserve"> </w:t>
      </w:r>
      <w:r>
        <w:t>y</w:t>
      </w:r>
      <w:r>
        <w:rPr>
          <w:spacing w:val="-3"/>
        </w:rPr>
        <w:t xml:space="preserve"> </w:t>
      </w:r>
      <w:r>
        <w:t>la</w:t>
      </w:r>
      <w:r>
        <w:rPr>
          <w:spacing w:val="-3"/>
        </w:rPr>
        <w:t xml:space="preserve"> </w:t>
      </w:r>
      <w:r>
        <w:t>seguridad</w:t>
      </w:r>
      <w:r>
        <w:t>.</w:t>
      </w:r>
      <w:r>
        <w:rPr>
          <w:spacing w:val="-3"/>
        </w:rPr>
        <w:t xml:space="preserve"> </w:t>
      </w:r>
      <w:r>
        <w:t>La experiencia indica que se hace casi imposible realizar el retiro de maquinaria pesada</w:t>
      </w:r>
      <w:r>
        <w:rPr>
          <w:spacing w:val="27"/>
        </w:rPr>
        <w:t xml:space="preserve"> </w:t>
      </w:r>
      <w:r>
        <w:t>por</w:t>
      </w:r>
      <w:r>
        <w:rPr>
          <w:spacing w:val="27"/>
        </w:rPr>
        <w:t xml:space="preserve"> </w:t>
      </w:r>
      <w:r>
        <w:t>su gran tamaño, en su mayoría camiones de gran tonelaje, como por la gran cantidad de este tipo de maquinaria apostada en los lugares de protesta. En consecuenci</w:t>
      </w:r>
      <w:r>
        <w:t>a, el medio de presión no es la manifestación agrupada de personas o el cese de su actividad productiva en defensa de un interés o reivindicando derechos, como suele ocurrir en la mayoría de otros paros, huelgas</w:t>
      </w:r>
      <w:r>
        <w:rPr>
          <w:spacing w:val="40"/>
        </w:rPr>
        <w:t xml:space="preserve"> </w:t>
      </w:r>
      <w:r>
        <w:t>y manifestaciones sociales. Sino que acá, lo</w:t>
      </w:r>
      <w:r>
        <w:t xml:space="preserve"> determinante es la utilización de un elemento auxiliar de gran tamaño</w:t>
      </w:r>
      <w:r>
        <w:rPr>
          <w:spacing w:val="-3"/>
        </w:rPr>
        <w:t xml:space="preserve"> </w:t>
      </w:r>
      <w:r>
        <w:t>como</w:t>
      </w:r>
      <w:r>
        <w:rPr>
          <w:spacing w:val="-3"/>
        </w:rPr>
        <w:t xml:space="preserve"> </w:t>
      </w:r>
      <w:r>
        <w:t>medio</w:t>
      </w:r>
      <w:r>
        <w:rPr>
          <w:spacing w:val="-3"/>
        </w:rPr>
        <w:t xml:space="preserve"> </w:t>
      </w:r>
      <w:r>
        <w:t>para</w:t>
      </w:r>
      <w:r>
        <w:rPr>
          <w:spacing w:val="-3"/>
        </w:rPr>
        <w:t xml:space="preserve"> </w:t>
      </w:r>
      <w:r>
        <w:t>imposibilitar</w:t>
      </w:r>
      <w:r>
        <w:rPr>
          <w:spacing w:val="-3"/>
        </w:rPr>
        <w:t xml:space="preserve"> </w:t>
      </w:r>
      <w:r>
        <w:t>el</w:t>
      </w:r>
      <w:r>
        <w:rPr>
          <w:spacing w:val="-3"/>
        </w:rPr>
        <w:t xml:space="preserve"> </w:t>
      </w:r>
      <w:r>
        <w:t>libre</w:t>
      </w:r>
      <w:r>
        <w:rPr>
          <w:spacing w:val="-3"/>
        </w:rPr>
        <w:t xml:space="preserve"> </w:t>
      </w:r>
      <w:r>
        <w:t>tránsito</w:t>
      </w:r>
      <w:r>
        <w:rPr>
          <w:spacing w:val="-3"/>
        </w:rPr>
        <w:t xml:space="preserve"> </w:t>
      </w:r>
      <w:r>
        <w:t>de personas y mercancías.</w:t>
      </w:r>
    </w:p>
    <w:p w:rsidR="00870FE0" w:rsidRDefault="00D56403">
      <w:pPr>
        <w:pStyle w:val="Textoindependiente"/>
        <w:spacing w:line="360" w:lineRule="auto"/>
        <w:ind w:right="103" w:firstLine="720"/>
      </w:pPr>
      <w:r>
        <w:t>La Ley de Tránsito establece un conjunto de delitos, infracciones, contravenciones y faltas que podrían aplicar</w:t>
      </w:r>
      <w:r>
        <w:t>se en la situación anteriormente descrita, pero toda esta serie de disposiciones establecen como sujeto activo al conductor, por lo que, en el caso del bloqueo o interrupción de carreteras y autopistas mediante vehículos motorizados, no habrían consecuenci</w:t>
      </w:r>
      <w:r>
        <w:t>as jurídicas relevantes sobre el elemento auxiliar o medio por el cual se comete el acto</w:t>
      </w:r>
      <w:r>
        <w:rPr>
          <w:spacing w:val="-2"/>
        </w:rPr>
        <w:t xml:space="preserve"> </w:t>
      </w:r>
      <w:r>
        <w:t>lesivo en</w:t>
      </w:r>
      <w:r>
        <w:rPr>
          <w:spacing w:val="59"/>
        </w:rPr>
        <w:t xml:space="preserve"> </w:t>
      </w:r>
      <w:r>
        <w:t>contra</w:t>
      </w:r>
      <w:r>
        <w:rPr>
          <w:spacing w:val="59"/>
        </w:rPr>
        <w:t xml:space="preserve"> </w:t>
      </w:r>
      <w:r>
        <w:t>de</w:t>
      </w:r>
      <w:r>
        <w:rPr>
          <w:spacing w:val="59"/>
        </w:rPr>
        <w:t xml:space="preserve"> </w:t>
      </w:r>
      <w:r>
        <w:t>la</w:t>
      </w:r>
      <w:r>
        <w:rPr>
          <w:spacing w:val="59"/>
        </w:rPr>
        <w:t xml:space="preserve"> </w:t>
      </w:r>
      <w:r>
        <w:t>seguridad</w:t>
      </w:r>
      <w:r>
        <w:rPr>
          <w:spacing w:val="59"/>
        </w:rPr>
        <w:t xml:space="preserve"> </w:t>
      </w:r>
      <w:r>
        <w:t>vial,</w:t>
      </w:r>
      <w:r>
        <w:rPr>
          <w:spacing w:val="59"/>
        </w:rPr>
        <w:t xml:space="preserve"> </w:t>
      </w:r>
      <w:r>
        <w:t>la</w:t>
      </w:r>
      <w:r>
        <w:rPr>
          <w:spacing w:val="59"/>
        </w:rPr>
        <w:t xml:space="preserve"> </w:t>
      </w:r>
      <w:r>
        <w:t>libertad</w:t>
      </w:r>
      <w:r>
        <w:rPr>
          <w:spacing w:val="59"/>
        </w:rPr>
        <w:t xml:space="preserve"> </w:t>
      </w:r>
      <w:r>
        <w:t>de</w:t>
      </w:r>
      <w:r>
        <w:rPr>
          <w:spacing w:val="59"/>
        </w:rPr>
        <w:t xml:space="preserve"> </w:t>
      </w:r>
      <w:r>
        <w:t>tránsito,</w:t>
      </w:r>
      <w:r>
        <w:rPr>
          <w:spacing w:val="44"/>
        </w:rPr>
        <w:t xml:space="preserve"> </w:t>
      </w:r>
      <w:r>
        <w:t>la</w:t>
      </w:r>
      <w:r>
        <w:rPr>
          <w:spacing w:val="44"/>
        </w:rPr>
        <w:t xml:space="preserve"> </w:t>
      </w:r>
      <w:r>
        <w:t>cadena</w:t>
      </w:r>
      <w:r>
        <w:rPr>
          <w:spacing w:val="44"/>
        </w:rPr>
        <w:t xml:space="preserve"> </w:t>
      </w:r>
      <w:r>
        <w:t>logística</w:t>
      </w:r>
      <w:r>
        <w:rPr>
          <w:spacing w:val="44"/>
        </w:rPr>
        <w:t xml:space="preserve"> </w:t>
      </w:r>
      <w:r>
        <w:t>y</w:t>
      </w:r>
      <w:r>
        <w:rPr>
          <w:spacing w:val="44"/>
        </w:rPr>
        <w:t xml:space="preserve"> </w:t>
      </w:r>
      <w:r>
        <w:rPr>
          <w:spacing w:val="-5"/>
        </w:rPr>
        <w:t>la</w:t>
      </w:r>
    </w:p>
    <w:p w:rsidR="00870FE0" w:rsidRDefault="00870FE0">
      <w:pPr>
        <w:spacing w:line="360" w:lineRule="auto"/>
        <w:sectPr w:rsidR="00870FE0">
          <w:pgSz w:w="12240" w:h="15840"/>
          <w:pgMar w:top="1340" w:right="1600" w:bottom="280" w:left="1600" w:header="720" w:footer="720" w:gutter="0"/>
          <w:cols w:space="720"/>
        </w:sectPr>
      </w:pPr>
    </w:p>
    <w:p w:rsidR="00870FE0" w:rsidRDefault="00D56403">
      <w:pPr>
        <w:pStyle w:val="Textoindependiente"/>
        <w:spacing w:before="77" w:line="360" w:lineRule="auto"/>
        <w:ind w:right="99"/>
      </w:pPr>
      <w:r>
        <w:lastRenderedPageBreak/>
        <w:t>economía nacional. En consecuencia, este proyecto de ley viene a proponer una sanción especial en la Ley de Tránsito por la utilización de vehículos motorizados para la comisión de acciones que buscan atentar contra la libertad de circulación de las person</w:t>
      </w:r>
      <w:r>
        <w:t>as y la cadena logística de sectores esenciales en vías estratégicas de conectividad vial. Esta afectación, consistente en la</w:t>
      </w:r>
      <w:r>
        <w:rPr>
          <w:spacing w:val="-3"/>
        </w:rPr>
        <w:t xml:space="preserve"> </w:t>
      </w:r>
      <w:r>
        <w:t>suspensión</w:t>
      </w:r>
      <w:r>
        <w:rPr>
          <w:spacing w:val="-3"/>
        </w:rPr>
        <w:t xml:space="preserve"> </w:t>
      </w:r>
      <w:r>
        <w:t>del</w:t>
      </w:r>
      <w:r>
        <w:rPr>
          <w:spacing w:val="-3"/>
        </w:rPr>
        <w:t xml:space="preserve"> </w:t>
      </w:r>
      <w:r>
        <w:t>permiso</w:t>
      </w:r>
      <w:r>
        <w:rPr>
          <w:spacing w:val="-3"/>
        </w:rPr>
        <w:t xml:space="preserve"> </w:t>
      </w:r>
      <w:r>
        <w:t>de circulación de los vehículos, podría ser de utilidad como desincentivo para la utilización de estos elem</w:t>
      </w:r>
      <w:r>
        <w:t>entos auxiliares en las expresiones de protesta o reivindicación de intereses corporativos.</w:t>
      </w:r>
    </w:p>
    <w:p w:rsidR="00870FE0" w:rsidRDefault="00D56403">
      <w:pPr>
        <w:pStyle w:val="Textoindependiente"/>
        <w:spacing w:line="360" w:lineRule="auto"/>
        <w:ind w:right="104"/>
      </w:pPr>
      <w:r>
        <w:rPr>
          <w:b/>
        </w:rPr>
        <w:t>Por tanto</w:t>
      </w:r>
      <w:r>
        <w:t>, los diputados y diputadas abajo firmantes venimos a presentar el siguiente proyecto de ley:</w:t>
      </w:r>
    </w:p>
    <w:p w:rsidR="00870FE0" w:rsidRDefault="00870FE0">
      <w:pPr>
        <w:pStyle w:val="Textoindependiente"/>
        <w:spacing w:before="0"/>
        <w:ind w:left="0"/>
        <w:jc w:val="left"/>
        <w:rPr>
          <w:sz w:val="26"/>
        </w:rPr>
      </w:pPr>
    </w:p>
    <w:p w:rsidR="00870FE0" w:rsidRDefault="00870FE0">
      <w:pPr>
        <w:pStyle w:val="Textoindependiente"/>
        <w:spacing w:before="9"/>
        <w:ind w:left="0"/>
        <w:jc w:val="left"/>
        <w:rPr>
          <w:sz w:val="37"/>
        </w:rPr>
      </w:pPr>
    </w:p>
    <w:p w:rsidR="00870FE0" w:rsidRDefault="00D56403">
      <w:pPr>
        <w:ind w:left="3580" w:right="3580"/>
        <w:jc w:val="center"/>
        <w:rPr>
          <w:b/>
          <w:sz w:val="24"/>
        </w:rPr>
      </w:pPr>
      <w:r>
        <w:rPr>
          <w:b/>
          <w:sz w:val="24"/>
        </w:rPr>
        <w:t xml:space="preserve">Proyecto de </w:t>
      </w:r>
      <w:r>
        <w:rPr>
          <w:b/>
          <w:spacing w:val="-5"/>
          <w:sz w:val="24"/>
        </w:rPr>
        <w:t>Ley</w:t>
      </w:r>
    </w:p>
    <w:p w:rsidR="00870FE0" w:rsidRDefault="00870FE0">
      <w:pPr>
        <w:pStyle w:val="Textoindependiente"/>
        <w:spacing w:before="11"/>
        <w:ind w:left="0"/>
        <w:jc w:val="left"/>
        <w:rPr>
          <w:b/>
          <w:sz w:val="25"/>
        </w:rPr>
      </w:pPr>
    </w:p>
    <w:p w:rsidR="00870FE0" w:rsidRDefault="00D56403">
      <w:pPr>
        <w:spacing w:line="360" w:lineRule="auto"/>
        <w:ind w:left="101" w:right="135"/>
        <w:jc w:val="both"/>
        <w:rPr>
          <w:b/>
          <w:sz w:val="24"/>
        </w:rPr>
      </w:pPr>
      <w:r>
        <w:rPr>
          <w:b/>
          <w:sz w:val="24"/>
        </w:rPr>
        <w:t>Artículo</w:t>
      </w:r>
      <w:r>
        <w:rPr>
          <w:b/>
          <w:spacing w:val="-4"/>
          <w:sz w:val="24"/>
        </w:rPr>
        <w:t xml:space="preserve"> </w:t>
      </w:r>
      <w:r>
        <w:rPr>
          <w:b/>
          <w:sz w:val="24"/>
        </w:rPr>
        <w:t>Único:</w:t>
      </w:r>
      <w:r>
        <w:rPr>
          <w:b/>
          <w:spacing w:val="-12"/>
          <w:sz w:val="24"/>
        </w:rPr>
        <w:t xml:space="preserve"> </w:t>
      </w:r>
      <w:r>
        <w:rPr>
          <w:b/>
          <w:sz w:val="24"/>
        </w:rPr>
        <w:t>Agréguese</w:t>
      </w:r>
      <w:r>
        <w:rPr>
          <w:b/>
          <w:spacing w:val="-4"/>
          <w:sz w:val="24"/>
        </w:rPr>
        <w:t xml:space="preserve"> </w:t>
      </w:r>
      <w:r>
        <w:rPr>
          <w:b/>
          <w:sz w:val="24"/>
        </w:rPr>
        <w:t>el</w:t>
      </w:r>
      <w:r>
        <w:rPr>
          <w:b/>
          <w:spacing w:val="-4"/>
          <w:sz w:val="24"/>
        </w:rPr>
        <w:t xml:space="preserve"> </w:t>
      </w:r>
      <w:r>
        <w:rPr>
          <w:b/>
          <w:sz w:val="24"/>
        </w:rPr>
        <w:t>siguiente</w:t>
      </w:r>
      <w:r>
        <w:rPr>
          <w:b/>
          <w:spacing w:val="-4"/>
          <w:sz w:val="24"/>
        </w:rPr>
        <w:t xml:space="preserve"> </w:t>
      </w:r>
      <w:r>
        <w:rPr>
          <w:b/>
          <w:sz w:val="24"/>
        </w:rPr>
        <w:t>artículo</w:t>
      </w:r>
      <w:r>
        <w:rPr>
          <w:b/>
          <w:spacing w:val="-4"/>
          <w:sz w:val="24"/>
        </w:rPr>
        <w:t xml:space="preserve"> </w:t>
      </w:r>
      <w:r>
        <w:rPr>
          <w:b/>
          <w:sz w:val="24"/>
        </w:rPr>
        <w:t>160</w:t>
      </w:r>
      <w:r>
        <w:rPr>
          <w:b/>
          <w:spacing w:val="-4"/>
          <w:sz w:val="24"/>
        </w:rPr>
        <w:t xml:space="preserve"> </w:t>
      </w:r>
      <w:r>
        <w:rPr>
          <w:b/>
          <w:sz w:val="24"/>
        </w:rPr>
        <w:t>bis</w:t>
      </w:r>
      <w:r>
        <w:rPr>
          <w:b/>
          <w:spacing w:val="-4"/>
          <w:sz w:val="24"/>
        </w:rPr>
        <w:t xml:space="preserve"> </w:t>
      </w:r>
      <w:r>
        <w:rPr>
          <w:b/>
          <w:sz w:val="24"/>
        </w:rPr>
        <w:t>nuevo</w:t>
      </w:r>
      <w:r>
        <w:rPr>
          <w:b/>
          <w:spacing w:val="-4"/>
          <w:sz w:val="24"/>
        </w:rPr>
        <w:t xml:space="preserve"> </w:t>
      </w:r>
      <w:r>
        <w:rPr>
          <w:b/>
          <w:sz w:val="24"/>
        </w:rPr>
        <w:t>a</w:t>
      </w:r>
      <w:r>
        <w:rPr>
          <w:b/>
          <w:spacing w:val="-4"/>
          <w:sz w:val="24"/>
        </w:rPr>
        <w:t xml:space="preserve"> </w:t>
      </w:r>
      <w:r>
        <w:rPr>
          <w:b/>
          <w:sz w:val="24"/>
        </w:rPr>
        <w:t>Ley</w:t>
      </w:r>
      <w:r>
        <w:rPr>
          <w:b/>
          <w:spacing w:val="-4"/>
          <w:sz w:val="24"/>
        </w:rPr>
        <w:t xml:space="preserve"> </w:t>
      </w:r>
      <w:r>
        <w:rPr>
          <w:b/>
          <w:sz w:val="24"/>
        </w:rPr>
        <w:t>Nº</w:t>
      </w:r>
      <w:r>
        <w:rPr>
          <w:b/>
          <w:spacing w:val="-4"/>
          <w:sz w:val="24"/>
        </w:rPr>
        <w:t xml:space="preserve"> </w:t>
      </w:r>
      <w:r>
        <w:rPr>
          <w:b/>
          <w:sz w:val="24"/>
        </w:rPr>
        <w:t>18.290 de Tránsito:</w:t>
      </w:r>
    </w:p>
    <w:p w:rsidR="00870FE0" w:rsidRDefault="00D56403">
      <w:pPr>
        <w:pStyle w:val="Textoindependiente"/>
        <w:spacing w:line="360" w:lineRule="auto"/>
        <w:ind w:right="145"/>
      </w:pPr>
      <w:r>
        <w:t>“160 bis .- Prohíbese la</w:t>
      </w:r>
      <w:r>
        <w:rPr>
          <w:spacing w:val="40"/>
        </w:rPr>
        <w:t xml:space="preserve"> </w:t>
      </w:r>
      <w:r>
        <w:t>interrupción total o parcial de la libre circulación mediante la</w:t>
      </w:r>
      <w:r>
        <w:rPr>
          <w:spacing w:val="-3"/>
        </w:rPr>
        <w:t xml:space="preserve"> </w:t>
      </w:r>
      <w:r>
        <w:t>interposición</w:t>
      </w:r>
      <w:r>
        <w:rPr>
          <w:spacing w:val="-3"/>
        </w:rPr>
        <w:t xml:space="preserve"> </w:t>
      </w:r>
      <w:r>
        <w:t>de</w:t>
      </w:r>
      <w:r>
        <w:rPr>
          <w:spacing w:val="-3"/>
        </w:rPr>
        <w:t xml:space="preserve"> </w:t>
      </w:r>
      <w:r>
        <w:t>vehículos</w:t>
      </w:r>
      <w:r>
        <w:rPr>
          <w:spacing w:val="-3"/>
        </w:rPr>
        <w:t xml:space="preserve"> </w:t>
      </w:r>
      <w:r>
        <w:t>en</w:t>
      </w:r>
      <w:r>
        <w:rPr>
          <w:spacing w:val="-3"/>
        </w:rPr>
        <w:t xml:space="preserve"> </w:t>
      </w:r>
      <w:r>
        <w:t>la</w:t>
      </w:r>
      <w:r>
        <w:rPr>
          <w:spacing w:val="-3"/>
        </w:rPr>
        <w:t xml:space="preserve"> </w:t>
      </w:r>
      <w:r>
        <w:t>vía,</w:t>
      </w:r>
      <w:r>
        <w:rPr>
          <w:spacing w:val="-3"/>
        </w:rPr>
        <w:t xml:space="preserve"> </w:t>
      </w:r>
      <w:r>
        <w:t>sin</w:t>
      </w:r>
      <w:r>
        <w:rPr>
          <w:spacing w:val="-3"/>
        </w:rPr>
        <w:t xml:space="preserve"> </w:t>
      </w:r>
      <w:r>
        <w:t>mediar</w:t>
      </w:r>
      <w:r>
        <w:rPr>
          <w:spacing w:val="-3"/>
        </w:rPr>
        <w:t xml:space="preserve"> </w:t>
      </w:r>
      <w:r>
        <w:t>desperfecto</w:t>
      </w:r>
      <w:r>
        <w:rPr>
          <w:spacing w:val="-3"/>
        </w:rPr>
        <w:t xml:space="preserve"> </w:t>
      </w:r>
      <w:r>
        <w:t>o</w:t>
      </w:r>
      <w:r>
        <w:rPr>
          <w:spacing w:val="-3"/>
        </w:rPr>
        <w:t xml:space="preserve"> </w:t>
      </w:r>
      <w:r>
        <w:t>accidente.</w:t>
      </w:r>
      <w:r>
        <w:rPr>
          <w:spacing w:val="-3"/>
        </w:rPr>
        <w:t xml:space="preserve"> </w:t>
      </w:r>
      <w:r>
        <w:t>En</w:t>
      </w:r>
      <w:r>
        <w:rPr>
          <w:spacing w:val="-3"/>
        </w:rPr>
        <w:t xml:space="preserve"> </w:t>
      </w:r>
      <w:r>
        <w:t>este caso,</w:t>
      </w:r>
      <w:r>
        <w:rPr>
          <w:spacing w:val="-1"/>
        </w:rPr>
        <w:t xml:space="preserve"> </w:t>
      </w:r>
      <w:r>
        <w:t>el</w:t>
      </w:r>
      <w:r>
        <w:rPr>
          <w:spacing w:val="-1"/>
        </w:rPr>
        <w:t xml:space="preserve"> </w:t>
      </w:r>
      <w:r>
        <w:t>juez</w:t>
      </w:r>
      <w:r>
        <w:rPr>
          <w:spacing w:val="-1"/>
        </w:rPr>
        <w:t xml:space="preserve"> </w:t>
      </w:r>
      <w:r>
        <w:t>deberá</w:t>
      </w:r>
      <w:r>
        <w:rPr>
          <w:spacing w:val="-1"/>
        </w:rPr>
        <w:t xml:space="preserve"> </w:t>
      </w:r>
      <w:r>
        <w:t>ordenar</w:t>
      </w:r>
      <w:r>
        <w:rPr>
          <w:spacing w:val="-1"/>
        </w:rPr>
        <w:t xml:space="preserve"> </w:t>
      </w:r>
      <w:r>
        <w:t>la</w:t>
      </w:r>
      <w:r>
        <w:rPr>
          <w:spacing w:val="-1"/>
        </w:rPr>
        <w:t xml:space="preserve"> </w:t>
      </w:r>
      <w:r>
        <w:t>suspensión</w:t>
      </w:r>
      <w:r>
        <w:rPr>
          <w:spacing w:val="-1"/>
        </w:rPr>
        <w:t xml:space="preserve"> </w:t>
      </w:r>
      <w:r>
        <w:t>del</w:t>
      </w:r>
      <w:r>
        <w:rPr>
          <w:spacing w:val="-1"/>
        </w:rPr>
        <w:t xml:space="preserve"> </w:t>
      </w:r>
      <w:r>
        <w:t>permiso</w:t>
      </w:r>
      <w:r>
        <w:rPr>
          <w:spacing w:val="-1"/>
        </w:rPr>
        <w:t xml:space="preserve"> </w:t>
      </w:r>
      <w:r>
        <w:t>de</w:t>
      </w:r>
      <w:r>
        <w:rPr>
          <w:spacing w:val="-1"/>
        </w:rPr>
        <w:t xml:space="preserve"> </w:t>
      </w:r>
      <w:r>
        <w:t>circulación</w:t>
      </w:r>
      <w:r>
        <w:rPr>
          <w:spacing w:val="-1"/>
        </w:rPr>
        <w:t xml:space="preserve"> </w:t>
      </w:r>
      <w:r>
        <w:t>del</w:t>
      </w:r>
      <w:r>
        <w:rPr>
          <w:spacing w:val="-1"/>
        </w:rPr>
        <w:t xml:space="preserve"> </w:t>
      </w:r>
      <w:r>
        <w:t>vehículo por el plazo de seis hasta doce meses.”</w:t>
      </w:r>
    </w:p>
    <w:p w:rsidR="00870FE0" w:rsidRDefault="00870FE0">
      <w:pPr>
        <w:pStyle w:val="Textoindependiente"/>
        <w:spacing w:before="0"/>
        <w:ind w:left="0"/>
        <w:jc w:val="left"/>
        <w:rPr>
          <w:sz w:val="26"/>
        </w:rPr>
      </w:pPr>
    </w:p>
    <w:p w:rsidR="00870FE0" w:rsidRDefault="00870FE0">
      <w:pPr>
        <w:pStyle w:val="Textoindependiente"/>
        <w:spacing w:before="0"/>
        <w:ind w:left="0"/>
        <w:jc w:val="left"/>
        <w:rPr>
          <w:sz w:val="26"/>
        </w:rPr>
      </w:pPr>
    </w:p>
    <w:p w:rsidR="00870FE0" w:rsidRDefault="00870FE0">
      <w:pPr>
        <w:pStyle w:val="Textoindependiente"/>
        <w:spacing w:before="0"/>
        <w:ind w:left="0"/>
        <w:jc w:val="left"/>
        <w:rPr>
          <w:sz w:val="26"/>
        </w:rPr>
      </w:pPr>
    </w:p>
    <w:p w:rsidR="00870FE0" w:rsidRDefault="00870FE0">
      <w:pPr>
        <w:pStyle w:val="Textoindependiente"/>
        <w:spacing w:before="8"/>
        <w:ind w:left="0"/>
        <w:jc w:val="left"/>
        <w:rPr>
          <w:sz w:val="35"/>
        </w:rPr>
      </w:pPr>
    </w:p>
    <w:p w:rsidR="00870FE0" w:rsidRDefault="00D56403">
      <w:pPr>
        <w:spacing w:line="499" w:lineRule="auto"/>
        <w:ind w:left="3701" w:right="1248" w:hanging="482"/>
        <w:rPr>
          <w:b/>
          <w:sz w:val="24"/>
        </w:rPr>
      </w:pPr>
      <w:r>
        <w:rPr>
          <w:b/>
          <w:sz w:val="24"/>
        </w:rPr>
        <w:t>Luis</w:t>
      </w:r>
      <w:r>
        <w:rPr>
          <w:b/>
          <w:spacing w:val="-16"/>
          <w:sz w:val="24"/>
        </w:rPr>
        <w:t xml:space="preserve"> </w:t>
      </w:r>
      <w:r>
        <w:rPr>
          <w:b/>
          <w:sz w:val="24"/>
        </w:rPr>
        <w:t>Alberto</w:t>
      </w:r>
      <w:r>
        <w:rPr>
          <w:b/>
          <w:spacing w:val="-8"/>
          <w:sz w:val="24"/>
        </w:rPr>
        <w:t xml:space="preserve"> </w:t>
      </w:r>
      <w:r>
        <w:rPr>
          <w:b/>
          <w:sz w:val="24"/>
        </w:rPr>
        <w:t>Cuello</w:t>
      </w:r>
      <w:r>
        <w:rPr>
          <w:b/>
          <w:spacing w:val="-8"/>
          <w:sz w:val="24"/>
        </w:rPr>
        <w:t xml:space="preserve"> </w:t>
      </w:r>
      <w:r>
        <w:rPr>
          <w:b/>
          <w:sz w:val="24"/>
        </w:rPr>
        <w:t>Peña</w:t>
      </w:r>
      <w:r>
        <w:rPr>
          <w:b/>
          <w:spacing w:val="-8"/>
          <w:sz w:val="24"/>
        </w:rPr>
        <w:t xml:space="preserve"> </w:t>
      </w:r>
      <w:r>
        <w:rPr>
          <w:b/>
          <w:sz w:val="24"/>
        </w:rPr>
        <w:t>y</w:t>
      </w:r>
      <w:r>
        <w:rPr>
          <w:b/>
          <w:spacing w:val="-8"/>
          <w:sz w:val="24"/>
        </w:rPr>
        <w:t xml:space="preserve"> </w:t>
      </w:r>
      <w:r>
        <w:rPr>
          <w:b/>
          <w:sz w:val="24"/>
        </w:rPr>
        <w:t>Lillo Diputado de la República</w:t>
      </w:r>
    </w:p>
    <w:sectPr w:rsidR="00870FE0">
      <w:pgSz w:w="12240" w:h="15840"/>
      <w:pgMar w:top="134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E0"/>
    <w:rsid w:val="00870FE0"/>
    <w:rsid w:val="00D564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7E240-FE9D-48BC-AC16-8E53F427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0"/>
      <w:ind w:left="101"/>
      <w:jc w:val="both"/>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4688</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LA LEY DE TRANSITO Y ESTABLECE SANCIONES EN CASO DE INTERRUPCIÓN O BLOQUEO DE VIAS MEDIANTE VEHICULOS MOTORIZADOS DE GRAN TAMAÑO .docx</dc:title>
  <dc:creator>Guillermo Diaz Vallejos</dc:creator>
  <cp:lastModifiedBy>Guillermo Diaz Vallejos</cp:lastModifiedBy>
  <cp:revision>1</cp:revision>
  <dcterms:created xsi:type="dcterms:W3CDTF">2022-11-28T13:17:00Z</dcterms:created>
  <dcterms:modified xsi:type="dcterms:W3CDTF">2022-11-29T14:02:00Z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m110 Google Docs Renderer</vt:lpwstr>
  </property>
</Properties>
</file>