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6E" w:rsidRDefault="005308BB">
      <w:pPr>
        <w:pStyle w:val="Textoindependiente"/>
        <w:ind w:left="3659"/>
        <w:rPr>
          <w:rFonts w:ascii="Times New Roman"/>
          <w:i w:val="0"/>
          <w:sz w:val="20"/>
        </w:rPr>
      </w:pPr>
      <w:bookmarkStart w:id="0" w:name="_GoBack"/>
      <w:bookmarkEnd w:id="0"/>
      <w:r>
        <w:rPr>
          <w:rFonts w:ascii="Times New Roman"/>
          <w:i w:val="0"/>
          <w:noProof/>
          <w:sz w:val="20"/>
          <w:lang w:val="es-CL" w:eastAsia="es-CL"/>
        </w:rPr>
        <w:drawing>
          <wp:inline distT="0" distB="0" distL="0" distR="0">
            <wp:extent cx="1105351" cy="1024127"/>
            <wp:effectExtent l="0" t="0" r="0" b="0"/>
            <wp:docPr id="1" name="image1.jpeg" descr="Logotipo, nombre de la empres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351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56E" w:rsidRDefault="001D656E">
      <w:pPr>
        <w:pStyle w:val="Textoindependiente"/>
        <w:spacing w:before="7"/>
        <w:rPr>
          <w:rFonts w:ascii="Times New Roman"/>
          <w:i w:val="0"/>
          <w:sz w:val="18"/>
        </w:rPr>
      </w:pPr>
    </w:p>
    <w:p w:rsidR="001D656E" w:rsidRDefault="005308BB">
      <w:pPr>
        <w:spacing w:before="99" w:line="362" w:lineRule="auto"/>
        <w:ind w:left="119" w:right="125"/>
        <w:jc w:val="both"/>
        <w:rPr>
          <w:b/>
          <w:sz w:val="26"/>
        </w:rPr>
      </w:pPr>
      <w:r>
        <w:rPr>
          <w:b/>
          <w:sz w:val="26"/>
        </w:rPr>
        <w:t>Proyecto de Reforma Constitucional que establece el deber del Estado de promover la educación de los estudiantes con necesidades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educativas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especiales,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y</w:t>
      </w:r>
      <w:r>
        <w:rPr>
          <w:b/>
          <w:spacing w:val="-21"/>
          <w:sz w:val="26"/>
        </w:rPr>
        <w:t xml:space="preserve"> </w:t>
      </w:r>
      <w:r>
        <w:rPr>
          <w:b/>
          <w:sz w:val="26"/>
        </w:rPr>
        <w:t>asegurar</w:t>
      </w:r>
      <w:r>
        <w:rPr>
          <w:b/>
          <w:spacing w:val="-20"/>
          <w:sz w:val="26"/>
        </w:rPr>
        <w:t xml:space="preserve"> </w:t>
      </w:r>
      <w:r>
        <w:rPr>
          <w:b/>
          <w:sz w:val="26"/>
        </w:rPr>
        <w:t>financieramente</w:t>
      </w:r>
      <w:r>
        <w:rPr>
          <w:b/>
          <w:spacing w:val="-20"/>
          <w:sz w:val="26"/>
        </w:rPr>
        <w:t xml:space="preserve"> </w:t>
      </w:r>
      <w:r>
        <w:rPr>
          <w:b/>
          <w:sz w:val="26"/>
        </w:rPr>
        <w:t>su acceso hasta los treinta y cinco años</w:t>
      </w:r>
    </w:p>
    <w:p w:rsidR="001D656E" w:rsidRDefault="001D656E">
      <w:pPr>
        <w:pStyle w:val="Textoindependiente"/>
        <w:rPr>
          <w:b/>
          <w:i w:val="0"/>
          <w:sz w:val="30"/>
        </w:rPr>
      </w:pPr>
    </w:p>
    <w:p w:rsidR="001D656E" w:rsidRDefault="001D656E">
      <w:pPr>
        <w:pStyle w:val="Textoindependiente"/>
        <w:spacing w:before="2"/>
        <w:rPr>
          <w:b/>
          <w:i w:val="0"/>
          <w:sz w:val="32"/>
        </w:rPr>
      </w:pPr>
    </w:p>
    <w:p w:rsidR="001D656E" w:rsidRDefault="005308BB">
      <w:pPr>
        <w:ind w:left="119"/>
        <w:rPr>
          <w:b/>
          <w:sz w:val="24"/>
        </w:rPr>
      </w:pPr>
      <w:r>
        <w:rPr>
          <w:b/>
          <w:spacing w:val="-2"/>
          <w:sz w:val="24"/>
        </w:rPr>
        <w:t>Antecedentes</w:t>
      </w:r>
    </w:p>
    <w:p w:rsidR="001D656E" w:rsidRDefault="001D656E">
      <w:pPr>
        <w:pStyle w:val="Textoindependiente"/>
        <w:spacing w:before="11"/>
        <w:rPr>
          <w:b/>
          <w:i w:val="0"/>
          <w:sz w:val="25"/>
        </w:rPr>
      </w:pPr>
    </w:p>
    <w:p w:rsidR="001D656E" w:rsidRDefault="005308BB">
      <w:pPr>
        <w:spacing w:line="360" w:lineRule="auto"/>
        <w:ind w:left="119" w:right="114" w:firstLine="566"/>
        <w:jc w:val="both"/>
        <w:rPr>
          <w:sz w:val="24"/>
        </w:rPr>
      </w:pPr>
      <w:r>
        <w:rPr>
          <w:sz w:val="24"/>
        </w:rPr>
        <w:t>Todas las personas tienen derecho a recibir educación de calidad y formarse en conocimientos y valores que le permitan alcanzar su máximo desarrollo intelectual. La educación nos entrega las herramientas necesarias para desenvolvernos en un mundo complejo,</w:t>
      </w:r>
      <w:r>
        <w:rPr>
          <w:sz w:val="24"/>
        </w:rPr>
        <w:t xml:space="preserve"> dinámico y en constante transformación.</w:t>
      </w:r>
    </w:p>
    <w:p w:rsidR="001D656E" w:rsidRDefault="005308BB">
      <w:pPr>
        <w:spacing w:before="158"/>
        <w:ind w:left="686"/>
        <w:jc w:val="both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DFL</w:t>
      </w:r>
      <w:r>
        <w:rPr>
          <w:spacing w:val="-1"/>
          <w:sz w:val="24"/>
        </w:rPr>
        <w:t xml:space="preserve"> </w:t>
      </w:r>
      <w:r>
        <w:rPr>
          <w:sz w:val="24"/>
        </w:rPr>
        <w:t>N°2</w:t>
      </w:r>
      <w:r>
        <w:rPr>
          <w:spacing w:val="-1"/>
          <w:sz w:val="24"/>
        </w:rPr>
        <w:t xml:space="preserve"> </w:t>
      </w:r>
      <w:r>
        <w:rPr>
          <w:sz w:val="24"/>
        </w:rPr>
        <w:t>Ley</w:t>
      </w:r>
      <w:r>
        <w:rPr>
          <w:spacing w:val="-1"/>
          <w:sz w:val="24"/>
        </w:rPr>
        <w:t xml:space="preserve"> </w:t>
      </w:r>
      <w:r>
        <w:rPr>
          <w:sz w:val="24"/>
        </w:rPr>
        <w:t>N°20.370</w:t>
      </w:r>
      <w:r>
        <w:rPr>
          <w:spacing w:val="-1"/>
          <w:sz w:val="24"/>
        </w:rPr>
        <w:t xml:space="preserve"> </w:t>
      </w:r>
      <w:r>
        <w:rPr>
          <w:sz w:val="24"/>
        </w:rPr>
        <w:t>define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educación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siguiente </w:t>
      </w:r>
      <w:r>
        <w:rPr>
          <w:spacing w:val="-2"/>
          <w:sz w:val="24"/>
        </w:rPr>
        <w:t>manera:</w:t>
      </w:r>
    </w:p>
    <w:p w:rsidR="001D656E" w:rsidRDefault="001D656E">
      <w:pPr>
        <w:pStyle w:val="Textoindependiente"/>
        <w:spacing w:before="10"/>
        <w:rPr>
          <w:i w:val="0"/>
          <w:sz w:val="25"/>
        </w:rPr>
      </w:pPr>
    </w:p>
    <w:p w:rsidR="001D656E" w:rsidRDefault="005308BB">
      <w:pPr>
        <w:pStyle w:val="Textoindependiente"/>
        <w:spacing w:line="360" w:lineRule="auto"/>
        <w:ind w:left="686" w:right="685"/>
        <w:jc w:val="both"/>
        <w:rPr>
          <w:i w:val="0"/>
        </w:rPr>
      </w:pPr>
      <w:r>
        <w:rPr>
          <w:i w:val="0"/>
        </w:rPr>
        <w:t>“</w:t>
      </w:r>
      <w:r>
        <w:t>Artículo. 2º. La educación es el proceso de aprendizaje</w:t>
      </w:r>
      <w:r>
        <w:t xml:space="preserve"> permanente</w:t>
      </w:r>
      <w:r>
        <w:rPr>
          <w:spacing w:val="-1"/>
        </w:rPr>
        <w:t xml:space="preserve"> </w:t>
      </w:r>
      <w:r>
        <w:t xml:space="preserve">que abarca las distintas etapas de la vida de las personas y que tiene como finalidad alcanzar su desarrollo espiritual, ético, moral, afectivo, intelectual, artístico y físico, mediante la transmisión y el cultivo de valores, conocimientos y </w:t>
      </w:r>
      <w:proofErr w:type="gramStart"/>
      <w:r>
        <w:t>destrezas</w:t>
      </w:r>
      <w:proofErr w:type="gramEnd"/>
      <w:r>
        <w:t>. Se</w:t>
      </w:r>
      <w:r>
        <w:t xml:space="preserve"> enmarca en el respeto y valoración de los derechos humanos y de las libertades fundamentales, de la diversidad multicultural y de la paz, y de nuestra identidad nacional, capacitando a las personas para conducir su vida en forma plena, para</w:t>
      </w:r>
      <w:r>
        <w:rPr>
          <w:spacing w:val="-18"/>
        </w:rPr>
        <w:t xml:space="preserve"> </w:t>
      </w:r>
      <w:r>
        <w:t>convivir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par</w:t>
      </w:r>
      <w:r>
        <w:t>ticipar</w:t>
      </w:r>
      <w:r>
        <w:rPr>
          <w:spacing w:val="-1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forma</w:t>
      </w:r>
      <w:r>
        <w:rPr>
          <w:spacing w:val="-18"/>
        </w:rPr>
        <w:t xml:space="preserve"> </w:t>
      </w:r>
      <w:r>
        <w:t>responsable,</w:t>
      </w:r>
      <w:r>
        <w:rPr>
          <w:spacing w:val="-18"/>
        </w:rPr>
        <w:t xml:space="preserve"> </w:t>
      </w:r>
      <w:r>
        <w:t>tolerante,</w:t>
      </w:r>
      <w:r>
        <w:rPr>
          <w:spacing w:val="-18"/>
        </w:rPr>
        <w:t xml:space="preserve"> </w:t>
      </w:r>
      <w:r>
        <w:t>solidaria, democrática</w:t>
      </w:r>
      <w:r>
        <w:rPr>
          <w:spacing w:val="-3"/>
        </w:rPr>
        <w:t xml:space="preserve"> </w:t>
      </w:r>
      <w:r>
        <w:t>y activa en la</w:t>
      </w:r>
      <w:r>
        <w:rPr>
          <w:spacing w:val="-3"/>
        </w:rPr>
        <w:t xml:space="preserve"> </w:t>
      </w:r>
      <w:r>
        <w:t>comunidad, y para trabajar y contribuir al desarrollo del país</w:t>
      </w:r>
      <w:r>
        <w:rPr>
          <w:i w:val="0"/>
        </w:rPr>
        <w:t>”.</w:t>
      </w:r>
    </w:p>
    <w:p w:rsidR="001D656E" w:rsidRDefault="001D656E">
      <w:pPr>
        <w:spacing w:line="360" w:lineRule="auto"/>
        <w:jc w:val="both"/>
        <w:sectPr w:rsidR="001D656E">
          <w:type w:val="continuous"/>
          <w:pgSz w:w="12240" w:h="15840"/>
          <w:pgMar w:top="1540" w:right="1580" w:bottom="280" w:left="1580" w:header="720" w:footer="720" w:gutter="0"/>
          <w:cols w:space="720"/>
        </w:sectPr>
      </w:pPr>
    </w:p>
    <w:p w:rsidR="001D656E" w:rsidRDefault="005308BB">
      <w:pPr>
        <w:spacing w:before="75"/>
        <w:ind w:left="686"/>
        <w:jc w:val="both"/>
        <w:rPr>
          <w:sz w:val="24"/>
        </w:rPr>
      </w:pPr>
      <w:r>
        <w:rPr>
          <w:sz w:val="24"/>
        </w:rPr>
        <w:lastRenderedPageBreak/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educación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dicho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siguiente:</w:t>
      </w:r>
    </w:p>
    <w:p w:rsidR="001D656E" w:rsidRDefault="001D656E">
      <w:pPr>
        <w:pStyle w:val="Textoindependiente"/>
        <w:spacing w:before="11"/>
        <w:rPr>
          <w:i w:val="0"/>
          <w:sz w:val="25"/>
        </w:rPr>
      </w:pPr>
    </w:p>
    <w:p w:rsidR="001D656E" w:rsidRDefault="005308BB">
      <w:pPr>
        <w:pStyle w:val="Textoindependiente"/>
        <w:spacing w:line="360" w:lineRule="auto"/>
        <w:ind w:left="686" w:right="687"/>
        <w:jc w:val="both"/>
        <w:rPr>
          <w:i w:val="0"/>
        </w:rPr>
      </w:pPr>
      <w:r>
        <w:rPr>
          <w:i w:val="0"/>
        </w:rPr>
        <w:t>“</w:t>
      </w:r>
      <w:r>
        <w:t>Educar es formar sujetos y no objetos, tiene el propósito de</w:t>
      </w:r>
      <w:r>
        <w:t xml:space="preserve"> completar la condición humana del hombre, no tal y como la naturaleza la ha iniciado, la ha dado a luz; sino como la cultura desea que sea (…) Es una manera, es un esfuerzo, de adaptar el hombre </w:t>
      </w:r>
      <w:r>
        <w:t>al medio. Porque la educación es construcción de algo que la</w:t>
      </w:r>
      <w:r>
        <w:rPr>
          <w:spacing w:val="-18"/>
        </w:rPr>
        <w:t xml:space="preserve"> </w:t>
      </w:r>
      <w:r>
        <w:t>cultura</w:t>
      </w:r>
      <w:r>
        <w:rPr>
          <w:spacing w:val="-18"/>
        </w:rPr>
        <w:t xml:space="preserve"> </w:t>
      </w:r>
      <w:r>
        <w:t>considera</w:t>
      </w:r>
      <w:r>
        <w:rPr>
          <w:spacing w:val="-18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es</w:t>
      </w:r>
      <w:r>
        <w:rPr>
          <w:spacing w:val="-18"/>
        </w:rPr>
        <w:t xml:space="preserve"> </w:t>
      </w:r>
      <w:r>
        <w:t>digno</w:t>
      </w:r>
      <w:r>
        <w:rPr>
          <w:spacing w:val="-18"/>
        </w:rPr>
        <w:t xml:space="preserve"> </w:t>
      </w:r>
      <w:r>
        <w:t>mantener.</w:t>
      </w:r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educa</w:t>
      </w:r>
      <w:r>
        <w:rPr>
          <w:spacing w:val="-18"/>
        </w:rPr>
        <w:t xml:space="preserve"> </w:t>
      </w:r>
      <w:r>
        <w:t>entonces</w:t>
      </w:r>
      <w:r>
        <w:rPr>
          <w:spacing w:val="-18"/>
        </w:rPr>
        <w:t xml:space="preserve"> </w:t>
      </w:r>
      <w:r>
        <w:t>para satisfacer</w:t>
      </w:r>
      <w:r>
        <w:rPr>
          <w:spacing w:val="-18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expectativas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deseos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cultura,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diseño</w:t>
      </w:r>
      <w:r>
        <w:rPr>
          <w:spacing w:val="-18"/>
        </w:rPr>
        <w:t xml:space="preserve"> </w:t>
      </w:r>
      <w:r>
        <w:t>implícito o explícito de un tipo, de una categoría</w:t>
      </w:r>
      <w:r>
        <w:rPr>
          <w:i w:val="0"/>
        </w:rPr>
        <w:t>”</w:t>
      </w:r>
      <w:r>
        <w:rPr>
          <w:i w:val="0"/>
          <w:position w:val="6"/>
          <w:sz w:val="16"/>
        </w:rPr>
        <w:t>1</w:t>
      </w:r>
      <w:r>
        <w:rPr>
          <w:i w:val="0"/>
        </w:rPr>
        <w:t>.</w:t>
      </w:r>
    </w:p>
    <w:p w:rsidR="001D656E" w:rsidRDefault="005308BB">
      <w:pPr>
        <w:spacing w:before="157" w:line="360" w:lineRule="auto"/>
        <w:ind w:left="119" w:right="127" w:firstLine="566"/>
        <w:jc w:val="both"/>
        <w:rPr>
          <w:sz w:val="24"/>
        </w:rPr>
      </w:pPr>
      <w:r>
        <w:rPr>
          <w:sz w:val="24"/>
        </w:rPr>
        <w:t>La Constitución Política asegura a todas las personas el derecho a la educación. El artículo 19 N°10 dispone lo siguiente:</w:t>
      </w:r>
    </w:p>
    <w:p w:rsidR="001D656E" w:rsidRDefault="005308BB">
      <w:pPr>
        <w:pStyle w:val="Textoindependiente"/>
        <w:spacing w:before="164"/>
        <w:ind w:left="686"/>
        <w:jc w:val="both"/>
      </w:pPr>
      <w:r>
        <w:rPr>
          <w:i w:val="0"/>
        </w:rPr>
        <w:t>“</w:t>
      </w:r>
      <w:r>
        <w:t>10º.-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educación.</w:t>
      </w:r>
    </w:p>
    <w:p w:rsidR="001D656E" w:rsidRDefault="005308BB">
      <w:pPr>
        <w:pStyle w:val="Textoindependiente"/>
        <w:spacing w:before="140" w:line="360" w:lineRule="auto"/>
        <w:ind w:left="686" w:right="695"/>
        <w:jc w:val="both"/>
      </w:pPr>
      <w:r>
        <w:t>La educación tiene por objeto el pleno desarrollo de la persona en</w:t>
      </w:r>
      <w:r>
        <w:t xml:space="preserve"> las distintas etapas de su vida.</w:t>
      </w:r>
    </w:p>
    <w:p w:rsidR="001D656E" w:rsidRDefault="005308BB">
      <w:pPr>
        <w:pStyle w:val="Textoindependiente"/>
        <w:spacing w:before="1" w:line="360" w:lineRule="auto"/>
        <w:ind w:left="686" w:right="695"/>
        <w:jc w:val="both"/>
      </w:pPr>
      <w:r>
        <w:t>Los padres tienen el derecho preferente y</w:t>
      </w:r>
      <w:r>
        <w:rPr>
          <w:spacing w:val="-4"/>
        </w:rPr>
        <w:t xml:space="preserve"> </w:t>
      </w:r>
      <w:r>
        <w:t>el deber de educar a</w:t>
      </w:r>
      <w:r>
        <w:rPr>
          <w:spacing w:val="-5"/>
        </w:rPr>
        <w:t xml:space="preserve"> </w:t>
      </w:r>
      <w:r>
        <w:t>sus</w:t>
      </w:r>
      <w:r>
        <w:t xml:space="preserve"> hijos. Corresponderá al Estado otorgar especial protección al ejercicio de este derecho.</w:t>
      </w:r>
    </w:p>
    <w:p w:rsidR="001D656E" w:rsidRDefault="005308BB">
      <w:pPr>
        <w:pStyle w:val="Textoindependiente"/>
        <w:spacing w:line="360" w:lineRule="auto"/>
        <w:ind w:left="686" w:right="690"/>
        <w:jc w:val="both"/>
      </w:pPr>
      <w:r>
        <w:t xml:space="preserve">Para el Estado es obligatorio promover la educación </w:t>
      </w:r>
      <w:proofErr w:type="spellStart"/>
      <w:r>
        <w:t>parvularia</w:t>
      </w:r>
      <w:proofErr w:type="spellEnd"/>
      <w:r>
        <w:t>,</w:t>
      </w:r>
      <w:r>
        <w:t xml:space="preserve"> para lo que financiará un sistema g</w:t>
      </w:r>
      <w:r>
        <w:t>ratuito a partir del nivel medio menor, destinado a asegurar el acceso a éste y sus niveles superiores. El segundo nivel de transición es obligatorio, siendo requisito para el ingreso a la educación básica.</w:t>
      </w:r>
    </w:p>
    <w:p w:rsidR="001D656E" w:rsidRDefault="005308BB">
      <w:pPr>
        <w:pStyle w:val="Textoindependiente"/>
        <w:spacing w:line="360" w:lineRule="auto"/>
        <w:ind w:left="686" w:right="696"/>
        <w:jc w:val="both"/>
      </w:pPr>
      <w:r>
        <w:t>La educación básica y la educación media son obli</w:t>
      </w:r>
      <w:r>
        <w:t>gatorias,</w:t>
      </w:r>
      <w:r>
        <w:t xml:space="preserve"> debiendo el Estado financiar un sistema gratuito con tal objeto, destinado a asegurar el acceso a ellas de toda la población. En el caso de la educación </w:t>
      </w:r>
      <w:proofErr w:type="gramStart"/>
      <w:r>
        <w:t>media</w:t>
      </w:r>
      <w:proofErr w:type="gramEnd"/>
      <w:r>
        <w:t xml:space="preserve"> este sistema, en conformidad a la ley, se extenderá hasta cumplir los 21 años de edad.</w:t>
      </w:r>
    </w:p>
    <w:p w:rsidR="001D656E" w:rsidRDefault="001D656E">
      <w:pPr>
        <w:pStyle w:val="Textoindependiente"/>
        <w:rPr>
          <w:sz w:val="20"/>
        </w:rPr>
      </w:pPr>
    </w:p>
    <w:p w:rsidR="001D656E" w:rsidRDefault="005308BB">
      <w:pPr>
        <w:pStyle w:val="Textoindependiente"/>
        <w:spacing w:before="2"/>
        <w:rPr>
          <w:sz w:val="12"/>
        </w:rPr>
      </w:pPr>
      <w:r>
        <w:pict>
          <v:rect id="docshape1" o:spid="_x0000_s1026" style="position:absolute;margin-left:85pt;margin-top:8.4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1D656E" w:rsidRDefault="005308BB">
      <w:pPr>
        <w:spacing w:before="100" w:line="280" w:lineRule="auto"/>
        <w:ind w:left="119"/>
      </w:pPr>
      <w:r>
        <w:rPr>
          <w:rFonts w:ascii="Calibri" w:hAnsi="Calibri"/>
          <w:position w:val="7"/>
          <w:sz w:val="13"/>
        </w:rPr>
        <w:t>1</w:t>
      </w:r>
      <w:r>
        <w:rPr>
          <w:rFonts w:ascii="Calibri" w:hAnsi="Calibri"/>
          <w:spacing w:val="32"/>
          <w:position w:val="7"/>
          <w:sz w:val="13"/>
        </w:rPr>
        <w:t xml:space="preserve"> </w:t>
      </w:r>
      <w:r>
        <w:t>LEÓN, Aníbal (2007):</w:t>
      </w:r>
      <w:r>
        <w:rPr>
          <w:spacing w:val="26"/>
        </w:rPr>
        <w:t xml:space="preserve"> </w:t>
      </w:r>
      <w:r>
        <w:t>“¿Qué es la educación?”, en</w:t>
      </w:r>
      <w:r>
        <w:rPr>
          <w:spacing w:val="25"/>
        </w:rPr>
        <w:t xml:space="preserve"> </w:t>
      </w:r>
      <w:proofErr w:type="spellStart"/>
      <w:r>
        <w:rPr>
          <w:i/>
        </w:rPr>
        <w:t>Educere</w:t>
      </w:r>
      <w:proofErr w:type="spellEnd"/>
      <w:r>
        <w:t xml:space="preserve">, Vol. 11, N°39, pág. </w:t>
      </w:r>
      <w:r>
        <w:rPr>
          <w:spacing w:val="-4"/>
        </w:rPr>
        <w:t>598.</w:t>
      </w:r>
    </w:p>
    <w:p w:rsidR="001D656E" w:rsidRDefault="001D656E">
      <w:pPr>
        <w:spacing w:line="280" w:lineRule="auto"/>
        <w:sectPr w:rsidR="001D656E">
          <w:pgSz w:w="12240" w:h="15840"/>
          <w:pgMar w:top="1340" w:right="1580" w:bottom="280" w:left="1580" w:header="720" w:footer="720" w:gutter="0"/>
          <w:cols w:space="720"/>
        </w:sectPr>
      </w:pPr>
    </w:p>
    <w:p w:rsidR="001D656E" w:rsidRDefault="005308BB">
      <w:pPr>
        <w:pStyle w:val="Textoindependiente"/>
        <w:spacing w:before="76" w:line="360" w:lineRule="auto"/>
        <w:ind w:left="686" w:right="689"/>
        <w:jc w:val="both"/>
      </w:pPr>
      <w:r>
        <w:lastRenderedPageBreak/>
        <w:t>Corresponderá al Estado, asimismo, fomentar el desarrollo de la</w:t>
      </w:r>
      <w:r>
        <w:t xml:space="preserve"> educación</w:t>
      </w:r>
      <w:r>
        <w:rPr>
          <w:spacing w:val="-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niveles;</w:t>
      </w:r>
      <w:r>
        <w:rPr>
          <w:spacing w:val="-9"/>
        </w:rPr>
        <w:t xml:space="preserve"> </w:t>
      </w:r>
      <w:r>
        <w:t>estimular</w:t>
      </w:r>
      <w:r>
        <w:rPr>
          <w:spacing w:val="-9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investigación</w:t>
      </w:r>
      <w:r>
        <w:rPr>
          <w:spacing w:val="-9"/>
        </w:rPr>
        <w:t xml:space="preserve"> </w:t>
      </w:r>
      <w:r>
        <w:t>científica y tecnológica, la creación artística y la protección e incremento del patrimonio cultural de la Nación.</w:t>
      </w:r>
    </w:p>
    <w:p w:rsidR="001D656E" w:rsidRDefault="005308BB">
      <w:pPr>
        <w:pStyle w:val="Textoindependiente"/>
        <w:spacing w:line="360" w:lineRule="auto"/>
        <w:ind w:left="686" w:right="695"/>
        <w:jc w:val="both"/>
        <w:rPr>
          <w:i w:val="0"/>
        </w:rPr>
      </w:pPr>
      <w:r>
        <w:t>Es deber de la comunidad contribuir al desarrollo y</w:t>
      </w:r>
      <w:r>
        <w:t xml:space="preserve"> perfeccionamiento de la educación</w:t>
      </w:r>
      <w:r>
        <w:rPr>
          <w:i w:val="0"/>
        </w:rPr>
        <w:t>”.</w:t>
      </w:r>
    </w:p>
    <w:p w:rsidR="001D656E" w:rsidRDefault="005308BB">
      <w:pPr>
        <w:spacing w:before="239" w:line="360" w:lineRule="auto"/>
        <w:ind w:left="119" w:right="117" w:firstLine="427"/>
        <w:jc w:val="both"/>
        <w:rPr>
          <w:sz w:val="24"/>
        </w:rPr>
      </w:pPr>
      <w:r>
        <w:rPr>
          <w:sz w:val="24"/>
        </w:rPr>
        <w:t>Dentro de la educación, cobra especial relevancia aqu</w:t>
      </w:r>
      <w:r>
        <w:rPr>
          <w:sz w:val="24"/>
        </w:rPr>
        <w:t xml:space="preserve">ella que deben recibir las personas con necesidades educativas especiales (NEE). Las necesidades particulares de estos alumnos nos interpelan como sociedad para brindarles todas las herramientas que garanticen su formación y </w:t>
      </w:r>
      <w:r>
        <w:rPr>
          <w:spacing w:val="-2"/>
          <w:sz w:val="24"/>
        </w:rPr>
        <w:t>desarrollo.</w:t>
      </w:r>
    </w:p>
    <w:p w:rsidR="001D656E" w:rsidRDefault="005308BB">
      <w:pPr>
        <w:spacing w:before="245"/>
        <w:ind w:left="547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z w:val="24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Ley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Educación</w:t>
      </w:r>
      <w:r>
        <w:rPr>
          <w:spacing w:val="-2"/>
          <w:sz w:val="24"/>
        </w:rPr>
        <w:t xml:space="preserve"> </w:t>
      </w:r>
      <w:r>
        <w:rPr>
          <w:sz w:val="24"/>
        </w:rPr>
        <w:t>dispone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siguiente:</w:t>
      </w:r>
    </w:p>
    <w:p w:rsidR="001D656E" w:rsidRDefault="001D656E">
      <w:pPr>
        <w:pStyle w:val="Textoindependiente"/>
        <w:spacing w:before="4"/>
        <w:rPr>
          <w:i w:val="0"/>
          <w:sz w:val="32"/>
        </w:rPr>
      </w:pPr>
    </w:p>
    <w:p w:rsidR="001D656E" w:rsidRDefault="005308BB">
      <w:pPr>
        <w:pStyle w:val="Textoindependiente"/>
        <w:spacing w:before="1" w:line="360" w:lineRule="auto"/>
        <w:ind w:left="686" w:right="684"/>
        <w:jc w:val="both"/>
      </w:pPr>
      <w:r>
        <w:rPr>
          <w:i w:val="0"/>
        </w:rPr>
        <w:t>“</w:t>
      </w:r>
      <w:r>
        <w:t xml:space="preserve">Artículo 23. </w:t>
      </w:r>
      <w:r>
        <w:rPr>
          <w:b/>
        </w:rPr>
        <w:t>La educación especial o diferencial es la</w:t>
      </w:r>
      <w:r>
        <w:rPr>
          <w:b/>
        </w:rPr>
        <w:t xml:space="preserve"> modalidad</w:t>
      </w:r>
      <w:r>
        <w:rPr>
          <w:b/>
          <w:spacing w:val="-9"/>
        </w:rPr>
        <w:t xml:space="preserve"> </w:t>
      </w:r>
      <w:r>
        <w:rPr>
          <w:b/>
        </w:rPr>
        <w:t>del</w:t>
      </w:r>
      <w:r>
        <w:rPr>
          <w:b/>
          <w:spacing w:val="-20"/>
        </w:rPr>
        <w:t xml:space="preserve"> </w:t>
      </w:r>
      <w:r>
        <w:rPr>
          <w:b/>
        </w:rPr>
        <w:t>sistema</w:t>
      </w:r>
      <w:r>
        <w:rPr>
          <w:b/>
          <w:spacing w:val="-20"/>
        </w:rPr>
        <w:t xml:space="preserve"> </w:t>
      </w:r>
      <w:r>
        <w:rPr>
          <w:b/>
        </w:rPr>
        <w:t>educativo</w:t>
      </w:r>
      <w:r>
        <w:rPr>
          <w:b/>
          <w:spacing w:val="-20"/>
        </w:rPr>
        <w:t xml:space="preserve"> </w:t>
      </w:r>
      <w:r>
        <w:rPr>
          <w:b/>
        </w:rPr>
        <w:t>que</w:t>
      </w:r>
      <w:r>
        <w:rPr>
          <w:b/>
          <w:spacing w:val="-21"/>
        </w:rPr>
        <w:t xml:space="preserve"> </w:t>
      </w:r>
      <w:r>
        <w:rPr>
          <w:b/>
        </w:rPr>
        <w:t>desarrolla</w:t>
      </w:r>
      <w:r>
        <w:rPr>
          <w:b/>
          <w:spacing w:val="-19"/>
        </w:rPr>
        <w:t xml:space="preserve"> </w:t>
      </w:r>
      <w:r>
        <w:rPr>
          <w:b/>
        </w:rPr>
        <w:t>su</w:t>
      </w:r>
      <w:r>
        <w:rPr>
          <w:b/>
          <w:spacing w:val="-20"/>
        </w:rPr>
        <w:t xml:space="preserve"> </w:t>
      </w:r>
      <w:r>
        <w:rPr>
          <w:b/>
        </w:rPr>
        <w:t>acción</w:t>
      </w:r>
      <w:r>
        <w:rPr>
          <w:b/>
          <w:spacing w:val="-20"/>
        </w:rPr>
        <w:t xml:space="preserve"> </w:t>
      </w:r>
      <w:r>
        <w:rPr>
          <w:b/>
        </w:rPr>
        <w:t>de manera transversal en los distintos niveles, tanto en los establecimientos de educación regular como especial, proveyendo un conjunto de servicios, recursos humanos, técnicos, conocimientos especializados y ayudas para atender las necesidades educativas</w:t>
      </w:r>
      <w:r>
        <w:rPr>
          <w:b/>
        </w:rPr>
        <w:t xml:space="preserve"> especiales que puedan presentar algunos alumnos de manera temporal o permanente</w:t>
      </w:r>
      <w:r>
        <w:rPr>
          <w:b/>
          <w:spacing w:val="-9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lo</w:t>
      </w:r>
      <w:r>
        <w:rPr>
          <w:b/>
          <w:spacing w:val="-9"/>
        </w:rPr>
        <w:t xml:space="preserve"> </w:t>
      </w:r>
      <w:r>
        <w:rPr>
          <w:b/>
        </w:rPr>
        <w:t>largo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su</w:t>
      </w:r>
      <w:r>
        <w:rPr>
          <w:b/>
          <w:spacing w:val="-9"/>
        </w:rPr>
        <w:t xml:space="preserve"> </w:t>
      </w:r>
      <w:r>
        <w:rPr>
          <w:b/>
        </w:rPr>
        <w:t>escolaridad,</w:t>
      </w:r>
      <w:r>
        <w:rPr>
          <w:b/>
          <w:spacing w:val="-9"/>
        </w:rPr>
        <w:t xml:space="preserve"> </w:t>
      </w:r>
      <w:r>
        <w:rPr>
          <w:b/>
        </w:rPr>
        <w:t>como</w:t>
      </w:r>
      <w:r>
        <w:rPr>
          <w:b/>
          <w:spacing w:val="-9"/>
        </w:rPr>
        <w:t xml:space="preserve"> </w:t>
      </w:r>
      <w:r>
        <w:rPr>
          <w:b/>
        </w:rPr>
        <w:t>consecuencia de un déficit o una dificultad específica de aprendizaje</w:t>
      </w:r>
      <w:r>
        <w:t>.</w:t>
      </w:r>
    </w:p>
    <w:p w:rsidR="001D656E" w:rsidRDefault="005308BB">
      <w:pPr>
        <w:pStyle w:val="Textoindependiente"/>
        <w:spacing w:line="360" w:lineRule="auto"/>
        <w:ind w:left="686" w:right="686"/>
        <w:jc w:val="both"/>
      </w:pPr>
      <w:r>
        <w:rPr>
          <w:b/>
          <w:u w:val="single"/>
        </w:rPr>
        <w:t>Se entenderá que un alumno presenta necesidades</w:t>
      </w:r>
      <w:r>
        <w:rPr>
          <w:b/>
        </w:rPr>
        <w:t xml:space="preserve"> </w:t>
      </w:r>
      <w:r>
        <w:rPr>
          <w:b/>
          <w:u w:val="single"/>
        </w:rPr>
        <w:t>educativas especiales</w:t>
      </w:r>
      <w:r>
        <w:rPr>
          <w:b/>
          <w:u w:val="single"/>
        </w:rPr>
        <w:t xml:space="preserve"> cuando precisa ayudas y recursos</w:t>
      </w:r>
      <w:r>
        <w:rPr>
          <w:b/>
        </w:rPr>
        <w:t xml:space="preserve"> </w:t>
      </w:r>
      <w:r>
        <w:rPr>
          <w:b/>
          <w:u w:val="single"/>
        </w:rPr>
        <w:t>adicionales, ya sean humanos, materiales o pedagógicos,</w:t>
      </w:r>
      <w:r>
        <w:rPr>
          <w:b/>
        </w:rPr>
        <w:t xml:space="preserve"> </w:t>
      </w:r>
      <w:r>
        <w:rPr>
          <w:b/>
          <w:u w:val="single"/>
        </w:rPr>
        <w:t>para conducir su proceso de desarrollo y aprendizaje, y</w:t>
      </w:r>
      <w:r>
        <w:rPr>
          <w:b/>
        </w:rPr>
        <w:t xml:space="preserve"> </w:t>
      </w:r>
      <w:r>
        <w:rPr>
          <w:b/>
          <w:u w:val="single"/>
        </w:rPr>
        <w:t>contribuir al logro de los fines de la educación</w:t>
      </w:r>
      <w:r>
        <w:t>.</w:t>
      </w:r>
    </w:p>
    <w:p w:rsidR="001D656E" w:rsidRDefault="005308BB">
      <w:pPr>
        <w:pStyle w:val="Textoindependiente"/>
        <w:spacing w:line="360" w:lineRule="auto"/>
        <w:ind w:left="686" w:right="694" w:firstLine="72"/>
        <w:jc w:val="both"/>
      </w:pPr>
      <w:r>
        <w:t>La</w:t>
      </w:r>
      <w:r>
        <w:rPr>
          <w:spacing w:val="-10"/>
        </w:rPr>
        <w:t xml:space="preserve"> </w:t>
      </w:r>
      <w:r>
        <w:t>modalidad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educación</w:t>
      </w:r>
      <w:r>
        <w:rPr>
          <w:spacing w:val="-10"/>
        </w:rPr>
        <w:t xml:space="preserve"> </w:t>
      </w:r>
      <w:r>
        <w:t>especial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proyectos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integr</w:t>
      </w:r>
      <w:r>
        <w:t>ación</w:t>
      </w:r>
      <w:r>
        <w:t xml:space="preserve"> escolar</w:t>
      </w:r>
      <w:r>
        <w:rPr>
          <w:spacing w:val="62"/>
        </w:rPr>
        <w:t xml:space="preserve"> </w:t>
      </w:r>
      <w:r>
        <w:t>contarán</w:t>
      </w:r>
      <w:r>
        <w:rPr>
          <w:spacing w:val="64"/>
        </w:rPr>
        <w:t xml:space="preserve"> </w:t>
      </w:r>
      <w:r>
        <w:t>con</w:t>
      </w:r>
      <w:r>
        <w:rPr>
          <w:spacing w:val="65"/>
        </w:rPr>
        <w:t xml:space="preserve"> </w:t>
      </w:r>
      <w:r>
        <w:t>orientaciones</w:t>
      </w:r>
      <w:r>
        <w:rPr>
          <w:spacing w:val="68"/>
        </w:rPr>
        <w:t xml:space="preserve"> </w:t>
      </w:r>
      <w:r>
        <w:t>para</w:t>
      </w:r>
      <w:r>
        <w:rPr>
          <w:spacing w:val="64"/>
        </w:rPr>
        <w:t xml:space="preserve"> </w:t>
      </w:r>
      <w:r>
        <w:t>construir</w:t>
      </w:r>
      <w:r>
        <w:rPr>
          <w:spacing w:val="69"/>
        </w:rPr>
        <w:t xml:space="preserve"> </w:t>
      </w:r>
      <w:r>
        <w:rPr>
          <w:spacing w:val="-2"/>
        </w:rPr>
        <w:t>adecuaciones</w:t>
      </w:r>
    </w:p>
    <w:p w:rsidR="001D656E" w:rsidRDefault="001D656E">
      <w:pPr>
        <w:spacing w:line="360" w:lineRule="auto"/>
        <w:jc w:val="both"/>
        <w:sectPr w:rsidR="001D656E">
          <w:pgSz w:w="12240" w:h="15840"/>
          <w:pgMar w:top="1340" w:right="1580" w:bottom="280" w:left="1580" w:header="720" w:footer="720" w:gutter="0"/>
          <w:cols w:space="720"/>
        </w:sectPr>
      </w:pPr>
    </w:p>
    <w:p w:rsidR="001D656E" w:rsidRDefault="005308BB">
      <w:pPr>
        <w:pStyle w:val="Textoindependiente"/>
        <w:spacing w:before="76" w:line="360" w:lineRule="auto"/>
        <w:ind w:left="686" w:right="697"/>
        <w:jc w:val="both"/>
      </w:pPr>
      <w:proofErr w:type="gramStart"/>
      <w:r>
        <w:lastRenderedPageBreak/>
        <w:t>curriculares</w:t>
      </w:r>
      <w:proofErr w:type="gramEnd"/>
      <w:r>
        <w:t xml:space="preserve"> para las escuelas especiales y aquellas que deseen</w:t>
      </w:r>
      <w:r>
        <w:t xml:space="preserve"> desarrollar proyectos de integración.</w:t>
      </w:r>
    </w:p>
    <w:p w:rsidR="001D656E" w:rsidRDefault="005308BB">
      <w:pPr>
        <w:pStyle w:val="Textoindependiente"/>
        <w:spacing w:line="360" w:lineRule="auto"/>
        <w:ind w:left="686" w:right="693" w:firstLine="72"/>
        <w:jc w:val="both"/>
      </w:pPr>
      <w:r>
        <w:t>Se efectuarán adecuaciones curriculares para necesidades</w:t>
      </w:r>
      <w:r>
        <w:t xml:space="preserve"> educacionales específicas, tales como las que se creen en el marco de la interculturalidad, de las escuelas cárceles y de las aulas hospitalarias, entre otras.</w:t>
      </w:r>
    </w:p>
    <w:p w:rsidR="001D656E" w:rsidRDefault="005308BB">
      <w:pPr>
        <w:pStyle w:val="Textoindependiente"/>
        <w:spacing w:line="360" w:lineRule="auto"/>
        <w:ind w:left="686" w:right="690"/>
        <w:jc w:val="both"/>
        <w:rPr>
          <w:i w:val="0"/>
        </w:rPr>
      </w:pPr>
      <w:r>
        <w:t>La</w:t>
      </w:r>
      <w:r>
        <w:rPr>
          <w:spacing w:val="-18"/>
        </w:rPr>
        <w:t xml:space="preserve"> </w:t>
      </w:r>
      <w:r>
        <w:t>educación</w:t>
      </w:r>
      <w:r>
        <w:rPr>
          <w:spacing w:val="-18"/>
        </w:rPr>
        <w:t xml:space="preserve"> </w:t>
      </w:r>
      <w:r>
        <w:t>intercultural</w:t>
      </w:r>
      <w:r>
        <w:rPr>
          <w:spacing w:val="-18"/>
        </w:rPr>
        <w:t xml:space="preserve"> </w:t>
      </w:r>
      <w:r>
        <w:t>bilingüe</w:t>
      </w:r>
      <w:r>
        <w:rPr>
          <w:spacing w:val="-18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expresa</w:t>
      </w:r>
      <w:r>
        <w:rPr>
          <w:spacing w:val="-18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sector</w:t>
      </w:r>
      <w:r>
        <w:rPr>
          <w:spacing w:val="-18"/>
        </w:rPr>
        <w:t xml:space="preserve"> </w:t>
      </w:r>
      <w:r>
        <w:t>curricular</w:t>
      </w:r>
      <w:r>
        <w:t xml:space="preserve"> dirigido a los niños y n</w:t>
      </w:r>
      <w:r>
        <w:t>iñas, jóvenes y adultos que reconocen la diversidad</w:t>
      </w:r>
      <w:r>
        <w:rPr>
          <w:spacing w:val="-17"/>
        </w:rPr>
        <w:t xml:space="preserve"> </w:t>
      </w:r>
      <w:r>
        <w:t>cultural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origen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cual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enseñan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transmiten la lengua, cosmovisión e historia de su pueblo de origen, estableciendo un diálogo armónico en la sociedad</w:t>
      </w:r>
      <w:r>
        <w:rPr>
          <w:i w:val="0"/>
        </w:rPr>
        <w:t>”.</w:t>
      </w:r>
    </w:p>
    <w:p w:rsidR="001D656E" w:rsidRDefault="005308BB">
      <w:pPr>
        <w:spacing w:before="244" w:line="360" w:lineRule="auto"/>
        <w:ind w:left="119" w:right="117" w:firstLine="427"/>
        <w:jc w:val="both"/>
        <w:rPr>
          <w:sz w:val="24"/>
        </w:rPr>
      </w:pPr>
      <w:r>
        <w:rPr>
          <w:sz w:val="24"/>
        </w:rPr>
        <w:t>Por otra parte, cabe tener presente q</w:t>
      </w:r>
      <w:r>
        <w:rPr>
          <w:sz w:val="24"/>
        </w:rPr>
        <w:t>ue el Decreto N°332/2011 del Ministerio de Educación señala en su artículo 1° que las personas que presentan necesidades educativas especiales asociadas a discapacidades, que presenten deficiencias físicas, sensoriales o mentales, diagnosticadas por profes</w:t>
      </w:r>
      <w:r>
        <w:rPr>
          <w:sz w:val="24"/>
        </w:rPr>
        <w:t>ionales competentes autorizados por la normativa vigente, tendrán</w:t>
      </w:r>
      <w:r>
        <w:rPr>
          <w:spacing w:val="-18"/>
          <w:sz w:val="24"/>
        </w:rPr>
        <w:t xml:space="preserve"> </w:t>
      </w:r>
      <w:r>
        <w:rPr>
          <w:sz w:val="24"/>
        </w:rPr>
        <w:t>acceso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opciones</w:t>
      </w:r>
      <w:r>
        <w:rPr>
          <w:spacing w:val="-18"/>
          <w:sz w:val="24"/>
        </w:rPr>
        <w:t xml:space="preserve"> </w:t>
      </w:r>
      <w:r>
        <w:rPr>
          <w:sz w:val="24"/>
        </w:rPr>
        <w:t>educativas</w:t>
      </w:r>
      <w:r>
        <w:rPr>
          <w:spacing w:val="-18"/>
          <w:sz w:val="24"/>
        </w:rPr>
        <w:t xml:space="preserve"> </w:t>
      </w:r>
      <w:r>
        <w:rPr>
          <w:sz w:val="24"/>
        </w:rPr>
        <w:t>en</w:t>
      </w:r>
      <w:r>
        <w:rPr>
          <w:spacing w:val="-18"/>
          <w:sz w:val="24"/>
        </w:rPr>
        <w:t xml:space="preserve"> </w:t>
      </w:r>
      <w:r>
        <w:rPr>
          <w:sz w:val="24"/>
        </w:rPr>
        <w:t>los</w:t>
      </w:r>
      <w:r>
        <w:rPr>
          <w:spacing w:val="-18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-18"/>
          <w:sz w:val="24"/>
        </w:rPr>
        <w:t xml:space="preserve"> </w:t>
      </w:r>
      <w:r>
        <w:rPr>
          <w:sz w:val="24"/>
        </w:rPr>
        <w:t>educacionales especiales</w:t>
      </w:r>
      <w:r>
        <w:rPr>
          <w:spacing w:val="-3"/>
          <w:sz w:val="24"/>
        </w:rPr>
        <w:t xml:space="preserve"> </w:t>
      </w:r>
      <w:r>
        <w:rPr>
          <w:sz w:val="24"/>
        </w:rPr>
        <w:t>según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necesidades que</w:t>
      </w:r>
      <w:r>
        <w:rPr>
          <w:spacing w:val="-3"/>
          <w:sz w:val="24"/>
        </w:rPr>
        <w:t xml:space="preserve"> </w:t>
      </w:r>
      <w:r>
        <w:rPr>
          <w:sz w:val="24"/>
        </w:rPr>
        <w:t>se hayan</w:t>
      </w:r>
      <w:r>
        <w:rPr>
          <w:spacing w:val="-4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3"/>
          <w:sz w:val="24"/>
        </w:rPr>
        <w:t xml:space="preserve"> </w:t>
      </w:r>
      <w:r>
        <w:rPr>
          <w:sz w:val="24"/>
        </w:rPr>
        <w:t>sin</w:t>
      </w:r>
      <w:r>
        <w:rPr>
          <w:spacing w:val="-3"/>
          <w:sz w:val="24"/>
        </w:rPr>
        <w:t xml:space="preserve"> </w:t>
      </w:r>
      <w:r>
        <w:rPr>
          <w:sz w:val="24"/>
        </w:rPr>
        <w:t>exigencia de edad mínima de ingreso y sin perjuicio de lo dispuesto en el Decreto Supremo N°170, de 2009, del Ministerio de Educación.</w:t>
      </w:r>
    </w:p>
    <w:p w:rsidR="001D656E" w:rsidRDefault="005308BB">
      <w:pPr>
        <w:spacing w:before="239" w:line="360" w:lineRule="auto"/>
        <w:ind w:left="119" w:right="119" w:firstLine="427"/>
        <w:jc w:val="both"/>
        <w:rPr>
          <w:sz w:val="24"/>
        </w:rPr>
      </w:pPr>
      <w:r>
        <w:rPr>
          <w:sz w:val="24"/>
        </w:rPr>
        <w:t>El</w:t>
      </w:r>
      <w:r>
        <w:rPr>
          <w:spacing w:val="-20"/>
          <w:sz w:val="24"/>
        </w:rPr>
        <w:t xml:space="preserve"> </w:t>
      </w:r>
      <w:r>
        <w:rPr>
          <w:sz w:val="24"/>
        </w:rPr>
        <w:t>inciso</w:t>
      </w:r>
      <w:r>
        <w:rPr>
          <w:spacing w:val="-19"/>
          <w:sz w:val="24"/>
        </w:rPr>
        <w:t xml:space="preserve"> </w:t>
      </w:r>
      <w:r>
        <w:rPr>
          <w:sz w:val="24"/>
        </w:rPr>
        <w:t>segundo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misma</w:t>
      </w:r>
      <w:r>
        <w:rPr>
          <w:spacing w:val="-20"/>
          <w:sz w:val="24"/>
        </w:rPr>
        <w:t xml:space="preserve"> </w:t>
      </w:r>
      <w:r>
        <w:rPr>
          <w:sz w:val="24"/>
        </w:rPr>
        <w:t>norma</w:t>
      </w:r>
      <w:r>
        <w:rPr>
          <w:spacing w:val="-19"/>
          <w:sz w:val="24"/>
        </w:rPr>
        <w:t xml:space="preserve"> </w:t>
      </w:r>
      <w:r>
        <w:rPr>
          <w:sz w:val="24"/>
        </w:rPr>
        <w:t>dispone</w:t>
      </w:r>
      <w:r>
        <w:rPr>
          <w:spacing w:val="-19"/>
          <w:sz w:val="24"/>
        </w:rPr>
        <w:t xml:space="preserve"> </w:t>
      </w:r>
      <w:r>
        <w:rPr>
          <w:sz w:val="24"/>
        </w:rPr>
        <w:t>que</w:t>
      </w:r>
      <w:r>
        <w:rPr>
          <w:spacing w:val="-19"/>
          <w:sz w:val="24"/>
        </w:rPr>
        <w:t xml:space="preserve"> </w:t>
      </w:r>
      <w:r>
        <w:rPr>
          <w:sz w:val="24"/>
        </w:rPr>
        <w:t>el</w:t>
      </w:r>
      <w:r>
        <w:rPr>
          <w:spacing w:val="-19"/>
          <w:sz w:val="24"/>
        </w:rPr>
        <w:t xml:space="preserve"> </w:t>
      </w:r>
      <w:r>
        <w:rPr>
          <w:sz w:val="24"/>
        </w:rPr>
        <w:t>servicio</w:t>
      </w:r>
      <w:r>
        <w:rPr>
          <w:spacing w:val="-20"/>
          <w:sz w:val="24"/>
        </w:rPr>
        <w:t xml:space="preserve"> </w:t>
      </w:r>
      <w:r>
        <w:rPr>
          <w:sz w:val="24"/>
        </w:rPr>
        <w:t>educacional especial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otorgará</w:t>
      </w:r>
      <w:r>
        <w:rPr>
          <w:spacing w:val="-14"/>
          <w:sz w:val="24"/>
        </w:rPr>
        <w:t xml:space="preserve"> </w:t>
      </w:r>
      <w:r>
        <w:rPr>
          <w:sz w:val="24"/>
        </w:rPr>
        <w:t>hasta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momento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dete</w:t>
      </w:r>
      <w:r>
        <w:rPr>
          <w:sz w:val="24"/>
        </w:rPr>
        <w:t>rmine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organismos, comisiones o profesionales competentes. </w:t>
      </w:r>
      <w:r>
        <w:rPr>
          <w:b/>
          <w:sz w:val="24"/>
          <w:u w:val="single"/>
        </w:rPr>
        <w:t>Con todo, el Ministerio de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Educación reconocerá como la edad máxima de permanencia en la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Educación Especial Diferencial los veintiséis años cumplidos durante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el año lectivo correspondiente</w:t>
      </w:r>
      <w:r>
        <w:rPr>
          <w:sz w:val="24"/>
        </w:rPr>
        <w:t>.</w:t>
      </w:r>
    </w:p>
    <w:p w:rsidR="001D656E" w:rsidRDefault="001D656E">
      <w:pPr>
        <w:pStyle w:val="Textoindependiente"/>
        <w:spacing w:before="11"/>
        <w:rPr>
          <w:i w:val="0"/>
          <w:sz w:val="11"/>
        </w:rPr>
      </w:pPr>
    </w:p>
    <w:p w:rsidR="001D656E" w:rsidRDefault="005308BB">
      <w:pPr>
        <w:spacing w:before="100" w:line="360" w:lineRule="auto"/>
        <w:ind w:left="119" w:right="120" w:firstLine="427"/>
        <w:jc w:val="both"/>
        <w:rPr>
          <w:sz w:val="24"/>
        </w:rPr>
      </w:pPr>
      <w:r>
        <w:rPr>
          <w:sz w:val="24"/>
        </w:rPr>
        <w:t>Creemos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aquellos</w:t>
      </w:r>
      <w:r>
        <w:rPr>
          <w:spacing w:val="-2"/>
          <w:sz w:val="24"/>
        </w:rPr>
        <w:t xml:space="preserve"> </w:t>
      </w:r>
      <w:r>
        <w:rPr>
          <w:sz w:val="24"/>
        </w:rPr>
        <w:t>casos en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exista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intención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persona con necesidad educativa especial de permanecer estudiando una vez cumplido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los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veintiséis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años,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y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siempre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y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cuando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también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exista</w:t>
      </w:r>
      <w:r>
        <w:rPr>
          <w:spacing w:val="61"/>
          <w:w w:val="150"/>
          <w:sz w:val="24"/>
        </w:rPr>
        <w:t xml:space="preserve"> </w:t>
      </w:r>
      <w:r>
        <w:rPr>
          <w:spacing w:val="-5"/>
          <w:sz w:val="24"/>
        </w:rPr>
        <w:t>la</w:t>
      </w:r>
    </w:p>
    <w:p w:rsidR="001D656E" w:rsidRDefault="001D656E">
      <w:pPr>
        <w:spacing w:line="360" w:lineRule="auto"/>
        <w:jc w:val="both"/>
        <w:rPr>
          <w:sz w:val="24"/>
        </w:rPr>
        <w:sectPr w:rsidR="001D656E">
          <w:pgSz w:w="12240" w:h="15840"/>
          <w:pgMar w:top="1340" w:right="1580" w:bottom="280" w:left="1580" w:header="720" w:footer="720" w:gutter="0"/>
          <w:cols w:space="720"/>
        </w:sectPr>
      </w:pPr>
    </w:p>
    <w:p w:rsidR="001D656E" w:rsidRDefault="005308BB">
      <w:pPr>
        <w:spacing w:before="75" w:line="360" w:lineRule="auto"/>
        <w:ind w:left="119" w:right="118"/>
        <w:jc w:val="both"/>
        <w:rPr>
          <w:sz w:val="24"/>
        </w:rPr>
      </w:pPr>
      <w:proofErr w:type="gramStart"/>
      <w:r>
        <w:rPr>
          <w:sz w:val="24"/>
        </w:rPr>
        <w:lastRenderedPageBreak/>
        <w:t>aquiescencia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entorno</w:t>
      </w:r>
      <w:r>
        <w:rPr>
          <w:spacing w:val="-3"/>
          <w:sz w:val="24"/>
        </w:rPr>
        <w:t xml:space="preserve"> </w:t>
      </w:r>
      <w:r>
        <w:rPr>
          <w:sz w:val="24"/>
        </w:rPr>
        <w:t>familiar,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ebe</w:t>
      </w:r>
      <w:r>
        <w:rPr>
          <w:spacing w:val="-3"/>
          <w:sz w:val="24"/>
        </w:rPr>
        <w:t xml:space="preserve"> </w:t>
      </w:r>
      <w:r>
        <w:rPr>
          <w:sz w:val="24"/>
        </w:rPr>
        <w:t>permitir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continúe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sus estudios. La razón de esto es evitar que, por el mero hecho de cumplir veintiséis años, la persona se vea obligada a distanciarse de la comunidad educativa, alejarse de sus profesores y amigos, y cambiar radicalmente su ru</w:t>
      </w:r>
      <w:r>
        <w:rPr>
          <w:sz w:val="24"/>
        </w:rPr>
        <w:t>tina y estilo de vida.</w:t>
      </w:r>
    </w:p>
    <w:p w:rsidR="001D656E" w:rsidRDefault="005308BB">
      <w:pPr>
        <w:spacing w:before="240" w:line="360" w:lineRule="auto"/>
        <w:ind w:left="119" w:right="116" w:firstLine="427"/>
        <w:jc w:val="both"/>
        <w:rPr>
          <w:sz w:val="24"/>
        </w:rPr>
      </w:pP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lo</w:t>
      </w:r>
      <w:r>
        <w:rPr>
          <w:spacing w:val="-10"/>
          <w:sz w:val="24"/>
        </w:rPr>
        <w:t xml:space="preserve"> </w:t>
      </w:r>
      <w:r>
        <w:rPr>
          <w:sz w:val="24"/>
        </w:rPr>
        <w:t>anterior,</w:t>
      </w:r>
      <w:r>
        <w:rPr>
          <w:spacing w:val="-10"/>
          <w:sz w:val="24"/>
        </w:rPr>
        <w:t xml:space="preserve"> </w:t>
      </w:r>
      <w:r>
        <w:rPr>
          <w:sz w:val="24"/>
        </w:rPr>
        <w:t>este</w:t>
      </w:r>
      <w:r>
        <w:rPr>
          <w:spacing w:val="-10"/>
          <w:sz w:val="24"/>
        </w:rPr>
        <w:t xml:space="preserve"> </w:t>
      </w:r>
      <w:r>
        <w:rPr>
          <w:sz w:val="24"/>
        </w:rPr>
        <w:t>proyecto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reforma</w:t>
      </w:r>
      <w:r>
        <w:rPr>
          <w:spacing w:val="-10"/>
          <w:sz w:val="24"/>
        </w:rPr>
        <w:t xml:space="preserve"> </w:t>
      </w:r>
      <w:r>
        <w:rPr>
          <w:sz w:val="24"/>
        </w:rPr>
        <w:t>constitucional</w:t>
      </w:r>
      <w:r>
        <w:rPr>
          <w:spacing w:val="-10"/>
          <w:sz w:val="24"/>
        </w:rPr>
        <w:t xml:space="preserve"> </w:t>
      </w:r>
      <w:r>
        <w:rPr>
          <w:sz w:val="24"/>
        </w:rPr>
        <w:t>busca</w:t>
      </w:r>
      <w:r>
        <w:rPr>
          <w:spacing w:val="-10"/>
          <w:sz w:val="24"/>
        </w:rPr>
        <w:t xml:space="preserve"> </w:t>
      </w:r>
      <w:r>
        <w:rPr>
          <w:sz w:val="24"/>
        </w:rPr>
        <w:t>consagrar el deber del Estado de promover la educación de los estudiantes con necesidades educativas especiales, estableciendo planes que fomenten su inclusión, y aseguren financieramente su acceso a programas y establecimientos educativos hasta los treint</w:t>
      </w:r>
      <w:r>
        <w:rPr>
          <w:sz w:val="24"/>
        </w:rPr>
        <w:t>a y cinco años.</w:t>
      </w:r>
    </w:p>
    <w:p w:rsidR="001D656E" w:rsidRDefault="005308BB">
      <w:pPr>
        <w:spacing w:before="245" w:line="360" w:lineRule="auto"/>
        <w:ind w:left="119" w:right="118" w:firstLine="389"/>
        <w:jc w:val="both"/>
        <w:rPr>
          <w:sz w:val="24"/>
        </w:rPr>
      </w:pPr>
      <w:r>
        <w:rPr>
          <w:sz w:val="24"/>
        </w:rPr>
        <w:t>Tenemos el deber de preocuparnos por los miembros más débiles, vulnerables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necesitados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nuestra</w:t>
      </w:r>
      <w:r>
        <w:rPr>
          <w:spacing w:val="-5"/>
          <w:sz w:val="24"/>
        </w:rPr>
        <w:t xml:space="preserve"> </w:t>
      </w:r>
      <w:r>
        <w:rPr>
          <w:sz w:val="24"/>
        </w:rPr>
        <w:t>sociedad,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prestarles</w:t>
      </w:r>
      <w:r>
        <w:rPr>
          <w:spacing w:val="-5"/>
          <w:sz w:val="24"/>
        </w:rPr>
        <w:t xml:space="preserve"> </w:t>
      </w:r>
      <w:r>
        <w:rPr>
          <w:sz w:val="24"/>
        </w:rPr>
        <w:t>toda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ayuda</w:t>
      </w:r>
      <w:r>
        <w:rPr>
          <w:spacing w:val="-4"/>
          <w:sz w:val="24"/>
        </w:rPr>
        <w:t xml:space="preserve"> </w:t>
      </w:r>
      <w:r>
        <w:rPr>
          <w:sz w:val="24"/>
        </w:rPr>
        <w:t>y las facilidades necesarias para que logren su mayor realización material y espiritual posible.</w:t>
      </w:r>
    </w:p>
    <w:p w:rsidR="001D656E" w:rsidRDefault="005308BB">
      <w:pPr>
        <w:spacing w:before="240" w:line="360" w:lineRule="auto"/>
        <w:ind w:left="119" w:right="123" w:firstLine="427"/>
        <w:jc w:val="both"/>
        <w:rPr>
          <w:sz w:val="24"/>
        </w:rPr>
      </w:pPr>
      <w:r>
        <w:rPr>
          <w:sz w:val="24"/>
        </w:rPr>
        <w:t>Por consiguiente, y con el mérito de los antecedentes expuestos, vengo en someter a la consideración de esta Honorable Corporación, el siguiente Proyecto de Reforma Constitucional:</w:t>
      </w:r>
    </w:p>
    <w:p w:rsidR="001D656E" w:rsidRDefault="001D656E">
      <w:pPr>
        <w:pStyle w:val="Textoindependiente"/>
        <w:rPr>
          <w:i w:val="0"/>
          <w:sz w:val="28"/>
        </w:rPr>
      </w:pPr>
    </w:p>
    <w:p w:rsidR="001D656E" w:rsidRDefault="001D656E">
      <w:pPr>
        <w:pStyle w:val="Textoindependiente"/>
        <w:spacing w:before="11"/>
        <w:rPr>
          <w:i w:val="0"/>
          <w:sz w:val="23"/>
        </w:rPr>
      </w:pPr>
    </w:p>
    <w:p w:rsidR="001D656E" w:rsidRDefault="005308BB">
      <w:pPr>
        <w:ind w:left="1896" w:right="1904"/>
        <w:jc w:val="center"/>
        <w:rPr>
          <w:b/>
          <w:sz w:val="28"/>
        </w:rPr>
      </w:pPr>
      <w:r>
        <w:rPr>
          <w:b/>
          <w:sz w:val="28"/>
          <w:u w:val="single"/>
        </w:rPr>
        <w:t>Proyecto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Reforma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Constitucional</w:t>
      </w:r>
    </w:p>
    <w:p w:rsidR="001D656E" w:rsidRDefault="001D656E">
      <w:pPr>
        <w:pStyle w:val="Textoindependiente"/>
        <w:rPr>
          <w:b/>
          <w:i w:val="0"/>
          <w:sz w:val="20"/>
        </w:rPr>
      </w:pPr>
    </w:p>
    <w:p w:rsidR="001D656E" w:rsidRDefault="001D656E">
      <w:pPr>
        <w:pStyle w:val="Textoindependiente"/>
        <w:rPr>
          <w:b/>
          <w:i w:val="0"/>
          <w:sz w:val="20"/>
        </w:rPr>
      </w:pPr>
    </w:p>
    <w:p w:rsidR="001D656E" w:rsidRDefault="001D656E">
      <w:pPr>
        <w:pStyle w:val="Textoindependiente"/>
        <w:spacing w:before="5"/>
        <w:rPr>
          <w:b/>
          <w:i w:val="0"/>
          <w:sz w:val="20"/>
        </w:rPr>
      </w:pPr>
    </w:p>
    <w:p w:rsidR="001D656E" w:rsidRDefault="005308BB">
      <w:pPr>
        <w:spacing w:before="100" w:line="360" w:lineRule="auto"/>
        <w:ind w:left="119" w:right="125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ÚNICO:</w:t>
      </w:r>
      <w:r>
        <w:rPr>
          <w:b/>
          <w:spacing w:val="-19"/>
          <w:sz w:val="24"/>
        </w:rPr>
        <w:t xml:space="preserve"> </w:t>
      </w:r>
      <w:r>
        <w:rPr>
          <w:sz w:val="24"/>
        </w:rPr>
        <w:t>“Modifíquese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14"/>
          <w:sz w:val="24"/>
        </w:rPr>
        <w:t xml:space="preserve"> </w:t>
      </w:r>
      <w:r>
        <w:rPr>
          <w:sz w:val="24"/>
        </w:rPr>
        <w:t>Política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República</w:t>
      </w:r>
      <w:r>
        <w:rPr>
          <w:spacing w:val="-14"/>
          <w:sz w:val="24"/>
        </w:rPr>
        <w:t xml:space="preserve"> </w:t>
      </w:r>
      <w:r>
        <w:rPr>
          <w:sz w:val="24"/>
        </w:rPr>
        <w:t>de Chile de la siguiente manera:</w:t>
      </w:r>
    </w:p>
    <w:p w:rsidR="001D656E" w:rsidRDefault="005308BB">
      <w:pPr>
        <w:spacing w:before="239" w:line="360" w:lineRule="auto"/>
        <w:ind w:left="119" w:right="121"/>
        <w:jc w:val="both"/>
        <w:rPr>
          <w:i/>
          <w:sz w:val="24"/>
        </w:rPr>
      </w:pPr>
      <w:r>
        <w:rPr>
          <w:b/>
          <w:sz w:val="24"/>
        </w:rPr>
        <w:t>Incorpórese en el artículo 19 N°10 un nuevo inciso final con una frase del siguiente tenor</w:t>
      </w:r>
      <w:r>
        <w:rPr>
          <w:sz w:val="24"/>
        </w:rPr>
        <w:t>: “</w:t>
      </w:r>
      <w:r>
        <w:rPr>
          <w:i/>
          <w:sz w:val="24"/>
        </w:rPr>
        <w:t>Es deber del Estado promover la educación de los estudiantes con necesidades educativas espe</w:t>
      </w:r>
      <w:r>
        <w:rPr>
          <w:i/>
          <w:sz w:val="24"/>
        </w:rPr>
        <w:t>ciales, para lo cual deberá establecer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planes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fomenten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inclusión,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asegurar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financieramente</w:t>
      </w:r>
      <w:r>
        <w:rPr>
          <w:i/>
          <w:spacing w:val="6"/>
          <w:sz w:val="24"/>
        </w:rPr>
        <w:t xml:space="preserve"> </w:t>
      </w:r>
      <w:r>
        <w:rPr>
          <w:i/>
          <w:spacing w:val="-5"/>
          <w:sz w:val="24"/>
        </w:rPr>
        <w:t>su</w:t>
      </w:r>
    </w:p>
    <w:p w:rsidR="001D656E" w:rsidRDefault="001D656E">
      <w:pPr>
        <w:spacing w:line="360" w:lineRule="auto"/>
        <w:jc w:val="both"/>
        <w:rPr>
          <w:sz w:val="24"/>
        </w:rPr>
        <w:sectPr w:rsidR="001D656E">
          <w:pgSz w:w="12240" w:h="15840"/>
          <w:pgMar w:top="1340" w:right="1580" w:bottom="280" w:left="1580" w:header="720" w:footer="720" w:gutter="0"/>
          <w:cols w:space="720"/>
        </w:sectPr>
      </w:pPr>
    </w:p>
    <w:p w:rsidR="001D656E" w:rsidRDefault="005308BB">
      <w:pPr>
        <w:pStyle w:val="Textoindependiente"/>
        <w:spacing w:before="76" w:line="360" w:lineRule="auto"/>
        <w:ind w:left="119"/>
        <w:rPr>
          <w:i w:val="0"/>
        </w:rPr>
      </w:pPr>
      <w:proofErr w:type="gramStart"/>
      <w:r>
        <w:lastRenderedPageBreak/>
        <w:t>acceso</w:t>
      </w:r>
      <w:proofErr w:type="gramEnd"/>
      <w:r>
        <w:t xml:space="preserve"> a programas y establecimientos educativos hasta los treinta y cinco</w:t>
      </w:r>
      <w:r>
        <w:t xml:space="preserve"> </w:t>
      </w:r>
      <w:r>
        <w:rPr>
          <w:spacing w:val="-2"/>
        </w:rPr>
        <w:t>años</w:t>
      </w:r>
      <w:r>
        <w:rPr>
          <w:i w:val="0"/>
          <w:spacing w:val="-2"/>
        </w:rPr>
        <w:t>”.</w:t>
      </w:r>
    </w:p>
    <w:p w:rsidR="001D656E" w:rsidRDefault="001D656E">
      <w:pPr>
        <w:pStyle w:val="Textoindependiente"/>
        <w:rPr>
          <w:i w:val="0"/>
          <w:sz w:val="28"/>
        </w:rPr>
      </w:pPr>
    </w:p>
    <w:p w:rsidR="001D656E" w:rsidRDefault="001D656E">
      <w:pPr>
        <w:pStyle w:val="Textoindependiente"/>
        <w:rPr>
          <w:i w:val="0"/>
          <w:sz w:val="28"/>
        </w:rPr>
      </w:pPr>
    </w:p>
    <w:p w:rsidR="001D656E" w:rsidRDefault="001D656E">
      <w:pPr>
        <w:pStyle w:val="Textoindependiente"/>
        <w:rPr>
          <w:i w:val="0"/>
          <w:sz w:val="28"/>
        </w:rPr>
      </w:pPr>
    </w:p>
    <w:p w:rsidR="001D656E" w:rsidRDefault="001D656E">
      <w:pPr>
        <w:pStyle w:val="Textoindependiente"/>
        <w:spacing w:before="5"/>
        <w:rPr>
          <w:i w:val="0"/>
          <w:sz w:val="39"/>
        </w:rPr>
      </w:pPr>
    </w:p>
    <w:p w:rsidR="001D656E" w:rsidRDefault="005308BB">
      <w:pPr>
        <w:ind w:left="1896" w:right="1897"/>
        <w:jc w:val="center"/>
        <w:rPr>
          <w:b/>
          <w:sz w:val="24"/>
        </w:rPr>
      </w:pPr>
      <w:r>
        <w:rPr>
          <w:b/>
          <w:sz w:val="24"/>
        </w:rPr>
        <w:t xml:space="preserve">MAURICIO OJEDA </w:t>
      </w:r>
      <w:r>
        <w:rPr>
          <w:b/>
          <w:spacing w:val="-2"/>
          <w:sz w:val="24"/>
        </w:rPr>
        <w:t>REBOLLEDO</w:t>
      </w:r>
    </w:p>
    <w:p w:rsidR="001D656E" w:rsidRDefault="005308BB">
      <w:pPr>
        <w:spacing w:before="141"/>
        <w:ind w:left="2487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DIPUTADO DE 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sectPr w:rsidR="001D656E">
      <w:pgSz w:w="12240" w:h="15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656E"/>
    <w:rsid w:val="001D656E"/>
    <w:rsid w:val="0053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93DF4C21-4335-4F1F-9AE4-3C4B146E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1246</Words>
  <Characters>6857</Characters>
  <Application>Microsoft Office Word</Application>
  <DocSecurity>0</DocSecurity>
  <Lines>57</Lines>
  <Paragraphs>16</Paragraphs>
  <ScaleCrop>false</ScaleCrop>
  <Company/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Cabrera</dc:creator>
  <cp:lastModifiedBy>Leonardo Lueiza Ureta</cp:lastModifiedBy>
  <cp:revision>1</cp:revision>
  <dcterms:created xsi:type="dcterms:W3CDTF">2022-10-26T15:05:00Z</dcterms:created>
  <dcterms:modified xsi:type="dcterms:W3CDTF">2022-11-30T13:50:00Z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  <property fmtid="{D5CDD505-2E9C-101B-9397-08002B2CF9AE}" pid="5" name="Producer">
    <vt:lpwstr>www.ilovepdf.com</vt:lpwstr>
  </property>
</Properties>
</file>