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0F1" w:rsidRDefault="007A0FE4">
      <w:pPr>
        <w:pStyle w:val="Textoindependiente"/>
        <w:ind w:left="113"/>
        <w:rPr>
          <w:sz w:val="20"/>
        </w:rPr>
      </w:pPr>
      <w:bookmarkStart w:id="0" w:name="_GoBack"/>
      <w:bookmarkEnd w:id="0"/>
      <w:r>
        <w:rPr>
          <w:noProof/>
          <w:sz w:val="20"/>
          <w:lang w:val="es-CL" w:eastAsia="es-CL"/>
        </w:rPr>
        <w:drawing>
          <wp:inline distT="0" distB="0" distL="0" distR="0">
            <wp:extent cx="968645" cy="95916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968645" cy="959167"/>
                    </a:xfrm>
                    <a:prstGeom prst="rect">
                      <a:avLst/>
                    </a:prstGeom>
                  </pic:spPr>
                </pic:pic>
              </a:graphicData>
            </a:graphic>
          </wp:inline>
        </w:drawing>
      </w:r>
    </w:p>
    <w:p w:rsidR="00E240F1" w:rsidRDefault="00E240F1">
      <w:pPr>
        <w:pStyle w:val="Textoindependiente"/>
        <w:spacing w:before="5"/>
        <w:rPr>
          <w:sz w:val="28"/>
        </w:rPr>
      </w:pPr>
    </w:p>
    <w:p w:rsidR="00E240F1" w:rsidRDefault="007A0FE4">
      <w:pPr>
        <w:pStyle w:val="Ttulo1"/>
        <w:ind w:right="99"/>
      </w:pPr>
      <w:r>
        <w:t>MODIFICA LA LEY Nº19.327, DE DERECHOS Y DEBERES EN LOS ESPECTÁCULOS DE FÚTBOL PROFESIONAL, PARA SANCIONAR CON LA SUSPENSIÓN DE ESTADIO A CLUBES DEPORTIVOS CUYOS HINCHAS PARTICIPEN EN ACTOS DE VIOLENCIA</w:t>
      </w:r>
    </w:p>
    <w:p w:rsidR="00E240F1" w:rsidRDefault="007A0FE4">
      <w:pPr>
        <w:pStyle w:val="Textoindependiente"/>
        <w:spacing w:before="6"/>
        <w:rPr>
          <w:b/>
          <w:sz w:val="21"/>
        </w:rPr>
      </w:pPr>
      <w:r>
        <w:pict>
          <v:shape id="docshape1" o:spid="_x0000_s1027" style="position:absolute;margin-left:84.95pt;margin-top:13.6pt;width:438pt;height:.1pt;z-index:-15728640;mso-wrap-distance-left:0;mso-wrap-distance-right:0;mso-position-horizontal-relative:page" coordorigin="1699,272" coordsize="8760,0" path="m1699,272r8760,e" filled="f" strokeweight=".48pt">
            <v:path arrowok="t"/>
            <w10:wrap type="topAndBottom" anchorx="page"/>
          </v:shape>
        </w:pict>
      </w:r>
    </w:p>
    <w:p w:rsidR="00E240F1" w:rsidRDefault="00E240F1">
      <w:pPr>
        <w:pStyle w:val="Textoindependiente"/>
        <w:rPr>
          <w:b/>
          <w:sz w:val="20"/>
        </w:rPr>
      </w:pPr>
    </w:p>
    <w:p w:rsidR="00E240F1" w:rsidRDefault="00E240F1">
      <w:pPr>
        <w:pStyle w:val="Textoindependiente"/>
        <w:spacing w:before="5"/>
        <w:rPr>
          <w:b/>
          <w:sz w:val="17"/>
        </w:rPr>
      </w:pPr>
    </w:p>
    <w:p w:rsidR="00E240F1" w:rsidRDefault="007A0FE4">
      <w:pPr>
        <w:spacing w:before="90"/>
        <w:ind w:left="299"/>
        <w:jc w:val="both"/>
        <w:rPr>
          <w:b/>
          <w:sz w:val="24"/>
        </w:rPr>
      </w:pPr>
      <w:r>
        <w:rPr>
          <w:b/>
          <w:sz w:val="24"/>
        </w:rPr>
        <w:t xml:space="preserve">I.- </w:t>
      </w:r>
      <w:r>
        <w:rPr>
          <w:b/>
          <w:spacing w:val="-2"/>
          <w:sz w:val="24"/>
        </w:rPr>
        <w:t>Antecedentes</w:t>
      </w:r>
    </w:p>
    <w:p w:rsidR="00E240F1" w:rsidRDefault="00E240F1">
      <w:pPr>
        <w:pStyle w:val="Textoindependiente"/>
        <w:spacing w:before="4"/>
        <w:rPr>
          <w:b/>
          <w:sz w:val="32"/>
        </w:rPr>
      </w:pPr>
    </w:p>
    <w:p w:rsidR="00E240F1" w:rsidRDefault="007A0FE4">
      <w:pPr>
        <w:pStyle w:val="Textoindependiente"/>
        <w:spacing w:line="312" w:lineRule="auto"/>
        <w:ind w:left="299" w:right="100"/>
        <w:jc w:val="both"/>
      </w:pPr>
      <w:r>
        <w:t xml:space="preserve">El deporte es una actividad que reúne a una gran cantidad de personas en todo mundo, especialmente en disciplinas que resultan de mayor interés para la población. A lo largo de la historia, el fútbol ha logrado captar la atención de miles de ciudadanos en </w:t>
      </w:r>
      <w:r>
        <w:t>diferentes competencias, ligas y torneos, donde la asistencia del público a recintos deportivos, particularmente</w:t>
      </w:r>
      <w:r>
        <w:rPr>
          <w:spacing w:val="-11"/>
        </w:rPr>
        <w:t xml:space="preserve"> </w:t>
      </w:r>
      <w:r>
        <w:t>de</w:t>
      </w:r>
      <w:r>
        <w:rPr>
          <w:spacing w:val="-11"/>
        </w:rPr>
        <w:t xml:space="preserve"> </w:t>
      </w:r>
      <w:r>
        <w:t>hinchas</w:t>
      </w:r>
      <w:r>
        <w:rPr>
          <w:spacing w:val="-11"/>
        </w:rPr>
        <w:t xml:space="preserve"> </w:t>
      </w:r>
      <w:r>
        <w:t>y</w:t>
      </w:r>
      <w:r>
        <w:rPr>
          <w:spacing w:val="-11"/>
        </w:rPr>
        <w:t xml:space="preserve"> </w:t>
      </w:r>
      <w:r>
        <w:t>simpatizantes,</w:t>
      </w:r>
      <w:r>
        <w:rPr>
          <w:spacing w:val="-11"/>
        </w:rPr>
        <w:t xml:space="preserve"> </w:t>
      </w:r>
      <w:r>
        <w:t>se</w:t>
      </w:r>
      <w:r>
        <w:rPr>
          <w:spacing w:val="-11"/>
        </w:rPr>
        <w:t xml:space="preserve"> </w:t>
      </w:r>
      <w:r>
        <w:t>erige</w:t>
      </w:r>
      <w:r>
        <w:rPr>
          <w:spacing w:val="-11"/>
        </w:rPr>
        <w:t xml:space="preserve"> </w:t>
      </w:r>
      <w:r>
        <w:t>como</w:t>
      </w:r>
      <w:r>
        <w:rPr>
          <w:spacing w:val="-11"/>
        </w:rPr>
        <w:t xml:space="preserve"> </w:t>
      </w:r>
      <w:r>
        <w:t>un</w:t>
      </w:r>
      <w:r>
        <w:rPr>
          <w:spacing w:val="-11"/>
        </w:rPr>
        <w:t xml:space="preserve"> </w:t>
      </w:r>
      <w:r>
        <w:t>aspecto</w:t>
      </w:r>
      <w:r>
        <w:rPr>
          <w:spacing w:val="-11"/>
        </w:rPr>
        <w:t xml:space="preserve"> </w:t>
      </w:r>
      <w:r>
        <w:t>fundamental</w:t>
      </w:r>
      <w:r>
        <w:rPr>
          <w:spacing w:val="-10"/>
        </w:rPr>
        <w:t xml:space="preserve"> </w:t>
      </w:r>
      <w:r>
        <w:t>del</w:t>
      </w:r>
      <w:r>
        <w:rPr>
          <w:spacing w:val="-11"/>
        </w:rPr>
        <w:t xml:space="preserve"> </w:t>
      </w:r>
      <w:r>
        <w:t>apoyo que reciben los equipos y sus jugadores.</w:t>
      </w:r>
    </w:p>
    <w:p w:rsidR="00E240F1" w:rsidRDefault="00E240F1">
      <w:pPr>
        <w:pStyle w:val="Textoindependiente"/>
      </w:pPr>
    </w:p>
    <w:p w:rsidR="00E240F1" w:rsidRDefault="007A0FE4">
      <w:pPr>
        <w:pStyle w:val="Textoindependiente"/>
        <w:spacing w:line="312" w:lineRule="auto"/>
        <w:ind w:left="299" w:right="100"/>
        <w:jc w:val="both"/>
      </w:pPr>
      <w:r>
        <w:t xml:space="preserve">En tal sentido, y dado el </w:t>
      </w:r>
      <w:r>
        <w:t>proceso de expansión que experimentó el fútbol en nuestro país a partir del siglo XX, la concurrencia a los estadios se ha hecho cada vez más frecuente, surgiendo un fuerte fanatismo por los clubes, principalmente en competencias de carácter profesional. A</w:t>
      </w:r>
      <w:r>
        <w:t xml:space="preserve">sí, en la década de 1980 aparecieron las primeras organizaciones de fanáticos bajo el nombre de “barras bravas”, marcando un precedente en la convivencia al interior de los estadios, pues sus integrantes han sido responsables de graves hechos de violencia </w:t>
      </w:r>
      <w:r>
        <w:t>y disputas con hinchas de otros clubes.</w:t>
      </w:r>
    </w:p>
    <w:p w:rsidR="00E240F1" w:rsidRDefault="00E240F1">
      <w:pPr>
        <w:pStyle w:val="Textoindependiente"/>
        <w:spacing w:before="2"/>
      </w:pPr>
    </w:p>
    <w:p w:rsidR="00E240F1" w:rsidRDefault="007A0FE4">
      <w:pPr>
        <w:pStyle w:val="Textoindependiente"/>
        <w:spacing w:line="312" w:lineRule="auto"/>
        <w:ind w:left="299" w:right="100"/>
        <w:jc w:val="both"/>
      </w:pPr>
      <w:r>
        <w:t>Por ello, y ante el aumento sostenido de los conflictos con ocasión de los espectáculos de fútbol</w:t>
      </w:r>
      <w:r>
        <w:rPr>
          <w:spacing w:val="-1"/>
        </w:rPr>
        <w:t xml:space="preserve"> </w:t>
      </w:r>
      <w:r>
        <w:t>profesional,</w:t>
      </w:r>
      <w:r>
        <w:rPr>
          <w:spacing w:val="-1"/>
        </w:rPr>
        <w:t xml:space="preserve"> </w:t>
      </w:r>
      <w:r>
        <w:t>el</w:t>
      </w:r>
      <w:r>
        <w:rPr>
          <w:spacing w:val="-1"/>
        </w:rPr>
        <w:t xml:space="preserve"> </w:t>
      </w:r>
      <w:r>
        <w:t>proceso</w:t>
      </w:r>
      <w:r>
        <w:rPr>
          <w:spacing w:val="-1"/>
        </w:rPr>
        <w:t xml:space="preserve"> </w:t>
      </w:r>
      <w:r>
        <w:t>de</w:t>
      </w:r>
      <w:r>
        <w:rPr>
          <w:spacing w:val="-1"/>
        </w:rPr>
        <w:t xml:space="preserve"> </w:t>
      </w:r>
      <w:r>
        <w:t>formación</w:t>
      </w:r>
      <w:r>
        <w:rPr>
          <w:spacing w:val="-1"/>
        </w:rPr>
        <w:t xml:space="preserve"> </w:t>
      </w:r>
      <w:r>
        <w:t>de</w:t>
      </w:r>
      <w:r>
        <w:rPr>
          <w:spacing w:val="-1"/>
        </w:rPr>
        <w:t xml:space="preserve"> </w:t>
      </w:r>
      <w:r>
        <w:t>políticas</w:t>
      </w:r>
      <w:r>
        <w:rPr>
          <w:spacing w:val="-1"/>
        </w:rPr>
        <w:t xml:space="preserve"> </w:t>
      </w:r>
      <w:r>
        <w:t>públicas</w:t>
      </w:r>
      <w:r>
        <w:rPr>
          <w:spacing w:val="-1"/>
        </w:rPr>
        <w:t xml:space="preserve"> </w:t>
      </w:r>
      <w:r>
        <w:t>y</w:t>
      </w:r>
      <w:r>
        <w:rPr>
          <w:spacing w:val="-1"/>
        </w:rPr>
        <w:t xml:space="preserve"> </w:t>
      </w:r>
      <w:r>
        <w:t>elaboración</w:t>
      </w:r>
      <w:r>
        <w:rPr>
          <w:spacing w:val="-1"/>
        </w:rPr>
        <w:t xml:space="preserve"> </w:t>
      </w:r>
      <w:r>
        <w:t>de</w:t>
      </w:r>
      <w:r>
        <w:rPr>
          <w:spacing w:val="-1"/>
        </w:rPr>
        <w:t xml:space="preserve"> </w:t>
      </w:r>
      <w:r>
        <w:t>la</w:t>
      </w:r>
      <w:r>
        <w:rPr>
          <w:spacing w:val="-1"/>
        </w:rPr>
        <w:t xml:space="preserve"> </w:t>
      </w:r>
      <w:r>
        <w:t>ley</w:t>
      </w:r>
      <w:r>
        <w:rPr>
          <w:spacing w:val="-1"/>
        </w:rPr>
        <w:t xml:space="preserve"> </w:t>
      </w:r>
      <w:r>
        <w:t xml:space="preserve">han </w:t>
      </w:r>
      <w:proofErr w:type="gramStart"/>
      <w:r>
        <w:t>estado</w:t>
      </w:r>
      <w:proofErr w:type="gramEnd"/>
      <w:r>
        <w:t xml:space="preserve"> enfocados en prevenir el vandalismo y regular la convivencia en los estadios y sus inmediaciones.</w:t>
      </w:r>
      <w:r>
        <w:rPr>
          <w:spacing w:val="-15"/>
        </w:rPr>
        <w:t xml:space="preserve"> </w:t>
      </w:r>
      <w:r>
        <w:t>En</w:t>
      </w:r>
      <w:r>
        <w:rPr>
          <w:spacing w:val="-15"/>
        </w:rPr>
        <w:t xml:space="preserve"> </w:t>
      </w:r>
      <w:r>
        <w:t>efecto,</w:t>
      </w:r>
      <w:r>
        <w:rPr>
          <w:spacing w:val="-15"/>
        </w:rPr>
        <w:t xml:space="preserve"> </w:t>
      </w:r>
      <w:r>
        <w:t>la</w:t>
      </w:r>
      <w:r>
        <w:rPr>
          <w:spacing w:val="-15"/>
        </w:rPr>
        <w:t xml:space="preserve"> </w:t>
      </w:r>
      <w:r>
        <w:t>actual</w:t>
      </w:r>
      <w:r>
        <w:rPr>
          <w:spacing w:val="-15"/>
        </w:rPr>
        <w:t xml:space="preserve"> </w:t>
      </w:r>
      <w:r>
        <w:t>legislación</w:t>
      </w:r>
      <w:r>
        <w:rPr>
          <w:spacing w:val="-15"/>
        </w:rPr>
        <w:t xml:space="preserve"> </w:t>
      </w:r>
      <w:r>
        <w:t>establece</w:t>
      </w:r>
      <w:r>
        <w:rPr>
          <w:spacing w:val="-15"/>
        </w:rPr>
        <w:t xml:space="preserve"> </w:t>
      </w:r>
      <w:r>
        <w:t>una</w:t>
      </w:r>
      <w:r>
        <w:rPr>
          <w:spacing w:val="-15"/>
        </w:rPr>
        <w:t xml:space="preserve"> </w:t>
      </w:r>
      <w:r>
        <w:t>serie</w:t>
      </w:r>
      <w:r>
        <w:rPr>
          <w:spacing w:val="-15"/>
        </w:rPr>
        <w:t xml:space="preserve"> </w:t>
      </w:r>
      <w:r>
        <w:t>de</w:t>
      </w:r>
      <w:r>
        <w:rPr>
          <w:spacing w:val="-15"/>
        </w:rPr>
        <w:t xml:space="preserve"> </w:t>
      </w:r>
      <w:r>
        <w:t>derechos</w:t>
      </w:r>
      <w:r>
        <w:rPr>
          <w:spacing w:val="-15"/>
        </w:rPr>
        <w:t xml:space="preserve"> </w:t>
      </w:r>
      <w:r>
        <w:t>y</w:t>
      </w:r>
      <w:r>
        <w:rPr>
          <w:spacing w:val="-15"/>
        </w:rPr>
        <w:t xml:space="preserve"> </w:t>
      </w:r>
      <w:r>
        <w:t>deberes</w:t>
      </w:r>
      <w:r>
        <w:rPr>
          <w:spacing w:val="-15"/>
        </w:rPr>
        <w:t xml:space="preserve"> </w:t>
      </w:r>
      <w:r>
        <w:t>tanto para</w:t>
      </w:r>
      <w:r>
        <w:rPr>
          <w:spacing w:val="-11"/>
        </w:rPr>
        <w:t xml:space="preserve"> </w:t>
      </w:r>
      <w:r>
        <w:t>las</w:t>
      </w:r>
      <w:r>
        <w:rPr>
          <w:spacing w:val="-11"/>
        </w:rPr>
        <w:t xml:space="preserve"> </w:t>
      </w:r>
      <w:r>
        <w:t>organizaciones</w:t>
      </w:r>
      <w:r>
        <w:rPr>
          <w:spacing w:val="-11"/>
        </w:rPr>
        <w:t xml:space="preserve"> </w:t>
      </w:r>
      <w:r>
        <w:t>deportivas</w:t>
      </w:r>
      <w:r>
        <w:rPr>
          <w:spacing w:val="-11"/>
        </w:rPr>
        <w:t xml:space="preserve"> </w:t>
      </w:r>
      <w:r>
        <w:t>como</w:t>
      </w:r>
      <w:r>
        <w:rPr>
          <w:spacing w:val="-11"/>
        </w:rPr>
        <w:t xml:space="preserve"> </w:t>
      </w:r>
      <w:r>
        <w:t>el</w:t>
      </w:r>
      <w:r>
        <w:rPr>
          <w:spacing w:val="-11"/>
        </w:rPr>
        <w:t xml:space="preserve"> </w:t>
      </w:r>
      <w:r>
        <w:t>público</w:t>
      </w:r>
      <w:r>
        <w:rPr>
          <w:spacing w:val="-11"/>
        </w:rPr>
        <w:t xml:space="preserve"> </w:t>
      </w:r>
      <w:r>
        <w:t>asistente</w:t>
      </w:r>
      <w:r>
        <w:rPr>
          <w:spacing w:val="-11"/>
        </w:rPr>
        <w:t xml:space="preserve"> </w:t>
      </w:r>
      <w:r>
        <w:t>con</w:t>
      </w:r>
      <w:r>
        <w:rPr>
          <w:spacing w:val="-11"/>
        </w:rPr>
        <w:t xml:space="preserve"> </w:t>
      </w:r>
      <w:r>
        <w:t>l</w:t>
      </w:r>
      <w:r>
        <w:t>a</w:t>
      </w:r>
      <w:r>
        <w:rPr>
          <w:spacing w:val="-11"/>
        </w:rPr>
        <w:t xml:space="preserve"> </w:t>
      </w:r>
      <w:r>
        <w:t>finalidad</w:t>
      </w:r>
      <w:r>
        <w:rPr>
          <w:spacing w:val="-11"/>
        </w:rPr>
        <w:t xml:space="preserve"> </w:t>
      </w:r>
      <w:r>
        <w:t>de</w:t>
      </w:r>
      <w:r>
        <w:rPr>
          <w:spacing w:val="-11"/>
        </w:rPr>
        <w:t xml:space="preserve"> </w:t>
      </w:r>
      <w:r>
        <w:t>fortalecer</w:t>
      </w:r>
      <w:r>
        <w:rPr>
          <w:spacing w:val="-11"/>
        </w:rPr>
        <w:t xml:space="preserve"> </w:t>
      </w:r>
      <w:r>
        <w:t>las medidas de seguridad y brindar la debida protección a las personas y jugadores.</w:t>
      </w:r>
    </w:p>
    <w:p w:rsidR="00E240F1" w:rsidRDefault="00E240F1">
      <w:pPr>
        <w:pStyle w:val="Textoindependiente"/>
        <w:spacing w:before="1"/>
        <w:rPr>
          <w:sz w:val="31"/>
        </w:rPr>
      </w:pPr>
    </w:p>
    <w:p w:rsidR="00E240F1" w:rsidRDefault="007A0FE4">
      <w:pPr>
        <w:pStyle w:val="Textoindependiente"/>
        <w:spacing w:line="312" w:lineRule="auto"/>
        <w:ind w:left="299" w:right="100"/>
        <w:jc w:val="both"/>
      </w:pPr>
      <w:r>
        <w:t>En nuestro país, las acciones tendientes a erradicar la violencia en los estadios tienen su origen</w:t>
      </w:r>
      <w:r>
        <w:rPr>
          <w:spacing w:val="-11"/>
        </w:rPr>
        <w:t xml:space="preserve"> </w:t>
      </w:r>
      <w:r>
        <w:t>en</w:t>
      </w:r>
      <w:r>
        <w:rPr>
          <w:spacing w:val="-11"/>
        </w:rPr>
        <w:t xml:space="preserve"> </w:t>
      </w:r>
      <w:r>
        <w:t>la</w:t>
      </w:r>
      <w:r>
        <w:rPr>
          <w:spacing w:val="-11"/>
        </w:rPr>
        <w:t xml:space="preserve"> </w:t>
      </w:r>
      <w:r>
        <w:t>década</w:t>
      </w:r>
      <w:r>
        <w:rPr>
          <w:spacing w:val="-11"/>
        </w:rPr>
        <w:t xml:space="preserve"> </w:t>
      </w:r>
      <w:r>
        <w:t>de</w:t>
      </w:r>
      <w:r>
        <w:rPr>
          <w:spacing w:val="-11"/>
        </w:rPr>
        <w:t xml:space="preserve"> </w:t>
      </w:r>
      <w:r>
        <w:t>1990,</w:t>
      </w:r>
      <w:r>
        <w:rPr>
          <w:spacing w:val="-11"/>
        </w:rPr>
        <w:t xml:space="preserve"> </w:t>
      </w:r>
      <w:r>
        <w:t>cuando</w:t>
      </w:r>
      <w:r>
        <w:rPr>
          <w:spacing w:val="-11"/>
        </w:rPr>
        <w:t xml:space="preserve"> </w:t>
      </w:r>
      <w:r>
        <w:t>el</w:t>
      </w:r>
      <w:r>
        <w:rPr>
          <w:spacing w:val="-11"/>
        </w:rPr>
        <w:t xml:space="preserve"> </w:t>
      </w:r>
      <w:r>
        <w:t>comportamiento</w:t>
      </w:r>
      <w:r>
        <w:rPr>
          <w:spacing w:val="-11"/>
        </w:rPr>
        <w:t xml:space="preserve"> </w:t>
      </w:r>
      <w:r>
        <w:t>de</w:t>
      </w:r>
      <w:r>
        <w:rPr>
          <w:spacing w:val="-11"/>
        </w:rPr>
        <w:t xml:space="preserve"> </w:t>
      </w:r>
      <w:r>
        <w:t>las</w:t>
      </w:r>
      <w:r>
        <w:rPr>
          <w:spacing w:val="-11"/>
        </w:rPr>
        <w:t xml:space="preserve"> </w:t>
      </w:r>
      <w:r>
        <w:t>barras</w:t>
      </w:r>
      <w:r>
        <w:rPr>
          <w:spacing w:val="-11"/>
        </w:rPr>
        <w:t xml:space="preserve"> </w:t>
      </w:r>
      <w:r>
        <w:t>bravas</w:t>
      </w:r>
      <w:r>
        <w:rPr>
          <w:spacing w:val="-11"/>
        </w:rPr>
        <w:t xml:space="preserve"> </w:t>
      </w:r>
      <w:r>
        <w:t>comenzaba</w:t>
      </w:r>
      <w:r>
        <w:rPr>
          <w:spacing w:val="-11"/>
        </w:rPr>
        <w:t xml:space="preserve"> </w:t>
      </w:r>
      <w:r>
        <w:t>a</w:t>
      </w:r>
      <w:r>
        <w:rPr>
          <w:spacing w:val="-11"/>
        </w:rPr>
        <w:t xml:space="preserve"> </w:t>
      </w:r>
      <w:r>
        <w:t>ser un</w:t>
      </w:r>
      <w:r>
        <w:rPr>
          <w:spacing w:val="-4"/>
        </w:rPr>
        <w:t xml:space="preserve"> </w:t>
      </w:r>
      <w:r>
        <w:t>problema</w:t>
      </w:r>
      <w:r>
        <w:rPr>
          <w:spacing w:val="-2"/>
        </w:rPr>
        <w:t xml:space="preserve"> </w:t>
      </w:r>
      <w:r>
        <w:t>para</w:t>
      </w:r>
      <w:r>
        <w:rPr>
          <w:spacing w:val="-2"/>
        </w:rPr>
        <w:t xml:space="preserve"> </w:t>
      </w:r>
      <w:r>
        <w:t>las</w:t>
      </w:r>
      <w:r>
        <w:rPr>
          <w:spacing w:val="-1"/>
        </w:rPr>
        <w:t xml:space="preserve"> </w:t>
      </w:r>
      <w:r>
        <w:t>autoridades</w:t>
      </w:r>
      <w:r>
        <w:rPr>
          <w:spacing w:val="-2"/>
        </w:rPr>
        <w:t xml:space="preserve"> </w:t>
      </w:r>
      <w:r>
        <w:t>con</w:t>
      </w:r>
      <w:r>
        <w:rPr>
          <w:spacing w:val="-2"/>
        </w:rPr>
        <w:t xml:space="preserve"> </w:t>
      </w:r>
      <w:r>
        <w:t>competencia</w:t>
      </w:r>
      <w:r>
        <w:rPr>
          <w:spacing w:val="-1"/>
        </w:rPr>
        <w:t xml:space="preserve"> </w:t>
      </w:r>
      <w:r>
        <w:t>en</w:t>
      </w:r>
      <w:r>
        <w:rPr>
          <w:spacing w:val="-2"/>
        </w:rPr>
        <w:t xml:space="preserve"> </w:t>
      </w:r>
      <w:r>
        <w:t>materia</w:t>
      </w:r>
      <w:r>
        <w:rPr>
          <w:spacing w:val="-2"/>
        </w:rPr>
        <w:t xml:space="preserve"> </w:t>
      </w:r>
      <w:r>
        <w:t>de</w:t>
      </w:r>
      <w:r>
        <w:rPr>
          <w:spacing w:val="-1"/>
        </w:rPr>
        <w:t xml:space="preserve"> </w:t>
      </w:r>
      <w:r>
        <w:t>seguridad.</w:t>
      </w:r>
      <w:r>
        <w:rPr>
          <w:spacing w:val="-2"/>
        </w:rPr>
        <w:t xml:space="preserve"> </w:t>
      </w:r>
      <w:r>
        <w:t>En</w:t>
      </w:r>
      <w:r>
        <w:rPr>
          <w:spacing w:val="-2"/>
        </w:rPr>
        <w:t xml:space="preserve"> </w:t>
      </w:r>
      <w:r>
        <w:t>tal</w:t>
      </w:r>
      <w:r>
        <w:rPr>
          <w:spacing w:val="-1"/>
        </w:rPr>
        <w:t xml:space="preserve"> </w:t>
      </w:r>
      <w:r>
        <w:rPr>
          <w:spacing w:val="-2"/>
        </w:rPr>
        <w:t>contexto,</w:t>
      </w:r>
    </w:p>
    <w:p w:rsidR="00E240F1" w:rsidRDefault="00E240F1">
      <w:pPr>
        <w:spacing w:line="312" w:lineRule="auto"/>
        <w:jc w:val="both"/>
        <w:sectPr w:rsidR="00E240F1">
          <w:type w:val="continuous"/>
          <w:pgSz w:w="12240" w:h="15840"/>
          <w:pgMar w:top="1140" w:right="1600" w:bottom="280" w:left="1400" w:header="720" w:footer="720" w:gutter="0"/>
          <w:cols w:space="720"/>
        </w:sectPr>
      </w:pPr>
    </w:p>
    <w:p w:rsidR="00E240F1" w:rsidRDefault="007A0FE4">
      <w:pPr>
        <w:pStyle w:val="Textoindependiente"/>
        <w:spacing w:before="77" w:line="312" w:lineRule="auto"/>
        <w:ind w:left="299" w:right="100"/>
        <w:jc w:val="both"/>
      </w:pPr>
      <w:r>
        <w:lastRenderedPageBreak/>
        <w:t>la ley Nº19.327, de derechos y deberes en los espectáculos de fútbol, publicada el 31 de agosto de 1994, fue uno de los primeros avances para enfrentar esta nueva realidad y una importante señal de compromiso del Estado con la convivencia y las políticas d</w:t>
      </w:r>
      <w:r>
        <w:t>estinadas a prevenir</w:t>
      </w:r>
      <w:r>
        <w:rPr>
          <w:spacing w:val="-8"/>
        </w:rPr>
        <w:t xml:space="preserve"> </w:t>
      </w:r>
      <w:r>
        <w:t>la</w:t>
      </w:r>
      <w:r>
        <w:rPr>
          <w:spacing w:val="-8"/>
        </w:rPr>
        <w:t xml:space="preserve"> </w:t>
      </w:r>
      <w:r>
        <w:t>violencia</w:t>
      </w:r>
      <w:r>
        <w:rPr>
          <w:spacing w:val="-8"/>
        </w:rPr>
        <w:t xml:space="preserve"> </w:t>
      </w:r>
      <w:r>
        <w:t>en</w:t>
      </w:r>
      <w:r>
        <w:rPr>
          <w:spacing w:val="-8"/>
        </w:rPr>
        <w:t xml:space="preserve"> </w:t>
      </w:r>
      <w:r>
        <w:t>los</w:t>
      </w:r>
      <w:r>
        <w:rPr>
          <w:spacing w:val="-8"/>
        </w:rPr>
        <w:t xml:space="preserve"> </w:t>
      </w:r>
      <w:r>
        <w:t>estadios,</w:t>
      </w:r>
      <w:r>
        <w:rPr>
          <w:spacing w:val="-8"/>
        </w:rPr>
        <w:t xml:space="preserve"> </w:t>
      </w:r>
      <w:r>
        <w:t>sobre</w:t>
      </w:r>
      <w:r>
        <w:rPr>
          <w:spacing w:val="-8"/>
        </w:rPr>
        <w:t xml:space="preserve"> </w:t>
      </w:r>
      <w:r>
        <w:t>todo</w:t>
      </w:r>
      <w:r>
        <w:rPr>
          <w:spacing w:val="-8"/>
        </w:rPr>
        <w:t xml:space="preserve"> </w:t>
      </w:r>
      <w:r>
        <w:t>considerando</w:t>
      </w:r>
      <w:r>
        <w:rPr>
          <w:spacing w:val="-8"/>
        </w:rPr>
        <w:t xml:space="preserve"> </w:t>
      </w:r>
      <w:r>
        <w:t>la</w:t>
      </w:r>
      <w:r>
        <w:rPr>
          <w:spacing w:val="-8"/>
        </w:rPr>
        <w:t xml:space="preserve"> </w:t>
      </w:r>
      <w:r>
        <w:t>experiencia</w:t>
      </w:r>
      <w:r>
        <w:rPr>
          <w:spacing w:val="-8"/>
        </w:rPr>
        <w:t xml:space="preserve"> </w:t>
      </w:r>
      <w:r>
        <w:t>internacional</w:t>
      </w:r>
      <w:r>
        <w:rPr>
          <w:spacing w:val="-8"/>
        </w:rPr>
        <w:t xml:space="preserve"> </w:t>
      </w:r>
      <w:r>
        <w:t>de aquel entonces, donde ya se registraban graves hechos de violencia cometidos por barras bravas de países como Argentina, Brasil e Inglaterra</w:t>
      </w:r>
      <w:r>
        <w:rPr>
          <w:vertAlign w:val="superscript"/>
        </w:rPr>
        <w:t>1</w:t>
      </w:r>
      <w:r>
        <w:t>.</w:t>
      </w:r>
    </w:p>
    <w:p w:rsidR="00E240F1" w:rsidRDefault="00E240F1">
      <w:pPr>
        <w:pStyle w:val="Textoindependiente"/>
      </w:pPr>
    </w:p>
    <w:p w:rsidR="00E240F1" w:rsidRDefault="007A0FE4">
      <w:pPr>
        <w:pStyle w:val="Textoindependiente"/>
        <w:spacing w:line="312" w:lineRule="auto"/>
        <w:ind w:left="299" w:right="100"/>
        <w:jc w:val="both"/>
      </w:pPr>
      <w:r>
        <w:t>Junto</w:t>
      </w:r>
      <w:r>
        <w:t xml:space="preserve"> con lo anterior, y ante el aumento de los episodios de violencia, en el año 2011 surge en nuestro país el Plan Estadio Seguro -dependiente del Ministerio del Interior y Seguridad Pública-</w:t>
      </w:r>
      <w:r>
        <w:rPr>
          <w:spacing w:val="-4"/>
        </w:rPr>
        <w:t xml:space="preserve"> </w:t>
      </w:r>
      <w:r>
        <w:t>con</w:t>
      </w:r>
      <w:r>
        <w:rPr>
          <w:spacing w:val="-4"/>
        </w:rPr>
        <w:t xml:space="preserve"> </w:t>
      </w:r>
      <w:r>
        <w:t>el</w:t>
      </w:r>
      <w:r>
        <w:rPr>
          <w:spacing w:val="-4"/>
        </w:rPr>
        <w:t xml:space="preserve"> </w:t>
      </w:r>
      <w:r>
        <w:t>objeto</w:t>
      </w:r>
      <w:r>
        <w:rPr>
          <w:spacing w:val="-4"/>
        </w:rPr>
        <w:t xml:space="preserve"> </w:t>
      </w:r>
      <w:r>
        <w:t>de</w:t>
      </w:r>
      <w:r>
        <w:rPr>
          <w:spacing w:val="-4"/>
        </w:rPr>
        <w:t xml:space="preserve"> </w:t>
      </w:r>
      <w:r>
        <w:t>asegurar</w:t>
      </w:r>
      <w:r>
        <w:rPr>
          <w:spacing w:val="-4"/>
        </w:rPr>
        <w:t xml:space="preserve"> </w:t>
      </w:r>
      <w:r>
        <w:t>que</w:t>
      </w:r>
      <w:r>
        <w:rPr>
          <w:spacing w:val="-4"/>
        </w:rPr>
        <w:t xml:space="preserve"> </w:t>
      </w:r>
      <w:r>
        <w:t>los</w:t>
      </w:r>
      <w:r>
        <w:rPr>
          <w:spacing w:val="-4"/>
        </w:rPr>
        <w:t xml:space="preserve"> </w:t>
      </w:r>
      <w:r>
        <w:t>estadios</w:t>
      </w:r>
      <w:r>
        <w:rPr>
          <w:spacing w:val="-4"/>
        </w:rPr>
        <w:t xml:space="preserve"> </w:t>
      </w:r>
      <w:r>
        <w:t>de</w:t>
      </w:r>
      <w:r>
        <w:rPr>
          <w:spacing w:val="-4"/>
        </w:rPr>
        <w:t xml:space="preserve"> </w:t>
      </w:r>
      <w:r>
        <w:t>fútbol</w:t>
      </w:r>
      <w:r>
        <w:rPr>
          <w:spacing w:val="-4"/>
        </w:rPr>
        <w:t xml:space="preserve"> </w:t>
      </w:r>
      <w:r>
        <w:t>sean</w:t>
      </w:r>
      <w:r>
        <w:rPr>
          <w:spacing w:val="-4"/>
        </w:rPr>
        <w:t xml:space="preserve"> </w:t>
      </w:r>
      <w:r>
        <w:t>un</w:t>
      </w:r>
      <w:r>
        <w:rPr>
          <w:spacing w:val="-4"/>
        </w:rPr>
        <w:t xml:space="preserve"> </w:t>
      </w:r>
      <w:r>
        <w:t>espaci</w:t>
      </w:r>
      <w:r>
        <w:t>o</w:t>
      </w:r>
      <w:r>
        <w:rPr>
          <w:spacing w:val="-4"/>
        </w:rPr>
        <w:t xml:space="preserve"> </w:t>
      </w:r>
      <w:r>
        <w:t>de</w:t>
      </w:r>
      <w:r>
        <w:rPr>
          <w:spacing w:val="-4"/>
        </w:rPr>
        <w:t xml:space="preserve"> </w:t>
      </w:r>
      <w:r>
        <w:t>recreación</w:t>
      </w:r>
      <w:r>
        <w:rPr>
          <w:spacing w:val="-4"/>
        </w:rPr>
        <w:t xml:space="preserve"> </w:t>
      </w:r>
      <w:r>
        <w:t>y esparcimiento de las familias y seguidores de clubes deportivos, promoviendo condiciones mínimas</w:t>
      </w:r>
      <w:r>
        <w:rPr>
          <w:spacing w:val="-1"/>
        </w:rPr>
        <w:t xml:space="preserve"> </w:t>
      </w:r>
      <w:r>
        <w:t>de</w:t>
      </w:r>
      <w:r>
        <w:rPr>
          <w:spacing w:val="-1"/>
        </w:rPr>
        <w:t xml:space="preserve"> </w:t>
      </w:r>
      <w:r>
        <w:t>seguridad</w:t>
      </w:r>
      <w:r>
        <w:rPr>
          <w:spacing w:val="-1"/>
        </w:rPr>
        <w:t xml:space="preserve"> </w:t>
      </w:r>
      <w:r>
        <w:t>y</w:t>
      </w:r>
      <w:r>
        <w:rPr>
          <w:spacing w:val="-1"/>
        </w:rPr>
        <w:t xml:space="preserve"> </w:t>
      </w:r>
      <w:r>
        <w:t>orden</w:t>
      </w:r>
      <w:r>
        <w:rPr>
          <w:spacing w:val="-1"/>
        </w:rPr>
        <w:t xml:space="preserve"> </w:t>
      </w:r>
      <w:r>
        <w:t>público,</w:t>
      </w:r>
      <w:r>
        <w:rPr>
          <w:spacing w:val="-1"/>
        </w:rPr>
        <w:t xml:space="preserve"> </w:t>
      </w:r>
      <w:r>
        <w:t>a</w:t>
      </w:r>
      <w:r>
        <w:rPr>
          <w:spacing w:val="-1"/>
        </w:rPr>
        <w:t xml:space="preserve"> </w:t>
      </w:r>
      <w:r>
        <w:t>través</w:t>
      </w:r>
      <w:r>
        <w:rPr>
          <w:spacing w:val="-1"/>
        </w:rPr>
        <w:t xml:space="preserve"> </w:t>
      </w:r>
      <w:r>
        <w:t>de</w:t>
      </w:r>
      <w:r>
        <w:rPr>
          <w:spacing w:val="-1"/>
        </w:rPr>
        <w:t xml:space="preserve"> </w:t>
      </w:r>
      <w:r>
        <w:t>medidas</w:t>
      </w:r>
      <w:r>
        <w:rPr>
          <w:spacing w:val="-1"/>
        </w:rPr>
        <w:t xml:space="preserve"> </w:t>
      </w:r>
      <w:r>
        <w:t>que</w:t>
      </w:r>
      <w:r>
        <w:rPr>
          <w:spacing w:val="-1"/>
        </w:rPr>
        <w:t xml:space="preserve"> </w:t>
      </w:r>
      <w:r>
        <w:t>contemplan</w:t>
      </w:r>
      <w:r>
        <w:rPr>
          <w:spacing w:val="-1"/>
        </w:rPr>
        <w:t xml:space="preserve"> </w:t>
      </w:r>
      <w:r>
        <w:t>la</w:t>
      </w:r>
      <w:r>
        <w:rPr>
          <w:spacing w:val="-1"/>
        </w:rPr>
        <w:t xml:space="preserve"> </w:t>
      </w:r>
      <w:r>
        <w:t>coordinación de todos los actores involucrados, tales como la Asociación Nacional de Fútbol Profesional (ANFP),</w:t>
      </w:r>
      <w:r>
        <w:rPr>
          <w:spacing w:val="-9"/>
        </w:rPr>
        <w:t xml:space="preserve"> </w:t>
      </w:r>
      <w:r>
        <w:t>las</w:t>
      </w:r>
      <w:r>
        <w:rPr>
          <w:spacing w:val="-9"/>
        </w:rPr>
        <w:t xml:space="preserve"> </w:t>
      </w:r>
      <w:r>
        <w:t>delegaciones</w:t>
      </w:r>
      <w:r>
        <w:rPr>
          <w:spacing w:val="-9"/>
        </w:rPr>
        <w:t xml:space="preserve"> </w:t>
      </w:r>
      <w:r>
        <w:t>presidenciales</w:t>
      </w:r>
      <w:r>
        <w:rPr>
          <w:spacing w:val="-9"/>
        </w:rPr>
        <w:t xml:space="preserve"> </w:t>
      </w:r>
      <w:r>
        <w:t>y</w:t>
      </w:r>
      <w:r>
        <w:rPr>
          <w:spacing w:val="-9"/>
        </w:rPr>
        <w:t xml:space="preserve"> </w:t>
      </w:r>
      <w:r>
        <w:t>Carabineros</w:t>
      </w:r>
      <w:r>
        <w:rPr>
          <w:spacing w:val="-9"/>
        </w:rPr>
        <w:t xml:space="preserve"> </w:t>
      </w:r>
      <w:r>
        <w:t>de</w:t>
      </w:r>
      <w:r>
        <w:rPr>
          <w:spacing w:val="-9"/>
        </w:rPr>
        <w:t xml:space="preserve"> </w:t>
      </w:r>
      <w:r>
        <w:t>Chile</w:t>
      </w:r>
      <w:r>
        <w:rPr>
          <w:vertAlign w:val="superscript"/>
        </w:rPr>
        <w:t>2</w:t>
      </w:r>
      <w:r>
        <w:t>.</w:t>
      </w:r>
      <w:r>
        <w:rPr>
          <w:spacing w:val="-9"/>
        </w:rPr>
        <w:t xml:space="preserve"> </w:t>
      </w:r>
      <w:r>
        <w:t>Desde</w:t>
      </w:r>
      <w:r>
        <w:rPr>
          <w:spacing w:val="-9"/>
        </w:rPr>
        <w:t xml:space="preserve"> </w:t>
      </w:r>
      <w:r>
        <w:t>su</w:t>
      </w:r>
      <w:r>
        <w:rPr>
          <w:spacing w:val="-9"/>
        </w:rPr>
        <w:t xml:space="preserve"> </w:t>
      </w:r>
      <w:r>
        <w:t>implementación, más de 2.000 personas han sido sancionadas, existiendo solo 59</w:t>
      </w:r>
      <w:r>
        <w:t>8 prohibiciones de ingreso vigentes dictadas por los tribunales de justicia y 4.519 por los clubes deportivos</w:t>
      </w:r>
      <w:r>
        <w:rPr>
          <w:vertAlign w:val="superscript"/>
        </w:rPr>
        <w:t>3</w:t>
      </w:r>
      <w:r>
        <w:t>.</w:t>
      </w:r>
    </w:p>
    <w:p w:rsidR="00E240F1" w:rsidRDefault="00E240F1">
      <w:pPr>
        <w:pStyle w:val="Textoindependiente"/>
        <w:spacing w:before="11"/>
        <w:rPr>
          <w:sz w:val="23"/>
        </w:rPr>
      </w:pPr>
    </w:p>
    <w:p w:rsidR="00E240F1" w:rsidRDefault="007A0FE4">
      <w:pPr>
        <w:pStyle w:val="Textoindependiente"/>
        <w:spacing w:line="312" w:lineRule="auto"/>
        <w:ind w:left="299" w:right="100"/>
        <w:jc w:val="both"/>
      </w:pPr>
      <w:r>
        <w:t>Sin perjuicio de las medidas que se han adoptado para erradicar la violencia en los estadios, el marco normativo vigente no ha sido suficiente, registrándose durante el año en curso lamentables hechos que han afectado gravemente la seguridad y la integrida</w:t>
      </w:r>
      <w:r>
        <w:t>d no solo del público</w:t>
      </w:r>
      <w:r>
        <w:rPr>
          <w:spacing w:val="-11"/>
        </w:rPr>
        <w:t xml:space="preserve"> </w:t>
      </w:r>
      <w:r>
        <w:t>asistente,</w:t>
      </w:r>
      <w:r>
        <w:rPr>
          <w:spacing w:val="-11"/>
        </w:rPr>
        <w:t xml:space="preserve"> </w:t>
      </w:r>
      <w:r>
        <w:t>sino</w:t>
      </w:r>
      <w:r>
        <w:rPr>
          <w:spacing w:val="-11"/>
        </w:rPr>
        <w:t xml:space="preserve"> </w:t>
      </w:r>
      <w:r>
        <w:t>que</w:t>
      </w:r>
      <w:r>
        <w:rPr>
          <w:spacing w:val="-11"/>
        </w:rPr>
        <w:t xml:space="preserve"> </w:t>
      </w:r>
      <w:r>
        <w:t>también</w:t>
      </w:r>
      <w:r>
        <w:rPr>
          <w:spacing w:val="-11"/>
        </w:rPr>
        <w:t xml:space="preserve"> </w:t>
      </w:r>
      <w:r>
        <w:t>de</w:t>
      </w:r>
      <w:r>
        <w:rPr>
          <w:spacing w:val="-11"/>
        </w:rPr>
        <w:t xml:space="preserve"> </w:t>
      </w:r>
      <w:r>
        <w:t>los</w:t>
      </w:r>
      <w:r>
        <w:rPr>
          <w:spacing w:val="-11"/>
        </w:rPr>
        <w:t xml:space="preserve"> </w:t>
      </w:r>
      <w:r>
        <w:t>jugadores,</w:t>
      </w:r>
      <w:r>
        <w:rPr>
          <w:spacing w:val="-11"/>
        </w:rPr>
        <w:t xml:space="preserve"> </w:t>
      </w:r>
      <w:r>
        <w:t>quienes</w:t>
      </w:r>
      <w:r>
        <w:rPr>
          <w:spacing w:val="-11"/>
        </w:rPr>
        <w:t xml:space="preserve"> </w:t>
      </w:r>
      <w:r>
        <w:t>han</w:t>
      </w:r>
      <w:r>
        <w:rPr>
          <w:spacing w:val="-11"/>
        </w:rPr>
        <w:t xml:space="preserve"> </w:t>
      </w:r>
      <w:r>
        <w:t>sido</w:t>
      </w:r>
      <w:r>
        <w:rPr>
          <w:spacing w:val="-11"/>
        </w:rPr>
        <w:t xml:space="preserve"> </w:t>
      </w:r>
      <w:r>
        <w:t>víctimas</w:t>
      </w:r>
      <w:r>
        <w:rPr>
          <w:spacing w:val="-11"/>
        </w:rPr>
        <w:t xml:space="preserve"> </w:t>
      </w:r>
      <w:r>
        <w:t>de</w:t>
      </w:r>
      <w:r>
        <w:rPr>
          <w:spacing w:val="-11"/>
        </w:rPr>
        <w:t xml:space="preserve"> </w:t>
      </w:r>
      <w:r>
        <w:t>agresiones por</w:t>
      </w:r>
      <w:r>
        <w:rPr>
          <w:spacing w:val="-11"/>
        </w:rPr>
        <w:t xml:space="preserve"> </w:t>
      </w:r>
      <w:r>
        <w:t>el</w:t>
      </w:r>
      <w:r>
        <w:rPr>
          <w:spacing w:val="-11"/>
        </w:rPr>
        <w:t xml:space="preserve"> </w:t>
      </w:r>
      <w:r>
        <w:t>lanzamiento</w:t>
      </w:r>
      <w:r>
        <w:rPr>
          <w:spacing w:val="-11"/>
        </w:rPr>
        <w:t xml:space="preserve"> </w:t>
      </w:r>
      <w:r>
        <w:t>de</w:t>
      </w:r>
      <w:r>
        <w:rPr>
          <w:spacing w:val="-11"/>
        </w:rPr>
        <w:t xml:space="preserve"> </w:t>
      </w:r>
      <w:r>
        <w:t>proyectiles,</w:t>
      </w:r>
      <w:r>
        <w:rPr>
          <w:spacing w:val="-11"/>
        </w:rPr>
        <w:t xml:space="preserve"> </w:t>
      </w:r>
      <w:r>
        <w:t>fuegos</w:t>
      </w:r>
      <w:r>
        <w:rPr>
          <w:spacing w:val="-11"/>
        </w:rPr>
        <w:t xml:space="preserve"> </w:t>
      </w:r>
      <w:r>
        <w:t>artificiales</w:t>
      </w:r>
      <w:r>
        <w:rPr>
          <w:spacing w:val="-11"/>
        </w:rPr>
        <w:t xml:space="preserve"> </w:t>
      </w:r>
      <w:r>
        <w:t>y</w:t>
      </w:r>
      <w:r>
        <w:rPr>
          <w:spacing w:val="-11"/>
        </w:rPr>
        <w:t xml:space="preserve"> </w:t>
      </w:r>
      <w:r>
        <w:t>otro</w:t>
      </w:r>
      <w:r>
        <w:rPr>
          <w:spacing w:val="-11"/>
        </w:rPr>
        <w:t xml:space="preserve"> </w:t>
      </w:r>
      <w:r>
        <w:t>tipo</w:t>
      </w:r>
      <w:r>
        <w:rPr>
          <w:spacing w:val="-11"/>
        </w:rPr>
        <w:t xml:space="preserve"> </w:t>
      </w:r>
      <w:r>
        <w:t>de</w:t>
      </w:r>
      <w:r>
        <w:rPr>
          <w:spacing w:val="-11"/>
        </w:rPr>
        <w:t xml:space="preserve"> </w:t>
      </w:r>
      <w:r>
        <w:t>objetos</w:t>
      </w:r>
      <w:r>
        <w:rPr>
          <w:spacing w:val="-11"/>
        </w:rPr>
        <w:t xml:space="preserve"> </w:t>
      </w:r>
      <w:r>
        <w:t>desde</w:t>
      </w:r>
      <w:r>
        <w:rPr>
          <w:spacing w:val="-11"/>
        </w:rPr>
        <w:t xml:space="preserve"> </w:t>
      </w:r>
      <w:r>
        <w:t>las</w:t>
      </w:r>
      <w:r>
        <w:rPr>
          <w:spacing w:val="-11"/>
        </w:rPr>
        <w:t xml:space="preserve"> </w:t>
      </w:r>
      <w:r>
        <w:t>tribunas. Solo a modo de ejemplo, el pasado 28 de septiembre, el arquero de Universidad de Chile, Martín</w:t>
      </w:r>
      <w:r>
        <w:rPr>
          <w:spacing w:val="-7"/>
        </w:rPr>
        <w:t xml:space="preserve"> </w:t>
      </w:r>
      <w:r>
        <w:t>Parra,</w:t>
      </w:r>
      <w:r>
        <w:rPr>
          <w:spacing w:val="-7"/>
        </w:rPr>
        <w:t xml:space="preserve"> </w:t>
      </w:r>
      <w:r>
        <w:t>sufrió</w:t>
      </w:r>
      <w:r>
        <w:rPr>
          <w:spacing w:val="-7"/>
        </w:rPr>
        <w:t xml:space="preserve"> </w:t>
      </w:r>
      <w:r>
        <w:t>un</w:t>
      </w:r>
      <w:r>
        <w:rPr>
          <w:spacing w:val="-7"/>
        </w:rPr>
        <w:t xml:space="preserve"> </w:t>
      </w:r>
      <w:r>
        <w:t>trauma</w:t>
      </w:r>
      <w:r>
        <w:rPr>
          <w:spacing w:val="-7"/>
        </w:rPr>
        <w:t xml:space="preserve"> </w:t>
      </w:r>
      <w:r>
        <w:t>acústico</w:t>
      </w:r>
      <w:r>
        <w:rPr>
          <w:spacing w:val="-7"/>
        </w:rPr>
        <w:t xml:space="preserve"> </w:t>
      </w:r>
      <w:r>
        <w:t>por</w:t>
      </w:r>
      <w:r>
        <w:rPr>
          <w:spacing w:val="-7"/>
        </w:rPr>
        <w:t xml:space="preserve"> </w:t>
      </w:r>
      <w:r>
        <w:t>el</w:t>
      </w:r>
      <w:r>
        <w:rPr>
          <w:spacing w:val="-7"/>
        </w:rPr>
        <w:t xml:space="preserve"> </w:t>
      </w:r>
      <w:r>
        <w:t>impacto</w:t>
      </w:r>
      <w:r>
        <w:rPr>
          <w:spacing w:val="-7"/>
        </w:rPr>
        <w:t xml:space="preserve"> </w:t>
      </w:r>
      <w:r>
        <w:t>de</w:t>
      </w:r>
      <w:r>
        <w:rPr>
          <w:spacing w:val="-7"/>
        </w:rPr>
        <w:t xml:space="preserve"> </w:t>
      </w:r>
      <w:r>
        <w:t>una</w:t>
      </w:r>
      <w:r>
        <w:rPr>
          <w:spacing w:val="-7"/>
        </w:rPr>
        <w:t xml:space="preserve"> </w:t>
      </w:r>
      <w:r>
        <w:t>bomba</w:t>
      </w:r>
      <w:r>
        <w:rPr>
          <w:spacing w:val="-7"/>
        </w:rPr>
        <w:t xml:space="preserve"> </w:t>
      </w:r>
      <w:r>
        <w:t>de</w:t>
      </w:r>
      <w:r>
        <w:rPr>
          <w:spacing w:val="-7"/>
        </w:rPr>
        <w:t xml:space="preserve"> </w:t>
      </w:r>
      <w:r>
        <w:t>ruido</w:t>
      </w:r>
      <w:r>
        <w:rPr>
          <w:spacing w:val="-7"/>
        </w:rPr>
        <w:t xml:space="preserve"> </w:t>
      </w:r>
      <w:r>
        <w:t>que</w:t>
      </w:r>
      <w:r>
        <w:rPr>
          <w:spacing w:val="-7"/>
        </w:rPr>
        <w:t xml:space="preserve"> </w:t>
      </w:r>
      <w:r>
        <w:t>cayó</w:t>
      </w:r>
      <w:r>
        <w:rPr>
          <w:spacing w:val="-7"/>
        </w:rPr>
        <w:t xml:space="preserve"> </w:t>
      </w:r>
      <w:r>
        <w:t>en</w:t>
      </w:r>
      <w:r>
        <w:rPr>
          <w:spacing w:val="-7"/>
        </w:rPr>
        <w:t xml:space="preserve"> </w:t>
      </w:r>
      <w:r>
        <w:t>la cancha,</w:t>
      </w:r>
      <w:r>
        <w:rPr>
          <w:spacing w:val="-6"/>
        </w:rPr>
        <w:t xml:space="preserve"> </w:t>
      </w:r>
      <w:r>
        <w:t>durante</w:t>
      </w:r>
      <w:r>
        <w:rPr>
          <w:spacing w:val="-7"/>
        </w:rPr>
        <w:t xml:space="preserve"> </w:t>
      </w:r>
      <w:r>
        <w:t>el</w:t>
      </w:r>
      <w:r>
        <w:rPr>
          <w:spacing w:val="-7"/>
        </w:rPr>
        <w:t xml:space="preserve"> </w:t>
      </w:r>
      <w:r>
        <w:t>partido</w:t>
      </w:r>
      <w:r>
        <w:rPr>
          <w:spacing w:val="-7"/>
        </w:rPr>
        <w:t xml:space="preserve"> </w:t>
      </w:r>
      <w:r>
        <w:t>con</w:t>
      </w:r>
      <w:r>
        <w:rPr>
          <w:spacing w:val="-7"/>
        </w:rPr>
        <w:t xml:space="preserve"> </w:t>
      </w:r>
      <w:r>
        <w:t>Universidad</w:t>
      </w:r>
      <w:r>
        <w:rPr>
          <w:spacing w:val="-6"/>
        </w:rPr>
        <w:t xml:space="preserve"> </w:t>
      </w:r>
      <w:r>
        <w:t>Católica</w:t>
      </w:r>
      <w:r>
        <w:rPr>
          <w:spacing w:val="-7"/>
        </w:rPr>
        <w:t xml:space="preserve"> </w:t>
      </w:r>
      <w:r>
        <w:t>en</w:t>
      </w:r>
      <w:r>
        <w:rPr>
          <w:spacing w:val="-6"/>
        </w:rPr>
        <w:t xml:space="preserve"> </w:t>
      </w:r>
      <w:r>
        <w:t>el</w:t>
      </w:r>
      <w:r>
        <w:rPr>
          <w:spacing w:val="-7"/>
        </w:rPr>
        <w:t xml:space="preserve"> </w:t>
      </w:r>
      <w:r>
        <w:t>marco</w:t>
      </w:r>
      <w:r>
        <w:rPr>
          <w:spacing w:val="-7"/>
        </w:rPr>
        <w:t xml:space="preserve"> </w:t>
      </w:r>
      <w:r>
        <w:t>de</w:t>
      </w:r>
      <w:r>
        <w:rPr>
          <w:spacing w:val="-7"/>
        </w:rPr>
        <w:t xml:space="preserve"> </w:t>
      </w:r>
      <w:r>
        <w:t>la</w:t>
      </w:r>
      <w:r>
        <w:rPr>
          <w:spacing w:val="-7"/>
        </w:rPr>
        <w:t xml:space="preserve"> </w:t>
      </w:r>
      <w:r>
        <w:t>Copa</w:t>
      </w:r>
      <w:r>
        <w:rPr>
          <w:spacing w:val="-7"/>
        </w:rPr>
        <w:t xml:space="preserve"> </w:t>
      </w:r>
      <w:r>
        <w:t>Chile</w:t>
      </w:r>
      <w:r>
        <w:rPr>
          <w:spacing w:val="-7"/>
        </w:rPr>
        <w:t xml:space="preserve"> </w:t>
      </w:r>
      <w:r>
        <w:t>Easy</w:t>
      </w:r>
      <w:r>
        <w:rPr>
          <w:vertAlign w:val="superscript"/>
        </w:rPr>
        <w:t>4</w:t>
      </w:r>
      <w:r>
        <w:t>.</w:t>
      </w:r>
      <w:r>
        <w:rPr>
          <w:spacing w:val="-7"/>
        </w:rPr>
        <w:t xml:space="preserve"> </w:t>
      </w:r>
      <w:r>
        <w:t>Del mismo modo, se han registrado destrozos en la infraestructura de recintos, personas heridas e ingreso de armas, cuyas consecuencias han obligado a decretar, en muchos casos, la suspensión de los encuentros.</w:t>
      </w:r>
    </w:p>
    <w:p w:rsidR="00E240F1" w:rsidRDefault="00E240F1">
      <w:pPr>
        <w:pStyle w:val="Textoindependiente"/>
        <w:rPr>
          <w:sz w:val="20"/>
        </w:rPr>
      </w:pPr>
    </w:p>
    <w:p w:rsidR="00E240F1" w:rsidRDefault="00E240F1">
      <w:pPr>
        <w:pStyle w:val="Textoindependiente"/>
        <w:rPr>
          <w:sz w:val="20"/>
        </w:rPr>
      </w:pPr>
    </w:p>
    <w:p w:rsidR="00E240F1" w:rsidRDefault="007A0FE4">
      <w:pPr>
        <w:pStyle w:val="Textoindependiente"/>
        <w:spacing w:before="2"/>
        <w:rPr>
          <w:sz w:val="26"/>
        </w:rPr>
      </w:pPr>
      <w:r>
        <w:pict>
          <v:rect id="docshape2" o:spid="_x0000_s1026" style="position:absolute;margin-left:84.95pt;margin-top:16.25pt;width:2in;height:.7pt;z-index:-15728128;mso-wrap-distance-left:0;mso-wrap-distance-right:0;mso-position-horizontal-relative:page" fillcolor="black" stroked="f">
            <w10:wrap type="topAndBottom" anchorx="page"/>
          </v:rect>
        </w:pict>
      </w:r>
    </w:p>
    <w:p w:rsidR="00E240F1" w:rsidRDefault="007A0FE4">
      <w:pPr>
        <w:tabs>
          <w:tab w:val="left" w:pos="684"/>
          <w:tab w:val="left" w:pos="1586"/>
          <w:tab w:val="left" w:pos="2074"/>
          <w:tab w:val="left" w:pos="2811"/>
          <w:tab w:val="left" w:pos="3209"/>
          <w:tab w:val="left" w:pos="4147"/>
          <w:tab w:val="left" w:pos="4945"/>
          <w:tab w:val="left" w:pos="5798"/>
          <w:tab w:val="left" w:pos="6776"/>
          <w:tab w:val="left" w:pos="7809"/>
          <w:tab w:val="left" w:pos="8917"/>
        </w:tabs>
        <w:spacing w:before="104"/>
        <w:ind w:left="299" w:right="99"/>
        <w:rPr>
          <w:sz w:val="18"/>
        </w:rPr>
      </w:pPr>
      <w:r>
        <w:rPr>
          <w:rFonts w:ascii="Calibri" w:hAnsi="Calibri"/>
          <w:spacing w:val="-10"/>
          <w:position w:val="7"/>
          <w:sz w:val="13"/>
        </w:rPr>
        <w:t>1</w:t>
      </w:r>
      <w:r>
        <w:rPr>
          <w:rFonts w:ascii="Calibri" w:hAnsi="Calibri"/>
          <w:position w:val="7"/>
          <w:sz w:val="13"/>
        </w:rPr>
        <w:tab/>
      </w:r>
      <w:r>
        <w:rPr>
          <w:rFonts w:ascii="Calibri" w:hAnsi="Calibri"/>
          <w:i/>
          <w:spacing w:val="-2"/>
          <w:sz w:val="20"/>
        </w:rPr>
        <w:t>“</w:t>
      </w:r>
      <w:r>
        <w:rPr>
          <w:i/>
          <w:spacing w:val="-2"/>
          <w:sz w:val="18"/>
        </w:rPr>
        <w:t>Clubes</w:t>
      </w:r>
      <w:r>
        <w:rPr>
          <w:i/>
          <w:sz w:val="18"/>
        </w:rPr>
        <w:tab/>
      </w:r>
      <w:r>
        <w:rPr>
          <w:i/>
          <w:spacing w:val="-6"/>
          <w:sz w:val="18"/>
        </w:rPr>
        <w:t>de</w:t>
      </w:r>
      <w:r>
        <w:rPr>
          <w:i/>
          <w:sz w:val="18"/>
        </w:rPr>
        <w:tab/>
      </w:r>
      <w:r>
        <w:rPr>
          <w:i/>
          <w:spacing w:val="-2"/>
          <w:sz w:val="18"/>
        </w:rPr>
        <w:t>fútbol</w:t>
      </w:r>
      <w:r>
        <w:rPr>
          <w:i/>
          <w:sz w:val="18"/>
        </w:rPr>
        <w:tab/>
      </w:r>
      <w:r>
        <w:rPr>
          <w:i/>
          <w:spacing w:val="-10"/>
          <w:sz w:val="18"/>
        </w:rPr>
        <w:t>e</w:t>
      </w:r>
      <w:r>
        <w:rPr>
          <w:i/>
          <w:sz w:val="18"/>
        </w:rPr>
        <w:tab/>
      </w:r>
      <w:r>
        <w:rPr>
          <w:i/>
          <w:spacing w:val="-2"/>
          <w:sz w:val="18"/>
        </w:rPr>
        <w:t>hinchas:</w:t>
      </w:r>
      <w:r>
        <w:rPr>
          <w:i/>
          <w:sz w:val="18"/>
        </w:rPr>
        <w:tab/>
      </w:r>
      <w:r>
        <w:rPr>
          <w:i/>
          <w:spacing w:val="-2"/>
          <w:sz w:val="18"/>
        </w:rPr>
        <w:t>barras</w:t>
      </w:r>
      <w:r>
        <w:rPr>
          <w:i/>
          <w:sz w:val="18"/>
        </w:rPr>
        <w:tab/>
      </w:r>
      <w:r>
        <w:rPr>
          <w:i/>
          <w:spacing w:val="-2"/>
          <w:sz w:val="18"/>
        </w:rPr>
        <w:t>bravas.</w:t>
      </w:r>
      <w:r>
        <w:rPr>
          <w:i/>
          <w:sz w:val="18"/>
        </w:rPr>
        <w:tab/>
      </w:r>
      <w:r>
        <w:rPr>
          <w:i/>
          <w:spacing w:val="-2"/>
          <w:sz w:val="18"/>
        </w:rPr>
        <w:t>Memoria</w:t>
      </w:r>
      <w:r>
        <w:rPr>
          <w:i/>
          <w:sz w:val="18"/>
        </w:rPr>
        <w:tab/>
      </w:r>
      <w:r>
        <w:rPr>
          <w:i/>
          <w:spacing w:val="-2"/>
          <w:sz w:val="18"/>
        </w:rPr>
        <w:t>Chilena”.</w:t>
      </w:r>
      <w:r>
        <w:rPr>
          <w:i/>
          <w:sz w:val="18"/>
        </w:rPr>
        <w:tab/>
      </w:r>
      <w:r>
        <w:rPr>
          <w:spacing w:val="-2"/>
          <w:sz w:val="18"/>
        </w:rPr>
        <w:t>Disponible</w:t>
      </w:r>
      <w:r>
        <w:rPr>
          <w:sz w:val="18"/>
        </w:rPr>
        <w:tab/>
      </w:r>
      <w:r>
        <w:rPr>
          <w:spacing w:val="-4"/>
          <w:sz w:val="18"/>
        </w:rPr>
        <w:t xml:space="preserve">en: </w:t>
      </w:r>
      <w:hyperlink r:id="rId5">
        <w:r>
          <w:rPr>
            <w:spacing w:val="-2"/>
            <w:sz w:val="18"/>
          </w:rPr>
          <w:t>http://www.memoriachilena.gob.cl/602/w3-article-132067.html</w:t>
        </w:r>
      </w:hyperlink>
    </w:p>
    <w:p w:rsidR="00E240F1" w:rsidRDefault="007A0FE4">
      <w:pPr>
        <w:spacing w:before="19" w:line="244" w:lineRule="auto"/>
        <w:ind w:left="299" w:right="100"/>
        <w:rPr>
          <w:sz w:val="18"/>
        </w:rPr>
      </w:pPr>
      <w:r>
        <w:rPr>
          <w:rFonts w:ascii="Calibri" w:hAnsi="Calibri"/>
          <w:sz w:val="18"/>
          <w:vertAlign w:val="superscript"/>
        </w:rPr>
        <w:t>2</w:t>
      </w:r>
      <w:r>
        <w:rPr>
          <w:rFonts w:ascii="Calibri" w:hAnsi="Calibri"/>
          <w:spacing w:val="26"/>
          <w:sz w:val="18"/>
        </w:rPr>
        <w:t xml:space="preserve"> </w:t>
      </w:r>
      <w:r>
        <w:rPr>
          <w:sz w:val="18"/>
        </w:rPr>
        <w:t>Ministerio del Interior y Seguridad Pública. Estadio Se</w:t>
      </w:r>
      <w:r>
        <w:rPr>
          <w:sz w:val="18"/>
        </w:rPr>
        <w:t xml:space="preserve">guro. Disponible en: </w:t>
      </w:r>
      <w:hyperlink r:id="rId6">
        <w:r>
          <w:rPr>
            <w:sz w:val="18"/>
          </w:rPr>
          <w:t>http://www.estadioseguro.gob.cl/quienes-</w:t>
        </w:r>
      </w:hyperlink>
      <w:r>
        <w:rPr>
          <w:sz w:val="18"/>
        </w:rPr>
        <w:t xml:space="preserve"> </w:t>
      </w:r>
      <w:r>
        <w:rPr>
          <w:spacing w:val="-2"/>
          <w:sz w:val="18"/>
        </w:rPr>
        <w:t>somos/</w:t>
      </w:r>
    </w:p>
    <w:p w:rsidR="00E240F1" w:rsidRDefault="007A0FE4">
      <w:pPr>
        <w:spacing w:before="16" w:line="242" w:lineRule="auto"/>
        <w:ind w:left="299" w:right="100"/>
        <w:rPr>
          <w:sz w:val="18"/>
        </w:rPr>
      </w:pPr>
      <w:r>
        <w:rPr>
          <w:rFonts w:ascii="Calibri" w:hAnsi="Calibri"/>
          <w:sz w:val="18"/>
          <w:vertAlign w:val="superscript"/>
        </w:rPr>
        <w:t>3</w:t>
      </w:r>
      <w:r>
        <w:rPr>
          <w:rFonts w:ascii="Calibri" w:hAnsi="Calibri"/>
          <w:spacing w:val="45"/>
          <w:sz w:val="18"/>
        </w:rPr>
        <w:t xml:space="preserve">  </w:t>
      </w:r>
      <w:r>
        <w:rPr>
          <w:i/>
          <w:sz w:val="18"/>
        </w:rPr>
        <w:t>“Las</w:t>
      </w:r>
      <w:r>
        <w:rPr>
          <w:i/>
          <w:spacing w:val="-12"/>
          <w:sz w:val="18"/>
        </w:rPr>
        <w:t xml:space="preserve"> </w:t>
      </w:r>
      <w:r>
        <w:rPr>
          <w:i/>
          <w:sz w:val="18"/>
        </w:rPr>
        <w:t>exiguas</w:t>
      </w:r>
      <w:r>
        <w:rPr>
          <w:i/>
          <w:spacing w:val="-11"/>
          <w:sz w:val="18"/>
        </w:rPr>
        <w:t xml:space="preserve"> </w:t>
      </w:r>
      <w:r>
        <w:rPr>
          <w:i/>
          <w:sz w:val="18"/>
        </w:rPr>
        <w:t>cifras</w:t>
      </w:r>
      <w:r>
        <w:rPr>
          <w:i/>
          <w:spacing w:val="-11"/>
          <w:sz w:val="18"/>
        </w:rPr>
        <w:t xml:space="preserve"> </w:t>
      </w:r>
      <w:r>
        <w:rPr>
          <w:i/>
          <w:sz w:val="18"/>
        </w:rPr>
        <w:t>de</w:t>
      </w:r>
      <w:r>
        <w:rPr>
          <w:i/>
          <w:spacing w:val="-12"/>
          <w:sz w:val="18"/>
        </w:rPr>
        <w:t xml:space="preserve"> </w:t>
      </w:r>
      <w:r>
        <w:rPr>
          <w:i/>
          <w:sz w:val="18"/>
        </w:rPr>
        <w:t>Estadio</w:t>
      </w:r>
      <w:r>
        <w:rPr>
          <w:i/>
          <w:spacing w:val="-12"/>
          <w:sz w:val="18"/>
        </w:rPr>
        <w:t xml:space="preserve"> </w:t>
      </w:r>
      <w:r>
        <w:rPr>
          <w:i/>
          <w:sz w:val="18"/>
        </w:rPr>
        <w:t>Seguro:</w:t>
      </w:r>
      <w:r>
        <w:rPr>
          <w:i/>
          <w:spacing w:val="-11"/>
          <w:sz w:val="18"/>
        </w:rPr>
        <w:t xml:space="preserve"> </w:t>
      </w:r>
      <w:r>
        <w:rPr>
          <w:i/>
          <w:sz w:val="18"/>
        </w:rPr>
        <w:t>2.003</w:t>
      </w:r>
      <w:r>
        <w:rPr>
          <w:i/>
          <w:spacing w:val="-12"/>
          <w:sz w:val="18"/>
        </w:rPr>
        <w:t xml:space="preserve"> </w:t>
      </w:r>
      <w:r>
        <w:rPr>
          <w:i/>
          <w:sz w:val="18"/>
        </w:rPr>
        <w:t>personas</w:t>
      </w:r>
      <w:r>
        <w:rPr>
          <w:i/>
          <w:spacing w:val="-12"/>
          <w:sz w:val="18"/>
        </w:rPr>
        <w:t xml:space="preserve"> </w:t>
      </w:r>
      <w:r>
        <w:rPr>
          <w:i/>
          <w:sz w:val="18"/>
        </w:rPr>
        <w:t>han</w:t>
      </w:r>
      <w:r>
        <w:rPr>
          <w:i/>
          <w:spacing w:val="-12"/>
          <w:sz w:val="18"/>
        </w:rPr>
        <w:t xml:space="preserve"> </w:t>
      </w:r>
      <w:r>
        <w:rPr>
          <w:i/>
          <w:sz w:val="18"/>
        </w:rPr>
        <w:t>recibido</w:t>
      </w:r>
      <w:r>
        <w:rPr>
          <w:i/>
          <w:spacing w:val="-12"/>
          <w:sz w:val="18"/>
        </w:rPr>
        <w:t xml:space="preserve"> </w:t>
      </w:r>
      <w:r>
        <w:rPr>
          <w:i/>
          <w:sz w:val="18"/>
        </w:rPr>
        <w:t>sanción</w:t>
      </w:r>
      <w:r>
        <w:rPr>
          <w:i/>
          <w:spacing w:val="-12"/>
          <w:sz w:val="18"/>
        </w:rPr>
        <w:t xml:space="preserve"> </w:t>
      </w:r>
      <w:r>
        <w:rPr>
          <w:i/>
          <w:sz w:val="18"/>
        </w:rPr>
        <w:t>judicial</w:t>
      </w:r>
      <w:r>
        <w:rPr>
          <w:i/>
          <w:spacing w:val="-11"/>
          <w:sz w:val="18"/>
        </w:rPr>
        <w:t xml:space="preserve"> </w:t>
      </w:r>
      <w:r>
        <w:rPr>
          <w:i/>
          <w:sz w:val="18"/>
        </w:rPr>
        <w:t>en</w:t>
      </w:r>
      <w:r>
        <w:rPr>
          <w:i/>
          <w:spacing w:val="-12"/>
          <w:sz w:val="18"/>
        </w:rPr>
        <w:t xml:space="preserve"> </w:t>
      </w:r>
      <w:r>
        <w:rPr>
          <w:i/>
          <w:sz w:val="18"/>
        </w:rPr>
        <w:t>sus</w:t>
      </w:r>
      <w:r>
        <w:rPr>
          <w:i/>
          <w:spacing w:val="-11"/>
          <w:sz w:val="18"/>
        </w:rPr>
        <w:t xml:space="preserve"> </w:t>
      </w:r>
      <w:r>
        <w:rPr>
          <w:i/>
          <w:sz w:val="18"/>
        </w:rPr>
        <w:t>11</w:t>
      </w:r>
      <w:r>
        <w:rPr>
          <w:i/>
          <w:spacing w:val="-12"/>
          <w:sz w:val="18"/>
        </w:rPr>
        <w:t xml:space="preserve"> </w:t>
      </w:r>
      <w:r>
        <w:rPr>
          <w:i/>
          <w:sz w:val="18"/>
        </w:rPr>
        <w:t>años</w:t>
      </w:r>
      <w:r>
        <w:rPr>
          <w:i/>
          <w:spacing w:val="-11"/>
          <w:sz w:val="18"/>
        </w:rPr>
        <w:t xml:space="preserve"> </w:t>
      </w:r>
      <w:r>
        <w:rPr>
          <w:i/>
          <w:sz w:val="18"/>
        </w:rPr>
        <w:t>de</w:t>
      </w:r>
      <w:r>
        <w:rPr>
          <w:i/>
          <w:spacing w:val="-12"/>
          <w:sz w:val="18"/>
        </w:rPr>
        <w:t xml:space="preserve"> </w:t>
      </w:r>
      <w:r>
        <w:rPr>
          <w:i/>
          <w:sz w:val="18"/>
        </w:rPr>
        <w:t xml:space="preserve">funcionamiento”. </w:t>
      </w:r>
      <w:proofErr w:type="spellStart"/>
      <w:r>
        <w:rPr>
          <w:sz w:val="18"/>
        </w:rPr>
        <w:t>Ciper</w:t>
      </w:r>
      <w:proofErr w:type="spellEnd"/>
      <w:r>
        <w:rPr>
          <w:spacing w:val="40"/>
          <w:sz w:val="18"/>
        </w:rPr>
        <w:t xml:space="preserve"> </w:t>
      </w:r>
      <w:r>
        <w:rPr>
          <w:sz w:val="18"/>
        </w:rPr>
        <w:t>Chile.</w:t>
      </w:r>
      <w:r>
        <w:rPr>
          <w:spacing w:val="40"/>
          <w:sz w:val="18"/>
        </w:rPr>
        <w:t xml:space="preserve"> </w:t>
      </w:r>
      <w:r>
        <w:rPr>
          <w:sz w:val="18"/>
        </w:rPr>
        <w:t>Disponible</w:t>
      </w:r>
      <w:r>
        <w:rPr>
          <w:spacing w:val="40"/>
          <w:sz w:val="18"/>
        </w:rPr>
        <w:t xml:space="preserve"> </w:t>
      </w:r>
      <w:r>
        <w:rPr>
          <w:sz w:val="18"/>
        </w:rPr>
        <w:t>en:</w:t>
      </w:r>
      <w:r>
        <w:rPr>
          <w:spacing w:val="40"/>
          <w:sz w:val="18"/>
        </w:rPr>
        <w:t xml:space="preserve"> </w:t>
      </w:r>
      <w:r>
        <w:rPr>
          <w:sz w:val="18"/>
        </w:rPr>
        <w:t>https://</w:t>
      </w:r>
      <w:hyperlink r:id="rId7">
        <w:r>
          <w:rPr>
            <w:sz w:val="18"/>
          </w:rPr>
          <w:t>www.ciperchile.cl/2022/09/29/las-exiguas-cifras-de-estadio-seguro-2-003-personas-</w:t>
        </w:r>
      </w:hyperlink>
      <w:r>
        <w:rPr>
          <w:sz w:val="18"/>
        </w:rPr>
        <w:t xml:space="preserve"> </w:t>
      </w:r>
      <w:r>
        <w:rPr>
          <w:spacing w:val="-2"/>
          <w:sz w:val="18"/>
        </w:rPr>
        <w:t>han-recibido-sancion-judicial-en-su</w:t>
      </w:r>
      <w:r>
        <w:rPr>
          <w:spacing w:val="-2"/>
          <w:sz w:val="18"/>
        </w:rPr>
        <w:t>s-11-anos-de- funcionamiento/#:~</w:t>
      </w:r>
      <w:proofErr w:type="gramStart"/>
      <w:r>
        <w:rPr>
          <w:spacing w:val="-2"/>
          <w:sz w:val="18"/>
        </w:rPr>
        <w:t>:text</w:t>
      </w:r>
      <w:proofErr w:type="gramEnd"/>
      <w:r>
        <w:rPr>
          <w:spacing w:val="-2"/>
          <w:sz w:val="18"/>
        </w:rPr>
        <w:t>=De%20los%20m%C3%A1s%20de%202,Hay%20116%20que%20son%20reincidentes.</w:t>
      </w:r>
    </w:p>
    <w:p w:rsidR="00E240F1" w:rsidRDefault="007A0FE4">
      <w:pPr>
        <w:tabs>
          <w:tab w:val="left" w:pos="578"/>
          <w:tab w:val="left" w:pos="1291"/>
          <w:tab w:val="left" w:pos="2023"/>
          <w:tab w:val="left" w:pos="2685"/>
          <w:tab w:val="left" w:pos="3027"/>
          <w:tab w:val="left" w:pos="4080"/>
          <w:tab w:val="left" w:pos="4752"/>
          <w:tab w:val="left" w:pos="5135"/>
          <w:tab w:val="left" w:pos="5847"/>
          <w:tab w:val="left" w:pos="6634"/>
          <w:tab w:val="left" w:pos="7197"/>
          <w:tab w:val="left" w:pos="7915"/>
          <w:tab w:val="left" w:pos="8917"/>
        </w:tabs>
        <w:spacing w:before="19" w:line="244" w:lineRule="auto"/>
        <w:ind w:left="299" w:right="99"/>
        <w:rPr>
          <w:sz w:val="18"/>
        </w:rPr>
      </w:pPr>
      <w:r>
        <w:rPr>
          <w:rFonts w:ascii="Calibri" w:hAnsi="Calibri"/>
          <w:spacing w:val="-10"/>
          <w:sz w:val="18"/>
          <w:vertAlign w:val="superscript"/>
        </w:rPr>
        <w:t>4</w:t>
      </w:r>
      <w:r>
        <w:rPr>
          <w:rFonts w:ascii="Calibri" w:hAnsi="Calibri"/>
          <w:sz w:val="18"/>
        </w:rPr>
        <w:tab/>
      </w:r>
      <w:r>
        <w:rPr>
          <w:i/>
          <w:spacing w:val="-2"/>
          <w:sz w:val="18"/>
        </w:rPr>
        <w:t>“Parte</w:t>
      </w:r>
      <w:r>
        <w:rPr>
          <w:i/>
          <w:sz w:val="18"/>
        </w:rPr>
        <w:tab/>
      </w:r>
      <w:r>
        <w:rPr>
          <w:i/>
          <w:spacing w:val="-2"/>
          <w:sz w:val="18"/>
        </w:rPr>
        <w:t>médico</w:t>
      </w:r>
      <w:r>
        <w:rPr>
          <w:i/>
          <w:sz w:val="18"/>
        </w:rPr>
        <w:tab/>
      </w:r>
      <w:r>
        <w:rPr>
          <w:i/>
          <w:spacing w:val="-2"/>
          <w:sz w:val="18"/>
        </w:rPr>
        <w:t>revela</w:t>
      </w:r>
      <w:r>
        <w:rPr>
          <w:i/>
          <w:sz w:val="18"/>
        </w:rPr>
        <w:tab/>
      </w:r>
      <w:r>
        <w:rPr>
          <w:i/>
          <w:spacing w:val="-6"/>
          <w:sz w:val="18"/>
        </w:rPr>
        <w:t>el</w:t>
      </w:r>
      <w:r>
        <w:rPr>
          <w:i/>
          <w:sz w:val="18"/>
        </w:rPr>
        <w:tab/>
      </w:r>
      <w:r>
        <w:rPr>
          <w:i/>
          <w:spacing w:val="-2"/>
          <w:sz w:val="18"/>
        </w:rPr>
        <w:t>diagnóstico</w:t>
      </w:r>
      <w:r>
        <w:rPr>
          <w:i/>
          <w:sz w:val="18"/>
        </w:rPr>
        <w:tab/>
      </w:r>
      <w:r>
        <w:rPr>
          <w:i/>
          <w:spacing w:val="-2"/>
          <w:sz w:val="18"/>
        </w:rPr>
        <w:t>oficial</w:t>
      </w:r>
      <w:r>
        <w:rPr>
          <w:i/>
          <w:sz w:val="18"/>
        </w:rPr>
        <w:tab/>
      </w:r>
      <w:r>
        <w:rPr>
          <w:i/>
          <w:spacing w:val="-6"/>
          <w:sz w:val="18"/>
        </w:rPr>
        <w:t>de</w:t>
      </w:r>
      <w:r>
        <w:rPr>
          <w:i/>
          <w:sz w:val="18"/>
        </w:rPr>
        <w:tab/>
      </w:r>
      <w:r>
        <w:rPr>
          <w:i/>
          <w:spacing w:val="-2"/>
          <w:sz w:val="18"/>
        </w:rPr>
        <w:t>Martín</w:t>
      </w:r>
      <w:r>
        <w:rPr>
          <w:i/>
          <w:sz w:val="18"/>
        </w:rPr>
        <w:tab/>
      </w:r>
      <w:r>
        <w:rPr>
          <w:i/>
          <w:spacing w:val="-2"/>
          <w:sz w:val="18"/>
        </w:rPr>
        <w:t>Parra”.</w:t>
      </w:r>
      <w:r>
        <w:rPr>
          <w:i/>
          <w:sz w:val="18"/>
        </w:rPr>
        <w:tab/>
      </w:r>
      <w:r>
        <w:rPr>
          <w:spacing w:val="-4"/>
          <w:sz w:val="18"/>
        </w:rPr>
        <w:t>TNT</w:t>
      </w:r>
      <w:r>
        <w:rPr>
          <w:sz w:val="18"/>
        </w:rPr>
        <w:tab/>
      </w:r>
      <w:proofErr w:type="spellStart"/>
      <w:r>
        <w:rPr>
          <w:spacing w:val="-2"/>
          <w:sz w:val="18"/>
        </w:rPr>
        <w:t>Sports</w:t>
      </w:r>
      <w:proofErr w:type="spellEnd"/>
      <w:r>
        <w:rPr>
          <w:spacing w:val="-2"/>
          <w:sz w:val="18"/>
        </w:rPr>
        <w:t>.</w:t>
      </w:r>
      <w:r>
        <w:rPr>
          <w:sz w:val="18"/>
        </w:rPr>
        <w:tab/>
      </w:r>
      <w:r>
        <w:rPr>
          <w:spacing w:val="-2"/>
          <w:sz w:val="18"/>
        </w:rPr>
        <w:t>Disponible</w:t>
      </w:r>
      <w:r>
        <w:rPr>
          <w:sz w:val="18"/>
        </w:rPr>
        <w:tab/>
      </w:r>
      <w:r>
        <w:rPr>
          <w:spacing w:val="-4"/>
          <w:sz w:val="18"/>
        </w:rPr>
        <w:t xml:space="preserve">en: </w:t>
      </w:r>
      <w:r>
        <w:rPr>
          <w:spacing w:val="-2"/>
          <w:sz w:val="18"/>
        </w:rPr>
        <w:t>https://tntsports.cl/copachile/Revelan-el-diagnostico-oficial-de-Martin-Parra--20220928-0031.html</w:t>
      </w:r>
    </w:p>
    <w:p w:rsidR="00E240F1" w:rsidRDefault="00E240F1">
      <w:pPr>
        <w:spacing w:line="244" w:lineRule="auto"/>
        <w:rPr>
          <w:sz w:val="18"/>
        </w:rPr>
        <w:sectPr w:rsidR="00E240F1">
          <w:pgSz w:w="12240" w:h="15840"/>
          <w:pgMar w:top="1340" w:right="1600" w:bottom="280" w:left="1400" w:header="720" w:footer="720" w:gutter="0"/>
          <w:cols w:space="720"/>
        </w:sectPr>
      </w:pPr>
    </w:p>
    <w:p w:rsidR="00E240F1" w:rsidRDefault="007A0FE4">
      <w:pPr>
        <w:pStyle w:val="Textoindependiente"/>
        <w:spacing w:before="77" w:line="312" w:lineRule="auto"/>
        <w:ind w:left="299" w:right="100"/>
        <w:jc w:val="both"/>
      </w:pPr>
      <w:r>
        <w:lastRenderedPageBreak/>
        <w:t>A pesar de los avances y la preocupación que han manifestado transversalmente todos los sectores políticos frente al aumento de los hechos de violen</w:t>
      </w:r>
      <w:r>
        <w:t>cia en el fútbol y los conflictos entre miembros de “barras bravas”, se detecta la necesidad de fortalecer nuestra legislación en materia de sanciones, de manera de disuadir la comisión de actos que atentan contra la sana convivencia que requiere el desarr</w:t>
      </w:r>
      <w:r>
        <w:t>ollo de cualquier deporte, sobre todo cuando se trata de</w:t>
      </w:r>
      <w:r>
        <w:rPr>
          <w:spacing w:val="-2"/>
        </w:rPr>
        <w:t xml:space="preserve"> </w:t>
      </w:r>
      <w:r>
        <w:t>una</w:t>
      </w:r>
      <w:r>
        <w:rPr>
          <w:spacing w:val="-2"/>
        </w:rPr>
        <w:t xml:space="preserve"> </w:t>
      </w:r>
      <w:r>
        <w:t>disciplina</w:t>
      </w:r>
      <w:r>
        <w:rPr>
          <w:spacing w:val="-2"/>
        </w:rPr>
        <w:t xml:space="preserve"> </w:t>
      </w:r>
      <w:r>
        <w:t>que</w:t>
      </w:r>
      <w:r>
        <w:rPr>
          <w:spacing w:val="-2"/>
        </w:rPr>
        <w:t xml:space="preserve"> </w:t>
      </w:r>
      <w:r>
        <w:t>genera</w:t>
      </w:r>
      <w:r>
        <w:rPr>
          <w:spacing w:val="-1"/>
        </w:rPr>
        <w:t xml:space="preserve"> </w:t>
      </w:r>
      <w:r>
        <w:t>gran</w:t>
      </w:r>
      <w:r>
        <w:rPr>
          <w:spacing w:val="-2"/>
        </w:rPr>
        <w:t xml:space="preserve"> </w:t>
      </w:r>
      <w:r>
        <w:t>interés</w:t>
      </w:r>
      <w:r>
        <w:rPr>
          <w:spacing w:val="-2"/>
        </w:rPr>
        <w:t xml:space="preserve"> </w:t>
      </w:r>
      <w:r>
        <w:t>social</w:t>
      </w:r>
      <w:r>
        <w:rPr>
          <w:spacing w:val="-2"/>
        </w:rPr>
        <w:t xml:space="preserve"> </w:t>
      </w:r>
      <w:r>
        <w:t>como</w:t>
      </w:r>
      <w:r>
        <w:rPr>
          <w:spacing w:val="-1"/>
        </w:rPr>
        <w:t xml:space="preserve"> </w:t>
      </w:r>
      <w:r>
        <w:t>es</w:t>
      </w:r>
      <w:r>
        <w:rPr>
          <w:spacing w:val="-2"/>
        </w:rPr>
        <w:t xml:space="preserve"> </w:t>
      </w:r>
      <w:r>
        <w:t>el</w:t>
      </w:r>
      <w:r>
        <w:rPr>
          <w:spacing w:val="-2"/>
        </w:rPr>
        <w:t xml:space="preserve"> </w:t>
      </w:r>
      <w:r>
        <w:t>fútbol.</w:t>
      </w:r>
      <w:r>
        <w:rPr>
          <w:spacing w:val="-2"/>
        </w:rPr>
        <w:t xml:space="preserve"> </w:t>
      </w:r>
      <w:r>
        <w:t>En</w:t>
      </w:r>
      <w:r>
        <w:rPr>
          <w:spacing w:val="-2"/>
        </w:rPr>
        <w:t xml:space="preserve"> </w:t>
      </w:r>
      <w:r>
        <w:t>tal</w:t>
      </w:r>
      <w:r>
        <w:rPr>
          <w:spacing w:val="-2"/>
        </w:rPr>
        <w:t xml:space="preserve"> </w:t>
      </w:r>
      <w:r>
        <w:t>sentido,</w:t>
      </w:r>
      <w:r>
        <w:rPr>
          <w:spacing w:val="-2"/>
        </w:rPr>
        <w:t xml:space="preserve"> </w:t>
      </w:r>
      <w:r>
        <w:t>y</w:t>
      </w:r>
      <w:r>
        <w:rPr>
          <w:spacing w:val="-2"/>
        </w:rPr>
        <w:t xml:space="preserve"> </w:t>
      </w:r>
      <w:r>
        <w:t>teniendo en consideración que el actual procedimiento sancionatorio no ha logrado cumplir cabalmente con las expecta</w:t>
      </w:r>
      <w:r>
        <w:t>tivas, la medida de suspensión de estadio se erige como una sanción que apunta a desalentar las conductas violentas y promover la asistencia a los estadios en un clima de convivencia cívica.</w:t>
      </w:r>
    </w:p>
    <w:p w:rsidR="00E240F1" w:rsidRDefault="00E240F1">
      <w:pPr>
        <w:pStyle w:val="Textoindependiente"/>
        <w:rPr>
          <w:sz w:val="26"/>
        </w:rPr>
      </w:pPr>
    </w:p>
    <w:p w:rsidR="00E240F1" w:rsidRDefault="00E240F1">
      <w:pPr>
        <w:pStyle w:val="Textoindependiente"/>
        <w:spacing w:before="11"/>
        <w:rPr>
          <w:sz w:val="28"/>
        </w:rPr>
      </w:pPr>
    </w:p>
    <w:p w:rsidR="00E240F1" w:rsidRDefault="007A0FE4">
      <w:pPr>
        <w:pStyle w:val="Ttulo1"/>
        <w:spacing w:before="0"/>
      </w:pPr>
      <w:r>
        <w:t>II.-</w:t>
      </w:r>
      <w:r>
        <w:rPr>
          <w:spacing w:val="-1"/>
        </w:rPr>
        <w:t xml:space="preserve"> </w:t>
      </w:r>
      <w:r>
        <w:t>Contenido</w:t>
      </w:r>
      <w:r>
        <w:rPr>
          <w:spacing w:val="-1"/>
        </w:rPr>
        <w:t xml:space="preserve"> </w:t>
      </w:r>
      <w:r>
        <w:t>del</w:t>
      </w:r>
      <w:r>
        <w:rPr>
          <w:spacing w:val="-1"/>
        </w:rPr>
        <w:t xml:space="preserve"> </w:t>
      </w:r>
      <w:r>
        <w:rPr>
          <w:spacing w:val="-2"/>
        </w:rPr>
        <w:t>proyecto</w:t>
      </w:r>
    </w:p>
    <w:p w:rsidR="00E240F1" w:rsidRDefault="00E240F1">
      <w:pPr>
        <w:pStyle w:val="Textoindependiente"/>
        <w:rPr>
          <w:b/>
          <w:sz w:val="26"/>
        </w:rPr>
      </w:pPr>
    </w:p>
    <w:p w:rsidR="00E240F1" w:rsidRDefault="00E240F1">
      <w:pPr>
        <w:pStyle w:val="Textoindependiente"/>
        <w:spacing w:before="2"/>
        <w:rPr>
          <w:b/>
          <w:sz w:val="22"/>
        </w:rPr>
      </w:pPr>
    </w:p>
    <w:p w:rsidR="00E240F1" w:rsidRDefault="007A0FE4">
      <w:pPr>
        <w:pStyle w:val="Textoindependiente"/>
        <w:spacing w:line="312" w:lineRule="auto"/>
        <w:ind w:left="299" w:right="100"/>
        <w:jc w:val="both"/>
      </w:pPr>
      <w:r>
        <w:t>El</w:t>
      </w:r>
      <w:r>
        <w:rPr>
          <w:spacing w:val="-15"/>
        </w:rPr>
        <w:t xml:space="preserve"> </w:t>
      </w:r>
      <w:r>
        <w:t>presente</w:t>
      </w:r>
      <w:r>
        <w:rPr>
          <w:spacing w:val="-15"/>
        </w:rPr>
        <w:t xml:space="preserve"> </w:t>
      </w:r>
      <w:r>
        <w:t>proyecto</w:t>
      </w:r>
      <w:r>
        <w:rPr>
          <w:spacing w:val="-15"/>
        </w:rPr>
        <w:t xml:space="preserve"> </w:t>
      </w:r>
      <w:r>
        <w:t>establece</w:t>
      </w:r>
      <w:r>
        <w:rPr>
          <w:spacing w:val="-15"/>
        </w:rPr>
        <w:t xml:space="preserve"> </w:t>
      </w:r>
      <w:r>
        <w:t>la</w:t>
      </w:r>
      <w:r>
        <w:rPr>
          <w:spacing w:val="-15"/>
        </w:rPr>
        <w:t xml:space="preserve"> </w:t>
      </w:r>
      <w:r>
        <w:t>medida</w:t>
      </w:r>
      <w:r>
        <w:rPr>
          <w:spacing w:val="-15"/>
        </w:rPr>
        <w:t xml:space="preserve"> </w:t>
      </w:r>
      <w:r>
        <w:t>de</w:t>
      </w:r>
      <w:r>
        <w:rPr>
          <w:spacing w:val="-15"/>
        </w:rPr>
        <w:t xml:space="preserve"> </w:t>
      </w:r>
      <w:r>
        <w:t>suspensión</w:t>
      </w:r>
      <w:r>
        <w:rPr>
          <w:spacing w:val="-15"/>
        </w:rPr>
        <w:t xml:space="preserve"> </w:t>
      </w:r>
      <w:r>
        <w:t>de</w:t>
      </w:r>
      <w:r>
        <w:rPr>
          <w:spacing w:val="-15"/>
        </w:rPr>
        <w:t xml:space="preserve"> </w:t>
      </w:r>
      <w:r>
        <w:t>estadio</w:t>
      </w:r>
      <w:r>
        <w:rPr>
          <w:spacing w:val="-15"/>
        </w:rPr>
        <w:t xml:space="preserve"> </w:t>
      </w:r>
      <w:r>
        <w:t>aplicable</w:t>
      </w:r>
      <w:r>
        <w:rPr>
          <w:spacing w:val="-15"/>
        </w:rPr>
        <w:t xml:space="preserve"> </w:t>
      </w:r>
      <w:r>
        <w:t>a</w:t>
      </w:r>
      <w:r>
        <w:rPr>
          <w:spacing w:val="-15"/>
        </w:rPr>
        <w:t xml:space="preserve"> </w:t>
      </w:r>
      <w:r>
        <w:t>clubes</w:t>
      </w:r>
      <w:r>
        <w:rPr>
          <w:spacing w:val="-15"/>
        </w:rPr>
        <w:t xml:space="preserve"> </w:t>
      </w:r>
      <w:r>
        <w:t>de</w:t>
      </w:r>
      <w:r>
        <w:rPr>
          <w:spacing w:val="-15"/>
        </w:rPr>
        <w:t xml:space="preserve"> </w:t>
      </w:r>
      <w:r>
        <w:t>fútbol cuyos hinchas o adherentes participen en actos de violencia durante la realización de un partido, con el objeto de disuadir y desalentar las agresiones al interior de los recintos deportivos. Esta sanción apunta a resguardar la sana convivencia y la</w:t>
      </w:r>
      <w:r>
        <w:t xml:space="preserve"> integridad física del público</w:t>
      </w:r>
      <w:r>
        <w:rPr>
          <w:spacing w:val="-14"/>
        </w:rPr>
        <w:t xml:space="preserve"> </w:t>
      </w:r>
      <w:r>
        <w:t>asistente</w:t>
      </w:r>
      <w:r>
        <w:rPr>
          <w:spacing w:val="-14"/>
        </w:rPr>
        <w:t xml:space="preserve"> </w:t>
      </w:r>
      <w:r>
        <w:t>y</w:t>
      </w:r>
      <w:r>
        <w:rPr>
          <w:spacing w:val="-14"/>
        </w:rPr>
        <w:t xml:space="preserve"> </w:t>
      </w:r>
      <w:r>
        <w:t>los</w:t>
      </w:r>
      <w:r>
        <w:rPr>
          <w:spacing w:val="-14"/>
        </w:rPr>
        <w:t xml:space="preserve"> </w:t>
      </w:r>
      <w:r>
        <w:t>jugadores,</w:t>
      </w:r>
      <w:r>
        <w:rPr>
          <w:spacing w:val="-14"/>
        </w:rPr>
        <w:t xml:space="preserve"> </w:t>
      </w:r>
      <w:r>
        <w:t>promoviendo</w:t>
      </w:r>
      <w:r>
        <w:rPr>
          <w:spacing w:val="-14"/>
        </w:rPr>
        <w:t xml:space="preserve"> </w:t>
      </w:r>
      <w:r>
        <w:t>al</w:t>
      </w:r>
      <w:r>
        <w:rPr>
          <w:spacing w:val="-14"/>
        </w:rPr>
        <w:t xml:space="preserve"> </w:t>
      </w:r>
      <w:r>
        <w:t>interior</w:t>
      </w:r>
      <w:r>
        <w:rPr>
          <w:spacing w:val="-14"/>
        </w:rPr>
        <w:t xml:space="preserve"> </w:t>
      </w:r>
      <w:r>
        <w:t>de</w:t>
      </w:r>
      <w:r>
        <w:rPr>
          <w:spacing w:val="-14"/>
        </w:rPr>
        <w:t xml:space="preserve"> </w:t>
      </w:r>
      <w:r>
        <w:t>los</w:t>
      </w:r>
      <w:r>
        <w:rPr>
          <w:spacing w:val="-14"/>
        </w:rPr>
        <w:t xml:space="preserve"> </w:t>
      </w:r>
      <w:r>
        <w:t>estadios</w:t>
      </w:r>
      <w:r>
        <w:rPr>
          <w:spacing w:val="-14"/>
        </w:rPr>
        <w:t xml:space="preserve"> </w:t>
      </w:r>
      <w:r>
        <w:t>y</w:t>
      </w:r>
      <w:r>
        <w:rPr>
          <w:spacing w:val="-14"/>
        </w:rPr>
        <w:t xml:space="preserve"> </w:t>
      </w:r>
      <w:r>
        <w:t>sus</w:t>
      </w:r>
      <w:r>
        <w:rPr>
          <w:spacing w:val="-14"/>
        </w:rPr>
        <w:t xml:space="preserve"> </w:t>
      </w:r>
      <w:r>
        <w:t>inmediaciones un ambiente de recreación y esparcimiento en condiciones de seguridad.</w:t>
      </w:r>
    </w:p>
    <w:p w:rsidR="00E240F1" w:rsidRDefault="00E240F1">
      <w:pPr>
        <w:pStyle w:val="Textoindependiente"/>
        <w:rPr>
          <w:sz w:val="26"/>
        </w:rPr>
      </w:pPr>
    </w:p>
    <w:p w:rsidR="00E240F1" w:rsidRDefault="00E240F1">
      <w:pPr>
        <w:pStyle w:val="Textoindependiente"/>
        <w:spacing w:before="9"/>
        <w:rPr>
          <w:sz w:val="21"/>
        </w:rPr>
      </w:pPr>
    </w:p>
    <w:p w:rsidR="00E240F1" w:rsidRDefault="007A0FE4">
      <w:pPr>
        <w:pStyle w:val="Ttulo1"/>
        <w:spacing w:before="1"/>
        <w:ind w:left="3881" w:right="3685"/>
        <w:jc w:val="center"/>
      </w:pPr>
      <w:r>
        <w:t>Proyecto</w:t>
      </w:r>
      <w:r>
        <w:rPr>
          <w:spacing w:val="-2"/>
        </w:rPr>
        <w:t xml:space="preserve"> </w:t>
      </w:r>
      <w:r>
        <w:t>de</w:t>
      </w:r>
      <w:r>
        <w:rPr>
          <w:spacing w:val="-2"/>
        </w:rPr>
        <w:t xml:space="preserve"> </w:t>
      </w:r>
      <w:r>
        <w:rPr>
          <w:spacing w:val="-5"/>
        </w:rPr>
        <w:t>Ley</w:t>
      </w:r>
    </w:p>
    <w:p w:rsidR="00E240F1" w:rsidRDefault="00E240F1">
      <w:pPr>
        <w:pStyle w:val="Textoindependiente"/>
        <w:rPr>
          <w:b/>
          <w:sz w:val="26"/>
        </w:rPr>
      </w:pPr>
    </w:p>
    <w:p w:rsidR="00E240F1" w:rsidRDefault="00E240F1">
      <w:pPr>
        <w:pStyle w:val="Textoindependiente"/>
        <w:spacing w:before="2"/>
        <w:rPr>
          <w:b/>
          <w:sz w:val="22"/>
        </w:rPr>
      </w:pPr>
    </w:p>
    <w:p w:rsidR="00E240F1" w:rsidRDefault="007A0FE4">
      <w:pPr>
        <w:pStyle w:val="Textoindependiente"/>
        <w:spacing w:line="312" w:lineRule="auto"/>
        <w:ind w:left="299" w:right="101"/>
        <w:jc w:val="both"/>
      </w:pPr>
      <w:r>
        <w:rPr>
          <w:b/>
        </w:rPr>
        <w:t xml:space="preserve">Artículo Único: </w:t>
      </w:r>
      <w:r>
        <w:t>Incorpórase el siguiente artícu</w:t>
      </w:r>
      <w:r>
        <w:t xml:space="preserve">lo 24 </w:t>
      </w:r>
      <w:proofErr w:type="gramStart"/>
      <w:r>
        <w:t>bis</w:t>
      </w:r>
      <w:proofErr w:type="gramEnd"/>
      <w:r>
        <w:t>, nuevo, en la ley Nº19.327, de derechos y deberes en los espectáculos de fútbol profesional:</w:t>
      </w:r>
    </w:p>
    <w:p w:rsidR="00E240F1" w:rsidRDefault="00E240F1">
      <w:pPr>
        <w:pStyle w:val="Textoindependiente"/>
        <w:rPr>
          <w:sz w:val="26"/>
        </w:rPr>
      </w:pPr>
    </w:p>
    <w:p w:rsidR="00E240F1" w:rsidRDefault="00E240F1">
      <w:pPr>
        <w:pStyle w:val="Textoindependiente"/>
        <w:spacing w:before="2"/>
        <w:rPr>
          <w:sz w:val="22"/>
        </w:rPr>
      </w:pPr>
    </w:p>
    <w:p w:rsidR="00E240F1" w:rsidRDefault="007A0FE4">
      <w:pPr>
        <w:spacing w:before="1" w:line="360" w:lineRule="auto"/>
        <w:ind w:left="299" w:right="100"/>
        <w:jc w:val="both"/>
        <w:rPr>
          <w:b/>
          <w:i/>
          <w:sz w:val="24"/>
        </w:rPr>
      </w:pPr>
      <w:r>
        <w:rPr>
          <w:b/>
          <w:i/>
          <w:sz w:val="24"/>
        </w:rPr>
        <w:t>“Si con motivo u ocasión de un espectáculo de fútbol los asistentes causaren actos de violencia contra personas o la propiedad, el club que oficie de l</w:t>
      </w:r>
      <w:r>
        <w:rPr>
          <w:b/>
          <w:i/>
          <w:sz w:val="24"/>
        </w:rPr>
        <w:t>ocal o visitante, según corresponda, será sancionado con la suspensión de estadio durante cinco fechas consecutivas, siempre que en tales hechos hayan participado hinchas, adherentes o seguidores</w:t>
      </w:r>
      <w:r>
        <w:rPr>
          <w:b/>
          <w:i/>
          <w:spacing w:val="-11"/>
          <w:sz w:val="24"/>
        </w:rPr>
        <w:t xml:space="preserve"> </w:t>
      </w:r>
      <w:r>
        <w:rPr>
          <w:b/>
          <w:i/>
          <w:sz w:val="24"/>
        </w:rPr>
        <w:t>del</w:t>
      </w:r>
      <w:r>
        <w:rPr>
          <w:b/>
          <w:i/>
          <w:spacing w:val="-11"/>
          <w:sz w:val="24"/>
        </w:rPr>
        <w:t xml:space="preserve"> </w:t>
      </w:r>
      <w:r>
        <w:rPr>
          <w:b/>
          <w:i/>
          <w:sz w:val="24"/>
        </w:rPr>
        <w:t>respectivo</w:t>
      </w:r>
      <w:r>
        <w:rPr>
          <w:b/>
          <w:i/>
          <w:spacing w:val="-11"/>
          <w:sz w:val="24"/>
        </w:rPr>
        <w:t xml:space="preserve"> </w:t>
      </w:r>
      <w:r>
        <w:rPr>
          <w:b/>
          <w:i/>
          <w:sz w:val="24"/>
        </w:rPr>
        <w:t>equipo</w:t>
      </w:r>
      <w:r>
        <w:rPr>
          <w:b/>
          <w:i/>
          <w:spacing w:val="-11"/>
          <w:sz w:val="24"/>
        </w:rPr>
        <w:t xml:space="preserve"> </w:t>
      </w:r>
      <w:r>
        <w:rPr>
          <w:b/>
          <w:i/>
          <w:sz w:val="24"/>
        </w:rPr>
        <w:t>y</w:t>
      </w:r>
      <w:r>
        <w:rPr>
          <w:b/>
          <w:i/>
          <w:spacing w:val="-11"/>
          <w:sz w:val="24"/>
        </w:rPr>
        <w:t xml:space="preserve"> </w:t>
      </w:r>
      <w:r>
        <w:rPr>
          <w:b/>
          <w:i/>
          <w:sz w:val="24"/>
        </w:rPr>
        <w:t>que</w:t>
      </w:r>
      <w:r>
        <w:rPr>
          <w:b/>
          <w:i/>
          <w:spacing w:val="-11"/>
          <w:sz w:val="24"/>
        </w:rPr>
        <w:t xml:space="preserve"> </w:t>
      </w:r>
      <w:r>
        <w:rPr>
          <w:b/>
          <w:i/>
          <w:sz w:val="24"/>
        </w:rPr>
        <w:t>el</w:t>
      </w:r>
      <w:r>
        <w:rPr>
          <w:b/>
          <w:i/>
          <w:spacing w:val="-11"/>
          <w:sz w:val="24"/>
        </w:rPr>
        <w:t xml:space="preserve"> </w:t>
      </w:r>
      <w:r>
        <w:rPr>
          <w:b/>
          <w:i/>
          <w:sz w:val="24"/>
        </w:rPr>
        <w:t>árbitro,</w:t>
      </w:r>
      <w:r>
        <w:rPr>
          <w:b/>
          <w:i/>
          <w:spacing w:val="-11"/>
          <w:sz w:val="24"/>
        </w:rPr>
        <w:t xml:space="preserve"> </w:t>
      </w:r>
      <w:r>
        <w:rPr>
          <w:b/>
          <w:i/>
          <w:sz w:val="24"/>
        </w:rPr>
        <w:t>durante</w:t>
      </w:r>
      <w:r>
        <w:rPr>
          <w:b/>
          <w:i/>
          <w:spacing w:val="-11"/>
          <w:sz w:val="24"/>
        </w:rPr>
        <w:t xml:space="preserve"> </w:t>
      </w:r>
      <w:r>
        <w:rPr>
          <w:b/>
          <w:i/>
          <w:sz w:val="24"/>
        </w:rPr>
        <w:t>el</w:t>
      </w:r>
      <w:r>
        <w:rPr>
          <w:b/>
          <w:i/>
          <w:spacing w:val="-11"/>
          <w:sz w:val="24"/>
        </w:rPr>
        <w:t xml:space="preserve"> </w:t>
      </w:r>
      <w:r>
        <w:rPr>
          <w:b/>
          <w:i/>
          <w:sz w:val="24"/>
        </w:rPr>
        <w:t>desarrollo</w:t>
      </w:r>
      <w:r>
        <w:rPr>
          <w:b/>
          <w:i/>
          <w:spacing w:val="-11"/>
          <w:sz w:val="24"/>
        </w:rPr>
        <w:t xml:space="preserve"> </w:t>
      </w:r>
      <w:r>
        <w:rPr>
          <w:b/>
          <w:i/>
          <w:sz w:val="24"/>
        </w:rPr>
        <w:t>del</w:t>
      </w:r>
      <w:r>
        <w:rPr>
          <w:b/>
          <w:i/>
          <w:spacing w:val="-11"/>
          <w:sz w:val="24"/>
        </w:rPr>
        <w:t xml:space="preserve"> </w:t>
      </w:r>
      <w:r>
        <w:rPr>
          <w:b/>
          <w:i/>
          <w:sz w:val="24"/>
        </w:rPr>
        <w:t>encuentro,</w:t>
      </w:r>
      <w:r>
        <w:rPr>
          <w:b/>
          <w:i/>
          <w:spacing w:val="-11"/>
          <w:sz w:val="24"/>
        </w:rPr>
        <w:t xml:space="preserve"> </w:t>
      </w:r>
      <w:r>
        <w:rPr>
          <w:b/>
          <w:i/>
          <w:sz w:val="24"/>
        </w:rPr>
        <w:t>haya decretado</w:t>
      </w:r>
      <w:r>
        <w:rPr>
          <w:b/>
          <w:i/>
          <w:spacing w:val="-3"/>
          <w:sz w:val="24"/>
        </w:rPr>
        <w:t xml:space="preserve"> </w:t>
      </w:r>
      <w:r>
        <w:rPr>
          <w:b/>
          <w:i/>
          <w:sz w:val="24"/>
        </w:rPr>
        <w:t>su</w:t>
      </w:r>
      <w:r>
        <w:rPr>
          <w:b/>
          <w:i/>
          <w:spacing w:val="-1"/>
          <w:sz w:val="24"/>
        </w:rPr>
        <w:t xml:space="preserve"> </w:t>
      </w:r>
      <w:r>
        <w:rPr>
          <w:b/>
          <w:i/>
          <w:sz w:val="24"/>
        </w:rPr>
        <w:t>suspensión</w:t>
      </w:r>
      <w:r>
        <w:rPr>
          <w:b/>
          <w:i/>
          <w:spacing w:val="-1"/>
          <w:sz w:val="24"/>
        </w:rPr>
        <w:t xml:space="preserve"> </w:t>
      </w:r>
      <w:r>
        <w:rPr>
          <w:b/>
          <w:i/>
          <w:sz w:val="24"/>
        </w:rPr>
        <w:t>por falta</w:t>
      </w:r>
      <w:r>
        <w:rPr>
          <w:b/>
          <w:i/>
          <w:spacing w:val="-1"/>
          <w:sz w:val="24"/>
        </w:rPr>
        <w:t xml:space="preserve"> </w:t>
      </w:r>
      <w:r>
        <w:rPr>
          <w:b/>
          <w:i/>
          <w:sz w:val="24"/>
        </w:rPr>
        <w:t>de</w:t>
      </w:r>
      <w:r>
        <w:rPr>
          <w:b/>
          <w:i/>
          <w:spacing w:val="-1"/>
          <w:sz w:val="24"/>
        </w:rPr>
        <w:t xml:space="preserve"> </w:t>
      </w:r>
      <w:r>
        <w:rPr>
          <w:b/>
          <w:i/>
          <w:sz w:val="24"/>
        </w:rPr>
        <w:t>garantías</w:t>
      </w:r>
      <w:r>
        <w:rPr>
          <w:b/>
          <w:i/>
          <w:spacing w:val="-1"/>
          <w:sz w:val="24"/>
        </w:rPr>
        <w:t xml:space="preserve"> </w:t>
      </w:r>
      <w:r>
        <w:rPr>
          <w:b/>
          <w:i/>
          <w:sz w:val="24"/>
        </w:rPr>
        <w:t>o condiciones</w:t>
      </w:r>
      <w:r>
        <w:rPr>
          <w:b/>
          <w:i/>
          <w:spacing w:val="-1"/>
          <w:sz w:val="24"/>
        </w:rPr>
        <w:t xml:space="preserve"> </w:t>
      </w:r>
      <w:r>
        <w:rPr>
          <w:b/>
          <w:i/>
          <w:sz w:val="24"/>
        </w:rPr>
        <w:t>mínimas</w:t>
      </w:r>
      <w:r>
        <w:rPr>
          <w:b/>
          <w:i/>
          <w:spacing w:val="-1"/>
          <w:sz w:val="24"/>
        </w:rPr>
        <w:t xml:space="preserve"> </w:t>
      </w:r>
      <w:r>
        <w:rPr>
          <w:b/>
          <w:i/>
          <w:sz w:val="24"/>
        </w:rPr>
        <w:t>para</w:t>
      </w:r>
      <w:r>
        <w:rPr>
          <w:b/>
          <w:i/>
          <w:spacing w:val="-1"/>
          <w:sz w:val="24"/>
        </w:rPr>
        <w:t xml:space="preserve"> </w:t>
      </w:r>
      <w:r>
        <w:rPr>
          <w:b/>
          <w:i/>
          <w:sz w:val="24"/>
        </w:rPr>
        <w:t xml:space="preserve">la </w:t>
      </w:r>
      <w:r>
        <w:rPr>
          <w:b/>
          <w:i/>
          <w:spacing w:val="-2"/>
          <w:sz w:val="24"/>
        </w:rPr>
        <w:t>realización</w:t>
      </w:r>
    </w:p>
    <w:p w:rsidR="00E240F1" w:rsidRDefault="00E240F1">
      <w:pPr>
        <w:spacing w:line="360" w:lineRule="auto"/>
        <w:jc w:val="both"/>
        <w:rPr>
          <w:sz w:val="24"/>
        </w:rPr>
        <w:sectPr w:rsidR="00E240F1">
          <w:pgSz w:w="12240" w:h="15840"/>
          <w:pgMar w:top="1340" w:right="1600" w:bottom="280" w:left="1400" w:header="720" w:footer="720" w:gutter="0"/>
          <w:cols w:space="720"/>
        </w:sectPr>
      </w:pPr>
    </w:p>
    <w:p w:rsidR="00E240F1" w:rsidRDefault="007A0FE4">
      <w:pPr>
        <w:spacing w:before="77" w:line="360" w:lineRule="auto"/>
        <w:ind w:left="299" w:right="100"/>
        <w:rPr>
          <w:b/>
          <w:i/>
          <w:sz w:val="24"/>
        </w:rPr>
      </w:pPr>
      <w:proofErr w:type="gramStart"/>
      <w:r>
        <w:rPr>
          <w:b/>
          <w:i/>
          <w:sz w:val="24"/>
        </w:rPr>
        <w:lastRenderedPageBreak/>
        <w:t>del</w:t>
      </w:r>
      <w:proofErr w:type="gramEnd"/>
      <w:r>
        <w:rPr>
          <w:b/>
          <w:i/>
          <w:spacing w:val="28"/>
          <w:sz w:val="24"/>
        </w:rPr>
        <w:t xml:space="preserve"> </w:t>
      </w:r>
      <w:r>
        <w:rPr>
          <w:b/>
          <w:i/>
          <w:sz w:val="24"/>
        </w:rPr>
        <w:t>partido.</w:t>
      </w:r>
      <w:r>
        <w:rPr>
          <w:b/>
          <w:i/>
          <w:spacing w:val="28"/>
          <w:sz w:val="24"/>
        </w:rPr>
        <w:t xml:space="preserve"> </w:t>
      </w:r>
      <w:r>
        <w:rPr>
          <w:b/>
          <w:i/>
          <w:sz w:val="24"/>
        </w:rPr>
        <w:t>Con</w:t>
      </w:r>
      <w:r>
        <w:rPr>
          <w:b/>
          <w:i/>
          <w:spacing w:val="28"/>
          <w:sz w:val="24"/>
        </w:rPr>
        <w:t xml:space="preserve"> </w:t>
      </w:r>
      <w:r>
        <w:rPr>
          <w:b/>
          <w:i/>
          <w:sz w:val="24"/>
        </w:rPr>
        <w:t>todo,</w:t>
      </w:r>
      <w:r>
        <w:rPr>
          <w:b/>
          <w:i/>
          <w:spacing w:val="28"/>
          <w:sz w:val="24"/>
        </w:rPr>
        <w:t xml:space="preserve"> </w:t>
      </w:r>
      <w:r>
        <w:rPr>
          <w:b/>
          <w:i/>
          <w:sz w:val="24"/>
        </w:rPr>
        <w:t>la</w:t>
      </w:r>
      <w:r>
        <w:rPr>
          <w:b/>
          <w:i/>
          <w:spacing w:val="28"/>
          <w:sz w:val="24"/>
        </w:rPr>
        <w:t xml:space="preserve"> </w:t>
      </w:r>
      <w:r>
        <w:rPr>
          <w:b/>
          <w:i/>
          <w:sz w:val="24"/>
        </w:rPr>
        <w:t>medida</w:t>
      </w:r>
      <w:r>
        <w:rPr>
          <w:b/>
          <w:i/>
          <w:spacing w:val="28"/>
          <w:sz w:val="24"/>
        </w:rPr>
        <w:t xml:space="preserve"> </w:t>
      </w:r>
      <w:r>
        <w:rPr>
          <w:b/>
          <w:i/>
          <w:sz w:val="24"/>
        </w:rPr>
        <w:t>será</w:t>
      </w:r>
      <w:r>
        <w:rPr>
          <w:b/>
          <w:i/>
          <w:spacing w:val="28"/>
          <w:sz w:val="24"/>
        </w:rPr>
        <w:t xml:space="preserve"> </w:t>
      </w:r>
      <w:r>
        <w:rPr>
          <w:b/>
          <w:i/>
          <w:sz w:val="24"/>
        </w:rPr>
        <w:t>aplicada</w:t>
      </w:r>
      <w:r>
        <w:rPr>
          <w:b/>
          <w:i/>
          <w:spacing w:val="28"/>
          <w:sz w:val="24"/>
        </w:rPr>
        <w:t xml:space="preserve"> </w:t>
      </w:r>
      <w:r>
        <w:rPr>
          <w:b/>
          <w:i/>
          <w:sz w:val="24"/>
        </w:rPr>
        <w:t>en</w:t>
      </w:r>
      <w:r>
        <w:rPr>
          <w:b/>
          <w:i/>
          <w:spacing w:val="28"/>
          <w:sz w:val="24"/>
        </w:rPr>
        <w:t xml:space="preserve"> </w:t>
      </w:r>
      <w:r>
        <w:rPr>
          <w:b/>
          <w:i/>
          <w:sz w:val="24"/>
        </w:rPr>
        <w:t>el</w:t>
      </w:r>
      <w:r>
        <w:rPr>
          <w:b/>
          <w:i/>
          <w:spacing w:val="28"/>
          <w:sz w:val="24"/>
        </w:rPr>
        <w:t xml:space="preserve"> </w:t>
      </w:r>
      <w:r>
        <w:rPr>
          <w:b/>
          <w:i/>
          <w:sz w:val="24"/>
        </w:rPr>
        <w:t>recinto</w:t>
      </w:r>
      <w:r>
        <w:rPr>
          <w:b/>
          <w:i/>
          <w:spacing w:val="28"/>
          <w:sz w:val="24"/>
        </w:rPr>
        <w:t xml:space="preserve"> </w:t>
      </w:r>
      <w:r>
        <w:rPr>
          <w:b/>
          <w:i/>
          <w:sz w:val="24"/>
        </w:rPr>
        <w:t>donde</w:t>
      </w:r>
      <w:r>
        <w:rPr>
          <w:b/>
          <w:i/>
          <w:spacing w:val="28"/>
          <w:sz w:val="24"/>
        </w:rPr>
        <w:t xml:space="preserve"> </w:t>
      </w:r>
      <w:r>
        <w:rPr>
          <w:b/>
          <w:i/>
          <w:sz w:val="24"/>
        </w:rPr>
        <w:t>el</w:t>
      </w:r>
      <w:r>
        <w:rPr>
          <w:b/>
          <w:i/>
          <w:spacing w:val="28"/>
          <w:sz w:val="24"/>
        </w:rPr>
        <w:t xml:space="preserve"> </w:t>
      </w:r>
      <w:r>
        <w:rPr>
          <w:b/>
          <w:i/>
          <w:sz w:val="24"/>
        </w:rPr>
        <w:t>club</w:t>
      </w:r>
      <w:r>
        <w:rPr>
          <w:b/>
          <w:i/>
          <w:spacing w:val="28"/>
          <w:sz w:val="24"/>
        </w:rPr>
        <w:t xml:space="preserve"> </w:t>
      </w:r>
      <w:r>
        <w:rPr>
          <w:b/>
          <w:i/>
          <w:sz w:val="24"/>
        </w:rPr>
        <w:t>sancionado juegue sus partidos de local.</w:t>
      </w:r>
    </w:p>
    <w:p w:rsidR="00E240F1" w:rsidRDefault="00E240F1">
      <w:pPr>
        <w:pStyle w:val="Textoindependiente"/>
        <w:spacing w:before="1"/>
        <w:rPr>
          <w:b/>
          <w:i/>
          <w:sz w:val="36"/>
        </w:rPr>
      </w:pPr>
    </w:p>
    <w:p w:rsidR="00E240F1" w:rsidRDefault="007A0FE4">
      <w:pPr>
        <w:spacing w:before="1" w:line="360" w:lineRule="auto"/>
        <w:ind w:left="299" w:right="100"/>
        <w:rPr>
          <w:b/>
          <w:i/>
          <w:sz w:val="24"/>
        </w:rPr>
      </w:pPr>
      <w:r>
        <w:rPr>
          <w:b/>
          <w:i/>
          <w:sz w:val="24"/>
        </w:rPr>
        <w:t>Lo</w:t>
      </w:r>
      <w:r>
        <w:rPr>
          <w:b/>
          <w:i/>
          <w:spacing w:val="40"/>
          <w:sz w:val="24"/>
        </w:rPr>
        <w:t xml:space="preserve"> </w:t>
      </w:r>
      <w:r>
        <w:rPr>
          <w:b/>
          <w:i/>
          <w:sz w:val="24"/>
        </w:rPr>
        <w:t>dispuesto</w:t>
      </w:r>
      <w:r>
        <w:rPr>
          <w:b/>
          <w:i/>
          <w:spacing w:val="40"/>
          <w:sz w:val="24"/>
        </w:rPr>
        <w:t xml:space="preserve"> </w:t>
      </w:r>
      <w:r>
        <w:rPr>
          <w:b/>
          <w:i/>
          <w:sz w:val="24"/>
        </w:rPr>
        <w:t>en</w:t>
      </w:r>
      <w:r>
        <w:rPr>
          <w:b/>
          <w:i/>
          <w:spacing w:val="40"/>
          <w:sz w:val="24"/>
        </w:rPr>
        <w:t xml:space="preserve"> </w:t>
      </w:r>
      <w:r>
        <w:rPr>
          <w:b/>
          <w:i/>
          <w:sz w:val="24"/>
        </w:rPr>
        <w:t>el</w:t>
      </w:r>
      <w:r>
        <w:rPr>
          <w:b/>
          <w:i/>
          <w:spacing w:val="40"/>
          <w:sz w:val="24"/>
        </w:rPr>
        <w:t xml:space="preserve"> </w:t>
      </w:r>
      <w:r>
        <w:rPr>
          <w:b/>
          <w:i/>
          <w:sz w:val="24"/>
        </w:rPr>
        <w:t>inciso</w:t>
      </w:r>
      <w:r>
        <w:rPr>
          <w:b/>
          <w:i/>
          <w:spacing w:val="40"/>
          <w:sz w:val="24"/>
        </w:rPr>
        <w:t xml:space="preserve"> </w:t>
      </w:r>
      <w:r>
        <w:rPr>
          <w:b/>
          <w:i/>
          <w:sz w:val="24"/>
        </w:rPr>
        <w:t>precedente</w:t>
      </w:r>
      <w:r>
        <w:rPr>
          <w:b/>
          <w:i/>
          <w:spacing w:val="40"/>
          <w:sz w:val="24"/>
        </w:rPr>
        <w:t xml:space="preserve"> </w:t>
      </w:r>
      <w:r>
        <w:rPr>
          <w:b/>
          <w:i/>
          <w:sz w:val="24"/>
        </w:rPr>
        <w:t>no</w:t>
      </w:r>
      <w:r>
        <w:rPr>
          <w:b/>
          <w:i/>
          <w:spacing w:val="40"/>
          <w:sz w:val="24"/>
        </w:rPr>
        <w:t xml:space="preserve"> </w:t>
      </w:r>
      <w:r>
        <w:rPr>
          <w:b/>
          <w:i/>
          <w:sz w:val="24"/>
        </w:rPr>
        <w:t>será</w:t>
      </w:r>
      <w:r>
        <w:rPr>
          <w:b/>
          <w:i/>
          <w:spacing w:val="40"/>
          <w:sz w:val="24"/>
        </w:rPr>
        <w:t xml:space="preserve"> </w:t>
      </w:r>
      <w:r>
        <w:rPr>
          <w:b/>
          <w:i/>
          <w:sz w:val="24"/>
        </w:rPr>
        <w:t>aplicable</w:t>
      </w:r>
      <w:r>
        <w:rPr>
          <w:b/>
          <w:i/>
          <w:spacing w:val="40"/>
          <w:sz w:val="24"/>
        </w:rPr>
        <w:t xml:space="preserve"> </w:t>
      </w:r>
      <w:r>
        <w:rPr>
          <w:b/>
          <w:i/>
          <w:sz w:val="24"/>
        </w:rPr>
        <w:t>cuando</w:t>
      </w:r>
      <w:r>
        <w:rPr>
          <w:b/>
          <w:i/>
          <w:spacing w:val="40"/>
          <w:sz w:val="24"/>
        </w:rPr>
        <w:t xml:space="preserve"> </w:t>
      </w:r>
      <w:r>
        <w:rPr>
          <w:b/>
          <w:i/>
          <w:sz w:val="24"/>
        </w:rPr>
        <w:t>el</w:t>
      </w:r>
      <w:r>
        <w:rPr>
          <w:b/>
          <w:i/>
          <w:spacing w:val="40"/>
          <w:sz w:val="24"/>
        </w:rPr>
        <w:t xml:space="preserve"> </w:t>
      </w:r>
      <w:r>
        <w:rPr>
          <w:b/>
          <w:i/>
          <w:sz w:val="24"/>
        </w:rPr>
        <w:t>árbitro</w:t>
      </w:r>
      <w:r>
        <w:rPr>
          <w:b/>
          <w:i/>
          <w:spacing w:val="40"/>
          <w:sz w:val="24"/>
        </w:rPr>
        <w:t xml:space="preserve"> </w:t>
      </w:r>
      <w:r>
        <w:rPr>
          <w:b/>
          <w:i/>
          <w:sz w:val="24"/>
        </w:rPr>
        <w:t>decrete</w:t>
      </w:r>
      <w:r>
        <w:rPr>
          <w:b/>
          <w:i/>
          <w:spacing w:val="40"/>
          <w:sz w:val="24"/>
        </w:rPr>
        <w:t xml:space="preserve"> </w:t>
      </w:r>
      <w:r>
        <w:rPr>
          <w:b/>
          <w:i/>
          <w:sz w:val="24"/>
        </w:rPr>
        <w:t>la suspensión del partido por falta de garantías de carácter técnico u operativo.”.</w:t>
      </w:r>
    </w:p>
    <w:sectPr w:rsidR="00E240F1">
      <w:pgSz w:w="12240" w:h="15840"/>
      <w:pgMar w:top="1340" w:right="160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240F1"/>
    <w:rsid w:val="007A0FE4"/>
    <w:rsid w:val="00E240F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9ABA6F8-9A54-4F8D-9C95-998D0B4AC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spacing w:before="90"/>
      <w:ind w:left="299"/>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iperchile.cl/2022/09/29/las-exiguas-cifras-de-estadio-seguro-2-003-person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tadioseguro.gob.cl/quienes-" TargetMode="External"/><Relationship Id="rId5" Type="http://schemas.openxmlformats.org/officeDocument/2006/relationships/hyperlink" Target="http://www.memoriachilena.gob.cl/602/w3-article-132067.htm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1207</Words>
  <Characters>6644</Characters>
  <Application>Microsoft Office Word</Application>
  <DocSecurity>0</DocSecurity>
  <Lines>55</Lines>
  <Paragraphs>15</Paragraphs>
  <ScaleCrop>false</ScaleCrop>
  <Company/>
  <LinksUpToDate>false</LinksUpToDate>
  <CharactersWithSpaces>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Lueiza Ureta</dc:creator>
  <cp:lastModifiedBy>Leonardo Lueiza Ureta</cp:lastModifiedBy>
  <cp:revision>1</cp:revision>
  <dcterms:created xsi:type="dcterms:W3CDTF">2022-12-19T14:18:00Z</dcterms:created>
  <dcterms:modified xsi:type="dcterms:W3CDTF">2022-12-21T15:00:00Z</dcterms:modified>
</cp:coreProperties>
</file>