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3DD721" w14:textId="14ED2F4C" w:rsidR="0054795C" w:rsidRPr="0054795C" w:rsidRDefault="001E2D29" w:rsidP="0054795C">
      <w:pPr>
        <w:overflowPunct w:val="0"/>
        <w:autoSpaceDE w:val="0"/>
        <w:autoSpaceDN w:val="0"/>
        <w:adjustRightInd w:val="0"/>
        <w:spacing w:after="0" w:line="276" w:lineRule="auto"/>
        <w:ind w:left="4111"/>
        <w:jc w:val="both"/>
        <w:textAlignment w:val="baseline"/>
        <w:rPr>
          <w:rFonts w:ascii="Courier New" w:eastAsia="Times New Roman" w:hAnsi="Courier New" w:cs="Courier New"/>
          <w:b/>
          <w:caps/>
          <w:color w:val="000000"/>
          <w:spacing w:val="-3"/>
          <w:sz w:val="24"/>
          <w:szCs w:val="24"/>
          <w:lang w:val="es-ES_tradnl" w:eastAsia="es-ES"/>
        </w:rPr>
      </w:pPr>
      <w:r w:rsidRPr="0054795C">
        <w:rPr>
          <w:rFonts w:ascii="Courier New" w:eastAsia="Times New Roman" w:hAnsi="Courier New" w:cs="Courier New"/>
          <w:b/>
          <w:color w:val="000000"/>
          <w:spacing w:val="-3"/>
          <w:sz w:val="24"/>
          <w:szCs w:val="24"/>
          <w:lang w:val="es-ES_tradnl" w:eastAsia="es-ES"/>
        </w:rPr>
        <w:t xml:space="preserve">MENSAJE DE S.E. EL PRESIDENTE DE LA REPÚBLICA </w:t>
      </w:r>
      <w:r>
        <w:rPr>
          <w:rFonts w:ascii="Courier New" w:eastAsia="Times New Roman" w:hAnsi="Courier New" w:cs="Courier New"/>
          <w:b/>
          <w:color w:val="000000"/>
          <w:spacing w:val="-3"/>
          <w:sz w:val="24"/>
          <w:szCs w:val="24"/>
          <w:lang w:val="es-ES_tradnl" w:eastAsia="es-ES"/>
        </w:rPr>
        <w:t xml:space="preserve">QUE </w:t>
      </w:r>
      <w:bookmarkStart w:id="0" w:name="_Hlk123297923"/>
      <w:r>
        <w:rPr>
          <w:rFonts w:ascii="Courier New" w:eastAsia="Times New Roman" w:hAnsi="Courier New" w:cs="Courier New"/>
          <w:b/>
          <w:color w:val="000000"/>
          <w:spacing w:val="-3"/>
          <w:sz w:val="24"/>
          <w:szCs w:val="24"/>
          <w:lang w:val="es-ES_tradnl" w:eastAsia="es-ES"/>
        </w:rPr>
        <w:t xml:space="preserve">REPONE EL TRATAMIENTO TRIBUTARIO PARA LOS CONTRATOS DE </w:t>
      </w:r>
      <w:r w:rsidRPr="006E3C54">
        <w:rPr>
          <w:rFonts w:ascii="Courier New" w:eastAsia="Times New Roman" w:hAnsi="Courier New" w:cs="Courier New"/>
          <w:b/>
          <w:color w:val="000000"/>
          <w:spacing w:val="-3"/>
          <w:sz w:val="24"/>
          <w:szCs w:val="24"/>
          <w:lang w:val="es-ES_tradnl" w:eastAsia="es-ES"/>
        </w:rPr>
        <w:t>ARRENDAMIENTO CON OPCIÓN DE COMPRA DE BIENES QUE IMPLIQUEN UNA OPERACIÓN DE FINANCIAMIENTO O LEASING FINANCIEROS</w:t>
      </w:r>
      <w:r>
        <w:rPr>
          <w:rFonts w:ascii="Courier New" w:eastAsia="Times New Roman" w:hAnsi="Courier New" w:cs="Courier New"/>
          <w:b/>
          <w:color w:val="000000"/>
          <w:spacing w:val="-3"/>
          <w:sz w:val="24"/>
          <w:szCs w:val="24"/>
          <w:lang w:val="es-ES_tradnl" w:eastAsia="es-ES"/>
        </w:rPr>
        <w:t xml:space="preserve">, PREVIO A LA </w:t>
      </w:r>
      <w:r w:rsidRPr="0054795C">
        <w:rPr>
          <w:rFonts w:ascii="Courier New" w:eastAsia="Times New Roman" w:hAnsi="Courier New" w:cs="Courier New"/>
          <w:b/>
          <w:color w:val="000000"/>
          <w:spacing w:val="-3"/>
          <w:sz w:val="24"/>
          <w:szCs w:val="24"/>
          <w:lang w:val="es-ES_tradnl" w:eastAsia="es-ES"/>
        </w:rPr>
        <w:t xml:space="preserve">LEY </w:t>
      </w:r>
      <w:r>
        <w:rPr>
          <w:rFonts w:ascii="Courier New" w:eastAsia="Times New Roman" w:hAnsi="Courier New" w:cs="Courier New"/>
          <w:b/>
          <w:color w:val="000000"/>
          <w:spacing w:val="-3"/>
          <w:sz w:val="24"/>
          <w:szCs w:val="24"/>
          <w:lang w:val="es-ES_tradnl" w:eastAsia="es-ES"/>
        </w:rPr>
        <w:t xml:space="preserve">      </w:t>
      </w:r>
      <w:r w:rsidRPr="0054795C">
        <w:rPr>
          <w:rFonts w:ascii="Courier New" w:eastAsia="Times New Roman" w:hAnsi="Courier New" w:cs="Courier New"/>
          <w:b/>
          <w:color w:val="000000"/>
          <w:spacing w:val="-3"/>
          <w:sz w:val="24"/>
          <w:szCs w:val="24"/>
          <w:lang w:val="es-ES_tradnl" w:eastAsia="es-ES"/>
        </w:rPr>
        <w:t>N° 21.420,</w:t>
      </w:r>
      <w:r>
        <w:rPr>
          <w:rFonts w:ascii="Courier New" w:eastAsia="Times New Roman" w:hAnsi="Courier New" w:cs="Courier New"/>
          <w:b/>
          <w:color w:val="000000"/>
          <w:spacing w:val="-3"/>
          <w:sz w:val="24"/>
          <w:szCs w:val="24"/>
          <w:lang w:val="es-ES_tradnl" w:eastAsia="es-ES"/>
        </w:rPr>
        <w:t xml:space="preserve"> QUE</w:t>
      </w:r>
      <w:r w:rsidRPr="0054795C">
        <w:rPr>
          <w:rFonts w:ascii="Courier New" w:eastAsia="Times New Roman" w:hAnsi="Courier New" w:cs="Courier New"/>
          <w:b/>
          <w:color w:val="000000"/>
          <w:spacing w:val="-3"/>
          <w:sz w:val="24"/>
          <w:szCs w:val="24"/>
          <w:lang w:val="es-ES_tradnl" w:eastAsia="es-ES"/>
        </w:rPr>
        <w:t xml:space="preserve"> REDUCE O ELIMINA EXENCIONES TRIBUTARIAS QUE INDICA</w:t>
      </w:r>
      <w:bookmarkEnd w:id="0"/>
      <w:r w:rsidRPr="0054795C">
        <w:rPr>
          <w:rFonts w:ascii="Courier New" w:eastAsia="Times New Roman" w:hAnsi="Courier New" w:cs="Courier New"/>
          <w:b/>
          <w:color w:val="000000"/>
          <w:spacing w:val="-3"/>
          <w:sz w:val="24"/>
          <w:szCs w:val="24"/>
          <w:lang w:val="es-ES_tradnl" w:eastAsia="es-ES"/>
        </w:rPr>
        <w:t>.</w:t>
      </w:r>
    </w:p>
    <w:p w14:paraId="02730DDE" w14:textId="08371621" w:rsidR="0054795C" w:rsidRPr="0054795C" w:rsidRDefault="0054795C" w:rsidP="0054795C">
      <w:pPr>
        <w:overflowPunct w:val="0"/>
        <w:autoSpaceDE w:val="0"/>
        <w:autoSpaceDN w:val="0"/>
        <w:adjustRightInd w:val="0"/>
        <w:spacing w:after="0" w:line="276" w:lineRule="auto"/>
        <w:ind w:left="4111"/>
        <w:textAlignment w:val="baseline"/>
        <w:rPr>
          <w:rFonts w:ascii="Courier New" w:eastAsia="Times New Roman" w:hAnsi="Courier New" w:cs="Courier New"/>
          <w:b/>
          <w:color w:val="000000"/>
          <w:spacing w:val="-3"/>
          <w:sz w:val="24"/>
          <w:szCs w:val="24"/>
          <w:lang w:val="es-ES_tradnl" w:eastAsia="es-ES"/>
        </w:rPr>
      </w:pPr>
      <w:r w:rsidRPr="0054795C">
        <w:rPr>
          <w:rFonts w:ascii="Courier New" w:eastAsia="Times New Roman" w:hAnsi="Courier New" w:cs="Courier New"/>
          <w:b/>
          <w:color w:val="000000"/>
          <w:spacing w:val="-3"/>
          <w:sz w:val="24"/>
          <w:szCs w:val="24"/>
          <w:lang w:val="es-ES_tradnl" w:eastAsia="es-ES"/>
        </w:rPr>
        <w:t>_________________________________</w:t>
      </w:r>
      <w:r w:rsidR="00CD0022">
        <w:rPr>
          <w:rFonts w:ascii="Courier New" w:eastAsia="Times New Roman" w:hAnsi="Courier New" w:cs="Courier New"/>
          <w:b/>
          <w:color w:val="000000"/>
          <w:spacing w:val="-3"/>
          <w:sz w:val="24"/>
          <w:szCs w:val="24"/>
          <w:lang w:val="es-ES_tradnl" w:eastAsia="es-ES"/>
        </w:rPr>
        <w:t>__</w:t>
      </w:r>
    </w:p>
    <w:p w14:paraId="5FEFCE5D" w14:textId="445893BB" w:rsidR="0054795C" w:rsidRPr="0054795C" w:rsidRDefault="0054795C" w:rsidP="0016699C">
      <w:pPr>
        <w:overflowPunct w:val="0"/>
        <w:autoSpaceDE w:val="0"/>
        <w:autoSpaceDN w:val="0"/>
        <w:adjustRightInd w:val="0"/>
        <w:spacing w:before="120" w:after="0" w:line="276" w:lineRule="auto"/>
        <w:ind w:left="4111"/>
        <w:jc w:val="both"/>
        <w:textAlignment w:val="baseline"/>
        <w:rPr>
          <w:rFonts w:ascii="Courier New" w:eastAsia="Times New Roman" w:hAnsi="Courier New" w:cs="Courier New"/>
          <w:color w:val="000000"/>
          <w:spacing w:val="-3"/>
          <w:sz w:val="24"/>
          <w:szCs w:val="24"/>
          <w:lang w:val="es-ES_tradnl" w:eastAsia="es-ES"/>
        </w:rPr>
      </w:pPr>
      <w:r w:rsidRPr="0054795C">
        <w:rPr>
          <w:rFonts w:ascii="Courier New" w:eastAsia="Times New Roman" w:hAnsi="Courier New" w:cs="Courier New"/>
          <w:color w:val="000000"/>
          <w:spacing w:val="-3"/>
          <w:sz w:val="24"/>
          <w:szCs w:val="24"/>
          <w:lang w:val="es-ES_tradnl" w:eastAsia="es-ES"/>
        </w:rPr>
        <w:t xml:space="preserve">Santiago, </w:t>
      </w:r>
      <w:r w:rsidR="006E3C54">
        <w:rPr>
          <w:rFonts w:ascii="Courier New" w:eastAsia="Times New Roman" w:hAnsi="Courier New" w:cs="Courier New"/>
          <w:color w:val="000000"/>
          <w:spacing w:val="-3"/>
          <w:sz w:val="24"/>
          <w:szCs w:val="24"/>
          <w:lang w:val="es-ES_tradnl" w:eastAsia="es-ES"/>
        </w:rPr>
        <w:t>0</w:t>
      </w:r>
      <w:r w:rsidR="004974F4">
        <w:rPr>
          <w:rFonts w:ascii="Courier New" w:eastAsia="Times New Roman" w:hAnsi="Courier New" w:cs="Courier New"/>
          <w:color w:val="000000"/>
          <w:spacing w:val="-3"/>
          <w:sz w:val="24"/>
          <w:szCs w:val="24"/>
          <w:lang w:val="es-ES_tradnl" w:eastAsia="es-ES"/>
        </w:rPr>
        <w:t>4</w:t>
      </w:r>
      <w:r w:rsidR="00A12E47">
        <w:rPr>
          <w:rFonts w:ascii="Courier New" w:eastAsia="Times New Roman" w:hAnsi="Courier New" w:cs="Courier New"/>
          <w:color w:val="000000"/>
          <w:spacing w:val="-3"/>
          <w:sz w:val="24"/>
          <w:szCs w:val="24"/>
          <w:lang w:val="es-ES_tradnl" w:eastAsia="es-ES"/>
        </w:rPr>
        <w:t xml:space="preserve"> </w:t>
      </w:r>
      <w:r w:rsidRPr="0054795C">
        <w:rPr>
          <w:rFonts w:ascii="Courier New" w:eastAsia="Times New Roman" w:hAnsi="Courier New" w:cs="Courier New"/>
          <w:color w:val="000000"/>
          <w:spacing w:val="-3"/>
          <w:sz w:val="24"/>
          <w:szCs w:val="24"/>
          <w:lang w:val="es-ES_tradnl" w:eastAsia="es-ES"/>
        </w:rPr>
        <w:t xml:space="preserve">de </w:t>
      </w:r>
      <w:r w:rsidR="006E3C54">
        <w:rPr>
          <w:rFonts w:ascii="Courier New" w:eastAsia="Times New Roman" w:hAnsi="Courier New" w:cs="Courier New"/>
          <w:color w:val="000000"/>
          <w:spacing w:val="-3"/>
          <w:sz w:val="24"/>
          <w:szCs w:val="24"/>
          <w:lang w:val="es-ES_tradnl" w:eastAsia="es-ES"/>
        </w:rPr>
        <w:t xml:space="preserve">enero </w:t>
      </w:r>
      <w:r w:rsidRPr="0054795C">
        <w:rPr>
          <w:rFonts w:ascii="Courier New" w:eastAsia="Times New Roman" w:hAnsi="Courier New" w:cs="Courier New"/>
          <w:color w:val="000000"/>
          <w:spacing w:val="-3"/>
          <w:sz w:val="24"/>
          <w:szCs w:val="24"/>
          <w:lang w:val="es-ES_tradnl" w:eastAsia="es-ES"/>
        </w:rPr>
        <w:t>de 202</w:t>
      </w:r>
      <w:r w:rsidR="006E3C54">
        <w:rPr>
          <w:rFonts w:ascii="Courier New" w:eastAsia="Times New Roman" w:hAnsi="Courier New" w:cs="Courier New"/>
          <w:color w:val="000000"/>
          <w:spacing w:val="-3"/>
          <w:sz w:val="24"/>
          <w:szCs w:val="24"/>
          <w:lang w:val="es-ES_tradnl" w:eastAsia="es-ES"/>
        </w:rPr>
        <w:t>3</w:t>
      </w:r>
    </w:p>
    <w:p w14:paraId="0DCCAE63" w14:textId="77777777" w:rsidR="0054795C" w:rsidRPr="0054795C" w:rsidRDefault="0054795C" w:rsidP="0054795C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Courier New" w:eastAsia="Times New Roman" w:hAnsi="Courier New" w:cs="Courier New"/>
          <w:b/>
          <w:color w:val="000000"/>
          <w:spacing w:val="-3"/>
          <w:sz w:val="24"/>
          <w:szCs w:val="24"/>
          <w:lang w:val="es-ES_tradnl" w:eastAsia="es-ES"/>
        </w:rPr>
      </w:pPr>
    </w:p>
    <w:p w14:paraId="004AD553" w14:textId="38F11E01" w:rsidR="0054795C" w:rsidRDefault="0054795C" w:rsidP="0054795C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Courier New" w:eastAsia="Times New Roman" w:hAnsi="Courier New" w:cs="Courier New"/>
          <w:b/>
          <w:color w:val="000000"/>
          <w:spacing w:val="-3"/>
          <w:sz w:val="24"/>
          <w:szCs w:val="24"/>
          <w:lang w:val="es-ES_tradnl" w:eastAsia="es-ES"/>
        </w:rPr>
      </w:pPr>
    </w:p>
    <w:p w14:paraId="1518DE7D" w14:textId="77777777" w:rsidR="000A5A0D" w:rsidRPr="0054795C" w:rsidRDefault="000A5A0D" w:rsidP="0054795C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Courier New" w:eastAsia="Times New Roman" w:hAnsi="Courier New" w:cs="Courier New"/>
          <w:b/>
          <w:color w:val="000000"/>
          <w:spacing w:val="-3"/>
          <w:sz w:val="24"/>
          <w:szCs w:val="24"/>
          <w:lang w:val="es-ES_tradnl" w:eastAsia="es-ES"/>
        </w:rPr>
      </w:pPr>
    </w:p>
    <w:p w14:paraId="51E67DF5" w14:textId="77777777" w:rsidR="0054795C" w:rsidRPr="0054795C" w:rsidRDefault="0054795C" w:rsidP="0054795C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Courier New" w:eastAsia="Times New Roman" w:hAnsi="Courier New" w:cs="Courier New"/>
          <w:b/>
          <w:color w:val="000000"/>
          <w:spacing w:val="-3"/>
          <w:sz w:val="24"/>
          <w:szCs w:val="24"/>
          <w:lang w:val="es-ES_tradnl" w:eastAsia="es-ES"/>
        </w:rPr>
      </w:pPr>
    </w:p>
    <w:p w14:paraId="127B11AD" w14:textId="77777777" w:rsidR="0054795C" w:rsidRPr="0054795C" w:rsidRDefault="0054795C" w:rsidP="0054795C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Courier New" w:eastAsia="Times New Roman" w:hAnsi="Courier New" w:cs="Courier New"/>
          <w:b/>
          <w:color w:val="000000"/>
          <w:spacing w:val="-3"/>
          <w:sz w:val="24"/>
          <w:szCs w:val="24"/>
          <w:lang w:val="es-ES_tradnl" w:eastAsia="es-ES"/>
        </w:rPr>
      </w:pPr>
    </w:p>
    <w:p w14:paraId="1661CA67" w14:textId="6B9914F0" w:rsidR="0054795C" w:rsidRPr="0054795C" w:rsidRDefault="0054795C" w:rsidP="001E2D29">
      <w:pPr>
        <w:overflowPunct w:val="0"/>
        <w:autoSpaceDE w:val="0"/>
        <w:autoSpaceDN w:val="0"/>
        <w:adjustRightInd w:val="0"/>
        <w:spacing w:after="0" w:line="276" w:lineRule="auto"/>
        <w:ind w:firstLine="426"/>
        <w:jc w:val="center"/>
        <w:textAlignment w:val="baseline"/>
        <w:rPr>
          <w:rFonts w:ascii="Courier New" w:eastAsia="Times New Roman" w:hAnsi="Courier New" w:cs="Courier New"/>
          <w:b/>
          <w:color w:val="000000"/>
          <w:spacing w:val="-3"/>
          <w:sz w:val="24"/>
          <w:szCs w:val="24"/>
          <w:lang w:val="es-ES_tradnl" w:eastAsia="es-ES"/>
        </w:rPr>
      </w:pPr>
      <w:r w:rsidRPr="0054795C">
        <w:rPr>
          <w:rFonts w:ascii="Courier New" w:eastAsia="Times New Roman" w:hAnsi="Courier New" w:cs="Courier New"/>
          <w:b/>
          <w:color w:val="000000"/>
          <w:spacing w:val="-3"/>
          <w:sz w:val="24"/>
          <w:szCs w:val="24"/>
          <w:lang w:val="es-ES_tradnl" w:eastAsia="es-ES"/>
        </w:rPr>
        <w:t xml:space="preserve">M E N S A J E  N° </w:t>
      </w:r>
      <w:r w:rsidR="001E2D29" w:rsidRPr="001E2D29">
        <w:rPr>
          <w:rFonts w:ascii="Courier New" w:eastAsia="Times New Roman" w:hAnsi="Courier New" w:cs="Courier New"/>
          <w:b/>
          <w:color w:val="000000"/>
          <w:spacing w:val="-3"/>
          <w:sz w:val="24"/>
          <w:szCs w:val="24"/>
          <w:u w:val="single"/>
          <w:lang w:val="es-ES_tradnl" w:eastAsia="es-ES"/>
        </w:rPr>
        <w:t>269-370</w:t>
      </w:r>
      <w:r w:rsidRPr="0054795C">
        <w:rPr>
          <w:rFonts w:ascii="Courier New" w:eastAsia="Times New Roman" w:hAnsi="Courier New" w:cs="Courier New"/>
          <w:b/>
          <w:color w:val="000000"/>
          <w:spacing w:val="-3"/>
          <w:sz w:val="24"/>
          <w:szCs w:val="24"/>
          <w:lang w:val="es-ES_tradnl" w:eastAsia="es-ES"/>
        </w:rPr>
        <w:t>/</w:t>
      </w:r>
    </w:p>
    <w:p w14:paraId="409E9FDE" w14:textId="77777777" w:rsidR="0054795C" w:rsidRPr="0054795C" w:rsidRDefault="0054795C" w:rsidP="0054795C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Courier New" w:eastAsia="Times New Roman" w:hAnsi="Courier New" w:cs="Courier New"/>
          <w:color w:val="000000"/>
          <w:spacing w:val="-3"/>
          <w:sz w:val="20"/>
          <w:szCs w:val="20"/>
          <w:lang w:val="es-ES_tradnl" w:eastAsia="es-ES"/>
        </w:rPr>
      </w:pPr>
    </w:p>
    <w:p w14:paraId="2067E84F" w14:textId="77777777" w:rsidR="0054795C" w:rsidRPr="0054795C" w:rsidRDefault="0054795C" w:rsidP="0054795C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Courier New" w:eastAsia="Times New Roman" w:hAnsi="Courier New" w:cs="Courier New"/>
          <w:color w:val="000000"/>
          <w:spacing w:val="-3"/>
          <w:sz w:val="20"/>
          <w:szCs w:val="20"/>
          <w:lang w:val="es-ES_tradnl" w:eastAsia="es-ES"/>
        </w:rPr>
      </w:pPr>
    </w:p>
    <w:p w14:paraId="4D47DE50" w14:textId="77777777" w:rsidR="0054795C" w:rsidRPr="0054795C" w:rsidRDefault="0054795C" w:rsidP="0054795C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Courier New" w:eastAsia="Times New Roman" w:hAnsi="Courier New" w:cs="Courier New"/>
          <w:color w:val="000000"/>
          <w:spacing w:val="-3"/>
          <w:sz w:val="20"/>
          <w:szCs w:val="20"/>
          <w:lang w:val="es-ES_tradnl" w:eastAsia="es-ES"/>
        </w:rPr>
      </w:pPr>
    </w:p>
    <w:p w14:paraId="59288511" w14:textId="77777777" w:rsidR="0054795C" w:rsidRPr="0054795C" w:rsidRDefault="0054795C" w:rsidP="0054795C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Courier New" w:eastAsia="Times New Roman" w:hAnsi="Courier New" w:cs="Courier New"/>
          <w:color w:val="000000"/>
          <w:spacing w:val="-3"/>
          <w:sz w:val="20"/>
          <w:szCs w:val="20"/>
          <w:lang w:val="es-ES_tradnl" w:eastAsia="es-ES"/>
        </w:rPr>
      </w:pPr>
    </w:p>
    <w:p w14:paraId="0285CD7F" w14:textId="3F124BA3" w:rsidR="0054795C" w:rsidRPr="0054795C" w:rsidRDefault="0054795C" w:rsidP="0054795C">
      <w:pPr>
        <w:tabs>
          <w:tab w:val="left" w:pos="-720"/>
        </w:tabs>
        <w:spacing w:before="240" w:after="120" w:line="276" w:lineRule="auto"/>
        <w:ind w:left="2835"/>
        <w:jc w:val="both"/>
        <w:rPr>
          <w:rFonts w:ascii="Courier New" w:eastAsia="Times New Roman" w:hAnsi="Courier New" w:cs="Courier New"/>
          <w:color w:val="000000"/>
          <w:spacing w:val="-3"/>
          <w:sz w:val="24"/>
          <w:szCs w:val="24"/>
          <w:lang w:val="es-ES_tradnl" w:eastAsia="es-ES"/>
        </w:rPr>
      </w:pPr>
      <w:r w:rsidRPr="0054795C">
        <w:rPr>
          <w:rFonts w:ascii="Courier New" w:eastAsia="Times New Roman" w:hAnsi="Courier New" w:cs="Courier New"/>
          <w:color w:val="000000"/>
          <w:spacing w:val="-3"/>
          <w:sz w:val="24"/>
          <w:szCs w:val="24"/>
          <w:lang w:val="es-ES_tradnl" w:eastAsia="es-ES"/>
        </w:rPr>
        <w:t>Honorable</w:t>
      </w:r>
      <w:r w:rsidR="00512922">
        <w:rPr>
          <w:rFonts w:ascii="Courier New" w:eastAsia="Times New Roman" w:hAnsi="Courier New" w:cs="Courier New"/>
          <w:color w:val="000000"/>
          <w:spacing w:val="-3"/>
          <w:sz w:val="24"/>
          <w:szCs w:val="24"/>
          <w:lang w:val="es-ES_tradnl" w:eastAsia="es-ES"/>
        </w:rPr>
        <w:t xml:space="preserve"> </w:t>
      </w:r>
      <w:r w:rsidR="00A67C48">
        <w:rPr>
          <w:rFonts w:ascii="Courier New" w:eastAsia="Times New Roman" w:hAnsi="Courier New" w:cs="Courier New"/>
          <w:color w:val="000000"/>
          <w:spacing w:val="-3"/>
          <w:sz w:val="24"/>
          <w:szCs w:val="24"/>
          <w:lang w:val="es-ES_tradnl" w:eastAsia="es-ES"/>
        </w:rPr>
        <w:t>Cámara de Diputad</w:t>
      </w:r>
      <w:r w:rsidR="000E6C9B">
        <w:rPr>
          <w:rFonts w:ascii="Courier New" w:eastAsia="Times New Roman" w:hAnsi="Courier New" w:cs="Courier New"/>
          <w:color w:val="000000"/>
          <w:spacing w:val="-3"/>
          <w:sz w:val="24"/>
          <w:szCs w:val="24"/>
          <w:lang w:val="es-ES_tradnl" w:eastAsia="es-ES"/>
        </w:rPr>
        <w:t>a</w:t>
      </w:r>
      <w:r w:rsidR="00A67C48">
        <w:rPr>
          <w:rFonts w:ascii="Courier New" w:eastAsia="Times New Roman" w:hAnsi="Courier New" w:cs="Courier New"/>
          <w:color w:val="000000"/>
          <w:spacing w:val="-3"/>
          <w:sz w:val="24"/>
          <w:szCs w:val="24"/>
          <w:lang w:val="es-ES_tradnl" w:eastAsia="es-ES"/>
        </w:rPr>
        <w:t>s</w:t>
      </w:r>
      <w:r w:rsidR="000E6C9B">
        <w:rPr>
          <w:rFonts w:ascii="Courier New" w:eastAsia="Times New Roman" w:hAnsi="Courier New" w:cs="Courier New"/>
          <w:color w:val="000000"/>
          <w:spacing w:val="-3"/>
          <w:sz w:val="24"/>
          <w:szCs w:val="24"/>
          <w:lang w:val="es-ES_tradnl" w:eastAsia="es-ES"/>
        </w:rPr>
        <w:t xml:space="preserve"> y Diputados</w:t>
      </w:r>
      <w:r w:rsidRPr="0054795C">
        <w:rPr>
          <w:rFonts w:ascii="Courier New" w:eastAsia="Times New Roman" w:hAnsi="Courier New" w:cs="Courier New"/>
          <w:color w:val="000000"/>
          <w:spacing w:val="-3"/>
          <w:sz w:val="24"/>
          <w:szCs w:val="24"/>
          <w:lang w:val="es-ES_tradnl" w:eastAsia="es-ES"/>
        </w:rPr>
        <w:t>:</w:t>
      </w:r>
    </w:p>
    <w:p w14:paraId="62293F53" w14:textId="77777777" w:rsidR="0054795C" w:rsidRPr="0054795C" w:rsidRDefault="0054795C" w:rsidP="0016699C">
      <w:pPr>
        <w:framePr w:w="2668" w:h="2617" w:hSpace="141" w:wrap="around" w:vAnchor="text" w:hAnchor="page" w:x="1480" w:y="373"/>
        <w:tabs>
          <w:tab w:val="left" w:pos="-720"/>
        </w:tabs>
        <w:overflowPunct w:val="0"/>
        <w:autoSpaceDE w:val="0"/>
        <w:autoSpaceDN w:val="0"/>
        <w:adjustRightInd w:val="0"/>
        <w:spacing w:before="120" w:after="0" w:line="360" w:lineRule="auto"/>
        <w:ind w:right="-2029"/>
        <w:textAlignment w:val="baseline"/>
        <w:rPr>
          <w:rFonts w:ascii="Courier New" w:eastAsia="Times New Roman" w:hAnsi="Courier New" w:cs="Courier New"/>
          <w:b/>
          <w:color w:val="000000"/>
          <w:spacing w:val="-3"/>
          <w:sz w:val="24"/>
          <w:szCs w:val="24"/>
          <w:lang w:val="es-ES_tradnl" w:eastAsia="es-ES"/>
        </w:rPr>
      </w:pPr>
      <w:r w:rsidRPr="0054795C">
        <w:rPr>
          <w:rFonts w:ascii="Courier New" w:eastAsia="Times New Roman" w:hAnsi="Courier New" w:cs="Courier New"/>
          <w:b/>
          <w:color w:val="000000"/>
          <w:spacing w:val="-3"/>
          <w:sz w:val="24"/>
          <w:szCs w:val="24"/>
          <w:lang w:val="es-ES_tradnl" w:eastAsia="es-ES"/>
        </w:rPr>
        <w:t xml:space="preserve">A  S.E. EL </w:t>
      </w:r>
    </w:p>
    <w:p w14:paraId="636F4A37" w14:textId="77777777" w:rsidR="0054795C" w:rsidRPr="0054795C" w:rsidRDefault="0054795C" w:rsidP="0016699C">
      <w:pPr>
        <w:framePr w:w="2668" w:h="2617" w:hSpace="141" w:wrap="around" w:vAnchor="text" w:hAnchor="page" w:x="1480" w:y="373"/>
        <w:tabs>
          <w:tab w:val="left" w:pos="-720"/>
        </w:tabs>
        <w:overflowPunct w:val="0"/>
        <w:autoSpaceDE w:val="0"/>
        <w:autoSpaceDN w:val="0"/>
        <w:adjustRightInd w:val="0"/>
        <w:spacing w:after="0" w:line="360" w:lineRule="auto"/>
        <w:ind w:right="-2029"/>
        <w:textAlignment w:val="baseline"/>
        <w:rPr>
          <w:rFonts w:ascii="Courier New" w:eastAsia="Times New Roman" w:hAnsi="Courier New" w:cs="Courier New"/>
          <w:b/>
          <w:color w:val="000000"/>
          <w:spacing w:val="-3"/>
          <w:sz w:val="24"/>
          <w:szCs w:val="24"/>
          <w:lang w:val="es-ES_tradnl" w:eastAsia="es-ES"/>
        </w:rPr>
      </w:pPr>
      <w:r w:rsidRPr="0054795C">
        <w:rPr>
          <w:rFonts w:ascii="Courier New" w:eastAsia="Times New Roman" w:hAnsi="Courier New" w:cs="Courier New"/>
          <w:b/>
          <w:color w:val="000000"/>
          <w:spacing w:val="-3"/>
          <w:sz w:val="24"/>
          <w:szCs w:val="24"/>
          <w:lang w:val="es-ES_tradnl" w:eastAsia="es-ES"/>
        </w:rPr>
        <w:t xml:space="preserve">PRESIDENTE </w:t>
      </w:r>
    </w:p>
    <w:p w14:paraId="41ABA983" w14:textId="77777777" w:rsidR="00DD4E38" w:rsidRDefault="0054795C" w:rsidP="00DD4E38">
      <w:pPr>
        <w:framePr w:w="2668" w:h="2617" w:hSpace="141" w:wrap="around" w:vAnchor="text" w:hAnchor="page" w:x="1480" w:y="373"/>
        <w:tabs>
          <w:tab w:val="left" w:pos="-720"/>
        </w:tabs>
        <w:overflowPunct w:val="0"/>
        <w:autoSpaceDE w:val="0"/>
        <w:autoSpaceDN w:val="0"/>
        <w:adjustRightInd w:val="0"/>
        <w:spacing w:after="0" w:line="360" w:lineRule="auto"/>
        <w:ind w:right="-2029"/>
        <w:textAlignment w:val="baseline"/>
        <w:rPr>
          <w:rFonts w:ascii="Courier New" w:eastAsia="Times New Roman" w:hAnsi="Courier New" w:cs="Courier New"/>
          <w:b/>
          <w:color w:val="000000"/>
          <w:spacing w:val="-3"/>
          <w:sz w:val="24"/>
          <w:szCs w:val="24"/>
          <w:lang w:val="es-ES_tradnl" w:eastAsia="es-ES"/>
        </w:rPr>
      </w:pPr>
      <w:r w:rsidRPr="0054795C">
        <w:rPr>
          <w:rFonts w:ascii="Courier New" w:eastAsia="Times New Roman" w:hAnsi="Courier New" w:cs="Courier New"/>
          <w:b/>
          <w:color w:val="000000"/>
          <w:spacing w:val="-3"/>
          <w:sz w:val="24"/>
          <w:szCs w:val="24"/>
          <w:lang w:val="es-ES_tradnl" w:eastAsia="es-ES"/>
        </w:rPr>
        <w:t>D</w:t>
      </w:r>
      <w:r w:rsidR="00A330A5">
        <w:rPr>
          <w:rFonts w:ascii="Courier New" w:eastAsia="Times New Roman" w:hAnsi="Courier New" w:cs="Courier New"/>
          <w:b/>
          <w:color w:val="000000"/>
          <w:spacing w:val="-3"/>
          <w:sz w:val="24"/>
          <w:szCs w:val="24"/>
          <w:lang w:val="es-ES_tradnl" w:eastAsia="es-ES"/>
        </w:rPr>
        <w:t>E</w:t>
      </w:r>
      <w:r w:rsidR="00A67C48">
        <w:rPr>
          <w:rFonts w:ascii="Courier New" w:eastAsia="Times New Roman" w:hAnsi="Courier New" w:cs="Courier New"/>
          <w:b/>
          <w:color w:val="000000"/>
          <w:spacing w:val="-3"/>
          <w:sz w:val="24"/>
          <w:szCs w:val="24"/>
          <w:lang w:val="es-ES_tradnl" w:eastAsia="es-ES"/>
        </w:rPr>
        <w:t xml:space="preserve"> </w:t>
      </w:r>
      <w:r w:rsidR="00512922">
        <w:rPr>
          <w:rFonts w:ascii="Courier New" w:eastAsia="Times New Roman" w:hAnsi="Courier New" w:cs="Courier New"/>
          <w:b/>
          <w:color w:val="000000"/>
          <w:spacing w:val="-3"/>
          <w:sz w:val="24"/>
          <w:szCs w:val="24"/>
          <w:lang w:val="es-ES_tradnl" w:eastAsia="es-ES"/>
        </w:rPr>
        <w:t>L</w:t>
      </w:r>
      <w:r w:rsidR="00A67C48">
        <w:rPr>
          <w:rFonts w:ascii="Courier New" w:eastAsia="Times New Roman" w:hAnsi="Courier New" w:cs="Courier New"/>
          <w:b/>
          <w:color w:val="000000"/>
          <w:spacing w:val="-3"/>
          <w:sz w:val="24"/>
          <w:szCs w:val="24"/>
          <w:lang w:val="es-ES_tradnl" w:eastAsia="es-ES"/>
        </w:rPr>
        <w:t>A</w:t>
      </w:r>
      <w:r w:rsidR="00512922">
        <w:rPr>
          <w:rFonts w:ascii="Courier New" w:eastAsia="Times New Roman" w:hAnsi="Courier New" w:cs="Courier New"/>
          <w:b/>
          <w:color w:val="000000"/>
          <w:spacing w:val="-3"/>
          <w:sz w:val="24"/>
          <w:szCs w:val="24"/>
          <w:lang w:val="es-ES_tradnl" w:eastAsia="es-ES"/>
        </w:rPr>
        <w:t xml:space="preserve"> H. </w:t>
      </w:r>
    </w:p>
    <w:p w14:paraId="06E46FD8" w14:textId="32CB8574" w:rsidR="00DD4E38" w:rsidRDefault="00A67C48" w:rsidP="00DD4E38">
      <w:pPr>
        <w:framePr w:w="2668" w:h="2617" w:hSpace="141" w:wrap="around" w:vAnchor="text" w:hAnchor="page" w:x="1480" w:y="373"/>
        <w:tabs>
          <w:tab w:val="left" w:pos="-720"/>
        </w:tabs>
        <w:overflowPunct w:val="0"/>
        <w:autoSpaceDE w:val="0"/>
        <w:autoSpaceDN w:val="0"/>
        <w:adjustRightInd w:val="0"/>
        <w:spacing w:after="0" w:line="360" w:lineRule="auto"/>
        <w:ind w:right="-2029"/>
        <w:textAlignment w:val="baseline"/>
        <w:rPr>
          <w:rFonts w:ascii="Courier New" w:eastAsia="Times New Roman" w:hAnsi="Courier New" w:cs="Courier New"/>
          <w:b/>
          <w:color w:val="000000"/>
          <w:spacing w:val="-3"/>
          <w:sz w:val="24"/>
          <w:szCs w:val="24"/>
          <w:lang w:val="es-ES_tradnl" w:eastAsia="es-ES"/>
        </w:rPr>
      </w:pPr>
      <w:r>
        <w:rPr>
          <w:rFonts w:ascii="Courier New" w:eastAsia="Times New Roman" w:hAnsi="Courier New" w:cs="Courier New"/>
          <w:b/>
          <w:color w:val="000000"/>
          <w:spacing w:val="-3"/>
          <w:sz w:val="24"/>
          <w:szCs w:val="24"/>
          <w:lang w:val="es-ES_tradnl" w:eastAsia="es-ES"/>
        </w:rPr>
        <w:t>CÁMARA</w:t>
      </w:r>
      <w:r w:rsidR="00DD4E38">
        <w:rPr>
          <w:rFonts w:ascii="Courier New" w:eastAsia="Times New Roman" w:hAnsi="Courier New" w:cs="Courier New"/>
          <w:b/>
          <w:color w:val="000000"/>
          <w:spacing w:val="-3"/>
          <w:sz w:val="24"/>
          <w:szCs w:val="24"/>
          <w:lang w:val="es-ES_tradnl" w:eastAsia="es-ES"/>
        </w:rPr>
        <w:t xml:space="preserve"> </w:t>
      </w:r>
      <w:r>
        <w:rPr>
          <w:rFonts w:ascii="Courier New" w:eastAsia="Times New Roman" w:hAnsi="Courier New" w:cs="Courier New"/>
          <w:b/>
          <w:color w:val="000000"/>
          <w:spacing w:val="-3"/>
          <w:sz w:val="24"/>
          <w:szCs w:val="24"/>
          <w:lang w:val="es-ES_tradnl" w:eastAsia="es-ES"/>
        </w:rPr>
        <w:t>DE</w:t>
      </w:r>
    </w:p>
    <w:p w14:paraId="4DB48C17" w14:textId="504846B7" w:rsidR="000E6C9B" w:rsidRDefault="00A67C48" w:rsidP="0016699C">
      <w:pPr>
        <w:framePr w:w="2668" w:h="2617" w:hSpace="141" w:wrap="around" w:vAnchor="text" w:hAnchor="page" w:x="1480" w:y="373"/>
        <w:tabs>
          <w:tab w:val="left" w:pos="-720"/>
        </w:tabs>
        <w:overflowPunct w:val="0"/>
        <w:autoSpaceDE w:val="0"/>
        <w:autoSpaceDN w:val="0"/>
        <w:adjustRightInd w:val="0"/>
        <w:spacing w:after="0" w:line="360" w:lineRule="auto"/>
        <w:ind w:right="-2029"/>
        <w:textAlignment w:val="baseline"/>
        <w:rPr>
          <w:rFonts w:ascii="Courier New" w:eastAsia="Times New Roman" w:hAnsi="Courier New" w:cs="Courier New"/>
          <w:b/>
          <w:color w:val="000000"/>
          <w:spacing w:val="-3"/>
          <w:sz w:val="24"/>
          <w:szCs w:val="24"/>
          <w:lang w:val="es-ES_tradnl" w:eastAsia="es-ES"/>
        </w:rPr>
      </w:pPr>
      <w:r>
        <w:rPr>
          <w:rFonts w:ascii="Courier New" w:eastAsia="Times New Roman" w:hAnsi="Courier New" w:cs="Courier New"/>
          <w:b/>
          <w:color w:val="000000"/>
          <w:spacing w:val="-3"/>
          <w:sz w:val="24"/>
          <w:szCs w:val="24"/>
          <w:lang w:val="es-ES_tradnl" w:eastAsia="es-ES"/>
        </w:rPr>
        <w:t>DIPUTAD</w:t>
      </w:r>
      <w:r w:rsidR="000E6C9B">
        <w:rPr>
          <w:rFonts w:ascii="Courier New" w:eastAsia="Times New Roman" w:hAnsi="Courier New" w:cs="Courier New"/>
          <w:b/>
          <w:color w:val="000000"/>
          <w:spacing w:val="-3"/>
          <w:sz w:val="24"/>
          <w:szCs w:val="24"/>
          <w:lang w:val="es-ES_tradnl" w:eastAsia="es-ES"/>
        </w:rPr>
        <w:t>A</w:t>
      </w:r>
      <w:r>
        <w:rPr>
          <w:rFonts w:ascii="Courier New" w:eastAsia="Times New Roman" w:hAnsi="Courier New" w:cs="Courier New"/>
          <w:b/>
          <w:color w:val="000000"/>
          <w:spacing w:val="-3"/>
          <w:sz w:val="24"/>
          <w:szCs w:val="24"/>
          <w:lang w:val="es-ES_tradnl" w:eastAsia="es-ES"/>
        </w:rPr>
        <w:t>S</w:t>
      </w:r>
      <w:r w:rsidR="000E6C9B">
        <w:rPr>
          <w:rFonts w:ascii="Courier New" w:eastAsia="Times New Roman" w:hAnsi="Courier New" w:cs="Courier New"/>
          <w:b/>
          <w:color w:val="000000"/>
          <w:spacing w:val="-3"/>
          <w:sz w:val="24"/>
          <w:szCs w:val="24"/>
          <w:lang w:val="es-ES_tradnl" w:eastAsia="es-ES"/>
        </w:rPr>
        <w:t xml:space="preserve"> Y</w:t>
      </w:r>
    </w:p>
    <w:p w14:paraId="2B96484F" w14:textId="14EFADCD" w:rsidR="000E6C9B" w:rsidRPr="0054795C" w:rsidRDefault="000E6C9B" w:rsidP="0016699C">
      <w:pPr>
        <w:framePr w:w="2668" w:h="2617" w:hSpace="141" w:wrap="around" w:vAnchor="text" w:hAnchor="page" w:x="1480" w:y="373"/>
        <w:tabs>
          <w:tab w:val="left" w:pos="-720"/>
        </w:tabs>
        <w:overflowPunct w:val="0"/>
        <w:autoSpaceDE w:val="0"/>
        <w:autoSpaceDN w:val="0"/>
        <w:adjustRightInd w:val="0"/>
        <w:spacing w:after="0" w:line="360" w:lineRule="auto"/>
        <w:ind w:right="-2029"/>
        <w:textAlignment w:val="baseline"/>
        <w:rPr>
          <w:rFonts w:ascii="Courier New" w:eastAsia="Times New Roman" w:hAnsi="Courier New" w:cs="Courier New"/>
          <w:b/>
          <w:color w:val="000000"/>
          <w:spacing w:val="-3"/>
          <w:sz w:val="24"/>
          <w:szCs w:val="24"/>
          <w:lang w:val="es-ES_tradnl" w:eastAsia="es-ES"/>
        </w:rPr>
      </w:pPr>
      <w:r>
        <w:rPr>
          <w:rFonts w:ascii="Courier New" w:eastAsia="Times New Roman" w:hAnsi="Courier New" w:cs="Courier New"/>
          <w:b/>
          <w:color w:val="000000"/>
          <w:spacing w:val="-3"/>
          <w:sz w:val="24"/>
          <w:szCs w:val="24"/>
          <w:lang w:val="es-ES_tradnl" w:eastAsia="es-ES"/>
        </w:rPr>
        <w:t>DIPUTADOS</w:t>
      </w:r>
    </w:p>
    <w:p w14:paraId="05C51215" w14:textId="77777777" w:rsidR="00AB0933" w:rsidRDefault="00AB0933" w:rsidP="00D57C23">
      <w:pPr>
        <w:tabs>
          <w:tab w:val="left" w:pos="3686"/>
        </w:tabs>
        <w:spacing w:after="0" w:line="276" w:lineRule="auto"/>
        <w:ind w:left="2835"/>
        <w:jc w:val="both"/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</w:pPr>
    </w:p>
    <w:p w14:paraId="06902FF7" w14:textId="009B7040" w:rsidR="0054795C" w:rsidRDefault="0054795C" w:rsidP="001E2D29">
      <w:pPr>
        <w:tabs>
          <w:tab w:val="left" w:pos="3686"/>
        </w:tabs>
        <w:spacing w:after="120" w:line="276" w:lineRule="auto"/>
        <w:ind w:left="2835" w:firstLine="709"/>
        <w:jc w:val="both"/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</w:pPr>
      <w:r w:rsidRPr="0054795C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 xml:space="preserve">En uso de mis facultades constitucionales, tengo el honor de someter a vuestra consideración un proyecto de ley que </w:t>
      </w:r>
      <w:r w:rsidR="006E3C54" w:rsidRPr="006E3C54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 xml:space="preserve">repone el tratamiento tributario para los contratos de arrendamiento con opción de compra de bienes que impliquen una operación de financiamiento o leasing financieros, previo a la ley </w:t>
      </w:r>
      <w:r w:rsidR="006E3C54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>N</w:t>
      </w:r>
      <w:r w:rsidR="006E3C54" w:rsidRPr="006E3C54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>° 21.420, que reduce o elimina exenciones tributarias que indica</w:t>
      </w:r>
      <w:r w:rsidR="00B72683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>, de acuerdo con los fundamentos que a continuación se exponen</w:t>
      </w:r>
      <w:r w:rsidRPr="0054795C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>.</w:t>
      </w:r>
    </w:p>
    <w:p w14:paraId="662DF4BB" w14:textId="77777777" w:rsidR="001E2D29" w:rsidRPr="0054795C" w:rsidRDefault="001E2D29" w:rsidP="001E2D29">
      <w:pPr>
        <w:tabs>
          <w:tab w:val="left" w:pos="3686"/>
        </w:tabs>
        <w:spacing w:after="120" w:line="276" w:lineRule="auto"/>
        <w:ind w:left="2835" w:firstLine="709"/>
        <w:jc w:val="both"/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</w:pPr>
    </w:p>
    <w:p w14:paraId="057E843A" w14:textId="70065797" w:rsidR="0054795C" w:rsidRPr="0054795C" w:rsidRDefault="00DA5242" w:rsidP="001E2D29">
      <w:pPr>
        <w:pStyle w:val="Ttulo1"/>
        <w:spacing w:before="0"/>
        <w:rPr>
          <w:lang w:val="es-ES_tradnl" w:eastAsia="es-ES"/>
        </w:rPr>
      </w:pPr>
      <w:r w:rsidRPr="0016699C">
        <w:t>ANTECEDENTES</w:t>
      </w:r>
    </w:p>
    <w:p w14:paraId="61A357F2" w14:textId="77777777" w:rsidR="0054795C" w:rsidRPr="0054795C" w:rsidRDefault="0054795C" w:rsidP="0054795C">
      <w:pPr>
        <w:overflowPunct w:val="0"/>
        <w:autoSpaceDE w:val="0"/>
        <w:autoSpaceDN w:val="0"/>
        <w:adjustRightInd w:val="0"/>
        <w:spacing w:after="0" w:line="240" w:lineRule="auto"/>
        <w:ind w:left="2721"/>
        <w:jc w:val="both"/>
        <w:textAlignment w:val="baseline"/>
        <w:rPr>
          <w:rFonts w:ascii="Courier" w:eastAsia="Times New Roman" w:hAnsi="Courier" w:cs="Times New Roman"/>
          <w:color w:val="000000"/>
          <w:sz w:val="24"/>
          <w:szCs w:val="20"/>
          <w:lang w:eastAsia="es-ES"/>
        </w:rPr>
      </w:pPr>
    </w:p>
    <w:p w14:paraId="6DE10468" w14:textId="691FD873" w:rsidR="00955755" w:rsidRDefault="00B061B3" w:rsidP="0016699C">
      <w:pPr>
        <w:tabs>
          <w:tab w:val="left" w:pos="3686"/>
        </w:tabs>
        <w:spacing w:after="0" w:line="276" w:lineRule="auto"/>
        <w:ind w:left="2835" w:firstLine="709"/>
        <w:jc w:val="both"/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</w:pPr>
      <w:r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>El</w:t>
      </w:r>
      <w:r w:rsidR="0054795C" w:rsidRPr="0054795C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 xml:space="preserve"> </w:t>
      </w:r>
      <w:r w:rsidR="00955755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>4 de febrero</w:t>
      </w:r>
      <w:r w:rsidR="0054795C" w:rsidRPr="0054795C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 xml:space="preserve"> de 2022, se publicó en el Diario Oficial la </w:t>
      </w:r>
      <w:r w:rsidR="00E347DD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>l</w:t>
      </w:r>
      <w:r w:rsidR="0054795C" w:rsidRPr="0054795C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>ey N°</w:t>
      </w:r>
      <w:r w:rsidR="00F5082C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 xml:space="preserve"> </w:t>
      </w:r>
      <w:r w:rsidR="0054795C" w:rsidRPr="0054795C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>21.4</w:t>
      </w:r>
      <w:r w:rsidR="00955755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>20</w:t>
      </w:r>
      <w:r w:rsidR="0054795C" w:rsidRPr="0054795C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>,</w:t>
      </w:r>
      <w:r w:rsidR="00955755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 xml:space="preserve"> que Reduce o Elimina Exenciones Tributarias que indica</w:t>
      </w:r>
      <w:r w:rsidR="0054795C" w:rsidRPr="0054795C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>, la cual t</w:t>
      </w:r>
      <w:r w:rsidR="009345C5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>iene</w:t>
      </w:r>
      <w:r w:rsidR="00955755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 xml:space="preserve"> por objeto eliminar o reducir un conjunto de exenciones tributarias</w:t>
      </w:r>
      <w:r w:rsidR="00DA5491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 xml:space="preserve"> para aumentar la recaudación y</w:t>
      </w:r>
      <w:r w:rsidR="00955755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 xml:space="preserve"> </w:t>
      </w:r>
      <w:r w:rsidR="00982BD4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>colaborar con</w:t>
      </w:r>
      <w:r w:rsidR="00C51D98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 xml:space="preserve"> </w:t>
      </w:r>
      <w:r w:rsidR="008612F6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 xml:space="preserve">el financiamiento de </w:t>
      </w:r>
      <w:r w:rsidR="006351D2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 xml:space="preserve">la </w:t>
      </w:r>
      <w:r w:rsidR="008612F6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 xml:space="preserve">Pensión Garantizada </w:t>
      </w:r>
      <w:r w:rsidR="008612F6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lastRenderedPageBreak/>
        <w:t>Universal</w:t>
      </w:r>
      <w:r w:rsidR="0031795E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>,</w:t>
      </w:r>
      <w:r w:rsidR="008612F6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 xml:space="preserve"> </w:t>
      </w:r>
      <w:r w:rsidR="00D1429F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>mediante el establecimiento de nuevos tributos</w:t>
      </w:r>
      <w:r w:rsidR="00615DE1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 xml:space="preserve"> y el aumento de otros existentes</w:t>
      </w:r>
      <w:r w:rsidR="00DC1E5B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>, junto con promover el trabajo efectivo en concesione</w:t>
      </w:r>
      <w:r w:rsidR="00FD1F2C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>s</w:t>
      </w:r>
      <w:r w:rsidR="00DC1E5B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 xml:space="preserve"> mineras</w:t>
      </w:r>
      <w:r w:rsidR="00FD1F2C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 xml:space="preserve"> y captar mayores rentas por </w:t>
      </w:r>
      <w:r w:rsidR="00DA5491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 xml:space="preserve">la </w:t>
      </w:r>
      <w:r w:rsidR="00FD1F2C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>vía</w:t>
      </w:r>
      <w:r w:rsidR="00DA5491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 xml:space="preserve"> de aumentar el monto de las</w:t>
      </w:r>
      <w:r w:rsidR="00FD1F2C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 xml:space="preserve"> patentes mineras</w:t>
      </w:r>
      <w:r w:rsidR="00DA5491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>.</w:t>
      </w:r>
    </w:p>
    <w:p w14:paraId="5976B13B" w14:textId="77777777" w:rsidR="00185768" w:rsidRDefault="00185768" w:rsidP="00325BBE">
      <w:pPr>
        <w:tabs>
          <w:tab w:val="left" w:pos="3686"/>
        </w:tabs>
        <w:spacing w:after="0" w:line="276" w:lineRule="auto"/>
        <w:jc w:val="both"/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</w:pPr>
    </w:p>
    <w:p w14:paraId="5638A51F" w14:textId="0C128D98" w:rsidR="00442D1F" w:rsidRDefault="00190FDB" w:rsidP="001E2D29">
      <w:pPr>
        <w:tabs>
          <w:tab w:val="left" w:pos="3686"/>
        </w:tabs>
        <w:spacing w:after="120" w:line="276" w:lineRule="auto"/>
        <w:ind w:left="2835" w:firstLine="709"/>
        <w:jc w:val="both"/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</w:pPr>
      <w:r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>No obstante</w:t>
      </w:r>
      <w:r w:rsidR="00CF0019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>,</w:t>
      </w:r>
      <w:r w:rsidR="004974F4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 xml:space="preserve"> y</w:t>
      </w:r>
      <w:r w:rsidR="00CF0019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 xml:space="preserve"> </w:t>
      </w:r>
      <w:r w:rsidR="00CE401A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 xml:space="preserve">como se detalla </w:t>
      </w:r>
      <w:r w:rsidR="004974F4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>en la sección siguiente,</w:t>
      </w:r>
      <w:r w:rsidR="00CE401A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 xml:space="preserve"> </w:t>
      </w:r>
      <w:r w:rsidR="004974F4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 xml:space="preserve">a fin de </w:t>
      </w:r>
      <w:r w:rsidR="004974F4" w:rsidRPr="006E3C54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>no crear desincentivos a la renovación o adquisición de bienes bajo la modalidad de leasing,</w:t>
      </w:r>
      <w:r w:rsidR="004974F4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 xml:space="preserve"> </w:t>
      </w:r>
      <w:r w:rsidR="00CD3F2B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 xml:space="preserve">es </w:t>
      </w:r>
      <w:r w:rsidR="00FC5683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>imperioso</w:t>
      </w:r>
      <w:r w:rsidR="00CF0019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 xml:space="preserve"> </w:t>
      </w:r>
      <w:r w:rsidR="006E3C54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>revertir</w:t>
      </w:r>
      <w:r w:rsidR="005F0862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 xml:space="preserve"> </w:t>
      </w:r>
      <w:r w:rsidR="006E3C54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 xml:space="preserve">la modificación que introdujo </w:t>
      </w:r>
      <w:r w:rsidR="005F0862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>la precitada ley N°</w:t>
      </w:r>
      <w:r w:rsidR="006D0699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 xml:space="preserve"> </w:t>
      </w:r>
      <w:r w:rsidR="005F0862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 xml:space="preserve">21.420 </w:t>
      </w:r>
      <w:r w:rsidR="006E3C54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 xml:space="preserve">sobre </w:t>
      </w:r>
      <w:r w:rsidR="004974F4" w:rsidRPr="006E3C54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>los contratos de arrendamiento con opción de compra</w:t>
      </w:r>
      <w:r w:rsidR="004974F4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 xml:space="preserve"> </w:t>
      </w:r>
      <w:r w:rsidR="006E3C54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>y mantener</w:t>
      </w:r>
      <w:r w:rsidR="006E3C54" w:rsidRPr="006E3C54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 xml:space="preserve"> el régimen tributario </w:t>
      </w:r>
      <w:r w:rsidR="004974F4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>vigente hasta el 31 de diciembre de 2022</w:t>
      </w:r>
      <w:r w:rsidR="006E3C54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>.</w:t>
      </w:r>
    </w:p>
    <w:p w14:paraId="3ECEAF20" w14:textId="77777777" w:rsidR="001E2D29" w:rsidRDefault="001E2D29" w:rsidP="001E2D29">
      <w:pPr>
        <w:tabs>
          <w:tab w:val="left" w:pos="3686"/>
        </w:tabs>
        <w:spacing w:after="120" w:line="276" w:lineRule="auto"/>
        <w:ind w:left="2835" w:firstLine="709"/>
        <w:jc w:val="both"/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</w:pPr>
    </w:p>
    <w:p w14:paraId="1F367163" w14:textId="42F1355A" w:rsidR="00E455F6" w:rsidRDefault="00DA5242" w:rsidP="001E2D29">
      <w:pPr>
        <w:pStyle w:val="Ttulo1"/>
        <w:spacing w:before="0"/>
        <w:rPr>
          <w:lang w:val="es-ES_tradnl" w:eastAsia="es-ES"/>
        </w:rPr>
      </w:pPr>
      <w:r>
        <w:rPr>
          <w:lang w:val="es-ES_tradnl" w:eastAsia="es-ES"/>
        </w:rPr>
        <w:t xml:space="preserve">FUNDAMENTOS Y </w:t>
      </w:r>
      <w:r w:rsidR="0054795C" w:rsidRPr="0054795C">
        <w:rPr>
          <w:lang w:val="es-ES_tradnl" w:eastAsia="es-ES"/>
        </w:rPr>
        <w:t>OBJETIVO</w:t>
      </w:r>
      <w:r>
        <w:rPr>
          <w:lang w:val="es-ES_tradnl" w:eastAsia="es-ES"/>
        </w:rPr>
        <w:t>S</w:t>
      </w:r>
    </w:p>
    <w:p w14:paraId="0A81AC8C" w14:textId="789FF7B1" w:rsidR="00E455F6" w:rsidRDefault="00E455F6" w:rsidP="00931B00">
      <w:pPr>
        <w:tabs>
          <w:tab w:val="left" w:pos="3686"/>
        </w:tabs>
        <w:spacing w:after="0" w:line="276" w:lineRule="auto"/>
        <w:ind w:left="2835"/>
        <w:jc w:val="both"/>
        <w:rPr>
          <w:rFonts w:ascii="Courier New" w:eastAsia="Times New Roman" w:hAnsi="Courier New" w:cs="Times New Roman"/>
          <w:b/>
          <w:bCs/>
          <w:kern w:val="32"/>
          <w:sz w:val="24"/>
          <w:szCs w:val="32"/>
          <w:lang w:val="es-ES_tradnl" w:eastAsia="es-ES"/>
        </w:rPr>
      </w:pPr>
    </w:p>
    <w:p w14:paraId="62489AC2" w14:textId="77777777" w:rsidR="004974F4" w:rsidRDefault="004974F4" w:rsidP="00325BBE">
      <w:pPr>
        <w:tabs>
          <w:tab w:val="left" w:pos="3686"/>
        </w:tabs>
        <w:spacing w:after="0" w:line="276" w:lineRule="auto"/>
        <w:ind w:left="2835" w:firstLine="709"/>
        <w:jc w:val="both"/>
        <w:rPr>
          <w:rFonts w:ascii="Courier New" w:eastAsia="Times New Roman" w:hAnsi="Courier New" w:cs="Times New Roman"/>
          <w:kern w:val="32"/>
          <w:sz w:val="24"/>
          <w:szCs w:val="32"/>
          <w:lang w:val="es-ES_tradnl" w:eastAsia="es-ES"/>
        </w:rPr>
      </w:pPr>
      <w:r>
        <w:rPr>
          <w:rFonts w:ascii="Courier New" w:eastAsia="Times New Roman" w:hAnsi="Courier New" w:cs="Times New Roman"/>
          <w:kern w:val="32"/>
          <w:sz w:val="24"/>
          <w:szCs w:val="32"/>
          <w:lang w:val="es-ES_tradnl" w:eastAsia="es-ES"/>
        </w:rPr>
        <w:t>Desde asumida esta administración, e</w:t>
      </w:r>
      <w:r w:rsidR="00325BBE">
        <w:rPr>
          <w:rFonts w:ascii="Courier New" w:eastAsia="Times New Roman" w:hAnsi="Courier New" w:cs="Times New Roman"/>
          <w:kern w:val="32"/>
          <w:sz w:val="24"/>
          <w:szCs w:val="32"/>
          <w:lang w:val="es-ES_tradnl" w:eastAsia="es-ES"/>
        </w:rPr>
        <w:t xml:space="preserve">l </w:t>
      </w:r>
      <w:r>
        <w:rPr>
          <w:rFonts w:ascii="Courier New" w:eastAsia="Times New Roman" w:hAnsi="Courier New" w:cs="Times New Roman"/>
          <w:kern w:val="32"/>
          <w:sz w:val="24"/>
          <w:szCs w:val="32"/>
          <w:lang w:val="es-ES_tradnl" w:eastAsia="es-ES"/>
        </w:rPr>
        <w:t>Ej</w:t>
      </w:r>
      <w:r w:rsidR="00325BBE">
        <w:rPr>
          <w:rFonts w:ascii="Courier New" w:eastAsia="Times New Roman" w:hAnsi="Courier New" w:cs="Times New Roman"/>
          <w:kern w:val="32"/>
          <w:sz w:val="24"/>
          <w:szCs w:val="32"/>
          <w:lang w:val="es-ES_tradnl" w:eastAsia="es-ES"/>
        </w:rPr>
        <w:t xml:space="preserve">ecutivo ha realizado una revisión </w:t>
      </w:r>
      <w:r>
        <w:rPr>
          <w:rFonts w:ascii="Courier New" w:eastAsia="Times New Roman" w:hAnsi="Courier New" w:cs="Times New Roman"/>
          <w:kern w:val="32"/>
          <w:sz w:val="24"/>
          <w:szCs w:val="32"/>
          <w:lang w:val="es-ES_tradnl" w:eastAsia="es-ES"/>
        </w:rPr>
        <w:t xml:space="preserve">exhaustiva </w:t>
      </w:r>
      <w:r w:rsidR="00325BBE">
        <w:rPr>
          <w:rFonts w:ascii="Courier New" w:eastAsia="Times New Roman" w:hAnsi="Courier New" w:cs="Times New Roman"/>
          <w:kern w:val="32"/>
          <w:sz w:val="24"/>
          <w:szCs w:val="32"/>
          <w:lang w:val="es-ES_tradnl" w:eastAsia="es-ES"/>
        </w:rPr>
        <w:t>de las medidas contenidas en la ley Nº 21.420</w:t>
      </w:r>
      <w:r>
        <w:rPr>
          <w:rFonts w:ascii="Courier New" w:eastAsia="Times New Roman" w:hAnsi="Courier New" w:cs="Times New Roman"/>
          <w:kern w:val="32"/>
          <w:sz w:val="24"/>
          <w:szCs w:val="32"/>
          <w:lang w:val="es-ES_tradnl" w:eastAsia="es-ES"/>
        </w:rPr>
        <w:t xml:space="preserve">, que se legisló con extremada rapidez en las últimas semanas del año legislativo 2021. </w:t>
      </w:r>
    </w:p>
    <w:p w14:paraId="5D117AF8" w14:textId="77777777" w:rsidR="004974F4" w:rsidRDefault="004974F4" w:rsidP="00325BBE">
      <w:pPr>
        <w:tabs>
          <w:tab w:val="left" w:pos="3686"/>
        </w:tabs>
        <w:spacing w:after="0" w:line="276" w:lineRule="auto"/>
        <w:ind w:left="2835" w:firstLine="709"/>
        <w:jc w:val="both"/>
        <w:rPr>
          <w:rFonts w:ascii="Courier New" w:eastAsia="Times New Roman" w:hAnsi="Courier New" w:cs="Times New Roman"/>
          <w:kern w:val="32"/>
          <w:sz w:val="24"/>
          <w:szCs w:val="32"/>
          <w:lang w:val="es-ES_tradnl" w:eastAsia="es-ES"/>
        </w:rPr>
      </w:pPr>
    </w:p>
    <w:p w14:paraId="67E92B62" w14:textId="6019E545" w:rsidR="004974F4" w:rsidRDefault="004974F4" w:rsidP="00325BBE">
      <w:pPr>
        <w:tabs>
          <w:tab w:val="left" w:pos="3686"/>
        </w:tabs>
        <w:spacing w:after="0" w:line="276" w:lineRule="auto"/>
        <w:ind w:left="2835" w:firstLine="709"/>
        <w:jc w:val="both"/>
        <w:rPr>
          <w:rFonts w:ascii="Courier New" w:eastAsia="Times New Roman" w:hAnsi="Courier New" w:cs="Times New Roman"/>
          <w:kern w:val="32"/>
          <w:sz w:val="24"/>
          <w:szCs w:val="32"/>
          <w:lang w:val="es-ES_tradnl" w:eastAsia="es-ES"/>
        </w:rPr>
      </w:pPr>
      <w:r>
        <w:rPr>
          <w:rFonts w:ascii="Courier New" w:eastAsia="Times New Roman" w:hAnsi="Courier New" w:cs="Times New Roman"/>
          <w:kern w:val="32"/>
          <w:sz w:val="24"/>
          <w:szCs w:val="32"/>
          <w:lang w:val="es-ES_tradnl" w:eastAsia="es-ES"/>
        </w:rPr>
        <w:t>Respecto de los contratos de arrendamiento con opción de compra, o leasing,</w:t>
      </w:r>
      <w:r w:rsidR="00325BBE">
        <w:rPr>
          <w:rFonts w:ascii="Courier New" w:eastAsia="Times New Roman" w:hAnsi="Courier New" w:cs="Times New Roman"/>
          <w:kern w:val="32"/>
          <w:sz w:val="24"/>
          <w:szCs w:val="32"/>
          <w:lang w:val="es-ES_tradnl" w:eastAsia="es-ES"/>
        </w:rPr>
        <w:t xml:space="preserve"> la conclusión </w:t>
      </w:r>
      <w:r>
        <w:rPr>
          <w:rFonts w:ascii="Courier New" w:eastAsia="Times New Roman" w:hAnsi="Courier New" w:cs="Times New Roman"/>
          <w:kern w:val="32"/>
          <w:sz w:val="24"/>
          <w:szCs w:val="32"/>
          <w:lang w:val="es-ES_tradnl" w:eastAsia="es-ES"/>
        </w:rPr>
        <w:t>alcanzada es que resulta improcedente</w:t>
      </w:r>
      <w:r w:rsidR="00325BBE">
        <w:rPr>
          <w:rFonts w:ascii="Courier New" w:eastAsia="Times New Roman" w:hAnsi="Courier New" w:cs="Times New Roman"/>
          <w:kern w:val="32"/>
          <w:sz w:val="24"/>
          <w:szCs w:val="32"/>
          <w:lang w:val="es-ES_tradnl" w:eastAsia="es-ES"/>
        </w:rPr>
        <w:t xml:space="preserve"> perseverar en las modificaciones </w:t>
      </w:r>
      <w:r>
        <w:rPr>
          <w:rFonts w:ascii="Courier New" w:eastAsia="Times New Roman" w:hAnsi="Courier New" w:cs="Times New Roman"/>
          <w:kern w:val="32"/>
          <w:sz w:val="24"/>
          <w:szCs w:val="32"/>
          <w:lang w:val="es-ES_tradnl" w:eastAsia="es-ES"/>
        </w:rPr>
        <w:t>a su tratamiento tributario allí propuestas</w:t>
      </w:r>
      <w:r w:rsidR="005173FB">
        <w:rPr>
          <w:rFonts w:ascii="Courier New" w:eastAsia="Times New Roman" w:hAnsi="Courier New" w:cs="Times New Roman"/>
          <w:kern w:val="32"/>
          <w:sz w:val="24"/>
          <w:szCs w:val="32"/>
          <w:lang w:val="es-ES_tradnl" w:eastAsia="es-ES"/>
        </w:rPr>
        <w:t>. Al otorgarle a estos contratos el mismo tratamiento tributario que a una compraventa, aún mientras ésta no se ha perfeccionado,</w:t>
      </w:r>
      <w:r>
        <w:rPr>
          <w:rFonts w:ascii="Courier New" w:eastAsia="Times New Roman" w:hAnsi="Courier New" w:cs="Times New Roman"/>
          <w:kern w:val="32"/>
          <w:sz w:val="24"/>
          <w:szCs w:val="32"/>
          <w:lang w:val="es-ES_tradnl" w:eastAsia="es-ES"/>
        </w:rPr>
        <w:t xml:space="preserve"> ellas </w:t>
      </w:r>
      <w:r w:rsidR="00325BBE">
        <w:rPr>
          <w:rFonts w:ascii="Courier New" w:eastAsia="Times New Roman" w:hAnsi="Courier New" w:cs="Times New Roman"/>
          <w:kern w:val="32"/>
          <w:sz w:val="24"/>
          <w:szCs w:val="32"/>
          <w:lang w:val="es-ES_tradnl" w:eastAsia="es-ES"/>
        </w:rPr>
        <w:t>producen una distorsión en este mercado</w:t>
      </w:r>
      <w:r>
        <w:rPr>
          <w:rFonts w:ascii="Courier New" w:eastAsia="Times New Roman" w:hAnsi="Courier New" w:cs="Times New Roman"/>
          <w:kern w:val="32"/>
          <w:sz w:val="24"/>
          <w:szCs w:val="32"/>
          <w:lang w:val="es-ES_tradnl" w:eastAsia="es-ES"/>
        </w:rPr>
        <w:t xml:space="preserve"> que en definitiva</w:t>
      </w:r>
      <w:r w:rsidR="00325BBE">
        <w:rPr>
          <w:rFonts w:ascii="Courier New" w:eastAsia="Times New Roman" w:hAnsi="Courier New" w:cs="Times New Roman"/>
          <w:kern w:val="32"/>
          <w:sz w:val="24"/>
          <w:szCs w:val="32"/>
          <w:lang w:val="es-ES_tradnl" w:eastAsia="es-ES"/>
        </w:rPr>
        <w:t xml:space="preserve"> desnaturaliza el instrumento. </w:t>
      </w:r>
    </w:p>
    <w:p w14:paraId="5D629BE7" w14:textId="77777777" w:rsidR="004974F4" w:rsidRDefault="004974F4" w:rsidP="00325BBE">
      <w:pPr>
        <w:tabs>
          <w:tab w:val="left" w:pos="3686"/>
        </w:tabs>
        <w:spacing w:after="0" w:line="276" w:lineRule="auto"/>
        <w:ind w:left="2835" w:firstLine="709"/>
        <w:jc w:val="both"/>
        <w:rPr>
          <w:rFonts w:ascii="Courier New" w:eastAsia="Times New Roman" w:hAnsi="Courier New" w:cs="Times New Roman"/>
          <w:kern w:val="32"/>
          <w:sz w:val="24"/>
          <w:szCs w:val="32"/>
          <w:lang w:val="es-ES_tradnl" w:eastAsia="es-ES"/>
        </w:rPr>
      </w:pPr>
    </w:p>
    <w:p w14:paraId="1287AF2B" w14:textId="77777777" w:rsidR="004974F4" w:rsidRDefault="00325BBE" w:rsidP="00325BBE">
      <w:pPr>
        <w:tabs>
          <w:tab w:val="left" w:pos="3686"/>
        </w:tabs>
        <w:spacing w:after="0" w:line="276" w:lineRule="auto"/>
        <w:ind w:left="2835" w:firstLine="709"/>
        <w:jc w:val="both"/>
        <w:rPr>
          <w:rFonts w:ascii="Courier New" w:eastAsia="Times New Roman" w:hAnsi="Courier New" w:cs="Times New Roman"/>
          <w:kern w:val="32"/>
          <w:sz w:val="24"/>
          <w:szCs w:val="32"/>
          <w:lang w:val="es-ES_tradnl" w:eastAsia="es-ES"/>
        </w:rPr>
      </w:pPr>
      <w:r>
        <w:rPr>
          <w:rFonts w:ascii="Courier New" w:eastAsia="Times New Roman" w:hAnsi="Courier New" w:cs="Times New Roman"/>
          <w:kern w:val="32"/>
          <w:sz w:val="24"/>
          <w:szCs w:val="32"/>
          <w:lang w:val="es-ES_tradnl" w:eastAsia="es-ES"/>
        </w:rPr>
        <w:t>Este punto es fundamental</w:t>
      </w:r>
      <w:r w:rsidR="004974F4">
        <w:rPr>
          <w:rFonts w:ascii="Courier New" w:eastAsia="Times New Roman" w:hAnsi="Courier New" w:cs="Times New Roman"/>
          <w:kern w:val="32"/>
          <w:sz w:val="24"/>
          <w:szCs w:val="32"/>
          <w:lang w:val="es-ES_tradnl" w:eastAsia="es-ES"/>
        </w:rPr>
        <w:t>,</w:t>
      </w:r>
      <w:r>
        <w:rPr>
          <w:rFonts w:ascii="Courier New" w:eastAsia="Times New Roman" w:hAnsi="Courier New" w:cs="Times New Roman"/>
          <w:kern w:val="32"/>
          <w:sz w:val="24"/>
          <w:szCs w:val="32"/>
          <w:lang w:val="es-ES_tradnl" w:eastAsia="es-ES"/>
        </w:rPr>
        <w:t xml:space="preserve"> pues la eliminación de una exención o beneficio tributario no </w:t>
      </w:r>
      <w:r w:rsidR="004974F4">
        <w:rPr>
          <w:rFonts w:ascii="Courier New" w:eastAsia="Times New Roman" w:hAnsi="Courier New" w:cs="Times New Roman"/>
          <w:kern w:val="32"/>
          <w:sz w:val="24"/>
          <w:szCs w:val="32"/>
          <w:lang w:val="es-ES_tradnl" w:eastAsia="es-ES"/>
        </w:rPr>
        <w:t>debe ni puede</w:t>
      </w:r>
      <w:r>
        <w:rPr>
          <w:rFonts w:ascii="Courier New" w:eastAsia="Times New Roman" w:hAnsi="Courier New" w:cs="Times New Roman"/>
          <w:kern w:val="32"/>
          <w:sz w:val="24"/>
          <w:szCs w:val="32"/>
          <w:lang w:val="es-ES_tradnl" w:eastAsia="es-ES"/>
        </w:rPr>
        <w:t xml:space="preserve"> producir un</w:t>
      </w:r>
      <w:r w:rsidR="004974F4">
        <w:rPr>
          <w:rFonts w:ascii="Courier New" w:eastAsia="Times New Roman" w:hAnsi="Courier New" w:cs="Times New Roman"/>
          <w:kern w:val="32"/>
          <w:sz w:val="24"/>
          <w:szCs w:val="32"/>
          <w:lang w:val="es-ES_tradnl" w:eastAsia="es-ES"/>
        </w:rPr>
        <w:t xml:space="preserve"> efecto tan grave como la</w:t>
      </w:r>
      <w:r>
        <w:rPr>
          <w:rFonts w:ascii="Courier New" w:eastAsia="Times New Roman" w:hAnsi="Courier New" w:cs="Times New Roman"/>
          <w:kern w:val="32"/>
          <w:sz w:val="24"/>
          <w:szCs w:val="32"/>
          <w:lang w:val="es-ES_tradnl" w:eastAsia="es-ES"/>
        </w:rPr>
        <w:t xml:space="preserve"> desnaturalización de un instrumento, </w:t>
      </w:r>
      <w:r w:rsidR="004974F4">
        <w:rPr>
          <w:rFonts w:ascii="Courier New" w:eastAsia="Times New Roman" w:hAnsi="Courier New" w:cs="Times New Roman"/>
          <w:kern w:val="32"/>
          <w:sz w:val="24"/>
          <w:szCs w:val="32"/>
          <w:lang w:val="es-ES_tradnl" w:eastAsia="es-ES"/>
        </w:rPr>
        <w:t>especialmente</w:t>
      </w:r>
      <w:r>
        <w:rPr>
          <w:rFonts w:ascii="Courier New" w:eastAsia="Times New Roman" w:hAnsi="Courier New" w:cs="Times New Roman"/>
          <w:kern w:val="32"/>
          <w:sz w:val="24"/>
          <w:szCs w:val="32"/>
          <w:lang w:val="es-ES_tradnl" w:eastAsia="es-ES"/>
        </w:rPr>
        <w:t xml:space="preserve"> cuando no </w:t>
      </w:r>
      <w:r w:rsidR="004E6ED8">
        <w:rPr>
          <w:rFonts w:ascii="Courier New" w:eastAsia="Times New Roman" w:hAnsi="Courier New" w:cs="Times New Roman"/>
          <w:kern w:val="32"/>
          <w:sz w:val="24"/>
          <w:szCs w:val="32"/>
          <w:lang w:val="es-ES_tradnl" w:eastAsia="es-ES"/>
        </w:rPr>
        <w:t>ha</w:t>
      </w:r>
      <w:r w:rsidR="004974F4">
        <w:rPr>
          <w:rFonts w:ascii="Courier New" w:eastAsia="Times New Roman" w:hAnsi="Courier New" w:cs="Times New Roman"/>
          <w:kern w:val="32"/>
          <w:sz w:val="24"/>
          <w:szCs w:val="32"/>
          <w:lang w:val="es-ES_tradnl" w:eastAsia="es-ES"/>
        </w:rPr>
        <w:t xml:space="preserve"> existido</w:t>
      </w:r>
      <w:r>
        <w:rPr>
          <w:rFonts w:ascii="Courier New" w:eastAsia="Times New Roman" w:hAnsi="Courier New" w:cs="Times New Roman"/>
          <w:kern w:val="32"/>
          <w:sz w:val="24"/>
          <w:szCs w:val="32"/>
          <w:lang w:val="es-ES_tradnl" w:eastAsia="es-ES"/>
        </w:rPr>
        <w:t xml:space="preserve"> un cuestionamiento al instrumento en </w:t>
      </w:r>
      <w:r w:rsidR="004974F4">
        <w:rPr>
          <w:rFonts w:ascii="Courier New" w:eastAsia="Times New Roman" w:hAnsi="Courier New" w:cs="Times New Roman"/>
          <w:kern w:val="32"/>
          <w:sz w:val="24"/>
          <w:szCs w:val="32"/>
          <w:lang w:val="es-ES_tradnl" w:eastAsia="es-ES"/>
        </w:rPr>
        <w:t xml:space="preserve">sí. </w:t>
      </w:r>
    </w:p>
    <w:p w14:paraId="1571A3E6" w14:textId="77777777" w:rsidR="004974F4" w:rsidRDefault="004974F4" w:rsidP="00325BBE">
      <w:pPr>
        <w:tabs>
          <w:tab w:val="left" w:pos="3686"/>
        </w:tabs>
        <w:spacing w:after="0" w:line="276" w:lineRule="auto"/>
        <w:ind w:left="2835" w:firstLine="709"/>
        <w:jc w:val="both"/>
        <w:rPr>
          <w:rFonts w:ascii="Courier New" w:eastAsia="Times New Roman" w:hAnsi="Courier New" w:cs="Times New Roman"/>
          <w:kern w:val="32"/>
          <w:sz w:val="24"/>
          <w:szCs w:val="32"/>
          <w:lang w:val="es-ES_tradnl" w:eastAsia="es-ES"/>
        </w:rPr>
      </w:pPr>
    </w:p>
    <w:p w14:paraId="169EF462" w14:textId="67BDECB9" w:rsidR="00325BBE" w:rsidRDefault="00325BBE" w:rsidP="00325BBE">
      <w:pPr>
        <w:tabs>
          <w:tab w:val="left" w:pos="3686"/>
        </w:tabs>
        <w:spacing w:after="0" w:line="276" w:lineRule="auto"/>
        <w:ind w:left="2835" w:firstLine="709"/>
        <w:jc w:val="both"/>
        <w:rPr>
          <w:rFonts w:ascii="Courier New" w:eastAsia="Times New Roman" w:hAnsi="Courier New" w:cs="Times New Roman"/>
          <w:kern w:val="32"/>
          <w:sz w:val="24"/>
          <w:szCs w:val="32"/>
          <w:lang w:val="es-ES_tradnl" w:eastAsia="es-ES"/>
        </w:rPr>
      </w:pPr>
      <w:r>
        <w:rPr>
          <w:rFonts w:ascii="Courier New" w:eastAsia="Times New Roman" w:hAnsi="Courier New" w:cs="Times New Roman"/>
          <w:kern w:val="32"/>
          <w:sz w:val="24"/>
          <w:szCs w:val="32"/>
          <w:lang w:val="es-ES_tradnl" w:eastAsia="es-ES"/>
        </w:rPr>
        <w:t>Adicionalmente,</w:t>
      </w:r>
      <w:r w:rsidR="004974F4">
        <w:rPr>
          <w:rFonts w:ascii="Courier New" w:eastAsia="Times New Roman" w:hAnsi="Courier New" w:cs="Times New Roman"/>
          <w:kern w:val="32"/>
          <w:sz w:val="24"/>
          <w:szCs w:val="32"/>
          <w:lang w:val="es-ES_tradnl" w:eastAsia="es-ES"/>
        </w:rPr>
        <w:t xml:space="preserve"> mientras que las medidas de la antedicha ley N° 21.420 tenían por efecto incrementar la recaudación fiscal para financiar la Pensión Garantizada Universal, el</w:t>
      </w:r>
      <w:r>
        <w:rPr>
          <w:rFonts w:ascii="Courier New" w:eastAsia="Times New Roman" w:hAnsi="Courier New" w:cs="Times New Roman"/>
          <w:kern w:val="32"/>
          <w:sz w:val="24"/>
          <w:szCs w:val="32"/>
          <w:lang w:val="es-ES_tradnl" w:eastAsia="es-ES"/>
        </w:rPr>
        <w:t xml:space="preserve"> potencial recaudatorio</w:t>
      </w:r>
      <w:r w:rsidR="004974F4">
        <w:rPr>
          <w:rFonts w:ascii="Courier New" w:eastAsia="Times New Roman" w:hAnsi="Courier New" w:cs="Times New Roman"/>
          <w:kern w:val="32"/>
          <w:sz w:val="24"/>
          <w:szCs w:val="32"/>
          <w:lang w:val="es-ES_tradnl" w:eastAsia="es-ES"/>
        </w:rPr>
        <w:t xml:space="preserve"> del artículo 3</w:t>
      </w:r>
      <w:r w:rsidR="007D2C05">
        <w:rPr>
          <w:rFonts w:ascii="Courier New" w:eastAsia="Times New Roman" w:hAnsi="Courier New" w:cs="Times New Roman"/>
          <w:kern w:val="32"/>
          <w:sz w:val="24"/>
          <w:szCs w:val="32"/>
          <w:lang w:val="es-ES_tradnl" w:eastAsia="es-ES"/>
        </w:rPr>
        <w:t>7</w:t>
      </w:r>
      <w:r w:rsidR="004974F4">
        <w:rPr>
          <w:rFonts w:ascii="Courier New" w:eastAsia="Times New Roman" w:hAnsi="Courier New" w:cs="Times New Roman"/>
          <w:kern w:val="32"/>
          <w:sz w:val="24"/>
          <w:szCs w:val="32"/>
          <w:lang w:val="es-ES_tradnl" w:eastAsia="es-ES"/>
        </w:rPr>
        <w:t xml:space="preserve"> bis que se introdujo en la Ley sobre Impuesto a la Renta para modificar el tratamiento tributario de los contratos de leasing</w:t>
      </w:r>
      <w:r>
        <w:rPr>
          <w:rFonts w:ascii="Courier New" w:eastAsia="Times New Roman" w:hAnsi="Courier New" w:cs="Times New Roman"/>
          <w:kern w:val="32"/>
          <w:sz w:val="24"/>
          <w:szCs w:val="32"/>
          <w:lang w:val="es-ES_tradnl" w:eastAsia="es-ES"/>
        </w:rPr>
        <w:t xml:space="preserve"> no sería el estimado en</w:t>
      </w:r>
      <w:r w:rsidR="004974F4">
        <w:rPr>
          <w:rFonts w:ascii="Courier New" w:eastAsia="Times New Roman" w:hAnsi="Courier New" w:cs="Times New Roman"/>
          <w:kern w:val="32"/>
          <w:sz w:val="24"/>
          <w:szCs w:val="32"/>
          <w:lang w:val="es-ES_tradnl" w:eastAsia="es-ES"/>
        </w:rPr>
        <w:t xml:space="preserve"> dicho trámite legislativo. En efecto, su revisión más profunda evidencia que es</w:t>
      </w:r>
      <w:r>
        <w:rPr>
          <w:rFonts w:ascii="Courier New" w:eastAsia="Times New Roman" w:hAnsi="Courier New" w:cs="Times New Roman"/>
          <w:kern w:val="32"/>
          <w:sz w:val="24"/>
          <w:szCs w:val="32"/>
          <w:lang w:val="es-ES_tradnl" w:eastAsia="es-ES"/>
        </w:rPr>
        <w:t xml:space="preserve">ta modificación </w:t>
      </w:r>
      <w:r w:rsidR="004974F4">
        <w:rPr>
          <w:rFonts w:ascii="Courier New" w:eastAsia="Times New Roman" w:hAnsi="Courier New" w:cs="Times New Roman"/>
          <w:kern w:val="32"/>
          <w:sz w:val="24"/>
          <w:szCs w:val="32"/>
          <w:lang w:val="es-ES_tradnl" w:eastAsia="es-ES"/>
        </w:rPr>
        <w:t>tiene,</w:t>
      </w:r>
      <w:r>
        <w:rPr>
          <w:rFonts w:ascii="Courier New" w:eastAsia="Times New Roman" w:hAnsi="Courier New" w:cs="Times New Roman"/>
          <w:kern w:val="32"/>
          <w:sz w:val="24"/>
          <w:szCs w:val="32"/>
          <w:lang w:val="es-ES_tradnl" w:eastAsia="es-ES"/>
        </w:rPr>
        <w:t xml:space="preserve"> más bien</w:t>
      </w:r>
      <w:r w:rsidR="004974F4">
        <w:rPr>
          <w:rFonts w:ascii="Courier New" w:eastAsia="Times New Roman" w:hAnsi="Courier New" w:cs="Times New Roman"/>
          <w:kern w:val="32"/>
          <w:sz w:val="24"/>
          <w:szCs w:val="32"/>
          <w:lang w:val="es-ES_tradnl" w:eastAsia="es-ES"/>
        </w:rPr>
        <w:t>,</w:t>
      </w:r>
      <w:r>
        <w:rPr>
          <w:rFonts w:ascii="Courier New" w:eastAsia="Times New Roman" w:hAnsi="Courier New" w:cs="Times New Roman"/>
          <w:kern w:val="32"/>
          <w:sz w:val="24"/>
          <w:szCs w:val="32"/>
          <w:lang w:val="es-ES_tradnl" w:eastAsia="es-ES"/>
        </w:rPr>
        <w:t xml:space="preserve"> un efecto </w:t>
      </w:r>
      <w:r w:rsidR="004974F4">
        <w:rPr>
          <w:rFonts w:ascii="Courier New" w:eastAsia="Times New Roman" w:hAnsi="Courier New" w:cs="Times New Roman"/>
          <w:kern w:val="32"/>
          <w:sz w:val="24"/>
          <w:szCs w:val="32"/>
          <w:lang w:val="es-ES_tradnl" w:eastAsia="es-ES"/>
        </w:rPr>
        <w:t xml:space="preserve">meramente </w:t>
      </w:r>
      <w:r>
        <w:rPr>
          <w:rFonts w:ascii="Courier New" w:eastAsia="Times New Roman" w:hAnsi="Courier New" w:cs="Times New Roman"/>
          <w:kern w:val="32"/>
          <w:sz w:val="24"/>
          <w:szCs w:val="32"/>
          <w:lang w:val="es-ES_tradnl" w:eastAsia="es-ES"/>
        </w:rPr>
        <w:t>temporal respecto a la forma en cómo se reconoce</w:t>
      </w:r>
      <w:r w:rsidR="006D0699">
        <w:rPr>
          <w:rFonts w:ascii="Courier New" w:eastAsia="Times New Roman" w:hAnsi="Courier New" w:cs="Times New Roman"/>
          <w:kern w:val="32"/>
          <w:sz w:val="24"/>
          <w:szCs w:val="32"/>
          <w:lang w:val="es-ES_tradnl" w:eastAsia="es-ES"/>
        </w:rPr>
        <w:t>n</w:t>
      </w:r>
      <w:r>
        <w:rPr>
          <w:rFonts w:ascii="Courier New" w:eastAsia="Times New Roman" w:hAnsi="Courier New" w:cs="Times New Roman"/>
          <w:kern w:val="32"/>
          <w:sz w:val="24"/>
          <w:szCs w:val="32"/>
          <w:lang w:val="es-ES_tradnl" w:eastAsia="es-ES"/>
        </w:rPr>
        <w:t xml:space="preserve"> tributariamente los activos adquiridos vía leasing</w:t>
      </w:r>
      <w:r w:rsidR="004974F4">
        <w:rPr>
          <w:rFonts w:ascii="Courier New" w:eastAsia="Times New Roman" w:hAnsi="Courier New" w:cs="Times New Roman"/>
          <w:kern w:val="32"/>
          <w:sz w:val="24"/>
          <w:szCs w:val="32"/>
          <w:lang w:val="es-ES_tradnl" w:eastAsia="es-ES"/>
        </w:rPr>
        <w:t>, sin que de ello pueda seguirse</w:t>
      </w:r>
      <w:r w:rsidR="004E6ED8">
        <w:rPr>
          <w:rFonts w:ascii="Courier New" w:eastAsia="Times New Roman" w:hAnsi="Courier New" w:cs="Times New Roman"/>
          <w:kern w:val="32"/>
          <w:sz w:val="24"/>
          <w:szCs w:val="32"/>
          <w:lang w:val="es-ES_tradnl" w:eastAsia="es-ES"/>
        </w:rPr>
        <w:t xml:space="preserve"> una mayor recaudación </w:t>
      </w:r>
      <w:r w:rsidR="004974F4">
        <w:rPr>
          <w:rFonts w:ascii="Courier New" w:eastAsia="Times New Roman" w:hAnsi="Courier New" w:cs="Times New Roman"/>
          <w:kern w:val="32"/>
          <w:sz w:val="24"/>
          <w:szCs w:val="32"/>
          <w:lang w:val="es-ES_tradnl" w:eastAsia="es-ES"/>
        </w:rPr>
        <w:t>fiscal</w:t>
      </w:r>
      <w:r>
        <w:rPr>
          <w:rFonts w:ascii="Courier New" w:eastAsia="Times New Roman" w:hAnsi="Courier New" w:cs="Times New Roman"/>
          <w:kern w:val="32"/>
          <w:sz w:val="24"/>
          <w:szCs w:val="32"/>
          <w:lang w:val="es-ES_tradnl" w:eastAsia="es-ES"/>
        </w:rPr>
        <w:t xml:space="preserve">.   </w:t>
      </w:r>
    </w:p>
    <w:p w14:paraId="1691FFBA" w14:textId="7A0C4268" w:rsidR="00325BBE" w:rsidRDefault="00325BBE" w:rsidP="00325BBE">
      <w:pPr>
        <w:tabs>
          <w:tab w:val="left" w:pos="3686"/>
        </w:tabs>
        <w:spacing w:after="0" w:line="276" w:lineRule="auto"/>
        <w:ind w:left="2835" w:firstLine="709"/>
        <w:jc w:val="both"/>
        <w:rPr>
          <w:rFonts w:ascii="Courier New" w:eastAsia="Times New Roman" w:hAnsi="Courier New" w:cs="Times New Roman"/>
          <w:kern w:val="32"/>
          <w:sz w:val="24"/>
          <w:szCs w:val="32"/>
          <w:lang w:val="es-ES_tradnl" w:eastAsia="es-ES"/>
        </w:rPr>
      </w:pPr>
    </w:p>
    <w:p w14:paraId="0DADC9A0" w14:textId="4CE52B4D" w:rsidR="00325BBE" w:rsidRDefault="00325BBE" w:rsidP="00325BBE">
      <w:pPr>
        <w:tabs>
          <w:tab w:val="left" w:pos="3686"/>
        </w:tabs>
        <w:spacing w:after="0" w:line="276" w:lineRule="auto"/>
        <w:ind w:left="2835" w:firstLine="709"/>
        <w:jc w:val="both"/>
        <w:rPr>
          <w:rFonts w:ascii="Courier New" w:eastAsia="Times New Roman" w:hAnsi="Courier New" w:cs="Times New Roman"/>
          <w:kern w:val="32"/>
          <w:sz w:val="24"/>
          <w:szCs w:val="32"/>
          <w:lang w:val="es-ES_tradnl" w:eastAsia="es-ES"/>
        </w:rPr>
      </w:pPr>
      <w:r>
        <w:rPr>
          <w:rFonts w:ascii="Courier New" w:eastAsia="Times New Roman" w:hAnsi="Courier New" w:cs="Times New Roman"/>
          <w:kern w:val="32"/>
          <w:sz w:val="24"/>
          <w:szCs w:val="32"/>
          <w:lang w:val="es-ES_tradnl" w:eastAsia="es-ES"/>
        </w:rPr>
        <w:t>Junto al análisis realizado por e</w:t>
      </w:r>
      <w:r w:rsidR="004974F4">
        <w:rPr>
          <w:rFonts w:ascii="Courier New" w:eastAsia="Times New Roman" w:hAnsi="Courier New" w:cs="Times New Roman"/>
          <w:kern w:val="32"/>
          <w:sz w:val="24"/>
          <w:szCs w:val="32"/>
          <w:lang w:val="es-ES_tradnl" w:eastAsia="es-ES"/>
        </w:rPr>
        <w:t xml:space="preserve">ste Gobierno, en estos meses el </w:t>
      </w:r>
      <w:r>
        <w:rPr>
          <w:rFonts w:ascii="Courier New" w:eastAsia="Times New Roman" w:hAnsi="Courier New" w:cs="Times New Roman"/>
          <w:kern w:val="32"/>
          <w:sz w:val="24"/>
          <w:szCs w:val="32"/>
          <w:lang w:val="es-ES_tradnl" w:eastAsia="es-ES"/>
        </w:rPr>
        <w:t>Ministerio de Hacienda</w:t>
      </w:r>
      <w:r w:rsidR="004974F4">
        <w:rPr>
          <w:rFonts w:ascii="Courier New" w:eastAsia="Times New Roman" w:hAnsi="Courier New" w:cs="Times New Roman"/>
          <w:kern w:val="32"/>
          <w:sz w:val="24"/>
          <w:szCs w:val="32"/>
          <w:lang w:val="es-ES_tradnl" w:eastAsia="es-ES"/>
        </w:rPr>
        <w:t xml:space="preserve"> ha recibido numerosos </w:t>
      </w:r>
      <w:r>
        <w:rPr>
          <w:rFonts w:ascii="Courier New" w:eastAsia="Times New Roman" w:hAnsi="Courier New" w:cs="Times New Roman"/>
          <w:kern w:val="32"/>
          <w:sz w:val="24"/>
          <w:szCs w:val="32"/>
          <w:lang w:val="es-ES_tradnl" w:eastAsia="es-ES"/>
        </w:rPr>
        <w:t xml:space="preserve">documentos y presentaciones de los actores </w:t>
      </w:r>
      <w:r w:rsidR="004974F4">
        <w:rPr>
          <w:rFonts w:ascii="Courier New" w:eastAsia="Times New Roman" w:hAnsi="Courier New" w:cs="Times New Roman"/>
          <w:kern w:val="32"/>
          <w:sz w:val="24"/>
          <w:szCs w:val="32"/>
          <w:lang w:val="es-ES_tradnl" w:eastAsia="es-ES"/>
        </w:rPr>
        <w:t>activos en</w:t>
      </w:r>
      <w:r>
        <w:rPr>
          <w:rFonts w:ascii="Courier New" w:eastAsia="Times New Roman" w:hAnsi="Courier New" w:cs="Times New Roman"/>
          <w:kern w:val="32"/>
          <w:sz w:val="24"/>
          <w:szCs w:val="32"/>
          <w:lang w:val="es-ES_tradnl" w:eastAsia="es-ES"/>
        </w:rPr>
        <w:t xml:space="preserve"> este mercado, tanto empresas de leasing como de los usuarios de este tipo de contratos</w:t>
      </w:r>
      <w:r w:rsidR="004974F4">
        <w:rPr>
          <w:rFonts w:ascii="Courier New" w:eastAsia="Times New Roman" w:hAnsi="Courier New" w:cs="Times New Roman"/>
          <w:kern w:val="32"/>
          <w:sz w:val="24"/>
          <w:szCs w:val="32"/>
          <w:lang w:val="es-ES_tradnl" w:eastAsia="es-ES"/>
        </w:rPr>
        <w:t>. A</w:t>
      </w:r>
      <w:r>
        <w:rPr>
          <w:rFonts w:ascii="Courier New" w:eastAsia="Times New Roman" w:hAnsi="Courier New" w:cs="Times New Roman"/>
          <w:kern w:val="32"/>
          <w:sz w:val="24"/>
          <w:szCs w:val="32"/>
          <w:lang w:val="es-ES_tradnl" w:eastAsia="es-ES"/>
        </w:rPr>
        <w:t>demás de compartir las dudas del potencial de recaudación</w:t>
      </w:r>
      <w:r w:rsidR="007D2C05">
        <w:rPr>
          <w:rFonts w:ascii="Courier New" w:eastAsia="Times New Roman" w:hAnsi="Courier New" w:cs="Times New Roman"/>
          <w:kern w:val="32"/>
          <w:sz w:val="24"/>
          <w:szCs w:val="32"/>
          <w:lang w:val="es-ES_tradnl" w:eastAsia="es-ES"/>
        </w:rPr>
        <w:t xml:space="preserve"> de la medida, estas presentaciones </w:t>
      </w:r>
      <w:r>
        <w:rPr>
          <w:rFonts w:ascii="Courier New" w:eastAsia="Times New Roman" w:hAnsi="Courier New" w:cs="Times New Roman"/>
          <w:kern w:val="32"/>
          <w:sz w:val="24"/>
          <w:szCs w:val="32"/>
          <w:lang w:val="es-ES_tradnl" w:eastAsia="es-ES"/>
        </w:rPr>
        <w:t xml:space="preserve">dieron cuenta de los efectos negativos </w:t>
      </w:r>
      <w:r w:rsidR="007D2C05">
        <w:rPr>
          <w:rFonts w:ascii="Courier New" w:eastAsia="Times New Roman" w:hAnsi="Courier New" w:cs="Times New Roman"/>
          <w:kern w:val="32"/>
          <w:sz w:val="24"/>
          <w:szCs w:val="32"/>
          <w:lang w:val="es-ES_tradnl" w:eastAsia="es-ES"/>
        </w:rPr>
        <w:t xml:space="preserve">que de ella se seguían </w:t>
      </w:r>
      <w:r>
        <w:rPr>
          <w:rFonts w:ascii="Courier New" w:eastAsia="Times New Roman" w:hAnsi="Courier New" w:cs="Times New Roman"/>
          <w:kern w:val="32"/>
          <w:sz w:val="24"/>
          <w:szCs w:val="32"/>
          <w:lang w:val="es-ES_tradnl" w:eastAsia="es-ES"/>
        </w:rPr>
        <w:t>para el sector</w:t>
      </w:r>
      <w:r w:rsidR="006D0699">
        <w:rPr>
          <w:rFonts w:ascii="Courier New" w:eastAsia="Times New Roman" w:hAnsi="Courier New" w:cs="Times New Roman"/>
          <w:kern w:val="32"/>
          <w:sz w:val="24"/>
          <w:szCs w:val="32"/>
          <w:lang w:val="es-ES_tradnl" w:eastAsia="es-ES"/>
        </w:rPr>
        <w:t>,</w:t>
      </w:r>
      <w:r>
        <w:rPr>
          <w:rFonts w:ascii="Courier New" w:eastAsia="Times New Roman" w:hAnsi="Courier New" w:cs="Times New Roman"/>
          <w:kern w:val="32"/>
          <w:sz w:val="24"/>
          <w:szCs w:val="32"/>
          <w:lang w:val="es-ES_tradnl" w:eastAsia="es-ES"/>
        </w:rPr>
        <w:t xml:space="preserve"> en especial e</w:t>
      </w:r>
      <w:r w:rsidR="007D2C05">
        <w:rPr>
          <w:rFonts w:ascii="Courier New" w:eastAsia="Times New Roman" w:hAnsi="Courier New" w:cs="Times New Roman"/>
          <w:kern w:val="32"/>
          <w:sz w:val="24"/>
          <w:szCs w:val="32"/>
          <w:lang w:val="es-ES_tradnl" w:eastAsia="es-ES"/>
        </w:rPr>
        <w:t>l</w:t>
      </w:r>
      <w:r>
        <w:rPr>
          <w:rFonts w:ascii="Courier New" w:eastAsia="Times New Roman" w:hAnsi="Courier New" w:cs="Times New Roman"/>
          <w:kern w:val="32"/>
          <w:sz w:val="24"/>
          <w:szCs w:val="32"/>
          <w:lang w:val="es-ES_tradnl" w:eastAsia="es-ES"/>
        </w:rPr>
        <w:t xml:space="preserve"> encarecimiento en las condiciones para la adquisición de bienes por este mecanismo, instrumento altamente utilizado por las </w:t>
      </w:r>
      <w:r w:rsidR="007D2C05">
        <w:rPr>
          <w:rFonts w:ascii="Courier New" w:eastAsia="Times New Roman" w:hAnsi="Courier New" w:cs="Times New Roman"/>
          <w:kern w:val="32"/>
          <w:sz w:val="24"/>
          <w:szCs w:val="32"/>
          <w:lang w:val="es-ES_tradnl" w:eastAsia="es-ES"/>
        </w:rPr>
        <w:t>micro, pequeñas y medianas empresas</w:t>
      </w:r>
      <w:r>
        <w:rPr>
          <w:rFonts w:ascii="Courier New" w:eastAsia="Times New Roman" w:hAnsi="Courier New" w:cs="Times New Roman"/>
          <w:kern w:val="32"/>
          <w:sz w:val="24"/>
          <w:szCs w:val="32"/>
          <w:lang w:val="es-ES_tradnl" w:eastAsia="es-ES"/>
        </w:rPr>
        <w:t xml:space="preserve">. </w:t>
      </w:r>
    </w:p>
    <w:p w14:paraId="6BB6388B" w14:textId="77777777" w:rsidR="00325BBE" w:rsidRDefault="00325BBE" w:rsidP="00325BBE">
      <w:pPr>
        <w:tabs>
          <w:tab w:val="left" w:pos="3686"/>
        </w:tabs>
        <w:spacing w:after="0" w:line="276" w:lineRule="auto"/>
        <w:ind w:left="2835" w:firstLine="709"/>
        <w:jc w:val="both"/>
        <w:rPr>
          <w:rFonts w:ascii="Courier New" w:eastAsia="Times New Roman" w:hAnsi="Courier New" w:cs="Times New Roman"/>
          <w:kern w:val="32"/>
          <w:sz w:val="24"/>
          <w:szCs w:val="32"/>
          <w:lang w:val="es-ES_tradnl" w:eastAsia="es-ES"/>
        </w:rPr>
      </w:pPr>
    </w:p>
    <w:p w14:paraId="302A3EF8" w14:textId="4E426528" w:rsidR="00325BBE" w:rsidRDefault="007D2C05" w:rsidP="007D2C05">
      <w:pPr>
        <w:tabs>
          <w:tab w:val="left" w:pos="3686"/>
        </w:tabs>
        <w:spacing w:after="0" w:line="276" w:lineRule="auto"/>
        <w:ind w:left="2835"/>
        <w:jc w:val="both"/>
        <w:rPr>
          <w:rFonts w:ascii="Courier New" w:eastAsia="Times New Roman" w:hAnsi="Courier New" w:cs="Times New Roman"/>
          <w:kern w:val="32"/>
          <w:sz w:val="24"/>
          <w:szCs w:val="32"/>
          <w:lang w:val="es-ES_tradnl" w:eastAsia="es-ES"/>
        </w:rPr>
      </w:pPr>
      <w:r>
        <w:rPr>
          <w:rFonts w:ascii="Courier New" w:eastAsia="Times New Roman" w:hAnsi="Courier New" w:cs="Times New Roman"/>
          <w:kern w:val="32"/>
          <w:sz w:val="24"/>
          <w:szCs w:val="32"/>
          <w:lang w:val="es-ES_tradnl" w:eastAsia="es-ES"/>
        </w:rPr>
        <w:tab/>
        <w:t>De este modo</w:t>
      </w:r>
      <w:r w:rsidR="00325BBE">
        <w:rPr>
          <w:rFonts w:ascii="Courier New" w:eastAsia="Times New Roman" w:hAnsi="Courier New" w:cs="Times New Roman"/>
          <w:kern w:val="32"/>
          <w:sz w:val="24"/>
          <w:szCs w:val="32"/>
          <w:lang w:val="es-ES_tradnl" w:eastAsia="es-ES"/>
        </w:rPr>
        <w:t>, la modificaci</w:t>
      </w:r>
      <w:r>
        <w:rPr>
          <w:rFonts w:ascii="Courier New" w:eastAsia="Times New Roman" w:hAnsi="Courier New" w:cs="Times New Roman"/>
          <w:kern w:val="32"/>
          <w:sz w:val="24"/>
          <w:szCs w:val="32"/>
          <w:lang w:val="es-ES_tradnl" w:eastAsia="es-ES"/>
        </w:rPr>
        <w:t xml:space="preserve">ón </w:t>
      </w:r>
      <w:r w:rsidR="00325BBE">
        <w:rPr>
          <w:rFonts w:ascii="Courier New" w:eastAsia="Times New Roman" w:hAnsi="Courier New" w:cs="Times New Roman"/>
          <w:kern w:val="32"/>
          <w:sz w:val="24"/>
          <w:szCs w:val="32"/>
          <w:lang w:val="es-ES_tradnl" w:eastAsia="es-ES"/>
        </w:rPr>
        <w:t xml:space="preserve">a los contratos de leasing </w:t>
      </w:r>
      <w:r>
        <w:rPr>
          <w:rFonts w:ascii="Courier New" w:eastAsia="Times New Roman" w:hAnsi="Courier New" w:cs="Times New Roman"/>
          <w:kern w:val="32"/>
          <w:sz w:val="24"/>
          <w:szCs w:val="32"/>
          <w:lang w:val="es-ES_tradnl" w:eastAsia="es-ES"/>
        </w:rPr>
        <w:t xml:space="preserve">que representa el artículo 37 bis de la Ley Sobre Impuesto a la Renta </w:t>
      </w:r>
      <w:r w:rsidR="00325BBE">
        <w:rPr>
          <w:rFonts w:ascii="Courier New" w:eastAsia="Times New Roman" w:hAnsi="Courier New" w:cs="Times New Roman"/>
          <w:kern w:val="32"/>
          <w:sz w:val="24"/>
          <w:szCs w:val="32"/>
          <w:lang w:val="es-ES_tradnl" w:eastAsia="es-ES"/>
        </w:rPr>
        <w:t>desnaturaliza</w:t>
      </w:r>
      <w:r>
        <w:rPr>
          <w:rFonts w:ascii="Courier New" w:eastAsia="Times New Roman" w:hAnsi="Courier New" w:cs="Times New Roman"/>
          <w:kern w:val="32"/>
          <w:sz w:val="24"/>
          <w:szCs w:val="32"/>
          <w:lang w:val="es-ES_tradnl" w:eastAsia="es-ES"/>
        </w:rPr>
        <w:t>n</w:t>
      </w:r>
      <w:r w:rsidR="00325BBE">
        <w:rPr>
          <w:rFonts w:ascii="Courier New" w:eastAsia="Times New Roman" w:hAnsi="Courier New" w:cs="Times New Roman"/>
          <w:kern w:val="32"/>
          <w:sz w:val="24"/>
          <w:szCs w:val="32"/>
          <w:lang w:val="es-ES_tradnl" w:eastAsia="es-ES"/>
        </w:rPr>
        <w:t xml:space="preserve"> el instrumento</w:t>
      </w:r>
      <w:r>
        <w:rPr>
          <w:rFonts w:ascii="Courier New" w:eastAsia="Times New Roman" w:hAnsi="Courier New" w:cs="Times New Roman"/>
          <w:kern w:val="32"/>
          <w:sz w:val="24"/>
          <w:szCs w:val="32"/>
          <w:lang w:val="es-ES_tradnl" w:eastAsia="es-ES"/>
        </w:rPr>
        <w:t xml:space="preserve"> y producen</w:t>
      </w:r>
      <w:r w:rsidR="00325BBE">
        <w:rPr>
          <w:rFonts w:ascii="Courier New" w:eastAsia="Times New Roman" w:hAnsi="Courier New" w:cs="Times New Roman"/>
          <w:kern w:val="32"/>
          <w:sz w:val="24"/>
          <w:szCs w:val="32"/>
          <w:lang w:val="es-ES_tradnl" w:eastAsia="es-ES"/>
        </w:rPr>
        <w:t xml:space="preserve"> efectos negativos en el sector</w:t>
      </w:r>
      <w:r>
        <w:rPr>
          <w:rFonts w:ascii="Courier New" w:eastAsia="Times New Roman" w:hAnsi="Courier New" w:cs="Times New Roman"/>
          <w:kern w:val="32"/>
          <w:sz w:val="24"/>
          <w:szCs w:val="32"/>
          <w:lang w:val="es-ES_tradnl" w:eastAsia="es-ES"/>
        </w:rPr>
        <w:t>, al</w:t>
      </w:r>
      <w:r w:rsidR="00325BBE">
        <w:rPr>
          <w:rFonts w:ascii="Courier New" w:eastAsia="Times New Roman" w:hAnsi="Courier New" w:cs="Times New Roman"/>
          <w:kern w:val="32"/>
          <w:sz w:val="24"/>
          <w:szCs w:val="32"/>
          <w:lang w:val="es-ES_tradnl" w:eastAsia="es-ES"/>
        </w:rPr>
        <w:t xml:space="preserve"> afecta</w:t>
      </w:r>
      <w:r>
        <w:rPr>
          <w:rFonts w:ascii="Courier New" w:eastAsia="Times New Roman" w:hAnsi="Courier New" w:cs="Times New Roman"/>
          <w:kern w:val="32"/>
          <w:sz w:val="24"/>
          <w:szCs w:val="32"/>
          <w:lang w:val="es-ES_tradnl" w:eastAsia="es-ES"/>
        </w:rPr>
        <w:t>r</w:t>
      </w:r>
      <w:r w:rsidR="00325BBE">
        <w:rPr>
          <w:rFonts w:ascii="Courier New" w:eastAsia="Times New Roman" w:hAnsi="Courier New" w:cs="Times New Roman"/>
          <w:kern w:val="32"/>
          <w:sz w:val="24"/>
          <w:szCs w:val="32"/>
          <w:lang w:val="es-ES_tradnl" w:eastAsia="es-ES"/>
        </w:rPr>
        <w:t xml:space="preserve"> a las empresas que requieren de este servicio</w:t>
      </w:r>
      <w:r>
        <w:rPr>
          <w:rFonts w:ascii="Courier New" w:eastAsia="Times New Roman" w:hAnsi="Courier New" w:cs="Times New Roman"/>
          <w:kern w:val="32"/>
          <w:sz w:val="24"/>
          <w:szCs w:val="32"/>
          <w:lang w:val="es-ES_tradnl" w:eastAsia="es-ES"/>
        </w:rPr>
        <w:t xml:space="preserve">. Existiendo, además, serias dudas sobre el potencial recaudador de la medida, esta administración estima que </w:t>
      </w:r>
      <w:r w:rsidR="00325BBE">
        <w:rPr>
          <w:rFonts w:ascii="Courier New" w:eastAsia="Times New Roman" w:hAnsi="Courier New" w:cs="Times New Roman"/>
          <w:kern w:val="32"/>
          <w:sz w:val="24"/>
          <w:szCs w:val="32"/>
          <w:lang w:val="es-ES_tradnl" w:eastAsia="es-ES"/>
        </w:rPr>
        <w:t xml:space="preserve">no existen razones </w:t>
      </w:r>
      <w:r>
        <w:rPr>
          <w:rFonts w:ascii="Courier New" w:eastAsia="Times New Roman" w:hAnsi="Courier New" w:cs="Times New Roman"/>
          <w:kern w:val="32"/>
          <w:sz w:val="24"/>
          <w:szCs w:val="32"/>
          <w:lang w:val="es-ES_tradnl" w:eastAsia="es-ES"/>
        </w:rPr>
        <w:t xml:space="preserve">para </w:t>
      </w:r>
      <w:r w:rsidR="00325BBE">
        <w:rPr>
          <w:rFonts w:ascii="Courier New" w:eastAsia="Times New Roman" w:hAnsi="Courier New" w:cs="Times New Roman"/>
          <w:kern w:val="32"/>
          <w:sz w:val="24"/>
          <w:szCs w:val="32"/>
          <w:lang w:val="es-ES_tradnl" w:eastAsia="es-ES"/>
        </w:rPr>
        <w:t>sostener que se trata de una buena política pública</w:t>
      </w:r>
      <w:r>
        <w:rPr>
          <w:rFonts w:ascii="Courier New" w:eastAsia="Times New Roman" w:hAnsi="Courier New" w:cs="Times New Roman"/>
          <w:kern w:val="32"/>
          <w:sz w:val="24"/>
          <w:szCs w:val="32"/>
          <w:lang w:val="es-ES_tradnl" w:eastAsia="es-ES"/>
        </w:rPr>
        <w:t xml:space="preserve">, y por tanto es </w:t>
      </w:r>
      <w:r>
        <w:rPr>
          <w:rFonts w:ascii="Courier New" w:eastAsia="Times New Roman" w:hAnsi="Courier New" w:cs="Times New Roman"/>
          <w:kern w:val="32"/>
          <w:sz w:val="24"/>
          <w:szCs w:val="32"/>
          <w:lang w:val="es-ES_tradnl" w:eastAsia="es-ES"/>
        </w:rPr>
        <w:lastRenderedPageBreak/>
        <w:t>correcto atender las solicitudes promovidas por distintos actores, que apuntan a su reversión.</w:t>
      </w:r>
    </w:p>
    <w:p w14:paraId="5FC26935" w14:textId="77777777" w:rsidR="00325BBE" w:rsidRDefault="00325BBE" w:rsidP="00325BBE">
      <w:pPr>
        <w:tabs>
          <w:tab w:val="left" w:pos="3686"/>
        </w:tabs>
        <w:spacing w:after="0" w:line="276" w:lineRule="auto"/>
        <w:ind w:left="2835" w:firstLine="709"/>
        <w:jc w:val="both"/>
        <w:rPr>
          <w:rFonts w:ascii="Courier New" w:eastAsia="Times New Roman" w:hAnsi="Courier New" w:cs="Times New Roman"/>
          <w:kern w:val="32"/>
          <w:sz w:val="24"/>
          <w:szCs w:val="32"/>
          <w:lang w:val="es-ES_tradnl" w:eastAsia="es-ES"/>
        </w:rPr>
      </w:pPr>
    </w:p>
    <w:p w14:paraId="24137D96" w14:textId="1A212D3A" w:rsidR="004E309C" w:rsidRDefault="00133EE4" w:rsidP="0016699C">
      <w:pPr>
        <w:tabs>
          <w:tab w:val="left" w:pos="3686"/>
        </w:tabs>
        <w:spacing w:after="0" w:line="276" w:lineRule="auto"/>
        <w:ind w:left="2835" w:firstLine="709"/>
        <w:jc w:val="both"/>
        <w:rPr>
          <w:rFonts w:ascii="Courier New" w:eastAsia="Times New Roman" w:hAnsi="Courier New" w:cs="Times New Roman"/>
          <w:kern w:val="32"/>
          <w:sz w:val="24"/>
          <w:szCs w:val="32"/>
          <w:lang w:val="es-ES_tradnl" w:eastAsia="es-ES"/>
        </w:rPr>
      </w:pPr>
      <w:r>
        <w:rPr>
          <w:rFonts w:ascii="Courier New" w:eastAsia="Times New Roman" w:hAnsi="Courier New" w:cs="Times New Roman"/>
          <w:kern w:val="32"/>
          <w:sz w:val="24"/>
          <w:szCs w:val="32"/>
          <w:lang w:val="es-ES_tradnl" w:eastAsia="es-ES"/>
        </w:rPr>
        <w:t>Por último, cabe destacar que l</w:t>
      </w:r>
      <w:r w:rsidR="001B550E">
        <w:rPr>
          <w:rFonts w:ascii="Courier New" w:eastAsia="Times New Roman" w:hAnsi="Courier New" w:cs="Times New Roman"/>
          <w:kern w:val="32"/>
          <w:sz w:val="24"/>
          <w:szCs w:val="32"/>
          <w:lang w:val="es-ES_tradnl" w:eastAsia="es-ES"/>
        </w:rPr>
        <w:t>o</w:t>
      </w:r>
      <w:r w:rsidR="00E67AFA">
        <w:rPr>
          <w:rFonts w:ascii="Courier New" w:eastAsia="Times New Roman" w:hAnsi="Courier New" w:cs="Times New Roman"/>
          <w:kern w:val="32"/>
          <w:sz w:val="24"/>
          <w:szCs w:val="32"/>
          <w:lang w:val="es-ES_tradnl" w:eastAsia="es-ES"/>
        </w:rPr>
        <w:t>s</w:t>
      </w:r>
      <w:r w:rsidR="00677144">
        <w:rPr>
          <w:rFonts w:ascii="Courier New" w:eastAsia="Times New Roman" w:hAnsi="Courier New" w:cs="Times New Roman"/>
          <w:kern w:val="32"/>
          <w:sz w:val="24"/>
          <w:szCs w:val="32"/>
          <w:lang w:val="es-ES_tradnl" w:eastAsia="es-ES"/>
        </w:rPr>
        <w:t xml:space="preserve"> </w:t>
      </w:r>
      <w:r w:rsidR="000E6A0C">
        <w:rPr>
          <w:rFonts w:ascii="Courier New" w:eastAsia="Times New Roman" w:hAnsi="Courier New" w:cs="Times New Roman"/>
          <w:kern w:val="32"/>
          <w:sz w:val="24"/>
          <w:szCs w:val="32"/>
          <w:lang w:val="es-ES_tradnl" w:eastAsia="es-ES"/>
        </w:rPr>
        <w:t xml:space="preserve">efectos del </w:t>
      </w:r>
      <w:r w:rsidR="00655730">
        <w:rPr>
          <w:rFonts w:ascii="Courier New" w:eastAsia="Times New Roman" w:hAnsi="Courier New" w:cs="Times New Roman"/>
          <w:kern w:val="32"/>
          <w:sz w:val="24"/>
          <w:szCs w:val="32"/>
          <w:lang w:val="es-ES_tradnl" w:eastAsia="es-ES"/>
        </w:rPr>
        <w:t>numeral 3) del artículo 1</w:t>
      </w:r>
      <w:r w:rsidR="00677144">
        <w:rPr>
          <w:rFonts w:ascii="Courier New" w:eastAsia="Times New Roman" w:hAnsi="Courier New" w:cs="Times New Roman"/>
          <w:kern w:val="32"/>
          <w:sz w:val="24"/>
          <w:szCs w:val="32"/>
          <w:lang w:val="es-ES_tradnl" w:eastAsia="es-ES"/>
        </w:rPr>
        <w:t xml:space="preserve"> </w:t>
      </w:r>
      <w:r w:rsidR="00E67AFA">
        <w:rPr>
          <w:rFonts w:ascii="Courier New" w:eastAsia="Times New Roman" w:hAnsi="Courier New" w:cs="Times New Roman"/>
          <w:kern w:val="32"/>
          <w:sz w:val="24"/>
          <w:szCs w:val="32"/>
          <w:lang w:val="es-ES_tradnl" w:eastAsia="es-ES"/>
        </w:rPr>
        <w:t xml:space="preserve">de la ley N° 21.420 </w:t>
      </w:r>
      <w:r w:rsidR="001A44AD">
        <w:rPr>
          <w:rFonts w:ascii="Courier New" w:eastAsia="Times New Roman" w:hAnsi="Courier New" w:cs="Times New Roman"/>
          <w:kern w:val="32"/>
          <w:sz w:val="24"/>
          <w:szCs w:val="32"/>
          <w:lang w:val="es-ES_tradnl" w:eastAsia="es-ES"/>
        </w:rPr>
        <w:t>quedaron sujet</w:t>
      </w:r>
      <w:r w:rsidR="00E93CF3">
        <w:rPr>
          <w:rFonts w:ascii="Courier New" w:eastAsia="Times New Roman" w:hAnsi="Courier New" w:cs="Times New Roman"/>
          <w:kern w:val="32"/>
          <w:sz w:val="24"/>
          <w:szCs w:val="32"/>
          <w:lang w:val="es-ES_tradnl" w:eastAsia="es-ES"/>
        </w:rPr>
        <w:t>o</w:t>
      </w:r>
      <w:r w:rsidR="001A44AD">
        <w:rPr>
          <w:rFonts w:ascii="Courier New" w:eastAsia="Times New Roman" w:hAnsi="Courier New" w:cs="Times New Roman"/>
          <w:kern w:val="32"/>
          <w:sz w:val="24"/>
          <w:szCs w:val="32"/>
          <w:lang w:val="es-ES_tradnl" w:eastAsia="es-ES"/>
        </w:rPr>
        <w:t>s a un</w:t>
      </w:r>
      <w:r w:rsidR="00655730">
        <w:rPr>
          <w:rFonts w:ascii="Courier New" w:eastAsia="Times New Roman" w:hAnsi="Courier New" w:cs="Times New Roman"/>
          <w:kern w:val="32"/>
          <w:sz w:val="24"/>
          <w:szCs w:val="32"/>
          <w:lang w:val="es-ES_tradnl" w:eastAsia="es-ES"/>
        </w:rPr>
        <w:t>a entrada en vigencia diferida para el 1° de enero de 2023.</w:t>
      </w:r>
      <w:r w:rsidR="00ED1BE0">
        <w:rPr>
          <w:rFonts w:ascii="Courier New" w:eastAsia="Times New Roman" w:hAnsi="Courier New" w:cs="Times New Roman"/>
          <w:kern w:val="32"/>
          <w:sz w:val="24"/>
          <w:szCs w:val="32"/>
          <w:lang w:val="es-ES_tradnl" w:eastAsia="es-ES"/>
        </w:rPr>
        <w:t xml:space="preserve"> </w:t>
      </w:r>
      <w:r w:rsidR="00160AA7">
        <w:rPr>
          <w:rFonts w:ascii="Courier New" w:eastAsia="Times New Roman" w:hAnsi="Courier New" w:cs="Times New Roman"/>
          <w:kern w:val="32"/>
          <w:sz w:val="24"/>
          <w:szCs w:val="32"/>
          <w:lang w:val="es-ES_tradnl" w:eastAsia="es-ES"/>
        </w:rPr>
        <w:t xml:space="preserve">Para evitar los </w:t>
      </w:r>
      <w:r w:rsidR="00E710D6">
        <w:rPr>
          <w:rFonts w:ascii="Courier New" w:eastAsia="Times New Roman" w:hAnsi="Courier New" w:cs="Times New Roman"/>
          <w:kern w:val="32"/>
          <w:sz w:val="24"/>
          <w:szCs w:val="32"/>
          <w:lang w:val="es-ES_tradnl" w:eastAsia="es-ES"/>
        </w:rPr>
        <w:t>inconvenientes</w:t>
      </w:r>
      <w:r w:rsidR="00160AA7">
        <w:rPr>
          <w:rFonts w:ascii="Courier New" w:eastAsia="Times New Roman" w:hAnsi="Courier New" w:cs="Times New Roman"/>
          <w:kern w:val="32"/>
          <w:sz w:val="24"/>
          <w:szCs w:val="32"/>
          <w:lang w:val="es-ES_tradnl" w:eastAsia="es-ES"/>
        </w:rPr>
        <w:t xml:space="preserve"> ya descritos</w:t>
      </w:r>
      <w:r w:rsidR="000B6BDF">
        <w:rPr>
          <w:rFonts w:ascii="Courier New" w:eastAsia="Times New Roman" w:hAnsi="Courier New" w:cs="Times New Roman"/>
          <w:kern w:val="32"/>
          <w:sz w:val="24"/>
          <w:szCs w:val="32"/>
          <w:lang w:val="es-ES_tradnl" w:eastAsia="es-ES"/>
        </w:rPr>
        <w:t xml:space="preserve">, </w:t>
      </w:r>
      <w:r w:rsidR="00655730">
        <w:rPr>
          <w:rFonts w:ascii="Courier New" w:eastAsia="Times New Roman" w:hAnsi="Courier New" w:cs="Times New Roman"/>
          <w:kern w:val="32"/>
          <w:sz w:val="24"/>
          <w:szCs w:val="32"/>
          <w:lang w:val="es-ES_tradnl" w:eastAsia="es-ES"/>
        </w:rPr>
        <w:t xml:space="preserve">es urgente revertir la modificación incorporada, y derogar el </w:t>
      </w:r>
      <w:r w:rsidR="00655730" w:rsidRPr="00655730">
        <w:rPr>
          <w:rFonts w:ascii="Courier New" w:eastAsia="Times New Roman" w:hAnsi="Courier New" w:cs="Times New Roman"/>
          <w:kern w:val="32"/>
          <w:sz w:val="24"/>
          <w:szCs w:val="32"/>
          <w:lang w:val="es-ES_tradnl" w:eastAsia="es-ES"/>
        </w:rPr>
        <w:t>artículo 37 bis de la Ley sobre Impuesto a la Renta, contenida en el artículo 1 del decreto ley N° 824, de</w:t>
      </w:r>
      <w:r w:rsidR="00655730">
        <w:rPr>
          <w:rFonts w:ascii="Courier New" w:eastAsia="Times New Roman" w:hAnsi="Courier New" w:cs="Times New Roman"/>
          <w:kern w:val="32"/>
          <w:sz w:val="24"/>
          <w:szCs w:val="32"/>
          <w:lang w:val="es-ES_tradnl" w:eastAsia="es-ES"/>
        </w:rPr>
        <w:t xml:space="preserve"> 1974</w:t>
      </w:r>
      <w:r w:rsidR="008A22A4">
        <w:rPr>
          <w:rFonts w:ascii="Courier New" w:eastAsia="Times New Roman" w:hAnsi="Courier New" w:cs="Times New Roman"/>
          <w:kern w:val="32"/>
          <w:sz w:val="24"/>
          <w:szCs w:val="32"/>
          <w:lang w:val="es-ES_tradnl" w:eastAsia="es-ES"/>
        </w:rPr>
        <w:t>.</w:t>
      </w:r>
    </w:p>
    <w:p w14:paraId="05D0D24E" w14:textId="77777777" w:rsidR="001E2D29" w:rsidRPr="00C72F4E" w:rsidRDefault="001E2D29" w:rsidP="001E2D29">
      <w:pPr>
        <w:tabs>
          <w:tab w:val="left" w:pos="3686"/>
        </w:tabs>
        <w:spacing w:after="120" w:line="276" w:lineRule="auto"/>
        <w:ind w:left="2835" w:firstLine="709"/>
        <w:jc w:val="both"/>
        <w:rPr>
          <w:rFonts w:ascii="Courier New" w:eastAsia="Times New Roman" w:hAnsi="Courier New" w:cs="Times New Roman"/>
          <w:kern w:val="32"/>
          <w:sz w:val="24"/>
          <w:szCs w:val="32"/>
          <w:lang w:val="es-ES_tradnl" w:eastAsia="es-ES"/>
        </w:rPr>
      </w:pPr>
    </w:p>
    <w:p w14:paraId="1E2C3D82" w14:textId="76F97247" w:rsidR="0054795C" w:rsidRDefault="00AC0695" w:rsidP="001E2D29">
      <w:pPr>
        <w:pStyle w:val="Ttulo1"/>
        <w:spacing w:before="0"/>
        <w:rPr>
          <w:lang w:val="es-ES_tradnl" w:eastAsia="es-ES"/>
        </w:rPr>
      </w:pPr>
      <w:r>
        <w:rPr>
          <w:lang w:val="es-ES_tradnl" w:eastAsia="es-ES"/>
        </w:rPr>
        <w:t xml:space="preserve">CONTENIDO </w:t>
      </w:r>
    </w:p>
    <w:p w14:paraId="43118F65" w14:textId="77777777" w:rsidR="001754EA" w:rsidRPr="0054795C" w:rsidRDefault="001754EA" w:rsidP="00B71603">
      <w:pPr>
        <w:tabs>
          <w:tab w:val="left" w:pos="3686"/>
        </w:tabs>
        <w:spacing w:after="0" w:line="276" w:lineRule="auto"/>
        <w:ind w:left="2835"/>
        <w:jc w:val="both"/>
        <w:rPr>
          <w:rFonts w:ascii="Courier New" w:eastAsia="Times New Roman" w:hAnsi="Courier New" w:cs="Times New Roman"/>
          <w:b/>
          <w:bCs/>
          <w:kern w:val="32"/>
          <w:sz w:val="24"/>
          <w:szCs w:val="32"/>
          <w:lang w:val="es-ES_tradnl" w:eastAsia="es-ES"/>
        </w:rPr>
      </w:pPr>
    </w:p>
    <w:p w14:paraId="22406617" w14:textId="5D6ABB6A" w:rsidR="0054795C" w:rsidRPr="000B6BDF" w:rsidRDefault="000B6BDF" w:rsidP="0016699C">
      <w:pPr>
        <w:tabs>
          <w:tab w:val="left" w:pos="3686"/>
        </w:tabs>
        <w:spacing w:after="0" w:line="276" w:lineRule="auto"/>
        <w:ind w:left="2835" w:firstLine="709"/>
        <w:jc w:val="both"/>
        <w:rPr>
          <w:rFonts w:ascii="Courier New" w:eastAsia="Times New Roman" w:hAnsi="Courier New" w:cs="Times New Roman"/>
          <w:kern w:val="32"/>
          <w:sz w:val="24"/>
          <w:szCs w:val="32"/>
          <w:lang w:val="es-ES_tradnl" w:eastAsia="es-ES"/>
        </w:rPr>
      </w:pPr>
      <w:r>
        <w:rPr>
          <w:rFonts w:ascii="Courier New" w:eastAsia="Times New Roman" w:hAnsi="Courier New" w:cs="Times New Roman"/>
          <w:kern w:val="32"/>
          <w:sz w:val="24"/>
          <w:szCs w:val="32"/>
          <w:lang w:val="es-ES_tradnl" w:eastAsia="es-ES"/>
        </w:rPr>
        <w:t xml:space="preserve">El proyecto consta de un artículo único </w:t>
      </w:r>
      <w:r w:rsidR="00A67C48">
        <w:rPr>
          <w:rFonts w:ascii="Courier New" w:eastAsia="Times New Roman" w:hAnsi="Courier New" w:cs="Times New Roman"/>
          <w:kern w:val="32"/>
          <w:sz w:val="24"/>
          <w:szCs w:val="32"/>
          <w:lang w:val="es-ES_tradnl" w:eastAsia="es-ES"/>
        </w:rPr>
        <w:t xml:space="preserve">cuyo objetivo es </w:t>
      </w:r>
      <w:r w:rsidR="00655730">
        <w:rPr>
          <w:rFonts w:ascii="Courier New" w:eastAsia="Times New Roman" w:hAnsi="Courier New" w:cs="Times New Roman"/>
          <w:kern w:val="32"/>
          <w:sz w:val="24"/>
          <w:szCs w:val="32"/>
          <w:lang w:val="es-ES_tradnl" w:eastAsia="es-ES"/>
        </w:rPr>
        <w:t>derogar</w:t>
      </w:r>
      <w:r w:rsidR="007955B8">
        <w:rPr>
          <w:rFonts w:ascii="Courier New" w:eastAsia="Times New Roman" w:hAnsi="Courier New" w:cs="Times New Roman"/>
          <w:kern w:val="32"/>
          <w:sz w:val="24"/>
          <w:szCs w:val="32"/>
          <w:lang w:val="es-ES_tradnl" w:eastAsia="es-ES"/>
        </w:rPr>
        <w:t xml:space="preserve"> </w:t>
      </w:r>
      <w:r w:rsidR="00257771">
        <w:rPr>
          <w:rFonts w:ascii="Courier New" w:eastAsia="Times New Roman" w:hAnsi="Courier New" w:cs="Times New Roman"/>
          <w:kern w:val="32"/>
          <w:sz w:val="24"/>
          <w:szCs w:val="32"/>
          <w:lang w:val="es-ES_tradnl" w:eastAsia="es-ES"/>
        </w:rPr>
        <w:t xml:space="preserve">el artículo </w:t>
      </w:r>
      <w:r w:rsidR="00655730" w:rsidRPr="00655730">
        <w:rPr>
          <w:rFonts w:ascii="Courier New" w:eastAsia="Times New Roman" w:hAnsi="Courier New" w:cs="Times New Roman"/>
          <w:kern w:val="32"/>
          <w:sz w:val="24"/>
          <w:szCs w:val="32"/>
          <w:lang w:val="es-ES_tradnl" w:eastAsia="es-ES"/>
        </w:rPr>
        <w:t>el artículo 37 bis de la Ley sobre Impuesto a la Renta, contenida en el artículo 1 del decreto ley N° 824, de 1974</w:t>
      </w:r>
      <w:r w:rsidR="00655730">
        <w:rPr>
          <w:rFonts w:ascii="Courier New" w:eastAsia="Times New Roman" w:hAnsi="Courier New" w:cs="Times New Roman"/>
          <w:kern w:val="32"/>
          <w:sz w:val="24"/>
          <w:szCs w:val="32"/>
          <w:lang w:val="es-ES_tradnl" w:eastAsia="es-ES"/>
        </w:rPr>
        <w:t>,</w:t>
      </w:r>
      <w:r w:rsidR="00655730" w:rsidRPr="00655730">
        <w:t xml:space="preserve"> </w:t>
      </w:r>
      <w:r w:rsidR="00655730" w:rsidRPr="00655730">
        <w:rPr>
          <w:rFonts w:ascii="Courier New" w:eastAsia="Times New Roman" w:hAnsi="Courier New" w:cs="Times New Roman"/>
          <w:kern w:val="32"/>
          <w:sz w:val="24"/>
          <w:szCs w:val="32"/>
          <w:lang w:val="es-ES_tradnl" w:eastAsia="es-ES"/>
        </w:rPr>
        <w:t>introducido por la Ley N° 21.420 que Reduce o elimina exenciones tributarias que indica</w:t>
      </w:r>
      <w:r w:rsidR="00511A31">
        <w:rPr>
          <w:rFonts w:ascii="Courier New" w:eastAsia="Times New Roman" w:hAnsi="Courier New" w:cs="Times New Roman"/>
          <w:kern w:val="32"/>
          <w:sz w:val="24"/>
          <w:szCs w:val="32"/>
          <w:lang w:val="es-ES_tradnl" w:eastAsia="es-ES"/>
        </w:rPr>
        <w:t>.</w:t>
      </w:r>
    </w:p>
    <w:p w14:paraId="2BA3C571" w14:textId="77777777" w:rsidR="00A67C48" w:rsidRPr="0016699C" w:rsidRDefault="00A67C48" w:rsidP="0016699C">
      <w:pPr>
        <w:tabs>
          <w:tab w:val="left" w:pos="3686"/>
        </w:tabs>
        <w:spacing w:before="120" w:after="0" w:line="276" w:lineRule="auto"/>
        <w:ind w:left="2835" w:firstLine="709"/>
        <w:jc w:val="both"/>
        <w:rPr>
          <w:rFonts w:ascii="Courier New" w:eastAsia="Times New Roman" w:hAnsi="Courier New" w:cs="Times New Roman"/>
          <w:kern w:val="32"/>
          <w:sz w:val="24"/>
          <w:szCs w:val="32"/>
          <w:lang w:val="es-ES_tradnl" w:eastAsia="es-ES"/>
        </w:rPr>
      </w:pPr>
    </w:p>
    <w:p w14:paraId="035F0E26" w14:textId="64E1EFCF" w:rsidR="0054795C" w:rsidRDefault="0054795C" w:rsidP="00DD4E38">
      <w:pPr>
        <w:tabs>
          <w:tab w:val="left" w:pos="3686"/>
        </w:tabs>
        <w:spacing w:after="0" w:line="276" w:lineRule="auto"/>
        <w:ind w:left="2835" w:firstLine="709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16699C">
        <w:rPr>
          <w:rFonts w:ascii="Courier New" w:eastAsia="Times New Roman" w:hAnsi="Courier New" w:cs="Times New Roman"/>
          <w:kern w:val="32"/>
          <w:sz w:val="24"/>
          <w:szCs w:val="32"/>
          <w:lang w:val="es-ES_tradnl" w:eastAsia="es-ES"/>
        </w:rPr>
        <w:t>En consecuencia</w:t>
      </w:r>
      <w:r w:rsidRPr="0054795C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, y en mérito de lo expuesto, tengo el honor de someter a vuestra consideración, el siguiente</w:t>
      </w:r>
    </w:p>
    <w:p w14:paraId="61B5899C" w14:textId="54396FC8" w:rsidR="00DD4E38" w:rsidRDefault="00DD4E38" w:rsidP="00DD4E38">
      <w:pPr>
        <w:tabs>
          <w:tab w:val="left" w:pos="3686"/>
        </w:tabs>
        <w:spacing w:after="0" w:line="276" w:lineRule="auto"/>
        <w:ind w:left="2835" w:firstLine="709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3A822964" w14:textId="16E1027F" w:rsidR="00DD4E38" w:rsidRDefault="00DD4E38" w:rsidP="00DD4E38">
      <w:pPr>
        <w:tabs>
          <w:tab w:val="left" w:pos="3686"/>
        </w:tabs>
        <w:spacing w:after="0" w:line="276" w:lineRule="auto"/>
        <w:ind w:left="2835" w:firstLine="709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0755076D" w14:textId="77777777" w:rsidR="000A5A0D" w:rsidRPr="0054795C" w:rsidRDefault="000A5A0D" w:rsidP="001E2D29">
      <w:pPr>
        <w:tabs>
          <w:tab w:val="left" w:pos="3686"/>
        </w:tabs>
        <w:spacing w:after="0" w:line="276" w:lineRule="auto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4745AA92" w14:textId="77777777" w:rsidR="000A5A0D" w:rsidRPr="0016699C" w:rsidRDefault="000A5A0D" w:rsidP="000A5A0D">
      <w:pPr>
        <w:spacing w:line="30" w:lineRule="atLeast"/>
        <w:contextualSpacing/>
        <w:jc w:val="center"/>
        <w:rPr>
          <w:rFonts w:ascii="Courier New" w:hAnsi="Courier New" w:cs="Courier New"/>
          <w:b/>
          <w:spacing w:val="-3"/>
          <w:sz w:val="24"/>
          <w:szCs w:val="24"/>
        </w:rPr>
      </w:pPr>
      <w:r w:rsidRPr="0016699C">
        <w:rPr>
          <w:rFonts w:ascii="Courier New" w:hAnsi="Courier New" w:cs="Courier New"/>
          <w:b/>
          <w:spacing w:val="160"/>
          <w:sz w:val="24"/>
          <w:szCs w:val="24"/>
        </w:rPr>
        <w:t>PROYECTO DE LE</w:t>
      </w:r>
      <w:r w:rsidRPr="0016699C">
        <w:rPr>
          <w:rFonts w:ascii="Courier New" w:hAnsi="Courier New" w:cs="Courier New"/>
          <w:b/>
          <w:spacing w:val="-3"/>
          <w:sz w:val="24"/>
          <w:szCs w:val="24"/>
        </w:rPr>
        <w:t>Y:</w:t>
      </w:r>
    </w:p>
    <w:p w14:paraId="56AD87BE" w14:textId="77777777" w:rsidR="000A5A0D" w:rsidRDefault="000A5A0D" w:rsidP="000A5A0D">
      <w:pPr>
        <w:spacing w:line="30" w:lineRule="atLeast"/>
        <w:contextualSpacing/>
        <w:jc w:val="center"/>
        <w:rPr>
          <w:rFonts w:ascii="Courier New" w:hAnsi="Courier New" w:cs="Courier New"/>
          <w:b/>
          <w:spacing w:val="-3"/>
        </w:rPr>
      </w:pPr>
    </w:p>
    <w:p w14:paraId="7206DBF4" w14:textId="77777777" w:rsidR="0054795C" w:rsidRPr="0054795C" w:rsidRDefault="0054795C" w:rsidP="0054795C">
      <w:pPr>
        <w:overflowPunct w:val="0"/>
        <w:autoSpaceDE w:val="0"/>
        <w:autoSpaceDN w:val="0"/>
        <w:adjustRightInd w:val="0"/>
        <w:spacing w:after="0" w:line="240" w:lineRule="auto"/>
        <w:ind w:left="2721"/>
        <w:jc w:val="both"/>
        <w:textAlignment w:val="baseline"/>
        <w:rPr>
          <w:rFonts w:ascii="Courier" w:eastAsia="Times New Roman" w:hAnsi="Courier" w:cs="Times New Roman"/>
          <w:b/>
          <w:bCs/>
          <w:color w:val="000000"/>
          <w:sz w:val="24"/>
          <w:szCs w:val="20"/>
          <w:lang w:val="es-ES_tradnl" w:eastAsia="es-ES"/>
        </w:rPr>
      </w:pPr>
    </w:p>
    <w:p w14:paraId="0FAED97E" w14:textId="3D2BC984" w:rsidR="005A3DCD" w:rsidRDefault="005A3DCD" w:rsidP="0054795C">
      <w:pPr>
        <w:overflowPunct w:val="0"/>
        <w:autoSpaceDE w:val="0"/>
        <w:autoSpaceDN w:val="0"/>
        <w:adjustRightInd w:val="0"/>
        <w:spacing w:after="0" w:line="240" w:lineRule="auto"/>
        <w:ind w:left="2721"/>
        <w:jc w:val="both"/>
        <w:textAlignment w:val="baseline"/>
        <w:rPr>
          <w:rFonts w:ascii="Courier" w:eastAsia="Times New Roman" w:hAnsi="Courier" w:cs="Times New Roman"/>
          <w:b/>
          <w:bCs/>
          <w:color w:val="000000"/>
          <w:sz w:val="24"/>
          <w:szCs w:val="20"/>
          <w:lang w:val="es-ES_tradnl" w:eastAsia="es-ES"/>
        </w:rPr>
      </w:pPr>
    </w:p>
    <w:p w14:paraId="53DEAA76" w14:textId="77777777" w:rsidR="00AC0695" w:rsidRPr="0054795C" w:rsidRDefault="00AC0695" w:rsidP="0054795C">
      <w:pPr>
        <w:overflowPunct w:val="0"/>
        <w:autoSpaceDE w:val="0"/>
        <w:autoSpaceDN w:val="0"/>
        <w:adjustRightInd w:val="0"/>
        <w:spacing w:after="0" w:line="240" w:lineRule="auto"/>
        <w:ind w:left="2721"/>
        <w:jc w:val="both"/>
        <w:textAlignment w:val="baseline"/>
        <w:rPr>
          <w:rFonts w:ascii="Courier" w:eastAsia="Times New Roman" w:hAnsi="Courier" w:cs="Times New Roman"/>
          <w:b/>
          <w:bCs/>
          <w:color w:val="000000"/>
          <w:sz w:val="24"/>
          <w:szCs w:val="20"/>
          <w:lang w:val="es-ES_tradnl" w:eastAsia="es-ES"/>
        </w:rPr>
      </w:pPr>
    </w:p>
    <w:p w14:paraId="443C533D" w14:textId="1877C2E8" w:rsidR="006E4B69" w:rsidRPr="004E6ED8" w:rsidRDefault="000A5A0D" w:rsidP="004E6ED8">
      <w:pPr>
        <w:tabs>
          <w:tab w:val="left" w:pos="2552"/>
          <w:tab w:val="left" w:pos="3686"/>
        </w:tabs>
        <w:spacing w:after="0" w:line="276" w:lineRule="auto"/>
        <w:ind w:left="2127" w:firstLine="708"/>
        <w:jc w:val="both"/>
        <w:rPr>
          <w:rFonts w:ascii="Courier New" w:eastAsia="Times New Roman" w:hAnsi="Courier New" w:cs="Times New Roman"/>
          <w:kern w:val="32"/>
          <w:sz w:val="24"/>
          <w:szCs w:val="32"/>
          <w:lang w:val="es-ES_tradnl" w:eastAsia="es-ES"/>
        </w:rPr>
      </w:pPr>
      <w:r>
        <w:rPr>
          <w:rFonts w:ascii="Courier" w:eastAsia="Times New Roman" w:hAnsi="Courier" w:cs="Times New Roman"/>
          <w:b/>
          <w:color w:val="000000"/>
          <w:sz w:val="24"/>
          <w:szCs w:val="20"/>
          <w:lang w:eastAsia="es-ES"/>
        </w:rPr>
        <w:t>“</w:t>
      </w:r>
      <w:r w:rsidR="00222BE5" w:rsidRPr="004E6ED8">
        <w:rPr>
          <w:rFonts w:ascii="Courier New" w:eastAsia="Times New Roman" w:hAnsi="Courier New" w:cs="Times New Roman"/>
          <w:b/>
          <w:bCs/>
          <w:kern w:val="32"/>
          <w:sz w:val="24"/>
          <w:szCs w:val="32"/>
          <w:lang w:val="es-ES_tradnl" w:eastAsia="es-ES"/>
        </w:rPr>
        <w:t xml:space="preserve">Artículo </w:t>
      </w:r>
      <w:r w:rsidR="00CB6A2D" w:rsidRPr="004E6ED8">
        <w:rPr>
          <w:rFonts w:ascii="Courier New" w:eastAsia="Times New Roman" w:hAnsi="Courier New" w:cs="Times New Roman"/>
          <w:b/>
          <w:bCs/>
          <w:kern w:val="32"/>
          <w:sz w:val="24"/>
          <w:szCs w:val="32"/>
          <w:lang w:val="es-ES_tradnl" w:eastAsia="es-ES"/>
        </w:rPr>
        <w:t>Único</w:t>
      </w:r>
      <w:r w:rsidRPr="004E6ED8">
        <w:rPr>
          <w:rFonts w:ascii="Courier New" w:eastAsia="Times New Roman" w:hAnsi="Courier New" w:cs="Times New Roman"/>
          <w:kern w:val="32"/>
          <w:sz w:val="24"/>
          <w:szCs w:val="32"/>
          <w:lang w:val="es-ES_tradnl" w:eastAsia="es-ES"/>
        </w:rPr>
        <w:t>.-</w:t>
      </w:r>
      <w:r w:rsidRPr="004E6ED8">
        <w:rPr>
          <w:rFonts w:ascii="Courier New" w:eastAsia="Times New Roman" w:hAnsi="Courier New" w:cs="Times New Roman"/>
          <w:kern w:val="32"/>
          <w:sz w:val="24"/>
          <w:szCs w:val="32"/>
          <w:lang w:val="es-ES_tradnl" w:eastAsia="es-ES"/>
        </w:rPr>
        <w:tab/>
      </w:r>
      <w:proofErr w:type="spellStart"/>
      <w:r w:rsidR="00655730" w:rsidRPr="004E6ED8">
        <w:rPr>
          <w:rFonts w:ascii="Courier New" w:eastAsia="Times New Roman" w:hAnsi="Courier New" w:cs="Times New Roman"/>
          <w:kern w:val="32"/>
          <w:sz w:val="24"/>
          <w:szCs w:val="32"/>
          <w:lang w:val="es-ES_tradnl" w:eastAsia="es-ES"/>
        </w:rPr>
        <w:t>Derógase</w:t>
      </w:r>
      <w:proofErr w:type="spellEnd"/>
      <w:r w:rsidR="00655730" w:rsidRPr="004E6ED8">
        <w:rPr>
          <w:rFonts w:ascii="Courier New" w:eastAsia="Times New Roman" w:hAnsi="Courier New" w:cs="Times New Roman"/>
          <w:kern w:val="32"/>
          <w:sz w:val="24"/>
          <w:szCs w:val="32"/>
          <w:lang w:val="es-ES_tradnl" w:eastAsia="es-ES"/>
        </w:rPr>
        <w:t xml:space="preserve"> el artículo 37 bis de la Ley sobre Impuesto a la Renta, contenida en el artículo 1 del decreto ley N° 824, de 1974, introducido por la Ley N° 21.420 que Reduce o elimina exenciones tributarias que indica.”.</w:t>
      </w:r>
    </w:p>
    <w:p w14:paraId="56231A24" w14:textId="77777777" w:rsidR="000A5A0D" w:rsidRDefault="000A5A0D" w:rsidP="00222BE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urier" w:eastAsia="Times New Roman" w:hAnsi="Courier" w:cs="Times New Roman"/>
          <w:bCs/>
          <w:color w:val="000000"/>
          <w:sz w:val="24"/>
          <w:szCs w:val="20"/>
          <w:lang w:eastAsia="es-ES"/>
        </w:rPr>
        <w:sectPr w:rsidR="000A5A0D" w:rsidSect="004C1F8B">
          <w:headerReference w:type="default" r:id="rId11"/>
          <w:pgSz w:w="12242" w:h="18722" w:code="14"/>
          <w:pgMar w:top="2268" w:right="1469" w:bottom="2126" w:left="1701" w:header="709" w:footer="709" w:gutter="0"/>
          <w:paperSrc w:first="2" w:other="2"/>
          <w:cols w:space="708"/>
          <w:titlePg/>
          <w:docGrid w:linePitch="360"/>
        </w:sectPr>
      </w:pPr>
    </w:p>
    <w:p w14:paraId="76D64380" w14:textId="15F14EE1" w:rsidR="0054795C" w:rsidRPr="0054795C" w:rsidRDefault="0054795C" w:rsidP="0006208C">
      <w:pPr>
        <w:tabs>
          <w:tab w:val="left" w:pos="2835"/>
        </w:tabs>
        <w:spacing w:after="120" w:line="360" w:lineRule="auto"/>
        <w:jc w:val="center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54795C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lastRenderedPageBreak/>
        <w:t>Dios guarde a V.E.</w:t>
      </w:r>
    </w:p>
    <w:p w14:paraId="14E88D59" w14:textId="6478F57B" w:rsidR="0054795C" w:rsidRDefault="0054795C" w:rsidP="0054795C">
      <w:pPr>
        <w:tabs>
          <w:tab w:val="left" w:pos="2592"/>
        </w:tabs>
        <w:spacing w:after="0" w:line="20" w:lineRule="atLeast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0F6E5F55" w14:textId="19169330" w:rsidR="000A5A0D" w:rsidRDefault="000A5A0D" w:rsidP="0054795C">
      <w:pPr>
        <w:tabs>
          <w:tab w:val="left" w:pos="2592"/>
        </w:tabs>
        <w:spacing w:after="0" w:line="20" w:lineRule="atLeast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121951FC" w14:textId="7F29FA49" w:rsidR="000A5A0D" w:rsidRDefault="000A5A0D" w:rsidP="0054795C">
      <w:pPr>
        <w:tabs>
          <w:tab w:val="left" w:pos="2592"/>
        </w:tabs>
        <w:spacing w:after="0" w:line="20" w:lineRule="atLeast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0873B40A" w14:textId="692BE6D9" w:rsidR="000A5A0D" w:rsidRDefault="000A5A0D" w:rsidP="0054795C">
      <w:pPr>
        <w:tabs>
          <w:tab w:val="left" w:pos="2592"/>
        </w:tabs>
        <w:spacing w:after="0" w:line="20" w:lineRule="atLeast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54440C5D" w14:textId="6FF33914" w:rsidR="000A5A0D" w:rsidRDefault="000A5A0D" w:rsidP="0054795C">
      <w:pPr>
        <w:tabs>
          <w:tab w:val="left" w:pos="2592"/>
        </w:tabs>
        <w:spacing w:after="0" w:line="20" w:lineRule="atLeast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5F7B0755" w14:textId="77777777" w:rsidR="000A5A0D" w:rsidRPr="0054795C" w:rsidRDefault="000A5A0D" w:rsidP="0054795C">
      <w:pPr>
        <w:tabs>
          <w:tab w:val="left" w:pos="2592"/>
        </w:tabs>
        <w:spacing w:after="0" w:line="20" w:lineRule="atLeast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38834EF2" w14:textId="27CE1152" w:rsidR="0054795C" w:rsidRPr="0054795C" w:rsidRDefault="0054795C" w:rsidP="0054795C">
      <w:pPr>
        <w:tabs>
          <w:tab w:val="left" w:pos="2592"/>
        </w:tabs>
        <w:spacing w:after="0" w:line="20" w:lineRule="atLeast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20787BEC" w14:textId="77777777" w:rsidR="0054795C" w:rsidRPr="0054795C" w:rsidRDefault="0054795C" w:rsidP="0054795C">
      <w:pPr>
        <w:tabs>
          <w:tab w:val="left" w:pos="2410"/>
          <w:tab w:val="left" w:pos="2552"/>
        </w:tabs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4936D6B0" w14:textId="77777777" w:rsidR="0054795C" w:rsidRPr="0054795C" w:rsidRDefault="0054795C" w:rsidP="0054795C">
      <w:pPr>
        <w:tabs>
          <w:tab w:val="left" w:pos="2410"/>
          <w:tab w:val="left" w:pos="2552"/>
        </w:tabs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57D7027D" w14:textId="77777777" w:rsidR="0054795C" w:rsidRPr="0054795C" w:rsidRDefault="0054795C" w:rsidP="0054795C">
      <w:pPr>
        <w:spacing w:after="240" w:line="276" w:lineRule="auto"/>
        <w:rPr>
          <w:rFonts w:ascii="Courier New" w:eastAsia="Times New Roman" w:hAnsi="Courier New" w:cs="Courier New"/>
          <w:sz w:val="24"/>
          <w:szCs w:val="24"/>
          <w:lang w:eastAsia="es-CL"/>
        </w:rPr>
      </w:pPr>
    </w:p>
    <w:p w14:paraId="684BBF7C" w14:textId="508676F2" w:rsidR="000A5A0D" w:rsidRDefault="000A5A0D" w:rsidP="0006208C">
      <w:pPr>
        <w:tabs>
          <w:tab w:val="left" w:pos="-1440"/>
          <w:tab w:val="left" w:pos="-720"/>
          <w:tab w:val="center" w:pos="6237"/>
        </w:tabs>
        <w:spacing w:after="0" w:line="240" w:lineRule="auto"/>
        <w:jc w:val="both"/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</w:pPr>
      <w:r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  <w:tab/>
      </w:r>
      <w:r w:rsidR="00540E09"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  <w:t>GABRIEL BORIC FONT</w:t>
      </w:r>
    </w:p>
    <w:p w14:paraId="5C59297C" w14:textId="5988E241" w:rsidR="0054795C" w:rsidRPr="0054795C" w:rsidRDefault="0054795C" w:rsidP="0006208C">
      <w:pPr>
        <w:tabs>
          <w:tab w:val="left" w:pos="-1440"/>
          <w:tab w:val="left" w:pos="-720"/>
          <w:tab w:val="center" w:pos="6237"/>
        </w:tabs>
        <w:spacing w:after="0" w:line="240" w:lineRule="auto"/>
        <w:jc w:val="both"/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</w:pPr>
      <w:r w:rsidRPr="0054795C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ab/>
      </w:r>
      <w:r w:rsidR="00D07CA2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>Presidente</w:t>
      </w:r>
      <w:r w:rsidRPr="0054795C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 xml:space="preserve"> de la República</w:t>
      </w:r>
    </w:p>
    <w:p w14:paraId="6EB6DBDB" w14:textId="0F1AF03E" w:rsidR="0054795C" w:rsidRDefault="0054795C" w:rsidP="0006208C">
      <w:pPr>
        <w:tabs>
          <w:tab w:val="left" w:pos="2592"/>
        </w:tabs>
        <w:spacing w:after="240" w:line="240" w:lineRule="auto"/>
        <w:rPr>
          <w:rFonts w:ascii="Courier New" w:eastAsia="Times New Roman" w:hAnsi="Courier New" w:cs="Courier New"/>
          <w:sz w:val="24"/>
          <w:szCs w:val="24"/>
          <w:lang w:eastAsia="es-CL"/>
        </w:rPr>
      </w:pPr>
    </w:p>
    <w:p w14:paraId="177F3F4F" w14:textId="77777777" w:rsidR="000A5A0D" w:rsidRDefault="000A5A0D" w:rsidP="0006208C">
      <w:pPr>
        <w:tabs>
          <w:tab w:val="left" w:pos="2592"/>
        </w:tabs>
        <w:spacing w:after="240" w:line="240" w:lineRule="auto"/>
        <w:rPr>
          <w:rFonts w:ascii="Courier New" w:eastAsia="Times New Roman" w:hAnsi="Courier New" w:cs="Courier New"/>
          <w:sz w:val="24"/>
          <w:szCs w:val="24"/>
          <w:lang w:eastAsia="es-CL"/>
        </w:rPr>
      </w:pPr>
    </w:p>
    <w:p w14:paraId="2A7A38E1" w14:textId="2DE4C7DC" w:rsidR="00A67C48" w:rsidRDefault="00A67C48" w:rsidP="0006208C">
      <w:pPr>
        <w:tabs>
          <w:tab w:val="left" w:pos="2592"/>
        </w:tabs>
        <w:spacing w:after="240" w:line="240" w:lineRule="auto"/>
        <w:rPr>
          <w:rFonts w:ascii="Courier New" w:eastAsia="Times New Roman" w:hAnsi="Courier New" w:cs="Courier New"/>
          <w:sz w:val="24"/>
          <w:szCs w:val="24"/>
          <w:lang w:eastAsia="es-CL"/>
        </w:rPr>
      </w:pPr>
    </w:p>
    <w:p w14:paraId="3CD41EA2" w14:textId="77777777" w:rsidR="00A67C48" w:rsidRDefault="00A67C48" w:rsidP="0006208C">
      <w:pPr>
        <w:tabs>
          <w:tab w:val="left" w:pos="2592"/>
        </w:tabs>
        <w:spacing w:after="240" w:line="240" w:lineRule="auto"/>
        <w:rPr>
          <w:rFonts w:ascii="Courier New" w:eastAsia="Times New Roman" w:hAnsi="Courier New" w:cs="Courier New"/>
          <w:sz w:val="24"/>
          <w:szCs w:val="24"/>
          <w:lang w:eastAsia="es-CL"/>
        </w:rPr>
      </w:pPr>
    </w:p>
    <w:p w14:paraId="6646E2A8" w14:textId="77777777" w:rsidR="008B7E0D" w:rsidRDefault="008B7E0D" w:rsidP="0006208C">
      <w:pPr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</w:pPr>
    </w:p>
    <w:p w14:paraId="487244FC" w14:textId="70372540" w:rsidR="008B7E0D" w:rsidRPr="00433447" w:rsidRDefault="000A5A0D" w:rsidP="0006208C">
      <w:pPr>
        <w:tabs>
          <w:tab w:val="center" w:pos="2127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</w:pPr>
      <w:r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  <w:tab/>
      </w:r>
      <w:r w:rsidR="008B7E0D" w:rsidRPr="00433447"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  <w:t>MARIO MARCEL CULLELL</w:t>
      </w:r>
    </w:p>
    <w:p w14:paraId="62CD5E59" w14:textId="5E0B4C6B" w:rsidR="008B7E0D" w:rsidRDefault="000A5A0D" w:rsidP="0006208C">
      <w:pPr>
        <w:tabs>
          <w:tab w:val="center" w:pos="2127"/>
        </w:tabs>
        <w:spacing w:after="0" w:line="240" w:lineRule="auto"/>
        <w:rPr>
          <w:rFonts w:ascii="Courier New" w:eastAsia="Times New Roman" w:hAnsi="Courier New" w:cs="Courier New"/>
          <w:b/>
          <w:bCs/>
          <w:sz w:val="24"/>
          <w:szCs w:val="24"/>
          <w:lang w:eastAsia="es-ES"/>
        </w:rPr>
      </w:pPr>
      <w:r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ab/>
      </w:r>
      <w:r w:rsidR="008B7E0D" w:rsidRPr="00433447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>Ministro de Hacienda</w:t>
      </w:r>
    </w:p>
    <w:p w14:paraId="7BA95E43" w14:textId="77777777" w:rsidR="008B7E0D" w:rsidRDefault="008B7E0D" w:rsidP="0006208C">
      <w:pPr>
        <w:spacing w:after="0" w:line="240" w:lineRule="auto"/>
        <w:ind w:left="284"/>
        <w:rPr>
          <w:rFonts w:ascii="Courier New" w:eastAsia="Times New Roman" w:hAnsi="Courier New" w:cs="Courier New"/>
          <w:b/>
          <w:bCs/>
          <w:sz w:val="24"/>
          <w:szCs w:val="24"/>
          <w:lang w:eastAsia="es-ES"/>
        </w:rPr>
      </w:pPr>
    </w:p>
    <w:p w14:paraId="2B9219B1" w14:textId="77777777" w:rsidR="008B7E0D" w:rsidRDefault="008B7E0D" w:rsidP="0006208C">
      <w:pPr>
        <w:spacing w:after="0" w:line="240" w:lineRule="auto"/>
        <w:ind w:left="5103" w:hanging="425"/>
        <w:rPr>
          <w:rFonts w:ascii="Courier New" w:eastAsia="Times New Roman" w:hAnsi="Courier New" w:cs="Courier New"/>
          <w:b/>
          <w:bCs/>
          <w:sz w:val="24"/>
          <w:szCs w:val="24"/>
          <w:lang w:eastAsia="es-ES"/>
        </w:rPr>
      </w:pPr>
    </w:p>
    <w:p w14:paraId="1EF05DC4" w14:textId="731310E9" w:rsidR="008B7E0D" w:rsidRDefault="008B7E0D" w:rsidP="0006208C">
      <w:pPr>
        <w:spacing w:after="0" w:line="240" w:lineRule="auto"/>
        <w:ind w:left="5103" w:hanging="425"/>
        <w:rPr>
          <w:rFonts w:ascii="Courier New" w:eastAsia="Times New Roman" w:hAnsi="Courier New" w:cs="Courier New"/>
          <w:b/>
          <w:bCs/>
          <w:sz w:val="24"/>
          <w:szCs w:val="24"/>
          <w:lang w:eastAsia="es-ES"/>
        </w:rPr>
      </w:pPr>
    </w:p>
    <w:p w14:paraId="3D7CC018" w14:textId="77777777" w:rsidR="000A5A0D" w:rsidRDefault="000A5A0D" w:rsidP="0006208C">
      <w:pPr>
        <w:spacing w:after="0" w:line="240" w:lineRule="auto"/>
        <w:ind w:left="5103" w:hanging="425"/>
        <w:rPr>
          <w:rFonts w:ascii="Courier New" w:eastAsia="Times New Roman" w:hAnsi="Courier New" w:cs="Courier New"/>
          <w:b/>
          <w:bCs/>
          <w:sz w:val="24"/>
          <w:szCs w:val="24"/>
          <w:lang w:eastAsia="es-ES"/>
        </w:rPr>
      </w:pPr>
    </w:p>
    <w:p w14:paraId="3AF8703F" w14:textId="77777777" w:rsidR="00A67C48" w:rsidRDefault="00A67C48" w:rsidP="0006208C">
      <w:pPr>
        <w:spacing w:after="0" w:line="240" w:lineRule="auto"/>
        <w:ind w:left="5103" w:hanging="425"/>
        <w:rPr>
          <w:rFonts w:ascii="Courier New" w:eastAsia="Times New Roman" w:hAnsi="Courier New" w:cs="Courier New"/>
          <w:b/>
          <w:bCs/>
          <w:sz w:val="24"/>
          <w:szCs w:val="24"/>
          <w:lang w:eastAsia="es-ES"/>
        </w:rPr>
      </w:pPr>
    </w:p>
    <w:p w14:paraId="0649E01A" w14:textId="77777777" w:rsidR="008B7E0D" w:rsidRDefault="008B7E0D" w:rsidP="0006208C">
      <w:pPr>
        <w:spacing w:after="0" w:line="240" w:lineRule="auto"/>
        <w:ind w:left="5103" w:hanging="425"/>
        <w:rPr>
          <w:rFonts w:ascii="Courier New" w:eastAsia="Times New Roman" w:hAnsi="Courier New" w:cs="Courier New"/>
          <w:b/>
          <w:bCs/>
          <w:sz w:val="24"/>
          <w:szCs w:val="24"/>
          <w:lang w:eastAsia="es-ES"/>
        </w:rPr>
      </w:pPr>
    </w:p>
    <w:p w14:paraId="1F5F0B47" w14:textId="2C09F396" w:rsidR="009418A2" w:rsidRDefault="009418A2">
      <w:r>
        <w:br w:type="page"/>
      </w:r>
    </w:p>
    <w:p w14:paraId="14D28681" w14:textId="77777777" w:rsidR="000465D0" w:rsidRDefault="009418A2" w:rsidP="000A5A0D">
      <w:pPr>
        <w:tabs>
          <w:tab w:val="left" w:pos="2592"/>
        </w:tabs>
        <w:spacing w:after="240" w:line="276" w:lineRule="auto"/>
      </w:pPr>
      <w:r>
        <w:object w:dxaOrig="9180" w:dyaOrig="11880" w14:anchorId="6B7EC1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pt;height:594pt" o:ole="">
            <v:imagedata r:id="rId12" o:title=""/>
          </v:shape>
          <o:OLEObject Type="Embed" ProgID="AcroExch.Document.7" ShapeID="_x0000_i1025" DrawAspect="Content" ObjectID="_1734371817" r:id="rId13"/>
        </w:object>
      </w:r>
      <w:bookmarkStart w:id="1" w:name="_GoBack"/>
      <w:bookmarkEnd w:id="1"/>
    </w:p>
    <w:sectPr w:rsidR="000465D0" w:rsidSect="002B2BDB">
      <w:pgSz w:w="12242" w:h="18722" w:code="14"/>
      <w:pgMar w:top="1985" w:right="1701" w:bottom="1418" w:left="1701" w:header="709" w:footer="709" w:gutter="0"/>
      <w:paperSrc w:first="2" w:other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F61175" w14:textId="77777777" w:rsidR="008C5F3F" w:rsidRDefault="008C5F3F" w:rsidP="00791FF4">
      <w:pPr>
        <w:spacing w:after="0" w:line="240" w:lineRule="auto"/>
      </w:pPr>
      <w:r>
        <w:separator/>
      </w:r>
    </w:p>
  </w:endnote>
  <w:endnote w:type="continuationSeparator" w:id="0">
    <w:p w14:paraId="799F6281" w14:textId="77777777" w:rsidR="008C5F3F" w:rsidRDefault="008C5F3F" w:rsidP="00791FF4">
      <w:pPr>
        <w:spacing w:after="0" w:line="240" w:lineRule="auto"/>
      </w:pPr>
      <w:r>
        <w:continuationSeparator/>
      </w:r>
    </w:p>
  </w:endnote>
  <w:endnote w:type="continuationNotice" w:id="1">
    <w:p w14:paraId="0847F3B5" w14:textId="77777777" w:rsidR="008C5F3F" w:rsidRDefault="008C5F3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609C13" w14:textId="77777777" w:rsidR="008C5F3F" w:rsidRDefault="008C5F3F" w:rsidP="00791FF4">
      <w:pPr>
        <w:spacing w:after="0" w:line="240" w:lineRule="auto"/>
      </w:pPr>
      <w:r>
        <w:separator/>
      </w:r>
    </w:p>
  </w:footnote>
  <w:footnote w:type="continuationSeparator" w:id="0">
    <w:p w14:paraId="63A80A28" w14:textId="77777777" w:rsidR="008C5F3F" w:rsidRDefault="008C5F3F" w:rsidP="00791FF4">
      <w:pPr>
        <w:spacing w:after="0" w:line="240" w:lineRule="auto"/>
      </w:pPr>
      <w:r>
        <w:continuationSeparator/>
      </w:r>
    </w:p>
  </w:footnote>
  <w:footnote w:type="continuationNotice" w:id="1">
    <w:p w14:paraId="0132F8BE" w14:textId="77777777" w:rsidR="008C5F3F" w:rsidRDefault="008C5F3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7165087"/>
      <w:docPartObj>
        <w:docPartGallery w:val="Page Numbers (Top of Page)"/>
        <w:docPartUnique/>
      </w:docPartObj>
    </w:sdtPr>
    <w:sdtEndPr>
      <w:rPr>
        <w:rFonts w:ascii="Courier New" w:hAnsi="Courier New" w:cs="Courier New"/>
        <w:sz w:val="24"/>
        <w:szCs w:val="24"/>
      </w:rPr>
    </w:sdtEndPr>
    <w:sdtContent>
      <w:p w14:paraId="22A0F55B" w14:textId="3AF893EB" w:rsidR="000A5A0D" w:rsidRPr="0016699C" w:rsidRDefault="000A5A0D">
        <w:pPr>
          <w:pStyle w:val="Encabezado"/>
          <w:jc w:val="center"/>
          <w:rPr>
            <w:rFonts w:ascii="Courier New" w:hAnsi="Courier New" w:cs="Courier New"/>
            <w:sz w:val="24"/>
            <w:szCs w:val="24"/>
          </w:rPr>
        </w:pPr>
        <w:r w:rsidRPr="0016699C">
          <w:rPr>
            <w:rFonts w:ascii="Courier New" w:hAnsi="Courier New" w:cs="Courier New"/>
            <w:sz w:val="24"/>
            <w:szCs w:val="24"/>
          </w:rPr>
          <w:fldChar w:fldCharType="begin"/>
        </w:r>
        <w:r w:rsidRPr="0016699C">
          <w:rPr>
            <w:rFonts w:ascii="Courier New" w:hAnsi="Courier New" w:cs="Courier New"/>
            <w:sz w:val="24"/>
            <w:szCs w:val="24"/>
          </w:rPr>
          <w:instrText>PAGE   \* MERGEFORMAT</w:instrText>
        </w:r>
        <w:r w:rsidRPr="0016699C">
          <w:rPr>
            <w:rFonts w:ascii="Courier New" w:hAnsi="Courier New" w:cs="Courier New"/>
            <w:sz w:val="24"/>
            <w:szCs w:val="24"/>
          </w:rPr>
          <w:fldChar w:fldCharType="separate"/>
        </w:r>
        <w:r w:rsidR="009418A2" w:rsidRPr="009418A2">
          <w:rPr>
            <w:rFonts w:ascii="Courier New" w:hAnsi="Courier New" w:cs="Courier New"/>
            <w:noProof/>
            <w:sz w:val="24"/>
            <w:szCs w:val="24"/>
            <w:lang w:val="es-ES"/>
          </w:rPr>
          <w:t>4</w:t>
        </w:r>
        <w:r w:rsidRPr="0016699C">
          <w:rPr>
            <w:rFonts w:ascii="Courier New" w:hAnsi="Courier New" w:cs="Courier New"/>
            <w:sz w:val="24"/>
            <w:szCs w:val="24"/>
          </w:rPr>
          <w:fldChar w:fldCharType="end"/>
        </w:r>
      </w:p>
    </w:sdtContent>
  </w:sdt>
  <w:p w14:paraId="3C68CF79" w14:textId="77777777" w:rsidR="000A5A0D" w:rsidRDefault="000A5A0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01A6F"/>
    <w:multiLevelType w:val="hybridMultilevel"/>
    <w:tmpl w:val="DD0482BA"/>
    <w:lvl w:ilvl="0" w:tplc="6A7477EA">
      <w:start w:val="1"/>
      <w:numFmt w:val="lowerLetter"/>
      <w:lvlText w:val="%1."/>
      <w:lvlJc w:val="left"/>
      <w:pPr>
        <w:ind w:left="795" w:hanging="43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315F4"/>
    <w:multiLevelType w:val="hybridMultilevel"/>
    <w:tmpl w:val="EEB4F756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A17F08"/>
    <w:multiLevelType w:val="hybridMultilevel"/>
    <w:tmpl w:val="EB3A97E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F1F75"/>
    <w:multiLevelType w:val="hybridMultilevel"/>
    <w:tmpl w:val="FBEAE7D6"/>
    <w:lvl w:ilvl="0" w:tplc="83C25164">
      <w:start w:val="1"/>
      <w:numFmt w:val="upperRoman"/>
      <w:lvlText w:val="%1."/>
      <w:lvlJc w:val="left"/>
      <w:pPr>
        <w:ind w:left="3556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7034" w:hanging="360"/>
      </w:pPr>
    </w:lvl>
    <w:lvl w:ilvl="2" w:tplc="340A001B" w:tentative="1">
      <w:start w:val="1"/>
      <w:numFmt w:val="lowerRoman"/>
      <w:lvlText w:val="%3."/>
      <w:lvlJc w:val="right"/>
      <w:pPr>
        <w:ind w:left="7754" w:hanging="180"/>
      </w:pPr>
    </w:lvl>
    <w:lvl w:ilvl="3" w:tplc="340A000F" w:tentative="1">
      <w:start w:val="1"/>
      <w:numFmt w:val="decimal"/>
      <w:lvlText w:val="%4."/>
      <w:lvlJc w:val="left"/>
      <w:pPr>
        <w:ind w:left="8474" w:hanging="360"/>
      </w:pPr>
    </w:lvl>
    <w:lvl w:ilvl="4" w:tplc="340A0019" w:tentative="1">
      <w:start w:val="1"/>
      <w:numFmt w:val="lowerLetter"/>
      <w:lvlText w:val="%5."/>
      <w:lvlJc w:val="left"/>
      <w:pPr>
        <w:ind w:left="9194" w:hanging="360"/>
      </w:pPr>
    </w:lvl>
    <w:lvl w:ilvl="5" w:tplc="340A001B" w:tentative="1">
      <w:start w:val="1"/>
      <w:numFmt w:val="lowerRoman"/>
      <w:lvlText w:val="%6."/>
      <w:lvlJc w:val="right"/>
      <w:pPr>
        <w:ind w:left="9914" w:hanging="180"/>
      </w:pPr>
    </w:lvl>
    <w:lvl w:ilvl="6" w:tplc="340A000F" w:tentative="1">
      <w:start w:val="1"/>
      <w:numFmt w:val="decimal"/>
      <w:lvlText w:val="%7."/>
      <w:lvlJc w:val="left"/>
      <w:pPr>
        <w:ind w:left="10634" w:hanging="360"/>
      </w:pPr>
    </w:lvl>
    <w:lvl w:ilvl="7" w:tplc="340A0019" w:tentative="1">
      <w:start w:val="1"/>
      <w:numFmt w:val="lowerLetter"/>
      <w:lvlText w:val="%8."/>
      <w:lvlJc w:val="left"/>
      <w:pPr>
        <w:ind w:left="11354" w:hanging="360"/>
      </w:pPr>
    </w:lvl>
    <w:lvl w:ilvl="8" w:tplc="340A001B" w:tentative="1">
      <w:start w:val="1"/>
      <w:numFmt w:val="lowerRoman"/>
      <w:lvlText w:val="%9."/>
      <w:lvlJc w:val="right"/>
      <w:pPr>
        <w:ind w:left="12074" w:hanging="180"/>
      </w:pPr>
    </w:lvl>
  </w:abstractNum>
  <w:abstractNum w:abstractNumId="4" w15:restartNumberingAfterBreak="0">
    <w:nsid w:val="16D34AE2"/>
    <w:multiLevelType w:val="hybridMultilevel"/>
    <w:tmpl w:val="AE56B63E"/>
    <w:lvl w:ilvl="0" w:tplc="E47E3546">
      <w:start w:val="1"/>
      <w:numFmt w:val="decimal"/>
      <w:lvlText w:val="%1."/>
      <w:lvlJc w:val="left"/>
      <w:pPr>
        <w:ind w:left="3195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3915" w:hanging="360"/>
      </w:pPr>
    </w:lvl>
    <w:lvl w:ilvl="2" w:tplc="340A001B" w:tentative="1">
      <w:start w:val="1"/>
      <w:numFmt w:val="lowerRoman"/>
      <w:lvlText w:val="%3."/>
      <w:lvlJc w:val="right"/>
      <w:pPr>
        <w:ind w:left="4635" w:hanging="180"/>
      </w:pPr>
    </w:lvl>
    <w:lvl w:ilvl="3" w:tplc="340A000F" w:tentative="1">
      <w:start w:val="1"/>
      <w:numFmt w:val="decimal"/>
      <w:lvlText w:val="%4."/>
      <w:lvlJc w:val="left"/>
      <w:pPr>
        <w:ind w:left="5355" w:hanging="360"/>
      </w:pPr>
    </w:lvl>
    <w:lvl w:ilvl="4" w:tplc="340A0019" w:tentative="1">
      <w:start w:val="1"/>
      <w:numFmt w:val="lowerLetter"/>
      <w:lvlText w:val="%5."/>
      <w:lvlJc w:val="left"/>
      <w:pPr>
        <w:ind w:left="6075" w:hanging="360"/>
      </w:pPr>
    </w:lvl>
    <w:lvl w:ilvl="5" w:tplc="340A001B" w:tentative="1">
      <w:start w:val="1"/>
      <w:numFmt w:val="lowerRoman"/>
      <w:lvlText w:val="%6."/>
      <w:lvlJc w:val="right"/>
      <w:pPr>
        <w:ind w:left="6795" w:hanging="180"/>
      </w:pPr>
    </w:lvl>
    <w:lvl w:ilvl="6" w:tplc="340A000F" w:tentative="1">
      <w:start w:val="1"/>
      <w:numFmt w:val="decimal"/>
      <w:lvlText w:val="%7."/>
      <w:lvlJc w:val="left"/>
      <w:pPr>
        <w:ind w:left="7515" w:hanging="360"/>
      </w:pPr>
    </w:lvl>
    <w:lvl w:ilvl="7" w:tplc="340A0019" w:tentative="1">
      <w:start w:val="1"/>
      <w:numFmt w:val="lowerLetter"/>
      <w:lvlText w:val="%8."/>
      <w:lvlJc w:val="left"/>
      <w:pPr>
        <w:ind w:left="8235" w:hanging="360"/>
      </w:pPr>
    </w:lvl>
    <w:lvl w:ilvl="8" w:tplc="340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5" w15:restartNumberingAfterBreak="0">
    <w:nsid w:val="23175526"/>
    <w:multiLevelType w:val="hybridMultilevel"/>
    <w:tmpl w:val="12B2A6E0"/>
    <w:lvl w:ilvl="0" w:tplc="5BDC7B06">
      <w:start w:val="1"/>
      <w:numFmt w:val="lowerLetter"/>
      <w:lvlText w:val="%1."/>
      <w:lvlJc w:val="left"/>
      <w:pPr>
        <w:ind w:left="930" w:hanging="57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B33594"/>
    <w:multiLevelType w:val="hybridMultilevel"/>
    <w:tmpl w:val="8D2A3032"/>
    <w:lvl w:ilvl="0" w:tplc="7A7A1A04">
      <w:start w:val="1"/>
      <w:numFmt w:val="lowerLetter"/>
      <w:lvlText w:val="%1."/>
      <w:lvlJc w:val="left"/>
      <w:pPr>
        <w:ind w:left="795" w:hanging="435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5D01EF"/>
    <w:multiLevelType w:val="hybridMultilevel"/>
    <w:tmpl w:val="72E890DC"/>
    <w:lvl w:ilvl="0" w:tplc="BC9C3BB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DF3157"/>
    <w:multiLevelType w:val="hybridMultilevel"/>
    <w:tmpl w:val="076ADEE0"/>
    <w:lvl w:ilvl="0" w:tplc="F224FB52">
      <w:start w:val="1"/>
      <w:numFmt w:val="upperRoman"/>
      <w:pStyle w:val="Ttulo1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1210F"/>
    <w:multiLevelType w:val="hybridMultilevel"/>
    <w:tmpl w:val="B44AF6E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A27C2F"/>
    <w:multiLevelType w:val="hybridMultilevel"/>
    <w:tmpl w:val="7630AFEE"/>
    <w:lvl w:ilvl="0" w:tplc="1E04C0E4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E474D0D"/>
    <w:multiLevelType w:val="hybridMultilevel"/>
    <w:tmpl w:val="B1241E0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4"/>
  </w:num>
  <w:num w:numId="4">
    <w:abstractNumId w:val="9"/>
  </w:num>
  <w:num w:numId="5">
    <w:abstractNumId w:val="11"/>
  </w:num>
  <w:num w:numId="6">
    <w:abstractNumId w:val="7"/>
  </w:num>
  <w:num w:numId="7">
    <w:abstractNumId w:val="2"/>
  </w:num>
  <w:num w:numId="8">
    <w:abstractNumId w:val="1"/>
  </w:num>
  <w:num w:numId="9">
    <w:abstractNumId w:val="0"/>
  </w:num>
  <w:num w:numId="10">
    <w:abstractNumId w:val="6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95C"/>
    <w:rsid w:val="00000836"/>
    <w:rsid w:val="00003F52"/>
    <w:rsid w:val="00010ACA"/>
    <w:rsid w:val="00012312"/>
    <w:rsid w:val="00013B21"/>
    <w:rsid w:val="00013C99"/>
    <w:rsid w:val="000172B9"/>
    <w:rsid w:val="00020775"/>
    <w:rsid w:val="000210B9"/>
    <w:rsid w:val="0002258C"/>
    <w:rsid w:val="00024282"/>
    <w:rsid w:val="0002462B"/>
    <w:rsid w:val="000253E4"/>
    <w:rsid w:val="000262E0"/>
    <w:rsid w:val="00040CB9"/>
    <w:rsid w:val="00044411"/>
    <w:rsid w:val="000445C0"/>
    <w:rsid w:val="000465D0"/>
    <w:rsid w:val="00047835"/>
    <w:rsid w:val="00056C29"/>
    <w:rsid w:val="0006208C"/>
    <w:rsid w:val="00064EFD"/>
    <w:rsid w:val="00065A2C"/>
    <w:rsid w:val="00066BFF"/>
    <w:rsid w:val="00071DB8"/>
    <w:rsid w:val="0007350E"/>
    <w:rsid w:val="0007400C"/>
    <w:rsid w:val="0007606C"/>
    <w:rsid w:val="000760A8"/>
    <w:rsid w:val="000760F4"/>
    <w:rsid w:val="00077C77"/>
    <w:rsid w:val="000800A8"/>
    <w:rsid w:val="00086A6D"/>
    <w:rsid w:val="00087DA2"/>
    <w:rsid w:val="0009119D"/>
    <w:rsid w:val="00094407"/>
    <w:rsid w:val="00096689"/>
    <w:rsid w:val="0009723F"/>
    <w:rsid w:val="000A42FB"/>
    <w:rsid w:val="000A5A0D"/>
    <w:rsid w:val="000A7231"/>
    <w:rsid w:val="000B252B"/>
    <w:rsid w:val="000B2FCE"/>
    <w:rsid w:val="000B6BDF"/>
    <w:rsid w:val="000C60FB"/>
    <w:rsid w:val="000C636B"/>
    <w:rsid w:val="000C6375"/>
    <w:rsid w:val="000C6932"/>
    <w:rsid w:val="000E1BC0"/>
    <w:rsid w:val="000E6A0C"/>
    <w:rsid w:val="000E6C9B"/>
    <w:rsid w:val="000F0DFA"/>
    <w:rsid w:val="00104AF6"/>
    <w:rsid w:val="00105DFA"/>
    <w:rsid w:val="00106338"/>
    <w:rsid w:val="001101A4"/>
    <w:rsid w:val="00112D81"/>
    <w:rsid w:val="0011370E"/>
    <w:rsid w:val="00115D24"/>
    <w:rsid w:val="00124078"/>
    <w:rsid w:val="0012710F"/>
    <w:rsid w:val="0013037C"/>
    <w:rsid w:val="0013312D"/>
    <w:rsid w:val="001333D3"/>
    <w:rsid w:val="00133EE4"/>
    <w:rsid w:val="0013707C"/>
    <w:rsid w:val="00154DB0"/>
    <w:rsid w:val="001570DF"/>
    <w:rsid w:val="00160AA7"/>
    <w:rsid w:val="00161FBD"/>
    <w:rsid w:val="00162AC2"/>
    <w:rsid w:val="00165E58"/>
    <w:rsid w:val="00166796"/>
    <w:rsid w:val="0016699C"/>
    <w:rsid w:val="001675A0"/>
    <w:rsid w:val="001678A6"/>
    <w:rsid w:val="00167B5F"/>
    <w:rsid w:val="00170CE9"/>
    <w:rsid w:val="0017347D"/>
    <w:rsid w:val="001754EA"/>
    <w:rsid w:val="00181B48"/>
    <w:rsid w:val="00182F12"/>
    <w:rsid w:val="00185768"/>
    <w:rsid w:val="00185F8F"/>
    <w:rsid w:val="00186DC0"/>
    <w:rsid w:val="00190FDB"/>
    <w:rsid w:val="00192657"/>
    <w:rsid w:val="00195351"/>
    <w:rsid w:val="00197FDA"/>
    <w:rsid w:val="001A184A"/>
    <w:rsid w:val="001A44AD"/>
    <w:rsid w:val="001A58D5"/>
    <w:rsid w:val="001B1C62"/>
    <w:rsid w:val="001B31C9"/>
    <w:rsid w:val="001B550E"/>
    <w:rsid w:val="001C1FFD"/>
    <w:rsid w:val="001C405A"/>
    <w:rsid w:val="001C6CD7"/>
    <w:rsid w:val="001C7247"/>
    <w:rsid w:val="001C7CF6"/>
    <w:rsid w:val="001D7255"/>
    <w:rsid w:val="001E1B95"/>
    <w:rsid w:val="001E2CF3"/>
    <w:rsid w:val="001E2D29"/>
    <w:rsid w:val="001F2A6B"/>
    <w:rsid w:val="001F3608"/>
    <w:rsid w:val="001F4AAE"/>
    <w:rsid w:val="001F6471"/>
    <w:rsid w:val="001F73FA"/>
    <w:rsid w:val="002058D5"/>
    <w:rsid w:val="00206EB2"/>
    <w:rsid w:val="00210F11"/>
    <w:rsid w:val="00211FA8"/>
    <w:rsid w:val="00222BE5"/>
    <w:rsid w:val="0022316B"/>
    <w:rsid w:val="00225ABA"/>
    <w:rsid w:val="0023115C"/>
    <w:rsid w:val="002324B6"/>
    <w:rsid w:val="002358DE"/>
    <w:rsid w:val="002403B5"/>
    <w:rsid w:val="00247B1D"/>
    <w:rsid w:val="002521C8"/>
    <w:rsid w:val="00252254"/>
    <w:rsid w:val="0025240D"/>
    <w:rsid w:val="002544F6"/>
    <w:rsid w:val="00257771"/>
    <w:rsid w:val="00257E68"/>
    <w:rsid w:val="002616C5"/>
    <w:rsid w:val="00261E01"/>
    <w:rsid w:val="00263A03"/>
    <w:rsid w:val="00267316"/>
    <w:rsid w:val="00267980"/>
    <w:rsid w:val="00267D63"/>
    <w:rsid w:val="002705FC"/>
    <w:rsid w:val="002712C4"/>
    <w:rsid w:val="00272186"/>
    <w:rsid w:val="00273A2A"/>
    <w:rsid w:val="00275D9B"/>
    <w:rsid w:val="002809FE"/>
    <w:rsid w:val="00280A5C"/>
    <w:rsid w:val="00280BEC"/>
    <w:rsid w:val="00280FFA"/>
    <w:rsid w:val="00283218"/>
    <w:rsid w:val="00285ACE"/>
    <w:rsid w:val="002867FA"/>
    <w:rsid w:val="002924A9"/>
    <w:rsid w:val="0029591B"/>
    <w:rsid w:val="002A1B32"/>
    <w:rsid w:val="002A39F6"/>
    <w:rsid w:val="002A3BC6"/>
    <w:rsid w:val="002A630D"/>
    <w:rsid w:val="002A6CA7"/>
    <w:rsid w:val="002B2BDB"/>
    <w:rsid w:val="002B4BD5"/>
    <w:rsid w:val="002B5748"/>
    <w:rsid w:val="002C146D"/>
    <w:rsid w:val="002C3992"/>
    <w:rsid w:val="002D188A"/>
    <w:rsid w:val="002D3EB2"/>
    <w:rsid w:val="002D66C1"/>
    <w:rsid w:val="002E10D5"/>
    <w:rsid w:val="002E37E7"/>
    <w:rsid w:val="002E3C3D"/>
    <w:rsid w:val="002E3DA9"/>
    <w:rsid w:val="002E3F0F"/>
    <w:rsid w:val="002E5CFA"/>
    <w:rsid w:val="002E60FA"/>
    <w:rsid w:val="002F0290"/>
    <w:rsid w:val="00303B4C"/>
    <w:rsid w:val="0030515B"/>
    <w:rsid w:val="00316AC3"/>
    <w:rsid w:val="0031795E"/>
    <w:rsid w:val="003207FE"/>
    <w:rsid w:val="003208D2"/>
    <w:rsid w:val="0032229C"/>
    <w:rsid w:val="00323512"/>
    <w:rsid w:val="003237B8"/>
    <w:rsid w:val="00325BBE"/>
    <w:rsid w:val="0033487D"/>
    <w:rsid w:val="0034266F"/>
    <w:rsid w:val="00342777"/>
    <w:rsid w:val="003460B1"/>
    <w:rsid w:val="003572DC"/>
    <w:rsid w:val="00370D77"/>
    <w:rsid w:val="00371BC0"/>
    <w:rsid w:val="00372B94"/>
    <w:rsid w:val="003809C4"/>
    <w:rsid w:val="00381B7F"/>
    <w:rsid w:val="00382917"/>
    <w:rsid w:val="00382ED1"/>
    <w:rsid w:val="003852AE"/>
    <w:rsid w:val="00393490"/>
    <w:rsid w:val="00395AC2"/>
    <w:rsid w:val="003A25B3"/>
    <w:rsid w:val="003A69BE"/>
    <w:rsid w:val="003B079D"/>
    <w:rsid w:val="003B5620"/>
    <w:rsid w:val="003B7F99"/>
    <w:rsid w:val="003C4052"/>
    <w:rsid w:val="003C6128"/>
    <w:rsid w:val="003D13D4"/>
    <w:rsid w:val="003D4329"/>
    <w:rsid w:val="003D76FD"/>
    <w:rsid w:val="003E209D"/>
    <w:rsid w:val="003E4228"/>
    <w:rsid w:val="003E4DD5"/>
    <w:rsid w:val="003E7ED0"/>
    <w:rsid w:val="003F40B5"/>
    <w:rsid w:val="003F51BD"/>
    <w:rsid w:val="003F5845"/>
    <w:rsid w:val="003F67D1"/>
    <w:rsid w:val="00403891"/>
    <w:rsid w:val="00411B0A"/>
    <w:rsid w:val="00412C93"/>
    <w:rsid w:val="004148F6"/>
    <w:rsid w:val="0041708D"/>
    <w:rsid w:val="00423EB5"/>
    <w:rsid w:val="004271D0"/>
    <w:rsid w:val="00430ADF"/>
    <w:rsid w:val="00441291"/>
    <w:rsid w:val="00442D1F"/>
    <w:rsid w:val="004442A0"/>
    <w:rsid w:val="0045031A"/>
    <w:rsid w:val="00456CEB"/>
    <w:rsid w:val="00457338"/>
    <w:rsid w:val="00462D44"/>
    <w:rsid w:val="004730B3"/>
    <w:rsid w:val="00476CDF"/>
    <w:rsid w:val="00482D9C"/>
    <w:rsid w:val="00492B06"/>
    <w:rsid w:val="00493E90"/>
    <w:rsid w:val="00495661"/>
    <w:rsid w:val="00496AC6"/>
    <w:rsid w:val="004974F4"/>
    <w:rsid w:val="004A0195"/>
    <w:rsid w:val="004A30CD"/>
    <w:rsid w:val="004A32E9"/>
    <w:rsid w:val="004A3A19"/>
    <w:rsid w:val="004A524F"/>
    <w:rsid w:val="004A5ECC"/>
    <w:rsid w:val="004A78B7"/>
    <w:rsid w:val="004B33D9"/>
    <w:rsid w:val="004B397C"/>
    <w:rsid w:val="004B49AD"/>
    <w:rsid w:val="004C187C"/>
    <w:rsid w:val="004C1F8B"/>
    <w:rsid w:val="004C58AD"/>
    <w:rsid w:val="004D2A81"/>
    <w:rsid w:val="004D34E0"/>
    <w:rsid w:val="004D60EB"/>
    <w:rsid w:val="004D6464"/>
    <w:rsid w:val="004D7F1B"/>
    <w:rsid w:val="004E309C"/>
    <w:rsid w:val="004E6ED8"/>
    <w:rsid w:val="004E7456"/>
    <w:rsid w:val="004F0719"/>
    <w:rsid w:val="004F0DF2"/>
    <w:rsid w:val="004F2249"/>
    <w:rsid w:val="004F4D5E"/>
    <w:rsid w:val="00511A31"/>
    <w:rsid w:val="00512922"/>
    <w:rsid w:val="00516F46"/>
    <w:rsid w:val="005173FB"/>
    <w:rsid w:val="00521353"/>
    <w:rsid w:val="00521AAA"/>
    <w:rsid w:val="0052373F"/>
    <w:rsid w:val="00525061"/>
    <w:rsid w:val="0052578A"/>
    <w:rsid w:val="00525D6C"/>
    <w:rsid w:val="00527B77"/>
    <w:rsid w:val="00532BD0"/>
    <w:rsid w:val="005331F9"/>
    <w:rsid w:val="00540E09"/>
    <w:rsid w:val="00545321"/>
    <w:rsid w:val="00546B2D"/>
    <w:rsid w:val="0054795C"/>
    <w:rsid w:val="00552175"/>
    <w:rsid w:val="00560356"/>
    <w:rsid w:val="00562387"/>
    <w:rsid w:val="0057542C"/>
    <w:rsid w:val="0057606F"/>
    <w:rsid w:val="00581832"/>
    <w:rsid w:val="0058193D"/>
    <w:rsid w:val="0058762E"/>
    <w:rsid w:val="00592386"/>
    <w:rsid w:val="0059750D"/>
    <w:rsid w:val="005A3DCD"/>
    <w:rsid w:val="005A7C24"/>
    <w:rsid w:val="005B65E1"/>
    <w:rsid w:val="005B72A5"/>
    <w:rsid w:val="005C1A96"/>
    <w:rsid w:val="005C6A3B"/>
    <w:rsid w:val="005D022F"/>
    <w:rsid w:val="005D4D00"/>
    <w:rsid w:val="005D6584"/>
    <w:rsid w:val="005E31C2"/>
    <w:rsid w:val="005E7865"/>
    <w:rsid w:val="005F0862"/>
    <w:rsid w:val="005F6EF4"/>
    <w:rsid w:val="005F724F"/>
    <w:rsid w:val="00605363"/>
    <w:rsid w:val="006060EF"/>
    <w:rsid w:val="00614B8F"/>
    <w:rsid w:val="00615DE1"/>
    <w:rsid w:val="00617081"/>
    <w:rsid w:val="00620925"/>
    <w:rsid w:val="00623E41"/>
    <w:rsid w:val="0062414B"/>
    <w:rsid w:val="006259AE"/>
    <w:rsid w:val="00626DC2"/>
    <w:rsid w:val="006351D2"/>
    <w:rsid w:val="00645FE5"/>
    <w:rsid w:val="006509E3"/>
    <w:rsid w:val="00650A8F"/>
    <w:rsid w:val="00650EDB"/>
    <w:rsid w:val="00651D3E"/>
    <w:rsid w:val="00655730"/>
    <w:rsid w:val="006630CD"/>
    <w:rsid w:val="00664977"/>
    <w:rsid w:val="00665C4A"/>
    <w:rsid w:val="0066634B"/>
    <w:rsid w:val="006664A1"/>
    <w:rsid w:val="0067476A"/>
    <w:rsid w:val="00677144"/>
    <w:rsid w:val="00685682"/>
    <w:rsid w:val="00690C42"/>
    <w:rsid w:val="00695704"/>
    <w:rsid w:val="00697FD7"/>
    <w:rsid w:val="006A3448"/>
    <w:rsid w:val="006A3E69"/>
    <w:rsid w:val="006A5274"/>
    <w:rsid w:val="006B0103"/>
    <w:rsid w:val="006B4537"/>
    <w:rsid w:val="006B6486"/>
    <w:rsid w:val="006C23D9"/>
    <w:rsid w:val="006C59BF"/>
    <w:rsid w:val="006D0699"/>
    <w:rsid w:val="006D1A53"/>
    <w:rsid w:val="006D3089"/>
    <w:rsid w:val="006E3C54"/>
    <w:rsid w:val="006E4B69"/>
    <w:rsid w:val="006E5048"/>
    <w:rsid w:val="006E5BD9"/>
    <w:rsid w:val="006E7748"/>
    <w:rsid w:val="00700533"/>
    <w:rsid w:val="007012DF"/>
    <w:rsid w:val="00701439"/>
    <w:rsid w:val="0070173C"/>
    <w:rsid w:val="00701CBE"/>
    <w:rsid w:val="00710D43"/>
    <w:rsid w:val="00712FAE"/>
    <w:rsid w:val="007132D2"/>
    <w:rsid w:val="0072141D"/>
    <w:rsid w:val="00731BFD"/>
    <w:rsid w:val="00731F83"/>
    <w:rsid w:val="00736E47"/>
    <w:rsid w:val="00743650"/>
    <w:rsid w:val="00746B64"/>
    <w:rsid w:val="00747E65"/>
    <w:rsid w:val="00751849"/>
    <w:rsid w:val="00751A48"/>
    <w:rsid w:val="007529A0"/>
    <w:rsid w:val="007548D3"/>
    <w:rsid w:val="00757C82"/>
    <w:rsid w:val="007625BC"/>
    <w:rsid w:val="007651EA"/>
    <w:rsid w:val="00770183"/>
    <w:rsid w:val="00771FBF"/>
    <w:rsid w:val="00772FE0"/>
    <w:rsid w:val="00780F6A"/>
    <w:rsid w:val="00782EA5"/>
    <w:rsid w:val="007845B3"/>
    <w:rsid w:val="00786625"/>
    <w:rsid w:val="0079108D"/>
    <w:rsid w:val="00791E17"/>
    <w:rsid w:val="00791FB7"/>
    <w:rsid w:val="00791FF4"/>
    <w:rsid w:val="00792718"/>
    <w:rsid w:val="007955B8"/>
    <w:rsid w:val="007974C2"/>
    <w:rsid w:val="007A0B2B"/>
    <w:rsid w:val="007A6596"/>
    <w:rsid w:val="007A672B"/>
    <w:rsid w:val="007B1746"/>
    <w:rsid w:val="007B1E83"/>
    <w:rsid w:val="007B348E"/>
    <w:rsid w:val="007B65F9"/>
    <w:rsid w:val="007B7DC5"/>
    <w:rsid w:val="007C0AF0"/>
    <w:rsid w:val="007C0F86"/>
    <w:rsid w:val="007C45B3"/>
    <w:rsid w:val="007C5257"/>
    <w:rsid w:val="007D1D13"/>
    <w:rsid w:val="007D2C05"/>
    <w:rsid w:val="007D7BBE"/>
    <w:rsid w:val="007E7E9B"/>
    <w:rsid w:val="007F3454"/>
    <w:rsid w:val="0081235B"/>
    <w:rsid w:val="00814A60"/>
    <w:rsid w:val="008153E7"/>
    <w:rsid w:val="00826136"/>
    <w:rsid w:val="008275E2"/>
    <w:rsid w:val="00830282"/>
    <w:rsid w:val="00840DE2"/>
    <w:rsid w:val="00842ACF"/>
    <w:rsid w:val="00843CD6"/>
    <w:rsid w:val="00850041"/>
    <w:rsid w:val="00851976"/>
    <w:rsid w:val="00851F03"/>
    <w:rsid w:val="00852836"/>
    <w:rsid w:val="00854E09"/>
    <w:rsid w:val="0085509A"/>
    <w:rsid w:val="00855549"/>
    <w:rsid w:val="008558DD"/>
    <w:rsid w:val="0085670D"/>
    <w:rsid w:val="008569AB"/>
    <w:rsid w:val="00857607"/>
    <w:rsid w:val="008612F6"/>
    <w:rsid w:val="00861E79"/>
    <w:rsid w:val="00866DD9"/>
    <w:rsid w:val="00872263"/>
    <w:rsid w:val="00875081"/>
    <w:rsid w:val="0088118D"/>
    <w:rsid w:val="0088297F"/>
    <w:rsid w:val="00885A32"/>
    <w:rsid w:val="008862AB"/>
    <w:rsid w:val="0089658E"/>
    <w:rsid w:val="008A0E3E"/>
    <w:rsid w:val="008A22A4"/>
    <w:rsid w:val="008A2571"/>
    <w:rsid w:val="008A69B4"/>
    <w:rsid w:val="008B1CFA"/>
    <w:rsid w:val="008B27BF"/>
    <w:rsid w:val="008B4D33"/>
    <w:rsid w:val="008B7E0D"/>
    <w:rsid w:val="008C0EE4"/>
    <w:rsid w:val="008C3E9E"/>
    <w:rsid w:val="008C5F3F"/>
    <w:rsid w:val="008D3A6A"/>
    <w:rsid w:val="008E0D12"/>
    <w:rsid w:val="008E4B97"/>
    <w:rsid w:val="008E5417"/>
    <w:rsid w:val="008F20C8"/>
    <w:rsid w:val="00901DA0"/>
    <w:rsid w:val="00902EC5"/>
    <w:rsid w:val="0091089A"/>
    <w:rsid w:val="00911204"/>
    <w:rsid w:val="009262BA"/>
    <w:rsid w:val="00926AE9"/>
    <w:rsid w:val="00931B00"/>
    <w:rsid w:val="009345C5"/>
    <w:rsid w:val="0093499C"/>
    <w:rsid w:val="00937D6E"/>
    <w:rsid w:val="009418A2"/>
    <w:rsid w:val="0095095E"/>
    <w:rsid w:val="00952768"/>
    <w:rsid w:val="00955755"/>
    <w:rsid w:val="009559C2"/>
    <w:rsid w:val="00955FE1"/>
    <w:rsid w:val="009574E5"/>
    <w:rsid w:val="009669E1"/>
    <w:rsid w:val="0097087D"/>
    <w:rsid w:val="009738F2"/>
    <w:rsid w:val="009770C6"/>
    <w:rsid w:val="00980AAA"/>
    <w:rsid w:val="00981449"/>
    <w:rsid w:val="00981689"/>
    <w:rsid w:val="00982519"/>
    <w:rsid w:val="00982BD4"/>
    <w:rsid w:val="00984D9E"/>
    <w:rsid w:val="00987807"/>
    <w:rsid w:val="00987E3F"/>
    <w:rsid w:val="0099098A"/>
    <w:rsid w:val="009A1C4F"/>
    <w:rsid w:val="009A21DC"/>
    <w:rsid w:val="009A62F5"/>
    <w:rsid w:val="009B2010"/>
    <w:rsid w:val="009B2B11"/>
    <w:rsid w:val="009B3F03"/>
    <w:rsid w:val="009C1B14"/>
    <w:rsid w:val="009C4451"/>
    <w:rsid w:val="009C4AFD"/>
    <w:rsid w:val="009C6E78"/>
    <w:rsid w:val="009D0325"/>
    <w:rsid w:val="009D1A75"/>
    <w:rsid w:val="009D2E49"/>
    <w:rsid w:val="009D3E76"/>
    <w:rsid w:val="009D40E3"/>
    <w:rsid w:val="009D61EA"/>
    <w:rsid w:val="009E27AD"/>
    <w:rsid w:val="009E3F77"/>
    <w:rsid w:val="009F28DD"/>
    <w:rsid w:val="00A00352"/>
    <w:rsid w:val="00A02ECD"/>
    <w:rsid w:val="00A12586"/>
    <w:rsid w:val="00A129E6"/>
    <w:rsid w:val="00A12E47"/>
    <w:rsid w:val="00A1521B"/>
    <w:rsid w:val="00A17982"/>
    <w:rsid w:val="00A2149E"/>
    <w:rsid w:val="00A330A5"/>
    <w:rsid w:val="00A33E5D"/>
    <w:rsid w:val="00A40527"/>
    <w:rsid w:val="00A47A80"/>
    <w:rsid w:val="00A50B88"/>
    <w:rsid w:val="00A54A39"/>
    <w:rsid w:val="00A554C8"/>
    <w:rsid w:val="00A61279"/>
    <w:rsid w:val="00A62B9E"/>
    <w:rsid w:val="00A64CE6"/>
    <w:rsid w:val="00A6728F"/>
    <w:rsid w:val="00A67C48"/>
    <w:rsid w:val="00A67C64"/>
    <w:rsid w:val="00A703F6"/>
    <w:rsid w:val="00A70B32"/>
    <w:rsid w:val="00A7241D"/>
    <w:rsid w:val="00A8251E"/>
    <w:rsid w:val="00A82975"/>
    <w:rsid w:val="00A82D78"/>
    <w:rsid w:val="00A861D8"/>
    <w:rsid w:val="00A8774A"/>
    <w:rsid w:val="00A90DEA"/>
    <w:rsid w:val="00A94649"/>
    <w:rsid w:val="00A9546A"/>
    <w:rsid w:val="00AA0A1C"/>
    <w:rsid w:val="00AA442A"/>
    <w:rsid w:val="00AA7AE9"/>
    <w:rsid w:val="00AB0933"/>
    <w:rsid w:val="00AB0F1D"/>
    <w:rsid w:val="00AB132A"/>
    <w:rsid w:val="00AB2466"/>
    <w:rsid w:val="00AB76DE"/>
    <w:rsid w:val="00AC0695"/>
    <w:rsid w:val="00AC36CB"/>
    <w:rsid w:val="00AC67DD"/>
    <w:rsid w:val="00AC6E9B"/>
    <w:rsid w:val="00AD190F"/>
    <w:rsid w:val="00AD2D64"/>
    <w:rsid w:val="00AE197B"/>
    <w:rsid w:val="00AF0422"/>
    <w:rsid w:val="00AF0755"/>
    <w:rsid w:val="00AF1167"/>
    <w:rsid w:val="00AF2AF3"/>
    <w:rsid w:val="00AF7BBD"/>
    <w:rsid w:val="00B0189B"/>
    <w:rsid w:val="00B023EB"/>
    <w:rsid w:val="00B061B3"/>
    <w:rsid w:val="00B10A52"/>
    <w:rsid w:val="00B11FD9"/>
    <w:rsid w:val="00B13569"/>
    <w:rsid w:val="00B14E01"/>
    <w:rsid w:val="00B217BB"/>
    <w:rsid w:val="00B22F0B"/>
    <w:rsid w:val="00B234DF"/>
    <w:rsid w:val="00B25EF9"/>
    <w:rsid w:val="00B31C28"/>
    <w:rsid w:val="00B467D7"/>
    <w:rsid w:val="00B556B9"/>
    <w:rsid w:val="00B60230"/>
    <w:rsid w:val="00B65446"/>
    <w:rsid w:val="00B661D7"/>
    <w:rsid w:val="00B71603"/>
    <w:rsid w:val="00B72683"/>
    <w:rsid w:val="00B736C5"/>
    <w:rsid w:val="00B738D6"/>
    <w:rsid w:val="00B741A4"/>
    <w:rsid w:val="00B7598C"/>
    <w:rsid w:val="00B7745F"/>
    <w:rsid w:val="00B80932"/>
    <w:rsid w:val="00B80B92"/>
    <w:rsid w:val="00B8103F"/>
    <w:rsid w:val="00B81E32"/>
    <w:rsid w:val="00B81F10"/>
    <w:rsid w:val="00B90274"/>
    <w:rsid w:val="00B9341A"/>
    <w:rsid w:val="00B934AC"/>
    <w:rsid w:val="00B9621D"/>
    <w:rsid w:val="00B9644D"/>
    <w:rsid w:val="00BA10CD"/>
    <w:rsid w:val="00BA239F"/>
    <w:rsid w:val="00BA2BC8"/>
    <w:rsid w:val="00BA495D"/>
    <w:rsid w:val="00BA797C"/>
    <w:rsid w:val="00BB1F0C"/>
    <w:rsid w:val="00BC0CCE"/>
    <w:rsid w:val="00BC5329"/>
    <w:rsid w:val="00BC7F66"/>
    <w:rsid w:val="00BD77EF"/>
    <w:rsid w:val="00BE0031"/>
    <w:rsid w:val="00BE1AE1"/>
    <w:rsid w:val="00BE3638"/>
    <w:rsid w:val="00BE4CFF"/>
    <w:rsid w:val="00BF1B73"/>
    <w:rsid w:val="00BF6AF1"/>
    <w:rsid w:val="00C027EE"/>
    <w:rsid w:val="00C032D1"/>
    <w:rsid w:val="00C116CF"/>
    <w:rsid w:val="00C12C55"/>
    <w:rsid w:val="00C143B8"/>
    <w:rsid w:val="00C156BD"/>
    <w:rsid w:val="00C20C7B"/>
    <w:rsid w:val="00C221A1"/>
    <w:rsid w:val="00C24644"/>
    <w:rsid w:val="00C24AC5"/>
    <w:rsid w:val="00C25E00"/>
    <w:rsid w:val="00C313A4"/>
    <w:rsid w:val="00C34BD5"/>
    <w:rsid w:val="00C36380"/>
    <w:rsid w:val="00C4791C"/>
    <w:rsid w:val="00C51804"/>
    <w:rsid w:val="00C51AE2"/>
    <w:rsid w:val="00C51D98"/>
    <w:rsid w:val="00C53840"/>
    <w:rsid w:val="00C53D88"/>
    <w:rsid w:val="00C54B55"/>
    <w:rsid w:val="00C56108"/>
    <w:rsid w:val="00C61BB9"/>
    <w:rsid w:val="00C66E03"/>
    <w:rsid w:val="00C66F92"/>
    <w:rsid w:val="00C6741C"/>
    <w:rsid w:val="00C7063F"/>
    <w:rsid w:val="00C71E45"/>
    <w:rsid w:val="00C72F4E"/>
    <w:rsid w:val="00C7341B"/>
    <w:rsid w:val="00C74F83"/>
    <w:rsid w:val="00C77379"/>
    <w:rsid w:val="00C7783D"/>
    <w:rsid w:val="00C815DB"/>
    <w:rsid w:val="00C817ED"/>
    <w:rsid w:val="00C83804"/>
    <w:rsid w:val="00C862D3"/>
    <w:rsid w:val="00C92595"/>
    <w:rsid w:val="00C92F54"/>
    <w:rsid w:val="00C94E7F"/>
    <w:rsid w:val="00C953FF"/>
    <w:rsid w:val="00CA0BCF"/>
    <w:rsid w:val="00CA0CBA"/>
    <w:rsid w:val="00CA7C77"/>
    <w:rsid w:val="00CB5494"/>
    <w:rsid w:val="00CB6A2D"/>
    <w:rsid w:val="00CC09B1"/>
    <w:rsid w:val="00CC1580"/>
    <w:rsid w:val="00CC1A1F"/>
    <w:rsid w:val="00CC364D"/>
    <w:rsid w:val="00CC6DD6"/>
    <w:rsid w:val="00CD0022"/>
    <w:rsid w:val="00CD2632"/>
    <w:rsid w:val="00CD3219"/>
    <w:rsid w:val="00CD3685"/>
    <w:rsid w:val="00CD3F2B"/>
    <w:rsid w:val="00CD6119"/>
    <w:rsid w:val="00CD704F"/>
    <w:rsid w:val="00CE3AE9"/>
    <w:rsid w:val="00CE401A"/>
    <w:rsid w:val="00CE7AF6"/>
    <w:rsid w:val="00CF0019"/>
    <w:rsid w:val="00CF4BD6"/>
    <w:rsid w:val="00CF5643"/>
    <w:rsid w:val="00CF60C0"/>
    <w:rsid w:val="00CF6D36"/>
    <w:rsid w:val="00D00172"/>
    <w:rsid w:val="00D009D8"/>
    <w:rsid w:val="00D046F8"/>
    <w:rsid w:val="00D07CA2"/>
    <w:rsid w:val="00D1429F"/>
    <w:rsid w:val="00D212AC"/>
    <w:rsid w:val="00D2715B"/>
    <w:rsid w:val="00D32781"/>
    <w:rsid w:val="00D34C77"/>
    <w:rsid w:val="00D41353"/>
    <w:rsid w:val="00D41EF4"/>
    <w:rsid w:val="00D464CD"/>
    <w:rsid w:val="00D51321"/>
    <w:rsid w:val="00D525C2"/>
    <w:rsid w:val="00D54E3B"/>
    <w:rsid w:val="00D57C23"/>
    <w:rsid w:val="00D619BA"/>
    <w:rsid w:val="00D623CD"/>
    <w:rsid w:val="00D641AE"/>
    <w:rsid w:val="00D70A2C"/>
    <w:rsid w:val="00D71461"/>
    <w:rsid w:val="00D71B3F"/>
    <w:rsid w:val="00D72FE6"/>
    <w:rsid w:val="00D74DCE"/>
    <w:rsid w:val="00D757F0"/>
    <w:rsid w:val="00D764E0"/>
    <w:rsid w:val="00D84405"/>
    <w:rsid w:val="00D90BFC"/>
    <w:rsid w:val="00D97E59"/>
    <w:rsid w:val="00DA1C8C"/>
    <w:rsid w:val="00DA2287"/>
    <w:rsid w:val="00DA5242"/>
    <w:rsid w:val="00DA5491"/>
    <w:rsid w:val="00DA74A5"/>
    <w:rsid w:val="00DB4BD6"/>
    <w:rsid w:val="00DB52FC"/>
    <w:rsid w:val="00DC0045"/>
    <w:rsid w:val="00DC0248"/>
    <w:rsid w:val="00DC1E5B"/>
    <w:rsid w:val="00DC25F0"/>
    <w:rsid w:val="00DC27C2"/>
    <w:rsid w:val="00DD10CF"/>
    <w:rsid w:val="00DD15FB"/>
    <w:rsid w:val="00DD16C4"/>
    <w:rsid w:val="00DD4E09"/>
    <w:rsid w:val="00DD4E38"/>
    <w:rsid w:val="00DD7843"/>
    <w:rsid w:val="00DE2FE0"/>
    <w:rsid w:val="00DE6A34"/>
    <w:rsid w:val="00DF3D96"/>
    <w:rsid w:val="00DF651B"/>
    <w:rsid w:val="00E01B46"/>
    <w:rsid w:val="00E10804"/>
    <w:rsid w:val="00E14018"/>
    <w:rsid w:val="00E206F4"/>
    <w:rsid w:val="00E20D80"/>
    <w:rsid w:val="00E261C8"/>
    <w:rsid w:val="00E32867"/>
    <w:rsid w:val="00E347DD"/>
    <w:rsid w:val="00E433E0"/>
    <w:rsid w:val="00E43675"/>
    <w:rsid w:val="00E455F6"/>
    <w:rsid w:val="00E572EB"/>
    <w:rsid w:val="00E57BCA"/>
    <w:rsid w:val="00E62784"/>
    <w:rsid w:val="00E630EE"/>
    <w:rsid w:val="00E66DD6"/>
    <w:rsid w:val="00E67AFA"/>
    <w:rsid w:val="00E710D6"/>
    <w:rsid w:val="00E72302"/>
    <w:rsid w:val="00E76BD0"/>
    <w:rsid w:val="00E82021"/>
    <w:rsid w:val="00E826C7"/>
    <w:rsid w:val="00E91953"/>
    <w:rsid w:val="00E92003"/>
    <w:rsid w:val="00E93CF3"/>
    <w:rsid w:val="00E95512"/>
    <w:rsid w:val="00EA32BF"/>
    <w:rsid w:val="00EA7091"/>
    <w:rsid w:val="00EA7B8D"/>
    <w:rsid w:val="00EB13F0"/>
    <w:rsid w:val="00EC0148"/>
    <w:rsid w:val="00EC19A3"/>
    <w:rsid w:val="00EC733F"/>
    <w:rsid w:val="00ED1BE0"/>
    <w:rsid w:val="00ED42F6"/>
    <w:rsid w:val="00EE272B"/>
    <w:rsid w:val="00EE5225"/>
    <w:rsid w:val="00EF14D8"/>
    <w:rsid w:val="00F02635"/>
    <w:rsid w:val="00F05A2F"/>
    <w:rsid w:val="00F17718"/>
    <w:rsid w:val="00F214AF"/>
    <w:rsid w:val="00F25BDC"/>
    <w:rsid w:val="00F27345"/>
    <w:rsid w:val="00F27B8E"/>
    <w:rsid w:val="00F31554"/>
    <w:rsid w:val="00F31EAA"/>
    <w:rsid w:val="00F41C29"/>
    <w:rsid w:val="00F5082C"/>
    <w:rsid w:val="00F53798"/>
    <w:rsid w:val="00F54A77"/>
    <w:rsid w:val="00F5638B"/>
    <w:rsid w:val="00F568EC"/>
    <w:rsid w:val="00F56E41"/>
    <w:rsid w:val="00F67F26"/>
    <w:rsid w:val="00F8285B"/>
    <w:rsid w:val="00F8549F"/>
    <w:rsid w:val="00F87DF4"/>
    <w:rsid w:val="00F910DA"/>
    <w:rsid w:val="00F91CEE"/>
    <w:rsid w:val="00F92967"/>
    <w:rsid w:val="00F933C8"/>
    <w:rsid w:val="00F96180"/>
    <w:rsid w:val="00FA0667"/>
    <w:rsid w:val="00FA42E2"/>
    <w:rsid w:val="00FB0536"/>
    <w:rsid w:val="00FB521E"/>
    <w:rsid w:val="00FB59C0"/>
    <w:rsid w:val="00FB71EA"/>
    <w:rsid w:val="00FB7F98"/>
    <w:rsid w:val="00FC0CB2"/>
    <w:rsid w:val="00FC19D3"/>
    <w:rsid w:val="00FC2F79"/>
    <w:rsid w:val="00FC5683"/>
    <w:rsid w:val="00FD1F2C"/>
    <w:rsid w:val="00FE5817"/>
    <w:rsid w:val="00FF0F2A"/>
    <w:rsid w:val="00FF2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1D1D92D"/>
  <w15:chartTrackingRefBased/>
  <w15:docId w15:val="{2D14F217-7915-45B9-8AC1-2BEF8B60B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D4E38"/>
    <w:pPr>
      <w:keepNext/>
      <w:keepLines/>
      <w:numPr>
        <w:numId w:val="12"/>
      </w:numPr>
      <w:spacing w:before="240" w:after="0"/>
      <w:ind w:left="3544" w:hanging="709"/>
      <w:jc w:val="both"/>
      <w:outlineLvl w:val="0"/>
    </w:pPr>
    <w:rPr>
      <w:rFonts w:ascii="Courier New" w:eastAsiaTheme="majorEastAsia" w:hAnsi="Courier New" w:cstheme="majorBidi"/>
      <w:b/>
      <w:sz w:val="24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54795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4795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4795C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479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795C"/>
    <w:rPr>
      <w:rFonts w:ascii="Segoe UI" w:hAnsi="Segoe UI" w:cs="Segoe UI"/>
      <w:sz w:val="18"/>
      <w:szCs w:val="18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95AC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95AC2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A6728F"/>
    <w:pPr>
      <w:ind w:left="720"/>
      <w:contextualSpacing/>
    </w:pPr>
  </w:style>
  <w:style w:type="character" w:styleId="Refdenotaalpie">
    <w:name w:val="footnote reference"/>
    <w:basedOn w:val="Fuentedeprrafopredeter"/>
    <w:uiPriority w:val="99"/>
    <w:semiHidden/>
    <w:unhideWhenUsed/>
    <w:rsid w:val="00C34BD5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791F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1FF4"/>
  </w:style>
  <w:style w:type="paragraph" w:styleId="Piedepgina">
    <w:name w:val="footer"/>
    <w:basedOn w:val="Normal"/>
    <w:link w:val="PiedepginaCar"/>
    <w:uiPriority w:val="99"/>
    <w:unhideWhenUsed/>
    <w:rsid w:val="00791F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FF4"/>
  </w:style>
  <w:style w:type="paragraph" w:styleId="Revisin">
    <w:name w:val="Revision"/>
    <w:hidden/>
    <w:uiPriority w:val="99"/>
    <w:semiHidden/>
    <w:rsid w:val="00DA5491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1570DF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1570DF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D6119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D6119"/>
    <w:rPr>
      <w:sz w:val="20"/>
      <w:szCs w:val="20"/>
    </w:rPr>
  </w:style>
  <w:style w:type="character" w:customStyle="1" w:styleId="Mencionar1">
    <w:name w:val="Mencionar1"/>
    <w:basedOn w:val="Fuentedeprrafopredeter"/>
    <w:uiPriority w:val="99"/>
    <w:unhideWhenUsed/>
    <w:rsid w:val="00F25BDC"/>
    <w:rPr>
      <w:color w:val="2B579A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DD4E38"/>
    <w:rPr>
      <w:rFonts w:ascii="Courier New" w:eastAsiaTheme="majorEastAsia" w:hAnsi="Courier New" w:cstheme="majorBidi"/>
      <w:b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oleObject" Target="embeddings/oleObject1.bin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7ad8b08-c312-4b90-8ed5-37edc9c54335">
      <Terms xmlns="http://schemas.microsoft.com/office/infopath/2007/PartnerControls"/>
    </lcf76f155ced4ddcb4097134ff3c332f>
    <TaxCatchAll xmlns="a7703eea-690c-4fbb-b079-e024221e2421" xsi:nil="true"/>
    <SharedWithUsers xmlns="a7703eea-690c-4fbb-b079-e024221e2421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A56EAFF33F7C4D9DBF44A7AA79D319" ma:contentTypeVersion="15" ma:contentTypeDescription="Create a new document." ma:contentTypeScope="" ma:versionID="21628b1513e0fdf991887110d64d2307">
  <xsd:schema xmlns:xsd="http://www.w3.org/2001/XMLSchema" xmlns:xs="http://www.w3.org/2001/XMLSchema" xmlns:p="http://schemas.microsoft.com/office/2006/metadata/properties" xmlns:ns2="77ad8b08-c312-4b90-8ed5-37edc9c54335" xmlns:ns3="a7703eea-690c-4fbb-b079-e024221e2421" targetNamespace="http://schemas.microsoft.com/office/2006/metadata/properties" ma:root="true" ma:fieldsID="3dcf38a821ef80bce21de07d01b0dfc4" ns2:_="" ns3:_="">
    <xsd:import namespace="77ad8b08-c312-4b90-8ed5-37edc9c54335"/>
    <xsd:import namespace="a7703eea-690c-4fbb-b079-e024221e24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ad8b08-c312-4b90-8ed5-37edc9c543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39a0b5f-7855-46a4-b0d9-e81318ea56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703eea-690c-4fbb-b079-e024221e242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9fcef96-e7d2-45ba-b2cf-7434feff9f2a}" ma:internalName="TaxCatchAll" ma:showField="CatchAllData" ma:web="a7703eea-690c-4fbb-b079-e024221e24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C4D41B-FCB1-4AD3-A5E4-983454404B9B}">
  <ds:schemaRefs>
    <ds:schemaRef ds:uri="http://schemas.microsoft.com/office/2006/metadata/properties"/>
    <ds:schemaRef ds:uri="http://schemas.microsoft.com/office/infopath/2007/PartnerControls"/>
    <ds:schemaRef ds:uri="77ad8b08-c312-4b90-8ed5-37edc9c54335"/>
    <ds:schemaRef ds:uri="a7703eea-690c-4fbb-b079-e024221e2421"/>
  </ds:schemaRefs>
</ds:datastoreItem>
</file>

<file path=customXml/itemProps2.xml><?xml version="1.0" encoding="utf-8"?>
<ds:datastoreItem xmlns:ds="http://schemas.openxmlformats.org/officeDocument/2006/customXml" ds:itemID="{8C471B53-B231-46D6-AC87-A0486BB417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ad8b08-c312-4b90-8ed5-37edc9c54335"/>
    <ds:schemaRef ds:uri="a7703eea-690c-4fbb-b079-e024221e24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926659-3B85-4493-879C-B8FFD43E85D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3194D61-3FB4-4B63-9789-0A4BBC2DD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899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Villarroel Contreras</dc:creator>
  <cp:keywords/>
  <dc:description/>
  <cp:lastModifiedBy>Leonardo Lueiza Ureta</cp:lastModifiedBy>
  <cp:revision>2</cp:revision>
  <cp:lastPrinted>2022-11-22T19:22:00Z</cp:lastPrinted>
  <dcterms:created xsi:type="dcterms:W3CDTF">2023-01-04T13:20:00Z</dcterms:created>
  <dcterms:modified xsi:type="dcterms:W3CDTF">2023-01-05T00:10:00Z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0x01010019A56EAFF33F7C4D9DBF44A7AA79D319</vt:lpwstr>
  </property>
  <property fmtid="{D5CDD505-2E9C-101B-9397-08002B2CF9AE}" pid="3" name="MediaServiceImageTags">
    <vt:lpwstr/>
  </property>
</Properties>
</file>