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EB7" w:rsidRDefault="00F90F82">
      <w:pPr>
        <w:pStyle w:val="Textoindependiente"/>
        <w:ind w:left="3934"/>
        <w:rPr>
          <w:rFonts w:ascii="Times New Roman"/>
          <w:sz w:val="20"/>
        </w:rPr>
      </w:pPr>
      <w:bookmarkStart w:id="0" w:name="_GoBack"/>
      <w:bookmarkEnd w:id="0"/>
      <w:r>
        <w:rPr>
          <w:rFonts w:ascii="Times New Roman"/>
          <w:noProof/>
          <w:sz w:val="20"/>
          <w:lang w:val="es-CL" w:eastAsia="es-CL"/>
        </w:rPr>
        <w:drawing>
          <wp:inline distT="0" distB="0" distL="0" distR="0">
            <wp:extent cx="753757" cy="7498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53757" cy="749807"/>
                    </a:xfrm>
                    <a:prstGeom prst="rect">
                      <a:avLst/>
                    </a:prstGeom>
                  </pic:spPr>
                </pic:pic>
              </a:graphicData>
            </a:graphic>
          </wp:inline>
        </w:drawing>
      </w:r>
    </w:p>
    <w:p w:rsidR="00E44EB7" w:rsidRDefault="00E44EB7">
      <w:pPr>
        <w:pStyle w:val="Textoindependiente"/>
        <w:rPr>
          <w:rFonts w:ascii="Times New Roman"/>
          <w:sz w:val="20"/>
        </w:rPr>
      </w:pPr>
    </w:p>
    <w:p w:rsidR="00E44EB7" w:rsidRDefault="00F90F82">
      <w:pPr>
        <w:pStyle w:val="Puesto"/>
        <w:spacing w:line="360" w:lineRule="auto"/>
        <w:rPr>
          <w:b/>
        </w:rPr>
      </w:pPr>
      <w:r>
        <w:rPr>
          <w:b/>
        </w:rPr>
        <w:t>Suprime</w:t>
      </w:r>
      <w:r>
        <w:rPr>
          <w:b/>
          <w:spacing w:val="-11"/>
        </w:rPr>
        <w:t xml:space="preserve"> </w:t>
      </w:r>
      <w:r>
        <w:rPr>
          <w:b/>
        </w:rPr>
        <w:t>la</w:t>
      </w:r>
      <w:r>
        <w:rPr>
          <w:b/>
          <w:spacing w:val="-11"/>
        </w:rPr>
        <w:t xml:space="preserve"> </w:t>
      </w:r>
      <w:r>
        <w:rPr>
          <w:b/>
        </w:rPr>
        <w:t>facultad</w:t>
      </w:r>
      <w:r>
        <w:rPr>
          <w:b/>
          <w:spacing w:val="-8"/>
        </w:rPr>
        <w:t xml:space="preserve"> </w:t>
      </w:r>
      <w:r>
        <w:rPr>
          <w:b/>
        </w:rPr>
        <w:t>presidencial</w:t>
      </w:r>
      <w:r>
        <w:rPr>
          <w:b/>
          <w:spacing w:val="-8"/>
        </w:rPr>
        <w:t xml:space="preserve"> </w:t>
      </w:r>
      <w:r>
        <w:rPr>
          <w:b/>
        </w:rPr>
        <w:t>de conceder indulto particular</w:t>
      </w:r>
    </w:p>
    <w:p w:rsidR="00E44EB7" w:rsidRDefault="00E44EB7">
      <w:pPr>
        <w:pStyle w:val="Textoindependiente"/>
        <w:spacing w:before="4"/>
        <w:rPr>
          <w:b/>
          <w:sz w:val="63"/>
        </w:rPr>
      </w:pPr>
    </w:p>
    <w:p w:rsidR="00E44EB7" w:rsidRDefault="00F90F82">
      <w:pPr>
        <w:pStyle w:val="Textoindependiente"/>
        <w:spacing w:before="1"/>
        <w:ind w:left="102"/>
        <w:rPr>
          <w:b/>
        </w:rPr>
      </w:pPr>
      <w:r>
        <w:rPr>
          <w:b/>
          <w:spacing w:val="-2"/>
        </w:rPr>
        <w:t>Fundamentos:</w:t>
      </w:r>
    </w:p>
    <w:p w:rsidR="00E44EB7" w:rsidRDefault="00E44EB7">
      <w:pPr>
        <w:pStyle w:val="Textoindependiente"/>
        <w:rPr>
          <w:b/>
          <w:sz w:val="28"/>
        </w:rPr>
      </w:pPr>
    </w:p>
    <w:p w:rsidR="00E44EB7" w:rsidRDefault="00E44EB7">
      <w:pPr>
        <w:pStyle w:val="Textoindependiente"/>
        <w:rPr>
          <w:b/>
          <w:sz w:val="28"/>
        </w:rPr>
      </w:pPr>
    </w:p>
    <w:p w:rsidR="00E44EB7" w:rsidRDefault="00F90F82">
      <w:pPr>
        <w:pStyle w:val="Prrafodelista"/>
        <w:numPr>
          <w:ilvl w:val="0"/>
          <w:numId w:val="2"/>
        </w:numPr>
        <w:tabs>
          <w:tab w:val="left" w:pos="822"/>
        </w:tabs>
        <w:spacing w:before="226" w:line="360" w:lineRule="auto"/>
        <w:ind w:left="821" w:right="116"/>
        <w:rPr>
          <w:sz w:val="24"/>
        </w:rPr>
      </w:pPr>
      <w:r>
        <w:rPr>
          <w:sz w:val="24"/>
        </w:rPr>
        <w:t>El indulto presidencial es una atribución</w:t>
      </w:r>
      <w:r>
        <w:rPr>
          <w:spacing w:val="-1"/>
          <w:sz w:val="24"/>
        </w:rPr>
        <w:t xml:space="preserve"> </w:t>
      </w:r>
      <w:r>
        <w:rPr>
          <w:sz w:val="24"/>
        </w:rPr>
        <w:t>constitucional entregada al arbitrio</w:t>
      </w:r>
      <w:r>
        <w:rPr>
          <w:spacing w:val="-1"/>
          <w:sz w:val="24"/>
        </w:rPr>
        <w:t xml:space="preserve"> </w:t>
      </w:r>
      <w:r>
        <w:rPr>
          <w:sz w:val="24"/>
        </w:rPr>
        <w:t>del</w:t>
      </w:r>
      <w:r>
        <w:rPr>
          <w:spacing w:val="-1"/>
          <w:sz w:val="24"/>
        </w:rPr>
        <w:t xml:space="preserve"> </w:t>
      </w:r>
      <w:r>
        <w:rPr>
          <w:sz w:val="24"/>
        </w:rPr>
        <w:t>Presidente</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República,</w:t>
      </w:r>
      <w:r>
        <w:rPr>
          <w:spacing w:val="-1"/>
          <w:sz w:val="24"/>
        </w:rPr>
        <w:t xml:space="preserve"> </w:t>
      </w:r>
      <w:r>
        <w:rPr>
          <w:sz w:val="24"/>
        </w:rPr>
        <w:t>tal</w:t>
      </w:r>
      <w:r>
        <w:rPr>
          <w:spacing w:val="-1"/>
          <w:sz w:val="24"/>
        </w:rPr>
        <w:t xml:space="preserve"> </w:t>
      </w:r>
      <w:r>
        <w:rPr>
          <w:sz w:val="24"/>
        </w:rPr>
        <w:t>como lo</w:t>
      </w:r>
      <w:r>
        <w:rPr>
          <w:spacing w:val="-1"/>
          <w:sz w:val="24"/>
        </w:rPr>
        <w:t xml:space="preserve"> </w:t>
      </w:r>
      <w:r>
        <w:rPr>
          <w:sz w:val="24"/>
        </w:rPr>
        <w:t>señala</w:t>
      </w:r>
      <w:r>
        <w:rPr>
          <w:spacing w:val="-1"/>
          <w:sz w:val="24"/>
        </w:rPr>
        <w:t xml:space="preserve"> </w:t>
      </w:r>
      <w:r>
        <w:rPr>
          <w:sz w:val="24"/>
        </w:rPr>
        <w:t>el numeral 14° del artículo 32 de la Constitución Política de la República. En efecto, como se lee de dicha disposición, es una de aquellas atribuciones que podríamos considerar como discrecionales en cuanto la ley no fija aquellos mandatos de los cuales e</w:t>
      </w:r>
      <w:r>
        <w:rPr>
          <w:sz w:val="24"/>
        </w:rPr>
        <w:t xml:space="preserve">l Presidente deberá sujetarse para conceder o denegar un indulto particular. Sin </w:t>
      </w:r>
      <w:r>
        <w:rPr>
          <w:spacing w:val="-2"/>
          <w:sz w:val="24"/>
        </w:rPr>
        <w:t>perjuicio</w:t>
      </w:r>
      <w:r>
        <w:rPr>
          <w:spacing w:val="-11"/>
          <w:sz w:val="24"/>
        </w:rPr>
        <w:t xml:space="preserve"> </w:t>
      </w:r>
      <w:r>
        <w:rPr>
          <w:spacing w:val="-2"/>
          <w:sz w:val="24"/>
        </w:rPr>
        <w:t>de</w:t>
      </w:r>
      <w:r>
        <w:rPr>
          <w:spacing w:val="-12"/>
          <w:sz w:val="24"/>
        </w:rPr>
        <w:t xml:space="preserve"> </w:t>
      </w:r>
      <w:r>
        <w:rPr>
          <w:spacing w:val="-2"/>
          <w:sz w:val="24"/>
        </w:rPr>
        <w:t>lo</w:t>
      </w:r>
      <w:r>
        <w:rPr>
          <w:spacing w:val="-12"/>
          <w:sz w:val="24"/>
        </w:rPr>
        <w:t xml:space="preserve"> </w:t>
      </w:r>
      <w:r>
        <w:rPr>
          <w:spacing w:val="-2"/>
          <w:sz w:val="24"/>
        </w:rPr>
        <w:t>anterior,</w:t>
      </w:r>
      <w:r>
        <w:rPr>
          <w:spacing w:val="-12"/>
          <w:sz w:val="24"/>
        </w:rPr>
        <w:t xml:space="preserve"> </w:t>
      </w:r>
      <w:r>
        <w:rPr>
          <w:spacing w:val="-2"/>
          <w:sz w:val="24"/>
        </w:rPr>
        <w:t>la</w:t>
      </w:r>
      <w:r>
        <w:rPr>
          <w:spacing w:val="-12"/>
          <w:sz w:val="24"/>
        </w:rPr>
        <w:t xml:space="preserve"> </w:t>
      </w:r>
      <w:r>
        <w:rPr>
          <w:spacing w:val="-2"/>
          <w:sz w:val="24"/>
        </w:rPr>
        <w:t>Ley</w:t>
      </w:r>
      <w:r>
        <w:rPr>
          <w:spacing w:val="-12"/>
          <w:sz w:val="24"/>
        </w:rPr>
        <w:t xml:space="preserve"> </w:t>
      </w:r>
      <w:r>
        <w:rPr>
          <w:spacing w:val="-2"/>
          <w:sz w:val="24"/>
        </w:rPr>
        <w:t>N°</w:t>
      </w:r>
      <w:r>
        <w:rPr>
          <w:spacing w:val="-12"/>
          <w:sz w:val="24"/>
        </w:rPr>
        <w:t xml:space="preserve"> </w:t>
      </w:r>
      <w:r>
        <w:rPr>
          <w:spacing w:val="-2"/>
          <w:sz w:val="24"/>
        </w:rPr>
        <w:t>18.050</w:t>
      </w:r>
      <w:r>
        <w:rPr>
          <w:spacing w:val="-11"/>
          <w:sz w:val="24"/>
        </w:rPr>
        <w:t xml:space="preserve"> </w:t>
      </w:r>
      <w:r>
        <w:rPr>
          <w:spacing w:val="-2"/>
          <w:sz w:val="24"/>
        </w:rPr>
        <w:t>establece</w:t>
      </w:r>
      <w:r>
        <w:rPr>
          <w:spacing w:val="-12"/>
          <w:sz w:val="24"/>
        </w:rPr>
        <w:t xml:space="preserve"> </w:t>
      </w:r>
      <w:r>
        <w:rPr>
          <w:spacing w:val="-2"/>
          <w:sz w:val="24"/>
        </w:rPr>
        <w:t>requisitos</w:t>
      </w:r>
      <w:r>
        <w:rPr>
          <w:spacing w:val="-12"/>
          <w:sz w:val="24"/>
        </w:rPr>
        <w:t xml:space="preserve"> </w:t>
      </w:r>
      <w:r>
        <w:rPr>
          <w:spacing w:val="-2"/>
          <w:sz w:val="24"/>
        </w:rPr>
        <w:t>de</w:t>
      </w:r>
      <w:r>
        <w:rPr>
          <w:spacing w:val="-12"/>
          <w:sz w:val="24"/>
        </w:rPr>
        <w:t xml:space="preserve"> </w:t>
      </w:r>
      <w:r>
        <w:rPr>
          <w:spacing w:val="-2"/>
          <w:sz w:val="24"/>
        </w:rPr>
        <w:t xml:space="preserve">acceso </w:t>
      </w:r>
      <w:r>
        <w:rPr>
          <w:sz w:val="24"/>
        </w:rPr>
        <w:t>y el procedimiento para esta dádiva.</w:t>
      </w:r>
    </w:p>
    <w:p w:rsidR="00E44EB7" w:rsidRDefault="00E44EB7">
      <w:pPr>
        <w:pStyle w:val="Textoindependiente"/>
        <w:rPr>
          <w:sz w:val="28"/>
        </w:rPr>
      </w:pPr>
    </w:p>
    <w:p w:rsidR="00E44EB7" w:rsidRDefault="00E44EB7">
      <w:pPr>
        <w:pStyle w:val="Textoindependiente"/>
        <w:spacing w:before="9"/>
        <w:rPr>
          <w:sz w:val="34"/>
        </w:rPr>
      </w:pPr>
    </w:p>
    <w:p w:rsidR="00E44EB7" w:rsidRDefault="00F90F82">
      <w:pPr>
        <w:pStyle w:val="Prrafodelista"/>
        <w:numPr>
          <w:ilvl w:val="0"/>
          <w:numId w:val="2"/>
        </w:numPr>
        <w:tabs>
          <w:tab w:val="left" w:pos="822"/>
        </w:tabs>
        <w:spacing w:line="360" w:lineRule="auto"/>
        <w:ind w:left="821" w:right="114"/>
        <w:rPr>
          <w:sz w:val="24"/>
        </w:rPr>
      </w:pPr>
      <w:r>
        <w:rPr>
          <w:sz w:val="24"/>
        </w:rPr>
        <w:t xml:space="preserve">El principal efecto del indulto particular es terminar o extinguir la responsabilidad penal de quien ha sido condenado por su participación en hechos punibles tal como dispone el artículo 93 del Código Penal. De esta manera, mediante un decreto supremo el </w:t>
      </w:r>
      <w:r>
        <w:rPr>
          <w:sz w:val="24"/>
        </w:rPr>
        <w:t>jefe de</w:t>
      </w:r>
      <w:r>
        <w:rPr>
          <w:spacing w:val="-4"/>
          <w:sz w:val="24"/>
        </w:rPr>
        <w:t xml:space="preserve"> </w:t>
      </w:r>
      <w:r>
        <w:rPr>
          <w:sz w:val="24"/>
        </w:rPr>
        <w:t>Estado</w:t>
      </w:r>
      <w:r>
        <w:rPr>
          <w:spacing w:val="-3"/>
          <w:sz w:val="24"/>
        </w:rPr>
        <w:t xml:space="preserve"> </w:t>
      </w:r>
      <w:r>
        <w:rPr>
          <w:sz w:val="24"/>
        </w:rPr>
        <w:t>deja</w:t>
      </w:r>
      <w:r>
        <w:rPr>
          <w:spacing w:val="-4"/>
          <w:sz w:val="24"/>
        </w:rPr>
        <w:t xml:space="preserve"> </w:t>
      </w:r>
      <w:r>
        <w:rPr>
          <w:sz w:val="24"/>
        </w:rPr>
        <w:t>sin</w:t>
      </w:r>
      <w:r>
        <w:rPr>
          <w:spacing w:val="-3"/>
          <w:sz w:val="24"/>
        </w:rPr>
        <w:t xml:space="preserve"> </w:t>
      </w:r>
      <w:r>
        <w:rPr>
          <w:sz w:val="24"/>
        </w:rPr>
        <w:t>efecto</w:t>
      </w:r>
      <w:r>
        <w:rPr>
          <w:spacing w:val="-3"/>
          <w:sz w:val="24"/>
        </w:rPr>
        <w:t xml:space="preserve"> </w:t>
      </w:r>
      <w:r>
        <w:rPr>
          <w:sz w:val="24"/>
        </w:rPr>
        <w:t>la</w:t>
      </w:r>
      <w:r>
        <w:rPr>
          <w:spacing w:val="-3"/>
          <w:sz w:val="24"/>
        </w:rPr>
        <w:t xml:space="preserve"> </w:t>
      </w:r>
      <w:r>
        <w:rPr>
          <w:sz w:val="24"/>
        </w:rPr>
        <w:t>condena</w:t>
      </w:r>
      <w:r>
        <w:rPr>
          <w:spacing w:val="-3"/>
          <w:sz w:val="24"/>
        </w:rPr>
        <w:t xml:space="preserve"> </w:t>
      </w:r>
      <w:r>
        <w:rPr>
          <w:sz w:val="24"/>
        </w:rPr>
        <w:t>que</w:t>
      </w:r>
      <w:r>
        <w:rPr>
          <w:spacing w:val="-3"/>
          <w:sz w:val="24"/>
        </w:rPr>
        <w:t xml:space="preserve"> </w:t>
      </w:r>
      <w:r>
        <w:rPr>
          <w:sz w:val="24"/>
        </w:rPr>
        <w:t>años</w:t>
      </w:r>
      <w:r>
        <w:rPr>
          <w:spacing w:val="-3"/>
          <w:sz w:val="24"/>
        </w:rPr>
        <w:t xml:space="preserve"> </w:t>
      </w:r>
      <w:r>
        <w:rPr>
          <w:sz w:val="24"/>
        </w:rPr>
        <w:t>o</w:t>
      </w:r>
      <w:r>
        <w:rPr>
          <w:spacing w:val="-3"/>
          <w:sz w:val="24"/>
        </w:rPr>
        <w:t xml:space="preserve"> </w:t>
      </w:r>
      <w:r>
        <w:rPr>
          <w:sz w:val="24"/>
        </w:rPr>
        <w:t>meses</w:t>
      </w:r>
      <w:r>
        <w:rPr>
          <w:spacing w:val="-3"/>
          <w:sz w:val="24"/>
        </w:rPr>
        <w:t xml:space="preserve"> </w:t>
      </w:r>
      <w:r>
        <w:rPr>
          <w:sz w:val="24"/>
        </w:rPr>
        <w:t>antes</w:t>
      </w:r>
      <w:r>
        <w:rPr>
          <w:spacing w:val="-3"/>
          <w:sz w:val="24"/>
        </w:rPr>
        <w:t xml:space="preserve"> </w:t>
      </w:r>
      <w:r>
        <w:rPr>
          <w:sz w:val="24"/>
        </w:rPr>
        <w:t>dispuso un</w:t>
      </w:r>
      <w:r>
        <w:rPr>
          <w:spacing w:val="-8"/>
          <w:sz w:val="24"/>
        </w:rPr>
        <w:t xml:space="preserve"> </w:t>
      </w:r>
      <w:r>
        <w:rPr>
          <w:sz w:val="24"/>
        </w:rPr>
        <w:t>tribunal</w:t>
      </w:r>
      <w:r>
        <w:rPr>
          <w:spacing w:val="-8"/>
          <w:sz w:val="24"/>
        </w:rPr>
        <w:t xml:space="preserve"> </w:t>
      </w:r>
      <w:r>
        <w:rPr>
          <w:sz w:val="24"/>
        </w:rPr>
        <w:t>de</w:t>
      </w:r>
      <w:r>
        <w:rPr>
          <w:spacing w:val="-8"/>
          <w:sz w:val="24"/>
        </w:rPr>
        <w:t xml:space="preserve"> </w:t>
      </w:r>
      <w:r>
        <w:rPr>
          <w:sz w:val="24"/>
        </w:rPr>
        <w:t>la</w:t>
      </w:r>
      <w:r>
        <w:rPr>
          <w:spacing w:val="-8"/>
          <w:sz w:val="24"/>
        </w:rPr>
        <w:t xml:space="preserve"> </w:t>
      </w:r>
      <w:r>
        <w:rPr>
          <w:sz w:val="24"/>
        </w:rPr>
        <w:t>República</w:t>
      </w:r>
      <w:r>
        <w:rPr>
          <w:spacing w:val="-8"/>
          <w:sz w:val="24"/>
        </w:rPr>
        <w:t xml:space="preserve"> </w:t>
      </w:r>
      <w:r>
        <w:rPr>
          <w:sz w:val="24"/>
        </w:rPr>
        <w:t>mediante</w:t>
      </w:r>
      <w:r>
        <w:rPr>
          <w:spacing w:val="-8"/>
          <w:sz w:val="24"/>
        </w:rPr>
        <w:t xml:space="preserve"> </w:t>
      </w:r>
      <w:r>
        <w:rPr>
          <w:sz w:val="24"/>
        </w:rPr>
        <w:t>un</w:t>
      </w:r>
      <w:r>
        <w:rPr>
          <w:spacing w:val="-8"/>
          <w:sz w:val="24"/>
        </w:rPr>
        <w:t xml:space="preserve"> </w:t>
      </w:r>
      <w:r>
        <w:rPr>
          <w:sz w:val="24"/>
        </w:rPr>
        <w:t>procedimiento</w:t>
      </w:r>
      <w:r>
        <w:rPr>
          <w:spacing w:val="-8"/>
          <w:sz w:val="24"/>
        </w:rPr>
        <w:t xml:space="preserve"> </w:t>
      </w:r>
      <w:r>
        <w:rPr>
          <w:sz w:val="24"/>
        </w:rPr>
        <w:t>reglado</w:t>
      </w:r>
      <w:r>
        <w:rPr>
          <w:spacing w:val="-8"/>
          <w:sz w:val="24"/>
        </w:rPr>
        <w:t xml:space="preserve"> </w:t>
      </w:r>
      <w:r>
        <w:rPr>
          <w:sz w:val="24"/>
        </w:rPr>
        <w:t>y</w:t>
      </w:r>
      <w:r>
        <w:rPr>
          <w:spacing w:val="-8"/>
          <w:sz w:val="24"/>
        </w:rPr>
        <w:t xml:space="preserve"> </w:t>
      </w:r>
      <w:r>
        <w:rPr>
          <w:sz w:val="24"/>
        </w:rPr>
        <w:t xml:space="preserve">con estricta sujeción a las garantías procesales como el derecho a la </w:t>
      </w:r>
      <w:r>
        <w:rPr>
          <w:spacing w:val="-2"/>
          <w:sz w:val="24"/>
        </w:rPr>
        <w:t>defensa.</w:t>
      </w:r>
    </w:p>
    <w:p w:rsidR="00E44EB7" w:rsidRDefault="00E44EB7">
      <w:pPr>
        <w:spacing w:line="360" w:lineRule="auto"/>
        <w:jc w:val="both"/>
        <w:rPr>
          <w:sz w:val="24"/>
        </w:rPr>
        <w:sectPr w:rsidR="00E44EB7">
          <w:type w:val="continuous"/>
          <w:pgSz w:w="12240" w:h="15840"/>
          <w:pgMar w:top="1500" w:right="1580" w:bottom="280" w:left="1600" w:header="720" w:footer="720" w:gutter="0"/>
          <w:cols w:space="720"/>
        </w:sectPr>
      </w:pPr>
    </w:p>
    <w:p w:rsidR="00E44EB7" w:rsidRDefault="00F90F82">
      <w:pPr>
        <w:pStyle w:val="Prrafodelista"/>
        <w:numPr>
          <w:ilvl w:val="0"/>
          <w:numId w:val="2"/>
        </w:numPr>
        <w:tabs>
          <w:tab w:val="left" w:pos="822"/>
        </w:tabs>
        <w:spacing w:before="180" w:line="360" w:lineRule="auto"/>
        <w:ind w:left="821"/>
        <w:rPr>
          <w:sz w:val="24"/>
        </w:rPr>
      </w:pPr>
      <w:r>
        <w:rPr>
          <w:sz w:val="24"/>
        </w:rPr>
        <w:lastRenderedPageBreak/>
        <w:t>El indulto presidencial, sin</w:t>
      </w:r>
      <w:r>
        <w:rPr>
          <w:sz w:val="24"/>
        </w:rPr>
        <w:t xml:space="preserve"> perjuicio de otorgarse con ciertos grados de discrecionalidad por parte del Presidente de la República, debe cumplir con requisitos de motivación y razonabilidad que lo hagan justificable. El ejercicio de esta atribución constitucional ha estado enjuiciad</w:t>
      </w:r>
      <w:r>
        <w:rPr>
          <w:sz w:val="24"/>
        </w:rPr>
        <w:t>o</w:t>
      </w:r>
      <w:r>
        <w:rPr>
          <w:spacing w:val="-9"/>
          <w:sz w:val="24"/>
        </w:rPr>
        <w:t xml:space="preserve"> </w:t>
      </w:r>
      <w:r>
        <w:rPr>
          <w:sz w:val="24"/>
        </w:rPr>
        <w:t>en</w:t>
      </w:r>
      <w:r>
        <w:rPr>
          <w:spacing w:val="-9"/>
          <w:sz w:val="24"/>
        </w:rPr>
        <w:t xml:space="preserve"> </w:t>
      </w:r>
      <w:r>
        <w:rPr>
          <w:sz w:val="24"/>
        </w:rPr>
        <w:t>los</w:t>
      </w:r>
      <w:r>
        <w:rPr>
          <w:spacing w:val="-9"/>
          <w:sz w:val="24"/>
        </w:rPr>
        <w:t xml:space="preserve"> </w:t>
      </w:r>
      <w:r>
        <w:rPr>
          <w:sz w:val="24"/>
        </w:rPr>
        <w:t>últimos</w:t>
      </w:r>
      <w:r>
        <w:rPr>
          <w:spacing w:val="-9"/>
          <w:sz w:val="24"/>
        </w:rPr>
        <w:t xml:space="preserve"> </w:t>
      </w:r>
      <w:r>
        <w:rPr>
          <w:sz w:val="24"/>
        </w:rPr>
        <w:t>años</w:t>
      </w:r>
      <w:r>
        <w:rPr>
          <w:spacing w:val="-9"/>
          <w:sz w:val="24"/>
        </w:rPr>
        <w:t xml:space="preserve"> </w:t>
      </w:r>
      <w:r>
        <w:rPr>
          <w:sz w:val="24"/>
        </w:rPr>
        <w:t>y</w:t>
      </w:r>
      <w:r>
        <w:rPr>
          <w:spacing w:val="-9"/>
          <w:sz w:val="24"/>
        </w:rPr>
        <w:t xml:space="preserve"> </w:t>
      </w:r>
      <w:r>
        <w:rPr>
          <w:sz w:val="24"/>
        </w:rPr>
        <w:t>ha</w:t>
      </w:r>
      <w:r>
        <w:rPr>
          <w:spacing w:val="-9"/>
          <w:sz w:val="24"/>
        </w:rPr>
        <w:t xml:space="preserve"> </w:t>
      </w:r>
      <w:r>
        <w:rPr>
          <w:sz w:val="24"/>
        </w:rPr>
        <w:t>sido</w:t>
      </w:r>
      <w:r>
        <w:rPr>
          <w:spacing w:val="-9"/>
          <w:sz w:val="24"/>
        </w:rPr>
        <w:t xml:space="preserve"> </w:t>
      </w:r>
      <w:r>
        <w:rPr>
          <w:sz w:val="24"/>
        </w:rPr>
        <w:t>criticado</w:t>
      </w:r>
      <w:r>
        <w:rPr>
          <w:spacing w:val="-9"/>
          <w:sz w:val="24"/>
        </w:rPr>
        <w:t xml:space="preserve"> </w:t>
      </w:r>
      <w:r>
        <w:rPr>
          <w:sz w:val="24"/>
        </w:rPr>
        <w:t>por</w:t>
      </w:r>
      <w:r>
        <w:rPr>
          <w:spacing w:val="-9"/>
          <w:sz w:val="24"/>
        </w:rPr>
        <w:t xml:space="preserve"> </w:t>
      </w:r>
      <w:r>
        <w:rPr>
          <w:sz w:val="24"/>
        </w:rPr>
        <w:t>la</w:t>
      </w:r>
      <w:r>
        <w:rPr>
          <w:spacing w:val="-9"/>
          <w:sz w:val="24"/>
        </w:rPr>
        <w:t xml:space="preserve"> </w:t>
      </w:r>
      <w:r>
        <w:rPr>
          <w:sz w:val="24"/>
        </w:rPr>
        <w:t>amplitud</w:t>
      </w:r>
      <w:r>
        <w:rPr>
          <w:spacing w:val="-9"/>
          <w:sz w:val="24"/>
        </w:rPr>
        <w:t xml:space="preserve"> </w:t>
      </w:r>
      <w:r>
        <w:rPr>
          <w:sz w:val="24"/>
        </w:rPr>
        <w:t>con que se accede a indultar, relegando a un segundo plano un avance civilizatorio tan relevante como es la separación de poderes</w:t>
      </w:r>
    </w:p>
    <w:p w:rsidR="00E44EB7" w:rsidRDefault="00E44EB7">
      <w:pPr>
        <w:pStyle w:val="Textoindependiente"/>
        <w:rPr>
          <w:sz w:val="28"/>
        </w:rPr>
      </w:pPr>
    </w:p>
    <w:p w:rsidR="00E44EB7" w:rsidRDefault="00E44EB7">
      <w:pPr>
        <w:pStyle w:val="Textoindependiente"/>
        <w:spacing w:before="9"/>
        <w:rPr>
          <w:sz w:val="34"/>
        </w:rPr>
      </w:pPr>
    </w:p>
    <w:p w:rsidR="00E44EB7" w:rsidRDefault="00F90F82">
      <w:pPr>
        <w:pStyle w:val="Prrafodelista"/>
        <w:numPr>
          <w:ilvl w:val="0"/>
          <w:numId w:val="2"/>
        </w:numPr>
        <w:tabs>
          <w:tab w:val="left" w:pos="822"/>
        </w:tabs>
        <w:spacing w:line="360" w:lineRule="auto"/>
        <w:ind w:left="821" w:right="117"/>
        <w:rPr>
          <w:sz w:val="24"/>
        </w:rPr>
      </w:pPr>
      <w:r>
        <w:rPr>
          <w:sz w:val="24"/>
        </w:rPr>
        <w:t>Un punto culmine de esta crítica a la posibilidad de indultar vien</w:t>
      </w:r>
      <w:r>
        <w:rPr>
          <w:sz w:val="24"/>
        </w:rPr>
        <w:t>e dado</w:t>
      </w:r>
      <w:r>
        <w:rPr>
          <w:spacing w:val="-14"/>
          <w:sz w:val="24"/>
        </w:rPr>
        <w:t xml:space="preserve"> </w:t>
      </w:r>
      <w:r>
        <w:rPr>
          <w:sz w:val="24"/>
        </w:rPr>
        <w:t>por</w:t>
      </w:r>
      <w:r>
        <w:rPr>
          <w:spacing w:val="-14"/>
          <w:sz w:val="24"/>
        </w:rPr>
        <w:t xml:space="preserve"> </w:t>
      </w:r>
      <w:r>
        <w:rPr>
          <w:sz w:val="24"/>
        </w:rPr>
        <w:t>el</w:t>
      </w:r>
      <w:r>
        <w:rPr>
          <w:spacing w:val="-14"/>
          <w:sz w:val="24"/>
        </w:rPr>
        <w:t xml:space="preserve"> </w:t>
      </w:r>
      <w:r>
        <w:rPr>
          <w:sz w:val="24"/>
        </w:rPr>
        <w:t>reciente</w:t>
      </w:r>
      <w:r>
        <w:rPr>
          <w:spacing w:val="-14"/>
          <w:sz w:val="24"/>
        </w:rPr>
        <w:t xml:space="preserve"> </w:t>
      </w:r>
      <w:r>
        <w:rPr>
          <w:sz w:val="24"/>
        </w:rPr>
        <w:t>indulto</w:t>
      </w:r>
      <w:r>
        <w:rPr>
          <w:spacing w:val="-14"/>
          <w:sz w:val="24"/>
        </w:rPr>
        <w:t xml:space="preserve"> </w:t>
      </w:r>
      <w:r>
        <w:rPr>
          <w:sz w:val="24"/>
        </w:rPr>
        <w:t>particular</w:t>
      </w:r>
      <w:r>
        <w:rPr>
          <w:spacing w:val="-14"/>
          <w:sz w:val="24"/>
        </w:rPr>
        <w:t xml:space="preserve"> </w:t>
      </w:r>
      <w:r>
        <w:rPr>
          <w:sz w:val="24"/>
        </w:rPr>
        <w:t>otorgado</w:t>
      </w:r>
      <w:r>
        <w:rPr>
          <w:spacing w:val="-14"/>
          <w:sz w:val="24"/>
        </w:rPr>
        <w:t xml:space="preserve"> </w:t>
      </w:r>
      <w:r>
        <w:rPr>
          <w:sz w:val="24"/>
        </w:rPr>
        <w:t>por</w:t>
      </w:r>
      <w:r>
        <w:rPr>
          <w:spacing w:val="-14"/>
          <w:sz w:val="24"/>
        </w:rPr>
        <w:t xml:space="preserve"> </w:t>
      </w:r>
      <w:r>
        <w:rPr>
          <w:sz w:val="24"/>
        </w:rPr>
        <w:t>S.E.</w:t>
      </w:r>
      <w:r>
        <w:rPr>
          <w:spacing w:val="-14"/>
          <w:sz w:val="24"/>
        </w:rPr>
        <w:t xml:space="preserve"> </w:t>
      </w:r>
      <w:r>
        <w:rPr>
          <w:sz w:val="24"/>
        </w:rPr>
        <w:t>Gabriel</w:t>
      </w:r>
      <w:r>
        <w:rPr>
          <w:spacing w:val="-14"/>
          <w:sz w:val="24"/>
        </w:rPr>
        <w:t xml:space="preserve"> </w:t>
      </w:r>
      <w:r>
        <w:rPr>
          <w:sz w:val="24"/>
        </w:rPr>
        <w:t xml:space="preserve">Boric a 13 personas condenadas. Uno de estos casos, el más complejo de todos, corresponde al indulto concedido al Sr Jorge </w:t>
      </w:r>
      <w:proofErr w:type="spellStart"/>
      <w:r>
        <w:rPr>
          <w:sz w:val="24"/>
        </w:rPr>
        <w:t>Mateluna</w:t>
      </w:r>
      <w:proofErr w:type="spellEnd"/>
      <w:r>
        <w:rPr>
          <w:sz w:val="24"/>
        </w:rPr>
        <w:t>, aduciéndose que la concesión excepcional del indulto, debido a que ya</w:t>
      </w:r>
      <w:r>
        <w:rPr>
          <w:spacing w:val="-2"/>
          <w:sz w:val="24"/>
        </w:rPr>
        <w:t xml:space="preserve"> </w:t>
      </w:r>
      <w:r>
        <w:rPr>
          <w:sz w:val="24"/>
        </w:rPr>
        <w:t>había</w:t>
      </w:r>
      <w:r>
        <w:rPr>
          <w:spacing w:val="-2"/>
          <w:sz w:val="24"/>
        </w:rPr>
        <w:t xml:space="preserve"> </w:t>
      </w:r>
      <w:r>
        <w:rPr>
          <w:sz w:val="24"/>
        </w:rPr>
        <w:t>sido</w:t>
      </w:r>
      <w:r>
        <w:rPr>
          <w:spacing w:val="-2"/>
          <w:sz w:val="24"/>
        </w:rPr>
        <w:t xml:space="preserve"> </w:t>
      </w:r>
      <w:r>
        <w:rPr>
          <w:sz w:val="24"/>
        </w:rPr>
        <w:t>beneficiario</w:t>
      </w:r>
      <w:r>
        <w:rPr>
          <w:spacing w:val="-2"/>
          <w:sz w:val="24"/>
        </w:rPr>
        <w:t xml:space="preserve"> </w:t>
      </w:r>
      <w:r>
        <w:rPr>
          <w:sz w:val="24"/>
        </w:rPr>
        <w:t>previamente</w:t>
      </w:r>
      <w:r>
        <w:rPr>
          <w:spacing w:val="-2"/>
          <w:sz w:val="24"/>
        </w:rPr>
        <w:t xml:space="preserve"> </w:t>
      </w:r>
      <w:r>
        <w:rPr>
          <w:sz w:val="24"/>
        </w:rPr>
        <w:t>de</w:t>
      </w:r>
      <w:r>
        <w:rPr>
          <w:spacing w:val="-2"/>
          <w:sz w:val="24"/>
        </w:rPr>
        <w:t xml:space="preserve"> </w:t>
      </w:r>
      <w:r>
        <w:rPr>
          <w:sz w:val="24"/>
        </w:rPr>
        <w:t>otro</w:t>
      </w:r>
      <w:r>
        <w:rPr>
          <w:spacing w:val="-2"/>
          <w:sz w:val="24"/>
        </w:rPr>
        <w:t xml:space="preserve"> </w:t>
      </w:r>
      <w:r>
        <w:rPr>
          <w:sz w:val="24"/>
        </w:rPr>
        <w:t>indulto,</w:t>
      </w:r>
      <w:r>
        <w:rPr>
          <w:spacing w:val="-2"/>
          <w:sz w:val="24"/>
        </w:rPr>
        <w:t xml:space="preserve"> </w:t>
      </w:r>
      <w:r>
        <w:rPr>
          <w:sz w:val="24"/>
        </w:rPr>
        <w:t>se</w:t>
      </w:r>
      <w:r>
        <w:rPr>
          <w:spacing w:val="-2"/>
          <w:sz w:val="24"/>
        </w:rPr>
        <w:t xml:space="preserve"> </w:t>
      </w:r>
      <w:r>
        <w:rPr>
          <w:sz w:val="24"/>
        </w:rPr>
        <w:t>justifica</w:t>
      </w:r>
      <w:r>
        <w:rPr>
          <w:spacing w:val="-2"/>
          <w:sz w:val="24"/>
        </w:rPr>
        <w:t xml:space="preserve"> </w:t>
      </w:r>
      <w:r>
        <w:rPr>
          <w:sz w:val="24"/>
        </w:rPr>
        <w:t>en su inocencia ante los hechos que generaron la condena a 16</w:t>
      </w:r>
      <w:r>
        <w:rPr>
          <w:spacing w:val="-1"/>
          <w:sz w:val="24"/>
        </w:rPr>
        <w:t xml:space="preserve"> </w:t>
      </w:r>
      <w:r>
        <w:rPr>
          <w:sz w:val="24"/>
        </w:rPr>
        <w:t>años de presidio que recibió.</w:t>
      </w:r>
    </w:p>
    <w:p w:rsidR="00E44EB7" w:rsidRDefault="00E44EB7">
      <w:pPr>
        <w:pStyle w:val="Textoindependiente"/>
        <w:rPr>
          <w:sz w:val="28"/>
        </w:rPr>
      </w:pPr>
    </w:p>
    <w:p w:rsidR="00E44EB7" w:rsidRDefault="00E44EB7">
      <w:pPr>
        <w:pStyle w:val="Textoindependiente"/>
        <w:spacing w:before="11"/>
        <w:rPr>
          <w:sz w:val="34"/>
        </w:rPr>
      </w:pPr>
    </w:p>
    <w:p w:rsidR="00E44EB7" w:rsidRDefault="00F90F82">
      <w:pPr>
        <w:pStyle w:val="Prrafodelista"/>
        <w:numPr>
          <w:ilvl w:val="0"/>
          <w:numId w:val="2"/>
        </w:numPr>
        <w:tabs>
          <w:tab w:val="left" w:pos="822"/>
        </w:tabs>
        <w:spacing w:line="357" w:lineRule="auto"/>
        <w:ind w:left="821" w:right="114"/>
        <w:rPr>
          <w:sz w:val="24"/>
        </w:rPr>
      </w:pPr>
      <w:r>
        <w:rPr>
          <w:sz w:val="24"/>
        </w:rPr>
        <w:t>Resulta</w:t>
      </w:r>
      <w:r>
        <w:rPr>
          <w:spacing w:val="-5"/>
          <w:sz w:val="24"/>
        </w:rPr>
        <w:t xml:space="preserve"> </w:t>
      </w:r>
      <w:r>
        <w:rPr>
          <w:sz w:val="24"/>
        </w:rPr>
        <w:t>del</w:t>
      </w:r>
      <w:r>
        <w:rPr>
          <w:spacing w:val="-5"/>
          <w:sz w:val="24"/>
        </w:rPr>
        <w:t xml:space="preserve"> </w:t>
      </w:r>
      <w:r>
        <w:rPr>
          <w:sz w:val="24"/>
        </w:rPr>
        <w:t>todo</w:t>
      </w:r>
      <w:r>
        <w:rPr>
          <w:spacing w:val="-4"/>
          <w:sz w:val="24"/>
        </w:rPr>
        <w:t xml:space="preserve"> </w:t>
      </w:r>
      <w:r>
        <w:rPr>
          <w:sz w:val="24"/>
        </w:rPr>
        <w:t>complejo</w:t>
      </w:r>
      <w:r>
        <w:rPr>
          <w:spacing w:val="-4"/>
          <w:sz w:val="24"/>
        </w:rPr>
        <w:t xml:space="preserve"> </w:t>
      </w:r>
      <w:r>
        <w:rPr>
          <w:sz w:val="24"/>
        </w:rPr>
        <w:t>y</w:t>
      </w:r>
      <w:r>
        <w:rPr>
          <w:spacing w:val="-4"/>
          <w:sz w:val="24"/>
        </w:rPr>
        <w:t xml:space="preserve"> </w:t>
      </w:r>
      <w:r>
        <w:rPr>
          <w:sz w:val="24"/>
        </w:rPr>
        <w:t>constituye</w:t>
      </w:r>
      <w:r>
        <w:rPr>
          <w:spacing w:val="-4"/>
          <w:sz w:val="24"/>
        </w:rPr>
        <w:t xml:space="preserve"> </w:t>
      </w:r>
      <w:r>
        <w:rPr>
          <w:sz w:val="24"/>
        </w:rPr>
        <w:t>una</w:t>
      </w:r>
      <w:r>
        <w:rPr>
          <w:spacing w:val="-5"/>
          <w:sz w:val="24"/>
        </w:rPr>
        <w:t xml:space="preserve"> </w:t>
      </w:r>
      <w:r>
        <w:rPr>
          <w:sz w:val="24"/>
        </w:rPr>
        <w:t>demostración</w:t>
      </w:r>
      <w:r>
        <w:rPr>
          <w:spacing w:val="-4"/>
          <w:sz w:val="24"/>
        </w:rPr>
        <w:t xml:space="preserve"> </w:t>
      </w:r>
      <w:r>
        <w:rPr>
          <w:sz w:val="24"/>
        </w:rPr>
        <w:t>clara</w:t>
      </w:r>
      <w:r>
        <w:rPr>
          <w:spacing w:val="-4"/>
          <w:sz w:val="24"/>
        </w:rPr>
        <w:t xml:space="preserve"> </w:t>
      </w:r>
      <w:r>
        <w:rPr>
          <w:sz w:val="24"/>
        </w:rPr>
        <w:t>de</w:t>
      </w:r>
      <w:r>
        <w:rPr>
          <w:spacing w:val="-5"/>
          <w:sz w:val="24"/>
        </w:rPr>
        <w:t xml:space="preserve"> </w:t>
      </w:r>
      <w:r>
        <w:rPr>
          <w:sz w:val="24"/>
        </w:rPr>
        <w:t>los excesos que puede ocasionar el ejercicio de esta atribución, su otorgamiento a una persona condenada, previamente indultada y cuyo proceso fue incluso revisado por la Corte Suprema, al haberse aducido</w:t>
      </w:r>
      <w:r>
        <w:rPr>
          <w:spacing w:val="-20"/>
          <w:sz w:val="24"/>
        </w:rPr>
        <w:t xml:space="preserve"> </w:t>
      </w:r>
      <w:r>
        <w:rPr>
          <w:sz w:val="24"/>
        </w:rPr>
        <w:t>nuevos</w:t>
      </w:r>
      <w:r>
        <w:rPr>
          <w:spacing w:val="-19"/>
          <w:sz w:val="24"/>
        </w:rPr>
        <w:t xml:space="preserve"> </w:t>
      </w:r>
      <w:r>
        <w:rPr>
          <w:sz w:val="24"/>
        </w:rPr>
        <w:t>antecedentes</w:t>
      </w:r>
      <w:r>
        <w:rPr>
          <w:spacing w:val="-19"/>
          <w:sz w:val="24"/>
        </w:rPr>
        <w:t xml:space="preserve"> </w:t>
      </w:r>
      <w:r>
        <w:rPr>
          <w:sz w:val="24"/>
        </w:rPr>
        <w:t>en</w:t>
      </w:r>
      <w:r>
        <w:rPr>
          <w:spacing w:val="-19"/>
          <w:sz w:val="24"/>
        </w:rPr>
        <w:t xml:space="preserve"> </w:t>
      </w:r>
      <w:r>
        <w:rPr>
          <w:sz w:val="24"/>
        </w:rPr>
        <w:t>un</w:t>
      </w:r>
      <w:r>
        <w:rPr>
          <w:spacing w:val="-19"/>
          <w:sz w:val="24"/>
        </w:rPr>
        <w:t xml:space="preserve"> </w:t>
      </w:r>
      <w:r>
        <w:rPr>
          <w:sz w:val="24"/>
        </w:rPr>
        <w:t>recurso</w:t>
      </w:r>
      <w:r>
        <w:rPr>
          <w:spacing w:val="-20"/>
          <w:sz w:val="24"/>
        </w:rPr>
        <w:t xml:space="preserve"> </w:t>
      </w:r>
      <w:r>
        <w:rPr>
          <w:sz w:val="24"/>
        </w:rPr>
        <w:t>extraordinario</w:t>
      </w:r>
      <w:r>
        <w:rPr>
          <w:spacing w:val="-19"/>
          <w:sz w:val="24"/>
        </w:rPr>
        <w:t xml:space="preserve"> </w:t>
      </w:r>
      <w:r>
        <w:rPr>
          <w:sz w:val="24"/>
        </w:rPr>
        <w:t>de</w:t>
      </w:r>
      <w:r>
        <w:rPr>
          <w:spacing w:val="-19"/>
          <w:sz w:val="24"/>
        </w:rPr>
        <w:t xml:space="preserve"> </w:t>
      </w:r>
      <w:r>
        <w:rPr>
          <w:sz w:val="24"/>
        </w:rPr>
        <w:t>revisión que fue desechado por el máximo tribunal de la república.</w:t>
      </w:r>
    </w:p>
    <w:p w:rsidR="00E44EB7" w:rsidRDefault="00E44EB7">
      <w:pPr>
        <w:pStyle w:val="Textoindependiente"/>
        <w:rPr>
          <w:sz w:val="28"/>
        </w:rPr>
      </w:pPr>
    </w:p>
    <w:p w:rsidR="00E44EB7" w:rsidRDefault="00E44EB7">
      <w:pPr>
        <w:pStyle w:val="Textoindependiente"/>
        <w:spacing w:before="3"/>
        <w:rPr>
          <w:sz w:val="36"/>
        </w:rPr>
      </w:pPr>
    </w:p>
    <w:p w:rsidR="00E44EB7" w:rsidRDefault="00F90F82">
      <w:pPr>
        <w:pStyle w:val="Prrafodelista"/>
        <w:numPr>
          <w:ilvl w:val="0"/>
          <w:numId w:val="2"/>
        </w:numPr>
        <w:tabs>
          <w:tab w:val="left" w:pos="822"/>
        </w:tabs>
        <w:spacing w:line="355" w:lineRule="auto"/>
        <w:ind w:left="821" w:right="117"/>
        <w:rPr>
          <w:sz w:val="24"/>
        </w:rPr>
      </w:pPr>
      <w:r>
        <w:rPr>
          <w:sz w:val="24"/>
        </w:rPr>
        <w:t>Se abre así la pregunta sobre hasta qué punto es tolerable que la verdad</w:t>
      </w:r>
      <w:r>
        <w:rPr>
          <w:spacing w:val="-8"/>
          <w:sz w:val="24"/>
        </w:rPr>
        <w:t xml:space="preserve"> </w:t>
      </w:r>
      <w:r>
        <w:rPr>
          <w:sz w:val="24"/>
        </w:rPr>
        <w:t>judicial,</w:t>
      </w:r>
      <w:r>
        <w:rPr>
          <w:spacing w:val="-8"/>
          <w:sz w:val="24"/>
        </w:rPr>
        <w:t xml:space="preserve"> </w:t>
      </w:r>
      <w:r>
        <w:rPr>
          <w:sz w:val="24"/>
        </w:rPr>
        <w:t>que</w:t>
      </w:r>
      <w:r>
        <w:rPr>
          <w:spacing w:val="-6"/>
          <w:sz w:val="24"/>
        </w:rPr>
        <w:t xml:space="preserve"> </w:t>
      </w:r>
      <w:r>
        <w:rPr>
          <w:sz w:val="24"/>
        </w:rPr>
        <w:t>sólo</w:t>
      </w:r>
      <w:r>
        <w:rPr>
          <w:spacing w:val="-8"/>
          <w:sz w:val="24"/>
        </w:rPr>
        <w:t xml:space="preserve"> </w:t>
      </w:r>
      <w:r>
        <w:rPr>
          <w:sz w:val="24"/>
        </w:rPr>
        <w:t>puede</w:t>
      </w:r>
      <w:r>
        <w:rPr>
          <w:spacing w:val="-8"/>
          <w:sz w:val="24"/>
        </w:rPr>
        <w:t xml:space="preserve"> </w:t>
      </w:r>
      <w:r>
        <w:rPr>
          <w:sz w:val="24"/>
        </w:rPr>
        <w:t>ser</w:t>
      </w:r>
      <w:r>
        <w:rPr>
          <w:spacing w:val="-8"/>
          <w:sz w:val="24"/>
        </w:rPr>
        <w:t xml:space="preserve"> </w:t>
      </w:r>
      <w:r>
        <w:rPr>
          <w:sz w:val="24"/>
        </w:rPr>
        <w:t>establecida</w:t>
      </w:r>
      <w:r>
        <w:rPr>
          <w:spacing w:val="-8"/>
          <w:sz w:val="24"/>
        </w:rPr>
        <w:t xml:space="preserve"> </w:t>
      </w:r>
      <w:r>
        <w:rPr>
          <w:sz w:val="24"/>
        </w:rPr>
        <w:t>por</w:t>
      </w:r>
      <w:r>
        <w:rPr>
          <w:spacing w:val="-8"/>
          <w:sz w:val="24"/>
        </w:rPr>
        <w:t xml:space="preserve"> </w:t>
      </w:r>
      <w:r>
        <w:rPr>
          <w:sz w:val="24"/>
        </w:rPr>
        <w:t>los</w:t>
      </w:r>
      <w:r>
        <w:rPr>
          <w:spacing w:val="-8"/>
          <w:sz w:val="24"/>
        </w:rPr>
        <w:t xml:space="preserve"> </w:t>
      </w:r>
      <w:r>
        <w:rPr>
          <w:sz w:val="24"/>
        </w:rPr>
        <w:t>tribunales,</w:t>
      </w:r>
      <w:r>
        <w:rPr>
          <w:spacing w:val="-8"/>
          <w:sz w:val="24"/>
        </w:rPr>
        <w:t xml:space="preserve"> </w:t>
      </w:r>
      <w:r>
        <w:rPr>
          <w:sz w:val="24"/>
        </w:rPr>
        <w:t>sea controvertida</w:t>
      </w:r>
      <w:r>
        <w:rPr>
          <w:spacing w:val="40"/>
          <w:sz w:val="24"/>
        </w:rPr>
        <w:t xml:space="preserve"> </w:t>
      </w:r>
      <w:r>
        <w:rPr>
          <w:sz w:val="24"/>
        </w:rPr>
        <w:t>por</w:t>
      </w:r>
      <w:r>
        <w:rPr>
          <w:spacing w:val="40"/>
          <w:sz w:val="24"/>
        </w:rPr>
        <w:t xml:space="preserve"> </w:t>
      </w:r>
      <w:r>
        <w:rPr>
          <w:sz w:val="24"/>
        </w:rPr>
        <w:t>el</w:t>
      </w:r>
      <w:r>
        <w:rPr>
          <w:spacing w:val="40"/>
          <w:sz w:val="24"/>
        </w:rPr>
        <w:t xml:space="preserve"> </w:t>
      </w:r>
      <w:r>
        <w:rPr>
          <w:sz w:val="24"/>
        </w:rPr>
        <w:t>Presidente</w:t>
      </w:r>
      <w:r>
        <w:rPr>
          <w:spacing w:val="40"/>
          <w:sz w:val="24"/>
        </w:rPr>
        <w:t xml:space="preserve"> </w:t>
      </w:r>
      <w:r>
        <w:rPr>
          <w:sz w:val="24"/>
        </w:rPr>
        <w:t>y</w:t>
      </w:r>
      <w:r>
        <w:rPr>
          <w:spacing w:val="40"/>
          <w:sz w:val="24"/>
        </w:rPr>
        <w:t xml:space="preserve"> </w:t>
      </w:r>
      <w:r>
        <w:rPr>
          <w:sz w:val="24"/>
        </w:rPr>
        <w:t>finalmente</w:t>
      </w:r>
      <w:r>
        <w:rPr>
          <w:spacing w:val="40"/>
          <w:sz w:val="24"/>
        </w:rPr>
        <w:t xml:space="preserve"> </w:t>
      </w:r>
      <w:r>
        <w:rPr>
          <w:sz w:val="24"/>
        </w:rPr>
        <w:t>rev</w:t>
      </w:r>
      <w:r>
        <w:rPr>
          <w:sz w:val="24"/>
        </w:rPr>
        <w:t>ocada</w:t>
      </w:r>
      <w:r>
        <w:rPr>
          <w:spacing w:val="40"/>
          <w:sz w:val="24"/>
        </w:rPr>
        <w:t xml:space="preserve"> </w:t>
      </w:r>
      <w:r>
        <w:rPr>
          <w:sz w:val="24"/>
        </w:rPr>
        <w:t>mediante</w:t>
      </w:r>
      <w:r>
        <w:rPr>
          <w:spacing w:val="40"/>
          <w:sz w:val="24"/>
        </w:rPr>
        <w:t xml:space="preserve"> </w:t>
      </w:r>
      <w:r>
        <w:rPr>
          <w:sz w:val="24"/>
        </w:rPr>
        <w:t>el</w:t>
      </w:r>
    </w:p>
    <w:p w:rsidR="00E44EB7" w:rsidRDefault="00E44EB7">
      <w:pPr>
        <w:spacing w:line="355" w:lineRule="auto"/>
        <w:jc w:val="both"/>
        <w:rPr>
          <w:sz w:val="24"/>
        </w:rPr>
        <w:sectPr w:rsidR="00E44EB7">
          <w:pgSz w:w="12240" w:h="15840"/>
          <w:pgMar w:top="1820" w:right="1580" w:bottom="280" w:left="1600" w:header="720" w:footer="720" w:gutter="0"/>
          <w:cols w:space="720"/>
        </w:sectPr>
      </w:pPr>
    </w:p>
    <w:p w:rsidR="00E44EB7" w:rsidRDefault="00F90F82">
      <w:pPr>
        <w:pStyle w:val="Textoindependiente"/>
        <w:spacing w:before="75" w:line="360" w:lineRule="auto"/>
        <w:ind w:left="821" w:right="115"/>
        <w:jc w:val="both"/>
      </w:pPr>
      <w:proofErr w:type="gramStart"/>
      <w:r>
        <w:lastRenderedPageBreak/>
        <w:t>indulto</w:t>
      </w:r>
      <w:proofErr w:type="gramEnd"/>
      <w:r>
        <w:t>, lo que puede constituir una afectación institucional si se toma como una intromisión presidencial en actuaciones del Poder Judicial. Resulta particularmente complejo y cuestionable que esta herramienta hubiere sido util</w:t>
      </w:r>
      <w:r>
        <w:t>izada por el Presidente Gabriel Boric como</w:t>
      </w:r>
      <w:r>
        <w:rPr>
          <w:spacing w:val="-15"/>
        </w:rPr>
        <w:t xml:space="preserve"> </w:t>
      </w:r>
      <w:r>
        <w:t>promesa</w:t>
      </w:r>
      <w:r>
        <w:rPr>
          <w:spacing w:val="-16"/>
        </w:rPr>
        <w:t xml:space="preserve"> </w:t>
      </w:r>
      <w:r>
        <w:t>de</w:t>
      </w:r>
      <w:r>
        <w:rPr>
          <w:spacing w:val="-16"/>
        </w:rPr>
        <w:t xml:space="preserve"> </w:t>
      </w:r>
      <w:r>
        <w:t>campaña,</w:t>
      </w:r>
      <w:r>
        <w:rPr>
          <w:spacing w:val="-15"/>
        </w:rPr>
        <w:t xml:space="preserve"> </w:t>
      </w:r>
      <w:r>
        <w:t>toda</w:t>
      </w:r>
      <w:r>
        <w:rPr>
          <w:spacing w:val="-15"/>
        </w:rPr>
        <w:t xml:space="preserve"> </w:t>
      </w:r>
      <w:r>
        <w:t>vez</w:t>
      </w:r>
      <w:r>
        <w:rPr>
          <w:spacing w:val="-15"/>
        </w:rPr>
        <w:t xml:space="preserve"> </w:t>
      </w:r>
      <w:r>
        <w:t>que</w:t>
      </w:r>
      <w:r>
        <w:rPr>
          <w:spacing w:val="-15"/>
        </w:rPr>
        <w:t xml:space="preserve"> </w:t>
      </w:r>
      <w:r>
        <w:t>pareciere</w:t>
      </w:r>
      <w:r>
        <w:rPr>
          <w:spacing w:val="-16"/>
        </w:rPr>
        <w:t xml:space="preserve"> </w:t>
      </w:r>
      <w:r>
        <w:t>dejar</w:t>
      </w:r>
      <w:r>
        <w:rPr>
          <w:spacing w:val="-16"/>
        </w:rPr>
        <w:t xml:space="preserve"> </w:t>
      </w:r>
      <w:r>
        <w:t>una</w:t>
      </w:r>
      <w:r>
        <w:rPr>
          <w:spacing w:val="-16"/>
        </w:rPr>
        <w:t xml:space="preserve"> </w:t>
      </w:r>
      <w:r>
        <w:t>cuestión tan relevante como la persecución penal y el juzgamiento de causas criminales al arbitrio de las mareas electorales.</w:t>
      </w:r>
    </w:p>
    <w:p w:rsidR="00E44EB7" w:rsidRDefault="00E44EB7">
      <w:pPr>
        <w:pStyle w:val="Textoindependiente"/>
        <w:rPr>
          <w:sz w:val="28"/>
        </w:rPr>
      </w:pPr>
    </w:p>
    <w:p w:rsidR="00E44EB7" w:rsidRDefault="00E44EB7">
      <w:pPr>
        <w:pStyle w:val="Textoindependiente"/>
        <w:spacing w:before="1"/>
      </w:pPr>
    </w:p>
    <w:p w:rsidR="00E44EB7" w:rsidRDefault="00F90F82">
      <w:pPr>
        <w:pStyle w:val="Prrafodelista"/>
        <w:numPr>
          <w:ilvl w:val="0"/>
          <w:numId w:val="2"/>
        </w:numPr>
        <w:tabs>
          <w:tab w:val="left" w:pos="822"/>
        </w:tabs>
        <w:spacing w:line="360" w:lineRule="auto"/>
        <w:ind w:left="821"/>
        <w:rPr>
          <w:sz w:val="24"/>
        </w:rPr>
      </w:pPr>
      <w:r>
        <w:rPr>
          <w:sz w:val="24"/>
        </w:rPr>
        <w:t xml:space="preserve">De ahí que el ejercicio abusivo </w:t>
      </w:r>
      <w:r>
        <w:rPr>
          <w:sz w:val="24"/>
        </w:rPr>
        <w:t>de esta herramienta no solo colisione con</w:t>
      </w:r>
      <w:r>
        <w:rPr>
          <w:spacing w:val="-10"/>
          <w:sz w:val="24"/>
        </w:rPr>
        <w:t xml:space="preserve"> </w:t>
      </w:r>
      <w:r>
        <w:rPr>
          <w:sz w:val="24"/>
        </w:rPr>
        <w:t>valores</w:t>
      </w:r>
      <w:r>
        <w:rPr>
          <w:spacing w:val="-10"/>
          <w:sz w:val="24"/>
        </w:rPr>
        <w:t xml:space="preserve"> </w:t>
      </w:r>
      <w:r>
        <w:rPr>
          <w:sz w:val="24"/>
        </w:rPr>
        <w:t>deseables</w:t>
      </w:r>
      <w:r>
        <w:rPr>
          <w:spacing w:val="-10"/>
          <w:sz w:val="24"/>
        </w:rPr>
        <w:t xml:space="preserve"> </w:t>
      </w:r>
      <w:r>
        <w:rPr>
          <w:sz w:val="24"/>
        </w:rPr>
        <w:t>en</w:t>
      </w:r>
      <w:r>
        <w:rPr>
          <w:spacing w:val="-10"/>
          <w:sz w:val="24"/>
        </w:rPr>
        <w:t xml:space="preserve"> </w:t>
      </w:r>
      <w:r>
        <w:rPr>
          <w:sz w:val="24"/>
        </w:rPr>
        <w:t>una</w:t>
      </w:r>
      <w:r>
        <w:rPr>
          <w:spacing w:val="-10"/>
          <w:sz w:val="24"/>
        </w:rPr>
        <w:t xml:space="preserve"> </w:t>
      </w:r>
      <w:r>
        <w:rPr>
          <w:sz w:val="24"/>
        </w:rPr>
        <w:t>sociedad</w:t>
      </w:r>
      <w:r>
        <w:rPr>
          <w:spacing w:val="-10"/>
          <w:sz w:val="24"/>
        </w:rPr>
        <w:t xml:space="preserve"> </w:t>
      </w:r>
      <w:r>
        <w:rPr>
          <w:sz w:val="24"/>
        </w:rPr>
        <w:t>democrática,</w:t>
      </w:r>
      <w:r>
        <w:rPr>
          <w:spacing w:val="-10"/>
          <w:sz w:val="24"/>
        </w:rPr>
        <w:t xml:space="preserve"> </w:t>
      </w:r>
      <w:r>
        <w:rPr>
          <w:sz w:val="24"/>
        </w:rPr>
        <w:t>sino</w:t>
      </w:r>
      <w:r>
        <w:rPr>
          <w:spacing w:val="-10"/>
          <w:sz w:val="24"/>
        </w:rPr>
        <w:t xml:space="preserve"> </w:t>
      </w:r>
      <w:r>
        <w:rPr>
          <w:sz w:val="24"/>
        </w:rPr>
        <w:t>que</w:t>
      </w:r>
      <w:r>
        <w:rPr>
          <w:spacing w:val="-10"/>
          <w:sz w:val="24"/>
        </w:rPr>
        <w:t xml:space="preserve"> </w:t>
      </w:r>
      <w:r>
        <w:rPr>
          <w:sz w:val="24"/>
        </w:rPr>
        <w:t xml:space="preserve">importa una ofensa a esas miles de víctimas del delito que ven como sus agresores alcanzan la libertad luego de años de transitar el martirio de la </w:t>
      </w:r>
      <w:proofErr w:type="spellStart"/>
      <w:r>
        <w:rPr>
          <w:sz w:val="24"/>
        </w:rPr>
        <w:t>revictimización</w:t>
      </w:r>
      <w:proofErr w:type="spellEnd"/>
      <w:r>
        <w:rPr>
          <w:sz w:val="24"/>
        </w:rPr>
        <w:t>.</w:t>
      </w:r>
    </w:p>
    <w:p w:rsidR="00E44EB7" w:rsidRDefault="00E44EB7">
      <w:pPr>
        <w:pStyle w:val="Textoindependiente"/>
        <w:rPr>
          <w:sz w:val="28"/>
        </w:rPr>
      </w:pPr>
    </w:p>
    <w:p w:rsidR="00E44EB7" w:rsidRDefault="00E44EB7">
      <w:pPr>
        <w:pStyle w:val="Textoindependiente"/>
        <w:spacing w:before="9"/>
        <w:rPr>
          <w:sz w:val="34"/>
        </w:rPr>
      </w:pPr>
    </w:p>
    <w:p w:rsidR="00E44EB7" w:rsidRDefault="00F90F82">
      <w:pPr>
        <w:pStyle w:val="Textoindependiente"/>
        <w:ind w:left="102"/>
        <w:jc w:val="both"/>
      </w:pPr>
      <w:r>
        <w:t>Por</w:t>
      </w:r>
      <w:r>
        <w:rPr>
          <w:spacing w:val="-3"/>
        </w:rPr>
        <w:t xml:space="preserve"> </w:t>
      </w:r>
      <w:r>
        <w:t>tanto,</w:t>
      </w:r>
      <w:r>
        <w:rPr>
          <w:spacing w:val="-1"/>
        </w:rPr>
        <w:t xml:space="preserve"> </w:t>
      </w:r>
      <w:r>
        <w:t>venimos</w:t>
      </w:r>
      <w:r>
        <w:rPr>
          <w:spacing w:val="-2"/>
        </w:rPr>
        <w:t xml:space="preserve"> </w:t>
      </w:r>
      <w:r>
        <w:t>en</w:t>
      </w:r>
      <w:r>
        <w:rPr>
          <w:spacing w:val="-1"/>
        </w:rPr>
        <w:t xml:space="preserve"> </w:t>
      </w:r>
      <w:r>
        <w:t>proponer</w:t>
      </w:r>
      <w:r>
        <w:rPr>
          <w:spacing w:val="-3"/>
        </w:rPr>
        <w:t xml:space="preserve"> </w:t>
      </w:r>
      <w:r>
        <w:t>la</w:t>
      </w:r>
      <w:r>
        <w:rPr>
          <w:spacing w:val="-1"/>
        </w:rPr>
        <w:t xml:space="preserve"> </w:t>
      </w:r>
      <w:r>
        <w:rPr>
          <w:spacing w:val="-2"/>
        </w:rPr>
        <w:t>siguiente:</w:t>
      </w:r>
    </w:p>
    <w:p w:rsidR="00E44EB7" w:rsidRDefault="00E44EB7">
      <w:pPr>
        <w:pStyle w:val="Textoindependiente"/>
        <w:rPr>
          <w:sz w:val="28"/>
        </w:rPr>
      </w:pPr>
    </w:p>
    <w:p w:rsidR="00E44EB7" w:rsidRDefault="00E44EB7">
      <w:pPr>
        <w:pStyle w:val="Textoindependiente"/>
        <w:rPr>
          <w:sz w:val="28"/>
        </w:rPr>
      </w:pPr>
    </w:p>
    <w:p w:rsidR="00E44EB7" w:rsidRDefault="00F90F82">
      <w:pPr>
        <w:pStyle w:val="Textoindependiente"/>
        <w:spacing w:before="228"/>
        <w:ind w:left="2683" w:right="2697"/>
        <w:jc w:val="center"/>
        <w:rPr>
          <w:b/>
        </w:rPr>
      </w:pPr>
      <w:r>
        <w:rPr>
          <w:b/>
        </w:rPr>
        <w:t xml:space="preserve">REFORMA </w:t>
      </w:r>
      <w:r>
        <w:rPr>
          <w:b/>
          <w:spacing w:val="-2"/>
        </w:rPr>
        <w:t>CONSTITUCIONAL</w:t>
      </w:r>
    </w:p>
    <w:p w:rsidR="00E44EB7" w:rsidRDefault="00E44EB7">
      <w:pPr>
        <w:pStyle w:val="Textoindependiente"/>
        <w:rPr>
          <w:b/>
          <w:sz w:val="28"/>
        </w:rPr>
      </w:pPr>
    </w:p>
    <w:p w:rsidR="00E44EB7" w:rsidRDefault="00E44EB7">
      <w:pPr>
        <w:pStyle w:val="Textoindependiente"/>
        <w:rPr>
          <w:b/>
          <w:sz w:val="28"/>
        </w:rPr>
      </w:pPr>
    </w:p>
    <w:p w:rsidR="00E44EB7" w:rsidRDefault="00F90F82">
      <w:pPr>
        <w:pStyle w:val="Textoindependiente"/>
        <w:spacing w:before="223" w:line="362" w:lineRule="auto"/>
        <w:ind w:left="102" w:right="117"/>
        <w:jc w:val="both"/>
      </w:pPr>
      <w:r>
        <w:rPr>
          <w:b/>
        </w:rPr>
        <w:t xml:space="preserve">“Artículo único.- </w:t>
      </w:r>
      <w:r>
        <w:t>Introdúcense las siguientes modificaciones a la Constitución Política de la República:</w:t>
      </w:r>
    </w:p>
    <w:p w:rsidR="00E44EB7" w:rsidRDefault="00F90F82">
      <w:pPr>
        <w:pStyle w:val="Prrafodelista"/>
        <w:numPr>
          <w:ilvl w:val="0"/>
          <w:numId w:val="1"/>
        </w:numPr>
        <w:tabs>
          <w:tab w:val="left" w:pos="822"/>
        </w:tabs>
        <w:spacing w:before="155" w:line="360" w:lineRule="auto"/>
        <w:ind w:left="821"/>
        <w:jc w:val="both"/>
        <w:rPr>
          <w:sz w:val="24"/>
        </w:rPr>
      </w:pPr>
      <w:r>
        <w:rPr>
          <w:sz w:val="24"/>
        </w:rPr>
        <w:t>Suprímase del inciso final del artículo 9 la expresión “y no procederá respecto</w:t>
      </w:r>
      <w:r>
        <w:rPr>
          <w:spacing w:val="-13"/>
          <w:sz w:val="24"/>
        </w:rPr>
        <w:t xml:space="preserve"> </w:t>
      </w:r>
      <w:r>
        <w:rPr>
          <w:sz w:val="24"/>
        </w:rPr>
        <w:t>de</w:t>
      </w:r>
      <w:r>
        <w:rPr>
          <w:spacing w:val="-13"/>
          <w:sz w:val="24"/>
        </w:rPr>
        <w:t xml:space="preserve"> </w:t>
      </w:r>
      <w:r>
        <w:rPr>
          <w:sz w:val="24"/>
        </w:rPr>
        <w:t>ellos</w:t>
      </w:r>
      <w:r>
        <w:rPr>
          <w:spacing w:val="-13"/>
          <w:sz w:val="24"/>
        </w:rPr>
        <w:t xml:space="preserve"> </w:t>
      </w:r>
      <w:r>
        <w:rPr>
          <w:sz w:val="24"/>
        </w:rPr>
        <w:t>el</w:t>
      </w:r>
      <w:r>
        <w:rPr>
          <w:spacing w:val="-13"/>
          <w:sz w:val="24"/>
        </w:rPr>
        <w:t xml:space="preserve"> </w:t>
      </w:r>
      <w:r>
        <w:rPr>
          <w:sz w:val="24"/>
        </w:rPr>
        <w:t>indulto</w:t>
      </w:r>
      <w:r>
        <w:rPr>
          <w:spacing w:val="-13"/>
          <w:sz w:val="24"/>
        </w:rPr>
        <w:t xml:space="preserve"> </w:t>
      </w:r>
      <w:r>
        <w:rPr>
          <w:sz w:val="24"/>
        </w:rPr>
        <w:t>particular,</w:t>
      </w:r>
      <w:r>
        <w:rPr>
          <w:spacing w:val="-13"/>
          <w:sz w:val="24"/>
        </w:rPr>
        <w:t xml:space="preserve"> </w:t>
      </w:r>
      <w:r>
        <w:rPr>
          <w:sz w:val="24"/>
        </w:rPr>
        <w:t>salvo</w:t>
      </w:r>
      <w:r>
        <w:rPr>
          <w:spacing w:val="-13"/>
          <w:sz w:val="24"/>
        </w:rPr>
        <w:t xml:space="preserve"> </w:t>
      </w:r>
      <w:r>
        <w:rPr>
          <w:sz w:val="24"/>
        </w:rPr>
        <w:t>para</w:t>
      </w:r>
      <w:r>
        <w:rPr>
          <w:spacing w:val="-13"/>
          <w:sz w:val="24"/>
        </w:rPr>
        <w:t xml:space="preserve"> </w:t>
      </w:r>
      <w:r>
        <w:rPr>
          <w:sz w:val="24"/>
        </w:rPr>
        <w:t>conmutar</w:t>
      </w:r>
      <w:r>
        <w:rPr>
          <w:spacing w:val="-13"/>
          <w:sz w:val="24"/>
        </w:rPr>
        <w:t xml:space="preserve"> </w:t>
      </w:r>
      <w:r>
        <w:rPr>
          <w:sz w:val="24"/>
        </w:rPr>
        <w:t>la</w:t>
      </w:r>
      <w:r>
        <w:rPr>
          <w:spacing w:val="-13"/>
          <w:sz w:val="24"/>
        </w:rPr>
        <w:t xml:space="preserve"> </w:t>
      </w:r>
      <w:r>
        <w:rPr>
          <w:sz w:val="24"/>
        </w:rPr>
        <w:t>pena</w:t>
      </w:r>
      <w:r>
        <w:rPr>
          <w:spacing w:val="-13"/>
          <w:sz w:val="24"/>
        </w:rPr>
        <w:t xml:space="preserve"> </w:t>
      </w:r>
      <w:r>
        <w:rPr>
          <w:sz w:val="24"/>
        </w:rPr>
        <w:t>de muerte p</w:t>
      </w:r>
      <w:r>
        <w:rPr>
          <w:sz w:val="24"/>
        </w:rPr>
        <w:t>or la de presidio perpetuo”.</w:t>
      </w:r>
    </w:p>
    <w:p w:rsidR="00E44EB7" w:rsidRDefault="00E44EB7">
      <w:pPr>
        <w:pStyle w:val="Textoindependiente"/>
        <w:spacing w:before="10"/>
        <w:rPr>
          <w:sz w:val="35"/>
        </w:rPr>
      </w:pPr>
    </w:p>
    <w:p w:rsidR="00E44EB7" w:rsidRDefault="00F90F82">
      <w:pPr>
        <w:pStyle w:val="Prrafodelista"/>
        <w:numPr>
          <w:ilvl w:val="0"/>
          <w:numId w:val="1"/>
        </w:numPr>
        <w:tabs>
          <w:tab w:val="left" w:pos="822"/>
        </w:tabs>
        <w:spacing w:before="1"/>
        <w:ind w:right="0" w:hanging="361"/>
        <w:rPr>
          <w:sz w:val="24"/>
        </w:rPr>
      </w:pPr>
      <w:r>
        <w:rPr>
          <w:sz w:val="24"/>
        </w:rPr>
        <w:t>Deróguese</w:t>
      </w:r>
      <w:r>
        <w:rPr>
          <w:spacing w:val="-5"/>
          <w:sz w:val="24"/>
        </w:rPr>
        <w:t xml:space="preserve"> </w:t>
      </w:r>
      <w:r>
        <w:rPr>
          <w:sz w:val="24"/>
        </w:rPr>
        <w:t>el</w:t>
      </w:r>
      <w:r>
        <w:rPr>
          <w:spacing w:val="-3"/>
          <w:sz w:val="24"/>
        </w:rPr>
        <w:t xml:space="preserve"> </w:t>
      </w:r>
      <w:r>
        <w:rPr>
          <w:sz w:val="24"/>
        </w:rPr>
        <w:t>numeral</w:t>
      </w:r>
      <w:r>
        <w:rPr>
          <w:spacing w:val="-4"/>
          <w:sz w:val="24"/>
        </w:rPr>
        <w:t xml:space="preserve"> </w:t>
      </w:r>
      <w:r>
        <w:rPr>
          <w:sz w:val="24"/>
        </w:rPr>
        <w:t>14</w:t>
      </w:r>
      <w:r>
        <w:rPr>
          <w:spacing w:val="-3"/>
          <w:sz w:val="24"/>
        </w:rPr>
        <w:t xml:space="preserve"> </w:t>
      </w:r>
      <w:r>
        <w:rPr>
          <w:sz w:val="24"/>
        </w:rPr>
        <w:t>del</w:t>
      </w:r>
      <w:r>
        <w:rPr>
          <w:spacing w:val="-4"/>
          <w:sz w:val="24"/>
        </w:rPr>
        <w:t xml:space="preserve"> </w:t>
      </w:r>
      <w:r>
        <w:rPr>
          <w:sz w:val="24"/>
        </w:rPr>
        <w:t>artículo</w:t>
      </w:r>
      <w:r>
        <w:rPr>
          <w:spacing w:val="-2"/>
          <w:sz w:val="24"/>
        </w:rPr>
        <w:t xml:space="preserve"> </w:t>
      </w:r>
      <w:r>
        <w:rPr>
          <w:spacing w:val="-5"/>
          <w:sz w:val="24"/>
        </w:rPr>
        <w:t>32.</w:t>
      </w:r>
    </w:p>
    <w:p w:rsidR="00E44EB7" w:rsidRDefault="00E44EB7">
      <w:pPr>
        <w:pStyle w:val="Textoindependiente"/>
        <w:spacing w:before="2"/>
        <w:rPr>
          <w:sz w:val="38"/>
        </w:rPr>
      </w:pPr>
    </w:p>
    <w:p w:rsidR="00E44EB7" w:rsidRDefault="00F90F82">
      <w:pPr>
        <w:pStyle w:val="Prrafodelista"/>
        <w:numPr>
          <w:ilvl w:val="0"/>
          <w:numId w:val="1"/>
        </w:numPr>
        <w:tabs>
          <w:tab w:val="left" w:pos="822"/>
        </w:tabs>
        <w:ind w:right="0" w:hanging="361"/>
        <w:rPr>
          <w:sz w:val="24"/>
        </w:rPr>
      </w:pPr>
      <w:r>
        <w:rPr>
          <w:sz w:val="24"/>
        </w:rPr>
        <w:t>Deróguese</w:t>
      </w:r>
      <w:r>
        <w:rPr>
          <w:spacing w:val="-3"/>
          <w:sz w:val="24"/>
        </w:rPr>
        <w:t xml:space="preserve"> </w:t>
      </w:r>
      <w:r>
        <w:rPr>
          <w:sz w:val="24"/>
        </w:rPr>
        <w:t>la</w:t>
      </w:r>
      <w:r>
        <w:rPr>
          <w:spacing w:val="-1"/>
          <w:sz w:val="24"/>
        </w:rPr>
        <w:t xml:space="preserve"> </w:t>
      </w:r>
      <w:r>
        <w:rPr>
          <w:sz w:val="24"/>
        </w:rPr>
        <w:t>disposición</w:t>
      </w:r>
      <w:r>
        <w:rPr>
          <w:spacing w:val="-1"/>
          <w:sz w:val="24"/>
        </w:rPr>
        <w:t xml:space="preserve"> </w:t>
      </w:r>
      <w:r>
        <w:rPr>
          <w:sz w:val="24"/>
        </w:rPr>
        <w:t>transitoria</w:t>
      </w:r>
      <w:r>
        <w:rPr>
          <w:spacing w:val="-1"/>
          <w:sz w:val="24"/>
        </w:rPr>
        <w:t xml:space="preserve"> </w:t>
      </w:r>
      <w:r>
        <w:rPr>
          <w:spacing w:val="-2"/>
          <w:sz w:val="24"/>
        </w:rPr>
        <w:t>séptima.”.</w:t>
      </w:r>
    </w:p>
    <w:sectPr w:rsidR="00E44EB7">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E0FF8"/>
    <w:multiLevelType w:val="hybridMultilevel"/>
    <w:tmpl w:val="7AE64666"/>
    <w:lvl w:ilvl="0" w:tplc="264C7646">
      <w:numFmt w:val="bullet"/>
      <w:lvlText w:val=""/>
      <w:lvlJc w:val="left"/>
      <w:pPr>
        <w:ind w:left="822" w:hanging="360"/>
      </w:pPr>
      <w:rPr>
        <w:rFonts w:ascii="Symbol" w:eastAsia="Symbol" w:hAnsi="Symbol" w:cs="Symbol" w:hint="default"/>
        <w:b w:val="0"/>
        <w:bCs w:val="0"/>
        <w:i w:val="0"/>
        <w:iCs w:val="0"/>
        <w:w w:val="100"/>
        <w:sz w:val="24"/>
        <w:szCs w:val="24"/>
        <w:lang w:val="es-ES" w:eastAsia="en-US" w:bidi="ar-SA"/>
      </w:rPr>
    </w:lvl>
    <w:lvl w:ilvl="1" w:tplc="C99049EE">
      <w:numFmt w:val="bullet"/>
      <w:lvlText w:val="•"/>
      <w:lvlJc w:val="left"/>
      <w:pPr>
        <w:ind w:left="1644" w:hanging="360"/>
      </w:pPr>
      <w:rPr>
        <w:rFonts w:hint="default"/>
        <w:lang w:val="es-ES" w:eastAsia="en-US" w:bidi="ar-SA"/>
      </w:rPr>
    </w:lvl>
    <w:lvl w:ilvl="2" w:tplc="BD469C4A">
      <w:numFmt w:val="bullet"/>
      <w:lvlText w:val="•"/>
      <w:lvlJc w:val="left"/>
      <w:pPr>
        <w:ind w:left="2468" w:hanging="360"/>
      </w:pPr>
      <w:rPr>
        <w:rFonts w:hint="default"/>
        <w:lang w:val="es-ES" w:eastAsia="en-US" w:bidi="ar-SA"/>
      </w:rPr>
    </w:lvl>
    <w:lvl w:ilvl="3" w:tplc="5D085978">
      <w:numFmt w:val="bullet"/>
      <w:lvlText w:val="•"/>
      <w:lvlJc w:val="left"/>
      <w:pPr>
        <w:ind w:left="3292" w:hanging="360"/>
      </w:pPr>
      <w:rPr>
        <w:rFonts w:hint="default"/>
        <w:lang w:val="es-ES" w:eastAsia="en-US" w:bidi="ar-SA"/>
      </w:rPr>
    </w:lvl>
    <w:lvl w:ilvl="4" w:tplc="E6E6976E">
      <w:numFmt w:val="bullet"/>
      <w:lvlText w:val="•"/>
      <w:lvlJc w:val="left"/>
      <w:pPr>
        <w:ind w:left="4116" w:hanging="360"/>
      </w:pPr>
      <w:rPr>
        <w:rFonts w:hint="default"/>
        <w:lang w:val="es-ES" w:eastAsia="en-US" w:bidi="ar-SA"/>
      </w:rPr>
    </w:lvl>
    <w:lvl w:ilvl="5" w:tplc="DB141812">
      <w:numFmt w:val="bullet"/>
      <w:lvlText w:val="•"/>
      <w:lvlJc w:val="left"/>
      <w:pPr>
        <w:ind w:left="4940" w:hanging="360"/>
      </w:pPr>
      <w:rPr>
        <w:rFonts w:hint="default"/>
        <w:lang w:val="es-ES" w:eastAsia="en-US" w:bidi="ar-SA"/>
      </w:rPr>
    </w:lvl>
    <w:lvl w:ilvl="6" w:tplc="E8CC740C">
      <w:numFmt w:val="bullet"/>
      <w:lvlText w:val="•"/>
      <w:lvlJc w:val="left"/>
      <w:pPr>
        <w:ind w:left="5764" w:hanging="360"/>
      </w:pPr>
      <w:rPr>
        <w:rFonts w:hint="default"/>
        <w:lang w:val="es-ES" w:eastAsia="en-US" w:bidi="ar-SA"/>
      </w:rPr>
    </w:lvl>
    <w:lvl w:ilvl="7" w:tplc="5282DB7A">
      <w:numFmt w:val="bullet"/>
      <w:lvlText w:val="•"/>
      <w:lvlJc w:val="left"/>
      <w:pPr>
        <w:ind w:left="6588" w:hanging="360"/>
      </w:pPr>
      <w:rPr>
        <w:rFonts w:hint="default"/>
        <w:lang w:val="es-ES" w:eastAsia="en-US" w:bidi="ar-SA"/>
      </w:rPr>
    </w:lvl>
    <w:lvl w:ilvl="8" w:tplc="7040D8A8">
      <w:numFmt w:val="bullet"/>
      <w:lvlText w:val="•"/>
      <w:lvlJc w:val="left"/>
      <w:pPr>
        <w:ind w:left="7412" w:hanging="360"/>
      </w:pPr>
      <w:rPr>
        <w:rFonts w:hint="default"/>
        <w:lang w:val="es-ES" w:eastAsia="en-US" w:bidi="ar-SA"/>
      </w:rPr>
    </w:lvl>
  </w:abstractNum>
  <w:abstractNum w:abstractNumId="1" w15:restartNumberingAfterBreak="0">
    <w:nsid w:val="777B07EA"/>
    <w:multiLevelType w:val="hybridMultilevel"/>
    <w:tmpl w:val="997E0A76"/>
    <w:lvl w:ilvl="0" w:tplc="AFBEAB6E">
      <w:start w:val="1"/>
      <w:numFmt w:val="decimal"/>
      <w:lvlText w:val="%1)"/>
      <w:lvlJc w:val="left"/>
      <w:pPr>
        <w:ind w:left="822" w:hanging="360"/>
        <w:jc w:val="left"/>
      </w:pPr>
      <w:rPr>
        <w:rFonts w:ascii="Bookman Old Style" w:eastAsia="Bookman Old Style" w:hAnsi="Bookman Old Style" w:cs="Bookman Old Style" w:hint="default"/>
        <w:b w:val="0"/>
        <w:bCs w:val="0"/>
        <w:i w:val="0"/>
        <w:iCs w:val="0"/>
        <w:spacing w:val="-1"/>
        <w:w w:val="100"/>
        <w:sz w:val="24"/>
        <w:szCs w:val="24"/>
        <w:lang w:val="es-ES" w:eastAsia="en-US" w:bidi="ar-SA"/>
      </w:rPr>
    </w:lvl>
    <w:lvl w:ilvl="1" w:tplc="0C78C434">
      <w:numFmt w:val="bullet"/>
      <w:lvlText w:val="•"/>
      <w:lvlJc w:val="left"/>
      <w:pPr>
        <w:ind w:left="1644" w:hanging="360"/>
      </w:pPr>
      <w:rPr>
        <w:rFonts w:hint="default"/>
        <w:lang w:val="es-ES" w:eastAsia="en-US" w:bidi="ar-SA"/>
      </w:rPr>
    </w:lvl>
    <w:lvl w:ilvl="2" w:tplc="8E9C8906">
      <w:numFmt w:val="bullet"/>
      <w:lvlText w:val="•"/>
      <w:lvlJc w:val="left"/>
      <w:pPr>
        <w:ind w:left="2468" w:hanging="360"/>
      </w:pPr>
      <w:rPr>
        <w:rFonts w:hint="default"/>
        <w:lang w:val="es-ES" w:eastAsia="en-US" w:bidi="ar-SA"/>
      </w:rPr>
    </w:lvl>
    <w:lvl w:ilvl="3" w:tplc="12CA3152">
      <w:numFmt w:val="bullet"/>
      <w:lvlText w:val="•"/>
      <w:lvlJc w:val="left"/>
      <w:pPr>
        <w:ind w:left="3292" w:hanging="360"/>
      </w:pPr>
      <w:rPr>
        <w:rFonts w:hint="default"/>
        <w:lang w:val="es-ES" w:eastAsia="en-US" w:bidi="ar-SA"/>
      </w:rPr>
    </w:lvl>
    <w:lvl w:ilvl="4" w:tplc="85FEEF18">
      <w:numFmt w:val="bullet"/>
      <w:lvlText w:val="•"/>
      <w:lvlJc w:val="left"/>
      <w:pPr>
        <w:ind w:left="4116" w:hanging="360"/>
      </w:pPr>
      <w:rPr>
        <w:rFonts w:hint="default"/>
        <w:lang w:val="es-ES" w:eastAsia="en-US" w:bidi="ar-SA"/>
      </w:rPr>
    </w:lvl>
    <w:lvl w:ilvl="5" w:tplc="2EF4D02C">
      <w:numFmt w:val="bullet"/>
      <w:lvlText w:val="•"/>
      <w:lvlJc w:val="left"/>
      <w:pPr>
        <w:ind w:left="4940" w:hanging="360"/>
      </w:pPr>
      <w:rPr>
        <w:rFonts w:hint="default"/>
        <w:lang w:val="es-ES" w:eastAsia="en-US" w:bidi="ar-SA"/>
      </w:rPr>
    </w:lvl>
    <w:lvl w:ilvl="6" w:tplc="A1AA74DE">
      <w:numFmt w:val="bullet"/>
      <w:lvlText w:val="•"/>
      <w:lvlJc w:val="left"/>
      <w:pPr>
        <w:ind w:left="5764" w:hanging="360"/>
      </w:pPr>
      <w:rPr>
        <w:rFonts w:hint="default"/>
        <w:lang w:val="es-ES" w:eastAsia="en-US" w:bidi="ar-SA"/>
      </w:rPr>
    </w:lvl>
    <w:lvl w:ilvl="7" w:tplc="C5C01214">
      <w:numFmt w:val="bullet"/>
      <w:lvlText w:val="•"/>
      <w:lvlJc w:val="left"/>
      <w:pPr>
        <w:ind w:left="6588" w:hanging="360"/>
      </w:pPr>
      <w:rPr>
        <w:rFonts w:hint="default"/>
        <w:lang w:val="es-ES" w:eastAsia="en-US" w:bidi="ar-SA"/>
      </w:rPr>
    </w:lvl>
    <w:lvl w:ilvl="8" w:tplc="EB42EA68">
      <w:numFmt w:val="bullet"/>
      <w:lvlText w:val="•"/>
      <w:lvlJc w:val="left"/>
      <w:pPr>
        <w:ind w:left="7412"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44EB7"/>
    <w:rsid w:val="00E44EB7"/>
    <w:rsid w:val="00F90F8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EE2BD9-4FE3-424F-A39E-A58437D9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uesto">
    <w:name w:val="Title"/>
    <w:basedOn w:val="Normal"/>
    <w:uiPriority w:val="1"/>
    <w:qFormat/>
    <w:pPr>
      <w:spacing w:before="226"/>
      <w:ind w:left="1665" w:hanging="827"/>
    </w:pPr>
    <w:rPr>
      <w:sz w:val="40"/>
      <w:szCs w:val="40"/>
    </w:rPr>
  </w:style>
  <w:style w:type="paragraph" w:styleId="Prrafodelista">
    <w:name w:val="List Paragraph"/>
    <w:basedOn w:val="Normal"/>
    <w:uiPriority w:val="1"/>
    <w:qFormat/>
    <w:pPr>
      <w:ind w:left="821" w:right="115"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3300</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bancada rn</dc:creator>
  <cp:lastModifiedBy>Leonardo Lueiza Ureta</cp:lastModifiedBy>
  <cp:revision>1</cp:revision>
  <dcterms:created xsi:type="dcterms:W3CDTF">2023-01-04T12:55:00Z</dcterms:created>
  <dcterms:modified xsi:type="dcterms:W3CDTF">2023-01-05T00:32:00Z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2019</vt:lpwstr>
  </property>
  <property fmtid="{D5CDD505-2E9C-101B-9397-08002B2CF9AE}" pid="4" name="LastSaved">
    <vt:filetime>2023-01-04T00:00:00Z</vt:filetime>
  </property>
  <property fmtid="{D5CDD505-2E9C-101B-9397-08002B2CF9AE}" pid="5" name="Producer">
    <vt:lpwstr>Microsoft® Word 2019</vt:lpwstr>
  </property>
</Properties>
</file>