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9D" w:rsidRDefault="00F34DAB">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8645" cy="959167"/>
                    </a:xfrm>
                    <a:prstGeom prst="rect">
                      <a:avLst/>
                    </a:prstGeom>
                  </pic:spPr>
                </pic:pic>
              </a:graphicData>
            </a:graphic>
          </wp:inline>
        </w:drawing>
      </w:r>
    </w:p>
    <w:p w:rsidR="002D769D" w:rsidRDefault="002D769D">
      <w:pPr>
        <w:pStyle w:val="Textoindependiente"/>
        <w:spacing w:before="3"/>
        <w:rPr>
          <w:sz w:val="22"/>
        </w:rPr>
      </w:pPr>
    </w:p>
    <w:p w:rsidR="002D769D" w:rsidRDefault="00F34DAB">
      <w:pPr>
        <w:pStyle w:val="Ttulo1"/>
        <w:ind w:right="100"/>
      </w:pPr>
      <w:r>
        <w:t>Modifica la ley N°18.050, que fija normas generales para conceder indultos particulares, con el objeto de establecer el uso obligatorio de tobilleras electrónicas como medida de seguridad posterior al otorgamiento de este beneficio</w:t>
      </w:r>
    </w:p>
    <w:p w:rsidR="002D769D" w:rsidRDefault="00F34DAB">
      <w:pPr>
        <w:pStyle w:val="Textoindependiente"/>
        <w:spacing w:before="8"/>
        <w:rPr>
          <w:b/>
          <w:sz w:val="21"/>
        </w:rPr>
      </w:pPr>
      <w:r>
        <w:pict>
          <v:shape id="docshape1" o:spid="_x0000_s1026" style="position:absolute;margin-left:84.95pt;margin-top:13.7pt;width:438pt;height:.1pt;z-index:-251658752;mso-wrap-distance-left:0;mso-wrap-distance-right:0;mso-position-horizontal-relative:page" coordorigin="1699,274" coordsize="8760,0" path="m1699,274r8760,e" filled="f" strokeweight=".48pt">
            <v:path arrowok="t"/>
            <w10:wrap type="topAndBottom" anchorx="page"/>
          </v:shape>
        </w:pict>
      </w:r>
    </w:p>
    <w:p w:rsidR="002D769D" w:rsidRDefault="002D769D">
      <w:pPr>
        <w:pStyle w:val="Textoindependiente"/>
        <w:spacing w:before="2"/>
        <w:rPr>
          <w:b/>
          <w:sz w:val="26"/>
        </w:rPr>
      </w:pPr>
    </w:p>
    <w:p w:rsidR="002D769D" w:rsidRDefault="00F34DAB">
      <w:pPr>
        <w:spacing w:before="90"/>
        <w:ind w:left="299"/>
        <w:rPr>
          <w:b/>
          <w:sz w:val="24"/>
        </w:rPr>
      </w:pPr>
      <w:r>
        <w:rPr>
          <w:b/>
          <w:spacing w:val="-2"/>
          <w:sz w:val="24"/>
        </w:rPr>
        <w:t>Fundamentos</w:t>
      </w:r>
    </w:p>
    <w:p w:rsidR="002D769D" w:rsidRDefault="002D769D">
      <w:pPr>
        <w:pStyle w:val="Textoindependiente"/>
        <w:rPr>
          <w:b/>
        </w:rPr>
      </w:pPr>
    </w:p>
    <w:p w:rsidR="002D769D" w:rsidRDefault="00F34DAB">
      <w:pPr>
        <w:pStyle w:val="Prrafodelista"/>
        <w:numPr>
          <w:ilvl w:val="0"/>
          <w:numId w:val="1"/>
        </w:numPr>
        <w:tabs>
          <w:tab w:val="left" w:pos="1292"/>
        </w:tabs>
        <w:ind w:firstLine="708"/>
        <w:jc w:val="both"/>
        <w:rPr>
          <w:sz w:val="24"/>
        </w:rPr>
      </w:pPr>
      <w:r>
        <w:rPr>
          <w:sz w:val="24"/>
        </w:rPr>
        <w:t>En nuestro ordenamiento jurídico, el indulto se encuentra regulado como una atribución especial del Presidente de la República, cuyo otorgamiento responde a una solicitud efectuada por el interesado que cumple con los requisitos establecidos en la ley Nº18</w:t>
      </w:r>
      <w:r>
        <w:rPr>
          <w:sz w:val="24"/>
        </w:rPr>
        <w:t>.050 y su reglamento, excluyendo conductas calificadas como terroristas. Su finalidad es</w:t>
      </w:r>
      <w:r>
        <w:rPr>
          <w:spacing w:val="-15"/>
          <w:sz w:val="24"/>
        </w:rPr>
        <w:t xml:space="preserve"> </w:t>
      </w:r>
      <w:r>
        <w:rPr>
          <w:sz w:val="24"/>
        </w:rPr>
        <w:t>remitir,</w:t>
      </w:r>
      <w:r>
        <w:rPr>
          <w:spacing w:val="-15"/>
          <w:sz w:val="24"/>
        </w:rPr>
        <w:t xml:space="preserve"> </w:t>
      </w:r>
      <w:r>
        <w:rPr>
          <w:sz w:val="24"/>
        </w:rPr>
        <w:t>conmutar</w:t>
      </w:r>
      <w:r>
        <w:rPr>
          <w:spacing w:val="-15"/>
          <w:sz w:val="24"/>
        </w:rPr>
        <w:t xml:space="preserve"> </w:t>
      </w:r>
      <w:r>
        <w:rPr>
          <w:sz w:val="24"/>
        </w:rPr>
        <w:t>o</w:t>
      </w:r>
      <w:r>
        <w:rPr>
          <w:spacing w:val="-15"/>
          <w:sz w:val="24"/>
        </w:rPr>
        <w:t xml:space="preserve"> </w:t>
      </w:r>
      <w:r>
        <w:rPr>
          <w:sz w:val="24"/>
        </w:rPr>
        <w:t>reducir</w:t>
      </w:r>
      <w:r>
        <w:rPr>
          <w:spacing w:val="-15"/>
          <w:sz w:val="24"/>
        </w:rPr>
        <w:t xml:space="preserve"> </w:t>
      </w:r>
      <w:r>
        <w:rPr>
          <w:sz w:val="24"/>
        </w:rPr>
        <w:t>la</w:t>
      </w:r>
      <w:r>
        <w:rPr>
          <w:spacing w:val="-15"/>
          <w:sz w:val="24"/>
        </w:rPr>
        <w:t xml:space="preserve"> </w:t>
      </w:r>
      <w:r>
        <w:rPr>
          <w:sz w:val="24"/>
        </w:rPr>
        <w:t>pena,</w:t>
      </w:r>
      <w:r>
        <w:rPr>
          <w:spacing w:val="-15"/>
          <w:sz w:val="24"/>
        </w:rPr>
        <w:t xml:space="preserve"> </w:t>
      </w:r>
      <w:r>
        <w:rPr>
          <w:sz w:val="24"/>
        </w:rPr>
        <w:t>pero</w:t>
      </w:r>
      <w:r>
        <w:rPr>
          <w:spacing w:val="-15"/>
          <w:sz w:val="24"/>
        </w:rPr>
        <w:t xml:space="preserve"> </w:t>
      </w:r>
      <w:r>
        <w:rPr>
          <w:sz w:val="24"/>
        </w:rPr>
        <w:t>el</w:t>
      </w:r>
      <w:r>
        <w:rPr>
          <w:spacing w:val="-15"/>
          <w:sz w:val="24"/>
        </w:rPr>
        <w:t xml:space="preserve"> </w:t>
      </w:r>
      <w:r>
        <w:rPr>
          <w:sz w:val="24"/>
        </w:rPr>
        <w:t>beneficiario</w:t>
      </w:r>
      <w:r>
        <w:rPr>
          <w:spacing w:val="-15"/>
          <w:sz w:val="24"/>
        </w:rPr>
        <w:t xml:space="preserve"> </w:t>
      </w:r>
      <w:r>
        <w:rPr>
          <w:sz w:val="24"/>
        </w:rPr>
        <w:t>no</w:t>
      </w:r>
      <w:r>
        <w:rPr>
          <w:spacing w:val="-15"/>
          <w:sz w:val="24"/>
        </w:rPr>
        <w:t xml:space="preserve"> </w:t>
      </w:r>
      <w:r>
        <w:rPr>
          <w:sz w:val="24"/>
        </w:rPr>
        <w:t>pierde</w:t>
      </w:r>
      <w:r>
        <w:rPr>
          <w:spacing w:val="-15"/>
          <w:sz w:val="24"/>
        </w:rPr>
        <w:t xml:space="preserve"> </w:t>
      </w:r>
      <w:r>
        <w:rPr>
          <w:sz w:val="24"/>
        </w:rPr>
        <w:t>su</w:t>
      </w:r>
      <w:r>
        <w:rPr>
          <w:spacing w:val="-15"/>
          <w:sz w:val="24"/>
        </w:rPr>
        <w:t xml:space="preserve"> </w:t>
      </w:r>
      <w:r>
        <w:rPr>
          <w:sz w:val="24"/>
        </w:rPr>
        <w:t>calidad</w:t>
      </w:r>
      <w:r>
        <w:rPr>
          <w:spacing w:val="-15"/>
          <w:sz w:val="24"/>
        </w:rPr>
        <w:t xml:space="preserve"> </w:t>
      </w:r>
      <w:r>
        <w:rPr>
          <w:sz w:val="24"/>
        </w:rPr>
        <w:t>de</w:t>
      </w:r>
      <w:r>
        <w:rPr>
          <w:spacing w:val="-15"/>
          <w:sz w:val="24"/>
        </w:rPr>
        <w:t xml:space="preserve"> </w:t>
      </w:r>
      <w:r>
        <w:rPr>
          <w:sz w:val="24"/>
        </w:rPr>
        <w:t>condenado. Asimismo, constituye una causal de extinción de responsabilidad penal, pud</w:t>
      </w:r>
      <w:r>
        <w:rPr>
          <w:sz w:val="24"/>
        </w:rPr>
        <w:t>iendo ser de carácter general o particular, y cuya procedencia queda sujeta, entre otros requisitos, a la dictación de una sentencia ejecutoriada en el respectivo proceso.</w:t>
      </w:r>
    </w:p>
    <w:p w:rsidR="002D769D" w:rsidRDefault="00F34DAB">
      <w:pPr>
        <w:pStyle w:val="Prrafodelista"/>
        <w:numPr>
          <w:ilvl w:val="0"/>
          <w:numId w:val="1"/>
        </w:numPr>
        <w:tabs>
          <w:tab w:val="left" w:pos="1246"/>
        </w:tabs>
        <w:spacing w:before="197"/>
        <w:ind w:firstLine="708"/>
        <w:jc w:val="both"/>
        <w:rPr>
          <w:sz w:val="24"/>
        </w:rPr>
      </w:pPr>
      <w:r>
        <w:rPr>
          <w:sz w:val="24"/>
        </w:rPr>
        <w:t>Tratándose</w:t>
      </w:r>
      <w:r>
        <w:rPr>
          <w:spacing w:val="-6"/>
          <w:sz w:val="24"/>
        </w:rPr>
        <w:t xml:space="preserve"> </w:t>
      </w:r>
      <w:r>
        <w:rPr>
          <w:sz w:val="24"/>
        </w:rPr>
        <w:t>de</w:t>
      </w:r>
      <w:r>
        <w:rPr>
          <w:spacing w:val="-6"/>
          <w:sz w:val="24"/>
        </w:rPr>
        <w:t xml:space="preserve"> </w:t>
      </w:r>
      <w:r>
        <w:rPr>
          <w:sz w:val="24"/>
        </w:rPr>
        <w:t>solicitantes</w:t>
      </w:r>
      <w:r>
        <w:rPr>
          <w:spacing w:val="-5"/>
          <w:sz w:val="24"/>
        </w:rPr>
        <w:t xml:space="preserve"> </w:t>
      </w:r>
      <w:r>
        <w:rPr>
          <w:sz w:val="24"/>
        </w:rPr>
        <w:t>que</w:t>
      </w:r>
      <w:r>
        <w:rPr>
          <w:spacing w:val="-6"/>
          <w:sz w:val="24"/>
        </w:rPr>
        <w:t xml:space="preserve"> </w:t>
      </w:r>
      <w:r>
        <w:rPr>
          <w:sz w:val="24"/>
        </w:rPr>
        <w:t>invocan</w:t>
      </w:r>
      <w:r>
        <w:rPr>
          <w:spacing w:val="-6"/>
          <w:sz w:val="24"/>
        </w:rPr>
        <w:t xml:space="preserve"> </w:t>
      </w:r>
      <w:r>
        <w:rPr>
          <w:sz w:val="24"/>
        </w:rPr>
        <w:t>razones</w:t>
      </w:r>
      <w:r>
        <w:rPr>
          <w:spacing w:val="-5"/>
          <w:sz w:val="24"/>
        </w:rPr>
        <w:t xml:space="preserve"> </w:t>
      </w:r>
      <w:r>
        <w:rPr>
          <w:sz w:val="24"/>
        </w:rPr>
        <w:t>de</w:t>
      </w:r>
      <w:r>
        <w:rPr>
          <w:spacing w:val="-6"/>
          <w:sz w:val="24"/>
        </w:rPr>
        <w:t xml:space="preserve"> </w:t>
      </w:r>
      <w:r>
        <w:rPr>
          <w:sz w:val="24"/>
        </w:rPr>
        <w:t>salud</w:t>
      </w:r>
      <w:r>
        <w:rPr>
          <w:spacing w:val="-5"/>
          <w:sz w:val="24"/>
        </w:rPr>
        <w:t xml:space="preserve"> </w:t>
      </w:r>
      <w:r>
        <w:rPr>
          <w:sz w:val="24"/>
        </w:rPr>
        <w:t>graves</w:t>
      </w:r>
      <w:r>
        <w:rPr>
          <w:spacing w:val="-5"/>
          <w:sz w:val="24"/>
        </w:rPr>
        <w:t xml:space="preserve"> </w:t>
      </w:r>
      <w:r>
        <w:rPr>
          <w:sz w:val="24"/>
        </w:rPr>
        <w:t>para</w:t>
      </w:r>
      <w:r>
        <w:rPr>
          <w:spacing w:val="-6"/>
          <w:sz w:val="24"/>
        </w:rPr>
        <w:t xml:space="preserve"> </w:t>
      </w:r>
      <w:r>
        <w:rPr>
          <w:sz w:val="24"/>
        </w:rPr>
        <w:t>acceder</w:t>
      </w:r>
      <w:r>
        <w:rPr>
          <w:spacing w:val="-6"/>
          <w:sz w:val="24"/>
        </w:rPr>
        <w:t xml:space="preserve"> </w:t>
      </w:r>
      <w:r>
        <w:rPr>
          <w:sz w:val="24"/>
        </w:rPr>
        <w:t>a</w:t>
      </w:r>
      <w:r>
        <w:rPr>
          <w:spacing w:val="-6"/>
          <w:sz w:val="24"/>
        </w:rPr>
        <w:t xml:space="preserve"> </w:t>
      </w:r>
      <w:r>
        <w:rPr>
          <w:sz w:val="24"/>
        </w:rPr>
        <w:t>este beneficio, su otorgamiento reviste un sentido humanitario de gran relevancia en nuestro Estado de Derecho, sobre todo considerando que la vida y la integridad de la persona constituye un bien jurídico superior en cualquier régimen democrático que prop</w:t>
      </w:r>
      <w:r>
        <w:rPr>
          <w:sz w:val="24"/>
        </w:rPr>
        <w:t>ende a la búsqueda</w:t>
      </w:r>
      <w:r>
        <w:rPr>
          <w:spacing w:val="-2"/>
          <w:sz w:val="24"/>
        </w:rPr>
        <w:t xml:space="preserve"> </w:t>
      </w:r>
      <w:r>
        <w:rPr>
          <w:sz w:val="24"/>
        </w:rPr>
        <w:t>del</w:t>
      </w:r>
      <w:r>
        <w:rPr>
          <w:spacing w:val="-2"/>
          <w:sz w:val="24"/>
        </w:rPr>
        <w:t xml:space="preserve"> </w:t>
      </w:r>
      <w:r>
        <w:rPr>
          <w:sz w:val="24"/>
        </w:rPr>
        <w:t>bien</w:t>
      </w:r>
      <w:r>
        <w:rPr>
          <w:spacing w:val="-2"/>
          <w:sz w:val="24"/>
        </w:rPr>
        <w:t xml:space="preserve"> </w:t>
      </w:r>
      <w:r>
        <w:rPr>
          <w:sz w:val="24"/>
        </w:rPr>
        <w:t>común.</w:t>
      </w:r>
      <w:r>
        <w:rPr>
          <w:spacing w:val="-2"/>
          <w:sz w:val="24"/>
        </w:rPr>
        <w:t xml:space="preserve"> </w:t>
      </w:r>
      <w:r>
        <w:rPr>
          <w:sz w:val="24"/>
        </w:rPr>
        <w:t>Por</w:t>
      </w:r>
      <w:r>
        <w:rPr>
          <w:spacing w:val="-2"/>
          <w:sz w:val="24"/>
        </w:rPr>
        <w:t xml:space="preserve"> </w:t>
      </w:r>
      <w:r>
        <w:rPr>
          <w:sz w:val="24"/>
        </w:rPr>
        <w:t>lo</w:t>
      </w:r>
      <w:r>
        <w:rPr>
          <w:spacing w:val="-2"/>
          <w:sz w:val="24"/>
        </w:rPr>
        <w:t xml:space="preserve"> </w:t>
      </w:r>
      <w:r>
        <w:rPr>
          <w:sz w:val="24"/>
        </w:rPr>
        <w:t>mismo,</w:t>
      </w:r>
      <w:r>
        <w:rPr>
          <w:spacing w:val="-2"/>
          <w:sz w:val="24"/>
        </w:rPr>
        <w:t xml:space="preserve"> </w:t>
      </w:r>
      <w:r>
        <w:rPr>
          <w:sz w:val="24"/>
        </w:rPr>
        <w:t>la</w:t>
      </w:r>
      <w:r>
        <w:rPr>
          <w:spacing w:val="-2"/>
          <w:sz w:val="24"/>
        </w:rPr>
        <w:t xml:space="preserve"> </w:t>
      </w:r>
      <w:r>
        <w:rPr>
          <w:sz w:val="24"/>
        </w:rPr>
        <w:t>aplicación</w:t>
      </w:r>
      <w:r>
        <w:rPr>
          <w:spacing w:val="-2"/>
          <w:sz w:val="24"/>
        </w:rPr>
        <w:t xml:space="preserve"> </w:t>
      </w:r>
      <w:r>
        <w:rPr>
          <w:sz w:val="24"/>
        </w:rPr>
        <w:t>de</w:t>
      </w:r>
      <w:r>
        <w:rPr>
          <w:spacing w:val="-2"/>
          <w:sz w:val="24"/>
        </w:rPr>
        <w:t xml:space="preserve"> </w:t>
      </w:r>
      <w:r>
        <w:rPr>
          <w:sz w:val="24"/>
        </w:rPr>
        <w:t>esta</w:t>
      </w:r>
      <w:r>
        <w:rPr>
          <w:spacing w:val="-2"/>
          <w:sz w:val="24"/>
        </w:rPr>
        <w:t xml:space="preserve"> </w:t>
      </w:r>
      <w:r>
        <w:rPr>
          <w:sz w:val="24"/>
        </w:rPr>
        <w:t>medida</w:t>
      </w:r>
      <w:r>
        <w:rPr>
          <w:spacing w:val="-2"/>
          <w:sz w:val="24"/>
        </w:rPr>
        <w:t xml:space="preserve"> </w:t>
      </w:r>
      <w:r>
        <w:rPr>
          <w:sz w:val="24"/>
        </w:rPr>
        <w:t>se</w:t>
      </w:r>
      <w:r>
        <w:rPr>
          <w:spacing w:val="-2"/>
          <w:sz w:val="24"/>
        </w:rPr>
        <w:t xml:space="preserve"> </w:t>
      </w:r>
      <w:r>
        <w:rPr>
          <w:sz w:val="24"/>
        </w:rPr>
        <w:t>justifica</w:t>
      </w:r>
      <w:r>
        <w:rPr>
          <w:spacing w:val="-2"/>
          <w:sz w:val="24"/>
        </w:rPr>
        <w:t xml:space="preserve"> </w:t>
      </w:r>
      <w:r>
        <w:rPr>
          <w:sz w:val="24"/>
        </w:rPr>
        <w:t>de</w:t>
      </w:r>
      <w:r>
        <w:rPr>
          <w:spacing w:val="-2"/>
          <w:sz w:val="24"/>
        </w:rPr>
        <w:t xml:space="preserve"> </w:t>
      </w:r>
      <w:r>
        <w:rPr>
          <w:sz w:val="24"/>
        </w:rPr>
        <w:t>manera razonable cuando el estado de salud del peticionario es grave e irrecuperable, con riesgo de muerte o una evidente disminución de las capacidades para vale</w:t>
      </w:r>
      <w:r>
        <w:rPr>
          <w:sz w:val="24"/>
        </w:rPr>
        <w:t>rse por sí mismo.</w:t>
      </w:r>
    </w:p>
    <w:p w:rsidR="002D769D" w:rsidRDefault="00F34DAB">
      <w:pPr>
        <w:pStyle w:val="Prrafodelista"/>
        <w:numPr>
          <w:ilvl w:val="0"/>
          <w:numId w:val="1"/>
        </w:numPr>
        <w:tabs>
          <w:tab w:val="left" w:pos="1253"/>
        </w:tabs>
        <w:spacing w:before="199"/>
        <w:ind w:firstLine="708"/>
        <w:jc w:val="both"/>
        <w:rPr>
          <w:sz w:val="24"/>
        </w:rPr>
      </w:pPr>
      <w:r>
        <w:rPr>
          <w:sz w:val="24"/>
        </w:rPr>
        <w:t>El otorgamiento del indulto particular por razones no humanitarias no está exento de</w:t>
      </w:r>
      <w:r>
        <w:rPr>
          <w:spacing w:val="-2"/>
          <w:sz w:val="24"/>
        </w:rPr>
        <w:t xml:space="preserve"> </w:t>
      </w:r>
      <w:r>
        <w:rPr>
          <w:sz w:val="24"/>
        </w:rPr>
        <w:t>dificultades</w:t>
      </w:r>
      <w:r>
        <w:rPr>
          <w:spacing w:val="-2"/>
          <w:sz w:val="24"/>
        </w:rPr>
        <w:t xml:space="preserve"> </w:t>
      </w:r>
      <w:r>
        <w:rPr>
          <w:sz w:val="24"/>
        </w:rPr>
        <w:t>y</w:t>
      </w:r>
      <w:r>
        <w:rPr>
          <w:spacing w:val="-2"/>
          <w:sz w:val="24"/>
        </w:rPr>
        <w:t xml:space="preserve"> </w:t>
      </w:r>
      <w:r>
        <w:rPr>
          <w:sz w:val="24"/>
        </w:rPr>
        <w:t>cuestionamientos</w:t>
      </w:r>
      <w:r>
        <w:rPr>
          <w:spacing w:val="-2"/>
          <w:sz w:val="24"/>
        </w:rPr>
        <w:t xml:space="preserve"> </w:t>
      </w:r>
      <w:r>
        <w:rPr>
          <w:sz w:val="24"/>
        </w:rPr>
        <w:t>sociales</w:t>
      </w:r>
      <w:r>
        <w:rPr>
          <w:spacing w:val="-2"/>
          <w:sz w:val="24"/>
        </w:rPr>
        <w:t xml:space="preserve"> </w:t>
      </w:r>
      <w:r>
        <w:rPr>
          <w:sz w:val="24"/>
        </w:rPr>
        <w:t>respecto</w:t>
      </w:r>
      <w:r>
        <w:rPr>
          <w:spacing w:val="-2"/>
          <w:sz w:val="24"/>
        </w:rPr>
        <w:t xml:space="preserve"> </w:t>
      </w:r>
      <w:r>
        <w:rPr>
          <w:sz w:val="24"/>
        </w:rPr>
        <w:t>de</w:t>
      </w:r>
      <w:r>
        <w:rPr>
          <w:spacing w:val="-2"/>
          <w:sz w:val="24"/>
        </w:rPr>
        <w:t xml:space="preserve"> </w:t>
      </w:r>
      <w:r>
        <w:rPr>
          <w:sz w:val="24"/>
        </w:rPr>
        <w:t>los</w:t>
      </w:r>
      <w:r>
        <w:rPr>
          <w:spacing w:val="-2"/>
          <w:sz w:val="24"/>
        </w:rPr>
        <w:t xml:space="preserve"> </w:t>
      </w:r>
      <w:r>
        <w:rPr>
          <w:sz w:val="24"/>
        </w:rPr>
        <w:t>criterios</w:t>
      </w:r>
      <w:r>
        <w:rPr>
          <w:spacing w:val="-2"/>
          <w:sz w:val="24"/>
        </w:rPr>
        <w:t xml:space="preserve"> </w:t>
      </w:r>
      <w:r>
        <w:rPr>
          <w:sz w:val="24"/>
        </w:rPr>
        <w:t>aplicados</w:t>
      </w:r>
      <w:r>
        <w:rPr>
          <w:spacing w:val="-1"/>
          <w:sz w:val="24"/>
        </w:rPr>
        <w:t xml:space="preserve"> </w:t>
      </w:r>
      <w:r>
        <w:rPr>
          <w:sz w:val="24"/>
        </w:rPr>
        <w:t>para</w:t>
      </w:r>
      <w:r>
        <w:rPr>
          <w:spacing w:val="-2"/>
          <w:sz w:val="24"/>
        </w:rPr>
        <w:t xml:space="preserve"> </w:t>
      </w:r>
      <w:r>
        <w:rPr>
          <w:sz w:val="24"/>
        </w:rPr>
        <w:t>justificar el</w:t>
      </w:r>
      <w:r>
        <w:rPr>
          <w:spacing w:val="-4"/>
          <w:sz w:val="24"/>
        </w:rPr>
        <w:t xml:space="preserve"> </w:t>
      </w:r>
      <w:r>
        <w:rPr>
          <w:sz w:val="24"/>
        </w:rPr>
        <w:t>beneficio,</w:t>
      </w:r>
      <w:r>
        <w:rPr>
          <w:spacing w:val="-4"/>
          <w:sz w:val="24"/>
        </w:rPr>
        <w:t xml:space="preserve"> </w:t>
      </w:r>
      <w:r>
        <w:rPr>
          <w:sz w:val="24"/>
        </w:rPr>
        <w:t>dado</w:t>
      </w:r>
      <w:r>
        <w:rPr>
          <w:spacing w:val="-4"/>
          <w:sz w:val="24"/>
        </w:rPr>
        <w:t xml:space="preserve"> </w:t>
      </w:r>
      <w:r>
        <w:rPr>
          <w:sz w:val="24"/>
        </w:rPr>
        <w:t>que</w:t>
      </w:r>
      <w:r>
        <w:rPr>
          <w:spacing w:val="-4"/>
          <w:sz w:val="24"/>
        </w:rPr>
        <w:t xml:space="preserve"> </w:t>
      </w:r>
      <w:r>
        <w:rPr>
          <w:sz w:val="24"/>
        </w:rPr>
        <w:t>se</w:t>
      </w:r>
      <w:r>
        <w:rPr>
          <w:spacing w:val="-4"/>
          <w:sz w:val="24"/>
        </w:rPr>
        <w:t xml:space="preserve"> </w:t>
      </w:r>
      <w:r>
        <w:rPr>
          <w:sz w:val="24"/>
        </w:rPr>
        <w:t>encuentra</w:t>
      </w:r>
      <w:r>
        <w:rPr>
          <w:spacing w:val="-4"/>
          <w:sz w:val="24"/>
        </w:rPr>
        <w:t xml:space="preserve"> </w:t>
      </w:r>
      <w:r>
        <w:rPr>
          <w:sz w:val="24"/>
        </w:rPr>
        <w:t>involucrado</w:t>
      </w:r>
      <w:r>
        <w:rPr>
          <w:spacing w:val="-4"/>
          <w:sz w:val="24"/>
        </w:rPr>
        <w:t xml:space="preserve"> </w:t>
      </w:r>
      <w:r>
        <w:rPr>
          <w:sz w:val="24"/>
        </w:rPr>
        <w:t>el</w:t>
      </w:r>
      <w:r>
        <w:rPr>
          <w:spacing w:val="-4"/>
          <w:sz w:val="24"/>
        </w:rPr>
        <w:t xml:space="preserve"> </w:t>
      </w:r>
      <w:r>
        <w:rPr>
          <w:sz w:val="24"/>
        </w:rPr>
        <w:t>interés</w:t>
      </w:r>
      <w:r>
        <w:rPr>
          <w:spacing w:val="-4"/>
          <w:sz w:val="24"/>
        </w:rPr>
        <w:t xml:space="preserve"> </w:t>
      </w:r>
      <w:r>
        <w:rPr>
          <w:sz w:val="24"/>
        </w:rPr>
        <w:t>p</w:t>
      </w:r>
      <w:r>
        <w:rPr>
          <w:sz w:val="24"/>
        </w:rPr>
        <w:t>úblico</w:t>
      </w:r>
      <w:r>
        <w:rPr>
          <w:spacing w:val="-4"/>
          <w:sz w:val="24"/>
        </w:rPr>
        <w:t xml:space="preserve"> </w:t>
      </w:r>
      <w:r>
        <w:rPr>
          <w:sz w:val="24"/>
        </w:rPr>
        <w:t>y</w:t>
      </w:r>
      <w:r>
        <w:rPr>
          <w:spacing w:val="-4"/>
          <w:sz w:val="24"/>
        </w:rPr>
        <w:t xml:space="preserve"> </w:t>
      </w:r>
      <w:r>
        <w:rPr>
          <w:sz w:val="24"/>
        </w:rPr>
        <w:t>la</w:t>
      </w:r>
      <w:r>
        <w:rPr>
          <w:spacing w:val="-4"/>
          <w:sz w:val="24"/>
        </w:rPr>
        <w:t xml:space="preserve"> </w:t>
      </w:r>
      <w:r>
        <w:rPr>
          <w:sz w:val="24"/>
        </w:rPr>
        <w:t>percepción</w:t>
      </w:r>
      <w:r>
        <w:rPr>
          <w:spacing w:val="-4"/>
          <w:sz w:val="24"/>
        </w:rPr>
        <w:t xml:space="preserve"> </w:t>
      </w:r>
      <w:r>
        <w:rPr>
          <w:sz w:val="24"/>
        </w:rPr>
        <w:t>ciudadana sobre la capacidad del Estado de Derecho para sancionar a quienes actúan al margen de la ley. Por tanto, la concesión de este beneficio amerita una evaluación exhaustiva de las circunstancias que motivan la solicitud, de manera que su utilización</w:t>
      </w:r>
      <w:r>
        <w:rPr>
          <w:sz w:val="24"/>
        </w:rPr>
        <w:t xml:space="preserve"> responda a razones fundadas con un estricto apego a la prudencia que requiere una medida de esta naturaleza.</w:t>
      </w:r>
    </w:p>
    <w:p w:rsidR="002D769D" w:rsidRDefault="00F34DAB">
      <w:pPr>
        <w:pStyle w:val="Prrafodelista"/>
        <w:numPr>
          <w:ilvl w:val="0"/>
          <w:numId w:val="1"/>
        </w:numPr>
        <w:tabs>
          <w:tab w:val="left" w:pos="1317"/>
        </w:tabs>
        <w:spacing w:before="200"/>
        <w:ind w:firstLine="708"/>
        <w:jc w:val="both"/>
        <w:rPr>
          <w:sz w:val="24"/>
        </w:rPr>
      </w:pPr>
      <w:r>
        <w:rPr>
          <w:sz w:val="24"/>
        </w:rPr>
        <w:t>Recientemente, se ha difundido de manera pública que el Presidente de la República,</w:t>
      </w:r>
      <w:r>
        <w:rPr>
          <w:spacing w:val="-6"/>
          <w:sz w:val="24"/>
        </w:rPr>
        <w:t xml:space="preserve"> </w:t>
      </w:r>
      <w:r>
        <w:rPr>
          <w:sz w:val="24"/>
        </w:rPr>
        <w:t>Sr.</w:t>
      </w:r>
      <w:r>
        <w:rPr>
          <w:spacing w:val="-6"/>
          <w:sz w:val="24"/>
        </w:rPr>
        <w:t xml:space="preserve"> </w:t>
      </w:r>
      <w:r>
        <w:rPr>
          <w:sz w:val="24"/>
        </w:rPr>
        <w:t>Gabriel</w:t>
      </w:r>
      <w:r>
        <w:rPr>
          <w:spacing w:val="-6"/>
          <w:sz w:val="24"/>
        </w:rPr>
        <w:t xml:space="preserve"> </w:t>
      </w:r>
      <w:r>
        <w:rPr>
          <w:sz w:val="24"/>
        </w:rPr>
        <w:t>Boric</w:t>
      </w:r>
      <w:r>
        <w:rPr>
          <w:spacing w:val="-6"/>
          <w:sz w:val="24"/>
        </w:rPr>
        <w:t xml:space="preserve"> </w:t>
      </w:r>
      <w:r>
        <w:rPr>
          <w:sz w:val="24"/>
        </w:rPr>
        <w:t>Font,</w:t>
      </w:r>
      <w:r>
        <w:rPr>
          <w:spacing w:val="-6"/>
          <w:sz w:val="24"/>
        </w:rPr>
        <w:t xml:space="preserve"> </w:t>
      </w:r>
      <w:r>
        <w:rPr>
          <w:sz w:val="24"/>
        </w:rPr>
        <w:t>decidió</w:t>
      </w:r>
      <w:r>
        <w:rPr>
          <w:spacing w:val="-6"/>
          <w:sz w:val="24"/>
        </w:rPr>
        <w:t xml:space="preserve"> </w:t>
      </w:r>
      <w:r>
        <w:rPr>
          <w:sz w:val="24"/>
        </w:rPr>
        <w:t>otorgar</w:t>
      </w:r>
      <w:r>
        <w:rPr>
          <w:spacing w:val="-6"/>
          <w:sz w:val="24"/>
        </w:rPr>
        <w:t xml:space="preserve"> </w:t>
      </w:r>
      <w:r>
        <w:rPr>
          <w:sz w:val="24"/>
        </w:rPr>
        <w:t>indultos</w:t>
      </w:r>
      <w:r>
        <w:rPr>
          <w:spacing w:val="-6"/>
          <w:sz w:val="24"/>
        </w:rPr>
        <w:t xml:space="preserve"> </w:t>
      </w:r>
      <w:r>
        <w:rPr>
          <w:sz w:val="24"/>
        </w:rPr>
        <w:t>particulares</w:t>
      </w:r>
      <w:r>
        <w:rPr>
          <w:spacing w:val="-6"/>
          <w:sz w:val="24"/>
        </w:rPr>
        <w:t xml:space="preserve"> </w:t>
      </w:r>
      <w:r>
        <w:rPr>
          <w:sz w:val="24"/>
        </w:rPr>
        <w:t>a</w:t>
      </w:r>
      <w:r>
        <w:rPr>
          <w:spacing w:val="-6"/>
          <w:sz w:val="24"/>
        </w:rPr>
        <w:t xml:space="preserve"> </w:t>
      </w:r>
      <w:r>
        <w:rPr>
          <w:sz w:val="24"/>
        </w:rPr>
        <w:t>12</w:t>
      </w:r>
      <w:r>
        <w:rPr>
          <w:spacing w:val="-6"/>
          <w:sz w:val="24"/>
        </w:rPr>
        <w:t xml:space="preserve"> </w:t>
      </w:r>
      <w:r>
        <w:rPr>
          <w:sz w:val="24"/>
        </w:rPr>
        <w:t>condenados</w:t>
      </w:r>
      <w:r>
        <w:rPr>
          <w:spacing w:val="-6"/>
          <w:sz w:val="24"/>
        </w:rPr>
        <w:t xml:space="preserve"> </w:t>
      </w:r>
      <w:r>
        <w:rPr>
          <w:sz w:val="24"/>
        </w:rPr>
        <w:t xml:space="preserve">por actos delictuales registrados en nuestro país a partir de octubre de 2019, y otro en favor de un exintegrante del Frente Patriótico Manuel Rodríguez (FPMR), Jorge </w:t>
      </w:r>
      <w:proofErr w:type="spellStart"/>
      <w:r>
        <w:rPr>
          <w:sz w:val="24"/>
        </w:rPr>
        <w:t>Mateluna</w:t>
      </w:r>
      <w:proofErr w:type="spellEnd"/>
      <w:r>
        <w:rPr>
          <w:sz w:val="24"/>
        </w:rPr>
        <w:t xml:space="preserve"> Rojas, quien fue condenado por su participación en el asalto a u</w:t>
      </w:r>
      <w:r>
        <w:rPr>
          <w:sz w:val="24"/>
        </w:rPr>
        <w:t>n banco y otros delitos cometidos en</w:t>
      </w:r>
      <w:r>
        <w:rPr>
          <w:spacing w:val="-5"/>
          <w:sz w:val="24"/>
        </w:rPr>
        <w:t xml:space="preserve"> </w:t>
      </w:r>
      <w:r>
        <w:rPr>
          <w:sz w:val="24"/>
        </w:rPr>
        <w:t>2013.</w:t>
      </w:r>
      <w:r>
        <w:rPr>
          <w:spacing w:val="-5"/>
          <w:sz w:val="24"/>
        </w:rPr>
        <w:t xml:space="preserve"> </w:t>
      </w:r>
      <w:r>
        <w:rPr>
          <w:sz w:val="24"/>
        </w:rPr>
        <w:t>Si</w:t>
      </w:r>
      <w:r>
        <w:rPr>
          <w:spacing w:val="-5"/>
          <w:sz w:val="24"/>
        </w:rPr>
        <w:t xml:space="preserve"> </w:t>
      </w:r>
      <w:r>
        <w:rPr>
          <w:sz w:val="24"/>
        </w:rPr>
        <w:t>bien</w:t>
      </w:r>
      <w:r>
        <w:rPr>
          <w:spacing w:val="-5"/>
          <w:sz w:val="24"/>
        </w:rPr>
        <w:t xml:space="preserve"> </w:t>
      </w:r>
      <w:r>
        <w:rPr>
          <w:sz w:val="24"/>
        </w:rPr>
        <w:t>la</w:t>
      </w:r>
      <w:r>
        <w:rPr>
          <w:spacing w:val="-5"/>
          <w:sz w:val="24"/>
        </w:rPr>
        <w:t xml:space="preserve"> </w:t>
      </w:r>
      <w:r>
        <w:rPr>
          <w:sz w:val="24"/>
        </w:rPr>
        <w:t>decisión</w:t>
      </w:r>
      <w:r>
        <w:rPr>
          <w:spacing w:val="-5"/>
          <w:sz w:val="24"/>
        </w:rPr>
        <w:t xml:space="preserve"> </w:t>
      </w:r>
      <w:r>
        <w:rPr>
          <w:sz w:val="24"/>
        </w:rPr>
        <w:t>de</w:t>
      </w:r>
      <w:r>
        <w:rPr>
          <w:spacing w:val="-6"/>
          <w:sz w:val="24"/>
        </w:rPr>
        <w:t xml:space="preserve"> </w:t>
      </w:r>
      <w:r>
        <w:rPr>
          <w:sz w:val="24"/>
        </w:rPr>
        <w:t>conceder</w:t>
      </w:r>
      <w:r>
        <w:rPr>
          <w:spacing w:val="-5"/>
          <w:sz w:val="24"/>
        </w:rPr>
        <w:t xml:space="preserve"> </w:t>
      </w:r>
      <w:r>
        <w:rPr>
          <w:sz w:val="24"/>
        </w:rPr>
        <w:t>este</w:t>
      </w:r>
      <w:r>
        <w:rPr>
          <w:spacing w:val="-5"/>
          <w:sz w:val="24"/>
        </w:rPr>
        <w:t xml:space="preserve"> </w:t>
      </w:r>
      <w:r>
        <w:rPr>
          <w:sz w:val="24"/>
        </w:rPr>
        <w:t>beneficio</w:t>
      </w:r>
      <w:r>
        <w:rPr>
          <w:spacing w:val="-5"/>
          <w:sz w:val="24"/>
        </w:rPr>
        <w:t xml:space="preserve"> </w:t>
      </w:r>
      <w:r>
        <w:rPr>
          <w:sz w:val="24"/>
        </w:rPr>
        <w:t>es</w:t>
      </w:r>
      <w:r>
        <w:rPr>
          <w:spacing w:val="-5"/>
          <w:sz w:val="24"/>
        </w:rPr>
        <w:t xml:space="preserve"> </w:t>
      </w:r>
      <w:r>
        <w:rPr>
          <w:sz w:val="24"/>
        </w:rPr>
        <w:t>una</w:t>
      </w:r>
      <w:r>
        <w:rPr>
          <w:spacing w:val="-6"/>
          <w:sz w:val="24"/>
        </w:rPr>
        <w:t xml:space="preserve"> </w:t>
      </w:r>
      <w:r>
        <w:rPr>
          <w:sz w:val="24"/>
        </w:rPr>
        <w:t>atribución</w:t>
      </w:r>
      <w:r>
        <w:rPr>
          <w:spacing w:val="-5"/>
          <w:sz w:val="24"/>
        </w:rPr>
        <w:t xml:space="preserve"> </w:t>
      </w:r>
      <w:r>
        <w:rPr>
          <w:sz w:val="24"/>
        </w:rPr>
        <w:t>especial</w:t>
      </w:r>
      <w:r>
        <w:rPr>
          <w:spacing w:val="-5"/>
          <w:sz w:val="24"/>
        </w:rPr>
        <w:t xml:space="preserve"> </w:t>
      </w:r>
      <w:r>
        <w:rPr>
          <w:sz w:val="24"/>
        </w:rPr>
        <w:t>del</w:t>
      </w:r>
      <w:r>
        <w:rPr>
          <w:spacing w:val="-5"/>
          <w:sz w:val="24"/>
        </w:rPr>
        <w:t xml:space="preserve"> </w:t>
      </w:r>
      <w:r>
        <w:rPr>
          <w:sz w:val="24"/>
        </w:rPr>
        <w:t>Jefe</w:t>
      </w:r>
      <w:r>
        <w:rPr>
          <w:spacing w:val="-6"/>
          <w:sz w:val="24"/>
        </w:rPr>
        <w:t xml:space="preserve"> </w:t>
      </w:r>
      <w:r>
        <w:rPr>
          <w:sz w:val="24"/>
        </w:rPr>
        <w:t>de Estado,</w:t>
      </w:r>
      <w:r>
        <w:rPr>
          <w:spacing w:val="-4"/>
          <w:sz w:val="24"/>
        </w:rPr>
        <w:t xml:space="preserve"> </w:t>
      </w:r>
      <w:r>
        <w:rPr>
          <w:sz w:val="24"/>
        </w:rPr>
        <w:t>las</w:t>
      </w:r>
      <w:r>
        <w:rPr>
          <w:spacing w:val="-4"/>
          <w:sz w:val="24"/>
        </w:rPr>
        <w:t xml:space="preserve"> </w:t>
      </w:r>
      <w:r>
        <w:rPr>
          <w:sz w:val="24"/>
        </w:rPr>
        <w:t>razones</w:t>
      </w:r>
      <w:r>
        <w:rPr>
          <w:spacing w:val="-4"/>
          <w:sz w:val="24"/>
        </w:rPr>
        <w:t xml:space="preserve"> </w:t>
      </w:r>
      <w:r>
        <w:rPr>
          <w:sz w:val="24"/>
        </w:rPr>
        <w:t>esgrimidas</w:t>
      </w:r>
      <w:r>
        <w:rPr>
          <w:spacing w:val="-4"/>
          <w:sz w:val="24"/>
        </w:rPr>
        <w:t xml:space="preserve"> </w:t>
      </w:r>
      <w:r>
        <w:rPr>
          <w:sz w:val="24"/>
        </w:rPr>
        <w:t>por</w:t>
      </w:r>
      <w:r>
        <w:rPr>
          <w:spacing w:val="-4"/>
          <w:sz w:val="24"/>
        </w:rPr>
        <w:t xml:space="preserve"> </w:t>
      </w:r>
      <w:r>
        <w:rPr>
          <w:sz w:val="24"/>
        </w:rPr>
        <w:t>el</w:t>
      </w:r>
      <w:r>
        <w:rPr>
          <w:spacing w:val="-4"/>
          <w:sz w:val="24"/>
        </w:rPr>
        <w:t xml:space="preserve"> </w:t>
      </w:r>
      <w:r>
        <w:rPr>
          <w:sz w:val="24"/>
        </w:rPr>
        <w:t>Mandatario</w:t>
      </w:r>
      <w:r>
        <w:rPr>
          <w:spacing w:val="-4"/>
          <w:sz w:val="24"/>
        </w:rPr>
        <w:t xml:space="preserve"> </w:t>
      </w:r>
      <w:r>
        <w:rPr>
          <w:sz w:val="24"/>
        </w:rPr>
        <w:t>han</w:t>
      </w:r>
      <w:r>
        <w:rPr>
          <w:spacing w:val="-4"/>
          <w:sz w:val="24"/>
        </w:rPr>
        <w:t xml:space="preserve"> </w:t>
      </w:r>
      <w:r>
        <w:rPr>
          <w:sz w:val="24"/>
        </w:rPr>
        <w:t>sido</w:t>
      </w:r>
      <w:r>
        <w:rPr>
          <w:spacing w:val="-4"/>
          <w:sz w:val="24"/>
        </w:rPr>
        <w:t xml:space="preserve"> </w:t>
      </w:r>
      <w:r>
        <w:rPr>
          <w:sz w:val="24"/>
        </w:rPr>
        <w:t>objeto</w:t>
      </w:r>
      <w:r>
        <w:rPr>
          <w:spacing w:val="-4"/>
          <w:sz w:val="24"/>
        </w:rPr>
        <w:t xml:space="preserve"> </w:t>
      </w:r>
      <w:r>
        <w:rPr>
          <w:sz w:val="24"/>
        </w:rPr>
        <w:t>de</w:t>
      </w:r>
      <w:r>
        <w:rPr>
          <w:spacing w:val="-4"/>
          <w:sz w:val="24"/>
        </w:rPr>
        <w:t xml:space="preserve"> </w:t>
      </w:r>
      <w:r>
        <w:rPr>
          <w:sz w:val="24"/>
        </w:rPr>
        <w:t>fuertes</w:t>
      </w:r>
      <w:r>
        <w:rPr>
          <w:spacing w:val="-4"/>
          <w:sz w:val="24"/>
        </w:rPr>
        <w:t xml:space="preserve"> </w:t>
      </w:r>
      <w:r>
        <w:rPr>
          <w:sz w:val="24"/>
        </w:rPr>
        <w:t>críticas,</w:t>
      </w:r>
      <w:r>
        <w:rPr>
          <w:spacing w:val="-4"/>
          <w:sz w:val="24"/>
        </w:rPr>
        <w:t xml:space="preserve"> </w:t>
      </w:r>
      <w:r>
        <w:rPr>
          <w:sz w:val="24"/>
        </w:rPr>
        <w:t>pues</w:t>
      </w:r>
      <w:r>
        <w:rPr>
          <w:spacing w:val="-4"/>
          <w:sz w:val="24"/>
        </w:rPr>
        <w:t xml:space="preserve"> </w:t>
      </w:r>
      <w:r>
        <w:rPr>
          <w:sz w:val="24"/>
        </w:rPr>
        <w:t>12 de</w:t>
      </w:r>
      <w:r>
        <w:rPr>
          <w:spacing w:val="-13"/>
          <w:sz w:val="24"/>
        </w:rPr>
        <w:t xml:space="preserve"> </w:t>
      </w:r>
      <w:r>
        <w:rPr>
          <w:sz w:val="24"/>
        </w:rPr>
        <w:t>los</w:t>
      </w:r>
      <w:r>
        <w:rPr>
          <w:spacing w:val="-13"/>
          <w:sz w:val="24"/>
        </w:rPr>
        <w:t xml:space="preserve"> </w:t>
      </w:r>
      <w:r>
        <w:rPr>
          <w:sz w:val="24"/>
        </w:rPr>
        <w:t>beneficiados</w:t>
      </w:r>
      <w:r>
        <w:rPr>
          <w:spacing w:val="-13"/>
          <w:sz w:val="24"/>
        </w:rPr>
        <w:t xml:space="preserve"> </w:t>
      </w:r>
      <w:r>
        <w:rPr>
          <w:sz w:val="24"/>
        </w:rPr>
        <w:t>se</w:t>
      </w:r>
      <w:r>
        <w:rPr>
          <w:spacing w:val="-13"/>
          <w:sz w:val="24"/>
        </w:rPr>
        <w:t xml:space="preserve"> </w:t>
      </w:r>
      <w:r>
        <w:rPr>
          <w:sz w:val="24"/>
        </w:rPr>
        <w:t>encuentran</w:t>
      </w:r>
      <w:r>
        <w:rPr>
          <w:spacing w:val="-13"/>
          <w:sz w:val="24"/>
        </w:rPr>
        <w:t xml:space="preserve"> </w:t>
      </w:r>
      <w:r>
        <w:rPr>
          <w:sz w:val="24"/>
        </w:rPr>
        <w:t>involucrados</w:t>
      </w:r>
      <w:r>
        <w:rPr>
          <w:spacing w:val="-13"/>
          <w:sz w:val="24"/>
        </w:rPr>
        <w:t xml:space="preserve"> </w:t>
      </w:r>
      <w:r>
        <w:rPr>
          <w:sz w:val="24"/>
        </w:rPr>
        <w:t>en</w:t>
      </w:r>
      <w:r>
        <w:rPr>
          <w:spacing w:val="-13"/>
          <w:sz w:val="24"/>
        </w:rPr>
        <w:t xml:space="preserve"> </w:t>
      </w:r>
      <w:r>
        <w:rPr>
          <w:sz w:val="24"/>
        </w:rPr>
        <w:t>hechos</w:t>
      </w:r>
      <w:r>
        <w:rPr>
          <w:spacing w:val="-13"/>
          <w:sz w:val="24"/>
        </w:rPr>
        <w:t xml:space="preserve"> </w:t>
      </w:r>
      <w:r>
        <w:rPr>
          <w:sz w:val="24"/>
        </w:rPr>
        <w:t>que</w:t>
      </w:r>
      <w:r>
        <w:rPr>
          <w:spacing w:val="-13"/>
          <w:sz w:val="24"/>
        </w:rPr>
        <w:t xml:space="preserve"> </w:t>
      </w:r>
      <w:r>
        <w:rPr>
          <w:sz w:val="24"/>
        </w:rPr>
        <w:t>ocasionaron</w:t>
      </w:r>
      <w:r>
        <w:rPr>
          <w:spacing w:val="-13"/>
          <w:sz w:val="24"/>
        </w:rPr>
        <w:t xml:space="preserve"> </w:t>
      </w:r>
      <w:r>
        <w:rPr>
          <w:sz w:val="24"/>
        </w:rPr>
        <w:t>un</w:t>
      </w:r>
      <w:r>
        <w:rPr>
          <w:spacing w:val="-13"/>
          <w:sz w:val="24"/>
        </w:rPr>
        <w:t xml:space="preserve"> </w:t>
      </w:r>
      <w:r>
        <w:rPr>
          <w:sz w:val="24"/>
        </w:rPr>
        <w:t>grave</w:t>
      </w:r>
      <w:r>
        <w:rPr>
          <w:spacing w:val="-13"/>
          <w:sz w:val="24"/>
        </w:rPr>
        <w:t xml:space="preserve"> </w:t>
      </w:r>
      <w:r>
        <w:rPr>
          <w:sz w:val="24"/>
        </w:rPr>
        <w:t>perjuicio a</w:t>
      </w:r>
      <w:r>
        <w:rPr>
          <w:spacing w:val="-13"/>
          <w:sz w:val="24"/>
        </w:rPr>
        <w:t xml:space="preserve"> </w:t>
      </w:r>
      <w:r>
        <w:rPr>
          <w:sz w:val="24"/>
        </w:rPr>
        <w:t>los</w:t>
      </w:r>
      <w:r>
        <w:rPr>
          <w:spacing w:val="-11"/>
          <w:sz w:val="24"/>
        </w:rPr>
        <w:t xml:space="preserve"> </w:t>
      </w:r>
      <w:r>
        <w:rPr>
          <w:sz w:val="24"/>
        </w:rPr>
        <w:t>habitantes</w:t>
      </w:r>
      <w:r>
        <w:rPr>
          <w:spacing w:val="-11"/>
          <w:sz w:val="24"/>
        </w:rPr>
        <w:t xml:space="preserve"> </w:t>
      </w:r>
      <w:r>
        <w:rPr>
          <w:sz w:val="24"/>
        </w:rPr>
        <w:t>de</w:t>
      </w:r>
      <w:r>
        <w:rPr>
          <w:spacing w:val="-10"/>
          <w:sz w:val="24"/>
        </w:rPr>
        <w:t xml:space="preserve"> </w:t>
      </w:r>
      <w:r>
        <w:rPr>
          <w:sz w:val="24"/>
        </w:rPr>
        <w:t>nuestras</w:t>
      </w:r>
      <w:r>
        <w:rPr>
          <w:spacing w:val="-10"/>
          <w:sz w:val="24"/>
        </w:rPr>
        <w:t xml:space="preserve"> </w:t>
      </w:r>
      <w:r>
        <w:rPr>
          <w:sz w:val="24"/>
        </w:rPr>
        <w:t>ciudades,</w:t>
      </w:r>
      <w:r>
        <w:rPr>
          <w:spacing w:val="-11"/>
          <w:sz w:val="24"/>
        </w:rPr>
        <w:t xml:space="preserve"> </w:t>
      </w:r>
      <w:r>
        <w:rPr>
          <w:sz w:val="24"/>
        </w:rPr>
        <w:t>en</w:t>
      </w:r>
      <w:r>
        <w:rPr>
          <w:spacing w:val="-11"/>
          <w:sz w:val="24"/>
        </w:rPr>
        <w:t xml:space="preserve"> </w:t>
      </w:r>
      <w:r>
        <w:rPr>
          <w:sz w:val="24"/>
        </w:rPr>
        <w:t>el</w:t>
      </w:r>
      <w:r>
        <w:rPr>
          <w:spacing w:val="-11"/>
          <w:sz w:val="24"/>
        </w:rPr>
        <w:t xml:space="preserve"> </w:t>
      </w:r>
      <w:r>
        <w:rPr>
          <w:sz w:val="24"/>
        </w:rPr>
        <w:t>marco</w:t>
      </w:r>
      <w:r>
        <w:rPr>
          <w:spacing w:val="-10"/>
          <w:sz w:val="24"/>
        </w:rPr>
        <w:t xml:space="preserve"> </w:t>
      </w:r>
      <w:r>
        <w:rPr>
          <w:sz w:val="24"/>
        </w:rPr>
        <w:t>del</w:t>
      </w:r>
      <w:r>
        <w:rPr>
          <w:spacing w:val="-11"/>
          <w:sz w:val="24"/>
        </w:rPr>
        <w:t xml:space="preserve"> </w:t>
      </w:r>
      <w:r>
        <w:rPr>
          <w:sz w:val="24"/>
        </w:rPr>
        <w:t>denominado</w:t>
      </w:r>
      <w:r>
        <w:rPr>
          <w:spacing w:val="-11"/>
          <w:sz w:val="24"/>
        </w:rPr>
        <w:t xml:space="preserve"> </w:t>
      </w:r>
      <w:r>
        <w:rPr>
          <w:sz w:val="24"/>
        </w:rPr>
        <w:t>“estallido</w:t>
      </w:r>
      <w:r>
        <w:rPr>
          <w:spacing w:val="-11"/>
          <w:sz w:val="24"/>
        </w:rPr>
        <w:t xml:space="preserve"> </w:t>
      </w:r>
      <w:r>
        <w:rPr>
          <w:sz w:val="24"/>
        </w:rPr>
        <w:t>social”.</w:t>
      </w:r>
      <w:r>
        <w:rPr>
          <w:spacing w:val="-10"/>
          <w:sz w:val="24"/>
        </w:rPr>
        <w:t xml:space="preserve"> </w:t>
      </w:r>
      <w:r>
        <w:rPr>
          <w:spacing w:val="-2"/>
          <w:sz w:val="24"/>
        </w:rPr>
        <w:t>Incluso,</w:t>
      </w:r>
    </w:p>
    <w:p w:rsidR="002D769D" w:rsidRDefault="002D769D">
      <w:pPr>
        <w:jc w:val="both"/>
        <w:rPr>
          <w:sz w:val="24"/>
        </w:rPr>
        <w:sectPr w:rsidR="002D769D">
          <w:type w:val="continuous"/>
          <w:pgSz w:w="12240" w:h="15840"/>
          <w:pgMar w:top="1120" w:right="1600" w:bottom="280" w:left="1400" w:header="720" w:footer="720" w:gutter="0"/>
          <w:cols w:space="720"/>
        </w:sectPr>
      </w:pPr>
    </w:p>
    <w:p w:rsidR="002D769D" w:rsidRDefault="00F34DAB">
      <w:pPr>
        <w:pStyle w:val="Textoindependiente"/>
        <w:spacing w:before="72" w:line="242" w:lineRule="auto"/>
        <w:ind w:left="299"/>
      </w:pPr>
      <w:proofErr w:type="gramStart"/>
      <w:r>
        <w:lastRenderedPageBreak/>
        <w:t>uno</w:t>
      </w:r>
      <w:proofErr w:type="gramEnd"/>
      <w:r>
        <w:rPr>
          <w:spacing w:val="-7"/>
        </w:rPr>
        <w:t xml:space="preserve"> </w:t>
      </w:r>
      <w:r>
        <w:t>de</w:t>
      </w:r>
      <w:r>
        <w:rPr>
          <w:spacing w:val="-7"/>
        </w:rPr>
        <w:t xml:space="preserve"> </w:t>
      </w:r>
      <w:r>
        <w:t>ellos</w:t>
      </w:r>
      <w:r>
        <w:rPr>
          <w:spacing w:val="-7"/>
        </w:rPr>
        <w:t xml:space="preserve"> </w:t>
      </w:r>
      <w:r>
        <w:t>-Luis</w:t>
      </w:r>
      <w:r>
        <w:rPr>
          <w:spacing w:val="-7"/>
        </w:rPr>
        <w:t xml:space="preserve"> </w:t>
      </w:r>
      <w:r>
        <w:t>Castillo</w:t>
      </w:r>
      <w:r>
        <w:rPr>
          <w:spacing w:val="-7"/>
        </w:rPr>
        <w:t xml:space="preserve"> </w:t>
      </w:r>
      <w:r>
        <w:t>Opazo-,</w:t>
      </w:r>
      <w:r>
        <w:rPr>
          <w:spacing w:val="-7"/>
        </w:rPr>
        <w:t xml:space="preserve"> </w:t>
      </w:r>
      <w:r>
        <w:t>se</w:t>
      </w:r>
      <w:r>
        <w:rPr>
          <w:spacing w:val="-7"/>
        </w:rPr>
        <w:t xml:space="preserve"> </w:t>
      </w:r>
      <w:r>
        <w:t>encuentra</w:t>
      </w:r>
      <w:r>
        <w:rPr>
          <w:spacing w:val="-7"/>
        </w:rPr>
        <w:t xml:space="preserve"> </w:t>
      </w:r>
      <w:r>
        <w:t>vinculado</w:t>
      </w:r>
      <w:r>
        <w:rPr>
          <w:spacing w:val="-7"/>
        </w:rPr>
        <w:t xml:space="preserve"> </w:t>
      </w:r>
      <w:r>
        <w:t>a</w:t>
      </w:r>
      <w:r>
        <w:rPr>
          <w:spacing w:val="-7"/>
        </w:rPr>
        <w:t xml:space="preserve"> </w:t>
      </w:r>
      <w:r>
        <w:t>26</w:t>
      </w:r>
      <w:r>
        <w:rPr>
          <w:spacing w:val="-7"/>
        </w:rPr>
        <w:t xml:space="preserve"> </w:t>
      </w:r>
      <w:r>
        <w:t>causas</w:t>
      </w:r>
      <w:r>
        <w:rPr>
          <w:spacing w:val="-7"/>
        </w:rPr>
        <w:t xml:space="preserve"> </w:t>
      </w:r>
      <w:r>
        <w:t>judiciales,</w:t>
      </w:r>
      <w:r>
        <w:rPr>
          <w:spacing w:val="-7"/>
        </w:rPr>
        <w:t xml:space="preserve"> </w:t>
      </w:r>
      <w:r>
        <w:t>recibie</w:t>
      </w:r>
      <w:r>
        <w:t>ndo condenas en cinco oportunidades, una de ellas de diez años y un día de presidio efectivo.</w:t>
      </w:r>
    </w:p>
    <w:p w:rsidR="002D769D" w:rsidRDefault="002D769D">
      <w:pPr>
        <w:pStyle w:val="Textoindependiente"/>
        <w:spacing w:before="9"/>
        <w:rPr>
          <w:sz w:val="23"/>
        </w:rPr>
      </w:pPr>
    </w:p>
    <w:p w:rsidR="002D769D" w:rsidRDefault="00F34DAB">
      <w:pPr>
        <w:pStyle w:val="Prrafodelista"/>
        <w:numPr>
          <w:ilvl w:val="0"/>
          <w:numId w:val="1"/>
        </w:numPr>
        <w:tabs>
          <w:tab w:val="left" w:pos="1261"/>
        </w:tabs>
        <w:ind w:right="101" w:firstLine="708"/>
        <w:jc w:val="both"/>
        <w:rPr>
          <w:sz w:val="24"/>
        </w:rPr>
      </w:pPr>
      <w:r>
        <w:rPr>
          <w:sz w:val="24"/>
        </w:rPr>
        <w:t>Como es de público conocimiento, en octubre de 2019 se inició una de las crisis sociales más violentas de la historia reciente de Chile. Sin desconocer que las protestas y manifestaciones pacíficas representan un canal democrático que permite a la ciudadan</w:t>
      </w:r>
      <w:r>
        <w:rPr>
          <w:sz w:val="24"/>
        </w:rPr>
        <w:t>ía expresar</w:t>
      </w:r>
      <w:r>
        <w:rPr>
          <w:spacing w:val="-7"/>
          <w:sz w:val="24"/>
        </w:rPr>
        <w:t xml:space="preserve"> </w:t>
      </w:r>
      <w:r>
        <w:rPr>
          <w:sz w:val="24"/>
        </w:rPr>
        <w:t>legítimas</w:t>
      </w:r>
      <w:r>
        <w:rPr>
          <w:spacing w:val="-7"/>
          <w:sz w:val="24"/>
        </w:rPr>
        <w:t xml:space="preserve"> </w:t>
      </w:r>
      <w:r>
        <w:rPr>
          <w:sz w:val="24"/>
        </w:rPr>
        <w:t>demandas,</w:t>
      </w:r>
      <w:r>
        <w:rPr>
          <w:spacing w:val="-7"/>
          <w:sz w:val="24"/>
        </w:rPr>
        <w:t xml:space="preserve"> </w:t>
      </w:r>
      <w:r>
        <w:rPr>
          <w:sz w:val="24"/>
        </w:rPr>
        <w:t>resulta</w:t>
      </w:r>
      <w:r>
        <w:rPr>
          <w:spacing w:val="-7"/>
          <w:sz w:val="24"/>
        </w:rPr>
        <w:t xml:space="preserve"> </w:t>
      </w:r>
      <w:r>
        <w:rPr>
          <w:sz w:val="24"/>
        </w:rPr>
        <w:t>inaceptable</w:t>
      </w:r>
      <w:r>
        <w:rPr>
          <w:spacing w:val="-7"/>
          <w:sz w:val="24"/>
        </w:rPr>
        <w:t xml:space="preserve"> </w:t>
      </w:r>
      <w:r>
        <w:rPr>
          <w:sz w:val="24"/>
        </w:rPr>
        <w:t>justificar</w:t>
      </w:r>
      <w:r>
        <w:rPr>
          <w:spacing w:val="-7"/>
          <w:sz w:val="24"/>
        </w:rPr>
        <w:t xml:space="preserve"> </w:t>
      </w:r>
      <w:r>
        <w:rPr>
          <w:sz w:val="24"/>
        </w:rPr>
        <w:t>o</w:t>
      </w:r>
      <w:r>
        <w:rPr>
          <w:spacing w:val="-7"/>
          <w:sz w:val="24"/>
        </w:rPr>
        <w:t xml:space="preserve"> </w:t>
      </w:r>
      <w:r>
        <w:rPr>
          <w:sz w:val="24"/>
        </w:rPr>
        <w:t>relativizar</w:t>
      </w:r>
      <w:r>
        <w:rPr>
          <w:spacing w:val="-7"/>
          <w:sz w:val="24"/>
        </w:rPr>
        <w:t xml:space="preserve"> </w:t>
      </w:r>
      <w:r>
        <w:rPr>
          <w:sz w:val="24"/>
        </w:rPr>
        <w:t>la</w:t>
      </w:r>
      <w:r>
        <w:rPr>
          <w:spacing w:val="-7"/>
          <w:sz w:val="24"/>
        </w:rPr>
        <w:t xml:space="preserve"> </w:t>
      </w:r>
      <w:r>
        <w:rPr>
          <w:sz w:val="24"/>
        </w:rPr>
        <w:t>violencia</w:t>
      </w:r>
      <w:r>
        <w:rPr>
          <w:spacing w:val="-7"/>
          <w:sz w:val="24"/>
        </w:rPr>
        <w:t xml:space="preserve"> </w:t>
      </w:r>
      <w:r>
        <w:rPr>
          <w:sz w:val="24"/>
        </w:rPr>
        <w:t>como</w:t>
      </w:r>
      <w:r>
        <w:rPr>
          <w:spacing w:val="-7"/>
          <w:sz w:val="24"/>
        </w:rPr>
        <w:t xml:space="preserve"> </w:t>
      </w:r>
      <w:r>
        <w:rPr>
          <w:sz w:val="24"/>
        </w:rPr>
        <w:t>un medio</w:t>
      </w:r>
      <w:r>
        <w:rPr>
          <w:spacing w:val="-10"/>
          <w:sz w:val="24"/>
        </w:rPr>
        <w:t xml:space="preserve"> </w:t>
      </w:r>
      <w:r>
        <w:rPr>
          <w:sz w:val="24"/>
        </w:rPr>
        <w:t>para</w:t>
      </w:r>
      <w:r>
        <w:rPr>
          <w:spacing w:val="-10"/>
          <w:sz w:val="24"/>
        </w:rPr>
        <w:t xml:space="preserve"> </w:t>
      </w:r>
      <w:r>
        <w:rPr>
          <w:sz w:val="24"/>
        </w:rPr>
        <w:t>conseguir</w:t>
      </w:r>
      <w:r>
        <w:rPr>
          <w:spacing w:val="-10"/>
          <w:sz w:val="24"/>
        </w:rPr>
        <w:t xml:space="preserve"> </w:t>
      </w:r>
      <w:r>
        <w:rPr>
          <w:sz w:val="24"/>
        </w:rPr>
        <w:t>fines</w:t>
      </w:r>
      <w:r>
        <w:rPr>
          <w:spacing w:val="-10"/>
          <w:sz w:val="24"/>
        </w:rPr>
        <w:t xml:space="preserve"> </w:t>
      </w:r>
      <w:r>
        <w:rPr>
          <w:sz w:val="24"/>
        </w:rPr>
        <w:t>particulares</w:t>
      </w:r>
      <w:r>
        <w:rPr>
          <w:spacing w:val="-10"/>
          <w:sz w:val="24"/>
        </w:rPr>
        <w:t xml:space="preserve"> </w:t>
      </w:r>
      <w:r>
        <w:rPr>
          <w:sz w:val="24"/>
        </w:rPr>
        <w:t>de</w:t>
      </w:r>
      <w:r>
        <w:rPr>
          <w:spacing w:val="-10"/>
          <w:sz w:val="24"/>
        </w:rPr>
        <w:t xml:space="preserve"> </w:t>
      </w:r>
      <w:r>
        <w:rPr>
          <w:sz w:val="24"/>
        </w:rPr>
        <w:t>carácter</w:t>
      </w:r>
      <w:r>
        <w:rPr>
          <w:spacing w:val="-10"/>
          <w:sz w:val="24"/>
        </w:rPr>
        <w:t xml:space="preserve"> </w:t>
      </w:r>
      <w:r>
        <w:rPr>
          <w:sz w:val="24"/>
        </w:rPr>
        <w:t>social,</w:t>
      </w:r>
      <w:r>
        <w:rPr>
          <w:spacing w:val="-10"/>
          <w:sz w:val="24"/>
        </w:rPr>
        <w:t xml:space="preserve"> </w:t>
      </w:r>
      <w:r>
        <w:rPr>
          <w:sz w:val="24"/>
        </w:rPr>
        <w:t>político</w:t>
      </w:r>
      <w:r>
        <w:rPr>
          <w:spacing w:val="-10"/>
          <w:sz w:val="24"/>
        </w:rPr>
        <w:t xml:space="preserve"> </w:t>
      </w:r>
      <w:r>
        <w:rPr>
          <w:sz w:val="24"/>
        </w:rPr>
        <w:t>o</w:t>
      </w:r>
      <w:r>
        <w:rPr>
          <w:spacing w:val="-10"/>
          <w:sz w:val="24"/>
        </w:rPr>
        <w:t xml:space="preserve"> </w:t>
      </w:r>
      <w:r>
        <w:rPr>
          <w:sz w:val="24"/>
        </w:rPr>
        <w:t>de</w:t>
      </w:r>
      <w:r>
        <w:rPr>
          <w:spacing w:val="-10"/>
          <w:sz w:val="24"/>
        </w:rPr>
        <w:t xml:space="preserve"> </w:t>
      </w:r>
      <w:r>
        <w:rPr>
          <w:sz w:val="24"/>
        </w:rPr>
        <w:t>cualquier</w:t>
      </w:r>
      <w:r>
        <w:rPr>
          <w:spacing w:val="-10"/>
          <w:sz w:val="24"/>
        </w:rPr>
        <w:t xml:space="preserve"> </w:t>
      </w:r>
      <w:r>
        <w:rPr>
          <w:sz w:val="24"/>
        </w:rPr>
        <w:t>otra</w:t>
      </w:r>
      <w:r>
        <w:rPr>
          <w:spacing w:val="-10"/>
          <w:sz w:val="24"/>
        </w:rPr>
        <w:t xml:space="preserve"> </w:t>
      </w:r>
      <w:r>
        <w:rPr>
          <w:sz w:val="24"/>
        </w:rPr>
        <w:t>índole. En efecto, las conductas que no se ajusten a los principios y valores que regulan la convivencia democrática son sancionadas por nuestro Estado de Derecho, como ocurrió en el caso de los condenados por delitos graves en el contexto del “</w:t>
      </w:r>
      <w:proofErr w:type="spellStart"/>
      <w:r>
        <w:rPr>
          <w:sz w:val="24"/>
        </w:rPr>
        <w:t>octubrismo</w:t>
      </w:r>
      <w:proofErr w:type="spellEnd"/>
      <w:r>
        <w:rPr>
          <w:sz w:val="24"/>
        </w:rPr>
        <w:t>”</w:t>
      </w:r>
      <w:r>
        <w:rPr>
          <w:sz w:val="24"/>
        </w:rPr>
        <w:t>, y que recientemente fueron indultados por el Presidente Boric.</w:t>
      </w:r>
    </w:p>
    <w:p w:rsidR="002D769D" w:rsidRDefault="002D769D">
      <w:pPr>
        <w:pStyle w:val="Textoindependiente"/>
      </w:pPr>
    </w:p>
    <w:p w:rsidR="002D769D" w:rsidRDefault="00F34DAB">
      <w:pPr>
        <w:pStyle w:val="Prrafodelista"/>
        <w:numPr>
          <w:ilvl w:val="0"/>
          <w:numId w:val="1"/>
        </w:numPr>
        <w:tabs>
          <w:tab w:val="left" w:pos="1239"/>
        </w:tabs>
        <w:ind w:firstLine="708"/>
        <w:jc w:val="both"/>
        <w:rPr>
          <w:sz w:val="24"/>
        </w:rPr>
      </w:pPr>
      <w:r>
        <w:rPr>
          <w:sz w:val="24"/>
        </w:rPr>
        <w:t>En</w:t>
      </w:r>
      <w:r>
        <w:rPr>
          <w:spacing w:val="-12"/>
          <w:sz w:val="24"/>
        </w:rPr>
        <w:t xml:space="preserve"> </w:t>
      </w:r>
      <w:r>
        <w:rPr>
          <w:sz w:val="24"/>
        </w:rPr>
        <w:t>cuanto</w:t>
      </w:r>
      <w:r>
        <w:rPr>
          <w:spacing w:val="-12"/>
          <w:sz w:val="24"/>
        </w:rPr>
        <w:t xml:space="preserve"> </w:t>
      </w:r>
      <w:r>
        <w:rPr>
          <w:sz w:val="24"/>
        </w:rPr>
        <w:t>a</w:t>
      </w:r>
      <w:r>
        <w:rPr>
          <w:spacing w:val="-12"/>
          <w:sz w:val="24"/>
        </w:rPr>
        <w:t xml:space="preserve"> </w:t>
      </w:r>
      <w:r>
        <w:rPr>
          <w:sz w:val="24"/>
        </w:rPr>
        <w:t>la</w:t>
      </w:r>
      <w:r>
        <w:rPr>
          <w:spacing w:val="-12"/>
          <w:sz w:val="24"/>
        </w:rPr>
        <w:t xml:space="preserve"> </w:t>
      </w:r>
      <w:r>
        <w:rPr>
          <w:sz w:val="24"/>
        </w:rPr>
        <w:t>situación</w:t>
      </w:r>
      <w:r>
        <w:rPr>
          <w:spacing w:val="-12"/>
          <w:sz w:val="24"/>
        </w:rPr>
        <w:t xml:space="preserve"> </w:t>
      </w:r>
      <w:r>
        <w:rPr>
          <w:sz w:val="24"/>
        </w:rPr>
        <w:t>del</w:t>
      </w:r>
      <w:r>
        <w:rPr>
          <w:spacing w:val="-12"/>
          <w:sz w:val="24"/>
        </w:rPr>
        <w:t xml:space="preserve"> </w:t>
      </w:r>
      <w:r>
        <w:rPr>
          <w:sz w:val="24"/>
        </w:rPr>
        <w:t>terrorista</w:t>
      </w:r>
      <w:r>
        <w:rPr>
          <w:spacing w:val="-12"/>
          <w:sz w:val="24"/>
        </w:rPr>
        <w:t xml:space="preserve"> </w:t>
      </w:r>
      <w:r>
        <w:rPr>
          <w:sz w:val="24"/>
        </w:rPr>
        <w:t>y</w:t>
      </w:r>
      <w:r>
        <w:rPr>
          <w:spacing w:val="-12"/>
          <w:sz w:val="24"/>
        </w:rPr>
        <w:t xml:space="preserve"> </w:t>
      </w:r>
      <w:proofErr w:type="spellStart"/>
      <w:r>
        <w:rPr>
          <w:sz w:val="24"/>
        </w:rPr>
        <w:t>exfrentista</w:t>
      </w:r>
      <w:proofErr w:type="spellEnd"/>
      <w:r>
        <w:rPr>
          <w:spacing w:val="-12"/>
          <w:sz w:val="24"/>
        </w:rPr>
        <w:t xml:space="preserve"> </w:t>
      </w:r>
      <w:r>
        <w:rPr>
          <w:sz w:val="24"/>
        </w:rPr>
        <w:t>Jorge</w:t>
      </w:r>
      <w:r>
        <w:rPr>
          <w:spacing w:val="-12"/>
          <w:sz w:val="24"/>
        </w:rPr>
        <w:t xml:space="preserve"> </w:t>
      </w:r>
      <w:proofErr w:type="spellStart"/>
      <w:r>
        <w:rPr>
          <w:sz w:val="24"/>
        </w:rPr>
        <w:t>Mateluna</w:t>
      </w:r>
      <w:proofErr w:type="spellEnd"/>
      <w:r>
        <w:rPr>
          <w:sz w:val="24"/>
        </w:rPr>
        <w:t>,</w:t>
      </w:r>
      <w:r>
        <w:rPr>
          <w:spacing w:val="-12"/>
          <w:sz w:val="24"/>
        </w:rPr>
        <w:t xml:space="preserve"> </w:t>
      </w:r>
      <w:r>
        <w:rPr>
          <w:sz w:val="24"/>
        </w:rPr>
        <w:t>el</w:t>
      </w:r>
      <w:r>
        <w:rPr>
          <w:spacing w:val="-12"/>
          <w:sz w:val="24"/>
        </w:rPr>
        <w:t xml:space="preserve"> </w:t>
      </w:r>
      <w:r>
        <w:rPr>
          <w:sz w:val="24"/>
        </w:rPr>
        <w:t>otorgamiento del</w:t>
      </w:r>
      <w:r>
        <w:rPr>
          <w:spacing w:val="-15"/>
          <w:sz w:val="24"/>
        </w:rPr>
        <w:t xml:space="preserve"> </w:t>
      </w:r>
      <w:r>
        <w:rPr>
          <w:sz w:val="24"/>
        </w:rPr>
        <w:t>beneficio</w:t>
      </w:r>
      <w:r>
        <w:rPr>
          <w:spacing w:val="-15"/>
          <w:sz w:val="24"/>
        </w:rPr>
        <w:t xml:space="preserve"> </w:t>
      </w:r>
      <w:r>
        <w:rPr>
          <w:sz w:val="24"/>
        </w:rPr>
        <w:t>es</w:t>
      </w:r>
      <w:r>
        <w:rPr>
          <w:spacing w:val="-15"/>
          <w:sz w:val="24"/>
        </w:rPr>
        <w:t xml:space="preserve"> </w:t>
      </w:r>
      <w:r>
        <w:rPr>
          <w:sz w:val="24"/>
        </w:rPr>
        <w:t>aún</w:t>
      </w:r>
      <w:r>
        <w:rPr>
          <w:spacing w:val="-15"/>
          <w:sz w:val="24"/>
        </w:rPr>
        <w:t xml:space="preserve"> </w:t>
      </w:r>
      <w:r>
        <w:rPr>
          <w:sz w:val="24"/>
        </w:rPr>
        <w:t>más</w:t>
      </w:r>
      <w:r>
        <w:rPr>
          <w:spacing w:val="-15"/>
          <w:sz w:val="24"/>
        </w:rPr>
        <w:t xml:space="preserve"> </w:t>
      </w:r>
      <w:r>
        <w:rPr>
          <w:sz w:val="24"/>
        </w:rPr>
        <w:t>grave,</w:t>
      </w:r>
      <w:r>
        <w:rPr>
          <w:spacing w:val="-15"/>
          <w:sz w:val="24"/>
        </w:rPr>
        <w:t xml:space="preserve"> </w:t>
      </w:r>
      <w:r>
        <w:rPr>
          <w:sz w:val="24"/>
        </w:rPr>
        <w:t>considerando</w:t>
      </w:r>
      <w:r>
        <w:rPr>
          <w:spacing w:val="-15"/>
          <w:sz w:val="24"/>
        </w:rPr>
        <w:t xml:space="preserve"> </w:t>
      </w:r>
      <w:r>
        <w:rPr>
          <w:sz w:val="24"/>
        </w:rPr>
        <w:t>el</w:t>
      </w:r>
      <w:r>
        <w:rPr>
          <w:spacing w:val="-15"/>
          <w:sz w:val="24"/>
        </w:rPr>
        <w:t xml:space="preserve"> </w:t>
      </w:r>
      <w:r>
        <w:rPr>
          <w:sz w:val="24"/>
        </w:rPr>
        <w:t>cuestionamiento</w:t>
      </w:r>
      <w:r>
        <w:rPr>
          <w:spacing w:val="-15"/>
          <w:sz w:val="24"/>
        </w:rPr>
        <w:t xml:space="preserve"> </w:t>
      </w:r>
      <w:r>
        <w:rPr>
          <w:sz w:val="24"/>
        </w:rPr>
        <w:t>público</w:t>
      </w:r>
      <w:r>
        <w:rPr>
          <w:spacing w:val="-15"/>
          <w:sz w:val="24"/>
        </w:rPr>
        <w:t xml:space="preserve"> </w:t>
      </w:r>
      <w:r>
        <w:rPr>
          <w:sz w:val="24"/>
        </w:rPr>
        <w:t>que</w:t>
      </w:r>
      <w:r>
        <w:rPr>
          <w:spacing w:val="-15"/>
          <w:sz w:val="24"/>
        </w:rPr>
        <w:t xml:space="preserve"> </w:t>
      </w:r>
      <w:r>
        <w:rPr>
          <w:sz w:val="24"/>
        </w:rPr>
        <w:t>realizó</w:t>
      </w:r>
      <w:r>
        <w:rPr>
          <w:spacing w:val="-15"/>
          <w:sz w:val="24"/>
        </w:rPr>
        <w:t xml:space="preserve"> </w:t>
      </w:r>
      <w:r>
        <w:rPr>
          <w:sz w:val="24"/>
        </w:rPr>
        <w:t>el</w:t>
      </w:r>
      <w:r>
        <w:rPr>
          <w:spacing w:val="-15"/>
          <w:sz w:val="24"/>
        </w:rPr>
        <w:t xml:space="preserve"> </w:t>
      </w:r>
      <w:r>
        <w:rPr>
          <w:sz w:val="24"/>
        </w:rPr>
        <w:t xml:space="preserve">actual Mandatario en relación con la aplicación de justicia en nuestro país. Al respecto, cabe recordar que el Presidente Boric sostuvo que </w:t>
      </w:r>
      <w:r>
        <w:rPr>
          <w:i/>
          <w:sz w:val="24"/>
        </w:rPr>
        <w:t>“tengo la más profunda convicción de que en el</w:t>
      </w:r>
      <w:r>
        <w:rPr>
          <w:i/>
          <w:spacing w:val="-13"/>
          <w:sz w:val="24"/>
        </w:rPr>
        <w:t xml:space="preserve"> </w:t>
      </w:r>
      <w:r>
        <w:rPr>
          <w:i/>
          <w:sz w:val="24"/>
        </w:rPr>
        <w:t>juicio</w:t>
      </w:r>
      <w:r>
        <w:rPr>
          <w:i/>
          <w:spacing w:val="-13"/>
          <w:sz w:val="24"/>
        </w:rPr>
        <w:t xml:space="preserve"> </w:t>
      </w:r>
      <w:r>
        <w:rPr>
          <w:i/>
          <w:sz w:val="24"/>
        </w:rPr>
        <w:t>a</w:t>
      </w:r>
      <w:r>
        <w:rPr>
          <w:i/>
          <w:spacing w:val="-13"/>
          <w:sz w:val="24"/>
        </w:rPr>
        <w:t xml:space="preserve"> </w:t>
      </w:r>
      <w:r>
        <w:rPr>
          <w:i/>
          <w:sz w:val="24"/>
        </w:rPr>
        <w:t>Jorge</w:t>
      </w:r>
      <w:r>
        <w:rPr>
          <w:i/>
          <w:spacing w:val="-13"/>
          <w:sz w:val="24"/>
        </w:rPr>
        <w:t xml:space="preserve"> </w:t>
      </w:r>
      <w:proofErr w:type="spellStart"/>
      <w:r>
        <w:rPr>
          <w:i/>
          <w:sz w:val="24"/>
        </w:rPr>
        <w:t>Mateluna</w:t>
      </w:r>
      <w:proofErr w:type="spellEnd"/>
      <w:r>
        <w:rPr>
          <w:i/>
          <w:spacing w:val="-13"/>
          <w:sz w:val="24"/>
        </w:rPr>
        <w:t xml:space="preserve"> </w:t>
      </w:r>
      <w:r>
        <w:rPr>
          <w:i/>
          <w:sz w:val="24"/>
        </w:rPr>
        <w:t>hubo</w:t>
      </w:r>
      <w:r>
        <w:rPr>
          <w:i/>
          <w:spacing w:val="-13"/>
          <w:sz w:val="24"/>
        </w:rPr>
        <w:t xml:space="preserve"> </w:t>
      </w:r>
      <w:r>
        <w:rPr>
          <w:i/>
          <w:sz w:val="24"/>
        </w:rPr>
        <w:t>irregularidades</w:t>
      </w:r>
      <w:r>
        <w:rPr>
          <w:i/>
          <w:spacing w:val="-13"/>
          <w:sz w:val="24"/>
        </w:rPr>
        <w:t xml:space="preserve"> </w:t>
      </w:r>
      <w:r>
        <w:rPr>
          <w:i/>
          <w:sz w:val="24"/>
        </w:rPr>
        <w:t>y</w:t>
      </w:r>
      <w:r>
        <w:rPr>
          <w:i/>
          <w:spacing w:val="-13"/>
          <w:sz w:val="24"/>
        </w:rPr>
        <w:t xml:space="preserve"> </w:t>
      </w:r>
      <w:r>
        <w:rPr>
          <w:i/>
          <w:sz w:val="24"/>
        </w:rPr>
        <w:t>una</w:t>
      </w:r>
      <w:r>
        <w:rPr>
          <w:i/>
          <w:spacing w:val="-13"/>
          <w:sz w:val="24"/>
        </w:rPr>
        <w:t xml:space="preserve"> </w:t>
      </w:r>
      <w:r>
        <w:rPr>
          <w:i/>
          <w:sz w:val="24"/>
        </w:rPr>
        <w:t>valoración</w:t>
      </w:r>
      <w:r>
        <w:rPr>
          <w:i/>
          <w:spacing w:val="-13"/>
          <w:sz w:val="24"/>
        </w:rPr>
        <w:t xml:space="preserve"> </w:t>
      </w:r>
      <w:r>
        <w:rPr>
          <w:i/>
          <w:sz w:val="24"/>
        </w:rPr>
        <w:t>de</w:t>
      </w:r>
      <w:r>
        <w:rPr>
          <w:i/>
          <w:spacing w:val="-13"/>
          <w:sz w:val="24"/>
        </w:rPr>
        <w:t xml:space="preserve"> </w:t>
      </w:r>
      <w:r>
        <w:rPr>
          <w:i/>
          <w:sz w:val="24"/>
        </w:rPr>
        <w:t>la</w:t>
      </w:r>
      <w:r>
        <w:rPr>
          <w:i/>
          <w:spacing w:val="-13"/>
          <w:sz w:val="24"/>
        </w:rPr>
        <w:t xml:space="preserve"> </w:t>
      </w:r>
      <w:r>
        <w:rPr>
          <w:i/>
          <w:sz w:val="24"/>
        </w:rPr>
        <w:t>p</w:t>
      </w:r>
      <w:r>
        <w:rPr>
          <w:i/>
          <w:sz w:val="24"/>
        </w:rPr>
        <w:t>rueba</w:t>
      </w:r>
      <w:r>
        <w:rPr>
          <w:i/>
          <w:spacing w:val="-13"/>
          <w:sz w:val="24"/>
        </w:rPr>
        <w:t xml:space="preserve"> </w:t>
      </w:r>
      <w:r>
        <w:rPr>
          <w:i/>
          <w:sz w:val="24"/>
        </w:rPr>
        <w:t>que</w:t>
      </w:r>
      <w:r>
        <w:rPr>
          <w:i/>
          <w:spacing w:val="-13"/>
          <w:sz w:val="24"/>
        </w:rPr>
        <w:t xml:space="preserve"> </w:t>
      </w:r>
      <w:r>
        <w:rPr>
          <w:i/>
          <w:sz w:val="24"/>
        </w:rPr>
        <w:t>no</w:t>
      </w:r>
      <w:r>
        <w:rPr>
          <w:i/>
          <w:spacing w:val="-13"/>
          <w:sz w:val="24"/>
        </w:rPr>
        <w:t xml:space="preserve"> </w:t>
      </w:r>
      <w:r>
        <w:rPr>
          <w:i/>
          <w:sz w:val="24"/>
        </w:rPr>
        <w:t>estuvo a</w:t>
      </w:r>
      <w:r>
        <w:rPr>
          <w:i/>
          <w:spacing w:val="-6"/>
          <w:sz w:val="24"/>
        </w:rPr>
        <w:t xml:space="preserve"> </w:t>
      </w:r>
      <w:r>
        <w:rPr>
          <w:i/>
          <w:sz w:val="24"/>
        </w:rPr>
        <w:t>la</w:t>
      </w:r>
      <w:r>
        <w:rPr>
          <w:i/>
          <w:spacing w:val="-6"/>
          <w:sz w:val="24"/>
        </w:rPr>
        <w:t xml:space="preserve"> </w:t>
      </w:r>
      <w:r>
        <w:rPr>
          <w:i/>
          <w:sz w:val="24"/>
        </w:rPr>
        <w:t>altura</w:t>
      </w:r>
      <w:r>
        <w:rPr>
          <w:i/>
          <w:spacing w:val="-6"/>
          <w:sz w:val="24"/>
        </w:rPr>
        <w:t xml:space="preserve"> </w:t>
      </w:r>
      <w:r>
        <w:rPr>
          <w:i/>
          <w:sz w:val="24"/>
        </w:rPr>
        <w:t>de</w:t>
      </w:r>
      <w:r>
        <w:rPr>
          <w:i/>
          <w:spacing w:val="-6"/>
          <w:sz w:val="24"/>
        </w:rPr>
        <w:t xml:space="preserve"> </w:t>
      </w:r>
      <w:r>
        <w:rPr>
          <w:i/>
          <w:sz w:val="24"/>
        </w:rPr>
        <w:t>la</w:t>
      </w:r>
      <w:r>
        <w:rPr>
          <w:i/>
          <w:spacing w:val="-6"/>
          <w:sz w:val="24"/>
        </w:rPr>
        <w:t xml:space="preserve"> </w:t>
      </w:r>
      <w:r>
        <w:rPr>
          <w:i/>
          <w:sz w:val="24"/>
        </w:rPr>
        <w:t>justicia”,</w:t>
      </w:r>
      <w:r>
        <w:rPr>
          <w:i/>
          <w:spacing w:val="-6"/>
          <w:sz w:val="24"/>
        </w:rPr>
        <w:t xml:space="preserve"> </w:t>
      </w:r>
      <w:r>
        <w:rPr>
          <w:sz w:val="24"/>
        </w:rPr>
        <w:t>señalando</w:t>
      </w:r>
      <w:r>
        <w:rPr>
          <w:spacing w:val="-6"/>
          <w:sz w:val="24"/>
        </w:rPr>
        <w:t xml:space="preserve"> </w:t>
      </w:r>
      <w:r>
        <w:rPr>
          <w:sz w:val="24"/>
        </w:rPr>
        <w:t>que</w:t>
      </w:r>
      <w:r>
        <w:rPr>
          <w:spacing w:val="-6"/>
          <w:sz w:val="24"/>
        </w:rPr>
        <w:t xml:space="preserve"> </w:t>
      </w:r>
      <w:r>
        <w:rPr>
          <w:sz w:val="24"/>
        </w:rPr>
        <w:t>el</w:t>
      </w:r>
      <w:r>
        <w:rPr>
          <w:spacing w:val="-6"/>
          <w:sz w:val="24"/>
        </w:rPr>
        <w:t xml:space="preserve"> </w:t>
      </w:r>
      <w:r>
        <w:rPr>
          <w:sz w:val="24"/>
        </w:rPr>
        <w:t>mencionado</w:t>
      </w:r>
      <w:r>
        <w:rPr>
          <w:spacing w:val="-6"/>
          <w:sz w:val="24"/>
        </w:rPr>
        <w:t xml:space="preserve"> </w:t>
      </w:r>
      <w:r>
        <w:rPr>
          <w:sz w:val="24"/>
        </w:rPr>
        <w:t>terrorista</w:t>
      </w:r>
      <w:r>
        <w:rPr>
          <w:spacing w:val="-6"/>
          <w:sz w:val="24"/>
        </w:rPr>
        <w:t xml:space="preserve"> </w:t>
      </w:r>
      <w:r>
        <w:rPr>
          <w:i/>
          <w:sz w:val="24"/>
        </w:rPr>
        <w:t>“era</w:t>
      </w:r>
      <w:r>
        <w:rPr>
          <w:i/>
          <w:spacing w:val="-6"/>
          <w:sz w:val="24"/>
        </w:rPr>
        <w:t xml:space="preserve"> </w:t>
      </w:r>
      <w:r>
        <w:rPr>
          <w:i/>
          <w:sz w:val="24"/>
        </w:rPr>
        <w:t>inocente”.</w:t>
      </w:r>
      <w:r>
        <w:rPr>
          <w:i/>
          <w:spacing w:val="-6"/>
          <w:sz w:val="24"/>
        </w:rPr>
        <w:t xml:space="preserve"> </w:t>
      </w:r>
      <w:r>
        <w:rPr>
          <w:sz w:val="24"/>
        </w:rPr>
        <w:t>Tal</w:t>
      </w:r>
      <w:r>
        <w:rPr>
          <w:spacing w:val="-6"/>
          <w:sz w:val="24"/>
        </w:rPr>
        <w:t xml:space="preserve"> </w:t>
      </w:r>
      <w:r>
        <w:rPr>
          <w:sz w:val="24"/>
        </w:rPr>
        <w:t>fue</w:t>
      </w:r>
      <w:r>
        <w:rPr>
          <w:spacing w:val="-6"/>
          <w:sz w:val="24"/>
        </w:rPr>
        <w:t xml:space="preserve"> </w:t>
      </w:r>
      <w:r>
        <w:rPr>
          <w:sz w:val="24"/>
        </w:rPr>
        <w:t>la repercusión</w:t>
      </w:r>
      <w:r>
        <w:rPr>
          <w:spacing w:val="-5"/>
          <w:sz w:val="24"/>
        </w:rPr>
        <w:t xml:space="preserve"> </w:t>
      </w:r>
      <w:r>
        <w:rPr>
          <w:sz w:val="24"/>
        </w:rPr>
        <w:t>que</w:t>
      </w:r>
      <w:r>
        <w:rPr>
          <w:spacing w:val="-5"/>
          <w:sz w:val="24"/>
        </w:rPr>
        <w:t xml:space="preserve"> </w:t>
      </w:r>
      <w:r>
        <w:rPr>
          <w:sz w:val="24"/>
        </w:rPr>
        <w:t>tuvo</w:t>
      </w:r>
      <w:r>
        <w:rPr>
          <w:spacing w:val="-5"/>
          <w:sz w:val="24"/>
        </w:rPr>
        <w:t xml:space="preserve"> </w:t>
      </w:r>
      <w:r>
        <w:rPr>
          <w:sz w:val="24"/>
        </w:rPr>
        <w:t>su</w:t>
      </w:r>
      <w:r>
        <w:rPr>
          <w:spacing w:val="-5"/>
          <w:sz w:val="24"/>
        </w:rPr>
        <w:t xml:space="preserve"> </w:t>
      </w:r>
      <w:r>
        <w:rPr>
          <w:sz w:val="24"/>
        </w:rPr>
        <w:t>postura,</w:t>
      </w:r>
      <w:r>
        <w:rPr>
          <w:spacing w:val="-5"/>
          <w:sz w:val="24"/>
        </w:rPr>
        <w:t xml:space="preserve"> </w:t>
      </w:r>
      <w:r>
        <w:rPr>
          <w:sz w:val="24"/>
        </w:rPr>
        <w:t>que</w:t>
      </w:r>
      <w:r>
        <w:rPr>
          <w:spacing w:val="-5"/>
          <w:sz w:val="24"/>
        </w:rPr>
        <w:t xml:space="preserve"> </w:t>
      </w:r>
      <w:r>
        <w:rPr>
          <w:sz w:val="24"/>
        </w:rPr>
        <w:t>la</w:t>
      </w:r>
      <w:r>
        <w:rPr>
          <w:spacing w:val="-5"/>
          <w:sz w:val="24"/>
        </w:rPr>
        <w:t xml:space="preserve"> </w:t>
      </w:r>
      <w:r>
        <w:rPr>
          <w:sz w:val="24"/>
        </w:rPr>
        <w:t>Fiscalía</w:t>
      </w:r>
      <w:r>
        <w:rPr>
          <w:spacing w:val="-5"/>
          <w:sz w:val="24"/>
        </w:rPr>
        <w:t xml:space="preserve"> </w:t>
      </w:r>
      <w:r>
        <w:rPr>
          <w:sz w:val="24"/>
        </w:rPr>
        <w:t>Occidente</w:t>
      </w:r>
      <w:r>
        <w:rPr>
          <w:spacing w:val="-5"/>
          <w:sz w:val="24"/>
        </w:rPr>
        <w:t xml:space="preserve"> </w:t>
      </w:r>
      <w:r>
        <w:rPr>
          <w:sz w:val="24"/>
        </w:rPr>
        <w:t>reaccionó</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siguiente</w:t>
      </w:r>
      <w:r>
        <w:rPr>
          <w:spacing w:val="-5"/>
          <w:sz w:val="24"/>
        </w:rPr>
        <w:t xml:space="preserve"> </w:t>
      </w:r>
      <w:r>
        <w:rPr>
          <w:sz w:val="24"/>
        </w:rPr>
        <w:t xml:space="preserve">manera: </w:t>
      </w:r>
      <w:r>
        <w:rPr>
          <w:i/>
          <w:sz w:val="24"/>
        </w:rPr>
        <w:t xml:space="preserve">“Todas las irregularidades sostenidas por la defensa fueron ventiladas y rechazadas en el recurso de revisión”. </w:t>
      </w:r>
      <w:r>
        <w:rPr>
          <w:sz w:val="24"/>
        </w:rPr>
        <w:t>En la misma línea, el Tribunal Pleno de la Excelentísima Corte Suprema decidió reunirse de forma extraordinaria y emitir la siguiente declaració</w:t>
      </w:r>
      <w:r>
        <w:rPr>
          <w:sz w:val="24"/>
        </w:rPr>
        <w:t>n pública:</w:t>
      </w:r>
    </w:p>
    <w:p w:rsidR="002D769D" w:rsidRDefault="002D769D">
      <w:pPr>
        <w:pStyle w:val="Textoindependiente"/>
        <w:spacing w:before="9"/>
        <w:rPr>
          <w:sz w:val="23"/>
        </w:rPr>
      </w:pPr>
    </w:p>
    <w:p w:rsidR="002D769D" w:rsidRDefault="00F34DAB">
      <w:pPr>
        <w:pStyle w:val="Textoindependiente"/>
        <w:ind w:left="299" w:right="101" w:firstLine="708"/>
        <w:jc w:val="both"/>
      </w:pPr>
      <w:r>
        <w:t>“Atendidas</w:t>
      </w:r>
      <w:r>
        <w:rPr>
          <w:spacing w:val="-15"/>
        </w:rPr>
        <w:t xml:space="preserve"> </w:t>
      </w:r>
      <w:r>
        <w:t>las</w:t>
      </w:r>
      <w:r>
        <w:rPr>
          <w:spacing w:val="-15"/>
        </w:rPr>
        <w:t xml:space="preserve"> </w:t>
      </w:r>
      <w:r>
        <w:t>expresiones</w:t>
      </w:r>
      <w:r>
        <w:rPr>
          <w:spacing w:val="-15"/>
        </w:rPr>
        <w:t xml:space="preserve"> </w:t>
      </w:r>
      <w:r>
        <w:t>efectuadas</w:t>
      </w:r>
      <w:r>
        <w:rPr>
          <w:spacing w:val="-15"/>
        </w:rPr>
        <w:t xml:space="preserve"> </w:t>
      </w:r>
      <w:r>
        <w:t>por</w:t>
      </w:r>
      <w:r>
        <w:rPr>
          <w:spacing w:val="-15"/>
        </w:rPr>
        <w:t xml:space="preserve"> </w:t>
      </w:r>
      <w:r>
        <w:t>el</w:t>
      </w:r>
      <w:r>
        <w:rPr>
          <w:spacing w:val="-15"/>
        </w:rPr>
        <w:t xml:space="preserve"> </w:t>
      </w:r>
      <w:r>
        <w:t>Presidente</w:t>
      </w:r>
      <w:r>
        <w:rPr>
          <w:spacing w:val="-15"/>
        </w:rPr>
        <w:t xml:space="preserve"> </w:t>
      </w:r>
      <w:r>
        <w:t>de</w:t>
      </w:r>
      <w:r>
        <w:rPr>
          <w:spacing w:val="-15"/>
        </w:rPr>
        <w:t xml:space="preserve"> </w:t>
      </w:r>
      <w:r>
        <w:t>la</w:t>
      </w:r>
      <w:r>
        <w:rPr>
          <w:spacing w:val="-15"/>
        </w:rPr>
        <w:t xml:space="preserve"> </w:t>
      </w:r>
      <w:r>
        <w:t>República,</w:t>
      </w:r>
      <w:r>
        <w:rPr>
          <w:spacing w:val="-15"/>
        </w:rPr>
        <w:t xml:space="preserve"> </w:t>
      </w:r>
      <w:r>
        <w:t>reproducidas en</w:t>
      </w:r>
      <w:r>
        <w:rPr>
          <w:spacing w:val="-2"/>
        </w:rPr>
        <w:t xml:space="preserve"> </w:t>
      </w:r>
      <w:r>
        <w:t>algunos</w:t>
      </w:r>
      <w:r>
        <w:rPr>
          <w:spacing w:val="-2"/>
        </w:rPr>
        <w:t xml:space="preserve"> </w:t>
      </w:r>
      <w:r>
        <w:t>medios</w:t>
      </w:r>
      <w:r>
        <w:rPr>
          <w:spacing w:val="-2"/>
        </w:rPr>
        <w:t xml:space="preserve"> </w:t>
      </w:r>
      <w:r>
        <w:t>de</w:t>
      </w:r>
      <w:r>
        <w:rPr>
          <w:spacing w:val="-2"/>
        </w:rPr>
        <w:t xml:space="preserve"> </w:t>
      </w:r>
      <w:r>
        <w:t>comunicación</w:t>
      </w:r>
      <w:r>
        <w:rPr>
          <w:spacing w:val="-2"/>
        </w:rPr>
        <w:t xml:space="preserve"> </w:t>
      </w:r>
      <w:r>
        <w:t>los</w:t>
      </w:r>
      <w:r>
        <w:rPr>
          <w:spacing w:val="-2"/>
        </w:rPr>
        <w:t xml:space="preserve"> </w:t>
      </w:r>
      <w:r>
        <w:t>días</w:t>
      </w:r>
      <w:r>
        <w:rPr>
          <w:spacing w:val="-2"/>
        </w:rPr>
        <w:t xml:space="preserve"> </w:t>
      </w:r>
      <w:r>
        <w:t>1°</w:t>
      </w:r>
      <w:r>
        <w:rPr>
          <w:spacing w:val="-2"/>
        </w:rPr>
        <w:t xml:space="preserve"> </w:t>
      </w:r>
      <w:r>
        <w:t>y</w:t>
      </w:r>
      <w:r>
        <w:rPr>
          <w:spacing w:val="-2"/>
        </w:rPr>
        <w:t xml:space="preserve"> </w:t>
      </w:r>
      <w:r>
        <w:t>2</w:t>
      </w:r>
      <w:r>
        <w:rPr>
          <w:spacing w:val="-2"/>
        </w:rPr>
        <w:t xml:space="preserve"> </w:t>
      </w:r>
      <w:r>
        <w:t>de</w:t>
      </w:r>
      <w:r>
        <w:rPr>
          <w:spacing w:val="-2"/>
        </w:rPr>
        <w:t xml:space="preserve"> </w:t>
      </w:r>
      <w:r>
        <w:t>enero</w:t>
      </w:r>
      <w:r>
        <w:rPr>
          <w:spacing w:val="-2"/>
        </w:rPr>
        <w:t xml:space="preserve"> </w:t>
      </w:r>
      <w:r>
        <w:t>del</w:t>
      </w:r>
      <w:r>
        <w:rPr>
          <w:spacing w:val="-2"/>
        </w:rPr>
        <w:t xml:space="preserve"> </w:t>
      </w:r>
      <w:r>
        <w:t>actual,</w:t>
      </w:r>
      <w:r>
        <w:rPr>
          <w:spacing w:val="-2"/>
        </w:rPr>
        <w:t xml:space="preserve"> </w:t>
      </w:r>
      <w:r>
        <w:t>en</w:t>
      </w:r>
      <w:r>
        <w:rPr>
          <w:spacing w:val="-2"/>
        </w:rPr>
        <w:t xml:space="preserve"> </w:t>
      </w:r>
      <w:r>
        <w:t>que</w:t>
      </w:r>
      <w:r>
        <w:rPr>
          <w:spacing w:val="-2"/>
        </w:rPr>
        <w:t xml:space="preserve"> </w:t>
      </w:r>
      <w:r>
        <w:t>cuestiona</w:t>
      </w:r>
      <w:r>
        <w:rPr>
          <w:spacing w:val="-2"/>
        </w:rPr>
        <w:t xml:space="preserve"> </w:t>
      </w:r>
      <w:r>
        <w:t xml:space="preserve">los fundamentos y la regularidad de un proceso judicial afinado (caso </w:t>
      </w:r>
      <w:proofErr w:type="spellStart"/>
      <w:r>
        <w:t>Mateluna</w:t>
      </w:r>
      <w:proofErr w:type="spellEnd"/>
      <w:r>
        <w:t>), la Corte Suprema se ve en la necesidad de recordar lo dispuesto en el inciso 1° del artículo 76 de la Constitución Política de la República, que establece: “La facultad de conocer de las causas civiles</w:t>
      </w:r>
      <w:r>
        <w:rPr>
          <w:spacing w:val="-4"/>
        </w:rPr>
        <w:t xml:space="preserve"> </w:t>
      </w:r>
      <w:r>
        <w:t>y</w:t>
      </w:r>
      <w:r>
        <w:rPr>
          <w:spacing w:val="-4"/>
        </w:rPr>
        <w:t xml:space="preserve"> </w:t>
      </w:r>
      <w:r>
        <w:t>criminales,</w:t>
      </w:r>
      <w:r>
        <w:rPr>
          <w:spacing w:val="-4"/>
        </w:rPr>
        <w:t xml:space="preserve"> </w:t>
      </w:r>
      <w:r>
        <w:t>de</w:t>
      </w:r>
      <w:r>
        <w:rPr>
          <w:spacing w:val="-4"/>
        </w:rPr>
        <w:t xml:space="preserve"> </w:t>
      </w:r>
      <w:r>
        <w:t>resolverlas</w:t>
      </w:r>
      <w:r>
        <w:rPr>
          <w:spacing w:val="-4"/>
        </w:rPr>
        <w:t xml:space="preserve"> </w:t>
      </w:r>
      <w:r>
        <w:t>y</w:t>
      </w:r>
      <w:r>
        <w:rPr>
          <w:spacing w:val="-4"/>
        </w:rPr>
        <w:t xml:space="preserve"> </w:t>
      </w:r>
      <w:r>
        <w:t>de</w:t>
      </w:r>
      <w:r>
        <w:rPr>
          <w:spacing w:val="-4"/>
        </w:rPr>
        <w:t xml:space="preserve"> </w:t>
      </w:r>
      <w:r>
        <w:t>hacer</w:t>
      </w:r>
      <w:r>
        <w:rPr>
          <w:spacing w:val="-4"/>
        </w:rPr>
        <w:t xml:space="preserve"> </w:t>
      </w:r>
      <w:r>
        <w:t>eje</w:t>
      </w:r>
      <w:r>
        <w:t>cutar</w:t>
      </w:r>
      <w:r>
        <w:rPr>
          <w:spacing w:val="-4"/>
        </w:rPr>
        <w:t xml:space="preserve"> </w:t>
      </w:r>
      <w:r>
        <w:t>lo</w:t>
      </w:r>
      <w:r>
        <w:rPr>
          <w:spacing w:val="-4"/>
        </w:rPr>
        <w:t xml:space="preserve"> </w:t>
      </w:r>
      <w:r>
        <w:t>juzgado,</w:t>
      </w:r>
      <w:r>
        <w:rPr>
          <w:spacing w:val="-4"/>
        </w:rPr>
        <w:t xml:space="preserve"> </w:t>
      </w:r>
      <w:r>
        <w:t>pertenece</w:t>
      </w:r>
      <w:r>
        <w:rPr>
          <w:spacing w:val="-4"/>
        </w:rPr>
        <w:t xml:space="preserve"> </w:t>
      </w:r>
      <w:r>
        <w:t>exclusivamente a los tribunales establecidos por la ley. Ni el Presidente de la República ni el Congreso pueden, en caso alguno, ejercer funciones judiciales, avocarse a causas pendientes, revisar los fundamentos o contenido de sus resoluciones o hacer rev</w:t>
      </w:r>
      <w:r>
        <w:t>ivir procesos fenecidos”.</w:t>
      </w:r>
    </w:p>
    <w:p w:rsidR="002D769D" w:rsidRDefault="002D769D">
      <w:pPr>
        <w:pStyle w:val="Textoindependiente"/>
        <w:spacing w:before="1"/>
      </w:pPr>
    </w:p>
    <w:p w:rsidR="002D769D" w:rsidRDefault="00F34DAB">
      <w:pPr>
        <w:pStyle w:val="Prrafodelista"/>
        <w:numPr>
          <w:ilvl w:val="0"/>
          <w:numId w:val="1"/>
        </w:numPr>
        <w:tabs>
          <w:tab w:val="left" w:pos="1253"/>
        </w:tabs>
        <w:ind w:firstLine="708"/>
        <w:jc w:val="both"/>
        <w:rPr>
          <w:sz w:val="24"/>
        </w:rPr>
      </w:pPr>
      <w:r>
        <w:rPr>
          <w:sz w:val="24"/>
        </w:rPr>
        <w:t>Los hechos descritos dan cuenta de que el Presidente Boric ha actuado de manera poco prudente, dejando de manifiesto que ha excedido su ámbito de acción, no en cuanto al derecho,</w:t>
      </w:r>
      <w:r>
        <w:rPr>
          <w:spacing w:val="-4"/>
          <w:sz w:val="24"/>
        </w:rPr>
        <w:t xml:space="preserve"> </w:t>
      </w:r>
      <w:r>
        <w:rPr>
          <w:sz w:val="24"/>
        </w:rPr>
        <w:t>sino</w:t>
      </w:r>
      <w:r>
        <w:rPr>
          <w:spacing w:val="-4"/>
          <w:sz w:val="24"/>
        </w:rPr>
        <w:t xml:space="preserve"> </w:t>
      </w:r>
      <w:r>
        <w:rPr>
          <w:sz w:val="24"/>
        </w:rPr>
        <w:t>que</w:t>
      </w:r>
      <w:r>
        <w:rPr>
          <w:spacing w:val="-4"/>
          <w:sz w:val="24"/>
        </w:rPr>
        <w:t xml:space="preserve"> </w:t>
      </w:r>
      <w:r>
        <w:rPr>
          <w:sz w:val="24"/>
        </w:rPr>
        <w:t>al</w:t>
      </w:r>
      <w:r>
        <w:rPr>
          <w:spacing w:val="-4"/>
          <w:sz w:val="24"/>
        </w:rPr>
        <w:t xml:space="preserve"> </w:t>
      </w:r>
      <w:r>
        <w:rPr>
          <w:sz w:val="24"/>
        </w:rPr>
        <w:t>proceso</w:t>
      </w:r>
      <w:r>
        <w:rPr>
          <w:spacing w:val="-4"/>
          <w:sz w:val="24"/>
        </w:rPr>
        <w:t xml:space="preserve"> </w:t>
      </w:r>
      <w:r>
        <w:rPr>
          <w:sz w:val="24"/>
        </w:rPr>
        <w:t>de</w:t>
      </w:r>
      <w:r>
        <w:rPr>
          <w:spacing w:val="-4"/>
          <w:sz w:val="24"/>
        </w:rPr>
        <w:t xml:space="preserve"> </w:t>
      </w:r>
      <w:r>
        <w:rPr>
          <w:sz w:val="24"/>
        </w:rPr>
        <w:t>evaluación</w:t>
      </w:r>
      <w:r>
        <w:rPr>
          <w:spacing w:val="-4"/>
          <w:sz w:val="24"/>
        </w:rPr>
        <w:t xml:space="preserve"> </w:t>
      </w:r>
      <w:r>
        <w:rPr>
          <w:sz w:val="24"/>
        </w:rPr>
        <w:t>de</w:t>
      </w:r>
      <w:r>
        <w:rPr>
          <w:spacing w:val="-3"/>
          <w:sz w:val="24"/>
        </w:rPr>
        <w:t xml:space="preserve"> </w:t>
      </w:r>
      <w:r>
        <w:rPr>
          <w:sz w:val="24"/>
        </w:rPr>
        <w:t>antecedentes</w:t>
      </w:r>
      <w:r>
        <w:rPr>
          <w:spacing w:val="-4"/>
          <w:sz w:val="24"/>
        </w:rPr>
        <w:t xml:space="preserve"> </w:t>
      </w:r>
      <w:r>
        <w:rPr>
          <w:sz w:val="24"/>
        </w:rPr>
        <w:t>y</w:t>
      </w:r>
      <w:r>
        <w:rPr>
          <w:spacing w:val="-4"/>
          <w:sz w:val="24"/>
        </w:rPr>
        <w:t xml:space="preserve"> </w:t>
      </w:r>
      <w:r>
        <w:rPr>
          <w:sz w:val="24"/>
        </w:rPr>
        <w:t>el</w:t>
      </w:r>
      <w:r>
        <w:rPr>
          <w:spacing w:val="-4"/>
          <w:sz w:val="24"/>
        </w:rPr>
        <w:t xml:space="preserve"> </w:t>
      </w:r>
      <w:r>
        <w:rPr>
          <w:sz w:val="24"/>
        </w:rPr>
        <w:t>mérito</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medida</w:t>
      </w:r>
      <w:r>
        <w:rPr>
          <w:spacing w:val="-4"/>
          <w:sz w:val="24"/>
        </w:rPr>
        <w:t xml:space="preserve"> </w:t>
      </w:r>
      <w:r>
        <w:rPr>
          <w:sz w:val="24"/>
        </w:rPr>
        <w:t>en</w:t>
      </w:r>
      <w:r>
        <w:rPr>
          <w:spacing w:val="-4"/>
          <w:sz w:val="24"/>
        </w:rPr>
        <w:t xml:space="preserve"> </w:t>
      </w:r>
      <w:r>
        <w:rPr>
          <w:sz w:val="24"/>
        </w:rPr>
        <w:t>cada caso, atendido el prontuario de los indultados. La gravedad de esta situación radica en que delincuentes declarados culpables mediante resoluciones judiciales firmes quedarán en la impunidad, por la convicción del actual Ma</w:t>
      </w:r>
      <w:r>
        <w:rPr>
          <w:sz w:val="24"/>
        </w:rPr>
        <w:t>ndatario de que los beneficiarios serían “inocentes”.</w:t>
      </w:r>
      <w:r>
        <w:rPr>
          <w:spacing w:val="-15"/>
          <w:sz w:val="24"/>
        </w:rPr>
        <w:t xml:space="preserve"> </w:t>
      </w:r>
      <w:r>
        <w:rPr>
          <w:sz w:val="24"/>
        </w:rPr>
        <w:t>Esta</w:t>
      </w:r>
      <w:r>
        <w:rPr>
          <w:spacing w:val="-15"/>
          <w:sz w:val="24"/>
        </w:rPr>
        <w:t xml:space="preserve"> </w:t>
      </w:r>
      <w:r>
        <w:rPr>
          <w:sz w:val="24"/>
        </w:rPr>
        <w:t>justificación,</w:t>
      </w:r>
      <w:r>
        <w:rPr>
          <w:spacing w:val="-15"/>
          <w:sz w:val="24"/>
        </w:rPr>
        <w:t xml:space="preserve"> </w:t>
      </w:r>
      <w:r>
        <w:rPr>
          <w:sz w:val="24"/>
        </w:rPr>
        <w:t>además</w:t>
      </w:r>
      <w:r>
        <w:rPr>
          <w:spacing w:val="-15"/>
          <w:sz w:val="24"/>
        </w:rPr>
        <w:t xml:space="preserve"> </w:t>
      </w:r>
      <w:r>
        <w:rPr>
          <w:sz w:val="24"/>
        </w:rPr>
        <w:t>de</w:t>
      </w:r>
      <w:r>
        <w:rPr>
          <w:spacing w:val="-15"/>
          <w:sz w:val="24"/>
        </w:rPr>
        <w:t xml:space="preserve"> </w:t>
      </w:r>
      <w:r>
        <w:rPr>
          <w:sz w:val="24"/>
        </w:rPr>
        <w:t>cuestionar</w:t>
      </w:r>
      <w:r>
        <w:rPr>
          <w:spacing w:val="-15"/>
          <w:sz w:val="24"/>
        </w:rPr>
        <w:t xml:space="preserve"> </w:t>
      </w:r>
      <w:r>
        <w:rPr>
          <w:sz w:val="24"/>
        </w:rPr>
        <w:t>indebidamente</w:t>
      </w:r>
      <w:r>
        <w:rPr>
          <w:spacing w:val="-15"/>
          <w:sz w:val="24"/>
        </w:rPr>
        <w:t xml:space="preserve"> </w:t>
      </w:r>
      <w:r>
        <w:rPr>
          <w:sz w:val="24"/>
        </w:rPr>
        <w:t>la</w:t>
      </w:r>
      <w:r>
        <w:rPr>
          <w:spacing w:val="-15"/>
          <w:sz w:val="24"/>
        </w:rPr>
        <w:t xml:space="preserve"> </w:t>
      </w:r>
      <w:r>
        <w:rPr>
          <w:sz w:val="24"/>
        </w:rPr>
        <w:t>función</w:t>
      </w:r>
      <w:r>
        <w:rPr>
          <w:spacing w:val="-15"/>
          <w:sz w:val="24"/>
        </w:rPr>
        <w:t xml:space="preserve"> </w:t>
      </w:r>
      <w:r>
        <w:rPr>
          <w:sz w:val="24"/>
        </w:rPr>
        <w:t>jurisdiccional de los Tribunales de Justicia y los criterios aplicados para dictar sentencia en procesos penales, ocasiona un grave perj</w:t>
      </w:r>
      <w:r>
        <w:rPr>
          <w:sz w:val="24"/>
        </w:rPr>
        <w:t>uicio a toda la sociedad, por cuanto valida de alguna u otra forma</w:t>
      </w:r>
      <w:r>
        <w:rPr>
          <w:spacing w:val="-13"/>
          <w:sz w:val="24"/>
        </w:rPr>
        <w:t xml:space="preserve"> </w:t>
      </w:r>
      <w:r>
        <w:rPr>
          <w:sz w:val="24"/>
        </w:rPr>
        <w:t>el</w:t>
      </w:r>
      <w:r>
        <w:rPr>
          <w:spacing w:val="-13"/>
          <w:sz w:val="24"/>
        </w:rPr>
        <w:t xml:space="preserve"> </w:t>
      </w:r>
      <w:r>
        <w:rPr>
          <w:sz w:val="24"/>
        </w:rPr>
        <w:t>actuar</w:t>
      </w:r>
      <w:r>
        <w:rPr>
          <w:spacing w:val="-13"/>
          <w:sz w:val="24"/>
        </w:rPr>
        <w:t xml:space="preserve"> </w:t>
      </w:r>
      <w:r>
        <w:rPr>
          <w:sz w:val="24"/>
        </w:rPr>
        <w:t>de</w:t>
      </w:r>
      <w:r>
        <w:rPr>
          <w:spacing w:val="-13"/>
          <w:sz w:val="24"/>
        </w:rPr>
        <w:t xml:space="preserve"> </w:t>
      </w:r>
      <w:r>
        <w:rPr>
          <w:sz w:val="24"/>
        </w:rPr>
        <w:t>delincuentes</w:t>
      </w:r>
      <w:r>
        <w:rPr>
          <w:spacing w:val="-13"/>
          <w:sz w:val="24"/>
        </w:rPr>
        <w:t xml:space="preserve"> </w:t>
      </w:r>
      <w:r>
        <w:rPr>
          <w:sz w:val="24"/>
        </w:rPr>
        <w:t>que</w:t>
      </w:r>
      <w:r>
        <w:rPr>
          <w:spacing w:val="-13"/>
          <w:sz w:val="24"/>
        </w:rPr>
        <w:t xml:space="preserve"> </w:t>
      </w:r>
      <w:r>
        <w:rPr>
          <w:sz w:val="24"/>
        </w:rPr>
        <w:t>son</w:t>
      </w:r>
      <w:r>
        <w:rPr>
          <w:spacing w:val="-13"/>
          <w:sz w:val="24"/>
        </w:rPr>
        <w:t xml:space="preserve"> </w:t>
      </w:r>
      <w:r>
        <w:rPr>
          <w:sz w:val="24"/>
        </w:rPr>
        <w:t>un</w:t>
      </w:r>
      <w:r>
        <w:rPr>
          <w:spacing w:val="-13"/>
          <w:sz w:val="24"/>
        </w:rPr>
        <w:t xml:space="preserve"> </w:t>
      </w:r>
      <w:r>
        <w:rPr>
          <w:sz w:val="24"/>
        </w:rPr>
        <w:t>peligro</w:t>
      </w:r>
      <w:r>
        <w:rPr>
          <w:spacing w:val="-13"/>
          <w:sz w:val="24"/>
        </w:rPr>
        <w:t xml:space="preserve"> </w:t>
      </w:r>
      <w:r>
        <w:rPr>
          <w:sz w:val="24"/>
        </w:rPr>
        <w:t>para</w:t>
      </w:r>
      <w:r>
        <w:rPr>
          <w:spacing w:val="-13"/>
          <w:sz w:val="24"/>
        </w:rPr>
        <w:t xml:space="preserve"> </w:t>
      </w:r>
      <w:r>
        <w:rPr>
          <w:sz w:val="24"/>
        </w:rPr>
        <w:t>la</w:t>
      </w:r>
      <w:r>
        <w:rPr>
          <w:spacing w:val="-13"/>
          <w:sz w:val="24"/>
        </w:rPr>
        <w:t xml:space="preserve"> </w:t>
      </w:r>
      <w:r>
        <w:rPr>
          <w:sz w:val="24"/>
        </w:rPr>
        <w:t>seguridad</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población.</w:t>
      </w:r>
      <w:r>
        <w:rPr>
          <w:spacing w:val="-13"/>
          <w:sz w:val="24"/>
        </w:rPr>
        <w:t xml:space="preserve"> </w:t>
      </w:r>
      <w:r>
        <w:rPr>
          <w:sz w:val="24"/>
        </w:rPr>
        <w:t>Por</w:t>
      </w:r>
      <w:r>
        <w:rPr>
          <w:spacing w:val="-13"/>
          <w:sz w:val="24"/>
        </w:rPr>
        <w:t xml:space="preserve"> </w:t>
      </w:r>
      <w:r>
        <w:rPr>
          <w:sz w:val="24"/>
        </w:rPr>
        <w:t>ello, surge la necesidad de establecer una medida que ayude a monitorear durante un tiempo prudente y razonable al indultado, específicamente por medio del uso de tobilleras electrónicas que permitan conocer su ubicación.</w:t>
      </w:r>
    </w:p>
    <w:p w:rsidR="002D769D" w:rsidRDefault="002D769D">
      <w:pPr>
        <w:jc w:val="both"/>
        <w:rPr>
          <w:sz w:val="24"/>
        </w:rPr>
        <w:sectPr w:rsidR="002D769D">
          <w:pgSz w:w="12240" w:h="15840"/>
          <w:pgMar w:top="1340" w:right="1600" w:bottom="280" w:left="1400" w:header="720" w:footer="720" w:gutter="0"/>
          <w:cols w:space="720"/>
        </w:sectPr>
      </w:pPr>
    </w:p>
    <w:p w:rsidR="002D769D" w:rsidRDefault="00F34DAB">
      <w:pPr>
        <w:pStyle w:val="Ttulo1"/>
        <w:spacing w:before="72"/>
      </w:pPr>
      <w:r>
        <w:lastRenderedPageBreak/>
        <w:t>Contenido</w:t>
      </w:r>
      <w:r>
        <w:rPr>
          <w:spacing w:val="-1"/>
        </w:rPr>
        <w:t xml:space="preserve"> </w:t>
      </w:r>
      <w:r>
        <w:t>del</w:t>
      </w:r>
      <w:r>
        <w:rPr>
          <w:spacing w:val="-1"/>
        </w:rPr>
        <w:t xml:space="preserve"> </w:t>
      </w:r>
      <w:r>
        <w:rPr>
          <w:spacing w:val="-2"/>
        </w:rPr>
        <w:t>Proyecto</w:t>
      </w:r>
    </w:p>
    <w:p w:rsidR="002D769D" w:rsidRDefault="002D769D">
      <w:pPr>
        <w:pStyle w:val="Textoindependiente"/>
        <w:rPr>
          <w:b/>
        </w:rPr>
      </w:pPr>
    </w:p>
    <w:p w:rsidR="002D769D" w:rsidRDefault="00F34DAB">
      <w:pPr>
        <w:pStyle w:val="Textoindependiente"/>
        <w:ind w:left="299" w:right="100" w:firstLine="708"/>
        <w:jc w:val="both"/>
      </w:pPr>
      <w:r>
        <w:t>El presente proyecto introduce una modificación a la ley Nº18.050, que fija normas generales para conceder indultos particulares, con el fin de establecer el uso obligatorio de tobilleras</w:t>
      </w:r>
      <w:r>
        <w:rPr>
          <w:spacing w:val="-8"/>
        </w:rPr>
        <w:t xml:space="preserve"> </w:t>
      </w:r>
      <w:r>
        <w:t>electrónicas</w:t>
      </w:r>
      <w:r>
        <w:rPr>
          <w:spacing w:val="-8"/>
        </w:rPr>
        <w:t xml:space="preserve"> </w:t>
      </w:r>
      <w:r>
        <w:t>que</w:t>
      </w:r>
      <w:r>
        <w:rPr>
          <w:spacing w:val="-8"/>
        </w:rPr>
        <w:t xml:space="preserve"> </w:t>
      </w:r>
      <w:r>
        <w:t>permitan</w:t>
      </w:r>
      <w:r>
        <w:rPr>
          <w:spacing w:val="-8"/>
        </w:rPr>
        <w:t xml:space="preserve"> </w:t>
      </w:r>
      <w:r>
        <w:t>conocer</w:t>
      </w:r>
      <w:r>
        <w:rPr>
          <w:spacing w:val="-8"/>
        </w:rPr>
        <w:t xml:space="preserve"> </w:t>
      </w:r>
      <w:r>
        <w:t>la</w:t>
      </w:r>
      <w:r>
        <w:rPr>
          <w:spacing w:val="-8"/>
        </w:rPr>
        <w:t xml:space="preserve"> </w:t>
      </w:r>
      <w:r>
        <w:t>ubicación</w:t>
      </w:r>
      <w:r>
        <w:rPr>
          <w:spacing w:val="-8"/>
        </w:rPr>
        <w:t xml:space="preserve"> </w:t>
      </w:r>
      <w:r>
        <w:t>del</w:t>
      </w:r>
      <w:r>
        <w:rPr>
          <w:spacing w:val="-8"/>
        </w:rPr>
        <w:t xml:space="preserve"> </w:t>
      </w:r>
      <w:r>
        <w:t>indultado,</w:t>
      </w:r>
      <w:r>
        <w:rPr>
          <w:spacing w:val="-8"/>
        </w:rPr>
        <w:t xml:space="preserve"> </w:t>
      </w:r>
      <w:r>
        <w:t>como</w:t>
      </w:r>
      <w:r>
        <w:rPr>
          <w:spacing w:val="-8"/>
        </w:rPr>
        <w:t xml:space="preserve"> </w:t>
      </w:r>
      <w:r>
        <w:t>u</w:t>
      </w:r>
      <w:r>
        <w:t>na</w:t>
      </w:r>
      <w:r>
        <w:rPr>
          <w:spacing w:val="-8"/>
        </w:rPr>
        <w:t xml:space="preserve"> </w:t>
      </w:r>
      <w:r>
        <w:t>medida</w:t>
      </w:r>
      <w:r>
        <w:rPr>
          <w:spacing w:val="-8"/>
        </w:rPr>
        <w:t xml:space="preserve"> </w:t>
      </w:r>
      <w:r>
        <w:t>de seguridad pública posterior al otorgamiento de este beneficio, en atención a la reciente decisión del Presidente Gabriel Boric de indultar a condenados por graves hechos de violencia ocurridos a partir de octubre de 2019 y a un exintegrante de</w:t>
      </w:r>
      <w:r>
        <w:t>l Frente Patriótico Manuel Rodríguez.</w:t>
      </w:r>
    </w:p>
    <w:p w:rsidR="002D769D" w:rsidRDefault="002D769D">
      <w:pPr>
        <w:pStyle w:val="Textoindependiente"/>
        <w:rPr>
          <w:sz w:val="26"/>
        </w:rPr>
      </w:pPr>
    </w:p>
    <w:p w:rsidR="002D769D" w:rsidRDefault="002D769D">
      <w:pPr>
        <w:pStyle w:val="Textoindependiente"/>
        <w:spacing w:before="3"/>
        <w:rPr>
          <w:sz w:val="22"/>
        </w:rPr>
      </w:pPr>
    </w:p>
    <w:p w:rsidR="002D769D" w:rsidRDefault="00F34DAB">
      <w:pPr>
        <w:pStyle w:val="Ttulo1"/>
        <w:spacing w:before="0"/>
        <w:ind w:left="3881" w:right="3685"/>
        <w:jc w:val="center"/>
      </w:pPr>
      <w:r>
        <w:t>Proyecto</w:t>
      </w:r>
      <w:r>
        <w:rPr>
          <w:spacing w:val="-2"/>
        </w:rPr>
        <w:t xml:space="preserve"> </w:t>
      </w:r>
      <w:r>
        <w:t>de</w:t>
      </w:r>
      <w:r>
        <w:rPr>
          <w:spacing w:val="-2"/>
        </w:rPr>
        <w:t xml:space="preserve"> </w:t>
      </w:r>
      <w:r>
        <w:rPr>
          <w:spacing w:val="-5"/>
        </w:rPr>
        <w:t>Ley</w:t>
      </w:r>
    </w:p>
    <w:p w:rsidR="002D769D" w:rsidRDefault="002D769D">
      <w:pPr>
        <w:pStyle w:val="Textoindependiente"/>
        <w:spacing w:before="2"/>
        <w:rPr>
          <w:b/>
        </w:rPr>
      </w:pPr>
    </w:p>
    <w:p w:rsidR="002D769D" w:rsidRDefault="00F34DAB">
      <w:pPr>
        <w:pStyle w:val="Textoindependiente"/>
        <w:spacing w:line="237" w:lineRule="auto"/>
        <w:ind w:left="299" w:right="100"/>
        <w:jc w:val="both"/>
      </w:pPr>
      <w:r>
        <w:rPr>
          <w:b/>
        </w:rPr>
        <w:t xml:space="preserve">Artículo Único: </w:t>
      </w:r>
      <w:r>
        <w:t>Incorpórase el siguiente artículo 8º, nuevo, en la ley Nº18.050, que fija normas generales para conceder indultos particulares:</w:t>
      </w:r>
    </w:p>
    <w:p w:rsidR="002D769D" w:rsidRDefault="002D769D">
      <w:pPr>
        <w:pStyle w:val="Textoindependiente"/>
        <w:spacing w:before="1"/>
      </w:pPr>
    </w:p>
    <w:p w:rsidR="002D769D" w:rsidRDefault="00F34DAB">
      <w:pPr>
        <w:ind w:left="299" w:right="100"/>
        <w:jc w:val="both"/>
        <w:rPr>
          <w:b/>
          <w:i/>
          <w:sz w:val="24"/>
        </w:rPr>
      </w:pPr>
      <w:r>
        <w:rPr>
          <w:b/>
          <w:i/>
          <w:sz w:val="24"/>
        </w:rPr>
        <w:t xml:space="preserve">“Cuando el indulto sea concedido por razones no humanitarias, el beneficiado deberá hacer uso de una tobillera electrónica cuya tecnología permita conocer su ubicación. La vigencia de esta medida no podrá ser inferior a seis meses, procediendo su prórroga </w:t>
      </w:r>
      <w:r>
        <w:rPr>
          <w:b/>
          <w:i/>
          <w:sz w:val="24"/>
        </w:rPr>
        <w:t>por igual período en caso de reincidencia.”.</w:t>
      </w:r>
    </w:p>
    <w:sectPr w:rsidR="002D769D">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041EF"/>
    <w:multiLevelType w:val="hybridMultilevel"/>
    <w:tmpl w:val="4DE0E256"/>
    <w:lvl w:ilvl="0" w:tplc="C096B18E">
      <w:start w:val="1"/>
      <w:numFmt w:val="decimal"/>
      <w:lvlText w:val="%1."/>
      <w:lvlJc w:val="left"/>
      <w:pPr>
        <w:ind w:left="299" w:hanging="285"/>
        <w:jc w:val="left"/>
      </w:pPr>
      <w:rPr>
        <w:rFonts w:ascii="Times New Roman" w:eastAsia="Times New Roman" w:hAnsi="Times New Roman" w:cs="Times New Roman" w:hint="default"/>
        <w:b w:val="0"/>
        <w:bCs w:val="0"/>
        <w:i w:val="0"/>
        <w:iCs w:val="0"/>
        <w:w w:val="100"/>
        <w:sz w:val="24"/>
        <w:szCs w:val="24"/>
        <w:lang w:val="es-ES" w:eastAsia="en-US" w:bidi="ar-SA"/>
      </w:rPr>
    </w:lvl>
    <w:lvl w:ilvl="1" w:tplc="0E6243BC">
      <w:numFmt w:val="bullet"/>
      <w:lvlText w:val="•"/>
      <w:lvlJc w:val="left"/>
      <w:pPr>
        <w:ind w:left="1194" w:hanging="285"/>
      </w:pPr>
      <w:rPr>
        <w:rFonts w:hint="default"/>
        <w:lang w:val="es-ES" w:eastAsia="en-US" w:bidi="ar-SA"/>
      </w:rPr>
    </w:lvl>
    <w:lvl w:ilvl="2" w:tplc="D5A00836">
      <w:numFmt w:val="bullet"/>
      <w:lvlText w:val="•"/>
      <w:lvlJc w:val="left"/>
      <w:pPr>
        <w:ind w:left="2088" w:hanging="285"/>
      </w:pPr>
      <w:rPr>
        <w:rFonts w:hint="default"/>
        <w:lang w:val="es-ES" w:eastAsia="en-US" w:bidi="ar-SA"/>
      </w:rPr>
    </w:lvl>
    <w:lvl w:ilvl="3" w:tplc="72549D7C">
      <w:numFmt w:val="bullet"/>
      <w:lvlText w:val="•"/>
      <w:lvlJc w:val="left"/>
      <w:pPr>
        <w:ind w:left="2982" w:hanging="285"/>
      </w:pPr>
      <w:rPr>
        <w:rFonts w:hint="default"/>
        <w:lang w:val="es-ES" w:eastAsia="en-US" w:bidi="ar-SA"/>
      </w:rPr>
    </w:lvl>
    <w:lvl w:ilvl="4" w:tplc="494C6574">
      <w:numFmt w:val="bullet"/>
      <w:lvlText w:val="•"/>
      <w:lvlJc w:val="left"/>
      <w:pPr>
        <w:ind w:left="3876" w:hanging="285"/>
      </w:pPr>
      <w:rPr>
        <w:rFonts w:hint="default"/>
        <w:lang w:val="es-ES" w:eastAsia="en-US" w:bidi="ar-SA"/>
      </w:rPr>
    </w:lvl>
    <w:lvl w:ilvl="5" w:tplc="93C8DC98">
      <w:numFmt w:val="bullet"/>
      <w:lvlText w:val="•"/>
      <w:lvlJc w:val="left"/>
      <w:pPr>
        <w:ind w:left="4770" w:hanging="285"/>
      </w:pPr>
      <w:rPr>
        <w:rFonts w:hint="default"/>
        <w:lang w:val="es-ES" w:eastAsia="en-US" w:bidi="ar-SA"/>
      </w:rPr>
    </w:lvl>
    <w:lvl w:ilvl="6" w:tplc="4CE66834">
      <w:numFmt w:val="bullet"/>
      <w:lvlText w:val="•"/>
      <w:lvlJc w:val="left"/>
      <w:pPr>
        <w:ind w:left="5664" w:hanging="285"/>
      </w:pPr>
      <w:rPr>
        <w:rFonts w:hint="default"/>
        <w:lang w:val="es-ES" w:eastAsia="en-US" w:bidi="ar-SA"/>
      </w:rPr>
    </w:lvl>
    <w:lvl w:ilvl="7" w:tplc="206C18DA">
      <w:numFmt w:val="bullet"/>
      <w:lvlText w:val="•"/>
      <w:lvlJc w:val="left"/>
      <w:pPr>
        <w:ind w:left="6558" w:hanging="285"/>
      </w:pPr>
      <w:rPr>
        <w:rFonts w:hint="default"/>
        <w:lang w:val="es-ES" w:eastAsia="en-US" w:bidi="ar-SA"/>
      </w:rPr>
    </w:lvl>
    <w:lvl w:ilvl="8" w:tplc="BAAE4100">
      <w:numFmt w:val="bullet"/>
      <w:lvlText w:val="•"/>
      <w:lvlJc w:val="left"/>
      <w:pPr>
        <w:ind w:left="7452"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D769D"/>
    <w:rsid w:val="002D769D"/>
    <w:rsid w:val="00F34D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B67922-AB13-4D36-8E5A-8A5288D0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left="29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99" w:right="100"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6603</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2023-01-17T22:04:00Z</dcterms:created>
  <dcterms:modified xsi:type="dcterms:W3CDTF">2023-01-19T13:56:00Z</dcterms:modified>
</cp:coreProperties>
</file>