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3BA6" w:rsidRDefault="00870F1A">
      <w:pPr>
        <w:pStyle w:val="Textoindependiente"/>
        <w:ind w:left="141"/>
        <w:jc w:val="left"/>
        <w:rPr>
          <w:rFonts w:ascii="Times New Roman"/>
          <w:sz w:val="20"/>
        </w:rPr>
      </w:pPr>
      <w:r>
        <w:rPr>
          <w:rFonts w:ascii="Times New Roman"/>
          <w:noProof/>
          <w:sz w:val="20"/>
        </w:rPr>
        <w:drawing>
          <wp:inline distT="0" distB="0" distL="0" distR="0">
            <wp:extent cx="831743" cy="829818"/>
            <wp:effectExtent l="0" t="0" r="0" b="0"/>
            <wp:docPr id="1" name="image1.png" descr="Cámara de Diputadas y Diputados de Chi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31743" cy="829818"/>
                    </a:xfrm>
                    <a:prstGeom prst="rect">
                      <a:avLst/>
                    </a:prstGeom>
                  </pic:spPr>
                </pic:pic>
              </a:graphicData>
            </a:graphic>
          </wp:inline>
        </w:drawing>
      </w:r>
    </w:p>
    <w:p w:rsidR="00F03BA6" w:rsidRDefault="00F03BA6">
      <w:pPr>
        <w:pStyle w:val="Textoindependiente"/>
        <w:spacing w:before="3"/>
        <w:ind w:left="0"/>
        <w:jc w:val="left"/>
        <w:rPr>
          <w:rFonts w:ascii="Times New Roman"/>
          <w:sz w:val="17"/>
        </w:rPr>
      </w:pPr>
    </w:p>
    <w:p w:rsidR="00F03BA6" w:rsidRDefault="00870F1A">
      <w:pPr>
        <w:spacing w:before="96" w:line="360" w:lineRule="auto"/>
        <w:ind w:left="206" w:right="204" w:hanging="1"/>
        <w:jc w:val="center"/>
        <w:rPr>
          <w:b/>
          <w:sz w:val="24"/>
        </w:rPr>
      </w:pPr>
      <w:r>
        <w:pict>
          <v:rect id="docshape1" o:spid="_x0000_s1026" style="position:absolute;left:0;text-align:left;margin-left:83.65pt;margin-top:92.65pt;width:444.8pt;height:.7pt;z-index:-251658752;mso-wrap-distance-left:0;mso-wrap-distance-right:0;mso-position-horizontal-relative:page" fillcolor="black" stroked="f">
            <w10:wrap type="topAndBottom" anchorx="page"/>
          </v:rect>
        </w:pict>
      </w:r>
      <w:r>
        <w:rPr>
          <w:b/>
          <w:sz w:val="24"/>
        </w:rPr>
        <w:t>PROYECTO DE LEY QUE MODIFICA EL CÓDIGO CIVIL PARA ESTABLECER LA IGUALDAD ENTRE LOS CÓNYUGES EN EL RÉGIMEN PATRIMONIAL</w:t>
      </w:r>
      <w:r>
        <w:rPr>
          <w:b/>
          <w:spacing w:val="-6"/>
          <w:sz w:val="24"/>
        </w:rPr>
        <w:t xml:space="preserve"> </w:t>
      </w:r>
      <w:r>
        <w:rPr>
          <w:b/>
          <w:sz w:val="24"/>
        </w:rPr>
        <w:t>DEL</w:t>
      </w:r>
      <w:r>
        <w:rPr>
          <w:b/>
          <w:spacing w:val="-4"/>
          <w:sz w:val="24"/>
        </w:rPr>
        <w:t xml:space="preserve"> </w:t>
      </w:r>
      <w:r>
        <w:rPr>
          <w:b/>
          <w:sz w:val="24"/>
        </w:rPr>
        <w:t>MATRIMONIO</w:t>
      </w:r>
      <w:r>
        <w:rPr>
          <w:b/>
          <w:spacing w:val="-4"/>
          <w:sz w:val="24"/>
        </w:rPr>
        <w:t xml:space="preserve"> </w:t>
      </w:r>
      <w:r>
        <w:rPr>
          <w:b/>
          <w:sz w:val="24"/>
        </w:rPr>
        <w:t>RESPECTO</w:t>
      </w:r>
      <w:r>
        <w:rPr>
          <w:b/>
          <w:spacing w:val="-6"/>
          <w:sz w:val="24"/>
        </w:rPr>
        <w:t xml:space="preserve"> </w:t>
      </w:r>
      <w:r>
        <w:rPr>
          <w:b/>
          <w:sz w:val="24"/>
        </w:rPr>
        <w:t>A</w:t>
      </w:r>
      <w:r>
        <w:rPr>
          <w:b/>
          <w:spacing w:val="-5"/>
          <w:sz w:val="24"/>
        </w:rPr>
        <w:t xml:space="preserve"> </w:t>
      </w:r>
      <w:r>
        <w:rPr>
          <w:b/>
          <w:sz w:val="24"/>
        </w:rPr>
        <w:t>LAS</w:t>
      </w:r>
      <w:r>
        <w:rPr>
          <w:b/>
          <w:spacing w:val="-5"/>
          <w:sz w:val="24"/>
        </w:rPr>
        <w:t xml:space="preserve"> </w:t>
      </w:r>
      <w:r>
        <w:rPr>
          <w:b/>
          <w:sz w:val="24"/>
        </w:rPr>
        <w:t>MATERIAS</w:t>
      </w:r>
      <w:r>
        <w:rPr>
          <w:b/>
          <w:spacing w:val="-6"/>
          <w:sz w:val="24"/>
        </w:rPr>
        <w:t xml:space="preserve"> </w:t>
      </w:r>
      <w:r>
        <w:rPr>
          <w:b/>
          <w:sz w:val="24"/>
        </w:rPr>
        <w:t>QUE</w:t>
      </w:r>
      <w:r>
        <w:rPr>
          <w:b/>
          <w:spacing w:val="-5"/>
          <w:sz w:val="24"/>
        </w:rPr>
        <w:t xml:space="preserve"> </w:t>
      </w:r>
      <w:r>
        <w:rPr>
          <w:b/>
          <w:sz w:val="24"/>
        </w:rPr>
        <w:t xml:space="preserve">SE </w:t>
      </w:r>
      <w:r>
        <w:rPr>
          <w:b/>
          <w:spacing w:val="-2"/>
          <w:sz w:val="24"/>
        </w:rPr>
        <w:t>INDICAN.</w:t>
      </w:r>
    </w:p>
    <w:p w:rsidR="00F03BA6" w:rsidRDefault="00F03BA6">
      <w:pPr>
        <w:pStyle w:val="Textoindependiente"/>
        <w:ind w:left="0"/>
        <w:jc w:val="left"/>
        <w:rPr>
          <w:b/>
          <w:sz w:val="20"/>
        </w:rPr>
      </w:pPr>
    </w:p>
    <w:p w:rsidR="00F03BA6" w:rsidRDefault="00F03BA6">
      <w:pPr>
        <w:pStyle w:val="Textoindependiente"/>
        <w:ind w:left="0"/>
        <w:jc w:val="left"/>
        <w:rPr>
          <w:b/>
          <w:sz w:val="20"/>
        </w:rPr>
      </w:pPr>
    </w:p>
    <w:p w:rsidR="00F03BA6" w:rsidRDefault="00F03BA6">
      <w:pPr>
        <w:pStyle w:val="Textoindependiente"/>
        <w:spacing w:before="6"/>
        <w:ind w:left="0"/>
        <w:jc w:val="left"/>
        <w:rPr>
          <w:b/>
          <w:sz w:val="22"/>
        </w:rPr>
      </w:pPr>
    </w:p>
    <w:p w:rsidR="00F03BA6" w:rsidRDefault="00870F1A">
      <w:pPr>
        <w:pStyle w:val="Prrafodelista"/>
        <w:numPr>
          <w:ilvl w:val="0"/>
          <w:numId w:val="1"/>
        </w:numPr>
        <w:tabs>
          <w:tab w:val="left" w:pos="1221"/>
          <w:tab w:val="left" w:pos="1222"/>
        </w:tabs>
        <w:ind w:hanging="721"/>
        <w:rPr>
          <w:b/>
          <w:sz w:val="24"/>
        </w:rPr>
      </w:pPr>
      <w:r>
        <w:rPr>
          <w:b/>
          <w:sz w:val="24"/>
        </w:rPr>
        <w:t>IDEAS</w:t>
      </w:r>
      <w:r>
        <w:rPr>
          <w:b/>
          <w:spacing w:val="-5"/>
          <w:sz w:val="24"/>
        </w:rPr>
        <w:t xml:space="preserve"> </w:t>
      </w:r>
      <w:r>
        <w:rPr>
          <w:b/>
          <w:spacing w:val="-2"/>
          <w:sz w:val="24"/>
        </w:rPr>
        <w:t>GENERALES.</w:t>
      </w:r>
    </w:p>
    <w:p w:rsidR="00F03BA6" w:rsidRDefault="00F03BA6">
      <w:pPr>
        <w:pStyle w:val="Textoindependiente"/>
        <w:spacing w:before="5"/>
        <w:ind w:left="0"/>
        <w:jc w:val="left"/>
        <w:rPr>
          <w:b/>
          <w:sz w:val="25"/>
        </w:rPr>
      </w:pPr>
    </w:p>
    <w:p w:rsidR="00F03BA6" w:rsidRDefault="00870F1A">
      <w:pPr>
        <w:pStyle w:val="Textoindependiente"/>
        <w:spacing w:line="360" w:lineRule="auto"/>
        <w:ind w:right="139" w:firstLine="359"/>
      </w:pPr>
      <w:r>
        <w:t>La</w:t>
      </w:r>
      <w:r>
        <w:rPr>
          <w:spacing w:val="-1"/>
        </w:rPr>
        <w:t xml:space="preserve"> </w:t>
      </w:r>
      <w:r>
        <w:t>idea</w:t>
      </w:r>
      <w:r>
        <w:rPr>
          <w:spacing w:val="-1"/>
        </w:rPr>
        <w:t xml:space="preserve"> </w:t>
      </w:r>
      <w:r>
        <w:t>de reformar el</w:t>
      </w:r>
      <w:r>
        <w:rPr>
          <w:spacing w:val="-1"/>
        </w:rPr>
        <w:t xml:space="preserve"> </w:t>
      </w:r>
      <w:r>
        <w:t>régimen</w:t>
      </w:r>
      <w:r>
        <w:rPr>
          <w:spacing w:val="-1"/>
        </w:rPr>
        <w:t xml:space="preserve"> </w:t>
      </w:r>
      <w:r>
        <w:t>de</w:t>
      </w:r>
      <w:r>
        <w:rPr>
          <w:spacing w:val="-1"/>
        </w:rPr>
        <w:t xml:space="preserve"> </w:t>
      </w:r>
      <w:r>
        <w:t>sociedad conyugal</w:t>
      </w:r>
      <w:r>
        <w:rPr>
          <w:spacing w:val="-1"/>
        </w:rPr>
        <w:t xml:space="preserve"> </w:t>
      </w:r>
      <w:r>
        <w:t>en</w:t>
      </w:r>
      <w:r>
        <w:rPr>
          <w:spacing w:val="-1"/>
        </w:rPr>
        <w:t xml:space="preserve"> </w:t>
      </w:r>
      <w:r>
        <w:t>el matrimonio</w:t>
      </w:r>
      <w:r>
        <w:rPr>
          <w:spacing w:val="-1"/>
        </w:rPr>
        <w:t xml:space="preserve"> </w:t>
      </w:r>
      <w:r>
        <w:t>se</w:t>
      </w:r>
      <w:r>
        <w:rPr>
          <w:spacing w:val="-1"/>
        </w:rPr>
        <w:t xml:space="preserve"> </w:t>
      </w:r>
      <w:r>
        <w:t>viene ahondando desde ya hace mucho tiempo, principalmente por su carácter discriminatorio contra la mujer, como también por recomendaciones de</w:t>
      </w:r>
      <w:r>
        <w:rPr>
          <w:spacing w:val="40"/>
        </w:rPr>
        <w:t xml:space="preserve"> </w:t>
      </w:r>
      <w:r>
        <w:t>organismos internacionales, ante el establecimiento del hombre como jefe y</w:t>
      </w:r>
      <w:r>
        <w:t xml:space="preserve"> administrador de todos los bienes de la sociedad, en desmedro de la mujer e inclusive de los intereses del matrimonio.</w:t>
      </w:r>
    </w:p>
    <w:p w:rsidR="00F03BA6" w:rsidRDefault="00870F1A">
      <w:pPr>
        <w:pStyle w:val="Textoindependiente"/>
        <w:spacing w:before="160" w:line="360" w:lineRule="auto"/>
        <w:ind w:right="134" w:firstLine="359"/>
      </w:pPr>
      <w:r>
        <w:t>Junto a lo anterior, y agravando más esta situación, en nuestro país este</w:t>
      </w:r>
      <w:r>
        <w:rPr>
          <w:spacing w:val="40"/>
        </w:rPr>
        <w:t xml:space="preserve"> </w:t>
      </w:r>
      <w:r>
        <w:t>régimen de bienes tiene el carácter de supletorio, rigiendo, p</w:t>
      </w:r>
      <w:r>
        <w:t>or tanto, por defecto ante el silencio de los contrayentes en el momento de su matrimonio, estableciéndose así en la práctica en la regla general. Este instituto matrimonial ha regido en nuestro país desde el año 1857, es decir, desde la entrada en vigor d</w:t>
      </w:r>
      <w:r>
        <w:t>el mismo Código Civil. Cabe destacar que la sociedad conyugal nace bajo una época</w:t>
      </w:r>
      <w:r>
        <w:rPr>
          <w:spacing w:val="40"/>
        </w:rPr>
        <w:t xml:space="preserve"> </w:t>
      </w:r>
      <w:r>
        <w:t>y una cultura en la cual la mujer solo se circunscribía al trabajo domestico y a la labor de cuidado del hogar, donde al igual que los menores de edad, ésta sería</w:t>
      </w:r>
      <w:r>
        <w:rPr>
          <w:spacing w:val="40"/>
        </w:rPr>
        <w:t xml:space="preserve"> </w:t>
      </w:r>
      <w:r>
        <w:t>vista como una incapaz relativa.</w:t>
      </w:r>
    </w:p>
    <w:p w:rsidR="00F03BA6" w:rsidRDefault="00870F1A">
      <w:pPr>
        <w:pStyle w:val="Textoindependiente"/>
        <w:spacing w:before="160" w:line="360" w:lineRule="auto"/>
        <w:ind w:right="138" w:firstLine="359"/>
      </w:pPr>
      <w:r>
        <w:t>Dicha incapacidad persistiría en el tiempo con un carácter claramente discriminatorio respecto a la mujer, a pesar de los cambios legales traídos tras la promulgación de la ley N°18.802, que eliminó la incapacidad de la muj</w:t>
      </w:r>
      <w:r>
        <w:t>er, puesto que solo la mujer vería impedida su libre administración de sus bienes, en favor</w:t>
      </w:r>
      <w:r>
        <w:rPr>
          <w:spacing w:val="40"/>
        </w:rPr>
        <w:t xml:space="preserve"> </w:t>
      </w:r>
      <w:r>
        <w:t>del marido una vez que contrae matrimonio bajo este régimen de bienes, esto tal como ha sido mencionado por la Comisión Interamericana de Derechos Humanos en su “In</w:t>
      </w:r>
      <w:r>
        <w:t>forme sobre los derechos de las mujeres en Chile: la igualdad en la</w:t>
      </w:r>
      <w:r>
        <w:rPr>
          <w:spacing w:val="40"/>
        </w:rPr>
        <w:t xml:space="preserve"> </w:t>
      </w:r>
      <w:r>
        <w:t>familia, el trabajo y la política”, del año 2009, en el que se transparenta como problemático</w:t>
      </w:r>
      <w:r>
        <w:rPr>
          <w:spacing w:val="54"/>
        </w:rPr>
        <w:t xml:space="preserve">  </w:t>
      </w:r>
      <w:r>
        <w:t>el</w:t>
      </w:r>
      <w:r>
        <w:rPr>
          <w:spacing w:val="54"/>
        </w:rPr>
        <w:t xml:space="preserve">  </w:t>
      </w:r>
      <w:r>
        <w:t>carácter</w:t>
      </w:r>
      <w:r>
        <w:rPr>
          <w:spacing w:val="55"/>
        </w:rPr>
        <w:t xml:space="preserve">  </w:t>
      </w:r>
      <w:r>
        <w:t>supletorio</w:t>
      </w:r>
      <w:r>
        <w:rPr>
          <w:spacing w:val="54"/>
        </w:rPr>
        <w:t xml:space="preserve">  </w:t>
      </w:r>
      <w:r>
        <w:t>de</w:t>
      </w:r>
      <w:r>
        <w:rPr>
          <w:spacing w:val="54"/>
        </w:rPr>
        <w:t xml:space="preserve">  </w:t>
      </w:r>
      <w:r>
        <w:t>este</w:t>
      </w:r>
      <w:r>
        <w:rPr>
          <w:spacing w:val="54"/>
        </w:rPr>
        <w:t xml:space="preserve">  </w:t>
      </w:r>
      <w:r>
        <w:t>régimen,</w:t>
      </w:r>
      <w:r>
        <w:rPr>
          <w:spacing w:val="54"/>
        </w:rPr>
        <w:t xml:space="preserve">  </w:t>
      </w:r>
      <w:r>
        <w:t>como</w:t>
      </w:r>
      <w:r>
        <w:rPr>
          <w:spacing w:val="54"/>
        </w:rPr>
        <w:t xml:space="preserve">  </w:t>
      </w:r>
      <w:r>
        <w:t>también</w:t>
      </w:r>
      <w:r>
        <w:rPr>
          <w:spacing w:val="54"/>
        </w:rPr>
        <w:t xml:space="preserve">  </w:t>
      </w:r>
      <w:r>
        <w:rPr>
          <w:spacing w:val="-5"/>
        </w:rPr>
        <w:t>la</w:t>
      </w:r>
    </w:p>
    <w:p w:rsidR="00F03BA6" w:rsidRDefault="00F03BA6">
      <w:pPr>
        <w:spacing w:line="360" w:lineRule="auto"/>
        <w:sectPr w:rsidR="00F03BA6">
          <w:type w:val="continuous"/>
          <w:pgSz w:w="12240" w:h="18720"/>
          <w:pgMar w:top="1420" w:right="1560" w:bottom="280" w:left="1560" w:header="720" w:footer="720" w:gutter="0"/>
          <w:cols w:space="720"/>
        </w:sectPr>
      </w:pPr>
    </w:p>
    <w:p w:rsidR="00F03BA6" w:rsidRDefault="00870F1A">
      <w:pPr>
        <w:pStyle w:val="Textoindependiente"/>
        <w:spacing w:before="76" w:line="360" w:lineRule="auto"/>
        <w:ind w:right="139"/>
      </w:pPr>
      <w:r>
        <w:lastRenderedPageBreak/>
        <w:t>administración exclusiva del marido, al ser estos una muestra evidente la inspiración patriarcal</w:t>
      </w:r>
      <w:r>
        <w:rPr>
          <w:spacing w:val="-1"/>
        </w:rPr>
        <w:t xml:space="preserve"> </w:t>
      </w:r>
      <w:r>
        <w:t>existente tras</w:t>
      </w:r>
      <w:r>
        <w:rPr>
          <w:spacing w:val="-1"/>
        </w:rPr>
        <w:t xml:space="preserve"> </w:t>
      </w:r>
      <w:r>
        <w:t>la</w:t>
      </w:r>
      <w:r>
        <w:rPr>
          <w:spacing w:val="-1"/>
        </w:rPr>
        <w:t xml:space="preserve"> </w:t>
      </w:r>
      <w:r>
        <w:t>regulación</w:t>
      </w:r>
      <w:r>
        <w:rPr>
          <w:spacing w:val="-1"/>
        </w:rPr>
        <w:t xml:space="preserve"> </w:t>
      </w:r>
      <w:r>
        <w:t>actual</w:t>
      </w:r>
      <w:r>
        <w:rPr>
          <w:spacing w:val="-1"/>
        </w:rPr>
        <w:t xml:space="preserve"> </w:t>
      </w:r>
      <w:r>
        <w:t>del régimen de bienes en</w:t>
      </w:r>
      <w:r>
        <w:rPr>
          <w:spacing w:val="-1"/>
        </w:rPr>
        <w:t xml:space="preserve"> </w:t>
      </w:r>
      <w:r>
        <w:t xml:space="preserve">el </w:t>
      </w:r>
      <w:r>
        <w:rPr>
          <w:spacing w:val="-2"/>
        </w:rPr>
        <w:t>matrimonio.</w:t>
      </w:r>
    </w:p>
    <w:p w:rsidR="00F03BA6" w:rsidRDefault="00870F1A">
      <w:pPr>
        <w:pStyle w:val="Textoindependiente"/>
        <w:spacing w:before="160" w:line="360" w:lineRule="auto"/>
        <w:ind w:right="143" w:firstLine="359"/>
      </w:pPr>
      <w:r>
        <w:t>Observamos, además, que este régimen al excluir arbitrariamente a las parejas homos</w:t>
      </w:r>
      <w:r>
        <w:t>exuales como sus posibles beneficiarios, amplifica su carácter discriminatorio, al impedir un acceso igualitario a la normativa legal.</w:t>
      </w:r>
    </w:p>
    <w:p w:rsidR="00F03BA6" w:rsidRDefault="00870F1A">
      <w:pPr>
        <w:pStyle w:val="Prrafodelista"/>
        <w:numPr>
          <w:ilvl w:val="0"/>
          <w:numId w:val="1"/>
        </w:numPr>
        <w:tabs>
          <w:tab w:val="left" w:pos="1221"/>
          <w:tab w:val="left" w:pos="1222"/>
        </w:tabs>
        <w:spacing w:before="161"/>
        <w:ind w:hanging="721"/>
        <w:rPr>
          <w:b/>
          <w:sz w:val="24"/>
        </w:rPr>
      </w:pPr>
      <w:r>
        <w:rPr>
          <w:b/>
          <w:sz w:val="24"/>
        </w:rPr>
        <w:t>OBJETO</w:t>
      </w:r>
      <w:r>
        <w:rPr>
          <w:b/>
          <w:spacing w:val="-4"/>
          <w:sz w:val="24"/>
        </w:rPr>
        <w:t xml:space="preserve"> </w:t>
      </w:r>
      <w:r>
        <w:rPr>
          <w:b/>
          <w:sz w:val="24"/>
        </w:rPr>
        <w:t>DEL</w:t>
      </w:r>
      <w:r>
        <w:rPr>
          <w:b/>
          <w:spacing w:val="-3"/>
          <w:sz w:val="24"/>
        </w:rPr>
        <w:t xml:space="preserve"> </w:t>
      </w:r>
      <w:r>
        <w:rPr>
          <w:b/>
          <w:sz w:val="24"/>
        </w:rPr>
        <w:t>PROYECTO</w:t>
      </w:r>
      <w:r>
        <w:rPr>
          <w:b/>
          <w:spacing w:val="-4"/>
          <w:sz w:val="24"/>
        </w:rPr>
        <w:t xml:space="preserve"> </w:t>
      </w:r>
      <w:r>
        <w:rPr>
          <w:b/>
          <w:sz w:val="24"/>
        </w:rPr>
        <w:t>DE</w:t>
      </w:r>
      <w:r>
        <w:rPr>
          <w:b/>
          <w:spacing w:val="-2"/>
          <w:sz w:val="24"/>
        </w:rPr>
        <w:t xml:space="preserve"> </w:t>
      </w:r>
      <w:r>
        <w:rPr>
          <w:b/>
          <w:spacing w:val="-4"/>
          <w:sz w:val="24"/>
        </w:rPr>
        <w:t>LEY.</w:t>
      </w:r>
    </w:p>
    <w:p w:rsidR="00F03BA6" w:rsidRDefault="00F03BA6">
      <w:pPr>
        <w:pStyle w:val="Textoindependiente"/>
        <w:spacing w:before="4"/>
        <w:ind w:left="0"/>
        <w:jc w:val="left"/>
        <w:rPr>
          <w:b/>
          <w:sz w:val="25"/>
        </w:rPr>
      </w:pPr>
    </w:p>
    <w:p w:rsidR="00F03BA6" w:rsidRDefault="00870F1A">
      <w:pPr>
        <w:pStyle w:val="Textoindependiente"/>
        <w:spacing w:before="1" w:line="360" w:lineRule="auto"/>
        <w:ind w:right="138" w:firstLine="359"/>
      </w:pPr>
      <w:r>
        <w:t>Este proyecto tiene por objeto eliminar el carácter supletorio de la sociedad conyugal, reem</w:t>
      </w:r>
      <w:r>
        <w:t>plazándolo por la separación de bienes, otorgando además a este régimen el beneficio de declaración de bienes familiares de pleno derecho.</w:t>
      </w:r>
    </w:p>
    <w:p w:rsidR="00F03BA6" w:rsidRDefault="00870F1A">
      <w:pPr>
        <w:pStyle w:val="Textoindependiente"/>
        <w:spacing w:before="160" w:line="360" w:lineRule="auto"/>
        <w:ind w:right="135" w:firstLine="359"/>
      </w:pPr>
      <w:r>
        <w:t>Junto con esto se reforma el régimen de sociedad conyugal estableciendo como regla</w:t>
      </w:r>
      <w:r>
        <w:rPr>
          <w:spacing w:val="-3"/>
        </w:rPr>
        <w:t xml:space="preserve"> </w:t>
      </w:r>
      <w:r>
        <w:t>general de</w:t>
      </w:r>
      <w:r>
        <w:rPr>
          <w:spacing w:val="-4"/>
        </w:rPr>
        <w:t xml:space="preserve"> </w:t>
      </w:r>
      <w:r>
        <w:t>este</w:t>
      </w:r>
      <w:r>
        <w:rPr>
          <w:spacing w:val="-3"/>
        </w:rPr>
        <w:t xml:space="preserve"> </w:t>
      </w:r>
      <w:r>
        <w:t>régimen la</w:t>
      </w:r>
      <w:r>
        <w:rPr>
          <w:spacing w:val="-2"/>
        </w:rPr>
        <w:t xml:space="preserve"> </w:t>
      </w:r>
      <w:r>
        <w:t>coadmin</w:t>
      </w:r>
      <w:r>
        <w:t>istración</w:t>
      </w:r>
      <w:r>
        <w:rPr>
          <w:spacing w:val="-2"/>
        </w:rPr>
        <w:t xml:space="preserve"> </w:t>
      </w:r>
      <w:r>
        <w:t>de</w:t>
      </w:r>
      <w:r>
        <w:rPr>
          <w:spacing w:val="-1"/>
        </w:rPr>
        <w:t xml:space="preserve"> </w:t>
      </w:r>
      <w:r>
        <w:t>los</w:t>
      </w:r>
      <w:r>
        <w:rPr>
          <w:spacing w:val="-2"/>
        </w:rPr>
        <w:t xml:space="preserve"> </w:t>
      </w:r>
      <w:r>
        <w:t>bienes</w:t>
      </w:r>
      <w:r>
        <w:rPr>
          <w:spacing w:val="-2"/>
        </w:rPr>
        <w:t xml:space="preserve"> </w:t>
      </w:r>
      <w:r>
        <w:t>sociales.</w:t>
      </w:r>
      <w:r>
        <w:rPr>
          <w:spacing w:val="-1"/>
        </w:rPr>
        <w:t xml:space="preserve"> </w:t>
      </w:r>
      <w:r>
        <w:t>A</w:t>
      </w:r>
      <w:r>
        <w:rPr>
          <w:spacing w:val="-1"/>
        </w:rPr>
        <w:t xml:space="preserve"> </w:t>
      </w:r>
      <w:r>
        <w:t>la</w:t>
      </w:r>
      <w:r>
        <w:rPr>
          <w:spacing w:val="-2"/>
        </w:rPr>
        <w:t xml:space="preserve"> </w:t>
      </w:r>
      <w:r>
        <w:t>vez</w:t>
      </w:r>
      <w:r>
        <w:rPr>
          <w:spacing w:val="-3"/>
        </w:rPr>
        <w:t xml:space="preserve"> </w:t>
      </w:r>
      <w:r>
        <w:t>se otorga a los cónyuges la facultad de designar de consuno a cualquiera de los contrayentes como administrador de este régimen de bienes, en el momento contraer matrimonio</w:t>
      </w:r>
      <w:r>
        <w:rPr>
          <w:spacing w:val="-1"/>
        </w:rPr>
        <w:t xml:space="preserve"> </w:t>
      </w:r>
      <w:r>
        <w:t>o</w:t>
      </w:r>
      <w:r>
        <w:rPr>
          <w:spacing w:val="-3"/>
        </w:rPr>
        <w:t xml:space="preserve"> </w:t>
      </w:r>
      <w:r>
        <w:t>a</w:t>
      </w:r>
      <w:r>
        <w:rPr>
          <w:spacing w:val="-1"/>
        </w:rPr>
        <w:t xml:space="preserve"> </w:t>
      </w:r>
      <w:r>
        <w:t>posteriori.</w:t>
      </w:r>
      <w:r>
        <w:rPr>
          <w:spacing w:val="-1"/>
        </w:rPr>
        <w:t xml:space="preserve"> </w:t>
      </w:r>
      <w:r>
        <w:t>Se</w:t>
      </w:r>
      <w:r>
        <w:rPr>
          <w:spacing w:val="-1"/>
        </w:rPr>
        <w:t xml:space="preserve"> </w:t>
      </w:r>
      <w:r>
        <w:t>elimina,</w:t>
      </w:r>
      <w:r>
        <w:rPr>
          <w:spacing w:val="-1"/>
        </w:rPr>
        <w:t xml:space="preserve"> </w:t>
      </w:r>
      <w:r>
        <w:t>además,</w:t>
      </w:r>
      <w:r>
        <w:rPr>
          <w:spacing w:val="-1"/>
        </w:rPr>
        <w:t xml:space="preserve"> </w:t>
      </w:r>
      <w:r>
        <w:t>la normativa</w:t>
      </w:r>
      <w:r>
        <w:rPr>
          <w:spacing w:val="-1"/>
        </w:rPr>
        <w:t xml:space="preserve"> </w:t>
      </w:r>
      <w:r>
        <w:t>excluyente</w:t>
      </w:r>
      <w:r>
        <w:rPr>
          <w:spacing w:val="-1"/>
        </w:rPr>
        <w:t xml:space="preserve"> </w:t>
      </w:r>
      <w:r>
        <w:t>de las parejas homosexu</w:t>
      </w:r>
      <w:r>
        <w:t>ales en esta materia, estableciendo la plena igualdad en regímenes de bienes en el matrimonio para todos los tipos de unión matrimonial.</w:t>
      </w:r>
    </w:p>
    <w:p w:rsidR="00F03BA6" w:rsidRDefault="00870F1A">
      <w:pPr>
        <w:pStyle w:val="Textoindependiente"/>
        <w:spacing w:before="159" w:line="360" w:lineRule="auto"/>
        <w:ind w:right="136" w:firstLine="359"/>
      </w:pPr>
      <w:r>
        <w:t>Finalmente, en su normativa transitoria se establece que, dentro de los 240 días posteriores a su publicación, la norma</w:t>
      </w:r>
      <w:r>
        <w:t>tiva legal y/o administrativa deberá de ajustarse a estos cambios.</w:t>
      </w:r>
    </w:p>
    <w:p w:rsidR="00F03BA6" w:rsidRDefault="00870F1A">
      <w:pPr>
        <w:pStyle w:val="Prrafodelista"/>
        <w:numPr>
          <w:ilvl w:val="0"/>
          <w:numId w:val="1"/>
        </w:numPr>
        <w:tabs>
          <w:tab w:val="left" w:pos="1221"/>
          <w:tab w:val="left" w:pos="1222"/>
        </w:tabs>
        <w:spacing w:before="161"/>
        <w:ind w:hanging="721"/>
        <w:rPr>
          <w:b/>
          <w:sz w:val="24"/>
        </w:rPr>
      </w:pPr>
      <w:r>
        <w:rPr>
          <w:b/>
          <w:sz w:val="24"/>
        </w:rPr>
        <w:t>PROYECTO</w:t>
      </w:r>
      <w:r>
        <w:rPr>
          <w:b/>
          <w:spacing w:val="-5"/>
          <w:sz w:val="24"/>
        </w:rPr>
        <w:t xml:space="preserve"> </w:t>
      </w:r>
      <w:r>
        <w:rPr>
          <w:b/>
          <w:sz w:val="24"/>
        </w:rPr>
        <w:t>DE</w:t>
      </w:r>
      <w:r>
        <w:rPr>
          <w:b/>
          <w:spacing w:val="-2"/>
          <w:sz w:val="24"/>
        </w:rPr>
        <w:t xml:space="preserve"> </w:t>
      </w:r>
      <w:r>
        <w:rPr>
          <w:b/>
          <w:spacing w:val="-4"/>
          <w:sz w:val="24"/>
        </w:rPr>
        <w:t>LEY.</w:t>
      </w:r>
    </w:p>
    <w:p w:rsidR="00F03BA6" w:rsidRDefault="00F03BA6">
      <w:pPr>
        <w:pStyle w:val="Textoindependiente"/>
        <w:spacing w:before="2"/>
        <w:ind w:left="0"/>
        <w:jc w:val="left"/>
        <w:rPr>
          <w:b/>
          <w:sz w:val="25"/>
        </w:rPr>
      </w:pPr>
    </w:p>
    <w:p w:rsidR="00F03BA6" w:rsidRDefault="00870F1A">
      <w:pPr>
        <w:ind w:left="501"/>
        <w:rPr>
          <w:sz w:val="24"/>
        </w:rPr>
      </w:pPr>
      <w:r>
        <w:rPr>
          <w:b/>
          <w:sz w:val="24"/>
        </w:rPr>
        <w:t>Artículo</w:t>
      </w:r>
      <w:r>
        <w:rPr>
          <w:b/>
          <w:spacing w:val="-4"/>
          <w:sz w:val="24"/>
        </w:rPr>
        <w:t xml:space="preserve"> </w:t>
      </w:r>
      <w:r>
        <w:rPr>
          <w:b/>
          <w:sz w:val="24"/>
        </w:rPr>
        <w:t>Único.</w:t>
      </w:r>
      <w:r>
        <w:rPr>
          <w:b/>
          <w:spacing w:val="-1"/>
          <w:sz w:val="24"/>
        </w:rPr>
        <w:t xml:space="preserve"> </w:t>
      </w:r>
      <w:r>
        <w:rPr>
          <w:sz w:val="24"/>
        </w:rPr>
        <w:t>Introdúzcanse</w:t>
      </w:r>
      <w:r>
        <w:rPr>
          <w:spacing w:val="-2"/>
          <w:sz w:val="24"/>
        </w:rPr>
        <w:t xml:space="preserve"> </w:t>
      </w:r>
      <w:r>
        <w:rPr>
          <w:sz w:val="24"/>
        </w:rPr>
        <w:t>las</w:t>
      </w:r>
      <w:r>
        <w:rPr>
          <w:spacing w:val="-2"/>
          <w:sz w:val="24"/>
        </w:rPr>
        <w:t xml:space="preserve"> </w:t>
      </w:r>
      <w:r>
        <w:rPr>
          <w:sz w:val="24"/>
        </w:rPr>
        <w:t>siguientes</w:t>
      </w:r>
      <w:r>
        <w:rPr>
          <w:spacing w:val="-1"/>
          <w:sz w:val="24"/>
        </w:rPr>
        <w:t xml:space="preserve"> </w:t>
      </w:r>
      <w:r>
        <w:rPr>
          <w:sz w:val="24"/>
        </w:rPr>
        <w:t>modificaciones</w:t>
      </w:r>
      <w:r>
        <w:rPr>
          <w:spacing w:val="-3"/>
          <w:sz w:val="24"/>
        </w:rPr>
        <w:t xml:space="preserve"> </w:t>
      </w:r>
      <w:r>
        <w:rPr>
          <w:sz w:val="24"/>
        </w:rPr>
        <w:t>en</w:t>
      </w:r>
      <w:r>
        <w:rPr>
          <w:spacing w:val="-3"/>
          <w:sz w:val="24"/>
        </w:rPr>
        <w:t xml:space="preserve"> </w:t>
      </w:r>
      <w:r>
        <w:rPr>
          <w:sz w:val="24"/>
        </w:rPr>
        <w:t>el</w:t>
      </w:r>
      <w:r>
        <w:rPr>
          <w:spacing w:val="-1"/>
          <w:sz w:val="24"/>
        </w:rPr>
        <w:t xml:space="preserve"> </w:t>
      </w:r>
      <w:r>
        <w:rPr>
          <w:sz w:val="24"/>
        </w:rPr>
        <w:t xml:space="preserve">Código </w:t>
      </w:r>
      <w:r>
        <w:rPr>
          <w:spacing w:val="-2"/>
          <w:sz w:val="24"/>
        </w:rPr>
        <w:t>Civil:</w:t>
      </w:r>
    </w:p>
    <w:p w:rsidR="00F03BA6" w:rsidRDefault="00F03BA6">
      <w:pPr>
        <w:pStyle w:val="Textoindependiente"/>
        <w:spacing w:before="11"/>
        <w:ind w:left="0"/>
        <w:jc w:val="left"/>
      </w:pPr>
    </w:p>
    <w:p w:rsidR="00F03BA6" w:rsidRDefault="00870F1A">
      <w:pPr>
        <w:pStyle w:val="Prrafodelista"/>
        <w:numPr>
          <w:ilvl w:val="1"/>
          <w:numId w:val="1"/>
        </w:numPr>
        <w:tabs>
          <w:tab w:val="left" w:pos="742"/>
        </w:tabs>
        <w:ind w:hanging="241"/>
        <w:jc w:val="both"/>
        <w:rPr>
          <w:sz w:val="24"/>
        </w:rPr>
      </w:pPr>
      <w:r>
        <w:rPr>
          <w:sz w:val="24"/>
        </w:rPr>
        <w:t>Sustitúyese</w:t>
      </w:r>
      <w:r>
        <w:rPr>
          <w:spacing w:val="-5"/>
          <w:sz w:val="24"/>
        </w:rPr>
        <w:t xml:space="preserve"> </w:t>
      </w:r>
      <w:r>
        <w:rPr>
          <w:sz w:val="24"/>
        </w:rPr>
        <w:t>el</w:t>
      </w:r>
      <w:r>
        <w:rPr>
          <w:spacing w:val="-2"/>
          <w:sz w:val="24"/>
        </w:rPr>
        <w:t xml:space="preserve"> </w:t>
      </w:r>
      <w:r>
        <w:rPr>
          <w:sz w:val="24"/>
        </w:rPr>
        <w:t>artículo</w:t>
      </w:r>
      <w:r>
        <w:rPr>
          <w:spacing w:val="-2"/>
          <w:sz w:val="24"/>
        </w:rPr>
        <w:t xml:space="preserve"> </w:t>
      </w:r>
      <w:r>
        <w:rPr>
          <w:sz w:val="24"/>
        </w:rPr>
        <w:t>135,</w:t>
      </w:r>
      <w:r>
        <w:rPr>
          <w:spacing w:val="-2"/>
          <w:sz w:val="24"/>
        </w:rPr>
        <w:t xml:space="preserve"> </w:t>
      </w:r>
      <w:r>
        <w:rPr>
          <w:sz w:val="24"/>
        </w:rPr>
        <w:t>por</w:t>
      </w:r>
      <w:r>
        <w:rPr>
          <w:spacing w:val="-2"/>
          <w:sz w:val="24"/>
        </w:rPr>
        <w:t xml:space="preserve"> </w:t>
      </w:r>
      <w:r>
        <w:rPr>
          <w:sz w:val="24"/>
        </w:rPr>
        <w:t>uno</w:t>
      </w:r>
      <w:r>
        <w:rPr>
          <w:spacing w:val="-2"/>
          <w:sz w:val="24"/>
        </w:rPr>
        <w:t xml:space="preserve"> </w:t>
      </w:r>
      <w:r>
        <w:rPr>
          <w:sz w:val="24"/>
        </w:rPr>
        <w:t>del</w:t>
      </w:r>
      <w:r>
        <w:rPr>
          <w:spacing w:val="-2"/>
          <w:sz w:val="24"/>
        </w:rPr>
        <w:t xml:space="preserve"> </w:t>
      </w:r>
      <w:r>
        <w:rPr>
          <w:sz w:val="24"/>
        </w:rPr>
        <w:t>siguiente</w:t>
      </w:r>
      <w:r>
        <w:rPr>
          <w:spacing w:val="-2"/>
          <w:sz w:val="24"/>
        </w:rPr>
        <w:t xml:space="preserve"> tenor:</w:t>
      </w:r>
    </w:p>
    <w:p w:rsidR="00F03BA6" w:rsidRDefault="00F03BA6">
      <w:pPr>
        <w:pStyle w:val="Textoindependiente"/>
        <w:ind w:left="0"/>
        <w:jc w:val="left"/>
        <w:rPr>
          <w:sz w:val="25"/>
        </w:rPr>
      </w:pPr>
    </w:p>
    <w:p w:rsidR="00F03BA6" w:rsidRDefault="00870F1A">
      <w:pPr>
        <w:pStyle w:val="Textoindependiente"/>
        <w:spacing w:before="1" w:line="360" w:lineRule="auto"/>
        <w:ind w:right="139" w:firstLine="359"/>
      </w:pPr>
      <w:r>
        <w:t>“Art. 135. Por el hecho del matrimonio, y a falla de pacto en contrario, se contrae entre los cónyuges el régimen de separación de bienes.</w:t>
      </w:r>
    </w:p>
    <w:p w:rsidR="00F03BA6" w:rsidRDefault="00870F1A">
      <w:pPr>
        <w:pStyle w:val="Textoindependiente"/>
        <w:spacing w:before="159" w:line="360" w:lineRule="auto"/>
        <w:ind w:right="141" w:firstLine="359"/>
      </w:pPr>
      <w:r>
        <w:t>Asimismo, los</w:t>
      </w:r>
      <w:r>
        <w:rPr>
          <w:spacing w:val="-1"/>
        </w:rPr>
        <w:t xml:space="preserve"> </w:t>
      </w:r>
      <w:r>
        <w:t>que</w:t>
      </w:r>
      <w:r>
        <w:rPr>
          <w:spacing w:val="-1"/>
        </w:rPr>
        <w:t xml:space="preserve"> </w:t>
      </w:r>
      <w:r>
        <w:t>se hayan</w:t>
      </w:r>
      <w:r>
        <w:rPr>
          <w:spacing w:val="-1"/>
        </w:rPr>
        <w:t xml:space="preserve"> </w:t>
      </w:r>
      <w:r>
        <w:t>casado en</w:t>
      </w:r>
      <w:r>
        <w:rPr>
          <w:spacing w:val="-1"/>
        </w:rPr>
        <w:t xml:space="preserve"> </w:t>
      </w:r>
      <w:r>
        <w:t>país</w:t>
      </w:r>
      <w:r>
        <w:rPr>
          <w:spacing w:val="-1"/>
        </w:rPr>
        <w:t xml:space="preserve"> </w:t>
      </w:r>
      <w:r>
        <w:t>extranjero se mirarán</w:t>
      </w:r>
      <w:r>
        <w:rPr>
          <w:spacing w:val="-1"/>
        </w:rPr>
        <w:t xml:space="preserve"> </w:t>
      </w:r>
      <w:r>
        <w:t>en</w:t>
      </w:r>
      <w:r>
        <w:rPr>
          <w:spacing w:val="-2"/>
        </w:rPr>
        <w:t xml:space="preserve"> </w:t>
      </w:r>
      <w:r>
        <w:t>Chile como separados de bienes, a menos que inscri</w:t>
      </w:r>
      <w:r>
        <w:t>ban su matrimonio en el Registro de la Primera</w:t>
      </w:r>
      <w:r>
        <w:rPr>
          <w:spacing w:val="-1"/>
        </w:rPr>
        <w:t xml:space="preserve"> </w:t>
      </w:r>
      <w:r>
        <w:t>Sección</w:t>
      </w:r>
      <w:r>
        <w:rPr>
          <w:spacing w:val="-2"/>
        </w:rPr>
        <w:t xml:space="preserve"> </w:t>
      </w:r>
      <w:r>
        <w:t>de</w:t>
      </w:r>
      <w:r>
        <w:rPr>
          <w:spacing w:val="-1"/>
        </w:rPr>
        <w:t xml:space="preserve"> </w:t>
      </w:r>
      <w:r>
        <w:t>la</w:t>
      </w:r>
      <w:r>
        <w:rPr>
          <w:spacing w:val="-2"/>
        </w:rPr>
        <w:t xml:space="preserve"> </w:t>
      </w:r>
      <w:r>
        <w:t>Comuna</w:t>
      </w:r>
      <w:r>
        <w:rPr>
          <w:spacing w:val="-1"/>
        </w:rPr>
        <w:t xml:space="preserve"> </w:t>
      </w:r>
      <w:r>
        <w:t>de</w:t>
      </w:r>
      <w:r>
        <w:rPr>
          <w:spacing w:val="-1"/>
        </w:rPr>
        <w:t xml:space="preserve"> </w:t>
      </w:r>
      <w:r>
        <w:t>Santiago,</w:t>
      </w:r>
      <w:r>
        <w:rPr>
          <w:spacing w:val="-3"/>
        </w:rPr>
        <w:t xml:space="preserve"> </w:t>
      </w:r>
      <w:r>
        <w:t>y</w:t>
      </w:r>
      <w:r>
        <w:rPr>
          <w:spacing w:val="-1"/>
        </w:rPr>
        <w:t xml:space="preserve"> </w:t>
      </w:r>
      <w:r>
        <w:t>pacten</w:t>
      </w:r>
      <w:r>
        <w:rPr>
          <w:spacing w:val="-2"/>
        </w:rPr>
        <w:t xml:space="preserve"> </w:t>
      </w:r>
      <w:r>
        <w:t>en</w:t>
      </w:r>
      <w:r>
        <w:rPr>
          <w:spacing w:val="-2"/>
        </w:rPr>
        <w:t xml:space="preserve"> </w:t>
      </w:r>
      <w:r>
        <w:t>ese</w:t>
      </w:r>
      <w:r>
        <w:rPr>
          <w:spacing w:val="-1"/>
        </w:rPr>
        <w:t xml:space="preserve"> </w:t>
      </w:r>
      <w:r>
        <w:t>acto</w:t>
      </w:r>
      <w:r>
        <w:rPr>
          <w:spacing w:val="-1"/>
        </w:rPr>
        <w:t xml:space="preserve"> </w:t>
      </w:r>
      <w:r>
        <w:t>sociedad</w:t>
      </w:r>
      <w:r>
        <w:rPr>
          <w:spacing w:val="-2"/>
        </w:rPr>
        <w:t xml:space="preserve"> </w:t>
      </w:r>
      <w:r>
        <w:t>conyugal o régimen de participación en los gananciales, dejándose constancia de ello en dicha inscripción.”.</w:t>
      </w:r>
    </w:p>
    <w:p w:rsidR="00F03BA6" w:rsidRDefault="00870F1A">
      <w:pPr>
        <w:pStyle w:val="Prrafodelista"/>
        <w:numPr>
          <w:ilvl w:val="1"/>
          <w:numId w:val="1"/>
        </w:numPr>
        <w:tabs>
          <w:tab w:val="left" w:pos="742"/>
        </w:tabs>
        <w:spacing w:before="161"/>
        <w:ind w:hanging="241"/>
        <w:jc w:val="both"/>
        <w:rPr>
          <w:sz w:val="24"/>
        </w:rPr>
      </w:pPr>
      <w:r>
        <w:rPr>
          <w:sz w:val="24"/>
        </w:rPr>
        <w:t>Sustitúyese</w:t>
      </w:r>
      <w:r>
        <w:rPr>
          <w:spacing w:val="-3"/>
          <w:sz w:val="24"/>
        </w:rPr>
        <w:t xml:space="preserve"> </w:t>
      </w:r>
      <w:r>
        <w:rPr>
          <w:sz w:val="24"/>
        </w:rPr>
        <w:t>el</w:t>
      </w:r>
      <w:r>
        <w:rPr>
          <w:spacing w:val="-2"/>
          <w:sz w:val="24"/>
        </w:rPr>
        <w:t xml:space="preserve"> </w:t>
      </w:r>
      <w:r>
        <w:rPr>
          <w:sz w:val="24"/>
        </w:rPr>
        <w:t>artículo</w:t>
      </w:r>
      <w:r>
        <w:rPr>
          <w:spacing w:val="-2"/>
          <w:sz w:val="24"/>
        </w:rPr>
        <w:t xml:space="preserve"> </w:t>
      </w:r>
      <w:r>
        <w:rPr>
          <w:sz w:val="24"/>
        </w:rPr>
        <w:t>136,</w:t>
      </w:r>
      <w:r>
        <w:rPr>
          <w:spacing w:val="-1"/>
          <w:sz w:val="24"/>
        </w:rPr>
        <w:t xml:space="preserve"> </w:t>
      </w:r>
      <w:r>
        <w:rPr>
          <w:sz w:val="24"/>
        </w:rPr>
        <w:t>por</w:t>
      </w:r>
      <w:r>
        <w:rPr>
          <w:spacing w:val="-2"/>
          <w:sz w:val="24"/>
        </w:rPr>
        <w:t xml:space="preserve"> </w:t>
      </w:r>
      <w:r>
        <w:rPr>
          <w:sz w:val="24"/>
        </w:rPr>
        <w:t>uno</w:t>
      </w:r>
      <w:r>
        <w:rPr>
          <w:spacing w:val="-2"/>
          <w:sz w:val="24"/>
        </w:rPr>
        <w:t xml:space="preserve"> </w:t>
      </w:r>
      <w:r>
        <w:rPr>
          <w:sz w:val="24"/>
        </w:rPr>
        <w:t>del</w:t>
      </w:r>
      <w:r>
        <w:rPr>
          <w:spacing w:val="-2"/>
          <w:sz w:val="24"/>
        </w:rPr>
        <w:t xml:space="preserve"> </w:t>
      </w:r>
      <w:r>
        <w:rPr>
          <w:sz w:val="24"/>
        </w:rPr>
        <w:t>siguiente</w:t>
      </w:r>
      <w:r>
        <w:rPr>
          <w:spacing w:val="-2"/>
          <w:sz w:val="24"/>
        </w:rPr>
        <w:t xml:space="preserve"> tenor:</w:t>
      </w:r>
    </w:p>
    <w:p w:rsidR="00F03BA6" w:rsidRDefault="00F03BA6">
      <w:pPr>
        <w:jc w:val="both"/>
        <w:rPr>
          <w:sz w:val="24"/>
        </w:rPr>
        <w:sectPr w:rsidR="00F03BA6">
          <w:pgSz w:w="12240" w:h="18720"/>
          <w:pgMar w:top="1340" w:right="1560" w:bottom="280" w:left="1560" w:header="720" w:footer="720" w:gutter="0"/>
          <w:cols w:space="720"/>
        </w:sectPr>
      </w:pPr>
    </w:p>
    <w:p w:rsidR="00F03BA6" w:rsidRDefault="00870F1A">
      <w:pPr>
        <w:pStyle w:val="Textoindependiente"/>
        <w:spacing w:before="76" w:line="360" w:lineRule="auto"/>
        <w:ind w:right="137" w:firstLine="359"/>
      </w:pPr>
      <w:r>
        <w:lastRenderedPageBreak/>
        <w:t>“Art. 136. Los cónyuges serán obligados a suministrarse los auxilios que necesiten para sus acciones o defensas judiciales. El cónyuge administrador</w:t>
      </w:r>
      <w:r>
        <w:rPr>
          <w:spacing w:val="80"/>
        </w:rPr>
        <w:t xml:space="preserve"> </w:t>
      </w:r>
      <w:r>
        <w:t>deberá, además, si está casado en sociedad conyugal, proveer al cónyuge n</w:t>
      </w:r>
      <w:r>
        <w:t>o administrador de las</w:t>
      </w:r>
      <w:r>
        <w:rPr>
          <w:spacing w:val="-2"/>
        </w:rPr>
        <w:t xml:space="preserve"> </w:t>
      </w:r>
      <w:r>
        <w:t>expensas</w:t>
      </w:r>
      <w:r>
        <w:rPr>
          <w:spacing w:val="-1"/>
        </w:rPr>
        <w:t xml:space="preserve"> </w:t>
      </w:r>
      <w:r>
        <w:t>para la litis</w:t>
      </w:r>
      <w:r>
        <w:rPr>
          <w:spacing w:val="-1"/>
        </w:rPr>
        <w:t xml:space="preserve"> </w:t>
      </w:r>
      <w:r>
        <w:t>que ésta siga en su contra, si</w:t>
      </w:r>
      <w:r>
        <w:rPr>
          <w:spacing w:val="-1"/>
        </w:rPr>
        <w:t xml:space="preserve"> </w:t>
      </w:r>
      <w:r>
        <w:t>no tiene los bienes a que se refieren los artículos 150 y 166 o ellos fueren insuficientes.”.</w:t>
      </w:r>
    </w:p>
    <w:p w:rsidR="00F03BA6" w:rsidRDefault="00870F1A">
      <w:pPr>
        <w:pStyle w:val="Prrafodelista"/>
        <w:numPr>
          <w:ilvl w:val="1"/>
          <w:numId w:val="1"/>
        </w:numPr>
        <w:tabs>
          <w:tab w:val="left" w:pos="742"/>
        </w:tabs>
        <w:spacing w:before="161"/>
        <w:ind w:hanging="241"/>
        <w:jc w:val="both"/>
        <w:rPr>
          <w:sz w:val="24"/>
        </w:rPr>
      </w:pPr>
      <w:r>
        <w:rPr>
          <w:sz w:val="24"/>
        </w:rPr>
        <w:t>Sustitúyese</w:t>
      </w:r>
      <w:r>
        <w:rPr>
          <w:spacing w:val="-3"/>
          <w:sz w:val="24"/>
        </w:rPr>
        <w:t xml:space="preserve"> </w:t>
      </w:r>
      <w:r>
        <w:rPr>
          <w:sz w:val="24"/>
        </w:rPr>
        <w:t>el</w:t>
      </w:r>
      <w:r>
        <w:rPr>
          <w:spacing w:val="-2"/>
          <w:sz w:val="24"/>
        </w:rPr>
        <w:t xml:space="preserve"> </w:t>
      </w:r>
      <w:r>
        <w:rPr>
          <w:sz w:val="24"/>
        </w:rPr>
        <w:t>artículo</w:t>
      </w:r>
      <w:r>
        <w:rPr>
          <w:spacing w:val="-2"/>
          <w:sz w:val="24"/>
        </w:rPr>
        <w:t xml:space="preserve"> </w:t>
      </w:r>
      <w:r>
        <w:rPr>
          <w:sz w:val="24"/>
        </w:rPr>
        <w:t>137,</w:t>
      </w:r>
      <w:r>
        <w:rPr>
          <w:spacing w:val="-1"/>
          <w:sz w:val="24"/>
        </w:rPr>
        <w:t xml:space="preserve"> </w:t>
      </w:r>
      <w:r>
        <w:rPr>
          <w:sz w:val="24"/>
        </w:rPr>
        <w:t>por</w:t>
      </w:r>
      <w:r>
        <w:rPr>
          <w:spacing w:val="-2"/>
          <w:sz w:val="24"/>
        </w:rPr>
        <w:t xml:space="preserve"> </w:t>
      </w:r>
      <w:r>
        <w:rPr>
          <w:sz w:val="24"/>
        </w:rPr>
        <w:t>uno</w:t>
      </w:r>
      <w:r>
        <w:rPr>
          <w:spacing w:val="-2"/>
          <w:sz w:val="24"/>
        </w:rPr>
        <w:t xml:space="preserve"> </w:t>
      </w:r>
      <w:r>
        <w:rPr>
          <w:sz w:val="24"/>
        </w:rPr>
        <w:t>del</w:t>
      </w:r>
      <w:r>
        <w:rPr>
          <w:spacing w:val="-2"/>
          <w:sz w:val="24"/>
        </w:rPr>
        <w:t xml:space="preserve"> </w:t>
      </w:r>
      <w:r>
        <w:rPr>
          <w:sz w:val="24"/>
        </w:rPr>
        <w:t>siguiente</w:t>
      </w:r>
      <w:r>
        <w:rPr>
          <w:spacing w:val="-2"/>
          <w:sz w:val="24"/>
        </w:rPr>
        <w:t xml:space="preserve"> tenor:</w:t>
      </w:r>
    </w:p>
    <w:p w:rsidR="00F03BA6" w:rsidRDefault="00F03BA6">
      <w:pPr>
        <w:pStyle w:val="Textoindependiente"/>
        <w:spacing w:before="10"/>
        <w:ind w:left="0"/>
        <w:jc w:val="left"/>
      </w:pPr>
    </w:p>
    <w:p w:rsidR="00F03BA6" w:rsidRDefault="00870F1A">
      <w:pPr>
        <w:pStyle w:val="Textoindependiente"/>
        <w:spacing w:line="360" w:lineRule="auto"/>
        <w:ind w:right="137" w:firstLine="359"/>
      </w:pPr>
      <w:r>
        <w:t>“Art. 137. Los actos y contratos que celebre el cónyuge no administrador de la sociedad conyugal, solo lo obligan en los bienes que administre según los artículos 150 y 166.</w:t>
      </w:r>
    </w:p>
    <w:p w:rsidR="00F03BA6" w:rsidRDefault="00870F1A">
      <w:pPr>
        <w:pStyle w:val="Textoindependiente"/>
        <w:spacing w:before="161" w:line="360" w:lineRule="auto"/>
        <w:ind w:right="138" w:firstLine="359"/>
      </w:pPr>
      <w:r>
        <w:t>Con todo, las compras que haga al fiado de objetos muebles naturalmente destinados</w:t>
      </w:r>
      <w:r>
        <w:rPr>
          <w:spacing w:val="-5"/>
        </w:rPr>
        <w:t xml:space="preserve"> </w:t>
      </w:r>
      <w:r>
        <w:t>al</w:t>
      </w:r>
      <w:r>
        <w:rPr>
          <w:spacing w:val="-3"/>
        </w:rPr>
        <w:t xml:space="preserve"> </w:t>
      </w:r>
      <w:r>
        <w:t>consumo</w:t>
      </w:r>
      <w:r>
        <w:rPr>
          <w:spacing w:val="-1"/>
        </w:rPr>
        <w:t xml:space="preserve"> </w:t>
      </w:r>
      <w:r>
        <w:t>ordinario</w:t>
      </w:r>
      <w:r>
        <w:rPr>
          <w:spacing w:val="-4"/>
        </w:rPr>
        <w:t xml:space="preserve"> </w:t>
      </w:r>
      <w:r>
        <w:t>de</w:t>
      </w:r>
      <w:r>
        <w:rPr>
          <w:spacing w:val="-4"/>
        </w:rPr>
        <w:t xml:space="preserve"> </w:t>
      </w:r>
      <w:r>
        <w:t>la</w:t>
      </w:r>
      <w:r>
        <w:rPr>
          <w:spacing w:val="-2"/>
        </w:rPr>
        <w:t xml:space="preserve"> </w:t>
      </w:r>
      <w:r>
        <w:t>familia</w:t>
      </w:r>
      <w:r>
        <w:rPr>
          <w:spacing w:val="-2"/>
        </w:rPr>
        <w:t xml:space="preserve"> </w:t>
      </w:r>
      <w:r>
        <w:t>obligan</w:t>
      </w:r>
      <w:r>
        <w:rPr>
          <w:spacing w:val="-4"/>
        </w:rPr>
        <w:t xml:space="preserve"> </w:t>
      </w:r>
      <w:r>
        <w:t>al</w:t>
      </w:r>
      <w:r>
        <w:rPr>
          <w:spacing w:val="-3"/>
        </w:rPr>
        <w:t xml:space="preserve"> </w:t>
      </w:r>
      <w:r>
        <w:t>cónyuge</w:t>
      </w:r>
      <w:r>
        <w:rPr>
          <w:spacing w:val="-4"/>
        </w:rPr>
        <w:t xml:space="preserve"> </w:t>
      </w:r>
      <w:r>
        <w:t>administrador</w:t>
      </w:r>
      <w:r>
        <w:rPr>
          <w:spacing w:val="-4"/>
        </w:rPr>
        <w:t xml:space="preserve"> </w:t>
      </w:r>
      <w:r>
        <w:t>en sus bienes y en los de la sociedad conyugal; y obligan además los bienes propios del cónyuge no administrador, hasta concurrencia del beneficio particular que le reportara el acto, com</w:t>
      </w:r>
      <w:r>
        <w:t>prendiendo en este beneficio el de la familia común en la parte en que de derecho haya ella debido proveer a las necesidades de ésta.”</w:t>
      </w:r>
    </w:p>
    <w:p w:rsidR="00F03BA6" w:rsidRDefault="00870F1A">
      <w:pPr>
        <w:pStyle w:val="Prrafodelista"/>
        <w:numPr>
          <w:ilvl w:val="1"/>
          <w:numId w:val="1"/>
        </w:numPr>
        <w:tabs>
          <w:tab w:val="left" w:pos="742"/>
        </w:tabs>
        <w:spacing w:before="161"/>
        <w:ind w:hanging="241"/>
        <w:jc w:val="both"/>
        <w:rPr>
          <w:sz w:val="24"/>
        </w:rPr>
      </w:pPr>
      <w:r>
        <w:rPr>
          <w:sz w:val="24"/>
        </w:rPr>
        <w:t>Derógase</w:t>
      </w:r>
      <w:r>
        <w:rPr>
          <w:spacing w:val="-1"/>
          <w:sz w:val="24"/>
        </w:rPr>
        <w:t xml:space="preserve"> </w:t>
      </w:r>
      <w:r>
        <w:rPr>
          <w:sz w:val="24"/>
        </w:rPr>
        <w:t>el</w:t>
      </w:r>
      <w:r>
        <w:rPr>
          <w:spacing w:val="-2"/>
          <w:sz w:val="24"/>
        </w:rPr>
        <w:t xml:space="preserve"> </w:t>
      </w:r>
      <w:r>
        <w:rPr>
          <w:sz w:val="24"/>
        </w:rPr>
        <w:t>artículo</w:t>
      </w:r>
      <w:r>
        <w:rPr>
          <w:spacing w:val="-1"/>
          <w:sz w:val="24"/>
        </w:rPr>
        <w:t xml:space="preserve"> </w:t>
      </w:r>
      <w:r>
        <w:rPr>
          <w:sz w:val="24"/>
        </w:rPr>
        <w:t>138</w:t>
      </w:r>
      <w:r>
        <w:rPr>
          <w:spacing w:val="-1"/>
          <w:sz w:val="24"/>
        </w:rPr>
        <w:t xml:space="preserve"> </w:t>
      </w:r>
      <w:r>
        <w:rPr>
          <w:spacing w:val="-4"/>
          <w:sz w:val="24"/>
        </w:rPr>
        <w:t>bis.</w:t>
      </w:r>
    </w:p>
    <w:p w:rsidR="00F03BA6" w:rsidRDefault="00F03BA6">
      <w:pPr>
        <w:pStyle w:val="Textoindependiente"/>
        <w:spacing w:before="10"/>
        <w:ind w:left="0"/>
        <w:jc w:val="left"/>
      </w:pPr>
    </w:p>
    <w:p w:rsidR="00F03BA6" w:rsidRDefault="00870F1A">
      <w:pPr>
        <w:pStyle w:val="Prrafodelista"/>
        <w:numPr>
          <w:ilvl w:val="1"/>
          <w:numId w:val="1"/>
        </w:numPr>
        <w:tabs>
          <w:tab w:val="left" w:pos="821"/>
        </w:tabs>
        <w:spacing w:line="360" w:lineRule="auto"/>
        <w:ind w:left="142" w:right="142" w:firstLine="359"/>
        <w:jc w:val="both"/>
        <w:rPr>
          <w:sz w:val="24"/>
        </w:rPr>
      </w:pPr>
      <w:r>
        <w:rPr>
          <w:sz w:val="24"/>
        </w:rPr>
        <w:t xml:space="preserve">Reemplázase en el artículo 140 la frase “la mujer” por el cónyuge no </w:t>
      </w:r>
      <w:r>
        <w:rPr>
          <w:spacing w:val="-2"/>
          <w:sz w:val="24"/>
        </w:rPr>
        <w:t>administrador”.</w:t>
      </w:r>
    </w:p>
    <w:p w:rsidR="00F03BA6" w:rsidRDefault="00870F1A">
      <w:pPr>
        <w:pStyle w:val="Prrafodelista"/>
        <w:numPr>
          <w:ilvl w:val="1"/>
          <w:numId w:val="1"/>
        </w:numPr>
        <w:tabs>
          <w:tab w:val="left" w:pos="742"/>
        </w:tabs>
        <w:spacing w:before="162"/>
        <w:ind w:hanging="241"/>
        <w:rPr>
          <w:sz w:val="24"/>
        </w:rPr>
      </w:pPr>
      <w:r>
        <w:rPr>
          <w:sz w:val="24"/>
        </w:rPr>
        <w:t>Reemplazáse</w:t>
      </w:r>
      <w:r>
        <w:rPr>
          <w:spacing w:val="-2"/>
          <w:sz w:val="24"/>
        </w:rPr>
        <w:t xml:space="preserve"> </w:t>
      </w:r>
      <w:r>
        <w:rPr>
          <w:sz w:val="24"/>
        </w:rPr>
        <w:t>el</w:t>
      </w:r>
      <w:r>
        <w:rPr>
          <w:spacing w:val="-1"/>
          <w:sz w:val="24"/>
        </w:rPr>
        <w:t xml:space="preserve"> </w:t>
      </w:r>
      <w:r>
        <w:rPr>
          <w:sz w:val="24"/>
        </w:rPr>
        <w:t>inciso</w:t>
      </w:r>
      <w:r>
        <w:rPr>
          <w:spacing w:val="-2"/>
          <w:sz w:val="24"/>
        </w:rPr>
        <w:t xml:space="preserve"> </w:t>
      </w:r>
      <w:r>
        <w:rPr>
          <w:sz w:val="24"/>
        </w:rPr>
        <w:t>primero</w:t>
      </w:r>
      <w:r>
        <w:rPr>
          <w:spacing w:val="-1"/>
          <w:sz w:val="24"/>
        </w:rPr>
        <w:t xml:space="preserve"> </w:t>
      </w:r>
      <w:r>
        <w:rPr>
          <w:sz w:val="24"/>
        </w:rPr>
        <w:t>del</w:t>
      </w:r>
      <w:r>
        <w:rPr>
          <w:spacing w:val="-1"/>
          <w:sz w:val="24"/>
        </w:rPr>
        <w:t xml:space="preserve"> </w:t>
      </w:r>
      <w:r>
        <w:rPr>
          <w:sz w:val="24"/>
        </w:rPr>
        <w:t>artículo</w:t>
      </w:r>
      <w:r>
        <w:rPr>
          <w:spacing w:val="-3"/>
          <w:sz w:val="24"/>
        </w:rPr>
        <w:t xml:space="preserve"> </w:t>
      </w:r>
      <w:r>
        <w:rPr>
          <w:sz w:val="24"/>
        </w:rPr>
        <w:t>141</w:t>
      </w:r>
      <w:r>
        <w:rPr>
          <w:spacing w:val="-1"/>
          <w:sz w:val="24"/>
        </w:rPr>
        <w:t xml:space="preserve"> </w:t>
      </w:r>
      <w:r>
        <w:rPr>
          <w:sz w:val="24"/>
        </w:rPr>
        <w:t>por</w:t>
      </w:r>
      <w:r>
        <w:rPr>
          <w:spacing w:val="-1"/>
          <w:sz w:val="24"/>
        </w:rPr>
        <w:t xml:space="preserve"> </w:t>
      </w:r>
      <w:r>
        <w:rPr>
          <w:sz w:val="24"/>
        </w:rPr>
        <w:t>uno</w:t>
      </w:r>
      <w:r>
        <w:rPr>
          <w:spacing w:val="-1"/>
          <w:sz w:val="24"/>
        </w:rPr>
        <w:t xml:space="preserve"> </w:t>
      </w:r>
      <w:r>
        <w:rPr>
          <w:sz w:val="24"/>
        </w:rPr>
        <w:t>del</w:t>
      </w:r>
      <w:r>
        <w:rPr>
          <w:spacing w:val="-1"/>
          <w:sz w:val="24"/>
        </w:rPr>
        <w:t xml:space="preserve"> </w:t>
      </w:r>
      <w:r>
        <w:rPr>
          <w:sz w:val="24"/>
        </w:rPr>
        <w:t>siguiente</w:t>
      </w:r>
      <w:r>
        <w:rPr>
          <w:spacing w:val="-1"/>
          <w:sz w:val="24"/>
        </w:rPr>
        <w:t xml:space="preserve"> </w:t>
      </w:r>
      <w:r>
        <w:rPr>
          <w:spacing w:val="-2"/>
          <w:sz w:val="24"/>
        </w:rPr>
        <w:t>tenor:</w:t>
      </w:r>
    </w:p>
    <w:p w:rsidR="00F03BA6" w:rsidRDefault="00F03BA6">
      <w:pPr>
        <w:pStyle w:val="Textoindependiente"/>
        <w:spacing w:before="10"/>
        <w:ind w:left="0"/>
        <w:jc w:val="left"/>
      </w:pPr>
    </w:p>
    <w:p w:rsidR="00F03BA6" w:rsidRDefault="00870F1A">
      <w:pPr>
        <w:pStyle w:val="Textoindependiente"/>
        <w:spacing w:line="360" w:lineRule="auto"/>
        <w:ind w:right="137" w:firstLine="359"/>
      </w:pPr>
      <w:r>
        <w:t>“El inmueble de propiedad de cualquiera de los cónyuges que sirva de residencia principal de l</w:t>
      </w:r>
      <w:r>
        <w:t>a familia, y los muebles que la guarnecen, son bienes familiares. No obstante, tanto en la sociedad conyugal, como en el régimen de participación en los gananciales esta calidad debe ser declarada por un juez.”.</w:t>
      </w:r>
    </w:p>
    <w:p w:rsidR="00F03BA6" w:rsidRDefault="00870F1A">
      <w:pPr>
        <w:pStyle w:val="Prrafodelista"/>
        <w:numPr>
          <w:ilvl w:val="1"/>
          <w:numId w:val="1"/>
        </w:numPr>
        <w:tabs>
          <w:tab w:val="left" w:pos="781"/>
        </w:tabs>
        <w:spacing w:before="160" w:line="360" w:lineRule="auto"/>
        <w:ind w:left="142" w:right="139" w:firstLine="359"/>
        <w:jc w:val="both"/>
        <w:rPr>
          <w:sz w:val="24"/>
        </w:rPr>
      </w:pPr>
      <w:r>
        <w:rPr>
          <w:sz w:val="24"/>
        </w:rPr>
        <w:t>Reemplázase el encabezado del párrafo 3° del</w:t>
      </w:r>
      <w:r>
        <w:rPr>
          <w:sz w:val="24"/>
        </w:rPr>
        <w:t xml:space="preserve"> Título VI del Libro I por el </w:t>
      </w:r>
      <w:r>
        <w:rPr>
          <w:spacing w:val="-2"/>
          <w:sz w:val="24"/>
        </w:rPr>
        <w:t>siguiente:</w:t>
      </w:r>
    </w:p>
    <w:p w:rsidR="00F03BA6" w:rsidRDefault="00870F1A">
      <w:pPr>
        <w:pStyle w:val="Textoindependiente"/>
        <w:spacing w:before="159"/>
        <w:ind w:left="501"/>
      </w:pPr>
      <w:r>
        <w:t>“§</w:t>
      </w:r>
      <w:r>
        <w:rPr>
          <w:spacing w:val="43"/>
        </w:rPr>
        <w:t xml:space="preserve">  </w:t>
      </w:r>
      <w:r>
        <w:t>3.</w:t>
      </w:r>
      <w:r>
        <w:rPr>
          <w:spacing w:val="44"/>
        </w:rPr>
        <w:t xml:space="preserve">  </w:t>
      </w:r>
      <w:r>
        <w:t>Excepciones</w:t>
      </w:r>
      <w:r>
        <w:rPr>
          <w:spacing w:val="43"/>
        </w:rPr>
        <w:t xml:space="preserve">  </w:t>
      </w:r>
      <w:r>
        <w:t>relativas</w:t>
      </w:r>
      <w:r>
        <w:rPr>
          <w:spacing w:val="43"/>
        </w:rPr>
        <w:t xml:space="preserve">  </w:t>
      </w:r>
      <w:r>
        <w:t>a</w:t>
      </w:r>
      <w:r>
        <w:rPr>
          <w:spacing w:val="44"/>
        </w:rPr>
        <w:t xml:space="preserve">  </w:t>
      </w:r>
      <w:r>
        <w:t>la</w:t>
      </w:r>
      <w:r>
        <w:rPr>
          <w:spacing w:val="44"/>
        </w:rPr>
        <w:t xml:space="preserve">  </w:t>
      </w:r>
      <w:r>
        <w:t>profesión</w:t>
      </w:r>
      <w:r>
        <w:rPr>
          <w:spacing w:val="44"/>
        </w:rPr>
        <w:t xml:space="preserve">  </w:t>
      </w:r>
      <w:r>
        <w:t>u</w:t>
      </w:r>
      <w:r>
        <w:rPr>
          <w:spacing w:val="45"/>
        </w:rPr>
        <w:t xml:space="preserve">  </w:t>
      </w:r>
      <w:r>
        <w:t>oficio</w:t>
      </w:r>
      <w:r>
        <w:rPr>
          <w:spacing w:val="45"/>
        </w:rPr>
        <w:t xml:space="preserve">  </w:t>
      </w:r>
      <w:r>
        <w:t>del</w:t>
      </w:r>
      <w:r>
        <w:rPr>
          <w:spacing w:val="43"/>
        </w:rPr>
        <w:t xml:space="preserve">  </w:t>
      </w:r>
      <w:r>
        <w:t>cónyuge</w:t>
      </w:r>
      <w:r>
        <w:rPr>
          <w:spacing w:val="44"/>
        </w:rPr>
        <w:t xml:space="preserve">  </w:t>
      </w:r>
      <w:r>
        <w:rPr>
          <w:spacing w:val="-5"/>
        </w:rPr>
        <w:t>no</w:t>
      </w:r>
    </w:p>
    <w:p w:rsidR="00F03BA6" w:rsidRDefault="00870F1A">
      <w:pPr>
        <w:pStyle w:val="Textoindependiente"/>
        <w:spacing w:before="151"/>
        <w:jc w:val="left"/>
      </w:pPr>
      <w:r>
        <w:rPr>
          <w:spacing w:val="-2"/>
        </w:rPr>
        <w:t>administrador”</w:t>
      </w:r>
    </w:p>
    <w:p w:rsidR="00F03BA6" w:rsidRDefault="00F03BA6">
      <w:pPr>
        <w:pStyle w:val="Textoindependiente"/>
        <w:spacing w:before="10"/>
        <w:ind w:left="0"/>
        <w:jc w:val="left"/>
      </w:pPr>
    </w:p>
    <w:p w:rsidR="00F03BA6" w:rsidRDefault="00870F1A">
      <w:pPr>
        <w:pStyle w:val="Prrafodelista"/>
        <w:numPr>
          <w:ilvl w:val="1"/>
          <w:numId w:val="1"/>
        </w:numPr>
        <w:tabs>
          <w:tab w:val="left" w:pos="742"/>
        </w:tabs>
        <w:ind w:hanging="241"/>
        <w:rPr>
          <w:sz w:val="24"/>
        </w:rPr>
      </w:pPr>
      <w:r>
        <w:rPr>
          <w:sz w:val="24"/>
        </w:rPr>
        <w:t>Sustitúyese</w:t>
      </w:r>
      <w:r>
        <w:rPr>
          <w:spacing w:val="-4"/>
          <w:sz w:val="24"/>
        </w:rPr>
        <w:t xml:space="preserve"> </w:t>
      </w:r>
      <w:r>
        <w:rPr>
          <w:sz w:val="24"/>
        </w:rPr>
        <w:t>el</w:t>
      </w:r>
      <w:r>
        <w:rPr>
          <w:spacing w:val="-2"/>
          <w:sz w:val="24"/>
        </w:rPr>
        <w:t xml:space="preserve"> </w:t>
      </w:r>
      <w:r>
        <w:rPr>
          <w:sz w:val="24"/>
        </w:rPr>
        <w:t>artículo</w:t>
      </w:r>
      <w:r>
        <w:rPr>
          <w:spacing w:val="-2"/>
          <w:sz w:val="24"/>
        </w:rPr>
        <w:t xml:space="preserve"> </w:t>
      </w:r>
      <w:r>
        <w:rPr>
          <w:sz w:val="24"/>
        </w:rPr>
        <w:t>150</w:t>
      </w:r>
      <w:r>
        <w:rPr>
          <w:spacing w:val="-3"/>
          <w:sz w:val="24"/>
        </w:rPr>
        <w:t xml:space="preserve"> </w:t>
      </w:r>
      <w:r>
        <w:rPr>
          <w:sz w:val="24"/>
        </w:rPr>
        <w:t>por</w:t>
      </w:r>
      <w:r>
        <w:rPr>
          <w:spacing w:val="-1"/>
          <w:sz w:val="24"/>
        </w:rPr>
        <w:t xml:space="preserve"> </w:t>
      </w:r>
      <w:r>
        <w:rPr>
          <w:sz w:val="24"/>
        </w:rPr>
        <w:t>el</w:t>
      </w:r>
      <w:r>
        <w:rPr>
          <w:spacing w:val="-2"/>
          <w:sz w:val="24"/>
        </w:rPr>
        <w:t xml:space="preserve"> siguiente:</w:t>
      </w:r>
    </w:p>
    <w:p w:rsidR="00F03BA6" w:rsidRDefault="00F03BA6">
      <w:pPr>
        <w:pStyle w:val="Textoindependiente"/>
        <w:spacing w:before="11"/>
        <w:ind w:left="0"/>
        <w:jc w:val="left"/>
      </w:pPr>
    </w:p>
    <w:p w:rsidR="00F03BA6" w:rsidRDefault="00870F1A">
      <w:pPr>
        <w:pStyle w:val="Textoindependiente"/>
        <w:spacing w:before="1" w:line="360" w:lineRule="auto"/>
        <w:ind w:right="136" w:firstLine="359"/>
      </w:pPr>
      <w:r>
        <w:t>“Art. 150. El cónyuge no administrador, que desempeñe algún empleo o que ejerza una profesión, oficio o industria, separados de los del cónyuge administrador,</w:t>
      </w:r>
      <w:r>
        <w:rPr>
          <w:spacing w:val="55"/>
        </w:rPr>
        <w:t xml:space="preserve"> </w:t>
      </w:r>
      <w:r>
        <w:t>se</w:t>
      </w:r>
      <w:r>
        <w:rPr>
          <w:spacing w:val="59"/>
        </w:rPr>
        <w:t xml:space="preserve"> </w:t>
      </w:r>
      <w:r>
        <w:t>considerará</w:t>
      </w:r>
      <w:r>
        <w:rPr>
          <w:spacing w:val="58"/>
        </w:rPr>
        <w:t xml:space="preserve"> </w:t>
      </w:r>
      <w:r>
        <w:t>separado</w:t>
      </w:r>
      <w:r>
        <w:rPr>
          <w:spacing w:val="59"/>
        </w:rPr>
        <w:t xml:space="preserve"> </w:t>
      </w:r>
      <w:r>
        <w:t>de</w:t>
      </w:r>
      <w:r>
        <w:rPr>
          <w:spacing w:val="58"/>
        </w:rPr>
        <w:t xml:space="preserve"> </w:t>
      </w:r>
      <w:r>
        <w:t>bienes</w:t>
      </w:r>
      <w:r>
        <w:rPr>
          <w:spacing w:val="59"/>
        </w:rPr>
        <w:t xml:space="preserve"> </w:t>
      </w:r>
      <w:r>
        <w:t>respecto</w:t>
      </w:r>
      <w:r>
        <w:rPr>
          <w:spacing w:val="59"/>
        </w:rPr>
        <w:t xml:space="preserve"> </w:t>
      </w:r>
      <w:r>
        <w:t>del</w:t>
      </w:r>
      <w:r>
        <w:rPr>
          <w:spacing w:val="61"/>
        </w:rPr>
        <w:t xml:space="preserve"> </w:t>
      </w:r>
      <w:r>
        <w:t>ejercicio</w:t>
      </w:r>
      <w:r>
        <w:rPr>
          <w:spacing w:val="59"/>
        </w:rPr>
        <w:t xml:space="preserve"> </w:t>
      </w:r>
      <w:r>
        <w:t>de</w:t>
      </w:r>
      <w:r>
        <w:rPr>
          <w:spacing w:val="58"/>
        </w:rPr>
        <w:t xml:space="preserve"> </w:t>
      </w:r>
      <w:r>
        <w:rPr>
          <w:spacing w:val="-5"/>
        </w:rPr>
        <w:t>ese</w:t>
      </w:r>
    </w:p>
    <w:p w:rsidR="00F03BA6" w:rsidRDefault="00F03BA6">
      <w:pPr>
        <w:spacing w:line="360" w:lineRule="auto"/>
        <w:sectPr w:rsidR="00F03BA6">
          <w:pgSz w:w="12240" w:h="18720"/>
          <w:pgMar w:top="1340" w:right="1560" w:bottom="280" w:left="1560" w:header="720" w:footer="720" w:gutter="0"/>
          <w:cols w:space="720"/>
        </w:sectPr>
      </w:pPr>
    </w:p>
    <w:p w:rsidR="00F03BA6" w:rsidRDefault="00870F1A">
      <w:pPr>
        <w:pStyle w:val="Textoindependiente"/>
        <w:spacing w:before="76" w:line="360" w:lineRule="auto"/>
        <w:ind w:right="135"/>
      </w:pPr>
      <w:r>
        <w:t>empleo, oficio, profesión o industria y de lo que en ellos obtenga, no obstante, cualquier estipulación en contrario.</w:t>
      </w:r>
    </w:p>
    <w:p w:rsidR="00F03BA6" w:rsidRDefault="00870F1A">
      <w:pPr>
        <w:pStyle w:val="Textoindependiente"/>
        <w:spacing w:before="161" w:line="360" w:lineRule="auto"/>
        <w:ind w:right="138" w:firstLine="359"/>
      </w:pPr>
      <w:r>
        <w:t>Incumbe al cónyuge no administrador acreditar, tanto respecto del cónyuge administrador como de terceros, el origen y dominio de los biene</w:t>
      </w:r>
      <w:r>
        <w:t>s adquiridos en conformidad a este artículo. Para este efecto podrá servirse de todos los medios de prueba establecidos por la ley.</w:t>
      </w:r>
    </w:p>
    <w:p w:rsidR="00F03BA6" w:rsidRDefault="00870F1A">
      <w:pPr>
        <w:pStyle w:val="Textoindependiente"/>
        <w:spacing w:before="160" w:line="360" w:lineRule="auto"/>
        <w:ind w:right="135" w:firstLine="359"/>
      </w:pPr>
      <w:r>
        <w:t>Los terceros que contraten con el cónyuge no administrador quedarán a cubierto de toda reclamación que pudieren interponer e</w:t>
      </w:r>
      <w:r>
        <w:t>ste o el cónyuge administrador, sus herederos o cesionarios, fundada en la circunstancia de haber obrado el cónyuge no administrador fuera de los términos del presente artículo, siempre que se haya acreditado por el cónyuge no administrador, mediante instr</w:t>
      </w:r>
      <w:r>
        <w:t>umentos públicos o privados, a los que se hará referencia en el instrumento que se otorgue al efecto, que ejerce o ha ejercido un empleo, oficio, profesión o industria separados de los de su cónyuge administrador.</w:t>
      </w:r>
    </w:p>
    <w:p w:rsidR="00F03BA6" w:rsidRDefault="00870F1A">
      <w:pPr>
        <w:pStyle w:val="Textoindependiente"/>
        <w:spacing w:before="161" w:line="360" w:lineRule="auto"/>
        <w:ind w:right="141" w:firstLine="599"/>
      </w:pPr>
      <w:r>
        <w:t>Los actos o contratos celebrados por la mu</w:t>
      </w:r>
      <w:r>
        <w:t>jer en esta administración separada, obligarán los bienes comprendidos en ella y los que administre con arreglo a las disposiciones del artículo 166, y no obligarán los del marido sino con arreglo al artículo 161.</w:t>
      </w:r>
    </w:p>
    <w:p w:rsidR="00F03BA6" w:rsidRDefault="00870F1A">
      <w:pPr>
        <w:pStyle w:val="Textoindependiente"/>
        <w:spacing w:before="159" w:line="360" w:lineRule="auto"/>
        <w:ind w:right="139" w:firstLine="599"/>
      </w:pPr>
      <w:r>
        <w:t>Los</w:t>
      </w:r>
      <w:r>
        <w:rPr>
          <w:spacing w:val="-2"/>
        </w:rPr>
        <w:t xml:space="preserve"> </w:t>
      </w:r>
      <w:r>
        <w:t>acreedores</w:t>
      </w:r>
      <w:r>
        <w:rPr>
          <w:spacing w:val="-2"/>
        </w:rPr>
        <w:t xml:space="preserve"> </w:t>
      </w:r>
      <w:r>
        <w:t>del cónyuge</w:t>
      </w:r>
      <w:r>
        <w:rPr>
          <w:spacing w:val="-1"/>
        </w:rPr>
        <w:t xml:space="preserve"> </w:t>
      </w:r>
      <w:r>
        <w:t>administrador</w:t>
      </w:r>
      <w:r>
        <w:rPr>
          <w:spacing w:val="-1"/>
        </w:rPr>
        <w:t xml:space="preserve"> </w:t>
      </w:r>
      <w:r>
        <w:t>no</w:t>
      </w:r>
      <w:r>
        <w:rPr>
          <w:spacing w:val="-1"/>
        </w:rPr>
        <w:t xml:space="preserve"> </w:t>
      </w:r>
      <w:r>
        <w:t>tendrán</w:t>
      </w:r>
      <w:r>
        <w:rPr>
          <w:spacing w:val="-2"/>
        </w:rPr>
        <w:t xml:space="preserve"> </w:t>
      </w:r>
      <w:r>
        <w:t>acción</w:t>
      </w:r>
      <w:r>
        <w:rPr>
          <w:spacing w:val="-2"/>
        </w:rPr>
        <w:t xml:space="preserve"> </w:t>
      </w:r>
      <w:r>
        <w:t>sobre</w:t>
      </w:r>
      <w:r>
        <w:rPr>
          <w:spacing w:val="-1"/>
        </w:rPr>
        <w:t xml:space="preserve"> </w:t>
      </w:r>
      <w:r>
        <w:t>los</w:t>
      </w:r>
      <w:r>
        <w:rPr>
          <w:spacing w:val="-2"/>
        </w:rPr>
        <w:t xml:space="preserve"> </w:t>
      </w:r>
      <w:r>
        <w:t>bienes que el cónyuge no administrador administre en virtud de este artículo, a menos que probaren que el contrato celebrado por él cedió en utilidad del cónyuge no administrador o de la familia común.</w:t>
      </w:r>
    </w:p>
    <w:p w:rsidR="00F03BA6" w:rsidRDefault="00870F1A">
      <w:pPr>
        <w:pStyle w:val="Textoindependiente"/>
        <w:spacing w:before="163" w:line="360" w:lineRule="auto"/>
        <w:ind w:right="134" w:firstLine="599"/>
      </w:pPr>
      <w:r>
        <w:t>Disuelta la sociedad conyu</w:t>
      </w:r>
      <w:r>
        <w:t>gal, los bienes a que este artículo se refiere entrarán en la partición de los gananciales; a menos que el cónyuge no administrador o sus herederos renunciaren a estos últimos, en cuyo caso el administrador no responderá por las obligaciones contraídas por</w:t>
      </w:r>
      <w:r>
        <w:t xml:space="preserve"> el primero en su administración separada.</w:t>
      </w:r>
    </w:p>
    <w:p w:rsidR="00F03BA6" w:rsidRDefault="00870F1A">
      <w:pPr>
        <w:pStyle w:val="Textoindependiente"/>
        <w:spacing w:before="158" w:line="360" w:lineRule="auto"/>
        <w:ind w:right="141" w:firstLine="599"/>
      </w:pPr>
      <w:r>
        <w:t>Si el cónyuge no administrador o sus herederos aceptaren los gananciales, el administrador responderá a esas obligaciones hasta concurrencia del valor de la mitad de esos bienes que existan al disolverse la socied</w:t>
      </w:r>
      <w:r>
        <w:t>ad. Mas, para gozar de este beneficio, deberá probar el exceso de la contribución que se le exige con arreglo al artículo 1777.”.</w:t>
      </w:r>
    </w:p>
    <w:p w:rsidR="00F03BA6" w:rsidRDefault="00870F1A">
      <w:pPr>
        <w:pStyle w:val="Prrafodelista"/>
        <w:numPr>
          <w:ilvl w:val="1"/>
          <w:numId w:val="1"/>
        </w:numPr>
        <w:tabs>
          <w:tab w:val="left" w:pos="742"/>
        </w:tabs>
        <w:spacing w:before="161"/>
        <w:ind w:hanging="241"/>
        <w:jc w:val="both"/>
        <w:rPr>
          <w:sz w:val="24"/>
        </w:rPr>
      </w:pPr>
      <w:r>
        <w:rPr>
          <w:sz w:val="24"/>
        </w:rPr>
        <w:t>Sustitúyese</w:t>
      </w:r>
      <w:r>
        <w:rPr>
          <w:spacing w:val="-4"/>
          <w:sz w:val="24"/>
        </w:rPr>
        <w:t xml:space="preserve"> </w:t>
      </w:r>
      <w:r>
        <w:rPr>
          <w:sz w:val="24"/>
        </w:rPr>
        <w:t>el</w:t>
      </w:r>
      <w:r>
        <w:rPr>
          <w:spacing w:val="-2"/>
          <w:sz w:val="24"/>
        </w:rPr>
        <w:t xml:space="preserve"> </w:t>
      </w:r>
      <w:r>
        <w:rPr>
          <w:sz w:val="24"/>
        </w:rPr>
        <w:t>artículo</w:t>
      </w:r>
      <w:r>
        <w:rPr>
          <w:spacing w:val="-2"/>
          <w:sz w:val="24"/>
        </w:rPr>
        <w:t xml:space="preserve"> </w:t>
      </w:r>
      <w:r>
        <w:rPr>
          <w:sz w:val="24"/>
        </w:rPr>
        <w:t>166</w:t>
      </w:r>
      <w:r>
        <w:rPr>
          <w:spacing w:val="-3"/>
          <w:sz w:val="24"/>
        </w:rPr>
        <w:t xml:space="preserve"> </w:t>
      </w:r>
      <w:r>
        <w:rPr>
          <w:sz w:val="24"/>
        </w:rPr>
        <w:t>por</w:t>
      </w:r>
      <w:r>
        <w:rPr>
          <w:spacing w:val="-1"/>
          <w:sz w:val="24"/>
        </w:rPr>
        <w:t xml:space="preserve"> </w:t>
      </w:r>
      <w:r>
        <w:rPr>
          <w:sz w:val="24"/>
        </w:rPr>
        <w:t>el</w:t>
      </w:r>
      <w:r>
        <w:rPr>
          <w:spacing w:val="-2"/>
          <w:sz w:val="24"/>
        </w:rPr>
        <w:t xml:space="preserve"> siguiente:</w:t>
      </w:r>
    </w:p>
    <w:p w:rsidR="00F03BA6" w:rsidRDefault="00F03BA6">
      <w:pPr>
        <w:jc w:val="both"/>
        <w:rPr>
          <w:sz w:val="24"/>
        </w:rPr>
        <w:sectPr w:rsidR="00F03BA6">
          <w:pgSz w:w="12240" w:h="18720"/>
          <w:pgMar w:top="1340" w:right="1560" w:bottom="280" w:left="1560" w:header="720" w:footer="720" w:gutter="0"/>
          <w:cols w:space="720"/>
        </w:sectPr>
      </w:pPr>
    </w:p>
    <w:p w:rsidR="00F03BA6" w:rsidRDefault="00870F1A">
      <w:pPr>
        <w:pStyle w:val="Textoindependiente"/>
        <w:spacing w:before="76" w:line="360" w:lineRule="auto"/>
        <w:ind w:right="138" w:firstLine="359"/>
      </w:pPr>
      <w:r>
        <w:t xml:space="preserve">“Artículo 166.- El cónyuge no administrador se mirará como separado </w:t>
      </w:r>
      <w:r>
        <w:t>de</w:t>
      </w:r>
      <w:r>
        <w:rPr>
          <w:spacing w:val="40"/>
        </w:rPr>
        <w:t xml:space="preserve"> </w:t>
      </w:r>
      <w:r>
        <w:t>bienes respecto de la administración de sus bienes propios. En dicho caso, se aplicarán las reglas siguientes:</w:t>
      </w:r>
    </w:p>
    <w:p w:rsidR="00F03BA6" w:rsidRDefault="00870F1A">
      <w:pPr>
        <w:pStyle w:val="Textoindependiente"/>
        <w:spacing w:before="160" w:line="360" w:lineRule="auto"/>
        <w:ind w:right="143" w:firstLine="359"/>
      </w:pPr>
      <w:r>
        <w:t>1º Una vez disuelta la sociedad conyugal, las obligaciones contraídas en su administración separada podrán perseguirse sobre todos sus bienes.</w:t>
      </w:r>
    </w:p>
    <w:p w:rsidR="00F03BA6" w:rsidRDefault="00870F1A">
      <w:pPr>
        <w:pStyle w:val="Textoindependiente"/>
        <w:spacing w:before="162" w:line="360" w:lineRule="auto"/>
        <w:ind w:right="137" w:firstLine="359"/>
      </w:pPr>
      <w:r>
        <w:t>2º</w:t>
      </w:r>
      <w:r>
        <w:rPr>
          <w:spacing w:val="-2"/>
        </w:rPr>
        <w:t xml:space="preserve"> </w:t>
      </w:r>
      <w:r>
        <w:t>Los</w:t>
      </w:r>
      <w:r>
        <w:rPr>
          <w:spacing w:val="-3"/>
        </w:rPr>
        <w:t xml:space="preserve"> </w:t>
      </w:r>
      <w:r>
        <w:t>acreedores</w:t>
      </w:r>
      <w:r>
        <w:rPr>
          <w:spacing w:val="-3"/>
        </w:rPr>
        <w:t xml:space="preserve"> </w:t>
      </w:r>
      <w:r>
        <w:t>del</w:t>
      </w:r>
      <w:r>
        <w:rPr>
          <w:spacing w:val="-2"/>
        </w:rPr>
        <w:t xml:space="preserve"> </w:t>
      </w:r>
      <w:r>
        <w:t>cónyuge</w:t>
      </w:r>
      <w:r>
        <w:rPr>
          <w:spacing w:val="-2"/>
        </w:rPr>
        <w:t xml:space="preserve"> </w:t>
      </w:r>
      <w:r>
        <w:t>administrador</w:t>
      </w:r>
      <w:r>
        <w:rPr>
          <w:spacing w:val="-4"/>
        </w:rPr>
        <w:t xml:space="preserve"> </w:t>
      </w:r>
      <w:r>
        <w:t>no</w:t>
      </w:r>
      <w:r>
        <w:rPr>
          <w:spacing w:val="-3"/>
        </w:rPr>
        <w:t xml:space="preserve"> </w:t>
      </w:r>
      <w:r>
        <w:t>tendrán</w:t>
      </w:r>
      <w:r>
        <w:rPr>
          <w:spacing w:val="-2"/>
        </w:rPr>
        <w:t xml:space="preserve"> </w:t>
      </w:r>
      <w:r>
        <w:t>acción</w:t>
      </w:r>
      <w:r>
        <w:rPr>
          <w:spacing w:val="-3"/>
        </w:rPr>
        <w:t xml:space="preserve"> </w:t>
      </w:r>
      <w:r>
        <w:t>sobre</w:t>
      </w:r>
      <w:r>
        <w:rPr>
          <w:spacing w:val="-2"/>
        </w:rPr>
        <w:t xml:space="preserve"> </w:t>
      </w:r>
      <w:r>
        <w:t>los</w:t>
      </w:r>
      <w:r>
        <w:rPr>
          <w:spacing w:val="-3"/>
        </w:rPr>
        <w:t xml:space="preserve"> </w:t>
      </w:r>
      <w:r>
        <w:t>bienes que administre en virtud de este a</w:t>
      </w:r>
      <w:r>
        <w:t xml:space="preserve">rtículo, a menos que probaren que el contrato celebrado por él cedió en utilidad del cónyuge no administrador o de la familia </w:t>
      </w:r>
      <w:r>
        <w:rPr>
          <w:spacing w:val="-2"/>
        </w:rPr>
        <w:t>común.</w:t>
      </w:r>
    </w:p>
    <w:p w:rsidR="00F03BA6" w:rsidRDefault="00870F1A">
      <w:pPr>
        <w:pStyle w:val="Textoindependiente"/>
        <w:spacing w:before="160" w:line="360" w:lineRule="auto"/>
        <w:ind w:right="139" w:firstLine="359"/>
      </w:pPr>
      <w:r>
        <w:t>3º Pertenecerán a la sociedad conyugal los frutos de las cosas que administre separadamente, que se devenguen durante el ma</w:t>
      </w:r>
      <w:r>
        <w:t>trimonio, y todo lo que con ellos se adquiera.”.</w:t>
      </w:r>
    </w:p>
    <w:p w:rsidR="00F03BA6" w:rsidRDefault="00870F1A">
      <w:pPr>
        <w:pStyle w:val="Prrafodelista"/>
        <w:numPr>
          <w:ilvl w:val="1"/>
          <w:numId w:val="1"/>
        </w:numPr>
        <w:tabs>
          <w:tab w:val="left" w:pos="862"/>
        </w:tabs>
        <w:spacing w:before="160"/>
        <w:ind w:left="862" w:hanging="361"/>
        <w:jc w:val="both"/>
        <w:rPr>
          <w:sz w:val="24"/>
        </w:rPr>
      </w:pPr>
      <w:r>
        <w:rPr>
          <w:sz w:val="24"/>
        </w:rPr>
        <w:t>Derógase</w:t>
      </w:r>
      <w:r>
        <w:rPr>
          <w:spacing w:val="-2"/>
          <w:sz w:val="24"/>
        </w:rPr>
        <w:t xml:space="preserve"> </w:t>
      </w:r>
      <w:r>
        <w:rPr>
          <w:sz w:val="24"/>
        </w:rPr>
        <w:t>el</w:t>
      </w:r>
      <w:r>
        <w:rPr>
          <w:spacing w:val="-2"/>
          <w:sz w:val="24"/>
        </w:rPr>
        <w:t xml:space="preserve"> </w:t>
      </w:r>
      <w:r>
        <w:rPr>
          <w:sz w:val="24"/>
        </w:rPr>
        <w:t>artículo</w:t>
      </w:r>
      <w:r>
        <w:rPr>
          <w:spacing w:val="-1"/>
          <w:sz w:val="24"/>
        </w:rPr>
        <w:t xml:space="preserve"> </w:t>
      </w:r>
      <w:r>
        <w:rPr>
          <w:spacing w:val="-4"/>
          <w:sz w:val="24"/>
        </w:rPr>
        <w:t>167.</w:t>
      </w:r>
    </w:p>
    <w:p w:rsidR="00F03BA6" w:rsidRDefault="00F03BA6">
      <w:pPr>
        <w:pStyle w:val="Textoindependiente"/>
        <w:spacing w:before="10"/>
        <w:ind w:left="0"/>
        <w:jc w:val="left"/>
      </w:pPr>
    </w:p>
    <w:p w:rsidR="00F03BA6" w:rsidRDefault="00870F1A">
      <w:pPr>
        <w:pStyle w:val="Prrafodelista"/>
        <w:numPr>
          <w:ilvl w:val="1"/>
          <w:numId w:val="1"/>
        </w:numPr>
        <w:tabs>
          <w:tab w:val="left" w:pos="862"/>
        </w:tabs>
        <w:spacing w:before="1"/>
        <w:ind w:left="862" w:hanging="361"/>
        <w:jc w:val="both"/>
        <w:rPr>
          <w:sz w:val="24"/>
        </w:rPr>
      </w:pPr>
      <w:r>
        <w:rPr>
          <w:sz w:val="24"/>
        </w:rPr>
        <w:t>Suprímese</w:t>
      </w:r>
      <w:r>
        <w:rPr>
          <w:spacing w:val="-3"/>
          <w:sz w:val="24"/>
        </w:rPr>
        <w:t xml:space="preserve"> </w:t>
      </w:r>
      <w:r>
        <w:rPr>
          <w:sz w:val="24"/>
        </w:rPr>
        <w:t>el</w:t>
      </w:r>
      <w:r>
        <w:rPr>
          <w:spacing w:val="-2"/>
          <w:sz w:val="24"/>
        </w:rPr>
        <w:t xml:space="preserve"> </w:t>
      </w:r>
      <w:r>
        <w:rPr>
          <w:sz w:val="24"/>
        </w:rPr>
        <w:t>inciso</w:t>
      </w:r>
      <w:r>
        <w:rPr>
          <w:spacing w:val="-2"/>
          <w:sz w:val="24"/>
        </w:rPr>
        <w:t xml:space="preserve"> </w:t>
      </w:r>
      <w:r>
        <w:rPr>
          <w:sz w:val="24"/>
        </w:rPr>
        <w:t>segundo</w:t>
      </w:r>
      <w:r>
        <w:rPr>
          <w:spacing w:val="-2"/>
          <w:sz w:val="24"/>
        </w:rPr>
        <w:t xml:space="preserve"> </w:t>
      </w:r>
      <w:r>
        <w:rPr>
          <w:sz w:val="24"/>
        </w:rPr>
        <w:t>del</w:t>
      </w:r>
      <w:r>
        <w:rPr>
          <w:spacing w:val="-2"/>
          <w:sz w:val="24"/>
        </w:rPr>
        <w:t xml:space="preserve"> </w:t>
      </w:r>
      <w:r>
        <w:rPr>
          <w:sz w:val="24"/>
        </w:rPr>
        <w:t>artículo</w:t>
      </w:r>
      <w:r>
        <w:rPr>
          <w:spacing w:val="-2"/>
          <w:sz w:val="24"/>
        </w:rPr>
        <w:t xml:space="preserve"> </w:t>
      </w:r>
      <w:r>
        <w:rPr>
          <w:spacing w:val="-4"/>
          <w:sz w:val="24"/>
        </w:rPr>
        <w:t>449.</w:t>
      </w:r>
    </w:p>
    <w:p w:rsidR="00F03BA6" w:rsidRDefault="00F03BA6">
      <w:pPr>
        <w:pStyle w:val="Textoindependiente"/>
        <w:spacing w:before="10"/>
        <w:ind w:left="0"/>
        <w:jc w:val="left"/>
      </w:pPr>
    </w:p>
    <w:p w:rsidR="00F03BA6" w:rsidRDefault="00870F1A">
      <w:pPr>
        <w:pStyle w:val="Prrafodelista"/>
        <w:numPr>
          <w:ilvl w:val="1"/>
          <w:numId w:val="1"/>
        </w:numPr>
        <w:tabs>
          <w:tab w:val="left" w:pos="862"/>
        </w:tabs>
        <w:spacing w:before="1"/>
        <w:ind w:left="862" w:hanging="361"/>
        <w:jc w:val="both"/>
        <w:rPr>
          <w:sz w:val="24"/>
        </w:rPr>
      </w:pPr>
      <w:r>
        <w:rPr>
          <w:sz w:val="24"/>
        </w:rPr>
        <w:t>Sustitúyese</w:t>
      </w:r>
      <w:r>
        <w:rPr>
          <w:spacing w:val="-4"/>
          <w:sz w:val="24"/>
        </w:rPr>
        <w:t xml:space="preserve"> </w:t>
      </w:r>
      <w:r>
        <w:rPr>
          <w:sz w:val="24"/>
        </w:rPr>
        <w:t>el</w:t>
      </w:r>
      <w:r>
        <w:rPr>
          <w:spacing w:val="-2"/>
          <w:sz w:val="24"/>
        </w:rPr>
        <w:t xml:space="preserve"> </w:t>
      </w:r>
      <w:r>
        <w:rPr>
          <w:sz w:val="24"/>
        </w:rPr>
        <w:t>artículo</w:t>
      </w:r>
      <w:r>
        <w:rPr>
          <w:spacing w:val="-2"/>
          <w:sz w:val="24"/>
        </w:rPr>
        <w:t xml:space="preserve"> </w:t>
      </w:r>
      <w:r>
        <w:rPr>
          <w:sz w:val="24"/>
        </w:rPr>
        <w:t>450</w:t>
      </w:r>
      <w:r>
        <w:rPr>
          <w:spacing w:val="-2"/>
          <w:sz w:val="24"/>
        </w:rPr>
        <w:t xml:space="preserve"> </w:t>
      </w:r>
      <w:r>
        <w:rPr>
          <w:sz w:val="24"/>
        </w:rPr>
        <w:t>por</w:t>
      </w:r>
      <w:r>
        <w:rPr>
          <w:spacing w:val="-1"/>
          <w:sz w:val="24"/>
        </w:rPr>
        <w:t xml:space="preserve"> </w:t>
      </w:r>
      <w:r>
        <w:rPr>
          <w:sz w:val="24"/>
        </w:rPr>
        <w:t>el</w:t>
      </w:r>
      <w:r>
        <w:rPr>
          <w:spacing w:val="-2"/>
          <w:sz w:val="24"/>
        </w:rPr>
        <w:t xml:space="preserve"> siguiente:</w:t>
      </w:r>
    </w:p>
    <w:p w:rsidR="00F03BA6" w:rsidRDefault="00F03BA6">
      <w:pPr>
        <w:pStyle w:val="Textoindependiente"/>
        <w:spacing w:before="10"/>
        <w:ind w:left="0"/>
        <w:jc w:val="left"/>
      </w:pPr>
    </w:p>
    <w:p w:rsidR="00F03BA6" w:rsidRDefault="00870F1A">
      <w:pPr>
        <w:pStyle w:val="Textoindependiente"/>
        <w:spacing w:line="360" w:lineRule="auto"/>
        <w:ind w:right="135" w:firstLine="359"/>
      </w:pPr>
      <w:r>
        <w:t>“Art. 450. Ningún cónyuge podrá ser curador del otro declarado disipador. Si</w:t>
      </w:r>
      <w:r>
        <w:rPr>
          <w:spacing w:val="80"/>
        </w:rPr>
        <w:t xml:space="preserve"> </w:t>
      </w:r>
      <w:r>
        <w:t>el cónyuge administrador de la sociedad conyugal es declarado disipador el otro, tendrá derecho para pedir separación de bienes.”.</w:t>
      </w:r>
    </w:p>
    <w:p w:rsidR="00F03BA6" w:rsidRDefault="00870F1A">
      <w:pPr>
        <w:pStyle w:val="Prrafodelista"/>
        <w:numPr>
          <w:ilvl w:val="1"/>
          <w:numId w:val="1"/>
        </w:numPr>
        <w:tabs>
          <w:tab w:val="left" w:pos="862"/>
        </w:tabs>
        <w:spacing w:before="161"/>
        <w:ind w:left="862" w:hanging="361"/>
        <w:jc w:val="both"/>
        <w:rPr>
          <w:sz w:val="24"/>
        </w:rPr>
      </w:pPr>
      <w:r>
        <w:rPr>
          <w:sz w:val="24"/>
        </w:rPr>
        <w:t>Sustitúyese</w:t>
      </w:r>
      <w:r>
        <w:rPr>
          <w:spacing w:val="-4"/>
          <w:sz w:val="24"/>
        </w:rPr>
        <w:t xml:space="preserve"> </w:t>
      </w:r>
      <w:r>
        <w:rPr>
          <w:sz w:val="24"/>
        </w:rPr>
        <w:t>el</w:t>
      </w:r>
      <w:r>
        <w:rPr>
          <w:spacing w:val="-2"/>
          <w:sz w:val="24"/>
        </w:rPr>
        <w:t xml:space="preserve"> </w:t>
      </w:r>
      <w:r>
        <w:rPr>
          <w:sz w:val="24"/>
        </w:rPr>
        <w:t>artículo</w:t>
      </w:r>
      <w:r>
        <w:rPr>
          <w:spacing w:val="-2"/>
          <w:sz w:val="24"/>
        </w:rPr>
        <w:t xml:space="preserve"> </w:t>
      </w:r>
      <w:r>
        <w:rPr>
          <w:sz w:val="24"/>
        </w:rPr>
        <w:t>463</w:t>
      </w:r>
      <w:r>
        <w:rPr>
          <w:spacing w:val="-2"/>
          <w:sz w:val="24"/>
        </w:rPr>
        <w:t xml:space="preserve"> </w:t>
      </w:r>
      <w:r>
        <w:rPr>
          <w:sz w:val="24"/>
        </w:rPr>
        <w:t>por</w:t>
      </w:r>
      <w:r>
        <w:rPr>
          <w:spacing w:val="-1"/>
          <w:sz w:val="24"/>
        </w:rPr>
        <w:t xml:space="preserve"> </w:t>
      </w:r>
      <w:r>
        <w:rPr>
          <w:sz w:val="24"/>
        </w:rPr>
        <w:t>el</w:t>
      </w:r>
      <w:r>
        <w:rPr>
          <w:spacing w:val="-2"/>
          <w:sz w:val="24"/>
        </w:rPr>
        <w:t xml:space="preserve"> siguiente:</w:t>
      </w:r>
    </w:p>
    <w:p w:rsidR="00F03BA6" w:rsidRDefault="00F03BA6">
      <w:pPr>
        <w:pStyle w:val="Textoindependiente"/>
        <w:spacing w:before="10"/>
        <w:ind w:left="0"/>
        <w:jc w:val="left"/>
      </w:pPr>
    </w:p>
    <w:p w:rsidR="00F03BA6" w:rsidRDefault="00870F1A">
      <w:pPr>
        <w:pStyle w:val="Textoindependiente"/>
        <w:spacing w:line="360" w:lineRule="auto"/>
        <w:ind w:right="136" w:firstLine="359"/>
      </w:pPr>
      <w:r>
        <w:t>“Art. 463. La mujer o el marido curador de su cónyuge demente, tendrá la administración de la sociedad conyugal. Si por un impedimento no se le defiriere</w:t>
      </w:r>
      <w:r>
        <w:rPr>
          <w:spacing w:val="40"/>
        </w:rPr>
        <w:t xml:space="preserve"> </w:t>
      </w:r>
      <w:r>
        <w:t>la curaduría de su cónyuge demente, podrá a su arbitrio, luego que cese el impedimento, pedir esta cur</w:t>
      </w:r>
      <w:r>
        <w:t>aduría o la disolución de la sociedad conyugal y su consecuente liquidación.”.</w:t>
      </w:r>
    </w:p>
    <w:p w:rsidR="00F03BA6" w:rsidRDefault="00870F1A">
      <w:pPr>
        <w:pStyle w:val="Prrafodelista"/>
        <w:numPr>
          <w:ilvl w:val="1"/>
          <w:numId w:val="1"/>
        </w:numPr>
        <w:tabs>
          <w:tab w:val="left" w:pos="862"/>
        </w:tabs>
        <w:spacing w:before="162"/>
        <w:ind w:left="862" w:hanging="361"/>
        <w:jc w:val="both"/>
        <w:rPr>
          <w:sz w:val="24"/>
        </w:rPr>
      </w:pPr>
      <w:r>
        <w:rPr>
          <w:sz w:val="24"/>
        </w:rPr>
        <w:t>Sustitúyese</w:t>
      </w:r>
      <w:r>
        <w:rPr>
          <w:spacing w:val="-2"/>
          <w:sz w:val="24"/>
        </w:rPr>
        <w:t xml:space="preserve"> </w:t>
      </w:r>
      <w:r>
        <w:rPr>
          <w:sz w:val="24"/>
        </w:rPr>
        <w:t>el</w:t>
      </w:r>
      <w:r>
        <w:rPr>
          <w:spacing w:val="-1"/>
          <w:sz w:val="24"/>
        </w:rPr>
        <w:t xml:space="preserve"> </w:t>
      </w:r>
      <w:r>
        <w:rPr>
          <w:sz w:val="24"/>
        </w:rPr>
        <w:t>artículo</w:t>
      </w:r>
      <w:r>
        <w:rPr>
          <w:spacing w:val="-2"/>
          <w:sz w:val="24"/>
        </w:rPr>
        <w:t xml:space="preserve"> </w:t>
      </w:r>
      <w:r>
        <w:rPr>
          <w:sz w:val="24"/>
        </w:rPr>
        <w:t>810</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pacing w:val="-2"/>
          <w:sz w:val="24"/>
        </w:rPr>
        <w:t>siguiente:</w:t>
      </w:r>
    </w:p>
    <w:p w:rsidR="00F03BA6" w:rsidRDefault="00F03BA6">
      <w:pPr>
        <w:pStyle w:val="Textoindependiente"/>
        <w:spacing w:before="10"/>
        <w:ind w:left="0"/>
        <w:jc w:val="left"/>
      </w:pPr>
    </w:p>
    <w:p w:rsidR="00F03BA6" w:rsidRDefault="00870F1A">
      <w:pPr>
        <w:pStyle w:val="Textoindependiente"/>
        <w:spacing w:before="1" w:line="360" w:lineRule="auto"/>
        <w:ind w:right="168" w:firstLine="359"/>
        <w:jc w:val="left"/>
      </w:pPr>
      <w:r>
        <w:t>“Art. 810. El usufructo legal del padre o madre de familia sobre ciertos bienes</w:t>
      </w:r>
      <w:r>
        <w:rPr>
          <w:spacing w:val="40"/>
        </w:rPr>
        <w:t xml:space="preserve"> </w:t>
      </w:r>
      <w:r>
        <w:t>del hijo están sujetos a las reglas especiales del</w:t>
      </w:r>
      <w:r>
        <w:t xml:space="preserve"> título De la patria potestad.”.</w:t>
      </w:r>
    </w:p>
    <w:p w:rsidR="00F03BA6" w:rsidRDefault="00870F1A">
      <w:pPr>
        <w:pStyle w:val="Prrafodelista"/>
        <w:numPr>
          <w:ilvl w:val="1"/>
          <w:numId w:val="1"/>
        </w:numPr>
        <w:tabs>
          <w:tab w:val="left" w:pos="877"/>
        </w:tabs>
        <w:spacing w:before="159" w:line="360" w:lineRule="auto"/>
        <w:ind w:left="142" w:right="138" w:firstLine="359"/>
        <w:rPr>
          <w:sz w:val="24"/>
        </w:rPr>
      </w:pPr>
      <w:r>
        <w:rPr>
          <w:sz w:val="24"/>
        </w:rPr>
        <w:t>Reemplázase en el artículo 477, la frase “Si el ausente ha dejado” por “Si el cónyuge administrador ausente ha dejado marido o”.</w:t>
      </w:r>
    </w:p>
    <w:p w:rsidR="00F03BA6" w:rsidRDefault="00870F1A">
      <w:pPr>
        <w:pStyle w:val="Prrafodelista"/>
        <w:numPr>
          <w:ilvl w:val="1"/>
          <w:numId w:val="1"/>
        </w:numPr>
        <w:tabs>
          <w:tab w:val="left" w:pos="862"/>
        </w:tabs>
        <w:spacing w:before="161"/>
        <w:ind w:left="862" w:hanging="361"/>
        <w:rPr>
          <w:sz w:val="24"/>
        </w:rPr>
      </w:pPr>
      <w:r>
        <w:rPr>
          <w:sz w:val="24"/>
        </w:rPr>
        <w:t>Suprímese</w:t>
      </w:r>
      <w:r>
        <w:rPr>
          <w:spacing w:val="-4"/>
          <w:sz w:val="24"/>
        </w:rPr>
        <w:t xml:space="preserve"> </w:t>
      </w:r>
      <w:r>
        <w:rPr>
          <w:sz w:val="24"/>
        </w:rPr>
        <w:t>en</w:t>
      </w:r>
      <w:r>
        <w:rPr>
          <w:spacing w:val="-2"/>
          <w:sz w:val="24"/>
        </w:rPr>
        <w:t xml:space="preserve"> </w:t>
      </w:r>
      <w:r>
        <w:rPr>
          <w:sz w:val="24"/>
        </w:rPr>
        <w:t>el</w:t>
      </w:r>
      <w:r>
        <w:rPr>
          <w:spacing w:val="-2"/>
          <w:sz w:val="24"/>
        </w:rPr>
        <w:t xml:space="preserve"> </w:t>
      </w:r>
      <w:r>
        <w:rPr>
          <w:sz w:val="24"/>
        </w:rPr>
        <w:t>artículo</w:t>
      </w:r>
      <w:r>
        <w:rPr>
          <w:spacing w:val="-2"/>
          <w:sz w:val="24"/>
        </w:rPr>
        <w:t xml:space="preserve"> </w:t>
      </w:r>
      <w:r>
        <w:rPr>
          <w:sz w:val="24"/>
        </w:rPr>
        <w:t>493,</w:t>
      </w:r>
      <w:r>
        <w:rPr>
          <w:spacing w:val="-2"/>
          <w:sz w:val="24"/>
        </w:rPr>
        <w:t xml:space="preserve"> </w:t>
      </w:r>
      <w:r>
        <w:rPr>
          <w:sz w:val="24"/>
        </w:rPr>
        <w:t>la</w:t>
      </w:r>
      <w:r>
        <w:rPr>
          <w:spacing w:val="-2"/>
          <w:sz w:val="24"/>
        </w:rPr>
        <w:t xml:space="preserve"> </w:t>
      </w:r>
      <w:r>
        <w:rPr>
          <w:sz w:val="24"/>
        </w:rPr>
        <w:t>palabra</w:t>
      </w:r>
      <w:r>
        <w:rPr>
          <w:spacing w:val="-2"/>
          <w:sz w:val="24"/>
        </w:rPr>
        <w:t xml:space="preserve"> “marido”.</w:t>
      </w:r>
    </w:p>
    <w:p w:rsidR="00F03BA6" w:rsidRDefault="00F03BA6">
      <w:pPr>
        <w:rPr>
          <w:sz w:val="24"/>
        </w:rPr>
        <w:sectPr w:rsidR="00F03BA6">
          <w:pgSz w:w="12240" w:h="18720"/>
          <w:pgMar w:top="1340" w:right="1560" w:bottom="280" w:left="1560" w:header="720" w:footer="720" w:gutter="0"/>
          <w:cols w:space="720"/>
        </w:sectPr>
      </w:pPr>
    </w:p>
    <w:p w:rsidR="00F03BA6" w:rsidRDefault="00870F1A">
      <w:pPr>
        <w:pStyle w:val="Prrafodelista"/>
        <w:numPr>
          <w:ilvl w:val="1"/>
          <w:numId w:val="1"/>
        </w:numPr>
        <w:tabs>
          <w:tab w:val="left" w:pos="862"/>
        </w:tabs>
        <w:spacing w:before="76"/>
        <w:ind w:left="862" w:hanging="361"/>
        <w:jc w:val="both"/>
        <w:rPr>
          <w:sz w:val="24"/>
        </w:rPr>
      </w:pPr>
      <w:r>
        <w:rPr>
          <w:sz w:val="24"/>
        </w:rPr>
        <w:t>Suprímese</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artículo</w:t>
      </w:r>
      <w:r>
        <w:rPr>
          <w:spacing w:val="-2"/>
          <w:sz w:val="24"/>
        </w:rPr>
        <w:t xml:space="preserve"> </w:t>
      </w:r>
      <w:r>
        <w:rPr>
          <w:sz w:val="24"/>
        </w:rPr>
        <w:t>1225,</w:t>
      </w:r>
      <w:r>
        <w:rPr>
          <w:spacing w:val="-2"/>
          <w:sz w:val="24"/>
        </w:rPr>
        <w:t xml:space="preserve"> </w:t>
      </w:r>
      <w:r>
        <w:rPr>
          <w:sz w:val="24"/>
        </w:rPr>
        <w:t>el</w:t>
      </w:r>
      <w:r>
        <w:rPr>
          <w:spacing w:val="-2"/>
          <w:sz w:val="24"/>
        </w:rPr>
        <w:t xml:space="preserve"> </w:t>
      </w:r>
      <w:r>
        <w:rPr>
          <w:sz w:val="24"/>
        </w:rPr>
        <w:t>inciso</w:t>
      </w:r>
      <w:r>
        <w:rPr>
          <w:spacing w:val="-2"/>
          <w:sz w:val="24"/>
        </w:rPr>
        <w:t xml:space="preserve"> cuarto.</w:t>
      </w:r>
    </w:p>
    <w:p w:rsidR="00F03BA6" w:rsidRDefault="00F03BA6">
      <w:pPr>
        <w:pStyle w:val="Textoindependiente"/>
        <w:spacing w:before="11"/>
        <w:ind w:left="0"/>
        <w:jc w:val="left"/>
      </w:pPr>
    </w:p>
    <w:p w:rsidR="00F03BA6" w:rsidRDefault="00870F1A">
      <w:pPr>
        <w:pStyle w:val="Prrafodelista"/>
        <w:numPr>
          <w:ilvl w:val="1"/>
          <w:numId w:val="1"/>
        </w:numPr>
        <w:tabs>
          <w:tab w:val="left" w:pos="872"/>
        </w:tabs>
        <w:ind w:left="871" w:hanging="371"/>
        <w:jc w:val="both"/>
        <w:rPr>
          <w:sz w:val="24"/>
        </w:rPr>
      </w:pPr>
      <w:r>
        <w:rPr>
          <w:sz w:val="24"/>
        </w:rPr>
        <w:t>Suprímese</w:t>
      </w:r>
      <w:r>
        <w:rPr>
          <w:spacing w:val="7"/>
          <w:sz w:val="24"/>
        </w:rPr>
        <w:t xml:space="preserve"> </w:t>
      </w:r>
      <w:r>
        <w:rPr>
          <w:sz w:val="24"/>
        </w:rPr>
        <w:t>en</w:t>
      </w:r>
      <w:r>
        <w:rPr>
          <w:spacing w:val="7"/>
          <w:sz w:val="24"/>
        </w:rPr>
        <w:t xml:space="preserve"> </w:t>
      </w:r>
      <w:r>
        <w:rPr>
          <w:sz w:val="24"/>
        </w:rPr>
        <w:t>el</w:t>
      </w:r>
      <w:r>
        <w:rPr>
          <w:spacing w:val="9"/>
          <w:sz w:val="24"/>
        </w:rPr>
        <w:t xml:space="preserve"> </w:t>
      </w:r>
      <w:r>
        <w:rPr>
          <w:sz w:val="24"/>
        </w:rPr>
        <w:t>inciso</w:t>
      </w:r>
      <w:r>
        <w:rPr>
          <w:spacing w:val="8"/>
          <w:sz w:val="24"/>
        </w:rPr>
        <w:t xml:space="preserve"> </w:t>
      </w:r>
      <w:r>
        <w:rPr>
          <w:sz w:val="24"/>
        </w:rPr>
        <w:t>segundo</w:t>
      </w:r>
      <w:r>
        <w:rPr>
          <w:spacing w:val="7"/>
          <w:sz w:val="24"/>
        </w:rPr>
        <w:t xml:space="preserve"> </w:t>
      </w:r>
      <w:r>
        <w:rPr>
          <w:sz w:val="24"/>
        </w:rPr>
        <w:t>del</w:t>
      </w:r>
      <w:r>
        <w:rPr>
          <w:spacing w:val="8"/>
          <w:sz w:val="24"/>
        </w:rPr>
        <w:t xml:space="preserve"> </w:t>
      </w:r>
      <w:r>
        <w:rPr>
          <w:sz w:val="24"/>
        </w:rPr>
        <w:t>artículo</w:t>
      </w:r>
      <w:r>
        <w:rPr>
          <w:spacing w:val="7"/>
          <w:sz w:val="24"/>
        </w:rPr>
        <w:t xml:space="preserve"> </w:t>
      </w:r>
      <w:r>
        <w:rPr>
          <w:sz w:val="24"/>
        </w:rPr>
        <w:t>1287,</w:t>
      </w:r>
      <w:r>
        <w:rPr>
          <w:spacing w:val="8"/>
          <w:sz w:val="24"/>
        </w:rPr>
        <w:t xml:space="preserve"> </w:t>
      </w:r>
      <w:r>
        <w:rPr>
          <w:sz w:val="24"/>
        </w:rPr>
        <w:t>la</w:t>
      </w:r>
      <w:r>
        <w:rPr>
          <w:spacing w:val="7"/>
          <w:sz w:val="24"/>
        </w:rPr>
        <w:t xml:space="preserve"> </w:t>
      </w:r>
      <w:r>
        <w:rPr>
          <w:sz w:val="24"/>
        </w:rPr>
        <w:t>frase</w:t>
      </w:r>
      <w:r>
        <w:rPr>
          <w:spacing w:val="9"/>
          <w:sz w:val="24"/>
        </w:rPr>
        <w:t xml:space="preserve"> </w:t>
      </w:r>
      <w:r>
        <w:rPr>
          <w:sz w:val="24"/>
        </w:rPr>
        <w:t>“y</w:t>
      </w:r>
      <w:r>
        <w:rPr>
          <w:spacing w:val="8"/>
          <w:sz w:val="24"/>
        </w:rPr>
        <w:t xml:space="preserve"> </w:t>
      </w:r>
      <w:r>
        <w:rPr>
          <w:sz w:val="24"/>
        </w:rPr>
        <w:t>el</w:t>
      </w:r>
      <w:r>
        <w:rPr>
          <w:spacing w:val="7"/>
          <w:sz w:val="24"/>
        </w:rPr>
        <w:t xml:space="preserve"> </w:t>
      </w:r>
      <w:r>
        <w:rPr>
          <w:sz w:val="24"/>
        </w:rPr>
        <w:t>marido</w:t>
      </w:r>
      <w:r>
        <w:rPr>
          <w:spacing w:val="7"/>
          <w:sz w:val="24"/>
        </w:rPr>
        <w:t xml:space="preserve"> </w:t>
      </w:r>
      <w:r>
        <w:rPr>
          <w:sz w:val="24"/>
        </w:rPr>
        <w:t>de</w:t>
      </w:r>
      <w:r>
        <w:rPr>
          <w:spacing w:val="8"/>
          <w:sz w:val="24"/>
        </w:rPr>
        <w:t xml:space="preserve"> </w:t>
      </w:r>
      <w:r>
        <w:rPr>
          <w:spacing w:val="-5"/>
          <w:sz w:val="24"/>
        </w:rPr>
        <w:t>la</w:t>
      </w:r>
    </w:p>
    <w:p w:rsidR="00F03BA6" w:rsidRDefault="00870F1A">
      <w:pPr>
        <w:pStyle w:val="Textoindependiente"/>
        <w:spacing w:before="150"/>
        <w:jc w:val="left"/>
      </w:pPr>
      <w:r>
        <w:t>mujer</w:t>
      </w:r>
      <w:r>
        <w:rPr>
          <w:spacing w:val="-1"/>
        </w:rPr>
        <w:t xml:space="preserve"> </w:t>
      </w:r>
      <w:r>
        <w:t>heredera,</w:t>
      </w:r>
      <w:r>
        <w:rPr>
          <w:spacing w:val="-1"/>
        </w:rPr>
        <w:t xml:space="preserve"> </w:t>
      </w:r>
      <w:r>
        <w:t>que no</w:t>
      </w:r>
      <w:r>
        <w:rPr>
          <w:spacing w:val="-1"/>
        </w:rPr>
        <w:t xml:space="preserve"> </w:t>
      </w:r>
      <w:r>
        <w:t>esté</w:t>
      </w:r>
      <w:r>
        <w:rPr>
          <w:spacing w:val="-1"/>
        </w:rPr>
        <w:t xml:space="preserve"> </w:t>
      </w:r>
      <w:r>
        <w:t>separada</w:t>
      </w:r>
      <w:r>
        <w:rPr>
          <w:spacing w:val="-1"/>
        </w:rPr>
        <w:t xml:space="preserve"> </w:t>
      </w:r>
      <w:r>
        <w:t>de</w:t>
      </w:r>
      <w:r>
        <w:rPr>
          <w:spacing w:val="-1"/>
        </w:rPr>
        <w:t xml:space="preserve"> </w:t>
      </w:r>
      <w:r>
        <w:rPr>
          <w:spacing w:val="-2"/>
        </w:rPr>
        <w:t>bienes”.</w:t>
      </w:r>
    </w:p>
    <w:p w:rsidR="00F03BA6" w:rsidRDefault="00F03BA6">
      <w:pPr>
        <w:pStyle w:val="Textoindependiente"/>
        <w:spacing w:before="11"/>
        <w:ind w:left="0"/>
        <w:jc w:val="left"/>
      </w:pPr>
    </w:p>
    <w:p w:rsidR="00F03BA6" w:rsidRDefault="00870F1A">
      <w:pPr>
        <w:pStyle w:val="Prrafodelista"/>
        <w:numPr>
          <w:ilvl w:val="1"/>
          <w:numId w:val="1"/>
        </w:numPr>
        <w:tabs>
          <w:tab w:val="left" w:pos="922"/>
        </w:tabs>
        <w:ind w:left="922" w:hanging="421"/>
        <w:jc w:val="both"/>
        <w:rPr>
          <w:sz w:val="24"/>
        </w:rPr>
      </w:pPr>
      <w:r>
        <w:rPr>
          <w:sz w:val="24"/>
        </w:rPr>
        <w:t>Suprímese</w:t>
      </w:r>
      <w:r>
        <w:rPr>
          <w:spacing w:val="-4"/>
          <w:sz w:val="24"/>
        </w:rPr>
        <w:t xml:space="preserve"> </w:t>
      </w:r>
      <w:r>
        <w:rPr>
          <w:sz w:val="24"/>
        </w:rPr>
        <w:t>en</w:t>
      </w:r>
      <w:r>
        <w:rPr>
          <w:spacing w:val="-2"/>
          <w:sz w:val="24"/>
        </w:rPr>
        <w:t xml:space="preserve"> </w:t>
      </w:r>
      <w:r>
        <w:rPr>
          <w:sz w:val="24"/>
        </w:rPr>
        <w:t>el</w:t>
      </w:r>
      <w:r>
        <w:rPr>
          <w:spacing w:val="-2"/>
          <w:sz w:val="24"/>
        </w:rPr>
        <w:t xml:space="preserve"> </w:t>
      </w:r>
      <w:r>
        <w:rPr>
          <w:sz w:val="24"/>
        </w:rPr>
        <w:t>artículo</w:t>
      </w:r>
      <w:r>
        <w:rPr>
          <w:spacing w:val="-2"/>
          <w:sz w:val="24"/>
        </w:rPr>
        <w:t xml:space="preserve"> </w:t>
      </w:r>
      <w:r>
        <w:rPr>
          <w:sz w:val="24"/>
        </w:rPr>
        <w:t>1322,</w:t>
      </w:r>
      <w:r>
        <w:rPr>
          <w:spacing w:val="-2"/>
          <w:sz w:val="24"/>
        </w:rPr>
        <w:t xml:space="preserve"> </w:t>
      </w:r>
      <w:r>
        <w:rPr>
          <w:sz w:val="24"/>
        </w:rPr>
        <w:t>el</w:t>
      </w:r>
      <w:r>
        <w:rPr>
          <w:spacing w:val="-2"/>
          <w:sz w:val="24"/>
        </w:rPr>
        <w:t xml:space="preserve"> </w:t>
      </w:r>
      <w:r>
        <w:rPr>
          <w:sz w:val="24"/>
        </w:rPr>
        <w:t>inciso</w:t>
      </w:r>
      <w:r>
        <w:rPr>
          <w:spacing w:val="-2"/>
          <w:sz w:val="24"/>
        </w:rPr>
        <w:t xml:space="preserve"> segundo.</w:t>
      </w:r>
    </w:p>
    <w:p w:rsidR="00F03BA6" w:rsidRDefault="00F03BA6">
      <w:pPr>
        <w:pStyle w:val="Textoindependiente"/>
        <w:spacing w:before="11"/>
        <w:ind w:left="0"/>
        <w:jc w:val="left"/>
      </w:pPr>
    </w:p>
    <w:p w:rsidR="00F03BA6" w:rsidRDefault="00870F1A">
      <w:pPr>
        <w:pStyle w:val="Prrafodelista"/>
        <w:numPr>
          <w:ilvl w:val="1"/>
          <w:numId w:val="1"/>
        </w:numPr>
        <w:tabs>
          <w:tab w:val="left" w:pos="922"/>
        </w:tabs>
        <w:ind w:left="922" w:hanging="421"/>
        <w:jc w:val="both"/>
        <w:rPr>
          <w:sz w:val="24"/>
        </w:rPr>
      </w:pPr>
      <w:r>
        <w:rPr>
          <w:sz w:val="24"/>
        </w:rPr>
        <w:t>Suprímese</w:t>
      </w:r>
      <w:r>
        <w:rPr>
          <w:spacing w:val="-4"/>
          <w:sz w:val="24"/>
        </w:rPr>
        <w:t xml:space="preserve"> </w:t>
      </w:r>
      <w:r>
        <w:rPr>
          <w:sz w:val="24"/>
        </w:rPr>
        <w:t>en</w:t>
      </w:r>
      <w:r>
        <w:rPr>
          <w:spacing w:val="-2"/>
          <w:sz w:val="24"/>
        </w:rPr>
        <w:t xml:space="preserve"> </w:t>
      </w:r>
      <w:r>
        <w:rPr>
          <w:sz w:val="24"/>
        </w:rPr>
        <w:t>el</w:t>
      </w:r>
      <w:r>
        <w:rPr>
          <w:spacing w:val="-2"/>
          <w:sz w:val="24"/>
        </w:rPr>
        <w:t xml:space="preserve"> </w:t>
      </w:r>
      <w:r>
        <w:rPr>
          <w:sz w:val="24"/>
        </w:rPr>
        <w:t>artículo</w:t>
      </w:r>
      <w:r>
        <w:rPr>
          <w:spacing w:val="-2"/>
          <w:sz w:val="24"/>
        </w:rPr>
        <w:t xml:space="preserve"> </w:t>
      </w:r>
      <w:r>
        <w:rPr>
          <w:sz w:val="24"/>
        </w:rPr>
        <w:t>1326,</w:t>
      </w:r>
      <w:r>
        <w:rPr>
          <w:spacing w:val="-2"/>
          <w:sz w:val="24"/>
        </w:rPr>
        <w:t xml:space="preserve"> </w:t>
      </w:r>
      <w:r>
        <w:rPr>
          <w:sz w:val="24"/>
        </w:rPr>
        <w:t>el</w:t>
      </w:r>
      <w:r>
        <w:rPr>
          <w:spacing w:val="-2"/>
          <w:sz w:val="24"/>
        </w:rPr>
        <w:t xml:space="preserve"> </w:t>
      </w:r>
      <w:r>
        <w:rPr>
          <w:sz w:val="24"/>
        </w:rPr>
        <w:t>inciso</w:t>
      </w:r>
      <w:r>
        <w:rPr>
          <w:spacing w:val="-2"/>
          <w:sz w:val="24"/>
        </w:rPr>
        <w:t xml:space="preserve"> segundo.</w:t>
      </w:r>
    </w:p>
    <w:p w:rsidR="00F03BA6" w:rsidRDefault="00F03BA6">
      <w:pPr>
        <w:pStyle w:val="Textoindependiente"/>
        <w:spacing w:before="10"/>
        <w:ind w:left="0"/>
        <w:jc w:val="left"/>
      </w:pPr>
    </w:p>
    <w:p w:rsidR="00F03BA6" w:rsidRDefault="00870F1A">
      <w:pPr>
        <w:pStyle w:val="Prrafodelista"/>
        <w:numPr>
          <w:ilvl w:val="1"/>
          <w:numId w:val="1"/>
        </w:numPr>
        <w:tabs>
          <w:tab w:val="left" w:pos="913"/>
        </w:tabs>
        <w:ind w:left="912" w:hanging="412"/>
        <w:jc w:val="both"/>
        <w:rPr>
          <w:sz w:val="24"/>
        </w:rPr>
      </w:pPr>
      <w:r>
        <w:rPr>
          <w:sz w:val="24"/>
        </w:rPr>
        <w:t>Suprímese</w:t>
      </w:r>
      <w:r>
        <w:rPr>
          <w:spacing w:val="49"/>
          <w:sz w:val="24"/>
        </w:rPr>
        <w:t xml:space="preserve"> </w:t>
      </w:r>
      <w:r>
        <w:rPr>
          <w:sz w:val="24"/>
        </w:rPr>
        <w:t>en</w:t>
      </w:r>
      <w:r>
        <w:rPr>
          <w:spacing w:val="48"/>
          <w:sz w:val="24"/>
        </w:rPr>
        <w:t xml:space="preserve"> </w:t>
      </w:r>
      <w:r>
        <w:rPr>
          <w:sz w:val="24"/>
        </w:rPr>
        <w:t>el</w:t>
      </w:r>
      <w:r>
        <w:rPr>
          <w:spacing w:val="51"/>
          <w:sz w:val="24"/>
        </w:rPr>
        <w:t xml:space="preserve"> </w:t>
      </w:r>
      <w:r>
        <w:rPr>
          <w:sz w:val="24"/>
        </w:rPr>
        <w:t>artículo</w:t>
      </w:r>
      <w:r>
        <w:rPr>
          <w:spacing w:val="49"/>
          <w:sz w:val="24"/>
        </w:rPr>
        <w:t xml:space="preserve"> </w:t>
      </w:r>
      <w:r>
        <w:rPr>
          <w:sz w:val="24"/>
        </w:rPr>
        <w:t>1579,</w:t>
      </w:r>
      <w:r>
        <w:rPr>
          <w:spacing w:val="53"/>
          <w:sz w:val="24"/>
        </w:rPr>
        <w:t xml:space="preserve"> </w:t>
      </w:r>
      <w:r>
        <w:rPr>
          <w:sz w:val="24"/>
        </w:rPr>
        <w:t>la</w:t>
      </w:r>
      <w:r>
        <w:rPr>
          <w:spacing w:val="49"/>
          <w:sz w:val="24"/>
        </w:rPr>
        <w:t xml:space="preserve"> </w:t>
      </w:r>
      <w:r>
        <w:rPr>
          <w:sz w:val="24"/>
        </w:rPr>
        <w:t>frase</w:t>
      </w:r>
      <w:r>
        <w:rPr>
          <w:spacing w:val="51"/>
          <w:sz w:val="24"/>
        </w:rPr>
        <w:t xml:space="preserve"> </w:t>
      </w:r>
      <w:r>
        <w:rPr>
          <w:sz w:val="24"/>
        </w:rPr>
        <w:t>“los</w:t>
      </w:r>
      <w:r>
        <w:rPr>
          <w:spacing w:val="48"/>
          <w:sz w:val="24"/>
        </w:rPr>
        <w:t xml:space="preserve"> </w:t>
      </w:r>
      <w:r>
        <w:rPr>
          <w:sz w:val="24"/>
        </w:rPr>
        <w:t>maridos</w:t>
      </w:r>
      <w:r>
        <w:rPr>
          <w:spacing w:val="48"/>
          <w:sz w:val="24"/>
        </w:rPr>
        <w:t xml:space="preserve"> </w:t>
      </w:r>
      <w:r>
        <w:rPr>
          <w:sz w:val="24"/>
        </w:rPr>
        <w:t>por</w:t>
      </w:r>
      <w:r>
        <w:rPr>
          <w:spacing w:val="50"/>
          <w:sz w:val="24"/>
        </w:rPr>
        <w:t xml:space="preserve"> </w:t>
      </w:r>
      <w:r>
        <w:rPr>
          <w:sz w:val="24"/>
        </w:rPr>
        <w:t>sus</w:t>
      </w:r>
      <w:r>
        <w:rPr>
          <w:spacing w:val="50"/>
          <w:sz w:val="24"/>
        </w:rPr>
        <w:t xml:space="preserve"> </w:t>
      </w:r>
      <w:r>
        <w:rPr>
          <w:sz w:val="24"/>
        </w:rPr>
        <w:t>mujeres</w:t>
      </w:r>
      <w:r>
        <w:rPr>
          <w:spacing w:val="51"/>
          <w:sz w:val="24"/>
        </w:rPr>
        <w:t xml:space="preserve"> </w:t>
      </w:r>
      <w:r>
        <w:rPr>
          <w:spacing w:val="-5"/>
          <w:sz w:val="24"/>
        </w:rPr>
        <w:t>en</w:t>
      </w:r>
    </w:p>
    <w:p w:rsidR="00F03BA6" w:rsidRDefault="00870F1A">
      <w:pPr>
        <w:pStyle w:val="Textoindependiente"/>
        <w:spacing w:before="149"/>
        <w:jc w:val="left"/>
      </w:pPr>
      <w:r>
        <w:t>cuanto</w:t>
      </w:r>
      <w:r>
        <w:rPr>
          <w:spacing w:val="-4"/>
        </w:rPr>
        <w:t xml:space="preserve"> </w:t>
      </w:r>
      <w:r>
        <w:t>tengan</w:t>
      </w:r>
      <w:r>
        <w:rPr>
          <w:spacing w:val="-2"/>
        </w:rPr>
        <w:t xml:space="preserve"> </w:t>
      </w:r>
      <w:r>
        <w:t>la</w:t>
      </w:r>
      <w:r>
        <w:rPr>
          <w:spacing w:val="-1"/>
        </w:rPr>
        <w:t xml:space="preserve"> </w:t>
      </w:r>
      <w:r>
        <w:t>administración</w:t>
      </w:r>
      <w:r>
        <w:rPr>
          <w:spacing w:val="-2"/>
        </w:rPr>
        <w:t xml:space="preserve"> </w:t>
      </w:r>
      <w:r>
        <w:t>de</w:t>
      </w:r>
      <w:r>
        <w:rPr>
          <w:spacing w:val="-2"/>
        </w:rPr>
        <w:t xml:space="preserve"> </w:t>
      </w:r>
      <w:r>
        <w:t>los</w:t>
      </w:r>
      <w:r>
        <w:rPr>
          <w:spacing w:val="-2"/>
        </w:rPr>
        <w:t xml:space="preserve"> </w:t>
      </w:r>
      <w:r>
        <w:t>bienes</w:t>
      </w:r>
      <w:r>
        <w:rPr>
          <w:spacing w:val="-2"/>
        </w:rPr>
        <w:t xml:space="preserve"> </w:t>
      </w:r>
      <w:r>
        <w:t>de</w:t>
      </w:r>
      <w:r>
        <w:rPr>
          <w:spacing w:val="-1"/>
        </w:rPr>
        <w:t xml:space="preserve"> </w:t>
      </w:r>
      <w:r>
        <w:rPr>
          <w:spacing w:val="-2"/>
        </w:rPr>
        <w:t>éstas;”.</w:t>
      </w:r>
    </w:p>
    <w:p w:rsidR="00F03BA6" w:rsidRDefault="00F03BA6">
      <w:pPr>
        <w:pStyle w:val="Textoindependiente"/>
        <w:spacing w:before="1"/>
        <w:ind w:left="0"/>
        <w:jc w:val="left"/>
        <w:rPr>
          <w:sz w:val="25"/>
        </w:rPr>
      </w:pPr>
    </w:p>
    <w:p w:rsidR="00F03BA6" w:rsidRDefault="00870F1A">
      <w:pPr>
        <w:pStyle w:val="Prrafodelista"/>
        <w:numPr>
          <w:ilvl w:val="1"/>
          <w:numId w:val="1"/>
        </w:numPr>
        <w:tabs>
          <w:tab w:val="left" w:pos="872"/>
        </w:tabs>
        <w:spacing w:line="360" w:lineRule="auto"/>
        <w:ind w:left="142" w:right="137" w:firstLine="359"/>
        <w:jc w:val="both"/>
        <w:rPr>
          <w:sz w:val="24"/>
        </w:rPr>
      </w:pPr>
      <w:r>
        <w:rPr>
          <w:sz w:val="24"/>
        </w:rPr>
        <w:t>Suprímase en el encabezado del Título XXII del Libro IV, la frase “Y DE LA SOCIEDAD CONYUGAL”.</w:t>
      </w:r>
    </w:p>
    <w:p w:rsidR="00F03BA6" w:rsidRDefault="00870F1A">
      <w:pPr>
        <w:pStyle w:val="Prrafodelista"/>
        <w:numPr>
          <w:ilvl w:val="1"/>
          <w:numId w:val="1"/>
        </w:numPr>
        <w:tabs>
          <w:tab w:val="left" w:pos="867"/>
        </w:tabs>
        <w:spacing w:before="159" w:line="360" w:lineRule="auto"/>
        <w:ind w:left="142" w:right="138" w:firstLine="359"/>
        <w:jc w:val="both"/>
        <w:rPr>
          <w:sz w:val="24"/>
        </w:rPr>
      </w:pPr>
      <w:r>
        <w:rPr>
          <w:sz w:val="24"/>
        </w:rPr>
        <w:t>Suprímase el encabezado del párrafo 1° Título XXII del Libro IV, pasando el segundo a ser primero, y así sucesivamente.</w:t>
      </w:r>
    </w:p>
    <w:p w:rsidR="00F03BA6" w:rsidRDefault="00870F1A">
      <w:pPr>
        <w:pStyle w:val="Prrafodelista"/>
        <w:numPr>
          <w:ilvl w:val="1"/>
          <w:numId w:val="1"/>
        </w:numPr>
        <w:tabs>
          <w:tab w:val="left" w:pos="862"/>
        </w:tabs>
        <w:spacing w:before="159"/>
        <w:ind w:left="862" w:hanging="361"/>
        <w:jc w:val="both"/>
        <w:rPr>
          <w:sz w:val="24"/>
        </w:rPr>
      </w:pPr>
      <w:r>
        <w:rPr>
          <w:sz w:val="24"/>
        </w:rPr>
        <w:t>Modifícase</w:t>
      </w:r>
      <w:r>
        <w:rPr>
          <w:spacing w:val="-2"/>
          <w:sz w:val="24"/>
        </w:rPr>
        <w:t xml:space="preserve"> </w:t>
      </w:r>
      <w:r>
        <w:rPr>
          <w:sz w:val="24"/>
        </w:rPr>
        <w:t>el</w:t>
      </w:r>
      <w:r>
        <w:rPr>
          <w:spacing w:val="-2"/>
          <w:sz w:val="24"/>
        </w:rPr>
        <w:t xml:space="preserve"> </w:t>
      </w:r>
      <w:r>
        <w:rPr>
          <w:sz w:val="24"/>
        </w:rPr>
        <w:t>artículo</w:t>
      </w:r>
      <w:r>
        <w:rPr>
          <w:spacing w:val="-2"/>
          <w:sz w:val="24"/>
        </w:rPr>
        <w:t xml:space="preserve"> </w:t>
      </w:r>
      <w:r>
        <w:rPr>
          <w:sz w:val="24"/>
        </w:rPr>
        <w:t>1715</w:t>
      </w:r>
      <w:r>
        <w:rPr>
          <w:spacing w:val="-1"/>
          <w:sz w:val="24"/>
        </w:rPr>
        <w:t xml:space="preserve"> </w:t>
      </w:r>
      <w:r>
        <w:rPr>
          <w:sz w:val="24"/>
        </w:rPr>
        <w:t>de</w:t>
      </w:r>
      <w:r>
        <w:rPr>
          <w:spacing w:val="-2"/>
          <w:sz w:val="24"/>
        </w:rPr>
        <w:t xml:space="preserve"> </w:t>
      </w:r>
      <w:r>
        <w:rPr>
          <w:sz w:val="24"/>
        </w:rPr>
        <w:t>la</w:t>
      </w:r>
      <w:r>
        <w:rPr>
          <w:spacing w:val="-2"/>
          <w:sz w:val="24"/>
        </w:rPr>
        <w:t xml:space="preserve"> </w:t>
      </w:r>
      <w:r>
        <w:rPr>
          <w:sz w:val="24"/>
        </w:rPr>
        <w:t>siguiente</w:t>
      </w:r>
      <w:r>
        <w:rPr>
          <w:spacing w:val="-1"/>
          <w:sz w:val="24"/>
        </w:rPr>
        <w:t xml:space="preserve"> </w:t>
      </w:r>
      <w:r>
        <w:rPr>
          <w:spacing w:val="-2"/>
          <w:sz w:val="24"/>
        </w:rPr>
        <w:t>manera:</w:t>
      </w:r>
    </w:p>
    <w:p w:rsidR="00F03BA6" w:rsidRDefault="00F03BA6">
      <w:pPr>
        <w:pStyle w:val="Textoindependiente"/>
        <w:ind w:left="0"/>
        <w:jc w:val="left"/>
        <w:rPr>
          <w:sz w:val="25"/>
        </w:rPr>
      </w:pPr>
    </w:p>
    <w:p w:rsidR="00F03BA6" w:rsidRDefault="00870F1A">
      <w:pPr>
        <w:pStyle w:val="Prrafodelista"/>
        <w:numPr>
          <w:ilvl w:val="2"/>
          <w:numId w:val="1"/>
        </w:numPr>
        <w:tabs>
          <w:tab w:val="left" w:pos="742"/>
        </w:tabs>
        <w:ind w:hanging="241"/>
        <w:jc w:val="both"/>
        <w:rPr>
          <w:sz w:val="24"/>
        </w:rPr>
      </w:pPr>
      <w:r>
        <w:rPr>
          <w:sz w:val="24"/>
        </w:rPr>
        <w:t>En</w:t>
      </w:r>
      <w:r>
        <w:rPr>
          <w:spacing w:val="-2"/>
          <w:sz w:val="24"/>
        </w:rPr>
        <w:t xml:space="preserve"> </w:t>
      </w:r>
      <w:r>
        <w:rPr>
          <w:sz w:val="24"/>
        </w:rPr>
        <w:t>el</w:t>
      </w:r>
      <w:r>
        <w:rPr>
          <w:spacing w:val="-1"/>
          <w:sz w:val="24"/>
        </w:rPr>
        <w:t xml:space="preserve"> </w:t>
      </w:r>
      <w:r>
        <w:rPr>
          <w:sz w:val="24"/>
        </w:rPr>
        <w:t xml:space="preserve">inciso </w:t>
      </w:r>
      <w:r>
        <w:rPr>
          <w:spacing w:val="-2"/>
          <w:sz w:val="24"/>
        </w:rPr>
        <w:t>segundo:</w:t>
      </w:r>
    </w:p>
    <w:p w:rsidR="00F03BA6" w:rsidRDefault="00F03BA6">
      <w:pPr>
        <w:pStyle w:val="Textoindependiente"/>
        <w:spacing w:before="11"/>
        <w:ind w:left="0"/>
        <w:jc w:val="left"/>
      </w:pPr>
    </w:p>
    <w:p w:rsidR="00F03BA6" w:rsidRDefault="00870F1A">
      <w:pPr>
        <w:pStyle w:val="Prrafodelista"/>
        <w:numPr>
          <w:ilvl w:val="3"/>
          <w:numId w:val="1"/>
        </w:numPr>
        <w:tabs>
          <w:tab w:val="left" w:pos="1040"/>
        </w:tabs>
        <w:rPr>
          <w:sz w:val="24"/>
        </w:rPr>
      </w:pPr>
      <w:r>
        <w:rPr>
          <w:sz w:val="24"/>
        </w:rPr>
        <w:t>Reemplazáse</w:t>
      </w:r>
      <w:r>
        <w:rPr>
          <w:spacing w:val="-4"/>
          <w:sz w:val="24"/>
        </w:rPr>
        <w:t xml:space="preserve"> </w:t>
      </w:r>
      <w:r>
        <w:rPr>
          <w:sz w:val="24"/>
        </w:rPr>
        <w:t>la</w:t>
      </w:r>
      <w:r>
        <w:rPr>
          <w:spacing w:val="-2"/>
          <w:sz w:val="24"/>
        </w:rPr>
        <w:t xml:space="preserve"> </w:t>
      </w:r>
      <w:r>
        <w:rPr>
          <w:sz w:val="24"/>
        </w:rPr>
        <w:t>frase “separación</w:t>
      </w:r>
      <w:r>
        <w:rPr>
          <w:spacing w:val="-3"/>
          <w:sz w:val="24"/>
        </w:rPr>
        <w:t xml:space="preserve"> </w:t>
      </w:r>
      <w:r>
        <w:rPr>
          <w:sz w:val="24"/>
        </w:rPr>
        <w:t>de</w:t>
      </w:r>
      <w:r>
        <w:rPr>
          <w:spacing w:val="-2"/>
          <w:sz w:val="24"/>
        </w:rPr>
        <w:t xml:space="preserve"> </w:t>
      </w:r>
      <w:r>
        <w:rPr>
          <w:sz w:val="24"/>
        </w:rPr>
        <w:t>bienes”</w:t>
      </w:r>
      <w:r>
        <w:rPr>
          <w:spacing w:val="-2"/>
          <w:sz w:val="24"/>
        </w:rPr>
        <w:t xml:space="preserve"> </w:t>
      </w:r>
      <w:r>
        <w:rPr>
          <w:sz w:val="24"/>
        </w:rPr>
        <w:t>por</w:t>
      </w:r>
      <w:r>
        <w:rPr>
          <w:spacing w:val="-2"/>
          <w:sz w:val="24"/>
        </w:rPr>
        <w:t xml:space="preserve"> </w:t>
      </w:r>
      <w:r>
        <w:rPr>
          <w:sz w:val="24"/>
        </w:rPr>
        <w:t>“sociedad</w:t>
      </w:r>
      <w:r>
        <w:rPr>
          <w:spacing w:val="-1"/>
          <w:sz w:val="24"/>
        </w:rPr>
        <w:t xml:space="preserve"> </w:t>
      </w:r>
      <w:r>
        <w:rPr>
          <w:spacing w:val="-2"/>
          <w:sz w:val="24"/>
        </w:rPr>
        <w:t>conyugal”.</w:t>
      </w:r>
    </w:p>
    <w:p w:rsidR="00F03BA6" w:rsidRDefault="00F03BA6">
      <w:pPr>
        <w:pStyle w:val="Textoindependiente"/>
        <w:spacing w:before="11"/>
        <w:ind w:left="0"/>
        <w:jc w:val="left"/>
      </w:pPr>
    </w:p>
    <w:p w:rsidR="00F03BA6" w:rsidRDefault="00870F1A">
      <w:pPr>
        <w:pStyle w:val="Prrafodelista"/>
        <w:numPr>
          <w:ilvl w:val="3"/>
          <w:numId w:val="1"/>
        </w:numPr>
        <w:tabs>
          <w:tab w:val="left" w:pos="1114"/>
        </w:tabs>
        <w:spacing w:line="360" w:lineRule="auto"/>
        <w:ind w:left="142" w:right="140" w:firstLine="707"/>
        <w:rPr>
          <w:sz w:val="24"/>
        </w:rPr>
      </w:pPr>
      <w:r>
        <w:rPr>
          <w:sz w:val="24"/>
        </w:rPr>
        <w:t>Suprímese la frase “Tratándose de cónyuges</w:t>
      </w:r>
      <w:r>
        <w:rPr>
          <w:spacing w:val="-1"/>
          <w:sz w:val="24"/>
        </w:rPr>
        <w:t xml:space="preserve"> </w:t>
      </w:r>
      <w:r>
        <w:rPr>
          <w:sz w:val="24"/>
        </w:rPr>
        <w:t>del mismo sexo se estará a lo dispuesto en el inciso siguiente.”.</w:t>
      </w:r>
    </w:p>
    <w:p w:rsidR="00F03BA6" w:rsidRDefault="00870F1A">
      <w:pPr>
        <w:pStyle w:val="Prrafodelista"/>
        <w:numPr>
          <w:ilvl w:val="2"/>
          <w:numId w:val="1"/>
        </w:numPr>
        <w:tabs>
          <w:tab w:val="left" w:pos="754"/>
        </w:tabs>
        <w:spacing w:before="159"/>
        <w:ind w:left="754" w:hanging="253"/>
        <w:jc w:val="both"/>
        <w:rPr>
          <w:sz w:val="24"/>
        </w:rPr>
      </w:pPr>
      <w:r>
        <w:rPr>
          <w:sz w:val="24"/>
        </w:rPr>
        <w:t>Reemplazáse</w:t>
      </w:r>
      <w:r>
        <w:rPr>
          <w:spacing w:val="-2"/>
          <w:sz w:val="24"/>
        </w:rPr>
        <w:t xml:space="preserve"> </w:t>
      </w:r>
      <w:r>
        <w:rPr>
          <w:sz w:val="24"/>
        </w:rPr>
        <w:t>el</w:t>
      </w:r>
      <w:r>
        <w:rPr>
          <w:spacing w:val="-2"/>
          <w:sz w:val="24"/>
        </w:rPr>
        <w:t xml:space="preserve"> </w:t>
      </w:r>
      <w:r>
        <w:rPr>
          <w:sz w:val="24"/>
        </w:rPr>
        <w:t>inciso</w:t>
      </w:r>
      <w:r>
        <w:rPr>
          <w:spacing w:val="-2"/>
          <w:sz w:val="24"/>
        </w:rPr>
        <w:t xml:space="preserve"> </w:t>
      </w:r>
      <w:r>
        <w:rPr>
          <w:sz w:val="24"/>
        </w:rPr>
        <w:t>tercero</w:t>
      </w:r>
      <w:r>
        <w:rPr>
          <w:spacing w:val="1"/>
          <w:sz w:val="24"/>
        </w:rPr>
        <w:t xml:space="preserve"> </w:t>
      </w:r>
      <w:r>
        <w:rPr>
          <w:sz w:val="24"/>
        </w:rPr>
        <w:t>por</w:t>
      </w:r>
      <w:r>
        <w:rPr>
          <w:spacing w:val="-1"/>
          <w:sz w:val="24"/>
        </w:rPr>
        <w:t xml:space="preserve"> </w:t>
      </w:r>
      <w:r>
        <w:rPr>
          <w:sz w:val="24"/>
        </w:rPr>
        <w:t>uno</w:t>
      </w:r>
      <w:r>
        <w:rPr>
          <w:spacing w:val="-2"/>
          <w:sz w:val="24"/>
        </w:rPr>
        <w:t xml:space="preserve"> </w:t>
      </w:r>
      <w:r>
        <w:rPr>
          <w:sz w:val="24"/>
        </w:rPr>
        <w:t>del</w:t>
      </w:r>
      <w:r>
        <w:rPr>
          <w:spacing w:val="-2"/>
          <w:sz w:val="24"/>
        </w:rPr>
        <w:t xml:space="preserve"> </w:t>
      </w:r>
      <w:r>
        <w:rPr>
          <w:sz w:val="24"/>
        </w:rPr>
        <w:t>siguiente</w:t>
      </w:r>
      <w:r>
        <w:rPr>
          <w:spacing w:val="-1"/>
          <w:sz w:val="24"/>
        </w:rPr>
        <w:t xml:space="preserve"> </w:t>
      </w:r>
      <w:r>
        <w:rPr>
          <w:spacing w:val="-2"/>
          <w:sz w:val="24"/>
        </w:rPr>
        <w:t>tenor:</w:t>
      </w:r>
    </w:p>
    <w:p w:rsidR="00F03BA6" w:rsidRDefault="00F03BA6">
      <w:pPr>
        <w:pStyle w:val="Textoindependiente"/>
        <w:spacing w:before="11"/>
        <w:ind w:left="0"/>
        <w:jc w:val="left"/>
      </w:pPr>
    </w:p>
    <w:p w:rsidR="00F03BA6" w:rsidRDefault="00870F1A">
      <w:pPr>
        <w:pStyle w:val="Textoindependiente"/>
        <w:spacing w:line="360" w:lineRule="auto"/>
        <w:ind w:right="141" w:firstLine="359"/>
      </w:pPr>
      <w:r>
        <w:t>“Si los cónyuges pactaren el régimen de sociedad conyugal, se entenderá que ambos cónyuges coadministrarán la sociedad conyugal, a</w:t>
      </w:r>
      <w:r>
        <w:t xml:space="preserve"> menos que en el acto señalaren de consuno a un cónyuge como administrador, en ambos casos regirán las reglas que se expondrán en el título De la sociedad conyugal.”.</w:t>
      </w:r>
    </w:p>
    <w:p w:rsidR="00F03BA6" w:rsidRDefault="00870F1A">
      <w:pPr>
        <w:pStyle w:val="Prrafodelista"/>
        <w:numPr>
          <w:ilvl w:val="1"/>
          <w:numId w:val="1"/>
        </w:numPr>
        <w:tabs>
          <w:tab w:val="left" w:pos="865"/>
        </w:tabs>
        <w:spacing w:before="162" w:line="360" w:lineRule="auto"/>
        <w:ind w:left="142" w:right="138" w:firstLine="359"/>
        <w:jc w:val="both"/>
        <w:rPr>
          <w:sz w:val="24"/>
        </w:rPr>
      </w:pPr>
      <w:r>
        <w:rPr>
          <w:sz w:val="24"/>
        </w:rPr>
        <w:t>Reemplazáse</w:t>
      </w:r>
      <w:r>
        <w:rPr>
          <w:spacing w:val="-2"/>
          <w:sz w:val="24"/>
        </w:rPr>
        <w:t xml:space="preserve"> </w:t>
      </w:r>
      <w:r>
        <w:rPr>
          <w:sz w:val="24"/>
        </w:rPr>
        <w:t>en</w:t>
      </w:r>
      <w:r>
        <w:rPr>
          <w:spacing w:val="-3"/>
          <w:sz w:val="24"/>
        </w:rPr>
        <w:t xml:space="preserve"> </w:t>
      </w:r>
      <w:r>
        <w:rPr>
          <w:sz w:val="24"/>
        </w:rPr>
        <w:t>el</w:t>
      </w:r>
      <w:r>
        <w:rPr>
          <w:spacing w:val="-2"/>
          <w:sz w:val="24"/>
        </w:rPr>
        <w:t xml:space="preserve"> </w:t>
      </w:r>
      <w:r>
        <w:rPr>
          <w:sz w:val="24"/>
        </w:rPr>
        <w:t>artículo</w:t>
      </w:r>
      <w:r>
        <w:rPr>
          <w:spacing w:val="-2"/>
          <w:sz w:val="24"/>
        </w:rPr>
        <w:t xml:space="preserve"> </w:t>
      </w:r>
      <w:r>
        <w:rPr>
          <w:sz w:val="24"/>
        </w:rPr>
        <w:t>1718</w:t>
      </w:r>
      <w:r>
        <w:rPr>
          <w:spacing w:val="-2"/>
          <w:sz w:val="24"/>
        </w:rPr>
        <w:t xml:space="preserve"> </w:t>
      </w:r>
      <w:r>
        <w:rPr>
          <w:sz w:val="24"/>
        </w:rPr>
        <w:t>la</w:t>
      </w:r>
      <w:r>
        <w:rPr>
          <w:spacing w:val="-3"/>
          <w:sz w:val="24"/>
        </w:rPr>
        <w:t xml:space="preserve"> </w:t>
      </w:r>
      <w:r>
        <w:rPr>
          <w:sz w:val="24"/>
        </w:rPr>
        <w:t>frase</w:t>
      </w:r>
      <w:r>
        <w:rPr>
          <w:spacing w:val="-2"/>
          <w:sz w:val="24"/>
        </w:rPr>
        <w:t xml:space="preserve"> </w:t>
      </w:r>
      <w:r>
        <w:rPr>
          <w:sz w:val="24"/>
        </w:rPr>
        <w:t>“contraída</w:t>
      </w:r>
      <w:r>
        <w:rPr>
          <w:spacing w:val="-2"/>
          <w:sz w:val="24"/>
        </w:rPr>
        <w:t xml:space="preserve"> </w:t>
      </w:r>
      <w:r>
        <w:rPr>
          <w:sz w:val="24"/>
        </w:rPr>
        <w:t>la</w:t>
      </w:r>
      <w:r>
        <w:rPr>
          <w:spacing w:val="-3"/>
          <w:sz w:val="24"/>
        </w:rPr>
        <w:t xml:space="preserve"> </w:t>
      </w:r>
      <w:r>
        <w:rPr>
          <w:sz w:val="24"/>
        </w:rPr>
        <w:t>sociedad</w:t>
      </w:r>
      <w:r>
        <w:rPr>
          <w:spacing w:val="-3"/>
          <w:sz w:val="24"/>
        </w:rPr>
        <w:t xml:space="preserve"> </w:t>
      </w:r>
      <w:r>
        <w:rPr>
          <w:sz w:val="24"/>
        </w:rPr>
        <w:t>conyugal</w:t>
      </w:r>
      <w:r>
        <w:rPr>
          <w:spacing w:val="-3"/>
          <w:sz w:val="24"/>
        </w:rPr>
        <w:t xml:space="preserve"> </w:t>
      </w:r>
      <w:r>
        <w:rPr>
          <w:sz w:val="24"/>
        </w:rPr>
        <w:t>con arreglo a la</w:t>
      </w:r>
      <w:r>
        <w:rPr>
          <w:sz w:val="24"/>
        </w:rPr>
        <w:t>s disposiciones de este título” por “contraído el régimen de separación de bienes.”.</w:t>
      </w:r>
    </w:p>
    <w:p w:rsidR="00F03BA6" w:rsidRDefault="00870F1A">
      <w:pPr>
        <w:pStyle w:val="Prrafodelista"/>
        <w:numPr>
          <w:ilvl w:val="1"/>
          <w:numId w:val="1"/>
        </w:numPr>
        <w:tabs>
          <w:tab w:val="left" w:pos="862"/>
        </w:tabs>
        <w:spacing w:before="158"/>
        <w:ind w:left="862" w:hanging="361"/>
        <w:jc w:val="both"/>
        <w:rPr>
          <w:sz w:val="24"/>
        </w:rPr>
      </w:pPr>
      <w:r>
        <w:rPr>
          <w:sz w:val="24"/>
        </w:rPr>
        <w:t>Sustitúyase</w:t>
      </w:r>
      <w:r>
        <w:rPr>
          <w:spacing w:val="-3"/>
          <w:sz w:val="24"/>
        </w:rPr>
        <w:t xml:space="preserve"> </w:t>
      </w:r>
      <w:r>
        <w:rPr>
          <w:sz w:val="24"/>
        </w:rPr>
        <w:t>el</w:t>
      </w:r>
      <w:r>
        <w:rPr>
          <w:spacing w:val="-2"/>
          <w:sz w:val="24"/>
        </w:rPr>
        <w:t xml:space="preserve"> </w:t>
      </w:r>
      <w:r>
        <w:rPr>
          <w:sz w:val="24"/>
        </w:rPr>
        <w:t>artículo</w:t>
      </w:r>
      <w:r>
        <w:rPr>
          <w:spacing w:val="-2"/>
          <w:sz w:val="24"/>
        </w:rPr>
        <w:t xml:space="preserve"> </w:t>
      </w:r>
      <w:r>
        <w:rPr>
          <w:sz w:val="24"/>
        </w:rPr>
        <w:t>1719</w:t>
      </w:r>
      <w:r>
        <w:rPr>
          <w:spacing w:val="-2"/>
          <w:sz w:val="24"/>
        </w:rPr>
        <w:t xml:space="preserve"> </w:t>
      </w:r>
      <w:r>
        <w:rPr>
          <w:sz w:val="24"/>
        </w:rPr>
        <w:t>por</w:t>
      </w:r>
      <w:r>
        <w:rPr>
          <w:spacing w:val="-1"/>
          <w:sz w:val="24"/>
        </w:rPr>
        <w:t xml:space="preserve"> </w:t>
      </w:r>
      <w:r>
        <w:rPr>
          <w:sz w:val="24"/>
        </w:rPr>
        <w:t>el</w:t>
      </w:r>
      <w:r>
        <w:rPr>
          <w:spacing w:val="-2"/>
          <w:sz w:val="24"/>
        </w:rPr>
        <w:t xml:space="preserve"> siguiente:</w:t>
      </w:r>
    </w:p>
    <w:p w:rsidR="00F03BA6" w:rsidRDefault="00F03BA6">
      <w:pPr>
        <w:pStyle w:val="Textoindependiente"/>
        <w:spacing w:before="10"/>
        <w:ind w:left="0"/>
        <w:jc w:val="left"/>
      </w:pPr>
    </w:p>
    <w:p w:rsidR="00F03BA6" w:rsidRDefault="00870F1A">
      <w:pPr>
        <w:pStyle w:val="Textoindependiente"/>
        <w:spacing w:before="1" w:line="360" w:lineRule="auto"/>
        <w:ind w:right="139" w:firstLine="359"/>
      </w:pPr>
      <w:r>
        <w:t>“Art. 1719. El cónyuge no administrador, no obstante, la sociedad conyugal, podrá renunciar su derecho a los gananciales que resulten de la administración del cónyuge administrador, con tal que haga esta renuncia antes del matrimonio o después de la disolu</w:t>
      </w:r>
      <w:r>
        <w:t>ción de la sociedad.</w:t>
      </w:r>
    </w:p>
    <w:p w:rsidR="00F03BA6" w:rsidRDefault="00F03BA6">
      <w:pPr>
        <w:spacing w:line="360" w:lineRule="auto"/>
        <w:sectPr w:rsidR="00F03BA6">
          <w:pgSz w:w="12240" w:h="18720"/>
          <w:pgMar w:top="1340" w:right="1560" w:bottom="280" w:left="1560" w:header="720" w:footer="720" w:gutter="0"/>
          <w:cols w:space="720"/>
        </w:sectPr>
      </w:pPr>
    </w:p>
    <w:p w:rsidR="00F03BA6" w:rsidRDefault="00870F1A">
      <w:pPr>
        <w:pStyle w:val="Textoindependiente"/>
        <w:spacing w:before="76" w:line="360" w:lineRule="auto"/>
        <w:ind w:right="168" w:firstLine="359"/>
        <w:jc w:val="left"/>
      </w:pPr>
      <w:r>
        <w:t>Lo dicho se entiende sin perjuicio de los efectos legales de la participación en</w:t>
      </w:r>
      <w:r>
        <w:rPr>
          <w:spacing w:val="80"/>
          <w:w w:val="150"/>
        </w:rPr>
        <w:t xml:space="preserve"> </w:t>
      </w:r>
      <w:r>
        <w:t>los gananciales, de la separación de bienes y del divorcio.”.</w:t>
      </w:r>
    </w:p>
    <w:p w:rsidR="00F03BA6" w:rsidRDefault="00870F1A">
      <w:pPr>
        <w:pStyle w:val="Prrafodelista"/>
        <w:numPr>
          <w:ilvl w:val="1"/>
          <w:numId w:val="1"/>
        </w:numPr>
        <w:tabs>
          <w:tab w:val="left" w:pos="934"/>
        </w:tabs>
        <w:spacing w:before="161" w:line="360" w:lineRule="auto"/>
        <w:ind w:left="142" w:right="139" w:firstLine="359"/>
        <w:rPr>
          <w:sz w:val="24"/>
        </w:rPr>
      </w:pPr>
      <w:r>
        <w:rPr>
          <w:sz w:val="24"/>
        </w:rPr>
        <w:t>Reemplázase</w:t>
      </w:r>
      <w:r>
        <w:rPr>
          <w:spacing w:val="69"/>
          <w:sz w:val="24"/>
        </w:rPr>
        <w:t xml:space="preserve"> </w:t>
      </w:r>
      <w:r>
        <w:rPr>
          <w:sz w:val="24"/>
        </w:rPr>
        <w:t>en</w:t>
      </w:r>
      <w:r>
        <w:rPr>
          <w:spacing w:val="70"/>
          <w:sz w:val="24"/>
        </w:rPr>
        <w:t xml:space="preserve"> </w:t>
      </w:r>
      <w:r>
        <w:rPr>
          <w:sz w:val="24"/>
        </w:rPr>
        <w:t>el</w:t>
      </w:r>
      <w:r>
        <w:rPr>
          <w:spacing w:val="68"/>
          <w:sz w:val="24"/>
        </w:rPr>
        <w:t xml:space="preserve"> </w:t>
      </w:r>
      <w:r>
        <w:rPr>
          <w:sz w:val="24"/>
        </w:rPr>
        <w:t>artículo</w:t>
      </w:r>
      <w:r>
        <w:rPr>
          <w:spacing w:val="69"/>
          <w:sz w:val="24"/>
        </w:rPr>
        <w:t xml:space="preserve"> </w:t>
      </w:r>
      <w:r>
        <w:rPr>
          <w:sz w:val="24"/>
        </w:rPr>
        <w:t>1720,</w:t>
      </w:r>
      <w:r>
        <w:rPr>
          <w:spacing w:val="68"/>
          <w:sz w:val="24"/>
        </w:rPr>
        <w:t xml:space="preserve"> </w:t>
      </w:r>
      <w:r>
        <w:rPr>
          <w:sz w:val="24"/>
        </w:rPr>
        <w:t>la</w:t>
      </w:r>
      <w:r>
        <w:rPr>
          <w:spacing w:val="68"/>
          <w:sz w:val="24"/>
        </w:rPr>
        <w:t xml:space="preserve"> </w:t>
      </w:r>
      <w:r>
        <w:rPr>
          <w:sz w:val="24"/>
        </w:rPr>
        <w:t>referencia</w:t>
      </w:r>
      <w:r>
        <w:rPr>
          <w:spacing w:val="68"/>
          <w:sz w:val="24"/>
        </w:rPr>
        <w:t xml:space="preserve"> </w:t>
      </w:r>
      <w:r>
        <w:rPr>
          <w:sz w:val="24"/>
        </w:rPr>
        <w:t>al</w:t>
      </w:r>
      <w:r>
        <w:rPr>
          <w:spacing w:val="73"/>
          <w:sz w:val="24"/>
        </w:rPr>
        <w:t xml:space="preserve"> </w:t>
      </w:r>
      <w:r>
        <w:rPr>
          <w:sz w:val="24"/>
        </w:rPr>
        <w:t>artículo</w:t>
      </w:r>
      <w:r>
        <w:rPr>
          <w:spacing w:val="69"/>
          <w:sz w:val="24"/>
        </w:rPr>
        <w:t xml:space="preserve"> </w:t>
      </w:r>
      <w:r>
        <w:rPr>
          <w:sz w:val="24"/>
        </w:rPr>
        <w:t>“167”</w:t>
      </w:r>
      <w:r>
        <w:rPr>
          <w:spacing w:val="68"/>
          <w:sz w:val="24"/>
        </w:rPr>
        <w:t xml:space="preserve"> </w:t>
      </w:r>
      <w:r>
        <w:rPr>
          <w:sz w:val="24"/>
        </w:rPr>
        <w:t>por</w:t>
      </w:r>
      <w:r>
        <w:rPr>
          <w:spacing w:val="69"/>
          <w:sz w:val="24"/>
        </w:rPr>
        <w:t xml:space="preserve"> </w:t>
      </w:r>
      <w:r>
        <w:rPr>
          <w:sz w:val="24"/>
        </w:rPr>
        <w:t>el artículo “166”.</w:t>
      </w:r>
    </w:p>
    <w:p w:rsidR="00F03BA6" w:rsidRDefault="00870F1A">
      <w:pPr>
        <w:pStyle w:val="Prrafodelista"/>
        <w:numPr>
          <w:ilvl w:val="1"/>
          <w:numId w:val="1"/>
        </w:numPr>
        <w:tabs>
          <w:tab w:val="left" w:pos="867"/>
        </w:tabs>
        <w:spacing w:before="159" w:line="360" w:lineRule="auto"/>
        <w:ind w:left="142" w:right="137" w:firstLine="359"/>
        <w:rPr>
          <w:sz w:val="24"/>
        </w:rPr>
      </w:pPr>
      <w:r>
        <w:rPr>
          <w:sz w:val="24"/>
        </w:rPr>
        <w:t>Agrégase en el inciso primero artículo 1723, tras</w:t>
      </w:r>
      <w:r>
        <w:rPr>
          <w:spacing w:val="-1"/>
          <w:sz w:val="24"/>
        </w:rPr>
        <w:t xml:space="preserve"> </w:t>
      </w:r>
      <w:r>
        <w:rPr>
          <w:sz w:val="24"/>
        </w:rPr>
        <w:t>la frase “podrán substituir” la siguiente frase “el cónyuge administrador de la sociedad conyugal y”.</w:t>
      </w:r>
    </w:p>
    <w:p w:rsidR="00F03BA6" w:rsidRDefault="00870F1A">
      <w:pPr>
        <w:pStyle w:val="Prrafodelista"/>
        <w:numPr>
          <w:ilvl w:val="1"/>
          <w:numId w:val="1"/>
        </w:numPr>
        <w:tabs>
          <w:tab w:val="left" w:pos="903"/>
        </w:tabs>
        <w:spacing w:before="161"/>
        <w:ind w:left="902" w:hanging="402"/>
        <w:rPr>
          <w:sz w:val="24"/>
        </w:rPr>
      </w:pPr>
      <w:r>
        <w:rPr>
          <w:sz w:val="24"/>
        </w:rPr>
        <w:t>Agrégase</w:t>
      </w:r>
      <w:r>
        <w:rPr>
          <w:spacing w:val="36"/>
          <w:sz w:val="24"/>
        </w:rPr>
        <w:t xml:space="preserve"> </w:t>
      </w:r>
      <w:r>
        <w:rPr>
          <w:sz w:val="24"/>
        </w:rPr>
        <w:t>entre</w:t>
      </w:r>
      <w:r>
        <w:rPr>
          <w:spacing w:val="39"/>
          <w:sz w:val="24"/>
        </w:rPr>
        <w:t xml:space="preserve"> </w:t>
      </w:r>
      <w:r>
        <w:rPr>
          <w:sz w:val="24"/>
        </w:rPr>
        <w:t>los</w:t>
      </w:r>
      <w:r>
        <w:rPr>
          <w:spacing w:val="35"/>
          <w:sz w:val="24"/>
        </w:rPr>
        <w:t xml:space="preserve"> </w:t>
      </w:r>
      <w:r>
        <w:rPr>
          <w:sz w:val="24"/>
        </w:rPr>
        <w:t>artículos</w:t>
      </w:r>
      <w:r>
        <w:rPr>
          <w:spacing w:val="38"/>
          <w:sz w:val="24"/>
        </w:rPr>
        <w:t xml:space="preserve"> </w:t>
      </w:r>
      <w:r>
        <w:rPr>
          <w:sz w:val="24"/>
        </w:rPr>
        <w:t>1724</w:t>
      </w:r>
      <w:r>
        <w:rPr>
          <w:spacing w:val="36"/>
          <w:sz w:val="24"/>
        </w:rPr>
        <w:t xml:space="preserve"> </w:t>
      </w:r>
      <w:r>
        <w:rPr>
          <w:sz w:val="24"/>
        </w:rPr>
        <w:t>y</w:t>
      </w:r>
      <w:r>
        <w:rPr>
          <w:spacing w:val="40"/>
          <w:sz w:val="24"/>
        </w:rPr>
        <w:t xml:space="preserve"> </w:t>
      </w:r>
      <w:r>
        <w:rPr>
          <w:sz w:val="24"/>
        </w:rPr>
        <w:t>1725,</w:t>
      </w:r>
      <w:r>
        <w:rPr>
          <w:spacing w:val="38"/>
          <w:sz w:val="24"/>
        </w:rPr>
        <w:t xml:space="preserve"> </w:t>
      </w:r>
      <w:r>
        <w:rPr>
          <w:sz w:val="24"/>
        </w:rPr>
        <w:t>un</w:t>
      </w:r>
      <w:r>
        <w:rPr>
          <w:spacing w:val="38"/>
          <w:sz w:val="24"/>
        </w:rPr>
        <w:t xml:space="preserve"> </w:t>
      </w:r>
      <w:r>
        <w:rPr>
          <w:sz w:val="24"/>
        </w:rPr>
        <w:t>Título</w:t>
      </w:r>
      <w:r>
        <w:rPr>
          <w:spacing w:val="39"/>
          <w:sz w:val="24"/>
        </w:rPr>
        <w:t xml:space="preserve"> </w:t>
      </w:r>
      <w:r>
        <w:rPr>
          <w:sz w:val="24"/>
        </w:rPr>
        <w:t>XXII</w:t>
      </w:r>
      <w:r>
        <w:rPr>
          <w:spacing w:val="40"/>
          <w:sz w:val="24"/>
        </w:rPr>
        <w:t xml:space="preserve"> </w:t>
      </w:r>
      <w:r>
        <w:rPr>
          <w:sz w:val="24"/>
        </w:rPr>
        <w:t>bis</w:t>
      </w:r>
      <w:r>
        <w:rPr>
          <w:spacing w:val="38"/>
          <w:sz w:val="24"/>
        </w:rPr>
        <w:t xml:space="preserve"> </w:t>
      </w:r>
      <w:r>
        <w:rPr>
          <w:spacing w:val="-2"/>
          <w:sz w:val="24"/>
        </w:rPr>
        <w:t>denominado</w:t>
      </w:r>
    </w:p>
    <w:p w:rsidR="00F03BA6" w:rsidRDefault="00870F1A">
      <w:pPr>
        <w:pStyle w:val="Textoindependiente"/>
        <w:spacing w:before="149"/>
        <w:jc w:val="left"/>
      </w:pPr>
      <w:r>
        <w:t>“DE</w:t>
      </w:r>
      <w:r>
        <w:rPr>
          <w:spacing w:val="-1"/>
        </w:rPr>
        <w:t xml:space="preserve"> </w:t>
      </w:r>
      <w:r>
        <w:t>LA</w:t>
      </w:r>
      <w:r>
        <w:rPr>
          <w:spacing w:val="-1"/>
        </w:rPr>
        <w:t xml:space="preserve"> </w:t>
      </w:r>
      <w:r>
        <w:t>SOCIED</w:t>
      </w:r>
      <w:r>
        <w:t>AD</w:t>
      </w:r>
      <w:r>
        <w:rPr>
          <w:spacing w:val="-1"/>
        </w:rPr>
        <w:t xml:space="preserve"> </w:t>
      </w:r>
      <w:r>
        <w:rPr>
          <w:spacing w:val="-2"/>
        </w:rPr>
        <w:t>CONYUGAL”.</w:t>
      </w:r>
    </w:p>
    <w:p w:rsidR="00F03BA6" w:rsidRDefault="00F03BA6">
      <w:pPr>
        <w:pStyle w:val="Textoindependiente"/>
        <w:spacing w:before="11"/>
        <w:ind w:left="0"/>
        <w:jc w:val="left"/>
      </w:pPr>
    </w:p>
    <w:p w:rsidR="00F03BA6" w:rsidRDefault="00870F1A">
      <w:pPr>
        <w:pStyle w:val="Prrafodelista"/>
        <w:numPr>
          <w:ilvl w:val="1"/>
          <w:numId w:val="1"/>
        </w:numPr>
        <w:tabs>
          <w:tab w:val="left" w:pos="862"/>
        </w:tabs>
        <w:ind w:left="862" w:hanging="361"/>
        <w:rPr>
          <w:sz w:val="24"/>
        </w:rPr>
      </w:pPr>
      <w:r>
        <w:rPr>
          <w:sz w:val="24"/>
        </w:rPr>
        <w:t>Suprímese</w:t>
      </w:r>
      <w:r>
        <w:rPr>
          <w:spacing w:val="-3"/>
          <w:sz w:val="24"/>
        </w:rPr>
        <w:t xml:space="preserve"> </w:t>
      </w:r>
      <w:r>
        <w:rPr>
          <w:sz w:val="24"/>
        </w:rPr>
        <w:t>el</w:t>
      </w:r>
      <w:r>
        <w:rPr>
          <w:spacing w:val="-3"/>
          <w:sz w:val="24"/>
        </w:rPr>
        <w:t xml:space="preserve"> </w:t>
      </w:r>
      <w:r>
        <w:rPr>
          <w:sz w:val="24"/>
        </w:rPr>
        <w:t>artículo</w:t>
      </w:r>
      <w:r>
        <w:rPr>
          <w:spacing w:val="-3"/>
          <w:sz w:val="24"/>
        </w:rPr>
        <w:t xml:space="preserve"> </w:t>
      </w:r>
      <w:r>
        <w:rPr>
          <w:spacing w:val="-2"/>
          <w:sz w:val="24"/>
        </w:rPr>
        <w:t>1735.</w:t>
      </w:r>
    </w:p>
    <w:p w:rsidR="00F03BA6" w:rsidRDefault="00F03BA6">
      <w:pPr>
        <w:pStyle w:val="Textoindependiente"/>
        <w:spacing w:before="10"/>
        <w:ind w:left="0"/>
        <w:jc w:val="left"/>
      </w:pPr>
    </w:p>
    <w:p w:rsidR="00F03BA6" w:rsidRDefault="00870F1A">
      <w:pPr>
        <w:pStyle w:val="Prrafodelista"/>
        <w:numPr>
          <w:ilvl w:val="1"/>
          <w:numId w:val="1"/>
        </w:numPr>
        <w:tabs>
          <w:tab w:val="left" w:pos="862"/>
        </w:tabs>
        <w:spacing w:before="1"/>
        <w:ind w:left="862" w:hanging="361"/>
        <w:rPr>
          <w:sz w:val="24"/>
        </w:rPr>
      </w:pPr>
      <w:r>
        <w:rPr>
          <w:sz w:val="24"/>
        </w:rPr>
        <w:t>Sustitúyese</w:t>
      </w:r>
      <w:r>
        <w:rPr>
          <w:spacing w:val="-2"/>
          <w:sz w:val="24"/>
        </w:rPr>
        <w:t xml:space="preserve"> </w:t>
      </w:r>
      <w:r>
        <w:rPr>
          <w:sz w:val="24"/>
        </w:rPr>
        <w:t>el</w:t>
      </w:r>
      <w:r>
        <w:rPr>
          <w:spacing w:val="-2"/>
          <w:sz w:val="24"/>
        </w:rPr>
        <w:t xml:space="preserve"> </w:t>
      </w:r>
      <w:r>
        <w:rPr>
          <w:sz w:val="24"/>
        </w:rPr>
        <w:t>artículo</w:t>
      </w:r>
      <w:r>
        <w:rPr>
          <w:spacing w:val="-2"/>
          <w:sz w:val="24"/>
        </w:rPr>
        <w:t xml:space="preserve"> </w:t>
      </w:r>
      <w:r>
        <w:rPr>
          <w:sz w:val="24"/>
        </w:rPr>
        <w:t>1749</w:t>
      </w:r>
      <w:r>
        <w:rPr>
          <w:spacing w:val="-1"/>
          <w:sz w:val="24"/>
        </w:rPr>
        <w:t xml:space="preserve"> </w:t>
      </w:r>
      <w:r>
        <w:rPr>
          <w:sz w:val="24"/>
        </w:rPr>
        <w:t>por</w:t>
      </w:r>
      <w:r>
        <w:rPr>
          <w:spacing w:val="-1"/>
          <w:sz w:val="24"/>
        </w:rPr>
        <w:t xml:space="preserve"> </w:t>
      </w:r>
      <w:r>
        <w:rPr>
          <w:sz w:val="24"/>
        </w:rPr>
        <w:t>uno</w:t>
      </w:r>
      <w:r>
        <w:rPr>
          <w:spacing w:val="-2"/>
          <w:sz w:val="24"/>
        </w:rPr>
        <w:t xml:space="preserve"> </w:t>
      </w:r>
      <w:r>
        <w:rPr>
          <w:sz w:val="24"/>
        </w:rPr>
        <w:t>del</w:t>
      </w:r>
      <w:r>
        <w:rPr>
          <w:spacing w:val="-2"/>
          <w:sz w:val="24"/>
        </w:rPr>
        <w:t xml:space="preserve"> </w:t>
      </w:r>
      <w:r>
        <w:rPr>
          <w:sz w:val="24"/>
        </w:rPr>
        <w:t>siguiente</w:t>
      </w:r>
      <w:r>
        <w:rPr>
          <w:spacing w:val="-1"/>
          <w:sz w:val="24"/>
        </w:rPr>
        <w:t xml:space="preserve"> </w:t>
      </w:r>
      <w:r>
        <w:rPr>
          <w:spacing w:val="-2"/>
          <w:sz w:val="24"/>
        </w:rPr>
        <w:t>tenor:</w:t>
      </w:r>
    </w:p>
    <w:p w:rsidR="00F03BA6" w:rsidRDefault="00F03BA6">
      <w:pPr>
        <w:pStyle w:val="Textoindependiente"/>
        <w:spacing w:before="10"/>
        <w:ind w:left="0"/>
        <w:jc w:val="left"/>
      </w:pPr>
    </w:p>
    <w:p w:rsidR="00F03BA6" w:rsidRDefault="00870F1A">
      <w:pPr>
        <w:pStyle w:val="Textoindependiente"/>
        <w:spacing w:line="360" w:lineRule="auto"/>
        <w:ind w:right="138" w:firstLine="359"/>
      </w:pPr>
      <w:r>
        <w:t xml:space="preserve">“Art. 1749. La administración de la sociedad conyugal será ejercida por ambos cónyuges, estando sujetos a las obligaciones y limitaciones que por el presente Título se le imponen y a las que haya contraído por las capitulaciones </w:t>
      </w:r>
      <w:r>
        <w:rPr>
          <w:spacing w:val="-2"/>
        </w:rPr>
        <w:t>matrimoniales.</w:t>
      </w:r>
    </w:p>
    <w:p w:rsidR="00F03BA6" w:rsidRDefault="00870F1A">
      <w:pPr>
        <w:pStyle w:val="Textoindependiente"/>
        <w:spacing w:before="162" w:line="360" w:lineRule="auto"/>
        <w:ind w:right="139" w:firstLine="359"/>
      </w:pPr>
      <w:r>
        <w:t xml:space="preserve">No se podrá </w:t>
      </w:r>
      <w:r>
        <w:t xml:space="preserve">enajenar o gravar voluntariamente ni prometer enajenar o gravar los bienes raíces sociales sin la concurrencia y el consentimiento expreso de ambos </w:t>
      </w:r>
      <w:r>
        <w:rPr>
          <w:spacing w:val="-2"/>
        </w:rPr>
        <w:t>cónyuges.</w:t>
      </w:r>
    </w:p>
    <w:p w:rsidR="00F03BA6" w:rsidRDefault="00870F1A">
      <w:pPr>
        <w:pStyle w:val="Textoindependiente"/>
        <w:spacing w:before="161" w:line="360" w:lineRule="auto"/>
        <w:ind w:right="136" w:firstLine="359"/>
      </w:pPr>
      <w:r>
        <w:t>No se podrá tampoco, sin dicha concurrencia y consentimiento, disponer entre vivos a título gratui</w:t>
      </w:r>
      <w:r>
        <w:t>to de los bienes sociales, ni dar en arriendo o ceder la tenencia de los bienes raíces sociales urbanos por más de cinco años, ni los rústicos por más de ocho, incluidas las prórrogas que hubiere pactado el marido.</w:t>
      </w:r>
    </w:p>
    <w:p w:rsidR="00F03BA6" w:rsidRDefault="00870F1A">
      <w:pPr>
        <w:pStyle w:val="Textoindependiente"/>
        <w:spacing w:before="160" w:line="360" w:lineRule="auto"/>
        <w:ind w:right="141" w:firstLine="359"/>
      </w:pPr>
      <w:r>
        <w:t>Si uno de los cónyuges se constituye aval</w:t>
      </w:r>
      <w:r>
        <w:t>, codeudor solidario, fiador u otorga cualquiera otra caución respecto de obligaciones contraídas por terceros, sólo obligará sus bienes propios, salvo que explícitamente se obliguen los bienes de la sociedad conyugal con acuerdo del otro cónyuge .</w:t>
      </w:r>
    </w:p>
    <w:p w:rsidR="00F03BA6" w:rsidRDefault="00870F1A">
      <w:pPr>
        <w:pStyle w:val="Textoindependiente"/>
        <w:spacing w:before="159" w:line="360" w:lineRule="auto"/>
        <w:ind w:right="137" w:firstLine="359"/>
      </w:pPr>
      <w:r>
        <w:t>Los req</w:t>
      </w:r>
      <w:r>
        <w:t>uisitos y limitaciones señaladas en los incisos precedentes se aplicarán también cuando sea designado como administrador uno de los cónyuges en particular. En dicho caso, la autorización del cónyuge no administrador deberá ser específica y otorgada por esc</w:t>
      </w:r>
      <w:r>
        <w:t>rito, o por escritura pública si el acto exigiere esta solemnidad, o interviniendo expresa y directamente de cualquier modo en el mismo. Podrá prestarse en todo caso por medio de mandato especial que conste por escrito o por escritura pública según el caso</w:t>
      </w:r>
      <w:r>
        <w:t>.</w:t>
      </w:r>
    </w:p>
    <w:p w:rsidR="00F03BA6" w:rsidRDefault="00F03BA6">
      <w:pPr>
        <w:spacing w:line="360" w:lineRule="auto"/>
        <w:sectPr w:rsidR="00F03BA6">
          <w:pgSz w:w="12240" w:h="18720"/>
          <w:pgMar w:top="1340" w:right="1560" w:bottom="280" w:left="1560" w:header="720" w:footer="720" w:gutter="0"/>
          <w:cols w:space="720"/>
        </w:sectPr>
      </w:pPr>
    </w:p>
    <w:p w:rsidR="00F03BA6" w:rsidRDefault="00870F1A">
      <w:pPr>
        <w:pStyle w:val="Textoindependiente"/>
        <w:spacing w:before="76" w:line="360" w:lineRule="auto"/>
        <w:ind w:right="134" w:firstLine="599"/>
      </w:pPr>
      <w:r>
        <w:t>La autorización a que se refiere el presente artículo podrá ser suplida por el juez, previa audiencia a la que será citado el cónyuge no administrador, si éste la negare sin justo motivo. Podrá asimismo ser suplida por el juez en caso de algú</w:t>
      </w:r>
      <w:r>
        <w:t>n impedimento del cónyuge no administrador, como la demencia, ausencia real o aparente u otro, y de la demora se siguiere perjuicio. Pero no podrá suplirse dicha autorización</w:t>
      </w:r>
      <w:r>
        <w:rPr>
          <w:spacing w:val="-3"/>
        </w:rPr>
        <w:t xml:space="preserve"> </w:t>
      </w:r>
      <w:r>
        <w:t>si</w:t>
      </w:r>
      <w:r>
        <w:rPr>
          <w:spacing w:val="-2"/>
        </w:rPr>
        <w:t xml:space="preserve"> </w:t>
      </w:r>
      <w:r>
        <w:t>el</w:t>
      </w:r>
      <w:r>
        <w:rPr>
          <w:spacing w:val="-2"/>
        </w:rPr>
        <w:t xml:space="preserve"> </w:t>
      </w:r>
      <w:r>
        <w:t>cónyuge</w:t>
      </w:r>
      <w:r>
        <w:rPr>
          <w:spacing w:val="-3"/>
        </w:rPr>
        <w:t xml:space="preserve"> </w:t>
      </w:r>
      <w:r>
        <w:t>no</w:t>
      </w:r>
      <w:r>
        <w:rPr>
          <w:spacing w:val="-2"/>
        </w:rPr>
        <w:t xml:space="preserve"> </w:t>
      </w:r>
      <w:r>
        <w:t>administrador</w:t>
      </w:r>
      <w:r>
        <w:rPr>
          <w:spacing w:val="-1"/>
        </w:rPr>
        <w:t xml:space="preserve"> </w:t>
      </w:r>
      <w:r>
        <w:t>se</w:t>
      </w:r>
      <w:r>
        <w:rPr>
          <w:spacing w:val="-2"/>
        </w:rPr>
        <w:t xml:space="preserve"> </w:t>
      </w:r>
      <w:r>
        <w:t>opusiere</w:t>
      </w:r>
      <w:r>
        <w:rPr>
          <w:spacing w:val="-2"/>
        </w:rPr>
        <w:t xml:space="preserve"> </w:t>
      </w:r>
      <w:r>
        <w:t>a</w:t>
      </w:r>
      <w:r>
        <w:rPr>
          <w:spacing w:val="-2"/>
        </w:rPr>
        <w:t xml:space="preserve"> </w:t>
      </w:r>
      <w:r>
        <w:t>la donación</w:t>
      </w:r>
      <w:r>
        <w:rPr>
          <w:spacing w:val="-3"/>
        </w:rPr>
        <w:t xml:space="preserve"> </w:t>
      </w:r>
      <w:r>
        <w:t>de</w:t>
      </w:r>
      <w:r>
        <w:rPr>
          <w:spacing w:val="-2"/>
        </w:rPr>
        <w:t xml:space="preserve"> </w:t>
      </w:r>
      <w:r>
        <w:t>los</w:t>
      </w:r>
      <w:r>
        <w:rPr>
          <w:spacing w:val="-3"/>
        </w:rPr>
        <w:t xml:space="preserve"> </w:t>
      </w:r>
      <w:r>
        <w:t xml:space="preserve">bienes </w:t>
      </w:r>
      <w:r>
        <w:rPr>
          <w:spacing w:val="-2"/>
        </w:rPr>
        <w:t>sociales.”</w:t>
      </w:r>
      <w:r>
        <w:rPr>
          <w:spacing w:val="-2"/>
        </w:rPr>
        <w:t>.</w:t>
      </w:r>
    </w:p>
    <w:p w:rsidR="00F03BA6" w:rsidRDefault="00870F1A">
      <w:pPr>
        <w:pStyle w:val="Prrafodelista"/>
        <w:numPr>
          <w:ilvl w:val="1"/>
          <w:numId w:val="1"/>
        </w:numPr>
        <w:tabs>
          <w:tab w:val="left" w:pos="862"/>
        </w:tabs>
        <w:spacing w:before="161"/>
        <w:ind w:left="862" w:hanging="361"/>
        <w:jc w:val="both"/>
        <w:rPr>
          <w:sz w:val="24"/>
        </w:rPr>
      </w:pPr>
      <w:r>
        <w:rPr>
          <w:sz w:val="24"/>
        </w:rPr>
        <w:t>Suprímese</w:t>
      </w:r>
      <w:r>
        <w:rPr>
          <w:spacing w:val="-2"/>
          <w:sz w:val="24"/>
        </w:rPr>
        <w:t xml:space="preserve"> </w:t>
      </w:r>
      <w:r>
        <w:rPr>
          <w:sz w:val="24"/>
        </w:rPr>
        <w:t>los</w:t>
      </w:r>
      <w:r>
        <w:rPr>
          <w:spacing w:val="-3"/>
          <w:sz w:val="24"/>
        </w:rPr>
        <w:t xml:space="preserve"> </w:t>
      </w:r>
      <w:r>
        <w:rPr>
          <w:sz w:val="24"/>
        </w:rPr>
        <w:t>artículos</w:t>
      </w:r>
      <w:r>
        <w:rPr>
          <w:spacing w:val="-2"/>
          <w:sz w:val="24"/>
        </w:rPr>
        <w:t xml:space="preserve"> </w:t>
      </w:r>
      <w:r>
        <w:rPr>
          <w:sz w:val="24"/>
        </w:rPr>
        <w:t>1754,</w:t>
      </w:r>
      <w:r>
        <w:rPr>
          <w:spacing w:val="-2"/>
          <w:sz w:val="24"/>
        </w:rPr>
        <w:t xml:space="preserve"> </w:t>
      </w:r>
      <w:r>
        <w:rPr>
          <w:sz w:val="24"/>
        </w:rPr>
        <w:t>1755</w:t>
      </w:r>
      <w:r>
        <w:rPr>
          <w:spacing w:val="-2"/>
          <w:sz w:val="24"/>
        </w:rPr>
        <w:t xml:space="preserve"> </w:t>
      </w:r>
      <w:r>
        <w:rPr>
          <w:sz w:val="24"/>
        </w:rPr>
        <w:t>y</w:t>
      </w:r>
      <w:r>
        <w:rPr>
          <w:spacing w:val="-1"/>
          <w:sz w:val="24"/>
        </w:rPr>
        <w:t xml:space="preserve"> </w:t>
      </w:r>
      <w:r>
        <w:rPr>
          <w:spacing w:val="-2"/>
          <w:sz w:val="24"/>
        </w:rPr>
        <w:t>1756.</w:t>
      </w:r>
    </w:p>
    <w:p w:rsidR="00F03BA6" w:rsidRDefault="00F03BA6">
      <w:pPr>
        <w:pStyle w:val="Textoindependiente"/>
        <w:spacing w:before="11"/>
        <w:ind w:left="0"/>
        <w:jc w:val="left"/>
      </w:pPr>
    </w:p>
    <w:p w:rsidR="00F03BA6" w:rsidRDefault="00870F1A">
      <w:pPr>
        <w:pStyle w:val="Prrafodelista"/>
        <w:numPr>
          <w:ilvl w:val="1"/>
          <w:numId w:val="1"/>
        </w:numPr>
        <w:tabs>
          <w:tab w:val="left" w:pos="862"/>
        </w:tabs>
        <w:spacing w:before="1"/>
        <w:ind w:left="862" w:hanging="361"/>
        <w:jc w:val="both"/>
        <w:rPr>
          <w:sz w:val="24"/>
        </w:rPr>
      </w:pPr>
      <w:r>
        <w:rPr>
          <w:sz w:val="24"/>
        </w:rPr>
        <w:t>Modifíquese</w:t>
      </w:r>
      <w:r>
        <w:rPr>
          <w:spacing w:val="-3"/>
          <w:sz w:val="24"/>
        </w:rPr>
        <w:t xml:space="preserve"> </w:t>
      </w:r>
      <w:r>
        <w:rPr>
          <w:sz w:val="24"/>
        </w:rPr>
        <w:t>el</w:t>
      </w:r>
      <w:r>
        <w:rPr>
          <w:spacing w:val="-3"/>
          <w:sz w:val="24"/>
        </w:rPr>
        <w:t xml:space="preserve"> </w:t>
      </w:r>
      <w:r>
        <w:rPr>
          <w:sz w:val="24"/>
        </w:rPr>
        <w:t>artículo</w:t>
      </w:r>
      <w:r>
        <w:rPr>
          <w:spacing w:val="-2"/>
          <w:sz w:val="24"/>
        </w:rPr>
        <w:t xml:space="preserve"> 1757:</w:t>
      </w:r>
    </w:p>
    <w:p w:rsidR="00F03BA6" w:rsidRDefault="00F03BA6">
      <w:pPr>
        <w:pStyle w:val="Textoindependiente"/>
        <w:spacing w:before="10"/>
        <w:ind w:left="0"/>
        <w:jc w:val="left"/>
      </w:pPr>
    </w:p>
    <w:p w:rsidR="00F03BA6" w:rsidRDefault="00870F1A">
      <w:pPr>
        <w:pStyle w:val="Prrafodelista"/>
        <w:numPr>
          <w:ilvl w:val="2"/>
          <w:numId w:val="1"/>
        </w:numPr>
        <w:tabs>
          <w:tab w:val="left" w:pos="742"/>
        </w:tabs>
        <w:ind w:hanging="241"/>
        <w:jc w:val="both"/>
        <w:rPr>
          <w:sz w:val="24"/>
        </w:rPr>
      </w:pPr>
      <w:r>
        <w:rPr>
          <w:sz w:val="24"/>
        </w:rPr>
        <w:t>Elimínese</w:t>
      </w:r>
      <w:r>
        <w:rPr>
          <w:spacing w:val="-3"/>
          <w:sz w:val="24"/>
        </w:rPr>
        <w:t xml:space="preserve"> </w:t>
      </w:r>
      <w:r>
        <w:rPr>
          <w:sz w:val="24"/>
        </w:rPr>
        <w:t>en</w:t>
      </w:r>
      <w:r>
        <w:rPr>
          <w:spacing w:val="-1"/>
          <w:sz w:val="24"/>
        </w:rPr>
        <w:t xml:space="preserve"> </w:t>
      </w:r>
      <w:r>
        <w:rPr>
          <w:sz w:val="24"/>
        </w:rPr>
        <w:t>el</w:t>
      </w:r>
      <w:r>
        <w:rPr>
          <w:spacing w:val="-1"/>
          <w:sz w:val="24"/>
        </w:rPr>
        <w:t xml:space="preserve"> </w:t>
      </w:r>
      <w:r>
        <w:rPr>
          <w:sz w:val="24"/>
        </w:rPr>
        <w:t>inciso</w:t>
      </w:r>
      <w:r>
        <w:rPr>
          <w:spacing w:val="-1"/>
          <w:sz w:val="24"/>
        </w:rPr>
        <w:t xml:space="preserve"> </w:t>
      </w:r>
      <w:r>
        <w:rPr>
          <w:sz w:val="24"/>
        </w:rPr>
        <w:t>primero</w:t>
      </w:r>
      <w:r>
        <w:rPr>
          <w:spacing w:val="-2"/>
          <w:sz w:val="24"/>
        </w:rPr>
        <w:t xml:space="preserve"> </w:t>
      </w:r>
      <w:r>
        <w:rPr>
          <w:sz w:val="24"/>
        </w:rPr>
        <w:t>las</w:t>
      </w:r>
      <w:r>
        <w:rPr>
          <w:spacing w:val="-3"/>
          <w:sz w:val="24"/>
        </w:rPr>
        <w:t xml:space="preserve"> </w:t>
      </w:r>
      <w:r>
        <w:rPr>
          <w:sz w:val="24"/>
        </w:rPr>
        <w:t>referencias</w:t>
      </w:r>
      <w:r>
        <w:rPr>
          <w:spacing w:val="-3"/>
          <w:sz w:val="24"/>
        </w:rPr>
        <w:t xml:space="preserve"> </w:t>
      </w:r>
      <w:r>
        <w:rPr>
          <w:sz w:val="24"/>
        </w:rPr>
        <w:t>a</w:t>
      </w:r>
      <w:r>
        <w:rPr>
          <w:spacing w:val="-1"/>
          <w:sz w:val="24"/>
        </w:rPr>
        <w:t xml:space="preserve"> </w:t>
      </w:r>
      <w:r>
        <w:rPr>
          <w:sz w:val="24"/>
        </w:rPr>
        <w:t>los</w:t>
      </w:r>
      <w:r>
        <w:rPr>
          <w:spacing w:val="-2"/>
          <w:sz w:val="24"/>
        </w:rPr>
        <w:t xml:space="preserve"> </w:t>
      </w:r>
      <w:r>
        <w:rPr>
          <w:sz w:val="24"/>
        </w:rPr>
        <w:t>artículos</w:t>
      </w:r>
      <w:r>
        <w:rPr>
          <w:spacing w:val="-2"/>
          <w:sz w:val="24"/>
        </w:rPr>
        <w:t xml:space="preserve"> </w:t>
      </w:r>
      <w:r>
        <w:rPr>
          <w:sz w:val="24"/>
        </w:rPr>
        <w:t>1754,</w:t>
      </w:r>
      <w:r>
        <w:rPr>
          <w:spacing w:val="-1"/>
          <w:sz w:val="24"/>
        </w:rPr>
        <w:t xml:space="preserve"> </w:t>
      </w:r>
      <w:r>
        <w:rPr>
          <w:sz w:val="24"/>
        </w:rPr>
        <w:t>1755</w:t>
      </w:r>
      <w:r>
        <w:rPr>
          <w:spacing w:val="-1"/>
          <w:sz w:val="24"/>
        </w:rPr>
        <w:t xml:space="preserve"> </w:t>
      </w:r>
      <w:r>
        <w:rPr>
          <w:sz w:val="24"/>
        </w:rPr>
        <w:t>y</w:t>
      </w:r>
      <w:r>
        <w:rPr>
          <w:spacing w:val="-1"/>
          <w:sz w:val="24"/>
        </w:rPr>
        <w:t xml:space="preserve"> </w:t>
      </w:r>
      <w:r>
        <w:rPr>
          <w:spacing w:val="-2"/>
          <w:sz w:val="24"/>
        </w:rPr>
        <w:t>1756.</w:t>
      </w:r>
    </w:p>
    <w:p w:rsidR="00F03BA6" w:rsidRDefault="00F03BA6">
      <w:pPr>
        <w:pStyle w:val="Textoindependiente"/>
        <w:spacing w:before="11"/>
        <w:ind w:left="0"/>
        <w:jc w:val="left"/>
      </w:pPr>
    </w:p>
    <w:p w:rsidR="00F03BA6" w:rsidRDefault="00870F1A">
      <w:pPr>
        <w:pStyle w:val="Prrafodelista"/>
        <w:numPr>
          <w:ilvl w:val="2"/>
          <w:numId w:val="1"/>
        </w:numPr>
        <w:tabs>
          <w:tab w:val="left" w:pos="802"/>
        </w:tabs>
        <w:spacing w:line="360" w:lineRule="auto"/>
        <w:ind w:left="142" w:right="142" w:firstLine="359"/>
        <w:jc w:val="both"/>
        <w:rPr>
          <w:sz w:val="24"/>
        </w:rPr>
      </w:pPr>
      <w:r>
        <w:rPr>
          <w:sz w:val="24"/>
        </w:rPr>
        <w:t>Reemplázase en los incisos segundo y tercero la frase “la mujer” por “el cónyuge no administrador”.</w:t>
      </w:r>
    </w:p>
    <w:p w:rsidR="00F03BA6" w:rsidRDefault="00870F1A">
      <w:pPr>
        <w:pStyle w:val="Prrafodelista"/>
        <w:numPr>
          <w:ilvl w:val="1"/>
          <w:numId w:val="1"/>
        </w:numPr>
        <w:tabs>
          <w:tab w:val="left" w:pos="862"/>
        </w:tabs>
        <w:spacing w:before="161"/>
        <w:ind w:left="862" w:hanging="361"/>
        <w:jc w:val="both"/>
        <w:rPr>
          <w:sz w:val="24"/>
        </w:rPr>
      </w:pPr>
      <w:r>
        <w:rPr>
          <w:sz w:val="24"/>
        </w:rPr>
        <w:t>Sustitúyese</w:t>
      </w:r>
      <w:r>
        <w:rPr>
          <w:spacing w:val="-4"/>
          <w:sz w:val="24"/>
        </w:rPr>
        <w:t xml:space="preserve"> </w:t>
      </w:r>
      <w:r>
        <w:rPr>
          <w:sz w:val="24"/>
        </w:rPr>
        <w:t>el</w:t>
      </w:r>
      <w:r>
        <w:rPr>
          <w:spacing w:val="-2"/>
          <w:sz w:val="24"/>
        </w:rPr>
        <w:t xml:space="preserve"> </w:t>
      </w:r>
      <w:r>
        <w:rPr>
          <w:sz w:val="24"/>
        </w:rPr>
        <w:t>artículo</w:t>
      </w:r>
      <w:r>
        <w:rPr>
          <w:spacing w:val="-2"/>
          <w:sz w:val="24"/>
        </w:rPr>
        <w:t xml:space="preserve"> </w:t>
      </w:r>
      <w:r>
        <w:rPr>
          <w:sz w:val="24"/>
        </w:rPr>
        <w:t>1781</w:t>
      </w:r>
      <w:r>
        <w:rPr>
          <w:spacing w:val="-2"/>
          <w:sz w:val="24"/>
        </w:rPr>
        <w:t xml:space="preserve"> </w:t>
      </w:r>
      <w:r>
        <w:rPr>
          <w:sz w:val="24"/>
        </w:rPr>
        <w:t>por</w:t>
      </w:r>
      <w:r>
        <w:rPr>
          <w:spacing w:val="-1"/>
          <w:sz w:val="24"/>
        </w:rPr>
        <w:t xml:space="preserve"> </w:t>
      </w:r>
      <w:r>
        <w:rPr>
          <w:sz w:val="24"/>
        </w:rPr>
        <w:t>el</w:t>
      </w:r>
      <w:r>
        <w:rPr>
          <w:spacing w:val="-2"/>
          <w:sz w:val="24"/>
        </w:rPr>
        <w:t xml:space="preserve"> siguiente:</w:t>
      </w:r>
    </w:p>
    <w:p w:rsidR="00F03BA6" w:rsidRDefault="00F03BA6">
      <w:pPr>
        <w:pStyle w:val="Textoindependiente"/>
        <w:spacing w:before="11"/>
        <w:ind w:left="0"/>
        <w:jc w:val="left"/>
      </w:pPr>
    </w:p>
    <w:p w:rsidR="00F03BA6" w:rsidRDefault="00870F1A">
      <w:pPr>
        <w:pStyle w:val="Textoindependiente"/>
        <w:spacing w:line="360" w:lineRule="auto"/>
        <w:ind w:right="134" w:firstLine="359"/>
      </w:pPr>
      <w:r>
        <w:t>“Art.</w:t>
      </w:r>
      <w:r>
        <w:rPr>
          <w:spacing w:val="-1"/>
        </w:rPr>
        <w:t xml:space="preserve"> </w:t>
      </w:r>
      <w:r>
        <w:t>1781.</w:t>
      </w:r>
      <w:r>
        <w:rPr>
          <w:spacing w:val="-1"/>
        </w:rPr>
        <w:t xml:space="preserve"> </w:t>
      </w:r>
      <w:r>
        <w:t>Disuelta</w:t>
      </w:r>
      <w:r>
        <w:rPr>
          <w:spacing w:val="-1"/>
        </w:rPr>
        <w:t xml:space="preserve"> </w:t>
      </w:r>
      <w:r>
        <w:t>la sociedad, el</w:t>
      </w:r>
      <w:r>
        <w:rPr>
          <w:spacing w:val="-1"/>
        </w:rPr>
        <w:t xml:space="preserve"> </w:t>
      </w:r>
      <w:r>
        <w:t>cónyuge</w:t>
      </w:r>
      <w:r>
        <w:rPr>
          <w:spacing w:val="-1"/>
        </w:rPr>
        <w:t xml:space="preserve"> </w:t>
      </w:r>
      <w:r>
        <w:t>no</w:t>
      </w:r>
      <w:r>
        <w:rPr>
          <w:spacing w:val="-1"/>
        </w:rPr>
        <w:t xml:space="preserve"> </w:t>
      </w:r>
      <w:r>
        <w:t>administrador tendrá</w:t>
      </w:r>
      <w:r>
        <w:rPr>
          <w:spacing w:val="-1"/>
        </w:rPr>
        <w:t xml:space="preserve"> </w:t>
      </w:r>
      <w:r>
        <w:t>la</w:t>
      </w:r>
      <w:r>
        <w:rPr>
          <w:spacing w:val="-2"/>
        </w:rPr>
        <w:t xml:space="preserve"> </w:t>
      </w:r>
      <w:r>
        <w:t>facultad de renunciar los gananciale</w:t>
      </w:r>
      <w:r>
        <w:t xml:space="preserve">s a que tuviere derecho. No se permite esta renuncia al cónyuge no administrador si este se hubiere dedicado al cuidado de los hijos o del hogar común, sino con aprobación judicial. El juez en dicho caso deberá tomar en consideración para su aprobación el </w:t>
      </w:r>
      <w:r>
        <w:t>hecho de que el cónyuge no administrador no hubiere podido desarrollar una actividad remunerada o lucrativa durante el matrimonio, o lo hubiere hecho en menor medida de lo que podía y quería, y si el patrimonio reservado de éste tuviere más bienes que obli</w:t>
      </w:r>
      <w:r>
        <w:t>gaciones.”</w:t>
      </w:r>
    </w:p>
    <w:p w:rsidR="00F03BA6" w:rsidRDefault="00870F1A">
      <w:pPr>
        <w:pStyle w:val="Prrafodelista"/>
        <w:numPr>
          <w:ilvl w:val="1"/>
          <w:numId w:val="1"/>
        </w:numPr>
        <w:tabs>
          <w:tab w:val="left" w:pos="889"/>
        </w:tabs>
        <w:spacing w:before="161" w:line="360" w:lineRule="auto"/>
        <w:ind w:left="142" w:right="136" w:firstLine="359"/>
        <w:jc w:val="both"/>
        <w:rPr>
          <w:sz w:val="24"/>
        </w:rPr>
      </w:pPr>
      <w:r>
        <w:rPr>
          <w:sz w:val="24"/>
        </w:rPr>
        <w:t>Reemplázase en el artículo 2484 la frase “y que según el artículo 119…” y hasta el punto aparte, por la siguiente frase: “que deban producir efectos en Chile dará, a los créditos del cónyuge sobre los bienes del otro cónyuge</w:t>
      </w:r>
      <w:r>
        <w:rPr>
          <w:spacing w:val="40"/>
          <w:sz w:val="24"/>
        </w:rPr>
        <w:t xml:space="preserve"> </w:t>
      </w:r>
      <w:r>
        <w:rPr>
          <w:sz w:val="24"/>
        </w:rPr>
        <w:t>existentes en territ</w:t>
      </w:r>
      <w:r>
        <w:rPr>
          <w:sz w:val="24"/>
        </w:rPr>
        <w:t>orio chileno, el mismo derecho de preferencia que dan los matrimonios celebrados en Chile.”.</w:t>
      </w:r>
    </w:p>
    <w:p w:rsidR="00F03BA6" w:rsidRDefault="00870F1A">
      <w:pPr>
        <w:pStyle w:val="Prrafodelista"/>
        <w:numPr>
          <w:ilvl w:val="1"/>
          <w:numId w:val="1"/>
        </w:numPr>
        <w:tabs>
          <w:tab w:val="left" w:pos="862"/>
        </w:tabs>
        <w:spacing w:before="159"/>
        <w:ind w:left="862" w:hanging="361"/>
        <w:jc w:val="both"/>
        <w:rPr>
          <w:sz w:val="24"/>
        </w:rPr>
      </w:pPr>
      <w:r>
        <w:rPr>
          <w:sz w:val="24"/>
        </w:rPr>
        <w:t>Modifíquese</w:t>
      </w:r>
      <w:r>
        <w:rPr>
          <w:spacing w:val="-3"/>
          <w:sz w:val="24"/>
        </w:rPr>
        <w:t xml:space="preserve"> </w:t>
      </w:r>
      <w:r>
        <w:rPr>
          <w:sz w:val="24"/>
        </w:rPr>
        <w:t>el</w:t>
      </w:r>
      <w:r>
        <w:rPr>
          <w:spacing w:val="-3"/>
          <w:sz w:val="24"/>
        </w:rPr>
        <w:t xml:space="preserve"> </w:t>
      </w:r>
      <w:r>
        <w:rPr>
          <w:sz w:val="24"/>
        </w:rPr>
        <w:t>artículo</w:t>
      </w:r>
      <w:r>
        <w:rPr>
          <w:spacing w:val="-2"/>
          <w:sz w:val="24"/>
        </w:rPr>
        <w:t xml:space="preserve"> 2509:</w:t>
      </w:r>
    </w:p>
    <w:p w:rsidR="00F03BA6" w:rsidRDefault="00F03BA6">
      <w:pPr>
        <w:pStyle w:val="Textoindependiente"/>
        <w:spacing w:before="10"/>
        <w:ind w:left="0"/>
        <w:jc w:val="left"/>
      </w:pPr>
    </w:p>
    <w:p w:rsidR="00F03BA6" w:rsidRDefault="00870F1A">
      <w:pPr>
        <w:pStyle w:val="Prrafodelista"/>
        <w:numPr>
          <w:ilvl w:val="2"/>
          <w:numId w:val="1"/>
        </w:numPr>
        <w:tabs>
          <w:tab w:val="left" w:pos="757"/>
        </w:tabs>
        <w:spacing w:line="362" w:lineRule="auto"/>
        <w:ind w:left="142" w:right="143" w:firstLine="359"/>
        <w:jc w:val="both"/>
        <w:rPr>
          <w:sz w:val="24"/>
        </w:rPr>
      </w:pPr>
      <w:r>
        <w:rPr>
          <w:sz w:val="24"/>
        </w:rPr>
        <w:t>Reemplázase el numeral dos por el siguiente: “El cónyuge no administrador mientras dure la sociedad conyugal”.</w:t>
      </w:r>
    </w:p>
    <w:p w:rsidR="00F03BA6" w:rsidRDefault="00870F1A">
      <w:pPr>
        <w:pStyle w:val="Prrafodelista"/>
        <w:numPr>
          <w:ilvl w:val="2"/>
          <w:numId w:val="1"/>
        </w:numPr>
        <w:tabs>
          <w:tab w:val="left" w:pos="754"/>
        </w:tabs>
        <w:spacing w:before="156"/>
        <w:ind w:left="753" w:hanging="253"/>
        <w:jc w:val="both"/>
        <w:rPr>
          <w:sz w:val="24"/>
        </w:rPr>
      </w:pPr>
      <w:r>
        <w:rPr>
          <w:sz w:val="24"/>
        </w:rPr>
        <w:t>Suprímese</w:t>
      </w:r>
      <w:r>
        <w:rPr>
          <w:spacing w:val="-3"/>
          <w:sz w:val="24"/>
        </w:rPr>
        <w:t xml:space="preserve"> </w:t>
      </w:r>
      <w:r>
        <w:rPr>
          <w:sz w:val="24"/>
        </w:rPr>
        <w:t>el</w:t>
      </w:r>
      <w:r>
        <w:rPr>
          <w:spacing w:val="-3"/>
          <w:sz w:val="24"/>
        </w:rPr>
        <w:t xml:space="preserve"> </w:t>
      </w:r>
      <w:r>
        <w:rPr>
          <w:sz w:val="24"/>
        </w:rPr>
        <w:t>inciso</w:t>
      </w:r>
      <w:r>
        <w:rPr>
          <w:spacing w:val="-3"/>
          <w:sz w:val="24"/>
        </w:rPr>
        <w:t xml:space="preserve"> </w:t>
      </w:r>
      <w:r>
        <w:rPr>
          <w:spacing w:val="-2"/>
          <w:sz w:val="24"/>
        </w:rPr>
        <w:t>tercero.</w:t>
      </w:r>
    </w:p>
    <w:p w:rsidR="00F03BA6" w:rsidRDefault="00F03BA6">
      <w:pPr>
        <w:jc w:val="both"/>
        <w:rPr>
          <w:sz w:val="24"/>
        </w:rPr>
        <w:sectPr w:rsidR="00F03BA6">
          <w:pgSz w:w="12240" w:h="18720"/>
          <w:pgMar w:top="1340" w:right="1560" w:bottom="280" w:left="1560" w:header="720" w:footer="720" w:gutter="0"/>
          <w:cols w:space="720"/>
        </w:sectPr>
      </w:pPr>
    </w:p>
    <w:p w:rsidR="00F03BA6" w:rsidRDefault="00870F1A">
      <w:pPr>
        <w:pStyle w:val="Prrafodelista"/>
        <w:numPr>
          <w:ilvl w:val="1"/>
          <w:numId w:val="1"/>
        </w:numPr>
        <w:tabs>
          <w:tab w:val="left" w:pos="874"/>
        </w:tabs>
        <w:spacing w:before="76"/>
        <w:ind w:left="874" w:hanging="373"/>
        <w:jc w:val="both"/>
        <w:rPr>
          <w:sz w:val="24"/>
        </w:rPr>
      </w:pPr>
      <w:r>
        <w:rPr>
          <w:sz w:val="24"/>
        </w:rPr>
        <w:t>Reemplázase</w:t>
      </w:r>
      <w:r>
        <w:rPr>
          <w:spacing w:val="10"/>
          <w:sz w:val="24"/>
        </w:rPr>
        <w:t xml:space="preserve"> </w:t>
      </w:r>
      <w:r>
        <w:rPr>
          <w:sz w:val="24"/>
        </w:rPr>
        <w:t>en</w:t>
      </w:r>
      <w:r>
        <w:rPr>
          <w:spacing w:val="11"/>
          <w:sz w:val="24"/>
        </w:rPr>
        <w:t xml:space="preserve"> </w:t>
      </w:r>
      <w:r>
        <w:rPr>
          <w:sz w:val="24"/>
        </w:rPr>
        <w:t>los</w:t>
      </w:r>
      <w:r>
        <w:rPr>
          <w:spacing w:val="10"/>
          <w:sz w:val="24"/>
        </w:rPr>
        <w:t xml:space="preserve"> </w:t>
      </w:r>
      <w:r>
        <w:rPr>
          <w:sz w:val="24"/>
        </w:rPr>
        <w:t>artículos</w:t>
      </w:r>
      <w:r>
        <w:rPr>
          <w:spacing w:val="10"/>
          <w:sz w:val="24"/>
        </w:rPr>
        <w:t xml:space="preserve"> </w:t>
      </w:r>
      <w:r>
        <w:rPr>
          <w:sz w:val="24"/>
        </w:rPr>
        <w:t>138,</w:t>
      </w:r>
      <w:r>
        <w:rPr>
          <w:spacing w:val="11"/>
          <w:sz w:val="24"/>
        </w:rPr>
        <w:t xml:space="preserve"> </w:t>
      </w:r>
      <w:r>
        <w:rPr>
          <w:sz w:val="24"/>
        </w:rPr>
        <w:t>140,</w:t>
      </w:r>
      <w:r>
        <w:rPr>
          <w:spacing w:val="9"/>
          <w:sz w:val="24"/>
        </w:rPr>
        <w:t xml:space="preserve"> </w:t>
      </w:r>
      <w:r>
        <w:rPr>
          <w:sz w:val="24"/>
        </w:rPr>
        <w:t>153,</w:t>
      </w:r>
      <w:r>
        <w:rPr>
          <w:spacing w:val="10"/>
          <w:sz w:val="24"/>
        </w:rPr>
        <w:t xml:space="preserve"> </w:t>
      </w:r>
      <w:r>
        <w:rPr>
          <w:sz w:val="24"/>
        </w:rPr>
        <w:t>154,</w:t>
      </w:r>
      <w:r>
        <w:rPr>
          <w:spacing w:val="11"/>
          <w:sz w:val="24"/>
        </w:rPr>
        <w:t xml:space="preserve"> </w:t>
      </w:r>
      <w:r>
        <w:rPr>
          <w:sz w:val="24"/>
        </w:rPr>
        <w:t>155,</w:t>
      </w:r>
      <w:r>
        <w:rPr>
          <w:spacing w:val="10"/>
          <w:sz w:val="24"/>
        </w:rPr>
        <w:t xml:space="preserve"> </w:t>
      </w:r>
      <w:r>
        <w:rPr>
          <w:sz w:val="24"/>
        </w:rPr>
        <w:t>156,</w:t>
      </w:r>
      <w:r>
        <w:rPr>
          <w:spacing w:val="9"/>
          <w:sz w:val="24"/>
        </w:rPr>
        <w:t xml:space="preserve"> </w:t>
      </w:r>
      <w:r>
        <w:rPr>
          <w:sz w:val="24"/>
        </w:rPr>
        <w:t>157,</w:t>
      </w:r>
      <w:r>
        <w:rPr>
          <w:spacing w:val="10"/>
          <w:sz w:val="24"/>
        </w:rPr>
        <w:t xml:space="preserve"> </w:t>
      </w:r>
      <w:r>
        <w:rPr>
          <w:sz w:val="24"/>
        </w:rPr>
        <w:t>158,</w:t>
      </w:r>
      <w:r>
        <w:rPr>
          <w:spacing w:val="11"/>
          <w:sz w:val="24"/>
        </w:rPr>
        <w:t xml:space="preserve"> </w:t>
      </w:r>
      <w:r>
        <w:rPr>
          <w:sz w:val="24"/>
        </w:rPr>
        <w:t>449,</w:t>
      </w:r>
      <w:r>
        <w:rPr>
          <w:spacing w:val="11"/>
          <w:sz w:val="24"/>
        </w:rPr>
        <w:t xml:space="preserve"> </w:t>
      </w:r>
      <w:r>
        <w:rPr>
          <w:spacing w:val="-2"/>
          <w:sz w:val="24"/>
        </w:rPr>
        <w:t>1720,</w:t>
      </w:r>
    </w:p>
    <w:p w:rsidR="00F03BA6" w:rsidRDefault="00870F1A">
      <w:pPr>
        <w:pStyle w:val="Textoindependiente"/>
        <w:spacing w:before="151"/>
      </w:pPr>
      <w:r>
        <w:t>1733,</w:t>
      </w:r>
      <w:r>
        <w:rPr>
          <w:spacing w:val="38"/>
        </w:rPr>
        <w:t xml:space="preserve"> </w:t>
      </w:r>
      <w:r>
        <w:t>1740,</w:t>
      </w:r>
      <w:r>
        <w:rPr>
          <w:spacing w:val="38"/>
        </w:rPr>
        <w:t xml:space="preserve"> </w:t>
      </w:r>
      <w:r>
        <w:t>1750,</w:t>
      </w:r>
      <w:r>
        <w:rPr>
          <w:spacing w:val="38"/>
        </w:rPr>
        <w:t xml:space="preserve"> </w:t>
      </w:r>
      <w:r>
        <w:t>1751,</w:t>
      </w:r>
      <w:r>
        <w:rPr>
          <w:spacing w:val="38"/>
        </w:rPr>
        <w:t xml:space="preserve"> </w:t>
      </w:r>
      <w:r>
        <w:t>1752,</w:t>
      </w:r>
      <w:r>
        <w:rPr>
          <w:spacing w:val="38"/>
        </w:rPr>
        <w:t xml:space="preserve"> </w:t>
      </w:r>
      <w:r>
        <w:t>1753,</w:t>
      </w:r>
      <w:r>
        <w:rPr>
          <w:spacing w:val="38"/>
        </w:rPr>
        <w:t xml:space="preserve"> </w:t>
      </w:r>
      <w:r>
        <w:t>1758,</w:t>
      </w:r>
      <w:r>
        <w:rPr>
          <w:spacing w:val="38"/>
        </w:rPr>
        <w:t xml:space="preserve"> </w:t>
      </w:r>
      <w:r>
        <w:t>1759,</w:t>
      </w:r>
      <w:r>
        <w:rPr>
          <w:spacing w:val="38"/>
        </w:rPr>
        <w:t xml:space="preserve"> </w:t>
      </w:r>
      <w:r>
        <w:t>1760,</w:t>
      </w:r>
      <w:r>
        <w:rPr>
          <w:spacing w:val="38"/>
        </w:rPr>
        <w:t xml:space="preserve"> </w:t>
      </w:r>
      <w:r>
        <w:t>1761,</w:t>
      </w:r>
      <w:r>
        <w:rPr>
          <w:spacing w:val="38"/>
        </w:rPr>
        <w:t xml:space="preserve"> </w:t>
      </w:r>
      <w:r>
        <w:t>1762,</w:t>
      </w:r>
      <w:r>
        <w:rPr>
          <w:spacing w:val="38"/>
        </w:rPr>
        <w:t xml:space="preserve"> </w:t>
      </w:r>
      <w:r>
        <w:t>1763,</w:t>
      </w:r>
      <w:r>
        <w:rPr>
          <w:spacing w:val="38"/>
        </w:rPr>
        <w:t xml:space="preserve"> </w:t>
      </w:r>
      <w:r>
        <w:t>1767,</w:t>
      </w:r>
      <w:r>
        <w:rPr>
          <w:spacing w:val="42"/>
        </w:rPr>
        <w:t xml:space="preserve"> </w:t>
      </w:r>
      <w:r>
        <w:rPr>
          <w:spacing w:val="-2"/>
        </w:rPr>
        <w:t>1773,</w:t>
      </w:r>
    </w:p>
    <w:p w:rsidR="00F03BA6" w:rsidRDefault="00870F1A">
      <w:pPr>
        <w:pStyle w:val="Textoindependiente"/>
        <w:spacing w:before="148"/>
      </w:pPr>
      <w:r>
        <w:t>1777, 1778,</w:t>
      </w:r>
      <w:r>
        <w:rPr>
          <w:spacing w:val="-1"/>
        </w:rPr>
        <w:t xml:space="preserve"> </w:t>
      </w:r>
      <w:r>
        <w:t xml:space="preserve">1782, 1783, 1784, 1785, 2171, 2466, 2481 y </w:t>
      </w:r>
      <w:r>
        <w:rPr>
          <w:spacing w:val="-2"/>
        </w:rPr>
        <w:t>2483:</w:t>
      </w:r>
    </w:p>
    <w:p w:rsidR="00F03BA6" w:rsidRDefault="00F03BA6">
      <w:pPr>
        <w:pStyle w:val="Textoindependiente"/>
        <w:spacing w:before="10"/>
        <w:ind w:left="0"/>
        <w:jc w:val="left"/>
      </w:pPr>
    </w:p>
    <w:p w:rsidR="00F03BA6" w:rsidRDefault="00870F1A">
      <w:pPr>
        <w:pStyle w:val="Prrafodelista"/>
        <w:numPr>
          <w:ilvl w:val="2"/>
          <w:numId w:val="1"/>
        </w:numPr>
        <w:tabs>
          <w:tab w:val="left" w:pos="764"/>
        </w:tabs>
        <w:spacing w:line="360" w:lineRule="auto"/>
        <w:ind w:left="142" w:right="139" w:firstLine="359"/>
        <w:jc w:val="both"/>
        <w:rPr>
          <w:sz w:val="24"/>
        </w:rPr>
      </w:pPr>
      <w:r>
        <w:rPr>
          <w:sz w:val="24"/>
        </w:rPr>
        <w:t>La frase “la mujer” por “el cónyuge no administrador”, todas las veces que aparezca y respetando las mayúsculas cuando correspon</w:t>
      </w:r>
      <w:r>
        <w:rPr>
          <w:sz w:val="24"/>
        </w:rPr>
        <w:t>da;</w:t>
      </w:r>
    </w:p>
    <w:p w:rsidR="00F03BA6" w:rsidRDefault="00870F1A">
      <w:pPr>
        <w:pStyle w:val="Prrafodelista"/>
        <w:numPr>
          <w:ilvl w:val="2"/>
          <w:numId w:val="1"/>
        </w:numPr>
        <w:tabs>
          <w:tab w:val="left" w:pos="804"/>
        </w:tabs>
        <w:spacing w:before="162" w:line="360" w:lineRule="auto"/>
        <w:ind w:left="142" w:right="135" w:firstLine="359"/>
        <w:jc w:val="both"/>
        <w:rPr>
          <w:sz w:val="24"/>
        </w:rPr>
      </w:pPr>
      <w:r>
        <w:rPr>
          <w:sz w:val="24"/>
        </w:rPr>
        <w:t>La frase “la mujer casada” por “el cónyuge no administrador”, todas las veces que aparezca y respetando las mayúsculas cuando corresponda;</w:t>
      </w:r>
    </w:p>
    <w:p w:rsidR="00F03BA6" w:rsidRDefault="00870F1A">
      <w:pPr>
        <w:pStyle w:val="Prrafodelista"/>
        <w:numPr>
          <w:ilvl w:val="2"/>
          <w:numId w:val="1"/>
        </w:numPr>
        <w:tabs>
          <w:tab w:val="left" w:pos="814"/>
        </w:tabs>
        <w:spacing w:before="159" w:line="360" w:lineRule="auto"/>
        <w:ind w:left="142" w:right="135" w:firstLine="359"/>
        <w:jc w:val="both"/>
        <w:rPr>
          <w:sz w:val="24"/>
        </w:rPr>
      </w:pPr>
      <w:r>
        <w:rPr>
          <w:sz w:val="24"/>
        </w:rPr>
        <w:t>La frase “de la mujer” o “de la mujer casada” por “del cónyuge no administrador”, todas las veces que aparezca y resp</w:t>
      </w:r>
      <w:r>
        <w:rPr>
          <w:sz w:val="24"/>
        </w:rPr>
        <w:t xml:space="preserve">etando las mayúsculas cuando </w:t>
      </w:r>
      <w:r>
        <w:rPr>
          <w:spacing w:val="-2"/>
          <w:sz w:val="24"/>
        </w:rPr>
        <w:t>corresponda;</w:t>
      </w:r>
    </w:p>
    <w:p w:rsidR="00F03BA6" w:rsidRDefault="00870F1A">
      <w:pPr>
        <w:pStyle w:val="Prrafodelista"/>
        <w:numPr>
          <w:ilvl w:val="2"/>
          <w:numId w:val="1"/>
        </w:numPr>
        <w:tabs>
          <w:tab w:val="left" w:pos="776"/>
        </w:tabs>
        <w:spacing w:before="160"/>
        <w:ind w:left="775" w:hanging="275"/>
        <w:jc w:val="both"/>
        <w:rPr>
          <w:sz w:val="24"/>
        </w:rPr>
      </w:pPr>
      <w:r>
        <w:rPr>
          <w:sz w:val="24"/>
        </w:rPr>
        <w:t>La</w:t>
      </w:r>
      <w:r>
        <w:rPr>
          <w:spacing w:val="4"/>
          <w:sz w:val="24"/>
        </w:rPr>
        <w:t xml:space="preserve"> </w:t>
      </w:r>
      <w:r>
        <w:rPr>
          <w:sz w:val="24"/>
        </w:rPr>
        <w:t>frase</w:t>
      </w:r>
      <w:r>
        <w:rPr>
          <w:spacing w:val="5"/>
          <w:sz w:val="24"/>
        </w:rPr>
        <w:t xml:space="preserve"> </w:t>
      </w:r>
      <w:r>
        <w:rPr>
          <w:sz w:val="24"/>
        </w:rPr>
        <w:t>“a</w:t>
      </w:r>
      <w:r>
        <w:rPr>
          <w:spacing w:val="2"/>
          <w:sz w:val="24"/>
        </w:rPr>
        <w:t xml:space="preserve"> </w:t>
      </w:r>
      <w:r>
        <w:rPr>
          <w:sz w:val="24"/>
        </w:rPr>
        <w:t>la</w:t>
      </w:r>
      <w:r>
        <w:rPr>
          <w:spacing w:val="5"/>
          <w:sz w:val="24"/>
        </w:rPr>
        <w:t xml:space="preserve"> </w:t>
      </w:r>
      <w:r>
        <w:rPr>
          <w:sz w:val="24"/>
        </w:rPr>
        <w:t>mujer”</w:t>
      </w:r>
      <w:r>
        <w:rPr>
          <w:spacing w:val="4"/>
          <w:sz w:val="24"/>
        </w:rPr>
        <w:t xml:space="preserve"> </w:t>
      </w:r>
      <w:r>
        <w:rPr>
          <w:sz w:val="24"/>
        </w:rPr>
        <w:t>por</w:t>
      </w:r>
      <w:r>
        <w:rPr>
          <w:spacing w:val="4"/>
          <w:sz w:val="24"/>
        </w:rPr>
        <w:t xml:space="preserve"> </w:t>
      </w:r>
      <w:r>
        <w:rPr>
          <w:sz w:val="24"/>
        </w:rPr>
        <w:t>“al</w:t>
      </w:r>
      <w:r>
        <w:rPr>
          <w:spacing w:val="4"/>
          <w:sz w:val="24"/>
        </w:rPr>
        <w:t xml:space="preserve"> </w:t>
      </w:r>
      <w:r>
        <w:rPr>
          <w:sz w:val="24"/>
        </w:rPr>
        <w:t>cónyuge</w:t>
      </w:r>
      <w:r>
        <w:rPr>
          <w:spacing w:val="3"/>
          <w:sz w:val="24"/>
        </w:rPr>
        <w:t xml:space="preserve"> </w:t>
      </w:r>
      <w:r>
        <w:rPr>
          <w:sz w:val="24"/>
        </w:rPr>
        <w:t>no</w:t>
      </w:r>
      <w:r>
        <w:rPr>
          <w:spacing w:val="3"/>
          <w:sz w:val="24"/>
        </w:rPr>
        <w:t xml:space="preserve"> </w:t>
      </w:r>
      <w:r>
        <w:rPr>
          <w:sz w:val="24"/>
        </w:rPr>
        <w:t>administrador”,</w:t>
      </w:r>
      <w:r>
        <w:rPr>
          <w:spacing w:val="5"/>
          <w:sz w:val="24"/>
        </w:rPr>
        <w:t xml:space="preserve"> </w:t>
      </w:r>
      <w:r>
        <w:rPr>
          <w:sz w:val="24"/>
        </w:rPr>
        <w:t>todas</w:t>
      </w:r>
      <w:r>
        <w:rPr>
          <w:spacing w:val="3"/>
          <w:sz w:val="24"/>
        </w:rPr>
        <w:t xml:space="preserve"> </w:t>
      </w:r>
      <w:r>
        <w:rPr>
          <w:sz w:val="24"/>
        </w:rPr>
        <w:t>las</w:t>
      </w:r>
      <w:r>
        <w:rPr>
          <w:spacing w:val="5"/>
          <w:sz w:val="24"/>
        </w:rPr>
        <w:t xml:space="preserve"> </w:t>
      </w:r>
      <w:r>
        <w:rPr>
          <w:sz w:val="24"/>
        </w:rPr>
        <w:t>veces</w:t>
      </w:r>
      <w:r>
        <w:rPr>
          <w:spacing w:val="5"/>
          <w:sz w:val="24"/>
        </w:rPr>
        <w:t xml:space="preserve"> </w:t>
      </w:r>
      <w:r>
        <w:rPr>
          <w:spacing w:val="-5"/>
          <w:sz w:val="24"/>
        </w:rPr>
        <w:t>que</w:t>
      </w:r>
    </w:p>
    <w:p w:rsidR="00F03BA6" w:rsidRDefault="00870F1A">
      <w:pPr>
        <w:pStyle w:val="Textoindependiente"/>
        <w:spacing w:before="149"/>
      </w:pPr>
      <w:r>
        <w:t>aparezca</w:t>
      </w:r>
      <w:r>
        <w:rPr>
          <w:spacing w:val="-2"/>
        </w:rPr>
        <w:t xml:space="preserve"> </w:t>
      </w:r>
      <w:r>
        <w:t>y</w:t>
      </w:r>
      <w:r>
        <w:rPr>
          <w:spacing w:val="-2"/>
        </w:rPr>
        <w:t xml:space="preserve"> </w:t>
      </w:r>
      <w:r>
        <w:t>respetando</w:t>
      </w:r>
      <w:r>
        <w:rPr>
          <w:spacing w:val="-4"/>
        </w:rPr>
        <w:t xml:space="preserve"> </w:t>
      </w:r>
      <w:r>
        <w:t>las</w:t>
      </w:r>
      <w:r>
        <w:rPr>
          <w:spacing w:val="-4"/>
        </w:rPr>
        <w:t xml:space="preserve"> </w:t>
      </w:r>
      <w:r>
        <w:t>mayúsculas</w:t>
      </w:r>
      <w:r>
        <w:rPr>
          <w:spacing w:val="-1"/>
        </w:rPr>
        <w:t xml:space="preserve"> </w:t>
      </w:r>
      <w:r>
        <w:t>cuando</w:t>
      </w:r>
      <w:r>
        <w:rPr>
          <w:spacing w:val="1"/>
        </w:rPr>
        <w:t xml:space="preserve"> </w:t>
      </w:r>
      <w:r>
        <w:rPr>
          <w:spacing w:val="-2"/>
        </w:rPr>
        <w:t>corresponda;</w:t>
      </w:r>
    </w:p>
    <w:p w:rsidR="00F03BA6" w:rsidRDefault="00F03BA6">
      <w:pPr>
        <w:pStyle w:val="Textoindependiente"/>
        <w:ind w:left="0"/>
        <w:jc w:val="left"/>
        <w:rPr>
          <w:sz w:val="25"/>
        </w:rPr>
      </w:pPr>
    </w:p>
    <w:p w:rsidR="00F03BA6" w:rsidRDefault="00870F1A">
      <w:pPr>
        <w:pStyle w:val="Prrafodelista"/>
        <w:numPr>
          <w:ilvl w:val="2"/>
          <w:numId w:val="1"/>
        </w:numPr>
        <w:tabs>
          <w:tab w:val="left" w:pos="747"/>
        </w:tabs>
        <w:ind w:left="746" w:hanging="246"/>
        <w:jc w:val="both"/>
        <w:rPr>
          <w:sz w:val="24"/>
        </w:rPr>
      </w:pPr>
      <w:r>
        <w:rPr>
          <w:sz w:val="24"/>
        </w:rPr>
        <w:t>La</w:t>
      </w:r>
      <w:r>
        <w:rPr>
          <w:spacing w:val="6"/>
          <w:sz w:val="24"/>
        </w:rPr>
        <w:t xml:space="preserve"> </w:t>
      </w:r>
      <w:r>
        <w:rPr>
          <w:sz w:val="24"/>
        </w:rPr>
        <w:t>frase</w:t>
      </w:r>
      <w:r>
        <w:rPr>
          <w:spacing w:val="9"/>
          <w:sz w:val="24"/>
        </w:rPr>
        <w:t xml:space="preserve"> </w:t>
      </w:r>
      <w:r>
        <w:rPr>
          <w:sz w:val="24"/>
        </w:rPr>
        <w:t>“las</w:t>
      </w:r>
      <w:r>
        <w:rPr>
          <w:spacing w:val="7"/>
          <w:sz w:val="24"/>
        </w:rPr>
        <w:t xml:space="preserve"> </w:t>
      </w:r>
      <w:r>
        <w:rPr>
          <w:sz w:val="24"/>
        </w:rPr>
        <w:t>mujeres</w:t>
      </w:r>
      <w:r>
        <w:rPr>
          <w:spacing w:val="8"/>
          <w:sz w:val="24"/>
        </w:rPr>
        <w:t xml:space="preserve"> </w:t>
      </w:r>
      <w:r>
        <w:rPr>
          <w:sz w:val="24"/>
        </w:rPr>
        <w:t>casadas”</w:t>
      </w:r>
      <w:r>
        <w:rPr>
          <w:spacing w:val="8"/>
          <w:sz w:val="24"/>
        </w:rPr>
        <w:t xml:space="preserve"> </w:t>
      </w:r>
      <w:r>
        <w:rPr>
          <w:sz w:val="24"/>
        </w:rPr>
        <w:t>por</w:t>
      </w:r>
      <w:r>
        <w:rPr>
          <w:spacing w:val="10"/>
          <w:sz w:val="24"/>
        </w:rPr>
        <w:t xml:space="preserve"> </w:t>
      </w:r>
      <w:r>
        <w:rPr>
          <w:sz w:val="24"/>
        </w:rPr>
        <w:t>“los</w:t>
      </w:r>
      <w:r>
        <w:rPr>
          <w:spacing w:val="8"/>
          <w:sz w:val="24"/>
        </w:rPr>
        <w:t xml:space="preserve"> </w:t>
      </w:r>
      <w:r>
        <w:rPr>
          <w:sz w:val="24"/>
        </w:rPr>
        <w:t>cónyuges</w:t>
      </w:r>
      <w:r>
        <w:rPr>
          <w:spacing w:val="8"/>
          <w:sz w:val="24"/>
        </w:rPr>
        <w:t xml:space="preserve"> </w:t>
      </w:r>
      <w:r>
        <w:rPr>
          <w:sz w:val="24"/>
        </w:rPr>
        <w:t>no</w:t>
      </w:r>
      <w:r>
        <w:rPr>
          <w:spacing w:val="8"/>
          <w:sz w:val="24"/>
        </w:rPr>
        <w:t xml:space="preserve"> </w:t>
      </w:r>
      <w:r>
        <w:rPr>
          <w:sz w:val="24"/>
        </w:rPr>
        <w:t>administradores”,</w:t>
      </w:r>
      <w:r>
        <w:rPr>
          <w:spacing w:val="9"/>
          <w:sz w:val="24"/>
        </w:rPr>
        <w:t xml:space="preserve"> </w:t>
      </w:r>
      <w:r>
        <w:rPr>
          <w:spacing w:val="-2"/>
          <w:sz w:val="24"/>
        </w:rPr>
        <w:t>todas</w:t>
      </w:r>
    </w:p>
    <w:p w:rsidR="00F03BA6" w:rsidRDefault="00870F1A">
      <w:pPr>
        <w:pStyle w:val="Textoindependiente"/>
        <w:spacing w:before="148"/>
      </w:pPr>
      <w:r>
        <w:t>las</w:t>
      </w:r>
      <w:r>
        <w:rPr>
          <w:spacing w:val="-4"/>
        </w:rPr>
        <w:t xml:space="preserve"> </w:t>
      </w:r>
      <w:r>
        <w:t>veces</w:t>
      </w:r>
      <w:r>
        <w:rPr>
          <w:spacing w:val="-2"/>
        </w:rPr>
        <w:t xml:space="preserve"> </w:t>
      </w:r>
      <w:r>
        <w:t>que</w:t>
      </w:r>
      <w:r>
        <w:rPr>
          <w:spacing w:val="-2"/>
        </w:rPr>
        <w:t xml:space="preserve"> </w:t>
      </w:r>
      <w:r>
        <w:t>aparezca y</w:t>
      </w:r>
      <w:r>
        <w:rPr>
          <w:spacing w:val="-1"/>
        </w:rPr>
        <w:t xml:space="preserve"> </w:t>
      </w:r>
      <w:r>
        <w:t>respetando</w:t>
      </w:r>
      <w:r>
        <w:rPr>
          <w:spacing w:val="-2"/>
        </w:rPr>
        <w:t xml:space="preserve"> </w:t>
      </w:r>
      <w:r>
        <w:t>las</w:t>
      </w:r>
      <w:r>
        <w:rPr>
          <w:spacing w:val="-3"/>
        </w:rPr>
        <w:t xml:space="preserve"> </w:t>
      </w:r>
      <w:r>
        <w:t>mayúsculas</w:t>
      </w:r>
      <w:r>
        <w:rPr>
          <w:spacing w:val="-2"/>
        </w:rPr>
        <w:t xml:space="preserve"> </w:t>
      </w:r>
      <w:r>
        <w:t>cuando</w:t>
      </w:r>
      <w:r>
        <w:rPr>
          <w:spacing w:val="-1"/>
        </w:rPr>
        <w:t xml:space="preserve"> </w:t>
      </w:r>
      <w:r>
        <w:rPr>
          <w:spacing w:val="-2"/>
        </w:rPr>
        <w:t>corresponda;</w:t>
      </w:r>
    </w:p>
    <w:p w:rsidR="00F03BA6" w:rsidRDefault="00F03BA6">
      <w:pPr>
        <w:pStyle w:val="Textoindependiente"/>
        <w:spacing w:before="11"/>
        <w:ind w:left="0"/>
        <w:jc w:val="left"/>
      </w:pPr>
    </w:p>
    <w:p w:rsidR="00F03BA6" w:rsidRDefault="00870F1A">
      <w:pPr>
        <w:pStyle w:val="Prrafodelista"/>
        <w:numPr>
          <w:ilvl w:val="2"/>
          <w:numId w:val="1"/>
        </w:numPr>
        <w:tabs>
          <w:tab w:val="left" w:pos="745"/>
        </w:tabs>
        <w:spacing w:before="1" w:line="360" w:lineRule="auto"/>
        <w:ind w:left="142" w:right="138" w:firstLine="359"/>
        <w:rPr>
          <w:sz w:val="24"/>
        </w:rPr>
      </w:pPr>
      <w:r>
        <w:rPr>
          <w:sz w:val="24"/>
        </w:rPr>
        <w:t>La</w:t>
      </w:r>
      <w:r>
        <w:rPr>
          <w:spacing w:val="40"/>
          <w:sz w:val="24"/>
        </w:rPr>
        <w:t xml:space="preserve"> </w:t>
      </w:r>
      <w:r>
        <w:rPr>
          <w:sz w:val="24"/>
        </w:rPr>
        <w:t>palabra</w:t>
      </w:r>
      <w:r>
        <w:rPr>
          <w:spacing w:val="40"/>
          <w:sz w:val="24"/>
        </w:rPr>
        <w:t xml:space="preserve"> </w:t>
      </w:r>
      <w:r>
        <w:rPr>
          <w:sz w:val="24"/>
        </w:rPr>
        <w:t>“autorizada”</w:t>
      </w:r>
      <w:r>
        <w:rPr>
          <w:spacing w:val="40"/>
          <w:sz w:val="24"/>
        </w:rPr>
        <w:t xml:space="preserve"> </w:t>
      </w:r>
      <w:r>
        <w:rPr>
          <w:sz w:val="24"/>
        </w:rPr>
        <w:t>por</w:t>
      </w:r>
      <w:r>
        <w:rPr>
          <w:spacing w:val="40"/>
          <w:sz w:val="24"/>
        </w:rPr>
        <w:t xml:space="preserve"> </w:t>
      </w:r>
      <w:r>
        <w:rPr>
          <w:sz w:val="24"/>
        </w:rPr>
        <w:t>“autorizado”,</w:t>
      </w:r>
      <w:r>
        <w:rPr>
          <w:spacing w:val="40"/>
          <w:sz w:val="24"/>
        </w:rPr>
        <w:t xml:space="preserve"> </w:t>
      </w:r>
      <w:r>
        <w:rPr>
          <w:sz w:val="24"/>
        </w:rPr>
        <w:t>todas</w:t>
      </w:r>
      <w:r>
        <w:rPr>
          <w:spacing w:val="39"/>
          <w:sz w:val="24"/>
        </w:rPr>
        <w:t xml:space="preserve"> </w:t>
      </w:r>
      <w:r>
        <w:rPr>
          <w:sz w:val="24"/>
        </w:rPr>
        <w:t>las</w:t>
      </w:r>
      <w:r>
        <w:rPr>
          <w:spacing w:val="40"/>
          <w:sz w:val="24"/>
        </w:rPr>
        <w:t xml:space="preserve"> </w:t>
      </w:r>
      <w:r>
        <w:rPr>
          <w:sz w:val="24"/>
        </w:rPr>
        <w:t>veces</w:t>
      </w:r>
      <w:r>
        <w:rPr>
          <w:spacing w:val="40"/>
          <w:sz w:val="24"/>
        </w:rPr>
        <w:t xml:space="preserve"> </w:t>
      </w:r>
      <w:r>
        <w:rPr>
          <w:sz w:val="24"/>
        </w:rPr>
        <w:t>que</w:t>
      </w:r>
      <w:r>
        <w:rPr>
          <w:spacing w:val="40"/>
          <w:sz w:val="24"/>
        </w:rPr>
        <w:t xml:space="preserve"> </w:t>
      </w:r>
      <w:r>
        <w:rPr>
          <w:sz w:val="24"/>
        </w:rPr>
        <w:t>aparezca</w:t>
      </w:r>
      <w:r>
        <w:rPr>
          <w:spacing w:val="40"/>
          <w:sz w:val="24"/>
        </w:rPr>
        <w:t xml:space="preserve"> </w:t>
      </w:r>
      <w:r>
        <w:rPr>
          <w:sz w:val="24"/>
        </w:rPr>
        <w:t>y respetando las mayúsculas cuando corresponda;</w:t>
      </w:r>
    </w:p>
    <w:p w:rsidR="00F03BA6" w:rsidRDefault="00870F1A">
      <w:pPr>
        <w:pStyle w:val="Prrafodelista"/>
        <w:numPr>
          <w:ilvl w:val="2"/>
          <w:numId w:val="1"/>
        </w:numPr>
        <w:tabs>
          <w:tab w:val="left" w:pos="781"/>
        </w:tabs>
        <w:spacing w:before="161" w:line="360" w:lineRule="auto"/>
        <w:ind w:left="142" w:right="138" w:firstLine="359"/>
        <w:rPr>
          <w:sz w:val="24"/>
        </w:rPr>
      </w:pPr>
      <w:r>
        <w:rPr>
          <w:sz w:val="24"/>
        </w:rPr>
        <w:t>La palabra “ésta” por “éste”, todas las veces que aparezca y respetando las</w:t>
      </w:r>
      <w:r>
        <w:rPr>
          <w:spacing w:val="80"/>
          <w:sz w:val="24"/>
        </w:rPr>
        <w:t xml:space="preserve"> </w:t>
      </w:r>
      <w:r>
        <w:rPr>
          <w:sz w:val="24"/>
        </w:rPr>
        <w:t>mayúsculas cuando corresponda;</w:t>
      </w:r>
    </w:p>
    <w:p w:rsidR="00F03BA6" w:rsidRDefault="00870F1A">
      <w:pPr>
        <w:pStyle w:val="Prrafodelista"/>
        <w:numPr>
          <w:ilvl w:val="2"/>
          <w:numId w:val="1"/>
        </w:numPr>
        <w:tabs>
          <w:tab w:val="left" w:pos="776"/>
        </w:tabs>
        <w:spacing w:before="159" w:line="360" w:lineRule="auto"/>
        <w:ind w:left="142" w:right="136" w:firstLine="359"/>
        <w:rPr>
          <w:sz w:val="24"/>
        </w:rPr>
      </w:pPr>
      <w:r>
        <w:rPr>
          <w:sz w:val="24"/>
        </w:rPr>
        <w:t>La frase “del marido” por “del cónyuge administrador”, todas las veces que aparezca y respetando las mayúsculas cuando corresponda;</w:t>
      </w:r>
    </w:p>
    <w:p w:rsidR="00F03BA6" w:rsidRDefault="00870F1A">
      <w:pPr>
        <w:pStyle w:val="Prrafodelista"/>
        <w:numPr>
          <w:ilvl w:val="2"/>
          <w:numId w:val="1"/>
        </w:numPr>
        <w:tabs>
          <w:tab w:val="left" w:pos="726"/>
        </w:tabs>
        <w:spacing w:before="159" w:line="360" w:lineRule="auto"/>
        <w:ind w:left="142" w:right="138" w:firstLine="359"/>
        <w:rPr>
          <w:sz w:val="24"/>
        </w:rPr>
      </w:pPr>
      <w:r>
        <w:rPr>
          <w:sz w:val="24"/>
        </w:rPr>
        <w:t>La</w:t>
      </w:r>
      <w:r>
        <w:rPr>
          <w:spacing w:val="29"/>
          <w:sz w:val="24"/>
        </w:rPr>
        <w:t xml:space="preserve"> </w:t>
      </w:r>
      <w:r>
        <w:rPr>
          <w:sz w:val="24"/>
        </w:rPr>
        <w:t>palabra</w:t>
      </w:r>
      <w:r>
        <w:rPr>
          <w:spacing w:val="29"/>
          <w:sz w:val="24"/>
        </w:rPr>
        <w:t xml:space="preserve"> </w:t>
      </w:r>
      <w:r>
        <w:rPr>
          <w:sz w:val="24"/>
        </w:rPr>
        <w:t>“marido”</w:t>
      </w:r>
      <w:r>
        <w:rPr>
          <w:spacing w:val="29"/>
          <w:sz w:val="24"/>
        </w:rPr>
        <w:t xml:space="preserve"> </w:t>
      </w:r>
      <w:r>
        <w:rPr>
          <w:sz w:val="24"/>
        </w:rPr>
        <w:t>por</w:t>
      </w:r>
      <w:r>
        <w:rPr>
          <w:spacing w:val="29"/>
          <w:sz w:val="24"/>
        </w:rPr>
        <w:t xml:space="preserve"> </w:t>
      </w:r>
      <w:r>
        <w:rPr>
          <w:sz w:val="24"/>
        </w:rPr>
        <w:t>la</w:t>
      </w:r>
      <w:r>
        <w:rPr>
          <w:spacing w:val="30"/>
          <w:sz w:val="24"/>
        </w:rPr>
        <w:t xml:space="preserve"> </w:t>
      </w:r>
      <w:r>
        <w:rPr>
          <w:sz w:val="24"/>
        </w:rPr>
        <w:t>frase</w:t>
      </w:r>
      <w:r>
        <w:rPr>
          <w:spacing w:val="29"/>
          <w:sz w:val="24"/>
        </w:rPr>
        <w:t xml:space="preserve"> </w:t>
      </w:r>
      <w:r>
        <w:rPr>
          <w:sz w:val="24"/>
        </w:rPr>
        <w:t>“cónyuge</w:t>
      </w:r>
      <w:r>
        <w:rPr>
          <w:spacing w:val="29"/>
          <w:sz w:val="24"/>
        </w:rPr>
        <w:t xml:space="preserve"> </w:t>
      </w:r>
      <w:r>
        <w:rPr>
          <w:sz w:val="24"/>
        </w:rPr>
        <w:t xml:space="preserve">administrador”, todas las veces que aparezca y debiendo respetarse las mayúsculas </w:t>
      </w:r>
      <w:r>
        <w:rPr>
          <w:sz w:val="24"/>
        </w:rPr>
        <w:t>cuando corresponda;</w:t>
      </w:r>
    </w:p>
    <w:p w:rsidR="00F03BA6" w:rsidRDefault="00870F1A">
      <w:pPr>
        <w:pStyle w:val="Prrafodelista"/>
        <w:numPr>
          <w:ilvl w:val="2"/>
          <w:numId w:val="1"/>
        </w:numPr>
        <w:tabs>
          <w:tab w:val="left" w:pos="723"/>
        </w:tabs>
        <w:spacing w:before="161" w:line="360" w:lineRule="auto"/>
        <w:ind w:left="142" w:right="139" w:firstLine="359"/>
        <w:rPr>
          <w:sz w:val="24"/>
        </w:rPr>
      </w:pPr>
      <w:r>
        <w:rPr>
          <w:sz w:val="24"/>
        </w:rPr>
        <w:t>La</w:t>
      </w:r>
      <w:r>
        <w:rPr>
          <w:spacing w:val="40"/>
          <w:sz w:val="24"/>
        </w:rPr>
        <w:t xml:space="preserve"> </w:t>
      </w:r>
      <w:r>
        <w:rPr>
          <w:sz w:val="24"/>
        </w:rPr>
        <w:t>frase</w:t>
      </w:r>
      <w:r>
        <w:rPr>
          <w:spacing w:val="40"/>
          <w:sz w:val="24"/>
        </w:rPr>
        <w:t xml:space="preserve"> </w:t>
      </w:r>
      <w:r>
        <w:rPr>
          <w:sz w:val="24"/>
        </w:rPr>
        <w:t>“al</w:t>
      </w:r>
      <w:r>
        <w:rPr>
          <w:spacing w:val="40"/>
          <w:sz w:val="24"/>
        </w:rPr>
        <w:t xml:space="preserve"> </w:t>
      </w:r>
      <w:r>
        <w:rPr>
          <w:sz w:val="24"/>
        </w:rPr>
        <w:t>marido”</w:t>
      </w:r>
      <w:r>
        <w:rPr>
          <w:spacing w:val="40"/>
          <w:sz w:val="24"/>
        </w:rPr>
        <w:t xml:space="preserve"> </w:t>
      </w:r>
      <w:r>
        <w:rPr>
          <w:sz w:val="24"/>
        </w:rPr>
        <w:t>por</w:t>
      </w:r>
      <w:r>
        <w:rPr>
          <w:spacing w:val="40"/>
          <w:sz w:val="24"/>
        </w:rPr>
        <w:t xml:space="preserve"> </w:t>
      </w:r>
      <w:r>
        <w:rPr>
          <w:sz w:val="24"/>
        </w:rPr>
        <w:t>“al</w:t>
      </w:r>
      <w:r>
        <w:rPr>
          <w:spacing w:val="40"/>
          <w:sz w:val="24"/>
        </w:rPr>
        <w:t xml:space="preserve"> </w:t>
      </w:r>
      <w:r>
        <w:rPr>
          <w:sz w:val="24"/>
        </w:rPr>
        <w:t>cónyuge</w:t>
      </w:r>
      <w:r>
        <w:rPr>
          <w:spacing w:val="39"/>
          <w:sz w:val="24"/>
        </w:rPr>
        <w:t xml:space="preserve"> </w:t>
      </w:r>
      <w:r>
        <w:rPr>
          <w:sz w:val="24"/>
        </w:rPr>
        <w:t>administrador”,</w:t>
      </w:r>
      <w:r>
        <w:rPr>
          <w:spacing w:val="40"/>
          <w:sz w:val="24"/>
        </w:rPr>
        <w:t xml:space="preserve"> </w:t>
      </w:r>
      <w:r>
        <w:rPr>
          <w:sz w:val="24"/>
        </w:rPr>
        <w:t>todas</w:t>
      </w:r>
      <w:r>
        <w:rPr>
          <w:spacing w:val="40"/>
          <w:sz w:val="24"/>
        </w:rPr>
        <w:t xml:space="preserve"> </w:t>
      </w:r>
      <w:r>
        <w:rPr>
          <w:sz w:val="24"/>
        </w:rPr>
        <w:t>las</w:t>
      </w:r>
      <w:r>
        <w:rPr>
          <w:spacing w:val="40"/>
          <w:sz w:val="24"/>
        </w:rPr>
        <w:t xml:space="preserve"> </w:t>
      </w:r>
      <w:r>
        <w:rPr>
          <w:sz w:val="24"/>
        </w:rPr>
        <w:t>veces</w:t>
      </w:r>
      <w:r>
        <w:rPr>
          <w:spacing w:val="40"/>
          <w:sz w:val="24"/>
        </w:rPr>
        <w:t xml:space="preserve"> </w:t>
      </w:r>
      <w:r>
        <w:rPr>
          <w:sz w:val="24"/>
        </w:rPr>
        <w:t>que aparezca y respetando las mayúsculas cuando corresponda;</w:t>
      </w:r>
    </w:p>
    <w:p w:rsidR="00F03BA6" w:rsidRDefault="00870F1A">
      <w:pPr>
        <w:pStyle w:val="Prrafodelista"/>
        <w:numPr>
          <w:ilvl w:val="2"/>
          <w:numId w:val="1"/>
        </w:numPr>
        <w:tabs>
          <w:tab w:val="left" w:pos="764"/>
        </w:tabs>
        <w:spacing w:before="159" w:line="360" w:lineRule="auto"/>
        <w:ind w:left="142" w:right="141" w:firstLine="359"/>
        <w:rPr>
          <w:sz w:val="24"/>
        </w:rPr>
      </w:pPr>
      <w:r>
        <w:rPr>
          <w:sz w:val="24"/>
        </w:rPr>
        <w:t>La frase “codeudora solidaria” por “codeudor solidario”, todas las veces que aparezca y respetando las may</w:t>
      </w:r>
      <w:r>
        <w:rPr>
          <w:sz w:val="24"/>
        </w:rPr>
        <w:t>úsculas cuando corresponda; y,</w:t>
      </w:r>
    </w:p>
    <w:p w:rsidR="00F03BA6" w:rsidRDefault="00870F1A">
      <w:pPr>
        <w:pStyle w:val="Prrafodelista"/>
        <w:numPr>
          <w:ilvl w:val="2"/>
          <w:numId w:val="1"/>
        </w:numPr>
        <w:tabs>
          <w:tab w:val="left" w:pos="721"/>
        </w:tabs>
        <w:spacing w:before="162" w:line="360" w:lineRule="auto"/>
        <w:ind w:left="142" w:right="139" w:firstLine="359"/>
        <w:rPr>
          <w:sz w:val="24"/>
        </w:rPr>
      </w:pPr>
      <w:r>
        <w:rPr>
          <w:sz w:val="24"/>
        </w:rPr>
        <w:t>La palabra “fiadora” por “fiador”, todas las veces que aparezca y debiendo</w:t>
      </w:r>
      <w:r>
        <w:rPr>
          <w:spacing w:val="80"/>
          <w:sz w:val="24"/>
        </w:rPr>
        <w:t xml:space="preserve"> </w:t>
      </w:r>
      <w:r>
        <w:rPr>
          <w:sz w:val="24"/>
        </w:rPr>
        <w:t>respetarse las mayúsculas cuando corresponda.</w:t>
      </w:r>
    </w:p>
    <w:p w:rsidR="00F03BA6" w:rsidRDefault="00870F1A">
      <w:pPr>
        <w:pStyle w:val="Textoindependiente"/>
        <w:spacing w:before="159" w:line="360" w:lineRule="auto"/>
        <w:ind w:right="140" w:firstLine="359"/>
      </w:pPr>
      <w:r>
        <w:rPr>
          <w:b/>
        </w:rPr>
        <w:t xml:space="preserve">Artículo primero transitorio. </w:t>
      </w:r>
      <w:r>
        <w:t>Los matrimonios celebrados con anterioridad a la entrada en vigencia de la</w:t>
      </w:r>
      <w:r>
        <w:t xml:space="preserve"> presente ley seguirán sometidos a las leyes vigentes al momento de su celebración.</w:t>
      </w:r>
    </w:p>
    <w:p w:rsidR="00F03BA6" w:rsidRDefault="00F03BA6">
      <w:pPr>
        <w:spacing w:line="360" w:lineRule="auto"/>
        <w:sectPr w:rsidR="00F03BA6">
          <w:pgSz w:w="12240" w:h="18720"/>
          <w:pgMar w:top="1340" w:right="1560" w:bottom="280" w:left="1560" w:header="720" w:footer="720" w:gutter="0"/>
          <w:cols w:space="720"/>
        </w:sectPr>
      </w:pPr>
    </w:p>
    <w:p w:rsidR="00F03BA6" w:rsidRDefault="00870F1A">
      <w:pPr>
        <w:pStyle w:val="Textoindependiente"/>
        <w:spacing w:before="76" w:line="360" w:lineRule="auto"/>
        <w:ind w:right="134" w:firstLine="359"/>
      </w:pPr>
      <w:r>
        <w:rPr>
          <w:b/>
        </w:rPr>
        <w:t xml:space="preserve">Artículo segundo transitorio. </w:t>
      </w:r>
      <w:r>
        <w:t>La presente ley empezará a regir 240 días después de la fecha de su publicación en el Diario Oficial. Durante este periodo la normativa infralegal y/o administrativa deberá de ajustarse a las modificaciones relativas al matrimonio homosexual y a la socieda</w:t>
      </w:r>
      <w:r>
        <w:t>d conyugal.</w:t>
      </w:r>
    </w:p>
    <w:p w:rsidR="00F03BA6" w:rsidRDefault="00F03BA6">
      <w:pPr>
        <w:pStyle w:val="Textoindependiente"/>
        <w:ind w:left="0"/>
        <w:jc w:val="left"/>
        <w:rPr>
          <w:sz w:val="28"/>
        </w:rPr>
      </w:pPr>
    </w:p>
    <w:p w:rsidR="00F03BA6" w:rsidRDefault="00F03BA6">
      <w:pPr>
        <w:pStyle w:val="Textoindependiente"/>
        <w:ind w:left="0"/>
        <w:jc w:val="left"/>
        <w:rPr>
          <w:sz w:val="28"/>
        </w:rPr>
      </w:pPr>
    </w:p>
    <w:p w:rsidR="00F03BA6" w:rsidRDefault="00F03BA6">
      <w:pPr>
        <w:pStyle w:val="Textoindependiente"/>
        <w:ind w:left="0"/>
        <w:jc w:val="left"/>
        <w:rPr>
          <w:sz w:val="28"/>
        </w:rPr>
      </w:pPr>
    </w:p>
    <w:p w:rsidR="00F03BA6" w:rsidRDefault="00F03BA6">
      <w:pPr>
        <w:pStyle w:val="Textoindependiente"/>
        <w:spacing w:before="7"/>
        <w:ind w:left="0"/>
        <w:jc w:val="left"/>
        <w:rPr>
          <w:sz w:val="26"/>
        </w:rPr>
      </w:pPr>
    </w:p>
    <w:p w:rsidR="00F03BA6" w:rsidRDefault="00870F1A">
      <w:pPr>
        <w:ind w:left="3336" w:right="2978" w:firstLine="4"/>
        <w:jc w:val="center"/>
        <w:rPr>
          <w:b/>
          <w:sz w:val="24"/>
        </w:rPr>
      </w:pPr>
      <w:r>
        <w:rPr>
          <w:b/>
          <w:sz w:val="24"/>
        </w:rPr>
        <w:t>Natalia Romero Talguia Diputada</w:t>
      </w:r>
      <w:r>
        <w:rPr>
          <w:b/>
          <w:spacing w:val="-14"/>
          <w:sz w:val="24"/>
        </w:rPr>
        <w:t xml:space="preserve"> </w:t>
      </w:r>
      <w:r>
        <w:rPr>
          <w:b/>
          <w:sz w:val="24"/>
        </w:rPr>
        <w:t>de</w:t>
      </w:r>
      <w:r>
        <w:rPr>
          <w:b/>
          <w:spacing w:val="-13"/>
          <w:sz w:val="24"/>
        </w:rPr>
        <w:t xml:space="preserve"> </w:t>
      </w:r>
      <w:r>
        <w:rPr>
          <w:b/>
          <w:sz w:val="24"/>
        </w:rPr>
        <w:t>la</w:t>
      </w:r>
      <w:r>
        <w:rPr>
          <w:b/>
          <w:spacing w:val="-14"/>
          <w:sz w:val="24"/>
        </w:rPr>
        <w:t xml:space="preserve"> </w:t>
      </w:r>
      <w:r>
        <w:rPr>
          <w:b/>
          <w:sz w:val="24"/>
        </w:rPr>
        <w:t>República Distrito 15</w:t>
      </w:r>
    </w:p>
    <w:p w:rsidR="00F03BA6" w:rsidRDefault="00870F1A">
      <w:pPr>
        <w:spacing w:before="1"/>
        <w:ind w:left="3570" w:right="3213"/>
        <w:jc w:val="center"/>
        <w:rPr>
          <w:b/>
          <w:sz w:val="24"/>
        </w:rPr>
      </w:pPr>
      <w:r>
        <w:rPr>
          <w:b/>
          <w:sz w:val="24"/>
        </w:rPr>
        <w:t>Región</w:t>
      </w:r>
      <w:r>
        <w:rPr>
          <w:b/>
          <w:spacing w:val="-4"/>
          <w:sz w:val="24"/>
        </w:rPr>
        <w:t xml:space="preserve"> </w:t>
      </w:r>
      <w:r>
        <w:rPr>
          <w:b/>
          <w:sz w:val="24"/>
        </w:rPr>
        <w:t>de</w:t>
      </w:r>
      <w:r>
        <w:rPr>
          <w:b/>
          <w:spacing w:val="-2"/>
          <w:sz w:val="24"/>
        </w:rPr>
        <w:t xml:space="preserve"> O’Higgins</w:t>
      </w:r>
    </w:p>
    <w:sectPr w:rsidR="00F03BA6">
      <w:pgSz w:w="12240" w:h="18720"/>
      <w:pgMar w:top="134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1598"/>
    <w:multiLevelType w:val="hybridMultilevel"/>
    <w:tmpl w:val="2BCA29A4"/>
    <w:lvl w:ilvl="0" w:tplc="EFFAC9CC">
      <w:start w:val="1"/>
      <w:numFmt w:val="upperRoman"/>
      <w:lvlText w:val="%1."/>
      <w:lvlJc w:val="left"/>
      <w:pPr>
        <w:ind w:left="1222" w:hanging="720"/>
        <w:jc w:val="left"/>
      </w:pPr>
      <w:rPr>
        <w:rFonts w:ascii="Book Antiqua" w:eastAsia="Book Antiqua" w:hAnsi="Book Antiqua" w:cs="Book Antiqua" w:hint="default"/>
        <w:b/>
        <w:bCs/>
        <w:i w:val="0"/>
        <w:iCs w:val="0"/>
        <w:w w:val="100"/>
        <w:sz w:val="24"/>
        <w:szCs w:val="24"/>
        <w:lang w:val="es-ES" w:eastAsia="en-US" w:bidi="ar-SA"/>
      </w:rPr>
    </w:lvl>
    <w:lvl w:ilvl="1" w:tplc="16A2C3CE">
      <w:start w:val="1"/>
      <w:numFmt w:val="decimal"/>
      <w:lvlText w:val="%2."/>
      <w:lvlJc w:val="left"/>
      <w:pPr>
        <w:ind w:left="742" w:hanging="240"/>
        <w:jc w:val="left"/>
      </w:pPr>
      <w:rPr>
        <w:rFonts w:ascii="Book Antiqua" w:eastAsia="Book Antiqua" w:hAnsi="Book Antiqua" w:cs="Book Antiqua" w:hint="default"/>
        <w:b w:val="0"/>
        <w:bCs w:val="0"/>
        <w:i w:val="0"/>
        <w:iCs w:val="0"/>
        <w:w w:val="100"/>
        <w:sz w:val="24"/>
        <w:szCs w:val="24"/>
        <w:lang w:val="es-ES" w:eastAsia="en-US" w:bidi="ar-SA"/>
      </w:rPr>
    </w:lvl>
    <w:lvl w:ilvl="2" w:tplc="64604310">
      <w:start w:val="1"/>
      <w:numFmt w:val="lowerLetter"/>
      <w:lvlText w:val="%3."/>
      <w:lvlJc w:val="left"/>
      <w:pPr>
        <w:ind w:left="742" w:hanging="240"/>
        <w:jc w:val="left"/>
      </w:pPr>
      <w:rPr>
        <w:rFonts w:ascii="Book Antiqua" w:eastAsia="Book Antiqua" w:hAnsi="Book Antiqua" w:cs="Book Antiqua" w:hint="default"/>
        <w:b w:val="0"/>
        <w:bCs w:val="0"/>
        <w:i w:val="0"/>
        <w:iCs w:val="0"/>
        <w:w w:val="100"/>
        <w:sz w:val="24"/>
        <w:szCs w:val="24"/>
        <w:lang w:val="es-ES" w:eastAsia="en-US" w:bidi="ar-SA"/>
      </w:rPr>
    </w:lvl>
    <w:lvl w:ilvl="3" w:tplc="3E48D6CE">
      <w:start w:val="1"/>
      <w:numFmt w:val="lowerRoman"/>
      <w:lvlText w:val="%4."/>
      <w:lvlJc w:val="left"/>
      <w:pPr>
        <w:ind w:left="1039" w:hanging="190"/>
        <w:jc w:val="left"/>
      </w:pPr>
      <w:rPr>
        <w:rFonts w:ascii="Book Antiqua" w:eastAsia="Book Antiqua" w:hAnsi="Book Antiqua" w:cs="Book Antiqua" w:hint="default"/>
        <w:b w:val="0"/>
        <w:bCs w:val="0"/>
        <w:i w:val="0"/>
        <w:iCs w:val="0"/>
        <w:w w:val="100"/>
        <w:sz w:val="24"/>
        <w:szCs w:val="24"/>
        <w:lang w:val="es-ES" w:eastAsia="en-US" w:bidi="ar-SA"/>
      </w:rPr>
    </w:lvl>
    <w:lvl w:ilvl="4" w:tplc="292CC90A">
      <w:numFmt w:val="bullet"/>
      <w:lvlText w:val="•"/>
      <w:lvlJc w:val="left"/>
      <w:pPr>
        <w:ind w:left="2348" w:hanging="190"/>
      </w:pPr>
      <w:rPr>
        <w:rFonts w:hint="default"/>
        <w:lang w:val="es-ES" w:eastAsia="en-US" w:bidi="ar-SA"/>
      </w:rPr>
    </w:lvl>
    <w:lvl w:ilvl="5" w:tplc="20FE0DEE">
      <w:numFmt w:val="bullet"/>
      <w:lvlText w:val="•"/>
      <w:lvlJc w:val="left"/>
      <w:pPr>
        <w:ind w:left="3477" w:hanging="190"/>
      </w:pPr>
      <w:rPr>
        <w:rFonts w:hint="default"/>
        <w:lang w:val="es-ES" w:eastAsia="en-US" w:bidi="ar-SA"/>
      </w:rPr>
    </w:lvl>
    <w:lvl w:ilvl="6" w:tplc="E9C0F4D2">
      <w:numFmt w:val="bullet"/>
      <w:lvlText w:val="•"/>
      <w:lvlJc w:val="left"/>
      <w:pPr>
        <w:ind w:left="4605" w:hanging="190"/>
      </w:pPr>
      <w:rPr>
        <w:rFonts w:hint="default"/>
        <w:lang w:val="es-ES" w:eastAsia="en-US" w:bidi="ar-SA"/>
      </w:rPr>
    </w:lvl>
    <w:lvl w:ilvl="7" w:tplc="D7545118">
      <w:numFmt w:val="bullet"/>
      <w:lvlText w:val="•"/>
      <w:lvlJc w:val="left"/>
      <w:pPr>
        <w:ind w:left="5734" w:hanging="190"/>
      </w:pPr>
      <w:rPr>
        <w:rFonts w:hint="default"/>
        <w:lang w:val="es-ES" w:eastAsia="en-US" w:bidi="ar-SA"/>
      </w:rPr>
    </w:lvl>
    <w:lvl w:ilvl="8" w:tplc="850224AE">
      <w:numFmt w:val="bullet"/>
      <w:lvlText w:val="•"/>
      <w:lvlJc w:val="left"/>
      <w:pPr>
        <w:ind w:left="6862" w:hanging="19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03BA6"/>
    <w:rsid w:val="00870F1A"/>
    <w:rsid w:val="00F03B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2"/>
      <w:jc w:val="both"/>
    </w:pPr>
    <w:rPr>
      <w:sz w:val="24"/>
      <w:szCs w:val="24"/>
    </w:rPr>
  </w:style>
  <w:style w:type="paragraph" w:styleId="Prrafodelista">
    <w:name w:val="List Paragraph"/>
    <w:basedOn w:val="Normal"/>
    <w:uiPriority w:val="1"/>
    <w:qFormat/>
    <w:pPr>
      <w:ind w:left="142" w:firstLine="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2827</Words>
  <Characters>15553</Characters>
  <Application>Microsoft Office Word</Application>
  <DocSecurity>0</DocSecurity>
  <Lines>129</Lines>
  <Paragraphs>36</Paragraphs>
  <ScaleCrop>false</ScaleCrop>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Murillo Velásquez</dc:creator>
  <cp:lastModifiedBy>Guillermo Diaz Vallejos</cp:lastModifiedBy>
  <cp:revision>1</cp:revision>
  <dcterms:created xsi:type="dcterms:W3CDTF">2023-03-10T12:58:00Z</dcterms:created>
  <dcterms:modified xsi:type="dcterms:W3CDTF">2023-03-15T14:09:00Z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para Microsoft 365</vt:lpwstr>
  </property>
  <property fmtid="{D5CDD505-2E9C-101B-9397-08002B2CF9AE}" pid="4" name="LastSaved">
    <vt:filetime>2023-03-10T00:00:00Z</vt:filetime>
  </property>
  <property fmtid="{D5CDD505-2E9C-101B-9397-08002B2CF9AE}" pid="5" name="Producer">
    <vt:lpwstr>Microsoft® Word para Microsoft 365</vt:lpwstr>
  </property>
</Properties>
</file>