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F6C" w:rsidRDefault="00486F6C">
      <w:pPr>
        <w:pStyle w:val="Textoindependiente"/>
        <w:spacing w:before="3"/>
        <w:rPr>
          <w:rFonts w:ascii="Times New Roman"/>
        </w:rPr>
      </w:pPr>
    </w:p>
    <w:p w:rsidR="00486F6C" w:rsidRDefault="00EB7A22">
      <w:pPr>
        <w:spacing w:before="101" w:line="276" w:lineRule="auto"/>
        <w:ind w:left="102" w:right="117"/>
        <w:jc w:val="both"/>
        <w:rPr>
          <w:b/>
        </w:rPr>
      </w:pPr>
      <w:r>
        <w:rPr>
          <w:b/>
        </w:rPr>
        <w:t xml:space="preserve">Proyecto de ley que modifica el decreto con fuerza de ley N° 458, de 1975, del Ministerio de Vivienda y Urbanismo, que aprueba la Ley General de Urbanismo y Construcciones, con el objeto de establecer limitaciones y prohibiciones orientadas a prevenir los </w:t>
      </w:r>
      <w:r>
        <w:rPr>
          <w:b/>
        </w:rPr>
        <w:t xml:space="preserve">incendios </w:t>
      </w:r>
      <w:r>
        <w:rPr>
          <w:b/>
          <w:spacing w:val="-2"/>
        </w:rPr>
        <w:t>forestales</w:t>
      </w:r>
    </w:p>
    <w:p w:rsidR="00486F6C" w:rsidRDefault="00486F6C">
      <w:pPr>
        <w:pStyle w:val="Textoindependiente"/>
        <w:spacing w:before="8"/>
        <w:rPr>
          <w:b/>
          <w:sz w:val="38"/>
        </w:rPr>
      </w:pPr>
    </w:p>
    <w:p w:rsidR="00486F6C" w:rsidRDefault="00EB7A22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rPr>
          <w:b/>
        </w:rPr>
      </w:pPr>
      <w:r>
        <w:rPr>
          <w:b/>
          <w:spacing w:val="-2"/>
        </w:rPr>
        <w:t>Fundamentos</w:t>
      </w:r>
    </w:p>
    <w:p w:rsidR="00486F6C" w:rsidRDefault="00486F6C">
      <w:pPr>
        <w:pStyle w:val="Textoindependiente"/>
        <w:spacing w:before="7"/>
        <w:rPr>
          <w:b/>
          <w:sz w:val="28"/>
        </w:rPr>
      </w:pPr>
    </w:p>
    <w:p w:rsidR="00486F6C" w:rsidRDefault="00EB7A22">
      <w:pPr>
        <w:pStyle w:val="Textoindependiente"/>
        <w:spacing w:line="276" w:lineRule="auto"/>
        <w:ind w:left="102" w:right="116" w:firstLine="707"/>
        <w:jc w:val="both"/>
      </w:pPr>
      <w:r>
        <w:t>Los</w:t>
      </w:r>
      <w:r>
        <w:rPr>
          <w:spacing w:val="-15"/>
        </w:rPr>
        <w:t xml:space="preserve"> </w:t>
      </w:r>
      <w:r>
        <w:t>incendios</w:t>
      </w:r>
      <w:r>
        <w:rPr>
          <w:spacing w:val="-14"/>
        </w:rPr>
        <w:t xml:space="preserve"> </w:t>
      </w:r>
      <w:r>
        <w:t>forestales</w:t>
      </w:r>
      <w:r>
        <w:rPr>
          <w:spacing w:val="-14"/>
        </w:rPr>
        <w:t xml:space="preserve"> </w:t>
      </w:r>
      <w:r>
        <w:t>provocan</w:t>
      </w:r>
      <w:r>
        <w:rPr>
          <w:spacing w:val="-16"/>
        </w:rPr>
        <w:t xml:space="preserve"> </w:t>
      </w:r>
      <w:r>
        <w:t>graves</w:t>
      </w:r>
      <w:r>
        <w:rPr>
          <w:spacing w:val="-14"/>
        </w:rPr>
        <w:t xml:space="preserve"> </w:t>
      </w:r>
      <w:r>
        <w:t>daños</w:t>
      </w:r>
      <w:r>
        <w:rPr>
          <w:spacing w:val="-15"/>
        </w:rPr>
        <w:t xml:space="preserve"> </w:t>
      </w:r>
      <w:r>
        <w:t>ambientales,</w:t>
      </w:r>
      <w:r>
        <w:rPr>
          <w:spacing w:val="40"/>
        </w:rPr>
        <w:t xml:space="preserve"> </w:t>
      </w:r>
      <w:r>
        <w:t>económicos y</w:t>
      </w:r>
      <w:r>
        <w:rPr>
          <w:spacing w:val="-9"/>
        </w:rPr>
        <w:t xml:space="preserve"> </w:t>
      </w:r>
      <w:r>
        <w:t>sociales,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pérdida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vidas</w:t>
      </w:r>
      <w:r>
        <w:rPr>
          <w:spacing w:val="-8"/>
        </w:rPr>
        <w:t xml:space="preserve"> </w:t>
      </w:r>
      <w:r>
        <w:t>humanas,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afectación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integridad física, psíquica y salud de las personas; pérdida de empleos y daños</w:t>
      </w:r>
      <w:r>
        <w:t xml:space="preserve"> a la propiedad</w:t>
      </w:r>
      <w:r>
        <w:rPr>
          <w:spacing w:val="-8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privada;</w:t>
      </w:r>
      <w:r>
        <w:rPr>
          <w:spacing w:val="-7"/>
        </w:rPr>
        <w:t xml:space="preserve"> </w:t>
      </w:r>
      <w:r>
        <w:t>destrucción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cubierta</w:t>
      </w:r>
      <w:r>
        <w:rPr>
          <w:spacing w:val="-8"/>
        </w:rPr>
        <w:t xml:space="preserve"> </w:t>
      </w:r>
      <w:r>
        <w:t>vegetacional,</w:t>
      </w:r>
      <w:r>
        <w:rPr>
          <w:spacing w:val="-6"/>
        </w:rPr>
        <w:t xml:space="preserve"> </w:t>
      </w:r>
      <w:r>
        <w:t>erosión</w:t>
      </w:r>
      <w:r>
        <w:rPr>
          <w:spacing w:val="-8"/>
        </w:rPr>
        <w:t xml:space="preserve"> </w:t>
      </w:r>
      <w:r>
        <w:t>de los suelos, disminución de la biodiversidad y afectaciones al paisaje.</w:t>
      </w:r>
    </w:p>
    <w:p w:rsidR="00486F6C" w:rsidRDefault="00486F6C">
      <w:pPr>
        <w:pStyle w:val="Textoindependiente"/>
        <w:spacing w:before="5"/>
        <w:rPr>
          <w:sz w:val="25"/>
        </w:rPr>
      </w:pPr>
    </w:p>
    <w:p w:rsidR="00486F6C" w:rsidRDefault="00EB7A22">
      <w:pPr>
        <w:pStyle w:val="Textoindependiente"/>
        <w:spacing w:line="273" w:lineRule="auto"/>
        <w:ind w:left="102" w:right="114" w:firstLine="707"/>
        <w:jc w:val="both"/>
        <w:rPr>
          <w:i/>
        </w:rPr>
      </w:pPr>
      <w:r>
        <w:t xml:space="preserve">De igual manera, estos eventos contribuyen significativamente a la crisis climática debido a las altas emisiones de gases de efecto invernadero que generan, a modo de ejemplo, cabe considerar que producto de los mega </w:t>
      </w:r>
      <w:r>
        <w:rPr>
          <w:position w:val="2"/>
        </w:rPr>
        <w:t>incendios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2017,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emitieron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alreded</w:t>
      </w:r>
      <w:r>
        <w:rPr>
          <w:position w:val="2"/>
        </w:rPr>
        <w:t>or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100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millones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toneladas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CO</w:t>
      </w:r>
      <w:r>
        <w:rPr>
          <w:sz w:val="14"/>
        </w:rPr>
        <w:t xml:space="preserve">2 </w:t>
      </w:r>
      <w:r>
        <w:rPr>
          <w:position w:val="2"/>
        </w:rPr>
        <w:t>equivalente, que corresponden al 90% de las emisiones de CO</w:t>
      </w:r>
      <w:r>
        <w:rPr>
          <w:sz w:val="14"/>
        </w:rPr>
        <w:t>2</w:t>
      </w:r>
      <w:r>
        <w:rPr>
          <w:spacing w:val="35"/>
          <w:sz w:val="14"/>
        </w:rPr>
        <w:t xml:space="preserve"> </w:t>
      </w:r>
      <w:r>
        <w:rPr>
          <w:position w:val="2"/>
        </w:rPr>
        <w:t xml:space="preserve">equivalente de </w:t>
      </w:r>
      <w:r>
        <w:t>nuestro país en 2016</w:t>
      </w:r>
      <w:r>
        <w:rPr>
          <w:i/>
          <w:position w:val="8"/>
          <w:sz w:val="14"/>
        </w:rPr>
        <w:t>1</w:t>
      </w:r>
      <w:r>
        <w:rPr>
          <w:i/>
        </w:rPr>
        <w:t>.</w:t>
      </w:r>
    </w:p>
    <w:p w:rsidR="00486F6C" w:rsidRDefault="00486F6C">
      <w:pPr>
        <w:pStyle w:val="Textoindependiente"/>
        <w:spacing w:before="1"/>
        <w:rPr>
          <w:i/>
          <w:sz w:val="26"/>
        </w:rPr>
      </w:pPr>
    </w:p>
    <w:p w:rsidR="00486F6C" w:rsidRDefault="00EB7A22">
      <w:pPr>
        <w:pStyle w:val="Textoindependiente"/>
        <w:spacing w:line="276" w:lineRule="auto"/>
        <w:ind w:left="102" w:right="115" w:firstLine="707"/>
        <w:jc w:val="both"/>
      </w:pP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promedio</w:t>
      </w:r>
      <w:r>
        <w:rPr>
          <w:spacing w:val="-8"/>
        </w:rPr>
        <w:t xml:space="preserve"> </w:t>
      </w:r>
      <w:r>
        <w:t>anual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últimas</w:t>
      </w:r>
      <w:r>
        <w:rPr>
          <w:spacing w:val="-9"/>
        </w:rPr>
        <w:t xml:space="preserve"> </w:t>
      </w:r>
      <w:r>
        <w:t>cuatro</w:t>
      </w:r>
      <w:r>
        <w:rPr>
          <w:spacing w:val="-8"/>
        </w:rPr>
        <w:t xml:space="preserve"> </w:t>
      </w:r>
      <w:r>
        <w:t>décadas,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superficie afectada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incendios</w:t>
      </w:r>
      <w:r>
        <w:rPr>
          <w:spacing w:val="-10"/>
        </w:rPr>
        <w:t xml:space="preserve"> </w:t>
      </w:r>
      <w:r>
        <w:t>forestales</w:t>
      </w:r>
      <w:r>
        <w:rPr>
          <w:spacing w:val="-12"/>
        </w:rPr>
        <w:t xml:space="preserve"> </w:t>
      </w:r>
      <w:r>
        <w:t>correspon</w:t>
      </w:r>
      <w:r>
        <w:t>de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54.000</w:t>
      </w:r>
      <w:r>
        <w:rPr>
          <w:spacing w:val="-9"/>
        </w:rPr>
        <w:t xml:space="preserve"> </w:t>
      </w:r>
      <w:r>
        <w:t>ha/año,</w:t>
      </w:r>
      <w:r>
        <w:rPr>
          <w:spacing w:val="-1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obstante,</w:t>
      </w:r>
      <w:r>
        <w:rPr>
          <w:spacing w:val="-9"/>
        </w:rPr>
        <w:t xml:space="preserve"> </w:t>
      </w:r>
      <w:r>
        <w:t>en el</w:t>
      </w:r>
      <w:r>
        <w:rPr>
          <w:spacing w:val="-5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2013-2014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2014-2015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quemaron</w:t>
      </w:r>
      <w:r>
        <w:rPr>
          <w:spacing w:val="-5"/>
        </w:rPr>
        <w:t xml:space="preserve"> </w:t>
      </w:r>
      <w:r>
        <w:t>106.000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129.000</w:t>
      </w:r>
      <w:r>
        <w:rPr>
          <w:spacing w:val="-4"/>
        </w:rPr>
        <w:t xml:space="preserve"> </w:t>
      </w:r>
      <w:r>
        <w:t>hectáreas, respectivamente; por su parte, en la catastrófica temporada 2016-2017 se quemaron más de medio millón de hectáreas</w:t>
      </w:r>
      <w:r>
        <w:rPr>
          <w:position w:val="8"/>
          <w:sz w:val="14"/>
        </w:rPr>
        <w:t>2</w:t>
      </w:r>
      <w:r>
        <w:t>.</w:t>
      </w:r>
    </w:p>
    <w:p w:rsidR="00486F6C" w:rsidRDefault="00486F6C">
      <w:pPr>
        <w:pStyle w:val="Textoindependiente"/>
        <w:spacing w:before="3"/>
        <w:rPr>
          <w:sz w:val="25"/>
        </w:rPr>
      </w:pPr>
    </w:p>
    <w:p w:rsidR="00486F6C" w:rsidRDefault="00EB7A22">
      <w:pPr>
        <w:pStyle w:val="Textoindependiente"/>
        <w:spacing w:line="276" w:lineRule="auto"/>
        <w:ind w:left="102" w:right="113" w:firstLine="707"/>
        <w:jc w:val="both"/>
      </w:pPr>
      <w:r>
        <w:t>Las regiones del centro y sur del país son las más afectadas tanto por la cantidad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incendios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quemada.</w:t>
      </w:r>
      <w:r>
        <w:rPr>
          <w:spacing w:val="-2"/>
        </w:rPr>
        <w:t xml:space="preserve"> </w:t>
      </w:r>
      <w:r>
        <w:t>Así,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2015- 2020 las regiones más afectadas por incendios corresponde a: Maule (34,6%), Biobío</w:t>
      </w:r>
      <w:r>
        <w:rPr>
          <w:spacing w:val="28"/>
        </w:rPr>
        <w:t xml:space="preserve"> </w:t>
      </w:r>
      <w:r>
        <w:t>(19,4%)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O’Higgins</w:t>
      </w:r>
      <w:r>
        <w:rPr>
          <w:spacing w:val="29"/>
        </w:rPr>
        <w:t xml:space="preserve"> </w:t>
      </w:r>
      <w:r>
        <w:t>(14,5%),</w:t>
      </w:r>
      <w:r>
        <w:rPr>
          <w:spacing w:val="31"/>
        </w:rPr>
        <w:t xml:space="preserve"> </w:t>
      </w:r>
      <w:r>
        <w:t>mientas</w:t>
      </w:r>
      <w:r>
        <w:rPr>
          <w:spacing w:val="30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relación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2"/>
        </w:rPr>
        <w:t>superficie</w:t>
      </w:r>
    </w:p>
    <w:p w:rsidR="00486F6C" w:rsidRDefault="00486F6C">
      <w:pPr>
        <w:pStyle w:val="Textoindependiente"/>
        <w:rPr>
          <w:sz w:val="20"/>
        </w:rPr>
      </w:pPr>
    </w:p>
    <w:p w:rsidR="00486F6C" w:rsidRDefault="00486F6C">
      <w:pPr>
        <w:pStyle w:val="Textoindependiente"/>
        <w:rPr>
          <w:sz w:val="20"/>
        </w:rPr>
      </w:pPr>
    </w:p>
    <w:p w:rsidR="00486F6C" w:rsidRDefault="00486F6C">
      <w:pPr>
        <w:pStyle w:val="Textoindependiente"/>
        <w:rPr>
          <w:sz w:val="20"/>
        </w:rPr>
      </w:pPr>
    </w:p>
    <w:p w:rsidR="00486F6C" w:rsidRDefault="00EB7A22">
      <w:pPr>
        <w:pStyle w:val="Textoindependiente"/>
        <w:spacing w:before="8"/>
        <w:rPr>
          <w:sz w:val="10"/>
        </w:rPr>
      </w:pPr>
      <w:r>
        <w:pict>
          <v:rect id="docshape1" o:spid="_x0000_s1028" style="position:absolute;margin-left:85.1pt;margin-top:7.7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86F6C" w:rsidRDefault="00EB7A22">
      <w:pPr>
        <w:spacing w:before="100"/>
        <w:ind w:left="102" w:right="114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González,</w:t>
      </w:r>
      <w:r>
        <w:rPr>
          <w:spacing w:val="-1"/>
          <w:sz w:val="16"/>
        </w:rPr>
        <w:t xml:space="preserve"> </w:t>
      </w:r>
      <w:r>
        <w:rPr>
          <w:sz w:val="16"/>
        </w:rPr>
        <w:t>M., Lara,</w:t>
      </w:r>
      <w:r>
        <w:rPr>
          <w:spacing w:val="-1"/>
          <w:sz w:val="16"/>
        </w:rPr>
        <w:t xml:space="preserve"> </w:t>
      </w:r>
      <w:r>
        <w:rPr>
          <w:sz w:val="16"/>
        </w:rPr>
        <w:t>A.,</w:t>
      </w:r>
      <w:r>
        <w:rPr>
          <w:spacing w:val="-1"/>
          <w:sz w:val="16"/>
        </w:rPr>
        <w:t xml:space="preserve"> </w:t>
      </w:r>
      <w:r>
        <w:rPr>
          <w:sz w:val="16"/>
        </w:rPr>
        <w:t>Gómez-González, S.,</w:t>
      </w:r>
      <w:r>
        <w:rPr>
          <w:spacing w:val="-1"/>
          <w:sz w:val="16"/>
        </w:rPr>
        <w:t xml:space="preserve"> </w:t>
      </w:r>
      <w:r>
        <w:rPr>
          <w:sz w:val="16"/>
        </w:rPr>
        <w:t>Díaz-Hormazábal, I. (2020). Patrones espaciales y temporales de los</w:t>
      </w:r>
      <w:r>
        <w:rPr>
          <w:spacing w:val="-3"/>
          <w:sz w:val="16"/>
        </w:rPr>
        <w:t xml:space="preserve"> </w:t>
      </w:r>
      <w:r>
        <w:rPr>
          <w:sz w:val="16"/>
        </w:rPr>
        <w:t>incendios.</w:t>
      </w:r>
      <w:r>
        <w:rPr>
          <w:spacing w:val="-1"/>
          <w:sz w:val="16"/>
        </w:rPr>
        <w:t xml:space="preserve"> </w:t>
      </w:r>
      <w:r>
        <w:rPr>
          <w:sz w:val="16"/>
        </w:rPr>
        <w:t>En Incendios</w:t>
      </w:r>
      <w:r>
        <w:rPr>
          <w:spacing w:val="-3"/>
          <w:sz w:val="16"/>
        </w:rPr>
        <w:t xml:space="preserve"> </w:t>
      </w:r>
      <w:r>
        <w:rPr>
          <w:sz w:val="16"/>
        </w:rPr>
        <w:t>forestales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Chile:</w:t>
      </w:r>
      <w:r>
        <w:rPr>
          <w:spacing w:val="-1"/>
          <w:sz w:val="16"/>
        </w:rPr>
        <w:t xml:space="preserve"> </w:t>
      </w:r>
      <w:r>
        <w:rPr>
          <w:sz w:val="16"/>
        </w:rPr>
        <w:t>causas,</w:t>
      </w:r>
      <w:r>
        <w:rPr>
          <w:spacing w:val="-1"/>
          <w:sz w:val="16"/>
        </w:rPr>
        <w:t xml:space="preserve"> </w:t>
      </w:r>
      <w:r>
        <w:rPr>
          <w:sz w:val="16"/>
        </w:rPr>
        <w:t>impactos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resiliencia.</w:t>
      </w:r>
      <w:r>
        <w:rPr>
          <w:spacing w:val="-1"/>
          <w:sz w:val="16"/>
        </w:rPr>
        <w:t xml:space="preserve"> </w:t>
      </w:r>
      <w:r>
        <w:rPr>
          <w:sz w:val="16"/>
        </w:rPr>
        <w:t>Centro</w:t>
      </w:r>
      <w:r>
        <w:rPr>
          <w:spacing w:val="-2"/>
          <w:sz w:val="16"/>
        </w:rPr>
        <w:t xml:space="preserve"> </w:t>
      </w:r>
      <w:r>
        <w:rPr>
          <w:sz w:val="16"/>
        </w:rPr>
        <w:t>de Ciencia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Clima y la Resiliencia (CR)2, Universidad de Chile, Universidad de Concepción y Universid</w:t>
      </w:r>
      <w:r>
        <w:rPr>
          <w:sz w:val="16"/>
        </w:rPr>
        <w:t xml:space="preserve">ad Austral de Chile, p.7- </w:t>
      </w:r>
      <w:r>
        <w:rPr>
          <w:spacing w:val="-4"/>
          <w:sz w:val="16"/>
        </w:rPr>
        <w:t>10.</w:t>
      </w:r>
    </w:p>
    <w:p w:rsidR="00486F6C" w:rsidRDefault="00EB7A22">
      <w:pPr>
        <w:spacing w:before="3"/>
        <w:ind w:left="102"/>
        <w:jc w:val="both"/>
        <w:rPr>
          <w:sz w:val="16"/>
        </w:rPr>
      </w:pPr>
      <w:r>
        <w:rPr>
          <w:spacing w:val="-2"/>
          <w:sz w:val="16"/>
        </w:rPr>
        <w:t>Disponible</w:t>
      </w:r>
      <w:r>
        <w:rPr>
          <w:spacing w:val="56"/>
          <w:w w:val="150"/>
          <w:sz w:val="16"/>
        </w:rPr>
        <w:t xml:space="preserve"> </w:t>
      </w:r>
      <w:r>
        <w:rPr>
          <w:spacing w:val="-2"/>
          <w:sz w:val="16"/>
        </w:rPr>
        <w:t>en:</w:t>
      </w:r>
      <w:hyperlink r:id="rId7">
        <w:r>
          <w:rPr>
            <w:color w:val="0462C1"/>
            <w:spacing w:val="-2"/>
            <w:sz w:val="16"/>
            <w:u w:val="single" w:color="0462C1"/>
          </w:rPr>
          <w:t>https://www.cr2.cl/wp-content/uploads/2020/01/Informe-CR2-IncendiosforestalesenChile.pdf</w:t>
        </w:r>
      </w:hyperlink>
    </w:p>
    <w:p w:rsidR="00486F6C" w:rsidRDefault="00EB7A22">
      <w:pPr>
        <w:ind w:left="102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Ibídem.</w:t>
      </w:r>
    </w:p>
    <w:p w:rsidR="00486F6C" w:rsidRDefault="00486F6C">
      <w:pPr>
        <w:jc w:val="both"/>
        <w:rPr>
          <w:sz w:val="16"/>
        </w:rPr>
        <w:sectPr w:rsidR="00486F6C">
          <w:headerReference w:type="default" r:id="rId8"/>
          <w:type w:val="continuous"/>
          <w:pgSz w:w="12240" w:h="15840"/>
          <w:pgMar w:top="2200" w:right="1580" w:bottom="280" w:left="1600" w:header="766" w:footer="0" w:gutter="0"/>
          <w:pgNumType w:start="1"/>
          <w:cols w:space="720"/>
        </w:sectPr>
      </w:pPr>
    </w:p>
    <w:p w:rsidR="00486F6C" w:rsidRDefault="00486F6C">
      <w:pPr>
        <w:pStyle w:val="Textoindependiente"/>
        <w:spacing w:before="1"/>
        <w:rPr>
          <w:sz w:val="21"/>
        </w:rPr>
      </w:pPr>
    </w:p>
    <w:p w:rsidR="00486F6C" w:rsidRDefault="00EB7A22">
      <w:pPr>
        <w:pStyle w:val="Textoindependiente"/>
        <w:spacing w:before="101" w:line="278" w:lineRule="auto"/>
        <w:ind w:left="102"/>
      </w:pPr>
      <w:r>
        <w:t>siniestrada,</w:t>
      </w:r>
      <w:r>
        <w:rPr>
          <w:spacing w:val="73"/>
        </w:rPr>
        <w:t xml:space="preserve"> </w:t>
      </w:r>
      <w:r>
        <w:t>las</w:t>
      </w:r>
      <w:r>
        <w:rPr>
          <w:spacing w:val="72"/>
        </w:rPr>
        <w:t xml:space="preserve"> </w:t>
      </w:r>
      <w:r>
        <w:t>más</w:t>
      </w:r>
      <w:r>
        <w:rPr>
          <w:spacing w:val="70"/>
        </w:rPr>
        <w:t xml:space="preserve"> </w:t>
      </w:r>
      <w:r>
        <w:t>afectadas</w:t>
      </w:r>
      <w:r>
        <w:rPr>
          <w:spacing w:val="72"/>
        </w:rPr>
        <w:t xml:space="preserve"> </w:t>
      </w:r>
      <w:r>
        <w:t>fueron:</w:t>
      </w:r>
      <w:r>
        <w:rPr>
          <w:spacing w:val="73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Araucanía</w:t>
      </w:r>
      <w:r>
        <w:rPr>
          <w:spacing w:val="71"/>
        </w:rPr>
        <w:t xml:space="preserve"> </w:t>
      </w:r>
      <w:r>
        <w:t>(41.816</w:t>
      </w:r>
      <w:r>
        <w:rPr>
          <w:spacing w:val="71"/>
        </w:rPr>
        <w:t xml:space="preserve"> </w:t>
      </w:r>
      <w:r>
        <w:t>ha)</w:t>
      </w:r>
      <w:r>
        <w:rPr>
          <w:spacing w:val="73"/>
        </w:rPr>
        <w:t xml:space="preserve"> </w:t>
      </w:r>
      <w:r>
        <w:t>y</w:t>
      </w:r>
      <w:r>
        <w:rPr>
          <w:spacing w:val="71"/>
        </w:rPr>
        <w:t xml:space="preserve"> </w:t>
      </w:r>
      <w:r>
        <w:t>Maule (23.280,9 ha)</w:t>
      </w:r>
      <w:r>
        <w:rPr>
          <w:position w:val="8"/>
          <w:sz w:val="14"/>
        </w:rPr>
        <w:t>3</w:t>
      </w:r>
      <w:r>
        <w:t>.</w:t>
      </w:r>
    </w:p>
    <w:p w:rsidR="00486F6C" w:rsidRDefault="00486F6C">
      <w:pPr>
        <w:pStyle w:val="Textoindependiente"/>
        <w:rPr>
          <w:sz w:val="25"/>
        </w:rPr>
      </w:pPr>
    </w:p>
    <w:p w:rsidR="00486F6C" w:rsidRDefault="00EB7A22">
      <w:pPr>
        <w:pStyle w:val="Textoindependiente"/>
        <w:spacing w:line="276" w:lineRule="auto"/>
        <w:ind w:left="102" w:right="115" w:firstLine="707"/>
        <w:jc w:val="both"/>
      </w:pPr>
      <w:r>
        <w:t>A</w:t>
      </w:r>
      <w:r>
        <w:rPr>
          <w:spacing w:val="-20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vez,</w:t>
      </w:r>
      <w:r>
        <w:rPr>
          <w:spacing w:val="-19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lugares</w:t>
      </w:r>
      <w:r>
        <w:rPr>
          <w:spacing w:val="-19"/>
        </w:rPr>
        <w:t xml:space="preserve"> </w:t>
      </w:r>
      <w:r>
        <w:t>más</w:t>
      </w:r>
      <w:r>
        <w:rPr>
          <w:spacing w:val="-20"/>
        </w:rPr>
        <w:t xml:space="preserve"> </w:t>
      </w:r>
      <w:r>
        <w:t>expuestos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ocurrencia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incendios</w:t>
      </w:r>
      <w:r>
        <w:rPr>
          <w:spacing w:val="-20"/>
        </w:rPr>
        <w:t xml:space="preserve"> </w:t>
      </w:r>
      <w:r>
        <w:t>forestales son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zonas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interfaz</w:t>
      </w:r>
      <w:r>
        <w:rPr>
          <w:spacing w:val="-11"/>
        </w:rPr>
        <w:t xml:space="preserve"> </w:t>
      </w:r>
      <w:r>
        <w:t>urbano-rural,</w:t>
      </w:r>
      <w:r>
        <w:rPr>
          <w:spacing w:val="-9"/>
        </w:rPr>
        <w:t xml:space="preserve"> </w:t>
      </w:r>
      <w:r>
        <w:t>entendiéndose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tales</w:t>
      </w:r>
      <w:r>
        <w:rPr>
          <w:spacing w:val="40"/>
        </w:rPr>
        <w:t xml:space="preserve"> </w:t>
      </w:r>
      <w:r>
        <w:t>aquellas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que se</w:t>
      </w:r>
      <w:r>
        <w:rPr>
          <w:spacing w:val="-14"/>
        </w:rPr>
        <w:t xml:space="preserve"> </w:t>
      </w:r>
      <w:r>
        <w:t>interconectan</w:t>
      </w:r>
      <w:r>
        <w:rPr>
          <w:spacing w:val="-15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comunidades</w:t>
      </w:r>
      <w:r>
        <w:rPr>
          <w:spacing w:val="-16"/>
        </w:rPr>
        <w:t xml:space="preserve"> </w:t>
      </w:r>
      <w:r>
        <w:t>(rurales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urbanas),</w:t>
      </w:r>
      <w:r>
        <w:rPr>
          <w:spacing w:val="-14"/>
        </w:rPr>
        <w:t xml:space="preserve"> </w:t>
      </w:r>
      <w:r>
        <w:t>plantaciones,</w:t>
      </w:r>
      <w:r>
        <w:rPr>
          <w:spacing w:val="-16"/>
        </w:rPr>
        <w:t xml:space="preserve"> </w:t>
      </w:r>
      <w:r>
        <w:t>matorrales, bosque nativo y otros ecosistemas, en las que se estima que tienen lugar un 60% de estos eventos, lo que exige adoptar medidas para prevenirlos, más si se considera que los incendios ocurridos en estas zonas son en los que se registran</w:t>
      </w:r>
      <w:r>
        <w:rPr>
          <w:spacing w:val="-2"/>
        </w:rPr>
        <w:t xml:space="preserve"> </w:t>
      </w:r>
      <w:r>
        <w:t>mayores</w:t>
      </w:r>
      <w:r>
        <w:rPr>
          <w:spacing w:val="-3"/>
        </w:rPr>
        <w:t xml:space="preserve"> </w:t>
      </w:r>
      <w:r>
        <w:t>muertes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combate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recuperación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y ecosistemas afectados.</w:t>
      </w:r>
    </w:p>
    <w:p w:rsidR="00486F6C" w:rsidRDefault="00486F6C">
      <w:pPr>
        <w:pStyle w:val="Textoindependiente"/>
        <w:spacing w:before="4"/>
        <w:rPr>
          <w:sz w:val="25"/>
        </w:rPr>
      </w:pPr>
    </w:p>
    <w:p w:rsidR="00486F6C" w:rsidRDefault="00EB7A22">
      <w:pPr>
        <w:pStyle w:val="Textoindependiente"/>
        <w:spacing w:line="276" w:lineRule="auto"/>
        <w:ind w:left="102" w:right="114" w:firstLine="707"/>
        <w:jc w:val="both"/>
      </w:pPr>
      <w:r>
        <w:t>En cuanto a los factores que propician los incendios forestales, si bien destacan variables atmosféricas, tales como temperatura, precipitaciones, viento y humedad, expertos</w:t>
      </w:r>
      <w:r>
        <w:t xml:space="preserve"> del Centro de Ciencia del Clima y la Resiliencia (CR)2, aseguran que “la presencia de plantas exóticas exacerba la magnitud e intensidad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incendios,</w:t>
      </w:r>
      <w:r>
        <w:rPr>
          <w:spacing w:val="-9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estas</w:t>
      </w:r>
      <w:r>
        <w:rPr>
          <w:spacing w:val="-10"/>
        </w:rPr>
        <w:t xml:space="preserve"> </w:t>
      </w:r>
      <w:r>
        <w:t>especies,</w:t>
      </w:r>
      <w:r>
        <w:rPr>
          <w:spacing w:val="-9"/>
        </w:rPr>
        <w:t xml:space="preserve"> </w:t>
      </w:r>
      <w:r>
        <w:t>comparadas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especies nativas, acumulan una mayor cantidad de combustib</w:t>
      </w:r>
      <w:r>
        <w:t>le, el cual posee un bajo nivel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humedad,</w:t>
      </w:r>
      <w:r>
        <w:rPr>
          <w:spacing w:val="-12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concentración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compuestos</w:t>
      </w:r>
      <w:r>
        <w:rPr>
          <w:spacing w:val="-12"/>
        </w:rPr>
        <w:t xml:space="preserve"> </w:t>
      </w:r>
      <w:r>
        <w:t>volátiles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alto</w:t>
      </w:r>
      <w:r>
        <w:rPr>
          <w:spacing w:val="-13"/>
        </w:rPr>
        <w:t xml:space="preserve"> </w:t>
      </w:r>
      <w:r>
        <w:t>poder calorífico” y que estas especies “pueden modificar el régimen de incendios forestales, aumentando su velocidad de propagación, extensión, frecuencia, intensidad y temporalidad”</w:t>
      </w:r>
      <w:r>
        <w:rPr>
          <w:position w:val="8"/>
          <w:sz w:val="14"/>
        </w:rPr>
        <w:t>4</w:t>
      </w:r>
      <w:r>
        <w:t>.</w:t>
      </w:r>
    </w:p>
    <w:p w:rsidR="00486F6C" w:rsidRDefault="00486F6C">
      <w:pPr>
        <w:pStyle w:val="Textoindependiente"/>
        <w:spacing w:before="3"/>
        <w:rPr>
          <w:sz w:val="25"/>
        </w:rPr>
      </w:pPr>
    </w:p>
    <w:p w:rsidR="00486F6C" w:rsidRDefault="00EB7A22">
      <w:pPr>
        <w:pStyle w:val="Textoindependiente"/>
        <w:spacing w:before="1" w:line="278" w:lineRule="auto"/>
        <w:ind w:left="102" w:right="115" w:firstLine="707"/>
        <w:jc w:val="both"/>
      </w:pPr>
      <w:r>
        <w:t>En el mismo sentido, el Atlas de Riesgos Climáticos para Chile, que co</w:t>
      </w:r>
      <w:r>
        <w:t xml:space="preserve">nsiste en un proyecto del Ministerio del Medio Ambiente, desarrollado en conjunto por el (CR)2 y el </w:t>
      </w:r>
      <w:hyperlink r:id="rId9">
        <w:r>
          <w:t>Centro de Cambio Global</w:t>
        </w:r>
      </w:hyperlink>
      <w:r>
        <w:rPr>
          <w:spacing w:val="-20"/>
        </w:rPr>
        <w:t xml:space="preserve"> </w:t>
      </w:r>
      <w:r>
        <w:t>(CCG-Universidad Católica de Chile), con el apoyo de instituciones nacional e interna</w:t>
      </w:r>
      <w:r>
        <w:t>cionales, establece que: “A escala nacional, las variables más relevantes en la ocurrencia de incendios son la elevación y la latitud dentro de las variables topográficas, mientras que la densidad y distancia a caminos, junto con la densidad poblacional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distancia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ciudades</w:t>
      </w:r>
      <w:r>
        <w:rPr>
          <w:spacing w:val="-14"/>
        </w:rPr>
        <w:t xml:space="preserve"> </w:t>
      </w:r>
      <w:r>
        <w:t>reflejan</w:t>
      </w:r>
      <w:r>
        <w:rPr>
          <w:spacing w:val="-15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efecto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actividad</w:t>
      </w:r>
      <w:r>
        <w:rPr>
          <w:spacing w:val="-16"/>
        </w:rPr>
        <w:t xml:space="preserve"> </w:t>
      </w:r>
      <w:r>
        <w:t>humana en la probabilidad de ocurrencia de incendios. La presencia de plantaciones forestales</w:t>
      </w:r>
      <w:r>
        <w:rPr>
          <w:spacing w:val="54"/>
        </w:rPr>
        <w:t xml:space="preserve"> </w:t>
      </w:r>
      <w:r>
        <w:t>fue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variable</w:t>
      </w:r>
      <w:r>
        <w:rPr>
          <w:spacing w:val="57"/>
        </w:rPr>
        <w:t xml:space="preserve"> </w:t>
      </w:r>
      <w:r>
        <w:t>más</w:t>
      </w:r>
      <w:r>
        <w:rPr>
          <w:spacing w:val="55"/>
        </w:rPr>
        <w:t xml:space="preserve"> </w:t>
      </w:r>
      <w:r>
        <w:t>importante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coberturas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suelo</w:t>
      </w:r>
      <w:r>
        <w:rPr>
          <w:spacing w:val="57"/>
        </w:rPr>
        <w:t xml:space="preserve"> </w:t>
      </w:r>
      <w:r>
        <w:rPr>
          <w:spacing w:val="-4"/>
        </w:rPr>
        <w:t>para</w:t>
      </w:r>
    </w:p>
    <w:p w:rsidR="00486F6C" w:rsidRDefault="00EB7A22">
      <w:pPr>
        <w:pStyle w:val="Textoindependiente"/>
        <w:spacing w:before="1"/>
        <w:rPr>
          <w:sz w:val="11"/>
        </w:rPr>
      </w:pPr>
      <w:r>
        <w:pict>
          <v:rect id="docshape2" o:spid="_x0000_s1027" style="position:absolute;margin-left:85.1pt;margin-top:7.9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86F6C" w:rsidRDefault="00EB7A22">
      <w:pPr>
        <w:spacing w:before="100"/>
        <w:ind w:left="102" w:right="115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González, P. (2020). Incendios Forestales Período 2015-2020, p.3. Disponible en: </w:t>
      </w:r>
      <w:hyperlink r:id="rId10">
        <w:r>
          <w:rPr>
            <w:color w:val="0462C1"/>
            <w:spacing w:val="-2"/>
            <w:sz w:val="16"/>
            <w:u w:val="single" w:color="0462C1"/>
          </w:rPr>
          <w:t>https://www.bcn.cl/asesoriasparlamentarias/</w:t>
        </w:r>
      </w:hyperlink>
    </w:p>
    <w:p w:rsidR="00486F6C" w:rsidRDefault="00EB7A22">
      <w:pPr>
        <w:ind w:left="102" w:right="115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40"/>
          <w:sz w:val="16"/>
        </w:rPr>
        <w:t xml:space="preserve"> </w:t>
      </w:r>
      <w:r>
        <w:rPr>
          <w:sz w:val="16"/>
        </w:rPr>
        <w:t>García, R. y Pauchard, A. (2020). Plantas exóticas y cambios en e</w:t>
      </w:r>
      <w:r>
        <w:rPr>
          <w:sz w:val="16"/>
        </w:rPr>
        <w:t xml:space="preserve">l régimen de incendios. En Incendios forestales en Chile: causas, impactos y resiliencia. Centro de Ciencia del Clima y la Resiliencia (CR)2, Universidad de Chile, Universidad de Concepción y Universidad Austral de Chile, p.31-33. Disponible en: </w:t>
      </w:r>
      <w:hyperlink r:id="rId11">
        <w:r>
          <w:rPr>
            <w:color w:val="0462C1"/>
            <w:spacing w:val="-2"/>
            <w:sz w:val="16"/>
            <w:u w:val="single" w:color="0462C1"/>
          </w:rPr>
          <w:t>https://www.cr2.cl/wp-content/uploads/2020/01/Informe-CR2-IncendiosforestalesenChile.pdf</w:t>
        </w:r>
      </w:hyperlink>
    </w:p>
    <w:p w:rsidR="00486F6C" w:rsidRDefault="00486F6C">
      <w:pPr>
        <w:jc w:val="both"/>
        <w:rPr>
          <w:sz w:val="16"/>
        </w:rPr>
        <w:sectPr w:rsidR="00486F6C">
          <w:pgSz w:w="12240" w:h="15840"/>
          <w:pgMar w:top="2200" w:right="1580" w:bottom="280" w:left="1600" w:header="766" w:footer="0" w:gutter="0"/>
          <w:cols w:space="720"/>
        </w:sectPr>
      </w:pPr>
    </w:p>
    <w:p w:rsidR="00486F6C" w:rsidRDefault="00486F6C">
      <w:pPr>
        <w:pStyle w:val="Textoindependiente"/>
        <w:spacing w:before="1"/>
        <w:rPr>
          <w:sz w:val="21"/>
        </w:rPr>
      </w:pPr>
    </w:p>
    <w:p w:rsidR="00486F6C" w:rsidRDefault="00EB7A22">
      <w:pPr>
        <w:pStyle w:val="Textoindependiente"/>
        <w:spacing w:before="101" w:line="276" w:lineRule="auto"/>
        <w:ind w:left="102" w:right="116"/>
        <w:jc w:val="both"/>
      </w:pPr>
      <w:r>
        <w:t>predecir la ocurrencia de un incendio. La latitud es l</w:t>
      </w:r>
      <w:r>
        <w:t>a variable más importante 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dado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alta</w:t>
      </w:r>
      <w:r>
        <w:rPr>
          <w:spacing w:val="-7"/>
        </w:rPr>
        <w:t xml:space="preserve"> </w:t>
      </w:r>
      <w:r>
        <w:t>concentración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incendios</w:t>
      </w:r>
      <w:r>
        <w:rPr>
          <w:spacing w:val="-5"/>
        </w:rPr>
        <w:t xml:space="preserve"> </w:t>
      </w:r>
      <w:r>
        <w:t>(50%</w:t>
      </w:r>
      <w:r>
        <w:rPr>
          <w:spacing w:val="-6"/>
        </w:rPr>
        <w:t xml:space="preserve"> </w:t>
      </w:r>
      <w:r>
        <w:t>aprox.)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los 36°S y 38.5°S.”</w:t>
      </w:r>
    </w:p>
    <w:p w:rsidR="00486F6C" w:rsidRDefault="00486F6C">
      <w:pPr>
        <w:pStyle w:val="Textoindependiente"/>
        <w:spacing w:before="5"/>
        <w:rPr>
          <w:sz w:val="25"/>
        </w:rPr>
      </w:pPr>
    </w:p>
    <w:p w:rsidR="00486F6C" w:rsidRDefault="00EB7A22">
      <w:pPr>
        <w:pStyle w:val="Textoindependiente"/>
        <w:spacing w:line="276" w:lineRule="auto"/>
        <w:ind w:left="102" w:right="115" w:firstLine="707"/>
        <w:jc w:val="both"/>
      </w:pPr>
      <w:r>
        <w:t>El</w:t>
      </w:r>
      <w:r>
        <w:rPr>
          <w:spacing w:val="-10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diagnóstico</w:t>
      </w:r>
      <w:r>
        <w:rPr>
          <w:spacing w:val="-11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compartido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habitantes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comunas</w:t>
      </w:r>
      <w:r>
        <w:rPr>
          <w:spacing w:val="-9"/>
        </w:rPr>
        <w:t xml:space="preserve"> </w:t>
      </w:r>
      <w:r>
        <w:t>de Florida y San Pedro de la Paz (ambas de la región del Bío-Bío) afectadas por incendios forestales, quienes reconociendo la importancia de las variables climáticas en la ocurrencia de estos eventos, identifican la presencia de las plantaciones forestales</w:t>
      </w:r>
      <w:r>
        <w:t xml:space="preserve"> como un factor de riesgo</w:t>
      </w:r>
      <w:r>
        <w:rPr>
          <w:position w:val="8"/>
          <w:sz w:val="14"/>
        </w:rPr>
        <w:t>5</w:t>
      </w:r>
      <w:r>
        <w:t>.</w:t>
      </w:r>
    </w:p>
    <w:p w:rsidR="00486F6C" w:rsidRDefault="00486F6C">
      <w:pPr>
        <w:pStyle w:val="Textoindependiente"/>
        <w:spacing w:before="5"/>
        <w:rPr>
          <w:sz w:val="25"/>
        </w:rPr>
      </w:pPr>
    </w:p>
    <w:p w:rsidR="00486F6C" w:rsidRDefault="00EB7A22">
      <w:pPr>
        <w:pStyle w:val="Textoindependiente"/>
        <w:spacing w:line="276" w:lineRule="auto"/>
        <w:ind w:left="102" w:right="115" w:firstLine="707"/>
        <w:jc w:val="both"/>
      </w:pPr>
      <w:r>
        <w:t>No obstante, nuestro ordenamiento jurídico, presenta vacíos en esta materia, por una parte, solo se distingue entre áreas urbanas (que comprende aquellas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extensión</w:t>
      </w:r>
      <w:r>
        <w:rPr>
          <w:spacing w:val="-8"/>
        </w:rPr>
        <w:t xml:space="preserve"> </w:t>
      </w:r>
      <w:r>
        <w:t>urbana)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áreas</w:t>
      </w:r>
      <w:r>
        <w:rPr>
          <w:spacing w:val="-8"/>
        </w:rPr>
        <w:t xml:space="preserve"> </w:t>
      </w:r>
      <w:r>
        <w:t>rurales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determinación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usos de</w:t>
      </w:r>
      <w:r>
        <w:t>l</w:t>
      </w:r>
      <w:r>
        <w:rPr>
          <w:spacing w:val="-9"/>
        </w:rPr>
        <w:t xml:space="preserve"> </w:t>
      </w:r>
      <w:r>
        <w:t>suelo;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otra,</w:t>
      </w:r>
      <w:r>
        <w:rPr>
          <w:spacing w:val="-10"/>
        </w:rPr>
        <w:t xml:space="preserve"> </w:t>
      </w:r>
      <w:r>
        <w:t>carece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disposiciones</w:t>
      </w:r>
      <w:r>
        <w:rPr>
          <w:spacing w:val="-8"/>
        </w:rPr>
        <w:t xml:space="preserve"> </w:t>
      </w:r>
      <w:r>
        <w:t>legales</w:t>
      </w:r>
      <w:r>
        <w:rPr>
          <w:spacing w:val="-11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regulación</w:t>
      </w:r>
      <w:r>
        <w:rPr>
          <w:spacing w:val="-9"/>
        </w:rPr>
        <w:t xml:space="preserve"> </w:t>
      </w:r>
      <w:r>
        <w:t>de las plantaciones forestales</w:t>
      </w:r>
      <w:r>
        <w:rPr>
          <w:position w:val="8"/>
          <w:sz w:val="14"/>
        </w:rPr>
        <w:t>6</w:t>
      </w:r>
      <w:r>
        <w:t>.</w:t>
      </w:r>
    </w:p>
    <w:p w:rsidR="00486F6C" w:rsidRDefault="00486F6C">
      <w:pPr>
        <w:pStyle w:val="Textoindependiente"/>
        <w:spacing w:before="2"/>
        <w:rPr>
          <w:sz w:val="25"/>
        </w:rPr>
      </w:pPr>
    </w:p>
    <w:p w:rsidR="00486F6C" w:rsidRDefault="00EB7A22">
      <w:pPr>
        <w:pStyle w:val="Textoindependiente"/>
        <w:spacing w:line="276" w:lineRule="auto"/>
        <w:ind w:left="102" w:right="116" w:firstLine="707"/>
        <w:jc w:val="both"/>
      </w:pPr>
      <w:r>
        <w:t>En cuanto al primer vacío normativo identificado, cabe mencionar que el proyecto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ley</w:t>
      </w:r>
      <w:r>
        <w:rPr>
          <w:spacing w:val="80"/>
          <w:w w:val="150"/>
        </w:rPr>
        <w:t xml:space="preserve"> </w:t>
      </w:r>
      <w:r>
        <w:t>que</w:t>
      </w:r>
      <w:r>
        <w:rPr>
          <w:spacing w:val="80"/>
          <w:w w:val="150"/>
        </w:rPr>
        <w:t xml:space="preserve"> </w:t>
      </w:r>
      <w:r>
        <w:t>crea</w:t>
      </w:r>
      <w:r>
        <w:rPr>
          <w:spacing w:val="80"/>
          <w:w w:val="150"/>
        </w:rPr>
        <w:t xml:space="preserve"> </w:t>
      </w:r>
      <w:r>
        <w:t>el</w:t>
      </w:r>
      <w:r>
        <w:rPr>
          <w:spacing w:val="80"/>
          <w:w w:val="150"/>
        </w:rPr>
        <w:t xml:space="preserve"> </w:t>
      </w:r>
      <w:r>
        <w:t>Servicio</w:t>
      </w:r>
      <w:r>
        <w:rPr>
          <w:spacing w:val="80"/>
          <w:w w:val="150"/>
        </w:rPr>
        <w:t xml:space="preserve"> </w:t>
      </w:r>
      <w:r>
        <w:t>Nacional</w:t>
      </w:r>
      <w:r>
        <w:rPr>
          <w:spacing w:val="80"/>
          <w:w w:val="150"/>
        </w:rPr>
        <w:t xml:space="preserve"> </w:t>
      </w:r>
      <w:r>
        <w:t>Forestal</w:t>
      </w:r>
      <w:r>
        <w:rPr>
          <w:spacing w:val="80"/>
          <w:w w:val="150"/>
        </w:rPr>
        <w:t xml:space="preserve"> </w:t>
      </w:r>
      <w:r>
        <w:t>(Boletín 11.175-0</w:t>
      </w:r>
      <w:r>
        <w:t>1) contempla la identificación de las zonas de interfaz urbano- rural forestal en los Planes de Ordenamiento Territorial, en los Planes Reguladores y Planes Seccionales, estableciendo además que en ellos se podrían imponer obligaciones y limitaciones a las</w:t>
      </w:r>
      <w:r>
        <w:t xml:space="preserve"> actividades</w:t>
      </w:r>
      <w:r>
        <w:rPr>
          <w:spacing w:val="-1"/>
        </w:rPr>
        <w:t xml:space="preserve"> </w:t>
      </w:r>
      <w:r>
        <w:t>que se realicen con</w:t>
      </w:r>
      <w:r>
        <w:rPr>
          <w:spacing w:val="-2"/>
        </w:rPr>
        <w:t xml:space="preserve"> </w:t>
      </w:r>
      <w:r>
        <w:t>el propósito de prevenir los incendios forestales. Sin embargo, dicha iniciativa no ha tenido avances en su tramitación desde</w:t>
      </w:r>
      <w:r>
        <w:rPr>
          <w:spacing w:val="-1"/>
        </w:rPr>
        <w:t xml:space="preserve"> </w:t>
      </w:r>
      <w:r>
        <w:t>2019, por lo que estimamos necesario que, al menos en esta materia, se legisle con un sentido de urgencia, sin perjuicio de que es</w:t>
      </w:r>
      <w:r>
        <w:t>peramos la pronta creación del mencionado Servicio.</w:t>
      </w:r>
    </w:p>
    <w:p w:rsidR="00486F6C" w:rsidRDefault="00486F6C">
      <w:pPr>
        <w:pStyle w:val="Textoindependiente"/>
        <w:spacing w:before="6"/>
        <w:rPr>
          <w:sz w:val="25"/>
        </w:rPr>
      </w:pPr>
    </w:p>
    <w:p w:rsidR="00486F6C" w:rsidRDefault="00EB7A22">
      <w:pPr>
        <w:pStyle w:val="Textoindependiente"/>
        <w:spacing w:line="276" w:lineRule="auto"/>
        <w:ind w:left="102" w:right="114" w:firstLine="707"/>
        <w:jc w:val="both"/>
      </w:pPr>
      <w:r>
        <w:t>En relación con la regulación de las plantaciones forestales, en 2017, el Consejo de</w:t>
      </w:r>
      <w:r>
        <w:rPr>
          <w:spacing w:val="-1"/>
        </w:rPr>
        <w:t xml:space="preserve"> </w:t>
      </w:r>
      <w:r>
        <w:t>Política Forestales, elaboró un</w:t>
      </w:r>
      <w:r>
        <w:rPr>
          <w:spacing w:val="-3"/>
        </w:rPr>
        <w:t xml:space="preserve"> </w:t>
      </w:r>
      <w:r>
        <w:t>Protocolo de Plantaciones Forestales, que propone medidas para la protección de suelos</w:t>
      </w:r>
      <w:r>
        <w:t xml:space="preserve"> y aguas, protección contra incendios</w:t>
      </w:r>
      <w:r>
        <w:rPr>
          <w:spacing w:val="-2"/>
        </w:rPr>
        <w:t xml:space="preserve"> </w:t>
      </w:r>
      <w:r>
        <w:t>forestales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funcionalidad</w:t>
      </w:r>
      <w:r>
        <w:rPr>
          <w:spacing w:val="-3"/>
        </w:rPr>
        <w:t xml:space="preserve"> </w:t>
      </w:r>
      <w:r>
        <w:t>ecológica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plantaciones, sin</w:t>
      </w:r>
      <w:r>
        <w:rPr>
          <w:spacing w:val="-3"/>
        </w:rPr>
        <w:t xml:space="preserve"> </w:t>
      </w:r>
      <w:r>
        <w:t>embargo, este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carácter</w:t>
      </w:r>
      <w:r>
        <w:rPr>
          <w:spacing w:val="-18"/>
        </w:rPr>
        <w:t xml:space="preserve"> </w:t>
      </w:r>
      <w:r>
        <w:t>voluntario.</w:t>
      </w:r>
      <w:r>
        <w:rPr>
          <w:spacing w:val="-16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vacío</w:t>
      </w:r>
      <w:r>
        <w:rPr>
          <w:spacing w:val="-17"/>
        </w:rPr>
        <w:t xml:space="preserve"> </w:t>
      </w:r>
      <w:r>
        <w:t>normativo</w:t>
      </w:r>
      <w:r>
        <w:rPr>
          <w:spacing w:val="-17"/>
        </w:rPr>
        <w:t xml:space="preserve"> </w:t>
      </w:r>
      <w:r>
        <w:t>ha</w:t>
      </w:r>
      <w:r>
        <w:rPr>
          <w:spacing w:val="-19"/>
        </w:rPr>
        <w:t xml:space="preserve"> </w:t>
      </w:r>
      <w:r>
        <w:t>motivado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presentación de</w:t>
      </w:r>
      <w:r>
        <w:rPr>
          <w:spacing w:val="37"/>
        </w:rPr>
        <w:t xml:space="preserve"> </w:t>
      </w:r>
      <w:r>
        <w:t>diversas</w:t>
      </w:r>
      <w:r>
        <w:rPr>
          <w:spacing w:val="40"/>
        </w:rPr>
        <w:t xml:space="preserve"> </w:t>
      </w:r>
      <w:r>
        <w:t>mociones</w:t>
      </w:r>
      <w:r>
        <w:rPr>
          <w:spacing w:val="39"/>
        </w:rPr>
        <w:t xml:space="preserve"> </w:t>
      </w:r>
      <w:r>
        <w:t>parlamentarias,</w:t>
      </w:r>
      <w:r>
        <w:rPr>
          <w:spacing w:val="41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lamentablemente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ha</w:t>
      </w:r>
      <w:r>
        <w:t>n</w:t>
      </w:r>
      <w:r>
        <w:rPr>
          <w:spacing w:val="40"/>
        </w:rPr>
        <w:t xml:space="preserve"> </w:t>
      </w:r>
      <w:r>
        <w:rPr>
          <w:spacing w:val="-4"/>
        </w:rPr>
        <w:t>sido</w:t>
      </w:r>
    </w:p>
    <w:p w:rsidR="00486F6C" w:rsidRDefault="00EB7A22">
      <w:pPr>
        <w:pStyle w:val="Textoindependiente"/>
        <w:spacing w:before="2"/>
        <w:rPr>
          <w:sz w:val="29"/>
        </w:rPr>
      </w:pPr>
      <w:r>
        <w:pict>
          <v:rect id="docshape3" o:spid="_x0000_s1026" style="position:absolute;margin-left:85.1pt;margin-top:18.9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86F6C" w:rsidRDefault="00EB7A22">
      <w:pPr>
        <w:spacing w:before="96" w:line="249" w:lineRule="auto"/>
        <w:ind w:left="102"/>
        <w:rPr>
          <w:sz w:val="16"/>
        </w:rPr>
      </w:pPr>
      <w:r>
        <w:rPr>
          <w:rFonts w:ascii="Calibri" w:hAnsi="Calibri"/>
          <w:position w:val="7"/>
          <w:sz w:val="13"/>
        </w:rPr>
        <w:t>5</w:t>
      </w:r>
      <w:r>
        <w:rPr>
          <w:rFonts w:ascii="Calibri" w:hAnsi="Calibri"/>
          <w:spacing w:val="36"/>
          <w:position w:val="7"/>
          <w:sz w:val="13"/>
        </w:rPr>
        <w:t xml:space="preserve"> </w:t>
      </w:r>
      <w:r>
        <w:rPr>
          <w:sz w:val="16"/>
        </w:rPr>
        <w:t>Durán,</w:t>
      </w:r>
      <w:r>
        <w:rPr>
          <w:spacing w:val="26"/>
          <w:sz w:val="16"/>
        </w:rPr>
        <w:t xml:space="preserve"> </w:t>
      </w:r>
      <w:r>
        <w:rPr>
          <w:sz w:val="16"/>
        </w:rPr>
        <w:t>J.</w:t>
      </w:r>
      <w:r>
        <w:rPr>
          <w:spacing w:val="26"/>
          <w:sz w:val="16"/>
        </w:rPr>
        <w:t xml:space="preserve"> </w:t>
      </w:r>
      <w:r>
        <w:rPr>
          <w:sz w:val="16"/>
        </w:rPr>
        <w:t>(2022).</w:t>
      </w:r>
      <w:r>
        <w:rPr>
          <w:spacing w:val="24"/>
          <w:sz w:val="16"/>
        </w:rPr>
        <w:t xml:space="preserve"> </w:t>
      </w:r>
      <w:r>
        <w:rPr>
          <w:sz w:val="16"/>
        </w:rPr>
        <w:t>Vulnerabilidad</w:t>
      </w:r>
      <w:r>
        <w:rPr>
          <w:spacing w:val="26"/>
          <w:sz w:val="16"/>
        </w:rPr>
        <w:t xml:space="preserve"> </w:t>
      </w:r>
      <w:r>
        <w:rPr>
          <w:sz w:val="16"/>
        </w:rPr>
        <w:t>y</w:t>
      </w:r>
      <w:r>
        <w:rPr>
          <w:spacing w:val="25"/>
          <w:sz w:val="16"/>
        </w:rPr>
        <w:t xml:space="preserve"> </w:t>
      </w:r>
      <w:r>
        <w:rPr>
          <w:sz w:val="16"/>
        </w:rPr>
        <w:t>Resiliencia</w:t>
      </w:r>
      <w:r>
        <w:rPr>
          <w:spacing w:val="26"/>
          <w:sz w:val="16"/>
        </w:rPr>
        <w:t xml:space="preserve"> </w:t>
      </w:r>
      <w:r>
        <w:rPr>
          <w:sz w:val="16"/>
        </w:rPr>
        <w:t>ante</w:t>
      </w:r>
      <w:r>
        <w:rPr>
          <w:spacing w:val="27"/>
          <w:sz w:val="16"/>
        </w:rPr>
        <w:t xml:space="preserve"> </w:t>
      </w:r>
      <w:r>
        <w:rPr>
          <w:sz w:val="16"/>
        </w:rPr>
        <w:t>Incendios</w:t>
      </w:r>
      <w:r>
        <w:rPr>
          <w:spacing w:val="25"/>
          <w:sz w:val="16"/>
        </w:rPr>
        <w:t xml:space="preserve"> </w:t>
      </w:r>
      <w:r>
        <w:rPr>
          <w:sz w:val="16"/>
        </w:rPr>
        <w:t>Forestales</w:t>
      </w:r>
      <w:r>
        <w:rPr>
          <w:spacing w:val="28"/>
          <w:sz w:val="16"/>
        </w:rPr>
        <w:t xml:space="preserve"> </w:t>
      </w:r>
      <w:r>
        <w:rPr>
          <w:sz w:val="16"/>
        </w:rPr>
        <w:t>en</w:t>
      </w:r>
      <w:r>
        <w:rPr>
          <w:spacing w:val="24"/>
          <w:sz w:val="16"/>
        </w:rPr>
        <w:t xml:space="preserve"> </w:t>
      </w:r>
      <w:r>
        <w:rPr>
          <w:sz w:val="16"/>
        </w:rPr>
        <w:t>la</w:t>
      </w:r>
      <w:r>
        <w:rPr>
          <w:spacing w:val="27"/>
          <w:sz w:val="16"/>
        </w:rPr>
        <w:t xml:space="preserve"> </w:t>
      </w:r>
      <w:r>
        <w:rPr>
          <w:sz w:val="16"/>
        </w:rPr>
        <w:t>Interfaz</w:t>
      </w:r>
      <w:r>
        <w:rPr>
          <w:spacing w:val="24"/>
          <w:sz w:val="16"/>
        </w:rPr>
        <w:t xml:space="preserve"> </w:t>
      </w:r>
      <w:r>
        <w:rPr>
          <w:sz w:val="16"/>
        </w:rPr>
        <w:t>Urbano-Rural</w:t>
      </w:r>
      <w:r>
        <w:rPr>
          <w:spacing w:val="26"/>
          <w:sz w:val="16"/>
        </w:rPr>
        <w:t xml:space="preserve"> </w:t>
      </w:r>
      <w:r>
        <w:rPr>
          <w:sz w:val="16"/>
        </w:rPr>
        <w:t>del Biobío:</w:t>
      </w:r>
      <w:r>
        <w:rPr>
          <w:spacing w:val="40"/>
          <w:sz w:val="16"/>
        </w:rPr>
        <w:t xml:space="preserve">  </w:t>
      </w:r>
      <w:r>
        <w:rPr>
          <w:sz w:val="16"/>
        </w:rPr>
        <w:t>experiencias</w:t>
      </w:r>
      <w:r>
        <w:rPr>
          <w:spacing w:val="40"/>
          <w:sz w:val="16"/>
        </w:rPr>
        <w:t xml:space="preserve">  </w:t>
      </w:r>
      <w:r>
        <w:rPr>
          <w:sz w:val="16"/>
        </w:rPr>
        <w:t>locales</w:t>
      </w:r>
      <w:r>
        <w:rPr>
          <w:spacing w:val="40"/>
          <w:sz w:val="16"/>
        </w:rPr>
        <w:t xml:space="preserve">  </w:t>
      </w:r>
      <w:r>
        <w:rPr>
          <w:sz w:val="16"/>
        </w:rPr>
        <w:t>en</w:t>
      </w:r>
      <w:r>
        <w:rPr>
          <w:spacing w:val="40"/>
          <w:sz w:val="16"/>
        </w:rPr>
        <w:t xml:space="preserve">  </w:t>
      </w:r>
      <w:r>
        <w:rPr>
          <w:sz w:val="16"/>
        </w:rPr>
        <w:t>el</w:t>
      </w:r>
      <w:r>
        <w:rPr>
          <w:spacing w:val="40"/>
          <w:sz w:val="16"/>
        </w:rPr>
        <w:t xml:space="preserve">  </w:t>
      </w:r>
      <w:r>
        <w:rPr>
          <w:sz w:val="16"/>
        </w:rPr>
        <w:t>marco</w:t>
      </w:r>
      <w:r>
        <w:rPr>
          <w:spacing w:val="40"/>
          <w:sz w:val="16"/>
        </w:rPr>
        <w:t xml:space="preserve">  </w:t>
      </w:r>
      <w:r>
        <w:rPr>
          <w:sz w:val="16"/>
        </w:rPr>
        <w:t>de</w:t>
      </w:r>
      <w:r>
        <w:rPr>
          <w:spacing w:val="40"/>
          <w:sz w:val="16"/>
        </w:rPr>
        <w:t xml:space="preserve">  </w:t>
      </w:r>
      <w:r>
        <w:rPr>
          <w:sz w:val="16"/>
        </w:rPr>
        <w:t>los</w:t>
      </w:r>
      <w:r>
        <w:rPr>
          <w:spacing w:val="40"/>
          <w:sz w:val="16"/>
        </w:rPr>
        <w:t xml:space="preserve">  </w:t>
      </w:r>
      <w:r>
        <w:rPr>
          <w:sz w:val="16"/>
        </w:rPr>
        <w:t>programas</w:t>
      </w:r>
      <w:r>
        <w:rPr>
          <w:spacing w:val="40"/>
          <w:sz w:val="16"/>
        </w:rPr>
        <w:t xml:space="preserve">  </w:t>
      </w:r>
      <w:r>
        <w:rPr>
          <w:sz w:val="16"/>
        </w:rPr>
        <w:t>de</w:t>
      </w:r>
      <w:r>
        <w:rPr>
          <w:spacing w:val="40"/>
          <w:sz w:val="16"/>
        </w:rPr>
        <w:t xml:space="preserve">  </w:t>
      </w:r>
      <w:r>
        <w:rPr>
          <w:sz w:val="16"/>
        </w:rPr>
        <w:t>prevención.</w:t>
      </w:r>
      <w:r>
        <w:rPr>
          <w:spacing w:val="40"/>
          <w:sz w:val="16"/>
        </w:rPr>
        <w:t xml:space="preserve">  </w:t>
      </w:r>
      <w:r>
        <w:rPr>
          <w:sz w:val="16"/>
        </w:rPr>
        <w:t>Disponible</w:t>
      </w:r>
      <w:r>
        <w:rPr>
          <w:spacing w:val="40"/>
          <w:sz w:val="16"/>
        </w:rPr>
        <w:t xml:space="preserve">  </w:t>
      </w:r>
      <w:r>
        <w:rPr>
          <w:sz w:val="16"/>
        </w:rPr>
        <w:t xml:space="preserve">en: </w:t>
      </w:r>
      <w:hyperlink r:id="rId12">
        <w:r>
          <w:rPr>
            <w:color w:val="0462C1"/>
            <w:spacing w:val="-2"/>
            <w:sz w:val="16"/>
            <w:u w:val="single" w:color="0462C1"/>
          </w:rPr>
          <w:t>https://repositorio.uahurtado.cl/bitstream/handle/11242/26208/MISOC_Dur%C3%A1n.PDF?sequence=1&amp;is</w:t>
        </w:r>
      </w:hyperlink>
      <w:r>
        <w:rPr>
          <w:color w:val="0462C1"/>
          <w:spacing w:val="-2"/>
          <w:sz w:val="16"/>
        </w:rPr>
        <w:t xml:space="preserve"> </w:t>
      </w:r>
      <w:hyperlink r:id="rId13">
        <w:r>
          <w:rPr>
            <w:color w:val="0462C1"/>
            <w:spacing w:val="-2"/>
            <w:sz w:val="16"/>
            <w:u w:val="single" w:color="0462C1"/>
          </w:rPr>
          <w:t>Allowed=y</w:t>
        </w:r>
      </w:hyperlink>
    </w:p>
    <w:p w:rsidR="00486F6C" w:rsidRDefault="00EB7A22">
      <w:pPr>
        <w:spacing w:line="185" w:lineRule="exact"/>
        <w:ind w:left="102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24"/>
          <w:sz w:val="16"/>
        </w:rPr>
        <w:t xml:space="preserve"> </w:t>
      </w:r>
      <w:r>
        <w:rPr>
          <w:sz w:val="16"/>
        </w:rPr>
        <w:t>González,</w:t>
      </w:r>
      <w:r>
        <w:rPr>
          <w:spacing w:val="21"/>
          <w:sz w:val="16"/>
        </w:rPr>
        <w:t xml:space="preserve"> </w:t>
      </w:r>
      <w:r>
        <w:rPr>
          <w:sz w:val="16"/>
        </w:rPr>
        <w:t>P.</w:t>
      </w:r>
      <w:r>
        <w:rPr>
          <w:spacing w:val="23"/>
          <w:sz w:val="16"/>
        </w:rPr>
        <w:t xml:space="preserve"> </w:t>
      </w:r>
      <w:r>
        <w:rPr>
          <w:sz w:val="16"/>
        </w:rPr>
        <w:t>(2018).</w:t>
      </w:r>
      <w:r>
        <w:rPr>
          <w:spacing w:val="23"/>
          <w:sz w:val="16"/>
        </w:rPr>
        <w:t xml:space="preserve"> </w:t>
      </w:r>
      <w:r>
        <w:rPr>
          <w:sz w:val="16"/>
        </w:rPr>
        <w:t>Legislación</w:t>
      </w:r>
      <w:r>
        <w:rPr>
          <w:spacing w:val="24"/>
          <w:sz w:val="16"/>
        </w:rPr>
        <w:t xml:space="preserve"> </w:t>
      </w:r>
      <w:r>
        <w:rPr>
          <w:sz w:val="16"/>
        </w:rPr>
        <w:t>Comparada</w:t>
      </w:r>
      <w:r>
        <w:rPr>
          <w:spacing w:val="21"/>
          <w:sz w:val="16"/>
        </w:rPr>
        <w:t xml:space="preserve"> </w:t>
      </w:r>
      <w:r>
        <w:rPr>
          <w:sz w:val="16"/>
        </w:rPr>
        <w:t>sobre</w:t>
      </w:r>
      <w:r>
        <w:rPr>
          <w:spacing w:val="22"/>
          <w:sz w:val="16"/>
        </w:rPr>
        <w:t xml:space="preserve"> </w:t>
      </w:r>
      <w:r>
        <w:rPr>
          <w:sz w:val="16"/>
        </w:rPr>
        <w:t>Regulación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24"/>
          <w:sz w:val="16"/>
        </w:rPr>
        <w:t xml:space="preserve"> </w:t>
      </w:r>
      <w:r>
        <w:rPr>
          <w:sz w:val="16"/>
        </w:rPr>
        <w:t>Plantaciones</w:t>
      </w:r>
      <w:r>
        <w:rPr>
          <w:spacing w:val="22"/>
          <w:sz w:val="16"/>
        </w:rPr>
        <w:t xml:space="preserve"> </w:t>
      </w:r>
      <w:r>
        <w:rPr>
          <w:sz w:val="16"/>
        </w:rPr>
        <w:t>Forestales</w:t>
      </w:r>
      <w:r>
        <w:rPr>
          <w:spacing w:val="25"/>
          <w:sz w:val="16"/>
        </w:rPr>
        <w:t xml:space="preserve"> </w:t>
      </w:r>
      <w:r>
        <w:rPr>
          <w:sz w:val="16"/>
        </w:rPr>
        <w:t>Chile,</w:t>
      </w:r>
      <w:r>
        <w:rPr>
          <w:spacing w:val="23"/>
          <w:sz w:val="16"/>
        </w:rPr>
        <w:t xml:space="preserve"> </w:t>
      </w:r>
      <w:r>
        <w:rPr>
          <w:spacing w:val="-2"/>
          <w:sz w:val="16"/>
        </w:rPr>
        <w:t>Estados</w:t>
      </w:r>
    </w:p>
    <w:p w:rsidR="00486F6C" w:rsidRDefault="00EB7A22">
      <w:pPr>
        <w:ind w:left="102"/>
        <w:rPr>
          <w:sz w:val="16"/>
        </w:rPr>
      </w:pPr>
      <w:r>
        <w:rPr>
          <w:sz w:val="16"/>
        </w:rPr>
        <w:t>Unidos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Norteamérica,</w:t>
      </w:r>
      <w:r>
        <w:rPr>
          <w:spacing w:val="-6"/>
          <w:sz w:val="16"/>
        </w:rPr>
        <w:t xml:space="preserve"> </w:t>
      </w:r>
      <w:r>
        <w:rPr>
          <w:sz w:val="16"/>
        </w:rPr>
        <w:t>Canadá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España.</w:t>
      </w:r>
      <w:r>
        <w:rPr>
          <w:spacing w:val="-3"/>
          <w:sz w:val="16"/>
        </w:rPr>
        <w:t xml:space="preserve"> </w:t>
      </w:r>
      <w:r>
        <w:rPr>
          <w:sz w:val="16"/>
        </w:rPr>
        <w:t>Disponible</w:t>
      </w:r>
      <w:r>
        <w:rPr>
          <w:spacing w:val="-5"/>
          <w:sz w:val="16"/>
        </w:rPr>
        <w:t xml:space="preserve"> </w:t>
      </w:r>
      <w:r>
        <w:rPr>
          <w:sz w:val="16"/>
        </w:rPr>
        <w:t>en:</w:t>
      </w:r>
      <w:r>
        <w:rPr>
          <w:spacing w:val="-3"/>
          <w:sz w:val="16"/>
        </w:rPr>
        <w:t xml:space="preserve"> </w:t>
      </w:r>
      <w:hyperlink r:id="rId14">
        <w:r>
          <w:rPr>
            <w:color w:val="0462C1"/>
            <w:spacing w:val="-2"/>
            <w:sz w:val="16"/>
            <w:u w:val="single" w:color="0462C1"/>
          </w:rPr>
          <w:t>https://www.bcn.cl/asesoriasparlamentarias/</w:t>
        </w:r>
      </w:hyperlink>
    </w:p>
    <w:p w:rsidR="00486F6C" w:rsidRDefault="00486F6C">
      <w:pPr>
        <w:rPr>
          <w:sz w:val="16"/>
        </w:rPr>
        <w:sectPr w:rsidR="00486F6C">
          <w:pgSz w:w="12240" w:h="15840"/>
          <w:pgMar w:top="2200" w:right="1580" w:bottom="280" w:left="1600" w:header="766" w:footer="0" w:gutter="0"/>
          <w:cols w:space="720"/>
        </w:sectPr>
      </w:pPr>
    </w:p>
    <w:p w:rsidR="00486F6C" w:rsidRDefault="00486F6C">
      <w:pPr>
        <w:pStyle w:val="Textoindependiente"/>
        <w:spacing w:before="1"/>
        <w:rPr>
          <w:sz w:val="21"/>
        </w:rPr>
      </w:pPr>
    </w:p>
    <w:p w:rsidR="00486F6C" w:rsidRDefault="00EB7A22">
      <w:pPr>
        <w:pStyle w:val="Textoindependiente"/>
        <w:spacing w:before="101" w:line="278" w:lineRule="auto"/>
        <w:ind w:left="102" w:right="117"/>
        <w:jc w:val="both"/>
      </w:pPr>
      <w:r>
        <w:t xml:space="preserve">tramitadas, por lo que recogiendo el espíritu que las mismas, proponemos lo </w:t>
      </w:r>
      <w:r>
        <w:rPr>
          <w:spacing w:val="-2"/>
        </w:rPr>
        <w:t>siguiente:</w:t>
      </w:r>
    </w:p>
    <w:p w:rsidR="00486F6C" w:rsidRDefault="00486F6C">
      <w:pPr>
        <w:pStyle w:val="Textoindependiente"/>
        <w:rPr>
          <w:sz w:val="25"/>
        </w:rPr>
      </w:pPr>
    </w:p>
    <w:p w:rsidR="00486F6C" w:rsidRDefault="00EB7A22">
      <w:pPr>
        <w:pStyle w:val="Prrafodelista"/>
        <w:numPr>
          <w:ilvl w:val="1"/>
          <w:numId w:val="2"/>
        </w:numPr>
        <w:tabs>
          <w:tab w:val="left" w:pos="1170"/>
        </w:tabs>
        <w:spacing w:line="276" w:lineRule="auto"/>
        <w:ind w:right="116"/>
        <w:jc w:val="both"/>
      </w:pPr>
      <w:r>
        <w:t>Incorporar en los Planes de Ordenamiento Territorial, Planes Reguladores y Seccionales, las Zonas de Interfaz Urbano Rural Forestal, a fin de que las autoridades competentes establezcan las prohibiciones, limitaciones y obligaciones que consideren adecuada</w:t>
      </w:r>
      <w:r>
        <w:t>s para la prevención de incendios forestales, tales como prohibición de determinadas</w:t>
      </w:r>
      <w:r>
        <w:rPr>
          <w:spacing w:val="-18"/>
        </w:rPr>
        <w:t xml:space="preserve"> </w:t>
      </w:r>
      <w:r>
        <w:t>especies,</w:t>
      </w:r>
      <w:r>
        <w:rPr>
          <w:spacing w:val="-17"/>
        </w:rPr>
        <w:t xml:space="preserve"> </w:t>
      </w:r>
      <w:r>
        <w:t>distanciamiento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zonas</w:t>
      </w:r>
      <w:r>
        <w:rPr>
          <w:spacing w:val="-17"/>
        </w:rPr>
        <w:t xml:space="preserve"> </w:t>
      </w:r>
      <w:r>
        <w:t>urbanas,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caminos e infraestructura.</w:t>
      </w:r>
    </w:p>
    <w:p w:rsidR="00486F6C" w:rsidRDefault="00486F6C">
      <w:pPr>
        <w:pStyle w:val="Textoindependiente"/>
        <w:spacing w:before="4"/>
        <w:rPr>
          <w:sz w:val="25"/>
        </w:rPr>
      </w:pPr>
    </w:p>
    <w:p w:rsidR="00486F6C" w:rsidRDefault="00EB7A22">
      <w:pPr>
        <w:pStyle w:val="Prrafodelista"/>
        <w:numPr>
          <w:ilvl w:val="1"/>
          <w:numId w:val="2"/>
        </w:numPr>
        <w:tabs>
          <w:tab w:val="left" w:pos="1170"/>
        </w:tabs>
        <w:spacing w:line="276" w:lineRule="auto"/>
        <w:ind w:right="115"/>
        <w:jc w:val="both"/>
      </w:pPr>
      <w:r>
        <w:t xml:space="preserve">Prohibir las plantaciones de especies exóticas en las áreas urbanas, a fin de fomentar su reemplazo por especies nativas o que sean destinadas a otros usos que disminuyan el riesgo de incendios </w:t>
      </w:r>
      <w:r>
        <w:rPr>
          <w:spacing w:val="-2"/>
        </w:rPr>
        <w:t>forestales.</w:t>
      </w:r>
    </w:p>
    <w:p w:rsidR="00486F6C" w:rsidRDefault="00486F6C">
      <w:pPr>
        <w:pStyle w:val="Textoindependiente"/>
        <w:rPr>
          <w:sz w:val="26"/>
        </w:rPr>
      </w:pPr>
    </w:p>
    <w:p w:rsidR="00486F6C" w:rsidRDefault="00486F6C">
      <w:pPr>
        <w:pStyle w:val="Textoindependiente"/>
        <w:spacing w:before="6"/>
        <w:rPr>
          <w:sz w:val="24"/>
        </w:rPr>
      </w:pPr>
    </w:p>
    <w:p w:rsidR="00486F6C" w:rsidRDefault="00EB7A22">
      <w:pPr>
        <w:spacing w:before="1"/>
        <w:ind w:left="3529" w:right="3546"/>
        <w:jc w:val="center"/>
        <w:rPr>
          <w:b/>
        </w:rPr>
      </w:pPr>
      <w:r>
        <w:rPr>
          <w:b/>
        </w:rPr>
        <w:t>Proyecto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Ley</w:t>
      </w:r>
    </w:p>
    <w:p w:rsidR="00486F6C" w:rsidRDefault="00486F6C">
      <w:pPr>
        <w:pStyle w:val="Textoindependiente"/>
        <w:rPr>
          <w:b/>
          <w:sz w:val="26"/>
        </w:rPr>
      </w:pPr>
    </w:p>
    <w:p w:rsidR="00486F6C" w:rsidRDefault="00486F6C">
      <w:pPr>
        <w:pStyle w:val="Textoindependiente"/>
        <w:spacing w:before="5"/>
        <w:rPr>
          <w:b/>
          <w:sz w:val="26"/>
        </w:rPr>
      </w:pPr>
    </w:p>
    <w:p w:rsidR="00486F6C" w:rsidRDefault="00EB7A22">
      <w:pPr>
        <w:pStyle w:val="Textoindependiente"/>
        <w:spacing w:line="259" w:lineRule="auto"/>
        <w:ind w:left="102" w:right="117"/>
        <w:jc w:val="both"/>
      </w:pPr>
      <w:r>
        <w:rPr>
          <w:b/>
        </w:rPr>
        <w:t>Artículo</w:t>
      </w:r>
      <w:r>
        <w:rPr>
          <w:b/>
          <w:spacing w:val="-8"/>
        </w:rPr>
        <w:t xml:space="preserve"> </w:t>
      </w:r>
      <w:r>
        <w:rPr>
          <w:b/>
        </w:rPr>
        <w:t>Primero:</w:t>
      </w:r>
      <w:r>
        <w:rPr>
          <w:b/>
          <w:spacing w:val="-8"/>
        </w:rPr>
        <w:t xml:space="preserve"> </w:t>
      </w:r>
      <w:r>
        <w:t>Modifícase</w:t>
      </w:r>
      <w:r>
        <w:rPr>
          <w:spacing w:val="-8"/>
        </w:rPr>
        <w:t xml:space="preserve"> </w:t>
      </w:r>
      <w:r>
        <w:t>e</w:t>
      </w:r>
      <w:r>
        <w:t>l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fuerza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458,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1975,</w:t>
      </w:r>
      <w:r>
        <w:rPr>
          <w:spacing w:val="-7"/>
        </w:rPr>
        <w:t xml:space="preserve"> </w:t>
      </w:r>
      <w:r>
        <w:t>del Ministerio de Vivienda y Urbanismo, que aprueba la Ley General de Urbanismo y Construcciones, de la siguiente forma:</w:t>
      </w:r>
    </w:p>
    <w:p w:rsidR="00486F6C" w:rsidRDefault="00EB7A22">
      <w:pPr>
        <w:pStyle w:val="Prrafodelista"/>
        <w:numPr>
          <w:ilvl w:val="0"/>
          <w:numId w:val="1"/>
        </w:numPr>
        <w:tabs>
          <w:tab w:val="left" w:pos="412"/>
        </w:tabs>
        <w:spacing w:before="161"/>
        <w:jc w:val="both"/>
        <w:rPr>
          <w:b/>
        </w:rPr>
      </w:pP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artículo</w:t>
      </w:r>
      <w:r>
        <w:rPr>
          <w:b/>
          <w:spacing w:val="-5"/>
        </w:rPr>
        <w:t xml:space="preserve"> 60:</w:t>
      </w:r>
    </w:p>
    <w:p w:rsidR="00486F6C" w:rsidRDefault="00EB7A22">
      <w:pPr>
        <w:pStyle w:val="Prrafodelista"/>
        <w:numPr>
          <w:ilvl w:val="1"/>
          <w:numId w:val="1"/>
        </w:numPr>
        <w:tabs>
          <w:tab w:val="left" w:pos="489"/>
        </w:tabs>
        <w:spacing w:before="180" w:line="261" w:lineRule="auto"/>
        <w:ind w:right="117" w:firstLine="0"/>
        <w:jc w:val="both"/>
      </w:pPr>
      <w:r>
        <w:t>Reemplázase la frase “El Plan Regulador señalará los terrenos” por la siguiente: “El Plan Regional de Ordenamiento Territorial y/o Plan Regulador o Plan Seccional señalarán terrenos afectados por riesgos o”.</w:t>
      </w:r>
    </w:p>
    <w:p w:rsidR="00486F6C" w:rsidRDefault="00EB7A22">
      <w:pPr>
        <w:pStyle w:val="Prrafodelista"/>
        <w:numPr>
          <w:ilvl w:val="1"/>
          <w:numId w:val="1"/>
        </w:numPr>
        <w:tabs>
          <w:tab w:val="left" w:pos="426"/>
        </w:tabs>
        <w:spacing w:before="150" w:line="264" w:lineRule="auto"/>
        <w:ind w:right="118" w:firstLine="0"/>
        <w:jc w:val="both"/>
      </w:pPr>
      <w:r>
        <w:t>Intercálase el siguiente inciso segundo, nuevo, pasando el actual segundo a ser inciso tercero:</w:t>
      </w:r>
    </w:p>
    <w:p w:rsidR="00486F6C" w:rsidRDefault="00EB7A22">
      <w:pPr>
        <w:pStyle w:val="Textoindependiente"/>
        <w:spacing w:before="151" w:line="259" w:lineRule="auto"/>
        <w:ind w:left="102" w:right="115"/>
        <w:jc w:val="both"/>
      </w:pPr>
      <w:r>
        <w:t>“Adicionalmente, el Plan Regional de Ordenamiento Territorial y/o Plan Regulador o Seccional incorporará, cuando corresponda, zonas de interfaz urbano-rural</w:t>
      </w:r>
      <w:r>
        <w:rPr>
          <w:spacing w:val="-8"/>
        </w:rPr>
        <w:t xml:space="preserve"> </w:t>
      </w:r>
      <w:r>
        <w:t>for</w:t>
      </w:r>
      <w:r>
        <w:t>estal,</w:t>
      </w:r>
      <w:r>
        <w:rPr>
          <w:spacing w:val="-9"/>
        </w:rPr>
        <w:t xml:space="preserve"> </w:t>
      </w:r>
      <w:r>
        <w:t>pudiendo</w:t>
      </w:r>
      <w:r>
        <w:rPr>
          <w:spacing w:val="-7"/>
        </w:rPr>
        <w:t xml:space="preserve"> </w:t>
      </w:r>
      <w:r>
        <w:t>establecer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ellas</w:t>
      </w:r>
      <w:r>
        <w:rPr>
          <w:spacing w:val="-7"/>
        </w:rPr>
        <w:t xml:space="preserve"> </w:t>
      </w:r>
      <w:r>
        <w:t>prohibiciones,</w:t>
      </w:r>
      <w:r>
        <w:rPr>
          <w:spacing w:val="-8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o limitaciones a las actividades que se localicen, con el objeto de prevenir la generación o propagación de incendios forestales.”</w:t>
      </w:r>
    </w:p>
    <w:p w:rsidR="00486F6C" w:rsidRDefault="00486F6C">
      <w:pPr>
        <w:pStyle w:val="Textoindependiente"/>
        <w:rPr>
          <w:sz w:val="26"/>
        </w:rPr>
      </w:pPr>
    </w:p>
    <w:p w:rsidR="00486F6C" w:rsidRDefault="00486F6C">
      <w:pPr>
        <w:pStyle w:val="Textoindependiente"/>
        <w:spacing w:before="1"/>
        <w:rPr>
          <w:sz w:val="24"/>
        </w:rPr>
      </w:pPr>
    </w:p>
    <w:p w:rsidR="00486F6C" w:rsidRDefault="00EB7A22">
      <w:pPr>
        <w:pStyle w:val="Prrafodelista"/>
        <w:numPr>
          <w:ilvl w:val="0"/>
          <w:numId w:val="1"/>
        </w:numPr>
        <w:tabs>
          <w:tab w:val="left" w:pos="412"/>
        </w:tabs>
        <w:jc w:val="both"/>
        <w:rPr>
          <w:b/>
        </w:rPr>
      </w:pPr>
      <w:r>
        <w:rPr>
          <w:b/>
        </w:rPr>
        <w:t>Incorpórase</w:t>
      </w:r>
      <w:r>
        <w:rPr>
          <w:b/>
          <w:spacing w:val="-9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64</w:t>
      </w:r>
      <w:r>
        <w:rPr>
          <w:b/>
          <w:spacing w:val="-6"/>
        </w:rPr>
        <w:t xml:space="preserve"> </w:t>
      </w:r>
      <w:r>
        <w:rPr>
          <w:b/>
        </w:rPr>
        <w:t>bis,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siguiente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tenor:</w:t>
      </w:r>
    </w:p>
    <w:p w:rsidR="00486F6C" w:rsidRDefault="00486F6C">
      <w:pPr>
        <w:jc w:val="both"/>
        <w:sectPr w:rsidR="00486F6C">
          <w:pgSz w:w="12240" w:h="15840"/>
          <w:pgMar w:top="2200" w:right="1580" w:bottom="280" w:left="1600" w:header="766" w:footer="0" w:gutter="0"/>
          <w:cols w:space="720"/>
        </w:sectPr>
      </w:pPr>
    </w:p>
    <w:p w:rsidR="00486F6C" w:rsidRDefault="00486F6C">
      <w:pPr>
        <w:pStyle w:val="Textoindependiente"/>
        <w:spacing w:before="1"/>
        <w:rPr>
          <w:b/>
          <w:sz w:val="21"/>
        </w:rPr>
      </w:pPr>
    </w:p>
    <w:p w:rsidR="00486F6C" w:rsidRDefault="00EB7A22">
      <w:pPr>
        <w:pStyle w:val="Textoindependiente"/>
        <w:spacing w:before="101"/>
        <w:ind w:left="102"/>
      </w:pPr>
      <w:r>
        <w:t>“En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áreas</w:t>
      </w:r>
      <w:r>
        <w:rPr>
          <w:spacing w:val="-10"/>
        </w:rPr>
        <w:t xml:space="preserve"> </w:t>
      </w:r>
      <w:r>
        <w:t>urbanas,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podrán</w:t>
      </w:r>
      <w:r>
        <w:rPr>
          <w:spacing w:val="-10"/>
        </w:rPr>
        <w:t xml:space="preserve"> </w:t>
      </w:r>
      <w:r>
        <w:t>efectuarse</w:t>
      </w:r>
      <w:r>
        <w:rPr>
          <w:spacing w:val="-10"/>
        </w:rPr>
        <w:t xml:space="preserve"> </w:t>
      </w:r>
      <w:r>
        <w:t>plantaciones</w:t>
      </w:r>
      <w:r>
        <w:rPr>
          <w:spacing w:val="-9"/>
        </w:rPr>
        <w:t xml:space="preserve"> </w:t>
      </w:r>
      <w:r>
        <w:t>forestales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especies</w:t>
      </w:r>
    </w:p>
    <w:p w:rsidR="00486F6C" w:rsidRDefault="00EB7A22">
      <w:pPr>
        <w:pStyle w:val="Textoindependiente"/>
        <w:spacing w:before="26"/>
        <w:ind w:left="102"/>
      </w:pPr>
      <w:r>
        <w:rPr>
          <w:spacing w:val="-2"/>
        </w:rPr>
        <w:t>exóticas.”</w:t>
      </w:r>
    </w:p>
    <w:p w:rsidR="00486F6C" w:rsidRDefault="00486F6C">
      <w:pPr>
        <w:pStyle w:val="Textoindependiente"/>
        <w:rPr>
          <w:sz w:val="26"/>
        </w:rPr>
      </w:pPr>
    </w:p>
    <w:p w:rsidR="00486F6C" w:rsidRDefault="00486F6C">
      <w:pPr>
        <w:pStyle w:val="Textoindependiente"/>
        <w:rPr>
          <w:sz w:val="26"/>
        </w:rPr>
      </w:pPr>
    </w:p>
    <w:p w:rsidR="00486F6C" w:rsidRDefault="00486F6C">
      <w:pPr>
        <w:pStyle w:val="Textoindependiente"/>
        <w:rPr>
          <w:sz w:val="26"/>
        </w:rPr>
      </w:pPr>
    </w:p>
    <w:p w:rsidR="00486F6C" w:rsidRDefault="00486F6C">
      <w:pPr>
        <w:pStyle w:val="Textoindependiente"/>
        <w:rPr>
          <w:sz w:val="26"/>
        </w:rPr>
      </w:pPr>
    </w:p>
    <w:p w:rsidR="00486F6C" w:rsidRDefault="00486F6C">
      <w:pPr>
        <w:pStyle w:val="Textoindependiente"/>
        <w:rPr>
          <w:sz w:val="26"/>
        </w:rPr>
      </w:pPr>
    </w:p>
    <w:p w:rsidR="00486F6C" w:rsidRDefault="00486F6C">
      <w:pPr>
        <w:pStyle w:val="Textoindependiente"/>
        <w:rPr>
          <w:sz w:val="26"/>
        </w:rPr>
      </w:pPr>
    </w:p>
    <w:p w:rsidR="00486F6C" w:rsidRDefault="00486F6C">
      <w:pPr>
        <w:pStyle w:val="Textoindependiente"/>
        <w:rPr>
          <w:sz w:val="23"/>
        </w:rPr>
      </w:pPr>
    </w:p>
    <w:p w:rsidR="00486F6C" w:rsidRDefault="00EB7A22">
      <w:pPr>
        <w:spacing w:before="1"/>
        <w:ind w:left="2951"/>
        <w:rPr>
          <w:b/>
        </w:rPr>
      </w:pPr>
      <w:r>
        <w:rPr>
          <w:b/>
        </w:rPr>
        <w:t>FELIX</w:t>
      </w:r>
      <w:r>
        <w:rPr>
          <w:b/>
          <w:spacing w:val="-10"/>
        </w:rPr>
        <w:t xml:space="preserve"> </w:t>
      </w:r>
      <w:r>
        <w:rPr>
          <w:b/>
        </w:rPr>
        <w:t>GONZÁLEZ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GATICA</w:t>
      </w:r>
    </w:p>
    <w:p w:rsidR="00486F6C" w:rsidRDefault="00EB7A22">
      <w:pPr>
        <w:spacing w:before="39"/>
        <w:ind w:left="2541"/>
        <w:rPr>
          <w:b/>
        </w:rPr>
      </w:pPr>
      <w:r>
        <w:rPr>
          <w:b/>
        </w:rPr>
        <w:t>H.</w:t>
      </w:r>
      <w:r>
        <w:rPr>
          <w:b/>
          <w:spacing w:val="-5"/>
        </w:rPr>
        <w:t xml:space="preserve"> </w:t>
      </w:r>
      <w:r>
        <w:rPr>
          <w:b/>
        </w:rPr>
        <w:t>DIPUTADO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REPÚBLICA</w:t>
      </w:r>
    </w:p>
    <w:sectPr w:rsidR="00486F6C">
      <w:pgSz w:w="12240" w:h="15840"/>
      <w:pgMar w:top="2200" w:right="1580" w:bottom="280" w:left="160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A22" w:rsidRDefault="00EB7A22">
      <w:r>
        <w:separator/>
      </w:r>
    </w:p>
  </w:endnote>
  <w:endnote w:type="continuationSeparator" w:id="0">
    <w:p w:rsidR="00EB7A22" w:rsidRDefault="00EB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A22" w:rsidRDefault="00EB7A22">
      <w:r>
        <w:separator/>
      </w:r>
    </w:p>
  </w:footnote>
  <w:footnote w:type="continuationSeparator" w:id="0">
    <w:p w:rsidR="00EB7A22" w:rsidRDefault="00EB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F6C" w:rsidRDefault="00EB7A2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>
          <wp:simplePos x="0" y="0"/>
          <wp:positionH relativeFrom="page">
            <wp:posOffset>3435046</wp:posOffset>
          </wp:positionH>
          <wp:positionV relativeFrom="page">
            <wp:posOffset>486187</wp:posOffset>
          </wp:positionV>
          <wp:extent cx="920757" cy="9158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7" cy="915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414F"/>
    <w:multiLevelType w:val="hybridMultilevel"/>
    <w:tmpl w:val="8DC09186"/>
    <w:lvl w:ilvl="0" w:tplc="2BC0C5FC">
      <w:start w:val="1"/>
      <w:numFmt w:val="upperRoman"/>
      <w:lvlText w:val="%1."/>
      <w:lvlJc w:val="left"/>
      <w:pPr>
        <w:ind w:left="822" w:hanging="5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0081E44">
      <w:start w:val="1"/>
      <w:numFmt w:val="decimal"/>
      <w:lvlText w:val="%2."/>
      <w:lvlJc w:val="left"/>
      <w:pPr>
        <w:ind w:left="117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5650955C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5B008912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0E38BC68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91D4F480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8216180E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45E24C72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46D82C4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E4997"/>
    <w:multiLevelType w:val="hybridMultilevel"/>
    <w:tmpl w:val="D5DE2786"/>
    <w:lvl w:ilvl="0" w:tplc="C64C043E">
      <w:start w:val="1"/>
      <w:numFmt w:val="decimal"/>
      <w:lvlText w:val="%1."/>
      <w:lvlJc w:val="left"/>
      <w:pPr>
        <w:ind w:left="411" w:hanging="31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76E4D78">
      <w:start w:val="1"/>
      <w:numFmt w:val="lowerLetter"/>
      <w:lvlText w:val="%2)"/>
      <w:lvlJc w:val="left"/>
      <w:pPr>
        <w:ind w:left="102" w:hanging="38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45EAAD42">
      <w:numFmt w:val="bullet"/>
      <w:lvlText w:val="•"/>
      <w:lvlJc w:val="left"/>
      <w:pPr>
        <w:ind w:left="1380" w:hanging="387"/>
      </w:pPr>
      <w:rPr>
        <w:rFonts w:hint="default"/>
        <w:lang w:val="es-ES" w:eastAsia="en-US" w:bidi="ar-SA"/>
      </w:rPr>
    </w:lvl>
    <w:lvl w:ilvl="3" w:tplc="33EE8B80">
      <w:numFmt w:val="bullet"/>
      <w:lvlText w:val="•"/>
      <w:lvlJc w:val="left"/>
      <w:pPr>
        <w:ind w:left="2340" w:hanging="387"/>
      </w:pPr>
      <w:rPr>
        <w:rFonts w:hint="default"/>
        <w:lang w:val="es-ES" w:eastAsia="en-US" w:bidi="ar-SA"/>
      </w:rPr>
    </w:lvl>
    <w:lvl w:ilvl="4" w:tplc="3A4848AE">
      <w:numFmt w:val="bullet"/>
      <w:lvlText w:val="•"/>
      <w:lvlJc w:val="left"/>
      <w:pPr>
        <w:ind w:left="3300" w:hanging="387"/>
      </w:pPr>
      <w:rPr>
        <w:rFonts w:hint="default"/>
        <w:lang w:val="es-ES" w:eastAsia="en-US" w:bidi="ar-SA"/>
      </w:rPr>
    </w:lvl>
    <w:lvl w:ilvl="5" w:tplc="CEF07DE6">
      <w:numFmt w:val="bullet"/>
      <w:lvlText w:val="•"/>
      <w:lvlJc w:val="left"/>
      <w:pPr>
        <w:ind w:left="4260" w:hanging="387"/>
      </w:pPr>
      <w:rPr>
        <w:rFonts w:hint="default"/>
        <w:lang w:val="es-ES" w:eastAsia="en-US" w:bidi="ar-SA"/>
      </w:rPr>
    </w:lvl>
    <w:lvl w:ilvl="6" w:tplc="656C720A">
      <w:numFmt w:val="bullet"/>
      <w:lvlText w:val="•"/>
      <w:lvlJc w:val="left"/>
      <w:pPr>
        <w:ind w:left="5220" w:hanging="387"/>
      </w:pPr>
      <w:rPr>
        <w:rFonts w:hint="default"/>
        <w:lang w:val="es-ES" w:eastAsia="en-US" w:bidi="ar-SA"/>
      </w:rPr>
    </w:lvl>
    <w:lvl w:ilvl="7" w:tplc="849E4972">
      <w:numFmt w:val="bullet"/>
      <w:lvlText w:val="•"/>
      <w:lvlJc w:val="left"/>
      <w:pPr>
        <w:ind w:left="6180" w:hanging="387"/>
      </w:pPr>
      <w:rPr>
        <w:rFonts w:hint="default"/>
        <w:lang w:val="es-ES" w:eastAsia="en-US" w:bidi="ar-SA"/>
      </w:rPr>
    </w:lvl>
    <w:lvl w:ilvl="8" w:tplc="321A644C">
      <w:numFmt w:val="bullet"/>
      <w:lvlText w:val="•"/>
      <w:lvlJc w:val="left"/>
      <w:pPr>
        <w:ind w:left="7140" w:hanging="38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6F6C"/>
    <w:rsid w:val="00486F6C"/>
    <w:rsid w:val="00EB7A22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positorio.uahurtado.cl/bitstream/handle/11242/26208/MISOC_Dur%C3%A1n.PDF?sequence=1&amp;isAllowed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2.cl/wp-content/uploads/2020/01/Informe-CR2-IncendiosforestalesenChile.pdf" TargetMode="External"/><Relationship Id="rId12" Type="http://schemas.openxmlformats.org/officeDocument/2006/relationships/hyperlink" Target="https://repositorio.uahurtado.cl/bitstream/handle/11242/26208/MISOC_Dur%C3%A1n.PDF?sequence=1&amp;isAllowed=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2.cl/wp-content/uploads/2020/01/Informe-CR2-IncendiosforestalesenChil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cn.cl/asesoriasparlamentari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bioglobal.uc.cl/" TargetMode="External"/><Relationship Id="rId14" Type="http://schemas.openxmlformats.org/officeDocument/2006/relationships/hyperlink" Target="https://www.bcn.cl/asesoriasparlamentari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Contreras Rojas</dc:creator>
  <cp:lastModifiedBy>Guillermo Diaz Vallejos</cp:lastModifiedBy>
  <cp:revision>1</cp:revision>
  <dcterms:created xsi:type="dcterms:W3CDTF">2023-03-02T12:31:00Z</dcterms:created>
  <dcterms:modified xsi:type="dcterms:W3CDTF">2023-03-20T21:36:00Z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2019</vt:lpwstr>
  </property>
</Properties>
</file>