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958" w:rsidRDefault="00F00FD3">
      <w:pPr>
        <w:pStyle w:val="Textoindependiente"/>
        <w:ind w:left="3765"/>
        <w:rPr>
          <w:rFonts w:ascii="Times New Roman"/>
          <w:sz w:val="20"/>
        </w:rPr>
      </w:pPr>
      <w:r>
        <w:rPr>
          <w:rFonts w:ascii="Times New Roman"/>
          <w:noProof/>
          <w:sz w:val="20"/>
        </w:rPr>
        <w:drawing>
          <wp:inline distT="0" distB="0" distL="0" distR="0">
            <wp:extent cx="984332" cy="960691"/>
            <wp:effectExtent l="0" t="0" r="0" b="0"/>
            <wp:docPr id="1" name="image1.png" descr="Un dibujo de una persona  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84332" cy="960691"/>
                    </a:xfrm>
                    <a:prstGeom prst="rect">
                      <a:avLst/>
                    </a:prstGeom>
                  </pic:spPr>
                </pic:pic>
              </a:graphicData>
            </a:graphic>
          </wp:inline>
        </w:drawing>
      </w:r>
    </w:p>
    <w:p w:rsidR="005A7958" w:rsidRDefault="005A7958">
      <w:pPr>
        <w:pStyle w:val="Textoindependiente"/>
        <w:rPr>
          <w:rFonts w:ascii="Times New Roman"/>
          <w:sz w:val="20"/>
        </w:rPr>
      </w:pPr>
    </w:p>
    <w:p w:rsidR="005A7958" w:rsidRDefault="005A7958">
      <w:pPr>
        <w:pStyle w:val="Textoindependiente"/>
        <w:rPr>
          <w:rFonts w:ascii="Times New Roman"/>
          <w:sz w:val="20"/>
        </w:rPr>
      </w:pPr>
    </w:p>
    <w:p w:rsidR="005A7958" w:rsidRDefault="005A7958">
      <w:pPr>
        <w:pStyle w:val="Textoindependiente"/>
        <w:spacing w:before="4"/>
        <w:rPr>
          <w:rFonts w:ascii="Times New Roman"/>
          <w:sz w:val="17"/>
        </w:rPr>
      </w:pPr>
    </w:p>
    <w:p w:rsidR="005A7958" w:rsidRDefault="00F00FD3">
      <w:pPr>
        <w:pStyle w:val="Ttulo1"/>
        <w:spacing w:before="135" w:line="319" w:lineRule="auto"/>
        <w:ind w:right="117"/>
        <w:jc w:val="both"/>
      </w:pPr>
      <w:r>
        <w:t>PROYECTO DE LEY QUE MODIFICA LA LEY ORGANICA DE MUNICIPALIDADES,</w:t>
      </w:r>
      <w:r>
        <w:rPr>
          <w:spacing w:val="-15"/>
        </w:rPr>
        <w:t xml:space="preserve"> </w:t>
      </w:r>
      <w:r>
        <w:t>CON</w:t>
      </w:r>
      <w:r>
        <w:rPr>
          <w:spacing w:val="-15"/>
        </w:rPr>
        <w:t xml:space="preserve"> </w:t>
      </w:r>
      <w:r>
        <w:t>EL</w:t>
      </w:r>
      <w:r>
        <w:rPr>
          <w:spacing w:val="-15"/>
        </w:rPr>
        <w:t xml:space="preserve"> </w:t>
      </w:r>
      <w:r>
        <w:t>OBJETO</w:t>
      </w:r>
      <w:r>
        <w:rPr>
          <w:spacing w:val="-15"/>
        </w:rPr>
        <w:t xml:space="preserve"> </w:t>
      </w:r>
      <w:r>
        <w:t>DE</w:t>
      </w:r>
      <w:r>
        <w:rPr>
          <w:spacing w:val="-15"/>
        </w:rPr>
        <w:t xml:space="preserve"> </w:t>
      </w:r>
      <w:r>
        <w:t>ESTABLECER</w:t>
      </w:r>
      <w:r>
        <w:rPr>
          <w:spacing w:val="-15"/>
        </w:rPr>
        <w:t xml:space="preserve"> </w:t>
      </w:r>
      <w:r>
        <w:t>LA</w:t>
      </w:r>
      <w:r>
        <w:rPr>
          <w:spacing w:val="-15"/>
        </w:rPr>
        <w:t xml:space="preserve"> </w:t>
      </w:r>
      <w:r>
        <w:t>OBLIGACIÓN</w:t>
      </w:r>
      <w:r>
        <w:rPr>
          <w:spacing w:val="-15"/>
        </w:rPr>
        <w:t xml:space="preserve"> </w:t>
      </w:r>
      <w:r>
        <w:t>DE VELAR Y GARANTIZAR LA SEGURIDAD DE LAS Y LOS TRABAJADORES DEL SERVICIO DE EXTRACCIÓN DE BASURA.</w:t>
      </w:r>
    </w:p>
    <w:p w:rsidR="005A7958" w:rsidRDefault="005A7958">
      <w:pPr>
        <w:pStyle w:val="Textoindependiente"/>
        <w:rPr>
          <w:rFonts w:ascii="Garamond"/>
          <w:b/>
          <w:sz w:val="30"/>
        </w:rPr>
      </w:pPr>
    </w:p>
    <w:p w:rsidR="005A7958" w:rsidRDefault="005A7958">
      <w:pPr>
        <w:pStyle w:val="Textoindependiente"/>
        <w:spacing w:before="9"/>
        <w:rPr>
          <w:rFonts w:ascii="Garamond"/>
          <w:b/>
          <w:sz w:val="28"/>
        </w:rPr>
      </w:pPr>
    </w:p>
    <w:p w:rsidR="005A7958" w:rsidRDefault="00F00FD3">
      <w:pPr>
        <w:ind w:left="102"/>
        <w:rPr>
          <w:rFonts w:ascii="Calibri"/>
          <w:i/>
          <w:sz w:val="24"/>
        </w:rPr>
      </w:pPr>
      <w:r>
        <w:rPr>
          <w:rFonts w:ascii="Calibri"/>
          <w:i/>
          <w:spacing w:val="-2"/>
          <w:sz w:val="24"/>
        </w:rPr>
        <w:t>Considerando:</w:t>
      </w:r>
    </w:p>
    <w:p w:rsidR="005A7958" w:rsidRDefault="005A7958">
      <w:pPr>
        <w:pStyle w:val="Textoindependiente"/>
        <w:rPr>
          <w:rFonts w:ascii="Calibri"/>
          <w:i/>
          <w:sz w:val="30"/>
        </w:rPr>
      </w:pPr>
    </w:p>
    <w:p w:rsidR="005A7958" w:rsidRDefault="005A7958">
      <w:pPr>
        <w:pStyle w:val="Textoindependiente"/>
        <w:spacing w:before="1"/>
        <w:rPr>
          <w:rFonts w:ascii="Calibri"/>
          <w:i/>
          <w:sz w:val="27"/>
        </w:rPr>
      </w:pPr>
    </w:p>
    <w:p w:rsidR="005A7958" w:rsidRDefault="00F00FD3">
      <w:pPr>
        <w:pStyle w:val="Textoindependiente"/>
        <w:spacing w:line="276" w:lineRule="auto"/>
        <w:ind w:left="102" w:right="118"/>
        <w:jc w:val="both"/>
      </w:pPr>
      <w:r>
        <w:t>Las cifras estiman que anualmente se producen cerca de 2.100 millones de toneladas de desecho en el mundo</w:t>
      </w:r>
      <w:r>
        <w:rPr>
          <w:position w:val="6"/>
          <w:sz w:val="16"/>
        </w:rPr>
        <w:t>1</w:t>
      </w:r>
      <w:r>
        <w:t>.</w:t>
      </w:r>
      <w:r>
        <w:rPr>
          <w:spacing w:val="40"/>
        </w:rPr>
        <w:t xml:space="preserve"> </w:t>
      </w:r>
      <w:r>
        <w:t>En el caso de nuestro país, las</w:t>
      </w:r>
      <w:r>
        <w:t xml:space="preserve"> estimaciones fijan la cifra en 20 millones de toneladas de residuos</w:t>
      </w:r>
      <w:r>
        <w:rPr>
          <w:position w:val="6"/>
          <w:sz w:val="16"/>
        </w:rPr>
        <w:t>2</w:t>
      </w:r>
      <w:r>
        <w:t>, de este total 6,5 millones provendrían de desechos</w:t>
      </w:r>
      <w:r>
        <w:rPr>
          <w:spacing w:val="-2"/>
        </w:rPr>
        <w:t xml:space="preserve"> </w:t>
      </w:r>
      <w:r>
        <w:t>domiciliarios;</w:t>
      </w:r>
      <w:r>
        <w:rPr>
          <w:spacing w:val="-4"/>
        </w:rPr>
        <w:t xml:space="preserve"> </w:t>
      </w:r>
      <w:r>
        <w:t>lo</w:t>
      </w:r>
      <w:r>
        <w:rPr>
          <w:spacing w:val="-1"/>
        </w:rPr>
        <w:t xml:space="preserve"> </w:t>
      </w:r>
      <w:r>
        <w:t>anterior</w:t>
      </w:r>
      <w:r>
        <w:rPr>
          <w:spacing w:val="-2"/>
        </w:rPr>
        <w:t xml:space="preserve"> </w:t>
      </w:r>
      <w:r>
        <w:t>nos ubica</w:t>
      </w:r>
      <w:r>
        <w:rPr>
          <w:spacing w:val="-1"/>
        </w:rPr>
        <w:t xml:space="preserve"> </w:t>
      </w:r>
      <w:r>
        <w:t>entre los</w:t>
      </w:r>
      <w:r>
        <w:rPr>
          <w:spacing w:val="-2"/>
        </w:rPr>
        <w:t xml:space="preserve"> </w:t>
      </w:r>
      <w:r>
        <w:t>países</w:t>
      </w:r>
      <w:r>
        <w:rPr>
          <w:spacing w:val="-1"/>
        </w:rPr>
        <w:t xml:space="preserve"> </w:t>
      </w:r>
      <w:r>
        <w:t>de</w:t>
      </w:r>
      <w:r>
        <w:rPr>
          <w:spacing w:val="-1"/>
        </w:rPr>
        <w:t xml:space="preserve"> </w:t>
      </w:r>
      <w:r>
        <w:t>Latinoamérica con</w:t>
      </w:r>
      <w:r>
        <w:rPr>
          <w:spacing w:val="-1"/>
        </w:rPr>
        <w:t xml:space="preserve"> </w:t>
      </w:r>
      <w:r>
        <w:t>las tasas más altas de producción de residuos.</w:t>
      </w:r>
    </w:p>
    <w:p w:rsidR="005A7958" w:rsidRDefault="00F00FD3">
      <w:pPr>
        <w:pStyle w:val="Textoindependiente"/>
        <w:spacing w:before="160" w:line="276" w:lineRule="auto"/>
        <w:ind w:left="102" w:right="115"/>
        <w:jc w:val="both"/>
        <w:rPr>
          <w:sz w:val="16"/>
        </w:rPr>
      </w:pPr>
      <w:r>
        <w:rPr>
          <w:color w:val="212121"/>
        </w:rPr>
        <w:t>Quienes tien</w:t>
      </w:r>
      <w:r>
        <w:rPr>
          <w:color w:val="212121"/>
        </w:rPr>
        <w:t>en</w:t>
      </w:r>
      <w:r>
        <w:rPr>
          <w:color w:val="212121"/>
          <w:spacing w:val="-1"/>
        </w:rPr>
        <w:t xml:space="preserve"> </w:t>
      </w:r>
      <w:r>
        <w:rPr>
          <w:color w:val="212121"/>
        </w:rPr>
        <w:t>a su cargo la función de retirar</w:t>
      </w:r>
      <w:r>
        <w:rPr>
          <w:color w:val="212121"/>
          <w:spacing w:val="-2"/>
        </w:rPr>
        <w:t xml:space="preserve"> </w:t>
      </w:r>
      <w:r>
        <w:rPr>
          <w:color w:val="212121"/>
        </w:rPr>
        <w:t>esos residuos son las</w:t>
      </w:r>
      <w:r>
        <w:rPr>
          <w:color w:val="212121"/>
          <w:spacing w:val="-1"/>
        </w:rPr>
        <w:t xml:space="preserve"> </w:t>
      </w:r>
      <w:r>
        <w:rPr>
          <w:color w:val="212121"/>
        </w:rPr>
        <w:t xml:space="preserve">y los trabajadores </w:t>
      </w:r>
      <w:r>
        <w:t>de</w:t>
      </w:r>
      <w:r>
        <w:rPr>
          <w:spacing w:val="-14"/>
        </w:rPr>
        <w:t xml:space="preserve"> </w:t>
      </w:r>
      <w:r>
        <w:rPr>
          <w:color w:val="202429"/>
        </w:rPr>
        <w:t>los</w:t>
      </w:r>
      <w:r>
        <w:rPr>
          <w:color w:val="202429"/>
          <w:spacing w:val="-13"/>
        </w:rPr>
        <w:t xml:space="preserve"> </w:t>
      </w:r>
      <w:r>
        <w:rPr>
          <w:color w:val="202429"/>
        </w:rPr>
        <w:t>servicios</w:t>
      </w:r>
      <w:r>
        <w:rPr>
          <w:color w:val="202429"/>
          <w:spacing w:val="-13"/>
        </w:rPr>
        <w:t xml:space="preserve"> </w:t>
      </w:r>
      <w:r>
        <w:rPr>
          <w:color w:val="202429"/>
        </w:rPr>
        <w:t>de</w:t>
      </w:r>
      <w:r>
        <w:rPr>
          <w:color w:val="202429"/>
          <w:spacing w:val="-13"/>
        </w:rPr>
        <w:t xml:space="preserve"> </w:t>
      </w:r>
      <w:r>
        <w:rPr>
          <w:color w:val="202429"/>
        </w:rPr>
        <w:t>recolección,</w:t>
      </w:r>
      <w:r>
        <w:rPr>
          <w:color w:val="202429"/>
          <w:spacing w:val="-14"/>
        </w:rPr>
        <w:t xml:space="preserve"> </w:t>
      </w:r>
      <w:r>
        <w:rPr>
          <w:color w:val="202429"/>
        </w:rPr>
        <w:t>transporte</w:t>
      </w:r>
      <w:r>
        <w:rPr>
          <w:color w:val="202429"/>
          <w:spacing w:val="-13"/>
        </w:rPr>
        <w:t xml:space="preserve"> </w:t>
      </w:r>
      <w:r>
        <w:rPr>
          <w:color w:val="202429"/>
        </w:rPr>
        <w:t>y</w:t>
      </w:r>
      <w:r>
        <w:rPr>
          <w:color w:val="202429"/>
          <w:spacing w:val="-13"/>
        </w:rPr>
        <w:t xml:space="preserve"> </w:t>
      </w:r>
      <w:r>
        <w:rPr>
          <w:color w:val="202429"/>
        </w:rPr>
        <w:t>disposición</w:t>
      </w:r>
      <w:r>
        <w:rPr>
          <w:color w:val="202429"/>
          <w:spacing w:val="-13"/>
        </w:rPr>
        <w:t xml:space="preserve"> </w:t>
      </w:r>
      <w:r>
        <w:rPr>
          <w:color w:val="202429"/>
        </w:rPr>
        <w:t>de</w:t>
      </w:r>
      <w:r>
        <w:rPr>
          <w:color w:val="202429"/>
          <w:spacing w:val="-13"/>
        </w:rPr>
        <w:t xml:space="preserve"> </w:t>
      </w:r>
      <w:r>
        <w:rPr>
          <w:color w:val="202429"/>
        </w:rPr>
        <w:t>residuos</w:t>
      </w:r>
      <w:r>
        <w:rPr>
          <w:color w:val="202429"/>
          <w:spacing w:val="-14"/>
        </w:rPr>
        <w:t xml:space="preserve"> </w:t>
      </w:r>
      <w:r>
        <w:rPr>
          <w:color w:val="202429"/>
        </w:rPr>
        <w:t>domiciliarios,</w:t>
      </w:r>
      <w:r>
        <w:rPr>
          <w:color w:val="202429"/>
          <w:spacing w:val="-13"/>
        </w:rPr>
        <w:t xml:space="preserve"> </w:t>
      </w:r>
      <w:r>
        <w:rPr>
          <w:color w:val="202429"/>
        </w:rPr>
        <w:t>junto con</w:t>
      </w:r>
      <w:r>
        <w:rPr>
          <w:color w:val="202429"/>
          <w:spacing w:val="-14"/>
        </w:rPr>
        <w:t xml:space="preserve"> </w:t>
      </w:r>
      <w:r>
        <w:rPr>
          <w:color w:val="202429"/>
        </w:rPr>
        <w:t>aquellos</w:t>
      </w:r>
      <w:r>
        <w:rPr>
          <w:color w:val="202429"/>
          <w:spacing w:val="-13"/>
        </w:rPr>
        <w:t xml:space="preserve"> </w:t>
      </w:r>
      <w:r>
        <w:rPr>
          <w:color w:val="202429"/>
        </w:rPr>
        <w:t>que</w:t>
      </w:r>
      <w:r>
        <w:rPr>
          <w:color w:val="202429"/>
          <w:spacing w:val="-13"/>
        </w:rPr>
        <w:t xml:space="preserve"> </w:t>
      </w:r>
      <w:r>
        <w:rPr>
          <w:color w:val="202429"/>
        </w:rPr>
        <w:t>trabajan</w:t>
      </w:r>
      <w:r>
        <w:rPr>
          <w:color w:val="202429"/>
          <w:spacing w:val="-13"/>
        </w:rPr>
        <w:t xml:space="preserve"> </w:t>
      </w:r>
      <w:r>
        <w:rPr>
          <w:color w:val="202429"/>
        </w:rPr>
        <w:t>en</w:t>
      </w:r>
      <w:r>
        <w:rPr>
          <w:color w:val="202429"/>
          <w:spacing w:val="-14"/>
        </w:rPr>
        <w:t xml:space="preserve"> </w:t>
      </w:r>
      <w:r>
        <w:rPr>
          <w:color w:val="202429"/>
        </w:rPr>
        <w:t>servicios</w:t>
      </w:r>
      <w:r>
        <w:rPr>
          <w:color w:val="202429"/>
          <w:spacing w:val="-13"/>
        </w:rPr>
        <w:t xml:space="preserve"> </w:t>
      </w:r>
      <w:r>
        <w:rPr>
          <w:color w:val="202429"/>
        </w:rPr>
        <w:t>de</w:t>
      </w:r>
      <w:r>
        <w:rPr>
          <w:color w:val="202429"/>
          <w:spacing w:val="-13"/>
        </w:rPr>
        <w:t xml:space="preserve"> </w:t>
      </w:r>
      <w:r>
        <w:rPr>
          <w:color w:val="202429"/>
        </w:rPr>
        <w:t>aseo,</w:t>
      </w:r>
      <w:r>
        <w:rPr>
          <w:color w:val="202429"/>
          <w:spacing w:val="-13"/>
        </w:rPr>
        <w:t xml:space="preserve"> </w:t>
      </w:r>
      <w:r>
        <w:rPr>
          <w:color w:val="202429"/>
        </w:rPr>
        <w:t>desempeñan</w:t>
      </w:r>
      <w:r>
        <w:rPr>
          <w:color w:val="202429"/>
          <w:spacing w:val="-13"/>
        </w:rPr>
        <w:t xml:space="preserve"> </w:t>
      </w:r>
      <w:r>
        <w:rPr>
          <w:color w:val="202429"/>
        </w:rPr>
        <w:t>una</w:t>
      </w:r>
      <w:r>
        <w:rPr>
          <w:color w:val="202429"/>
          <w:spacing w:val="-14"/>
        </w:rPr>
        <w:t xml:space="preserve"> </w:t>
      </w:r>
      <w:r>
        <w:rPr>
          <w:color w:val="202429"/>
        </w:rPr>
        <w:t>de</w:t>
      </w:r>
      <w:r>
        <w:rPr>
          <w:color w:val="202429"/>
          <w:spacing w:val="-13"/>
        </w:rPr>
        <w:t xml:space="preserve"> </w:t>
      </w:r>
      <w:r>
        <w:rPr>
          <w:color w:val="202429"/>
        </w:rPr>
        <w:t>las</w:t>
      </w:r>
      <w:r>
        <w:rPr>
          <w:color w:val="202429"/>
          <w:spacing w:val="-13"/>
        </w:rPr>
        <w:t xml:space="preserve"> </w:t>
      </w:r>
      <w:r>
        <w:rPr>
          <w:color w:val="202429"/>
        </w:rPr>
        <w:t>ocupaciones</w:t>
      </w:r>
      <w:r>
        <w:rPr>
          <w:color w:val="202429"/>
          <w:spacing w:val="-13"/>
        </w:rPr>
        <w:t xml:space="preserve"> </w:t>
      </w:r>
      <w:r>
        <w:rPr>
          <w:color w:val="202429"/>
        </w:rPr>
        <w:t>mas peligrosas, al</w:t>
      </w:r>
      <w:r>
        <w:rPr>
          <w:color w:val="202429"/>
          <w:spacing w:val="-4"/>
        </w:rPr>
        <w:t xml:space="preserve"> </w:t>
      </w:r>
      <w:r>
        <w:rPr>
          <w:color w:val="202429"/>
        </w:rPr>
        <w:t>punto</w:t>
      </w:r>
      <w:r>
        <w:rPr>
          <w:color w:val="202429"/>
          <w:spacing w:val="-1"/>
        </w:rPr>
        <w:t xml:space="preserve"> </w:t>
      </w:r>
      <w:r>
        <w:rPr>
          <w:color w:val="202429"/>
        </w:rPr>
        <w:t>de</w:t>
      </w:r>
      <w:r>
        <w:rPr>
          <w:color w:val="202429"/>
          <w:spacing w:val="-3"/>
        </w:rPr>
        <w:t xml:space="preserve"> </w:t>
      </w:r>
      <w:r>
        <w:rPr>
          <w:color w:val="202429"/>
        </w:rPr>
        <w:t>ser</w:t>
      </w:r>
      <w:r>
        <w:rPr>
          <w:color w:val="202429"/>
          <w:spacing w:val="-2"/>
        </w:rPr>
        <w:t xml:space="preserve"> </w:t>
      </w:r>
      <w:r>
        <w:rPr>
          <w:color w:val="202429"/>
        </w:rPr>
        <w:t>calificada</w:t>
      </w:r>
      <w:r>
        <w:rPr>
          <w:color w:val="202429"/>
          <w:spacing w:val="-1"/>
        </w:rPr>
        <w:t xml:space="preserve"> </w:t>
      </w:r>
      <w:r>
        <w:rPr>
          <w:color w:val="202429"/>
        </w:rPr>
        <w:t xml:space="preserve">como </w:t>
      </w:r>
      <w:r>
        <w:t>la</w:t>
      </w:r>
      <w:r>
        <w:rPr>
          <w:spacing w:val="-4"/>
        </w:rPr>
        <w:t xml:space="preserve"> </w:t>
      </w:r>
      <w:r>
        <w:t>sexta</w:t>
      </w:r>
      <w:r>
        <w:rPr>
          <w:spacing w:val="-1"/>
        </w:rPr>
        <w:t xml:space="preserve"> </w:t>
      </w:r>
      <w:r>
        <w:t>ocupación</w:t>
      </w:r>
      <w:r>
        <w:rPr>
          <w:spacing w:val="-1"/>
        </w:rPr>
        <w:t xml:space="preserve"> </w:t>
      </w:r>
      <w:r>
        <w:t>más</w:t>
      </w:r>
      <w:r>
        <w:rPr>
          <w:spacing w:val="-4"/>
        </w:rPr>
        <w:t xml:space="preserve"> </w:t>
      </w:r>
      <w:r>
        <w:t>fatal</w:t>
      </w:r>
      <w:r>
        <w:rPr>
          <w:spacing w:val="-2"/>
        </w:rPr>
        <w:t xml:space="preserve"> </w:t>
      </w:r>
      <w:r>
        <w:t>en</w:t>
      </w:r>
      <w:r>
        <w:rPr>
          <w:spacing w:val="-1"/>
        </w:rPr>
        <w:t xml:space="preserve"> </w:t>
      </w:r>
      <w:r>
        <w:t>el</w:t>
      </w:r>
      <w:r>
        <w:rPr>
          <w:spacing w:val="-1"/>
        </w:rPr>
        <w:t xml:space="preserve"> </w:t>
      </w:r>
      <w:r>
        <w:t>año</w:t>
      </w:r>
      <w:r>
        <w:rPr>
          <w:spacing w:val="-1"/>
        </w:rPr>
        <w:t xml:space="preserve"> </w:t>
      </w:r>
      <w:r>
        <w:t xml:space="preserve">2012, por el Departamento de Estadísticas laborales de los Estados Unidos. </w:t>
      </w:r>
      <w:r>
        <w:rPr>
          <w:position w:val="6"/>
          <w:sz w:val="16"/>
        </w:rPr>
        <w:t>3</w:t>
      </w:r>
    </w:p>
    <w:p w:rsidR="005A7958" w:rsidRDefault="00F00FD3">
      <w:pPr>
        <w:pStyle w:val="Textoindependiente"/>
        <w:spacing w:before="161" w:line="276" w:lineRule="auto"/>
        <w:ind w:left="102" w:right="119"/>
        <w:jc w:val="both"/>
      </w:pPr>
      <w:r>
        <w:rPr>
          <w:color w:val="212121"/>
        </w:rPr>
        <w:t>No podemos negar que su labor es esencial para el desarrollo de nuestra sociedad, durante</w:t>
      </w:r>
      <w:r>
        <w:rPr>
          <w:color w:val="212121"/>
          <w:spacing w:val="-14"/>
        </w:rPr>
        <w:t xml:space="preserve"> </w:t>
      </w:r>
      <w:r>
        <w:rPr>
          <w:color w:val="212121"/>
        </w:rPr>
        <w:t>la</w:t>
      </w:r>
      <w:r>
        <w:rPr>
          <w:color w:val="212121"/>
          <w:spacing w:val="-13"/>
        </w:rPr>
        <w:t xml:space="preserve"> </w:t>
      </w:r>
      <w:r>
        <w:rPr>
          <w:color w:val="212121"/>
        </w:rPr>
        <w:t>pandemia</w:t>
      </w:r>
      <w:r>
        <w:rPr>
          <w:color w:val="212121"/>
          <w:spacing w:val="-13"/>
        </w:rPr>
        <w:t xml:space="preserve"> </w:t>
      </w:r>
      <w:r>
        <w:rPr>
          <w:color w:val="212121"/>
        </w:rPr>
        <w:t>así</w:t>
      </w:r>
      <w:r>
        <w:rPr>
          <w:color w:val="212121"/>
          <w:spacing w:val="-13"/>
        </w:rPr>
        <w:t xml:space="preserve"> </w:t>
      </w:r>
      <w:r>
        <w:rPr>
          <w:color w:val="212121"/>
        </w:rPr>
        <w:t>se</w:t>
      </w:r>
      <w:r>
        <w:rPr>
          <w:color w:val="212121"/>
          <w:spacing w:val="-14"/>
        </w:rPr>
        <w:t xml:space="preserve"> </w:t>
      </w:r>
      <w:r>
        <w:rPr>
          <w:color w:val="212121"/>
        </w:rPr>
        <w:t>reconoció.</w:t>
      </w:r>
      <w:r>
        <w:rPr>
          <w:color w:val="212121"/>
          <w:spacing w:val="15"/>
        </w:rPr>
        <w:t xml:space="preserve"> </w:t>
      </w:r>
      <w:r>
        <w:rPr>
          <w:color w:val="212121"/>
        </w:rPr>
        <w:t>El</w:t>
      </w:r>
      <w:r>
        <w:rPr>
          <w:color w:val="212121"/>
          <w:spacing w:val="-13"/>
        </w:rPr>
        <w:t xml:space="preserve"> </w:t>
      </w:r>
      <w:r>
        <w:rPr>
          <w:color w:val="212121"/>
        </w:rPr>
        <w:t>Congreso</w:t>
      </w:r>
      <w:r>
        <w:rPr>
          <w:color w:val="212121"/>
          <w:spacing w:val="-13"/>
        </w:rPr>
        <w:t xml:space="preserve"> </w:t>
      </w:r>
      <w:r>
        <w:rPr>
          <w:color w:val="212121"/>
        </w:rPr>
        <w:t>nacional</w:t>
      </w:r>
      <w:r>
        <w:rPr>
          <w:color w:val="212121"/>
          <w:spacing w:val="-13"/>
        </w:rPr>
        <w:t xml:space="preserve"> </w:t>
      </w:r>
      <w:r>
        <w:rPr>
          <w:color w:val="212121"/>
        </w:rPr>
        <w:t>fue</w:t>
      </w:r>
      <w:r>
        <w:rPr>
          <w:color w:val="212121"/>
          <w:spacing w:val="-14"/>
        </w:rPr>
        <w:t xml:space="preserve"> </w:t>
      </w:r>
      <w:r>
        <w:rPr>
          <w:color w:val="212121"/>
        </w:rPr>
        <w:t>espacio</w:t>
      </w:r>
      <w:r>
        <w:rPr>
          <w:color w:val="212121"/>
          <w:spacing w:val="-12"/>
        </w:rPr>
        <w:t xml:space="preserve"> </w:t>
      </w:r>
      <w:r>
        <w:rPr>
          <w:color w:val="212121"/>
        </w:rPr>
        <w:t>de</w:t>
      </w:r>
      <w:r>
        <w:rPr>
          <w:color w:val="212121"/>
          <w:spacing w:val="-14"/>
        </w:rPr>
        <w:t xml:space="preserve"> </w:t>
      </w:r>
      <w:r>
        <w:rPr>
          <w:color w:val="212121"/>
        </w:rPr>
        <w:t>presentación de una serie de iniciativas legales; y si bien algunas a la fecha no avanzan en su tram</w:t>
      </w:r>
      <w:r>
        <w:rPr>
          <w:color w:val="212121"/>
        </w:rPr>
        <w:t xml:space="preserve">itación, otras, como la que creaba el día nacional del </w:t>
      </w:r>
      <w:r>
        <w:t>Recolector y Recolectora de Residuos Domiciliarios, se convirtió en la ley n</w:t>
      </w:r>
      <w:r>
        <w:rPr>
          <w:color w:val="212121"/>
        </w:rPr>
        <w:t>° 21.445.</w:t>
      </w:r>
    </w:p>
    <w:p w:rsidR="005A7958" w:rsidRDefault="00F00FD3">
      <w:pPr>
        <w:pStyle w:val="Textoindependiente"/>
        <w:spacing w:before="161" w:line="276" w:lineRule="auto"/>
        <w:ind w:left="102" w:right="117"/>
        <w:jc w:val="both"/>
      </w:pPr>
      <w:r>
        <w:rPr>
          <w:color w:val="202429"/>
        </w:rPr>
        <w:t>Esta labor sigue siendo de alto riesgo, y en el caso de nuestro país, sus condiciones laborales,</w:t>
      </w:r>
      <w:r>
        <w:rPr>
          <w:color w:val="202429"/>
          <w:spacing w:val="40"/>
        </w:rPr>
        <w:t xml:space="preserve"> </w:t>
      </w:r>
      <w:r>
        <w:rPr>
          <w:color w:val="202429"/>
        </w:rPr>
        <w:t>a menudo,</w:t>
      </w:r>
      <w:r>
        <w:rPr>
          <w:color w:val="202429"/>
          <w:spacing w:val="40"/>
        </w:rPr>
        <w:t xml:space="preserve"> </w:t>
      </w:r>
      <w:r>
        <w:rPr>
          <w:color w:val="202429"/>
        </w:rPr>
        <w:t>son foco</w:t>
      </w:r>
      <w:r>
        <w:rPr>
          <w:color w:val="202429"/>
        </w:rPr>
        <w:t>s de críticas ,</w:t>
      </w:r>
      <w:r>
        <w:rPr>
          <w:color w:val="202429"/>
          <w:spacing w:val="40"/>
        </w:rPr>
        <w:t xml:space="preserve"> </w:t>
      </w:r>
      <w:r>
        <w:rPr>
          <w:color w:val="202429"/>
        </w:rPr>
        <w:t>ya que no se condicen con la importancia de sus funciones.</w:t>
      </w:r>
    </w:p>
    <w:p w:rsidR="005A7958" w:rsidRDefault="00F00FD3">
      <w:pPr>
        <w:pStyle w:val="Textoindependiente"/>
        <w:spacing w:before="160" w:line="276" w:lineRule="auto"/>
        <w:ind w:left="102" w:right="116"/>
        <w:jc w:val="both"/>
      </w:pPr>
      <w:r>
        <w:rPr>
          <w:color w:val="202429"/>
        </w:rPr>
        <w:t>Nuestro ordenamiento jurídico, específicamente la ley Orgánica de Municipalidades, entrega a estos organismos</w:t>
      </w:r>
      <w:r>
        <w:rPr>
          <w:color w:val="202429"/>
          <w:spacing w:val="40"/>
        </w:rPr>
        <w:t xml:space="preserve"> </w:t>
      </w:r>
      <w:r>
        <w:rPr>
          <w:color w:val="202429"/>
        </w:rPr>
        <w:t>la responsabilidad del aseo y ornato de su comuna,</w:t>
      </w:r>
      <w:r>
        <w:rPr>
          <w:color w:val="202429"/>
          <w:spacing w:val="40"/>
        </w:rPr>
        <w:t xml:space="preserve"> </w:t>
      </w:r>
      <w:r>
        <w:rPr>
          <w:color w:val="202429"/>
        </w:rPr>
        <w:t>a excepción</w:t>
      </w:r>
      <w:r>
        <w:rPr>
          <w:color w:val="202429"/>
          <w:spacing w:val="30"/>
        </w:rPr>
        <w:t xml:space="preserve"> </w:t>
      </w:r>
      <w:r>
        <w:rPr>
          <w:color w:val="202429"/>
        </w:rPr>
        <w:t>de</w:t>
      </w:r>
      <w:r>
        <w:rPr>
          <w:color w:val="202429"/>
          <w:spacing w:val="-13"/>
        </w:rPr>
        <w:t xml:space="preserve"> </w:t>
      </w:r>
      <w:r>
        <w:rPr>
          <w:color w:val="202429"/>
        </w:rPr>
        <w:t>las</w:t>
      </w:r>
      <w:r>
        <w:rPr>
          <w:color w:val="202429"/>
          <w:spacing w:val="-11"/>
        </w:rPr>
        <w:t xml:space="preserve"> </w:t>
      </w:r>
      <w:r>
        <w:rPr>
          <w:color w:val="202429"/>
        </w:rPr>
        <w:t>que</w:t>
      </w:r>
      <w:r>
        <w:rPr>
          <w:color w:val="202429"/>
          <w:spacing w:val="-13"/>
        </w:rPr>
        <w:t xml:space="preserve"> </w:t>
      </w:r>
      <w:r>
        <w:rPr>
          <w:color w:val="202429"/>
        </w:rPr>
        <w:t>se</w:t>
      </w:r>
      <w:r>
        <w:rPr>
          <w:color w:val="202429"/>
          <w:spacing w:val="-13"/>
        </w:rPr>
        <w:t xml:space="preserve"> </w:t>
      </w:r>
      <w:r>
        <w:rPr>
          <w:color w:val="202429"/>
        </w:rPr>
        <w:t>ubican</w:t>
      </w:r>
      <w:r>
        <w:rPr>
          <w:color w:val="202429"/>
          <w:spacing w:val="-10"/>
        </w:rPr>
        <w:t xml:space="preserve"> </w:t>
      </w:r>
      <w:r>
        <w:rPr>
          <w:color w:val="202429"/>
        </w:rPr>
        <w:t>en</w:t>
      </w:r>
      <w:r>
        <w:rPr>
          <w:color w:val="202429"/>
          <w:spacing w:val="-12"/>
        </w:rPr>
        <w:t xml:space="preserve"> </w:t>
      </w:r>
      <w:r>
        <w:rPr>
          <w:color w:val="202429"/>
        </w:rPr>
        <w:t>un</w:t>
      </w:r>
      <w:r>
        <w:rPr>
          <w:color w:val="202429"/>
          <w:spacing w:val="-11"/>
        </w:rPr>
        <w:t xml:space="preserve"> </w:t>
      </w:r>
      <w:r>
        <w:rPr>
          <w:color w:val="202429"/>
        </w:rPr>
        <w:t>área</w:t>
      </w:r>
      <w:r>
        <w:rPr>
          <w:color w:val="202429"/>
          <w:spacing w:val="-13"/>
        </w:rPr>
        <w:t xml:space="preserve"> </w:t>
      </w:r>
      <w:r>
        <w:rPr>
          <w:color w:val="202429"/>
        </w:rPr>
        <w:t>metropolitana</w:t>
      </w:r>
      <w:r>
        <w:rPr>
          <w:color w:val="202429"/>
          <w:spacing w:val="-10"/>
        </w:rPr>
        <w:t xml:space="preserve"> </w:t>
      </w:r>
      <w:r>
        <w:rPr>
          <w:color w:val="202429"/>
        </w:rPr>
        <w:t>y</w:t>
      </w:r>
      <w:r>
        <w:rPr>
          <w:color w:val="202429"/>
          <w:spacing w:val="-12"/>
        </w:rPr>
        <w:t xml:space="preserve"> </w:t>
      </w:r>
      <w:r>
        <w:rPr>
          <w:color w:val="202429"/>
        </w:rPr>
        <w:t>convienen</w:t>
      </w:r>
      <w:r>
        <w:rPr>
          <w:color w:val="202429"/>
          <w:spacing w:val="-10"/>
        </w:rPr>
        <w:t xml:space="preserve"> </w:t>
      </w:r>
      <w:r>
        <w:rPr>
          <w:color w:val="202429"/>
        </w:rPr>
        <w:t>que</w:t>
      </w:r>
      <w:r>
        <w:rPr>
          <w:color w:val="202429"/>
          <w:spacing w:val="-11"/>
        </w:rPr>
        <w:t xml:space="preserve"> </w:t>
      </w:r>
      <w:r>
        <w:rPr>
          <w:color w:val="202429"/>
        </w:rPr>
        <w:t>dicha</w:t>
      </w:r>
      <w:r>
        <w:rPr>
          <w:color w:val="202429"/>
          <w:spacing w:val="-10"/>
        </w:rPr>
        <w:t xml:space="preserve"> </w:t>
      </w:r>
      <w:r>
        <w:rPr>
          <w:color w:val="202429"/>
        </w:rPr>
        <w:t>función sea</w:t>
      </w:r>
      <w:r>
        <w:rPr>
          <w:color w:val="202429"/>
          <w:spacing w:val="-12"/>
        </w:rPr>
        <w:t xml:space="preserve"> </w:t>
      </w:r>
      <w:r>
        <w:rPr>
          <w:color w:val="202429"/>
        </w:rPr>
        <w:t>asumida</w:t>
      </w:r>
      <w:r>
        <w:rPr>
          <w:color w:val="202429"/>
          <w:spacing w:val="-12"/>
        </w:rPr>
        <w:t xml:space="preserve"> </w:t>
      </w:r>
      <w:r>
        <w:rPr>
          <w:color w:val="202429"/>
        </w:rPr>
        <w:t>por</w:t>
      </w:r>
      <w:r>
        <w:rPr>
          <w:color w:val="202429"/>
          <w:spacing w:val="-13"/>
        </w:rPr>
        <w:t xml:space="preserve"> </w:t>
      </w:r>
      <w:r>
        <w:rPr>
          <w:color w:val="202429"/>
        </w:rPr>
        <w:t>el</w:t>
      </w:r>
      <w:r>
        <w:rPr>
          <w:color w:val="202429"/>
          <w:spacing w:val="-11"/>
        </w:rPr>
        <w:t xml:space="preserve"> </w:t>
      </w:r>
      <w:r>
        <w:rPr>
          <w:color w:val="202429"/>
        </w:rPr>
        <w:t>Gobierno</w:t>
      </w:r>
      <w:r>
        <w:rPr>
          <w:color w:val="202429"/>
          <w:spacing w:val="-12"/>
        </w:rPr>
        <w:t xml:space="preserve"> </w:t>
      </w:r>
      <w:r>
        <w:rPr>
          <w:color w:val="202429"/>
        </w:rPr>
        <w:t>Regional</w:t>
      </w:r>
      <w:r>
        <w:rPr>
          <w:color w:val="202429"/>
          <w:spacing w:val="-13"/>
        </w:rPr>
        <w:t xml:space="preserve"> </w:t>
      </w:r>
      <w:r>
        <w:rPr>
          <w:color w:val="202429"/>
        </w:rPr>
        <w:t>de</w:t>
      </w:r>
      <w:r>
        <w:rPr>
          <w:color w:val="202429"/>
          <w:spacing w:val="-12"/>
        </w:rPr>
        <w:t xml:space="preserve"> </w:t>
      </w:r>
      <w:r>
        <w:rPr>
          <w:color w:val="202429"/>
        </w:rPr>
        <w:t>forma</w:t>
      </w:r>
      <w:r>
        <w:rPr>
          <w:color w:val="202429"/>
          <w:spacing w:val="-10"/>
        </w:rPr>
        <w:t xml:space="preserve"> </w:t>
      </w:r>
      <w:r>
        <w:rPr>
          <w:color w:val="202429"/>
        </w:rPr>
        <w:t>total</w:t>
      </w:r>
      <w:r>
        <w:rPr>
          <w:color w:val="202429"/>
          <w:spacing w:val="-12"/>
        </w:rPr>
        <w:t xml:space="preserve"> </w:t>
      </w:r>
      <w:r>
        <w:rPr>
          <w:color w:val="202429"/>
        </w:rPr>
        <w:t>o</w:t>
      </w:r>
      <w:r>
        <w:rPr>
          <w:color w:val="202429"/>
          <w:spacing w:val="-12"/>
        </w:rPr>
        <w:t xml:space="preserve"> </w:t>
      </w:r>
      <w:r>
        <w:rPr>
          <w:color w:val="202429"/>
        </w:rPr>
        <w:t>parcial.</w:t>
      </w:r>
      <w:r>
        <w:rPr>
          <w:color w:val="202429"/>
          <w:spacing w:val="30"/>
        </w:rPr>
        <w:t xml:space="preserve"> </w:t>
      </w:r>
      <w:r>
        <w:rPr>
          <w:color w:val="202429"/>
        </w:rPr>
        <w:t>De</w:t>
      </w:r>
      <w:r>
        <w:rPr>
          <w:color w:val="202429"/>
          <w:spacing w:val="-12"/>
        </w:rPr>
        <w:t xml:space="preserve"> </w:t>
      </w:r>
      <w:r>
        <w:rPr>
          <w:color w:val="202429"/>
        </w:rPr>
        <w:t>igual</w:t>
      </w:r>
      <w:r>
        <w:rPr>
          <w:color w:val="202429"/>
          <w:spacing w:val="-10"/>
        </w:rPr>
        <w:t xml:space="preserve"> </w:t>
      </w:r>
      <w:r>
        <w:rPr>
          <w:color w:val="202429"/>
        </w:rPr>
        <w:t>manera</w:t>
      </w:r>
      <w:r>
        <w:rPr>
          <w:color w:val="202429"/>
          <w:spacing w:val="-12"/>
        </w:rPr>
        <w:t xml:space="preserve"> </w:t>
      </w:r>
      <w:r>
        <w:rPr>
          <w:color w:val="202429"/>
        </w:rPr>
        <w:t>algunos municipios deciden licitar estas labores, en conformidad a lo permitido por la ley.</w:t>
      </w:r>
    </w:p>
    <w:p w:rsidR="005A7958" w:rsidRDefault="00F00FD3">
      <w:pPr>
        <w:pStyle w:val="Textoindependiente"/>
        <w:spacing w:before="161" w:line="276" w:lineRule="auto"/>
        <w:ind w:left="102" w:right="116"/>
        <w:jc w:val="both"/>
      </w:pPr>
      <w:r>
        <w:rPr>
          <w:color w:val="202429"/>
        </w:rPr>
        <w:t>Los recolectores son un gremio respetado por la ciudadanía, pero olvidado por</w:t>
      </w:r>
      <w:r>
        <w:rPr>
          <w:color w:val="202429"/>
        </w:rPr>
        <w:t xml:space="preserve"> la institucionalidad</w:t>
      </w:r>
      <w:r>
        <w:rPr>
          <w:color w:val="202429"/>
          <w:spacing w:val="18"/>
        </w:rPr>
        <w:t xml:space="preserve"> </w:t>
      </w:r>
      <w:r>
        <w:rPr>
          <w:color w:val="202429"/>
        </w:rPr>
        <w:t>y</w:t>
      </w:r>
      <w:r>
        <w:rPr>
          <w:color w:val="202429"/>
          <w:spacing w:val="15"/>
        </w:rPr>
        <w:t xml:space="preserve"> </w:t>
      </w:r>
      <w:r>
        <w:rPr>
          <w:color w:val="202429"/>
        </w:rPr>
        <w:t>muchas</w:t>
      </w:r>
      <w:r>
        <w:rPr>
          <w:color w:val="202429"/>
          <w:spacing w:val="17"/>
        </w:rPr>
        <w:t xml:space="preserve"> </w:t>
      </w:r>
      <w:r>
        <w:rPr>
          <w:color w:val="202429"/>
        </w:rPr>
        <w:t>veces</w:t>
      </w:r>
      <w:r>
        <w:rPr>
          <w:color w:val="202429"/>
          <w:spacing w:val="17"/>
        </w:rPr>
        <w:t xml:space="preserve"> </w:t>
      </w:r>
      <w:r>
        <w:rPr>
          <w:color w:val="202429"/>
        </w:rPr>
        <w:t>postergados,</w:t>
      </w:r>
      <w:r>
        <w:rPr>
          <w:color w:val="202429"/>
          <w:spacing w:val="15"/>
        </w:rPr>
        <w:t xml:space="preserve"> </w:t>
      </w:r>
      <w:r>
        <w:rPr>
          <w:color w:val="202429"/>
        </w:rPr>
        <w:t>ejemplo</w:t>
      </w:r>
      <w:r>
        <w:rPr>
          <w:color w:val="202429"/>
          <w:spacing w:val="16"/>
        </w:rPr>
        <w:t xml:space="preserve"> </w:t>
      </w:r>
      <w:r>
        <w:rPr>
          <w:color w:val="202429"/>
        </w:rPr>
        <w:t>de</w:t>
      </w:r>
      <w:r>
        <w:rPr>
          <w:color w:val="202429"/>
          <w:spacing w:val="17"/>
        </w:rPr>
        <w:t xml:space="preserve"> </w:t>
      </w:r>
      <w:r>
        <w:rPr>
          <w:color w:val="202429"/>
        </w:rPr>
        <w:t>esto</w:t>
      </w:r>
      <w:r>
        <w:rPr>
          <w:color w:val="202429"/>
          <w:spacing w:val="21"/>
        </w:rPr>
        <w:t xml:space="preserve"> </w:t>
      </w:r>
      <w:r>
        <w:rPr>
          <w:color w:val="202429"/>
        </w:rPr>
        <w:t>es</w:t>
      </w:r>
      <w:r>
        <w:rPr>
          <w:color w:val="202429"/>
          <w:spacing w:val="17"/>
        </w:rPr>
        <w:t xml:space="preserve"> </w:t>
      </w:r>
      <w:r>
        <w:rPr>
          <w:color w:val="202429"/>
        </w:rPr>
        <w:t>que</w:t>
      </w:r>
      <w:r>
        <w:rPr>
          <w:color w:val="202429"/>
          <w:spacing w:val="16"/>
        </w:rPr>
        <w:t xml:space="preserve"> </w:t>
      </w:r>
      <w:r>
        <w:rPr>
          <w:color w:val="202429"/>
          <w:spacing w:val="-2"/>
        </w:rPr>
        <w:t>habitualmente</w:t>
      </w:r>
    </w:p>
    <w:p w:rsidR="005A7958" w:rsidRDefault="00F00FD3">
      <w:pPr>
        <w:pStyle w:val="Textoindependiente"/>
        <w:spacing w:before="3"/>
        <w:rPr>
          <w:sz w:val="19"/>
        </w:rPr>
      </w:pPr>
      <w:r>
        <w:pict>
          <v:rect id="docshape1" o:spid="_x0000_s1027" style="position:absolute;margin-left:85.1pt;margin-top:12.55pt;width:2in;height:.7pt;z-index:-15728640;mso-wrap-distance-left:0;mso-wrap-distance-right:0;mso-position-horizontal-relative:page" fillcolor="black" stroked="f">
            <w10:wrap type="topAndBottom" anchorx="page"/>
          </v:rect>
        </w:pict>
      </w:r>
    </w:p>
    <w:p w:rsidR="005A7958" w:rsidRDefault="00F00FD3">
      <w:pPr>
        <w:spacing w:before="100"/>
        <w:ind w:left="102" w:right="421"/>
        <w:rPr>
          <w:sz w:val="20"/>
        </w:rPr>
      </w:pPr>
      <w:r>
        <w:rPr>
          <w:position w:val="5"/>
          <w:sz w:val="13"/>
        </w:rPr>
        <w:t>1</w:t>
      </w:r>
      <w:r>
        <w:rPr>
          <w:spacing w:val="25"/>
          <w:position w:val="5"/>
          <w:sz w:val="13"/>
        </w:rPr>
        <w:t xml:space="preserve"> </w:t>
      </w:r>
      <w:r>
        <w:rPr>
          <w:sz w:val="20"/>
        </w:rPr>
        <w:t xml:space="preserve">Informe de la organización Verisk Maplecroft año 2019, referencia en : </w:t>
      </w:r>
      <w:r>
        <w:rPr>
          <w:spacing w:val="-2"/>
          <w:sz w:val="20"/>
        </w:rPr>
        <w:t>https://</w:t>
      </w:r>
      <w:hyperlink r:id="rId6">
        <w:r>
          <w:rPr>
            <w:spacing w:val="-2"/>
            <w:sz w:val="20"/>
          </w:rPr>
          <w:t>www.t13.cl/noticia/tendencias/bbc/medio-ambiente/crisis-mundial-de-la-basura-3-cifras-</w:t>
        </w:r>
      </w:hyperlink>
      <w:r>
        <w:rPr>
          <w:spacing w:val="-2"/>
          <w:sz w:val="20"/>
        </w:rPr>
        <w:t xml:space="preserve"> impactantes-sobre-el-rol-de-estados-unidos.</w:t>
      </w:r>
    </w:p>
    <w:p w:rsidR="005A7958" w:rsidRDefault="00F00FD3">
      <w:pPr>
        <w:spacing w:line="234" w:lineRule="exact"/>
        <w:ind w:left="102"/>
        <w:jc w:val="both"/>
        <w:rPr>
          <w:sz w:val="20"/>
        </w:rPr>
      </w:pPr>
      <w:r>
        <w:rPr>
          <w:spacing w:val="-2"/>
          <w:position w:val="5"/>
          <w:sz w:val="13"/>
        </w:rPr>
        <w:t>2</w:t>
      </w:r>
      <w:r>
        <w:rPr>
          <w:spacing w:val="-2"/>
          <w:sz w:val="20"/>
        </w:rPr>
        <w:t>Fuente:</w:t>
      </w:r>
      <w:r>
        <w:rPr>
          <w:spacing w:val="42"/>
          <w:sz w:val="20"/>
        </w:rPr>
        <w:t xml:space="preserve">  </w:t>
      </w:r>
      <w:hyperlink r:id="rId7">
        <w:r>
          <w:rPr>
            <w:spacing w:val="-2"/>
            <w:sz w:val="20"/>
          </w:rPr>
          <w:t>https://sinia.mma.gob.cl/wp-content/uploads/2022/01/C10-residuos-rema-2021.pdf</w:t>
        </w:r>
      </w:hyperlink>
      <w:r>
        <w:rPr>
          <w:spacing w:val="-2"/>
          <w:sz w:val="20"/>
        </w:rPr>
        <w:t>)</w:t>
      </w:r>
    </w:p>
    <w:p w:rsidR="005A7958" w:rsidRDefault="00F00FD3">
      <w:pPr>
        <w:spacing w:before="1" w:line="276" w:lineRule="auto"/>
        <w:ind w:left="102" w:right="116"/>
        <w:jc w:val="both"/>
        <w:rPr>
          <w:sz w:val="20"/>
        </w:rPr>
      </w:pPr>
      <w:r>
        <w:rPr>
          <w:position w:val="5"/>
          <w:sz w:val="13"/>
        </w:rPr>
        <w:t>3</w:t>
      </w:r>
      <w:r>
        <w:rPr>
          <w:spacing w:val="17"/>
          <w:position w:val="5"/>
          <w:sz w:val="13"/>
        </w:rPr>
        <w:t xml:space="preserve"> </w:t>
      </w:r>
      <w:r>
        <w:rPr>
          <w:sz w:val="20"/>
        </w:rPr>
        <w:t>El Departamento de Estadísticas Laborales de Estados Unidos clasificó la recogid</w:t>
      </w:r>
      <w:r>
        <w:rPr>
          <w:sz w:val="20"/>
        </w:rPr>
        <w:t>a de basuras como la sexta ocupación más fatal en el año 2012. Fuente: https://</w:t>
      </w:r>
      <w:hyperlink r:id="rId8">
        <w:r>
          <w:rPr>
            <w:sz w:val="20"/>
          </w:rPr>
          <w:t>www.ispch.cl/sites/default/files/D028-PR-</w:t>
        </w:r>
      </w:hyperlink>
      <w:r>
        <w:rPr>
          <w:sz w:val="20"/>
        </w:rPr>
        <w:t xml:space="preserve"> </w:t>
      </w:r>
      <w:r>
        <w:rPr>
          <w:spacing w:val="-2"/>
          <w:sz w:val="20"/>
        </w:rPr>
        <w:t>500-02-001%20Guia%20recoleccion%20residuos%20domiciliarios.pdf</w:t>
      </w:r>
    </w:p>
    <w:p w:rsidR="005A7958" w:rsidRDefault="005A7958">
      <w:pPr>
        <w:spacing w:line="276" w:lineRule="auto"/>
        <w:jc w:val="both"/>
        <w:rPr>
          <w:sz w:val="20"/>
        </w:rPr>
        <w:sectPr w:rsidR="005A7958">
          <w:type w:val="continuous"/>
          <w:pgSz w:w="12240" w:h="20160"/>
          <w:pgMar w:top="1940" w:right="1580" w:bottom="280" w:left="1600" w:header="720" w:footer="720" w:gutter="0"/>
          <w:cols w:space="720"/>
        </w:sectPr>
      </w:pPr>
    </w:p>
    <w:p w:rsidR="005A7958" w:rsidRDefault="00F00FD3">
      <w:pPr>
        <w:pStyle w:val="Textoindependiente"/>
        <w:spacing w:before="76" w:line="276" w:lineRule="auto"/>
        <w:ind w:left="102" w:right="115"/>
        <w:jc w:val="both"/>
      </w:pPr>
      <w:r>
        <w:rPr>
          <w:color w:val="202429"/>
        </w:rPr>
        <w:lastRenderedPageBreak/>
        <w:t>vemos reportajes que dan cuenta del abandono de sus instalaciones, o bien, la falta de implementos de seguridad con la que operan.</w:t>
      </w:r>
      <w:r>
        <w:rPr>
          <w:color w:val="202429"/>
          <w:spacing w:val="40"/>
        </w:rPr>
        <w:t xml:space="preserve"> </w:t>
      </w:r>
      <w:r>
        <w:rPr>
          <w:color w:val="202429"/>
        </w:rPr>
        <w:t>Quienes ejercen labores en esto deben hacerlo de forma segura.</w:t>
      </w:r>
    </w:p>
    <w:p w:rsidR="005A7958" w:rsidRDefault="00F00FD3">
      <w:pPr>
        <w:pStyle w:val="Textoindependiente"/>
        <w:spacing w:before="162" w:line="276" w:lineRule="auto"/>
        <w:ind w:left="102" w:right="115"/>
        <w:jc w:val="both"/>
      </w:pPr>
      <w:r>
        <w:rPr>
          <w:color w:val="202429"/>
        </w:rPr>
        <w:t>A medida que la comunidad internacional presiona</w:t>
      </w:r>
      <w:r>
        <w:rPr>
          <w:color w:val="202429"/>
        </w:rPr>
        <w:t xml:space="preserve"> para que los gobiernos generen programas con el objeto de reducir los residuos, especialmente en ciudades, las y los trabajadores del aseo se transforman en actores cada vez mas relevantes.</w:t>
      </w:r>
    </w:p>
    <w:p w:rsidR="005A7958" w:rsidRDefault="00F00FD3">
      <w:pPr>
        <w:pStyle w:val="Textoindependiente"/>
        <w:spacing w:before="160" w:line="276" w:lineRule="auto"/>
        <w:ind w:left="102" w:right="116"/>
        <w:jc w:val="both"/>
      </w:pPr>
      <w:r>
        <w:rPr>
          <w:color w:val="202429"/>
        </w:rPr>
        <w:t>Se</w:t>
      </w:r>
      <w:r>
        <w:rPr>
          <w:color w:val="202429"/>
          <w:spacing w:val="-14"/>
        </w:rPr>
        <w:t xml:space="preserve"> </w:t>
      </w:r>
      <w:r>
        <w:rPr>
          <w:color w:val="202429"/>
        </w:rPr>
        <w:t>estima</w:t>
      </w:r>
      <w:r>
        <w:rPr>
          <w:color w:val="202429"/>
          <w:spacing w:val="-13"/>
        </w:rPr>
        <w:t xml:space="preserve"> </w:t>
      </w:r>
      <w:r>
        <w:rPr>
          <w:color w:val="202429"/>
        </w:rPr>
        <w:t>que</w:t>
      </w:r>
      <w:r>
        <w:rPr>
          <w:color w:val="202429"/>
          <w:spacing w:val="-13"/>
        </w:rPr>
        <w:t xml:space="preserve"> </w:t>
      </w:r>
      <w:r>
        <w:rPr>
          <w:color w:val="202429"/>
        </w:rPr>
        <w:t>en</w:t>
      </w:r>
      <w:r>
        <w:rPr>
          <w:color w:val="202429"/>
          <w:spacing w:val="-13"/>
        </w:rPr>
        <w:t xml:space="preserve"> </w:t>
      </w:r>
      <w:r>
        <w:rPr>
          <w:color w:val="202429"/>
        </w:rPr>
        <w:t>Chile</w:t>
      </w:r>
      <w:r>
        <w:rPr>
          <w:color w:val="202429"/>
          <w:spacing w:val="-14"/>
        </w:rPr>
        <w:t xml:space="preserve"> </w:t>
      </w:r>
      <w:r>
        <w:rPr>
          <w:color w:val="202429"/>
        </w:rPr>
        <w:t>operan</w:t>
      </w:r>
      <w:r>
        <w:rPr>
          <w:color w:val="202429"/>
          <w:spacing w:val="-13"/>
        </w:rPr>
        <w:t xml:space="preserve"> </w:t>
      </w:r>
      <w:r>
        <w:rPr>
          <w:color w:val="202429"/>
        </w:rPr>
        <w:t>cerca</w:t>
      </w:r>
      <w:r>
        <w:rPr>
          <w:color w:val="202429"/>
          <w:spacing w:val="-13"/>
        </w:rPr>
        <w:t xml:space="preserve"> </w:t>
      </w:r>
      <w:r>
        <w:rPr>
          <w:color w:val="202429"/>
        </w:rPr>
        <w:t>de</w:t>
      </w:r>
      <w:r>
        <w:rPr>
          <w:color w:val="202429"/>
          <w:spacing w:val="-13"/>
        </w:rPr>
        <w:t xml:space="preserve"> </w:t>
      </w:r>
      <w:r>
        <w:rPr>
          <w:color w:val="202429"/>
        </w:rPr>
        <w:t>36</w:t>
      </w:r>
      <w:r>
        <w:rPr>
          <w:color w:val="202429"/>
          <w:spacing w:val="-13"/>
        </w:rPr>
        <w:t xml:space="preserve"> </w:t>
      </w:r>
      <w:r>
        <w:rPr>
          <w:color w:val="202429"/>
        </w:rPr>
        <w:t>mil</w:t>
      </w:r>
      <w:r>
        <w:rPr>
          <w:color w:val="202429"/>
          <w:spacing w:val="-14"/>
        </w:rPr>
        <w:t xml:space="preserve"> </w:t>
      </w:r>
      <w:r>
        <w:rPr>
          <w:color w:val="202429"/>
        </w:rPr>
        <w:t>recolectores</w:t>
      </w:r>
      <w:r>
        <w:rPr>
          <w:color w:val="202429"/>
          <w:spacing w:val="-13"/>
        </w:rPr>
        <w:t xml:space="preserve"> </w:t>
      </w:r>
      <w:r>
        <w:rPr>
          <w:color w:val="202429"/>
        </w:rPr>
        <w:t>de</w:t>
      </w:r>
      <w:r>
        <w:rPr>
          <w:color w:val="202429"/>
          <w:spacing w:val="-13"/>
        </w:rPr>
        <w:t xml:space="preserve"> </w:t>
      </w:r>
      <w:r>
        <w:rPr>
          <w:color w:val="202429"/>
        </w:rPr>
        <w:t>basura,</w:t>
      </w:r>
      <w:r>
        <w:rPr>
          <w:color w:val="202429"/>
          <w:spacing w:val="-13"/>
        </w:rPr>
        <w:t xml:space="preserve"> </w:t>
      </w:r>
      <w:r>
        <w:rPr>
          <w:color w:val="202429"/>
        </w:rPr>
        <w:t>estos</w:t>
      </w:r>
      <w:r>
        <w:rPr>
          <w:color w:val="202429"/>
          <w:spacing w:val="-13"/>
        </w:rPr>
        <w:t xml:space="preserve"> </w:t>
      </w:r>
      <w:r>
        <w:rPr>
          <w:color w:val="202429"/>
        </w:rPr>
        <w:t>se</w:t>
      </w:r>
      <w:r>
        <w:rPr>
          <w:color w:val="202429"/>
          <w:spacing w:val="-14"/>
        </w:rPr>
        <w:t xml:space="preserve"> </w:t>
      </w:r>
      <w:r>
        <w:rPr>
          <w:color w:val="202429"/>
        </w:rPr>
        <w:t>organizan en diversas labores, generando espacio para conductores, cargadores o peonetas y barredores.</w:t>
      </w:r>
      <w:r>
        <w:rPr>
          <w:color w:val="202429"/>
          <w:spacing w:val="40"/>
        </w:rPr>
        <w:t xml:space="preserve"> </w:t>
      </w:r>
      <w:r>
        <w:rPr>
          <w:color w:val="202429"/>
        </w:rPr>
        <w:t>Según el Instituto de Salud Pública</w:t>
      </w:r>
      <w:r>
        <w:rPr>
          <w:color w:val="202429"/>
          <w:spacing w:val="-2"/>
        </w:rPr>
        <w:t xml:space="preserve"> </w:t>
      </w:r>
      <w:r>
        <w:rPr>
          <w:color w:val="202429"/>
        </w:rPr>
        <w:t>estos</w:t>
      </w:r>
      <w:r>
        <w:rPr>
          <w:color w:val="202429"/>
          <w:spacing w:val="-1"/>
        </w:rPr>
        <w:t xml:space="preserve"> </w:t>
      </w:r>
      <w:r>
        <w:rPr>
          <w:color w:val="202429"/>
        </w:rPr>
        <w:t>se ven expuestos</w:t>
      </w:r>
      <w:r>
        <w:rPr>
          <w:color w:val="202429"/>
          <w:spacing w:val="-3"/>
        </w:rPr>
        <w:t xml:space="preserve"> </w:t>
      </w:r>
      <w:r>
        <w:rPr>
          <w:color w:val="202429"/>
        </w:rPr>
        <w:t>a los</w:t>
      </w:r>
      <w:r>
        <w:rPr>
          <w:color w:val="202429"/>
          <w:spacing w:val="-1"/>
        </w:rPr>
        <w:t xml:space="preserve"> </w:t>
      </w:r>
      <w:r>
        <w:rPr>
          <w:color w:val="202429"/>
        </w:rPr>
        <w:t xml:space="preserve">siguientes peligros: </w:t>
      </w:r>
      <w:r>
        <w:t>contacto con residuos peligrosos, los que incluyen</w:t>
      </w:r>
      <w:r>
        <w:t xml:space="preserve"> sustancias</w:t>
      </w:r>
      <w:r>
        <w:rPr>
          <w:spacing w:val="-1"/>
        </w:rPr>
        <w:t xml:space="preserve"> </w:t>
      </w:r>
      <w:r>
        <w:t>tóxicas como el plomo, asbesto, insecticidas, desinfectantes, medicamentos vencidos; sustancias infecciosas, como sangre, materia fecal, cadáveres de animales, materiales cortopunzantes como vidrios rotos, agujas y objetos de metal afilado; exp</w:t>
      </w:r>
      <w:r>
        <w:t>osición a enfermedades transmitidas por parásitos, moscas y mosquitos; a dolor de espalda y extremidades; irritación de la piel y erupciones; alto riesgo específico a contraer tuberculosis, bronquitis, asma, neumonía, disentería y parásitos, y gran exposic</w:t>
      </w:r>
      <w:r>
        <w:t>ión solar,</w:t>
      </w:r>
      <w:r>
        <w:rPr>
          <w:spacing w:val="-10"/>
        </w:rPr>
        <w:t xml:space="preserve"> </w:t>
      </w:r>
      <w:r>
        <w:t>ruido</w:t>
      </w:r>
      <w:r>
        <w:rPr>
          <w:spacing w:val="-11"/>
        </w:rPr>
        <w:t xml:space="preserve"> </w:t>
      </w:r>
      <w:r>
        <w:t>y</w:t>
      </w:r>
      <w:r>
        <w:rPr>
          <w:spacing w:val="-12"/>
        </w:rPr>
        <w:t xml:space="preserve"> </w:t>
      </w:r>
      <w:r>
        <w:t>vibraciones.</w:t>
      </w:r>
      <w:r>
        <w:rPr>
          <w:spacing w:val="-9"/>
        </w:rPr>
        <w:t xml:space="preserve"> </w:t>
      </w:r>
      <w:r>
        <w:t>A</w:t>
      </w:r>
      <w:r>
        <w:rPr>
          <w:spacing w:val="-11"/>
        </w:rPr>
        <w:t xml:space="preserve"> </w:t>
      </w:r>
      <w:r>
        <w:t>lo</w:t>
      </w:r>
      <w:r>
        <w:rPr>
          <w:spacing w:val="-11"/>
        </w:rPr>
        <w:t xml:space="preserve"> </w:t>
      </w:r>
      <w:r>
        <w:t>anterior</w:t>
      </w:r>
      <w:r>
        <w:rPr>
          <w:spacing w:val="-11"/>
        </w:rPr>
        <w:t xml:space="preserve"> </w:t>
      </w:r>
      <w:r>
        <w:t>debe</w:t>
      </w:r>
      <w:r>
        <w:rPr>
          <w:spacing w:val="-10"/>
        </w:rPr>
        <w:t xml:space="preserve"> </w:t>
      </w:r>
      <w:r>
        <w:t>sumarse</w:t>
      </w:r>
      <w:r>
        <w:rPr>
          <w:spacing w:val="-10"/>
        </w:rPr>
        <w:t xml:space="preserve"> </w:t>
      </w:r>
      <w:r>
        <w:t>los</w:t>
      </w:r>
      <w:r>
        <w:rPr>
          <w:spacing w:val="-11"/>
        </w:rPr>
        <w:t xml:space="preserve"> </w:t>
      </w:r>
      <w:r>
        <w:t>cambios</w:t>
      </w:r>
      <w:r>
        <w:rPr>
          <w:spacing w:val="-11"/>
        </w:rPr>
        <w:t xml:space="preserve"> </w:t>
      </w:r>
      <w:r>
        <w:t>de</w:t>
      </w:r>
      <w:r>
        <w:rPr>
          <w:spacing w:val="-10"/>
        </w:rPr>
        <w:t xml:space="preserve"> </w:t>
      </w:r>
      <w:r>
        <w:t>tránsito</w:t>
      </w:r>
      <w:r>
        <w:rPr>
          <w:spacing w:val="-11"/>
        </w:rPr>
        <w:t xml:space="preserve"> </w:t>
      </w:r>
      <w:r>
        <w:t>vehicular, esfuerzos excesivos, y clima . Estos riesgos se intensifican en verano, debido a que los trabajadores para estar más frescos se quitan la ropa de seguridad</w:t>
      </w:r>
      <w:r>
        <w:rPr>
          <w:position w:val="6"/>
          <w:sz w:val="16"/>
        </w:rPr>
        <w:t>4</w:t>
      </w:r>
      <w:r>
        <w:t>.</w:t>
      </w:r>
    </w:p>
    <w:p w:rsidR="005A7958" w:rsidRDefault="00F00FD3">
      <w:pPr>
        <w:pStyle w:val="Textoindependiente"/>
        <w:spacing w:before="160" w:line="276" w:lineRule="auto"/>
        <w:ind w:left="102" w:right="115"/>
        <w:jc w:val="both"/>
      </w:pPr>
      <w:r>
        <w:t>Actu</w:t>
      </w:r>
      <w:r>
        <w:t>almente en materia de seguridad y protección, el Decreto Supremo 594, de 1999, del Ministerio de Salud, que aprueba el reglamento sobre condiciones sanitarias y ambientales</w:t>
      </w:r>
      <w:r>
        <w:rPr>
          <w:spacing w:val="-6"/>
        </w:rPr>
        <w:t xml:space="preserve"> </w:t>
      </w:r>
      <w:r>
        <w:t>básicas</w:t>
      </w:r>
      <w:r>
        <w:rPr>
          <w:spacing w:val="-6"/>
        </w:rPr>
        <w:t xml:space="preserve"> </w:t>
      </w:r>
      <w:r>
        <w:t>en</w:t>
      </w:r>
      <w:r>
        <w:rPr>
          <w:spacing w:val="-7"/>
        </w:rPr>
        <w:t xml:space="preserve"> </w:t>
      </w:r>
      <w:r>
        <w:t>los</w:t>
      </w:r>
      <w:r>
        <w:rPr>
          <w:spacing w:val="-6"/>
        </w:rPr>
        <w:t xml:space="preserve"> </w:t>
      </w:r>
      <w:r>
        <w:t>lugares</w:t>
      </w:r>
      <w:r>
        <w:rPr>
          <w:spacing w:val="-5"/>
        </w:rPr>
        <w:t xml:space="preserve"> </w:t>
      </w:r>
      <w:r>
        <w:t>de</w:t>
      </w:r>
      <w:r>
        <w:rPr>
          <w:spacing w:val="-4"/>
        </w:rPr>
        <w:t xml:space="preserve"> </w:t>
      </w:r>
      <w:r>
        <w:t>trabajo,</w:t>
      </w:r>
      <w:r>
        <w:rPr>
          <w:spacing w:val="40"/>
        </w:rPr>
        <w:t xml:space="preserve"> </w:t>
      </w:r>
      <w:r>
        <w:t>establece</w:t>
      </w:r>
      <w:r>
        <w:rPr>
          <w:spacing w:val="-5"/>
        </w:rPr>
        <w:t xml:space="preserve"> </w:t>
      </w:r>
      <w:r>
        <w:t>en</w:t>
      </w:r>
      <w:r>
        <w:rPr>
          <w:spacing w:val="-6"/>
        </w:rPr>
        <w:t xml:space="preserve"> </w:t>
      </w:r>
      <w:r>
        <w:t>sus</w:t>
      </w:r>
      <w:r>
        <w:rPr>
          <w:spacing w:val="-5"/>
        </w:rPr>
        <w:t xml:space="preserve"> </w:t>
      </w:r>
      <w:r>
        <w:t>artículos</w:t>
      </w:r>
      <w:r>
        <w:rPr>
          <w:spacing w:val="-6"/>
        </w:rPr>
        <w:t xml:space="preserve"> </w:t>
      </w:r>
      <w:r>
        <w:t>53</w:t>
      </w:r>
      <w:r>
        <w:rPr>
          <w:spacing w:val="-6"/>
        </w:rPr>
        <w:t xml:space="preserve"> </w:t>
      </w:r>
      <w:r>
        <w:t>y</w:t>
      </w:r>
      <w:r>
        <w:rPr>
          <w:spacing w:val="-6"/>
        </w:rPr>
        <w:t xml:space="preserve"> </w:t>
      </w:r>
      <w:r>
        <w:t>54,</w:t>
      </w:r>
      <w:r>
        <w:rPr>
          <w:spacing w:val="-4"/>
        </w:rPr>
        <w:t xml:space="preserve"> </w:t>
      </w:r>
      <w:r>
        <w:t>que</w:t>
      </w:r>
      <w:r>
        <w:rPr>
          <w:spacing w:val="-5"/>
        </w:rPr>
        <w:t xml:space="preserve"> </w:t>
      </w:r>
      <w:r>
        <w:t>el empleador</w:t>
      </w:r>
      <w:r>
        <w:rPr>
          <w:spacing w:val="-3"/>
        </w:rPr>
        <w:t xml:space="preserve"> </w:t>
      </w:r>
      <w:r>
        <w:t>debe</w:t>
      </w:r>
      <w:r>
        <w:rPr>
          <w:spacing w:val="-1"/>
        </w:rPr>
        <w:t xml:space="preserve"> </w:t>
      </w:r>
      <w:r>
        <w:t>proporcionarles</w:t>
      </w:r>
      <w:r>
        <w:rPr>
          <w:spacing w:val="-1"/>
        </w:rPr>
        <w:t xml:space="preserve"> </w:t>
      </w:r>
      <w:r>
        <w:t>a</w:t>
      </w:r>
      <w:r>
        <w:rPr>
          <w:spacing w:val="-1"/>
        </w:rPr>
        <w:t xml:space="preserve"> </w:t>
      </w:r>
      <w:r>
        <w:t>sus</w:t>
      </w:r>
      <w:r>
        <w:rPr>
          <w:spacing w:val="-2"/>
        </w:rPr>
        <w:t xml:space="preserve"> </w:t>
      </w:r>
      <w:r>
        <w:t>trabajadores, libre</w:t>
      </w:r>
      <w:r>
        <w:rPr>
          <w:spacing w:val="-1"/>
        </w:rPr>
        <w:t xml:space="preserve"> </w:t>
      </w:r>
      <w:r>
        <w:t>de</w:t>
      </w:r>
      <w:r>
        <w:rPr>
          <w:spacing w:val="-1"/>
        </w:rPr>
        <w:t xml:space="preserve"> </w:t>
      </w:r>
      <w:r>
        <w:t>todo</w:t>
      </w:r>
      <w:r>
        <w:rPr>
          <w:spacing w:val="-2"/>
        </w:rPr>
        <w:t xml:space="preserve"> </w:t>
      </w:r>
      <w:r>
        <w:t>costo,</w:t>
      </w:r>
      <w:r>
        <w:rPr>
          <w:spacing w:val="-1"/>
        </w:rPr>
        <w:t xml:space="preserve"> </w:t>
      </w:r>
      <w:r>
        <w:t>los</w:t>
      </w:r>
      <w:r>
        <w:rPr>
          <w:spacing w:val="-2"/>
        </w:rPr>
        <w:t xml:space="preserve"> </w:t>
      </w:r>
      <w:r>
        <w:t>elementos de protección personal, sin embargo, no existe una consagración especial para los trabajadores del Aseo; por tanto, este proyecto tiene por objeto asegurar dicha prote</w:t>
      </w:r>
      <w:r>
        <w:t>cción especifica, garantizando aquello y elevando a rango legal esta obligación, cuando se trata de estos funcionarios.</w:t>
      </w:r>
    </w:p>
    <w:p w:rsidR="005A7958" w:rsidRDefault="00F00FD3">
      <w:pPr>
        <w:pStyle w:val="Textoindependiente"/>
        <w:spacing w:before="159" w:line="276" w:lineRule="auto"/>
        <w:ind w:left="102" w:right="117"/>
        <w:jc w:val="both"/>
      </w:pPr>
      <w:r>
        <w:t>Mientras Chile ha celebrado una serie de convenios en materia de protección de derechos laborales la realidad de los recolectores de basura sigue siendo precaria, la mayoría bordea el sueldo mínimo y sus condiciones</w:t>
      </w:r>
      <w:r>
        <w:rPr>
          <w:spacing w:val="40"/>
        </w:rPr>
        <w:t xml:space="preserve"> </w:t>
      </w:r>
      <w:r>
        <w:t>no mejoran, de hecho empeoran, ya que la</w:t>
      </w:r>
      <w:r>
        <w:t xml:space="preserve"> competencia de las empresas que licitan este servicio se hace bajando los sueldo de las y los trabajadores</w:t>
      </w:r>
      <w:r>
        <w:rPr>
          <w:position w:val="6"/>
          <w:sz w:val="16"/>
        </w:rPr>
        <w:t>5</w:t>
      </w:r>
      <w:r>
        <w:t>. Esto resulta contradictorio cuando los recursos destinados</w:t>
      </w:r>
      <w:r>
        <w:rPr>
          <w:spacing w:val="-1"/>
        </w:rPr>
        <w:t xml:space="preserve"> </w:t>
      </w:r>
      <w:r>
        <w:t>a</w:t>
      </w:r>
      <w:r>
        <w:rPr>
          <w:spacing w:val="-3"/>
        </w:rPr>
        <w:t xml:space="preserve"> </w:t>
      </w:r>
      <w:r>
        <w:t>dicha</w:t>
      </w:r>
      <w:r>
        <w:rPr>
          <w:spacing w:val="-1"/>
        </w:rPr>
        <w:t xml:space="preserve"> </w:t>
      </w:r>
      <w:r>
        <w:t>labor</w:t>
      </w:r>
      <w:r>
        <w:rPr>
          <w:spacing w:val="-2"/>
        </w:rPr>
        <w:t xml:space="preserve"> </w:t>
      </w:r>
      <w:r>
        <w:t>y</w:t>
      </w:r>
      <w:r>
        <w:rPr>
          <w:spacing w:val="-2"/>
        </w:rPr>
        <w:t xml:space="preserve"> </w:t>
      </w:r>
      <w:r>
        <w:t>los</w:t>
      </w:r>
      <w:r>
        <w:rPr>
          <w:spacing w:val="-1"/>
        </w:rPr>
        <w:t xml:space="preserve"> </w:t>
      </w:r>
      <w:r>
        <w:t>que</w:t>
      </w:r>
      <w:r>
        <w:rPr>
          <w:spacing w:val="-1"/>
        </w:rPr>
        <w:t xml:space="preserve"> </w:t>
      </w:r>
      <w:r>
        <w:t>genera</w:t>
      </w:r>
      <w:r>
        <w:rPr>
          <w:spacing w:val="-2"/>
        </w:rPr>
        <w:t xml:space="preserve"> </w:t>
      </w:r>
      <w:r>
        <w:t>el</w:t>
      </w:r>
      <w:r>
        <w:rPr>
          <w:spacing w:val="-2"/>
        </w:rPr>
        <w:t xml:space="preserve"> </w:t>
      </w:r>
      <w:r>
        <w:t>negocio</w:t>
      </w:r>
      <w:r>
        <w:rPr>
          <w:spacing w:val="-1"/>
        </w:rPr>
        <w:t xml:space="preserve"> </w:t>
      </w:r>
      <w:r>
        <w:t>de</w:t>
      </w:r>
      <w:r>
        <w:rPr>
          <w:spacing w:val="-1"/>
        </w:rPr>
        <w:t xml:space="preserve"> </w:t>
      </w:r>
      <w:r>
        <w:t>la</w:t>
      </w:r>
      <w:r>
        <w:rPr>
          <w:spacing w:val="-1"/>
        </w:rPr>
        <w:t xml:space="preserve"> </w:t>
      </w:r>
      <w:r>
        <w:t>basura</w:t>
      </w:r>
      <w:r>
        <w:rPr>
          <w:spacing w:val="-2"/>
        </w:rPr>
        <w:t xml:space="preserve"> </w:t>
      </w:r>
      <w:r>
        <w:t>son</w:t>
      </w:r>
      <w:r>
        <w:rPr>
          <w:spacing w:val="-1"/>
        </w:rPr>
        <w:t xml:space="preserve"> </w:t>
      </w:r>
      <w:r>
        <w:t>multimillonarios.</w:t>
      </w:r>
    </w:p>
    <w:p w:rsidR="005A7958" w:rsidRDefault="00F00FD3">
      <w:pPr>
        <w:pStyle w:val="Textoindependiente"/>
        <w:spacing w:before="164" w:line="259" w:lineRule="auto"/>
        <w:ind w:left="102" w:right="115"/>
        <w:jc w:val="both"/>
      </w:pPr>
      <w:r>
        <w:t>La</w:t>
      </w:r>
      <w:r>
        <w:rPr>
          <w:spacing w:val="-9"/>
        </w:rPr>
        <w:t xml:space="preserve"> </w:t>
      </w:r>
      <w:r>
        <w:t>Organiz</w:t>
      </w:r>
      <w:r>
        <w:t>ación</w:t>
      </w:r>
      <w:r>
        <w:rPr>
          <w:spacing w:val="-9"/>
        </w:rPr>
        <w:t xml:space="preserve"> </w:t>
      </w:r>
      <w:r>
        <w:t>Internacional</w:t>
      </w:r>
      <w:r>
        <w:rPr>
          <w:spacing w:val="-9"/>
        </w:rPr>
        <w:t xml:space="preserve"> </w:t>
      </w:r>
      <w:r>
        <w:t>del</w:t>
      </w:r>
      <w:r>
        <w:rPr>
          <w:spacing w:val="-9"/>
        </w:rPr>
        <w:t xml:space="preserve"> </w:t>
      </w:r>
      <w:r>
        <w:t>Trabajo</w:t>
      </w:r>
      <w:r>
        <w:rPr>
          <w:spacing w:val="-9"/>
        </w:rPr>
        <w:t xml:space="preserve"> </w:t>
      </w:r>
      <w:r>
        <w:t>ha</w:t>
      </w:r>
      <w:r>
        <w:rPr>
          <w:spacing w:val="-9"/>
        </w:rPr>
        <w:t xml:space="preserve"> </w:t>
      </w:r>
      <w:r>
        <w:t>adoptado</w:t>
      </w:r>
      <w:r>
        <w:rPr>
          <w:spacing w:val="-9"/>
        </w:rPr>
        <w:t xml:space="preserve"> </w:t>
      </w:r>
      <w:r>
        <w:t>una</w:t>
      </w:r>
      <w:r>
        <w:rPr>
          <w:spacing w:val="-9"/>
        </w:rPr>
        <w:t xml:space="preserve"> </w:t>
      </w:r>
      <w:r>
        <w:t>serie</w:t>
      </w:r>
      <w:r>
        <w:rPr>
          <w:spacing w:val="-9"/>
        </w:rPr>
        <w:t xml:space="preserve"> </w:t>
      </w:r>
      <w:r>
        <w:t>de</w:t>
      </w:r>
      <w:r>
        <w:rPr>
          <w:spacing w:val="-11"/>
        </w:rPr>
        <w:t xml:space="preserve"> </w:t>
      </w:r>
      <w:r>
        <w:t>normas</w:t>
      </w:r>
      <w:r>
        <w:rPr>
          <w:spacing w:val="-5"/>
        </w:rPr>
        <w:t xml:space="preserve"> </w:t>
      </w:r>
      <w:r>
        <w:t>tendientes a garantizar la seguridad y salud laboral, poniendo énfasis en recomendaciones permanentes y prácticas.</w:t>
      </w:r>
      <w:r>
        <w:rPr>
          <w:spacing w:val="40"/>
        </w:rPr>
        <w:t xml:space="preserve"> </w:t>
      </w:r>
      <w:r>
        <w:t>Entre estas podemos nombrar:</w:t>
      </w:r>
      <w:r>
        <w:rPr>
          <w:spacing w:val="40"/>
        </w:rPr>
        <w:t xml:space="preserve"> </w:t>
      </w:r>
      <w:r>
        <w:t xml:space="preserve">el convenio </w:t>
      </w:r>
      <w:hyperlink r:id="rId9">
        <w:r>
          <w:t>sobre el marco</w:t>
        </w:r>
      </w:hyperlink>
      <w:r>
        <w:t xml:space="preserve"> </w:t>
      </w:r>
      <w:hyperlink r:id="rId10">
        <w:r>
          <w:t>promocional para la seguridad y salud en el trabajo, del año 2006</w:t>
        </w:r>
      </w:hyperlink>
      <w:r>
        <w:t xml:space="preserve">; el </w:t>
      </w:r>
      <w:hyperlink r:id="rId11">
        <w:r>
          <w:t>Convenio sobre</w:t>
        </w:r>
      </w:hyperlink>
      <w:r>
        <w:t xml:space="preserve"> </w:t>
      </w:r>
      <w:hyperlink r:id="rId12">
        <w:r>
          <w:t>seguridad y salud de los trabajadores, del año 1998;</w:t>
        </w:r>
        <w:r>
          <w:rPr>
            <w:spacing w:val="40"/>
          </w:rPr>
          <w:t xml:space="preserve"> </w:t>
        </w:r>
        <w:r>
          <w:t>o el</w:t>
        </w:r>
      </w:hyperlink>
      <w:r>
        <w:rPr>
          <w:spacing w:val="40"/>
        </w:rPr>
        <w:t xml:space="preserve"> </w:t>
      </w:r>
      <w:hyperlink r:id="rId13">
        <w:r>
          <w:t>Convenio sobre el cáncer</w:t>
        </w:r>
      </w:hyperlink>
      <w:r>
        <w:t xml:space="preserve"> </w:t>
      </w:r>
      <w:hyperlink r:id="rId14">
        <w:r>
          <w:t>profesional, del año 1974</w:t>
        </w:r>
        <w:r>
          <w:t>.</w:t>
        </w:r>
      </w:hyperlink>
    </w:p>
    <w:p w:rsidR="005A7958" w:rsidRDefault="00F00FD3">
      <w:pPr>
        <w:pStyle w:val="Textoindependiente"/>
        <w:spacing w:before="157" w:line="273" w:lineRule="auto"/>
        <w:ind w:left="102" w:right="116"/>
        <w:jc w:val="both"/>
      </w:pPr>
      <w:r>
        <w:t>Se</w:t>
      </w:r>
      <w:r>
        <w:rPr>
          <w:spacing w:val="-3"/>
        </w:rPr>
        <w:t xml:space="preserve"> </w:t>
      </w:r>
      <w:r>
        <w:t>estima</w:t>
      </w:r>
      <w:r>
        <w:rPr>
          <w:spacing w:val="-3"/>
        </w:rPr>
        <w:t xml:space="preserve"> </w:t>
      </w:r>
      <w:r>
        <w:t>que</w:t>
      </w:r>
      <w:r>
        <w:rPr>
          <w:spacing w:val="-6"/>
        </w:rPr>
        <w:t xml:space="preserve"> </w:t>
      </w:r>
      <w:r>
        <w:t>cada</w:t>
      </w:r>
      <w:r>
        <w:rPr>
          <w:spacing w:val="-6"/>
        </w:rPr>
        <w:t xml:space="preserve"> </w:t>
      </w:r>
      <w:r>
        <w:t>persona</w:t>
      </w:r>
      <w:r>
        <w:rPr>
          <w:spacing w:val="-3"/>
        </w:rPr>
        <w:t xml:space="preserve"> </w:t>
      </w:r>
      <w:r>
        <w:t>en</w:t>
      </w:r>
      <w:r>
        <w:rPr>
          <w:spacing w:val="-6"/>
        </w:rPr>
        <w:t xml:space="preserve"> </w:t>
      </w:r>
      <w:r>
        <w:t>nuestro</w:t>
      </w:r>
      <w:r>
        <w:rPr>
          <w:spacing w:val="-3"/>
        </w:rPr>
        <w:t xml:space="preserve"> </w:t>
      </w:r>
      <w:r>
        <w:t>país</w:t>
      </w:r>
      <w:r>
        <w:rPr>
          <w:spacing w:val="-3"/>
        </w:rPr>
        <w:t xml:space="preserve"> </w:t>
      </w:r>
      <w:r>
        <w:t>produce,</w:t>
      </w:r>
      <w:r>
        <w:rPr>
          <w:spacing w:val="-5"/>
        </w:rPr>
        <w:t xml:space="preserve"> </w:t>
      </w:r>
      <w:r>
        <w:t>en</w:t>
      </w:r>
      <w:r>
        <w:rPr>
          <w:spacing w:val="-3"/>
        </w:rPr>
        <w:t xml:space="preserve"> </w:t>
      </w:r>
      <w:r>
        <w:t>promedio,</w:t>
      </w:r>
      <w:r>
        <w:rPr>
          <w:spacing w:val="-5"/>
        </w:rPr>
        <w:t xml:space="preserve"> </w:t>
      </w:r>
      <w:r>
        <w:t>un</w:t>
      </w:r>
      <w:r>
        <w:rPr>
          <w:spacing w:val="-4"/>
        </w:rPr>
        <w:t xml:space="preserve"> </w:t>
      </w:r>
      <w:r>
        <w:t>kilo</w:t>
      </w:r>
      <w:r>
        <w:rPr>
          <w:spacing w:val="-3"/>
        </w:rPr>
        <w:t xml:space="preserve"> </w:t>
      </w:r>
      <w:r>
        <w:t>de</w:t>
      </w:r>
      <w:r>
        <w:rPr>
          <w:spacing w:val="-5"/>
        </w:rPr>
        <w:t xml:space="preserve"> </w:t>
      </w:r>
      <w:r>
        <w:t>basura</w:t>
      </w:r>
      <w:r>
        <w:rPr>
          <w:spacing w:val="-4"/>
        </w:rPr>
        <w:t xml:space="preserve"> </w:t>
      </w:r>
      <w:r>
        <w:t>al día, lo que convierte a</w:t>
      </w:r>
      <w:r>
        <w:rPr>
          <w:spacing w:val="40"/>
        </w:rPr>
        <w:t xml:space="preserve"> </w:t>
      </w:r>
      <w:r>
        <w:t>esta labor en algo</w:t>
      </w:r>
      <w:r>
        <w:rPr>
          <w:spacing w:val="40"/>
        </w:rPr>
        <w:t xml:space="preserve"> </w:t>
      </w:r>
      <w:r>
        <w:t>estratégico que debe ser cautelado como tal.</w:t>
      </w:r>
    </w:p>
    <w:p w:rsidR="005A7958" w:rsidRDefault="00F00FD3">
      <w:pPr>
        <w:pStyle w:val="Textoindependiente"/>
        <w:spacing w:before="165" w:line="276" w:lineRule="auto"/>
        <w:ind w:left="102" w:right="120"/>
        <w:jc w:val="both"/>
      </w:pPr>
      <w:r>
        <w:t xml:space="preserve">Abordar el problema de la seguridad es fundamental para aportar en la mejora de </w:t>
      </w:r>
      <w:r>
        <w:t>las condiciones</w:t>
      </w:r>
      <w:r>
        <w:rPr>
          <w:spacing w:val="41"/>
        </w:rPr>
        <w:t xml:space="preserve"> </w:t>
      </w:r>
      <w:r>
        <w:t>laborales,</w:t>
      </w:r>
      <w:r>
        <w:rPr>
          <w:spacing w:val="42"/>
        </w:rPr>
        <w:t xml:space="preserve"> </w:t>
      </w:r>
      <w:r>
        <w:t>fomentar</w:t>
      </w:r>
      <w:r>
        <w:rPr>
          <w:spacing w:val="42"/>
        </w:rPr>
        <w:t xml:space="preserve"> </w:t>
      </w:r>
      <w:r>
        <w:t>el</w:t>
      </w:r>
      <w:r>
        <w:rPr>
          <w:spacing w:val="43"/>
        </w:rPr>
        <w:t xml:space="preserve"> </w:t>
      </w:r>
      <w:r>
        <w:t>uso</w:t>
      </w:r>
      <w:r>
        <w:rPr>
          <w:spacing w:val="42"/>
        </w:rPr>
        <w:t xml:space="preserve"> </w:t>
      </w:r>
      <w:r>
        <w:t>de</w:t>
      </w:r>
      <w:r>
        <w:rPr>
          <w:spacing w:val="43"/>
        </w:rPr>
        <w:t xml:space="preserve"> </w:t>
      </w:r>
      <w:r>
        <w:t>elementos</w:t>
      </w:r>
      <w:r>
        <w:rPr>
          <w:spacing w:val="43"/>
        </w:rPr>
        <w:t xml:space="preserve"> </w:t>
      </w:r>
      <w:r>
        <w:t>de</w:t>
      </w:r>
      <w:r>
        <w:rPr>
          <w:spacing w:val="44"/>
        </w:rPr>
        <w:t xml:space="preserve"> </w:t>
      </w:r>
      <w:r>
        <w:t>protección</w:t>
      </w:r>
      <w:r>
        <w:rPr>
          <w:spacing w:val="41"/>
        </w:rPr>
        <w:t xml:space="preserve"> </w:t>
      </w:r>
      <w:r>
        <w:t>personal</w:t>
      </w:r>
      <w:r>
        <w:rPr>
          <w:spacing w:val="42"/>
        </w:rPr>
        <w:t xml:space="preserve"> </w:t>
      </w:r>
      <w:r>
        <w:t>va</w:t>
      </w:r>
      <w:r>
        <w:rPr>
          <w:spacing w:val="43"/>
        </w:rPr>
        <w:t xml:space="preserve"> </w:t>
      </w:r>
      <w:r>
        <w:rPr>
          <w:spacing w:val="-5"/>
        </w:rPr>
        <w:t>en</w:t>
      </w:r>
    </w:p>
    <w:p w:rsidR="005A7958" w:rsidRDefault="005A7958">
      <w:pPr>
        <w:pStyle w:val="Textoindependiente"/>
        <w:rPr>
          <w:sz w:val="20"/>
        </w:rPr>
      </w:pPr>
    </w:p>
    <w:p w:rsidR="005A7958" w:rsidRDefault="005A7958">
      <w:pPr>
        <w:pStyle w:val="Textoindependiente"/>
        <w:rPr>
          <w:sz w:val="20"/>
        </w:rPr>
      </w:pPr>
    </w:p>
    <w:p w:rsidR="005A7958" w:rsidRDefault="00F00FD3">
      <w:pPr>
        <w:pStyle w:val="Textoindependiente"/>
        <w:spacing w:before="10"/>
        <w:rPr>
          <w:sz w:val="27"/>
        </w:rPr>
      </w:pPr>
      <w:r>
        <w:pict>
          <v:rect id="docshape2" o:spid="_x0000_s1026" style="position:absolute;margin-left:85.1pt;margin-top:17.55pt;width:2in;height:.7pt;z-index:-15728128;mso-wrap-distance-left:0;mso-wrap-distance-right:0;mso-position-horizontal-relative:page" fillcolor="black" stroked="f">
            <w10:wrap type="topAndBottom" anchorx="page"/>
          </v:rect>
        </w:pict>
      </w:r>
    </w:p>
    <w:p w:rsidR="005A7958" w:rsidRDefault="00F00FD3">
      <w:pPr>
        <w:spacing w:before="119" w:line="280" w:lineRule="auto"/>
        <w:ind w:left="102" w:right="128"/>
        <w:jc w:val="both"/>
        <w:rPr>
          <w:sz w:val="20"/>
        </w:rPr>
      </w:pPr>
      <w:r>
        <w:rPr>
          <w:rFonts w:ascii="Calibri" w:hAnsi="Calibri"/>
          <w:sz w:val="20"/>
          <w:vertAlign w:val="superscript"/>
        </w:rPr>
        <w:t>4</w:t>
      </w:r>
      <w:r>
        <w:rPr>
          <w:rFonts w:ascii="Calibri" w:hAnsi="Calibri"/>
          <w:sz w:val="20"/>
        </w:rPr>
        <w:t xml:space="preserve"> </w:t>
      </w:r>
      <w:r>
        <w:rPr>
          <w:sz w:val="20"/>
        </w:rPr>
        <w:t xml:space="preserve">Cita textual de lo contenido en la Guia para el control de la exposición a diferentes riesgos de trabajadores del sector de recolección de residuos domiciliarios, del año 2017, disponible en: </w:t>
      </w:r>
      <w:r>
        <w:rPr>
          <w:spacing w:val="-2"/>
          <w:sz w:val="20"/>
        </w:rPr>
        <w:t>https://</w:t>
      </w:r>
      <w:hyperlink r:id="rId15">
        <w:r>
          <w:rPr>
            <w:spacing w:val="-2"/>
            <w:sz w:val="20"/>
          </w:rPr>
          <w:t>www.ispch.cl/sites/default/files/GuiaRecoleccionBasura.pdf</w:t>
        </w:r>
      </w:hyperlink>
    </w:p>
    <w:p w:rsidR="005A7958" w:rsidRDefault="00F00FD3">
      <w:pPr>
        <w:spacing w:before="155"/>
        <w:ind w:left="102" w:right="1064"/>
        <w:rPr>
          <w:sz w:val="20"/>
        </w:rPr>
      </w:pPr>
      <w:r>
        <w:rPr>
          <w:position w:val="5"/>
          <w:sz w:val="13"/>
        </w:rPr>
        <w:t>5</w:t>
      </w:r>
      <w:r>
        <w:rPr>
          <w:spacing w:val="-1"/>
          <w:position w:val="5"/>
          <w:sz w:val="13"/>
        </w:rPr>
        <w:t xml:space="preserve"> </w:t>
      </w:r>
      <w:r>
        <w:rPr>
          <w:sz w:val="20"/>
        </w:rPr>
        <w:t>Fuente:</w:t>
      </w:r>
      <w:r>
        <w:rPr>
          <w:spacing w:val="-11"/>
          <w:sz w:val="20"/>
        </w:rPr>
        <w:t xml:space="preserve"> </w:t>
      </w:r>
      <w:r>
        <w:rPr>
          <w:sz w:val="20"/>
        </w:rPr>
        <w:t>https://</w:t>
      </w:r>
      <w:hyperlink r:id="rId16">
        <w:r>
          <w:rPr>
            <w:sz w:val="20"/>
          </w:rPr>
          <w:t>www.ciperchile.cl/2015/06/05/la-otra-cara-del-negoci</w:t>
        </w:r>
        <w:r>
          <w:rPr>
            <w:sz w:val="20"/>
          </w:rPr>
          <w:t>o-de-la-basura-las-</w:t>
        </w:r>
      </w:hyperlink>
      <w:r>
        <w:rPr>
          <w:sz w:val="20"/>
        </w:rPr>
        <w:t xml:space="preserve"> </w:t>
      </w:r>
      <w:r>
        <w:rPr>
          <w:spacing w:val="-2"/>
          <w:sz w:val="20"/>
        </w:rPr>
        <w:t>pauperrimas-condiciones-en-que-trabajan-mas-de-13-700-recolectores/</w:t>
      </w:r>
    </w:p>
    <w:p w:rsidR="005A7958" w:rsidRDefault="005A7958">
      <w:pPr>
        <w:rPr>
          <w:sz w:val="20"/>
        </w:rPr>
        <w:sectPr w:rsidR="005A7958">
          <w:pgSz w:w="12240" w:h="20160"/>
          <w:pgMar w:top="1340" w:right="1580" w:bottom="280" w:left="1600" w:header="720" w:footer="720" w:gutter="0"/>
          <w:cols w:space="720"/>
        </w:sectPr>
      </w:pPr>
    </w:p>
    <w:p w:rsidR="005A7958" w:rsidRDefault="00F00FD3">
      <w:pPr>
        <w:pStyle w:val="Textoindependiente"/>
        <w:spacing w:before="76" w:line="276" w:lineRule="auto"/>
        <w:ind w:left="102"/>
      </w:pPr>
      <w:r>
        <w:lastRenderedPageBreak/>
        <w:t>directo apoyo de quienes componen los equipos de aseo comunal y permite mejorar</w:t>
      </w:r>
      <w:r>
        <w:rPr>
          <w:spacing w:val="40"/>
        </w:rPr>
        <w:t xml:space="preserve"> </w:t>
      </w:r>
      <w:r>
        <w:t>considerablemente el trabajo que a diario miles de hombres y mujeres realiza</w:t>
      </w:r>
      <w:r>
        <w:t>n.</w:t>
      </w:r>
    </w:p>
    <w:p w:rsidR="005A7958" w:rsidRDefault="00F00FD3">
      <w:pPr>
        <w:pStyle w:val="Textoindependiente"/>
        <w:spacing w:before="162" w:line="276" w:lineRule="auto"/>
        <w:ind w:left="102"/>
      </w:pPr>
      <w:r>
        <w:t>Los Municipios y las empresas por medio de las cuales estos ejercen su labor deben</w:t>
      </w:r>
      <w:r>
        <w:rPr>
          <w:spacing w:val="80"/>
          <w:w w:val="150"/>
        </w:rPr>
        <w:t xml:space="preserve"> </w:t>
      </w:r>
      <w:r>
        <w:t>tener la responsabilidad legal de asegurar elementos de protección.</w:t>
      </w:r>
    </w:p>
    <w:p w:rsidR="005A7958" w:rsidRDefault="00F00FD3">
      <w:pPr>
        <w:pStyle w:val="Textoindependiente"/>
        <w:spacing w:before="159" w:line="276" w:lineRule="auto"/>
        <w:ind w:left="102"/>
      </w:pPr>
      <w:r>
        <w:t>Es</w:t>
      </w:r>
      <w:r>
        <w:rPr>
          <w:spacing w:val="31"/>
        </w:rPr>
        <w:t xml:space="preserve"> </w:t>
      </w:r>
      <w:r>
        <w:t>por</w:t>
      </w:r>
      <w:r>
        <w:rPr>
          <w:spacing w:val="30"/>
        </w:rPr>
        <w:t xml:space="preserve"> </w:t>
      </w:r>
      <w:r>
        <w:t>esto,</w:t>
      </w:r>
      <w:r>
        <w:rPr>
          <w:spacing w:val="32"/>
        </w:rPr>
        <w:t xml:space="preserve"> </w:t>
      </w:r>
      <w:r>
        <w:t>y</w:t>
      </w:r>
      <w:r>
        <w:rPr>
          <w:spacing w:val="30"/>
        </w:rPr>
        <w:t xml:space="preserve"> </w:t>
      </w:r>
      <w:r>
        <w:t>en</w:t>
      </w:r>
      <w:r>
        <w:rPr>
          <w:spacing w:val="29"/>
        </w:rPr>
        <w:t xml:space="preserve"> </w:t>
      </w:r>
      <w:r>
        <w:t>el</w:t>
      </w:r>
      <w:r>
        <w:rPr>
          <w:spacing w:val="31"/>
        </w:rPr>
        <w:t xml:space="preserve"> </w:t>
      </w:r>
      <w:r>
        <w:t>marco</w:t>
      </w:r>
      <w:r>
        <w:rPr>
          <w:spacing w:val="31"/>
        </w:rPr>
        <w:t xml:space="preserve"> </w:t>
      </w:r>
      <w:r>
        <w:t>que</w:t>
      </w:r>
      <w:r>
        <w:rPr>
          <w:spacing w:val="31"/>
        </w:rPr>
        <w:t xml:space="preserve"> </w:t>
      </w:r>
      <w:r>
        <w:t>la</w:t>
      </w:r>
      <w:r>
        <w:rPr>
          <w:spacing w:val="31"/>
        </w:rPr>
        <w:t xml:space="preserve"> </w:t>
      </w:r>
      <w:r>
        <w:t>Constitución</w:t>
      </w:r>
      <w:r>
        <w:rPr>
          <w:spacing w:val="31"/>
        </w:rPr>
        <w:t xml:space="preserve"> </w:t>
      </w:r>
      <w:r>
        <w:t>nos</w:t>
      </w:r>
      <w:r>
        <w:rPr>
          <w:spacing w:val="31"/>
        </w:rPr>
        <w:t xml:space="preserve"> </w:t>
      </w:r>
      <w:r>
        <w:t>permite</w:t>
      </w:r>
      <w:r>
        <w:rPr>
          <w:spacing w:val="32"/>
        </w:rPr>
        <w:t xml:space="preserve"> </w:t>
      </w:r>
      <w:r>
        <w:t>que</w:t>
      </w:r>
      <w:r>
        <w:rPr>
          <w:spacing w:val="31"/>
        </w:rPr>
        <w:t xml:space="preserve"> </w:t>
      </w:r>
      <w:r>
        <w:t>las</w:t>
      </w:r>
      <w:r>
        <w:rPr>
          <w:spacing w:val="29"/>
        </w:rPr>
        <w:t xml:space="preserve"> </w:t>
      </w:r>
      <w:r>
        <w:t>y</w:t>
      </w:r>
      <w:r>
        <w:rPr>
          <w:spacing w:val="30"/>
        </w:rPr>
        <w:t xml:space="preserve"> </w:t>
      </w:r>
      <w:r>
        <w:t>los</w:t>
      </w:r>
      <w:r>
        <w:rPr>
          <w:spacing w:val="30"/>
        </w:rPr>
        <w:t xml:space="preserve"> </w:t>
      </w:r>
      <w:r>
        <w:t>Diputados firmantes venimos en presentar el siguiente Proyecto de ley.</w:t>
      </w:r>
    </w:p>
    <w:p w:rsidR="005A7958" w:rsidRDefault="005A7958">
      <w:pPr>
        <w:pStyle w:val="Textoindependiente"/>
        <w:rPr>
          <w:sz w:val="28"/>
        </w:rPr>
      </w:pPr>
    </w:p>
    <w:p w:rsidR="005A7958" w:rsidRDefault="005A7958">
      <w:pPr>
        <w:pStyle w:val="Textoindependiente"/>
        <w:rPr>
          <w:sz w:val="28"/>
        </w:rPr>
      </w:pPr>
    </w:p>
    <w:p w:rsidR="005A7958" w:rsidRDefault="005A7958">
      <w:pPr>
        <w:pStyle w:val="Textoindependiente"/>
        <w:rPr>
          <w:sz w:val="28"/>
        </w:rPr>
      </w:pPr>
    </w:p>
    <w:p w:rsidR="005A7958" w:rsidRDefault="005A7958">
      <w:pPr>
        <w:pStyle w:val="Textoindependiente"/>
        <w:rPr>
          <w:sz w:val="28"/>
        </w:rPr>
      </w:pPr>
    </w:p>
    <w:p w:rsidR="005A7958" w:rsidRDefault="005A7958">
      <w:pPr>
        <w:pStyle w:val="Textoindependiente"/>
        <w:spacing w:before="10"/>
        <w:rPr>
          <w:sz w:val="37"/>
        </w:rPr>
      </w:pPr>
    </w:p>
    <w:p w:rsidR="005A7958" w:rsidRDefault="00F00FD3">
      <w:pPr>
        <w:pStyle w:val="Ttulo1"/>
        <w:ind w:left="2826"/>
      </w:pPr>
      <w:r>
        <w:rPr>
          <w:spacing w:val="-6"/>
        </w:rPr>
        <w:t>PROYECTO</w:t>
      </w:r>
      <w:r>
        <w:rPr>
          <w:spacing w:val="-9"/>
        </w:rPr>
        <w:t xml:space="preserve"> </w:t>
      </w:r>
      <w:r>
        <w:rPr>
          <w:spacing w:val="-6"/>
        </w:rPr>
        <w:t>DE</w:t>
      </w:r>
      <w:r>
        <w:rPr>
          <w:spacing w:val="-8"/>
        </w:rPr>
        <w:t xml:space="preserve"> </w:t>
      </w:r>
      <w:r>
        <w:rPr>
          <w:spacing w:val="-6"/>
        </w:rPr>
        <w:t>LEY</w:t>
      </w:r>
    </w:p>
    <w:p w:rsidR="005A7958" w:rsidRDefault="005A7958">
      <w:pPr>
        <w:pStyle w:val="Textoindependiente"/>
        <w:rPr>
          <w:rFonts w:ascii="Garamond"/>
          <w:b/>
          <w:sz w:val="30"/>
        </w:rPr>
      </w:pPr>
    </w:p>
    <w:p w:rsidR="005A7958" w:rsidRDefault="005A7958">
      <w:pPr>
        <w:pStyle w:val="Textoindependiente"/>
        <w:spacing w:before="1"/>
        <w:rPr>
          <w:rFonts w:ascii="Garamond"/>
          <w:b/>
          <w:sz w:val="32"/>
        </w:rPr>
      </w:pPr>
    </w:p>
    <w:p w:rsidR="005A7958" w:rsidRDefault="00F00FD3">
      <w:pPr>
        <w:pStyle w:val="Textoindependiente"/>
        <w:ind w:left="102" w:right="115"/>
        <w:jc w:val="both"/>
        <w:rPr>
          <w:b/>
        </w:rPr>
      </w:pPr>
      <w:r>
        <w:rPr>
          <w:b/>
        </w:rPr>
        <w:t>Artículo Único. –</w:t>
      </w:r>
      <w:r>
        <w:rPr>
          <w:b/>
          <w:spacing w:val="80"/>
        </w:rPr>
        <w:t xml:space="preserve"> </w:t>
      </w:r>
      <w:r>
        <w:t>Modifíquese el Decreto con Fuerza de ley N°1, del Ministerio del Interior;</w:t>
      </w:r>
      <w:r>
        <w:rPr>
          <w:spacing w:val="-2"/>
        </w:rPr>
        <w:t xml:space="preserve"> </w:t>
      </w:r>
      <w:r>
        <w:t>Subsecretaría de Desarrollo Regional y Administrativo que fija el tex</w:t>
      </w:r>
      <w:r>
        <w:t>to refundido, coordinado y sistematizado de la ley nº 18.695, orgánica constitucional de municipalidades, en el siguiente sentido</w:t>
      </w:r>
      <w:r>
        <w:rPr>
          <w:b/>
        </w:rPr>
        <w:t>:</w:t>
      </w:r>
    </w:p>
    <w:p w:rsidR="005A7958" w:rsidRDefault="005A7958">
      <w:pPr>
        <w:pStyle w:val="Textoindependiente"/>
        <w:spacing w:before="8"/>
        <w:rPr>
          <w:b/>
          <w:sz w:val="36"/>
        </w:rPr>
      </w:pPr>
    </w:p>
    <w:p w:rsidR="005A7958" w:rsidRDefault="00F00FD3">
      <w:pPr>
        <w:pStyle w:val="Prrafodelista"/>
        <w:numPr>
          <w:ilvl w:val="0"/>
          <w:numId w:val="1"/>
        </w:numPr>
        <w:tabs>
          <w:tab w:val="left" w:pos="822"/>
        </w:tabs>
        <w:ind w:hanging="361"/>
        <w:jc w:val="both"/>
        <w:rPr>
          <w:sz w:val="24"/>
        </w:rPr>
      </w:pPr>
      <w:r>
        <w:rPr>
          <w:sz w:val="24"/>
        </w:rPr>
        <w:t>Incorporase</w:t>
      </w:r>
      <w:r>
        <w:rPr>
          <w:spacing w:val="-10"/>
          <w:sz w:val="24"/>
        </w:rPr>
        <w:t xml:space="preserve"> </w:t>
      </w:r>
      <w:r>
        <w:rPr>
          <w:sz w:val="24"/>
        </w:rPr>
        <w:t>un</w:t>
      </w:r>
      <w:r>
        <w:rPr>
          <w:spacing w:val="-10"/>
          <w:sz w:val="24"/>
        </w:rPr>
        <w:t xml:space="preserve"> </w:t>
      </w:r>
      <w:r>
        <w:rPr>
          <w:sz w:val="24"/>
        </w:rPr>
        <w:t>inciso</w:t>
      </w:r>
      <w:r>
        <w:rPr>
          <w:spacing w:val="-10"/>
          <w:sz w:val="24"/>
        </w:rPr>
        <w:t xml:space="preserve"> </w:t>
      </w:r>
      <w:r>
        <w:rPr>
          <w:sz w:val="24"/>
        </w:rPr>
        <w:t>final,</w:t>
      </w:r>
      <w:r>
        <w:rPr>
          <w:spacing w:val="-9"/>
          <w:sz w:val="24"/>
        </w:rPr>
        <w:t xml:space="preserve"> </w:t>
      </w:r>
      <w:r>
        <w:rPr>
          <w:sz w:val="24"/>
        </w:rPr>
        <w:t>nuevo,</w:t>
      </w:r>
      <w:r>
        <w:rPr>
          <w:spacing w:val="-9"/>
          <w:sz w:val="24"/>
        </w:rPr>
        <w:t xml:space="preserve"> </w:t>
      </w:r>
      <w:r>
        <w:rPr>
          <w:sz w:val="24"/>
        </w:rPr>
        <w:t>al</w:t>
      </w:r>
      <w:r>
        <w:rPr>
          <w:spacing w:val="-10"/>
          <w:sz w:val="24"/>
        </w:rPr>
        <w:t xml:space="preserve"> </w:t>
      </w:r>
      <w:r>
        <w:rPr>
          <w:sz w:val="24"/>
        </w:rPr>
        <w:t>artículo</w:t>
      </w:r>
      <w:r>
        <w:rPr>
          <w:spacing w:val="-10"/>
          <w:sz w:val="24"/>
        </w:rPr>
        <w:t xml:space="preserve"> </w:t>
      </w:r>
      <w:r>
        <w:rPr>
          <w:sz w:val="24"/>
        </w:rPr>
        <w:t>3,</w:t>
      </w:r>
      <w:r>
        <w:rPr>
          <w:spacing w:val="-11"/>
          <w:sz w:val="24"/>
        </w:rPr>
        <w:t xml:space="preserve"> </w:t>
      </w:r>
      <w:r>
        <w:rPr>
          <w:sz w:val="24"/>
        </w:rPr>
        <w:t>del</w:t>
      </w:r>
      <w:r>
        <w:rPr>
          <w:spacing w:val="-9"/>
          <w:sz w:val="24"/>
        </w:rPr>
        <w:t xml:space="preserve"> </w:t>
      </w:r>
      <w:r>
        <w:rPr>
          <w:sz w:val="24"/>
        </w:rPr>
        <w:t>siguiente</w:t>
      </w:r>
      <w:r>
        <w:rPr>
          <w:spacing w:val="-10"/>
          <w:sz w:val="24"/>
        </w:rPr>
        <w:t xml:space="preserve"> </w:t>
      </w:r>
      <w:r>
        <w:rPr>
          <w:spacing w:val="-2"/>
          <w:sz w:val="24"/>
        </w:rPr>
        <w:t>tenor:</w:t>
      </w:r>
    </w:p>
    <w:p w:rsidR="005A7958" w:rsidRDefault="00F00FD3">
      <w:pPr>
        <w:spacing w:before="76"/>
        <w:ind w:left="821" w:right="115"/>
        <w:jc w:val="both"/>
        <w:rPr>
          <w:i/>
          <w:sz w:val="24"/>
        </w:rPr>
      </w:pPr>
      <w:r>
        <w:rPr>
          <w:i/>
          <w:sz w:val="24"/>
        </w:rPr>
        <w:t xml:space="preserve">En ambos casos se deberá velar por la seguridad e integridad de los trabajadores que cumplen estas funciones, adoptando las medidas que se requieran para este </w:t>
      </w:r>
      <w:r>
        <w:rPr>
          <w:i/>
          <w:spacing w:val="-4"/>
          <w:sz w:val="24"/>
        </w:rPr>
        <w:t>fin.</w:t>
      </w:r>
    </w:p>
    <w:p w:rsidR="005A7958" w:rsidRDefault="005A7958">
      <w:pPr>
        <w:pStyle w:val="Textoindependiente"/>
        <w:spacing w:before="8"/>
        <w:rPr>
          <w:i/>
          <w:sz w:val="36"/>
        </w:rPr>
      </w:pPr>
    </w:p>
    <w:p w:rsidR="005A7958" w:rsidRDefault="00F00FD3">
      <w:pPr>
        <w:pStyle w:val="Prrafodelista"/>
        <w:numPr>
          <w:ilvl w:val="0"/>
          <w:numId w:val="1"/>
        </w:numPr>
        <w:tabs>
          <w:tab w:val="left" w:pos="822"/>
        </w:tabs>
        <w:ind w:hanging="361"/>
        <w:jc w:val="both"/>
        <w:rPr>
          <w:sz w:val="24"/>
        </w:rPr>
      </w:pPr>
      <w:r>
        <w:rPr>
          <w:sz w:val="24"/>
        </w:rPr>
        <w:t>Reemplazase</w:t>
      </w:r>
      <w:r>
        <w:rPr>
          <w:spacing w:val="-9"/>
          <w:sz w:val="24"/>
        </w:rPr>
        <w:t xml:space="preserve"> </w:t>
      </w:r>
      <w:r>
        <w:rPr>
          <w:sz w:val="24"/>
        </w:rPr>
        <w:t>el</w:t>
      </w:r>
      <w:r>
        <w:rPr>
          <w:spacing w:val="-9"/>
          <w:sz w:val="24"/>
        </w:rPr>
        <w:t xml:space="preserve"> </w:t>
      </w:r>
      <w:r>
        <w:rPr>
          <w:sz w:val="24"/>
        </w:rPr>
        <w:t>literal</w:t>
      </w:r>
      <w:r>
        <w:rPr>
          <w:spacing w:val="-8"/>
          <w:sz w:val="24"/>
        </w:rPr>
        <w:t xml:space="preserve"> </w:t>
      </w:r>
      <w:r>
        <w:rPr>
          <w:sz w:val="24"/>
        </w:rPr>
        <w:t>b)</w:t>
      </w:r>
      <w:r>
        <w:rPr>
          <w:spacing w:val="-8"/>
          <w:sz w:val="24"/>
        </w:rPr>
        <w:t xml:space="preserve"> </w:t>
      </w:r>
      <w:r>
        <w:rPr>
          <w:sz w:val="24"/>
        </w:rPr>
        <w:t>del</w:t>
      </w:r>
      <w:r>
        <w:rPr>
          <w:spacing w:val="-9"/>
          <w:sz w:val="24"/>
        </w:rPr>
        <w:t xml:space="preserve"> </w:t>
      </w:r>
      <w:r>
        <w:rPr>
          <w:sz w:val="24"/>
        </w:rPr>
        <w:t>artículo</w:t>
      </w:r>
      <w:r>
        <w:rPr>
          <w:spacing w:val="-8"/>
          <w:sz w:val="24"/>
        </w:rPr>
        <w:t xml:space="preserve"> </w:t>
      </w:r>
      <w:r>
        <w:rPr>
          <w:sz w:val="24"/>
        </w:rPr>
        <w:t>25,</w:t>
      </w:r>
      <w:r>
        <w:rPr>
          <w:spacing w:val="-8"/>
          <w:sz w:val="24"/>
        </w:rPr>
        <w:t xml:space="preserve"> </w:t>
      </w:r>
      <w:r>
        <w:rPr>
          <w:sz w:val="24"/>
        </w:rPr>
        <w:t>por</w:t>
      </w:r>
      <w:r>
        <w:rPr>
          <w:spacing w:val="-10"/>
          <w:sz w:val="24"/>
        </w:rPr>
        <w:t xml:space="preserve"> </w:t>
      </w:r>
      <w:r>
        <w:rPr>
          <w:sz w:val="24"/>
        </w:rPr>
        <w:t>el</w:t>
      </w:r>
      <w:r>
        <w:rPr>
          <w:spacing w:val="-8"/>
          <w:sz w:val="24"/>
        </w:rPr>
        <w:t xml:space="preserve"> </w:t>
      </w:r>
      <w:r>
        <w:rPr>
          <w:spacing w:val="-2"/>
          <w:sz w:val="24"/>
        </w:rPr>
        <w:t>siguiente:</w:t>
      </w:r>
    </w:p>
    <w:p w:rsidR="005A7958" w:rsidRDefault="005A7958">
      <w:pPr>
        <w:pStyle w:val="Textoindependiente"/>
        <w:rPr>
          <w:sz w:val="37"/>
        </w:rPr>
      </w:pPr>
    </w:p>
    <w:p w:rsidR="005A7958" w:rsidRDefault="00F00FD3">
      <w:pPr>
        <w:spacing w:line="259" w:lineRule="auto"/>
        <w:ind w:left="821" w:right="446" w:firstLine="52"/>
        <w:jc w:val="both"/>
        <w:rPr>
          <w:i/>
          <w:sz w:val="24"/>
        </w:rPr>
      </w:pPr>
      <w:r>
        <w:rPr>
          <w:i/>
          <w:sz w:val="24"/>
        </w:rPr>
        <w:t>El</w:t>
      </w:r>
      <w:r>
        <w:rPr>
          <w:i/>
          <w:spacing w:val="-2"/>
          <w:sz w:val="24"/>
        </w:rPr>
        <w:t xml:space="preserve"> </w:t>
      </w:r>
      <w:r>
        <w:rPr>
          <w:i/>
          <w:sz w:val="24"/>
        </w:rPr>
        <w:t>servicio</w:t>
      </w:r>
      <w:r>
        <w:rPr>
          <w:i/>
          <w:spacing w:val="-3"/>
          <w:sz w:val="24"/>
        </w:rPr>
        <w:t xml:space="preserve"> </w:t>
      </w:r>
      <w:r>
        <w:rPr>
          <w:i/>
          <w:sz w:val="24"/>
        </w:rPr>
        <w:t>de</w:t>
      </w:r>
      <w:r>
        <w:rPr>
          <w:i/>
          <w:spacing w:val="-3"/>
          <w:sz w:val="24"/>
        </w:rPr>
        <w:t xml:space="preserve"> </w:t>
      </w:r>
      <w:r>
        <w:rPr>
          <w:i/>
          <w:sz w:val="24"/>
        </w:rPr>
        <w:t>extracción</w:t>
      </w:r>
      <w:r>
        <w:rPr>
          <w:i/>
          <w:spacing w:val="-1"/>
          <w:sz w:val="24"/>
        </w:rPr>
        <w:t xml:space="preserve"> </w:t>
      </w:r>
      <w:r>
        <w:rPr>
          <w:i/>
          <w:sz w:val="24"/>
        </w:rPr>
        <w:t>de</w:t>
      </w:r>
      <w:r>
        <w:rPr>
          <w:i/>
          <w:spacing w:val="-2"/>
          <w:sz w:val="24"/>
        </w:rPr>
        <w:t xml:space="preserve"> </w:t>
      </w:r>
      <w:r>
        <w:rPr>
          <w:i/>
          <w:sz w:val="24"/>
        </w:rPr>
        <w:t>basura</w:t>
      </w:r>
      <w:r>
        <w:rPr>
          <w:i/>
          <w:spacing w:val="-1"/>
          <w:sz w:val="24"/>
        </w:rPr>
        <w:t xml:space="preserve"> </w:t>
      </w:r>
      <w:r>
        <w:rPr>
          <w:i/>
          <w:sz w:val="24"/>
        </w:rPr>
        <w:t>y</w:t>
      </w:r>
      <w:r>
        <w:rPr>
          <w:i/>
          <w:spacing w:val="-3"/>
          <w:sz w:val="24"/>
        </w:rPr>
        <w:t xml:space="preserve"> </w:t>
      </w:r>
      <w:r>
        <w:rPr>
          <w:i/>
          <w:sz w:val="24"/>
        </w:rPr>
        <w:t>la</w:t>
      </w:r>
      <w:r>
        <w:rPr>
          <w:i/>
          <w:spacing w:val="-2"/>
          <w:sz w:val="24"/>
        </w:rPr>
        <w:t xml:space="preserve"> </w:t>
      </w:r>
      <w:r>
        <w:rPr>
          <w:i/>
          <w:sz w:val="24"/>
        </w:rPr>
        <w:t>adopción</w:t>
      </w:r>
      <w:r>
        <w:rPr>
          <w:i/>
          <w:spacing w:val="-1"/>
          <w:sz w:val="24"/>
        </w:rPr>
        <w:t xml:space="preserve"> </w:t>
      </w:r>
      <w:r>
        <w:rPr>
          <w:i/>
          <w:sz w:val="24"/>
        </w:rPr>
        <w:t>de</w:t>
      </w:r>
      <w:r>
        <w:rPr>
          <w:i/>
          <w:spacing w:val="-2"/>
          <w:sz w:val="24"/>
        </w:rPr>
        <w:t xml:space="preserve"> </w:t>
      </w:r>
      <w:r>
        <w:rPr>
          <w:i/>
          <w:sz w:val="24"/>
        </w:rPr>
        <w:t>las</w:t>
      </w:r>
      <w:r>
        <w:rPr>
          <w:i/>
          <w:spacing w:val="-2"/>
          <w:sz w:val="24"/>
        </w:rPr>
        <w:t xml:space="preserve"> </w:t>
      </w:r>
      <w:r>
        <w:rPr>
          <w:i/>
          <w:sz w:val="24"/>
        </w:rPr>
        <w:t>medidas</w:t>
      </w:r>
      <w:r>
        <w:rPr>
          <w:i/>
          <w:spacing w:val="-1"/>
          <w:sz w:val="24"/>
        </w:rPr>
        <w:t xml:space="preserve"> </w:t>
      </w:r>
      <w:r>
        <w:rPr>
          <w:i/>
          <w:sz w:val="24"/>
        </w:rPr>
        <w:t>de</w:t>
      </w:r>
      <w:r>
        <w:rPr>
          <w:i/>
          <w:spacing w:val="-2"/>
          <w:sz w:val="24"/>
        </w:rPr>
        <w:t xml:space="preserve"> </w:t>
      </w:r>
      <w:r>
        <w:rPr>
          <w:i/>
          <w:sz w:val="24"/>
        </w:rPr>
        <w:t>seguridad, en especial de los elementos de protección personal, que permitan resguardar la integridad de quienes prestan servicio en esta función;</w:t>
      </w:r>
    </w:p>
    <w:p w:rsidR="005A7958" w:rsidRDefault="005A7958">
      <w:pPr>
        <w:pStyle w:val="Textoindependiente"/>
        <w:rPr>
          <w:i/>
          <w:sz w:val="28"/>
        </w:rPr>
      </w:pPr>
    </w:p>
    <w:p w:rsidR="005A7958" w:rsidRDefault="005A7958">
      <w:pPr>
        <w:pStyle w:val="Textoindependiente"/>
        <w:rPr>
          <w:i/>
          <w:sz w:val="28"/>
        </w:rPr>
      </w:pPr>
    </w:p>
    <w:p w:rsidR="005A7958" w:rsidRDefault="005A7958">
      <w:pPr>
        <w:pStyle w:val="Textoindependiente"/>
        <w:rPr>
          <w:i/>
          <w:sz w:val="28"/>
        </w:rPr>
      </w:pPr>
    </w:p>
    <w:p w:rsidR="005A7958" w:rsidRDefault="005A7958">
      <w:pPr>
        <w:pStyle w:val="Textoindependiente"/>
        <w:rPr>
          <w:i/>
          <w:sz w:val="28"/>
        </w:rPr>
      </w:pPr>
    </w:p>
    <w:p w:rsidR="005A7958" w:rsidRDefault="005A7958">
      <w:pPr>
        <w:pStyle w:val="Textoindependiente"/>
        <w:rPr>
          <w:i/>
          <w:sz w:val="28"/>
        </w:rPr>
      </w:pPr>
    </w:p>
    <w:p w:rsidR="005A7958" w:rsidRDefault="005A7958">
      <w:pPr>
        <w:pStyle w:val="Textoindependiente"/>
        <w:rPr>
          <w:i/>
          <w:sz w:val="28"/>
        </w:rPr>
      </w:pPr>
    </w:p>
    <w:p w:rsidR="005A7958" w:rsidRDefault="005A7958">
      <w:pPr>
        <w:pStyle w:val="Textoindependiente"/>
        <w:rPr>
          <w:i/>
          <w:sz w:val="28"/>
        </w:rPr>
      </w:pPr>
    </w:p>
    <w:p w:rsidR="005A7958" w:rsidRDefault="00F00FD3">
      <w:pPr>
        <w:pStyle w:val="Ttulo1"/>
        <w:spacing w:before="196"/>
        <w:ind w:left="2824"/>
      </w:pPr>
      <w:r>
        <w:rPr>
          <w:spacing w:val="-4"/>
        </w:rPr>
        <w:t>RUBÉN</w:t>
      </w:r>
      <w:r>
        <w:rPr>
          <w:spacing w:val="-11"/>
        </w:rPr>
        <w:t xml:space="preserve"> </w:t>
      </w:r>
      <w:r>
        <w:rPr>
          <w:spacing w:val="-4"/>
        </w:rPr>
        <w:t>OYARZO</w:t>
      </w:r>
      <w:r>
        <w:rPr>
          <w:spacing w:val="-8"/>
        </w:rPr>
        <w:t xml:space="preserve"> </w:t>
      </w:r>
      <w:r>
        <w:rPr>
          <w:spacing w:val="-4"/>
        </w:rPr>
        <w:t>FIGUEROA</w:t>
      </w:r>
    </w:p>
    <w:p w:rsidR="005A7958" w:rsidRDefault="00F00FD3">
      <w:pPr>
        <w:pStyle w:val="Textoindependiente"/>
        <w:spacing w:before="251"/>
        <w:ind w:left="2826" w:right="2842"/>
        <w:jc w:val="center"/>
        <w:rPr>
          <w:rFonts w:ascii="Garamond" w:hAnsi="Garamond"/>
        </w:rPr>
      </w:pPr>
      <w:r>
        <w:rPr>
          <w:rFonts w:ascii="Garamond" w:hAnsi="Garamond"/>
        </w:rPr>
        <w:t>Honorable</w:t>
      </w:r>
      <w:r>
        <w:rPr>
          <w:rFonts w:ascii="Garamond" w:hAnsi="Garamond"/>
          <w:spacing w:val="-14"/>
        </w:rPr>
        <w:t xml:space="preserve"> </w:t>
      </w:r>
      <w:r>
        <w:rPr>
          <w:rFonts w:ascii="Garamond" w:hAnsi="Garamond"/>
        </w:rPr>
        <w:t>Diputado</w:t>
      </w:r>
      <w:r>
        <w:rPr>
          <w:rFonts w:ascii="Garamond" w:hAnsi="Garamond"/>
          <w:spacing w:val="-15"/>
        </w:rPr>
        <w:t xml:space="preserve"> </w:t>
      </w:r>
      <w:r>
        <w:rPr>
          <w:rFonts w:ascii="Garamond" w:hAnsi="Garamond"/>
        </w:rPr>
        <w:t>de</w:t>
      </w:r>
      <w:r>
        <w:rPr>
          <w:rFonts w:ascii="Garamond" w:hAnsi="Garamond"/>
          <w:spacing w:val="-13"/>
        </w:rPr>
        <w:t xml:space="preserve"> </w:t>
      </w:r>
      <w:r>
        <w:rPr>
          <w:rFonts w:ascii="Garamond" w:hAnsi="Garamond"/>
        </w:rPr>
        <w:t>la</w:t>
      </w:r>
      <w:r>
        <w:rPr>
          <w:rFonts w:ascii="Garamond" w:hAnsi="Garamond"/>
          <w:spacing w:val="-15"/>
        </w:rPr>
        <w:t xml:space="preserve"> </w:t>
      </w:r>
      <w:r>
        <w:rPr>
          <w:rFonts w:ascii="Garamond" w:hAnsi="Garamond"/>
          <w:spacing w:val="-2"/>
        </w:rPr>
        <w:t>República</w:t>
      </w:r>
    </w:p>
    <w:p w:rsidR="005A7958" w:rsidRDefault="005A7958">
      <w:pPr>
        <w:pStyle w:val="Textoindependiente"/>
        <w:rPr>
          <w:rFonts w:ascii="Garamond"/>
          <w:sz w:val="30"/>
        </w:rPr>
      </w:pPr>
    </w:p>
    <w:p w:rsidR="005A7958" w:rsidRDefault="005A7958">
      <w:pPr>
        <w:pStyle w:val="Textoindependiente"/>
        <w:rPr>
          <w:rFonts w:ascii="Garamond"/>
          <w:sz w:val="30"/>
        </w:rPr>
      </w:pPr>
    </w:p>
    <w:p w:rsidR="005A7958" w:rsidRDefault="005A7958">
      <w:pPr>
        <w:pStyle w:val="Textoindependiente"/>
        <w:rPr>
          <w:rFonts w:ascii="Garamond"/>
          <w:sz w:val="30"/>
        </w:rPr>
      </w:pPr>
    </w:p>
    <w:p w:rsidR="005A7958" w:rsidRDefault="005A7958">
      <w:pPr>
        <w:pStyle w:val="Textoindependiente"/>
        <w:rPr>
          <w:rFonts w:ascii="Garamond"/>
          <w:sz w:val="30"/>
        </w:rPr>
      </w:pPr>
    </w:p>
    <w:p w:rsidR="005A7958" w:rsidRDefault="005A7958">
      <w:pPr>
        <w:pStyle w:val="Textoindependiente"/>
        <w:rPr>
          <w:rFonts w:ascii="Garamond"/>
          <w:sz w:val="30"/>
        </w:rPr>
      </w:pPr>
    </w:p>
    <w:p w:rsidR="005A7958" w:rsidRDefault="005A7958">
      <w:pPr>
        <w:pStyle w:val="Textoindependiente"/>
        <w:rPr>
          <w:rFonts w:ascii="Garamond"/>
          <w:sz w:val="30"/>
        </w:rPr>
      </w:pPr>
    </w:p>
    <w:p w:rsidR="005A7958" w:rsidRDefault="005A7958">
      <w:pPr>
        <w:pStyle w:val="Textoindependiente"/>
        <w:rPr>
          <w:rFonts w:ascii="Garamond"/>
          <w:sz w:val="30"/>
        </w:rPr>
      </w:pPr>
    </w:p>
    <w:p w:rsidR="005A7958" w:rsidRDefault="005A7958">
      <w:pPr>
        <w:pStyle w:val="Textoindependiente"/>
        <w:spacing w:before="4"/>
        <w:rPr>
          <w:rFonts w:ascii="Garamond"/>
          <w:sz w:val="43"/>
        </w:rPr>
      </w:pPr>
    </w:p>
    <w:p w:rsidR="005A7958" w:rsidRDefault="00F00FD3">
      <w:pPr>
        <w:spacing w:before="1"/>
        <w:ind w:left="102"/>
        <w:rPr>
          <w:rFonts w:ascii="Gill Sans MT"/>
        </w:rPr>
      </w:pPr>
      <w:r>
        <w:rPr>
          <w:rFonts w:ascii="Gill Sans MT"/>
          <w:color w:val="5F5F5F"/>
          <w:w w:val="96"/>
        </w:rPr>
        <w:t>.</w:t>
      </w:r>
    </w:p>
    <w:p w:rsidR="005A7958" w:rsidRDefault="005A7958">
      <w:pPr>
        <w:rPr>
          <w:rFonts w:ascii="Gill Sans MT"/>
        </w:rPr>
        <w:sectPr w:rsidR="005A7958">
          <w:pgSz w:w="12240" w:h="20160"/>
          <w:pgMar w:top="1340" w:right="1580" w:bottom="280" w:left="1600" w:header="720" w:footer="720" w:gutter="0"/>
          <w:cols w:space="720"/>
        </w:sectPr>
      </w:pPr>
    </w:p>
    <w:p w:rsidR="005A7958" w:rsidRDefault="005A7958">
      <w:pPr>
        <w:pStyle w:val="Textoindependiente"/>
        <w:spacing w:before="2"/>
        <w:rPr>
          <w:rFonts w:ascii="Gill Sans MT"/>
          <w:sz w:val="17"/>
        </w:rPr>
      </w:pPr>
    </w:p>
    <w:sectPr w:rsidR="005A7958">
      <w:pgSz w:w="12240" w:h="20160"/>
      <w:pgMar w:top="2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834C9"/>
    <w:multiLevelType w:val="hybridMultilevel"/>
    <w:tmpl w:val="A3C40EA2"/>
    <w:lvl w:ilvl="0" w:tplc="A7944E0C">
      <w:start w:val="1"/>
      <w:numFmt w:val="decimal"/>
      <w:lvlText w:val="%1)"/>
      <w:lvlJc w:val="left"/>
      <w:pPr>
        <w:ind w:left="822" w:hanging="360"/>
        <w:jc w:val="left"/>
      </w:pPr>
      <w:rPr>
        <w:rFonts w:ascii="Times New Roman" w:eastAsia="Times New Roman" w:hAnsi="Times New Roman" w:cs="Times New Roman" w:hint="default"/>
        <w:b/>
        <w:bCs/>
        <w:i w:val="0"/>
        <w:iCs w:val="0"/>
        <w:w w:val="99"/>
        <w:sz w:val="24"/>
        <w:szCs w:val="24"/>
        <w:lang w:val="es-ES" w:eastAsia="en-US" w:bidi="ar-SA"/>
      </w:rPr>
    </w:lvl>
    <w:lvl w:ilvl="1" w:tplc="AA143306">
      <w:numFmt w:val="bullet"/>
      <w:lvlText w:val="•"/>
      <w:lvlJc w:val="left"/>
      <w:pPr>
        <w:ind w:left="1644" w:hanging="360"/>
      </w:pPr>
      <w:rPr>
        <w:rFonts w:hint="default"/>
        <w:lang w:val="es-ES" w:eastAsia="en-US" w:bidi="ar-SA"/>
      </w:rPr>
    </w:lvl>
    <w:lvl w:ilvl="2" w:tplc="F3A8F544">
      <w:numFmt w:val="bullet"/>
      <w:lvlText w:val="•"/>
      <w:lvlJc w:val="left"/>
      <w:pPr>
        <w:ind w:left="2468" w:hanging="360"/>
      </w:pPr>
      <w:rPr>
        <w:rFonts w:hint="default"/>
        <w:lang w:val="es-ES" w:eastAsia="en-US" w:bidi="ar-SA"/>
      </w:rPr>
    </w:lvl>
    <w:lvl w:ilvl="3" w:tplc="F83EEC6A">
      <w:numFmt w:val="bullet"/>
      <w:lvlText w:val="•"/>
      <w:lvlJc w:val="left"/>
      <w:pPr>
        <w:ind w:left="3292" w:hanging="360"/>
      </w:pPr>
      <w:rPr>
        <w:rFonts w:hint="default"/>
        <w:lang w:val="es-ES" w:eastAsia="en-US" w:bidi="ar-SA"/>
      </w:rPr>
    </w:lvl>
    <w:lvl w:ilvl="4" w:tplc="2362C63A">
      <w:numFmt w:val="bullet"/>
      <w:lvlText w:val="•"/>
      <w:lvlJc w:val="left"/>
      <w:pPr>
        <w:ind w:left="4116" w:hanging="360"/>
      </w:pPr>
      <w:rPr>
        <w:rFonts w:hint="default"/>
        <w:lang w:val="es-ES" w:eastAsia="en-US" w:bidi="ar-SA"/>
      </w:rPr>
    </w:lvl>
    <w:lvl w:ilvl="5" w:tplc="1F74F078">
      <w:numFmt w:val="bullet"/>
      <w:lvlText w:val="•"/>
      <w:lvlJc w:val="left"/>
      <w:pPr>
        <w:ind w:left="4940" w:hanging="360"/>
      </w:pPr>
      <w:rPr>
        <w:rFonts w:hint="default"/>
        <w:lang w:val="es-ES" w:eastAsia="en-US" w:bidi="ar-SA"/>
      </w:rPr>
    </w:lvl>
    <w:lvl w:ilvl="6" w:tplc="AE2A0CC4">
      <w:numFmt w:val="bullet"/>
      <w:lvlText w:val="•"/>
      <w:lvlJc w:val="left"/>
      <w:pPr>
        <w:ind w:left="5764" w:hanging="360"/>
      </w:pPr>
      <w:rPr>
        <w:rFonts w:hint="default"/>
        <w:lang w:val="es-ES" w:eastAsia="en-US" w:bidi="ar-SA"/>
      </w:rPr>
    </w:lvl>
    <w:lvl w:ilvl="7" w:tplc="3FE47E8E">
      <w:numFmt w:val="bullet"/>
      <w:lvlText w:val="•"/>
      <w:lvlJc w:val="left"/>
      <w:pPr>
        <w:ind w:left="6588" w:hanging="360"/>
      </w:pPr>
      <w:rPr>
        <w:rFonts w:hint="default"/>
        <w:lang w:val="es-ES" w:eastAsia="en-US" w:bidi="ar-SA"/>
      </w:rPr>
    </w:lvl>
    <w:lvl w:ilvl="8" w:tplc="742E8418">
      <w:numFmt w:val="bullet"/>
      <w:lvlText w:val="•"/>
      <w:lvlJc w:val="left"/>
      <w:pPr>
        <w:ind w:left="741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A7958"/>
    <w:rsid w:val="005A7958"/>
    <w:rsid w:val="00F00F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rPr>
  </w:style>
  <w:style w:type="paragraph" w:styleId="Ttulo1">
    <w:name w:val="heading 1"/>
    <w:basedOn w:val="Normal"/>
    <w:uiPriority w:val="9"/>
    <w:qFormat/>
    <w:pPr>
      <w:ind w:left="102" w:right="2842"/>
      <w:jc w:val="center"/>
      <w:outlineLvl w:val="0"/>
    </w:pPr>
    <w:rPr>
      <w:rFonts w:ascii="Garamond" w:eastAsia="Garamond" w:hAnsi="Garamond" w:cs="Garamond"/>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2"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spch.cl/sites/default/files/D028-PR-" TargetMode="External"/><Relationship Id="rId13" Type="http://schemas.openxmlformats.org/officeDocument/2006/relationships/hyperlink" Target="http://www.ilo.org/dyn/normlex/es/f?p=1000%3A12100%3A0%3A%3ANO%3A%3AP12100_ILO_CODE%3AC13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nia.mma.gob.cl/wp-content/uploads/2022/01/C10-residuos-rema-2021.pdf" TargetMode="External"/><Relationship Id="rId12" Type="http://schemas.openxmlformats.org/officeDocument/2006/relationships/hyperlink" Target="http://www.ilo.org/dyn/normlex/es/f?p=1000%3A12100%3A0%3A%3ANO%3A%3AP12100_ILO_CODE%3AC1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perchile.cl/2015/06/05/la-otra-cara-del-negocio-de-la-basura-las-" TargetMode="External"/><Relationship Id="rId1" Type="http://schemas.openxmlformats.org/officeDocument/2006/relationships/numbering" Target="numbering.xml"/><Relationship Id="rId6" Type="http://schemas.openxmlformats.org/officeDocument/2006/relationships/hyperlink" Target="http://www.t13.cl/noticia/tendencias/bbc/medio-ambiente/crisis-mundial-de-la-basura-3-cifras-" TargetMode="External"/><Relationship Id="rId11" Type="http://schemas.openxmlformats.org/officeDocument/2006/relationships/hyperlink" Target="http://www.ilo.org/dyn/normlex/es/f?p=1000%3A12100%3A0%3A%3ANO%3A%3AP12100_ILO_CODE%3AC155" TargetMode="External"/><Relationship Id="rId5" Type="http://schemas.openxmlformats.org/officeDocument/2006/relationships/image" Target="media/image1.png"/><Relationship Id="rId15" Type="http://schemas.openxmlformats.org/officeDocument/2006/relationships/hyperlink" Target="http://www.ispch.cl/sites/default/files/GuiaRecoleccionBasura.pdf" TargetMode="External"/><Relationship Id="rId10" Type="http://schemas.openxmlformats.org/officeDocument/2006/relationships/hyperlink" Target="http://www.ilo.org/dyn/normlex/es/f?p=1000%3A12100%3A0%3A%3ANO%3A%3AP12100_ILO_CODE%3AC187" TargetMode="External"/><Relationship Id="rId4" Type="http://schemas.openxmlformats.org/officeDocument/2006/relationships/webSettings" Target="webSettings.xml"/><Relationship Id="rId9" Type="http://schemas.openxmlformats.org/officeDocument/2006/relationships/hyperlink" Target="http://www.ilo.org/dyn/normlex/es/f?p=1000%3A12100%3A0%3A%3ANO%3A%3AP12100_ILO_CODE%3AC187" TargetMode="External"/><Relationship Id="rId14" Type="http://schemas.openxmlformats.org/officeDocument/2006/relationships/hyperlink" Target="http://www.ilo.org/dyn/normlex/es/f?p=1000%3A12100%3A0%3A%3ANO%3A%3AP12100_ILO_CODE%3AC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7710</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Bastián Espinosa</dc:creator>
  <cp:lastModifiedBy>Guillermo Diaz Vallejos</cp:lastModifiedBy>
  <cp:revision>1</cp:revision>
  <dcterms:created xsi:type="dcterms:W3CDTF">2023-03-21T16:27:00Z</dcterms:created>
  <dcterms:modified xsi:type="dcterms:W3CDTF">2023-04-04T16:14:00Z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Microsoft® Word para Microsoft 365</vt:lpwstr>
  </property>
  <property fmtid="{D5CDD505-2E9C-101B-9397-08002B2CF9AE}" pid="4" name="LastSaved">
    <vt:filetime>2023-03-21T00:00:00Z</vt:filetime>
  </property>
  <property fmtid="{D5CDD505-2E9C-101B-9397-08002B2CF9AE}" pid="5" name="Producer">
    <vt:lpwstr>Microsoft® Word para Microsoft 365</vt:lpwstr>
  </property>
</Properties>
</file>