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29B" w:rsidRDefault="00507FA4">
      <w:pPr>
        <w:pStyle w:val="Ttulo1"/>
        <w:spacing w:before="99" w:line="276" w:lineRule="auto"/>
        <w:ind w:left="217" w:right="238" w:firstLine="2"/>
        <w:jc w:val="center"/>
      </w:pPr>
      <w:r>
        <w:t>MODIFICA</w:t>
      </w:r>
      <w:r>
        <w:rPr>
          <w:spacing w:val="-3"/>
        </w:rPr>
        <w:t xml:space="preserve"> </w:t>
      </w:r>
      <w:r>
        <w:t>EL</w:t>
      </w:r>
      <w:r>
        <w:rPr>
          <w:spacing w:val="-3"/>
        </w:rPr>
        <w:t xml:space="preserve"> </w:t>
      </w:r>
      <w:r>
        <w:t>CÓDIGO</w:t>
      </w:r>
      <w:r>
        <w:rPr>
          <w:spacing w:val="-4"/>
        </w:rPr>
        <w:t xml:space="preserve"> </w:t>
      </w:r>
      <w:r>
        <w:t>DE</w:t>
      </w:r>
      <w:r>
        <w:rPr>
          <w:spacing w:val="-4"/>
        </w:rPr>
        <w:t xml:space="preserve"> </w:t>
      </w:r>
      <w:r>
        <w:t>PROCEDIMIENTO</w:t>
      </w:r>
      <w:r>
        <w:rPr>
          <w:spacing w:val="-4"/>
        </w:rPr>
        <w:t xml:space="preserve"> </w:t>
      </w:r>
      <w:r>
        <w:t>CIVIL CON</w:t>
      </w:r>
      <w:r>
        <w:rPr>
          <w:spacing w:val="-4"/>
        </w:rPr>
        <w:t xml:space="preserve"> </w:t>
      </w:r>
      <w:r>
        <w:t>EL</w:t>
      </w:r>
      <w:r>
        <w:rPr>
          <w:spacing w:val="-5"/>
        </w:rPr>
        <w:t xml:space="preserve"> </w:t>
      </w:r>
      <w:r>
        <w:t>OBJETO</w:t>
      </w:r>
      <w:r>
        <w:rPr>
          <w:spacing w:val="-3"/>
        </w:rPr>
        <w:t xml:space="preserve"> </w:t>
      </w:r>
      <w:r>
        <w:t>DE ESTABLECER</w:t>
      </w:r>
      <w:r>
        <w:rPr>
          <w:spacing w:val="-8"/>
        </w:rPr>
        <w:t xml:space="preserve"> </w:t>
      </w:r>
      <w:r>
        <w:t>REGLAS</w:t>
      </w:r>
      <w:r>
        <w:rPr>
          <w:spacing w:val="-8"/>
        </w:rPr>
        <w:t xml:space="preserve"> </w:t>
      </w:r>
      <w:r>
        <w:t>PARA</w:t>
      </w:r>
      <w:r>
        <w:rPr>
          <w:spacing w:val="-8"/>
        </w:rPr>
        <w:t xml:space="preserve"> </w:t>
      </w:r>
      <w:r>
        <w:t>DETERMINAR</w:t>
      </w:r>
      <w:r>
        <w:rPr>
          <w:spacing w:val="-8"/>
        </w:rPr>
        <w:t xml:space="preserve"> </w:t>
      </w:r>
      <w:r>
        <w:t>EL</w:t>
      </w:r>
      <w:r>
        <w:rPr>
          <w:spacing w:val="-7"/>
        </w:rPr>
        <w:t xml:space="preserve"> </w:t>
      </w:r>
      <w:r>
        <w:t>ARANCEL</w:t>
      </w:r>
      <w:r>
        <w:rPr>
          <w:spacing w:val="-7"/>
        </w:rPr>
        <w:t xml:space="preserve"> </w:t>
      </w:r>
      <w:r>
        <w:t>PROFESIONAL DEL JUEZ PARTIDOR Y EL CÓDIGO ORGÁNICO DE TRIBUNALES EN EL SENTIDO QUE INDICA.</w:t>
      </w:r>
    </w:p>
    <w:p w:rsidR="00E3429B" w:rsidRDefault="00E3429B">
      <w:pPr>
        <w:pStyle w:val="Textoindependiente"/>
        <w:spacing w:before="8"/>
        <w:rPr>
          <w:b/>
          <w:sz w:val="27"/>
        </w:rPr>
      </w:pPr>
    </w:p>
    <w:p w:rsidR="00E3429B" w:rsidRDefault="00507FA4">
      <w:pPr>
        <w:pStyle w:val="Prrafodelista"/>
        <w:numPr>
          <w:ilvl w:val="0"/>
          <w:numId w:val="4"/>
        </w:numPr>
        <w:tabs>
          <w:tab w:val="left" w:pos="1181"/>
          <w:tab w:val="left" w:pos="1182"/>
        </w:tabs>
        <w:ind w:hanging="721"/>
        <w:rPr>
          <w:b/>
          <w:sz w:val="24"/>
        </w:rPr>
      </w:pPr>
      <w:r>
        <w:rPr>
          <w:b/>
          <w:spacing w:val="-2"/>
          <w:sz w:val="24"/>
        </w:rPr>
        <w:t>Fundamentos</w:t>
      </w:r>
    </w:p>
    <w:p w:rsidR="00E3429B" w:rsidRDefault="00E3429B">
      <w:pPr>
        <w:pStyle w:val="Textoindependiente"/>
        <w:spacing w:before="3"/>
        <w:rPr>
          <w:b/>
          <w:sz w:val="31"/>
        </w:rPr>
      </w:pPr>
    </w:p>
    <w:p w:rsidR="00E3429B" w:rsidRDefault="00507FA4">
      <w:pPr>
        <w:pStyle w:val="Prrafodelista"/>
        <w:numPr>
          <w:ilvl w:val="1"/>
          <w:numId w:val="4"/>
        </w:numPr>
        <w:tabs>
          <w:tab w:val="left" w:pos="822"/>
        </w:tabs>
        <w:ind w:hanging="361"/>
        <w:rPr>
          <w:sz w:val="24"/>
        </w:rPr>
      </w:pPr>
      <w:r>
        <w:rPr>
          <w:sz w:val="24"/>
          <w:u w:val="single"/>
        </w:rPr>
        <w:t>Determinación</w:t>
      </w:r>
      <w:r>
        <w:rPr>
          <w:spacing w:val="-2"/>
          <w:sz w:val="24"/>
          <w:u w:val="single"/>
        </w:rPr>
        <w:t xml:space="preserve"> </w:t>
      </w:r>
      <w:r>
        <w:rPr>
          <w:sz w:val="24"/>
          <w:u w:val="single"/>
        </w:rPr>
        <w:t>de</w:t>
      </w:r>
      <w:r>
        <w:rPr>
          <w:spacing w:val="-1"/>
          <w:sz w:val="24"/>
          <w:u w:val="single"/>
        </w:rPr>
        <w:t xml:space="preserve"> </w:t>
      </w:r>
      <w:r>
        <w:rPr>
          <w:sz w:val="24"/>
          <w:u w:val="single"/>
        </w:rPr>
        <w:t>la</w:t>
      </w:r>
      <w:r>
        <w:rPr>
          <w:spacing w:val="-1"/>
          <w:sz w:val="24"/>
          <w:u w:val="single"/>
        </w:rPr>
        <w:t xml:space="preserve"> </w:t>
      </w:r>
      <w:r>
        <w:rPr>
          <w:sz w:val="24"/>
          <w:u w:val="single"/>
        </w:rPr>
        <w:t>forma</w:t>
      </w:r>
      <w:r>
        <w:rPr>
          <w:spacing w:val="-1"/>
          <w:sz w:val="24"/>
          <w:u w:val="single"/>
        </w:rPr>
        <w:t xml:space="preserve"> </w:t>
      </w:r>
      <w:r>
        <w:rPr>
          <w:sz w:val="24"/>
          <w:u w:val="single"/>
        </w:rPr>
        <w:t>y</w:t>
      </w:r>
      <w:r>
        <w:rPr>
          <w:spacing w:val="-1"/>
          <w:sz w:val="24"/>
          <w:u w:val="single"/>
        </w:rPr>
        <w:t xml:space="preserve"> </w:t>
      </w:r>
      <w:r>
        <w:rPr>
          <w:sz w:val="24"/>
          <w:u w:val="single"/>
        </w:rPr>
        <w:t>monto del</w:t>
      </w:r>
      <w:r>
        <w:rPr>
          <w:spacing w:val="-1"/>
          <w:sz w:val="24"/>
          <w:u w:val="single"/>
        </w:rPr>
        <w:t xml:space="preserve"> </w:t>
      </w:r>
      <w:r>
        <w:rPr>
          <w:spacing w:val="-2"/>
          <w:sz w:val="24"/>
          <w:u w:val="single"/>
        </w:rPr>
        <w:t>honorario</w:t>
      </w:r>
    </w:p>
    <w:p w:rsidR="00E3429B" w:rsidRDefault="00E3429B">
      <w:pPr>
        <w:pStyle w:val="Textoindependiente"/>
        <w:spacing w:before="5"/>
        <w:rPr>
          <w:sz w:val="29"/>
        </w:rPr>
      </w:pPr>
    </w:p>
    <w:p w:rsidR="00E3429B" w:rsidRDefault="00507FA4">
      <w:pPr>
        <w:spacing w:before="24" w:line="276" w:lineRule="auto"/>
        <w:ind w:left="102" w:right="117" w:firstLine="359"/>
        <w:jc w:val="both"/>
        <w:rPr>
          <w:i/>
          <w:sz w:val="14"/>
        </w:rPr>
      </w:pPr>
      <w:r>
        <w:rPr>
          <w:sz w:val="24"/>
        </w:rPr>
        <w:t>El</w:t>
      </w:r>
      <w:r>
        <w:rPr>
          <w:spacing w:val="-13"/>
          <w:sz w:val="24"/>
        </w:rPr>
        <w:t xml:space="preserve"> </w:t>
      </w:r>
      <w:r>
        <w:rPr>
          <w:sz w:val="24"/>
        </w:rPr>
        <w:t>actual</w:t>
      </w:r>
      <w:r>
        <w:rPr>
          <w:spacing w:val="-14"/>
          <w:sz w:val="24"/>
        </w:rPr>
        <w:t xml:space="preserve"> </w:t>
      </w:r>
      <w:r>
        <w:rPr>
          <w:sz w:val="24"/>
        </w:rPr>
        <w:t>artículo</w:t>
      </w:r>
      <w:r>
        <w:rPr>
          <w:spacing w:val="-12"/>
          <w:sz w:val="24"/>
        </w:rPr>
        <w:t xml:space="preserve"> </w:t>
      </w:r>
      <w:r>
        <w:rPr>
          <w:sz w:val="24"/>
        </w:rPr>
        <w:t>665</w:t>
      </w:r>
      <w:r>
        <w:rPr>
          <w:spacing w:val="-10"/>
          <w:sz w:val="24"/>
        </w:rPr>
        <w:t xml:space="preserve"> </w:t>
      </w:r>
      <w:r>
        <w:rPr>
          <w:sz w:val="24"/>
        </w:rPr>
        <w:t>del</w:t>
      </w:r>
      <w:r>
        <w:rPr>
          <w:spacing w:val="-13"/>
          <w:sz w:val="24"/>
        </w:rPr>
        <w:t xml:space="preserve"> </w:t>
      </w:r>
      <w:r>
        <w:rPr>
          <w:sz w:val="24"/>
        </w:rPr>
        <w:t>Código</w:t>
      </w:r>
      <w:r>
        <w:rPr>
          <w:spacing w:val="-12"/>
          <w:sz w:val="24"/>
        </w:rPr>
        <w:t xml:space="preserve"> </w:t>
      </w:r>
      <w:r>
        <w:rPr>
          <w:sz w:val="24"/>
        </w:rPr>
        <w:t>de</w:t>
      </w:r>
      <w:r>
        <w:rPr>
          <w:spacing w:val="-13"/>
          <w:sz w:val="24"/>
        </w:rPr>
        <w:t xml:space="preserve"> </w:t>
      </w:r>
      <w:r>
        <w:rPr>
          <w:sz w:val="24"/>
        </w:rPr>
        <w:t>Procedimiento</w:t>
      </w:r>
      <w:r>
        <w:rPr>
          <w:spacing w:val="-12"/>
          <w:sz w:val="24"/>
        </w:rPr>
        <w:t xml:space="preserve"> </w:t>
      </w:r>
      <w:r>
        <w:rPr>
          <w:sz w:val="24"/>
        </w:rPr>
        <w:t>Civil</w:t>
      </w:r>
      <w:r>
        <w:rPr>
          <w:spacing w:val="-12"/>
          <w:sz w:val="24"/>
        </w:rPr>
        <w:t xml:space="preserve"> </w:t>
      </w:r>
      <w:r>
        <w:rPr>
          <w:sz w:val="24"/>
        </w:rPr>
        <w:t>dispone</w:t>
      </w:r>
      <w:r>
        <w:rPr>
          <w:spacing w:val="-13"/>
          <w:sz w:val="24"/>
        </w:rPr>
        <w:t xml:space="preserve"> </w:t>
      </w:r>
      <w:r>
        <w:rPr>
          <w:sz w:val="24"/>
        </w:rPr>
        <w:t>que</w:t>
      </w:r>
      <w:r>
        <w:rPr>
          <w:spacing w:val="-11"/>
          <w:sz w:val="24"/>
        </w:rPr>
        <w:t xml:space="preserve"> </w:t>
      </w:r>
      <w:r>
        <w:rPr>
          <w:i/>
          <w:sz w:val="24"/>
        </w:rPr>
        <w:t>“En</w:t>
      </w:r>
      <w:r>
        <w:rPr>
          <w:i/>
          <w:spacing w:val="-13"/>
          <w:sz w:val="24"/>
        </w:rPr>
        <w:t xml:space="preserve"> </w:t>
      </w:r>
      <w:r>
        <w:rPr>
          <w:i/>
          <w:sz w:val="24"/>
        </w:rPr>
        <w:t>el</w:t>
      </w:r>
      <w:r>
        <w:rPr>
          <w:i/>
          <w:spacing w:val="-12"/>
          <w:sz w:val="24"/>
        </w:rPr>
        <w:t xml:space="preserve"> </w:t>
      </w:r>
      <w:r>
        <w:rPr>
          <w:i/>
          <w:sz w:val="24"/>
        </w:rPr>
        <w:t>laudo</w:t>
      </w:r>
      <w:r>
        <w:rPr>
          <w:i/>
          <w:sz w:val="24"/>
        </w:rPr>
        <w:t xml:space="preserve"> podrá hacer el partidor la fijación de su honorario, y cualquiera que sea su cuantía, habrá derecho</w:t>
      </w:r>
      <w:r>
        <w:rPr>
          <w:i/>
          <w:spacing w:val="-15"/>
          <w:sz w:val="24"/>
        </w:rPr>
        <w:t xml:space="preserve"> </w:t>
      </w:r>
      <w:r>
        <w:rPr>
          <w:i/>
          <w:sz w:val="24"/>
        </w:rPr>
        <w:t>para</w:t>
      </w:r>
      <w:r>
        <w:rPr>
          <w:i/>
          <w:spacing w:val="-15"/>
          <w:sz w:val="24"/>
        </w:rPr>
        <w:t xml:space="preserve"> </w:t>
      </w:r>
      <w:r>
        <w:rPr>
          <w:i/>
          <w:sz w:val="24"/>
        </w:rPr>
        <w:t>reclamar</w:t>
      </w:r>
      <w:r>
        <w:rPr>
          <w:i/>
          <w:spacing w:val="-15"/>
          <w:sz w:val="24"/>
        </w:rPr>
        <w:t xml:space="preserve"> </w:t>
      </w:r>
      <w:r>
        <w:rPr>
          <w:i/>
          <w:sz w:val="24"/>
        </w:rPr>
        <w:t>de</w:t>
      </w:r>
      <w:r>
        <w:rPr>
          <w:i/>
          <w:spacing w:val="-15"/>
          <w:sz w:val="24"/>
        </w:rPr>
        <w:t xml:space="preserve"> </w:t>
      </w:r>
      <w:r>
        <w:rPr>
          <w:i/>
          <w:sz w:val="24"/>
        </w:rPr>
        <w:t>ella.</w:t>
      </w:r>
      <w:r>
        <w:rPr>
          <w:i/>
          <w:spacing w:val="-15"/>
          <w:sz w:val="24"/>
        </w:rPr>
        <w:t xml:space="preserve"> </w:t>
      </w:r>
      <w:r>
        <w:rPr>
          <w:i/>
          <w:sz w:val="24"/>
        </w:rPr>
        <w:t>La</w:t>
      </w:r>
      <w:r>
        <w:rPr>
          <w:i/>
          <w:spacing w:val="-15"/>
          <w:sz w:val="24"/>
        </w:rPr>
        <w:t xml:space="preserve"> </w:t>
      </w:r>
      <w:r>
        <w:rPr>
          <w:i/>
          <w:sz w:val="24"/>
        </w:rPr>
        <w:t>reclamación</w:t>
      </w:r>
      <w:r>
        <w:rPr>
          <w:i/>
          <w:spacing w:val="-14"/>
          <w:sz w:val="24"/>
        </w:rPr>
        <w:t xml:space="preserve"> </w:t>
      </w:r>
      <w:r>
        <w:rPr>
          <w:i/>
          <w:sz w:val="24"/>
        </w:rPr>
        <w:t>se</w:t>
      </w:r>
      <w:r>
        <w:rPr>
          <w:i/>
          <w:spacing w:val="-15"/>
          <w:sz w:val="24"/>
        </w:rPr>
        <w:t xml:space="preserve"> </w:t>
      </w:r>
      <w:r>
        <w:rPr>
          <w:i/>
          <w:sz w:val="24"/>
        </w:rPr>
        <w:t>interpondrá</w:t>
      </w:r>
      <w:r>
        <w:rPr>
          <w:i/>
          <w:spacing w:val="-15"/>
          <w:sz w:val="24"/>
        </w:rPr>
        <w:t xml:space="preserve"> </w:t>
      </w:r>
      <w:r>
        <w:rPr>
          <w:i/>
          <w:sz w:val="24"/>
        </w:rPr>
        <w:t>en</w:t>
      </w:r>
      <w:r>
        <w:rPr>
          <w:i/>
          <w:spacing w:val="-15"/>
          <w:sz w:val="24"/>
        </w:rPr>
        <w:t xml:space="preserve"> </w:t>
      </w:r>
      <w:r>
        <w:rPr>
          <w:i/>
          <w:sz w:val="24"/>
        </w:rPr>
        <w:t>la</w:t>
      </w:r>
      <w:r>
        <w:rPr>
          <w:i/>
          <w:spacing w:val="-15"/>
          <w:sz w:val="24"/>
        </w:rPr>
        <w:t xml:space="preserve"> </w:t>
      </w:r>
      <w:r>
        <w:rPr>
          <w:i/>
          <w:sz w:val="24"/>
        </w:rPr>
        <w:t>misma</w:t>
      </w:r>
      <w:r>
        <w:rPr>
          <w:i/>
          <w:spacing w:val="-15"/>
          <w:sz w:val="24"/>
        </w:rPr>
        <w:t xml:space="preserve"> </w:t>
      </w:r>
      <w:r>
        <w:rPr>
          <w:i/>
          <w:sz w:val="24"/>
        </w:rPr>
        <w:t>forma</w:t>
      </w:r>
      <w:r>
        <w:rPr>
          <w:i/>
          <w:spacing w:val="-15"/>
          <w:sz w:val="24"/>
        </w:rPr>
        <w:t xml:space="preserve"> </w:t>
      </w:r>
      <w:r>
        <w:rPr>
          <w:i/>
          <w:sz w:val="24"/>
        </w:rPr>
        <w:t>y</w:t>
      </w:r>
      <w:r>
        <w:rPr>
          <w:i/>
          <w:spacing w:val="-14"/>
          <w:sz w:val="24"/>
        </w:rPr>
        <w:t xml:space="preserve"> </w:t>
      </w:r>
      <w:r>
        <w:rPr>
          <w:i/>
          <w:sz w:val="24"/>
        </w:rPr>
        <w:t>en</w:t>
      </w:r>
      <w:r>
        <w:rPr>
          <w:i/>
          <w:spacing w:val="-14"/>
          <w:sz w:val="24"/>
        </w:rPr>
        <w:t xml:space="preserve"> </w:t>
      </w:r>
      <w:r>
        <w:rPr>
          <w:i/>
          <w:sz w:val="24"/>
        </w:rPr>
        <w:t>el</w:t>
      </w:r>
      <w:r>
        <w:rPr>
          <w:i/>
          <w:spacing w:val="-15"/>
          <w:sz w:val="24"/>
        </w:rPr>
        <w:t xml:space="preserve"> </w:t>
      </w:r>
      <w:r>
        <w:rPr>
          <w:i/>
          <w:sz w:val="24"/>
        </w:rPr>
        <w:t>mismo plazo que la apelación, y será resuelta por el tribunal de alzada en ú</w:t>
      </w:r>
      <w:r>
        <w:rPr>
          <w:i/>
          <w:sz w:val="24"/>
        </w:rPr>
        <w:t>nica instancia.”.</w:t>
      </w:r>
      <w:r>
        <w:rPr>
          <w:i/>
          <w:position w:val="7"/>
          <w:sz w:val="14"/>
        </w:rPr>
        <w:t>1</w:t>
      </w:r>
    </w:p>
    <w:p w:rsidR="00E3429B" w:rsidRDefault="00E3429B">
      <w:pPr>
        <w:pStyle w:val="Textoindependiente"/>
        <w:spacing w:before="8"/>
        <w:rPr>
          <w:i/>
          <w:sz w:val="27"/>
        </w:rPr>
      </w:pPr>
    </w:p>
    <w:p w:rsidR="00E3429B" w:rsidRDefault="00507FA4">
      <w:pPr>
        <w:pStyle w:val="Textoindependiente"/>
        <w:spacing w:before="1" w:line="276" w:lineRule="auto"/>
        <w:ind w:left="102" w:right="115" w:firstLine="359"/>
        <w:jc w:val="both"/>
      </w:pPr>
      <w:r>
        <w:t>De la sola lectura de la norma, se puede desprender que no existen parámetros legales</w:t>
      </w:r>
      <w:r>
        <w:rPr>
          <w:spacing w:val="-6"/>
        </w:rPr>
        <w:t xml:space="preserve"> </w:t>
      </w:r>
      <w:r>
        <w:t>claros</w:t>
      </w:r>
      <w:r>
        <w:rPr>
          <w:spacing w:val="-5"/>
        </w:rPr>
        <w:t xml:space="preserve"> </w:t>
      </w:r>
      <w:r>
        <w:t>en</w:t>
      </w:r>
      <w:r>
        <w:rPr>
          <w:spacing w:val="-5"/>
        </w:rPr>
        <w:t xml:space="preserve"> </w:t>
      </w:r>
      <w:r>
        <w:t>cuanto</w:t>
      </w:r>
      <w:r>
        <w:rPr>
          <w:spacing w:val="-3"/>
        </w:rPr>
        <w:t xml:space="preserve"> </w:t>
      </w:r>
      <w:r>
        <w:t>a</w:t>
      </w:r>
      <w:r>
        <w:rPr>
          <w:spacing w:val="-5"/>
        </w:rPr>
        <w:t xml:space="preserve"> </w:t>
      </w:r>
      <w:r>
        <w:t>la</w:t>
      </w:r>
      <w:r>
        <w:rPr>
          <w:spacing w:val="-5"/>
        </w:rPr>
        <w:t xml:space="preserve"> </w:t>
      </w:r>
      <w:r>
        <w:t>forma</w:t>
      </w:r>
      <w:r>
        <w:rPr>
          <w:spacing w:val="-5"/>
        </w:rPr>
        <w:t xml:space="preserve"> </w:t>
      </w:r>
      <w:r>
        <w:t>o</w:t>
      </w:r>
      <w:r>
        <w:rPr>
          <w:spacing w:val="-4"/>
        </w:rPr>
        <w:t xml:space="preserve"> </w:t>
      </w:r>
      <w:r>
        <w:t>las</w:t>
      </w:r>
      <w:r>
        <w:rPr>
          <w:spacing w:val="-6"/>
        </w:rPr>
        <w:t xml:space="preserve"> </w:t>
      </w:r>
      <w:r>
        <w:t>reglas</w:t>
      </w:r>
      <w:r>
        <w:rPr>
          <w:spacing w:val="-6"/>
        </w:rPr>
        <w:t xml:space="preserve"> </w:t>
      </w:r>
      <w:r>
        <w:t>a</w:t>
      </w:r>
      <w:r>
        <w:rPr>
          <w:spacing w:val="-5"/>
        </w:rPr>
        <w:t xml:space="preserve"> </w:t>
      </w:r>
      <w:r>
        <w:t>que</w:t>
      </w:r>
      <w:r>
        <w:rPr>
          <w:spacing w:val="-5"/>
        </w:rPr>
        <w:t xml:space="preserve"> </w:t>
      </w:r>
      <w:r>
        <w:t>debe</w:t>
      </w:r>
      <w:r>
        <w:rPr>
          <w:spacing w:val="-5"/>
        </w:rPr>
        <w:t xml:space="preserve"> </w:t>
      </w:r>
      <w:r>
        <w:t>someterse</w:t>
      </w:r>
      <w:r>
        <w:rPr>
          <w:spacing w:val="-5"/>
        </w:rPr>
        <w:t xml:space="preserve"> </w:t>
      </w:r>
      <w:r>
        <w:t>el</w:t>
      </w:r>
      <w:r>
        <w:rPr>
          <w:spacing w:val="-5"/>
        </w:rPr>
        <w:t xml:space="preserve"> </w:t>
      </w:r>
      <w:r>
        <w:t>juez</w:t>
      </w:r>
      <w:r>
        <w:rPr>
          <w:spacing w:val="-5"/>
        </w:rPr>
        <w:t xml:space="preserve"> </w:t>
      </w:r>
      <w:r>
        <w:t>partidor o árbitro al momento de fijar el honorario o arancel profesional que le corresponde cobrar en el marco de un juicio de partición.</w:t>
      </w:r>
    </w:p>
    <w:p w:rsidR="00E3429B" w:rsidRDefault="00E3429B">
      <w:pPr>
        <w:pStyle w:val="Textoindependiente"/>
        <w:spacing w:before="9"/>
        <w:rPr>
          <w:sz w:val="27"/>
        </w:rPr>
      </w:pPr>
    </w:p>
    <w:p w:rsidR="00E3429B" w:rsidRDefault="00507FA4">
      <w:pPr>
        <w:pStyle w:val="Textoindependiente"/>
        <w:spacing w:line="276" w:lineRule="auto"/>
        <w:ind w:left="102" w:right="116" w:firstLine="359"/>
        <w:jc w:val="both"/>
        <w:rPr>
          <w:sz w:val="14"/>
        </w:rPr>
      </w:pPr>
      <w:r>
        <w:t>Si bien los honorarios de los árbitros corresponden a un asunto de índole privado,</w:t>
      </w:r>
      <w:r>
        <w:rPr>
          <w:spacing w:val="-14"/>
        </w:rPr>
        <w:t xml:space="preserve"> </w:t>
      </w:r>
      <w:r>
        <w:t>lo</w:t>
      </w:r>
      <w:r>
        <w:rPr>
          <w:spacing w:val="-13"/>
        </w:rPr>
        <w:t xml:space="preserve"> </w:t>
      </w:r>
      <w:r>
        <w:t>cierto</w:t>
      </w:r>
      <w:r>
        <w:rPr>
          <w:spacing w:val="-13"/>
        </w:rPr>
        <w:t xml:space="preserve"> </w:t>
      </w:r>
      <w:r>
        <w:t>es</w:t>
      </w:r>
      <w:r>
        <w:rPr>
          <w:spacing w:val="-15"/>
        </w:rPr>
        <w:t xml:space="preserve"> </w:t>
      </w:r>
      <w:r>
        <w:t>que</w:t>
      </w:r>
      <w:r>
        <w:rPr>
          <w:spacing w:val="-14"/>
        </w:rPr>
        <w:t xml:space="preserve"> </w:t>
      </w:r>
      <w:r>
        <w:t>la</w:t>
      </w:r>
      <w:r>
        <w:rPr>
          <w:spacing w:val="-14"/>
        </w:rPr>
        <w:t xml:space="preserve"> </w:t>
      </w:r>
      <w:r>
        <w:t>ausencia</w:t>
      </w:r>
      <w:r>
        <w:rPr>
          <w:spacing w:val="-14"/>
        </w:rPr>
        <w:t xml:space="preserve"> </w:t>
      </w:r>
      <w:r>
        <w:t>de</w:t>
      </w:r>
      <w:r>
        <w:rPr>
          <w:spacing w:val="-14"/>
        </w:rPr>
        <w:t xml:space="preserve"> </w:t>
      </w:r>
      <w:r>
        <w:t>u</w:t>
      </w:r>
      <w:r>
        <w:t>n</w:t>
      </w:r>
      <w:r>
        <w:rPr>
          <w:spacing w:val="-15"/>
        </w:rPr>
        <w:t xml:space="preserve"> </w:t>
      </w:r>
      <w:r>
        <w:t>marco</w:t>
      </w:r>
      <w:r>
        <w:rPr>
          <w:spacing w:val="-13"/>
        </w:rPr>
        <w:t xml:space="preserve"> </w:t>
      </w:r>
      <w:r>
        <w:t>legislativo</w:t>
      </w:r>
      <w:r>
        <w:rPr>
          <w:spacing w:val="-12"/>
        </w:rPr>
        <w:t xml:space="preserve"> </w:t>
      </w:r>
      <w:r>
        <w:t>bien</w:t>
      </w:r>
      <w:r>
        <w:rPr>
          <w:spacing w:val="-14"/>
        </w:rPr>
        <w:t xml:space="preserve"> </w:t>
      </w:r>
      <w:r>
        <w:t>definido</w:t>
      </w:r>
      <w:r>
        <w:rPr>
          <w:spacing w:val="-14"/>
        </w:rPr>
        <w:t xml:space="preserve"> </w:t>
      </w:r>
      <w:r>
        <w:t>que</w:t>
      </w:r>
      <w:r>
        <w:rPr>
          <w:spacing w:val="-15"/>
        </w:rPr>
        <w:t xml:space="preserve"> </w:t>
      </w:r>
      <w:r>
        <w:t>regule la materia, lo que genera diversos inconvenientes:</w:t>
      </w:r>
      <w:r>
        <w:rPr>
          <w:position w:val="7"/>
          <w:sz w:val="14"/>
        </w:rPr>
        <w:t>2</w:t>
      </w:r>
    </w:p>
    <w:p w:rsidR="00E3429B" w:rsidRDefault="00E3429B">
      <w:pPr>
        <w:pStyle w:val="Textoindependiente"/>
        <w:spacing w:before="6"/>
        <w:rPr>
          <w:sz w:val="27"/>
        </w:rPr>
      </w:pPr>
    </w:p>
    <w:p w:rsidR="00E3429B" w:rsidRDefault="00507FA4">
      <w:pPr>
        <w:pStyle w:val="Prrafodelista"/>
        <w:numPr>
          <w:ilvl w:val="2"/>
          <w:numId w:val="4"/>
        </w:numPr>
        <w:tabs>
          <w:tab w:val="left" w:pos="1182"/>
        </w:tabs>
        <w:spacing w:line="276" w:lineRule="auto"/>
        <w:ind w:left="1181" w:right="119"/>
        <w:jc w:val="both"/>
        <w:rPr>
          <w:sz w:val="24"/>
        </w:rPr>
      </w:pPr>
      <w:r>
        <w:rPr>
          <w:sz w:val="24"/>
        </w:rPr>
        <w:t>La</w:t>
      </w:r>
      <w:r>
        <w:rPr>
          <w:spacing w:val="-15"/>
          <w:sz w:val="24"/>
        </w:rPr>
        <w:t xml:space="preserve"> </w:t>
      </w:r>
      <w:r>
        <w:rPr>
          <w:sz w:val="24"/>
        </w:rPr>
        <w:t>dictación</w:t>
      </w:r>
      <w:r>
        <w:rPr>
          <w:spacing w:val="-15"/>
          <w:sz w:val="24"/>
        </w:rPr>
        <w:t xml:space="preserve"> </w:t>
      </w:r>
      <w:r>
        <w:rPr>
          <w:sz w:val="24"/>
        </w:rPr>
        <w:t>de</w:t>
      </w:r>
      <w:r>
        <w:rPr>
          <w:spacing w:val="-15"/>
          <w:sz w:val="24"/>
        </w:rPr>
        <w:t xml:space="preserve"> </w:t>
      </w:r>
      <w:r>
        <w:rPr>
          <w:sz w:val="24"/>
        </w:rPr>
        <w:t>sentencias</w:t>
      </w:r>
      <w:r>
        <w:rPr>
          <w:spacing w:val="-15"/>
          <w:sz w:val="24"/>
        </w:rPr>
        <w:t xml:space="preserve"> </w:t>
      </w:r>
      <w:r>
        <w:rPr>
          <w:sz w:val="24"/>
        </w:rPr>
        <w:t>poco</w:t>
      </w:r>
      <w:r>
        <w:rPr>
          <w:spacing w:val="-10"/>
          <w:sz w:val="24"/>
        </w:rPr>
        <w:t xml:space="preserve"> </w:t>
      </w:r>
      <w:r>
        <w:rPr>
          <w:sz w:val="24"/>
        </w:rPr>
        <w:t>satisfactorias</w:t>
      </w:r>
      <w:r>
        <w:rPr>
          <w:spacing w:val="-15"/>
          <w:sz w:val="24"/>
        </w:rPr>
        <w:t xml:space="preserve"> </w:t>
      </w:r>
      <w:r>
        <w:rPr>
          <w:sz w:val="24"/>
        </w:rPr>
        <w:t>afecta</w:t>
      </w:r>
      <w:r>
        <w:rPr>
          <w:spacing w:val="-15"/>
          <w:sz w:val="24"/>
        </w:rPr>
        <w:t xml:space="preserve"> </w:t>
      </w:r>
      <w:r>
        <w:rPr>
          <w:sz w:val="24"/>
        </w:rPr>
        <w:t>a</w:t>
      </w:r>
      <w:r>
        <w:rPr>
          <w:spacing w:val="-15"/>
          <w:sz w:val="24"/>
        </w:rPr>
        <w:t xml:space="preserve"> </w:t>
      </w:r>
      <w:r>
        <w:rPr>
          <w:sz w:val="24"/>
        </w:rPr>
        <w:t>las</w:t>
      </w:r>
      <w:r>
        <w:rPr>
          <w:spacing w:val="-15"/>
          <w:sz w:val="24"/>
        </w:rPr>
        <w:t xml:space="preserve"> </w:t>
      </w:r>
      <w:r>
        <w:rPr>
          <w:sz w:val="24"/>
        </w:rPr>
        <w:t>partes</w:t>
      </w:r>
      <w:r>
        <w:rPr>
          <w:spacing w:val="-15"/>
          <w:sz w:val="24"/>
        </w:rPr>
        <w:t xml:space="preserve"> </w:t>
      </w:r>
      <w:r>
        <w:rPr>
          <w:sz w:val="24"/>
        </w:rPr>
        <w:t>y,</w:t>
      </w:r>
      <w:r>
        <w:rPr>
          <w:spacing w:val="-15"/>
          <w:sz w:val="24"/>
        </w:rPr>
        <w:t xml:space="preserve"> </w:t>
      </w:r>
      <w:r>
        <w:rPr>
          <w:sz w:val="24"/>
        </w:rPr>
        <w:t>de</w:t>
      </w:r>
      <w:r>
        <w:rPr>
          <w:spacing w:val="-11"/>
          <w:sz w:val="24"/>
        </w:rPr>
        <w:t xml:space="preserve"> </w:t>
      </w:r>
      <w:r>
        <w:rPr>
          <w:sz w:val="24"/>
        </w:rPr>
        <w:t>paso, la</w:t>
      </w:r>
      <w:r>
        <w:rPr>
          <w:spacing w:val="-9"/>
          <w:sz w:val="24"/>
        </w:rPr>
        <w:t xml:space="preserve"> </w:t>
      </w:r>
      <w:r>
        <w:rPr>
          <w:sz w:val="24"/>
        </w:rPr>
        <w:t>confianza</w:t>
      </w:r>
      <w:r>
        <w:rPr>
          <w:spacing w:val="-6"/>
          <w:sz w:val="24"/>
        </w:rPr>
        <w:t xml:space="preserve"> </w:t>
      </w:r>
      <w:r>
        <w:rPr>
          <w:sz w:val="24"/>
        </w:rPr>
        <w:t>en</w:t>
      </w:r>
      <w:r>
        <w:rPr>
          <w:spacing w:val="-9"/>
          <w:sz w:val="24"/>
        </w:rPr>
        <w:t xml:space="preserve"> </w:t>
      </w:r>
      <w:r>
        <w:rPr>
          <w:sz w:val="24"/>
        </w:rPr>
        <w:t>el</w:t>
      </w:r>
      <w:r>
        <w:rPr>
          <w:spacing w:val="-6"/>
          <w:sz w:val="24"/>
        </w:rPr>
        <w:t xml:space="preserve"> </w:t>
      </w:r>
      <w:r>
        <w:rPr>
          <w:sz w:val="24"/>
        </w:rPr>
        <w:t>arbitraje,</w:t>
      </w:r>
      <w:r>
        <w:rPr>
          <w:spacing w:val="-8"/>
          <w:sz w:val="24"/>
        </w:rPr>
        <w:t xml:space="preserve"> </w:t>
      </w:r>
      <w:r>
        <w:rPr>
          <w:sz w:val="24"/>
        </w:rPr>
        <w:t>así</w:t>
      </w:r>
      <w:r>
        <w:rPr>
          <w:spacing w:val="-6"/>
          <w:sz w:val="24"/>
        </w:rPr>
        <w:t xml:space="preserve"> </w:t>
      </w:r>
      <w:r>
        <w:rPr>
          <w:sz w:val="24"/>
        </w:rPr>
        <w:t>como</w:t>
      </w:r>
      <w:r>
        <w:rPr>
          <w:spacing w:val="-8"/>
          <w:sz w:val="24"/>
        </w:rPr>
        <w:t xml:space="preserve"> </w:t>
      </w:r>
      <w:r>
        <w:rPr>
          <w:sz w:val="24"/>
        </w:rPr>
        <w:t>en</w:t>
      </w:r>
      <w:r>
        <w:rPr>
          <w:spacing w:val="-9"/>
          <w:sz w:val="24"/>
        </w:rPr>
        <w:t xml:space="preserve"> </w:t>
      </w:r>
      <w:r>
        <w:rPr>
          <w:sz w:val="24"/>
        </w:rPr>
        <w:t>el</w:t>
      </w:r>
      <w:r>
        <w:rPr>
          <w:spacing w:val="-6"/>
          <w:sz w:val="24"/>
        </w:rPr>
        <w:t xml:space="preserve"> </w:t>
      </w:r>
      <w:r>
        <w:rPr>
          <w:sz w:val="24"/>
        </w:rPr>
        <w:t>principio</w:t>
      </w:r>
      <w:r>
        <w:rPr>
          <w:spacing w:val="-8"/>
          <w:sz w:val="24"/>
        </w:rPr>
        <w:t xml:space="preserve"> </w:t>
      </w:r>
      <w:r>
        <w:rPr>
          <w:sz w:val="24"/>
        </w:rPr>
        <w:t>de</w:t>
      </w:r>
      <w:r>
        <w:rPr>
          <w:spacing w:val="-6"/>
          <w:sz w:val="24"/>
        </w:rPr>
        <w:t xml:space="preserve"> </w:t>
      </w:r>
      <w:r>
        <w:rPr>
          <w:sz w:val="24"/>
        </w:rPr>
        <w:t>seguridad</w:t>
      </w:r>
      <w:r>
        <w:rPr>
          <w:spacing w:val="-9"/>
          <w:sz w:val="24"/>
        </w:rPr>
        <w:t xml:space="preserve"> </w:t>
      </w:r>
      <w:r>
        <w:rPr>
          <w:sz w:val="24"/>
        </w:rPr>
        <w:t>jurídica.</w:t>
      </w:r>
    </w:p>
    <w:p w:rsidR="00E3429B" w:rsidRDefault="00507FA4">
      <w:pPr>
        <w:pStyle w:val="Prrafodelista"/>
        <w:numPr>
          <w:ilvl w:val="2"/>
          <w:numId w:val="4"/>
        </w:numPr>
        <w:tabs>
          <w:tab w:val="left" w:pos="1182"/>
        </w:tabs>
        <w:spacing w:before="3" w:line="276" w:lineRule="auto"/>
        <w:ind w:left="1181" w:right="114"/>
        <w:jc w:val="both"/>
        <w:rPr>
          <w:sz w:val="24"/>
        </w:rPr>
      </w:pPr>
      <w:r>
        <w:rPr>
          <w:sz w:val="24"/>
        </w:rPr>
        <w:t>La escasa regulación legal da paso al abuso, el que se termina definiendo por la justicia ordinaria, lo que se podría evitar de existir reglas específicas.</w:t>
      </w:r>
      <w:r>
        <w:rPr>
          <w:spacing w:val="-8"/>
          <w:sz w:val="24"/>
        </w:rPr>
        <w:t xml:space="preserve"> </w:t>
      </w:r>
      <w:r>
        <w:rPr>
          <w:sz w:val="24"/>
        </w:rPr>
        <w:t>Con</w:t>
      </w:r>
      <w:r>
        <w:rPr>
          <w:spacing w:val="-9"/>
          <w:sz w:val="24"/>
        </w:rPr>
        <w:t xml:space="preserve"> </w:t>
      </w:r>
      <w:r>
        <w:rPr>
          <w:sz w:val="24"/>
        </w:rPr>
        <w:t>esto,</w:t>
      </w:r>
      <w:r>
        <w:rPr>
          <w:spacing w:val="-8"/>
          <w:sz w:val="24"/>
        </w:rPr>
        <w:t xml:space="preserve"> </w:t>
      </w:r>
      <w:r>
        <w:rPr>
          <w:sz w:val="24"/>
        </w:rPr>
        <w:t>se</w:t>
      </w:r>
      <w:r>
        <w:rPr>
          <w:spacing w:val="-8"/>
          <w:sz w:val="24"/>
        </w:rPr>
        <w:t xml:space="preserve"> </w:t>
      </w:r>
      <w:r>
        <w:rPr>
          <w:sz w:val="24"/>
        </w:rPr>
        <w:t>evita</w:t>
      </w:r>
      <w:r>
        <w:rPr>
          <w:spacing w:val="-8"/>
          <w:sz w:val="24"/>
        </w:rPr>
        <w:t xml:space="preserve"> </w:t>
      </w:r>
      <w:r>
        <w:rPr>
          <w:sz w:val="24"/>
        </w:rPr>
        <w:t>que</w:t>
      </w:r>
      <w:r>
        <w:rPr>
          <w:spacing w:val="-9"/>
          <w:sz w:val="24"/>
        </w:rPr>
        <w:t xml:space="preserve"> </w:t>
      </w:r>
      <w:r>
        <w:rPr>
          <w:sz w:val="24"/>
        </w:rPr>
        <w:t>la</w:t>
      </w:r>
      <w:r>
        <w:rPr>
          <w:spacing w:val="-9"/>
          <w:sz w:val="24"/>
        </w:rPr>
        <w:t xml:space="preserve"> </w:t>
      </w:r>
      <w:r>
        <w:rPr>
          <w:sz w:val="24"/>
        </w:rPr>
        <w:t>parte</w:t>
      </w:r>
      <w:r>
        <w:rPr>
          <w:spacing w:val="-8"/>
          <w:sz w:val="24"/>
        </w:rPr>
        <w:t xml:space="preserve"> </w:t>
      </w:r>
      <w:r>
        <w:rPr>
          <w:sz w:val="24"/>
        </w:rPr>
        <w:t>disconforme</w:t>
      </w:r>
      <w:r>
        <w:rPr>
          <w:spacing w:val="-8"/>
          <w:sz w:val="24"/>
        </w:rPr>
        <w:t xml:space="preserve"> </w:t>
      </w:r>
      <w:r>
        <w:rPr>
          <w:sz w:val="24"/>
        </w:rPr>
        <w:t>con</w:t>
      </w:r>
      <w:r>
        <w:rPr>
          <w:spacing w:val="-9"/>
          <w:sz w:val="24"/>
        </w:rPr>
        <w:t xml:space="preserve"> </w:t>
      </w:r>
      <w:r>
        <w:rPr>
          <w:sz w:val="24"/>
        </w:rPr>
        <w:t>los</w:t>
      </w:r>
      <w:r>
        <w:rPr>
          <w:spacing w:val="-9"/>
          <w:sz w:val="24"/>
        </w:rPr>
        <w:t xml:space="preserve"> </w:t>
      </w:r>
      <w:r>
        <w:rPr>
          <w:sz w:val="24"/>
        </w:rPr>
        <w:t>honorarios tenga</w:t>
      </w:r>
      <w:r>
        <w:rPr>
          <w:spacing w:val="37"/>
          <w:sz w:val="24"/>
        </w:rPr>
        <w:t xml:space="preserve"> </w:t>
      </w:r>
      <w:r>
        <w:rPr>
          <w:sz w:val="24"/>
        </w:rPr>
        <w:t>además</w:t>
      </w:r>
      <w:r>
        <w:rPr>
          <w:spacing w:val="35"/>
          <w:sz w:val="24"/>
        </w:rPr>
        <w:t xml:space="preserve"> </w:t>
      </w:r>
      <w:r>
        <w:rPr>
          <w:sz w:val="24"/>
        </w:rPr>
        <w:t>el</w:t>
      </w:r>
      <w:r>
        <w:rPr>
          <w:spacing w:val="36"/>
          <w:sz w:val="24"/>
        </w:rPr>
        <w:t xml:space="preserve"> </w:t>
      </w:r>
      <w:r>
        <w:rPr>
          <w:sz w:val="24"/>
        </w:rPr>
        <w:t>problema</w:t>
      </w:r>
      <w:r>
        <w:rPr>
          <w:spacing w:val="36"/>
          <w:sz w:val="24"/>
        </w:rPr>
        <w:t xml:space="preserve"> </w:t>
      </w:r>
      <w:r>
        <w:rPr>
          <w:sz w:val="24"/>
        </w:rPr>
        <w:t>de</w:t>
      </w:r>
      <w:r>
        <w:rPr>
          <w:spacing w:val="36"/>
          <w:sz w:val="24"/>
        </w:rPr>
        <w:t xml:space="preserve"> </w:t>
      </w:r>
      <w:r>
        <w:rPr>
          <w:sz w:val="24"/>
        </w:rPr>
        <w:t>la</w:t>
      </w:r>
      <w:r>
        <w:rPr>
          <w:spacing w:val="36"/>
          <w:sz w:val="24"/>
        </w:rPr>
        <w:t xml:space="preserve"> </w:t>
      </w:r>
      <w:r>
        <w:rPr>
          <w:sz w:val="24"/>
        </w:rPr>
        <w:t>discusión</w:t>
      </w:r>
      <w:r>
        <w:rPr>
          <w:spacing w:val="38"/>
          <w:sz w:val="24"/>
        </w:rPr>
        <w:t xml:space="preserve"> </w:t>
      </w:r>
      <w:r>
        <w:rPr>
          <w:sz w:val="24"/>
        </w:rPr>
        <w:t>de</w:t>
      </w:r>
      <w:r>
        <w:rPr>
          <w:spacing w:val="36"/>
          <w:sz w:val="24"/>
        </w:rPr>
        <w:t xml:space="preserve"> </w:t>
      </w:r>
      <w:r>
        <w:rPr>
          <w:sz w:val="24"/>
        </w:rPr>
        <w:t>honorarios</w:t>
      </w:r>
      <w:r>
        <w:rPr>
          <w:spacing w:val="35"/>
          <w:sz w:val="24"/>
        </w:rPr>
        <w:t xml:space="preserve"> </w:t>
      </w:r>
      <w:r>
        <w:rPr>
          <w:sz w:val="24"/>
        </w:rPr>
        <w:t>contra</w:t>
      </w:r>
      <w:r>
        <w:rPr>
          <w:spacing w:val="34"/>
          <w:sz w:val="24"/>
        </w:rPr>
        <w:t xml:space="preserve"> </w:t>
      </w:r>
      <w:r>
        <w:rPr>
          <w:sz w:val="24"/>
        </w:rPr>
        <w:t>quien</w:t>
      </w:r>
    </w:p>
    <w:p w:rsidR="00E3429B" w:rsidRDefault="00507FA4">
      <w:pPr>
        <w:pStyle w:val="Textoindependiente"/>
        <w:spacing w:before="12"/>
        <w:rPr>
          <w:sz w:val="18"/>
        </w:rPr>
      </w:pPr>
      <w:r>
        <w:pict>
          <v:rect id="docshape2" o:spid="_x0000_s1027" style="position:absolute;margin-left:85.1pt;margin-top:13.95pt;width:2in;height:.7pt;z-index:-15728640;mso-wrap-distance-left:0;mso-wrap-distance-right:0;mso-position-horizontal-relative:page" fillcolor="black" stroked="f">
            <w10:wrap type="topAndBottom" anchorx="page"/>
          </v:rect>
        </w:pict>
      </w:r>
    </w:p>
    <w:p w:rsidR="00E3429B" w:rsidRDefault="00507FA4">
      <w:pPr>
        <w:spacing w:before="99" w:line="269" w:lineRule="exact"/>
        <w:ind w:left="102"/>
        <w:rPr>
          <w:sz w:val="20"/>
        </w:rPr>
      </w:pPr>
      <w:r>
        <w:rPr>
          <w:position w:val="5"/>
          <w:sz w:val="12"/>
        </w:rPr>
        <w:t>1</w:t>
      </w:r>
      <w:r>
        <w:rPr>
          <w:spacing w:val="15"/>
          <w:position w:val="5"/>
          <w:sz w:val="12"/>
        </w:rPr>
        <w:t xml:space="preserve"> </w:t>
      </w:r>
      <w:r>
        <w:rPr>
          <w:sz w:val="20"/>
        </w:rPr>
        <w:t>Código</w:t>
      </w:r>
      <w:r>
        <w:rPr>
          <w:spacing w:val="-6"/>
          <w:sz w:val="20"/>
        </w:rPr>
        <w:t xml:space="preserve"> </w:t>
      </w:r>
      <w:r>
        <w:rPr>
          <w:sz w:val="20"/>
        </w:rPr>
        <w:t>de</w:t>
      </w:r>
      <w:r>
        <w:rPr>
          <w:spacing w:val="-4"/>
          <w:sz w:val="20"/>
        </w:rPr>
        <w:t xml:space="preserve"> </w:t>
      </w:r>
      <w:r>
        <w:rPr>
          <w:sz w:val="20"/>
        </w:rPr>
        <w:t>Procedimiento</w:t>
      </w:r>
      <w:r>
        <w:rPr>
          <w:spacing w:val="-4"/>
          <w:sz w:val="20"/>
        </w:rPr>
        <w:t xml:space="preserve"> </w:t>
      </w:r>
      <w:r>
        <w:rPr>
          <w:spacing w:val="-2"/>
          <w:sz w:val="20"/>
        </w:rPr>
        <w:t>Civil.</w:t>
      </w:r>
    </w:p>
    <w:p w:rsidR="00E3429B" w:rsidRDefault="00507FA4">
      <w:pPr>
        <w:spacing w:line="269" w:lineRule="exact"/>
        <w:ind w:left="102"/>
        <w:rPr>
          <w:sz w:val="20"/>
        </w:rPr>
      </w:pPr>
      <w:r>
        <w:rPr>
          <w:position w:val="5"/>
          <w:sz w:val="12"/>
        </w:rPr>
        <w:t>2</w:t>
      </w:r>
      <w:r>
        <w:rPr>
          <w:spacing w:val="16"/>
          <w:position w:val="5"/>
          <w:sz w:val="12"/>
        </w:rPr>
        <w:t xml:space="preserve"> </w:t>
      </w:r>
      <w:r>
        <w:rPr>
          <w:sz w:val="20"/>
        </w:rPr>
        <w:t>Vásquez</w:t>
      </w:r>
      <w:r>
        <w:rPr>
          <w:spacing w:val="-3"/>
          <w:sz w:val="20"/>
        </w:rPr>
        <w:t xml:space="preserve"> </w:t>
      </w:r>
      <w:r>
        <w:rPr>
          <w:sz w:val="20"/>
        </w:rPr>
        <w:t>Palma,</w:t>
      </w:r>
      <w:r>
        <w:rPr>
          <w:spacing w:val="-4"/>
          <w:sz w:val="20"/>
        </w:rPr>
        <w:t xml:space="preserve"> </w:t>
      </w:r>
      <w:r>
        <w:rPr>
          <w:sz w:val="20"/>
        </w:rPr>
        <w:t>María</w:t>
      </w:r>
      <w:r>
        <w:rPr>
          <w:spacing w:val="-3"/>
          <w:sz w:val="20"/>
        </w:rPr>
        <w:t xml:space="preserve"> </w:t>
      </w:r>
      <w:r>
        <w:rPr>
          <w:sz w:val="20"/>
        </w:rPr>
        <w:t>Fernanda,</w:t>
      </w:r>
      <w:r>
        <w:rPr>
          <w:spacing w:val="-4"/>
          <w:sz w:val="20"/>
        </w:rPr>
        <w:t xml:space="preserve"> </w:t>
      </w:r>
      <w:r>
        <w:rPr>
          <w:sz w:val="20"/>
        </w:rPr>
        <w:t>Revista</w:t>
      </w:r>
      <w:r>
        <w:rPr>
          <w:spacing w:val="-4"/>
          <w:sz w:val="20"/>
        </w:rPr>
        <w:t xml:space="preserve"> </w:t>
      </w:r>
      <w:r>
        <w:rPr>
          <w:sz w:val="20"/>
        </w:rPr>
        <w:t>Ius</w:t>
      </w:r>
      <w:r>
        <w:rPr>
          <w:spacing w:val="-5"/>
          <w:sz w:val="20"/>
        </w:rPr>
        <w:t xml:space="preserve"> </w:t>
      </w:r>
      <w:r>
        <w:rPr>
          <w:sz w:val="20"/>
        </w:rPr>
        <w:t>et</w:t>
      </w:r>
      <w:r>
        <w:rPr>
          <w:spacing w:val="-5"/>
          <w:sz w:val="20"/>
        </w:rPr>
        <w:t xml:space="preserve"> </w:t>
      </w:r>
      <w:r>
        <w:rPr>
          <w:sz w:val="20"/>
        </w:rPr>
        <w:t>Praxis</w:t>
      </w:r>
      <w:r>
        <w:rPr>
          <w:spacing w:val="3"/>
          <w:sz w:val="20"/>
        </w:rPr>
        <w:t xml:space="preserve"> </w:t>
      </w:r>
      <w:r>
        <w:rPr>
          <w:sz w:val="20"/>
        </w:rPr>
        <w:t>-</w:t>
      </w:r>
      <w:r>
        <w:rPr>
          <w:spacing w:val="-3"/>
          <w:sz w:val="20"/>
        </w:rPr>
        <w:t xml:space="preserve"> </w:t>
      </w:r>
      <w:r>
        <w:rPr>
          <w:sz w:val="20"/>
        </w:rPr>
        <w:t>año</w:t>
      </w:r>
      <w:r>
        <w:rPr>
          <w:spacing w:val="-5"/>
          <w:sz w:val="20"/>
        </w:rPr>
        <w:t xml:space="preserve"> </w:t>
      </w:r>
      <w:r>
        <w:rPr>
          <w:sz w:val="20"/>
        </w:rPr>
        <w:t>15</w:t>
      </w:r>
      <w:r>
        <w:rPr>
          <w:spacing w:val="-2"/>
          <w:sz w:val="20"/>
        </w:rPr>
        <w:t xml:space="preserve"> </w:t>
      </w:r>
      <w:r>
        <w:rPr>
          <w:sz w:val="20"/>
        </w:rPr>
        <w:t>–</w:t>
      </w:r>
      <w:r>
        <w:rPr>
          <w:spacing w:val="-3"/>
          <w:sz w:val="20"/>
        </w:rPr>
        <w:t xml:space="preserve"> </w:t>
      </w:r>
      <w:r>
        <w:rPr>
          <w:sz w:val="20"/>
        </w:rPr>
        <w:t>N°</w:t>
      </w:r>
      <w:r>
        <w:rPr>
          <w:spacing w:val="-5"/>
          <w:sz w:val="20"/>
        </w:rPr>
        <w:t xml:space="preserve"> </w:t>
      </w:r>
      <w:r>
        <w:rPr>
          <w:sz w:val="20"/>
        </w:rPr>
        <w:t>2,</w:t>
      </w:r>
      <w:r>
        <w:rPr>
          <w:spacing w:val="-5"/>
          <w:sz w:val="20"/>
        </w:rPr>
        <w:t xml:space="preserve"> </w:t>
      </w:r>
      <w:r>
        <w:rPr>
          <w:sz w:val="20"/>
        </w:rPr>
        <w:t>páginas</w:t>
      </w:r>
      <w:r>
        <w:rPr>
          <w:spacing w:val="-5"/>
          <w:sz w:val="20"/>
        </w:rPr>
        <w:t xml:space="preserve"> </w:t>
      </w:r>
      <w:r>
        <w:rPr>
          <w:sz w:val="20"/>
        </w:rPr>
        <w:t>331</w:t>
      </w:r>
      <w:r>
        <w:rPr>
          <w:spacing w:val="-2"/>
          <w:sz w:val="20"/>
        </w:rPr>
        <w:t xml:space="preserve"> </w:t>
      </w:r>
      <w:r>
        <w:rPr>
          <w:sz w:val="20"/>
        </w:rPr>
        <w:t>–</w:t>
      </w:r>
      <w:r>
        <w:rPr>
          <w:spacing w:val="-3"/>
          <w:sz w:val="20"/>
        </w:rPr>
        <w:t xml:space="preserve"> </w:t>
      </w:r>
      <w:r>
        <w:rPr>
          <w:spacing w:val="-4"/>
          <w:sz w:val="20"/>
        </w:rPr>
        <w:t>342.</w:t>
      </w:r>
    </w:p>
    <w:p w:rsidR="00E3429B" w:rsidRDefault="00E3429B">
      <w:pPr>
        <w:spacing w:line="269" w:lineRule="exact"/>
        <w:rPr>
          <w:sz w:val="20"/>
        </w:rPr>
        <w:sectPr w:rsidR="00E3429B">
          <w:headerReference w:type="default" r:id="rId7"/>
          <w:footerReference w:type="default" r:id="rId8"/>
          <w:type w:val="continuous"/>
          <w:pgSz w:w="12240" w:h="15840"/>
          <w:pgMar w:top="2580" w:right="1580" w:bottom="1240" w:left="1600" w:header="813" w:footer="1042" w:gutter="0"/>
          <w:pgNumType w:start="1"/>
          <w:cols w:space="720"/>
        </w:sectPr>
      </w:pPr>
    </w:p>
    <w:p w:rsidR="00E3429B" w:rsidRDefault="00507FA4">
      <w:pPr>
        <w:pStyle w:val="Textoindependiente"/>
        <w:spacing w:before="99" w:line="276" w:lineRule="auto"/>
        <w:ind w:left="1181" w:right="117"/>
        <w:jc w:val="both"/>
      </w:pPr>
      <w:r>
        <w:lastRenderedPageBreak/>
        <w:t>definirá</w:t>
      </w:r>
      <w:r>
        <w:rPr>
          <w:spacing w:val="-8"/>
        </w:rPr>
        <w:t xml:space="preserve"> </w:t>
      </w:r>
      <w:r>
        <w:t>el</w:t>
      </w:r>
      <w:r>
        <w:rPr>
          <w:spacing w:val="-8"/>
        </w:rPr>
        <w:t xml:space="preserve"> </w:t>
      </w:r>
      <w:r>
        <w:t>asunto.</w:t>
      </w:r>
      <w:r>
        <w:rPr>
          <w:spacing w:val="-8"/>
        </w:rPr>
        <w:t xml:space="preserve"> </w:t>
      </w:r>
      <w:r>
        <w:t>Esto</w:t>
      </w:r>
      <w:r>
        <w:rPr>
          <w:spacing w:val="-8"/>
        </w:rPr>
        <w:t xml:space="preserve"> </w:t>
      </w:r>
      <w:r>
        <w:t>es</w:t>
      </w:r>
      <w:r>
        <w:rPr>
          <w:spacing w:val="-9"/>
        </w:rPr>
        <w:t xml:space="preserve"> </w:t>
      </w:r>
      <w:r>
        <w:t>importante</w:t>
      </w:r>
      <w:r>
        <w:rPr>
          <w:spacing w:val="-8"/>
        </w:rPr>
        <w:t xml:space="preserve"> </w:t>
      </w:r>
      <w:r>
        <w:t>sobre</w:t>
      </w:r>
      <w:r>
        <w:rPr>
          <w:spacing w:val="-8"/>
        </w:rPr>
        <w:t xml:space="preserve"> </w:t>
      </w:r>
      <w:r>
        <w:t>todo</w:t>
      </w:r>
      <w:r>
        <w:rPr>
          <w:spacing w:val="-8"/>
        </w:rPr>
        <w:t xml:space="preserve"> </w:t>
      </w:r>
      <w:r>
        <w:t>cuando</w:t>
      </w:r>
      <w:r>
        <w:rPr>
          <w:spacing w:val="-8"/>
        </w:rPr>
        <w:t xml:space="preserve"> </w:t>
      </w:r>
      <w:r>
        <w:t>se</w:t>
      </w:r>
      <w:r>
        <w:rPr>
          <w:spacing w:val="-6"/>
        </w:rPr>
        <w:t xml:space="preserve"> </w:t>
      </w:r>
      <w:r>
        <w:t>determinan</w:t>
      </w:r>
      <w:r>
        <w:rPr>
          <w:spacing w:val="-3"/>
        </w:rPr>
        <w:t xml:space="preserve"> </w:t>
      </w:r>
      <w:r>
        <w:t>al principio del arbitraje.</w:t>
      </w:r>
    </w:p>
    <w:p w:rsidR="00E3429B" w:rsidRDefault="00507FA4">
      <w:pPr>
        <w:pStyle w:val="Prrafodelista"/>
        <w:numPr>
          <w:ilvl w:val="2"/>
          <w:numId w:val="4"/>
        </w:numPr>
        <w:tabs>
          <w:tab w:val="left" w:pos="1182"/>
        </w:tabs>
        <w:spacing w:line="276" w:lineRule="auto"/>
        <w:ind w:left="1181" w:right="117"/>
        <w:jc w:val="both"/>
        <w:rPr>
          <w:sz w:val="24"/>
        </w:rPr>
      </w:pPr>
      <w:r>
        <w:rPr>
          <w:sz w:val="24"/>
        </w:rPr>
        <w:t>Los altos aranceles promueven o, incluso, obligan a los usuarios del sistema a permanecer en la indivisión.</w:t>
      </w:r>
    </w:p>
    <w:p w:rsidR="00E3429B" w:rsidRDefault="00507FA4">
      <w:pPr>
        <w:pStyle w:val="Prrafodelista"/>
        <w:numPr>
          <w:ilvl w:val="2"/>
          <w:numId w:val="4"/>
        </w:numPr>
        <w:tabs>
          <w:tab w:val="left" w:pos="1182"/>
        </w:tabs>
        <w:spacing w:line="276" w:lineRule="auto"/>
        <w:ind w:left="1181" w:right="116"/>
        <w:jc w:val="both"/>
        <w:rPr>
          <w:sz w:val="24"/>
        </w:rPr>
      </w:pPr>
      <w:r>
        <w:rPr>
          <w:sz w:val="24"/>
        </w:rPr>
        <w:t>La</w:t>
      </w:r>
      <w:r>
        <w:rPr>
          <w:spacing w:val="-4"/>
          <w:sz w:val="24"/>
        </w:rPr>
        <w:t xml:space="preserve"> </w:t>
      </w:r>
      <w:r>
        <w:rPr>
          <w:sz w:val="24"/>
        </w:rPr>
        <w:t>falta</w:t>
      </w:r>
      <w:r>
        <w:rPr>
          <w:spacing w:val="-4"/>
          <w:sz w:val="24"/>
        </w:rPr>
        <w:t xml:space="preserve"> </w:t>
      </w:r>
      <w:r>
        <w:rPr>
          <w:sz w:val="24"/>
        </w:rPr>
        <w:t>de</w:t>
      </w:r>
      <w:r>
        <w:rPr>
          <w:spacing w:val="-4"/>
          <w:sz w:val="24"/>
        </w:rPr>
        <w:t xml:space="preserve"> </w:t>
      </w:r>
      <w:r>
        <w:rPr>
          <w:sz w:val="24"/>
        </w:rPr>
        <w:t>transparencia,</w:t>
      </w:r>
      <w:r>
        <w:rPr>
          <w:spacing w:val="-4"/>
          <w:sz w:val="24"/>
        </w:rPr>
        <w:t xml:space="preserve"> </w:t>
      </w:r>
      <w:r>
        <w:rPr>
          <w:sz w:val="24"/>
        </w:rPr>
        <w:t>tanto</w:t>
      </w:r>
      <w:r>
        <w:rPr>
          <w:spacing w:val="-3"/>
          <w:sz w:val="24"/>
        </w:rPr>
        <w:t xml:space="preserve"> </w:t>
      </w:r>
      <w:r>
        <w:rPr>
          <w:sz w:val="24"/>
        </w:rPr>
        <w:t>en</w:t>
      </w:r>
      <w:r>
        <w:rPr>
          <w:spacing w:val="-7"/>
          <w:sz w:val="24"/>
        </w:rPr>
        <w:t xml:space="preserve"> </w:t>
      </w:r>
      <w:r>
        <w:rPr>
          <w:sz w:val="24"/>
        </w:rPr>
        <w:t>la</w:t>
      </w:r>
      <w:r>
        <w:rPr>
          <w:spacing w:val="-4"/>
          <w:sz w:val="24"/>
        </w:rPr>
        <w:t xml:space="preserve"> </w:t>
      </w:r>
      <w:r>
        <w:rPr>
          <w:sz w:val="24"/>
        </w:rPr>
        <w:t>designación</w:t>
      </w:r>
      <w:r>
        <w:rPr>
          <w:spacing w:val="-4"/>
          <w:sz w:val="24"/>
        </w:rPr>
        <w:t xml:space="preserve"> </w:t>
      </w:r>
      <w:r>
        <w:rPr>
          <w:sz w:val="24"/>
        </w:rPr>
        <w:t>de</w:t>
      </w:r>
      <w:r>
        <w:rPr>
          <w:spacing w:val="-4"/>
          <w:sz w:val="24"/>
        </w:rPr>
        <w:t xml:space="preserve"> </w:t>
      </w:r>
      <w:r>
        <w:rPr>
          <w:sz w:val="24"/>
        </w:rPr>
        <w:t>los</w:t>
      </w:r>
      <w:r>
        <w:rPr>
          <w:spacing w:val="-5"/>
          <w:sz w:val="24"/>
        </w:rPr>
        <w:t xml:space="preserve"> </w:t>
      </w:r>
      <w:r>
        <w:rPr>
          <w:sz w:val="24"/>
        </w:rPr>
        <w:t>árbitros</w:t>
      </w:r>
      <w:r>
        <w:rPr>
          <w:spacing w:val="-5"/>
          <w:sz w:val="24"/>
        </w:rPr>
        <w:t xml:space="preserve"> </w:t>
      </w:r>
      <w:r>
        <w:rPr>
          <w:sz w:val="24"/>
        </w:rPr>
        <w:t>en</w:t>
      </w:r>
      <w:r>
        <w:rPr>
          <w:spacing w:val="-4"/>
          <w:sz w:val="24"/>
        </w:rPr>
        <w:t xml:space="preserve"> </w:t>
      </w:r>
      <w:r>
        <w:rPr>
          <w:sz w:val="24"/>
        </w:rPr>
        <w:t>forma s</w:t>
      </w:r>
      <w:r>
        <w:rPr>
          <w:sz w:val="24"/>
        </w:rPr>
        <w:t>ubsidiaria por parte de los tribunales ordinarios, como en la determinación</w:t>
      </w:r>
      <w:r>
        <w:rPr>
          <w:spacing w:val="-3"/>
          <w:sz w:val="24"/>
        </w:rPr>
        <w:t xml:space="preserve"> </w:t>
      </w:r>
      <w:r>
        <w:rPr>
          <w:sz w:val="24"/>
        </w:rPr>
        <w:t>de</w:t>
      </w:r>
      <w:r>
        <w:rPr>
          <w:spacing w:val="-2"/>
          <w:sz w:val="24"/>
        </w:rPr>
        <w:t xml:space="preserve"> </w:t>
      </w:r>
      <w:r>
        <w:rPr>
          <w:sz w:val="24"/>
        </w:rPr>
        <w:t>los</w:t>
      </w:r>
      <w:r>
        <w:rPr>
          <w:spacing w:val="-3"/>
          <w:sz w:val="24"/>
        </w:rPr>
        <w:t xml:space="preserve"> </w:t>
      </w:r>
      <w:r>
        <w:rPr>
          <w:sz w:val="24"/>
        </w:rPr>
        <w:t>aranceles genera</w:t>
      </w:r>
      <w:r>
        <w:rPr>
          <w:spacing w:val="-2"/>
          <w:sz w:val="24"/>
        </w:rPr>
        <w:t xml:space="preserve"> </w:t>
      </w:r>
      <w:r>
        <w:rPr>
          <w:sz w:val="24"/>
        </w:rPr>
        <w:t>toda</w:t>
      </w:r>
      <w:r>
        <w:rPr>
          <w:spacing w:val="-2"/>
          <w:sz w:val="24"/>
        </w:rPr>
        <w:t xml:space="preserve"> </w:t>
      </w:r>
      <w:r>
        <w:rPr>
          <w:sz w:val="24"/>
        </w:rPr>
        <w:t>clase</w:t>
      </w:r>
      <w:r>
        <w:rPr>
          <w:spacing w:val="-2"/>
          <w:sz w:val="24"/>
        </w:rPr>
        <w:t xml:space="preserve"> </w:t>
      </w:r>
      <w:r>
        <w:rPr>
          <w:sz w:val="24"/>
        </w:rPr>
        <w:t>de</w:t>
      </w:r>
      <w:r>
        <w:rPr>
          <w:spacing w:val="-2"/>
          <w:sz w:val="24"/>
        </w:rPr>
        <w:t xml:space="preserve"> </w:t>
      </w:r>
      <w:r>
        <w:rPr>
          <w:sz w:val="24"/>
        </w:rPr>
        <w:t>distorsiones</w:t>
      </w:r>
      <w:r>
        <w:rPr>
          <w:spacing w:val="-4"/>
          <w:sz w:val="24"/>
        </w:rPr>
        <w:t xml:space="preserve"> </w:t>
      </w:r>
      <w:r>
        <w:rPr>
          <w:sz w:val="24"/>
        </w:rPr>
        <w:t>y</w:t>
      </w:r>
      <w:r>
        <w:rPr>
          <w:spacing w:val="-2"/>
          <w:sz w:val="24"/>
        </w:rPr>
        <w:t xml:space="preserve"> </w:t>
      </w:r>
      <w:r>
        <w:rPr>
          <w:sz w:val="24"/>
        </w:rPr>
        <w:t>corroe la confianza en la judicatura.</w:t>
      </w:r>
    </w:p>
    <w:p w:rsidR="00E3429B" w:rsidRDefault="00E3429B">
      <w:pPr>
        <w:pStyle w:val="Textoindependiente"/>
        <w:spacing w:before="7"/>
        <w:rPr>
          <w:sz w:val="27"/>
        </w:rPr>
      </w:pPr>
    </w:p>
    <w:p w:rsidR="00E3429B" w:rsidRDefault="00507FA4">
      <w:pPr>
        <w:pStyle w:val="Prrafodelista"/>
        <w:numPr>
          <w:ilvl w:val="1"/>
          <w:numId w:val="4"/>
        </w:numPr>
        <w:tabs>
          <w:tab w:val="left" w:pos="822"/>
        </w:tabs>
        <w:spacing w:before="1"/>
        <w:ind w:hanging="361"/>
        <w:rPr>
          <w:sz w:val="24"/>
        </w:rPr>
      </w:pPr>
      <w:r>
        <w:rPr>
          <w:sz w:val="24"/>
          <w:u w:val="single"/>
        </w:rPr>
        <w:t>Regulación</w:t>
      </w:r>
      <w:r>
        <w:rPr>
          <w:spacing w:val="-3"/>
          <w:sz w:val="24"/>
          <w:u w:val="single"/>
        </w:rPr>
        <w:t xml:space="preserve"> </w:t>
      </w:r>
      <w:r>
        <w:rPr>
          <w:sz w:val="24"/>
          <w:u w:val="single"/>
        </w:rPr>
        <w:t>de los</w:t>
      </w:r>
      <w:r>
        <w:rPr>
          <w:spacing w:val="-2"/>
          <w:sz w:val="24"/>
          <w:u w:val="single"/>
        </w:rPr>
        <w:t xml:space="preserve"> </w:t>
      </w:r>
      <w:r>
        <w:rPr>
          <w:sz w:val="24"/>
          <w:u w:val="single"/>
        </w:rPr>
        <w:t>aranceles</w:t>
      </w:r>
      <w:r>
        <w:rPr>
          <w:spacing w:val="-2"/>
          <w:sz w:val="24"/>
          <w:u w:val="single"/>
        </w:rPr>
        <w:t xml:space="preserve"> </w:t>
      </w:r>
      <w:r>
        <w:rPr>
          <w:sz w:val="24"/>
          <w:u w:val="single"/>
        </w:rPr>
        <w:t>en</w:t>
      </w:r>
      <w:r>
        <w:rPr>
          <w:spacing w:val="-1"/>
          <w:sz w:val="24"/>
          <w:u w:val="single"/>
        </w:rPr>
        <w:t xml:space="preserve"> </w:t>
      </w:r>
      <w:r>
        <w:rPr>
          <w:sz w:val="24"/>
          <w:u w:val="single"/>
        </w:rPr>
        <w:t>la</w:t>
      </w:r>
      <w:r>
        <w:rPr>
          <w:spacing w:val="-1"/>
          <w:sz w:val="24"/>
          <w:u w:val="single"/>
        </w:rPr>
        <w:t xml:space="preserve"> </w:t>
      </w:r>
      <w:r>
        <w:rPr>
          <w:sz w:val="24"/>
          <w:u w:val="single"/>
        </w:rPr>
        <w:t>legislación</w:t>
      </w:r>
      <w:r>
        <w:rPr>
          <w:spacing w:val="-2"/>
          <w:sz w:val="24"/>
          <w:u w:val="single"/>
        </w:rPr>
        <w:t xml:space="preserve"> nacional</w:t>
      </w:r>
    </w:p>
    <w:p w:rsidR="00E3429B" w:rsidRDefault="00E3429B">
      <w:pPr>
        <w:pStyle w:val="Textoindependiente"/>
        <w:spacing w:before="5"/>
        <w:rPr>
          <w:sz w:val="29"/>
        </w:rPr>
      </w:pPr>
    </w:p>
    <w:p w:rsidR="00E3429B" w:rsidRDefault="00507FA4">
      <w:pPr>
        <w:pStyle w:val="Textoindependiente"/>
        <w:spacing w:before="24" w:line="276" w:lineRule="auto"/>
        <w:ind w:left="102" w:right="115" w:firstLine="359"/>
        <w:jc w:val="both"/>
      </w:pPr>
      <w:r>
        <w:t>En</w:t>
      </w:r>
      <w:r>
        <w:rPr>
          <w:spacing w:val="-15"/>
        </w:rPr>
        <w:t xml:space="preserve"> </w:t>
      </w:r>
      <w:r>
        <w:t>el</w:t>
      </w:r>
      <w:r>
        <w:rPr>
          <w:spacing w:val="-15"/>
        </w:rPr>
        <w:t xml:space="preserve"> </w:t>
      </w:r>
      <w:r>
        <w:t>ámbito</w:t>
      </w:r>
      <w:r>
        <w:rPr>
          <w:spacing w:val="-15"/>
        </w:rPr>
        <w:t xml:space="preserve"> </w:t>
      </w:r>
      <w:r>
        <w:t>nacional,</w:t>
      </w:r>
      <w:r>
        <w:rPr>
          <w:spacing w:val="-15"/>
        </w:rPr>
        <w:t xml:space="preserve"> </w:t>
      </w:r>
      <w:r>
        <w:t>la</w:t>
      </w:r>
      <w:r>
        <w:rPr>
          <w:spacing w:val="-15"/>
        </w:rPr>
        <w:t xml:space="preserve"> </w:t>
      </w:r>
      <w:r>
        <w:t>ley</w:t>
      </w:r>
      <w:r>
        <w:rPr>
          <w:spacing w:val="-15"/>
        </w:rPr>
        <w:t xml:space="preserve"> </w:t>
      </w:r>
      <w:r>
        <w:t>Nº</w:t>
      </w:r>
      <w:r>
        <w:rPr>
          <w:spacing w:val="-15"/>
        </w:rPr>
        <w:t xml:space="preserve"> </w:t>
      </w:r>
      <w:r>
        <w:t>20.720,</w:t>
      </w:r>
      <w:r>
        <w:rPr>
          <w:spacing w:val="-15"/>
        </w:rPr>
        <w:t xml:space="preserve"> </w:t>
      </w:r>
      <w:r>
        <w:t>sobre</w:t>
      </w:r>
      <w:r>
        <w:rPr>
          <w:spacing w:val="-15"/>
        </w:rPr>
        <w:t xml:space="preserve"> </w:t>
      </w:r>
      <w:r>
        <w:t>liquidación</w:t>
      </w:r>
      <w:r>
        <w:rPr>
          <w:spacing w:val="-15"/>
        </w:rPr>
        <w:t xml:space="preserve"> </w:t>
      </w:r>
      <w:r>
        <w:t>de</w:t>
      </w:r>
      <w:r>
        <w:rPr>
          <w:spacing w:val="-15"/>
        </w:rPr>
        <w:t xml:space="preserve"> </w:t>
      </w:r>
      <w:r>
        <w:t>empresas</w:t>
      </w:r>
      <w:r>
        <w:rPr>
          <w:spacing w:val="-15"/>
        </w:rPr>
        <w:t xml:space="preserve"> </w:t>
      </w:r>
      <w:r>
        <w:t>y</w:t>
      </w:r>
      <w:r>
        <w:rPr>
          <w:spacing w:val="-15"/>
        </w:rPr>
        <w:t xml:space="preserve"> </w:t>
      </w:r>
      <w:r>
        <w:t xml:space="preserve">personas, constituye un buen ejemplo regulatorio, ya que contiene algunas normas que pueden servir para orientar una mejor regulación en relación con honorarios y </w:t>
      </w:r>
      <w:r>
        <w:rPr>
          <w:spacing w:val="-2"/>
        </w:rPr>
        <w:t>aranceles</w:t>
      </w:r>
      <w:r>
        <w:rPr>
          <w:spacing w:val="-8"/>
        </w:rPr>
        <w:t xml:space="preserve"> </w:t>
      </w:r>
      <w:r>
        <w:rPr>
          <w:spacing w:val="-2"/>
        </w:rPr>
        <w:t>que</w:t>
      </w:r>
      <w:r>
        <w:rPr>
          <w:spacing w:val="-3"/>
        </w:rPr>
        <w:t xml:space="preserve"> </w:t>
      </w:r>
      <w:r>
        <w:rPr>
          <w:spacing w:val="-2"/>
        </w:rPr>
        <w:t>corresponde</w:t>
      </w:r>
      <w:r>
        <w:rPr>
          <w:spacing w:val="-6"/>
        </w:rPr>
        <w:t xml:space="preserve"> </w:t>
      </w:r>
      <w:r>
        <w:rPr>
          <w:spacing w:val="-2"/>
        </w:rPr>
        <w:t>cobrar</w:t>
      </w:r>
      <w:r>
        <w:rPr>
          <w:spacing w:val="-5"/>
        </w:rPr>
        <w:t xml:space="preserve"> </w:t>
      </w:r>
      <w:r>
        <w:rPr>
          <w:spacing w:val="-2"/>
        </w:rPr>
        <w:t>a</w:t>
      </w:r>
      <w:r>
        <w:rPr>
          <w:spacing w:val="-6"/>
        </w:rPr>
        <w:t xml:space="preserve"> </w:t>
      </w:r>
      <w:r>
        <w:rPr>
          <w:spacing w:val="-2"/>
        </w:rPr>
        <w:t>los</w:t>
      </w:r>
      <w:r>
        <w:rPr>
          <w:spacing w:val="-4"/>
        </w:rPr>
        <w:t xml:space="preserve"> </w:t>
      </w:r>
      <w:r>
        <w:rPr>
          <w:spacing w:val="-2"/>
        </w:rPr>
        <w:t>jueces</w:t>
      </w:r>
      <w:r>
        <w:rPr>
          <w:spacing w:val="-3"/>
        </w:rPr>
        <w:t xml:space="preserve"> </w:t>
      </w:r>
      <w:r>
        <w:rPr>
          <w:spacing w:val="-2"/>
        </w:rPr>
        <w:t>árbi</w:t>
      </w:r>
      <w:r>
        <w:rPr>
          <w:spacing w:val="-2"/>
        </w:rPr>
        <w:t>tros</w:t>
      </w:r>
      <w:r>
        <w:rPr>
          <w:spacing w:val="-7"/>
        </w:rPr>
        <w:t xml:space="preserve"> </w:t>
      </w:r>
      <w:r>
        <w:rPr>
          <w:spacing w:val="-2"/>
        </w:rPr>
        <w:t>por</w:t>
      </w:r>
      <w:r>
        <w:rPr>
          <w:spacing w:val="-5"/>
        </w:rPr>
        <w:t xml:space="preserve"> </w:t>
      </w:r>
      <w:r>
        <w:rPr>
          <w:spacing w:val="-2"/>
        </w:rPr>
        <w:t>las</w:t>
      </w:r>
      <w:r>
        <w:rPr>
          <w:spacing w:val="-7"/>
        </w:rPr>
        <w:t xml:space="preserve"> </w:t>
      </w:r>
      <w:r>
        <w:rPr>
          <w:spacing w:val="-2"/>
        </w:rPr>
        <w:t>labores</w:t>
      </w:r>
      <w:r>
        <w:rPr>
          <w:spacing w:val="-7"/>
        </w:rPr>
        <w:t xml:space="preserve"> </w:t>
      </w:r>
      <w:r>
        <w:rPr>
          <w:spacing w:val="-2"/>
        </w:rPr>
        <w:t>desempeñadas.</w:t>
      </w:r>
    </w:p>
    <w:p w:rsidR="00E3429B" w:rsidRDefault="00E3429B">
      <w:pPr>
        <w:pStyle w:val="Textoindependiente"/>
        <w:spacing w:before="8"/>
        <w:rPr>
          <w:sz w:val="27"/>
        </w:rPr>
      </w:pPr>
    </w:p>
    <w:p w:rsidR="00E3429B" w:rsidRDefault="00507FA4">
      <w:pPr>
        <w:pStyle w:val="Textoindependiente"/>
        <w:spacing w:before="1" w:line="276" w:lineRule="auto"/>
        <w:ind w:left="102" w:right="117" w:firstLine="359"/>
        <w:jc w:val="both"/>
      </w:pPr>
      <w:r>
        <w:t>Así</w:t>
      </w:r>
      <w:r>
        <w:rPr>
          <w:spacing w:val="-8"/>
        </w:rPr>
        <w:t xml:space="preserve"> </w:t>
      </w:r>
      <w:r>
        <w:t>ocurre</w:t>
      </w:r>
      <w:r>
        <w:rPr>
          <w:spacing w:val="-7"/>
        </w:rPr>
        <w:t xml:space="preserve"> </w:t>
      </w:r>
      <w:r>
        <w:t>en</w:t>
      </w:r>
      <w:r>
        <w:rPr>
          <w:spacing w:val="-8"/>
        </w:rPr>
        <w:t xml:space="preserve"> </w:t>
      </w:r>
      <w:r>
        <w:t>el</w:t>
      </w:r>
      <w:r>
        <w:rPr>
          <w:spacing w:val="-7"/>
        </w:rPr>
        <w:t xml:space="preserve"> </w:t>
      </w:r>
      <w:r>
        <w:t>caso</w:t>
      </w:r>
      <w:r>
        <w:rPr>
          <w:spacing w:val="-7"/>
        </w:rPr>
        <w:t xml:space="preserve"> </w:t>
      </w:r>
      <w:r>
        <w:t>del</w:t>
      </w:r>
      <w:r>
        <w:rPr>
          <w:spacing w:val="-7"/>
        </w:rPr>
        <w:t xml:space="preserve"> </w:t>
      </w:r>
      <w:r>
        <w:t>artículo</w:t>
      </w:r>
      <w:r>
        <w:rPr>
          <w:spacing w:val="-7"/>
        </w:rPr>
        <w:t xml:space="preserve"> </w:t>
      </w:r>
      <w:r>
        <w:t>40</w:t>
      </w:r>
      <w:r>
        <w:rPr>
          <w:spacing w:val="-7"/>
        </w:rPr>
        <w:t xml:space="preserve"> </w:t>
      </w:r>
      <w:r>
        <w:t>que,</w:t>
      </w:r>
      <w:r>
        <w:rPr>
          <w:spacing w:val="-8"/>
        </w:rPr>
        <w:t xml:space="preserve"> </w:t>
      </w:r>
      <w:r>
        <w:t>en</w:t>
      </w:r>
      <w:r>
        <w:rPr>
          <w:spacing w:val="-8"/>
        </w:rPr>
        <w:t xml:space="preserve"> </w:t>
      </w:r>
      <w:r>
        <w:t>lo</w:t>
      </w:r>
      <w:r>
        <w:rPr>
          <w:spacing w:val="-7"/>
        </w:rPr>
        <w:t xml:space="preserve"> </w:t>
      </w:r>
      <w:r>
        <w:t>fundamental,</w:t>
      </w:r>
      <w:r>
        <w:rPr>
          <w:spacing w:val="-8"/>
        </w:rPr>
        <w:t xml:space="preserve"> </w:t>
      </w:r>
      <w:r>
        <w:t>establece</w:t>
      </w:r>
      <w:r>
        <w:rPr>
          <w:spacing w:val="-7"/>
        </w:rPr>
        <w:t xml:space="preserve"> </w:t>
      </w:r>
      <w:r>
        <w:t>un</w:t>
      </w:r>
      <w:r>
        <w:rPr>
          <w:spacing w:val="-8"/>
        </w:rPr>
        <w:t xml:space="preserve"> </w:t>
      </w:r>
      <w:r>
        <w:t>sistema de tablas de honorarios para los liquidadores concursales, cuya aplicación ha resultado ser relativamente satisfactoria. Por lo mismo, este proyecto propone que una</w:t>
      </w:r>
      <w:r>
        <w:rPr>
          <w:spacing w:val="-15"/>
        </w:rPr>
        <w:t xml:space="preserve"> </w:t>
      </w:r>
      <w:r>
        <w:t>fórmula</w:t>
      </w:r>
      <w:r>
        <w:rPr>
          <w:spacing w:val="-13"/>
        </w:rPr>
        <w:t xml:space="preserve"> </w:t>
      </w:r>
      <w:r>
        <w:t>similar</w:t>
      </w:r>
      <w:r>
        <w:rPr>
          <w:spacing w:val="-15"/>
        </w:rPr>
        <w:t xml:space="preserve"> </w:t>
      </w:r>
      <w:r>
        <w:t>aplique</w:t>
      </w:r>
      <w:r>
        <w:rPr>
          <w:spacing w:val="-15"/>
        </w:rPr>
        <w:t xml:space="preserve"> </w:t>
      </w:r>
      <w:r>
        <w:t>para</w:t>
      </w:r>
      <w:r>
        <w:rPr>
          <w:spacing w:val="-15"/>
        </w:rPr>
        <w:t xml:space="preserve"> </w:t>
      </w:r>
      <w:r>
        <w:t>el</w:t>
      </w:r>
      <w:r>
        <w:rPr>
          <w:spacing w:val="-13"/>
        </w:rPr>
        <w:t xml:space="preserve"> </w:t>
      </w:r>
      <w:r>
        <w:t>caso</w:t>
      </w:r>
      <w:r>
        <w:rPr>
          <w:spacing w:val="-15"/>
        </w:rPr>
        <w:t xml:space="preserve"> </w:t>
      </w:r>
      <w:r>
        <w:t>de</w:t>
      </w:r>
      <w:r>
        <w:rPr>
          <w:spacing w:val="-13"/>
        </w:rPr>
        <w:t xml:space="preserve"> </w:t>
      </w:r>
      <w:r>
        <w:t>los</w:t>
      </w:r>
      <w:r>
        <w:rPr>
          <w:spacing w:val="-15"/>
        </w:rPr>
        <w:t xml:space="preserve"> </w:t>
      </w:r>
      <w:r>
        <w:t>arbitrajes</w:t>
      </w:r>
      <w:r>
        <w:rPr>
          <w:spacing w:val="-15"/>
        </w:rPr>
        <w:t xml:space="preserve"> </w:t>
      </w:r>
      <w:r>
        <w:t>forzosos,</w:t>
      </w:r>
      <w:r>
        <w:rPr>
          <w:spacing w:val="-15"/>
        </w:rPr>
        <w:t xml:space="preserve"> </w:t>
      </w:r>
      <w:r>
        <w:t>buscando</w:t>
      </w:r>
      <w:r>
        <w:rPr>
          <w:spacing w:val="-12"/>
        </w:rPr>
        <w:t xml:space="preserve"> </w:t>
      </w:r>
      <w:r>
        <w:t>con</w:t>
      </w:r>
      <w:r>
        <w:rPr>
          <w:spacing w:val="-15"/>
        </w:rPr>
        <w:t xml:space="preserve"> </w:t>
      </w:r>
      <w:r>
        <w:t xml:space="preserve">ello </w:t>
      </w:r>
      <w:r>
        <w:t>impedir</w:t>
      </w:r>
      <w:r>
        <w:rPr>
          <w:spacing w:val="-8"/>
        </w:rPr>
        <w:t xml:space="preserve"> </w:t>
      </w:r>
      <w:r>
        <w:t>que</w:t>
      </w:r>
      <w:r>
        <w:rPr>
          <w:spacing w:val="-9"/>
        </w:rPr>
        <w:t xml:space="preserve"> </w:t>
      </w:r>
      <w:r>
        <w:t>se</w:t>
      </w:r>
      <w:r>
        <w:rPr>
          <w:spacing w:val="-6"/>
        </w:rPr>
        <w:t xml:space="preserve"> </w:t>
      </w:r>
      <w:r>
        <w:t>cobren</w:t>
      </w:r>
      <w:r>
        <w:rPr>
          <w:spacing w:val="-9"/>
        </w:rPr>
        <w:t xml:space="preserve"> </w:t>
      </w:r>
      <w:r>
        <w:t>aranceles</w:t>
      </w:r>
      <w:r>
        <w:rPr>
          <w:spacing w:val="-9"/>
        </w:rPr>
        <w:t xml:space="preserve"> </w:t>
      </w:r>
      <w:r>
        <w:t>excesivos</w:t>
      </w:r>
      <w:r>
        <w:rPr>
          <w:spacing w:val="-9"/>
        </w:rPr>
        <w:t xml:space="preserve"> </w:t>
      </w:r>
      <w:r>
        <w:t>que</w:t>
      </w:r>
      <w:r>
        <w:rPr>
          <w:spacing w:val="-8"/>
        </w:rPr>
        <w:t xml:space="preserve"> </w:t>
      </w:r>
      <w:r>
        <w:t>no</w:t>
      </w:r>
      <w:r>
        <w:rPr>
          <w:spacing w:val="-8"/>
        </w:rPr>
        <w:t xml:space="preserve"> </w:t>
      </w:r>
      <w:r>
        <w:t>puedan</w:t>
      </w:r>
      <w:r>
        <w:rPr>
          <w:spacing w:val="-9"/>
        </w:rPr>
        <w:t xml:space="preserve"> </w:t>
      </w:r>
      <w:r>
        <w:t>ser</w:t>
      </w:r>
      <w:r>
        <w:rPr>
          <w:spacing w:val="-7"/>
        </w:rPr>
        <w:t xml:space="preserve"> </w:t>
      </w:r>
      <w:r>
        <w:t>asumidos</w:t>
      </w:r>
      <w:r>
        <w:rPr>
          <w:spacing w:val="-9"/>
        </w:rPr>
        <w:t xml:space="preserve"> </w:t>
      </w:r>
      <w:r>
        <w:t>por</w:t>
      </w:r>
      <w:r>
        <w:rPr>
          <w:spacing w:val="-7"/>
        </w:rPr>
        <w:t xml:space="preserve"> </w:t>
      </w:r>
      <w:r>
        <w:t>quienes acceden a la justicia. Ello, por cierto, considerando las diferencias que existen en cuanto a niveles de gasto entre el arbitraje y la liquidación.</w:t>
      </w:r>
    </w:p>
    <w:p w:rsidR="00E3429B" w:rsidRDefault="00E3429B">
      <w:pPr>
        <w:pStyle w:val="Textoindependiente"/>
        <w:spacing w:before="7"/>
        <w:rPr>
          <w:sz w:val="27"/>
        </w:rPr>
      </w:pPr>
    </w:p>
    <w:p w:rsidR="00E3429B" w:rsidRDefault="00507FA4">
      <w:pPr>
        <w:pStyle w:val="Prrafodelista"/>
        <w:numPr>
          <w:ilvl w:val="1"/>
          <w:numId w:val="4"/>
        </w:numPr>
        <w:tabs>
          <w:tab w:val="left" w:pos="822"/>
        </w:tabs>
        <w:ind w:hanging="361"/>
        <w:rPr>
          <w:sz w:val="24"/>
        </w:rPr>
      </w:pPr>
      <w:r>
        <w:rPr>
          <w:sz w:val="24"/>
          <w:u w:val="single"/>
        </w:rPr>
        <w:t>Designación</w:t>
      </w:r>
      <w:r>
        <w:rPr>
          <w:spacing w:val="-2"/>
          <w:sz w:val="24"/>
          <w:u w:val="single"/>
        </w:rPr>
        <w:t xml:space="preserve"> </w:t>
      </w:r>
      <w:r>
        <w:rPr>
          <w:sz w:val="24"/>
          <w:u w:val="single"/>
        </w:rPr>
        <w:t>de</w:t>
      </w:r>
      <w:r>
        <w:rPr>
          <w:spacing w:val="-1"/>
          <w:sz w:val="24"/>
          <w:u w:val="single"/>
        </w:rPr>
        <w:t xml:space="preserve"> </w:t>
      </w:r>
      <w:r>
        <w:rPr>
          <w:sz w:val="24"/>
          <w:u w:val="single"/>
        </w:rPr>
        <w:t>la</w:t>
      </w:r>
      <w:r>
        <w:rPr>
          <w:spacing w:val="-2"/>
          <w:sz w:val="24"/>
          <w:u w:val="single"/>
        </w:rPr>
        <w:t xml:space="preserve"> </w:t>
      </w:r>
      <w:r>
        <w:rPr>
          <w:sz w:val="24"/>
          <w:u w:val="single"/>
        </w:rPr>
        <w:t>justicia</w:t>
      </w:r>
      <w:r>
        <w:rPr>
          <w:spacing w:val="-1"/>
          <w:sz w:val="24"/>
          <w:u w:val="single"/>
        </w:rPr>
        <w:t xml:space="preserve"> </w:t>
      </w:r>
      <w:r>
        <w:rPr>
          <w:sz w:val="24"/>
          <w:u w:val="single"/>
        </w:rPr>
        <w:t>en</w:t>
      </w:r>
      <w:r>
        <w:rPr>
          <w:spacing w:val="-1"/>
          <w:sz w:val="24"/>
          <w:u w:val="single"/>
        </w:rPr>
        <w:t xml:space="preserve"> </w:t>
      </w:r>
      <w:r>
        <w:rPr>
          <w:spacing w:val="-2"/>
          <w:sz w:val="24"/>
          <w:u w:val="single"/>
        </w:rPr>
        <w:t>subsidio</w:t>
      </w:r>
    </w:p>
    <w:p w:rsidR="00E3429B" w:rsidRDefault="00E3429B">
      <w:pPr>
        <w:pStyle w:val="Textoindependiente"/>
        <w:spacing w:before="8"/>
        <w:rPr>
          <w:sz w:val="29"/>
        </w:rPr>
      </w:pPr>
    </w:p>
    <w:p w:rsidR="00E3429B" w:rsidRDefault="00507FA4">
      <w:pPr>
        <w:spacing w:before="24"/>
        <w:ind w:left="461"/>
        <w:rPr>
          <w:i/>
          <w:sz w:val="24"/>
        </w:rPr>
      </w:pPr>
      <w:r>
        <w:rPr>
          <w:sz w:val="24"/>
        </w:rPr>
        <w:t>El</w:t>
      </w:r>
      <w:r>
        <w:rPr>
          <w:spacing w:val="-3"/>
          <w:sz w:val="24"/>
        </w:rPr>
        <w:t xml:space="preserve"> </w:t>
      </w:r>
      <w:r>
        <w:rPr>
          <w:sz w:val="24"/>
        </w:rPr>
        <w:t>artículo</w:t>
      </w:r>
      <w:r>
        <w:rPr>
          <w:spacing w:val="1"/>
          <w:sz w:val="24"/>
        </w:rPr>
        <w:t xml:space="preserve"> </w:t>
      </w:r>
      <w:r>
        <w:rPr>
          <w:sz w:val="24"/>
        </w:rPr>
        <w:t>222 del</w:t>
      </w:r>
      <w:r>
        <w:rPr>
          <w:spacing w:val="1"/>
          <w:sz w:val="24"/>
        </w:rPr>
        <w:t xml:space="preserve"> </w:t>
      </w:r>
      <w:r>
        <w:rPr>
          <w:sz w:val="24"/>
        </w:rPr>
        <w:t>COT señala</w:t>
      </w:r>
      <w:r>
        <w:rPr>
          <w:spacing w:val="-1"/>
          <w:sz w:val="24"/>
        </w:rPr>
        <w:t xml:space="preserve"> </w:t>
      </w:r>
      <w:r>
        <w:rPr>
          <w:sz w:val="24"/>
        </w:rPr>
        <w:t>que</w:t>
      </w:r>
      <w:r>
        <w:rPr>
          <w:spacing w:val="3"/>
          <w:sz w:val="24"/>
        </w:rPr>
        <w:t xml:space="preserve"> </w:t>
      </w:r>
      <w:r>
        <w:rPr>
          <w:i/>
          <w:sz w:val="24"/>
        </w:rPr>
        <w:t>“Se</w:t>
      </w:r>
      <w:r>
        <w:rPr>
          <w:i/>
          <w:spacing w:val="1"/>
          <w:sz w:val="24"/>
        </w:rPr>
        <w:t xml:space="preserve"> </w:t>
      </w:r>
      <w:r>
        <w:rPr>
          <w:i/>
          <w:sz w:val="24"/>
        </w:rPr>
        <w:t>llaman árbitros,</w:t>
      </w:r>
      <w:r>
        <w:rPr>
          <w:i/>
          <w:spacing w:val="1"/>
          <w:sz w:val="24"/>
        </w:rPr>
        <w:t xml:space="preserve"> </w:t>
      </w:r>
      <w:r>
        <w:rPr>
          <w:i/>
          <w:sz w:val="24"/>
        </w:rPr>
        <w:t>los</w:t>
      </w:r>
      <w:r>
        <w:rPr>
          <w:i/>
          <w:spacing w:val="1"/>
          <w:sz w:val="24"/>
        </w:rPr>
        <w:t xml:space="preserve"> </w:t>
      </w:r>
      <w:r>
        <w:rPr>
          <w:i/>
          <w:sz w:val="24"/>
        </w:rPr>
        <w:t>jueces nombrados</w:t>
      </w:r>
      <w:r>
        <w:rPr>
          <w:i/>
          <w:spacing w:val="1"/>
          <w:sz w:val="24"/>
        </w:rPr>
        <w:t xml:space="preserve"> </w:t>
      </w:r>
      <w:r>
        <w:rPr>
          <w:i/>
          <w:sz w:val="24"/>
        </w:rPr>
        <w:t>por</w:t>
      </w:r>
      <w:r>
        <w:rPr>
          <w:i/>
          <w:spacing w:val="1"/>
          <w:sz w:val="24"/>
        </w:rPr>
        <w:t xml:space="preserve"> </w:t>
      </w:r>
      <w:r>
        <w:rPr>
          <w:i/>
          <w:spacing w:val="-5"/>
          <w:sz w:val="24"/>
        </w:rPr>
        <w:t>las</w:t>
      </w:r>
    </w:p>
    <w:p w:rsidR="00E3429B" w:rsidRDefault="00507FA4">
      <w:pPr>
        <w:spacing w:before="48"/>
        <w:ind w:left="102"/>
        <w:rPr>
          <w:i/>
          <w:sz w:val="24"/>
        </w:rPr>
      </w:pPr>
      <w:r>
        <w:rPr>
          <w:i/>
          <w:sz w:val="24"/>
        </w:rPr>
        <w:t>partes,</w:t>
      </w:r>
      <w:r>
        <w:rPr>
          <w:i/>
          <w:spacing w:val="-3"/>
          <w:sz w:val="24"/>
        </w:rPr>
        <w:t xml:space="preserve"> </w:t>
      </w:r>
      <w:r>
        <w:rPr>
          <w:i/>
          <w:sz w:val="24"/>
        </w:rPr>
        <w:t>o</w:t>
      </w:r>
      <w:r>
        <w:rPr>
          <w:i/>
          <w:spacing w:val="-3"/>
          <w:sz w:val="24"/>
        </w:rPr>
        <w:t xml:space="preserve"> </w:t>
      </w:r>
      <w:r>
        <w:rPr>
          <w:i/>
          <w:sz w:val="24"/>
        </w:rPr>
        <w:t>por</w:t>
      </w:r>
      <w:r>
        <w:rPr>
          <w:i/>
          <w:spacing w:val="-3"/>
          <w:sz w:val="24"/>
        </w:rPr>
        <w:t xml:space="preserve"> </w:t>
      </w:r>
      <w:r>
        <w:rPr>
          <w:i/>
          <w:sz w:val="24"/>
        </w:rPr>
        <w:t>la autoridad</w:t>
      </w:r>
      <w:r>
        <w:rPr>
          <w:i/>
          <w:spacing w:val="-1"/>
          <w:sz w:val="24"/>
        </w:rPr>
        <w:t xml:space="preserve"> </w:t>
      </w:r>
      <w:r>
        <w:rPr>
          <w:i/>
          <w:sz w:val="24"/>
        </w:rPr>
        <w:t>judicial</w:t>
      </w:r>
      <w:r>
        <w:rPr>
          <w:i/>
          <w:spacing w:val="-2"/>
          <w:sz w:val="24"/>
        </w:rPr>
        <w:t xml:space="preserve"> </w:t>
      </w:r>
      <w:r>
        <w:rPr>
          <w:i/>
          <w:sz w:val="24"/>
        </w:rPr>
        <w:t>en</w:t>
      </w:r>
      <w:r>
        <w:rPr>
          <w:i/>
          <w:spacing w:val="-2"/>
          <w:sz w:val="24"/>
        </w:rPr>
        <w:t xml:space="preserve"> </w:t>
      </w:r>
      <w:r>
        <w:rPr>
          <w:i/>
          <w:sz w:val="24"/>
        </w:rPr>
        <w:t>subsidio,</w:t>
      </w:r>
      <w:r>
        <w:rPr>
          <w:i/>
          <w:spacing w:val="-2"/>
          <w:sz w:val="24"/>
        </w:rPr>
        <w:t xml:space="preserve"> </w:t>
      </w:r>
      <w:r>
        <w:rPr>
          <w:i/>
          <w:sz w:val="24"/>
        </w:rPr>
        <w:t>para</w:t>
      </w:r>
      <w:r>
        <w:rPr>
          <w:i/>
          <w:spacing w:val="-3"/>
          <w:sz w:val="24"/>
        </w:rPr>
        <w:t xml:space="preserve"> </w:t>
      </w:r>
      <w:r>
        <w:rPr>
          <w:i/>
          <w:sz w:val="24"/>
        </w:rPr>
        <w:t>la</w:t>
      </w:r>
      <w:r>
        <w:rPr>
          <w:i/>
          <w:spacing w:val="-2"/>
          <w:sz w:val="24"/>
        </w:rPr>
        <w:t xml:space="preserve"> </w:t>
      </w:r>
      <w:r>
        <w:rPr>
          <w:i/>
          <w:sz w:val="24"/>
        </w:rPr>
        <w:t>resolución</w:t>
      </w:r>
      <w:r>
        <w:rPr>
          <w:i/>
          <w:spacing w:val="-2"/>
          <w:sz w:val="24"/>
        </w:rPr>
        <w:t xml:space="preserve"> </w:t>
      </w:r>
      <w:r>
        <w:rPr>
          <w:i/>
          <w:sz w:val="24"/>
        </w:rPr>
        <w:t>de</w:t>
      </w:r>
      <w:r>
        <w:rPr>
          <w:i/>
          <w:spacing w:val="-2"/>
          <w:sz w:val="24"/>
        </w:rPr>
        <w:t xml:space="preserve"> </w:t>
      </w:r>
      <w:r>
        <w:rPr>
          <w:i/>
          <w:sz w:val="24"/>
        </w:rPr>
        <w:t>un</w:t>
      </w:r>
      <w:r>
        <w:rPr>
          <w:i/>
          <w:spacing w:val="-2"/>
          <w:sz w:val="24"/>
        </w:rPr>
        <w:t xml:space="preserve"> </w:t>
      </w:r>
      <w:r>
        <w:rPr>
          <w:i/>
          <w:sz w:val="24"/>
        </w:rPr>
        <w:t xml:space="preserve">asunto </w:t>
      </w:r>
      <w:r>
        <w:rPr>
          <w:i/>
          <w:spacing w:val="-2"/>
          <w:sz w:val="24"/>
        </w:rPr>
        <w:t>litigioso.”.</w:t>
      </w:r>
    </w:p>
    <w:p w:rsidR="00E3429B" w:rsidRDefault="00E3429B">
      <w:pPr>
        <w:pStyle w:val="Textoindependiente"/>
        <w:spacing w:before="2"/>
        <w:rPr>
          <w:i/>
          <w:sz w:val="31"/>
        </w:rPr>
      </w:pPr>
    </w:p>
    <w:p w:rsidR="00E3429B" w:rsidRDefault="00507FA4">
      <w:pPr>
        <w:pStyle w:val="Textoindependiente"/>
        <w:spacing w:line="276" w:lineRule="auto"/>
        <w:ind w:left="102" w:firstLine="359"/>
      </w:pPr>
      <w:r>
        <w:t>En</w:t>
      </w:r>
      <w:r>
        <w:rPr>
          <w:spacing w:val="-14"/>
        </w:rPr>
        <w:t xml:space="preserve"> </w:t>
      </w:r>
      <w:r>
        <w:t>relación</w:t>
      </w:r>
      <w:r>
        <w:rPr>
          <w:spacing w:val="-14"/>
        </w:rPr>
        <w:t xml:space="preserve"> </w:t>
      </w:r>
      <w:r>
        <w:t>a</w:t>
      </w:r>
      <w:r>
        <w:rPr>
          <w:spacing w:val="-13"/>
        </w:rPr>
        <w:t xml:space="preserve"> </w:t>
      </w:r>
      <w:r>
        <w:t>esta</w:t>
      </w:r>
      <w:r>
        <w:rPr>
          <w:spacing w:val="-12"/>
        </w:rPr>
        <w:t xml:space="preserve"> </w:t>
      </w:r>
      <w:r>
        <w:t>designación</w:t>
      </w:r>
      <w:r>
        <w:rPr>
          <w:spacing w:val="-12"/>
        </w:rPr>
        <w:t xml:space="preserve"> </w:t>
      </w:r>
      <w:r>
        <w:t>por</w:t>
      </w:r>
      <w:r>
        <w:rPr>
          <w:spacing w:val="-12"/>
        </w:rPr>
        <w:t xml:space="preserve"> </w:t>
      </w:r>
      <w:r>
        <w:t>la</w:t>
      </w:r>
      <w:r>
        <w:rPr>
          <w:spacing w:val="-11"/>
        </w:rPr>
        <w:t xml:space="preserve"> </w:t>
      </w:r>
      <w:r>
        <w:t>justicia</w:t>
      </w:r>
      <w:r>
        <w:rPr>
          <w:spacing w:val="-11"/>
        </w:rPr>
        <w:t xml:space="preserve"> </w:t>
      </w:r>
      <w:r>
        <w:t>en</w:t>
      </w:r>
      <w:r>
        <w:rPr>
          <w:spacing w:val="-14"/>
        </w:rPr>
        <w:t xml:space="preserve"> </w:t>
      </w:r>
      <w:r>
        <w:t>subsidio,</w:t>
      </w:r>
      <w:r>
        <w:rPr>
          <w:spacing w:val="-11"/>
        </w:rPr>
        <w:t xml:space="preserve"> </w:t>
      </w:r>
      <w:r>
        <w:t>cabe</w:t>
      </w:r>
      <w:r>
        <w:rPr>
          <w:spacing w:val="-10"/>
        </w:rPr>
        <w:t xml:space="preserve"> </w:t>
      </w:r>
      <w:r>
        <w:t>hacer</w:t>
      </w:r>
      <w:r>
        <w:rPr>
          <w:spacing w:val="-9"/>
        </w:rPr>
        <w:t xml:space="preserve"> </w:t>
      </w:r>
      <w:r>
        <w:t>presente</w:t>
      </w:r>
      <w:r>
        <w:rPr>
          <w:spacing w:val="-13"/>
        </w:rPr>
        <w:t xml:space="preserve"> </w:t>
      </w:r>
      <w:r>
        <w:t>que existen</w:t>
      </w:r>
      <w:r>
        <w:rPr>
          <w:spacing w:val="4"/>
        </w:rPr>
        <w:t xml:space="preserve"> </w:t>
      </w:r>
      <w:r>
        <w:t>numerosos</w:t>
      </w:r>
      <w:r>
        <w:rPr>
          <w:spacing w:val="5"/>
        </w:rPr>
        <w:t xml:space="preserve"> </w:t>
      </w:r>
      <w:r>
        <w:t>problemas</w:t>
      </w:r>
      <w:r>
        <w:rPr>
          <w:spacing w:val="5"/>
        </w:rPr>
        <w:t xml:space="preserve"> </w:t>
      </w:r>
      <w:r>
        <w:t>relativos</w:t>
      </w:r>
      <w:r>
        <w:rPr>
          <w:spacing w:val="5"/>
        </w:rPr>
        <w:t xml:space="preserve"> </w:t>
      </w:r>
      <w:r>
        <w:t>a</w:t>
      </w:r>
      <w:r>
        <w:rPr>
          <w:spacing w:val="6"/>
        </w:rPr>
        <w:t xml:space="preserve"> </w:t>
      </w:r>
      <w:r>
        <w:t>la</w:t>
      </w:r>
      <w:r>
        <w:rPr>
          <w:spacing w:val="7"/>
        </w:rPr>
        <w:t xml:space="preserve"> </w:t>
      </w:r>
      <w:r>
        <w:t>información</w:t>
      </w:r>
      <w:r>
        <w:rPr>
          <w:spacing w:val="5"/>
        </w:rPr>
        <w:t xml:space="preserve"> </w:t>
      </w:r>
      <w:r>
        <w:t>disponible</w:t>
      </w:r>
      <w:r>
        <w:rPr>
          <w:spacing w:val="15"/>
        </w:rPr>
        <w:t xml:space="preserve"> </w:t>
      </w:r>
      <w:r>
        <w:t>al</w:t>
      </w:r>
      <w:r>
        <w:rPr>
          <w:spacing w:val="6"/>
        </w:rPr>
        <w:t xml:space="preserve"> </w:t>
      </w:r>
      <w:r>
        <w:t>momento</w:t>
      </w:r>
      <w:r>
        <w:rPr>
          <w:spacing w:val="9"/>
        </w:rPr>
        <w:t xml:space="preserve"> </w:t>
      </w:r>
      <w:r>
        <w:rPr>
          <w:spacing w:val="-5"/>
        </w:rPr>
        <w:t>de</w:t>
      </w:r>
    </w:p>
    <w:p w:rsidR="00E3429B" w:rsidRDefault="00E3429B">
      <w:pPr>
        <w:spacing w:line="276" w:lineRule="auto"/>
        <w:sectPr w:rsidR="00E3429B">
          <w:pgSz w:w="12240" w:h="15840"/>
          <w:pgMar w:top="2580" w:right="1580" w:bottom="1240" w:left="1600" w:header="813" w:footer="1042" w:gutter="0"/>
          <w:cols w:space="720"/>
        </w:sectPr>
      </w:pPr>
    </w:p>
    <w:p w:rsidR="00E3429B" w:rsidRDefault="00507FA4">
      <w:pPr>
        <w:pStyle w:val="Textoindependiente"/>
        <w:spacing w:before="99" w:line="276" w:lineRule="auto"/>
        <w:ind w:left="102" w:right="116"/>
        <w:jc w:val="both"/>
      </w:pPr>
      <w:r>
        <w:lastRenderedPageBreak/>
        <w:t>proceder al nombramiento del árbitro lo que, como es de esperarse, trae consecuencias negativas para los usuarios, tales como, p</w:t>
      </w:r>
      <w:r>
        <w:t>or ejemplo, la designación de</w:t>
      </w:r>
      <w:r>
        <w:rPr>
          <w:spacing w:val="-15"/>
        </w:rPr>
        <w:t xml:space="preserve"> </w:t>
      </w:r>
      <w:r>
        <w:t>abogados</w:t>
      </w:r>
      <w:r>
        <w:rPr>
          <w:spacing w:val="-15"/>
        </w:rPr>
        <w:t xml:space="preserve"> </w:t>
      </w:r>
      <w:r>
        <w:t>poco</w:t>
      </w:r>
      <w:r>
        <w:rPr>
          <w:spacing w:val="-15"/>
        </w:rPr>
        <w:t xml:space="preserve"> </w:t>
      </w:r>
      <w:r>
        <w:t>capacitadas</w:t>
      </w:r>
      <w:r>
        <w:rPr>
          <w:spacing w:val="-15"/>
        </w:rPr>
        <w:t xml:space="preserve"> </w:t>
      </w:r>
      <w:r>
        <w:t>para</w:t>
      </w:r>
      <w:r>
        <w:rPr>
          <w:spacing w:val="-15"/>
        </w:rPr>
        <w:t xml:space="preserve"> </w:t>
      </w:r>
      <w:r>
        <w:t>el</w:t>
      </w:r>
      <w:r>
        <w:rPr>
          <w:spacing w:val="-15"/>
        </w:rPr>
        <w:t xml:space="preserve"> </w:t>
      </w:r>
      <w:r>
        <w:t>cargo,</w:t>
      </w:r>
      <w:r>
        <w:rPr>
          <w:spacing w:val="-15"/>
        </w:rPr>
        <w:t xml:space="preserve"> </w:t>
      </w:r>
      <w:r>
        <w:t>a</w:t>
      </w:r>
      <w:r>
        <w:rPr>
          <w:spacing w:val="-15"/>
        </w:rPr>
        <w:t xml:space="preserve"> </w:t>
      </w:r>
      <w:r>
        <w:t>personas</w:t>
      </w:r>
      <w:r>
        <w:rPr>
          <w:spacing w:val="-15"/>
        </w:rPr>
        <w:t xml:space="preserve"> </w:t>
      </w:r>
      <w:r>
        <w:t>fallecidas</w:t>
      </w:r>
      <w:r>
        <w:rPr>
          <w:spacing w:val="-15"/>
        </w:rPr>
        <w:t xml:space="preserve"> </w:t>
      </w:r>
      <w:r>
        <w:t>(pese</w:t>
      </w:r>
      <w:r>
        <w:rPr>
          <w:spacing w:val="-14"/>
        </w:rPr>
        <w:t xml:space="preserve"> </w:t>
      </w:r>
      <w:r>
        <w:t>a</w:t>
      </w:r>
      <w:r>
        <w:rPr>
          <w:spacing w:val="-15"/>
        </w:rPr>
        <w:t xml:space="preserve"> </w:t>
      </w:r>
      <w:r>
        <w:t>que</w:t>
      </w:r>
      <w:r>
        <w:rPr>
          <w:spacing w:val="-15"/>
        </w:rPr>
        <w:t xml:space="preserve"> </w:t>
      </w:r>
      <w:r>
        <w:t>existen nóminas bianuales donde se inscriben los abogados), entre otros casos insólitos.</w:t>
      </w:r>
    </w:p>
    <w:p w:rsidR="00E3429B" w:rsidRDefault="00E3429B">
      <w:pPr>
        <w:pStyle w:val="Textoindependiente"/>
        <w:spacing w:before="8"/>
        <w:rPr>
          <w:sz w:val="27"/>
        </w:rPr>
      </w:pPr>
    </w:p>
    <w:p w:rsidR="00E3429B" w:rsidRDefault="00507FA4">
      <w:pPr>
        <w:pStyle w:val="Textoindependiente"/>
        <w:spacing w:line="276" w:lineRule="auto"/>
        <w:ind w:left="102" w:right="116" w:firstLine="359"/>
        <w:jc w:val="both"/>
        <w:rPr>
          <w:sz w:val="14"/>
        </w:rPr>
      </w:pPr>
      <w:r>
        <w:t>Muchas</w:t>
      </w:r>
      <w:r>
        <w:rPr>
          <w:spacing w:val="-12"/>
        </w:rPr>
        <w:t xml:space="preserve"> </w:t>
      </w:r>
      <w:r>
        <w:t>de</w:t>
      </w:r>
      <w:r>
        <w:rPr>
          <w:spacing w:val="-8"/>
        </w:rPr>
        <w:t xml:space="preserve"> </w:t>
      </w:r>
      <w:r>
        <w:t>estas</w:t>
      </w:r>
      <w:r>
        <w:rPr>
          <w:spacing w:val="-9"/>
        </w:rPr>
        <w:t xml:space="preserve"> </w:t>
      </w:r>
      <w:r>
        <w:t>falencias</w:t>
      </w:r>
      <w:r>
        <w:rPr>
          <w:spacing w:val="-12"/>
        </w:rPr>
        <w:t xml:space="preserve"> </w:t>
      </w:r>
      <w:r>
        <w:t>han</w:t>
      </w:r>
      <w:r>
        <w:rPr>
          <w:spacing w:val="-9"/>
        </w:rPr>
        <w:t xml:space="preserve"> </w:t>
      </w:r>
      <w:r>
        <w:t>sido</w:t>
      </w:r>
      <w:r>
        <w:rPr>
          <w:spacing w:val="-10"/>
        </w:rPr>
        <w:t xml:space="preserve"> </w:t>
      </w:r>
      <w:r>
        <w:t>identificadas</w:t>
      </w:r>
      <w:r>
        <w:rPr>
          <w:spacing w:val="-12"/>
        </w:rPr>
        <w:t xml:space="preserve"> </w:t>
      </w:r>
      <w:r>
        <w:t>y</w:t>
      </w:r>
      <w:r>
        <w:rPr>
          <w:spacing w:val="-10"/>
        </w:rPr>
        <w:t xml:space="preserve"> </w:t>
      </w:r>
      <w:r>
        <w:t>abordadas</w:t>
      </w:r>
      <w:r>
        <w:rPr>
          <w:spacing w:val="-12"/>
        </w:rPr>
        <w:t xml:space="preserve"> </w:t>
      </w:r>
      <w:r>
        <w:t>por</w:t>
      </w:r>
      <w:r>
        <w:rPr>
          <w:spacing w:val="-10"/>
        </w:rPr>
        <w:t xml:space="preserve"> </w:t>
      </w:r>
      <w:r>
        <w:t>la</w:t>
      </w:r>
      <w:r>
        <w:rPr>
          <w:spacing w:val="-9"/>
        </w:rPr>
        <w:t xml:space="preserve"> </w:t>
      </w:r>
      <w:r>
        <w:t>Universidad Diego Portales, y la mayoría de las soluciones propuestas fueron tomadas en consideración para la elaboración del articulado propuesto.</w:t>
      </w:r>
      <w:r>
        <w:rPr>
          <w:position w:val="7"/>
          <w:sz w:val="14"/>
        </w:rPr>
        <w:t>3</w:t>
      </w:r>
    </w:p>
    <w:p w:rsidR="00E3429B" w:rsidRDefault="00E3429B">
      <w:pPr>
        <w:pStyle w:val="Textoindependiente"/>
        <w:spacing w:before="7"/>
        <w:rPr>
          <w:sz w:val="27"/>
        </w:rPr>
      </w:pPr>
    </w:p>
    <w:p w:rsidR="00E3429B" w:rsidRDefault="00507FA4">
      <w:pPr>
        <w:pStyle w:val="Prrafodelista"/>
        <w:numPr>
          <w:ilvl w:val="1"/>
          <w:numId w:val="4"/>
        </w:numPr>
        <w:tabs>
          <w:tab w:val="left" w:pos="822"/>
        </w:tabs>
        <w:spacing w:before="1"/>
        <w:ind w:hanging="361"/>
        <w:rPr>
          <w:sz w:val="24"/>
        </w:rPr>
      </w:pPr>
      <w:r>
        <w:rPr>
          <w:sz w:val="24"/>
          <w:u w:val="single"/>
        </w:rPr>
        <w:t>Régimen</w:t>
      </w:r>
      <w:r>
        <w:rPr>
          <w:spacing w:val="-1"/>
          <w:sz w:val="24"/>
          <w:u w:val="single"/>
        </w:rPr>
        <w:t xml:space="preserve"> </w:t>
      </w:r>
      <w:r>
        <w:rPr>
          <w:sz w:val="24"/>
          <w:u w:val="single"/>
        </w:rPr>
        <w:t xml:space="preserve">de </w:t>
      </w:r>
      <w:r>
        <w:rPr>
          <w:spacing w:val="-2"/>
          <w:sz w:val="24"/>
          <w:u w:val="single"/>
        </w:rPr>
        <w:t>sanciones</w:t>
      </w:r>
    </w:p>
    <w:p w:rsidR="00E3429B" w:rsidRDefault="00E3429B">
      <w:pPr>
        <w:pStyle w:val="Textoindependiente"/>
        <w:spacing w:before="5"/>
        <w:rPr>
          <w:sz w:val="29"/>
        </w:rPr>
      </w:pPr>
    </w:p>
    <w:p w:rsidR="00E3429B" w:rsidRDefault="00507FA4">
      <w:pPr>
        <w:pStyle w:val="Textoindependiente"/>
        <w:spacing w:before="24" w:line="276" w:lineRule="auto"/>
        <w:ind w:left="102" w:right="115" w:firstLine="359"/>
        <w:jc w:val="both"/>
      </w:pPr>
      <w:r>
        <w:t>No menos discutido resulta ser el tema de las</w:t>
      </w:r>
      <w:r>
        <w:rPr>
          <w:spacing w:val="-3"/>
        </w:rPr>
        <w:t xml:space="preserve"> </w:t>
      </w:r>
      <w:r>
        <w:t>sanciones aplicables a los árbitros en</w:t>
      </w:r>
      <w:r>
        <w:rPr>
          <w:spacing w:val="-8"/>
        </w:rPr>
        <w:t xml:space="preserve"> </w:t>
      </w:r>
      <w:r>
        <w:t>caso</w:t>
      </w:r>
      <w:r>
        <w:rPr>
          <w:spacing w:val="-7"/>
        </w:rPr>
        <w:t xml:space="preserve"> </w:t>
      </w:r>
      <w:r>
        <w:t>de</w:t>
      </w:r>
      <w:r>
        <w:rPr>
          <w:spacing w:val="-8"/>
        </w:rPr>
        <w:t xml:space="preserve"> </w:t>
      </w:r>
      <w:r>
        <w:t>alguna</w:t>
      </w:r>
      <w:r>
        <w:rPr>
          <w:spacing w:val="-8"/>
        </w:rPr>
        <w:t xml:space="preserve"> </w:t>
      </w:r>
      <w:r>
        <w:t>contravención,</w:t>
      </w:r>
      <w:r>
        <w:rPr>
          <w:spacing w:val="-8"/>
        </w:rPr>
        <w:t xml:space="preserve"> </w:t>
      </w:r>
      <w:r>
        <w:t>especialmente,</w:t>
      </w:r>
      <w:r>
        <w:rPr>
          <w:spacing w:val="-8"/>
        </w:rPr>
        <w:t xml:space="preserve"> </w:t>
      </w:r>
      <w:r>
        <w:t>tratándose</w:t>
      </w:r>
      <w:r>
        <w:rPr>
          <w:spacing w:val="-8"/>
        </w:rPr>
        <w:t xml:space="preserve"> </w:t>
      </w:r>
      <w:r>
        <w:t>del</w:t>
      </w:r>
      <w:r>
        <w:rPr>
          <w:spacing w:val="-8"/>
        </w:rPr>
        <w:t xml:space="preserve"> </w:t>
      </w:r>
      <w:r>
        <w:t>incumplimiento</w:t>
      </w:r>
      <w:r>
        <w:rPr>
          <w:spacing w:val="-6"/>
        </w:rPr>
        <w:t xml:space="preserve"> </w:t>
      </w:r>
      <w:r>
        <w:t>del compromiso derivado de la aceptación del cargo, ya que tanto esta figura, como la generalida</w:t>
      </w:r>
      <w:r>
        <w:t>d</w:t>
      </w:r>
      <w:r>
        <w:rPr>
          <w:spacing w:val="-13"/>
        </w:rPr>
        <w:t xml:space="preserve"> </w:t>
      </w:r>
      <w:r>
        <w:t>de</w:t>
      </w:r>
      <w:r>
        <w:rPr>
          <w:spacing w:val="-13"/>
        </w:rPr>
        <w:t xml:space="preserve"> </w:t>
      </w:r>
      <w:r>
        <w:t>la</w:t>
      </w:r>
      <w:r>
        <w:rPr>
          <w:spacing w:val="-13"/>
        </w:rPr>
        <w:t xml:space="preserve"> </w:t>
      </w:r>
      <w:r>
        <w:t>institución,</w:t>
      </w:r>
      <w:r>
        <w:rPr>
          <w:spacing w:val="-14"/>
        </w:rPr>
        <w:t xml:space="preserve"> </w:t>
      </w:r>
      <w:r>
        <w:t>son</w:t>
      </w:r>
      <w:r>
        <w:rPr>
          <w:spacing w:val="-14"/>
        </w:rPr>
        <w:t xml:space="preserve"> </w:t>
      </w:r>
      <w:r>
        <w:t>de</w:t>
      </w:r>
      <w:r>
        <w:rPr>
          <w:spacing w:val="-13"/>
        </w:rPr>
        <w:t xml:space="preserve"> </w:t>
      </w:r>
      <w:r>
        <w:t>una</w:t>
      </w:r>
      <w:r>
        <w:rPr>
          <w:spacing w:val="-11"/>
        </w:rPr>
        <w:t xml:space="preserve"> </w:t>
      </w:r>
      <w:r>
        <w:t>naturaleza</w:t>
      </w:r>
      <w:r>
        <w:rPr>
          <w:spacing w:val="-13"/>
        </w:rPr>
        <w:t xml:space="preserve"> </w:t>
      </w:r>
      <w:r>
        <w:t>incierta,</w:t>
      </w:r>
      <w:r>
        <w:rPr>
          <w:spacing w:val="-13"/>
        </w:rPr>
        <w:t xml:space="preserve"> </w:t>
      </w:r>
      <w:r>
        <w:t>lo</w:t>
      </w:r>
      <w:r>
        <w:rPr>
          <w:spacing w:val="-13"/>
        </w:rPr>
        <w:t xml:space="preserve"> </w:t>
      </w:r>
      <w:r>
        <w:t>que</w:t>
      </w:r>
      <w:r>
        <w:rPr>
          <w:spacing w:val="-14"/>
        </w:rPr>
        <w:t xml:space="preserve"> </w:t>
      </w:r>
      <w:r>
        <w:t>origina</w:t>
      </w:r>
      <w:r>
        <w:rPr>
          <w:spacing w:val="-10"/>
        </w:rPr>
        <w:t xml:space="preserve"> </w:t>
      </w:r>
      <w:r>
        <w:t>una</w:t>
      </w:r>
      <w:r>
        <w:rPr>
          <w:spacing w:val="-13"/>
        </w:rPr>
        <w:t xml:space="preserve"> </w:t>
      </w:r>
      <w:r>
        <w:t>serie de inconvenientes.</w:t>
      </w:r>
    </w:p>
    <w:p w:rsidR="00E3429B" w:rsidRDefault="00E3429B">
      <w:pPr>
        <w:pStyle w:val="Textoindependiente"/>
        <w:spacing w:before="8"/>
        <w:rPr>
          <w:sz w:val="27"/>
        </w:rPr>
      </w:pPr>
    </w:p>
    <w:p w:rsidR="00E3429B" w:rsidRDefault="00507FA4">
      <w:pPr>
        <w:pStyle w:val="Textoindependiente"/>
        <w:spacing w:line="276" w:lineRule="auto"/>
        <w:ind w:left="102" w:right="116" w:firstLine="359"/>
        <w:jc w:val="both"/>
      </w:pPr>
      <w:r>
        <w:t xml:space="preserve">El tema de las sanciones no es pacífico en la doctrina jurídica. Así, los autores discuten cuál es el estatuto que les es aplicable. Algunos sostienen que los jueces árbitros forman parte del orden judicial, por tanto, les son aplicables iguales sanciones </w:t>
      </w:r>
      <w:r>
        <w:t>que a los jueces de letras. Otros señalan que se rigen por el Estatuto Administrativo y, una</w:t>
      </w:r>
      <w:r>
        <w:rPr>
          <w:spacing w:val="-1"/>
        </w:rPr>
        <w:t xml:space="preserve"> </w:t>
      </w:r>
      <w:r>
        <w:t>última posición, sugiere que para efectos de</w:t>
      </w:r>
      <w:r>
        <w:rPr>
          <w:spacing w:val="-1"/>
        </w:rPr>
        <w:t xml:space="preserve"> </w:t>
      </w:r>
      <w:r>
        <w:t>sancionarles, su actuar se ajusta a las normas de la nulidad.</w:t>
      </w:r>
      <w:r>
        <w:rPr>
          <w:position w:val="7"/>
          <w:sz w:val="14"/>
        </w:rPr>
        <w:t>4</w:t>
      </w:r>
      <w:r>
        <w:rPr>
          <w:spacing w:val="40"/>
          <w:position w:val="7"/>
          <w:sz w:val="14"/>
        </w:rPr>
        <w:t xml:space="preserve"> </w:t>
      </w:r>
      <w:r>
        <w:t>Este proyecto adhiere en esto a la doctrina mayoritaria</w:t>
      </w:r>
      <w:r>
        <w:t>,</w:t>
      </w:r>
      <w:r>
        <w:rPr>
          <w:spacing w:val="-1"/>
        </w:rPr>
        <w:t xml:space="preserve"> </w:t>
      </w:r>
      <w:r>
        <w:t>por lo que se estima pertinente someter a los</w:t>
      </w:r>
      <w:r>
        <w:rPr>
          <w:spacing w:val="-1"/>
        </w:rPr>
        <w:t xml:space="preserve"> </w:t>
      </w:r>
      <w:r>
        <w:t>jueces</w:t>
      </w:r>
      <w:r>
        <w:rPr>
          <w:spacing w:val="-1"/>
        </w:rPr>
        <w:t xml:space="preserve"> </w:t>
      </w:r>
      <w:r>
        <w:t>árbitros</w:t>
      </w:r>
      <w:r>
        <w:rPr>
          <w:spacing w:val="-1"/>
        </w:rPr>
        <w:t xml:space="preserve"> </w:t>
      </w:r>
      <w:r>
        <w:t>a la</w:t>
      </w:r>
      <w:r>
        <w:rPr>
          <w:spacing w:val="-3"/>
        </w:rPr>
        <w:t xml:space="preserve"> </w:t>
      </w:r>
      <w:r>
        <w:t>supervigilancia</w:t>
      </w:r>
      <w:r>
        <w:rPr>
          <w:spacing w:val="-3"/>
        </w:rPr>
        <w:t xml:space="preserve"> </w:t>
      </w:r>
      <w:r>
        <w:t>de</w:t>
      </w:r>
      <w:r>
        <w:rPr>
          <w:spacing w:val="-2"/>
        </w:rPr>
        <w:t xml:space="preserve"> </w:t>
      </w:r>
      <w:r>
        <w:t>las</w:t>
      </w:r>
      <w:r>
        <w:rPr>
          <w:spacing w:val="-3"/>
        </w:rPr>
        <w:t xml:space="preserve"> </w:t>
      </w:r>
      <w:r>
        <w:t>Cortes</w:t>
      </w:r>
      <w:r>
        <w:rPr>
          <w:spacing w:val="-4"/>
        </w:rPr>
        <w:t xml:space="preserve"> </w:t>
      </w:r>
      <w:r>
        <w:t>de</w:t>
      </w:r>
      <w:r>
        <w:rPr>
          <w:spacing w:val="-3"/>
        </w:rPr>
        <w:t xml:space="preserve"> </w:t>
      </w:r>
      <w:r>
        <w:t>Apelaciones,</w:t>
      </w:r>
      <w:r>
        <w:rPr>
          <w:spacing w:val="-3"/>
        </w:rPr>
        <w:t xml:space="preserve"> </w:t>
      </w:r>
      <w:r>
        <w:t>reforzando</w:t>
      </w:r>
      <w:r>
        <w:rPr>
          <w:spacing w:val="-3"/>
        </w:rPr>
        <w:t xml:space="preserve"> </w:t>
      </w:r>
      <w:r>
        <w:t>su</w:t>
      </w:r>
      <w:r>
        <w:rPr>
          <w:spacing w:val="-4"/>
        </w:rPr>
        <w:t xml:space="preserve"> </w:t>
      </w:r>
      <w:r>
        <w:t>carácter</w:t>
      </w:r>
      <w:r>
        <w:rPr>
          <w:spacing w:val="-2"/>
        </w:rPr>
        <w:t xml:space="preserve"> </w:t>
      </w:r>
      <w:r>
        <w:t>de</w:t>
      </w:r>
      <w:r>
        <w:rPr>
          <w:spacing w:val="-3"/>
        </w:rPr>
        <w:t xml:space="preserve"> </w:t>
      </w:r>
      <w:r>
        <w:t>jueces,</w:t>
      </w:r>
      <w:r>
        <w:rPr>
          <w:spacing w:val="-1"/>
        </w:rPr>
        <w:t xml:space="preserve"> </w:t>
      </w:r>
      <w:r>
        <w:t>lo que guarda coherencia normativa con las demás medidas que se proponen.</w:t>
      </w:r>
    </w:p>
    <w:p w:rsidR="00E3429B" w:rsidRDefault="00E3429B">
      <w:pPr>
        <w:pStyle w:val="Textoindependiente"/>
        <w:rPr>
          <w:sz w:val="20"/>
        </w:rPr>
      </w:pPr>
    </w:p>
    <w:p w:rsidR="00E3429B" w:rsidRDefault="00507FA4">
      <w:pPr>
        <w:pStyle w:val="Textoindependiente"/>
        <w:spacing w:before="11"/>
        <w:rPr>
          <w:sz w:val="21"/>
        </w:rPr>
      </w:pPr>
      <w:r>
        <w:pict>
          <v:rect id="docshape3" o:spid="_x0000_s1026" style="position:absolute;margin-left:85.1pt;margin-top:15.95pt;width:2in;height:.7pt;z-index:-15728128;mso-wrap-distance-left:0;mso-wrap-distance-right:0;mso-position-horizontal-relative:page" fillcolor="black" stroked="f">
            <w10:wrap type="topAndBottom" anchorx="page"/>
          </v:rect>
        </w:pict>
      </w:r>
    </w:p>
    <w:p w:rsidR="00E3429B" w:rsidRDefault="00507FA4">
      <w:pPr>
        <w:spacing w:before="99"/>
        <w:ind w:left="102" w:right="124"/>
        <w:jc w:val="both"/>
        <w:rPr>
          <w:sz w:val="20"/>
        </w:rPr>
      </w:pPr>
      <w:r>
        <w:rPr>
          <w:position w:val="5"/>
          <w:sz w:val="12"/>
        </w:rPr>
        <w:t>3</w:t>
      </w:r>
      <w:r>
        <w:rPr>
          <w:spacing w:val="9"/>
          <w:position w:val="5"/>
          <w:sz w:val="12"/>
        </w:rPr>
        <w:t xml:space="preserve"> </w:t>
      </w:r>
      <w:r>
        <w:rPr>
          <w:sz w:val="20"/>
        </w:rPr>
        <w:t>Fernando</w:t>
      </w:r>
      <w:r>
        <w:rPr>
          <w:spacing w:val="-12"/>
          <w:sz w:val="20"/>
        </w:rPr>
        <w:t xml:space="preserve"> </w:t>
      </w:r>
      <w:r>
        <w:rPr>
          <w:sz w:val="20"/>
        </w:rPr>
        <w:t>Santelices</w:t>
      </w:r>
      <w:r>
        <w:rPr>
          <w:spacing w:val="-12"/>
          <w:sz w:val="20"/>
        </w:rPr>
        <w:t xml:space="preserve"> </w:t>
      </w:r>
      <w:r>
        <w:rPr>
          <w:sz w:val="20"/>
        </w:rPr>
        <w:t>Ariztía,</w:t>
      </w:r>
      <w:r>
        <w:rPr>
          <w:spacing w:val="-11"/>
          <w:sz w:val="20"/>
        </w:rPr>
        <w:t xml:space="preserve"> </w:t>
      </w:r>
      <w:r>
        <w:rPr>
          <w:sz w:val="20"/>
        </w:rPr>
        <w:t>(2018).</w:t>
      </w:r>
      <w:r>
        <w:rPr>
          <w:spacing w:val="-11"/>
          <w:sz w:val="20"/>
        </w:rPr>
        <w:t xml:space="preserve"> </w:t>
      </w:r>
      <w:r>
        <w:rPr>
          <w:sz w:val="20"/>
        </w:rPr>
        <w:t>Sistema</w:t>
      </w:r>
      <w:r>
        <w:rPr>
          <w:spacing w:val="-11"/>
          <w:sz w:val="20"/>
        </w:rPr>
        <w:t xml:space="preserve"> </w:t>
      </w:r>
      <w:r>
        <w:rPr>
          <w:sz w:val="20"/>
        </w:rPr>
        <w:t>de</w:t>
      </w:r>
      <w:r>
        <w:rPr>
          <w:spacing w:val="-11"/>
          <w:sz w:val="20"/>
        </w:rPr>
        <w:t xml:space="preserve"> </w:t>
      </w:r>
      <w:r>
        <w:rPr>
          <w:sz w:val="20"/>
        </w:rPr>
        <w:t>designación</w:t>
      </w:r>
      <w:r>
        <w:rPr>
          <w:spacing w:val="-12"/>
          <w:sz w:val="20"/>
        </w:rPr>
        <w:t xml:space="preserve"> </w:t>
      </w:r>
      <w:r>
        <w:rPr>
          <w:sz w:val="20"/>
        </w:rPr>
        <w:t>de</w:t>
      </w:r>
      <w:r>
        <w:rPr>
          <w:spacing w:val="-11"/>
          <w:sz w:val="20"/>
        </w:rPr>
        <w:t xml:space="preserve"> </w:t>
      </w:r>
      <w:r>
        <w:rPr>
          <w:sz w:val="20"/>
        </w:rPr>
        <w:t>jueces</w:t>
      </w:r>
      <w:r>
        <w:rPr>
          <w:spacing w:val="-11"/>
          <w:sz w:val="20"/>
        </w:rPr>
        <w:t xml:space="preserve"> </w:t>
      </w:r>
      <w:r>
        <w:rPr>
          <w:sz w:val="20"/>
        </w:rPr>
        <w:t>árbitros</w:t>
      </w:r>
      <w:r>
        <w:rPr>
          <w:spacing w:val="-12"/>
          <w:sz w:val="20"/>
        </w:rPr>
        <w:t xml:space="preserve"> </w:t>
      </w:r>
      <w:r>
        <w:rPr>
          <w:sz w:val="20"/>
        </w:rPr>
        <w:t>por</w:t>
      </w:r>
      <w:r>
        <w:rPr>
          <w:spacing w:val="-9"/>
          <w:sz w:val="20"/>
        </w:rPr>
        <w:t xml:space="preserve"> </w:t>
      </w:r>
      <w:r>
        <w:rPr>
          <w:sz w:val="20"/>
        </w:rPr>
        <w:t>parte</w:t>
      </w:r>
      <w:r>
        <w:rPr>
          <w:spacing w:val="-10"/>
          <w:sz w:val="20"/>
        </w:rPr>
        <w:t xml:space="preserve"> </w:t>
      </w:r>
      <w:r>
        <w:rPr>
          <w:sz w:val="20"/>
        </w:rPr>
        <w:t>de</w:t>
      </w:r>
      <w:r>
        <w:rPr>
          <w:spacing w:val="-11"/>
          <w:sz w:val="20"/>
        </w:rPr>
        <w:t xml:space="preserve"> </w:t>
      </w:r>
      <w:r>
        <w:rPr>
          <w:sz w:val="20"/>
        </w:rPr>
        <w:t>la</w:t>
      </w:r>
      <w:r>
        <w:rPr>
          <w:spacing w:val="-11"/>
          <w:sz w:val="20"/>
        </w:rPr>
        <w:t xml:space="preserve"> </w:t>
      </w:r>
      <w:r>
        <w:rPr>
          <w:sz w:val="20"/>
        </w:rPr>
        <w:t>justicia ordinaria: sugerencias a la luz de las exigencias prácticas, Semillero Universidad Diego Portales.</w:t>
      </w:r>
    </w:p>
    <w:p w:rsidR="00E3429B" w:rsidRDefault="00507FA4">
      <w:pPr>
        <w:spacing w:before="1"/>
        <w:ind w:left="102" w:right="123"/>
        <w:jc w:val="both"/>
        <w:rPr>
          <w:sz w:val="20"/>
        </w:rPr>
      </w:pPr>
      <w:r>
        <w:rPr>
          <w:position w:val="5"/>
          <w:sz w:val="12"/>
        </w:rPr>
        <w:t>4</w:t>
      </w:r>
      <w:r>
        <w:rPr>
          <w:spacing w:val="27"/>
          <w:position w:val="5"/>
          <w:sz w:val="12"/>
        </w:rPr>
        <w:t xml:space="preserve"> </w:t>
      </w:r>
      <w:r>
        <w:rPr>
          <w:sz w:val="20"/>
        </w:rPr>
        <w:t>Alarcón Machuca, Carlos Andrés. (2019). El juramento en el proceso de arbitraje interno en Chile: reflexiones</w:t>
      </w:r>
      <w:r>
        <w:rPr>
          <w:spacing w:val="-2"/>
          <w:sz w:val="20"/>
        </w:rPr>
        <w:t xml:space="preserve"> </w:t>
      </w:r>
      <w:r>
        <w:rPr>
          <w:sz w:val="20"/>
        </w:rPr>
        <w:t>sobre</w:t>
      </w:r>
      <w:r>
        <w:rPr>
          <w:spacing w:val="-1"/>
          <w:sz w:val="20"/>
        </w:rPr>
        <w:t xml:space="preserve"> </w:t>
      </w:r>
      <w:r>
        <w:rPr>
          <w:sz w:val="20"/>
        </w:rPr>
        <w:t>la</w:t>
      </w:r>
      <w:r>
        <w:rPr>
          <w:spacing w:val="-1"/>
          <w:sz w:val="20"/>
        </w:rPr>
        <w:t xml:space="preserve"> </w:t>
      </w:r>
      <w:r>
        <w:rPr>
          <w:sz w:val="20"/>
        </w:rPr>
        <w:t>entidad</w:t>
      </w:r>
      <w:r>
        <w:rPr>
          <w:spacing w:val="-4"/>
          <w:sz w:val="20"/>
        </w:rPr>
        <w:t xml:space="preserve"> </w:t>
      </w:r>
      <w:r>
        <w:rPr>
          <w:sz w:val="20"/>
        </w:rPr>
        <w:t>de</w:t>
      </w:r>
      <w:r>
        <w:rPr>
          <w:spacing w:val="-4"/>
          <w:sz w:val="20"/>
        </w:rPr>
        <w:t xml:space="preserve"> </w:t>
      </w:r>
      <w:r>
        <w:rPr>
          <w:sz w:val="20"/>
        </w:rPr>
        <w:t>este</w:t>
      </w:r>
      <w:r>
        <w:rPr>
          <w:spacing w:val="-1"/>
          <w:sz w:val="20"/>
        </w:rPr>
        <w:t xml:space="preserve"> </w:t>
      </w:r>
      <w:r>
        <w:rPr>
          <w:sz w:val="20"/>
        </w:rPr>
        <w:t>requisito</w:t>
      </w:r>
      <w:r>
        <w:rPr>
          <w:spacing w:val="-3"/>
          <w:sz w:val="20"/>
        </w:rPr>
        <w:t xml:space="preserve"> </w:t>
      </w:r>
      <w:r>
        <w:rPr>
          <w:sz w:val="20"/>
        </w:rPr>
        <w:t>f</w:t>
      </w:r>
      <w:r>
        <w:rPr>
          <w:sz w:val="20"/>
        </w:rPr>
        <w:t>ormal,</w:t>
      </w:r>
      <w:r>
        <w:rPr>
          <w:spacing w:val="-2"/>
          <w:sz w:val="20"/>
        </w:rPr>
        <w:t xml:space="preserve"> </w:t>
      </w:r>
      <w:r>
        <w:rPr>
          <w:sz w:val="20"/>
        </w:rPr>
        <w:t>analizado</w:t>
      </w:r>
      <w:r>
        <w:rPr>
          <w:spacing w:val="-3"/>
          <w:sz w:val="20"/>
        </w:rPr>
        <w:t xml:space="preserve"> </w:t>
      </w:r>
      <w:r>
        <w:rPr>
          <w:sz w:val="20"/>
        </w:rPr>
        <w:t>desde</w:t>
      </w:r>
      <w:r>
        <w:rPr>
          <w:spacing w:val="-1"/>
          <w:sz w:val="20"/>
        </w:rPr>
        <w:t xml:space="preserve"> </w:t>
      </w:r>
      <w:r>
        <w:rPr>
          <w:sz w:val="20"/>
        </w:rPr>
        <w:t>sus</w:t>
      </w:r>
      <w:r>
        <w:rPr>
          <w:spacing w:val="-3"/>
          <w:sz w:val="20"/>
        </w:rPr>
        <w:t xml:space="preserve"> </w:t>
      </w:r>
      <w:r>
        <w:rPr>
          <w:sz w:val="20"/>
        </w:rPr>
        <w:t>fuentes</w:t>
      </w:r>
      <w:r>
        <w:rPr>
          <w:spacing w:val="-2"/>
          <w:sz w:val="20"/>
        </w:rPr>
        <w:t xml:space="preserve"> </w:t>
      </w:r>
      <w:r>
        <w:rPr>
          <w:sz w:val="20"/>
        </w:rPr>
        <w:t>históricas</w:t>
      </w:r>
      <w:r>
        <w:rPr>
          <w:spacing w:val="-2"/>
          <w:sz w:val="20"/>
        </w:rPr>
        <w:t xml:space="preserve"> </w:t>
      </w:r>
      <w:r>
        <w:rPr>
          <w:sz w:val="20"/>
        </w:rPr>
        <w:t xml:space="preserve">directas. Ius et Praxis, 25, 481-518. Véase en: </w:t>
      </w:r>
      <w:hyperlink r:id="rId9">
        <w:r>
          <w:rPr>
            <w:sz w:val="20"/>
            <w:u w:val="single"/>
          </w:rPr>
          <w:t>https://dx.doi.org/10.4067/S0718-00122019000100481</w:t>
        </w:r>
      </w:hyperlink>
    </w:p>
    <w:p w:rsidR="00E3429B" w:rsidRDefault="00E3429B">
      <w:pPr>
        <w:jc w:val="both"/>
        <w:rPr>
          <w:sz w:val="20"/>
        </w:rPr>
        <w:sectPr w:rsidR="00E3429B">
          <w:pgSz w:w="12240" w:h="15840"/>
          <w:pgMar w:top="2580" w:right="1580" w:bottom="1240" w:left="1600" w:header="813" w:footer="1042" w:gutter="0"/>
          <w:cols w:space="720"/>
        </w:sectPr>
      </w:pPr>
    </w:p>
    <w:p w:rsidR="00E3429B" w:rsidRDefault="00507FA4">
      <w:pPr>
        <w:pStyle w:val="Ttulo1"/>
        <w:numPr>
          <w:ilvl w:val="0"/>
          <w:numId w:val="4"/>
        </w:numPr>
        <w:tabs>
          <w:tab w:val="left" w:pos="1181"/>
          <w:tab w:val="left" w:pos="1182"/>
        </w:tabs>
        <w:spacing w:before="99"/>
        <w:ind w:hanging="721"/>
      </w:pPr>
      <w:r>
        <w:t>Idea</w:t>
      </w:r>
      <w:r>
        <w:rPr>
          <w:spacing w:val="-4"/>
        </w:rPr>
        <w:t xml:space="preserve"> </w:t>
      </w:r>
      <w:r>
        <w:rPr>
          <w:spacing w:val="-2"/>
        </w:rPr>
        <w:t>matriz</w:t>
      </w:r>
    </w:p>
    <w:p w:rsidR="00E3429B" w:rsidRDefault="00E3429B">
      <w:pPr>
        <w:pStyle w:val="Textoindependiente"/>
        <w:spacing w:before="1"/>
        <w:rPr>
          <w:b/>
          <w:sz w:val="31"/>
        </w:rPr>
      </w:pPr>
    </w:p>
    <w:p w:rsidR="00E3429B" w:rsidRDefault="00507FA4">
      <w:pPr>
        <w:pStyle w:val="Textoindependiente"/>
        <w:spacing w:before="1" w:line="276" w:lineRule="auto"/>
        <w:ind w:left="102" w:right="118" w:firstLine="359"/>
        <w:jc w:val="both"/>
      </w:pPr>
      <w:r>
        <w:t xml:space="preserve">Establecer un </w:t>
      </w:r>
      <w:r>
        <w:t>marco normativo que permita delimitar la forma en que se debe fijar el honorario o arancel profesional que le corresponde percibir al árbitro en un juicio particional.</w:t>
      </w:r>
    </w:p>
    <w:p w:rsidR="00E3429B" w:rsidRDefault="00E3429B">
      <w:pPr>
        <w:pStyle w:val="Textoindependiente"/>
        <w:spacing w:before="9"/>
        <w:rPr>
          <w:sz w:val="27"/>
        </w:rPr>
      </w:pPr>
    </w:p>
    <w:p w:rsidR="00E3429B" w:rsidRDefault="00507FA4">
      <w:pPr>
        <w:pStyle w:val="Textoindependiente"/>
        <w:spacing w:line="276" w:lineRule="auto"/>
        <w:ind w:left="102" w:right="116" w:firstLine="359"/>
        <w:jc w:val="both"/>
      </w:pPr>
      <w:r>
        <w:t>Asimismo, la iniciativa busca consagrar reglas precisas en relación a cómo debe realizarse la designación del árbitro, la confección de la nómina en la que éstos figuren y las sanciones que proceden en caso de incumplimiento de la ley.</w:t>
      </w:r>
    </w:p>
    <w:p w:rsidR="00E3429B" w:rsidRDefault="00E3429B">
      <w:pPr>
        <w:pStyle w:val="Textoindependiente"/>
        <w:spacing w:before="7"/>
        <w:rPr>
          <w:sz w:val="27"/>
        </w:rPr>
      </w:pPr>
    </w:p>
    <w:p w:rsidR="00E3429B" w:rsidRDefault="00507FA4">
      <w:pPr>
        <w:pStyle w:val="Ttulo1"/>
        <w:numPr>
          <w:ilvl w:val="0"/>
          <w:numId w:val="4"/>
        </w:numPr>
        <w:tabs>
          <w:tab w:val="left" w:pos="1181"/>
          <w:tab w:val="left" w:pos="1182"/>
        </w:tabs>
        <w:ind w:hanging="721"/>
      </w:pPr>
      <w:r>
        <w:t>Proyecto</w:t>
      </w:r>
      <w:r>
        <w:rPr>
          <w:spacing w:val="-2"/>
        </w:rPr>
        <w:t xml:space="preserve"> </w:t>
      </w:r>
      <w:r>
        <w:t>de</w:t>
      </w:r>
      <w:r>
        <w:rPr>
          <w:spacing w:val="-1"/>
        </w:rPr>
        <w:t xml:space="preserve"> </w:t>
      </w:r>
      <w:r>
        <w:rPr>
          <w:spacing w:val="-5"/>
        </w:rPr>
        <w:t>ley</w:t>
      </w:r>
    </w:p>
    <w:p w:rsidR="00E3429B" w:rsidRDefault="00E3429B">
      <w:pPr>
        <w:pStyle w:val="Textoindependiente"/>
        <w:spacing w:before="4"/>
        <w:rPr>
          <w:b/>
          <w:sz w:val="31"/>
        </w:rPr>
      </w:pPr>
    </w:p>
    <w:p w:rsidR="00E3429B" w:rsidRDefault="00507FA4">
      <w:pPr>
        <w:pStyle w:val="Textoindependiente"/>
        <w:spacing w:line="276" w:lineRule="auto"/>
        <w:ind w:left="102"/>
      </w:pPr>
      <w:r>
        <w:rPr>
          <w:b/>
        </w:rPr>
        <w:t xml:space="preserve">Artículo 1.- </w:t>
      </w:r>
      <w:r>
        <w:t>Modifíquese la ley Nº 1.552, que aprueba el Código de Procedimiento Civil en el sentido que sigue:</w:t>
      </w:r>
    </w:p>
    <w:p w:rsidR="00E3429B" w:rsidRDefault="00E3429B">
      <w:pPr>
        <w:pStyle w:val="Textoindependiente"/>
        <w:spacing w:before="7"/>
        <w:rPr>
          <w:sz w:val="27"/>
        </w:rPr>
      </w:pPr>
    </w:p>
    <w:p w:rsidR="00E3429B" w:rsidRDefault="00507FA4">
      <w:pPr>
        <w:pStyle w:val="Prrafodelista"/>
        <w:numPr>
          <w:ilvl w:val="0"/>
          <w:numId w:val="3"/>
        </w:numPr>
        <w:tabs>
          <w:tab w:val="left" w:pos="822"/>
        </w:tabs>
        <w:ind w:hanging="361"/>
        <w:rPr>
          <w:sz w:val="24"/>
        </w:rPr>
      </w:pPr>
      <w:r>
        <w:rPr>
          <w:sz w:val="24"/>
        </w:rPr>
        <w:t>Sustitúyase</w:t>
      </w:r>
      <w:r>
        <w:rPr>
          <w:spacing w:val="-3"/>
          <w:sz w:val="24"/>
        </w:rPr>
        <w:t xml:space="preserve"> </w:t>
      </w:r>
      <w:r>
        <w:rPr>
          <w:sz w:val="24"/>
        </w:rPr>
        <w:t>el</w:t>
      </w:r>
      <w:r>
        <w:rPr>
          <w:spacing w:val="-2"/>
          <w:sz w:val="24"/>
        </w:rPr>
        <w:t xml:space="preserve"> </w:t>
      </w:r>
      <w:r>
        <w:rPr>
          <w:sz w:val="24"/>
        </w:rPr>
        <w:t>artículo</w:t>
      </w:r>
      <w:r>
        <w:rPr>
          <w:spacing w:val="-3"/>
          <w:sz w:val="24"/>
        </w:rPr>
        <w:t xml:space="preserve"> </w:t>
      </w:r>
      <w:r>
        <w:rPr>
          <w:sz w:val="24"/>
        </w:rPr>
        <w:t>665</w:t>
      </w:r>
      <w:r>
        <w:rPr>
          <w:spacing w:val="-1"/>
          <w:sz w:val="24"/>
        </w:rPr>
        <w:t xml:space="preserve"> </w:t>
      </w:r>
      <w:r>
        <w:rPr>
          <w:sz w:val="24"/>
        </w:rPr>
        <w:t>por</w:t>
      </w:r>
      <w:r>
        <w:rPr>
          <w:spacing w:val="-1"/>
          <w:sz w:val="24"/>
        </w:rPr>
        <w:t xml:space="preserve"> </w:t>
      </w:r>
      <w:r>
        <w:rPr>
          <w:sz w:val="24"/>
        </w:rPr>
        <w:t>uno</w:t>
      </w:r>
      <w:r>
        <w:rPr>
          <w:spacing w:val="-2"/>
          <w:sz w:val="24"/>
        </w:rPr>
        <w:t xml:space="preserve"> </w:t>
      </w:r>
      <w:r>
        <w:rPr>
          <w:sz w:val="24"/>
        </w:rPr>
        <w:t>nuevo</w:t>
      </w:r>
      <w:r>
        <w:rPr>
          <w:spacing w:val="-1"/>
          <w:sz w:val="24"/>
        </w:rPr>
        <w:t xml:space="preserve"> </w:t>
      </w:r>
      <w:r>
        <w:rPr>
          <w:sz w:val="24"/>
        </w:rPr>
        <w:t>del</w:t>
      </w:r>
      <w:r>
        <w:rPr>
          <w:spacing w:val="-5"/>
          <w:sz w:val="24"/>
        </w:rPr>
        <w:t xml:space="preserve"> </w:t>
      </w:r>
      <w:r>
        <w:rPr>
          <w:sz w:val="24"/>
        </w:rPr>
        <w:t>siguiente</w:t>
      </w:r>
      <w:r>
        <w:rPr>
          <w:spacing w:val="-1"/>
          <w:sz w:val="24"/>
        </w:rPr>
        <w:t xml:space="preserve"> </w:t>
      </w:r>
      <w:r>
        <w:rPr>
          <w:spacing w:val="-2"/>
          <w:sz w:val="24"/>
        </w:rPr>
        <w:t>tenor:</w:t>
      </w:r>
    </w:p>
    <w:p w:rsidR="00E3429B" w:rsidRDefault="00E3429B">
      <w:pPr>
        <w:pStyle w:val="Textoindependiente"/>
        <w:spacing w:before="3"/>
        <w:rPr>
          <w:sz w:val="31"/>
        </w:rPr>
      </w:pPr>
    </w:p>
    <w:p w:rsidR="00E3429B" w:rsidRDefault="00507FA4">
      <w:pPr>
        <w:ind w:left="810"/>
        <w:rPr>
          <w:i/>
          <w:sz w:val="24"/>
        </w:rPr>
      </w:pPr>
      <w:r>
        <w:rPr>
          <w:i/>
          <w:sz w:val="24"/>
        </w:rPr>
        <w:t>“El</w:t>
      </w:r>
      <w:r>
        <w:rPr>
          <w:i/>
          <w:spacing w:val="-2"/>
          <w:sz w:val="24"/>
        </w:rPr>
        <w:t xml:space="preserve"> </w:t>
      </w:r>
      <w:r>
        <w:rPr>
          <w:i/>
          <w:sz w:val="24"/>
        </w:rPr>
        <w:t>honorario</w:t>
      </w:r>
      <w:r>
        <w:rPr>
          <w:i/>
          <w:spacing w:val="-2"/>
          <w:sz w:val="24"/>
        </w:rPr>
        <w:t xml:space="preserve"> </w:t>
      </w:r>
      <w:r>
        <w:rPr>
          <w:i/>
          <w:sz w:val="24"/>
        </w:rPr>
        <w:t>del</w:t>
      </w:r>
      <w:r>
        <w:rPr>
          <w:i/>
          <w:spacing w:val="-1"/>
          <w:sz w:val="24"/>
        </w:rPr>
        <w:t xml:space="preserve"> </w:t>
      </w:r>
      <w:r>
        <w:rPr>
          <w:i/>
          <w:sz w:val="24"/>
        </w:rPr>
        <w:t>árbitro</w:t>
      </w:r>
      <w:r>
        <w:rPr>
          <w:i/>
          <w:spacing w:val="-1"/>
          <w:sz w:val="24"/>
        </w:rPr>
        <w:t xml:space="preserve"> </w:t>
      </w:r>
      <w:r>
        <w:rPr>
          <w:i/>
          <w:sz w:val="24"/>
        </w:rPr>
        <w:t>o</w:t>
      </w:r>
      <w:r>
        <w:rPr>
          <w:i/>
          <w:spacing w:val="-1"/>
          <w:sz w:val="24"/>
        </w:rPr>
        <w:t xml:space="preserve"> </w:t>
      </w:r>
      <w:r>
        <w:rPr>
          <w:i/>
          <w:sz w:val="24"/>
        </w:rPr>
        <w:t>partidor</w:t>
      </w:r>
      <w:r>
        <w:rPr>
          <w:i/>
          <w:spacing w:val="-2"/>
          <w:sz w:val="24"/>
        </w:rPr>
        <w:t xml:space="preserve"> </w:t>
      </w:r>
      <w:r>
        <w:rPr>
          <w:i/>
          <w:sz w:val="24"/>
        </w:rPr>
        <w:t>quedará</w:t>
      </w:r>
      <w:r>
        <w:rPr>
          <w:i/>
          <w:spacing w:val="-2"/>
          <w:sz w:val="24"/>
        </w:rPr>
        <w:t xml:space="preserve"> </w:t>
      </w:r>
      <w:r>
        <w:rPr>
          <w:i/>
          <w:sz w:val="24"/>
        </w:rPr>
        <w:t>fijado conforme</w:t>
      </w:r>
      <w:r>
        <w:rPr>
          <w:i/>
          <w:spacing w:val="-2"/>
          <w:sz w:val="24"/>
        </w:rPr>
        <w:t xml:space="preserve"> </w:t>
      </w:r>
      <w:r>
        <w:rPr>
          <w:i/>
          <w:sz w:val="24"/>
        </w:rPr>
        <w:t>a</w:t>
      </w:r>
      <w:r>
        <w:rPr>
          <w:i/>
          <w:spacing w:val="-2"/>
          <w:sz w:val="24"/>
        </w:rPr>
        <w:t xml:space="preserve"> </w:t>
      </w:r>
      <w:r>
        <w:rPr>
          <w:i/>
          <w:sz w:val="24"/>
        </w:rPr>
        <w:t>las</w:t>
      </w:r>
      <w:r>
        <w:rPr>
          <w:i/>
          <w:spacing w:val="-1"/>
          <w:sz w:val="24"/>
        </w:rPr>
        <w:t xml:space="preserve"> </w:t>
      </w:r>
      <w:r>
        <w:rPr>
          <w:i/>
          <w:sz w:val="24"/>
        </w:rPr>
        <w:t>siguientes</w:t>
      </w:r>
      <w:r>
        <w:rPr>
          <w:i/>
          <w:spacing w:val="-4"/>
          <w:sz w:val="24"/>
        </w:rPr>
        <w:t xml:space="preserve"> </w:t>
      </w:r>
      <w:r>
        <w:rPr>
          <w:i/>
          <w:spacing w:val="-2"/>
          <w:sz w:val="24"/>
        </w:rPr>
        <w:t>r</w:t>
      </w:r>
      <w:r>
        <w:rPr>
          <w:i/>
          <w:spacing w:val="-2"/>
          <w:sz w:val="24"/>
        </w:rPr>
        <w:t>eglas:</w:t>
      </w:r>
    </w:p>
    <w:p w:rsidR="00E3429B" w:rsidRDefault="00E3429B">
      <w:pPr>
        <w:pStyle w:val="Textoindependiente"/>
        <w:spacing w:before="4"/>
        <w:rPr>
          <w:i/>
          <w:sz w:val="31"/>
        </w:rPr>
      </w:pPr>
    </w:p>
    <w:p w:rsidR="00E3429B" w:rsidRDefault="00507FA4">
      <w:pPr>
        <w:pStyle w:val="Prrafodelista"/>
        <w:numPr>
          <w:ilvl w:val="1"/>
          <w:numId w:val="3"/>
        </w:numPr>
        <w:tabs>
          <w:tab w:val="left" w:pos="1182"/>
        </w:tabs>
        <w:spacing w:line="276" w:lineRule="auto"/>
        <w:ind w:left="1181" w:right="116"/>
        <w:jc w:val="both"/>
        <w:rPr>
          <w:i/>
          <w:sz w:val="24"/>
        </w:rPr>
      </w:pPr>
      <w:r>
        <w:rPr>
          <w:i/>
          <w:sz w:val="24"/>
        </w:rPr>
        <w:t>Por acuerdo anticipado y voluntario de las partes y el partidor, antes del primer comparendo o audiencia, los que no podrán exceder lo dispuesto por el artículo 665 ter.</w:t>
      </w:r>
    </w:p>
    <w:p w:rsidR="00E3429B" w:rsidRDefault="00507FA4">
      <w:pPr>
        <w:pStyle w:val="Prrafodelista"/>
        <w:numPr>
          <w:ilvl w:val="1"/>
          <w:numId w:val="3"/>
        </w:numPr>
        <w:tabs>
          <w:tab w:val="left" w:pos="1182"/>
        </w:tabs>
        <w:spacing w:line="276" w:lineRule="auto"/>
        <w:ind w:left="1181" w:right="122"/>
        <w:jc w:val="both"/>
        <w:rPr>
          <w:i/>
          <w:sz w:val="24"/>
        </w:rPr>
      </w:pPr>
      <w:r>
        <w:rPr>
          <w:i/>
          <w:sz w:val="24"/>
        </w:rPr>
        <w:t>Por</w:t>
      </w:r>
      <w:r>
        <w:rPr>
          <w:i/>
          <w:spacing w:val="-4"/>
          <w:sz w:val="24"/>
        </w:rPr>
        <w:t xml:space="preserve"> </w:t>
      </w:r>
      <w:r>
        <w:rPr>
          <w:i/>
          <w:sz w:val="24"/>
        </w:rPr>
        <w:t>sentencia</w:t>
      </w:r>
      <w:r>
        <w:rPr>
          <w:i/>
          <w:spacing w:val="-3"/>
          <w:sz w:val="24"/>
        </w:rPr>
        <w:t xml:space="preserve"> </w:t>
      </w:r>
      <w:r>
        <w:rPr>
          <w:i/>
          <w:sz w:val="24"/>
        </w:rPr>
        <w:t>de</w:t>
      </w:r>
      <w:r>
        <w:rPr>
          <w:i/>
          <w:spacing w:val="-3"/>
          <w:sz w:val="24"/>
        </w:rPr>
        <w:t xml:space="preserve"> </w:t>
      </w:r>
      <w:r>
        <w:rPr>
          <w:i/>
          <w:sz w:val="24"/>
        </w:rPr>
        <w:t>los</w:t>
      </w:r>
      <w:r>
        <w:rPr>
          <w:i/>
          <w:spacing w:val="-3"/>
          <w:sz w:val="24"/>
        </w:rPr>
        <w:t xml:space="preserve"> </w:t>
      </w:r>
      <w:r>
        <w:rPr>
          <w:i/>
          <w:sz w:val="24"/>
        </w:rPr>
        <w:t>tribunales</w:t>
      </w:r>
      <w:r>
        <w:rPr>
          <w:i/>
          <w:spacing w:val="-3"/>
          <w:sz w:val="24"/>
        </w:rPr>
        <w:t xml:space="preserve"> </w:t>
      </w:r>
      <w:r>
        <w:rPr>
          <w:i/>
          <w:sz w:val="24"/>
        </w:rPr>
        <w:t>ordinarios</w:t>
      </w:r>
      <w:r>
        <w:rPr>
          <w:i/>
          <w:spacing w:val="-4"/>
          <w:sz w:val="24"/>
        </w:rPr>
        <w:t xml:space="preserve"> </w:t>
      </w:r>
      <w:r>
        <w:rPr>
          <w:i/>
          <w:sz w:val="24"/>
        </w:rPr>
        <w:t>al</w:t>
      </w:r>
      <w:r>
        <w:rPr>
          <w:i/>
          <w:spacing w:val="-3"/>
          <w:sz w:val="24"/>
        </w:rPr>
        <w:t xml:space="preserve"> </w:t>
      </w:r>
      <w:r>
        <w:rPr>
          <w:i/>
          <w:sz w:val="24"/>
        </w:rPr>
        <w:t>resolver</w:t>
      </w:r>
      <w:r>
        <w:rPr>
          <w:i/>
          <w:spacing w:val="-3"/>
          <w:sz w:val="24"/>
        </w:rPr>
        <w:t xml:space="preserve"> </w:t>
      </w:r>
      <w:r>
        <w:rPr>
          <w:i/>
          <w:sz w:val="24"/>
        </w:rPr>
        <w:t>sobre</w:t>
      </w:r>
      <w:r>
        <w:rPr>
          <w:i/>
          <w:spacing w:val="-3"/>
          <w:sz w:val="24"/>
        </w:rPr>
        <w:t xml:space="preserve"> </w:t>
      </w:r>
      <w:r>
        <w:rPr>
          <w:i/>
          <w:sz w:val="24"/>
        </w:rPr>
        <w:t>el</w:t>
      </w:r>
      <w:r>
        <w:rPr>
          <w:i/>
          <w:spacing w:val="-4"/>
          <w:sz w:val="24"/>
        </w:rPr>
        <w:t xml:space="preserve"> </w:t>
      </w:r>
      <w:r>
        <w:rPr>
          <w:i/>
          <w:sz w:val="24"/>
        </w:rPr>
        <w:t>cobro</w:t>
      </w:r>
      <w:r>
        <w:rPr>
          <w:i/>
          <w:spacing w:val="-5"/>
          <w:sz w:val="24"/>
        </w:rPr>
        <w:t xml:space="preserve"> </w:t>
      </w:r>
      <w:r>
        <w:rPr>
          <w:i/>
          <w:sz w:val="24"/>
        </w:rPr>
        <w:t>de</w:t>
      </w:r>
      <w:r>
        <w:rPr>
          <w:i/>
          <w:spacing w:val="-3"/>
          <w:sz w:val="24"/>
        </w:rPr>
        <w:t xml:space="preserve"> </w:t>
      </w:r>
      <w:r>
        <w:rPr>
          <w:i/>
          <w:sz w:val="24"/>
        </w:rPr>
        <w:t>honorarios impetrado por el partidor respectivo.</w:t>
      </w:r>
    </w:p>
    <w:p w:rsidR="00E3429B" w:rsidRDefault="00507FA4">
      <w:pPr>
        <w:pStyle w:val="Prrafodelista"/>
        <w:numPr>
          <w:ilvl w:val="1"/>
          <w:numId w:val="3"/>
        </w:numPr>
        <w:tabs>
          <w:tab w:val="left" w:pos="1182"/>
        </w:tabs>
        <w:spacing w:line="276" w:lineRule="auto"/>
        <w:ind w:left="1181" w:right="119"/>
        <w:jc w:val="both"/>
        <w:rPr>
          <w:i/>
          <w:sz w:val="24"/>
        </w:rPr>
      </w:pPr>
      <w:r>
        <w:rPr>
          <w:i/>
          <w:sz w:val="24"/>
        </w:rPr>
        <w:t>Por resolución del árbitro o partidor conforme a las reglas establecidas en este artículo</w:t>
      </w:r>
      <w:r>
        <w:rPr>
          <w:i/>
          <w:spacing w:val="-15"/>
          <w:sz w:val="24"/>
        </w:rPr>
        <w:t xml:space="preserve"> </w:t>
      </w:r>
      <w:r>
        <w:rPr>
          <w:i/>
          <w:sz w:val="24"/>
        </w:rPr>
        <w:t>lo</w:t>
      </w:r>
      <w:r>
        <w:rPr>
          <w:i/>
          <w:spacing w:val="-15"/>
          <w:sz w:val="24"/>
        </w:rPr>
        <w:t xml:space="preserve"> </w:t>
      </w:r>
      <w:r>
        <w:rPr>
          <w:i/>
          <w:sz w:val="24"/>
        </w:rPr>
        <w:t>que,</w:t>
      </w:r>
      <w:r>
        <w:rPr>
          <w:i/>
          <w:spacing w:val="-15"/>
          <w:sz w:val="24"/>
        </w:rPr>
        <w:t xml:space="preserve"> </w:t>
      </w:r>
      <w:r>
        <w:rPr>
          <w:i/>
          <w:sz w:val="24"/>
        </w:rPr>
        <w:t>en</w:t>
      </w:r>
      <w:r>
        <w:rPr>
          <w:i/>
          <w:spacing w:val="-15"/>
          <w:sz w:val="24"/>
        </w:rPr>
        <w:t xml:space="preserve"> </w:t>
      </w:r>
      <w:r>
        <w:rPr>
          <w:i/>
          <w:sz w:val="24"/>
        </w:rPr>
        <w:t>todo</w:t>
      </w:r>
      <w:r>
        <w:rPr>
          <w:i/>
          <w:spacing w:val="-14"/>
          <w:sz w:val="24"/>
        </w:rPr>
        <w:t xml:space="preserve"> </w:t>
      </w:r>
      <w:r>
        <w:rPr>
          <w:i/>
          <w:sz w:val="24"/>
        </w:rPr>
        <w:t>caso,</w:t>
      </w:r>
      <w:r>
        <w:rPr>
          <w:i/>
          <w:spacing w:val="-14"/>
          <w:sz w:val="24"/>
        </w:rPr>
        <w:t xml:space="preserve"> </w:t>
      </w:r>
      <w:r>
        <w:rPr>
          <w:i/>
          <w:sz w:val="24"/>
        </w:rPr>
        <w:t>será</w:t>
      </w:r>
      <w:r>
        <w:rPr>
          <w:i/>
          <w:spacing w:val="-15"/>
          <w:sz w:val="24"/>
        </w:rPr>
        <w:t xml:space="preserve"> </w:t>
      </w:r>
      <w:r>
        <w:rPr>
          <w:i/>
          <w:sz w:val="24"/>
        </w:rPr>
        <w:t>susceptible</w:t>
      </w:r>
      <w:r>
        <w:rPr>
          <w:i/>
          <w:spacing w:val="-15"/>
          <w:sz w:val="24"/>
        </w:rPr>
        <w:t xml:space="preserve"> </w:t>
      </w:r>
      <w:r>
        <w:rPr>
          <w:i/>
          <w:sz w:val="24"/>
        </w:rPr>
        <w:t>de</w:t>
      </w:r>
      <w:r>
        <w:rPr>
          <w:i/>
          <w:spacing w:val="-15"/>
          <w:sz w:val="24"/>
        </w:rPr>
        <w:t xml:space="preserve"> </w:t>
      </w:r>
      <w:r>
        <w:rPr>
          <w:i/>
          <w:sz w:val="24"/>
        </w:rPr>
        <w:t>oposición</w:t>
      </w:r>
      <w:r>
        <w:rPr>
          <w:i/>
          <w:spacing w:val="-14"/>
          <w:sz w:val="24"/>
        </w:rPr>
        <w:t xml:space="preserve"> </w:t>
      </w:r>
      <w:r>
        <w:rPr>
          <w:i/>
          <w:sz w:val="24"/>
        </w:rPr>
        <w:t>por</w:t>
      </w:r>
      <w:r>
        <w:rPr>
          <w:i/>
          <w:spacing w:val="-15"/>
          <w:sz w:val="24"/>
        </w:rPr>
        <w:t xml:space="preserve"> </w:t>
      </w:r>
      <w:r>
        <w:rPr>
          <w:i/>
          <w:sz w:val="24"/>
        </w:rPr>
        <w:t>las</w:t>
      </w:r>
      <w:r>
        <w:rPr>
          <w:i/>
          <w:spacing w:val="-15"/>
          <w:sz w:val="24"/>
        </w:rPr>
        <w:t xml:space="preserve"> </w:t>
      </w:r>
      <w:r>
        <w:rPr>
          <w:i/>
          <w:sz w:val="24"/>
        </w:rPr>
        <w:t>partes.</w:t>
      </w:r>
      <w:r>
        <w:rPr>
          <w:i/>
          <w:spacing w:val="-15"/>
          <w:sz w:val="24"/>
        </w:rPr>
        <w:t xml:space="preserve"> </w:t>
      </w:r>
      <w:r>
        <w:rPr>
          <w:i/>
          <w:sz w:val="24"/>
        </w:rPr>
        <w:t>Con</w:t>
      </w:r>
      <w:r>
        <w:rPr>
          <w:i/>
          <w:spacing w:val="-12"/>
          <w:sz w:val="24"/>
        </w:rPr>
        <w:t xml:space="preserve"> </w:t>
      </w:r>
      <w:r>
        <w:rPr>
          <w:i/>
          <w:sz w:val="24"/>
        </w:rPr>
        <w:t>todo, transcurrido el plazo establecido sin oposiciones, el honorario se entenderá aceptado por las partes.</w:t>
      </w:r>
    </w:p>
    <w:p w:rsidR="00E3429B" w:rsidRDefault="00E3429B">
      <w:pPr>
        <w:spacing w:line="276" w:lineRule="auto"/>
        <w:jc w:val="both"/>
        <w:rPr>
          <w:sz w:val="24"/>
        </w:rPr>
        <w:sectPr w:rsidR="00E3429B">
          <w:pgSz w:w="12240" w:h="15840"/>
          <w:pgMar w:top="2580" w:right="1580" w:bottom="1240" w:left="1600" w:header="813" w:footer="1042" w:gutter="0"/>
          <w:cols w:space="720"/>
        </w:sectPr>
      </w:pPr>
    </w:p>
    <w:p w:rsidR="00E3429B" w:rsidRDefault="00507FA4">
      <w:pPr>
        <w:spacing w:before="99" w:line="276" w:lineRule="auto"/>
        <w:ind w:left="810" w:right="121"/>
        <w:jc w:val="both"/>
        <w:rPr>
          <w:i/>
          <w:sz w:val="24"/>
        </w:rPr>
      </w:pPr>
      <w:r>
        <w:rPr>
          <w:i/>
          <w:sz w:val="24"/>
        </w:rPr>
        <w:t>En</w:t>
      </w:r>
      <w:r>
        <w:rPr>
          <w:i/>
          <w:spacing w:val="-5"/>
          <w:sz w:val="24"/>
        </w:rPr>
        <w:t xml:space="preserve"> </w:t>
      </w:r>
      <w:r>
        <w:rPr>
          <w:i/>
          <w:sz w:val="24"/>
        </w:rPr>
        <w:t>ningún</w:t>
      </w:r>
      <w:r>
        <w:rPr>
          <w:i/>
          <w:spacing w:val="-5"/>
          <w:sz w:val="24"/>
        </w:rPr>
        <w:t xml:space="preserve"> </w:t>
      </w:r>
      <w:r>
        <w:rPr>
          <w:i/>
          <w:sz w:val="24"/>
        </w:rPr>
        <w:t>caso</w:t>
      </w:r>
      <w:r>
        <w:rPr>
          <w:i/>
          <w:spacing w:val="-7"/>
          <w:sz w:val="24"/>
        </w:rPr>
        <w:t xml:space="preserve"> </w:t>
      </w:r>
      <w:r>
        <w:rPr>
          <w:i/>
          <w:sz w:val="24"/>
        </w:rPr>
        <w:t>el</w:t>
      </w:r>
      <w:r>
        <w:rPr>
          <w:i/>
          <w:spacing w:val="-5"/>
          <w:sz w:val="24"/>
        </w:rPr>
        <w:t xml:space="preserve"> </w:t>
      </w:r>
      <w:r>
        <w:rPr>
          <w:i/>
          <w:sz w:val="24"/>
        </w:rPr>
        <w:t>partidor</w:t>
      </w:r>
      <w:r>
        <w:rPr>
          <w:i/>
          <w:spacing w:val="-6"/>
          <w:sz w:val="24"/>
        </w:rPr>
        <w:t xml:space="preserve"> </w:t>
      </w:r>
      <w:r>
        <w:rPr>
          <w:i/>
          <w:sz w:val="24"/>
        </w:rPr>
        <w:t>podrá</w:t>
      </w:r>
      <w:r>
        <w:rPr>
          <w:i/>
          <w:spacing w:val="-4"/>
          <w:sz w:val="24"/>
        </w:rPr>
        <w:t xml:space="preserve"> </w:t>
      </w:r>
      <w:r>
        <w:rPr>
          <w:i/>
          <w:sz w:val="24"/>
        </w:rPr>
        <w:t>fijar</w:t>
      </w:r>
      <w:r>
        <w:rPr>
          <w:i/>
          <w:spacing w:val="-6"/>
          <w:sz w:val="24"/>
        </w:rPr>
        <w:t xml:space="preserve"> </w:t>
      </w:r>
      <w:r>
        <w:rPr>
          <w:i/>
          <w:sz w:val="24"/>
        </w:rPr>
        <w:t>sus</w:t>
      </w:r>
      <w:r>
        <w:rPr>
          <w:i/>
          <w:spacing w:val="-6"/>
          <w:sz w:val="24"/>
        </w:rPr>
        <w:t xml:space="preserve"> </w:t>
      </w:r>
      <w:r>
        <w:rPr>
          <w:i/>
          <w:sz w:val="24"/>
        </w:rPr>
        <w:t>honorarios</w:t>
      </w:r>
      <w:r>
        <w:rPr>
          <w:i/>
          <w:spacing w:val="-6"/>
          <w:sz w:val="24"/>
        </w:rPr>
        <w:t xml:space="preserve"> </w:t>
      </w:r>
      <w:r>
        <w:rPr>
          <w:i/>
          <w:sz w:val="24"/>
        </w:rPr>
        <w:t>de</w:t>
      </w:r>
      <w:r>
        <w:rPr>
          <w:i/>
          <w:spacing w:val="-6"/>
          <w:sz w:val="24"/>
        </w:rPr>
        <w:t xml:space="preserve"> </w:t>
      </w:r>
      <w:r>
        <w:rPr>
          <w:i/>
          <w:sz w:val="24"/>
        </w:rPr>
        <w:t>manera</w:t>
      </w:r>
      <w:r>
        <w:rPr>
          <w:i/>
          <w:spacing w:val="-7"/>
          <w:sz w:val="24"/>
        </w:rPr>
        <w:t xml:space="preserve"> </w:t>
      </w:r>
      <w:r>
        <w:rPr>
          <w:i/>
          <w:sz w:val="24"/>
        </w:rPr>
        <w:t>unilateral,</w:t>
      </w:r>
      <w:r>
        <w:rPr>
          <w:i/>
          <w:spacing w:val="-5"/>
          <w:sz w:val="24"/>
        </w:rPr>
        <w:t xml:space="preserve"> </w:t>
      </w:r>
      <w:r>
        <w:rPr>
          <w:i/>
          <w:sz w:val="24"/>
        </w:rPr>
        <w:t>debiendo</w:t>
      </w:r>
      <w:r>
        <w:rPr>
          <w:i/>
          <w:sz w:val="24"/>
        </w:rPr>
        <w:t xml:space="preserve"> respetar el arancel referencial contenido en el artículo 665 ter (822) del presente </w:t>
      </w:r>
      <w:r>
        <w:rPr>
          <w:i/>
          <w:spacing w:val="-2"/>
          <w:sz w:val="24"/>
        </w:rPr>
        <w:t>código.</w:t>
      </w:r>
    </w:p>
    <w:p w:rsidR="00E3429B" w:rsidRDefault="00E3429B">
      <w:pPr>
        <w:pStyle w:val="Textoindependiente"/>
        <w:spacing w:before="6"/>
        <w:rPr>
          <w:i/>
          <w:sz w:val="27"/>
        </w:rPr>
      </w:pPr>
    </w:p>
    <w:p w:rsidR="00E3429B" w:rsidRDefault="00507FA4">
      <w:pPr>
        <w:spacing w:line="276" w:lineRule="auto"/>
        <w:ind w:left="810" w:right="117"/>
        <w:jc w:val="both"/>
        <w:rPr>
          <w:i/>
          <w:sz w:val="24"/>
        </w:rPr>
      </w:pPr>
      <w:r>
        <w:rPr>
          <w:i/>
          <w:sz w:val="24"/>
        </w:rPr>
        <w:t>Con</w:t>
      </w:r>
      <w:r>
        <w:rPr>
          <w:i/>
          <w:spacing w:val="-1"/>
          <w:sz w:val="24"/>
        </w:rPr>
        <w:t xml:space="preserve"> </w:t>
      </w:r>
      <w:r>
        <w:rPr>
          <w:i/>
          <w:sz w:val="24"/>
        </w:rPr>
        <w:t>todo, cualquiera</w:t>
      </w:r>
      <w:r>
        <w:rPr>
          <w:i/>
          <w:spacing w:val="-2"/>
          <w:sz w:val="24"/>
        </w:rPr>
        <w:t xml:space="preserve"> </w:t>
      </w:r>
      <w:r>
        <w:rPr>
          <w:i/>
          <w:sz w:val="24"/>
        </w:rPr>
        <w:t>sea la</w:t>
      </w:r>
      <w:r>
        <w:rPr>
          <w:i/>
          <w:spacing w:val="-2"/>
          <w:sz w:val="24"/>
        </w:rPr>
        <w:t xml:space="preserve"> </w:t>
      </w:r>
      <w:r>
        <w:rPr>
          <w:i/>
          <w:sz w:val="24"/>
        </w:rPr>
        <w:t>cuantía</w:t>
      </w:r>
      <w:r>
        <w:rPr>
          <w:i/>
          <w:spacing w:val="-2"/>
          <w:sz w:val="24"/>
        </w:rPr>
        <w:t xml:space="preserve"> </w:t>
      </w:r>
      <w:r>
        <w:rPr>
          <w:i/>
          <w:sz w:val="24"/>
        </w:rPr>
        <w:t>del</w:t>
      </w:r>
      <w:r>
        <w:rPr>
          <w:i/>
          <w:spacing w:val="-1"/>
          <w:sz w:val="24"/>
        </w:rPr>
        <w:t xml:space="preserve"> </w:t>
      </w:r>
      <w:r>
        <w:rPr>
          <w:i/>
          <w:sz w:val="24"/>
        </w:rPr>
        <w:t>honorario, habrá</w:t>
      </w:r>
      <w:r>
        <w:rPr>
          <w:i/>
          <w:spacing w:val="-2"/>
          <w:sz w:val="24"/>
        </w:rPr>
        <w:t xml:space="preserve"> </w:t>
      </w:r>
      <w:r>
        <w:rPr>
          <w:i/>
          <w:sz w:val="24"/>
        </w:rPr>
        <w:t>derecho</w:t>
      </w:r>
      <w:r>
        <w:rPr>
          <w:i/>
          <w:spacing w:val="-2"/>
          <w:sz w:val="24"/>
        </w:rPr>
        <w:t xml:space="preserve"> </w:t>
      </w:r>
      <w:r>
        <w:rPr>
          <w:i/>
          <w:sz w:val="24"/>
        </w:rPr>
        <w:t>para</w:t>
      </w:r>
      <w:r>
        <w:rPr>
          <w:i/>
          <w:spacing w:val="-2"/>
          <w:sz w:val="24"/>
        </w:rPr>
        <w:t xml:space="preserve"> </w:t>
      </w:r>
      <w:r>
        <w:rPr>
          <w:i/>
          <w:sz w:val="24"/>
        </w:rPr>
        <w:t>reclamar</w:t>
      </w:r>
      <w:r>
        <w:rPr>
          <w:i/>
          <w:spacing w:val="-1"/>
          <w:sz w:val="24"/>
        </w:rPr>
        <w:t xml:space="preserve"> </w:t>
      </w:r>
      <w:r>
        <w:rPr>
          <w:i/>
          <w:sz w:val="24"/>
        </w:rPr>
        <w:t>de</w:t>
      </w:r>
      <w:r>
        <w:rPr>
          <w:i/>
          <w:spacing w:val="-1"/>
          <w:sz w:val="24"/>
        </w:rPr>
        <w:t xml:space="preserve"> </w:t>
      </w:r>
      <w:r>
        <w:rPr>
          <w:i/>
          <w:sz w:val="24"/>
        </w:rPr>
        <w:t xml:space="preserve">el. </w:t>
      </w:r>
      <w:r>
        <w:rPr>
          <w:i/>
          <w:spacing w:val="-2"/>
          <w:sz w:val="24"/>
        </w:rPr>
        <w:t>La</w:t>
      </w:r>
      <w:r>
        <w:rPr>
          <w:i/>
          <w:spacing w:val="-9"/>
          <w:sz w:val="24"/>
        </w:rPr>
        <w:t xml:space="preserve"> </w:t>
      </w:r>
      <w:r>
        <w:rPr>
          <w:i/>
          <w:spacing w:val="-2"/>
          <w:sz w:val="24"/>
        </w:rPr>
        <w:t>reclamación</w:t>
      </w:r>
      <w:r>
        <w:rPr>
          <w:i/>
          <w:spacing w:val="-7"/>
          <w:sz w:val="24"/>
        </w:rPr>
        <w:t xml:space="preserve"> </w:t>
      </w:r>
      <w:r>
        <w:rPr>
          <w:i/>
          <w:spacing w:val="-2"/>
          <w:sz w:val="24"/>
        </w:rPr>
        <w:t>se</w:t>
      </w:r>
      <w:r>
        <w:rPr>
          <w:i/>
          <w:spacing w:val="-7"/>
          <w:sz w:val="24"/>
        </w:rPr>
        <w:t xml:space="preserve"> </w:t>
      </w:r>
      <w:r>
        <w:rPr>
          <w:i/>
          <w:spacing w:val="-2"/>
          <w:sz w:val="24"/>
        </w:rPr>
        <w:t>interpondrá</w:t>
      </w:r>
      <w:r>
        <w:rPr>
          <w:i/>
          <w:spacing w:val="-9"/>
          <w:sz w:val="24"/>
        </w:rPr>
        <w:t xml:space="preserve"> </w:t>
      </w:r>
      <w:r>
        <w:rPr>
          <w:i/>
          <w:spacing w:val="-2"/>
          <w:sz w:val="24"/>
        </w:rPr>
        <w:t>en</w:t>
      </w:r>
      <w:r>
        <w:rPr>
          <w:i/>
          <w:spacing w:val="-7"/>
          <w:sz w:val="24"/>
        </w:rPr>
        <w:t xml:space="preserve"> </w:t>
      </w:r>
      <w:r>
        <w:rPr>
          <w:i/>
          <w:spacing w:val="-2"/>
          <w:sz w:val="24"/>
        </w:rPr>
        <w:t>la</w:t>
      </w:r>
      <w:r>
        <w:rPr>
          <w:i/>
          <w:spacing w:val="-8"/>
          <w:sz w:val="24"/>
        </w:rPr>
        <w:t xml:space="preserve"> </w:t>
      </w:r>
      <w:r>
        <w:rPr>
          <w:i/>
          <w:spacing w:val="-2"/>
          <w:sz w:val="24"/>
        </w:rPr>
        <w:t>misma</w:t>
      </w:r>
      <w:r>
        <w:rPr>
          <w:i/>
          <w:spacing w:val="-8"/>
          <w:sz w:val="24"/>
        </w:rPr>
        <w:t xml:space="preserve"> </w:t>
      </w:r>
      <w:r>
        <w:rPr>
          <w:i/>
          <w:spacing w:val="-2"/>
          <w:sz w:val="24"/>
        </w:rPr>
        <w:t>forma</w:t>
      </w:r>
      <w:r>
        <w:rPr>
          <w:i/>
          <w:spacing w:val="-9"/>
          <w:sz w:val="24"/>
        </w:rPr>
        <w:t xml:space="preserve"> </w:t>
      </w:r>
      <w:r>
        <w:rPr>
          <w:i/>
          <w:spacing w:val="-2"/>
          <w:sz w:val="24"/>
        </w:rPr>
        <w:t>y</w:t>
      </w:r>
      <w:r>
        <w:rPr>
          <w:i/>
          <w:spacing w:val="-11"/>
          <w:sz w:val="24"/>
        </w:rPr>
        <w:t xml:space="preserve"> </w:t>
      </w:r>
      <w:r>
        <w:rPr>
          <w:i/>
          <w:spacing w:val="-2"/>
          <w:sz w:val="24"/>
        </w:rPr>
        <w:t>en</w:t>
      </w:r>
      <w:r>
        <w:rPr>
          <w:i/>
          <w:spacing w:val="-7"/>
          <w:sz w:val="24"/>
        </w:rPr>
        <w:t xml:space="preserve"> </w:t>
      </w:r>
      <w:r>
        <w:rPr>
          <w:i/>
          <w:spacing w:val="-2"/>
          <w:sz w:val="24"/>
        </w:rPr>
        <w:t>el</w:t>
      </w:r>
      <w:r>
        <w:rPr>
          <w:i/>
          <w:spacing w:val="-7"/>
          <w:sz w:val="24"/>
        </w:rPr>
        <w:t xml:space="preserve"> </w:t>
      </w:r>
      <w:r>
        <w:rPr>
          <w:i/>
          <w:spacing w:val="-2"/>
          <w:sz w:val="24"/>
        </w:rPr>
        <w:t>mismo</w:t>
      </w:r>
      <w:r>
        <w:rPr>
          <w:i/>
          <w:spacing w:val="-8"/>
          <w:sz w:val="24"/>
        </w:rPr>
        <w:t xml:space="preserve"> </w:t>
      </w:r>
      <w:r>
        <w:rPr>
          <w:i/>
          <w:spacing w:val="-2"/>
          <w:sz w:val="24"/>
        </w:rPr>
        <w:t>plazo</w:t>
      </w:r>
      <w:r>
        <w:rPr>
          <w:i/>
          <w:spacing w:val="-9"/>
          <w:sz w:val="24"/>
        </w:rPr>
        <w:t xml:space="preserve"> </w:t>
      </w:r>
      <w:r>
        <w:rPr>
          <w:i/>
          <w:spacing w:val="-2"/>
          <w:sz w:val="24"/>
        </w:rPr>
        <w:t>que</w:t>
      </w:r>
      <w:r>
        <w:rPr>
          <w:i/>
          <w:spacing w:val="-7"/>
          <w:sz w:val="24"/>
        </w:rPr>
        <w:t xml:space="preserve"> </w:t>
      </w:r>
      <w:r>
        <w:rPr>
          <w:i/>
          <w:spacing w:val="-2"/>
          <w:sz w:val="24"/>
        </w:rPr>
        <w:t>la</w:t>
      </w:r>
      <w:r>
        <w:rPr>
          <w:i/>
          <w:spacing w:val="-8"/>
          <w:sz w:val="24"/>
        </w:rPr>
        <w:t xml:space="preserve"> </w:t>
      </w:r>
      <w:r>
        <w:rPr>
          <w:i/>
          <w:spacing w:val="-2"/>
          <w:sz w:val="24"/>
        </w:rPr>
        <w:t>a</w:t>
      </w:r>
      <w:r>
        <w:rPr>
          <w:i/>
          <w:spacing w:val="-2"/>
          <w:sz w:val="24"/>
        </w:rPr>
        <w:t xml:space="preserve">pelación, </w:t>
      </w:r>
      <w:r>
        <w:rPr>
          <w:i/>
          <w:sz w:val="24"/>
        </w:rPr>
        <w:t>y será resuelta por el tribunal de alzada en única instancia.”.</w:t>
      </w:r>
    </w:p>
    <w:p w:rsidR="00E3429B" w:rsidRDefault="00E3429B">
      <w:pPr>
        <w:pStyle w:val="Textoindependiente"/>
        <w:spacing w:before="10"/>
        <w:rPr>
          <w:i/>
          <w:sz w:val="27"/>
        </w:rPr>
      </w:pPr>
    </w:p>
    <w:p w:rsidR="00E3429B" w:rsidRDefault="00507FA4">
      <w:pPr>
        <w:pStyle w:val="Prrafodelista"/>
        <w:numPr>
          <w:ilvl w:val="0"/>
          <w:numId w:val="3"/>
        </w:numPr>
        <w:tabs>
          <w:tab w:val="left" w:pos="822"/>
        </w:tabs>
        <w:ind w:hanging="361"/>
        <w:rPr>
          <w:sz w:val="24"/>
        </w:rPr>
      </w:pPr>
      <w:r>
        <w:rPr>
          <w:sz w:val="24"/>
        </w:rPr>
        <w:t>Agrégase</w:t>
      </w:r>
      <w:r>
        <w:rPr>
          <w:spacing w:val="-2"/>
          <w:sz w:val="24"/>
        </w:rPr>
        <w:t xml:space="preserve"> </w:t>
      </w:r>
      <w:r>
        <w:rPr>
          <w:sz w:val="24"/>
        </w:rPr>
        <w:t>un</w:t>
      </w:r>
      <w:r>
        <w:rPr>
          <w:spacing w:val="-2"/>
          <w:sz w:val="24"/>
        </w:rPr>
        <w:t xml:space="preserve"> </w:t>
      </w:r>
      <w:r>
        <w:rPr>
          <w:sz w:val="24"/>
        </w:rPr>
        <w:t>artículo</w:t>
      </w:r>
      <w:r>
        <w:rPr>
          <w:spacing w:val="-1"/>
          <w:sz w:val="24"/>
        </w:rPr>
        <w:t xml:space="preserve"> </w:t>
      </w:r>
      <w:r>
        <w:rPr>
          <w:sz w:val="24"/>
        </w:rPr>
        <w:t>665</w:t>
      </w:r>
      <w:r>
        <w:rPr>
          <w:spacing w:val="-1"/>
          <w:sz w:val="24"/>
        </w:rPr>
        <w:t xml:space="preserve"> </w:t>
      </w:r>
      <w:r>
        <w:rPr>
          <w:sz w:val="24"/>
        </w:rPr>
        <w:t>bis</w:t>
      </w:r>
      <w:r>
        <w:rPr>
          <w:spacing w:val="-1"/>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E3429B" w:rsidRDefault="00E3429B">
      <w:pPr>
        <w:pStyle w:val="Textoindependiente"/>
        <w:spacing w:before="2"/>
        <w:rPr>
          <w:sz w:val="31"/>
        </w:rPr>
      </w:pPr>
    </w:p>
    <w:p w:rsidR="00E3429B" w:rsidRDefault="00507FA4">
      <w:pPr>
        <w:spacing w:line="276" w:lineRule="auto"/>
        <w:ind w:left="810" w:right="118"/>
        <w:jc w:val="both"/>
        <w:rPr>
          <w:i/>
          <w:sz w:val="24"/>
        </w:rPr>
      </w:pPr>
      <w:r>
        <w:rPr>
          <w:i/>
          <w:sz w:val="24"/>
        </w:rPr>
        <w:t>“Los</w:t>
      </w:r>
      <w:r>
        <w:rPr>
          <w:i/>
          <w:spacing w:val="-15"/>
          <w:sz w:val="24"/>
        </w:rPr>
        <w:t xml:space="preserve"> </w:t>
      </w:r>
      <w:r>
        <w:rPr>
          <w:i/>
          <w:sz w:val="24"/>
        </w:rPr>
        <w:t>honorarios</w:t>
      </w:r>
      <w:r>
        <w:rPr>
          <w:i/>
          <w:spacing w:val="-15"/>
          <w:sz w:val="24"/>
        </w:rPr>
        <w:t xml:space="preserve"> </w:t>
      </w:r>
      <w:r>
        <w:rPr>
          <w:i/>
          <w:sz w:val="24"/>
        </w:rPr>
        <w:t>a</w:t>
      </w:r>
      <w:r>
        <w:rPr>
          <w:i/>
          <w:spacing w:val="-15"/>
          <w:sz w:val="24"/>
        </w:rPr>
        <w:t xml:space="preserve"> </w:t>
      </w:r>
      <w:r>
        <w:rPr>
          <w:i/>
          <w:sz w:val="24"/>
        </w:rPr>
        <w:t>percibir</w:t>
      </w:r>
      <w:r>
        <w:rPr>
          <w:i/>
          <w:spacing w:val="-15"/>
          <w:sz w:val="24"/>
        </w:rPr>
        <w:t xml:space="preserve"> </w:t>
      </w:r>
      <w:r>
        <w:rPr>
          <w:i/>
          <w:sz w:val="24"/>
        </w:rPr>
        <w:t>por</w:t>
      </w:r>
      <w:r>
        <w:rPr>
          <w:i/>
          <w:spacing w:val="-15"/>
          <w:sz w:val="24"/>
        </w:rPr>
        <w:t xml:space="preserve"> </w:t>
      </w:r>
      <w:r>
        <w:rPr>
          <w:i/>
          <w:sz w:val="24"/>
        </w:rPr>
        <w:t>los</w:t>
      </w:r>
      <w:r>
        <w:rPr>
          <w:i/>
          <w:spacing w:val="-15"/>
          <w:sz w:val="24"/>
        </w:rPr>
        <w:t xml:space="preserve"> </w:t>
      </w:r>
      <w:r>
        <w:rPr>
          <w:i/>
          <w:sz w:val="24"/>
        </w:rPr>
        <w:t>árbitros</w:t>
      </w:r>
      <w:r>
        <w:rPr>
          <w:i/>
          <w:spacing w:val="-15"/>
          <w:sz w:val="24"/>
        </w:rPr>
        <w:t xml:space="preserve"> </w:t>
      </w:r>
      <w:r>
        <w:rPr>
          <w:i/>
          <w:sz w:val="24"/>
        </w:rPr>
        <w:t>en</w:t>
      </w:r>
      <w:r>
        <w:rPr>
          <w:i/>
          <w:spacing w:val="-15"/>
          <w:sz w:val="24"/>
        </w:rPr>
        <w:t xml:space="preserve"> </w:t>
      </w:r>
      <w:r>
        <w:rPr>
          <w:i/>
          <w:sz w:val="24"/>
        </w:rPr>
        <w:t>los</w:t>
      </w:r>
      <w:r>
        <w:rPr>
          <w:i/>
          <w:spacing w:val="-15"/>
          <w:sz w:val="24"/>
        </w:rPr>
        <w:t xml:space="preserve"> </w:t>
      </w:r>
      <w:r>
        <w:rPr>
          <w:i/>
          <w:sz w:val="24"/>
        </w:rPr>
        <w:t>juicios</w:t>
      </w:r>
      <w:r>
        <w:rPr>
          <w:i/>
          <w:spacing w:val="-15"/>
          <w:sz w:val="24"/>
        </w:rPr>
        <w:t xml:space="preserve"> </w:t>
      </w:r>
      <w:r>
        <w:rPr>
          <w:i/>
          <w:sz w:val="24"/>
        </w:rPr>
        <w:t>a</w:t>
      </w:r>
      <w:r>
        <w:rPr>
          <w:i/>
          <w:spacing w:val="-15"/>
          <w:sz w:val="24"/>
        </w:rPr>
        <w:t xml:space="preserve"> </w:t>
      </w:r>
      <w:r>
        <w:rPr>
          <w:i/>
          <w:sz w:val="24"/>
        </w:rPr>
        <w:t>su</w:t>
      </w:r>
      <w:r>
        <w:rPr>
          <w:i/>
          <w:spacing w:val="-15"/>
          <w:sz w:val="24"/>
        </w:rPr>
        <w:t xml:space="preserve"> </w:t>
      </w:r>
      <w:r>
        <w:rPr>
          <w:i/>
          <w:sz w:val="24"/>
        </w:rPr>
        <w:t>cargo</w:t>
      </w:r>
      <w:r>
        <w:rPr>
          <w:i/>
          <w:spacing w:val="-15"/>
          <w:sz w:val="24"/>
        </w:rPr>
        <w:t xml:space="preserve"> </w:t>
      </w:r>
      <w:r>
        <w:rPr>
          <w:i/>
          <w:sz w:val="24"/>
        </w:rPr>
        <w:t>sobre</w:t>
      </w:r>
      <w:r>
        <w:rPr>
          <w:i/>
          <w:spacing w:val="-15"/>
          <w:sz w:val="24"/>
        </w:rPr>
        <w:t xml:space="preserve"> </w:t>
      </w:r>
      <w:r>
        <w:rPr>
          <w:i/>
          <w:sz w:val="24"/>
        </w:rPr>
        <w:t>liquidaciones,</w:t>
      </w:r>
      <w:r>
        <w:rPr>
          <w:i/>
          <w:sz w:val="24"/>
        </w:rPr>
        <w:t xml:space="preserve"> particiones de herencias, sociedades y comunidades en general, se sujetarán a las disposiciones siguientes:</w:t>
      </w:r>
    </w:p>
    <w:p w:rsidR="00E3429B" w:rsidRDefault="00E3429B">
      <w:pPr>
        <w:pStyle w:val="Textoindependiente"/>
        <w:spacing w:before="9"/>
        <w:rPr>
          <w:i/>
          <w:sz w:val="27"/>
        </w:rPr>
      </w:pPr>
    </w:p>
    <w:p w:rsidR="00E3429B" w:rsidRDefault="00507FA4">
      <w:pPr>
        <w:pStyle w:val="Prrafodelista"/>
        <w:numPr>
          <w:ilvl w:val="1"/>
          <w:numId w:val="3"/>
        </w:numPr>
        <w:tabs>
          <w:tab w:val="left" w:pos="1182"/>
        </w:tabs>
        <w:spacing w:line="276" w:lineRule="auto"/>
        <w:ind w:left="1181" w:right="120"/>
        <w:jc w:val="both"/>
        <w:rPr>
          <w:rFonts w:ascii="Times New Roman" w:hAnsi="Times New Roman"/>
          <w:i/>
          <w:sz w:val="24"/>
        </w:rPr>
      </w:pPr>
      <w:r>
        <w:rPr>
          <w:i/>
          <w:sz w:val="24"/>
        </w:rPr>
        <w:t>Se determinarán de conformidad a la tabla progresiva por tramos prevista en el artículo siguiente.</w:t>
      </w:r>
    </w:p>
    <w:p w:rsidR="00E3429B" w:rsidRDefault="00507FA4">
      <w:pPr>
        <w:pStyle w:val="Prrafodelista"/>
        <w:numPr>
          <w:ilvl w:val="1"/>
          <w:numId w:val="3"/>
        </w:numPr>
        <w:tabs>
          <w:tab w:val="left" w:pos="1182"/>
        </w:tabs>
        <w:spacing w:line="276" w:lineRule="auto"/>
        <w:ind w:left="1181" w:right="120"/>
        <w:jc w:val="both"/>
        <w:rPr>
          <w:rFonts w:ascii="Times New Roman" w:hAnsi="Times New Roman"/>
          <w:i/>
          <w:sz w:val="24"/>
        </w:rPr>
      </w:pPr>
      <w:r>
        <w:rPr>
          <w:i/>
          <w:sz w:val="24"/>
        </w:rPr>
        <w:t>Serán de cargo del árbitro todos los gastos cor</w:t>
      </w:r>
      <w:r>
        <w:rPr>
          <w:i/>
          <w:sz w:val="24"/>
        </w:rPr>
        <w:t>respondientes al ejercicio de su cargo, así como los honorarios de todos sus asesores jurídicos, técnicos, administrativos o de cualquier otra índole que hubiere contratado para el desarrollo de su actividad. Para todos los efectos legales, estos gastos no</w:t>
      </w:r>
      <w:r>
        <w:rPr>
          <w:i/>
          <w:sz w:val="24"/>
        </w:rPr>
        <w:t xml:space="preserve"> se considerarán como de administración.</w:t>
      </w:r>
    </w:p>
    <w:p w:rsidR="00E3429B" w:rsidRDefault="00507FA4">
      <w:pPr>
        <w:pStyle w:val="Prrafodelista"/>
        <w:numPr>
          <w:ilvl w:val="1"/>
          <w:numId w:val="3"/>
        </w:numPr>
        <w:tabs>
          <w:tab w:val="left" w:pos="1182"/>
        </w:tabs>
        <w:spacing w:line="276" w:lineRule="auto"/>
        <w:ind w:left="1181" w:right="119"/>
        <w:jc w:val="both"/>
        <w:rPr>
          <w:rFonts w:ascii="Times New Roman" w:hAnsi="Times New Roman"/>
          <w:i/>
          <w:sz w:val="24"/>
        </w:rPr>
      </w:pPr>
      <w:r>
        <w:rPr>
          <w:i/>
          <w:sz w:val="24"/>
        </w:rPr>
        <w:t>Se prohíbe al árbitro o a sus personas relacionadas recibir a cualquier título otro pago distinto de los regulados en el presente artículo, por parte de alguna de las partes o de sus personas relacionadas, siendo ob</w:t>
      </w:r>
      <w:r>
        <w:rPr>
          <w:i/>
          <w:sz w:val="24"/>
        </w:rPr>
        <w:t>ligados en caso contrario a su integra restitución y a una multa de 50 a 100 unidades tributarias mensuales.”.</w:t>
      </w:r>
    </w:p>
    <w:p w:rsidR="00E3429B" w:rsidRDefault="00E3429B">
      <w:pPr>
        <w:pStyle w:val="Textoindependiente"/>
        <w:spacing w:before="9"/>
        <w:rPr>
          <w:i/>
          <w:sz w:val="27"/>
        </w:rPr>
      </w:pPr>
    </w:p>
    <w:p w:rsidR="00E3429B" w:rsidRDefault="00507FA4">
      <w:pPr>
        <w:pStyle w:val="Prrafodelista"/>
        <w:numPr>
          <w:ilvl w:val="0"/>
          <w:numId w:val="2"/>
        </w:numPr>
        <w:tabs>
          <w:tab w:val="left" w:pos="822"/>
        </w:tabs>
        <w:spacing w:before="1"/>
        <w:ind w:hanging="361"/>
        <w:rPr>
          <w:sz w:val="24"/>
        </w:rPr>
      </w:pPr>
      <w:r>
        <w:rPr>
          <w:sz w:val="24"/>
        </w:rPr>
        <w:t>Agrégase</w:t>
      </w:r>
      <w:r>
        <w:rPr>
          <w:spacing w:val="-2"/>
          <w:sz w:val="24"/>
        </w:rPr>
        <w:t xml:space="preserve"> </w:t>
      </w:r>
      <w:r>
        <w:rPr>
          <w:sz w:val="24"/>
        </w:rPr>
        <w:t>un</w:t>
      </w:r>
      <w:r>
        <w:rPr>
          <w:spacing w:val="-2"/>
          <w:sz w:val="24"/>
        </w:rPr>
        <w:t xml:space="preserve"> </w:t>
      </w:r>
      <w:r>
        <w:rPr>
          <w:sz w:val="24"/>
        </w:rPr>
        <w:t>artículo</w:t>
      </w:r>
      <w:r>
        <w:rPr>
          <w:spacing w:val="-1"/>
          <w:sz w:val="24"/>
        </w:rPr>
        <w:t xml:space="preserve"> </w:t>
      </w:r>
      <w:r>
        <w:rPr>
          <w:sz w:val="24"/>
        </w:rPr>
        <w:t>665</w:t>
      </w:r>
      <w:r>
        <w:rPr>
          <w:spacing w:val="-2"/>
          <w:sz w:val="24"/>
        </w:rPr>
        <w:t xml:space="preserve"> </w:t>
      </w:r>
      <w:r>
        <w:rPr>
          <w:sz w:val="24"/>
        </w:rPr>
        <w:t>ter</w:t>
      </w:r>
      <w:r>
        <w:rPr>
          <w:spacing w:val="2"/>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E3429B" w:rsidRDefault="00E3429B">
      <w:pPr>
        <w:pStyle w:val="Textoindependiente"/>
        <w:spacing w:before="1"/>
        <w:rPr>
          <w:sz w:val="31"/>
        </w:rPr>
      </w:pPr>
    </w:p>
    <w:p w:rsidR="00E3429B" w:rsidRDefault="00507FA4">
      <w:pPr>
        <w:spacing w:before="1" w:line="276" w:lineRule="auto"/>
        <w:ind w:left="810" w:right="119"/>
        <w:jc w:val="both"/>
        <w:rPr>
          <w:i/>
          <w:sz w:val="24"/>
        </w:rPr>
      </w:pPr>
      <w:r>
        <w:rPr>
          <w:i/>
          <w:sz w:val="24"/>
        </w:rPr>
        <w:t>El</w:t>
      </w:r>
      <w:r>
        <w:rPr>
          <w:i/>
          <w:spacing w:val="-9"/>
          <w:sz w:val="24"/>
        </w:rPr>
        <w:t xml:space="preserve"> </w:t>
      </w:r>
      <w:r>
        <w:rPr>
          <w:i/>
          <w:sz w:val="24"/>
        </w:rPr>
        <w:t>honorario</w:t>
      </w:r>
      <w:r>
        <w:rPr>
          <w:i/>
          <w:spacing w:val="-9"/>
          <w:sz w:val="24"/>
        </w:rPr>
        <w:t xml:space="preserve"> </w:t>
      </w:r>
      <w:r>
        <w:rPr>
          <w:i/>
          <w:sz w:val="24"/>
        </w:rPr>
        <w:t>único</w:t>
      </w:r>
      <w:r>
        <w:rPr>
          <w:i/>
          <w:spacing w:val="-11"/>
          <w:sz w:val="24"/>
        </w:rPr>
        <w:t xml:space="preserve"> </w:t>
      </w:r>
      <w:r>
        <w:rPr>
          <w:i/>
          <w:sz w:val="24"/>
        </w:rPr>
        <w:t>a</w:t>
      </w:r>
      <w:r>
        <w:rPr>
          <w:i/>
          <w:spacing w:val="-11"/>
          <w:sz w:val="24"/>
        </w:rPr>
        <w:t xml:space="preserve"> </w:t>
      </w:r>
      <w:r>
        <w:rPr>
          <w:i/>
          <w:sz w:val="24"/>
        </w:rPr>
        <w:t>que</w:t>
      </w:r>
      <w:r>
        <w:rPr>
          <w:i/>
          <w:spacing w:val="-8"/>
          <w:sz w:val="24"/>
        </w:rPr>
        <w:t xml:space="preserve"> </w:t>
      </w:r>
      <w:r>
        <w:rPr>
          <w:i/>
          <w:sz w:val="24"/>
        </w:rPr>
        <w:t>se</w:t>
      </w:r>
      <w:r>
        <w:rPr>
          <w:i/>
          <w:spacing w:val="-9"/>
          <w:sz w:val="24"/>
        </w:rPr>
        <w:t xml:space="preserve"> </w:t>
      </w:r>
      <w:r>
        <w:rPr>
          <w:i/>
          <w:sz w:val="24"/>
        </w:rPr>
        <w:t>refiere</w:t>
      </w:r>
      <w:r>
        <w:rPr>
          <w:i/>
          <w:spacing w:val="-10"/>
          <w:sz w:val="24"/>
        </w:rPr>
        <w:t xml:space="preserve"> </w:t>
      </w:r>
      <w:r>
        <w:rPr>
          <w:i/>
          <w:sz w:val="24"/>
        </w:rPr>
        <w:t>el</w:t>
      </w:r>
      <w:r>
        <w:rPr>
          <w:i/>
          <w:spacing w:val="-9"/>
          <w:sz w:val="24"/>
        </w:rPr>
        <w:t xml:space="preserve"> </w:t>
      </w:r>
      <w:r>
        <w:rPr>
          <w:i/>
          <w:sz w:val="24"/>
        </w:rPr>
        <w:t>artículo</w:t>
      </w:r>
      <w:r>
        <w:rPr>
          <w:i/>
          <w:spacing w:val="-10"/>
          <w:sz w:val="24"/>
        </w:rPr>
        <w:t xml:space="preserve"> </w:t>
      </w:r>
      <w:r>
        <w:rPr>
          <w:i/>
          <w:sz w:val="24"/>
        </w:rPr>
        <w:t>anterior</w:t>
      </w:r>
      <w:r>
        <w:rPr>
          <w:i/>
          <w:spacing w:val="-10"/>
          <w:sz w:val="24"/>
        </w:rPr>
        <w:t xml:space="preserve"> </w:t>
      </w:r>
      <w:r>
        <w:rPr>
          <w:i/>
          <w:sz w:val="24"/>
        </w:rPr>
        <w:t>deberá</w:t>
      </w:r>
      <w:r>
        <w:rPr>
          <w:i/>
          <w:spacing w:val="-9"/>
          <w:sz w:val="24"/>
        </w:rPr>
        <w:t xml:space="preserve"> </w:t>
      </w:r>
      <w:r>
        <w:rPr>
          <w:i/>
          <w:sz w:val="24"/>
        </w:rPr>
        <w:t>pagarse,</w:t>
      </w:r>
      <w:r>
        <w:rPr>
          <w:i/>
          <w:spacing w:val="-8"/>
          <w:sz w:val="24"/>
        </w:rPr>
        <w:t xml:space="preserve"> </w:t>
      </w:r>
      <w:r>
        <w:rPr>
          <w:i/>
          <w:sz w:val="24"/>
        </w:rPr>
        <w:t>de</w:t>
      </w:r>
      <w:r>
        <w:rPr>
          <w:i/>
          <w:spacing w:val="-9"/>
          <w:sz w:val="24"/>
        </w:rPr>
        <w:t xml:space="preserve"> </w:t>
      </w:r>
      <w:r>
        <w:rPr>
          <w:i/>
          <w:sz w:val="24"/>
        </w:rPr>
        <w:t>conformidad a una tabla progresiva por tramos que a continuación se regula:</w:t>
      </w:r>
    </w:p>
    <w:p w:rsidR="00E3429B" w:rsidRDefault="00E3429B">
      <w:pPr>
        <w:spacing w:line="276" w:lineRule="auto"/>
        <w:jc w:val="both"/>
        <w:rPr>
          <w:sz w:val="24"/>
        </w:rPr>
        <w:sectPr w:rsidR="00E3429B">
          <w:pgSz w:w="12240" w:h="15840"/>
          <w:pgMar w:top="2580" w:right="1580" w:bottom="1240" w:left="1600" w:header="813" w:footer="1042" w:gutter="0"/>
          <w:cols w:space="720"/>
        </w:sectPr>
      </w:pPr>
    </w:p>
    <w:p w:rsidR="00E3429B" w:rsidRDefault="00507FA4">
      <w:pPr>
        <w:pStyle w:val="Prrafodelista"/>
        <w:numPr>
          <w:ilvl w:val="1"/>
          <w:numId w:val="2"/>
        </w:numPr>
        <w:tabs>
          <w:tab w:val="left" w:pos="1530"/>
        </w:tabs>
        <w:spacing w:before="99" w:line="276" w:lineRule="auto"/>
        <w:ind w:right="123"/>
        <w:rPr>
          <w:i/>
          <w:sz w:val="24"/>
        </w:rPr>
      </w:pPr>
      <w:r>
        <w:rPr>
          <w:i/>
          <w:sz w:val="24"/>
        </w:rPr>
        <w:t xml:space="preserve">Sobre la parte que exceda de 0 y no sobrepase de 2.000 unidades de fomento, </w:t>
      </w:r>
      <w:r>
        <w:rPr>
          <w:i/>
          <w:spacing w:val="-4"/>
          <w:sz w:val="24"/>
        </w:rPr>
        <w:t>15%.</w:t>
      </w:r>
    </w:p>
    <w:p w:rsidR="00E3429B" w:rsidRDefault="00507FA4">
      <w:pPr>
        <w:pStyle w:val="Prrafodelista"/>
        <w:numPr>
          <w:ilvl w:val="1"/>
          <w:numId w:val="2"/>
        </w:numPr>
        <w:tabs>
          <w:tab w:val="left" w:pos="1530"/>
        </w:tabs>
        <w:spacing w:line="276" w:lineRule="auto"/>
        <w:ind w:right="124"/>
        <w:rPr>
          <w:i/>
          <w:sz w:val="24"/>
        </w:rPr>
      </w:pPr>
      <w:r>
        <w:rPr>
          <w:i/>
          <w:sz w:val="24"/>
        </w:rPr>
        <w:t>Sobre</w:t>
      </w:r>
      <w:r>
        <w:rPr>
          <w:i/>
          <w:spacing w:val="38"/>
          <w:sz w:val="24"/>
        </w:rPr>
        <w:t xml:space="preserve"> </w:t>
      </w:r>
      <w:r>
        <w:rPr>
          <w:i/>
          <w:sz w:val="24"/>
        </w:rPr>
        <w:t>la</w:t>
      </w:r>
      <w:r>
        <w:rPr>
          <w:i/>
          <w:spacing w:val="38"/>
          <w:sz w:val="24"/>
        </w:rPr>
        <w:t xml:space="preserve"> </w:t>
      </w:r>
      <w:r>
        <w:rPr>
          <w:i/>
          <w:sz w:val="24"/>
        </w:rPr>
        <w:t>parte</w:t>
      </w:r>
      <w:r>
        <w:rPr>
          <w:i/>
          <w:spacing w:val="39"/>
          <w:sz w:val="24"/>
        </w:rPr>
        <w:t xml:space="preserve"> </w:t>
      </w:r>
      <w:r>
        <w:rPr>
          <w:i/>
          <w:sz w:val="24"/>
        </w:rPr>
        <w:t>que</w:t>
      </w:r>
      <w:r>
        <w:rPr>
          <w:i/>
          <w:spacing w:val="39"/>
          <w:sz w:val="24"/>
        </w:rPr>
        <w:t xml:space="preserve"> </w:t>
      </w:r>
      <w:r>
        <w:rPr>
          <w:i/>
          <w:sz w:val="24"/>
        </w:rPr>
        <w:t>exceda</w:t>
      </w:r>
      <w:r>
        <w:rPr>
          <w:i/>
          <w:spacing w:val="37"/>
          <w:sz w:val="24"/>
        </w:rPr>
        <w:t xml:space="preserve"> </w:t>
      </w:r>
      <w:r>
        <w:rPr>
          <w:i/>
          <w:sz w:val="24"/>
        </w:rPr>
        <w:t>de</w:t>
      </w:r>
      <w:r>
        <w:rPr>
          <w:i/>
          <w:spacing w:val="38"/>
          <w:sz w:val="24"/>
        </w:rPr>
        <w:t xml:space="preserve"> </w:t>
      </w:r>
      <w:r>
        <w:rPr>
          <w:i/>
          <w:sz w:val="24"/>
        </w:rPr>
        <w:t>2.000</w:t>
      </w:r>
      <w:r>
        <w:rPr>
          <w:i/>
          <w:spacing w:val="39"/>
          <w:sz w:val="24"/>
        </w:rPr>
        <w:t xml:space="preserve"> </w:t>
      </w:r>
      <w:r>
        <w:rPr>
          <w:i/>
          <w:sz w:val="24"/>
        </w:rPr>
        <w:t>y</w:t>
      </w:r>
      <w:r>
        <w:rPr>
          <w:i/>
          <w:spacing w:val="38"/>
          <w:sz w:val="24"/>
        </w:rPr>
        <w:t xml:space="preserve"> </w:t>
      </w:r>
      <w:r>
        <w:rPr>
          <w:i/>
          <w:sz w:val="24"/>
        </w:rPr>
        <w:t>no</w:t>
      </w:r>
      <w:r>
        <w:rPr>
          <w:i/>
          <w:spacing w:val="39"/>
          <w:sz w:val="24"/>
        </w:rPr>
        <w:t xml:space="preserve"> </w:t>
      </w:r>
      <w:r>
        <w:rPr>
          <w:i/>
          <w:sz w:val="24"/>
        </w:rPr>
        <w:t>sobrepase</w:t>
      </w:r>
      <w:r>
        <w:rPr>
          <w:i/>
          <w:spacing w:val="38"/>
          <w:sz w:val="24"/>
        </w:rPr>
        <w:t xml:space="preserve"> </w:t>
      </w:r>
      <w:r>
        <w:rPr>
          <w:i/>
          <w:sz w:val="24"/>
        </w:rPr>
        <w:t>las</w:t>
      </w:r>
      <w:r>
        <w:rPr>
          <w:i/>
          <w:spacing w:val="38"/>
          <w:sz w:val="24"/>
        </w:rPr>
        <w:t xml:space="preserve"> </w:t>
      </w:r>
      <w:r>
        <w:rPr>
          <w:i/>
          <w:sz w:val="24"/>
        </w:rPr>
        <w:t>4.000</w:t>
      </w:r>
      <w:r>
        <w:rPr>
          <w:i/>
          <w:spacing w:val="39"/>
          <w:sz w:val="24"/>
        </w:rPr>
        <w:t xml:space="preserve"> </w:t>
      </w:r>
      <w:r>
        <w:rPr>
          <w:i/>
          <w:sz w:val="24"/>
        </w:rPr>
        <w:t>unidades</w:t>
      </w:r>
      <w:r>
        <w:rPr>
          <w:i/>
          <w:spacing w:val="38"/>
          <w:sz w:val="24"/>
        </w:rPr>
        <w:t xml:space="preserve"> </w:t>
      </w:r>
      <w:r>
        <w:rPr>
          <w:i/>
          <w:sz w:val="24"/>
        </w:rPr>
        <w:t>de fomento, 13%.</w:t>
      </w:r>
    </w:p>
    <w:p w:rsidR="00E3429B" w:rsidRDefault="00507FA4">
      <w:pPr>
        <w:pStyle w:val="Prrafodelista"/>
        <w:numPr>
          <w:ilvl w:val="1"/>
          <w:numId w:val="2"/>
        </w:numPr>
        <w:tabs>
          <w:tab w:val="left" w:pos="1529"/>
          <w:tab w:val="left" w:pos="1530"/>
        </w:tabs>
        <w:spacing w:line="278" w:lineRule="auto"/>
        <w:ind w:right="124"/>
        <w:rPr>
          <w:i/>
          <w:sz w:val="24"/>
        </w:rPr>
      </w:pPr>
      <w:r>
        <w:rPr>
          <w:i/>
          <w:sz w:val="24"/>
        </w:rPr>
        <w:t>Sobre</w:t>
      </w:r>
      <w:r>
        <w:rPr>
          <w:i/>
          <w:spacing w:val="38"/>
          <w:sz w:val="24"/>
        </w:rPr>
        <w:t xml:space="preserve"> </w:t>
      </w:r>
      <w:r>
        <w:rPr>
          <w:i/>
          <w:sz w:val="24"/>
        </w:rPr>
        <w:t>la</w:t>
      </w:r>
      <w:r>
        <w:rPr>
          <w:i/>
          <w:spacing w:val="38"/>
          <w:sz w:val="24"/>
        </w:rPr>
        <w:t xml:space="preserve"> </w:t>
      </w:r>
      <w:r>
        <w:rPr>
          <w:i/>
          <w:sz w:val="24"/>
        </w:rPr>
        <w:t>parte</w:t>
      </w:r>
      <w:r>
        <w:rPr>
          <w:i/>
          <w:spacing w:val="40"/>
          <w:sz w:val="24"/>
        </w:rPr>
        <w:t xml:space="preserve"> </w:t>
      </w:r>
      <w:r>
        <w:rPr>
          <w:i/>
          <w:sz w:val="24"/>
        </w:rPr>
        <w:t>que</w:t>
      </w:r>
      <w:r>
        <w:rPr>
          <w:i/>
          <w:spacing w:val="39"/>
          <w:sz w:val="24"/>
        </w:rPr>
        <w:t xml:space="preserve"> </w:t>
      </w:r>
      <w:r>
        <w:rPr>
          <w:i/>
          <w:sz w:val="24"/>
        </w:rPr>
        <w:t>exceda</w:t>
      </w:r>
      <w:r>
        <w:rPr>
          <w:i/>
          <w:spacing w:val="37"/>
          <w:sz w:val="24"/>
        </w:rPr>
        <w:t xml:space="preserve"> </w:t>
      </w:r>
      <w:r>
        <w:rPr>
          <w:i/>
          <w:sz w:val="24"/>
        </w:rPr>
        <w:t>de</w:t>
      </w:r>
      <w:r>
        <w:rPr>
          <w:i/>
          <w:spacing w:val="38"/>
          <w:sz w:val="24"/>
        </w:rPr>
        <w:t xml:space="preserve"> </w:t>
      </w:r>
      <w:r>
        <w:rPr>
          <w:i/>
          <w:sz w:val="24"/>
        </w:rPr>
        <w:t>4.000</w:t>
      </w:r>
      <w:r>
        <w:rPr>
          <w:i/>
          <w:spacing w:val="40"/>
          <w:sz w:val="24"/>
        </w:rPr>
        <w:t xml:space="preserve"> </w:t>
      </w:r>
      <w:r>
        <w:rPr>
          <w:i/>
          <w:sz w:val="24"/>
        </w:rPr>
        <w:t>y</w:t>
      </w:r>
      <w:r>
        <w:rPr>
          <w:i/>
          <w:spacing w:val="38"/>
          <w:sz w:val="24"/>
        </w:rPr>
        <w:t xml:space="preserve"> </w:t>
      </w:r>
      <w:r>
        <w:rPr>
          <w:i/>
          <w:sz w:val="24"/>
        </w:rPr>
        <w:t>no</w:t>
      </w:r>
      <w:r>
        <w:rPr>
          <w:i/>
          <w:spacing w:val="39"/>
          <w:sz w:val="24"/>
        </w:rPr>
        <w:t xml:space="preserve"> </w:t>
      </w:r>
      <w:r>
        <w:rPr>
          <w:i/>
          <w:sz w:val="24"/>
        </w:rPr>
        <w:t>sobrepase</w:t>
      </w:r>
      <w:r>
        <w:rPr>
          <w:i/>
          <w:spacing w:val="38"/>
          <w:sz w:val="24"/>
        </w:rPr>
        <w:t xml:space="preserve"> </w:t>
      </w:r>
      <w:r>
        <w:rPr>
          <w:i/>
          <w:sz w:val="24"/>
        </w:rPr>
        <w:t>las</w:t>
      </w:r>
      <w:r>
        <w:rPr>
          <w:i/>
          <w:spacing w:val="38"/>
          <w:sz w:val="24"/>
        </w:rPr>
        <w:t xml:space="preserve"> </w:t>
      </w:r>
      <w:r>
        <w:rPr>
          <w:i/>
          <w:sz w:val="24"/>
        </w:rPr>
        <w:t>8.000</w:t>
      </w:r>
      <w:r>
        <w:rPr>
          <w:i/>
          <w:spacing w:val="40"/>
          <w:sz w:val="24"/>
        </w:rPr>
        <w:t xml:space="preserve"> </w:t>
      </w:r>
      <w:r>
        <w:rPr>
          <w:i/>
          <w:sz w:val="24"/>
        </w:rPr>
        <w:t>unidades</w:t>
      </w:r>
      <w:r>
        <w:rPr>
          <w:i/>
          <w:spacing w:val="38"/>
          <w:sz w:val="24"/>
        </w:rPr>
        <w:t xml:space="preserve"> </w:t>
      </w:r>
      <w:r>
        <w:rPr>
          <w:i/>
          <w:sz w:val="24"/>
        </w:rPr>
        <w:t>de fomento, 11%.</w:t>
      </w:r>
    </w:p>
    <w:p w:rsidR="00E3429B" w:rsidRDefault="00507FA4">
      <w:pPr>
        <w:pStyle w:val="Prrafodelista"/>
        <w:numPr>
          <w:ilvl w:val="1"/>
          <w:numId w:val="2"/>
        </w:numPr>
        <w:tabs>
          <w:tab w:val="left" w:pos="1530"/>
        </w:tabs>
        <w:spacing w:line="276" w:lineRule="auto"/>
        <w:ind w:right="120"/>
        <w:rPr>
          <w:i/>
          <w:sz w:val="24"/>
        </w:rPr>
      </w:pPr>
      <w:r>
        <w:rPr>
          <w:i/>
          <w:sz w:val="24"/>
        </w:rPr>
        <w:t>Sobre</w:t>
      </w:r>
      <w:r>
        <w:rPr>
          <w:i/>
          <w:spacing w:val="30"/>
          <w:sz w:val="24"/>
        </w:rPr>
        <w:t xml:space="preserve"> </w:t>
      </w:r>
      <w:r>
        <w:rPr>
          <w:i/>
          <w:sz w:val="24"/>
        </w:rPr>
        <w:t>la</w:t>
      </w:r>
      <w:r>
        <w:rPr>
          <w:i/>
          <w:spacing w:val="29"/>
          <w:sz w:val="24"/>
        </w:rPr>
        <w:t xml:space="preserve"> </w:t>
      </w:r>
      <w:r>
        <w:rPr>
          <w:i/>
          <w:sz w:val="24"/>
        </w:rPr>
        <w:t>parte</w:t>
      </w:r>
      <w:r>
        <w:rPr>
          <w:i/>
          <w:spacing w:val="30"/>
          <w:sz w:val="24"/>
        </w:rPr>
        <w:t xml:space="preserve"> </w:t>
      </w:r>
      <w:r>
        <w:rPr>
          <w:i/>
          <w:sz w:val="24"/>
        </w:rPr>
        <w:t>que</w:t>
      </w:r>
      <w:r>
        <w:rPr>
          <w:i/>
          <w:spacing w:val="30"/>
          <w:sz w:val="24"/>
        </w:rPr>
        <w:t xml:space="preserve"> </w:t>
      </w:r>
      <w:r>
        <w:rPr>
          <w:i/>
          <w:sz w:val="24"/>
        </w:rPr>
        <w:t>exceda</w:t>
      </w:r>
      <w:r>
        <w:rPr>
          <w:i/>
          <w:spacing w:val="29"/>
          <w:sz w:val="24"/>
        </w:rPr>
        <w:t xml:space="preserve"> </w:t>
      </w:r>
      <w:r>
        <w:rPr>
          <w:i/>
          <w:sz w:val="24"/>
        </w:rPr>
        <w:t>de</w:t>
      </w:r>
      <w:r>
        <w:rPr>
          <w:i/>
          <w:spacing w:val="30"/>
          <w:sz w:val="24"/>
        </w:rPr>
        <w:t xml:space="preserve"> </w:t>
      </w:r>
      <w:r>
        <w:rPr>
          <w:i/>
          <w:sz w:val="24"/>
        </w:rPr>
        <w:t>8.000</w:t>
      </w:r>
      <w:r>
        <w:rPr>
          <w:i/>
          <w:spacing w:val="30"/>
          <w:sz w:val="24"/>
        </w:rPr>
        <w:t xml:space="preserve"> </w:t>
      </w:r>
      <w:r>
        <w:rPr>
          <w:i/>
          <w:sz w:val="24"/>
        </w:rPr>
        <w:t>y</w:t>
      </w:r>
      <w:r>
        <w:rPr>
          <w:i/>
          <w:spacing w:val="30"/>
          <w:sz w:val="24"/>
        </w:rPr>
        <w:t xml:space="preserve"> </w:t>
      </w:r>
      <w:r>
        <w:rPr>
          <w:i/>
          <w:sz w:val="24"/>
        </w:rPr>
        <w:t>no</w:t>
      </w:r>
      <w:r>
        <w:rPr>
          <w:i/>
          <w:spacing w:val="27"/>
          <w:sz w:val="24"/>
        </w:rPr>
        <w:t xml:space="preserve"> </w:t>
      </w:r>
      <w:r>
        <w:rPr>
          <w:i/>
          <w:sz w:val="24"/>
        </w:rPr>
        <w:t>sobrepase</w:t>
      </w:r>
      <w:r>
        <w:rPr>
          <w:i/>
          <w:spacing w:val="30"/>
          <w:sz w:val="24"/>
        </w:rPr>
        <w:t xml:space="preserve"> </w:t>
      </w:r>
      <w:r>
        <w:rPr>
          <w:i/>
          <w:sz w:val="24"/>
        </w:rPr>
        <w:t>las</w:t>
      </w:r>
      <w:r>
        <w:rPr>
          <w:i/>
          <w:spacing w:val="30"/>
          <w:sz w:val="24"/>
        </w:rPr>
        <w:t xml:space="preserve"> </w:t>
      </w:r>
      <w:r>
        <w:rPr>
          <w:i/>
          <w:sz w:val="24"/>
        </w:rPr>
        <w:t>16.000</w:t>
      </w:r>
      <w:r>
        <w:rPr>
          <w:i/>
          <w:spacing w:val="27"/>
          <w:sz w:val="24"/>
        </w:rPr>
        <w:t xml:space="preserve"> </w:t>
      </w:r>
      <w:r>
        <w:rPr>
          <w:i/>
          <w:sz w:val="24"/>
        </w:rPr>
        <w:t>unidades</w:t>
      </w:r>
      <w:r>
        <w:rPr>
          <w:i/>
          <w:spacing w:val="28"/>
          <w:sz w:val="24"/>
        </w:rPr>
        <w:t xml:space="preserve"> </w:t>
      </w:r>
      <w:r>
        <w:rPr>
          <w:i/>
          <w:sz w:val="24"/>
        </w:rPr>
        <w:t>de fomento, 8%.</w:t>
      </w:r>
    </w:p>
    <w:p w:rsidR="00E3429B" w:rsidRDefault="00507FA4">
      <w:pPr>
        <w:pStyle w:val="Prrafodelista"/>
        <w:numPr>
          <w:ilvl w:val="1"/>
          <w:numId w:val="2"/>
        </w:numPr>
        <w:tabs>
          <w:tab w:val="left" w:pos="1529"/>
          <w:tab w:val="left" w:pos="1530"/>
        </w:tabs>
        <w:spacing w:line="276" w:lineRule="auto"/>
        <w:ind w:right="120"/>
        <w:rPr>
          <w:i/>
          <w:sz w:val="24"/>
        </w:rPr>
      </w:pPr>
      <w:r>
        <w:rPr>
          <w:i/>
          <w:sz w:val="24"/>
        </w:rPr>
        <w:t>Sobre la parte que exceda de 16.000 y no sobrepase las 32.000 unidades de</w:t>
      </w:r>
      <w:r>
        <w:rPr>
          <w:i/>
          <w:spacing w:val="80"/>
          <w:sz w:val="24"/>
        </w:rPr>
        <w:t xml:space="preserve"> </w:t>
      </w:r>
      <w:r>
        <w:rPr>
          <w:i/>
          <w:sz w:val="24"/>
        </w:rPr>
        <w:t>fomento, 6%.</w:t>
      </w:r>
    </w:p>
    <w:p w:rsidR="00E3429B" w:rsidRDefault="00507FA4">
      <w:pPr>
        <w:pStyle w:val="Prrafodelista"/>
        <w:numPr>
          <w:ilvl w:val="1"/>
          <w:numId w:val="2"/>
        </w:numPr>
        <w:tabs>
          <w:tab w:val="left" w:pos="1529"/>
          <w:tab w:val="left" w:pos="1530"/>
        </w:tabs>
        <w:spacing w:line="276" w:lineRule="auto"/>
        <w:ind w:right="120"/>
        <w:rPr>
          <w:i/>
          <w:sz w:val="24"/>
        </w:rPr>
      </w:pPr>
      <w:r>
        <w:rPr>
          <w:i/>
          <w:sz w:val="24"/>
        </w:rPr>
        <w:t>Sobre la parte que exceda de 32.000 y no sobrepase las 64.000 unidades de</w:t>
      </w:r>
      <w:r>
        <w:rPr>
          <w:i/>
          <w:spacing w:val="80"/>
          <w:sz w:val="24"/>
        </w:rPr>
        <w:t xml:space="preserve"> </w:t>
      </w:r>
      <w:r>
        <w:rPr>
          <w:i/>
          <w:sz w:val="24"/>
        </w:rPr>
        <w:t>fomento, 4%.</w:t>
      </w:r>
    </w:p>
    <w:p w:rsidR="00E3429B" w:rsidRDefault="00507FA4">
      <w:pPr>
        <w:pStyle w:val="Prrafodelista"/>
        <w:numPr>
          <w:ilvl w:val="1"/>
          <w:numId w:val="2"/>
        </w:numPr>
        <w:tabs>
          <w:tab w:val="left" w:pos="1530"/>
        </w:tabs>
        <w:spacing w:line="276" w:lineRule="auto"/>
        <w:ind w:right="120"/>
        <w:rPr>
          <w:i/>
          <w:sz w:val="24"/>
        </w:rPr>
      </w:pPr>
      <w:r>
        <w:rPr>
          <w:i/>
          <w:sz w:val="24"/>
        </w:rPr>
        <w:t>Sobre la parte que exceda de 64.000 y no sobrepase las 130.000 unidades de fomento</w:t>
      </w:r>
      <w:r>
        <w:rPr>
          <w:i/>
          <w:sz w:val="24"/>
        </w:rPr>
        <w:t>, 3%.</w:t>
      </w:r>
    </w:p>
    <w:p w:rsidR="00E3429B" w:rsidRDefault="00507FA4">
      <w:pPr>
        <w:pStyle w:val="Prrafodelista"/>
        <w:numPr>
          <w:ilvl w:val="1"/>
          <w:numId w:val="2"/>
        </w:numPr>
        <w:tabs>
          <w:tab w:val="left" w:pos="1530"/>
        </w:tabs>
        <w:spacing w:line="276" w:lineRule="auto"/>
        <w:ind w:right="121"/>
        <w:rPr>
          <w:i/>
          <w:sz w:val="24"/>
        </w:rPr>
      </w:pPr>
      <w:r>
        <w:rPr>
          <w:i/>
          <w:sz w:val="24"/>
        </w:rPr>
        <w:t>Sobre la parte que exceda de 130.000 y no sobrepase las 260.000 unidades de fomento, 2%.</w:t>
      </w:r>
    </w:p>
    <w:p w:rsidR="00E3429B" w:rsidRDefault="00507FA4">
      <w:pPr>
        <w:pStyle w:val="Prrafodelista"/>
        <w:numPr>
          <w:ilvl w:val="1"/>
          <w:numId w:val="2"/>
        </w:numPr>
        <w:tabs>
          <w:tab w:val="left" w:pos="1529"/>
          <w:tab w:val="left" w:pos="1530"/>
        </w:tabs>
        <w:spacing w:line="276" w:lineRule="auto"/>
        <w:ind w:right="121"/>
        <w:rPr>
          <w:i/>
          <w:sz w:val="24"/>
        </w:rPr>
      </w:pPr>
      <w:r>
        <w:rPr>
          <w:i/>
          <w:sz w:val="24"/>
        </w:rPr>
        <w:t>Sobre la parte que exceda de 260.000 y no sobrepase las 520.000 unidades de fomento, 1,5%.</w:t>
      </w:r>
    </w:p>
    <w:p w:rsidR="00E3429B" w:rsidRDefault="00507FA4">
      <w:pPr>
        <w:pStyle w:val="Prrafodelista"/>
        <w:numPr>
          <w:ilvl w:val="1"/>
          <w:numId w:val="2"/>
        </w:numPr>
        <w:tabs>
          <w:tab w:val="left" w:pos="1529"/>
          <w:tab w:val="left" w:pos="1530"/>
        </w:tabs>
        <w:spacing w:line="276" w:lineRule="auto"/>
        <w:ind w:right="118"/>
        <w:rPr>
          <w:i/>
          <w:sz w:val="24"/>
        </w:rPr>
      </w:pPr>
      <w:r>
        <w:rPr>
          <w:i/>
          <w:sz w:val="24"/>
        </w:rPr>
        <w:t>Sobre</w:t>
      </w:r>
      <w:r>
        <w:rPr>
          <w:i/>
          <w:spacing w:val="-12"/>
          <w:sz w:val="24"/>
        </w:rPr>
        <w:t xml:space="preserve"> </w:t>
      </w:r>
      <w:r>
        <w:rPr>
          <w:i/>
          <w:sz w:val="24"/>
        </w:rPr>
        <w:t>la</w:t>
      </w:r>
      <w:r>
        <w:rPr>
          <w:i/>
          <w:spacing w:val="-12"/>
          <w:sz w:val="24"/>
        </w:rPr>
        <w:t xml:space="preserve"> </w:t>
      </w:r>
      <w:r>
        <w:rPr>
          <w:i/>
          <w:sz w:val="24"/>
        </w:rPr>
        <w:t>parte</w:t>
      </w:r>
      <w:r>
        <w:rPr>
          <w:i/>
          <w:spacing w:val="-13"/>
          <w:sz w:val="24"/>
        </w:rPr>
        <w:t xml:space="preserve"> </w:t>
      </w:r>
      <w:r>
        <w:rPr>
          <w:i/>
          <w:sz w:val="24"/>
        </w:rPr>
        <w:t>que</w:t>
      </w:r>
      <w:r>
        <w:rPr>
          <w:i/>
          <w:spacing w:val="-12"/>
          <w:sz w:val="24"/>
        </w:rPr>
        <w:t xml:space="preserve"> </w:t>
      </w:r>
      <w:r>
        <w:rPr>
          <w:i/>
          <w:sz w:val="24"/>
        </w:rPr>
        <w:t>exceda</w:t>
      </w:r>
      <w:r>
        <w:rPr>
          <w:i/>
          <w:spacing w:val="-10"/>
          <w:sz w:val="24"/>
        </w:rPr>
        <w:t xml:space="preserve"> </w:t>
      </w:r>
      <w:r>
        <w:rPr>
          <w:i/>
          <w:sz w:val="24"/>
        </w:rPr>
        <w:t>de</w:t>
      </w:r>
      <w:r>
        <w:rPr>
          <w:i/>
          <w:spacing w:val="-12"/>
          <w:sz w:val="24"/>
        </w:rPr>
        <w:t xml:space="preserve"> </w:t>
      </w:r>
      <w:r>
        <w:rPr>
          <w:i/>
          <w:sz w:val="24"/>
        </w:rPr>
        <w:t>520.000</w:t>
      </w:r>
      <w:r>
        <w:rPr>
          <w:i/>
          <w:spacing w:val="-12"/>
          <w:sz w:val="24"/>
        </w:rPr>
        <w:t xml:space="preserve"> </w:t>
      </w:r>
      <w:r>
        <w:rPr>
          <w:i/>
          <w:sz w:val="24"/>
        </w:rPr>
        <w:t>y</w:t>
      </w:r>
      <w:r>
        <w:rPr>
          <w:i/>
          <w:spacing w:val="-12"/>
          <w:sz w:val="24"/>
        </w:rPr>
        <w:t xml:space="preserve"> </w:t>
      </w:r>
      <w:r>
        <w:rPr>
          <w:i/>
          <w:sz w:val="24"/>
        </w:rPr>
        <w:t>no</w:t>
      </w:r>
      <w:r>
        <w:rPr>
          <w:i/>
          <w:spacing w:val="-13"/>
          <w:sz w:val="24"/>
        </w:rPr>
        <w:t xml:space="preserve"> </w:t>
      </w:r>
      <w:r>
        <w:rPr>
          <w:i/>
          <w:sz w:val="24"/>
        </w:rPr>
        <w:t>sobrepase</w:t>
      </w:r>
      <w:r>
        <w:rPr>
          <w:i/>
          <w:spacing w:val="-12"/>
          <w:sz w:val="24"/>
        </w:rPr>
        <w:t xml:space="preserve"> </w:t>
      </w:r>
      <w:r>
        <w:rPr>
          <w:i/>
          <w:sz w:val="24"/>
        </w:rPr>
        <w:t>las</w:t>
      </w:r>
      <w:r>
        <w:rPr>
          <w:i/>
          <w:spacing w:val="-12"/>
          <w:sz w:val="24"/>
        </w:rPr>
        <w:t xml:space="preserve"> </w:t>
      </w:r>
      <w:r>
        <w:rPr>
          <w:i/>
          <w:sz w:val="24"/>
        </w:rPr>
        <w:t>1.000.000</w:t>
      </w:r>
      <w:r>
        <w:rPr>
          <w:i/>
          <w:spacing w:val="-12"/>
          <w:sz w:val="24"/>
        </w:rPr>
        <w:t xml:space="preserve"> </w:t>
      </w:r>
      <w:r>
        <w:rPr>
          <w:i/>
          <w:sz w:val="24"/>
        </w:rPr>
        <w:t>de</w:t>
      </w:r>
      <w:r>
        <w:rPr>
          <w:i/>
          <w:spacing w:val="-12"/>
          <w:sz w:val="24"/>
        </w:rPr>
        <w:t xml:space="preserve"> </w:t>
      </w:r>
      <w:r>
        <w:rPr>
          <w:i/>
          <w:sz w:val="24"/>
        </w:rPr>
        <w:t>unidades de fomento, 1%.</w:t>
      </w:r>
    </w:p>
    <w:p w:rsidR="00E3429B" w:rsidRDefault="00507FA4">
      <w:pPr>
        <w:pStyle w:val="Prrafodelista"/>
        <w:numPr>
          <w:ilvl w:val="1"/>
          <w:numId w:val="2"/>
        </w:numPr>
        <w:tabs>
          <w:tab w:val="left" w:pos="1530"/>
        </w:tabs>
        <w:spacing w:line="323" w:lineRule="exact"/>
        <w:rPr>
          <w:i/>
          <w:sz w:val="24"/>
        </w:rPr>
      </w:pPr>
      <w:r>
        <w:rPr>
          <w:i/>
          <w:sz w:val="24"/>
        </w:rPr>
        <w:t>Sobre</w:t>
      </w:r>
      <w:r>
        <w:rPr>
          <w:i/>
          <w:spacing w:val="-2"/>
          <w:sz w:val="24"/>
        </w:rPr>
        <w:t xml:space="preserve"> </w:t>
      </w:r>
      <w:r>
        <w:rPr>
          <w:i/>
          <w:sz w:val="24"/>
        </w:rPr>
        <w:t>la</w:t>
      </w:r>
      <w:r>
        <w:rPr>
          <w:i/>
          <w:spacing w:val="-1"/>
          <w:sz w:val="24"/>
        </w:rPr>
        <w:t xml:space="preserve"> </w:t>
      </w:r>
      <w:r>
        <w:rPr>
          <w:i/>
          <w:sz w:val="24"/>
        </w:rPr>
        <w:t>parte</w:t>
      </w:r>
      <w:r>
        <w:rPr>
          <w:i/>
          <w:spacing w:val="-2"/>
          <w:sz w:val="24"/>
        </w:rPr>
        <w:t xml:space="preserve"> </w:t>
      </w:r>
      <w:r>
        <w:rPr>
          <w:i/>
          <w:sz w:val="24"/>
        </w:rPr>
        <w:t>que</w:t>
      </w:r>
      <w:r>
        <w:rPr>
          <w:i/>
          <w:spacing w:val="-3"/>
          <w:sz w:val="24"/>
        </w:rPr>
        <w:t xml:space="preserve"> </w:t>
      </w:r>
      <w:r>
        <w:rPr>
          <w:i/>
          <w:sz w:val="24"/>
        </w:rPr>
        <w:t>exceda de</w:t>
      </w:r>
      <w:r>
        <w:rPr>
          <w:i/>
          <w:spacing w:val="-1"/>
          <w:sz w:val="24"/>
        </w:rPr>
        <w:t xml:space="preserve"> </w:t>
      </w:r>
      <w:r>
        <w:rPr>
          <w:i/>
          <w:sz w:val="24"/>
        </w:rPr>
        <w:t>1.000.000</w:t>
      </w:r>
      <w:r>
        <w:rPr>
          <w:i/>
          <w:spacing w:val="-1"/>
          <w:sz w:val="24"/>
        </w:rPr>
        <w:t xml:space="preserve"> </w:t>
      </w:r>
      <w:r>
        <w:rPr>
          <w:i/>
          <w:sz w:val="24"/>
        </w:rPr>
        <w:t>de</w:t>
      </w:r>
      <w:r>
        <w:rPr>
          <w:i/>
          <w:spacing w:val="-2"/>
          <w:sz w:val="24"/>
        </w:rPr>
        <w:t xml:space="preserve"> </w:t>
      </w:r>
      <w:r>
        <w:rPr>
          <w:i/>
          <w:sz w:val="24"/>
        </w:rPr>
        <w:t>unidades</w:t>
      </w:r>
      <w:r>
        <w:rPr>
          <w:i/>
          <w:spacing w:val="-2"/>
          <w:sz w:val="24"/>
        </w:rPr>
        <w:t xml:space="preserve"> </w:t>
      </w:r>
      <w:r>
        <w:rPr>
          <w:i/>
          <w:sz w:val="24"/>
        </w:rPr>
        <w:t>de</w:t>
      </w:r>
      <w:r>
        <w:rPr>
          <w:i/>
          <w:spacing w:val="-1"/>
          <w:sz w:val="24"/>
        </w:rPr>
        <w:t xml:space="preserve"> </w:t>
      </w:r>
      <w:r>
        <w:rPr>
          <w:i/>
          <w:sz w:val="24"/>
        </w:rPr>
        <w:t>fomento,</w:t>
      </w:r>
      <w:r>
        <w:rPr>
          <w:i/>
          <w:spacing w:val="-1"/>
          <w:sz w:val="24"/>
        </w:rPr>
        <w:t xml:space="preserve"> </w:t>
      </w:r>
      <w:r>
        <w:rPr>
          <w:i/>
          <w:spacing w:val="-2"/>
          <w:sz w:val="24"/>
        </w:rPr>
        <w:t>0,5%.</w:t>
      </w:r>
    </w:p>
    <w:p w:rsidR="00E3429B" w:rsidRDefault="00E3429B">
      <w:pPr>
        <w:pStyle w:val="Textoindependiente"/>
        <w:spacing w:before="10"/>
        <w:rPr>
          <w:i/>
          <w:sz w:val="30"/>
        </w:rPr>
      </w:pPr>
    </w:p>
    <w:p w:rsidR="00E3429B" w:rsidRDefault="00507FA4">
      <w:pPr>
        <w:spacing w:line="276" w:lineRule="auto"/>
        <w:ind w:left="810" w:right="115"/>
        <w:jc w:val="both"/>
        <w:rPr>
          <w:i/>
          <w:sz w:val="24"/>
        </w:rPr>
      </w:pPr>
      <w:r>
        <w:rPr>
          <w:i/>
          <w:sz w:val="24"/>
        </w:rPr>
        <w:t>El primer tramo se calculará sobre la masa de bienes de los juicios de liquidaciones, particiones</w:t>
      </w:r>
      <w:r>
        <w:rPr>
          <w:i/>
          <w:spacing w:val="-15"/>
          <w:sz w:val="24"/>
        </w:rPr>
        <w:t xml:space="preserve"> </w:t>
      </w:r>
      <w:r>
        <w:rPr>
          <w:i/>
          <w:sz w:val="24"/>
        </w:rPr>
        <w:t>de</w:t>
      </w:r>
      <w:r>
        <w:rPr>
          <w:i/>
          <w:spacing w:val="-15"/>
          <w:sz w:val="24"/>
        </w:rPr>
        <w:t xml:space="preserve"> </w:t>
      </w:r>
      <w:r>
        <w:rPr>
          <w:i/>
          <w:sz w:val="24"/>
        </w:rPr>
        <w:t>herencias,</w:t>
      </w:r>
      <w:r>
        <w:rPr>
          <w:i/>
          <w:spacing w:val="-15"/>
          <w:sz w:val="24"/>
        </w:rPr>
        <w:t xml:space="preserve"> </w:t>
      </w:r>
      <w:r>
        <w:rPr>
          <w:i/>
          <w:sz w:val="24"/>
        </w:rPr>
        <w:t>sociedades</w:t>
      </w:r>
      <w:r>
        <w:rPr>
          <w:i/>
          <w:spacing w:val="-15"/>
          <w:sz w:val="24"/>
        </w:rPr>
        <w:t xml:space="preserve"> </w:t>
      </w:r>
      <w:r>
        <w:rPr>
          <w:i/>
          <w:sz w:val="24"/>
        </w:rPr>
        <w:t>y</w:t>
      </w:r>
      <w:r>
        <w:rPr>
          <w:i/>
          <w:spacing w:val="-15"/>
          <w:sz w:val="24"/>
        </w:rPr>
        <w:t xml:space="preserve"> </w:t>
      </w:r>
      <w:r>
        <w:rPr>
          <w:i/>
          <w:sz w:val="24"/>
        </w:rPr>
        <w:t>comunidades</w:t>
      </w:r>
      <w:r>
        <w:rPr>
          <w:i/>
          <w:spacing w:val="-15"/>
          <w:sz w:val="24"/>
        </w:rPr>
        <w:t xml:space="preserve"> </w:t>
      </w:r>
      <w:r>
        <w:rPr>
          <w:i/>
          <w:sz w:val="24"/>
        </w:rPr>
        <w:t>en</w:t>
      </w:r>
      <w:r>
        <w:rPr>
          <w:i/>
          <w:spacing w:val="-15"/>
          <w:sz w:val="24"/>
        </w:rPr>
        <w:t xml:space="preserve"> </w:t>
      </w:r>
      <w:r>
        <w:rPr>
          <w:i/>
          <w:sz w:val="24"/>
        </w:rPr>
        <w:t>general</w:t>
      </w:r>
      <w:r>
        <w:rPr>
          <w:i/>
          <w:spacing w:val="-15"/>
          <w:sz w:val="24"/>
        </w:rPr>
        <w:t xml:space="preserve"> </w:t>
      </w:r>
      <w:r>
        <w:rPr>
          <w:i/>
          <w:sz w:val="24"/>
        </w:rPr>
        <w:t>cuando</w:t>
      </w:r>
      <w:r>
        <w:rPr>
          <w:i/>
          <w:spacing w:val="-15"/>
          <w:sz w:val="24"/>
        </w:rPr>
        <w:t xml:space="preserve"> </w:t>
      </w:r>
      <w:r>
        <w:rPr>
          <w:i/>
          <w:sz w:val="24"/>
        </w:rPr>
        <w:t>no</w:t>
      </w:r>
      <w:r>
        <w:rPr>
          <w:i/>
          <w:spacing w:val="-15"/>
          <w:sz w:val="24"/>
        </w:rPr>
        <w:t xml:space="preserve"> </w:t>
      </w:r>
      <w:r>
        <w:rPr>
          <w:i/>
          <w:sz w:val="24"/>
        </w:rPr>
        <w:t>se</w:t>
      </w:r>
      <w:r>
        <w:rPr>
          <w:i/>
          <w:spacing w:val="-15"/>
          <w:sz w:val="24"/>
        </w:rPr>
        <w:t xml:space="preserve"> </w:t>
      </w:r>
      <w:r>
        <w:rPr>
          <w:i/>
          <w:sz w:val="24"/>
        </w:rPr>
        <w:t>dedujeren bajas. Si las hubiere, correspondiendo al árbitro un honorario inferior a 30 unidades de fomento, el honorario no podrá exceder de esa cantidad.</w:t>
      </w:r>
    </w:p>
    <w:p w:rsidR="00E3429B" w:rsidRDefault="00E3429B">
      <w:pPr>
        <w:pStyle w:val="Textoindependiente"/>
        <w:spacing w:before="10"/>
        <w:rPr>
          <w:i/>
          <w:sz w:val="27"/>
        </w:rPr>
      </w:pPr>
    </w:p>
    <w:p w:rsidR="00E3429B" w:rsidRDefault="00507FA4">
      <w:pPr>
        <w:pStyle w:val="Textoindependiente"/>
        <w:spacing w:line="276" w:lineRule="auto"/>
        <w:ind w:left="102"/>
      </w:pPr>
      <w:r>
        <w:rPr>
          <w:b/>
        </w:rPr>
        <w:t>Artículo</w:t>
      </w:r>
      <w:r>
        <w:rPr>
          <w:b/>
          <w:spacing w:val="40"/>
        </w:rPr>
        <w:t xml:space="preserve"> </w:t>
      </w:r>
      <w:r>
        <w:rPr>
          <w:b/>
        </w:rPr>
        <w:t>2.-</w:t>
      </w:r>
      <w:r>
        <w:rPr>
          <w:b/>
          <w:spacing w:val="40"/>
        </w:rPr>
        <w:t xml:space="preserve"> </w:t>
      </w:r>
      <w:r>
        <w:t>Modifíquese</w:t>
      </w:r>
      <w:r>
        <w:rPr>
          <w:spacing w:val="40"/>
        </w:rPr>
        <w:t xml:space="preserve"> </w:t>
      </w:r>
      <w:r>
        <w:t>la</w:t>
      </w:r>
      <w:r>
        <w:rPr>
          <w:spacing w:val="40"/>
        </w:rPr>
        <w:t xml:space="preserve"> </w:t>
      </w:r>
      <w:r>
        <w:t>ley</w:t>
      </w:r>
      <w:r>
        <w:rPr>
          <w:spacing w:val="40"/>
        </w:rPr>
        <w:t xml:space="preserve"> </w:t>
      </w:r>
      <w:r>
        <w:t>Nº</w:t>
      </w:r>
      <w:r>
        <w:rPr>
          <w:spacing w:val="40"/>
        </w:rPr>
        <w:t xml:space="preserve"> </w:t>
      </w:r>
      <w:r>
        <w:t>7.421,</w:t>
      </w:r>
      <w:r>
        <w:rPr>
          <w:spacing w:val="40"/>
        </w:rPr>
        <w:t xml:space="preserve"> </w:t>
      </w:r>
      <w:r>
        <w:t>que</w:t>
      </w:r>
      <w:r>
        <w:rPr>
          <w:spacing w:val="40"/>
        </w:rPr>
        <w:t xml:space="preserve"> </w:t>
      </w:r>
      <w:r>
        <w:t>aprueba</w:t>
      </w:r>
      <w:r>
        <w:rPr>
          <w:spacing w:val="40"/>
        </w:rPr>
        <w:t xml:space="preserve"> </w:t>
      </w:r>
      <w:r>
        <w:t>el</w:t>
      </w:r>
      <w:r>
        <w:rPr>
          <w:spacing w:val="40"/>
        </w:rPr>
        <w:t xml:space="preserve"> </w:t>
      </w:r>
      <w:r>
        <w:t>Código</w:t>
      </w:r>
      <w:r>
        <w:rPr>
          <w:spacing w:val="40"/>
        </w:rPr>
        <w:t xml:space="preserve"> </w:t>
      </w:r>
      <w:r>
        <w:t>Orgánico</w:t>
      </w:r>
      <w:r>
        <w:rPr>
          <w:spacing w:val="40"/>
        </w:rPr>
        <w:t xml:space="preserve"> </w:t>
      </w:r>
      <w:r>
        <w:t>de</w:t>
      </w:r>
      <w:r>
        <w:rPr>
          <w:spacing w:val="40"/>
        </w:rPr>
        <w:t xml:space="preserve"> </w:t>
      </w:r>
      <w:r>
        <w:t>Tribunales en el sentido que sigue:</w:t>
      </w:r>
    </w:p>
    <w:p w:rsidR="00E3429B" w:rsidRDefault="00E3429B">
      <w:pPr>
        <w:spacing w:line="276" w:lineRule="auto"/>
        <w:sectPr w:rsidR="00E3429B">
          <w:pgSz w:w="12240" w:h="15840"/>
          <w:pgMar w:top="2580" w:right="1580" w:bottom="1240" w:left="1600" w:header="813" w:footer="1042" w:gutter="0"/>
          <w:cols w:space="720"/>
        </w:sectPr>
      </w:pPr>
    </w:p>
    <w:p w:rsidR="00E3429B" w:rsidRDefault="00507FA4">
      <w:pPr>
        <w:pStyle w:val="Prrafodelista"/>
        <w:numPr>
          <w:ilvl w:val="0"/>
          <w:numId w:val="1"/>
        </w:numPr>
        <w:tabs>
          <w:tab w:val="left" w:pos="822"/>
        </w:tabs>
        <w:spacing w:before="99" w:line="276" w:lineRule="auto"/>
        <w:ind w:left="821" w:right="120"/>
        <w:rPr>
          <w:sz w:val="24"/>
        </w:rPr>
      </w:pPr>
      <w:r>
        <w:rPr>
          <w:sz w:val="24"/>
        </w:rPr>
        <w:t>Agrégase en el artículo 225 un inciso tercero nuevo, pasando el actual inciso tercero a ser el cuarto:</w:t>
      </w:r>
    </w:p>
    <w:p w:rsidR="00E3429B" w:rsidRDefault="00E3429B">
      <w:pPr>
        <w:pStyle w:val="Textoindependiente"/>
        <w:spacing w:before="6"/>
        <w:rPr>
          <w:sz w:val="27"/>
        </w:rPr>
      </w:pPr>
    </w:p>
    <w:p w:rsidR="00E3429B" w:rsidRDefault="00507FA4">
      <w:pPr>
        <w:spacing w:before="1" w:line="276" w:lineRule="auto"/>
        <w:ind w:left="821" w:right="116"/>
        <w:jc w:val="both"/>
        <w:rPr>
          <w:i/>
          <w:sz w:val="24"/>
        </w:rPr>
      </w:pPr>
      <w:r>
        <w:rPr>
          <w:i/>
          <w:sz w:val="24"/>
        </w:rPr>
        <w:t>“En el caso que la designación del árbitro se haga por la justicia en subsidio, ésta deberá realizarse</w:t>
      </w:r>
      <w:r>
        <w:rPr>
          <w:i/>
          <w:sz w:val="24"/>
        </w:rPr>
        <w:t xml:space="preserve"> a partir de la nómina elaborada para tal efecto por la Corte de Apelaciones</w:t>
      </w:r>
      <w:r>
        <w:rPr>
          <w:i/>
          <w:spacing w:val="-12"/>
          <w:sz w:val="24"/>
        </w:rPr>
        <w:t xml:space="preserve"> </w:t>
      </w:r>
      <w:r>
        <w:rPr>
          <w:i/>
          <w:sz w:val="24"/>
        </w:rPr>
        <w:t>respectiva,</w:t>
      </w:r>
      <w:r>
        <w:rPr>
          <w:i/>
          <w:spacing w:val="-13"/>
          <w:sz w:val="24"/>
        </w:rPr>
        <w:t xml:space="preserve"> </w:t>
      </w:r>
      <w:r>
        <w:rPr>
          <w:i/>
          <w:sz w:val="24"/>
        </w:rPr>
        <w:t>debiendo</w:t>
      </w:r>
      <w:r>
        <w:rPr>
          <w:i/>
          <w:spacing w:val="-14"/>
          <w:sz w:val="24"/>
        </w:rPr>
        <w:t xml:space="preserve"> </w:t>
      </w:r>
      <w:r>
        <w:rPr>
          <w:i/>
          <w:sz w:val="24"/>
        </w:rPr>
        <w:t>tomar</w:t>
      </w:r>
      <w:r>
        <w:rPr>
          <w:i/>
          <w:spacing w:val="-13"/>
          <w:sz w:val="24"/>
        </w:rPr>
        <w:t xml:space="preserve"> </w:t>
      </w:r>
      <w:r>
        <w:rPr>
          <w:i/>
          <w:sz w:val="24"/>
        </w:rPr>
        <w:t>en</w:t>
      </w:r>
      <w:r>
        <w:rPr>
          <w:i/>
          <w:spacing w:val="-12"/>
          <w:sz w:val="24"/>
        </w:rPr>
        <w:t xml:space="preserve"> </w:t>
      </w:r>
      <w:r>
        <w:rPr>
          <w:i/>
          <w:sz w:val="24"/>
        </w:rPr>
        <w:t>consideración</w:t>
      </w:r>
      <w:r>
        <w:rPr>
          <w:i/>
          <w:spacing w:val="-12"/>
          <w:sz w:val="24"/>
        </w:rPr>
        <w:t xml:space="preserve"> </w:t>
      </w:r>
      <w:r>
        <w:rPr>
          <w:i/>
          <w:sz w:val="24"/>
        </w:rPr>
        <w:t>la</w:t>
      </w:r>
      <w:r>
        <w:rPr>
          <w:i/>
          <w:spacing w:val="-13"/>
          <w:sz w:val="24"/>
        </w:rPr>
        <w:t xml:space="preserve"> </w:t>
      </w:r>
      <w:r>
        <w:rPr>
          <w:i/>
          <w:sz w:val="24"/>
        </w:rPr>
        <w:t>idoneidad</w:t>
      </w:r>
      <w:r>
        <w:rPr>
          <w:i/>
          <w:spacing w:val="-13"/>
          <w:sz w:val="24"/>
        </w:rPr>
        <w:t xml:space="preserve"> </w:t>
      </w:r>
      <w:r>
        <w:rPr>
          <w:i/>
          <w:sz w:val="24"/>
        </w:rPr>
        <w:t>del</w:t>
      </w:r>
      <w:r>
        <w:rPr>
          <w:i/>
          <w:spacing w:val="-12"/>
          <w:sz w:val="24"/>
        </w:rPr>
        <w:t xml:space="preserve"> </w:t>
      </w:r>
      <w:r>
        <w:rPr>
          <w:i/>
          <w:sz w:val="24"/>
        </w:rPr>
        <w:t>árbitro</w:t>
      </w:r>
      <w:r>
        <w:rPr>
          <w:i/>
          <w:spacing w:val="-14"/>
          <w:sz w:val="24"/>
        </w:rPr>
        <w:t xml:space="preserve"> </w:t>
      </w:r>
      <w:r>
        <w:rPr>
          <w:i/>
          <w:sz w:val="24"/>
        </w:rPr>
        <w:t>para conocer de cada causa. Si atendidas las circunstancias, no hubiere una opción que satisfaga el criterio a</w:t>
      </w:r>
      <w:r>
        <w:rPr>
          <w:i/>
          <w:sz w:val="24"/>
        </w:rPr>
        <w:t>nterior, la designación se realizará mediante un sistema automático computarizado.”.</w:t>
      </w:r>
    </w:p>
    <w:p w:rsidR="00E3429B" w:rsidRDefault="00E3429B">
      <w:pPr>
        <w:pStyle w:val="Textoindependiente"/>
        <w:spacing w:before="8"/>
        <w:rPr>
          <w:i/>
          <w:sz w:val="27"/>
        </w:rPr>
      </w:pPr>
    </w:p>
    <w:p w:rsidR="00E3429B" w:rsidRDefault="00507FA4">
      <w:pPr>
        <w:pStyle w:val="Prrafodelista"/>
        <w:numPr>
          <w:ilvl w:val="0"/>
          <w:numId w:val="1"/>
        </w:numPr>
        <w:tabs>
          <w:tab w:val="left" w:pos="822"/>
        </w:tabs>
        <w:ind w:hanging="361"/>
        <w:rPr>
          <w:sz w:val="24"/>
        </w:rPr>
      </w:pPr>
      <w:r>
        <w:rPr>
          <w:sz w:val="24"/>
        </w:rPr>
        <w:t>Agrégase</w:t>
      </w:r>
      <w:r>
        <w:rPr>
          <w:spacing w:val="-2"/>
          <w:sz w:val="24"/>
        </w:rPr>
        <w:t xml:space="preserve"> </w:t>
      </w:r>
      <w:r>
        <w:rPr>
          <w:sz w:val="24"/>
        </w:rPr>
        <w:t>un</w:t>
      </w:r>
      <w:r>
        <w:rPr>
          <w:spacing w:val="-2"/>
          <w:sz w:val="24"/>
        </w:rPr>
        <w:t xml:space="preserve"> </w:t>
      </w:r>
      <w:r>
        <w:rPr>
          <w:sz w:val="24"/>
        </w:rPr>
        <w:t>artículo</w:t>
      </w:r>
      <w:r>
        <w:rPr>
          <w:spacing w:val="-1"/>
          <w:sz w:val="24"/>
        </w:rPr>
        <w:t xml:space="preserve"> </w:t>
      </w:r>
      <w:r>
        <w:rPr>
          <w:sz w:val="24"/>
        </w:rPr>
        <w:t>225</w:t>
      </w:r>
      <w:r>
        <w:rPr>
          <w:spacing w:val="-1"/>
          <w:sz w:val="24"/>
        </w:rPr>
        <w:t xml:space="preserve"> </w:t>
      </w:r>
      <w:r>
        <w:rPr>
          <w:sz w:val="24"/>
        </w:rPr>
        <w:t>bis</w:t>
      </w:r>
      <w:r>
        <w:rPr>
          <w:spacing w:val="-3"/>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E3429B" w:rsidRDefault="00E3429B">
      <w:pPr>
        <w:pStyle w:val="Textoindependiente"/>
        <w:spacing w:before="4"/>
        <w:rPr>
          <w:sz w:val="31"/>
        </w:rPr>
      </w:pPr>
    </w:p>
    <w:p w:rsidR="00E3429B" w:rsidRDefault="00507FA4">
      <w:pPr>
        <w:spacing w:before="1" w:line="276" w:lineRule="auto"/>
        <w:ind w:left="810" w:right="117"/>
        <w:jc w:val="both"/>
        <w:rPr>
          <w:i/>
          <w:sz w:val="24"/>
        </w:rPr>
      </w:pPr>
      <w:r>
        <w:rPr>
          <w:i/>
          <w:sz w:val="24"/>
        </w:rPr>
        <w:t>“La nómina de jueces árbitros deberá ser actualizada cada doce meses, o a solicitud del árbitro interesado y deberá contener la siguiente información:</w:t>
      </w:r>
    </w:p>
    <w:p w:rsidR="00E3429B" w:rsidRDefault="00E3429B">
      <w:pPr>
        <w:pStyle w:val="Textoindependiente"/>
        <w:spacing w:before="6"/>
        <w:rPr>
          <w:i/>
          <w:sz w:val="27"/>
        </w:rPr>
      </w:pPr>
    </w:p>
    <w:p w:rsidR="00E3429B" w:rsidRDefault="00507FA4">
      <w:pPr>
        <w:pStyle w:val="Prrafodelista"/>
        <w:numPr>
          <w:ilvl w:val="1"/>
          <w:numId w:val="1"/>
        </w:numPr>
        <w:tabs>
          <w:tab w:val="left" w:pos="1530"/>
        </w:tabs>
        <w:spacing w:before="1"/>
        <w:rPr>
          <w:i/>
          <w:sz w:val="24"/>
        </w:rPr>
      </w:pPr>
      <w:r>
        <w:rPr>
          <w:i/>
          <w:sz w:val="24"/>
        </w:rPr>
        <w:t>El</w:t>
      </w:r>
      <w:r>
        <w:rPr>
          <w:i/>
          <w:spacing w:val="-4"/>
          <w:sz w:val="24"/>
        </w:rPr>
        <w:t xml:space="preserve"> </w:t>
      </w:r>
      <w:r>
        <w:rPr>
          <w:i/>
          <w:sz w:val="24"/>
        </w:rPr>
        <w:t>nombre</w:t>
      </w:r>
      <w:r>
        <w:rPr>
          <w:i/>
          <w:spacing w:val="-1"/>
          <w:sz w:val="24"/>
        </w:rPr>
        <w:t xml:space="preserve"> </w:t>
      </w:r>
      <w:r>
        <w:rPr>
          <w:i/>
          <w:sz w:val="24"/>
        </w:rPr>
        <w:t>completo,</w:t>
      </w:r>
      <w:r>
        <w:rPr>
          <w:i/>
          <w:spacing w:val="-1"/>
          <w:sz w:val="24"/>
        </w:rPr>
        <w:t xml:space="preserve"> </w:t>
      </w:r>
      <w:r>
        <w:rPr>
          <w:i/>
          <w:sz w:val="24"/>
        </w:rPr>
        <w:t>domicilio</w:t>
      </w:r>
      <w:r>
        <w:rPr>
          <w:i/>
          <w:spacing w:val="-2"/>
          <w:sz w:val="24"/>
        </w:rPr>
        <w:t xml:space="preserve"> </w:t>
      </w:r>
      <w:r>
        <w:rPr>
          <w:i/>
          <w:sz w:val="24"/>
        </w:rPr>
        <w:t>y</w:t>
      </w:r>
      <w:r>
        <w:rPr>
          <w:i/>
          <w:spacing w:val="-2"/>
          <w:sz w:val="24"/>
        </w:rPr>
        <w:t xml:space="preserve"> </w:t>
      </w:r>
      <w:r>
        <w:rPr>
          <w:i/>
          <w:sz w:val="24"/>
        </w:rPr>
        <w:t>correo</w:t>
      </w:r>
      <w:r>
        <w:rPr>
          <w:i/>
          <w:spacing w:val="-1"/>
          <w:sz w:val="24"/>
        </w:rPr>
        <w:t xml:space="preserve"> </w:t>
      </w:r>
      <w:r>
        <w:rPr>
          <w:i/>
          <w:sz w:val="24"/>
        </w:rPr>
        <w:t>electrónico</w:t>
      </w:r>
      <w:r>
        <w:rPr>
          <w:i/>
          <w:spacing w:val="-1"/>
          <w:sz w:val="24"/>
        </w:rPr>
        <w:t xml:space="preserve"> </w:t>
      </w:r>
      <w:r>
        <w:rPr>
          <w:i/>
          <w:sz w:val="24"/>
        </w:rPr>
        <w:t>del</w:t>
      </w:r>
      <w:r>
        <w:rPr>
          <w:i/>
          <w:spacing w:val="-1"/>
          <w:sz w:val="24"/>
        </w:rPr>
        <w:t xml:space="preserve"> </w:t>
      </w:r>
      <w:r>
        <w:rPr>
          <w:i/>
          <w:spacing w:val="-2"/>
          <w:sz w:val="24"/>
        </w:rPr>
        <w:t>árbitro;</w:t>
      </w:r>
    </w:p>
    <w:p w:rsidR="00E3429B" w:rsidRDefault="00507FA4">
      <w:pPr>
        <w:pStyle w:val="Prrafodelista"/>
        <w:numPr>
          <w:ilvl w:val="1"/>
          <w:numId w:val="1"/>
        </w:numPr>
        <w:tabs>
          <w:tab w:val="left" w:pos="1530"/>
        </w:tabs>
        <w:spacing w:before="48" w:line="276" w:lineRule="auto"/>
        <w:ind w:right="120"/>
        <w:rPr>
          <w:i/>
          <w:sz w:val="24"/>
        </w:rPr>
      </w:pPr>
      <w:r>
        <w:rPr>
          <w:i/>
          <w:sz w:val="24"/>
        </w:rPr>
        <w:t>El</w:t>
      </w:r>
      <w:r>
        <w:rPr>
          <w:i/>
          <w:spacing w:val="-2"/>
          <w:sz w:val="24"/>
        </w:rPr>
        <w:t xml:space="preserve"> </w:t>
      </w:r>
      <w:r>
        <w:rPr>
          <w:i/>
          <w:sz w:val="24"/>
        </w:rPr>
        <w:t>área</w:t>
      </w:r>
      <w:r>
        <w:rPr>
          <w:i/>
          <w:spacing w:val="-3"/>
          <w:sz w:val="24"/>
        </w:rPr>
        <w:t xml:space="preserve"> </w:t>
      </w:r>
      <w:r>
        <w:rPr>
          <w:i/>
          <w:sz w:val="24"/>
        </w:rPr>
        <w:t>de</w:t>
      </w:r>
      <w:r>
        <w:rPr>
          <w:i/>
          <w:spacing w:val="-2"/>
          <w:sz w:val="24"/>
        </w:rPr>
        <w:t xml:space="preserve"> </w:t>
      </w:r>
      <w:r>
        <w:rPr>
          <w:i/>
          <w:sz w:val="24"/>
        </w:rPr>
        <w:t>experticia</w:t>
      </w:r>
      <w:r>
        <w:rPr>
          <w:i/>
          <w:spacing w:val="-2"/>
          <w:sz w:val="24"/>
        </w:rPr>
        <w:t xml:space="preserve"> </w:t>
      </w:r>
      <w:r>
        <w:rPr>
          <w:i/>
          <w:sz w:val="24"/>
        </w:rPr>
        <w:t>académica,</w:t>
      </w:r>
      <w:r>
        <w:rPr>
          <w:i/>
          <w:spacing w:val="-2"/>
          <w:sz w:val="24"/>
        </w:rPr>
        <w:t xml:space="preserve"> </w:t>
      </w:r>
      <w:r>
        <w:rPr>
          <w:i/>
          <w:sz w:val="24"/>
        </w:rPr>
        <w:t>la</w:t>
      </w:r>
      <w:r>
        <w:rPr>
          <w:i/>
          <w:spacing w:val="-3"/>
          <w:sz w:val="24"/>
        </w:rPr>
        <w:t xml:space="preserve"> </w:t>
      </w:r>
      <w:r>
        <w:rPr>
          <w:i/>
          <w:sz w:val="24"/>
        </w:rPr>
        <w:t>que</w:t>
      </w:r>
      <w:r>
        <w:rPr>
          <w:i/>
          <w:spacing w:val="-4"/>
          <w:sz w:val="24"/>
        </w:rPr>
        <w:t xml:space="preserve"> </w:t>
      </w:r>
      <w:r>
        <w:rPr>
          <w:i/>
          <w:sz w:val="24"/>
        </w:rPr>
        <w:t>deberá</w:t>
      </w:r>
      <w:r>
        <w:rPr>
          <w:i/>
          <w:spacing w:val="-3"/>
          <w:sz w:val="24"/>
        </w:rPr>
        <w:t xml:space="preserve"> </w:t>
      </w:r>
      <w:r>
        <w:rPr>
          <w:i/>
          <w:sz w:val="24"/>
        </w:rPr>
        <w:t>acreditarse</w:t>
      </w:r>
      <w:r>
        <w:rPr>
          <w:i/>
          <w:spacing w:val="-2"/>
          <w:sz w:val="24"/>
        </w:rPr>
        <w:t xml:space="preserve"> </w:t>
      </w:r>
      <w:r>
        <w:rPr>
          <w:i/>
          <w:sz w:val="24"/>
        </w:rPr>
        <w:t>con</w:t>
      </w:r>
      <w:r>
        <w:rPr>
          <w:i/>
          <w:spacing w:val="-2"/>
          <w:sz w:val="24"/>
        </w:rPr>
        <w:t xml:space="preserve"> </w:t>
      </w:r>
      <w:r>
        <w:rPr>
          <w:i/>
          <w:sz w:val="24"/>
        </w:rPr>
        <w:t>los</w:t>
      </w:r>
      <w:r>
        <w:rPr>
          <w:i/>
          <w:spacing w:val="-2"/>
          <w:sz w:val="24"/>
        </w:rPr>
        <w:t xml:space="preserve"> </w:t>
      </w:r>
      <w:r>
        <w:rPr>
          <w:i/>
          <w:sz w:val="24"/>
        </w:rPr>
        <w:t xml:space="preserve">documentos </w:t>
      </w:r>
      <w:r>
        <w:rPr>
          <w:i/>
          <w:spacing w:val="-2"/>
          <w:sz w:val="24"/>
        </w:rPr>
        <w:t>correspondientes;</w:t>
      </w:r>
    </w:p>
    <w:p w:rsidR="00E3429B" w:rsidRDefault="00507FA4">
      <w:pPr>
        <w:pStyle w:val="Prrafodelista"/>
        <w:numPr>
          <w:ilvl w:val="1"/>
          <w:numId w:val="1"/>
        </w:numPr>
        <w:tabs>
          <w:tab w:val="left" w:pos="1529"/>
          <w:tab w:val="left" w:pos="1530"/>
        </w:tabs>
        <w:spacing w:before="2"/>
        <w:rPr>
          <w:i/>
          <w:sz w:val="24"/>
        </w:rPr>
      </w:pPr>
      <w:r>
        <w:rPr>
          <w:i/>
          <w:sz w:val="24"/>
        </w:rPr>
        <w:t>La</w:t>
      </w:r>
      <w:r>
        <w:rPr>
          <w:i/>
          <w:spacing w:val="-6"/>
          <w:sz w:val="24"/>
        </w:rPr>
        <w:t xml:space="preserve"> </w:t>
      </w:r>
      <w:r>
        <w:rPr>
          <w:i/>
          <w:sz w:val="24"/>
        </w:rPr>
        <w:t>cantidad</w:t>
      </w:r>
      <w:r>
        <w:rPr>
          <w:i/>
          <w:spacing w:val="-3"/>
          <w:sz w:val="24"/>
        </w:rPr>
        <w:t xml:space="preserve"> </w:t>
      </w:r>
      <w:r>
        <w:rPr>
          <w:i/>
          <w:sz w:val="24"/>
        </w:rPr>
        <w:t>de</w:t>
      </w:r>
      <w:r>
        <w:rPr>
          <w:i/>
          <w:spacing w:val="-3"/>
          <w:sz w:val="24"/>
        </w:rPr>
        <w:t xml:space="preserve"> </w:t>
      </w:r>
      <w:r>
        <w:rPr>
          <w:i/>
          <w:sz w:val="24"/>
        </w:rPr>
        <w:t>arbitrajes</w:t>
      </w:r>
      <w:r>
        <w:rPr>
          <w:i/>
          <w:spacing w:val="-2"/>
          <w:sz w:val="24"/>
        </w:rPr>
        <w:t xml:space="preserve"> </w:t>
      </w:r>
      <w:r>
        <w:rPr>
          <w:i/>
          <w:sz w:val="24"/>
        </w:rPr>
        <w:t>realizados</w:t>
      </w:r>
      <w:r>
        <w:rPr>
          <w:i/>
          <w:spacing w:val="-4"/>
          <w:sz w:val="24"/>
        </w:rPr>
        <w:t xml:space="preserve"> </w:t>
      </w:r>
      <w:r>
        <w:rPr>
          <w:i/>
          <w:sz w:val="24"/>
        </w:rPr>
        <w:t>por</w:t>
      </w:r>
      <w:r>
        <w:rPr>
          <w:i/>
          <w:spacing w:val="-3"/>
          <w:sz w:val="24"/>
        </w:rPr>
        <w:t xml:space="preserve"> </w:t>
      </w:r>
      <w:r>
        <w:rPr>
          <w:i/>
          <w:spacing w:val="-2"/>
          <w:sz w:val="24"/>
        </w:rPr>
        <w:t>materia;</w:t>
      </w:r>
    </w:p>
    <w:p w:rsidR="00E3429B" w:rsidRDefault="00507FA4">
      <w:pPr>
        <w:pStyle w:val="Prrafodelista"/>
        <w:numPr>
          <w:ilvl w:val="1"/>
          <w:numId w:val="1"/>
        </w:numPr>
        <w:tabs>
          <w:tab w:val="left" w:pos="1530"/>
        </w:tabs>
        <w:spacing w:before="48"/>
        <w:rPr>
          <w:i/>
          <w:sz w:val="24"/>
        </w:rPr>
      </w:pPr>
      <w:r>
        <w:rPr>
          <w:i/>
          <w:sz w:val="24"/>
        </w:rPr>
        <w:t>Las</w:t>
      </w:r>
      <w:r>
        <w:rPr>
          <w:i/>
          <w:spacing w:val="-3"/>
          <w:sz w:val="24"/>
        </w:rPr>
        <w:t xml:space="preserve"> </w:t>
      </w:r>
      <w:r>
        <w:rPr>
          <w:i/>
          <w:sz w:val="24"/>
        </w:rPr>
        <w:t>sanciones</w:t>
      </w:r>
      <w:r>
        <w:rPr>
          <w:i/>
          <w:spacing w:val="-1"/>
          <w:sz w:val="24"/>
        </w:rPr>
        <w:t xml:space="preserve"> </w:t>
      </w:r>
      <w:r>
        <w:rPr>
          <w:i/>
          <w:sz w:val="24"/>
        </w:rPr>
        <w:t>y</w:t>
      </w:r>
      <w:r>
        <w:rPr>
          <w:i/>
          <w:spacing w:val="-2"/>
          <w:sz w:val="24"/>
        </w:rPr>
        <w:t xml:space="preserve"> </w:t>
      </w:r>
      <w:r>
        <w:rPr>
          <w:i/>
          <w:sz w:val="24"/>
        </w:rPr>
        <w:t>reclamos</w:t>
      </w:r>
      <w:r>
        <w:rPr>
          <w:i/>
          <w:spacing w:val="-2"/>
          <w:sz w:val="24"/>
        </w:rPr>
        <w:t xml:space="preserve"> </w:t>
      </w:r>
      <w:r>
        <w:rPr>
          <w:i/>
          <w:sz w:val="24"/>
        </w:rPr>
        <w:t>que</w:t>
      </w:r>
      <w:r>
        <w:rPr>
          <w:i/>
          <w:spacing w:val="-2"/>
          <w:sz w:val="24"/>
        </w:rPr>
        <w:t xml:space="preserve"> </w:t>
      </w:r>
      <w:r>
        <w:rPr>
          <w:i/>
          <w:sz w:val="24"/>
        </w:rPr>
        <w:t>se</w:t>
      </w:r>
      <w:r>
        <w:rPr>
          <w:i/>
          <w:spacing w:val="-2"/>
          <w:sz w:val="24"/>
        </w:rPr>
        <w:t xml:space="preserve"> </w:t>
      </w:r>
      <w:r>
        <w:rPr>
          <w:i/>
          <w:sz w:val="24"/>
        </w:rPr>
        <w:t>hubieren</w:t>
      </w:r>
      <w:r>
        <w:rPr>
          <w:i/>
          <w:spacing w:val="-3"/>
          <w:sz w:val="24"/>
        </w:rPr>
        <w:t xml:space="preserve"> </w:t>
      </w:r>
      <w:r>
        <w:rPr>
          <w:i/>
          <w:sz w:val="24"/>
        </w:rPr>
        <w:t>cursado</w:t>
      </w:r>
      <w:r>
        <w:rPr>
          <w:i/>
          <w:spacing w:val="-4"/>
          <w:sz w:val="24"/>
        </w:rPr>
        <w:t xml:space="preserve"> </w:t>
      </w:r>
      <w:r>
        <w:rPr>
          <w:i/>
          <w:sz w:val="24"/>
        </w:rPr>
        <w:t>en</w:t>
      </w:r>
      <w:r>
        <w:rPr>
          <w:i/>
          <w:spacing w:val="-1"/>
          <w:sz w:val="24"/>
        </w:rPr>
        <w:t xml:space="preserve"> </w:t>
      </w:r>
      <w:r>
        <w:rPr>
          <w:i/>
          <w:sz w:val="24"/>
        </w:rPr>
        <w:t>su</w:t>
      </w:r>
      <w:r>
        <w:rPr>
          <w:i/>
          <w:spacing w:val="-1"/>
          <w:sz w:val="24"/>
        </w:rPr>
        <w:t xml:space="preserve"> </w:t>
      </w:r>
      <w:r>
        <w:rPr>
          <w:i/>
          <w:spacing w:val="-2"/>
          <w:sz w:val="24"/>
        </w:rPr>
        <w:t>contra.</w:t>
      </w:r>
    </w:p>
    <w:p w:rsidR="00E3429B" w:rsidRDefault="00E3429B">
      <w:pPr>
        <w:pStyle w:val="Textoindependiente"/>
        <w:spacing w:before="2"/>
        <w:rPr>
          <w:i/>
          <w:sz w:val="31"/>
        </w:rPr>
      </w:pPr>
    </w:p>
    <w:p w:rsidR="00E3429B" w:rsidRDefault="00507FA4">
      <w:pPr>
        <w:spacing w:line="276" w:lineRule="auto"/>
        <w:ind w:left="810" w:right="116"/>
        <w:jc w:val="both"/>
        <w:rPr>
          <w:i/>
          <w:sz w:val="24"/>
        </w:rPr>
      </w:pPr>
      <w:r>
        <w:rPr>
          <w:i/>
          <w:sz w:val="24"/>
        </w:rPr>
        <w:t>Los antecedentes a que se refieren los primeros tres literales de es</w:t>
      </w:r>
      <w:r>
        <w:rPr>
          <w:i/>
          <w:sz w:val="24"/>
        </w:rPr>
        <w:t>te artículo deberán ser acompañados a cada postulación. La nómina a que se refiere el inciso primero deberá ser publicada en el sitio web del poder judicial.”.</w:t>
      </w:r>
    </w:p>
    <w:p w:rsidR="00E3429B" w:rsidRDefault="00E3429B">
      <w:pPr>
        <w:spacing w:line="276" w:lineRule="auto"/>
        <w:jc w:val="both"/>
        <w:rPr>
          <w:sz w:val="24"/>
        </w:rPr>
        <w:sectPr w:rsidR="00E3429B">
          <w:pgSz w:w="12240" w:h="15840"/>
          <w:pgMar w:top="2580" w:right="1580" w:bottom="1240" w:left="1600" w:header="813" w:footer="1042" w:gutter="0"/>
          <w:cols w:space="720"/>
        </w:sectPr>
      </w:pPr>
    </w:p>
    <w:p w:rsidR="00E3429B" w:rsidRDefault="00507FA4">
      <w:pPr>
        <w:pStyle w:val="Prrafodelista"/>
        <w:numPr>
          <w:ilvl w:val="0"/>
          <w:numId w:val="1"/>
        </w:numPr>
        <w:tabs>
          <w:tab w:val="left" w:pos="822"/>
        </w:tabs>
        <w:spacing w:before="99"/>
        <w:ind w:hanging="361"/>
        <w:rPr>
          <w:i/>
          <w:sz w:val="24"/>
        </w:rPr>
      </w:pPr>
      <w:r>
        <w:rPr>
          <w:sz w:val="24"/>
        </w:rPr>
        <w:t>Agrégase</w:t>
      </w:r>
      <w:r>
        <w:rPr>
          <w:spacing w:val="-1"/>
          <w:sz w:val="24"/>
        </w:rPr>
        <w:t xml:space="preserve"> </w:t>
      </w:r>
      <w:r>
        <w:rPr>
          <w:sz w:val="24"/>
        </w:rPr>
        <w:t>al artículo</w:t>
      </w:r>
      <w:r>
        <w:rPr>
          <w:spacing w:val="1"/>
          <w:sz w:val="24"/>
        </w:rPr>
        <w:t xml:space="preserve"> </w:t>
      </w:r>
      <w:r>
        <w:rPr>
          <w:sz w:val="24"/>
        </w:rPr>
        <w:t>536,</w:t>
      </w:r>
      <w:r>
        <w:rPr>
          <w:spacing w:val="2"/>
          <w:sz w:val="24"/>
        </w:rPr>
        <w:t xml:space="preserve"> </w:t>
      </w:r>
      <w:r>
        <w:rPr>
          <w:sz w:val="24"/>
        </w:rPr>
        <w:t>luego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expresión</w:t>
      </w:r>
      <w:r>
        <w:rPr>
          <w:spacing w:val="6"/>
          <w:sz w:val="24"/>
        </w:rPr>
        <w:t xml:space="preserve"> </w:t>
      </w:r>
      <w:r>
        <w:rPr>
          <w:i/>
          <w:sz w:val="24"/>
        </w:rPr>
        <w:t>“jueces</w:t>
      </w:r>
      <w:r>
        <w:rPr>
          <w:i/>
          <w:spacing w:val="1"/>
          <w:sz w:val="24"/>
        </w:rPr>
        <w:t xml:space="preserve"> </w:t>
      </w:r>
      <w:r>
        <w:rPr>
          <w:i/>
          <w:sz w:val="24"/>
        </w:rPr>
        <w:t>de</w:t>
      </w:r>
      <w:r>
        <w:rPr>
          <w:i/>
          <w:spacing w:val="2"/>
          <w:sz w:val="24"/>
        </w:rPr>
        <w:t xml:space="preserve"> </w:t>
      </w:r>
      <w:r>
        <w:rPr>
          <w:i/>
          <w:sz w:val="24"/>
        </w:rPr>
        <w:t>letras”</w:t>
      </w:r>
      <w:r>
        <w:rPr>
          <w:i/>
          <w:spacing w:val="2"/>
          <w:sz w:val="24"/>
        </w:rPr>
        <w:t xml:space="preserve"> </w:t>
      </w:r>
      <w:r>
        <w:rPr>
          <w:sz w:val="24"/>
        </w:rPr>
        <w:t>la</w:t>
      </w:r>
      <w:r>
        <w:rPr>
          <w:spacing w:val="3"/>
          <w:sz w:val="24"/>
        </w:rPr>
        <w:t xml:space="preserve"> </w:t>
      </w:r>
      <w:r>
        <w:rPr>
          <w:sz w:val="24"/>
        </w:rPr>
        <w:t>oración</w:t>
      </w:r>
      <w:r>
        <w:rPr>
          <w:spacing w:val="3"/>
          <w:sz w:val="24"/>
        </w:rPr>
        <w:t xml:space="preserve"> </w:t>
      </w:r>
      <w:r>
        <w:rPr>
          <w:i/>
          <w:spacing w:val="-5"/>
          <w:sz w:val="24"/>
        </w:rPr>
        <w:t>“y</w:t>
      </w:r>
    </w:p>
    <w:p w:rsidR="00E3429B" w:rsidRDefault="00507FA4">
      <w:pPr>
        <w:spacing w:before="48"/>
        <w:ind w:left="821"/>
        <w:rPr>
          <w:i/>
          <w:sz w:val="24"/>
        </w:rPr>
      </w:pPr>
      <w:r>
        <w:rPr>
          <w:i/>
          <w:sz w:val="24"/>
        </w:rPr>
        <w:t>jueces</w:t>
      </w:r>
      <w:r>
        <w:rPr>
          <w:i/>
          <w:spacing w:val="-1"/>
          <w:sz w:val="24"/>
        </w:rPr>
        <w:t xml:space="preserve"> </w:t>
      </w:r>
      <w:r>
        <w:rPr>
          <w:i/>
          <w:spacing w:val="-2"/>
          <w:sz w:val="24"/>
        </w:rPr>
        <w:t>árbitros”.</w:t>
      </w:r>
    </w:p>
    <w:p w:rsidR="00E3429B" w:rsidRDefault="00E3429B">
      <w:pPr>
        <w:pStyle w:val="Textoindependiente"/>
        <w:rPr>
          <w:i/>
        </w:rPr>
      </w:pPr>
    </w:p>
    <w:p w:rsidR="00E3429B" w:rsidRDefault="00E3429B">
      <w:pPr>
        <w:pStyle w:val="Textoindependiente"/>
        <w:rPr>
          <w:i/>
        </w:rPr>
      </w:pPr>
    </w:p>
    <w:p w:rsidR="00E3429B" w:rsidRDefault="00E3429B">
      <w:pPr>
        <w:pStyle w:val="Textoindependiente"/>
        <w:rPr>
          <w:i/>
        </w:rPr>
      </w:pPr>
    </w:p>
    <w:p w:rsidR="00E3429B" w:rsidRDefault="00507FA4">
      <w:pPr>
        <w:pStyle w:val="Ttulo1"/>
        <w:spacing w:before="195"/>
        <w:ind w:left="2541" w:firstLine="0"/>
      </w:pPr>
      <w:r>
        <w:rPr>
          <w:spacing w:val="-2"/>
        </w:rPr>
        <w:t>CHRISTIAN</w:t>
      </w:r>
      <w:r>
        <w:t xml:space="preserve"> </w:t>
      </w:r>
      <w:r>
        <w:rPr>
          <w:spacing w:val="-2"/>
        </w:rPr>
        <w:t>MATHESON</w:t>
      </w:r>
      <w:r>
        <w:t xml:space="preserve"> </w:t>
      </w:r>
      <w:r>
        <w:rPr>
          <w:spacing w:val="-2"/>
        </w:rPr>
        <w:t>VILLÁN</w:t>
      </w:r>
    </w:p>
    <w:p w:rsidR="00E3429B" w:rsidRDefault="00507FA4">
      <w:pPr>
        <w:pStyle w:val="Textoindependiente"/>
        <w:spacing w:before="49"/>
        <w:ind w:left="2598"/>
      </w:pPr>
      <w:r>
        <w:t>H.</w:t>
      </w:r>
      <w:r>
        <w:rPr>
          <w:spacing w:val="-3"/>
        </w:rPr>
        <w:t xml:space="preserve"> </w:t>
      </w:r>
      <w:r>
        <w:t>DIPUTADO</w:t>
      </w:r>
      <w:r>
        <w:rPr>
          <w:spacing w:val="-1"/>
        </w:rPr>
        <w:t xml:space="preserve"> </w:t>
      </w:r>
      <w:r>
        <w:t>DE</w:t>
      </w:r>
      <w:r>
        <w:rPr>
          <w:spacing w:val="-1"/>
        </w:rPr>
        <w:t xml:space="preserve"> </w:t>
      </w:r>
      <w:r>
        <w:t>LA</w:t>
      </w:r>
      <w:r>
        <w:rPr>
          <w:spacing w:val="1"/>
        </w:rPr>
        <w:t xml:space="preserve"> </w:t>
      </w:r>
      <w:r>
        <w:rPr>
          <w:spacing w:val="-2"/>
        </w:rPr>
        <w:t>REPÚBLICA</w:t>
      </w:r>
    </w:p>
    <w:sectPr w:rsidR="00E3429B">
      <w:pgSz w:w="12240" w:h="15840"/>
      <w:pgMar w:top="2580" w:right="1580" w:bottom="1240" w:left="1600" w:header="813"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FA4" w:rsidRDefault="00507FA4">
      <w:r>
        <w:separator/>
      </w:r>
    </w:p>
  </w:endnote>
  <w:endnote w:type="continuationSeparator" w:id="0">
    <w:p w:rsidR="00507FA4" w:rsidRDefault="0050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29B" w:rsidRDefault="00507FA4">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300.05pt;margin-top:728.9pt;width:13pt;height:15.3pt;z-index:-251658240;mso-position-horizontal-relative:page;mso-position-vertical-relative:page" filled="f" stroked="f">
          <v:textbox inset="0,0,0,0">
            <w:txbxContent>
              <w:p w:rsidR="00E3429B" w:rsidRDefault="00507FA4">
                <w:pPr>
                  <w:pStyle w:val="Textoindependiente"/>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FA4" w:rsidRDefault="00507FA4">
      <w:r>
        <w:separator/>
      </w:r>
    </w:p>
  </w:footnote>
  <w:footnote w:type="continuationSeparator" w:id="0">
    <w:p w:rsidR="00507FA4" w:rsidRDefault="0050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29B" w:rsidRDefault="00507FA4">
    <w:pPr>
      <w:pStyle w:val="Textoindependiente"/>
      <w:spacing w:line="14" w:lineRule="auto"/>
      <w:rPr>
        <w:sz w:val="20"/>
      </w:rPr>
    </w:pPr>
    <w:r>
      <w:rPr>
        <w:noProof/>
      </w:rPr>
      <w:drawing>
        <wp:anchor distT="0" distB="0" distL="0" distR="0" simplePos="0" relativeHeight="251657216" behindDoc="1" locked="0" layoutInCell="1" allowOverlap="1">
          <wp:simplePos x="0" y="0"/>
          <wp:positionH relativeFrom="page">
            <wp:posOffset>3320233</wp:posOffset>
          </wp:positionH>
          <wp:positionV relativeFrom="page">
            <wp:posOffset>516039</wp:posOffset>
          </wp:positionV>
          <wp:extent cx="1165225" cy="11298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5225" cy="1129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F20"/>
    <w:multiLevelType w:val="hybridMultilevel"/>
    <w:tmpl w:val="77C06F18"/>
    <w:lvl w:ilvl="0" w:tplc="44DE4C38">
      <w:start w:val="1"/>
      <w:numFmt w:val="lowerRoman"/>
      <w:lvlText w:val="%1."/>
      <w:lvlJc w:val="left"/>
      <w:pPr>
        <w:ind w:left="1182" w:hanging="720"/>
        <w:jc w:val="left"/>
      </w:pPr>
      <w:rPr>
        <w:rFonts w:ascii="Palatino Linotype" w:eastAsia="Palatino Linotype" w:hAnsi="Palatino Linotype" w:cs="Palatino Linotype" w:hint="default"/>
        <w:b/>
        <w:bCs/>
        <w:i w:val="0"/>
        <w:iCs w:val="0"/>
        <w:spacing w:val="-1"/>
        <w:w w:val="100"/>
        <w:sz w:val="24"/>
        <w:szCs w:val="24"/>
        <w:lang w:val="es-ES" w:eastAsia="en-US" w:bidi="ar-SA"/>
      </w:rPr>
    </w:lvl>
    <w:lvl w:ilvl="1" w:tplc="70BE8CEE">
      <w:start w:val="1"/>
      <w:numFmt w:val="lowerLetter"/>
      <w:lvlText w:val="%2."/>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2" w:tplc="E914552C">
      <w:start w:val="1"/>
      <w:numFmt w:val="decimal"/>
      <w:lvlText w:val="%3."/>
      <w:lvlJc w:val="left"/>
      <w:pPr>
        <w:ind w:left="118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3" w:tplc="0F48AF00">
      <w:numFmt w:val="bullet"/>
      <w:lvlText w:val="•"/>
      <w:lvlJc w:val="left"/>
      <w:pPr>
        <w:ind w:left="2931" w:hanging="360"/>
      </w:pPr>
      <w:rPr>
        <w:rFonts w:hint="default"/>
        <w:lang w:val="es-ES" w:eastAsia="en-US" w:bidi="ar-SA"/>
      </w:rPr>
    </w:lvl>
    <w:lvl w:ilvl="4" w:tplc="096E389E">
      <w:numFmt w:val="bullet"/>
      <w:lvlText w:val="•"/>
      <w:lvlJc w:val="left"/>
      <w:pPr>
        <w:ind w:left="3806" w:hanging="360"/>
      </w:pPr>
      <w:rPr>
        <w:rFonts w:hint="default"/>
        <w:lang w:val="es-ES" w:eastAsia="en-US" w:bidi="ar-SA"/>
      </w:rPr>
    </w:lvl>
    <w:lvl w:ilvl="5" w:tplc="7850F4D2">
      <w:numFmt w:val="bullet"/>
      <w:lvlText w:val="•"/>
      <w:lvlJc w:val="left"/>
      <w:pPr>
        <w:ind w:left="4682" w:hanging="360"/>
      </w:pPr>
      <w:rPr>
        <w:rFonts w:hint="default"/>
        <w:lang w:val="es-ES" w:eastAsia="en-US" w:bidi="ar-SA"/>
      </w:rPr>
    </w:lvl>
    <w:lvl w:ilvl="6" w:tplc="DACC668C">
      <w:numFmt w:val="bullet"/>
      <w:lvlText w:val="•"/>
      <w:lvlJc w:val="left"/>
      <w:pPr>
        <w:ind w:left="5557" w:hanging="360"/>
      </w:pPr>
      <w:rPr>
        <w:rFonts w:hint="default"/>
        <w:lang w:val="es-ES" w:eastAsia="en-US" w:bidi="ar-SA"/>
      </w:rPr>
    </w:lvl>
    <w:lvl w:ilvl="7" w:tplc="A2844ADC">
      <w:numFmt w:val="bullet"/>
      <w:lvlText w:val="•"/>
      <w:lvlJc w:val="left"/>
      <w:pPr>
        <w:ind w:left="6433" w:hanging="360"/>
      </w:pPr>
      <w:rPr>
        <w:rFonts w:hint="default"/>
        <w:lang w:val="es-ES" w:eastAsia="en-US" w:bidi="ar-SA"/>
      </w:rPr>
    </w:lvl>
    <w:lvl w:ilvl="8" w:tplc="43929A68">
      <w:numFmt w:val="bullet"/>
      <w:lvlText w:val="•"/>
      <w:lvlJc w:val="left"/>
      <w:pPr>
        <w:ind w:left="7308" w:hanging="360"/>
      </w:pPr>
      <w:rPr>
        <w:rFonts w:hint="default"/>
        <w:lang w:val="es-ES" w:eastAsia="en-US" w:bidi="ar-SA"/>
      </w:rPr>
    </w:lvl>
  </w:abstractNum>
  <w:abstractNum w:abstractNumId="1" w15:restartNumberingAfterBreak="0">
    <w:nsid w:val="156A41BF"/>
    <w:multiLevelType w:val="hybridMultilevel"/>
    <w:tmpl w:val="079E7FD0"/>
    <w:lvl w:ilvl="0" w:tplc="DC5068D8">
      <w:start w:val="1"/>
      <w:numFmt w:val="decimal"/>
      <w:lvlText w:val="%1."/>
      <w:lvlJc w:val="left"/>
      <w:pPr>
        <w:ind w:left="822" w:hanging="360"/>
        <w:jc w:val="left"/>
      </w:pPr>
      <w:rPr>
        <w:rFonts w:ascii="Times New Roman" w:eastAsia="Times New Roman" w:hAnsi="Times New Roman" w:cs="Times New Roman" w:hint="default"/>
        <w:b w:val="0"/>
        <w:bCs w:val="0"/>
        <w:i w:val="0"/>
        <w:iCs w:val="0"/>
        <w:w w:val="100"/>
        <w:sz w:val="24"/>
        <w:szCs w:val="24"/>
        <w:lang w:val="es-ES" w:eastAsia="en-US" w:bidi="ar-SA"/>
      </w:rPr>
    </w:lvl>
    <w:lvl w:ilvl="1" w:tplc="BD8662A2">
      <w:start w:val="1"/>
      <w:numFmt w:val="lowerLetter"/>
      <w:lvlText w:val="%2."/>
      <w:lvlJc w:val="left"/>
      <w:pPr>
        <w:ind w:left="1530" w:hanging="360"/>
        <w:jc w:val="left"/>
      </w:pPr>
      <w:rPr>
        <w:rFonts w:ascii="Palatino Linotype" w:eastAsia="Palatino Linotype" w:hAnsi="Palatino Linotype" w:cs="Palatino Linotype" w:hint="default"/>
        <w:b w:val="0"/>
        <w:bCs w:val="0"/>
        <w:i/>
        <w:iCs/>
        <w:spacing w:val="-1"/>
        <w:w w:val="100"/>
        <w:sz w:val="24"/>
        <w:szCs w:val="24"/>
        <w:lang w:val="es-ES" w:eastAsia="en-US" w:bidi="ar-SA"/>
      </w:rPr>
    </w:lvl>
    <w:lvl w:ilvl="2" w:tplc="3EA25ED4">
      <w:numFmt w:val="bullet"/>
      <w:lvlText w:val="•"/>
      <w:lvlJc w:val="left"/>
      <w:pPr>
        <w:ind w:left="2375" w:hanging="360"/>
      </w:pPr>
      <w:rPr>
        <w:rFonts w:hint="default"/>
        <w:lang w:val="es-ES" w:eastAsia="en-US" w:bidi="ar-SA"/>
      </w:rPr>
    </w:lvl>
    <w:lvl w:ilvl="3" w:tplc="6B365BFC">
      <w:numFmt w:val="bullet"/>
      <w:lvlText w:val="•"/>
      <w:lvlJc w:val="left"/>
      <w:pPr>
        <w:ind w:left="3211" w:hanging="360"/>
      </w:pPr>
      <w:rPr>
        <w:rFonts w:hint="default"/>
        <w:lang w:val="es-ES" w:eastAsia="en-US" w:bidi="ar-SA"/>
      </w:rPr>
    </w:lvl>
    <w:lvl w:ilvl="4" w:tplc="3F1CAA7A">
      <w:numFmt w:val="bullet"/>
      <w:lvlText w:val="•"/>
      <w:lvlJc w:val="left"/>
      <w:pPr>
        <w:ind w:left="4046" w:hanging="360"/>
      </w:pPr>
      <w:rPr>
        <w:rFonts w:hint="default"/>
        <w:lang w:val="es-ES" w:eastAsia="en-US" w:bidi="ar-SA"/>
      </w:rPr>
    </w:lvl>
    <w:lvl w:ilvl="5" w:tplc="7E644DF4">
      <w:numFmt w:val="bullet"/>
      <w:lvlText w:val="•"/>
      <w:lvlJc w:val="left"/>
      <w:pPr>
        <w:ind w:left="4882" w:hanging="360"/>
      </w:pPr>
      <w:rPr>
        <w:rFonts w:hint="default"/>
        <w:lang w:val="es-ES" w:eastAsia="en-US" w:bidi="ar-SA"/>
      </w:rPr>
    </w:lvl>
    <w:lvl w:ilvl="6" w:tplc="13AC2706">
      <w:numFmt w:val="bullet"/>
      <w:lvlText w:val="•"/>
      <w:lvlJc w:val="left"/>
      <w:pPr>
        <w:ind w:left="5717" w:hanging="360"/>
      </w:pPr>
      <w:rPr>
        <w:rFonts w:hint="default"/>
        <w:lang w:val="es-ES" w:eastAsia="en-US" w:bidi="ar-SA"/>
      </w:rPr>
    </w:lvl>
    <w:lvl w:ilvl="7" w:tplc="6BF40EF0">
      <w:numFmt w:val="bullet"/>
      <w:lvlText w:val="•"/>
      <w:lvlJc w:val="left"/>
      <w:pPr>
        <w:ind w:left="6553" w:hanging="360"/>
      </w:pPr>
      <w:rPr>
        <w:rFonts w:hint="default"/>
        <w:lang w:val="es-ES" w:eastAsia="en-US" w:bidi="ar-SA"/>
      </w:rPr>
    </w:lvl>
    <w:lvl w:ilvl="8" w:tplc="8A345238">
      <w:numFmt w:val="bullet"/>
      <w:lvlText w:val="•"/>
      <w:lvlJc w:val="left"/>
      <w:pPr>
        <w:ind w:left="7388" w:hanging="360"/>
      </w:pPr>
      <w:rPr>
        <w:rFonts w:hint="default"/>
        <w:lang w:val="es-ES" w:eastAsia="en-US" w:bidi="ar-SA"/>
      </w:rPr>
    </w:lvl>
  </w:abstractNum>
  <w:abstractNum w:abstractNumId="2" w15:restartNumberingAfterBreak="0">
    <w:nsid w:val="56500500"/>
    <w:multiLevelType w:val="hybridMultilevel"/>
    <w:tmpl w:val="2752C482"/>
    <w:lvl w:ilvl="0" w:tplc="40EE3E5E">
      <w:start w:val="4"/>
      <w:numFmt w:val="decimal"/>
      <w:lvlText w:val="%1."/>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2A42AF60">
      <w:start w:val="1"/>
      <w:numFmt w:val="lowerLetter"/>
      <w:lvlText w:val="%2."/>
      <w:lvlJc w:val="left"/>
      <w:pPr>
        <w:ind w:left="1530" w:hanging="360"/>
        <w:jc w:val="left"/>
      </w:pPr>
      <w:rPr>
        <w:rFonts w:ascii="Palatino Linotype" w:eastAsia="Palatino Linotype" w:hAnsi="Palatino Linotype" w:cs="Palatino Linotype" w:hint="default"/>
        <w:b w:val="0"/>
        <w:bCs w:val="0"/>
        <w:i/>
        <w:iCs/>
        <w:spacing w:val="-1"/>
        <w:w w:val="100"/>
        <w:sz w:val="24"/>
        <w:szCs w:val="24"/>
        <w:lang w:val="es-ES" w:eastAsia="en-US" w:bidi="ar-SA"/>
      </w:rPr>
    </w:lvl>
    <w:lvl w:ilvl="2" w:tplc="AAB0AA88">
      <w:numFmt w:val="bullet"/>
      <w:lvlText w:val="•"/>
      <w:lvlJc w:val="left"/>
      <w:pPr>
        <w:ind w:left="2375" w:hanging="360"/>
      </w:pPr>
      <w:rPr>
        <w:rFonts w:hint="default"/>
        <w:lang w:val="es-ES" w:eastAsia="en-US" w:bidi="ar-SA"/>
      </w:rPr>
    </w:lvl>
    <w:lvl w:ilvl="3" w:tplc="99E0A998">
      <w:numFmt w:val="bullet"/>
      <w:lvlText w:val="•"/>
      <w:lvlJc w:val="left"/>
      <w:pPr>
        <w:ind w:left="3211" w:hanging="360"/>
      </w:pPr>
      <w:rPr>
        <w:rFonts w:hint="default"/>
        <w:lang w:val="es-ES" w:eastAsia="en-US" w:bidi="ar-SA"/>
      </w:rPr>
    </w:lvl>
    <w:lvl w:ilvl="4" w:tplc="BABC76BE">
      <w:numFmt w:val="bullet"/>
      <w:lvlText w:val="•"/>
      <w:lvlJc w:val="left"/>
      <w:pPr>
        <w:ind w:left="4046" w:hanging="360"/>
      </w:pPr>
      <w:rPr>
        <w:rFonts w:hint="default"/>
        <w:lang w:val="es-ES" w:eastAsia="en-US" w:bidi="ar-SA"/>
      </w:rPr>
    </w:lvl>
    <w:lvl w:ilvl="5" w:tplc="E0DE422C">
      <w:numFmt w:val="bullet"/>
      <w:lvlText w:val="•"/>
      <w:lvlJc w:val="left"/>
      <w:pPr>
        <w:ind w:left="4882" w:hanging="360"/>
      </w:pPr>
      <w:rPr>
        <w:rFonts w:hint="default"/>
        <w:lang w:val="es-ES" w:eastAsia="en-US" w:bidi="ar-SA"/>
      </w:rPr>
    </w:lvl>
    <w:lvl w:ilvl="6" w:tplc="F5881DF4">
      <w:numFmt w:val="bullet"/>
      <w:lvlText w:val="•"/>
      <w:lvlJc w:val="left"/>
      <w:pPr>
        <w:ind w:left="5717" w:hanging="360"/>
      </w:pPr>
      <w:rPr>
        <w:rFonts w:hint="default"/>
        <w:lang w:val="es-ES" w:eastAsia="en-US" w:bidi="ar-SA"/>
      </w:rPr>
    </w:lvl>
    <w:lvl w:ilvl="7" w:tplc="75CEC846">
      <w:numFmt w:val="bullet"/>
      <w:lvlText w:val="•"/>
      <w:lvlJc w:val="left"/>
      <w:pPr>
        <w:ind w:left="6553" w:hanging="360"/>
      </w:pPr>
      <w:rPr>
        <w:rFonts w:hint="default"/>
        <w:lang w:val="es-ES" w:eastAsia="en-US" w:bidi="ar-SA"/>
      </w:rPr>
    </w:lvl>
    <w:lvl w:ilvl="8" w:tplc="A2F8B090">
      <w:numFmt w:val="bullet"/>
      <w:lvlText w:val="•"/>
      <w:lvlJc w:val="left"/>
      <w:pPr>
        <w:ind w:left="7388" w:hanging="360"/>
      </w:pPr>
      <w:rPr>
        <w:rFonts w:hint="default"/>
        <w:lang w:val="es-ES" w:eastAsia="en-US" w:bidi="ar-SA"/>
      </w:rPr>
    </w:lvl>
  </w:abstractNum>
  <w:abstractNum w:abstractNumId="3" w15:restartNumberingAfterBreak="0">
    <w:nsid w:val="78036860"/>
    <w:multiLevelType w:val="hybridMultilevel"/>
    <w:tmpl w:val="CD480292"/>
    <w:lvl w:ilvl="0" w:tplc="0F86D040">
      <w:start w:val="1"/>
      <w:numFmt w:val="decimal"/>
      <w:lvlText w:val="%1."/>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C6D09546">
      <w:start w:val="1"/>
      <w:numFmt w:val="lowerLetter"/>
      <w:lvlText w:val="%2."/>
      <w:lvlJc w:val="left"/>
      <w:pPr>
        <w:ind w:left="1182" w:hanging="360"/>
        <w:jc w:val="left"/>
      </w:pPr>
      <w:rPr>
        <w:rFonts w:hint="default"/>
        <w:w w:val="100"/>
        <w:lang w:val="es-ES" w:eastAsia="en-US" w:bidi="ar-SA"/>
      </w:rPr>
    </w:lvl>
    <w:lvl w:ilvl="2" w:tplc="2CA8B65C">
      <w:numFmt w:val="bullet"/>
      <w:lvlText w:val="•"/>
      <w:lvlJc w:val="left"/>
      <w:pPr>
        <w:ind w:left="2055" w:hanging="360"/>
      </w:pPr>
      <w:rPr>
        <w:rFonts w:hint="default"/>
        <w:lang w:val="es-ES" w:eastAsia="en-US" w:bidi="ar-SA"/>
      </w:rPr>
    </w:lvl>
    <w:lvl w:ilvl="3" w:tplc="9DE6F8CC">
      <w:numFmt w:val="bullet"/>
      <w:lvlText w:val="•"/>
      <w:lvlJc w:val="left"/>
      <w:pPr>
        <w:ind w:left="2931" w:hanging="360"/>
      </w:pPr>
      <w:rPr>
        <w:rFonts w:hint="default"/>
        <w:lang w:val="es-ES" w:eastAsia="en-US" w:bidi="ar-SA"/>
      </w:rPr>
    </w:lvl>
    <w:lvl w:ilvl="4" w:tplc="58A421C0">
      <w:numFmt w:val="bullet"/>
      <w:lvlText w:val="•"/>
      <w:lvlJc w:val="left"/>
      <w:pPr>
        <w:ind w:left="3806" w:hanging="360"/>
      </w:pPr>
      <w:rPr>
        <w:rFonts w:hint="default"/>
        <w:lang w:val="es-ES" w:eastAsia="en-US" w:bidi="ar-SA"/>
      </w:rPr>
    </w:lvl>
    <w:lvl w:ilvl="5" w:tplc="445A94D2">
      <w:numFmt w:val="bullet"/>
      <w:lvlText w:val="•"/>
      <w:lvlJc w:val="left"/>
      <w:pPr>
        <w:ind w:left="4682" w:hanging="360"/>
      </w:pPr>
      <w:rPr>
        <w:rFonts w:hint="default"/>
        <w:lang w:val="es-ES" w:eastAsia="en-US" w:bidi="ar-SA"/>
      </w:rPr>
    </w:lvl>
    <w:lvl w:ilvl="6" w:tplc="E0605CBA">
      <w:numFmt w:val="bullet"/>
      <w:lvlText w:val="•"/>
      <w:lvlJc w:val="left"/>
      <w:pPr>
        <w:ind w:left="5557" w:hanging="360"/>
      </w:pPr>
      <w:rPr>
        <w:rFonts w:hint="default"/>
        <w:lang w:val="es-ES" w:eastAsia="en-US" w:bidi="ar-SA"/>
      </w:rPr>
    </w:lvl>
    <w:lvl w:ilvl="7" w:tplc="A2CCF756">
      <w:numFmt w:val="bullet"/>
      <w:lvlText w:val="•"/>
      <w:lvlJc w:val="left"/>
      <w:pPr>
        <w:ind w:left="6433" w:hanging="360"/>
      </w:pPr>
      <w:rPr>
        <w:rFonts w:hint="default"/>
        <w:lang w:val="es-ES" w:eastAsia="en-US" w:bidi="ar-SA"/>
      </w:rPr>
    </w:lvl>
    <w:lvl w:ilvl="8" w:tplc="58E25D9E">
      <w:numFmt w:val="bullet"/>
      <w:lvlText w:val="•"/>
      <w:lvlJc w:val="left"/>
      <w:pPr>
        <w:ind w:left="7308" w:hanging="360"/>
      </w:pPr>
      <w:rPr>
        <w:rFonts w:hint="default"/>
        <w:lang w:val="es-E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429B"/>
    <w:rsid w:val="00507FA4"/>
    <w:rsid w:val="00763E0D"/>
    <w:rsid w:val="00E342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82" w:hanging="7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3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x.doi.org/10.4067/S0718-001220190001004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1753</Words>
  <Characters>9645</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Guillermo Diaz Vallejos</cp:lastModifiedBy>
  <cp:revision>1</cp:revision>
  <dcterms:created xsi:type="dcterms:W3CDTF">2023-01-18T13:59:00Z</dcterms:created>
  <dcterms:modified xsi:type="dcterms:W3CDTF">2023-04-05T19:21:00Z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para Microsoft 365</vt:lpwstr>
  </property>
  <property fmtid="{D5CDD505-2E9C-101B-9397-08002B2CF9AE}" pid="4" name="LastSaved">
    <vt:filetime>2023-01-18T00:00:00Z</vt:filetime>
  </property>
  <property fmtid="{D5CDD505-2E9C-101B-9397-08002B2CF9AE}" pid="5" name="Producer">
    <vt:lpwstr>Microsoft® Word para Microsoft 365</vt:lpwstr>
  </property>
</Properties>
</file>