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99" w:rsidRPr="006E099A" w:rsidRDefault="00E46D99" w:rsidP="00E46D99">
      <w:pPr>
        <w:shd w:val="clear" w:color="auto" w:fill="FFFFFF"/>
        <w:jc w:val="right"/>
        <w:rPr>
          <w:rFonts w:ascii="Arial" w:hAnsi="Arial" w:cs="Arial"/>
          <w:sz w:val="24"/>
          <w:szCs w:val="24"/>
        </w:rPr>
      </w:pPr>
      <w:r w:rsidRPr="006E099A">
        <w:rPr>
          <w:rFonts w:ascii="Arial" w:hAnsi="Arial" w:cs="Arial"/>
          <w:b/>
          <w:bCs/>
          <w:color w:val="000000"/>
          <w:spacing w:val="-6"/>
          <w:sz w:val="24"/>
          <w:szCs w:val="24"/>
          <w:lang w:val="es-ES_tradnl"/>
        </w:rPr>
        <w:t xml:space="preserve">BOLETÍN N° </w:t>
      </w:r>
      <w:r w:rsidR="00412E2A">
        <w:rPr>
          <w:rFonts w:ascii="Arial" w:hAnsi="Arial" w:cs="Arial"/>
          <w:b/>
          <w:bCs/>
          <w:color w:val="000000"/>
          <w:spacing w:val="-6"/>
          <w:sz w:val="24"/>
          <w:szCs w:val="24"/>
          <w:lang w:val="es-ES_tradnl"/>
        </w:rPr>
        <w:t>3119</w:t>
      </w:r>
      <w:r w:rsidR="00E92629">
        <w:rPr>
          <w:rFonts w:ascii="Arial" w:hAnsi="Arial" w:cs="Arial"/>
          <w:b/>
          <w:bCs/>
          <w:color w:val="000000"/>
          <w:spacing w:val="-6"/>
          <w:sz w:val="24"/>
          <w:szCs w:val="24"/>
          <w:lang w:val="es-ES_tradnl"/>
        </w:rPr>
        <w:t>-</w:t>
      </w:r>
      <w:r w:rsidRPr="006E099A">
        <w:rPr>
          <w:rFonts w:ascii="Arial" w:hAnsi="Arial" w:cs="Arial"/>
          <w:b/>
          <w:bCs/>
          <w:color w:val="000000"/>
          <w:spacing w:val="-6"/>
          <w:sz w:val="24"/>
          <w:szCs w:val="24"/>
          <w:lang w:val="es-ES_tradnl"/>
        </w:rPr>
        <w:t>10-1</w:t>
      </w:r>
    </w:p>
    <w:p w:rsidR="00E46D99" w:rsidRDefault="00E46D99" w:rsidP="00E46D99">
      <w:pPr>
        <w:shd w:val="clear" w:color="auto" w:fill="FFFFFF"/>
        <w:spacing w:before="120" w:line="312" w:lineRule="exact"/>
        <w:jc w:val="both"/>
        <w:rPr>
          <w:rFonts w:ascii="Arial" w:hAnsi="Arial" w:cs="Arial"/>
          <w:b/>
          <w:bCs/>
          <w:color w:val="000000"/>
          <w:spacing w:val="-2"/>
          <w:sz w:val="24"/>
          <w:szCs w:val="24"/>
          <w:lang w:val="es-ES_tradnl"/>
        </w:rPr>
      </w:pPr>
    </w:p>
    <w:p w:rsidR="00E46D99" w:rsidRPr="006E099A" w:rsidRDefault="00E46D99" w:rsidP="00E46D99">
      <w:pPr>
        <w:shd w:val="clear" w:color="auto" w:fill="FFFFFF"/>
        <w:spacing w:before="120" w:line="312" w:lineRule="exact"/>
        <w:jc w:val="both"/>
        <w:rPr>
          <w:rFonts w:ascii="Arial" w:hAnsi="Arial" w:cs="Arial"/>
          <w:sz w:val="24"/>
          <w:szCs w:val="24"/>
        </w:rPr>
      </w:pPr>
      <w:r w:rsidRPr="006E099A">
        <w:rPr>
          <w:rFonts w:ascii="Arial" w:hAnsi="Arial" w:cs="Arial"/>
          <w:b/>
          <w:bCs/>
          <w:color w:val="000000"/>
          <w:spacing w:val="-2"/>
          <w:sz w:val="24"/>
          <w:szCs w:val="24"/>
          <w:lang w:val="es-ES_tradnl"/>
        </w:rPr>
        <w:t xml:space="preserve">INFORME DE LA COMISIÓN DE RELACIONES EXTERIORES, ASUNTOS </w:t>
      </w:r>
      <w:r w:rsidRPr="006E099A">
        <w:rPr>
          <w:rFonts w:ascii="Arial" w:hAnsi="Arial" w:cs="Arial"/>
          <w:b/>
          <w:bCs/>
          <w:color w:val="000000"/>
          <w:spacing w:val="4"/>
          <w:sz w:val="24"/>
          <w:szCs w:val="24"/>
          <w:lang w:val="es-ES_tradnl"/>
        </w:rPr>
        <w:t xml:space="preserve">INTERPARLAMENTARIOS E INTEGRACIÓN LATINOAMERICANA </w:t>
      </w:r>
      <w:r w:rsidRPr="006E099A">
        <w:rPr>
          <w:rFonts w:ascii="Arial" w:hAnsi="Arial" w:cs="Arial"/>
          <w:b/>
          <w:bCs/>
          <w:color w:val="000000"/>
          <w:spacing w:val="-2"/>
          <w:sz w:val="24"/>
          <w:szCs w:val="24"/>
          <w:lang w:val="es-ES_tradnl"/>
        </w:rPr>
        <w:t>SOBRE EL P</w:t>
      </w:r>
      <w:r w:rsidR="002968CE">
        <w:rPr>
          <w:rFonts w:ascii="Arial" w:hAnsi="Arial" w:cs="Arial"/>
          <w:b/>
          <w:bCs/>
          <w:color w:val="000000"/>
          <w:spacing w:val="-2"/>
          <w:sz w:val="24"/>
          <w:szCs w:val="24"/>
          <w:lang w:val="es-ES_tradnl"/>
        </w:rPr>
        <w:t>ROYECTO DE ACUERDO</w:t>
      </w:r>
      <w:r>
        <w:rPr>
          <w:rFonts w:ascii="Arial" w:hAnsi="Arial" w:cs="Arial"/>
          <w:b/>
          <w:bCs/>
          <w:color w:val="000000"/>
          <w:spacing w:val="-2"/>
          <w:sz w:val="24"/>
          <w:szCs w:val="24"/>
          <w:lang w:val="es-ES_tradnl"/>
        </w:rPr>
        <w:t xml:space="preserve"> QUE </w:t>
      </w:r>
      <w:r w:rsidR="00E92629">
        <w:rPr>
          <w:rFonts w:ascii="Arial" w:hAnsi="Arial" w:cs="Arial"/>
          <w:b/>
          <w:bCs/>
          <w:color w:val="000000"/>
          <w:spacing w:val="-2"/>
          <w:sz w:val="24"/>
          <w:szCs w:val="24"/>
          <w:lang w:val="es-ES_tradnl"/>
        </w:rPr>
        <w:t>APRUEBA EL TRATADO DE EXTRADICION ENTRE LA REPU</w:t>
      </w:r>
      <w:r w:rsidR="006A134C">
        <w:rPr>
          <w:rFonts w:ascii="Arial" w:hAnsi="Arial" w:cs="Arial"/>
          <w:b/>
          <w:bCs/>
          <w:color w:val="000000"/>
          <w:spacing w:val="-2"/>
          <w:sz w:val="24"/>
          <w:szCs w:val="24"/>
          <w:lang w:val="es-ES_tradnl"/>
        </w:rPr>
        <w:t>BLICA DE CHILE Y LA REPUBLICA</w:t>
      </w:r>
      <w:r w:rsidR="00E92629">
        <w:rPr>
          <w:rFonts w:ascii="Arial" w:hAnsi="Arial" w:cs="Arial"/>
          <w:b/>
          <w:bCs/>
          <w:color w:val="000000"/>
          <w:spacing w:val="-2"/>
          <w:sz w:val="24"/>
          <w:szCs w:val="24"/>
          <w:lang w:val="es-ES_tradnl"/>
        </w:rPr>
        <w:t xml:space="preserve"> ITALIA</w:t>
      </w:r>
      <w:r w:rsidR="00412E2A">
        <w:rPr>
          <w:rFonts w:ascii="Arial" w:hAnsi="Arial" w:cs="Arial"/>
          <w:b/>
          <w:bCs/>
          <w:color w:val="000000"/>
          <w:spacing w:val="-2"/>
          <w:sz w:val="24"/>
          <w:szCs w:val="24"/>
          <w:lang w:val="es-ES_tradnl"/>
        </w:rPr>
        <w:t>NA</w:t>
      </w:r>
      <w:r w:rsidR="00E92629">
        <w:rPr>
          <w:rFonts w:ascii="Arial" w:hAnsi="Arial" w:cs="Arial"/>
          <w:b/>
          <w:bCs/>
          <w:color w:val="000000"/>
          <w:spacing w:val="-2"/>
          <w:sz w:val="24"/>
          <w:szCs w:val="24"/>
          <w:lang w:val="es-ES_tradnl"/>
        </w:rPr>
        <w:t xml:space="preserve">, SUSCRITO EN </w:t>
      </w:r>
      <w:r w:rsidR="00412E2A">
        <w:rPr>
          <w:rFonts w:ascii="Arial" w:hAnsi="Arial" w:cs="Arial"/>
          <w:b/>
          <w:bCs/>
          <w:color w:val="000000"/>
          <w:spacing w:val="-2"/>
          <w:sz w:val="24"/>
          <w:szCs w:val="24"/>
          <w:lang w:val="es-ES_tradnl"/>
        </w:rPr>
        <w:t>ROMA,</w:t>
      </w:r>
      <w:r w:rsidR="00E92629">
        <w:rPr>
          <w:rFonts w:ascii="Arial" w:hAnsi="Arial" w:cs="Arial"/>
          <w:b/>
          <w:bCs/>
          <w:color w:val="000000"/>
          <w:spacing w:val="-2"/>
          <w:sz w:val="24"/>
          <w:szCs w:val="24"/>
          <w:lang w:val="es-ES_tradnl"/>
        </w:rPr>
        <w:t xml:space="preserve"> EL </w:t>
      </w:r>
      <w:r w:rsidR="00412E2A">
        <w:rPr>
          <w:rFonts w:ascii="Arial" w:hAnsi="Arial" w:cs="Arial"/>
          <w:b/>
          <w:bCs/>
          <w:color w:val="000000"/>
          <w:spacing w:val="-2"/>
          <w:sz w:val="24"/>
          <w:szCs w:val="24"/>
          <w:lang w:val="es-ES_tradnl"/>
        </w:rPr>
        <w:t>27</w:t>
      </w:r>
      <w:r w:rsidR="00E92629">
        <w:rPr>
          <w:rFonts w:ascii="Arial" w:hAnsi="Arial" w:cs="Arial"/>
          <w:b/>
          <w:bCs/>
          <w:color w:val="000000"/>
          <w:spacing w:val="-2"/>
          <w:sz w:val="24"/>
          <w:szCs w:val="24"/>
          <w:lang w:val="es-ES_tradnl"/>
        </w:rPr>
        <w:t xml:space="preserve"> DE </w:t>
      </w:r>
      <w:r w:rsidR="00412E2A">
        <w:rPr>
          <w:rFonts w:ascii="Arial" w:hAnsi="Arial" w:cs="Arial"/>
          <w:b/>
          <w:bCs/>
          <w:color w:val="000000"/>
          <w:spacing w:val="-2"/>
          <w:sz w:val="24"/>
          <w:szCs w:val="24"/>
          <w:lang w:val="es-ES_tradnl"/>
        </w:rPr>
        <w:t>FEBRERO</w:t>
      </w:r>
      <w:r w:rsidR="00E92629">
        <w:rPr>
          <w:rFonts w:ascii="Arial" w:hAnsi="Arial" w:cs="Arial"/>
          <w:b/>
          <w:bCs/>
          <w:color w:val="000000"/>
          <w:spacing w:val="-2"/>
          <w:sz w:val="24"/>
          <w:szCs w:val="24"/>
          <w:lang w:val="es-ES_tradnl"/>
        </w:rPr>
        <w:t xml:space="preserve"> DE 20</w:t>
      </w:r>
      <w:r w:rsidR="00412E2A">
        <w:rPr>
          <w:rFonts w:ascii="Arial" w:hAnsi="Arial" w:cs="Arial"/>
          <w:b/>
          <w:bCs/>
          <w:color w:val="000000"/>
          <w:spacing w:val="-2"/>
          <w:sz w:val="24"/>
          <w:szCs w:val="24"/>
          <w:lang w:val="es-ES_tradnl"/>
        </w:rPr>
        <w:t>0</w:t>
      </w:r>
      <w:r w:rsidR="00E92629">
        <w:rPr>
          <w:rFonts w:ascii="Arial" w:hAnsi="Arial" w:cs="Arial"/>
          <w:b/>
          <w:bCs/>
          <w:color w:val="000000"/>
          <w:spacing w:val="-2"/>
          <w:sz w:val="24"/>
          <w:szCs w:val="24"/>
          <w:lang w:val="es-ES_tradnl"/>
        </w:rPr>
        <w:t>2.</w:t>
      </w:r>
      <w:r>
        <w:rPr>
          <w:rFonts w:ascii="Arial" w:hAnsi="Arial" w:cs="Arial"/>
          <w:b/>
          <w:bCs/>
          <w:color w:val="000000"/>
          <w:spacing w:val="-2"/>
          <w:sz w:val="24"/>
          <w:szCs w:val="24"/>
          <w:lang w:val="es-ES_tradnl"/>
        </w:rPr>
        <w:t xml:space="preserve"> </w:t>
      </w:r>
      <w:r w:rsidRPr="006E099A">
        <w:rPr>
          <w:rFonts w:ascii="Arial" w:hAnsi="Arial" w:cs="Arial"/>
          <w:b/>
          <w:bCs/>
          <w:color w:val="000000"/>
          <w:spacing w:val="-2"/>
          <w:sz w:val="24"/>
          <w:szCs w:val="24"/>
          <w:lang w:val="es-ES_tradnl"/>
        </w:rPr>
        <w:t>_____________________________________________________________</w:t>
      </w:r>
    </w:p>
    <w:p w:rsidR="009C5F29" w:rsidRDefault="009C5F29" w:rsidP="009C5F29">
      <w:pPr>
        <w:shd w:val="clear" w:color="auto" w:fill="FFFFFF"/>
        <w:spacing w:before="120"/>
        <w:rPr>
          <w:rFonts w:ascii="Arial" w:hAnsi="Arial" w:cs="Arial"/>
          <w:b/>
          <w:bCs/>
          <w:color w:val="000000"/>
          <w:spacing w:val="-3"/>
          <w:sz w:val="24"/>
          <w:szCs w:val="24"/>
          <w:lang w:val="es-ES_tradnl"/>
        </w:rPr>
      </w:pPr>
    </w:p>
    <w:p w:rsidR="00845FC5" w:rsidRDefault="00845FC5" w:rsidP="009C5F29">
      <w:pPr>
        <w:shd w:val="clear" w:color="auto" w:fill="FFFFFF"/>
        <w:spacing w:before="120"/>
        <w:rPr>
          <w:rFonts w:ascii="Arial" w:hAnsi="Arial" w:cs="Arial"/>
          <w:b/>
          <w:bCs/>
          <w:color w:val="000000"/>
          <w:spacing w:val="-3"/>
          <w:sz w:val="24"/>
          <w:szCs w:val="24"/>
          <w:lang w:val="es-ES_tradnl"/>
        </w:rPr>
      </w:pPr>
    </w:p>
    <w:p w:rsidR="009C5F29" w:rsidRPr="006E099A" w:rsidRDefault="009C5F29" w:rsidP="009C5F29">
      <w:pPr>
        <w:shd w:val="clear" w:color="auto" w:fill="FFFFFF"/>
        <w:rPr>
          <w:rFonts w:ascii="Arial" w:hAnsi="Arial" w:cs="Arial"/>
          <w:sz w:val="24"/>
          <w:szCs w:val="24"/>
        </w:rPr>
      </w:pPr>
      <w:r w:rsidRPr="006E099A">
        <w:rPr>
          <w:rFonts w:ascii="Arial" w:hAnsi="Arial" w:cs="Arial"/>
          <w:b/>
          <w:bCs/>
          <w:color w:val="000000"/>
          <w:spacing w:val="-3"/>
          <w:sz w:val="24"/>
          <w:szCs w:val="24"/>
          <w:lang w:val="es-ES_tradnl"/>
        </w:rPr>
        <w:t>HONORABLE CÁMARA:</w:t>
      </w:r>
    </w:p>
    <w:p w:rsidR="009C5F29" w:rsidRDefault="009C5F29" w:rsidP="009C5F29">
      <w:pPr>
        <w:shd w:val="clear" w:color="auto" w:fill="FFFFFF"/>
        <w:jc w:val="both"/>
        <w:rPr>
          <w:rFonts w:ascii="Arial" w:hAnsi="Arial" w:cs="Arial"/>
          <w:color w:val="000000"/>
          <w:spacing w:val="-2"/>
          <w:sz w:val="24"/>
          <w:szCs w:val="24"/>
          <w:lang w:val="es-ES_tradnl"/>
        </w:rPr>
      </w:pPr>
    </w:p>
    <w:p w:rsidR="009C5F29" w:rsidRPr="006E099A" w:rsidRDefault="009C5F29" w:rsidP="00E92629">
      <w:pPr>
        <w:shd w:val="clear" w:color="auto" w:fill="FFFFFF"/>
        <w:ind w:firstLine="2280"/>
        <w:jc w:val="both"/>
        <w:rPr>
          <w:rFonts w:ascii="Arial" w:hAnsi="Arial" w:cs="Arial"/>
          <w:sz w:val="24"/>
          <w:szCs w:val="24"/>
        </w:rPr>
      </w:pPr>
      <w:r w:rsidRPr="006E099A">
        <w:rPr>
          <w:rFonts w:ascii="Arial" w:hAnsi="Arial" w:cs="Arial"/>
          <w:color w:val="000000"/>
          <w:spacing w:val="-2"/>
          <w:sz w:val="24"/>
          <w:szCs w:val="24"/>
          <w:lang w:val="es-ES_tradnl"/>
        </w:rPr>
        <w:t xml:space="preserve">Vuestra Comisión de Relaciones Exteriores, Asuntos </w:t>
      </w:r>
      <w:r w:rsidRPr="006E099A">
        <w:rPr>
          <w:rFonts w:ascii="Arial" w:hAnsi="Arial" w:cs="Arial"/>
          <w:color w:val="000000"/>
          <w:sz w:val="24"/>
          <w:szCs w:val="24"/>
          <w:lang w:val="es-ES_tradnl"/>
        </w:rPr>
        <w:t>Interparlamentarios e Integración Latinoamericana pasa a informar</w:t>
      </w:r>
      <w:r>
        <w:rPr>
          <w:rFonts w:ascii="Arial" w:hAnsi="Arial" w:cs="Arial"/>
          <w:color w:val="000000"/>
          <w:sz w:val="24"/>
          <w:szCs w:val="24"/>
          <w:lang w:val="es-ES_tradnl"/>
        </w:rPr>
        <w:t>, en primer trámite reglamentario,</w:t>
      </w:r>
      <w:r w:rsidRPr="006E099A">
        <w:rPr>
          <w:rFonts w:ascii="Arial" w:hAnsi="Arial" w:cs="Arial"/>
          <w:color w:val="000000"/>
          <w:sz w:val="24"/>
          <w:szCs w:val="24"/>
          <w:lang w:val="es-ES_tradnl"/>
        </w:rPr>
        <w:t xml:space="preserve"> sobre el </w:t>
      </w:r>
      <w:r w:rsidRPr="006E099A">
        <w:rPr>
          <w:rFonts w:ascii="Arial" w:hAnsi="Arial" w:cs="Arial"/>
          <w:color w:val="000000"/>
          <w:spacing w:val="-2"/>
          <w:sz w:val="24"/>
          <w:szCs w:val="24"/>
          <w:lang w:val="es-ES_tradnl"/>
        </w:rPr>
        <w:t xml:space="preserve">proyecto de </w:t>
      </w:r>
      <w:r>
        <w:rPr>
          <w:rFonts w:ascii="Arial" w:hAnsi="Arial" w:cs="Arial"/>
          <w:color w:val="000000"/>
          <w:spacing w:val="-2"/>
          <w:sz w:val="24"/>
          <w:szCs w:val="24"/>
          <w:lang w:val="es-ES_tradnl"/>
        </w:rPr>
        <w:t>ley del epígrafe, en primer trámite constitucional,</w:t>
      </w:r>
      <w:r w:rsidRPr="006E099A">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 xml:space="preserve">iniciado en Mensaje de S.E. el Presidente de la República, </w:t>
      </w:r>
      <w:r w:rsidR="00E92629">
        <w:rPr>
          <w:rFonts w:ascii="Arial" w:hAnsi="Arial" w:cs="Arial"/>
          <w:color w:val="000000"/>
          <w:spacing w:val="-2"/>
          <w:sz w:val="24"/>
          <w:szCs w:val="24"/>
          <w:lang w:val="es-ES_tradnl"/>
        </w:rPr>
        <w:t>sin</w:t>
      </w:r>
      <w:r w:rsidR="00F27037">
        <w:rPr>
          <w:rFonts w:ascii="Arial" w:hAnsi="Arial" w:cs="Arial"/>
          <w:color w:val="000000"/>
          <w:spacing w:val="-2"/>
          <w:sz w:val="24"/>
          <w:szCs w:val="24"/>
          <w:lang w:val="es-ES_tradnl"/>
        </w:rPr>
        <w:t xml:space="preserve"> urgencia</w:t>
      </w:r>
      <w:r w:rsidR="00E92629">
        <w:rPr>
          <w:rFonts w:ascii="Arial" w:hAnsi="Arial" w:cs="Arial"/>
          <w:color w:val="000000"/>
          <w:spacing w:val="-2"/>
          <w:sz w:val="24"/>
          <w:szCs w:val="24"/>
          <w:lang w:val="es-ES_tradnl"/>
        </w:rPr>
        <w:t>, contenido en el Boletín N°</w:t>
      </w:r>
      <w:r w:rsidR="00F27037">
        <w:rPr>
          <w:rFonts w:ascii="Arial" w:hAnsi="Arial" w:cs="Arial"/>
          <w:color w:val="000000"/>
          <w:spacing w:val="-2"/>
          <w:sz w:val="24"/>
          <w:szCs w:val="24"/>
          <w:lang w:val="es-ES_tradnl"/>
        </w:rPr>
        <w:t xml:space="preserve"> </w:t>
      </w:r>
      <w:r w:rsidR="00412E2A">
        <w:rPr>
          <w:rFonts w:ascii="Arial" w:hAnsi="Arial" w:cs="Arial"/>
          <w:color w:val="000000"/>
          <w:spacing w:val="-2"/>
          <w:sz w:val="24"/>
          <w:szCs w:val="24"/>
          <w:lang w:val="es-ES_tradnl"/>
        </w:rPr>
        <w:t>3119</w:t>
      </w:r>
      <w:r w:rsidR="00E92629">
        <w:rPr>
          <w:rFonts w:ascii="Arial" w:hAnsi="Arial" w:cs="Arial"/>
          <w:color w:val="000000"/>
          <w:spacing w:val="-2"/>
          <w:sz w:val="24"/>
          <w:szCs w:val="24"/>
          <w:lang w:val="es-ES_tradnl"/>
        </w:rPr>
        <w:t>-10-1.</w:t>
      </w:r>
    </w:p>
    <w:p w:rsidR="009C5F29" w:rsidRDefault="009C5F29" w:rsidP="009C5F29">
      <w:pPr>
        <w:shd w:val="clear" w:color="auto" w:fill="FFFFFF"/>
        <w:rPr>
          <w:rFonts w:ascii="Arial" w:hAnsi="Arial" w:cs="Arial"/>
          <w:b/>
          <w:bCs/>
          <w:color w:val="000000"/>
          <w:spacing w:val="-1"/>
          <w:sz w:val="24"/>
          <w:szCs w:val="24"/>
          <w:u w:val="single"/>
        </w:rPr>
      </w:pPr>
    </w:p>
    <w:p w:rsidR="009C5F29" w:rsidRDefault="009C5F29" w:rsidP="009C5F29">
      <w:pPr>
        <w:shd w:val="clear" w:color="auto" w:fill="FFFFFF"/>
        <w:jc w:val="center"/>
        <w:rPr>
          <w:rFonts w:ascii="Arial" w:hAnsi="Arial" w:cs="Arial"/>
          <w:b/>
          <w:bCs/>
          <w:color w:val="000000"/>
          <w:spacing w:val="-1"/>
          <w:sz w:val="24"/>
          <w:szCs w:val="24"/>
        </w:rPr>
      </w:pPr>
    </w:p>
    <w:p w:rsidR="009C5F29" w:rsidRPr="006E099A" w:rsidRDefault="009C5F29" w:rsidP="009C5F29">
      <w:pPr>
        <w:shd w:val="clear" w:color="auto" w:fill="FFFFFF"/>
        <w:jc w:val="center"/>
        <w:rPr>
          <w:rFonts w:ascii="Arial" w:hAnsi="Arial" w:cs="Arial"/>
          <w:sz w:val="24"/>
          <w:szCs w:val="24"/>
        </w:rPr>
      </w:pPr>
      <w:r w:rsidRPr="00C20DEA">
        <w:rPr>
          <w:rFonts w:ascii="Arial" w:hAnsi="Arial" w:cs="Arial"/>
          <w:b/>
          <w:bCs/>
          <w:color w:val="000000"/>
          <w:spacing w:val="-1"/>
          <w:sz w:val="24"/>
          <w:szCs w:val="24"/>
        </w:rPr>
        <w:t xml:space="preserve">I.- </w:t>
      </w:r>
      <w:r w:rsidRPr="006E099A">
        <w:rPr>
          <w:rFonts w:ascii="Arial" w:hAnsi="Arial" w:cs="Arial"/>
          <w:b/>
          <w:bCs/>
          <w:color w:val="000000"/>
          <w:spacing w:val="-1"/>
          <w:sz w:val="24"/>
          <w:szCs w:val="24"/>
          <w:u w:val="single"/>
          <w:lang w:val="es-ES_tradnl"/>
        </w:rPr>
        <w:t>CONSTANCIAS REGLAMENTARIAS PREVIAS.</w:t>
      </w:r>
    </w:p>
    <w:p w:rsidR="009C5F29" w:rsidRDefault="009C5F29" w:rsidP="009C5F29">
      <w:pPr>
        <w:shd w:val="clear" w:color="auto" w:fill="FFFFFF"/>
        <w:ind w:right="5"/>
        <w:jc w:val="both"/>
        <w:rPr>
          <w:rFonts w:ascii="Arial" w:hAnsi="Arial" w:cs="Arial"/>
          <w:color w:val="000000"/>
          <w:spacing w:val="-2"/>
          <w:sz w:val="24"/>
          <w:szCs w:val="24"/>
          <w:lang w:val="es-ES_tradnl"/>
        </w:rPr>
      </w:pPr>
    </w:p>
    <w:p w:rsidR="009C5F29" w:rsidRDefault="009C5F29" w:rsidP="009C5F29">
      <w:pPr>
        <w:shd w:val="clear" w:color="auto" w:fill="FFFFFF"/>
        <w:ind w:right="5"/>
        <w:jc w:val="both"/>
        <w:rPr>
          <w:rFonts w:ascii="Arial" w:hAnsi="Arial" w:cs="Arial"/>
          <w:color w:val="000000"/>
          <w:spacing w:val="-2"/>
          <w:sz w:val="24"/>
          <w:szCs w:val="24"/>
        </w:rPr>
      </w:pPr>
    </w:p>
    <w:p w:rsidR="009C5F29" w:rsidRPr="00B812D4" w:rsidRDefault="009C5F29" w:rsidP="009C5F29">
      <w:pPr>
        <w:shd w:val="clear" w:color="auto" w:fill="FFFFFF"/>
        <w:ind w:firstLine="2268"/>
        <w:jc w:val="both"/>
        <w:rPr>
          <w:rFonts w:ascii="Arial" w:hAnsi="Arial" w:cs="Arial"/>
          <w:bCs/>
          <w:color w:val="000000"/>
          <w:spacing w:val="-6"/>
          <w:sz w:val="24"/>
          <w:szCs w:val="24"/>
          <w:lang w:val="es-ES_tradnl"/>
        </w:rPr>
      </w:pPr>
      <w:r w:rsidRPr="00C541FB">
        <w:rPr>
          <w:rFonts w:ascii="Arial" w:hAnsi="Arial" w:cs="Arial"/>
          <w:b/>
          <w:color w:val="000000"/>
          <w:spacing w:val="-2"/>
          <w:sz w:val="24"/>
          <w:szCs w:val="24"/>
          <w:lang w:val="es-ES_tradnl"/>
        </w:rPr>
        <w:t>1.-</w:t>
      </w:r>
      <w:r>
        <w:rPr>
          <w:rFonts w:ascii="Arial" w:hAnsi="Arial" w:cs="Arial"/>
          <w:color w:val="000000"/>
          <w:spacing w:val="-2"/>
          <w:sz w:val="24"/>
          <w:szCs w:val="24"/>
          <w:lang w:val="es-ES_tradnl"/>
        </w:rPr>
        <w:t xml:space="preserve"> </w:t>
      </w:r>
      <w:r w:rsidRPr="00C879AF">
        <w:rPr>
          <w:rFonts w:ascii="Arial" w:hAnsi="Arial" w:cs="Arial"/>
          <w:b/>
          <w:color w:val="000000"/>
          <w:spacing w:val="-2"/>
          <w:sz w:val="24"/>
          <w:szCs w:val="24"/>
          <w:u w:val="single"/>
          <w:lang w:val="es-ES_tradnl"/>
        </w:rPr>
        <w:t xml:space="preserve">Idea matriz o fundamental del </w:t>
      </w:r>
      <w:r>
        <w:rPr>
          <w:rFonts w:ascii="Arial" w:hAnsi="Arial" w:cs="Arial"/>
          <w:b/>
          <w:color w:val="000000"/>
          <w:spacing w:val="-2"/>
          <w:sz w:val="24"/>
          <w:szCs w:val="24"/>
          <w:u w:val="single"/>
          <w:lang w:val="es-ES_tradnl"/>
        </w:rPr>
        <w:t>p</w:t>
      </w:r>
      <w:r w:rsidRPr="00C879AF">
        <w:rPr>
          <w:rFonts w:ascii="Arial" w:hAnsi="Arial" w:cs="Arial"/>
          <w:b/>
          <w:color w:val="000000"/>
          <w:spacing w:val="-2"/>
          <w:sz w:val="24"/>
          <w:szCs w:val="24"/>
          <w:u w:val="single"/>
          <w:lang w:val="es-ES_tradnl"/>
        </w:rPr>
        <w:t>royecto</w:t>
      </w:r>
      <w:r>
        <w:rPr>
          <w:rFonts w:ascii="Arial" w:hAnsi="Arial" w:cs="Arial"/>
          <w:color w:val="000000"/>
          <w:spacing w:val="-2"/>
          <w:sz w:val="24"/>
          <w:szCs w:val="24"/>
          <w:lang w:val="es-ES_tradnl"/>
        </w:rPr>
        <w:t xml:space="preserve">: </w:t>
      </w:r>
      <w:r w:rsidR="00E92629">
        <w:rPr>
          <w:rFonts w:ascii="Arial" w:hAnsi="Arial" w:cs="Arial"/>
          <w:color w:val="000000"/>
          <w:spacing w:val="-2"/>
          <w:sz w:val="24"/>
          <w:szCs w:val="24"/>
          <w:lang w:val="es-ES_tradnl"/>
        </w:rPr>
        <w:t>aprobar el Tratado de Extradición entre la República de Chile y la República Italia</w:t>
      </w:r>
      <w:r w:rsidR="00412E2A">
        <w:rPr>
          <w:rFonts w:ascii="Arial" w:hAnsi="Arial" w:cs="Arial"/>
          <w:color w:val="000000"/>
          <w:spacing w:val="-2"/>
          <w:sz w:val="24"/>
          <w:szCs w:val="24"/>
          <w:lang w:val="es-ES_tradnl"/>
        </w:rPr>
        <w:t>na</w:t>
      </w:r>
      <w:r w:rsidR="00E92629">
        <w:rPr>
          <w:rFonts w:ascii="Arial" w:hAnsi="Arial" w:cs="Arial"/>
          <w:color w:val="000000"/>
          <w:spacing w:val="-2"/>
          <w:sz w:val="24"/>
          <w:szCs w:val="24"/>
          <w:lang w:val="es-ES_tradnl"/>
        </w:rPr>
        <w:t xml:space="preserve">, suscrito en </w:t>
      </w:r>
      <w:r w:rsidR="00412E2A">
        <w:rPr>
          <w:rFonts w:ascii="Arial" w:hAnsi="Arial" w:cs="Arial"/>
          <w:color w:val="000000"/>
          <w:spacing w:val="-2"/>
          <w:sz w:val="24"/>
          <w:szCs w:val="24"/>
          <w:lang w:val="es-ES_tradnl"/>
        </w:rPr>
        <w:t>Roma,</w:t>
      </w:r>
      <w:r w:rsidR="00E92629">
        <w:rPr>
          <w:rFonts w:ascii="Arial" w:hAnsi="Arial" w:cs="Arial"/>
          <w:color w:val="000000"/>
          <w:spacing w:val="-2"/>
          <w:sz w:val="24"/>
          <w:szCs w:val="24"/>
          <w:lang w:val="es-ES_tradnl"/>
        </w:rPr>
        <w:t xml:space="preserve"> el </w:t>
      </w:r>
      <w:r w:rsidR="00412E2A">
        <w:rPr>
          <w:rFonts w:ascii="Arial" w:hAnsi="Arial" w:cs="Arial"/>
          <w:color w:val="000000"/>
          <w:spacing w:val="-2"/>
          <w:sz w:val="24"/>
          <w:szCs w:val="24"/>
          <w:lang w:val="es-ES_tradnl"/>
        </w:rPr>
        <w:t>27</w:t>
      </w:r>
      <w:r w:rsidR="00E92629">
        <w:rPr>
          <w:rFonts w:ascii="Arial" w:hAnsi="Arial" w:cs="Arial"/>
          <w:color w:val="000000"/>
          <w:spacing w:val="-2"/>
          <w:sz w:val="24"/>
          <w:szCs w:val="24"/>
          <w:lang w:val="es-ES_tradnl"/>
        </w:rPr>
        <w:t xml:space="preserve"> de </w:t>
      </w:r>
      <w:r w:rsidR="00412E2A">
        <w:rPr>
          <w:rFonts w:ascii="Arial" w:hAnsi="Arial" w:cs="Arial"/>
          <w:color w:val="000000"/>
          <w:spacing w:val="-2"/>
          <w:sz w:val="24"/>
          <w:szCs w:val="24"/>
          <w:lang w:val="es-ES_tradnl"/>
        </w:rPr>
        <w:t>febrero</w:t>
      </w:r>
      <w:r w:rsidR="00E92629">
        <w:rPr>
          <w:rFonts w:ascii="Arial" w:hAnsi="Arial" w:cs="Arial"/>
          <w:color w:val="000000"/>
          <w:spacing w:val="-2"/>
          <w:sz w:val="24"/>
          <w:szCs w:val="24"/>
          <w:lang w:val="es-ES_tradnl"/>
        </w:rPr>
        <w:t xml:space="preserve"> de 20</w:t>
      </w:r>
      <w:r w:rsidR="00412E2A">
        <w:rPr>
          <w:rFonts w:ascii="Arial" w:hAnsi="Arial" w:cs="Arial"/>
          <w:color w:val="000000"/>
          <w:spacing w:val="-2"/>
          <w:sz w:val="24"/>
          <w:szCs w:val="24"/>
          <w:lang w:val="es-ES_tradnl"/>
        </w:rPr>
        <w:t>0</w:t>
      </w:r>
      <w:r w:rsidR="00E92629">
        <w:rPr>
          <w:rFonts w:ascii="Arial" w:hAnsi="Arial" w:cs="Arial"/>
          <w:color w:val="000000"/>
          <w:spacing w:val="-2"/>
          <w:sz w:val="24"/>
          <w:szCs w:val="24"/>
          <w:lang w:val="es-ES_tradnl"/>
        </w:rPr>
        <w:t>2.</w:t>
      </w:r>
    </w:p>
    <w:p w:rsidR="009C5F29" w:rsidRPr="00110663" w:rsidRDefault="009C5F29" w:rsidP="009C5F29">
      <w:pPr>
        <w:shd w:val="clear" w:color="auto" w:fill="FFFFFF"/>
        <w:ind w:right="5"/>
        <w:jc w:val="both"/>
        <w:rPr>
          <w:rFonts w:ascii="Arial" w:hAnsi="Arial" w:cs="Arial"/>
          <w:color w:val="000000"/>
          <w:sz w:val="24"/>
          <w:szCs w:val="24"/>
          <w:lang w:val="es-ES_tradnl"/>
        </w:rPr>
      </w:pPr>
    </w:p>
    <w:p w:rsidR="00FE4778" w:rsidRPr="006E099A" w:rsidRDefault="009C5F29" w:rsidP="00FE4778">
      <w:pPr>
        <w:shd w:val="clear" w:color="auto" w:fill="FFFFFF"/>
        <w:ind w:right="6" w:firstLine="2268"/>
        <w:jc w:val="both"/>
        <w:rPr>
          <w:rFonts w:ascii="Arial" w:hAnsi="Arial" w:cs="Arial"/>
          <w:sz w:val="24"/>
          <w:szCs w:val="24"/>
        </w:rPr>
      </w:pPr>
      <w:r w:rsidRPr="00C541FB">
        <w:rPr>
          <w:rFonts w:ascii="Arial" w:hAnsi="Arial" w:cs="Arial"/>
          <w:b/>
          <w:color w:val="000000"/>
          <w:sz w:val="24"/>
          <w:szCs w:val="24"/>
          <w:lang w:val="es-ES_tradnl"/>
        </w:rPr>
        <w:t>2.-</w:t>
      </w:r>
      <w:r>
        <w:rPr>
          <w:rFonts w:ascii="Arial" w:hAnsi="Arial" w:cs="Arial"/>
          <w:color w:val="000000"/>
          <w:sz w:val="24"/>
          <w:szCs w:val="24"/>
          <w:lang w:val="es-ES_tradnl"/>
        </w:rPr>
        <w:t xml:space="preserve"> </w:t>
      </w:r>
      <w:r w:rsidRPr="00C541FB">
        <w:rPr>
          <w:rFonts w:ascii="Arial" w:hAnsi="Arial" w:cs="Arial"/>
          <w:b/>
          <w:color w:val="000000"/>
          <w:sz w:val="24"/>
          <w:szCs w:val="24"/>
          <w:u w:val="single"/>
          <w:lang w:val="es-ES_tradnl"/>
        </w:rPr>
        <w:t>Normas de quórum especial</w:t>
      </w:r>
      <w:r>
        <w:rPr>
          <w:rFonts w:ascii="Arial" w:hAnsi="Arial" w:cs="Arial"/>
          <w:color w:val="000000"/>
          <w:sz w:val="24"/>
          <w:szCs w:val="24"/>
          <w:lang w:val="es-ES_tradnl"/>
        </w:rPr>
        <w:t xml:space="preserve">: </w:t>
      </w:r>
      <w:r w:rsidR="00FE4778" w:rsidRPr="006E099A">
        <w:rPr>
          <w:rFonts w:ascii="Arial" w:hAnsi="Arial" w:cs="Arial"/>
          <w:color w:val="000000"/>
          <w:sz w:val="24"/>
          <w:szCs w:val="24"/>
          <w:lang w:val="es-ES_tradnl"/>
        </w:rPr>
        <w:t xml:space="preserve">este </w:t>
      </w:r>
      <w:r w:rsidR="00FE4778">
        <w:rPr>
          <w:rFonts w:ascii="Arial" w:hAnsi="Arial" w:cs="Arial"/>
          <w:color w:val="000000"/>
          <w:sz w:val="24"/>
          <w:szCs w:val="24"/>
          <w:lang w:val="es-ES_tradnl"/>
        </w:rPr>
        <w:t>Proyecto de Ley</w:t>
      </w:r>
      <w:r w:rsidR="00FE4778" w:rsidRPr="006E099A">
        <w:rPr>
          <w:rFonts w:ascii="Arial" w:hAnsi="Arial" w:cs="Arial"/>
          <w:color w:val="000000"/>
          <w:sz w:val="24"/>
          <w:szCs w:val="24"/>
          <w:lang w:val="es-ES_tradnl"/>
        </w:rPr>
        <w:t xml:space="preserve"> no contiene normas </w:t>
      </w:r>
      <w:r w:rsidR="00FE4778" w:rsidRPr="006E099A">
        <w:rPr>
          <w:rFonts w:ascii="Arial" w:hAnsi="Arial" w:cs="Arial"/>
          <w:color w:val="000000"/>
          <w:spacing w:val="1"/>
          <w:sz w:val="24"/>
          <w:szCs w:val="24"/>
          <w:lang w:val="es-ES_tradnl"/>
        </w:rPr>
        <w:t>de carácter orgánico constitucional o de quórum</w:t>
      </w:r>
      <w:r w:rsidR="00FE4778">
        <w:rPr>
          <w:rFonts w:ascii="Arial" w:hAnsi="Arial" w:cs="Arial"/>
          <w:color w:val="000000"/>
          <w:spacing w:val="1"/>
          <w:sz w:val="24"/>
          <w:szCs w:val="24"/>
          <w:lang w:val="es-ES_tradnl"/>
        </w:rPr>
        <w:t xml:space="preserve"> calificado. </w:t>
      </w:r>
    </w:p>
    <w:p w:rsidR="009C5F29" w:rsidRDefault="009C5F29" w:rsidP="009C5F29">
      <w:pPr>
        <w:shd w:val="clear" w:color="auto" w:fill="FFFFFF"/>
        <w:jc w:val="both"/>
        <w:rPr>
          <w:rFonts w:ascii="Arial" w:hAnsi="Arial" w:cs="Arial"/>
          <w:color w:val="000000"/>
          <w:spacing w:val="-1"/>
          <w:w w:val="115"/>
          <w:sz w:val="24"/>
          <w:szCs w:val="24"/>
        </w:rPr>
      </w:pPr>
    </w:p>
    <w:p w:rsidR="00FE4778" w:rsidRDefault="009C5F29" w:rsidP="00FE4778">
      <w:pPr>
        <w:tabs>
          <w:tab w:val="left" w:pos="426"/>
          <w:tab w:val="left" w:pos="2999"/>
        </w:tabs>
        <w:ind w:firstLine="1985"/>
        <w:jc w:val="both"/>
        <w:rPr>
          <w:rFonts w:ascii="Arial" w:hAnsi="Arial" w:cs="Arial"/>
          <w:sz w:val="24"/>
          <w:szCs w:val="24"/>
        </w:rPr>
      </w:pPr>
      <w:r w:rsidRPr="001866BB">
        <w:rPr>
          <w:rFonts w:ascii="Arial" w:hAnsi="Arial" w:cs="Arial"/>
          <w:b/>
          <w:sz w:val="24"/>
          <w:szCs w:val="24"/>
        </w:rPr>
        <w:t xml:space="preserve">3.- </w:t>
      </w:r>
      <w:r w:rsidRPr="001866BB">
        <w:rPr>
          <w:rFonts w:ascii="Arial" w:hAnsi="Arial" w:cs="Arial"/>
          <w:b/>
          <w:sz w:val="24"/>
          <w:szCs w:val="24"/>
          <w:u w:val="single"/>
        </w:rPr>
        <w:t>Artículos de competencia de la Comisión de Hacienda</w:t>
      </w:r>
      <w:r w:rsidR="00FE4778">
        <w:rPr>
          <w:rFonts w:ascii="Arial" w:hAnsi="Arial" w:cs="Arial"/>
          <w:sz w:val="24"/>
          <w:szCs w:val="24"/>
        </w:rPr>
        <w:t xml:space="preserve">: A juicio de la Comisión, </w:t>
      </w:r>
      <w:r w:rsidR="00E92629">
        <w:rPr>
          <w:rFonts w:ascii="Arial" w:hAnsi="Arial" w:cs="Arial"/>
          <w:sz w:val="24"/>
          <w:szCs w:val="24"/>
        </w:rPr>
        <w:t xml:space="preserve">no existen en el </w:t>
      </w:r>
      <w:r w:rsidR="00FE4778">
        <w:rPr>
          <w:rFonts w:ascii="Arial" w:hAnsi="Arial" w:cs="Arial"/>
          <w:sz w:val="24"/>
          <w:szCs w:val="24"/>
        </w:rPr>
        <w:t xml:space="preserve">proyecto en Informe </w:t>
      </w:r>
      <w:r w:rsidR="00E92629">
        <w:rPr>
          <w:rFonts w:ascii="Arial" w:hAnsi="Arial" w:cs="Arial"/>
          <w:sz w:val="24"/>
          <w:szCs w:val="24"/>
        </w:rPr>
        <w:t xml:space="preserve">materias que requieran </w:t>
      </w:r>
      <w:r w:rsidR="00FE4778">
        <w:rPr>
          <w:rFonts w:ascii="Arial" w:hAnsi="Arial" w:cs="Arial"/>
          <w:sz w:val="24"/>
          <w:szCs w:val="24"/>
        </w:rPr>
        <w:t>ser conocid</w:t>
      </w:r>
      <w:r w:rsidR="00E92629">
        <w:rPr>
          <w:rFonts w:ascii="Arial" w:hAnsi="Arial" w:cs="Arial"/>
          <w:sz w:val="24"/>
          <w:szCs w:val="24"/>
        </w:rPr>
        <w:t>as</w:t>
      </w:r>
      <w:r w:rsidR="00FE4778">
        <w:rPr>
          <w:rFonts w:ascii="Arial" w:hAnsi="Arial" w:cs="Arial"/>
          <w:sz w:val="24"/>
          <w:szCs w:val="24"/>
        </w:rPr>
        <w:t xml:space="preserve"> por la Comisión de Hacienda, por</w:t>
      </w:r>
      <w:r w:rsidR="00E92629">
        <w:rPr>
          <w:rFonts w:ascii="Arial" w:hAnsi="Arial" w:cs="Arial"/>
          <w:sz w:val="24"/>
          <w:szCs w:val="24"/>
        </w:rPr>
        <w:t xml:space="preserve"> no </w:t>
      </w:r>
      <w:r w:rsidR="00FE4778">
        <w:rPr>
          <w:rFonts w:ascii="Arial" w:hAnsi="Arial" w:cs="Arial"/>
          <w:sz w:val="24"/>
          <w:szCs w:val="24"/>
        </w:rPr>
        <w:t>tener incidencia en materia financiera y presupuestaria del Estado.</w:t>
      </w:r>
    </w:p>
    <w:p w:rsidR="009C5F29" w:rsidRPr="001866BB" w:rsidRDefault="009C5F29" w:rsidP="009C5F29">
      <w:pPr>
        <w:jc w:val="both"/>
        <w:rPr>
          <w:rFonts w:ascii="Arial" w:hAnsi="Arial" w:cs="Arial"/>
          <w:sz w:val="24"/>
          <w:szCs w:val="24"/>
        </w:rPr>
      </w:pPr>
    </w:p>
    <w:p w:rsidR="009C5F29" w:rsidRPr="0033598F" w:rsidRDefault="009C5F29" w:rsidP="009C5F29">
      <w:pPr>
        <w:ind w:firstLine="2268"/>
        <w:jc w:val="both"/>
        <w:rPr>
          <w:rFonts w:ascii="Arial" w:hAnsi="Arial" w:cs="Arial"/>
          <w:sz w:val="24"/>
          <w:szCs w:val="24"/>
        </w:rPr>
      </w:pPr>
      <w:r w:rsidRPr="001866BB">
        <w:rPr>
          <w:rFonts w:ascii="Arial" w:hAnsi="Arial" w:cs="Arial"/>
          <w:b/>
          <w:sz w:val="24"/>
          <w:szCs w:val="24"/>
        </w:rPr>
        <w:t xml:space="preserve">4.- </w:t>
      </w:r>
      <w:r w:rsidRPr="001866BB">
        <w:rPr>
          <w:rFonts w:ascii="Arial" w:hAnsi="Arial" w:cs="Arial"/>
          <w:b/>
          <w:sz w:val="24"/>
          <w:szCs w:val="24"/>
          <w:u w:val="single"/>
        </w:rPr>
        <w:t>Aprobación en general del proyecto</w:t>
      </w:r>
      <w:r w:rsidRPr="001866BB">
        <w:rPr>
          <w:rFonts w:ascii="Arial" w:hAnsi="Arial" w:cs="Arial"/>
          <w:sz w:val="24"/>
          <w:szCs w:val="24"/>
        </w:rPr>
        <w:t xml:space="preserve">: </w:t>
      </w:r>
      <w:r w:rsidRPr="0033598F">
        <w:rPr>
          <w:rFonts w:ascii="Arial" w:hAnsi="Arial" w:cs="Arial"/>
          <w:sz w:val="24"/>
          <w:szCs w:val="24"/>
        </w:rPr>
        <w:t xml:space="preserve">fue aprobado por </w:t>
      </w:r>
      <w:r w:rsidR="0033598F">
        <w:rPr>
          <w:rFonts w:ascii="Arial" w:hAnsi="Arial" w:cs="Arial"/>
          <w:sz w:val="24"/>
          <w:szCs w:val="24"/>
        </w:rPr>
        <w:t>la unanimidad (</w:t>
      </w:r>
      <w:r w:rsidR="00412E2A">
        <w:rPr>
          <w:rFonts w:ascii="Arial" w:hAnsi="Arial" w:cs="Arial"/>
          <w:b/>
          <w:sz w:val="24"/>
          <w:szCs w:val="24"/>
        </w:rPr>
        <w:t>7</w:t>
      </w:r>
      <w:r w:rsidR="00CE0F43">
        <w:rPr>
          <w:rFonts w:ascii="Arial" w:hAnsi="Arial" w:cs="Arial"/>
          <w:sz w:val="24"/>
          <w:szCs w:val="24"/>
        </w:rPr>
        <w:t>) de las señora</w:t>
      </w:r>
      <w:r w:rsidR="00412E2A">
        <w:rPr>
          <w:rFonts w:ascii="Arial" w:hAnsi="Arial" w:cs="Arial"/>
          <w:sz w:val="24"/>
          <w:szCs w:val="24"/>
        </w:rPr>
        <w:t>s</w:t>
      </w:r>
      <w:r w:rsidR="0033598F">
        <w:rPr>
          <w:rFonts w:ascii="Arial" w:hAnsi="Arial" w:cs="Arial"/>
          <w:sz w:val="24"/>
          <w:szCs w:val="24"/>
        </w:rPr>
        <w:t xml:space="preserve"> y señores Diputados presentes. Concurri</w:t>
      </w:r>
      <w:r w:rsidR="00412E2A">
        <w:rPr>
          <w:rFonts w:ascii="Arial" w:hAnsi="Arial" w:cs="Arial"/>
          <w:sz w:val="24"/>
          <w:szCs w:val="24"/>
        </w:rPr>
        <w:t>eron</w:t>
      </w:r>
      <w:r w:rsidR="0033598F">
        <w:rPr>
          <w:rFonts w:ascii="Arial" w:hAnsi="Arial" w:cs="Arial"/>
          <w:sz w:val="24"/>
          <w:szCs w:val="24"/>
        </w:rPr>
        <w:t xml:space="preserve"> con su voto afirmativo la</w:t>
      </w:r>
      <w:r w:rsidR="00412E2A">
        <w:rPr>
          <w:rFonts w:ascii="Arial" w:hAnsi="Arial" w:cs="Arial"/>
          <w:sz w:val="24"/>
          <w:szCs w:val="24"/>
        </w:rPr>
        <w:t>s</w:t>
      </w:r>
      <w:r w:rsidR="0033598F">
        <w:rPr>
          <w:rFonts w:ascii="Arial" w:hAnsi="Arial" w:cs="Arial"/>
          <w:sz w:val="24"/>
          <w:szCs w:val="24"/>
        </w:rPr>
        <w:t xml:space="preserve"> señora</w:t>
      </w:r>
      <w:r w:rsidR="00412E2A">
        <w:rPr>
          <w:rFonts w:ascii="Arial" w:hAnsi="Arial" w:cs="Arial"/>
          <w:sz w:val="24"/>
          <w:szCs w:val="24"/>
        </w:rPr>
        <w:t>s</w:t>
      </w:r>
      <w:r w:rsidR="0033598F">
        <w:rPr>
          <w:rFonts w:ascii="Arial" w:hAnsi="Arial" w:cs="Arial"/>
          <w:sz w:val="24"/>
          <w:szCs w:val="24"/>
        </w:rPr>
        <w:t xml:space="preserve"> </w:t>
      </w:r>
      <w:r w:rsidR="0033598F">
        <w:rPr>
          <w:rFonts w:ascii="Arial" w:hAnsi="Arial" w:cs="Arial"/>
          <w:b/>
          <w:sz w:val="24"/>
          <w:szCs w:val="24"/>
        </w:rPr>
        <w:t>Molina</w:t>
      </w:r>
      <w:r w:rsidR="0033598F">
        <w:rPr>
          <w:rFonts w:ascii="Arial" w:hAnsi="Arial" w:cs="Arial"/>
          <w:sz w:val="24"/>
          <w:szCs w:val="24"/>
        </w:rPr>
        <w:t xml:space="preserve">, doña Andrea; </w:t>
      </w:r>
      <w:r w:rsidR="00412E2A" w:rsidRPr="00412E2A">
        <w:rPr>
          <w:rFonts w:ascii="Arial" w:hAnsi="Arial" w:cs="Arial"/>
          <w:b/>
          <w:sz w:val="24"/>
          <w:szCs w:val="24"/>
        </w:rPr>
        <w:t>Saa</w:t>
      </w:r>
      <w:r w:rsidR="00412E2A">
        <w:rPr>
          <w:rFonts w:ascii="Arial" w:hAnsi="Arial" w:cs="Arial"/>
          <w:sz w:val="24"/>
          <w:szCs w:val="24"/>
        </w:rPr>
        <w:t xml:space="preserve">, doña María Antonieta, y </w:t>
      </w:r>
      <w:r w:rsidR="00412E2A" w:rsidRPr="00412E2A">
        <w:rPr>
          <w:rFonts w:ascii="Arial" w:hAnsi="Arial" w:cs="Arial"/>
          <w:b/>
          <w:sz w:val="24"/>
          <w:szCs w:val="24"/>
        </w:rPr>
        <w:t>Zalaquett</w:t>
      </w:r>
      <w:r w:rsidR="00412E2A">
        <w:rPr>
          <w:rFonts w:ascii="Arial" w:hAnsi="Arial" w:cs="Arial"/>
          <w:sz w:val="24"/>
          <w:szCs w:val="24"/>
        </w:rPr>
        <w:t xml:space="preserve">, doña Mónica, y </w:t>
      </w:r>
      <w:r w:rsidR="0033598F">
        <w:rPr>
          <w:rFonts w:ascii="Arial" w:hAnsi="Arial" w:cs="Arial"/>
          <w:sz w:val="24"/>
          <w:szCs w:val="24"/>
        </w:rPr>
        <w:t xml:space="preserve">los señores </w:t>
      </w:r>
      <w:r w:rsidR="0033598F" w:rsidRPr="0033598F">
        <w:rPr>
          <w:rFonts w:ascii="Arial" w:hAnsi="Arial" w:cs="Arial"/>
          <w:b/>
          <w:sz w:val="24"/>
          <w:szCs w:val="24"/>
        </w:rPr>
        <w:t>Arenas</w:t>
      </w:r>
      <w:r w:rsidR="0033598F">
        <w:rPr>
          <w:rFonts w:ascii="Arial" w:hAnsi="Arial" w:cs="Arial"/>
          <w:sz w:val="24"/>
          <w:szCs w:val="24"/>
        </w:rPr>
        <w:t xml:space="preserve">, don Gonzalo; </w:t>
      </w:r>
      <w:r w:rsidR="0033598F" w:rsidRPr="0033598F">
        <w:rPr>
          <w:rFonts w:ascii="Arial" w:hAnsi="Arial" w:cs="Arial"/>
          <w:b/>
          <w:sz w:val="24"/>
          <w:szCs w:val="24"/>
        </w:rPr>
        <w:t>Ascencio</w:t>
      </w:r>
      <w:r w:rsidR="0033598F">
        <w:rPr>
          <w:rFonts w:ascii="Arial" w:hAnsi="Arial" w:cs="Arial"/>
          <w:sz w:val="24"/>
          <w:szCs w:val="24"/>
        </w:rPr>
        <w:t xml:space="preserve">, don Gabriel; </w:t>
      </w:r>
      <w:r w:rsidR="0033598F" w:rsidRPr="0033598F">
        <w:rPr>
          <w:rFonts w:ascii="Arial" w:hAnsi="Arial" w:cs="Arial"/>
          <w:b/>
          <w:sz w:val="24"/>
          <w:szCs w:val="24"/>
        </w:rPr>
        <w:t>Díaz</w:t>
      </w:r>
      <w:r w:rsidR="0033598F">
        <w:rPr>
          <w:rFonts w:ascii="Arial" w:hAnsi="Arial" w:cs="Arial"/>
          <w:sz w:val="24"/>
          <w:szCs w:val="24"/>
        </w:rPr>
        <w:t>, don Marcelo</w:t>
      </w:r>
      <w:r w:rsidR="00412E2A">
        <w:rPr>
          <w:rFonts w:ascii="Arial" w:hAnsi="Arial" w:cs="Arial"/>
          <w:sz w:val="24"/>
          <w:szCs w:val="24"/>
        </w:rPr>
        <w:t>, y</w:t>
      </w:r>
      <w:r w:rsidR="0033598F">
        <w:rPr>
          <w:rFonts w:ascii="Arial" w:hAnsi="Arial" w:cs="Arial"/>
          <w:sz w:val="24"/>
          <w:szCs w:val="24"/>
        </w:rPr>
        <w:t xml:space="preserve"> </w:t>
      </w:r>
      <w:r w:rsidR="0033598F" w:rsidRPr="0033598F">
        <w:rPr>
          <w:rFonts w:ascii="Arial" w:hAnsi="Arial" w:cs="Arial"/>
          <w:b/>
          <w:sz w:val="24"/>
          <w:szCs w:val="24"/>
        </w:rPr>
        <w:t>Jarpa</w:t>
      </w:r>
      <w:r w:rsidR="0033598F">
        <w:rPr>
          <w:rFonts w:ascii="Arial" w:hAnsi="Arial" w:cs="Arial"/>
          <w:sz w:val="24"/>
          <w:szCs w:val="24"/>
        </w:rPr>
        <w:t xml:space="preserve">, don Carlos Abel.   </w:t>
      </w:r>
    </w:p>
    <w:p w:rsidR="009C5F29" w:rsidRPr="001866BB" w:rsidRDefault="009C5F29" w:rsidP="009C5F29">
      <w:pPr>
        <w:jc w:val="both"/>
        <w:rPr>
          <w:rFonts w:ascii="Arial" w:hAnsi="Arial" w:cs="Arial"/>
          <w:sz w:val="24"/>
          <w:szCs w:val="24"/>
        </w:rPr>
      </w:pPr>
    </w:p>
    <w:p w:rsidR="009C5F29" w:rsidRPr="00FE4778" w:rsidRDefault="009C5F29" w:rsidP="009C5F29">
      <w:pPr>
        <w:ind w:firstLine="2268"/>
        <w:jc w:val="both"/>
        <w:rPr>
          <w:rFonts w:ascii="Arial" w:hAnsi="Arial" w:cs="Arial"/>
          <w:strike/>
          <w:sz w:val="24"/>
          <w:szCs w:val="24"/>
        </w:rPr>
      </w:pPr>
      <w:r w:rsidRPr="001866BB">
        <w:rPr>
          <w:rFonts w:ascii="Arial" w:hAnsi="Arial" w:cs="Arial"/>
          <w:b/>
          <w:sz w:val="24"/>
          <w:szCs w:val="24"/>
        </w:rPr>
        <w:t xml:space="preserve">5.- </w:t>
      </w:r>
      <w:r w:rsidRPr="001866BB">
        <w:rPr>
          <w:rFonts w:ascii="Arial" w:hAnsi="Arial" w:cs="Arial"/>
          <w:b/>
          <w:sz w:val="24"/>
          <w:szCs w:val="24"/>
          <w:u w:val="single"/>
        </w:rPr>
        <w:t>Artículos e indicaciones rechazadas por la Comisión</w:t>
      </w:r>
      <w:r w:rsidRPr="001866BB">
        <w:rPr>
          <w:rFonts w:ascii="Arial" w:hAnsi="Arial" w:cs="Arial"/>
          <w:sz w:val="24"/>
          <w:szCs w:val="24"/>
        </w:rPr>
        <w:t xml:space="preserve">: </w:t>
      </w:r>
      <w:r w:rsidRPr="0033598F">
        <w:rPr>
          <w:rFonts w:ascii="Arial" w:hAnsi="Arial" w:cs="Arial"/>
          <w:sz w:val="24"/>
          <w:szCs w:val="24"/>
        </w:rPr>
        <w:t>no existen disposiciones con tal carácter.</w:t>
      </w:r>
    </w:p>
    <w:p w:rsidR="009C5F29" w:rsidRDefault="009C5F29" w:rsidP="009C5F29">
      <w:pPr>
        <w:shd w:val="clear" w:color="auto" w:fill="FFFFFF"/>
        <w:jc w:val="both"/>
        <w:rPr>
          <w:rFonts w:ascii="Arial" w:hAnsi="Arial" w:cs="Arial"/>
          <w:color w:val="000000"/>
          <w:spacing w:val="-1"/>
          <w:w w:val="115"/>
          <w:sz w:val="24"/>
          <w:szCs w:val="24"/>
          <w:lang w:val="es-ES_tradnl"/>
        </w:rPr>
      </w:pPr>
    </w:p>
    <w:p w:rsidR="009C5F29" w:rsidRPr="0033598F" w:rsidRDefault="009C5F29" w:rsidP="009C5F29">
      <w:pPr>
        <w:ind w:firstLine="2268"/>
        <w:jc w:val="both"/>
        <w:rPr>
          <w:rFonts w:ascii="Arial" w:hAnsi="Arial" w:cs="Arial"/>
          <w:strike/>
          <w:sz w:val="24"/>
          <w:szCs w:val="24"/>
        </w:rPr>
      </w:pPr>
      <w:r w:rsidRPr="001866BB">
        <w:rPr>
          <w:rFonts w:ascii="Arial" w:hAnsi="Arial" w:cs="Arial"/>
          <w:b/>
          <w:sz w:val="24"/>
          <w:szCs w:val="24"/>
        </w:rPr>
        <w:t xml:space="preserve">6.- </w:t>
      </w:r>
      <w:r w:rsidRPr="001866BB">
        <w:rPr>
          <w:rFonts w:ascii="Arial" w:hAnsi="Arial" w:cs="Arial"/>
          <w:b/>
          <w:sz w:val="24"/>
          <w:szCs w:val="24"/>
          <w:u w:val="single"/>
        </w:rPr>
        <w:t>Diputado Informante</w:t>
      </w:r>
      <w:r w:rsidRPr="001866BB">
        <w:rPr>
          <w:rFonts w:ascii="Arial" w:hAnsi="Arial" w:cs="Arial"/>
          <w:sz w:val="24"/>
          <w:szCs w:val="24"/>
        </w:rPr>
        <w:t xml:space="preserve">: se designó </w:t>
      </w:r>
      <w:r w:rsidR="0033598F">
        <w:rPr>
          <w:rFonts w:ascii="Arial" w:hAnsi="Arial" w:cs="Arial"/>
          <w:sz w:val="24"/>
          <w:szCs w:val="24"/>
        </w:rPr>
        <w:t xml:space="preserve">como informante  </w:t>
      </w:r>
      <w:r w:rsidRPr="001866BB">
        <w:rPr>
          <w:rFonts w:ascii="Arial" w:hAnsi="Arial" w:cs="Arial"/>
          <w:sz w:val="24"/>
          <w:szCs w:val="24"/>
        </w:rPr>
        <w:t>al Diputado</w:t>
      </w:r>
      <w:r w:rsidR="0033598F">
        <w:rPr>
          <w:rFonts w:ascii="Arial" w:hAnsi="Arial" w:cs="Arial"/>
          <w:sz w:val="24"/>
          <w:szCs w:val="24"/>
        </w:rPr>
        <w:t xml:space="preserve"> señor </w:t>
      </w:r>
      <w:r w:rsidR="00412E2A">
        <w:rPr>
          <w:rFonts w:ascii="Arial" w:hAnsi="Arial" w:cs="Arial"/>
          <w:b/>
          <w:sz w:val="24"/>
          <w:szCs w:val="24"/>
        </w:rPr>
        <w:t>Arenas</w:t>
      </w:r>
      <w:r w:rsidR="0033598F">
        <w:rPr>
          <w:rFonts w:ascii="Arial" w:hAnsi="Arial" w:cs="Arial"/>
          <w:sz w:val="24"/>
          <w:szCs w:val="24"/>
        </w:rPr>
        <w:t xml:space="preserve">, don </w:t>
      </w:r>
      <w:r w:rsidR="00412E2A">
        <w:rPr>
          <w:rFonts w:ascii="Arial" w:hAnsi="Arial" w:cs="Arial"/>
          <w:sz w:val="24"/>
          <w:szCs w:val="24"/>
        </w:rPr>
        <w:t>Gonzalo</w:t>
      </w:r>
      <w:r w:rsidR="0033598F">
        <w:rPr>
          <w:rFonts w:ascii="Arial" w:hAnsi="Arial" w:cs="Arial"/>
          <w:sz w:val="24"/>
          <w:szCs w:val="24"/>
        </w:rPr>
        <w:t>.</w:t>
      </w:r>
    </w:p>
    <w:p w:rsidR="00E92629" w:rsidRDefault="00E92629" w:rsidP="00E92629">
      <w:pPr>
        <w:shd w:val="clear" w:color="auto" w:fill="FFFFFF"/>
        <w:ind w:left="5"/>
        <w:rPr>
          <w:rFonts w:ascii="Arial" w:hAnsi="Arial" w:cs="Arial"/>
          <w:b/>
          <w:bCs/>
          <w:color w:val="000000"/>
          <w:spacing w:val="2"/>
          <w:sz w:val="24"/>
          <w:szCs w:val="24"/>
        </w:rPr>
      </w:pPr>
    </w:p>
    <w:p w:rsidR="009C5F29" w:rsidRPr="00C20DEA" w:rsidRDefault="00E92629" w:rsidP="00E92629">
      <w:pPr>
        <w:shd w:val="clear" w:color="auto" w:fill="FFFFFF"/>
        <w:ind w:left="5"/>
        <w:jc w:val="center"/>
        <w:rPr>
          <w:rFonts w:ascii="Arial" w:hAnsi="Arial" w:cs="Arial"/>
          <w:sz w:val="24"/>
          <w:szCs w:val="24"/>
          <w:u w:val="single"/>
        </w:rPr>
      </w:pPr>
      <w:r>
        <w:rPr>
          <w:rFonts w:ascii="Arial" w:hAnsi="Arial" w:cs="Arial"/>
          <w:b/>
          <w:bCs/>
          <w:color w:val="000000"/>
          <w:spacing w:val="2"/>
          <w:sz w:val="24"/>
          <w:szCs w:val="24"/>
        </w:rPr>
        <w:lastRenderedPageBreak/>
        <w:t>I</w:t>
      </w:r>
      <w:r w:rsidR="009C5F29" w:rsidRPr="00C20DEA">
        <w:rPr>
          <w:rFonts w:ascii="Arial" w:hAnsi="Arial" w:cs="Arial"/>
          <w:b/>
          <w:bCs/>
          <w:color w:val="000000"/>
          <w:spacing w:val="2"/>
          <w:sz w:val="24"/>
          <w:szCs w:val="24"/>
        </w:rPr>
        <w:t xml:space="preserve">I.- </w:t>
      </w:r>
      <w:r w:rsidR="009C5F29" w:rsidRPr="00C20DEA">
        <w:rPr>
          <w:rFonts w:ascii="Arial" w:hAnsi="Arial" w:cs="Arial"/>
          <w:b/>
          <w:bCs/>
          <w:color w:val="000000"/>
          <w:spacing w:val="2"/>
          <w:sz w:val="24"/>
          <w:szCs w:val="24"/>
          <w:u w:val="single"/>
          <w:lang w:val="es-ES_tradnl"/>
        </w:rPr>
        <w:t>ANTECEDENTES</w:t>
      </w:r>
      <w:r w:rsidR="009C5F29">
        <w:rPr>
          <w:rFonts w:ascii="Arial" w:hAnsi="Arial" w:cs="Arial"/>
          <w:b/>
          <w:bCs/>
          <w:color w:val="000000"/>
          <w:spacing w:val="2"/>
          <w:sz w:val="24"/>
          <w:szCs w:val="24"/>
          <w:u w:val="single"/>
          <w:lang w:val="es-ES_tradnl"/>
        </w:rPr>
        <w:t xml:space="preserve"> GENERALES</w:t>
      </w:r>
      <w:r w:rsidR="009C5F29" w:rsidRPr="00C20DEA">
        <w:rPr>
          <w:rFonts w:ascii="Arial" w:hAnsi="Arial" w:cs="Arial"/>
          <w:b/>
          <w:bCs/>
          <w:color w:val="000000"/>
          <w:spacing w:val="2"/>
          <w:sz w:val="24"/>
          <w:szCs w:val="24"/>
          <w:u w:val="single"/>
          <w:lang w:val="es-ES_tradnl"/>
        </w:rPr>
        <w:t>.</w:t>
      </w:r>
    </w:p>
    <w:p w:rsidR="009C5F29" w:rsidRDefault="009C5F29" w:rsidP="009C5F29">
      <w:pPr>
        <w:shd w:val="clear" w:color="auto" w:fill="FFFFFF"/>
        <w:jc w:val="both"/>
        <w:rPr>
          <w:rFonts w:ascii="Arial" w:hAnsi="Arial" w:cs="Arial"/>
          <w:color w:val="000000"/>
          <w:spacing w:val="-2"/>
          <w:sz w:val="24"/>
          <w:szCs w:val="24"/>
          <w:lang w:val="es-ES_tradnl"/>
        </w:rPr>
      </w:pPr>
    </w:p>
    <w:p w:rsidR="00845FC5" w:rsidRDefault="00845FC5" w:rsidP="009C5F29">
      <w:pPr>
        <w:shd w:val="clear" w:color="auto" w:fill="FFFFFF"/>
        <w:jc w:val="both"/>
        <w:rPr>
          <w:rFonts w:ascii="Arial" w:hAnsi="Arial" w:cs="Arial"/>
          <w:color w:val="000000"/>
          <w:spacing w:val="-2"/>
          <w:sz w:val="24"/>
          <w:szCs w:val="24"/>
          <w:lang w:val="es-ES_tradnl"/>
        </w:rPr>
      </w:pPr>
    </w:p>
    <w:p w:rsidR="00FE4778" w:rsidRDefault="009C5F29" w:rsidP="00FE4778">
      <w:pPr>
        <w:shd w:val="clear" w:color="auto" w:fill="FFFFFF"/>
        <w:jc w:val="both"/>
        <w:rPr>
          <w:rFonts w:ascii="Arial" w:hAnsi="Arial" w:cs="Arial"/>
          <w:color w:val="000000"/>
          <w:spacing w:val="-2"/>
          <w:sz w:val="24"/>
          <w:szCs w:val="24"/>
          <w:u w:val="single"/>
          <w:lang w:val="es-ES_tradnl"/>
        </w:rPr>
      </w:pPr>
      <w:r w:rsidRPr="00903BBB">
        <w:rPr>
          <w:rFonts w:ascii="Arial" w:hAnsi="Arial" w:cs="Arial"/>
          <w:b/>
          <w:color w:val="000000"/>
          <w:spacing w:val="-2"/>
          <w:sz w:val="24"/>
          <w:szCs w:val="24"/>
          <w:lang w:val="es-ES_tradnl"/>
        </w:rPr>
        <w:t>1.-</w:t>
      </w:r>
      <w:r>
        <w:rPr>
          <w:rFonts w:ascii="Arial" w:hAnsi="Arial" w:cs="Arial"/>
          <w:color w:val="000000"/>
          <w:spacing w:val="-2"/>
          <w:sz w:val="24"/>
          <w:szCs w:val="24"/>
          <w:lang w:val="es-ES_tradnl"/>
        </w:rPr>
        <w:t xml:space="preserve"> </w:t>
      </w:r>
      <w:r w:rsidRPr="00903BBB">
        <w:rPr>
          <w:rFonts w:ascii="Arial" w:hAnsi="Arial" w:cs="Arial"/>
          <w:color w:val="000000"/>
          <w:spacing w:val="-2"/>
          <w:sz w:val="24"/>
          <w:szCs w:val="24"/>
          <w:u w:val="single"/>
          <w:lang w:val="es-ES_tradnl"/>
        </w:rPr>
        <w:t>Consideraciones preliminares.-</w:t>
      </w:r>
    </w:p>
    <w:p w:rsidR="00412E2A" w:rsidRDefault="00412E2A" w:rsidP="00E92629">
      <w:pPr>
        <w:ind w:firstLine="2268"/>
        <w:jc w:val="both"/>
        <w:rPr>
          <w:rFonts w:ascii="Arial" w:hAnsi="Arial" w:cs="Arial"/>
          <w:sz w:val="24"/>
          <w:szCs w:val="24"/>
          <w:lang w:val="es-MX"/>
        </w:rPr>
      </w:pPr>
    </w:p>
    <w:p w:rsidR="00412E2A" w:rsidRPr="00412E2A" w:rsidRDefault="006A134C" w:rsidP="00412E2A">
      <w:pPr>
        <w:ind w:firstLine="2268"/>
        <w:jc w:val="both"/>
        <w:rPr>
          <w:rFonts w:ascii="Arial" w:hAnsi="Arial" w:cs="Arial"/>
          <w:sz w:val="24"/>
          <w:szCs w:val="24"/>
        </w:rPr>
      </w:pPr>
      <w:r>
        <w:rPr>
          <w:rFonts w:ascii="Arial" w:hAnsi="Arial" w:cs="Arial"/>
          <w:sz w:val="24"/>
          <w:szCs w:val="24"/>
          <w:lang w:val="es-MX"/>
        </w:rPr>
        <w:t xml:space="preserve">Expone el Mensaje que este </w:t>
      </w:r>
      <w:r w:rsidR="00412E2A" w:rsidRPr="00412E2A">
        <w:rPr>
          <w:rFonts w:ascii="Arial" w:hAnsi="Arial" w:cs="Arial"/>
          <w:sz w:val="24"/>
          <w:szCs w:val="24"/>
        </w:rPr>
        <w:t>Tratado fue adoptado en el marco de los esfuerzos de ambos países en su lucha contra la criminalidad organizada, ligada al narcotráfico, el terrorismo y otras expresiones de la misma que alcanzan extrema peligrosidad.</w:t>
      </w:r>
    </w:p>
    <w:p w:rsidR="00412E2A" w:rsidRDefault="00412E2A" w:rsidP="00412E2A">
      <w:pPr>
        <w:pStyle w:val="Textoindependiente21"/>
        <w:tabs>
          <w:tab w:val="clear" w:pos="3195"/>
          <w:tab w:val="clear" w:pos="3544"/>
        </w:tabs>
        <w:spacing w:before="0"/>
        <w:ind w:left="0"/>
        <w:rPr>
          <w:rFonts w:ascii="Arial" w:hAnsi="Arial" w:cs="Arial"/>
          <w:lang w:val="es-CL"/>
        </w:rPr>
      </w:pPr>
    </w:p>
    <w:p w:rsidR="00412E2A" w:rsidRPr="00412E2A" w:rsidRDefault="00412E2A" w:rsidP="00412E2A">
      <w:pPr>
        <w:pStyle w:val="Textoindependiente21"/>
        <w:tabs>
          <w:tab w:val="clear" w:pos="3195"/>
          <w:tab w:val="clear" w:pos="3544"/>
        </w:tabs>
        <w:spacing w:before="0"/>
        <w:ind w:left="0" w:firstLine="2268"/>
        <w:rPr>
          <w:rFonts w:ascii="Arial" w:hAnsi="Arial" w:cs="Arial"/>
          <w:b/>
        </w:rPr>
      </w:pPr>
      <w:r>
        <w:rPr>
          <w:rFonts w:ascii="Arial" w:hAnsi="Arial" w:cs="Arial"/>
          <w:lang w:val="es-CL"/>
        </w:rPr>
        <w:t>Agrega que, f</w:t>
      </w:r>
      <w:r w:rsidRPr="00412E2A">
        <w:rPr>
          <w:rFonts w:ascii="Arial" w:hAnsi="Arial" w:cs="Arial"/>
        </w:rPr>
        <w:t xml:space="preserve">rente a estos fenómenos transnacionales, los procedimientos de extradición aparecen como instrumentos indispensables para su represión, en tanto hacen factible que los respectivos órganos jurisdiccionales pueden actuar eficazmente contra los criminales que evaden su acción. Por tal motivo, este Acuerdo Internacional fue suscrito simultáneamente con otro, entre las mismas Partes y de igual fecha, relativo a la Asistencia Judicial en Materia Penal. </w:t>
      </w:r>
    </w:p>
    <w:p w:rsidR="00412E2A" w:rsidRDefault="00412E2A" w:rsidP="00412E2A">
      <w:pPr>
        <w:pStyle w:val="Textoindependiente21"/>
        <w:tabs>
          <w:tab w:val="clear" w:pos="3195"/>
          <w:tab w:val="clear" w:pos="3544"/>
        </w:tabs>
        <w:spacing w:before="0"/>
        <w:ind w:left="0"/>
        <w:rPr>
          <w:rFonts w:ascii="Arial" w:hAnsi="Arial" w:cs="Arial"/>
        </w:rPr>
      </w:pPr>
    </w:p>
    <w:p w:rsidR="00412E2A" w:rsidRPr="00412E2A" w:rsidRDefault="00412E2A" w:rsidP="00412E2A">
      <w:pPr>
        <w:pStyle w:val="Textoindependiente21"/>
        <w:tabs>
          <w:tab w:val="clear" w:pos="3195"/>
          <w:tab w:val="clear" w:pos="3544"/>
        </w:tabs>
        <w:spacing w:before="0"/>
        <w:ind w:left="0" w:firstLine="2268"/>
        <w:rPr>
          <w:rFonts w:ascii="Arial" w:hAnsi="Arial" w:cs="Arial"/>
        </w:rPr>
      </w:pPr>
      <w:r>
        <w:rPr>
          <w:rFonts w:ascii="Arial" w:hAnsi="Arial" w:cs="Arial"/>
        </w:rPr>
        <w:t>Hace presente que el</w:t>
      </w:r>
      <w:r w:rsidRPr="00412E2A">
        <w:rPr>
          <w:rFonts w:ascii="Arial" w:hAnsi="Arial" w:cs="Arial"/>
        </w:rPr>
        <w:t xml:space="preserve"> Tratado recoge cabalmente los principios del derecho internacional en materia de extradición, y su texto se enmarca en los criterios ya establecidos en precedentes instrumentos internacionales sobre la misma materia suscritos por Chile con otros países y que se encuentran en vigor, como son aquellos suscritos con España, en 1992, con Australia y con Nicaragua, en 1993 y con Corea, en 1994.</w:t>
      </w:r>
    </w:p>
    <w:p w:rsidR="00412E2A" w:rsidRDefault="00412E2A" w:rsidP="009C5F29">
      <w:pPr>
        <w:tabs>
          <w:tab w:val="left" w:pos="2268"/>
          <w:tab w:val="left" w:pos="3544"/>
        </w:tabs>
        <w:jc w:val="both"/>
        <w:rPr>
          <w:rFonts w:ascii="Arial" w:hAnsi="Arial" w:cs="Arial"/>
          <w:b/>
          <w:bCs/>
          <w:sz w:val="24"/>
          <w:szCs w:val="24"/>
        </w:rPr>
      </w:pPr>
    </w:p>
    <w:p w:rsidR="009C5F29" w:rsidRPr="00613390" w:rsidRDefault="009C5F29" w:rsidP="009C5F29">
      <w:pPr>
        <w:tabs>
          <w:tab w:val="left" w:pos="2268"/>
          <w:tab w:val="left" w:pos="3544"/>
        </w:tabs>
        <w:jc w:val="both"/>
        <w:rPr>
          <w:rFonts w:ascii="Arial" w:hAnsi="Arial" w:cs="Arial"/>
          <w:bCs/>
          <w:sz w:val="24"/>
          <w:szCs w:val="24"/>
          <w:u w:val="single"/>
        </w:rPr>
      </w:pPr>
      <w:r>
        <w:rPr>
          <w:rFonts w:ascii="Arial" w:hAnsi="Arial" w:cs="Arial"/>
          <w:b/>
          <w:bCs/>
          <w:sz w:val="24"/>
          <w:szCs w:val="24"/>
        </w:rPr>
        <w:t xml:space="preserve">2.- </w:t>
      </w:r>
      <w:r w:rsidRPr="00613390">
        <w:rPr>
          <w:rFonts w:ascii="Arial" w:hAnsi="Arial" w:cs="Arial"/>
          <w:bCs/>
          <w:sz w:val="24"/>
          <w:szCs w:val="24"/>
          <w:u w:val="single"/>
        </w:rPr>
        <w:t>Estructura y contenido del proyecto de ley.</w:t>
      </w:r>
    </w:p>
    <w:p w:rsidR="009C5F29" w:rsidRPr="006D7F9A" w:rsidRDefault="009C5F29" w:rsidP="009C5F29">
      <w:pPr>
        <w:tabs>
          <w:tab w:val="left" w:pos="2268"/>
        </w:tabs>
        <w:jc w:val="both"/>
        <w:rPr>
          <w:rFonts w:ascii="Arial" w:hAnsi="Arial" w:cs="Arial"/>
          <w:bCs/>
          <w:sz w:val="24"/>
          <w:szCs w:val="24"/>
        </w:rPr>
      </w:pPr>
    </w:p>
    <w:p w:rsid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Este instrumento internacional consta de un Preámbulo, donde las Partes Contratantes manifiestan su intención de desarrollar la mutua cooperación judicial en materia de extradición, y de XXI Artículos Permanentes, en los que se contienen los principios y disposiciones que regirán las relacione</w:t>
      </w:r>
      <w:r>
        <w:rPr>
          <w:rFonts w:ascii="Arial" w:hAnsi="Arial" w:cs="Arial"/>
        </w:rPr>
        <w:t xml:space="preserve">s de las Partes en esta materia, los que, en </w:t>
      </w:r>
      <w:r w:rsidR="006A134C">
        <w:rPr>
          <w:rFonts w:ascii="Arial" w:hAnsi="Arial" w:cs="Arial"/>
        </w:rPr>
        <w:t>resumen</w:t>
      </w:r>
      <w:r>
        <w:rPr>
          <w:rFonts w:ascii="Arial" w:hAnsi="Arial" w:cs="Arial"/>
        </w:rPr>
        <w:t>, disponen lo siguiente:</w:t>
      </w:r>
    </w:p>
    <w:p w:rsidR="00412E2A" w:rsidRPr="00412E2A" w:rsidRDefault="00412E2A" w:rsidP="00412E2A">
      <w:pPr>
        <w:pStyle w:val="Textoindependiente21"/>
        <w:tabs>
          <w:tab w:val="clear" w:pos="3195"/>
          <w:tab w:val="clear" w:pos="3544"/>
        </w:tabs>
        <w:spacing w:before="0"/>
        <w:ind w:left="0" w:firstLine="2268"/>
        <w:rPr>
          <w:rFonts w:ascii="Arial" w:hAnsi="Arial" w:cs="Arial"/>
        </w:rPr>
      </w:pPr>
    </w:p>
    <w:p w:rsidR="00412E2A" w:rsidRPr="00412E2A" w:rsidRDefault="00412E2A" w:rsidP="00412E2A">
      <w:pPr>
        <w:pStyle w:val="Textoindependiente21"/>
        <w:numPr>
          <w:ilvl w:val="0"/>
          <w:numId w:val="4"/>
        </w:numPr>
        <w:tabs>
          <w:tab w:val="clear" w:pos="3195"/>
          <w:tab w:val="clear" w:pos="3544"/>
          <w:tab w:val="left" w:pos="3600"/>
        </w:tabs>
        <w:spacing w:before="0"/>
        <w:ind w:left="0" w:firstLine="0"/>
        <w:rPr>
          <w:rFonts w:ascii="Arial" w:hAnsi="Arial" w:cs="Arial"/>
          <w:b/>
        </w:rPr>
      </w:pPr>
      <w:r w:rsidRPr="00412E2A">
        <w:rPr>
          <w:rFonts w:ascii="Arial" w:hAnsi="Arial" w:cs="Arial"/>
          <w:b/>
        </w:rPr>
        <w:t>Obligación de extraditar.</w:t>
      </w:r>
    </w:p>
    <w:p w:rsidR="00412E2A" w:rsidRDefault="00412E2A" w:rsidP="00412E2A">
      <w:pPr>
        <w:pStyle w:val="Textoindependiente21"/>
        <w:tabs>
          <w:tab w:val="clear" w:pos="3195"/>
          <w:tab w:val="clear" w:pos="3544"/>
        </w:tabs>
        <w:spacing w:before="0"/>
        <w:ind w:left="0"/>
        <w:rPr>
          <w:rFonts w:ascii="Arial" w:hAnsi="Arial" w:cs="Arial"/>
        </w:rPr>
      </w:pPr>
    </w:p>
    <w:p w:rsid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De esta forma, y con miras a una efectiva colaboración entre ambos países, cada Parte Contratante se compromete a entregar a la otra Parte, de conformidad a las normas y condiciones establecidas en el Tratado, a las personas que se encuentren en su territorio y que sean buscadas por la Autoridad Judicial de la otra Parte, por haberse iniciado en su contra un procedimiento penal o por haber sido condenadas a una pena privativa o restrictiva de la libertad personal (Artículo I).</w:t>
      </w:r>
    </w:p>
    <w:p w:rsidR="00412E2A" w:rsidRPr="00412E2A" w:rsidRDefault="00412E2A" w:rsidP="00412E2A">
      <w:pPr>
        <w:pStyle w:val="Textoindependiente21"/>
        <w:tabs>
          <w:tab w:val="clear" w:pos="3195"/>
          <w:tab w:val="clear" w:pos="3544"/>
        </w:tabs>
        <w:spacing w:before="0"/>
        <w:ind w:left="0" w:firstLine="2268"/>
        <w:rPr>
          <w:rFonts w:ascii="Arial" w:hAnsi="Arial" w:cs="Arial"/>
        </w:rPr>
      </w:pPr>
    </w:p>
    <w:p w:rsidR="00412E2A" w:rsidRPr="00412E2A" w:rsidRDefault="00412E2A" w:rsidP="00412E2A">
      <w:pPr>
        <w:pStyle w:val="Textoindependiente21"/>
        <w:tabs>
          <w:tab w:val="clear" w:pos="3195"/>
          <w:tab w:val="clear" w:pos="3544"/>
        </w:tabs>
        <w:spacing w:before="0"/>
        <w:ind w:left="0"/>
        <w:rPr>
          <w:rFonts w:ascii="Arial" w:hAnsi="Arial" w:cs="Arial"/>
          <w:b/>
        </w:rPr>
      </w:pPr>
      <w:r w:rsidRPr="00412E2A">
        <w:rPr>
          <w:rFonts w:ascii="Arial" w:hAnsi="Arial" w:cs="Arial"/>
          <w:b/>
        </w:rPr>
        <w:t>2.</w:t>
      </w:r>
      <w:r w:rsidRPr="00412E2A">
        <w:rPr>
          <w:rFonts w:ascii="Arial" w:hAnsi="Arial" w:cs="Arial"/>
          <w:b/>
        </w:rPr>
        <w:tab/>
        <w:t>Principios de la Extradición.</w:t>
      </w:r>
    </w:p>
    <w:p w:rsidR="00412E2A" w:rsidRDefault="00412E2A" w:rsidP="00412E2A">
      <w:pPr>
        <w:pStyle w:val="Textoindependiente21"/>
        <w:tabs>
          <w:tab w:val="clear" w:pos="3195"/>
          <w:tab w:val="clear" w:pos="3544"/>
        </w:tabs>
        <w:spacing w:before="0"/>
        <w:ind w:left="0"/>
        <w:rPr>
          <w:rFonts w:ascii="Arial" w:hAnsi="Arial" w:cs="Arial"/>
        </w:rPr>
      </w:pPr>
    </w:p>
    <w:p w:rsid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Como se adelantara, las cláusulas del Tratado contemplan la aplicación de los siguientes principios fundamentales e inherentes a los procedimientos de extradición:</w:t>
      </w:r>
    </w:p>
    <w:p w:rsidR="00412E2A" w:rsidRPr="00412E2A" w:rsidRDefault="00412E2A" w:rsidP="00412E2A">
      <w:pPr>
        <w:pStyle w:val="Textoindependiente21"/>
        <w:tabs>
          <w:tab w:val="clear" w:pos="3195"/>
          <w:tab w:val="clear" w:pos="3544"/>
        </w:tabs>
        <w:spacing w:before="0"/>
        <w:ind w:left="0" w:firstLine="2268"/>
        <w:rPr>
          <w:rFonts w:ascii="Arial" w:hAnsi="Arial" w:cs="Arial"/>
        </w:rPr>
      </w:pPr>
    </w:p>
    <w:p w:rsidR="00412E2A" w:rsidRPr="001B6EE5" w:rsidRDefault="00412E2A" w:rsidP="00412E2A">
      <w:pPr>
        <w:pStyle w:val="Textoindependiente21"/>
        <w:tabs>
          <w:tab w:val="clear" w:pos="3195"/>
          <w:tab w:val="clear" w:pos="3544"/>
        </w:tabs>
        <w:spacing w:before="0"/>
        <w:ind w:left="0"/>
        <w:rPr>
          <w:rFonts w:ascii="Arial" w:hAnsi="Arial" w:cs="Arial"/>
        </w:rPr>
      </w:pPr>
      <w:r w:rsidRPr="001B6EE5">
        <w:rPr>
          <w:rFonts w:ascii="Arial" w:hAnsi="Arial" w:cs="Arial"/>
        </w:rPr>
        <w:t>a.</w:t>
      </w:r>
      <w:r w:rsidRPr="001B6EE5">
        <w:rPr>
          <w:rFonts w:ascii="Arial" w:hAnsi="Arial" w:cs="Arial"/>
        </w:rPr>
        <w:tab/>
        <w:t xml:space="preserve">Principio de la doble incriminación. </w:t>
      </w:r>
    </w:p>
    <w:p w:rsidR="00412E2A" w:rsidRP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lastRenderedPageBreak/>
        <w:t>Para que opere la extradición, debe tratarse de un hecho que revista caracteres de delito tanto en la legislación del país requirente como en la del país requerido (Artículo II número 1.).</w:t>
      </w:r>
    </w:p>
    <w:p w:rsidR="00412E2A" w:rsidRPr="00412E2A" w:rsidRDefault="00412E2A" w:rsidP="00412E2A">
      <w:pPr>
        <w:pStyle w:val="Textoindependiente21"/>
        <w:tabs>
          <w:tab w:val="clear" w:pos="3195"/>
          <w:tab w:val="clear" w:pos="3544"/>
        </w:tabs>
        <w:spacing w:before="0"/>
        <w:ind w:left="0"/>
        <w:rPr>
          <w:rFonts w:ascii="Arial" w:hAnsi="Arial" w:cs="Arial"/>
        </w:rPr>
      </w:pPr>
    </w:p>
    <w:p w:rsidR="00412E2A" w:rsidRPr="001B6EE5" w:rsidRDefault="00412E2A" w:rsidP="00412E2A">
      <w:pPr>
        <w:pStyle w:val="Textoindependiente21"/>
        <w:tabs>
          <w:tab w:val="clear" w:pos="3195"/>
          <w:tab w:val="clear" w:pos="3544"/>
        </w:tabs>
        <w:spacing w:before="0"/>
        <w:ind w:left="0"/>
        <w:rPr>
          <w:rFonts w:ascii="Arial" w:hAnsi="Arial" w:cs="Arial"/>
        </w:rPr>
      </w:pPr>
      <w:r w:rsidRPr="001B6EE5">
        <w:rPr>
          <w:rFonts w:ascii="Arial" w:hAnsi="Arial" w:cs="Arial"/>
        </w:rPr>
        <w:t>b.</w:t>
      </w:r>
      <w:r w:rsidRPr="001B6EE5">
        <w:rPr>
          <w:rFonts w:ascii="Arial" w:hAnsi="Arial" w:cs="Arial"/>
        </w:rPr>
        <w:tab/>
        <w:t xml:space="preserve">Principio de la mínima gravedad. </w:t>
      </w:r>
    </w:p>
    <w:p w:rsidR="00412E2A" w:rsidRDefault="00412E2A" w:rsidP="00412E2A">
      <w:pPr>
        <w:pStyle w:val="Textoindependiente21"/>
        <w:tabs>
          <w:tab w:val="clear" w:pos="3195"/>
          <w:tab w:val="clear" w:pos="3544"/>
        </w:tabs>
        <w:spacing w:before="0"/>
        <w:ind w:left="0"/>
        <w:rPr>
          <w:rFonts w:ascii="Arial" w:hAnsi="Arial" w:cs="Arial"/>
        </w:rPr>
      </w:pPr>
    </w:p>
    <w:p w:rsid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El delito por el cual se solicita la extradición debe tener asignada una pena privativa o restrictiva de libertad superior a un año en su extensión máxima (Artículo II número 1.).</w:t>
      </w:r>
    </w:p>
    <w:p w:rsidR="00412E2A" w:rsidRPr="00412E2A" w:rsidRDefault="00412E2A" w:rsidP="00412E2A">
      <w:pPr>
        <w:pStyle w:val="Textoindependiente21"/>
        <w:tabs>
          <w:tab w:val="clear" w:pos="3195"/>
          <w:tab w:val="clear" w:pos="3544"/>
        </w:tabs>
        <w:spacing w:before="0"/>
        <w:ind w:left="0" w:firstLine="2268"/>
        <w:rPr>
          <w:rFonts w:ascii="Arial" w:hAnsi="Arial" w:cs="Arial"/>
        </w:rPr>
      </w:pPr>
    </w:p>
    <w:p w:rsidR="00412E2A" w:rsidRPr="001B6EE5" w:rsidRDefault="00412E2A" w:rsidP="00412E2A">
      <w:pPr>
        <w:pStyle w:val="Textoindependiente21"/>
        <w:numPr>
          <w:ilvl w:val="0"/>
          <w:numId w:val="5"/>
        </w:numPr>
        <w:tabs>
          <w:tab w:val="clear" w:pos="3195"/>
          <w:tab w:val="clear" w:pos="3544"/>
          <w:tab w:val="left" w:pos="3600"/>
        </w:tabs>
        <w:spacing w:before="0"/>
        <w:ind w:left="0" w:firstLine="0"/>
        <w:rPr>
          <w:rFonts w:ascii="Arial" w:hAnsi="Arial" w:cs="Arial"/>
        </w:rPr>
      </w:pPr>
      <w:r w:rsidRPr="001B6EE5">
        <w:rPr>
          <w:rFonts w:ascii="Arial" w:hAnsi="Arial" w:cs="Arial"/>
        </w:rPr>
        <w:t xml:space="preserve">Principio de la no prescripción de la pena y de la acción. </w:t>
      </w:r>
    </w:p>
    <w:p w:rsidR="00412E2A" w:rsidRDefault="00412E2A" w:rsidP="00412E2A">
      <w:pPr>
        <w:pStyle w:val="Textoindependiente21"/>
        <w:tabs>
          <w:tab w:val="clear" w:pos="3195"/>
          <w:tab w:val="clear" w:pos="3544"/>
        </w:tabs>
        <w:spacing w:before="0"/>
        <w:ind w:left="0"/>
        <w:rPr>
          <w:rFonts w:ascii="Arial" w:hAnsi="Arial" w:cs="Arial"/>
        </w:rPr>
      </w:pPr>
    </w:p>
    <w:p w:rsid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El Estado requerido no otorgará la extradición cuando estén prescritas la acción penal o la pena, de acuerdo con las leyes del Estado requirente o del requerido (Artículo IV letra b.).</w:t>
      </w:r>
    </w:p>
    <w:p w:rsidR="00412E2A" w:rsidRPr="00412E2A" w:rsidRDefault="00412E2A" w:rsidP="00412E2A">
      <w:pPr>
        <w:pStyle w:val="Textoindependiente21"/>
        <w:tabs>
          <w:tab w:val="clear" w:pos="3195"/>
          <w:tab w:val="clear" w:pos="3544"/>
        </w:tabs>
        <w:spacing w:before="0"/>
        <w:ind w:left="0" w:firstLine="2268"/>
        <w:rPr>
          <w:rFonts w:ascii="Arial" w:hAnsi="Arial" w:cs="Arial"/>
        </w:rPr>
      </w:pPr>
    </w:p>
    <w:p w:rsidR="00412E2A" w:rsidRPr="001B6EE5" w:rsidRDefault="00412E2A" w:rsidP="00412E2A">
      <w:pPr>
        <w:pStyle w:val="Textoindependiente21"/>
        <w:tabs>
          <w:tab w:val="clear" w:pos="3195"/>
          <w:tab w:val="clear" w:pos="3544"/>
        </w:tabs>
        <w:spacing w:before="0"/>
        <w:ind w:left="0"/>
        <w:rPr>
          <w:rFonts w:ascii="Arial" w:hAnsi="Arial" w:cs="Arial"/>
        </w:rPr>
      </w:pPr>
      <w:r w:rsidRPr="001B6EE5">
        <w:rPr>
          <w:rFonts w:ascii="Arial" w:hAnsi="Arial" w:cs="Arial"/>
        </w:rPr>
        <w:t>d.</w:t>
      </w:r>
      <w:r w:rsidRPr="001B6EE5">
        <w:rPr>
          <w:rFonts w:ascii="Arial" w:hAnsi="Arial" w:cs="Arial"/>
        </w:rPr>
        <w:tab/>
        <w:t xml:space="preserve">Exclusión de ciertos delitos. </w:t>
      </w:r>
    </w:p>
    <w:p w:rsidR="00412E2A" w:rsidRDefault="00412E2A" w:rsidP="00412E2A">
      <w:pPr>
        <w:pStyle w:val="Textoindependiente21"/>
        <w:tabs>
          <w:tab w:val="clear" w:pos="3195"/>
          <w:tab w:val="clear" w:pos="3544"/>
        </w:tabs>
        <w:spacing w:before="0"/>
        <w:ind w:left="0"/>
        <w:rPr>
          <w:rFonts w:ascii="Arial" w:hAnsi="Arial" w:cs="Arial"/>
        </w:rPr>
      </w:pPr>
    </w:p>
    <w:p w:rsid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Se excluyen del ámbito de la extradición los delitos políticos y los delitos estrictamente militares (Artículo IV letras e. y j.).</w:t>
      </w:r>
    </w:p>
    <w:p w:rsidR="00412E2A" w:rsidRPr="00412E2A" w:rsidRDefault="00412E2A" w:rsidP="00412E2A">
      <w:pPr>
        <w:pStyle w:val="Textoindependiente21"/>
        <w:tabs>
          <w:tab w:val="clear" w:pos="3195"/>
          <w:tab w:val="clear" w:pos="3544"/>
        </w:tabs>
        <w:spacing w:before="0"/>
        <w:ind w:left="0" w:firstLine="2268"/>
        <w:rPr>
          <w:rFonts w:ascii="Arial" w:hAnsi="Arial" w:cs="Arial"/>
        </w:rPr>
      </w:pPr>
    </w:p>
    <w:p w:rsidR="00412E2A" w:rsidRPr="001B6EE5" w:rsidRDefault="00412E2A" w:rsidP="00412E2A">
      <w:pPr>
        <w:pStyle w:val="Textoindependiente21"/>
        <w:tabs>
          <w:tab w:val="clear" w:pos="3195"/>
          <w:tab w:val="clear" w:pos="3544"/>
        </w:tabs>
        <w:spacing w:before="0"/>
        <w:ind w:left="0"/>
        <w:rPr>
          <w:rFonts w:ascii="Arial" w:hAnsi="Arial" w:cs="Arial"/>
        </w:rPr>
      </w:pPr>
      <w:r w:rsidRPr="001B6EE5">
        <w:rPr>
          <w:rFonts w:ascii="Arial" w:hAnsi="Arial" w:cs="Arial"/>
        </w:rPr>
        <w:t>e.</w:t>
      </w:r>
      <w:r w:rsidRPr="001B6EE5">
        <w:rPr>
          <w:rFonts w:ascii="Arial" w:hAnsi="Arial" w:cs="Arial"/>
        </w:rPr>
        <w:tab/>
        <w:t xml:space="preserve">Principio de especialidad. </w:t>
      </w:r>
    </w:p>
    <w:p w:rsidR="00412E2A" w:rsidRDefault="00412E2A" w:rsidP="00412E2A">
      <w:pPr>
        <w:pStyle w:val="Textoindependiente21"/>
        <w:tabs>
          <w:tab w:val="clear" w:pos="3195"/>
          <w:tab w:val="clear" w:pos="3544"/>
        </w:tabs>
        <w:spacing w:before="0"/>
        <w:ind w:left="0"/>
        <w:rPr>
          <w:rFonts w:ascii="Arial" w:hAnsi="Arial" w:cs="Arial"/>
        </w:rPr>
      </w:pPr>
    </w:p>
    <w:p w:rsid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La persona extraditada no puede ser sometida a restricciones o privaciones de la libertad, por hechos anteriores a su entrega, distintos de aquellos por los cuales la extradición fue otorgada, sin el consentimiento del Estado requerido (Artículo VII).</w:t>
      </w:r>
    </w:p>
    <w:p w:rsidR="00412E2A" w:rsidRPr="00412E2A" w:rsidRDefault="00412E2A" w:rsidP="00412E2A">
      <w:pPr>
        <w:pStyle w:val="Textoindependiente21"/>
        <w:tabs>
          <w:tab w:val="clear" w:pos="3195"/>
          <w:tab w:val="clear" w:pos="3544"/>
        </w:tabs>
        <w:spacing w:before="0"/>
        <w:ind w:left="0" w:firstLine="2268"/>
        <w:rPr>
          <w:rFonts w:ascii="Arial" w:hAnsi="Arial" w:cs="Arial"/>
        </w:rPr>
      </w:pPr>
    </w:p>
    <w:p w:rsidR="00412E2A" w:rsidRPr="001B6EE5" w:rsidRDefault="00412E2A" w:rsidP="00412E2A">
      <w:pPr>
        <w:pStyle w:val="Textoindependiente21"/>
        <w:numPr>
          <w:ilvl w:val="0"/>
          <w:numId w:val="6"/>
        </w:numPr>
        <w:tabs>
          <w:tab w:val="clear" w:pos="3195"/>
          <w:tab w:val="clear" w:pos="3544"/>
          <w:tab w:val="left" w:pos="3600"/>
        </w:tabs>
        <w:spacing w:before="0"/>
        <w:ind w:left="0" w:firstLine="0"/>
        <w:rPr>
          <w:rFonts w:ascii="Arial" w:hAnsi="Arial" w:cs="Arial"/>
        </w:rPr>
      </w:pPr>
      <w:r w:rsidRPr="001B6EE5">
        <w:rPr>
          <w:rFonts w:ascii="Arial" w:hAnsi="Arial" w:cs="Arial"/>
        </w:rPr>
        <w:t xml:space="preserve">No aplicación de la pena de muerte y su sustitución. </w:t>
      </w:r>
    </w:p>
    <w:p w:rsidR="00412E2A" w:rsidRDefault="00412E2A" w:rsidP="00412E2A">
      <w:pPr>
        <w:pStyle w:val="Textoindependiente21"/>
        <w:tabs>
          <w:tab w:val="clear" w:pos="3195"/>
          <w:tab w:val="clear" w:pos="3544"/>
        </w:tabs>
        <w:spacing w:before="0"/>
        <w:ind w:left="0"/>
        <w:rPr>
          <w:rFonts w:ascii="Arial" w:hAnsi="Arial" w:cs="Arial"/>
        </w:rPr>
      </w:pPr>
    </w:p>
    <w:p w:rsid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En ningún caso se podrá imponer o aplicar la pena de muerte a la persona extraditada, y si los hechos que motivan la extradición fueren castigados con esa pena en la legislación de la Parte requirente, aquella deberá ser sustituida por la pena privativa o restrictiva de libertad máxima prevista en su ordenamiento (Artículo V).</w:t>
      </w:r>
    </w:p>
    <w:p w:rsidR="00412E2A" w:rsidRPr="00412E2A" w:rsidRDefault="00412E2A" w:rsidP="00412E2A">
      <w:pPr>
        <w:pStyle w:val="Textoindependiente21"/>
        <w:tabs>
          <w:tab w:val="clear" w:pos="3195"/>
          <w:tab w:val="clear" w:pos="3544"/>
        </w:tabs>
        <w:spacing w:before="0"/>
        <w:ind w:left="0" w:firstLine="2268"/>
        <w:rPr>
          <w:rFonts w:ascii="Arial" w:hAnsi="Arial" w:cs="Arial"/>
        </w:rPr>
      </w:pPr>
    </w:p>
    <w:p w:rsidR="00412E2A" w:rsidRPr="00412E2A" w:rsidRDefault="00412E2A" w:rsidP="00412E2A">
      <w:pPr>
        <w:pStyle w:val="Textoindependiente21"/>
        <w:tabs>
          <w:tab w:val="clear" w:pos="3195"/>
          <w:tab w:val="clear" w:pos="3544"/>
        </w:tabs>
        <w:spacing w:before="0"/>
        <w:ind w:left="0"/>
        <w:rPr>
          <w:rFonts w:ascii="Arial" w:hAnsi="Arial" w:cs="Arial"/>
          <w:b/>
        </w:rPr>
      </w:pPr>
      <w:r w:rsidRPr="00412E2A">
        <w:rPr>
          <w:rFonts w:ascii="Arial" w:hAnsi="Arial" w:cs="Arial"/>
          <w:b/>
        </w:rPr>
        <w:t>3.</w:t>
      </w:r>
      <w:r w:rsidRPr="00412E2A">
        <w:rPr>
          <w:rFonts w:ascii="Arial" w:hAnsi="Arial" w:cs="Arial"/>
          <w:b/>
        </w:rPr>
        <w:tab/>
        <w:t>Extradición de nacionales.</w:t>
      </w:r>
    </w:p>
    <w:p w:rsidR="00412E2A" w:rsidRDefault="00412E2A" w:rsidP="00412E2A">
      <w:pPr>
        <w:pStyle w:val="Textoindependiente21"/>
        <w:tabs>
          <w:tab w:val="clear" w:pos="3195"/>
          <w:tab w:val="clear" w:pos="3544"/>
        </w:tabs>
        <w:spacing w:before="0"/>
        <w:ind w:left="0"/>
        <w:rPr>
          <w:rFonts w:ascii="Arial" w:hAnsi="Arial" w:cs="Arial"/>
        </w:rPr>
      </w:pPr>
    </w:p>
    <w:p w:rsid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 xml:space="preserve">Por lo que dice relación con un aspecto tan relevante en esta clase de instrumentos, como es la extradición de los nacionales de la Parte requerida, el Tratado dispone que ésta </w:t>
      </w:r>
      <w:r w:rsidR="006A134C" w:rsidRPr="00412E2A">
        <w:rPr>
          <w:rFonts w:ascii="Arial" w:hAnsi="Arial" w:cs="Arial"/>
        </w:rPr>
        <w:t>tenga</w:t>
      </w:r>
      <w:r w:rsidRPr="00412E2A">
        <w:rPr>
          <w:rFonts w:ascii="Arial" w:hAnsi="Arial" w:cs="Arial"/>
        </w:rPr>
        <w:t xml:space="preserve"> la facultad de denegar la extradición de las personas que gocen de su nacionalidad a la fecha de la solicitud. Sin embargo, rechazada la entrega por esta razón, se aplica el principio "aut dedere aut iudicare", es decir, la Parte requerida, a petición de la otra Parte, debe someter el caso a sus propias instancias judiciales para la iniciación de un proceso penal (Artículo VI número 1.).</w:t>
      </w:r>
    </w:p>
    <w:p w:rsidR="00412E2A" w:rsidRDefault="00412E2A" w:rsidP="00412E2A">
      <w:pPr>
        <w:pStyle w:val="Textoindependiente21"/>
        <w:tabs>
          <w:tab w:val="clear" w:pos="3195"/>
          <w:tab w:val="clear" w:pos="3544"/>
        </w:tabs>
        <w:spacing w:before="0"/>
        <w:ind w:left="0" w:firstLine="2268"/>
        <w:rPr>
          <w:rFonts w:ascii="Arial" w:hAnsi="Arial" w:cs="Arial"/>
        </w:rPr>
      </w:pPr>
    </w:p>
    <w:p w:rsidR="00412E2A" w:rsidRDefault="00412E2A" w:rsidP="00412E2A">
      <w:pPr>
        <w:pStyle w:val="Textoindependiente21"/>
        <w:tabs>
          <w:tab w:val="clear" w:pos="3195"/>
          <w:tab w:val="clear" w:pos="3544"/>
        </w:tabs>
        <w:spacing w:before="0"/>
        <w:ind w:left="0" w:firstLine="2268"/>
        <w:rPr>
          <w:rFonts w:ascii="Arial" w:hAnsi="Arial" w:cs="Arial"/>
        </w:rPr>
      </w:pPr>
    </w:p>
    <w:p w:rsidR="0025064C" w:rsidRDefault="0025064C" w:rsidP="00412E2A">
      <w:pPr>
        <w:pStyle w:val="Textoindependiente21"/>
        <w:tabs>
          <w:tab w:val="clear" w:pos="3195"/>
          <w:tab w:val="clear" w:pos="3544"/>
        </w:tabs>
        <w:spacing w:before="0"/>
        <w:ind w:left="0" w:firstLine="2268"/>
        <w:rPr>
          <w:rFonts w:ascii="Arial" w:hAnsi="Arial" w:cs="Arial"/>
        </w:rPr>
      </w:pPr>
    </w:p>
    <w:p w:rsidR="0025064C" w:rsidRPr="00412E2A" w:rsidRDefault="0025064C" w:rsidP="00412E2A">
      <w:pPr>
        <w:pStyle w:val="Textoindependiente21"/>
        <w:tabs>
          <w:tab w:val="clear" w:pos="3195"/>
          <w:tab w:val="clear" w:pos="3544"/>
        </w:tabs>
        <w:spacing w:before="0"/>
        <w:ind w:left="0" w:firstLine="2268"/>
        <w:rPr>
          <w:rFonts w:ascii="Arial" w:hAnsi="Arial" w:cs="Arial"/>
        </w:rPr>
      </w:pPr>
    </w:p>
    <w:p w:rsidR="00412E2A" w:rsidRPr="00412E2A" w:rsidRDefault="00412E2A" w:rsidP="00412E2A">
      <w:pPr>
        <w:pStyle w:val="Textoindependiente21"/>
        <w:tabs>
          <w:tab w:val="clear" w:pos="3195"/>
          <w:tab w:val="clear" w:pos="3544"/>
        </w:tabs>
        <w:spacing w:before="0"/>
        <w:ind w:left="0"/>
        <w:rPr>
          <w:rFonts w:ascii="Arial" w:hAnsi="Arial" w:cs="Arial"/>
          <w:b/>
        </w:rPr>
      </w:pPr>
      <w:r w:rsidRPr="00412E2A">
        <w:rPr>
          <w:rFonts w:ascii="Arial" w:hAnsi="Arial" w:cs="Arial"/>
          <w:b/>
        </w:rPr>
        <w:lastRenderedPageBreak/>
        <w:t>4.</w:t>
      </w:r>
      <w:r w:rsidRPr="00412E2A">
        <w:rPr>
          <w:rFonts w:ascii="Arial" w:hAnsi="Arial" w:cs="Arial"/>
          <w:b/>
        </w:rPr>
        <w:tab/>
        <w:t>Extradición por delitos fiscales.</w:t>
      </w:r>
    </w:p>
    <w:p w:rsidR="00412E2A" w:rsidRDefault="00412E2A" w:rsidP="00412E2A">
      <w:pPr>
        <w:pStyle w:val="Textoindependiente21"/>
        <w:tabs>
          <w:tab w:val="clear" w:pos="3195"/>
          <w:tab w:val="clear" w:pos="3544"/>
        </w:tabs>
        <w:spacing w:before="0"/>
        <w:ind w:left="0"/>
        <w:rPr>
          <w:rFonts w:ascii="Arial" w:hAnsi="Arial" w:cs="Arial"/>
        </w:rPr>
      </w:pPr>
    </w:p>
    <w:p w:rsidR="00412E2A" w:rsidRP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 xml:space="preserve">De igual forma, el Tratado resuelve el caso relativo a los denominados "delitos fiscales", disponiendo que la ausencia de una reglamentación idéntica en ambos Estados, requirente y requerido, en materia de tasas, impuestos, aduanas y cambios, no será una causal para denegar la extradición (Artículo III). </w:t>
      </w:r>
    </w:p>
    <w:p w:rsidR="00412E2A" w:rsidRDefault="00412E2A" w:rsidP="00412E2A">
      <w:pPr>
        <w:pStyle w:val="Textoindependiente21"/>
        <w:tabs>
          <w:tab w:val="clear" w:pos="3195"/>
          <w:tab w:val="clear" w:pos="3544"/>
        </w:tabs>
        <w:spacing w:before="0"/>
        <w:ind w:left="0"/>
        <w:rPr>
          <w:rFonts w:ascii="Arial" w:hAnsi="Arial" w:cs="Arial"/>
        </w:rPr>
      </w:pPr>
    </w:p>
    <w:p w:rsidR="00412E2A" w:rsidRP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Así, dicha cláusula se encuentra en consonancia con el criterio regularmente sostenido por nuestro país en esta materia, así como con la evolución que ha experimentado el Convenio Europeo de Extradición de 13 de diciembre de 1975, en sus modificaciones posteriores.</w:t>
      </w:r>
    </w:p>
    <w:p w:rsidR="00412E2A" w:rsidRDefault="00412E2A" w:rsidP="00412E2A">
      <w:pPr>
        <w:pStyle w:val="Textoindependiente21"/>
        <w:tabs>
          <w:tab w:val="clear" w:pos="3195"/>
          <w:tab w:val="clear" w:pos="3544"/>
        </w:tabs>
        <w:spacing w:before="0"/>
        <w:ind w:left="0"/>
        <w:rPr>
          <w:rFonts w:ascii="Arial" w:hAnsi="Arial" w:cs="Arial"/>
          <w:b/>
        </w:rPr>
      </w:pPr>
    </w:p>
    <w:p w:rsidR="00412E2A" w:rsidRPr="00412E2A" w:rsidRDefault="00412E2A" w:rsidP="00412E2A">
      <w:pPr>
        <w:pStyle w:val="Textoindependiente21"/>
        <w:tabs>
          <w:tab w:val="clear" w:pos="3195"/>
          <w:tab w:val="clear" w:pos="3544"/>
        </w:tabs>
        <w:spacing w:before="0"/>
        <w:ind w:left="0"/>
        <w:rPr>
          <w:rFonts w:ascii="Arial" w:hAnsi="Arial" w:cs="Arial"/>
          <w:b/>
        </w:rPr>
      </w:pPr>
      <w:r w:rsidRPr="00412E2A">
        <w:rPr>
          <w:rFonts w:ascii="Arial" w:hAnsi="Arial" w:cs="Arial"/>
          <w:b/>
        </w:rPr>
        <w:t>5.</w:t>
      </w:r>
      <w:r w:rsidRPr="00412E2A">
        <w:rPr>
          <w:rFonts w:ascii="Arial" w:hAnsi="Arial" w:cs="Arial"/>
          <w:b/>
        </w:rPr>
        <w:tab/>
        <w:t>Aspectos procesales de la extradición.</w:t>
      </w:r>
    </w:p>
    <w:p w:rsidR="00412E2A" w:rsidRDefault="00412E2A" w:rsidP="00412E2A">
      <w:pPr>
        <w:pStyle w:val="Textoindependiente21"/>
        <w:tabs>
          <w:tab w:val="clear" w:pos="3195"/>
          <w:tab w:val="clear" w:pos="3544"/>
        </w:tabs>
        <w:spacing w:before="0"/>
        <w:ind w:left="0"/>
        <w:rPr>
          <w:rFonts w:ascii="Arial" w:hAnsi="Arial" w:cs="Arial"/>
        </w:rPr>
      </w:pPr>
    </w:p>
    <w:p w:rsidR="00412E2A" w:rsidRP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En otro orden de ideas, el Tratado se ocupa de regular ciertos aspectos procesales de importancia en este tipo de Convenios de extradición, como son la entrega postergada, la entrega provisional y la extradición simplificada.</w:t>
      </w:r>
    </w:p>
    <w:p w:rsidR="00412E2A" w:rsidRDefault="00412E2A" w:rsidP="00412E2A">
      <w:pPr>
        <w:pStyle w:val="Textoindependiente21"/>
        <w:tabs>
          <w:tab w:val="clear" w:pos="3195"/>
          <w:tab w:val="clear" w:pos="3544"/>
        </w:tabs>
        <w:spacing w:before="0"/>
        <w:ind w:left="0"/>
        <w:rPr>
          <w:rFonts w:ascii="Arial" w:hAnsi="Arial" w:cs="Arial"/>
          <w:b/>
        </w:rPr>
      </w:pPr>
    </w:p>
    <w:p w:rsidR="00412E2A" w:rsidRPr="001B6EE5" w:rsidRDefault="00412E2A" w:rsidP="00412E2A">
      <w:pPr>
        <w:pStyle w:val="Textoindependiente21"/>
        <w:tabs>
          <w:tab w:val="clear" w:pos="3195"/>
          <w:tab w:val="clear" w:pos="3544"/>
        </w:tabs>
        <w:spacing w:before="0"/>
        <w:ind w:left="0"/>
        <w:rPr>
          <w:rFonts w:ascii="Arial" w:hAnsi="Arial" w:cs="Arial"/>
        </w:rPr>
      </w:pPr>
      <w:r w:rsidRPr="001B6EE5">
        <w:rPr>
          <w:rFonts w:ascii="Arial" w:hAnsi="Arial" w:cs="Arial"/>
        </w:rPr>
        <w:t>a.</w:t>
      </w:r>
      <w:r w:rsidRPr="001B6EE5">
        <w:rPr>
          <w:rFonts w:ascii="Arial" w:hAnsi="Arial" w:cs="Arial"/>
        </w:rPr>
        <w:tab/>
        <w:t>Entrega postergada.</w:t>
      </w:r>
    </w:p>
    <w:p w:rsidR="00412E2A" w:rsidRDefault="00412E2A" w:rsidP="00412E2A">
      <w:pPr>
        <w:pStyle w:val="Textoindependiente21"/>
        <w:tabs>
          <w:tab w:val="clear" w:pos="3195"/>
          <w:tab w:val="clear" w:pos="3544"/>
        </w:tabs>
        <w:spacing w:before="0"/>
        <w:ind w:left="0"/>
        <w:rPr>
          <w:rFonts w:ascii="Arial" w:hAnsi="Arial" w:cs="Arial"/>
        </w:rPr>
      </w:pPr>
    </w:p>
    <w:p w:rsidR="00412E2A" w:rsidRP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La Parte requerida puede diferir la entrega de una persona cuya extradición fue acogida, cuando esa persona se encuentre procesada o cumpliendo una pena en el Estado requerido por delitos diferentes a los que motivaron la solicitud de extradición (Artículo XIV número 1.).</w:t>
      </w:r>
    </w:p>
    <w:p w:rsidR="00412E2A" w:rsidRDefault="00412E2A" w:rsidP="00412E2A">
      <w:pPr>
        <w:pStyle w:val="Textoindependiente21"/>
        <w:tabs>
          <w:tab w:val="clear" w:pos="3195"/>
          <w:tab w:val="clear" w:pos="3544"/>
        </w:tabs>
        <w:spacing w:before="0"/>
        <w:ind w:left="0"/>
        <w:rPr>
          <w:rFonts w:ascii="Arial" w:hAnsi="Arial" w:cs="Arial"/>
        </w:rPr>
      </w:pPr>
    </w:p>
    <w:p w:rsidR="00412E2A" w:rsidRP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Asimismo, la Parte requerida puede justificar la postergación de la entrega de la persona reclamada en caso de enfermedad grave de ésta y por razones humanitarias (Artículo XIV número 3.).</w:t>
      </w:r>
    </w:p>
    <w:p w:rsidR="00412E2A" w:rsidRDefault="00412E2A" w:rsidP="00412E2A">
      <w:pPr>
        <w:pStyle w:val="Textoindependiente21"/>
        <w:tabs>
          <w:tab w:val="clear" w:pos="3195"/>
          <w:tab w:val="clear" w:pos="3544"/>
        </w:tabs>
        <w:spacing w:before="0"/>
        <w:ind w:left="0"/>
        <w:rPr>
          <w:rFonts w:ascii="Arial" w:hAnsi="Arial" w:cs="Arial"/>
          <w:b/>
        </w:rPr>
      </w:pPr>
    </w:p>
    <w:p w:rsidR="00412E2A" w:rsidRPr="001B6EE5" w:rsidRDefault="00412E2A" w:rsidP="00412E2A">
      <w:pPr>
        <w:pStyle w:val="Textoindependiente21"/>
        <w:tabs>
          <w:tab w:val="clear" w:pos="3195"/>
          <w:tab w:val="clear" w:pos="3544"/>
        </w:tabs>
        <w:spacing w:before="0"/>
        <w:ind w:left="0"/>
        <w:rPr>
          <w:rFonts w:ascii="Arial" w:hAnsi="Arial" w:cs="Arial"/>
        </w:rPr>
      </w:pPr>
      <w:r w:rsidRPr="001B6EE5">
        <w:rPr>
          <w:rFonts w:ascii="Arial" w:hAnsi="Arial" w:cs="Arial"/>
        </w:rPr>
        <w:t>b.</w:t>
      </w:r>
      <w:r w:rsidRPr="001B6EE5">
        <w:rPr>
          <w:rFonts w:ascii="Arial" w:hAnsi="Arial" w:cs="Arial"/>
        </w:rPr>
        <w:tab/>
        <w:t>Entrega provisional.</w:t>
      </w:r>
    </w:p>
    <w:p w:rsidR="00412E2A" w:rsidRDefault="00412E2A" w:rsidP="00412E2A">
      <w:pPr>
        <w:pStyle w:val="Textoindependiente21"/>
        <w:tabs>
          <w:tab w:val="clear" w:pos="3195"/>
          <w:tab w:val="clear" w:pos="3544"/>
        </w:tabs>
        <w:spacing w:before="0"/>
        <w:ind w:left="0"/>
        <w:rPr>
          <w:rFonts w:ascii="Arial" w:hAnsi="Arial" w:cs="Arial"/>
        </w:rPr>
      </w:pPr>
    </w:p>
    <w:p w:rsidR="00412E2A" w:rsidRP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La Parte requerida también puede entregar provisionalmente a la persona reclamada, para permitir el desarrollo de procedimientos penales en curso en la Parte requirente, a solicitud de ésta. En este caso, las Partes deben acordar los términos y modalidades de la entrega provisional (Artículo XIV número 2.).</w:t>
      </w:r>
    </w:p>
    <w:p w:rsidR="00412E2A" w:rsidRDefault="00412E2A" w:rsidP="00412E2A">
      <w:pPr>
        <w:pStyle w:val="Textoindependiente21"/>
        <w:tabs>
          <w:tab w:val="clear" w:pos="3195"/>
          <w:tab w:val="clear" w:pos="3544"/>
        </w:tabs>
        <w:spacing w:before="0"/>
        <w:ind w:left="0"/>
        <w:rPr>
          <w:rFonts w:ascii="Arial" w:hAnsi="Arial" w:cs="Arial"/>
          <w:b/>
        </w:rPr>
      </w:pPr>
    </w:p>
    <w:p w:rsidR="00412E2A" w:rsidRPr="001B6EE5" w:rsidRDefault="00412E2A" w:rsidP="00412E2A">
      <w:pPr>
        <w:pStyle w:val="Textoindependiente21"/>
        <w:tabs>
          <w:tab w:val="clear" w:pos="3195"/>
          <w:tab w:val="clear" w:pos="3544"/>
        </w:tabs>
        <w:spacing w:before="0"/>
        <w:ind w:left="0"/>
        <w:rPr>
          <w:rFonts w:ascii="Arial" w:hAnsi="Arial" w:cs="Arial"/>
        </w:rPr>
      </w:pPr>
      <w:r w:rsidRPr="001B6EE5">
        <w:rPr>
          <w:rFonts w:ascii="Arial" w:hAnsi="Arial" w:cs="Arial"/>
        </w:rPr>
        <w:t>c.</w:t>
      </w:r>
      <w:r w:rsidRPr="001B6EE5">
        <w:rPr>
          <w:rFonts w:ascii="Arial" w:hAnsi="Arial" w:cs="Arial"/>
        </w:rPr>
        <w:tab/>
        <w:t>Extradición simplificada.</w:t>
      </w:r>
    </w:p>
    <w:p w:rsidR="00412E2A" w:rsidRDefault="00412E2A" w:rsidP="00412E2A">
      <w:pPr>
        <w:pStyle w:val="Textoindependiente21"/>
        <w:tabs>
          <w:tab w:val="clear" w:pos="3195"/>
          <w:tab w:val="clear" w:pos="3544"/>
        </w:tabs>
        <w:spacing w:before="0"/>
        <w:ind w:left="0"/>
        <w:rPr>
          <w:rFonts w:ascii="Arial" w:hAnsi="Arial" w:cs="Arial"/>
        </w:rPr>
      </w:pPr>
    </w:p>
    <w:p w:rsidR="00412E2A" w:rsidRP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La extradición simplificada es una institución que permite evitar la necesidad de dar curso a un proceso de extradición de acuerdo a la legislación interna del Estado requerido, facilitando la pronta entrega de la persona reclamada al Estado requirente, pero con estricto respeto de todos los derechos y garantías que le otorga un procedimiento formal de extradición.</w:t>
      </w:r>
    </w:p>
    <w:p w:rsidR="00E92F00" w:rsidRDefault="00E92F00" w:rsidP="00E92F00">
      <w:pPr>
        <w:pStyle w:val="Textoindependiente21"/>
        <w:tabs>
          <w:tab w:val="clear" w:pos="3195"/>
          <w:tab w:val="clear" w:pos="3544"/>
        </w:tabs>
        <w:spacing w:before="0"/>
        <w:ind w:left="0"/>
        <w:rPr>
          <w:rFonts w:ascii="Arial" w:hAnsi="Arial" w:cs="Arial"/>
        </w:rPr>
      </w:pPr>
    </w:p>
    <w:p w:rsidR="00412E2A" w:rsidRPr="00412E2A" w:rsidRDefault="00412E2A" w:rsidP="00E92F00">
      <w:pPr>
        <w:pStyle w:val="Textoindependiente21"/>
        <w:tabs>
          <w:tab w:val="clear" w:pos="3195"/>
          <w:tab w:val="clear" w:pos="3544"/>
        </w:tabs>
        <w:spacing w:before="0"/>
        <w:ind w:left="0" w:firstLine="2268"/>
        <w:rPr>
          <w:rFonts w:ascii="Arial" w:hAnsi="Arial" w:cs="Arial"/>
        </w:rPr>
      </w:pPr>
      <w:r w:rsidRPr="00412E2A">
        <w:rPr>
          <w:rFonts w:ascii="Arial" w:hAnsi="Arial" w:cs="Arial"/>
        </w:rPr>
        <w:t xml:space="preserve">Por ello, el Tratado regula minuciosamente los requisitos que la hacen procedente, a saber: que se haya presentado una solicitud formal de extradición; que se trate de un delito extraditable de conformidad al Tratado; </w:t>
      </w:r>
      <w:r w:rsidRPr="00412E2A">
        <w:rPr>
          <w:rFonts w:ascii="Arial" w:hAnsi="Arial" w:cs="Arial"/>
        </w:rPr>
        <w:lastRenderedPageBreak/>
        <w:t>y que la persona reclamada, asistida por un abogado, preste su expreso consentimiento a ser extraditada (Artículo XX).</w:t>
      </w:r>
    </w:p>
    <w:p w:rsidR="00412E2A" w:rsidRDefault="00412E2A" w:rsidP="00412E2A">
      <w:pPr>
        <w:pStyle w:val="Textoindependiente21"/>
        <w:tabs>
          <w:tab w:val="clear" w:pos="3195"/>
          <w:tab w:val="clear" w:pos="3544"/>
        </w:tabs>
        <w:spacing w:before="0"/>
        <w:ind w:left="0"/>
        <w:rPr>
          <w:rFonts w:ascii="Arial" w:hAnsi="Arial" w:cs="Arial"/>
          <w:b/>
        </w:rPr>
      </w:pPr>
    </w:p>
    <w:p w:rsidR="00412E2A" w:rsidRPr="001B6EE5" w:rsidRDefault="00412E2A" w:rsidP="00412E2A">
      <w:pPr>
        <w:pStyle w:val="Textoindependiente21"/>
        <w:tabs>
          <w:tab w:val="clear" w:pos="3195"/>
          <w:tab w:val="clear" w:pos="3544"/>
        </w:tabs>
        <w:spacing w:before="0"/>
        <w:ind w:left="0"/>
        <w:rPr>
          <w:rFonts w:ascii="Arial" w:hAnsi="Arial" w:cs="Arial"/>
        </w:rPr>
      </w:pPr>
      <w:r w:rsidRPr="001B6EE5">
        <w:rPr>
          <w:rFonts w:ascii="Arial" w:hAnsi="Arial" w:cs="Arial"/>
        </w:rPr>
        <w:t>d.</w:t>
      </w:r>
      <w:r w:rsidRPr="001B6EE5">
        <w:rPr>
          <w:rFonts w:ascii="Arial" w:hAnsi="Arial" w:cs="Arial"/>
        </w:rPr>
        <w:tab/>
        <w:t>Otros aspectos procesales.</w:t>
      </w:r>
    </w:p>
    <w:p w:rsidR="00412E2A" w:rsidRDefault="00412E2A" w:rsidP="00412E2A">
      <w:pPr>
        <w:pStyle w:val="Textoindependiente21"/>
        <w:tabs>
          <w:tab w:val="clear" w:pos="3195"/>
          <w:tab w:val="clear" w:pos="3544"/>
        </w:tabs>
        <w:spacing w:before="0"/>
        <w:ind w:left="0"/>
        <w:rPr>
          <w:rFonts w:ascii="Arial" w:hAnsi="Arial" w:cs="Arial"/>
        </w:rPr>
      </w:pPr>
    </w:p>
    <w:p w:rsidR="00412E2A" w:rsidRP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Asimismo, cabe destacar la detallada regulación acordada respecto de una serie de aspectos procesales relativos a la extradición, como son la detención preventiva (Artículo XII); la extradición en tránsito (Artículo XVII); la entrega de la persona reclamada (Artículo XIII); la imputación de los gastos (Artículo XVIII); y la entrega de objetos (Artículo XV).</w:t>
      </w:r>
    </w:p>
    <w:p w:rsidR="00412E2A" w:rsidRDefault="00412E2A" w:rsidP="00412E2A">
      <w:pPr>
        <w:pStyle w:val="Textoindependiente21"/>
        <w:tabs>
          <w:tab w:val="clear" w:pos="3195"/>
          <w:tab w:val="clear" w:pos="3544"/>
        </w:tabs>
        <w:spacing w:before="0"/>
        <w:ind w:left="0"/>
        <w:rPr>
          <w:rFonts w:ascii="Arial" w:hAnsi="Arial" w:cs="Arial"/>
          <w:b/>
        </w:rPr>
      </w:pPr>
    </w:p>
    <w:p w:rsidR="00412E2A" w:rsidRPr="00412E2A" w:rsidRDefault="00412E2A" w:rsidP="00412E2A">
      <w:pPr>
        <w:pStyle w:val="Textoindependiente21"/>
        <w:tabs>
          <w:tab w:val="clear" w:pos="3195"/>
          <w:tab w:val="clear" w:pos="3544"/>
        </w:tabs>
        <w:spacing w:before="0"/>
        <w:ind w:left="0"/>
        <w:rPr>
          <w:rFonts w:ascii="Arial" w:hAnsi="Arial" w:cs="Arial"/>
          <w:b/>
        </w:rPr>
      </w:pPr>
      <w:r w:rsidRPr="00412E2A">
        <w:rPr>
          <w:rFonts w:ascii="Arial" w:hAnsi="Arial" w:cs="Arial"/>
          <w:b/>
        </w:rPr>
        <w:t>6.</w:t>
      </w:r>
      <w:r w:rsidRPr="00412E2A">
        <w:rPr>
          <w:rFonts w:ascii="Arial" w:hAnsi="Arial" w:cs="Arial"/>
          <w:b/>
        </w:rPr>
        <w:tab/>
        <w:t>Disposiciones finales.</w:t>
      </w:r>
    </w:p>
    <w:p w:rsidR="00412E2A" w:rsidRDefault="00412E2A" w:rsidP="00412E2A">
      <w:pPr>
        <w:pStyle w:val="Textoindependiente21"/>
        <w:tabs>
          <w:tab w:val="clear" w:pos="3195"/>
          <w:tab w:val="clear" w:pos="3544"/>
        </w:tabs>
        <w:spacing w:before="0"/>
        <w:ind w:left="0"/>
        <w:rPr>
          <w:rFonts w:ascii="Arial" w:hAnsi="Arial" w:cs="Arial"/>
        </w:rPr>
      </w:pPr>
    </w:p>
    <w:p w:rsidR="00412E2A" w:rsidRP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 xml:space="preserve">Por último, este instrumento internacional contempla una serie de cláusulas usuales referidas a su ratificación, entrada en vigor, duración y denuncia del mismo. </w:t>
      </w:r>
    </w:p>
    <w:p w:rsidR="00412E2A" w:rsidRDefault="00412E2A" w:rsidP="00412E2A">
      <w:pPr>
        <w:pStyle w:val="Textoindependiente21"/>
        <w:tabs>
          <w:tab w:val="clear" w:pos="3195"/>
          <w:tab w:val="clear" w:pos="3544"/>
        </w:tabs>
        <w:spacing w:before="0"/>
        <w:ind w:left="0"/>
        <w:rPr>
          <w:rFonts w:ascii="Arial" w:hAnsi="Arial" w:cs="Arial"/>
        </w:rPr>
      </w:pPr>
    </w:p>
    <w:p w:rsidR="00412E2A" w:rsidRPr="00412E2A" w:rsidRDefault="00412E2A" w:rsidP="00412E2A">
      <w:pPr>
        <w:pStyle w:val="Textoindependiente21"/>
        <w:tabs>
          <w:tab w:val="clear" w:pos="3195"/>
          <w:tab w:val="clear" w:pos="3544"/>
        </w:tabs>
        <w:spacing w:before="0"/>
        <w:ind w:left="0" w:firstLine="2268"/>
        <w:rPr>
          <w:rFonts w:ascii="Arial" w:hAnsi="Arial" w:cs="Arial"/>
        </w:rPr>
      </w:pPr>
      <w:r w:rsidRPr="00412E2A">
        <w:rPr>
          <w:rFonts w:ascii="Arial" w:hAnsi="Arial" w:cs="Arial"/>
        </w:rPr>
        <w:t>Así, el presente Tratado tendrá una duración indefinida y comenzará a regir el primer día del segundo mes sucesivo a aquel del intercambio de los instrumentos de ratificación. Asimismo, su denuncia producirá efectos seis meses después de que la otra Parte reciba la correspondiente notificación escrita dirigida por la vía diplomática (Artículo XXI).</w:t>
      </w:r>
    </w:p>
    <w:p w:rsidR="00412E2A" w:rsidRPr="00412E2A" w:rsidRDefault="00412E2A" w:rsidP="009E6166">
      <w:pPr>
        <w:ind w:firstLine="2268"/>
        <w:jc w:val="both"/>
        <w:rPr>
          <w:rFonts w:ascii="Arial" w:hAnsi="Arial" w:cs="Arial"/>
          <w:sz w:val="24"/>
          <w:szCs w:val="24"/>
          <w:lang w:val="es-ES_tradnl"/>
        </w:rPr>
      </w:pPr>
    </w:p>
    <w:p w:rsidR="009E6166" w:rsidRDefault="009E6166" w:rsidP="009420F7">
      <w:pPr>
        <w:tabs>
          <w:tab w:val="left" w:pos="3544"/>
        </w:tabs>
        <w:spacing w:before="80"/>
        <w:ind w:firstLine="851"/>
        <w:jc w:val="both"/>
        <w:outlineLvl w:val="0"/>
        <w:rPr>
          <w:rFonts w:ascii="Arial" w:hAnsi="Arial" w:cs="Arial"/>
          <w:bCs/>
          <w:sz w:val="24"/>
          <w:szCs w:val="24"/>
          <w:lang w:val="es-MX"/>
        </w:rPr>
      </w:pPr>
    </w:p>
    <w:p w:rsidR="009C5F29" w:rsidRPr="00247ACC" w:rsidRDefault="009C5F29" w:rsidP="009C5F29">
      <w:pPr>
        <w:shd w:val="clear" w:color="auto" w:fill="FFFFFF"/>
        <w:jc w:val="center"/>
        <w:rPr>
          <w:rFonts w:ascii="Arial" w:hAnsi="Arial" w:cs="Arial"/>
          <w:b/>
          <w:color w:val="000000"/>
          <w:spacing w:val="-2"/>
          <w:sz w:val="24"/>
          <w:szCs w:val="24"/>
          <w:u w:val="single"/>
          <w:lang w:val="es-ES_tradnl"/>
        </w:rPr>
      </w:pPr>
      <w:r>
        <w:rPr>
          <w:rFonts w:ascii="Arial" w:hAnsi="Arial" w:cs="Arial"/>
          <w:b/>
          <w:color w:val="000000"/>
          <w:spacing w:val="-2"/>
          <w:sz w:val="24"/>
          <w:szCs w:val="24"/>
          <w:lang w:val="es-ES_tradnl"/>
        </w:rPr>
        <w:t>III</w:t>
      </w:r>
      <w:r w:rsidRPr="00247ACC">
        <w:rPr>
          <w:rFonts w:ascii="Arial" w:hAnsi="Arial" w:cs="Arial"/>
          <w:b/>
          <w:color w:val="000000"/>
          <w:spacing w:val="-2"/>
          <w:sz w:val="24"/>
          <w:szCs w:val="24"/>
          <w:lang w:val="es-ES_tradnl"/>
        </w:rPr>
        <w:t xml:space="preserve">.- </w:t>
      </w:r>
      <w:r w:rsidRPr="00247ACC">
        <w:rPr>
          <w:rFonts w:ascii="Arial" w:hAnsi="Arial" w:cs="Arial"/>
          <w:b/>
          <w:color w:val="000000"/>
          <w:spacing w:val="-2"/>
          <w:sz w:val="24"/>
          <w:szCs w:val="24"/>
          <w:u w:val="single"/>
          <w:lang w:val="es-ES_tradnl"/>
        </w:rPr>
        <w:t>ARTICU</w:t>
      </w:r>
      <w:r w:rsidR="00CE0F43">
        <w:rPr>
          <w:rFonts w:ascii="Arial" w:hAnsi="Arial" w:cs="Arial"/>
          <w:b/>
          <w:color w:val="000000"/>
          <w:spacing w:val="-2"/>
          <w:sz w:val="24"/>
          <w:szCs w:val="24"/>
          <w:u w:val="single"/>
          <w:lang w:val="es-ES_tradnl"/>
        </w:rPr>
        <w:t>LOS CALIFICADOS COMO NORMAS ORGÁ</w:t>
      </w:r>
      <w:r w:rsidRPr="00247ACC">
        <w:rPr>
          <w:rFonts w:ascii="Arial" w:hAnsi="Arial" w:cs="Arial"/>
          <w:b/>
          <w:color w:val="000000"/>
          <w:spacing w:val="-2"/>
          <w:sz w:val="24"/>
          <w:szCs w:val="24"/>
          <w:u w:val="single"/>
          <w:lang w:val="es-ES_tradnl"/>
        </w:rPr>
        <w:t>NICAS CONSTITUCIONALES O DE QUORUM CALIFICADO</w:t>
      </w:r>
      <w:r>
        <w:rPr>
          <w:rFonts w:ascii="Arial" w:hAnsi="Arial" w:cs="Arial"/>
          <w:b/>
          <w:color w:val="000000"/>
          <w:spacing w:val="-2"/>
          <w:sz w:val="24"/>
          <w:szCs w:val="24"/>
          <w:u w:val="single"/>
          <w:lang w:val="es-ES_tradnl"/>
        </w:rPr>
        <w:t>.</w:t>
      </w:r>
    </w:p>
    <w:p w:rsidR="009C5F29" w:rsidRDefault="009C5F29" w:rsidP="009C5F29">
      <w:pPr>
        <w:shd w:val="clear" w:color="auto" w:fill="FFFFFF"/>
        <w:jc w:val="both"/>
        <w:rPr>
          <w:rFonts w:ascii="Arial" w:hAnsi="Arial" w:cs="Arial"/>
          <w:color w:val="000000"/>
          <w:spacing w:val="-2"/>
          <w:sz w:val="24"/>
          <w:szCs w:val="24"/>
          <w:lang w:val="es-ES_tradnl"/>
        </w:rPr>
      </w:pPr>
    </w:p>
    <w:p w:rsidR="00241219" w:rsidRDefault="00241219" w:rsidP="009C5F29">
      <w:pPr>
        <w:shd w:val="clear" w:color="auto" w:fill="FFFFFF"/>
        <w:jc w:val="both"/>
        <w:rPr>
          <w:rFonts w:ascii="Arial" w:hAnsi="Arial" w:cs="Arial"/>
          <w:color w:val="000000"/>
          <w:spacing w:val="-2"/>
          <w:sz w:val="24"/>
          <w:szCs w:val="24"/>
          <w:lang w:val="es-ES_tradnl"/>
        </w:rPr>
      </w:pPr>
    </w:p>
    <w:p w:rsidR="00241219" w:rsidRDefault="00241219" w:rsidP="009E6166">
      <w:pPr>
        <w:shd w:val="clear" w:color="auto" w:fill="FFFFFF"/>
        <w:ind w:left="11" w:right="17" w:firstLine="2257"/>
        <w:jc w:val="both"/>
        <w:rPr>
          <w:rFonts w:ascii="Arial" w:hAnsi="Arial" w:cs="Arial"/>
          <w:color w:val="000000"/>
          <w:spacing w:val="-6"/>
          <w:sz w:val="24"/>
          <w:szCs w:val="24"/>
          <w:lang w:val="es-ES_tradnl"/>
        </w:rPr>
      </w:pPr>
      <w:r w:rsidRPr="006E099A">
        <w:rPr>
          <w:rFonts w:ascii="Arial" w:hAnsi="Arial" w:cs="Arial"/>
          <w:color w:val="000000"/>
          <w:spacing w:val="-4"/>
          <w:sz w:val="24"/>
          <w:szCs w:val="24"/>
          <w:lang w:val="es-ES_tradnl"/>
        </w:rPr>
        <w:t>En conformidad con lo</w:t>
      </w:r>
      <w:r w:rsidR="00B005D4">
        <w:rPr>
          <w:rFonts w:ascii="Arial" w:hAnsi="Arial" w:cs="Arial"/>
          <w:color w:val="000000"/>
          <w:spacing w:val="-4"/>
          <w:sz w:val="24"/>
          <w:szCs w:val="24"/>
          <w:lang w:val="es-ES_tradnl"/>
        </w:rPr>
        <w:t xml:space="preserve"> preceptuado por el artículo 287</w:t>
      </w:r>
      <w:r w:rsidRPr="006E099A">
        <w:rPr>
          <w:rFonts w:ascii="Arial" w:hAnsi="Arial" w:cs="Arial"/>
          <w:color w:val="000000"/>
          <w:spacing w:val="-4"/>
          <w:sz w:val="24"/>
          <w:szCs w:val="24"/>
          <w:lang w:val="es-ES_tradnl"/>
        </w:rPr>
        <w:t xml:space="preserve"> del </w:t>
      </w:r>
      <w:r w:rsidRPr="006E099A">
        <w:rPr>
          <w:rFonts w:ascii="Arial" w:hAnsi="Arial" w:cs="Arial"/>
          <w:color w:val="000000"/>
          <w:spacing w:val="2"/>
          <w:sz w:val="24"/>
          <w:szCs w:val="24"/>
          <w:lang w:val="es-ES_tradnl"/>
        </w:rPr>
        <w:t xml:space="preserve">Reglamento de la Corporación, se hace presente que vuestra Comisión no </w:t>
      </w:r>
      <w:r w:rsidRPr="006E099A">
        <w:rPr>
          <w:rFonts w:ascii="Arial" w:hAnsi="Arial" w:cs="Arial"/>
          <w:color w:val="000000"/>
          <w:spacing w:val="1"/>
          <w:sz w:val="24"/>
          <w:szCs w:val="24"/>
          <w:lang w:val="es-ES_tradnl"/>
        </w:rPr>
        <w:t>calificó como norm</w:t>
      </w:r>
      <w:r>
        <w:rPr>
          <w:rFonts w:ascii="Arial" w:hAnsi="Arial" w:cs="Arial"/>
          <w:color w:val="000000"/>
          <w:spacing w:val="1"/>
          <w:sz w:val="24"/>
          <w:szCs w:val="24"/>
          <w:lang w:val="es-ES_tradnl"/>
        </w:rPr>
        <w:t>as de carácter orgánico o de quó</w:t>
      </w:r>
      <w:r w:rsidRPr="006E099A">
        <w:rPr>
          <w:rFonts w:ascii="Arial" w:hAnsi="Arial" w:cs="Arial"/>
          <w:color w:val="000000"/>
          <w:spacing w:val="1"/>
          <w:sz w:val="24"/>
          <w:szCs w:val="24"/>
          <w:lang w:val="es-ES_tradnl"/>
        </w:rPr>
        <w:t xml:space="preserve">rum calificado ningún </w:t>
      </w:r>
      <w:r w:rsidRPr="006E099A">
        <w:rPr>
          <w:rFonts w:ascii="Arial" w:hAnsi="Arial" w:cs="Arial"/>
          <w:color w:val="000000"/>
          <w:spacing w:val="3"/>
          <w:sz w:val="24"/>
          <w:szCs w:val="24"/>
          <w:lang w:val="es-ES_tradnl"/>
        </w:rPr>
        <w:t>precepto contenido en</w:t>
      </w:r>
      <w:r>
        <w:rPr>
          <w:rFonts w:ascii="Arial" w:hAnsi="Arial" w:cs="Arial"/>
          <w:color w:val="000000"/>
          <w:spacing w:val="3"/>
          <w:sz w:val="24"/>
          <w:szCs w:val="24"/>
          <w:lang w:val="es-ES_tradnl"/>
        </w:rPr>
        <w:t xml:space="preserve"> el</w:t>
      </w:r>
      <w:r w:rsidRPr="006E099A">
        <w:rPr>
          <w:rFonts w:ascii="Arial" w:hAnsi="Arial" w:cs="Arial"/>
          <w:color w:val="000000"/>
          <w:spacing w:val="3"/>
          <w:sz w:val="24"/>
          <w:szCs w:val="24"/>
          <w:lang w:val="es-ES_tradnl"/>
        </w:rPr>
        <w:t xml:space="preserve"> Proyecto de </w:t>
      </w:r>
      <w:r w:rsidR="000F2EFD">
        <w:rPr>
          <w:rFonts w:ascii="Arial" w:hAnsi="Arial" w:cs="Arial"/>
          <w:color w:val="000000"/>
          <w:spacing w:val="3"/>
          <w:sz w:val="24"/>
          <w:szCs w:val="24"/>
          <w:lang w:val="es-ES_tradnl"/>
        </w:rPr>
        <w:t>Acuerdo</w:t>
      </w:r>
      <w:r w:rsidRPr="006E099A">
        <w:rPr>
          <w:rFonts w:ascii="Arial" w:hAnsi="Arial" w:cs="Arial"/>
          <w:color w:val="000000"/>
          <w:spacing w:val="3"/>
          <w:sz w:val="24"/>
          <w:szCs w:val="24"/>
          <w:lang w:val="es-ES_tradnl"/>
        </w:rPr>
        <w:t xml:space="preserve"> en informe. </w:t>
      </w:r>
    </w:p>
    <w:p w:rsidR="009420F7" w:rsidRDefault="009420F7" w:rsidP="009C5F29">
      <w:pPr>
        <w:shd w:val="clear" w:color="auto" w:fill="FFFFFF"/>
        <w:ind w:right="6" w:firstLine="2268"/>
        <w:jc w:val="both"/>
        <w:rPr>
          <w:rFonts w:ascii="Arial" w:hAnsi="Arial" w:cs="Arial"/>
          <w:color w:val="000000"/>
          <w:sz w:val="24"/>
          <w:szCs w:val="24"/>
          <w:lang w:val="es-ES_tradnl"/>
        </w:rPr>
      </w:pPr>
    </w:p>
    <w:p w:rsidR="009420F7" w:rsidRPr="006E099A" w:rsidRDefault="009420F7" w:rsidP="009C5F29">
      <w:pPr>
        <w:shd w:val="clear" w:color="auto" w:fill="FFFFFF"/>
        <w:ind w:right="6" w:firstLine="2268"/>
        <w:jc w:val="both"/>
        <w:rPr>
          <w:rFonts w:ascii="Arial" w:hAnsi="Arial" w:cs="Arial"/>
          <w:sz w:val="24"/>
          <w:szCs w:val="24"/>
        </w:rPr>
      </w:pPr>
    </w:p>
    <w:p w:rsidR="009C5F29" w:rsidRPr="00247ACC" w:rsidRDefault="009C5F29" w:rsidP="009C5F29">
      <w:pPr>
        <w:shd w:val="clear" w:color="auto" w:fill="FFFFFF"/>
        <w:jc w:val="center"/>
        <w:rPr>
          <w:rFonts w:ascii="Arial" w:hAnsi="Arial" w:cs="Arial"/>
          <w:b/>
          <w:color w:val="000000"/>
          <w:spacing w:val="-2"/>
          <w:sz w:val="24"/>
          <w:szCs w:val="24"/>
          <w:u w:val="single"/>
          <w:lang w:val="es-ES_tradnl"/>
        </w:rPr>
      </w:pPr>
      <w:r>
        <w:rPr>
          <w:rFonts w:ascii="Arial" w:hAnsi="Arial" w:cs="Arial"/>
          <w:b/>
          <w:color w:val="000000"/>
          <w:spacing w:val="-2"/>
          <w:sz w:val="24"/>
          <w:szCs w:val="24"/>
          <w:lang w:val="es-ES_tradnl"/>
        </w:rPr>
        <w:t>I</w:t>
      </w:r>
      <w:r w:rsidRPr="00247ACC">
        <w:rPr>
          <w:rFonts w:ascii="Arial" w:hAnsi="Arial" w:cs="Arial"/>
          <w:b/>
          <w:color w:val="000000"/>
          <w:spacing w:val="-2"/>
          <w:sz w:val="24"/>
          <w:szCs w:val="24"/>
          <w:lang w:val="es-ES_tradnl"/>
        </w:rPr>
        <w:t xml:space="preserve">V.- </w:t>
      </w:r>
      <w:r w:rsidRPr="00247ACC">
        <w:rPr>
          <w:rFonts w:ascii="Arial" w:hAnsi="Arial" w:cs="Arial"/>
          <w:b/>
          <w:color w:val="000000"/>
          <w:spacing w:val="-2"/>
          <w:sz w:val="24"/>
          <w:szCs w:val="24"/>
          <w:u w:val="single"/>
          <w:lang w:val="es-ES_tradnl"/>
        </w:rPr>
        <w:t>DOCUMENTOS SOLICITADOS Y P</w:t>
      </w:r>
      <w:r w:rsidR="000B41A9">
        <w:rPr>
          <w:rFonts w:ascii="Arial" w:hAnsi="Arial" w:cs="Arial"/>
          <w:b/>
          <w:color w:val="000000"/>
          <w:spacing w:val="-2"/>
          <w:sz w:val="24"/>
          <w:szCs w:val="24"/>
          <w:u w:val="single"/>
          <w:lang w:val="es-ES_tradnl"/>
        </w:rPr>
        <w:t>ERSONAS RECIBIDAS POR LA COMISIÓ</w:t>
      </w:r>
      <w:r w:rsidRPr="00247ACC">
        <w:rPr>
          <w:rFonts w:ascii="Arial" w:hAnsi="Arial" w:cs="Arial"/>
          <w:b/>
          <w:color w:val="000000"/>
          <w:spacing w:val="-2"/>
          <w:sz w:val="24"/>
          <w:szCs w:val="24"/>
          <w:u w:val="single"/>
          <w:lang w:val="es-ES_tradnl"/>
        </w:rPr>
        <w:t>N</w:t>
      </w:r>
      <w:r>
        <w:rPr>
          <w:rFonts w:ascii="Arial" w:hAnsi="Arial" w:cs="Arial"/>
          <w:b/>
          <w:color w:val="000000"/>
          <w:spacing w:val="-2"/>
          <w:sz w:val="24"/>
          <w:szCs w:val="24"/>
          <w:u w:val="single"/>
          <w:lang w:val="es-ES_tradnl"/>
        </w:rPr>
        <w:t>.</w:t>
      </w:r>
    </w:p>
    <w:p w:rsidR="009C5F29" w:rsidRDefault="009C5F29" w:rsidP="009C5F29">
      <w:pPr>
        <w:shd w:val="clear" w:color="auto" w:fill="FFFFFF"/>
        <w:jc w:val="both"/>
        <w:rPr>
          <w:rFonts w:ascii="Arial" w:hAnsi="Arial" w:cs="Arial"/>
          <w:color w:val="000000"/>
          <w:spacing w:val="-2"/>
          <w:sz w:val="24"/>
          <w:szCs w:val="24"/>
          <w:lang w:val="es-ES_tradnl"/>
        </w:rPr>
      </w:pPr>
    </w:p>
    <w:p w:rsidR="00C87065" w:rsidRDefault="00C87065" w:rsidP="009C5F29">
      <w:pPr>
        <w:shd w:val="clear" w:color="auto" w:fill="FFFFFF"/>
        <w:jc w:val="both"/>
        <w:rPr>
          <w:rFonts w:ascii="Arial" w:hAnsi="Arial" w:cs="Arial"/>
          <w:color w:val="000000"/>
          <w:spacing w:val="-2"/>
          <w:sz w:val="24"/>
          <w:szCs w:val="24"/>
          <w:lang w:val="es-ES_tradnl"/>
        </w:rPr>
      </w:pPr>
    </w:p>
    <w:p w:rsidR="009C5F29" w:rsidRPr="00C87065" w:rsidRDefault="009C5F29" w:rsidP="009E6166">
      <w:pPr>
        <w:shd w:val="clear" w:color="auto" w:fill="FFFFFF"/>
        <w:ind w:firstLine="2268"/>
        <w:jc w:val="both"/>
        <w:rPr>
          <w:rFonts w:ascii="Arial" w:hAnsi="Arial" w:cs="Arial"/>
          <w:bCs/>
          <w:strike/>
          <w:color w:val="000000"/>
          <w:spacing w:val="-1"/>
          <w:sz w:val="24"/>
          <w:szCs w:val="24"/>
        </w:rPr>
      </w:pPr>
      <w:r w:rsidRPr="00C87065">
        <w:rPr>
          <w:rFonts w:ascii="Arial" w:hAnsi="Arial" w:cs="Arial"/>
          <w:color w:val="000000"/>
          <w:spacing w:val="-2"/>
          <w:sz w:val="24"/>
          <w:szCs w:val="24"/>
          <w:lang w:val="es-ES_tradnl"/>
        </w:rPr>
        <w:t>La Comisión recibió al</w:t>
      </w:r>
      <w:r w:rsidRPr="00C87065">
        <w:rPr>
          <w:rFonts w:ascii="Arial" w:hAnsi="Arial" w:cs="Arial"/>
          <w:bCs/>
          <w:color w:val="000000"/>
          <w:spacing w:val="-1"/>
          <w:sz w:val="24"/>
          <w:szCs w:val="24"/>
        </w:rPr>
        <w:t xml:space="preserve"> señor</w:t>
      </w:r>
      <w:r w:rsidR="00C87065" w:rsidRPr="00C87065">
        <w:rPr>
          <w:rFonts w:ascii="Arial" w:hAnsi="Arial" w:cs="Arial"/>
          <w:bCs/>
          <w:color w:val="000000"/>
          <w:spacing w:val="-1"/>
          <w:sz w:val="24"/>
          <w:szCs w:val="24"/>
        </w:rPr>
        <w:t xml:space="preserve"> </w:t>
      </w:r>
      <w:r w:rsidR="009E6166">
        <w:rPr>
          <w:rFonts w:ascii="Arial" w:hAnsi="Arial" w:cs="Arial"/>
          <w:bCs/>
          <w:color w:val="000000"/>
          <w:spacing w:val="-1"/>
          <w:sz w:val="24"/>
          <w:szCs w:val="24"/>
        </w:rPr>
        <w:t>Alfonso Silva Navarro</w:t>
      </w:r>
      <w:r w:rsidR="00C87065" w:rsidRPr="00C87065">
        <w:rPr>
          <w:rFonts w:ascii="Arial" w:hAnsi="Arial" w:cs="Arial"/>
          <w:bCs/>
          <w:color w:val="000000"/>
          <w:spacing w:val="-1"/>
          <w:sz w:val="24"/>
          <w:szCs w:val="24"/>
        </w:rPr>
        <w:t>,</w:t>
      </w:r>
      <w:r w:rsidRPr="00C87065">
        <w:rPr>
          <w:rFonts w:ascii="Arial" w:hAnsi="Arial" w:cs="Arial"/>
          <w:bCs/>
          <w:color w:val="000000"/>
          <w:spacing w:val="-1"/>
          <w:sz w:val="24"/>
          <w:szCs w:val="24"/>
        </w:rPr>
        <w:t xml:space="preserve"> Ministro </w:t>
      </w:r>
      <w:r w:rsidR="009E6166">
        <w:rPr>
          <w:rFonts w:ascii="Arial" w:hAnsi="Arial" w:cs="Arial"/>
          <w:bCs/>
          <w:color w:val="000000"/>
          <w:spacing w:val="-1"/>
          <w:sz w:val="24"/>
          <w:szCs w:val="24"/>
        </w:rPr>
        <w:t xml:space="preserve">(S) </w:t>
      </w:r>
      <w:r w:rsidRPr="00C87065">
        <w:rPr>
          <w:rFonts w:ascii="Arial" w:hAnsi="Arial" w:cs="Arial"/>
          <w:bCs/>
          <w:color w:val="000000"/>
          <w:spacing w:val="-1"/>
          <w:sz w:val="24"/>
          <w:szCs w:val="24"/>
        </w:rPr>
        <w:t>de Relaciones Exteriores</w:t>
      </w:r>
      <w:r w:rsidR="00CE0F43">
        <w:rPr>
          <w:rFonts w:ascii="Arial" w:hAnsi="Arial" w:cs="Arial"/>
          <w:bCs/>
          <w:color w:val="000000"/>
          <w:spacing w:val="-1"/>
          <w:sz w:val="24"/>
          <w:szCs w:val="24"/>
        </w:rPr>
        <w:t>;</w:t>
      </w:r>
      <w:r w:rsidR="00C87065" w:rsidRPr="00C87065">
        <w:rPr>
          <w:rFonts w:ascii="Arial" w:hAnsi="Arial" w:cs="Arial"/>
          <w:bCs/>
          <w:color w:val="000000"/>
          <w:spacing w:val="-1"/>
          <w:sz w:val="24"/>
          <w:szCs w:val="24"/>
        </w:rPr>
        <w:t xml:space="preserve"> al señor </w:t>
      </w:r>
      <w:r w:rsidR="001E63DD">
        <w:rPr>
          <w:rFonts w:ascii="Arial" w:hAnsi="Arial" w:cs="Arial"/>
          <w:bCs/>
          <w:color w:val="000000"/>
          <w:spacing w:val="-1"/>
          <w:sz w:val="24"/>
          <w:szCs w:val="24"/>
        </w:rPr>
        <w:t>Juan de Dios Urrutia Muñoz</w:t>
      </w:r>
      <w:r w:rsidR="00C87065" w:rsidRPr="00C87065">
        <w:rPr>
          <w:rFonts w:ascii="Arial" w:hAnsi="Arial" w:cs="Arial"/>
          <w:bCs/>
          <w:color w:val="000000"/>
          <w:spacing w:val="-1"/>
          <w:sz w:val="24"/>
          <w:szCs w:val="24"/>
        </w:rPr>
        <w:t>,</w:t>
      </w:r>
      <w:r w:rsidR="001E63DD">
        <w:rPr>
          <w:rFonts w:ascii="Arial" w:hAnsi="Arial" w:cs="Arial"/>
          <w:bCs/>
          <w:color w:val="000000"/>
          <w:spacing w:val="-1"/>
          <w:sz w:val="24"/>
          <w:szCs w:val="24"/>
        </w:rPr>
        <w:t xml:space="preserve"> Jefe del Departamento de Cooperación Política Internacional de la Dirección de Asuntos Jurídicos de </w:t>
      </w:r>
      <w:r w:rsidR="00C87065" w:rsidRPr="00C87065">
        <w:rPr>
          <w:rFonts w:ascii="Arial" w:hAnsi="Arial" w:cs="Arial"/>
          <w:sz w:val="24"/>
          <w:szCs w:val="24"/>
        </w:rPr>
        <w:t xml:space="preserve">la </w:t>
      </w:r>
      <w:r w:rsidR="00CE0F43" w:rsidRPr="00C87065">
        <w:rPr>
          <w:rFonts w:ascii="Arial" w:hAnsi="Arial" w:cs="Arial"/>
          <w:sz w:val="24"/>
          <w:szCs w:val="24"/>
        </w:rPr>
        <w:t>Cancillería</w:t>
      </w:r>
      <w:r w:rsidR="00CE0F43">
        <w:rPr>
          <w:rFonts w:ascii="Arial" w:hAnsi="Arial" w:cs="Arial"/>
          <w:sz w:val="24"/>
          <w:szCs w:val="24"/>
        </w:rPr>
        <w:t xml:space="preserve">; </w:t>
      </w:r>
      <w:r w:rsidR="0033598F">
        <w:rPr>
          <w:rFonts w:ascii="Arial" w:hAnsi="Arial" w:cs="Arial"/>
          <w:sz w:val="24"/>
          <w:szCs w:val="24"/>
        </w:rPr>
        <w:t xml:space="preserve">al señor </w:t>
      </w:r>
      <w:r w:rsidR="001E63DD">
        <w:rPr>
          <w:rFonts w:ascii="Arial" w:hAnsi="Arial" w:cs="Arial"/>
          <w:sz w:val="24"/>
          <w:szCs w:val="24"/>
        </w:rPr>
        <w:t>Claudio Troncoso</w:t>
      </w:r>
      <w:r w:rsidR="00B217E2">
        <w:rPr>
          <w:rFonts w:ascii="Arial" w:hAnsi="Arial" w:cs="Arial"/>
          <w:sz w:val="24"/>
          <w:szCs w:val="24"/>
        </w:rPr>
        <w:t xml:space="preserve"> Repetto</w:t>
      </w:r>
      <w:r w:rsidR="001E63DD">
        <w:rPr>
          <w:rFonts w:ascii="Arial" w:hAnsi="Arial" w:cs="Arial"/>
          <w:sz w:val="24"/>
          <w:szCs w:val="24"/>
        </w:rPr>
        <w:t>, ex Director Jurídico de la Cancillería; al señor Raúl Tavolari</w:t>
      </w:r>
      <w:r w:rsidR="00B217E2">
        <w:rPr>
          <w:rFonts w:ascii="Arial" w:hAnsi="Arial" w:cs="Arial"/>
          <w:sz w:val="24"/>
          <w:szCs w:val="24"/>
        </w:rPr>
        <w:t xml:space="preserve"> Olivares</w:t>
      </w:r>
      <w:r w:rsidR="001E63DD">
        <w:rPr>
          <w:rFonts w:ascii="Arial" w:hAnsi="Arial" w:cs="Arial"/>
          <w:sz w:val="24"/>
          <w:szCs w:val="24"/>
        </w:rPr>
        <w:t>, Abogado, y al señor Pablo Kangiser</w:t>
      </w:r>
      <w:r w:rsidR="00B217E2">
        <w:rPr>
          <w:rFonts w:ascii="Arial" w:hAnsi="Arial" w:cs="Arial"/>
          <w:sz w:val="24"/>
          <w:szCs w:val="24"/>
        </w:rPr>
        <w:t xml:space="preserve"> Gómez</w:t>
      </w:r>
      <w:r w:rsidR="001E63DD">
        <w:rPr>
          <w:rFonts w:ascii="Arial" w:hAnsi="Arial" w:cs="Arial"/>
          <w:sz w:val="24"/>
          <w:szCs w:val="24"/>
        </w:rPr>
        <w:t>, Abogado del Instituto Libertad y Desarrollo.</w:t>
      </w:r>
    </w:p>
    <w:p w:rsidR="009C5F29" w:rsidRDefault="009C5F29" w:rsidP="009C5F29">
      <w:pPr>
        <w:shd w:val="clear" w:color="auto" w:fill="FFFFFF"/>
        <w:rPr>
          <w:rFonts w:ascii="Arial" w:hAnsi="Arial" w:cs="Arial"/>
          <w:b/>
          <w:bCs/>
          <w:color w:val="000000"/>
          <w:spacing w:val="-2"/>
          <w:sz w:val="24"/>
          <w:szCs w:val="24"/>
          <w:lang w:val="es-ES_tradnl"/>
        </w:rPr>
      </w:pPr>
    </w:p>
    <w:p w:rsidR="00915BC3" w:rsidRDefault="00915BC3" w:rsidP="009C5F29">
      <w:pPr>
        <w:shd w:val="clear" w:color="auto" w:fill="FFFFFF"/>
        <w:rPr>
          <w:rFonts w:ascii="Arial" w:hAnsi="Arial" w:cs="Arial"/>
          <w:b/>
          <w:bCs/>
          <w:color w:val="000000"/>
          <w:spacing w:val="-2"/>
          <w:sz w:val="24"/>
          <w:szCs w:val="24"/>
          <w:lang w:val="es-ES_tradnl"/>
        </w:rPr>
      </w:pPr>
    </w:p>
    <w:p w:rsidR="00915BC3" w:rsidRDefault="00915BC3" w:rsidP="009C5F29">
      <w:pPr>
        <w:shd w:val="clear" w:color="auto" w:fill="FFFFFF"/>
        <w:rPr>
          <w:rFonts w:ascii="Arial" w:hAnsi="Arial" w:cs="Arial"/>
          <w:b/>
          <w:bCs/>
          <w:color w:val="000000"/>
          <w:spacing w:val="-2"/>
          <w:sz w:val="24"/>
          <w:szCs w:val="24"/>
          <w:lang w:val="es-ES_tradnl"/>
        </w:rPr>
      </w:pPr>
    </w:p>
    <w:p w:rsidR="00915BC3" w:rsidRDefault="00915BC3" w:rsidP="009C5F29">
      <w:pPr>
        <w:shd w:val="clear" w:color="auto" w:fill="FFFFFF"/>
        <w:rPr>
          <w:rFonts w:ascii="Arial" w:hAnsi="Arial" w:cs="Arial"/>
          <w:b/>
          <w:bCs/>
          <w:color w:val="000000"/>
          <w:spacing w:val="-2"/>
          <w:sz w:val="24"/>
          <w:szCs w:val="24"/>
          <w:lang w:val="es-ES_tradnl"/>
        </w:rPr>
      </w:pPr>
    </w:p>
    <w:p w:rsidR="009C5F29" w:rsidRPr="00247ACC" w:rsidRDefault="009C5F29" w:rsidP="009C5F29">
      <w:pPr>
        <w:shd w:val="clear" w:color="auto" w:fill="FFFFFF"/>
        <w:rPr>
          <w:rFonts w:ascii="Arial" w:hAnsi="Arial" w:cs="Arial"/>
          <w:b/>
          <w:bCs/>
          <w:color w:val="000000"/>
          <w:spacing w:val="-2"/>
          <w:sz w:val="24"/>
          <w:szCs w:val="24"/>
          <w:lang w:val="es-ES_tradnl"/>
        </w:rPr>
      </w:pPr>
    </w:p>
    <w:p w:rsidR="009C5F29" w:rsidRPr="00247ACC" w:rsidRDefault="009C5F29" w:rsidP="009C5F29">
      <w:pPr>
        <w:shd w:val="clear" w:color="auto" w:fill="FFFFFF"/>
        <w:ind w:left="19"/>
        <w:jc w:val="center"/>
        <w:rPr>
          <w:rFonts w:ascii="Arial" w:hAnsi="Arial" w:cs="Arial"/>
          <w:b/>
          <w:bCs/>
          <w:color w:val="000000"/>
          <w:spacing w:val="-2"/>
          <w:sz w:val="24"/>
          <w:szCs w:val="24"/>
          <w:u w:val="single"/>
        </w:rPr>
      </w:pPr>
      <w:r>
        <w:rPr>
          <w:rFonts w:ascii="Arial" w:hAnsi="Arial" w:cs="Arial"/>
          <w:b/>
          <w:bCs/>
          <w:color w:val="000000"/>
          <w:spacing w:val="-2"/>
          <w:sz w:val="24"/>
          <w:szCs w:val="24"/>
        </w:rPr>
        <w:lastRenderedPageBreak/>
        <w:t xml:space="preserve">V.- </w:t>
      </w:r>
      <w:r w:rsidRPr="00247ACC">
        <w:rPr>
          <w:rFonts w:ascii="Arial" w:hAnsi="Arial" w:cs="Arial"/>
          <w:b/>
          <w:bCs/>
          <w:color w:val="000000"/>
          <w:spacing w:val="-2"/>
          <w:sz w:val="24"/>
          <w:szCs w:val="24"/>
          <w:u w:val="single"/>
        </w:rPr>
        <w:t>ARTICULOS DEL PR</w:t>
      </w:r>
      <w:r w:rsidR="000B41A9">
        <w:rPr>
          <w:rFonts w:ascii="Arial" w:hAnsi="Arial" w:cs="Arial"/>
          <w:b/>
          <w:bCs/>
          <w:color w:val="000000"/>
          <w:spacing w:val="-2"/>
          <w:sz w:val="24"/>
          <w:szCs w:val="24"/>
          <w:u w:val="single"/>
        </w:rPr>
        <w:t>OYECTO DESPACHADO POR LA COMISIÓ</w:t>
      </w:r>
      <w:r w:rsidRPr="00247ACC">
        <w:rPr>
          <w:rFonts w:ascii="Arial" w:hAnsi="Arial" w:cs="Arial"/>
          <w:b/>
          <w:bCs/>
          <w:color w:val="000000"/>
          <w:spacing w:val="-2"/>
          <w:sz w:val="24"/>
          <w:szCs w:val="24"/>
          <w:u w:val="single"/>
        </w:rPr>
        <w:t>N QUE DE</w:t>
      </w:r>
      <w:r w:rsidR="000B41A9">
        <w:rPr>
          <w:rFonts w:ascii="Arial" w:hAnsi="Arial" w:cs="Arial"/>
          <w:b/>
          <w:bCs/>
          <w:color w:val="000000"/>
          <w:spacing w:val="-2"/>
          <w:sz w:val="24"/>
          <w:szCs w:val="24"/>
          <w:u w:val="single"/>
        </w:rPr>
        <w:t>BEN SER CONOCIDOS POR LA COMISIÓ</w:t>
      </w:r>
      <w:r w:rsidRPr="00247ACC">
        <w:rPr>
          <w:rFonts w:ascii="Arial" w:hAnsi="Arial" w:cs="Arial"/>
          <w:b/>
          <w:bCs/>
          <w:color w:val="000000"/>
          <w:spacing w:val="-2"/>
          <w:sz w:val="24"/>
          <w:szCs w:val="24"/>
          <w:u w:val="single"/>
        </w:rPr>
        <w:t>N DE HACIENDA.</w:t>
      </w:r>
    </w:p>
    <w:p w:rsidR="009C5F29" w:rsidRDefault="009C5F29" w:rsidP="009C5F29">
      <w:pPr>
        <w:jc w:val="both"/>
        <w:rPr>
          <w:rFonts w:ascii="Arial" w:hAnsi="Arial" w:cs="Arial"/>
          <w:sz w:val="24"/>
          <w:szCs w:val="24"/>
        </w:rPr>
      </w:pPr>
    </w:p>
    <w:p w:rsidR="00B005D4" w:rsidRDefault="00B005D4" w:rsidP="009C5F29">
      <w:pPr>
        <w:jc w:val="both"/>
        <w:rPr>
          <w:rFonts w:ascii="Arial" w:hAnsi="Arial" w:cs="Arial"/>
          <w:sz w:val="24"/>
          <w:szCs w:val="24"/>
        </w:rPr>
      </w:pPr>
    </w:p>
    <w:p w:rsidR="009C5F29" w:rsidRDefault="00B005D4" w:rsidP="009E6166">
      <w:pPr>
        <w:ind w:firstLine="2268"/>
        <w:jc w:val="both"/>
        <w:rPr>
          <w:rFonts w:ascii="Arial" w:hAnsi="Arial" w:cs="Arial"/>
          <w:b/>
          <w:spacing w:val="120"/>
          <w:sz w:val="24"/>
          <w:szCs w:val="24"/>
        </w:rPr>
      </w:pPr>
      <w:r>
        <w:rPr>
          <w:rFonts w:ascii="Arial" w:hAnsi="Arial" w:cs="Arial"/>
          <w:sz w:val="24"/>
          <w:szCs w:val="24"/>
        </w:rPr>
        <w:t xml:space="preserve">A juicio de la Comisión, </w:t>
      </w:r>
      <w:r w:rsidR="009E6166">
        <w:rPr>
          <w:rFonts w:ascii="Arial" w:hAnsi="Arial" w:cs="Arial"/>
          <w:sz w:val="24"/>
          <w:szCs w:val="24"/>
        </w:rPr>
        <w:t>no existen en el</w:t>
      </w:r>
      <w:r>
        <w:rPr>
          <w:rFonts w:ascii="Arial" w:hAnsi="Arial" w:cs="Arial"/>
          <w:sz w:val="24"/>
          <w:szCs w:val="24"/>
        </w:rPr>
        <w:t xml:space="preserve"> proyecto en Informe </w:t>
      </w:r>
      <w:r w:rsidR="009E6166">
        <w:rPr>
          <w:rFonts w:ascii="Arial" w:hAnsi="Arial" w:cs="Arial"/>
          <w:sz w:val="24"/>
          <w:szCs w:val="24"/>
        </w:rPr>
        <w:t xml:space="preserve">materias que </w:t>
      </w:r>
      <w:r>
        <w:rPr>
          <w:rFonts w:ascii="Arial" w:hAnsi="Arial" w:cs="Arial"/>
          <w:sz w:val="24"/>
          <w:szCs w:val="24"/>
        </w:rPr>
        <w:t>requier</w:t>
      </w:r>
      <w:r w:rsidR="009E6166">
        <w:rPr>
          <w:rFonts w:ascii="Arial" w:hAnsi="Arial" w:cs="Arial"/>
          <w:sz w:val="24"/>
          <w:szCs w:val="24"/>
        </w:rPr>
        <w:t>an</w:t>
      </w:r>
      <w:r>
        <w:rPr>
          <w:rFonts w:ascii="Arial" w:hAnsi="Arial" w:cs="Arial"/>
          <w:sz w:val="24"/>
          <w:szCs w:val="24"/>
        </w:rPr>
        <w:t xml:space="preserve"> ser conocid</w:t>
      </w:r>
      <w:r w:rsidR="009E6166">
        <w:rPr>
          <w:rFonts w:ascii="Arial" w:hAnsi="Arial" w:cs="Arial"/>
          <w:sz w:val="24"/>
          <w:szCs w:val="24"/>
        </w:rPr>
        <w:t>as</w:t>
      </w:r>
      <w:r>
        <w:rPr>
          <w:rFonts w:ascii="Arial" w:hAnsi="Arial" w:cs="Arial"/>
          <w:sz w:val="24"/>
          <w:szCs w:val="24"/>
        </w:rPr>
        <w:t xml:space="preserve"> por la Comisión de Hacienda, por</w:t>
      </w:r>
      <w:r w:rsidR="009E6166">
        <w:rPr>
          <w:rFonts w:ascii="Arial" w:hAnsi="Arial" w:cs="Arial"/>
          <w:sz w:val="24"/>
          <w:szCs w:val="24"/>
        </w:rPr>
        <w:t xml:space="preserve"> no</w:t>
      </w:r>
      <w:r>
        <w:rPr>
          <w:rFonts w:ascii="Arial" w:hAnsi="Arial" w:cs="Arial"/>
          <w:sz w:val="24"/>
          <w:szCs w:val="24"/>
        </w:rPr>
        <w:t xml:space="preserve"> tener incidencia en materia financiera y presupuestaria del Estado.</w:t>
      </w:r>
    </w:p>
    <w:p w:rsidR="009C5F29" w:rsidRDefault="009C5F29" w:rsidP="009C5F29">
      <w:pPr>
        <w:jc w:val="both"/>
        <w:rPr>
          <w:rFonts w:ascii="Arial" w:hAnsi="Arial" w:cs="Arial"/>
          <w:b/>
          <w:spacing w:val="120"/>
          <w:sz w:val="24"/>
          <w:szCs w:val="24"/>
        </w:rPr>
      </w:pPr>
    </w:p>
    <w:p w:rsidR="00B005D4" w:rsidRDefault="00B005D4" w:rsidP="009C5F29">
      <w:pPr>
        <w:jc w:val="both"/>
        <w:rPr>
          <w:rFonts w:ascii="Arial" w:hAnsi="Arial" w:cs="Arial"/>
          <w:b/>
          <w:spacing w:val="120"/>
          <w:sz w:val="24"/>
          <w:szCs w:val="24"/>
        </w:rPr>
      </w:pPr>
    </w:p>
    <w:p w:rsidR="009C5F29" w:rsidRPr="006E099A" w:rsidRDefault="009C5F29" w:rsidP="009C5F29">
      <w:pPr>
        <w:shd w:val="clear" w:color="auto" w:fill="FFFFFF"/>
        <w:ind w:left="19"/>
        <w:jc w:val="center"/>
        <w:rPr>
          <w:rFonts w:ascii="Arial" w:hAnsi="Arial" w:cs="Arial"/>
          <w:sz w:val="24"/>
          <w:szCs w:val="24"/>
        </w:rPr>
      </w:pPr>
      <w:r w:rsidRPr="00C20DEA">
        <w:rPr>
          <w:rFonts w:ascii="Arial" w:hAnsi="Arial" w:cs="Arial"/>
          <w:b/>
          <w:bCs/>
          <w:color w:val="000000"/>
          <w:spacing w:val="1"/>
          <w:sz w:val="24"/>
          <w:szCs w:val="24"/>
        </w:rPr>
        <w:t>V</w:t>
      </w:r>
      <w:r>
        <w:rPr>
          <w:rFonts w:ascii="Arial" w:hAnsi="Arial" w:cs="Arial"/>
          <w:b/>
          <w:bCs/>
          <w:color w:val="000000"/>
          <w:spacing w:val="1"/>
          <w:sz w:val="24"/>
          <w:szCs w:val="24"/>
        </w:rPr>
        <w:t>I</w:t>
      </w:r>
      <w:r w:rsidRPr="00C20DEA">
        <w:rPr>
          <w:rFonts w:ascii="Arial" w:hAnsi="Arial" w:cs="Arial"/>
          <w:b/>
          <w:bCs/>
          <w:color w:val="000000"/>
          <w:spacing w:val="1"/>
          <w:sz w:val="24"/>
          <w:szCs w:val="24"/>
        </w:rPr>
        <w:t xml:space="preserve">.- </w:t>
      </w:r>
      <w:r w:rsidRPr="006E099A">
        <w:rPr>
          <w:rFonts w:ascii="Arial" w:hAnsi="Arial" w:cs="Arial"/>
          <w:b/>
          <w:bCs/>
          <w:color w:val="000000"/>
          <w:spacing w:val="1"/>
          <w:sz w:val="24"/>
          <w:szCs w:val="24"/>
          <w:u w:val="single"/>
          <w:lang w:val="es-ES_tradnl"/>
        </w:rPr>
        <w:t xml:space="preserve">DISCUSIÓN </w:t>
      </w:r>
      <w:r w:rsidR="00B005D4">
        <w:rPr>
          <w:rFonts w:ascii="Arial" w:hAnsi="Arial" w:cs="Arial"/>
          <w:b/>
          <w:bCs/>
          <w:color w:val="000000"/>
          <w:spacing w:val="1"/>
          <w:sz w:val="24"/>
          <w:szCs w:val="24"/>
          <w:u w:val="single"/>
          <w:lang w:val="es-ES_tradnl"/>
        </w:rPr>
        <w:t>EN LA COMISIÓN</w:t>
      </w:r>
      <w:r w:rsidRPr="006E099A">
        <w:rPr>
          <w:rFonts w:ascii="Arial" w:hAnsi="Arial" w:cs="Arial"/>
          <w:b/>
          <w:bCs/>
          <w:color w:val="000000"/>
          <w:spacing w:val="1"/>
          <w:sz w:val="24"/>
          <w:szCs w:val="24"/>
          <w:u w:val="single"/>
          <w:lang w:val="es-ES_tradnl"/>
        </w:rPr>
        <w:t>.</w:t>
      </w:r>
    </w:p>
    <w:p w:rsidR="009C5F29" w:rsidRDefault="009C5F29" w:rsidP="009C5F29">
      <w:pPr>
        <w:shd w:val="clear" w:color="auto" w:fill="FFFFFF"/>
        <w:jc w:val="both"/>
        <w:rPr>
          <w:rFonts w:ascii="Arial" w:hAnsi="Arial" w:cs="Arial"/>
          <w:color w:val="000000"/>
          <w:spacing w:val="8"/>
          <w:sz w:val="24"/>
          <w:szCs w:val="24"/>
        </w:rPr>
      </w:pPr>
    </w:p>
    <w:p w:rsidR="00B217E2" w:rsidRPr="00B217E2" w:rsidRDefault="001E63DD" w:rsidP="00B217E2">
      <w:pPr>
        <w:tabs>
          <w:tab w:val="left" w:pos="3544"/>
        </w:tabs>
        <w:ind w:firstLine="2268"/>
        <w:jc w:val="both"/>
        <w:outlineLvl w:val="0"/>
        <w:rPr>
          <w:rFonts w:ascii="Arial" w:hAnsi="Arial" w:cs="Arial"/>
          <w:bCs/>
          <w:sz w:val="24"/>
          <w:szCs w:val="24"/>
        </w:rPr>
      </w:pPr>
      <w:r w:rsidRPr="00B217E2">
        <w:rPr>
          <w:rFonts w:ascii="Arial" w:hAnsi="Arial" w:cs="Arial"/>
          <w:color w:val="000000"/>
          <w:spacing w:val="-2"/>
          <w:sz w:val="24"/>
          <w:szCs w:val="24"/>
          <w:lang w:val="es-ES_tradnl"/>
        </w:rPr>
        <w:t xml:space="preserve">La Comisión </w:t>
      </w:r>
      <w:r w:rsidR="00B217E2" w:rsidRPr="00B217E2">
        <w:rPr>
          <w:rFonts w:ascii="Arial" w:hAnsi="Arial" w:cs="Arial"/>
          <w:bCs/>
          <w:sz w:val="24"/>
          <w:szCs w:val="24"/>
        </w:rPr>
        <w:t xml:space="preserve">inició el estudio del proyecto </w:t>
      </w:r>
      <w:r w:rsidR="00B217E2">
        <w:rPr>
          <w:rFonts w:ascii="Arial" w:hAnsi="Arial" w:cs="Arial"/>
          <w:bCs/>
          <w:sz w:val="24"/>
          <w:szCs w:val="24"/>
        </w:rPr>
        <w:t xml:space="preserve">en Informe </w:t>
      </w:r>
      <w:r w:rsidR="00B217E2" w:rsidRPr="00B217E2">
        <w:rPr>
          <w:rFonts w:ascii="Arial" w:hAnsi="Arial" w:cs="Arial"/>
          <w:bCs/>
          <w:sz w:val="24"/>
          <w:szCs w:val="24"/>
        </w:rPr>
        <w:t xml:space="preserve">en </w:t>
      </w:r>
      <w:r w:rsidR="00B217E2">
        <w:rPr>
          <w:rFonts w:ascii="Arial" w:hAnsi="Arial" w:cs="Arial"/>
          <w:bCs/>
          <w:sz w:val="24"/>
          <w:szCs w:val="24"/>
        </w:rPr>
        <w:t>su</w:t>
      </w:r>
      <w:r w:rsidR="00B217E2" w:rsidRPr="00B217E2">
        <w:rPr>
          <w:rFonts w:ascii="Arial" w:hAnsi="Arial" w:cs="Arial"/>
          <w:bCs/>
          <w:sz w:val="24"/>
          <w:szCs w:val="24"/>
        </w:rPr>
        <w:t xml:space="preserve"> sesión ordinaria N° 38, </w:t>
      </w:r>
      <w:r w:rsidR="00B217E2">
        <w:rPr>
          <w:rFonts w:ascii="Arial" w:hAnsi="Arial" w:cs="Arial"/>
          <w:bCs/>
          <w:sz w:val="24"/>
          <w:szCs w:val="24"/>
        </w:rPr>
        <w:t>celebrada en</w:t>
      </w:r>
      <w:r w:rsidR="00B217E2" w:rsidRPr="00B217E2">
        <w:rPr>
          <w:rFonts w:ascii="Arial" w:hAnsi="Arial" w:cs="Arial"/>
          <w:bCs/>
          <w:sz w:val="24"/>
          <w:szCs w:val="24"/>
        </w:rPr>
        <w:t xml:space="preserve"> martes 29 de abril del año 2003, recibiendo al señor Claudio Troncoso</w:t>
      </w:r>
      <w:r w:rsidR="00B217E2">
        <w:rPr>
          <w:rFonts w:ascii="Arial" w:hAnsi="Arial" w:cs="Arial"/>
          <w:bCs/>
          <w:sz w:val="24"/>
          <w:szCs w:val="24"/>
        </w:rPr>
        <w:t xml:space="preserve"> Repetto</w:t>
      </w:r>
      <w:r w:rsidR="00B217E2" w:rsidRPr="00B217E2">
        <w:rPr>
          <w:rFonts w:ascii="Arial" w:hAnsi="Arial" w:cs="Arial"/>
          <w:bCs/>
          <w:sz w:val="24"/>
          <w:szCs w:val="24"/>
        </w:rPr>
        <w:t xml:space="preserve">, </w:t>
      </w:r>
      <w:r w:rsidR="00915BC3">
        <w:rPr>
          <w:rFonts w:ascii="Arial" w:hAnsi="Arial" w:cs="Arial"/>
          <w:bCs/>
          <w:sz w:val="24"/>
          <w:szCs w:val="24"/>
        </w:rPr>
        <w:t xml:space="preserve">en ese entonces </w:t>
      </w:r>
      <w:r w:rsidR="00B217E2" w:rsidRPr="00B217E2">
        <w:rPr>
          <w:rFonts w:ascii="Arial" w:hAnsi="Arial" w:cs="Arial"/>
          <w:bCs/>
          <w:sz w:val="24"/>
          <w:szCs w:val="24"/>
        </w:rPr>
        <w:t>Director Jurídico de la Cancillería, quien realizó la exposición del Ejecutivo respecto al proyecto de Acuerdo en trámite.</w:t>
      </w:r>
    </w:p>
    <w:p w:rsidR="00B217E2" w:rsidRDefault="00B217E2" w:rsidP="00B217E2">
      <w:pPr>
        <w:tabs>
          <w:tab w:val="left" w:pos="3544"/>
        </w:tabs>
        <w:ind w:firstLine="2268"/>
        <w:jc w:val="both"/>
        <w:outlineLvl w:val="0"/>
        <w:rPr>
          <w:rFonts w:ascii="Arial" w:hAnsi="Arial" w:cs="Arial"/>
          <w:bCs/>
          <w:sz w:val="24"/>
          <w:szCs w:val="24"/>
        </w:rPr>
      </w:pPr>
    </w:p>
    <w:p w:rsidR="00B217E2" w:rsidRPr="00B217E2" w:rsidRDefault="00B217E2" w:rsidP="00B217E2">
      <w:pPr>
        <w:tabs>
          <w:tab w:val="left" w:pos="3544"/>
        </w:tabs>
        <w:ind w:firstLine="2268"/>
        <w:jc w:val="both"/>
        <w:outlineLvl w:val="0"/>
        <w:rPr>
          <w:rFonts w:ascii="Arial" w:hAnsi="Arial" w:cs="Arial"/>
          <w:bCs/>
          <w:sz w:val="24"/>
          <w:szCs w:val="24"/>
        </w:rPr>
      </w:pPr>
      <w:r w:rsidRPr="00B217E2">
        <w:rPr>
          <w:rFonts w:ascii="Arial" w:hAnsi="Arial" w:cs="Arial"/>
          <w:bCs/>
          <w:sz w:val="24"/>
          <w:szCs w:val="24"/>
        </w:rPr>
        <w:t xml:space="preserve">En la sesión N° 39, del martes 6 de mayo de 2003, </w:t>
      </w:r>
      <w:r>
        <w:rPr>
          <w:rFonts w:ascii="Arial" w:hAnsi="Arial" w:cs="Arial"/>
          <w:bCs/>
          <w:sz w:val="24"/>
          <w:szCs w:val="24"/>
        </w:rPr>
        <w:t xml:space="preserve">la Comisión </w:t>
      </w:r>
      <w:r w:rsidRPr="00B217E2">
        <w:rPr>
          <w:rFonts w:ascii="Arial" w:hAnsi="Arial" w:cs="Arial"/>
          <w:bCs/>
          <w:sz w:val="24"/>
          <w:szCs w:val="24"/>
        </w:rPr>
        <w:t>recibió a los señores Raúl Tavolari</w:t>
      </w:r>
      <w:r>
        <w:rPr>
          <w:rFonts w:ascii="Arial" w:hAnsi="Arial" w:cs="Arial"/>
          <w:bCs/>
          <w:sz w:val="24"/>
          <w:szCs w:val="24"/>
        </w:rPr>
        <w:t xml:space="preserve"> Olivares</w:t>
      </w:r>
      <w:r w:rsidRPr="00B217E2">
        <w:rPr>
          <w:rFonts w:ascii="Arial" w:hAnsi="Arial" w:cs="Arial"/>
          <w:bCs/>
          <w:sz w:val="24"/>
          <w:szCs w:val="24"/>
        </w:rPr>
        <w:t>, abogado procesalista y académico; y al señor Pablo Kangiser</w:t>
      </w:r>
      <w:r>
        <w:rPr>
          <w:rFonts w:ascii="Arial" w:hAnsi="Arial" w:cs="Arial"/>
          <w:bCs/>
          <w:sz w:val="24"/>
          <w:szCs w:val="24"/>
        </w:rPr>
        <w:t xml:space="preserve"> Gómez</w:t>
      </w:r>
      <w:r w:rsidRPr="00B217E2">
        <w:rPr>
          <w:rFonts w:ascii="Arial" w:hAnsi="Arial" w:cs="Arial"/>
          <w:bCs/>
          <w:sz w:val="24"/>
          <w:szCs w:val="24"/>
        </w:rPr>
        <w:t>, abogado del Instituto Libertad y Desarrollo, quienes entre sus planteamientos manifestaron su temor respecto al tenor de la letra “g” del artículo VI del Acuerdo en Trámite, por cuanto dicha disposición contiene un caso en el cual la extradición no será otorgada, esto es: “</w:t>
      </w:r>
      <w:r w:rsidRPr="00B217E2">
        <w:rPr>
          <w:rFonts w:ascii="Arial" w:hAnsi="Arial" w:cs="Arial"/>
          <w:bCs/>
          <w:i/>
          <w:sz w:val="24"/>
          <w:szCs w:val="24"/>
        </w:rPr>
        <w:t>g: Si debido al hecho por el cual es solicitada, la persona reclamada ha sido o será sometida a un procedimiento que no garantiza el respeto de los derechos mínimos de defensa”</w:t>
      </w:r>
      <w:r w:rsidRPr="00B217E2">
        <w:rPr>
          <w:rFonts w:ascii="Arial" w:hAnsi="Arial" w:cs="Arial"/>
          <w:bCs/>
          <w:sz w:val="24"/>
          <w:szCs w:val="24"/>
        </w:rPr>
        <w:t xml:space="preserve">, y a continuación agrega: </w:t>
      </w:r>
      <w:r w:rsidRPr="00B217E2">
        <w:rPr>
          <w:rFonts w:ascii="Arial" w:hAnsi="Arial" w:cs="Arial"/>
          <w:bCs/>
          <w:i/>
          <w:sz w:val="24"/>
          <w:szCs w:val="24"/>
        </w:rPr>
        <w:t>“La circunstancia de que tal procedimiento se ha desarrollado en rebeldía de la persona reclamada, no constituye de por sí motivo de rechazo de la extradición”.</w:t>
      </w:r>
      <w:r w:rsidRPr="00B217E2">
        <w:rPr>
          <w:rFonts w:ascii="Arial" w:hAnsi="Arial" w:cs="Arial"/>
          <w:bCs/>
          <w:sz w:val="24"/>
          <w:szCs w:val="24"/>
        </w:rPr>
        <w:t xml:space="preserve"> Esta última frase en opinión de los expositores crea</w:t>
      </w:r>
      <w:r>
        <w:rPr>
          <w:rFonts w:ascii="Arial" w:hAnsi="Arial" w:cs="Arial"/>
          <w:bCs/>
          <w:sz w:val="24"/>
          <w:szCs w:val="24"/>
        </w:rPr>
        <w:t>ba</w:t>
      </w:r>
      <w:r w:rsidRPr="00B217E2">
        <w:rPr>
          <w:rFonts w:ascii="Arial" w:hAnsi="Arial" w:cs="Arial"/>
          <w:bCs/>
          <w:sz w:val="24"/>
          <w:szCs w:val="24"/>
        </w:rPr>
        <w:t xml:space="preserve"> un elemento de duda y tensión. </w:t>
      </w:r>
    </w:p>
    <w:p w:rsidR="00B217E2" w:rsidRPr="00B217E2" w:rsidRDefault="00B217E2" w:rsidP="00B217E2">
      <w:pPr>
        <w:tabs>
          <w:tab w:val="left" w:pos="3544"/>
        </w:tabs>
        <w:ind w:firstLine="851"/>
        <w:jc w:val="both"/>
        <w:outlineLvl w:val="0"/>
        <w:rPr>
          <w:rFonts w:ascii="Arial" w:hAnsi="Arial" w:cs="Arial"/>
          <w:bCs/>
          <w:sz w:val="24"/>
          <w:szCs w:val="24"/>
        </w:rPr>
      </w:pPr>
    </w:p>
    <w:p w:rsidR="00B217E2" w:rsidRPr="00B217E2" w:rsidRDefault="00B217E2" w:rsidP="00B217E2">
      <w:pPr>
        <w:tabs>
          <w:tab w:val="left" w:pos="3544"/>
        </w:tabs>
        <w:ind w:firstLine="2268"/>
        <w:jc w:val="both"/>
        <w:outlineLvl w:val="0"/>
        <w:rPr>
          <w:rFonts w:ascii="Arial" w:hAnsi="Arial" w:cs="Arial"/>
          <w:bCs/>
          <w:sz w:val="24"/>
          <w:szCs w:val="24"/>
        </w:rPr>
      </w:pPr>
      <w:r w:rsidRPr="00B217E2">
        <w:rPr>
          <w:rFonts w:ascii="Arial" w:hAnsi="Arial" w:cs="Arial"/>
          <w:bCs/>
          <w:sz w:val="24"/>
          <w:szCs w:val="24"/>
        </w:rPr>
        <w:t xml:space="preserve">En la sesión N° 40, de fecha 13 de mayo de 2003, el señor Juan </w:t>
      </w:r>
      <w:r>
        <w:rPr>
          <w:rFonts w:ascii="Arial" w:hAnsi="Arial" w:cs="Arial"/>
          <w:bCs/>
          <w:sz w:val="24"/>
          <w:szCs w:val="24"/>
        </w:rPr>
        <w:t xml:space="preserve">de Dios </w:t>
      </w:r>
      <w:r w:rsidRPr="00B217E2">
        <w:rPr>
          <w:rFonts w:ascii="Arial" w:hAnsi="Arial" w:cs="Arial"/>
          <w:bCs/>
          <w:sz w:val="24"/>
          <w:szCs w:val="24"/>
        </w:rPr>
        <w:t>Urrutia</w:t>
      </w:r>
      <w:r>
        <w:rPr>
          <w:rFonts w:ascii="Arial" w:hAnsi="Arial" w:cs="Arial"/>
          <w:bCs/>
          <w:sz w:val="24"/>
          <w:szCs w:val="24"/>
        </w:rPr>
        <w:t xml:space="preserve"> Muñoz</w:t>
      </w:r>
      <w:r w:rsidRPr="00B217E2">
        <w:rPr>
          <w:rFonts w:ascii="Arial" w:hAnsi="Arial" w:cs="Arial"/>
          <w:bCs/>
          <w:sz w:val="24"/>
          <w:szCs w:val="24"/>
        </w:rPr>
        <w:t xml:space="preserve">, </w:t>
      </w:r>
      <w:r>
        <w:rPr>
          <w:rFonts w:ascii="Arial" w:hAnsi="Arial" w:cs="Arial"/>
          <w:bCs/>
          <w:sz w:val="24"/>
          <w:szCs w:val="24"/>
        </w:rPr>
        <w:t>en ese entonces a</w:t>
      </w:r>
      <w:r w:rsidRPr="00B217E2">
        <w:rPr>
          <w:rFonts w:ascii="Arial" w:hAnsi="Arial" w:cs="Arial"/>
          <w:bCs/>
          <w:sz w:val="24"/>
          <w:szCs w:val="24"/>
        </w:rPr>
        <w:t>bogado de la Dirección de Asuntos Jurídicos de la Cancillería, complementó la opinión anterior señalando que el nuevo Código Procesal Penal chileno no contempla las sentencias en rebeldía y que la propia evolución del derecho penal ha</w:t>
      </w:r>
      <w:r w:rsidR="00915BC3">
        <w:rPr>
          <w:rFonts w:ascii="Arial" w:hAnsi="Arial" w:cs="Arial"/>
          <w:bCs/>
          <w:sz w:val="24"/>
          <w:szCs w:val="24"/>
        </w:rPr>
        <w:t>bía</w:t>
      </w:r>
      <w:r w:rsidRPr="00B217E2">
        <w:rPr>
          <w:rFonts w:ascii="Arial" w:hAnsi="Arial" w:cs="Arial"/>
          <w:bCs/>
          <w:sz w:val="24"/>
          <w:szCs w:val="24"/>
        </w:rPr>
        <w:t xml:space="preserve"> hecho que las negociaciones que en su momento se realizaron con Italia hayan quedado obsoletas en esta materia, en la medida en que el nuevo derecho procesal penal se ha ido afinando, dando mayores garantías a los procesados. </w:t>
      </w:r>
    </w:p>
    <w:p w:rsidR="00B217E2" w:rsidRPr="00B217E2" w:rsidRDefault="00B217E2" w:rsidP="00B217E2">
      <w:pPr>
        <w:tabs>
          <w:tab w:val="left" w:pos="3544"/>
        </w:tabs>
        <w:ind w:firstLine="851"/>
        <w:jc w:val="both"/>
        <w:outlineLvl w:val="0"/>
        <w:rPr>
          <w:rFonts w:ascii="Arial" w:hAnsi="Arial" w:cs="Arial"/>
          <w:bCs/>
          <w:sz w:val="24"/>
          <w:szCs w:val="24"/>
        </w:rPr>
      </w:pPr>
    </w:p>
    <w:p w:rsidR="00B217E2" w:rsidRPr="00B217E2" w:rsidRDefault="00B217E2" w:rsidP="00B217E2">
      <w:pPr>
        <w:tabs>
          <w:tab w:val="left" w:pos="3544"/>
        </w:tabs>
        <w:ind w:firstLine="2268"/>
        <w:jc w:val="both"/>
        <w:outlineLvl w:val="0"/>
        <w:rPr>
          <w:rFonts w:ascii="Arial" w:hAnsi="Arial" w:cs="Arial"/>
          <w:bCs/>
          <w:sz w:val="24"/>
          <w:szCs w:val="24"/>
        </w:rPr>
      </w:pPr>
      <w:r>
        <w:rPr>
          <w:rFonts w:ascii="Arial" w:hAnsi="Arial" w:cs="Arial"/>
          <w:bCs/>
          <w:sz w:val="24"/>
          <w:szCs w:val="24"/>
        </w:rPr>
        <w:t>En es</w:t>
      </w:r>
      <w:r w:rsidRPr="00B217E2">
        <w:rPr>
          <w:rFonts w:ascii="Arial" w:hAnsi="Arial" w:cs="Arial"/>
          <w:bCs/>
          <w:sz w:val="24"/>
          <w:szCs w:val="24"/>
        </w:rPr>
        <w:t>e contexto, el señor Urrutia indicó que, habiéndose ya negociado el Tratado de Extradición con Italia, y frente a las nuevas disposiciones del Código Procesal Penal, la mejor forma de solucionar el inconveniente e</w:t>
      </w:r>
      <w:r>
        <w:rPr>
          <w:rFonts w:ascii="Arial" w:hAnsi="Arial" w:cs="Arial"/>
          <w:bCs/>
          <w:sz w:val="24"/>
          <w:szCs w:val="24"/>
        </w:rPr>
        <w:t>ra</w:t>
      </w:r>
      <w:r w:rsidRPr="00B217E2">
        <w:rPr>
          <w:rFonts w:ascii="Arial" w:hAnsi="Arial" w:cs="Arial"/>
          <w:bCs/>
          <w:sz w:val="24"/>
          <w:szCs w:val="24"/>
        </w:rPr>
        <w:t xml:space="preserve"> a través de la suscripción de un Protocolo Adicional. </w:t>
      </w:r>
    </w:p>
    <w:p w:rsidR="00B217E2" w:rsidRPr="00B217E2" w:rsidRDefault="00B217E2" w:rsidP="00B217E2">
      <w:pPr>
        <w:tabs>
          <w:tab w:val="left" w:pos="3544"/>
        </w:tabs>
        <w:ind w:firstLine="851"/>
        <w:jc w:val="both"/>
        <w:outlineLvl w:val="0"/>
        <w:rPr>
          <w:rFonts w:ascii="Arial" w:hAnsi="Arial" w:cs="Arial"/>
          <w:bCs/>
          <w:sz w:val="24"/>
          <w:szCs w:val="24"/>
        </w:rPr>
      </w:pPr>
    </w:p>
    <w:p w:rsidR="00B217E2" w:rsidRPr="00B217E2" w:rsidRDefault="00B217E2" w:rsidP="00B217E2">
      <w:pPr>
        <w:tabs>
          <w:tab w:val="left" w:pos="3544"/>
        </w:tabs>
        <w:ind w:firstLine="2268"/>
        <w:jc w:val="both"/>
        <w:outlineLvl w:val="0"/>
        <w:rPr>
          <w:rFonts w:ascii="Arial" w:hAnsi="Arial" w:cs="Arial"/>
          <w:bCs/>
          <w:sz w:val="24"/>
          <w:szCs w:val="24"/>
        </w:rPr>
      </w:pPr>
      <w:r>
        <w:rPr>
          <w:rFonts w:ascii="Arial" w:hAnsi="Arial" w:cs="Arial"/>
          <w:bCs/>
          <w:sz w:val="24"/>
          <w:szCs w:val="24"/>
        </w:rPr>
        <w:t>En atención a ello, e</w:t>
      </w:r>
      <w:r w:rsidRPr="00B217E2">
        <w:rPr>
          <w:rFonts w:ascii="Arial" w:hAnsi="Arial" w:cs="Arial"/>
          <w:bCs/>
          <w:sz w:val="24"/>
          <w:szCs w:val="24"/>
        </w:rPr>
        <w:t xml:space="preserve">l </w:t>
      </w:r>
      <w:r>
        <w:rPr>
          <w:rFonts w:ascii="Arial" w:hAnsi="Arial" w:cs="Arial"/>
          <w:bCs/>
          <w:sz w:val="24"/>
          <w:szCs w:val="24"/>
        </w:rPr>
        <w:t xml:space="preserve">ex </w:t>
      </w:r>
      <w:r w:rsidRPr="00B217E2">
        <w:rPr>
          <w:rFonts w:ascii="Arial" w:hAnsi="Arial" w:cs="Arial"/>
          <w:bCs/>
          <w:sz w:val="24"/>
          <w:szCs w:val="24"/>
        </w:rPr>
        <w:t>Diputado señor Edgardo Riveros</w:t>
      </w:r>
      <w:r>
        <w:rPr>
          <w:rFonts w:ascii="Arial" w:hAnsi="Arial" w:cs="Arial"/>
          <w:bCs/>
          <w:sz w:val="24"/>
          <w:szCs w:val="24"/>
        </w:rPr>
        <w:t xml:space="preserve"> Marín, por ese entonces</w:t>
      </w:r>
      <w:r w:rsidRPr="00B217E2">
        <w:rPr>
          <w:rFonts w:ascii="Arial" w:hAnsi="Arial" w:cs="Arial"/>
          <w:bCs/>
          <w:sz w:val="24"/>
          <w:szCs w:val="24"/>
        </w:rPr>
        <w:t xml:space="preserve"> Presidente de la Comisión, propuso suspender la tramitación del proyecto de Acuerdo aprobatorio del Tratado de </w:t>
      </w:r>
      <w:r w:rsidRPr="00B217E2">
        <w:rPr>
          <w:rFonts w:ascii="Arial" w:hAnsi="Arial" w:cs="Arial"/>
          <w:bCs/>
          <w:sz w:val="24"/>
          <w:szCs w:val="24"/>
        </w:rPr>
        <w:lastRenderedPageBreak/>
        <w:t>Extradición con Italia hasta el momento en que dicho Protocolo Adicional fuese suscrito</w:t>
      </w:r>
      <w:r>
        <w:rPr>
          <w:rFonts w:ascii="Arial" w:hAnsi="Arial" w:cs="Arial"/>
          <w:bCs/>
          <w:sz w:val="24"/>
          <w:szCs w:val="24"/>
        </w:rPr>
        <w:t xml:space="preserve"> y presentado ante la Comisión, lo que fue acogido unánimemente por </w:t>
      </w:r>
      <w:r w:rsidR="001E09A8">
        <w:rPr>
          <w:rFonts w:ascii="Arial" w:hAnsi="Arial" w:cs="Arial"/>
          <w:bCs/>
          <w:sz w:val="24"/>
          <w:szCs w:val="24"/>
        </w:rPr>
        <w:t>ella</w:t>
      </w:r>
      <w:r>
        <w:rPr>
          <w:rFonts w:ascii="Arial" w:hAnsi="Arial" w:cs="Arial"/>
          <w:bCs/>
          <w:sz w:val="24"/>
          <w:szCs w:val="24"/>
        </w:rPr>
        <w:t>.</w:t>
      </w:r>
      <w:r w:rsidRPr="00B217E2">
        <w:rPr>
          <w:rFonts w:ascii="Arial" w:hAnsi="Arial" w:cs="Arial"/>
          <w:bCs/>
          <w:sz w:val="24"/>
          <w:szCs w:val="24"/>
        </w:rPr>
        <w:t xml:space="preserve">    </w:t>
      </w:r>
    </w:p>
    <w:p w:rsidR="00B217E2" w:rsidRDefault="00B217E2" w:rsidP="009E6166">
      <w:pPr>
        <w:shd w:val="clear" w:color="auto" w:fill="FFFFFF"/>
        <w:ind w:firstLine="2268"/>
        <w:jc w:val="both"/>
        <w:rPr>
          <w:rFonts w:ascii="Arial" w:hAnsi="Arial" w:cs="Arial"/>
          <w:color w:val="000000"/>
          <w:spacing w:val="-2"/>
          <w:sz w:val="24"/>
          <w:szCs w:val="24"/>
          <w:lang w:val="es-ES_tradnl"/>
        </w:rPr>
      </w:pPr>
    </w:p>
    <w:p w:rsidR="00FB3D9C" w:rsidRDefault="00B217E2" w:rsidP="009E6166">
      <w:pPr>
        <w:shd w:val="clear" w:color="auto" w:fill="FFFFFF"/>
        <w:ind w:firstLine="2268"/>
        <w:jc w:val="both"/>
        <w:rPr>
          <w:rFonts w:ascii="Arial" w:hAnsi="Arial" w:cs="Arial"/>
          <w:color w:val="000000"/>
          <w:spacing w:val="-3"/>
          <w:sz w:val="24"/>
          <w:szCs w:val="24"/>
        </w:rPr>
      </w:pPr>
      <w:r>
        <w:rPr>
          <w:rFonts w:ascii="Arial" w:hAnsi="Arial" w:cs="Arial"/>
          <w:color w:val="000000"/>
          <w:spacing w:val="-2"/>
          <w:sz w:val="24"/>
          <w:szCs w:val="24"/>
          <w:lang w:val="es-ES_tradnl"/>
        </w:rPr>
        <w:t xml:space="preserve">Con fecha 20 de junio del año en curso, S.E. el Presidente de la República sometió a consideración de esta Cámara el Proyecto de Acuerdo que </w:t>
      </w:r>
      <w:r w:rsidR="00FB3D9C">
        <w:rPr>
          <w:rFonts w:ascii="Arial" w:hAnsi="Arial" w:cs="Arial"/>
          <w:color w:val="000000"/>
          <w:spacing w:val="-2"/>
          <w:sz w:val="24"/>
          <w:szCs w:val="24"/>
          <w:lang w:val="es-ES_tradnl"/>
        </w:rPr>
        <w:t xml:space="preserve">aprueba el Protocolo Adicional a dicho </w:t>
      </w:r>
      <w:r w:rsidR="009D3FFE">
        <w:rPr>
          <w:rFonts w:ascii="Arial" w:hAnsi="Arial" w:cs="Arial"/>
          <w:color w:val="000000"/>
          <w:spacing w:val="-3"/>
          <w:sz w:val="24"/>
          <w:szCs w:val="24"/>
        </w:rPr>
        <w:t>Tratado de Extradición</w:t>
      </w:r>
      <w:r w:rsidR="00FB3D9C">
        <w:rPr>
          <w:rFonts w:ascii="Arial" w:hAnsi="Arial" w:cs="Arial"/>
          <w:color w:val="000000"/>
          <w:spacing w:val="-3"/>
          <w:sz w:val="24"/>
          <w:szCs w:val="24"/>
        </w:rPr>
        <w:t xml:space="preserve"> y que se encuentra contenido en el Boletín N° 9001-10, que está Comisión aprobó</w:t>
      </w:r>
      <w:r w:rsidR="00C129A5">
        <w:rPr>
          <w:rFonts w:ascii="Arial" w:hAnsi="Arial" w:cs="Arial"/>
          <w:color w:val="000000"/>
          <w:spacing w:val="-3"/>
          <w:sz w:val="24"/>
          <w:szCs w:val="24"/>
        </w:rPr>
        <w:t xml:space="preserve"> e informa con esta misma fecha, dando así por superadas las observaciones formuladas d</w:t>
      </w:r>
      <w:r w:rsidR="0025064C">
        <w:rPr>
          <w:rFonts w:ascii="Arial" w:hAnsi="Arial" w:cs="Arial"/>
          <w:color w:val="000000"/>
          <w:spacing w:val="-3"/>
          <w:sz w:val="24"/>
          <w:szCs w:val="24"/>
        </w:rPr>
        <w:t>urante su estudio el año 2003.</w:t>
      </w:r>
    </w:p>
    <w:p w:rsidR="00FB3D9C" w:rsidRDefault="00FB3D9C" w:rsidP="009E6166">
      <w:pPr>
        <w:shd w:val="clear" w:color="auto" w:fill="FFFFFF"/>
        <w:ind w:firstLine="2268"/>
        <w:jc w:val="both"/>
        <w:rPr>
          <w:rFonts w:ascii="Arial" w:hAnsi="Arial" w:cs="Arial"/>
          <w:color w:val="000000"/>
          <w:spacing w:val="-3"/>
          <w:sz w:val="24"/>
          <w:szCs w:val="24"/>
        </w:rPr>
      </w:pPr>
    </w:p>
    <w:p w:rsidR="00FB3D9C" w:rsidRDefault="00FB3D9C" w:rsidP="009E6166">
      <w:pPr>
        <w:shd w:val="clear" w:color="auto" w:fill="FFFFFF"/>
        <w:ind w:firstLine="2268"/>
        <w:jc w:val="both"/>
        <w:rPr>
          <w:rFonts w:ascii="Arial" w:hAnsi="Arial" w:cs="Arial"/>
          <w:color w:val="000000"/>
          <w:spacing w:val="-3"/>
          <w:sz w:val="24"/>
          <w:szCs w:val="24"/>
        </w:rPr>
      </w:pPr>
      <w:r>
        <w:rPr>
          <w:rFonts w:ascii="Arial" w:hAnsi="Arial" w:cs="Arial"/>
          <w:color w:val="000000"/>
          <w:spacing w:val="-3"/>
          <w:sz w:val="24"/>
          <w:szCs w:val="24"/>
        </w:rPr>
        <w:t xml:space="preserve">En </w:t>
      </w:r>
      <w:r w:rsidR="00C129A5">
        <w:rPr>
          <w:rFonts w:ascii="Arial" w:hAnsi="Arial" w:cs="Arial"/>
          <w:color w:val="000000"/>
          <w:spacing w:val="-3"/>
          <w:sz w:val="24"/>
          <w:szCs w:val="24"/>
        </w:rPr>
        <w:t>esta</w:t>
      </w:r>
      <w:r>
        <w:rPr>
          <w:rFonts w:ascii="Arial" w:hAnsi="Arial" w:cs="Arial"/>
          <w:color w:val="000000"/>
          <w:spacing w:val="-3"/>
          <w:sz w:val="24"/>
          <w:szCs w:val="24"/>
        </w:rPr>
        <w:t xml:space="preserve"> ocasión,</w:t>
      </w:r>
      <w:r w:rsidRPr="00FB3D9C">
        <w:rPr>
          <w:rFonts w:ascii="Arial" w:hAnsi="Arial" w:cs="Arial"/>
          <w:color w:val="000000"/>
          <w:spacing w:val="-2"/>
          <w:sz w:val="24"/>
          <w:szCs w:val="24"/>
          <w:lang w:val="es-ES_tradnl"/>
        </w:rPr>
        <w:t xml:space="preserve"> </w:t>
      </w:r>
      <w:r w:rsidRPr="00B4284F">
        <w:rPr>
          <w:rFonts w:ascii="Arial" w:hAnsi="Arial" w:cs="Arial"/>
          <w:color w:val="000000"/>
          <w:spacing w:val="-2"/>
          <w:sz w:val="24"/>
          <w:szCs w:val="24"/>
          <w:lang w:val="es-ES_tradnl"/>
        </w:rPr>
        <w:t xml:space="preserve">el señor Ministro </w:t>
      </w:r>
      <w:r>
        <w:rPr>
          <w:rFonts w:ascii="Arial" w:hAnsi="Arial" w:cs="Arial"/>
          <w:color w:val="000000"/>
          <w:spacing w:val="-2"/>
          <w:sz w:val="24"/>
          <w:szCs w:val="24"/>
          <w:lang w:val="es-ES_tradnl"/>
        </w:rPr>
        <w:t xml:space="preserve">(S) </w:t>
      </w:r>
      <w:r w:rsidRPr="00B4284F">
        <w:rPr>
          <w:rFonts w:ascii="Arial" w:hAnsi="Arial" w:cs="Arial"/>
          <w:color w:val="000000"/>
          <w:spacing w:val="-2"/>
          <w:sz w:val="24"/>
          <w:szCs w:val="24"/>
          <w:lang w:val="es-ES_tradnl"/>
        </w:rPr>
        <w:t>de Relaciones Exteriores, don Al</w:t>
      </w:r>
      <w:r>
        <w:rPr>
          <w:rFonts w:ascii="Arial" w:hAnsi="Arial" w:cs="Arial"/>
          <w:color w:val="000000"/>
          <w:spacing w:val="-2"/>
          <w:sz w:val="24"/>
          <w:szCs w:val="24"/>
          <w:lang w:val="es-ES_tradnl"/>
        </w:rPr>
        <w:t>fonso Silva Navarro,</w:t>
      </w:r>
      <w:r w:rsidRPr="00B4284F">
        <w:rPr>
          <w:rFonts w:ascii="Arial" w:hAnsi="Arial" w:cs="Arial"/>
          <w:color w:val="000000"/>
          <w:spacing w:val="-2"/>
          <w:sz w:val="24"/>
          <w:szCs w:val="24"/>
          <w:lang w:val="es-ES_tradnl"/>
        </w:rPr>
        <w:t xml:space="preserve"> además de refrendar los argumentos contenidos en el Mensaje que le da origen, </w:t>
      </w:r>
      <w:r w:rsidR="00C129A5">
        <w:rPr>
          <w:rFonts w:ascii="Arial" w:hAnsi="Arial" w:cs="Arial"/>
          <w:color w:val="000000"/>
          <w:spacing w:val="-2"/>
          <w:sz w:val="24"/>
          <w:szCs w:val="24"/>
          <w:lang w:val="es-ES_tradnl"/>
        </w:rPr>
        <w:t>refiriéndose al Protocolo Adicional</w:t>
      </w:r>
      <w:r w:rsidR="001E09A8">
        <w:rPr>
          <w:rFonts w:ascii="Arial" w:hAnsi="Arial" w:cs="Arial"/>
          <w:color w:val="000000"/>
          <w:spacing w:val="-2"/>
          <w:sz w:val="24"/>
          <w:szCs w:val="24"/>
          <w:lang w:val="es-ES_tradnl"/>
        </w:rPr>
        <w:t xml:space="preserve"> solicitado por esta Comisión,</w:t>
      </w:r>
      <w:r w:rsidR="00C129A5">
        <w:rPr>
          <w:rFonts w:ascii="Arial" w:hAnsi="Arial" w:cs="Arial"/>
          <w:color w:val="000000"/>
          <w:spacing w:val="-2"/>
          <w:sz w:val="24"/>
          <w:szCs w:val="24"/>
          <w:lang w:val="es-ES_tradnl"/>
        </w:rPr>
        <w:t xml:space="preserve"> </w:t>
      </w:r>
      <w:r w:rsidRPr="00B4284F">
        <w:rPr>
          <w:rFonts w:ascii="Arial" w:hAnsi="Arial" w:cs="Arial"/>
          <w:color w:val="000000"/>
          <w:spacing w:val="-2"/>
          <w:sz w:val="24"/>
          <w:szCs w:val="24"/>
          <w:lang w:val="es-ES_tradnl"/>
        </w:rPr>
        <w:t xml:space="preserve">manifestó que </w:t>
      </w:r>
      <w:r w:rsidR="00C129A5">
        <w:rPr>
          <w:rFonts w:ascii="Arial" w:hAnsi="Arial" w:cs="Arial"/>
          <w:color w:val="000000"/>
          <w:spacing w:val="-2"/>
          <w:sz w:val="24"/>
          <w:szCs w:val="24"/>
          <w:lang w:val="es-ES_tradnl"/>
        </w:rPr>
        <w:t>é</w:t>
      </w:r>
      <w:r w:rsidRPr="00B4284F">
        <w:rPr>
          <w:rFonts w:ascii="Arial" w:hAnsi="Arial" w:cs="Arial"/>
          <w:color w:val="000000"/>
          <w:spacing w:val="-3"/>
          <w:sz w:val="24"/>
          <w:szCs w:val="24"/>
        </w:rPr>
        <w:t xml:space="preserve">l </w:t>
      </w:r>
      <w:r>
        <w:rPr>
          <w:rFonts w:ascii="Arial" w:hAnsi="Arial" w:cs="Arial"/>
          <w:color w:val="000000"/>
          <w:spacing w:val="-3"/>
          <w:sz w:val="24"/>
          <w:szCs w:val="24"/>
        </w:rPr>
        <w:t>regula la aplicación del Tratado de Extradición suscrito entre ambas Repúblicas en Roma, el 27 de febrero de 2002, en</w:t>
      </w:r>
      <w:r w:rsidR="009D3FFE">
        <w:rPr>
          <w:rFonts w:ascii="Arial" w:hAnsi="Arial" w:cs="Arial"/>
          <w:color w:val="000000"/>
          <w:spacing w:val="-3"/>
          <w:sz w:val="24"/>
          <w:szCs w:val="24"/>
        </w:rPr>
        <w:t xml:space="preserve"> relación a las sentencias pronunciadas en rebeldía, considerando que las reformas introducidas en la legislación penal de los respectivos países sobre las sentencias de condena pronunciadas en rebeldía, han sido determinadas de conformidad con las garantías del debido proceso y los parámetros internacionales en materia de derechos humanos.</w:t>
      </w:r>
    </w:p>
    <w:p w:rsidR="00FB3D9C" w:rsidRDefault="00FB3D9C" w:rsidP="009E6166">
      <w:pPr>
        <w:shd w:val="clear" w:color="auto" w:fill="FFFFFF"/>
        <w:ind w:firstLine="2268"/>
        <w:jc w:val="both"/>
        <w:rPr>
          <w:rFonts w:ascii="Arial" w:hAnsi="Arial" w:cs="Arial"/>
          <w:color w:val="000000"/>
          <w:spacing w:val="-3"/>
          <w:sz w:val="24"/>
          <w:szCs w:val="24"/>
        </w:rPr>
      </w:pPr>
    </w:p>
    <w:p w:rsidR="00C42109" w:rsidRDefault="009C5F29" w:rsidP="009E6166">
      <w:pPr>
        <w:shd w:val="clear" w:color="auto" w:fill="FFFFFF"/>
        <w:ind w:firstLine="2268"/>
        <w:jc w:val="both"/>
        <w:rPr>
          <w:rFonts w:ascii="Arial" w:hAnsi="Arial" w:cs="Arial"/>
          <w:color w:val="000000"/>
          <w:spacing w:val="-2"/>
          <w:sz w:val="24"/>
          <w:szCs w:val="24"/>
          <w:lang w:val="es-ES_tradnl"/>
        </w:rPr>
      </w:pPr>
      <w:r w:rsidRPr="000D7E38">
        <w:rPr>
          <w:rFonts w:ascii="Arial" w:hAnsi="Arial" w:cs="Arial"/>
          <w:color w:val="000000"/>
          <w:spacing w:val="-2"/>
          <w:sz w:val="24"/>
          <w:szCs w:val="24"/>
          <w:lang w:val="es-ES_tradnl"/>
        </w:rPr>
        <w:t>Por su parte, la</w:t>
      </w:r>
      <w:r w:rsidR="00FB3D9C">
        <w:rPr>
          <w:rFonts w:ascii="Arial" w:hAnsi="Arial" w:cs="Arial"/>
          <w:color w:val="000000"/>
          <w:spacing w:val="-2"/>
          <w:sz w:val="24"/>
          <w:szCs w:val="24"/>
          <w:lang w:val="es-ES_tradnl"/>
        </w:rPr>
        <w:t>s</w:t>
      </w:r>
      <w:r w:rsidRPr="000D7E38">
        <w:rPr>
          <w:rFonts w:ascii="Arial" w:hAnsi="Arial" w:cs="Arial"/>
          <w:color w:val="000000"/>
          <w:spacing w:val="-2"/>
          <w:sz w:val="24"/>
          <w:szCs w:val="24"/>
          <w:lang w:val="es-ES_tradnl"/>
        </w:rPr>
        <w:t xml:space="preserve"> señora</w:t>
      </w:r>
      <w:r w:rsidR="00915BC3">
        <w:rPr>
          <w:rFonts w:ascii="Arial" w:hAnsi="Arial" w:cs="Arial"/>
          <w:color w:val="000000"/>
          <w:spacing w:val="-2"/>
          <w:sz w:val="24"/>
          <w:szCs w:val="24"/>
          <w:lang w:val="es-ES_tradnl"/>
        </w:rPr>
        <w:t>s</w:t>
      </w:r>
      <w:r w:rsidRPr="000D7E38">
        <w:rPr>
          <w:rFonts w:ascii="Arial" w:hAnsi="Arial" w:cs="Arial"/>
          <w:color w:val="000000"/>
          <w:spacing w:val="-2"/>
          <w:sz w:val="24"/>
          <w:szCs w:val="24"/>
          <w:lang w:val="es-ES_tradnl"/>
        </w:rPr>
        <w:t xml:space="preserve"> y señores Diputados, presentes e</w:t>
      </w:r>
      <w:r w:rsidR="00C42109">
        <w:rPr>
          <w:rFonts w:ascii="Arial" w:hAnsi="Arial" w:cs="Arial"/>
          <w:color w:val="000000"/>
          <w:spacing w:val="-2"/>
          <w:sz w:val="24"/>
          <w:szCs w:val="24"/>
          <w:lang w:val="es-ES_tradnl"/>
        </w:rPr>
        <w:t>n la discusión del proyecto</w:t>
      </w:r>
      <w:r w:rsidRPr="000D7E38">
        <w:rPr>
          <w:rFonts w:ascii="Arial" w:hAnsi="Arial" w:cs="Arial"/>
          <w:color w:val="000000"/>
          <w:spacing w:val="-2"/>
          <w:sz w:val="24"/>
          <w:szCs w:val="24"/>
          <w:lang w:val="es-ES_tradnl"/>
        </w:rPr>
        <w:t xml:space="preserve">, </w:t>
      </w:r>
      <w:r w:rsidR="00C129A5">
        <w:rPr>
          <w:rFonts w:ascii="Arial" w:hAnsi="Arial" w:cs="Arial"/>
          <w:color w:val="000000"/>
          <w:spacing w:val="-2"/>
          <w:sz w:val="24"/>
          <w:szCs w:val="24"/>
          <w:lang w:val="es-ES_tradnl"/>
        </w:rPr>
        <w:t xml:space="preserve">y teniendo a la vista dicho Protocolo Adicional, </w:t>
      </w:r>
      <w:r w:rsidRPr="000D7E38">
        <w:rPr>
          <w:rFonts w:ascii="Arial" w:hAnsi="Arial" w:cs="Arial"/>
          <w:color w:val="000000"/>
          <w:spacing w:val="-2"/>
          <w:sz w:val="24"/>
          <w:szCs w:val="24"/>
          <w:lang w:val="es-ES_tradnl"/>
        </w:rPr>
        <w:t>concordaron u</w:t>
      </w:r>
      <w:r w:rsidR="00C42109">
        <w:rPr>
          <w:rFonts w:ascii="Arial" w:hAnsi="Arial" w:cs="Arial"/>
          <w:color w:val="000000"/>
          <w:spacing w:val="-2"/>
          <w:sz w:val="24"/>
          <w:szCs w:val="24"/>
          <w:lang w:val="es-ES_tradnl"/>
        </w:rPr>
        <w:t xml:space="preserve">nánimemente en </w:t>
      </w:r>
      <w:r w:rsidR="00C129A5">
        <w:rPr>
          <w:rFonts w:ascii="Arial" w:hAnsi="Arial" w:cs="Arial"/>
          <w:color w:val="000000"/>
          <w:spacing w:val="-2"/>
          <w:sz w:val="24"/>
          <w:szCs w:val="24"/>
          <w:lang w:val="es-ES_tradnl"/>
        </w:rPr>
        <w:t>la</w:t>
      </w:r>
      <w:r w:rsidR="00C42109">
        <w:rPr>
          <w:rFonts w:ascii="Arial" w:hAnsi="Arial" w:cs="Arial"/>
          <w:color w:val="000000"/>
          <w:spacing w:val="-2"/>
          <w:sz w:val="24"/>
          <w:szCs w:val="24"/>
          <w:lang w:val="es-ES_tradnl"/>
        </w:rPr>
        <w:t xml:space="preserve"> procedencia</w:t>
      </w:r>
      <w:r w:rsidR="00C129A5">
        <w:rPr>
          <w:rFonts w:ascii="Arial" w:hAnsi="Arial" w:cs="Arial"/>
          <w:color w:val="000000"/>
          <w:spacing w:val="-2"/>
          <w:sz w:val="24"/>
          <w:szCs w:val="24"/>
          <w:lang w:val="es-ES_tradnl"/>
        </w:rPr>
        <w:t xml:space="preserve"> de este Tratado de Extradición con la República de Italia</w:t>
      </w:r>
      <w:r w:rsidR="00C42109">
        <w:rPr>
          <w:rFonts w:ascii="Arial" w:hAnsi="Arial" w:cs="Arial"/>
          <w:color w:val="000000"/>
          <w:spacing w:val="-2"/>
          <w:sz w:val="24"/>
          <w:szCs w:val="24"/>
          <w:lang w:val="es-ES_tradnl"/>
        </w:rPr>
        <w:t xml:space="preserve">, por lo cual, por </w:t>
      </w:r>
      <w:r w:rsidR="00C129A5" w:rsidRPr="00915BC3">
        <w:rPr>
          <w:rFonts w:ascii="Arial" w:hAnsi="Arial" w:cs="Arial"/>
          <w:color w:val="000000"/>
          <w:spacing w:val="-2"/>
          <w:sz w:val="24"/>
          <w:szCs w:val="24"/>
          <w:lang w:val="es-ES_tradnl"/>
        </w:rPr>
        <w:t>7</w:t>
      </w:r>
      <w:r w:rsidRPr="00915BC3">
        <w:rPr>
          <w:rFonts w:ascii="Arial" w:hAnsi="Arial" w:cs="Arial"/>
          <w:color w:val="000000"/>
          <w:spacing w:val="-2"/>
          <w:sz w:val="24"/>
          <w:szCs w:val="24"/>
          <w:lang w:val="es-ES_tradnl"/>
        </w:rPr>
        <w:t xml:space="preserve"> </w:t>
      </w:r>
      <w:r w:rsidRPr="000D7E38">
        <w:rPr>
          <w:rFonts w:ascii="Arial" w:hAnsi="Arial" w:cs="Arial"/>
          <w:color w:val="000000"/>
          <w:spacing w:val="-2"/>
          <w:sz w:val="24"/>
          <w:szCs w:val="24"/>
          <w:lang w:val="es-ES_tradnl"/>
        </w:rPr>
        <w:t xml:space="preserve">votos a favor, ningún voto en </w:t>
      </w:r>
      <w:r w:rsidR="00C42109">
        <w:rPr>
          <w:rFonts w:ascii="Arial" w:hAnsi="Arial" w:cs="Arial"/>
          <w:color w:val="000000"/>
          <w:spacing w:val="-2"/>
          <w:sz w:val="24"/>
          <w:szCs w:val="24"/>
          <w:lang w:val="es-ES_tradnl"/>
        </w:rPr>
        <w:t xml:space="preserve">contra y ninguna abstención, </w:t>
      </w:r>
      <w:r w:rsidRPr="000D7E38">
        <w:rPr>
          <w:rFonts w:ascii="Arial" w:hAnsi="Arial" w:cs="Arial"/>
          <w:color w:val="000000"/>
          <w:spacing w:val="-2"/>
          <w:sz w:val="24"/>
          <w:szCs w:val="24"/>
          <w:lang w:val="es-ES_tradnl"/>
        </w:rPr>
        <w:t xml:space="preserve">prestaron su aprobación </w:t>
      </w:r>
      <w:r w:rsidR="002968CE">
        <w:rPr>
          <w:rFonts w:ascii="Arial" w:hAnsi="Arial" w:cs="Arial"/>
          <w:color w:val="000000"/>
          <w:spacing w:val="-2"/>
          <w:sz w:val="24"/>
          <w:szCs w:val="24"/>
          <w:lang w:val="es-ES_tradnl"/>
        </w:rPr>
        <w:t>al proyecto de acuerdo en informe.</w:t>
      </w:r>
    </w:p>
    <w:p w:rsidR="00C42109" w:rsidRDefault="00C42109" w:rsidP="00C42109">
      <w:pPr>
        <w:shd w:val="clear" w:color="auto" w:fill="FFFFFF"/>
        <w:ind w:firstLine="851"/>
        <w:jc w:val="both"/>
        <w:rPr>
          <w:rFonts w:ascii="Arial" w:hAnsi="Arial" w:cs="Arial"/>
          <w:color w:val="000000"/>
          <w:spacing w:val="-2"/>
          <w:sz w:val="24"/>
          <w:szCs w:val="24"/>
          <w:lang w:val="es-ES_tradnl"/>
        </w:rPr>
      </w:pPr>
    </w:p>
    <w:p w:rsidR="00C42109" w:rsidRPr="00C42109" w:rsidRDefault="00C42109" w:rsidP="009E6166">
      <w:pPr>
        <w:shd w:val="clear" w:color="auto" w:fill="FFFFFF"/>
        <w:ind w:firstLine="2268"/>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De tal forma, concurri</w:t>
      </w:r>
      <w:r w:rsidR="009E6166">
        <w:rPr>
          <w:rFonts w:ascii="Arial" w:hAnsi="Arial" w:cs="Arial"/>
          <w:color w:val="000000"/>
          <w:spacing w:val="-2"/>
          <w:sz w:val="24"/>
          <w:szCs w:val="24"/>
          <w:lang w:val="es-ES_tradnl"/>
        </w:rPr>
        <w:t>eron</w:t>
      </w:r>
      <w:r>
        <w:rPr>
          <w:rFonts w:ascii="Arial" w:hAnsi="Arial" w:cs="Arial"/>
          <w:color w:val="000000"/>
          <w:spacing w:val="-2"/>
          <w:sz w:val="24"/>
          <w:szCs w:val="24"/>
          <w:lang w:val="es-ES_tradnl"/>
        </w:rPr>
        <w:t xml:space="preserve"> </w:t>
      </w:r>
      <w:r>
        <w:rPr>
          <w:rFonts w:ascii="Arial" w:hAnsi="Arial" w:cs="Arial"/>
          <w:sz w:val="24"/>
          <w:szCs w:val="24"/>
        </w:rPr>
        <w:t>con su voto afirmativo la</w:t>
      </w:r>
      <w:r w:rsidR="00C129A5">
        <w:rPr>
          <w:rFonts w:ascii="Arial" w:hAnsi="Arial" w:cs="Arial"/>
          <w:sz w:val="24"/>
          <w:szCs w:val="24"/>
        </w:rPr>
        <w:t>s</w:t>
      </w:r>
      <w:r>
        <w:rPr>
          <w:rFonts w:ascii="Arial" w:hAnsi="Arial" w:cs="Arial"/>
          <w:sz w:val="24"/>
          <w:szCs w:val="24"/>
        </w:rPr>
        <w:t xml:space="preserve"> señora</w:t>
      </w:r>
      <w:r w:rsidR="00C129A5">
        <w:rPr>
          <w:rFonts w:ascii="Arial" w:hAnsi="Arial" w:cs="Arial"/>
          <w:sz w:val="24"/>
          <w:szCs w:val="24"/>
        </w:rPr>
        <w:t>s</w:t>
      </w:r>
      <w:r>
        <w:rPr>
          <w:rFonts w:ascii="Arial" w:hAnsi="Arial" w:cs="Arial"/>
          <w:sz w:val="24"/>
          <w:szCs w:val="24"/>
        </w:rPr>
        <w:t xml:space="preserve"> </w:t>
      </w:r>
      <w:r>
        <w:rPr>
          <w:rFonts w:ascii="Arial" w:hAnsi="Arial" w:cs="Arial"/>
          <w:b/>
          <w:sz w:val="24"/>
          <w:szCs w:val="24"/>
        </w:rPr>
        <w:t>Molina</w:t>
      </w:r>
      <w:r>
        <w:rPr>
          <w:rFonts w:ascii="Arial" w:hAnsi="Arial" w:cs="Arial"/>
          <w:sz w:val="24"/>
          <w:szCs w:val="24"/>
        </w:rPr>
        <w:t xml:space="preserve">, doña Andrea; </w:t>
      </w:r>
      <w:r w:rsidR="00C129A5" w:rsidRPr="00C129A5">
        <w:rPr>
          <w:rFonts w:ascii="Arial" w:hAnsi="Arial" w:cs="Arial"/>
          <w:b/>
          <w:sz w:val="24"/>
          <w:szCs w:val="24"/>
        </w:rPr>
        <w:t>Saa</w:t>
      </w:r>
      <w:r w:rsidR="00C129A5">
        <w:rPr>
          <w:rFonts w:ascii="Arial" w:hAnsi="Arial" w:cs="Arial"/>
          <w:sz w:val="24"/>
          <w:szCs w:val="24"/>
        </w:rPr>
        <w:t xml:space="preserve">, doña María Antonieta, y </w:t>
      </w:r>
      <w:r w:rsidR="00C129A5" w:rsidRPr="00C129A5">
        <w:rPr>
          <w:rFonts w:ascii="Arial" w:hAnsi="Arial" w:cs="Arial"/>
          <w:b/>
          <w:sz w:val="24"/>
          <w:szCs w:val="24"/>
        </w:rPr>
        <w:t>Zalaquett</w:t>
      </w:r>
      <w:r w:rsidR="00C129A5">
        <w:rPr>
          <w:rFonts w:ascii="Arial" w:hAnsi="Arial" w:cs="Arial"/>
          <w:sz w:val="24"/>
          <w:szCs w:val="24"/>
        </w:rPr>
        <w:t xml:space="preserve">, doña Mónica, </w:t>
      </w:r>
      <w:r>
        <w:rPr>
          <w:rFonts w:ascii="Arial" w:hAnsi="Arial" w:cs="Arial"/>
          <w:sz w:val="24"/>
          <w:szCs w:val="24"/>
        </w:rPr>
        <w:t xml:space="preserve">y los señores </w:t>
      </w:r>
      <w:r w:rsidRPr="0033598F">
        <w:rPr>
          <w:rFonts w:ascii="Arial" w:hAnsi="Arial" w:cs="Arial"/>
          <w:b/>
          <w:sz w:val="24"/>
          <w:szCs w:val="24"/>
        </w:rPr>
        <w:t>Arenas</w:t>
      </w:r>
      <w:r>
        <w:rPr>
          <w:rFonts w:ascii="Arial" w:hAnsi="Arial" w:cs="Arial"/>
          <w:sz w:val="24"/>
          <w:szCs w:val="24"/>
        </w:rPr>
        <w:t xml:space="preserve">, don Gonzalo; </w:t>
      </w:r>
      <w:r w:rsidRPr="0033598F">
        <w:rPr>
          <w:rFonts w:ascii="Arial" w:hAnsi="Arial" w:cs="Arial"/>
          <w:b/>
          <w:sz w:val="24"/>
          <w:szCs w:val="24"/>
        </w:rPr>
        <w:t>Ascencio</w:t>
      </w:r>
      <w:r>
        <w:rPr>
          <w:rFonts w:ascii="Arial" w:hAnsi="Arial" w:cs="Arial"/>
          <w:sz w:val="24"/>
          <w:szCs w:val="24"/>
        </w:rPr>
        <w:t xml:space="preserve">, don Gabriel; </w:t>
      </w:r>
      <w:r w:rsidRPr="0033598F">
        <w:rPr>
          <w:rFonts w:ascii="Arial" w:hAnsi="Arial" w:cs="Arial"/>
          <w:b/>
          <w:sz w:val="24"/>
          <w:szCs w:val="24"/>
        </w:rPr>
        <w:t>Díaz</w:t>
      </w:r>
      <w:r>
        <w:rPr>
          <w:rFonts w:ascii="Arial" w:hAnsi="Arial" w:cs="Arial"/>
          <w:sz w:val="24"/>
          <w:szCs w:val="24"/>
        </w:rPr>
        <w:t>, don Marcelo</w:t>
      </w:r>
      <w:r w:rsidR="00C129A5">
        <w:rPr>
          <w:rFonts w:ascii="Arial" w:hAnsi="Arial" w:cs="Arial"/>
          <w:sz w:val="24"/>
          <w:szCs w:val="24"/>
        </w:rPr>
        <w:t>, y</w:t>
      </w:r>
      <w:r>
        <w:rPr>
          <w:rFonts w:ascii="Arial" w:hAnsi="Arial" w:cs="Arial"/>
          <w:sz w:val="24"/>
          <w:szCs w:val="24"/>
        </w:rPr>
        <w:t xml:space="preserve"> </w:t>
      </w:r>
      <w:r w:rsidRPr="0033598F">
        <w:rPr>
          <w:rFonts w:ascii="Arial" w:hAnsi="Arial" w:cs="Arial"/>
          <w:b/>
          <w:sz w:val="24"/>
          <w:szCs w:val="24"/>
        </w:rPr>
        <w:t>Jarpa</w:t>
      </w:r>
      <w:r>
        <w:rPr>
          <w:rFonts w:ascii="Arial" w:hAnsi="Arial" w:cs="Arial"/>
          <w:sz w:val="24"/>
          <w:szCs w:val="24"/>
        </w:rPr>
        <w:t>, don Carlos Abel</w:t>
      </w:r>
      <w:r w:rsidR="00C129A5">
        <w:rPr>
          <w:rFonts w:ascii="Arial" w:hAnsi="Arial" w:cs="Arial"/>
          <w:sz w:val="24"/>
          <w:szCs w:val="24"/>
        </w:rPr>
        <w:t>.</w:t>
      </w:r>
      <w:r>
        <w:rPr>
          <w:rFonts w:ascii="Arial" w:hAnsi="Arial" w:cs="Arial"/>
          <w:sz w:val="24"/>
          <w:szCs w:val="24"/>
        </w:rPr>
        <w:t xml:space="preserve"> </w:t>
      </w:r>
    </w:p>
    <w:p w:rsidR="009C5F29" w:rsidRDefault="009C5F29" w:rsidP="0025064C">
      <w:pPr>
        <w:shd w:val="clear" w:color="auto" w:fill="FFFFFF"/>
        <w:jc w:val="both"/>
        <w:rPr>
          <w:rFonts w:ascii="Arial" w:hAnsi="Arial" w:cs="Arial"/>
          <w:sz w:val="24"/>
          <w:szCs w:val="24"/>
        </w:rPr>
      </w:pPr>
    </w:p>
    <w:p w:rsidR="009C5F29" w:rsidRDefault="009C5F29" w:rsidP="009C5F29">
      <w:pPr>
        <w:shd w:val="clear" w:color="auto" w:fill="FFFFFF"/>
        <w:jc w:val="both"/>
        <w:rPr>
          <w:rFonts w:ascii="Arial" w:hAnsi="Arial" w:cs="Arial"/>
          <w:b/>
          <w:bCs/>
          <w:color w:val="000000"/>
          <w:spacing w:val="-2"/>
          <w:sz w:val="24"/>
          <w:szCs w:val="24"/>
          <w:u w:val="single"/>
        </w:rPr>
      </w:pPr>
    </w:p>
    <w:p w:rsidR="009C5F29" w:rsidRPr="00E56EBA" w:rsidRDefault="009C5F29" w:rsidP="00C42109">
      <w:pPr>
        <w:shd w:val="clear" w:color="auto" w:fill="FFFFFF"/>
        <w:jc w:val="center"/>
        <w:rPr>
          <w:rFonts w:ascii="Arial" w:hAnsi="Arial" w:cs="Arial"/>
          <w:b/>
          <w:bCs/>
          <w:color w:val="000000"/>
          <w:spacing w:val="-2"/>
          <w:sz w:val="24"/>
          <w:szCs w:val="24"/>
          <w:u w:val="single"/>
        </w:rPr>
      </w:pPr>
      <w:r w:rsidRPr="00E56EBA">
        <w:rPr>
          <w:rFonts w:ascii="Arial" w:hAnsi="Arial" w:cs="Arial"/>
          <w:b/>
          <w:bCs/>
          <w:color w:val="000000"/>
          <w:spacing w:val="-2"/>
          <w:sz w:val="24"/>
          <w:szCs w:val="24"/>
        </w:rPr>
        <w:t>VII</w:t>
      </w:r>
      <w:r>
        <w:rPr>
          <w:rFonts w:ascii="Arial" w:hAnsi="Arial" w:cs="Arial"/>
          <w:b/>
          <w:bCs/>
          <w:color w:val="000000"/>
          <w:spacing w:val="-2"/>
          <w:sz w:val="24"/>
          <w:szCs w:val="24"/>
        </w:rPr>
        <w:t xml:space="preserve">.- </w:t>
      </w:r>
      <w:r w:rsidRPr="00E56EBA">
        <w:rPr>
          <w:rFonts w:ascii="Arial" w:hAnsi="Arial" w:cs="Arial"/>
          <w:b/>
          <w:bCs/>
          <w:color w:val="000000"/>
          <w:spacing w:val="-2"/>
          <w:sz w:val="24"/>
          <w:szCs w:val="24"/>
          <w:u w:val="single"/>
        </w:rPr>
        <w:t>SINTESIS DE LAS OPINIONES DISIDENTES AL ACUERDO ADOPTADO</w:t>
      </w:r>
    </w:p>
    <w:p w:rsidR="00B005D4" w:rsidRDefault="00B005D4" w:rsidP="00B005D4">
      <w:pPr>
        <w:shd w:val="clear" w:color="auto" w:fill="FFFFFF"/>
        <w:ind w:left="11"/>
        <w:rPr>
          <w:rFonts w:ascii="Arial" w:hAnsi="Arial" w:cs="Arial"/>
          <w:b/>
          <w:bCs/>
          <w:color w:val="000000"/>
          <w:spacing w:val="-2"/>
          <w:sz w:val="24"/>
          <w:szCs w:val="24"/>
          <w:u w:val="single"/>
        </w:rPr>
      </w:pPr>
    </w:p>
    <w:p w:rsidR="00B005D4" w:rsidRDefault="00B005D4" w:rsidP="00B005D4">
      <w:pPr>
        <w:shd w:val="clear" w:color="auto" w:fill="FFFFFF"/>
        <w:ind w:left="11"/>
        <w:rPr>
          <w:rFonts w:ascii="Arial" w:hAnsi="Arial" w:cs="Arial"/>
          <w:b/>
          <w:bCs/>
          <w:color w:val="000000"/>
          <w:spacing w:val="-2"/>
          <w:sz w:val="24"/>
          <w:szCs w:val="24"/>
          <w:u w:val="single"/>
        </w:rPr>
      </w:pPr>
    </w:p>
    <w:p w:rsidR="009C5F29" w:rsidRPr="00E56EBA" w:rsidRDefault="009C5F29" w:rsidP="009E6166">
      <w:pPr>
        <w:shd w:val="clear" w:color="auto" w:fill="FFFFFF"/>
        <w:ind w:left="11" w:firstLine="2257"/>
        <w:jc w:val="both"/>
        <w:rPr>
          <w:rFonts w:ascii="Arial" w:hAnsi="Arial" w:cs="Arial"/>
          <w:bCs/>
          <w:color w:val="000000"/>
          <w:spacing w:val="-2"/>
          <w:sz w:val="24"/>
          <w:szCs w:val="24"/>
        </w:rPr>
      </w:pPr>
      <w:r w:rsidRPr="00E56EBA">
        <w:rPr>
          <w:rFonts w:ascii="Arial" w:hAnsi="Arial" w:cs="Arial"/>
          <w:bCs/>
          <w:color w:val="000000"/>
          <w:spacing w:val="-2"/>
          <w:sz w:val="24"/>
          <w:szCs w:val="24"/>
        </w:rPr>
        <w:t>No hubo en el seno de la Comisión</w:t>
      </w:r>
      <w:r>
        <w:rPr>
          <w:rFonts w:ascii="Arial" w:hAnsi="Arial" w:cs="Arial"/>
          <w:bCs/>
          <w:color w:val="000000"/>
          <w:spacing w:val="-2"/>
          <w:sz w:val="24"/>
          <w:szCs w:val="24"/>
        </w:rPr>
        <w:t xml:space="preserve"> opiniones disidentes al</w:t>
      </w:r>
      <w:r w:rsidR="00C42109">
        <w:rPr>
          <w:rFonts w:ascii="Arial" w:hAnsi="Arial" w:cs="Arial"/>
          <w:bCs/>
          <w:color w:val="000000"/>
          <w:spacing w:val="-2"/>
          <w:sz w:val="24"/>
          <w:szCs w:val="24"/>
        </w:rPr>
        <w:t xml:space="preserve"> acuerdo adoptado, tanto en</w:t>
      </w:r>
      <w:r>
        <w:rPr>
          <w:rFonts w:ascii="Arial" w:hAnsi="Arial" w:cs="Arial"/>
          <w:bCs/>
          <w:color w:val="000000"/>
          <w:spacing w:val="-2"/>
          <w:sz w:val="24"/>
          <w:szCs w:val="24"/>
        </w:rPr>
        <w:t xml:space="preserve"> general</w:t>
      </w:r>
      <w:r w:rsidR="00C42109">
        <w:rPr>
          <w:rFonts w:ascii="Arial" w:hAnsi="Arial" w:cs="Arial"/>
          <w:bCs/>
          <w:color w:val="000000"/>
          <w:spacing w:val="-2"/>
          <w:sz w:val="24"/>
          <w:szCs w:val="24"/>
        </w:rPr>
        <w:t xml:space="preserve"> como en particular,</w:t>
      </w:r>
      <w:r>
        <w:rPr>
          <w:rFonts w:ascii="Arial" w:hAnsi="Arial" w:cs="Arial"/>
          <w:bCs/>
          <w:color w:val="000000"/>
          <w:spacing w:val="-2"/>
          <w:sz w:val="24"/>
          <w:szCs w:val="24"/>
        </w:rPr>
        <w:t xml:space="preserve"> del proyecto en Informe.</w:t>
      </w:r>
    </w:p>
    <w:p w:rsidR="009C5F29" w:rsidRDefault="009C5F29" w:rsidP="009C5F29">
      <w:pPr>
        <w:shd w:val="clear" w:color="auto" w:fill="FFFFFF"/>
        <w:ind w:left="5"/>
        <w:rPr>
          <w:rFonts w:ascii="Arial" w:hAnsi="Arial" w:cs="Arial"/>
          <w:b/>
          <w:bCs/>
          <w:color w:val="000000"/>
          <w:spacing w:val="-2"/>
          <w:sz w:val="24"/>
          <w:szCs w:val="24"/>
          <w:u w:val="single"/>
        </w:rPr>
      </w:pPr>
    </w:p>
    <w:p w:rsidR="009C5F29" w:rsidRDefault="009C5F29" w:rsidP="009C5F29">
      <w:pPr>
        <w:shd w:val="clear" w:color="auto" w:fill="FFFFFF"/>
        <w:ind w:left="5"/>
        <w:rPr>
          <w:rFonts w:ascii="Arial" w:hAnsi="Arial" w:cs="Arial"/>
          <w:b/>
          <w:bCs/>
          <w:color w:val="000000"/>
          <w:spacing w:val="-2"/>
          <w:sz w:val="24"/>
          <w:szCs w:val="24"/>
          <w:u w:val="single"/>
        </w:rPr>
      </w:pPr>
    </w:p>
    <w:p w:rsidR="000B41A9" w:rsidRDefault="000B41A9" w:rsidP="009C5F29">
      <w:pPr>
        <w:shd w:val="clear" w:color="auto" w:fill="FFFFFF"/>
        <w:ind w:left="5"/>
        <w:rPr>
          <w:rFonts w:ascii="Arial" w:hAnsi="Arial" w:cs="Arial"/>
          <w:b/>
          <w:bCs/>
          <w:color w:val="000000"/>
          <w:spacing w:val="-2"/>
          <w:sz w:val="24"/>
          <w:szCs w:val="24"/>
          <w:u w:val="single"/>
        </w:rPr>
      </w:pPr>
    </w:p>
    <w:p w:rsidR="009C5F29" w:rsidRPr="00E56EBA" w:rsidRDefault="009C5F29" w:rsidP="009C5F29">
      <w:pPr>
        <w:shd w:val="clear" w:color="auto" w:fill="FFFFFF"/>
        <w:ind w:left="11" w:right="17" w:hanging="11"/>
        <w:jc w:val="center"/>
        <w:rPr>
          <w:rFonts w:ascii="Arial" w:hAnsi="Arial" w:cs="Arial"/>
          <w:b/>
          <w:sz w:val="24"/>
          <w:szCs w:val="24"/>
          <w:u w:val="single"/>
        </w:rPr>
      </w:pPr>
      <w:r>
        <w:rPr>
          <w:rFonts w:ascii="Arial" w:hAnsi="Arial" w:cs="Arial"/>
          <w:b/>
          <w:sz w:val="24"/>
          <w:szCs w:val="24"/>
        </w:rPr>
        <w:t>VIII</w:t>
      </w:r>
      <w:r w:rsidRPr="00E56EBA">
        <w:rPr>
          <w:rFonts w:ascii="Arial" w:hAnsi="Arial" w:cs="Arial"/>
          <w:b/>
          <w:sz w:val="24"/>
          <w:szCs w:val="24"/>
        </w:rPr>
        <w:t xml:space="preserve">.- </w:t>
      </w:r>
      <w:r w:rsidRPr="00E56EBA">
        <w:rPr>
          <w:rFonts w:ascii="Arial" w:hAnsi="Arial" w:cs="Arial"/>
          <w:b/>
          <w:sz w:val="24"/>
          <w:szCs w:val="24"/>
          <w:u w:val="single"/>
        </w:rPr>
        <w:t>ARTICULOS E INDICACIONES RECHAZADAS O DECLARADAS INADMISIBLE</w:t>
      </w:r>
      <w:r w:rsidR="000B41A9">
        <w:rPr>
          <w:rFonts w:ascii="Arial" w:hAnsi="Arial" w:cs="Arial"/>
          <w:b/>
          <w:sz w:val="24"/>
          <w:szCs w:val="24"/>
          <w:u w:val="single"/>
        </w:rPr>
        <w:t>S POR LA COMISIÓ</w:t>
      </w:r>
      <w:r w:rsidRPr="00E56EBA">
        <w:rPr>
          <w:rFonts w:ascii="Arial" w:hAnsi="Arial" w:cs="Arial"/>
          <w:b/>
          <w:sz w:val="24"/>
          <w:szCs w:val="24"/>
          <w:u w:val="single"/>
        </w:rPr>
        <w:t>N.</w:t>
      </w:r>
    </w:p>
    <w:p w:rsidR="00B005D4" w:rsidRDefault="00B005D4" w:rsidP="00B005D4">
      <w:pPr>
        <w:shd w:val="clear" w:color="auto" w:fill="FFFFFF"/>
        <w:ind w:right="17"/>
        <w:rPr>
          <w:rFonts w:ascii="Arial" w:hAnsi="Arial" w:cs="Arial"/>
          <w:sz w:val="24"/>
          <w:szCs w:val="24"/>
        </w:rPr>
      </w:pPr>
    </w:p>
    <w:p w:rsidR="00B005D4" w:rsidRDefault="00B005D4" w:rsidP="00B005D4">
      <w:pPr>
        <w:shd w:val="clear" w:color="auto" w:fill="FFFFFF"/>
        <w:ind w:right="17"/>
        <w:rPr>
          <w:rFonts w:ascii="Arial" w:hAnsi="Arial" w:cs="Arial"/>
          <w:sz w:val="24"/>
          <w:szCs w:val="24"/>
        </w:rPr>
      </w:pPr>
    </w:p>
    <w:p w:rsidR="009C5F29" w:rsidRDefault="009C5F29" w:rsidP="009E6166">
      <w:pPr>
        <w:shd w:val="clear" w:color="auto" w:fill="FFFFFF"/>
        <w:ind w:right="17" w:firstLine="2268"/>
        <w:rPr>
          <w:rFonts w:ascii="Arial" w:hAnsi="Arial" w:cs="Arial"/>
          <w:sz w:val="24"/>
          <w:szCs w:val="24"/>
        </w:rPr>
      </w:pPr>
      <w:r>
        <w:rPr>
          <w:rFonts w:ascii="Arial" w:hAnsi="Arial" w:cs="Arial"/>
          <w:sz w:val="24"/>
          <w:szCs w:val="24"/>
        </w:rPr>
        <w:t>No existen disposiciones en tal condición.</w:t>
      </w:r>
    </w:p>
    <w:p w:rsidR="009C5F29" w:rsidRDefault="009C5F29" w:rsidP="009C5F29">
      <w:pPr>
        <w:shd w:val="clear" w:color="auto" w:fill="FFFFFF"/>
        <w:ind w:right="17"/>
        <w:jc w:val="center"/>
        <w:rPr>
          <w:rFonts w:ascii="Arial" w:hAnsi="Arial" w:cs="Arial"/>
          <w:sz w:val="24"/>
          <w:szCs w:val="24"/>
        </w:rPr>
      </w:pPr>
      <w:r>
        <w:rPr>
          <w:rFonts w:ascii="Arial" w:hAnsi="Arial" w:cs="Arial"/>
          <w:sz w:val="24"/>
          <w:szCs w:val="24"/>
        </w:rPr>
        <w:lastRenderedPageBreak/>
        <w:t>----------------------------</w:t>
      </w:r>
    </w:p>
    <w:p w:rsidR="00B005D4" w:rsidRDefault="00B005D4" w:rsidP="00B005D4">
      <w:pPr>
        <w:shd w:val="clear" w:color="auto" w:fill="FFFFFF"/>
        <w:jc w:val="both"/>
        <w:rPr>
          <w:rFonts w:ascii="Arial" w:hAnsi="Arial" w:cs="Arial"/>
          <w:sz w:val="24"/>
          <w:szCs w:val="24"/>
        </w:rPr>
      </w:pPr>
    </w:p>
    <w:p w:rsidR="009C5F29" w:rsidRPr="005757EB" w:rsidRDefault="009C5F29" w:rsidP="00C91813">
      <w:pPr>
        <w:shd w:val="clear" w:color="auto" w:fill="FFFFFF"/>
        <w:ind w:firstLine="2268"/>
        <w:jc w:val="both"/>
        <w:rPr>
          <w:rFonts w:ascii="Arial" w:hAnsi="Arial" w:cs="Arial"/>
          <w:bCs/>
          <w:color w:val="000000"/>
          <w:spacing w:val="-7"/>
          <w:sz w:val="24"/>
          <w:szCs w:val="24"/>
          <w:lang w:val="es-ES_tradnl"/>
        </w:rPr>
      </w:pPr>
      <w:r w:rsidRPr="005757EB">
        <w:rPr>
          <w:rFonts w:ascii="Arial" w:hAnsi="Arial" w:cs="Arial"/>
          <w:bCs/>
          <w:color w:val="000000"/>
          <w:spacing w:val="-7"/>
          <w:sz w:val="24"/>
          <w:szCs w:val="24"/>
          <w:lang w:val="es-ES_tradnl"/>
        </w:rPr>
        <w:t>Como consecuencia</w:t>
      </w:r>
      <w:r>
        <w:rPr>
          <w:rFonts w:ascii="Arial" w:hAnsi="Arial" w:cs="Arial"/>
          <w:bCs/>
          <w:color w:val="000000"/>
          <w:spacing w:val="-7"/>
          <w:sz w:val="24"/>
          <w:szCs w:val="24"/>
          <w:lang w:val="es-ES_tradnl"/>
        </w:rPr>
        <w:t xml:space="preserve"> de todo lo expuesto y por las consideraciones que dará a conocer oportunamente el señor Diputado Informante, vuestra Comisión de Relaciones Exteriores, Asuntos Interparlamentarios e Integración Latinoamericana recomienda la aprobación del siguiente:</w:t>
      </w:r>
    </w:p>
    <w:p w:rsidR="00B005D4" w:rsidRDefault="00B005D4" w:rsidP="009C5F29">
      <w:pPr>
        <w:shd w:val="clear" w:color="auto" w:fill="FFFFFF"/>
        <w:jc w:val="center"/>
        <w:rPr>
          <w:rFonts w:ascii="Arial" w:hAnsi="Arial" w:cs="Arial"/>
          <w:b/>
          <w:bCs/>
          <w:color w:val="000000"/>
          <w:spacing w:val="-7"/>
          <w:sz w:val="24"/>
          <w:szCs w:val="24"/>
          <w:lang w:val="es-ES_tradnl"/>
        </w:rPr>
      </w:pPr>
    </w:p>
    <w:p w:rsidR="009D3FFE" w:rsidRDefault="009D3FFE" w:rsidP="009C5F29">
      <w:pPr>
        <w:shd w:val="clear" w:color="auto" w:fill="FFFFFF"/>
        <w:jc w:val="center"/>
        <w:rPr>
          <w:rFonts w:ascii="Arial" w:hAnsi="Arial" w:cs="Arial"/>
          <w:b/>
          <w:bCs/>
          <w:color w:val="000000"/>
          <w:spacing w:val="-7"/>
          <w:sz w:val="24"/>
          <w:szCs w:val="24"/>
          <w:lang w:val="es-ES_tradnl"/>
        </w:rPr>
      </w:pPr>
    </w:p>
    <w:p w:rsidR="00B005D4" w:rsidRDefault="00B005D4" w:rsidP="009C5F29">
      <w:pPr>
        <w:shd w:val="clear" w:color="auto" w:fill="FFFFFF"/>
        <w:jc w:val="center"/>
        <w:rPr>
          <w:rFonts w:ascii="Arial" w:hAnsi="Arial" w:cs="Arial"/>
          <w:b/>
          <w:bCs/>
          <w:color w:val="000000"/>
          <w:spacing w:val="-7"/>
          <w:sz w:val="24"/>
          <w:szCs w:val="24"/>
          <w:lang w:val="es-ES_tradnl"/>
        </w:rPr>
      </w:pPr>
    </w:p>
    <w:p w:rsidR="009E6166" w:rsidRPr="009E6166" w:rsidRDefault="009E6166" w:rsidP="009E6166">
      <w:pPr>
        <w:jc w:val="center"/>
        <w:outlineLvl w:val="0"/>
        <w:rPr>
          <w:rFonts w:ascii="Arial" w:hAnsi="Arial" w:cs="Arial"/>
          <w:b/>
          <w:sz w:val="24"/>
          <w:szCs w:val="24"/>
          <w:lang w:val="es-MX"/>
        </w:rPr>
      </w:pPr>
      <w:r w:rsidRPr="009E6166">
        <w:rPr>
          <w:rFonts w:ascii="Arial" w:hAnsi="Arial" w:cs="Arial"/>
          <w:b/>
          <w:sz w:val="24"/>
          <w:szCs w:val="24"/>
          <w:lang w:val="es-MX"/>
        </w:rPr>
        <w:t>P R O Y E C T O   D E   A C U E R D O:</w:t>
      </w:r>
    </w:p>
    <w:p w:rsidR="009E6166" w:rsidRDefault="009E6166" w:rsidP="009E6166">
      <w:pPr>
        <w:jc w:val="center"/>
        <w:outlineLvl w:val="0"/>
        <w:rPr>
          <w:rFonts w:ascii="Arial" w:hAnsi="Arial" w:cs="Arial"/>
          <w:b/>
          <w:sz w:val="24"/>
          <w:szCs w:val="24"/>
          <w:lang w:val="es-MX"/>
        </w:rPr>
      </w:pPr>
    </w:p>
    <w:p w:rsidR="00C91813" w:rsidRDefault="00C91813" w:rsidP="009E6166">
      <w:pPr>
        <w:jc w:val="center"/>
        <w:outlineLvl w:val="0"/>
        <w:rPr>
          <w:rFonts w:ascii="Arial" w:hAnsi="Arial" w:cs="Arial"/>
          <w:b/>
          <w:sz w:val="24"/>
          <w:szCs w:val="24"/>
          <w:lang w:val="es-MX"/>
        </w:rPr>
      </w:pPr>
    </w:p>
    <w:p w:rsidR="00C91813" w:rsidRPr="00C91813" w:rsidRDefault="00C91813" w:rsidP="00C91813">
      <w:pPr>
        <w:tabs>
          <w:tab w:val="left" w:pos="-1440"/>
          <w:tab w:val="left" w:pos="-720"/>
        </w:tabs>
        <w:ind w:firstLine="2268"/>
        <w:jc w:val="both"/>
        <w:rPr>
          <w:rFonts w:ascii="Arial" w:hAnsi="Arial" w:cs="Arial"/>
          <w:spacing w:val="-3"/>
          <w:sz w:val="24"/>
          <w:szCs w:val="24"/>
        </w:rPr>
      </w:pPr>
      <w:r w:rsidRPr="00C91813">
        <w:rPr>
          <w:rFonts w:ascii="Arial" w:hAnsi="Arial" w:cs="Arial"/>
          <w:b/>
          <w:sz w:val="24"/>
          <w:szCs w:val="24"/>
        </w:rPr>
        <w:t>"</w:t>
      </w:r>
      <w:r w:rsidRPr="00C91813">
        <w:rPr>
          <w:rFonts w:ascii="Arial" w:hAnsi="Arial" w:cs="Arial"/>
          <w:b/>
          <w:sz w:val="24"/>
          <w:szCs w:val="24"/>
          <w:u w:val="single"/>
        </w:rPr>
        <w:t>ARTÍCULO ÚNICO</w:t>
      </w:r>
      <w:r w:rsidRPr="00C91813">
        <w:rPr>
          <w:rFonts w:ascii="Arial" w:hAnsi="Arial" w:cs="Arial"/>
          <w:b/>
          <w:sz w:val="24"/>
          <w:szCs w:val="24"/>
        </w:rPr>
        <w:t>.-</w:t>
      </w:r>
      <w:r w:rsidRPr="00C91813">
        <w:rPr>
          <w:rFonts w:ascii="Arial" w:hAnsi="Arial" w:cs="Arial"/>
          <w:spacing w:val="-3"/>
          <w:sz w:val="24"/>
          <w:szCs w:val="24"/>
        </w:rPr>
        <w:tab/>
        <w:t>Apruébase el "Tratado de Extradición entre la República de Chile y República Italiana", suscrito en Roma, el 27 de febrero de 2002.".</w:t>
      </w:r>
    </w:p>
    <w:p w:rsidR="009E6166" w:rsidRPr="00C91813" w:rsidRDefault="009E6166" w:rsidP="009E6166">
      <w:pPr>
        <w:jc w:val="center"/>
        <w:outlineLvl w:val="0"/>
        <w:rPr>
          <w:rFonts w:ascii="Arial" w:hAnsi="Arial" w:cs="Arial"/>
          <w:b/>
          <w:sz w:val="24"/>
          <w:szCs w:val="24"/>
        </w:rPr>
      </w:pPr>
    </w:p>
    <w:p w:rsidR="009C5F29" w:rsidRPr="006E099A" w:rsidRDefault="009C5F29" w:rsidP="009C5F29">
      <w:pPr>
        <w:shd w:val="clear" w:color="auto" w:fill="FFFFFF"/>
        <w:jc w:val="center"/>
        <w:rPr>
          <w:rFonts w:ascii="Arial" w:hAnsi="Arial" w:cs="Arial"/>
          <w:sz w:val="24"/>
          <w:szCs w:val="24"/>
        </w:rPr>
      </w:pPr>
      <w:r>
        <w:rPr>
          <w:rFonts w:ascii="Arial" w:hAnsi="Arial" w:cs="Arial"/>
          <w:sz w:val="24"/>
          <w:szCs w:val="24"/>
        </w:rPr>
        <w:t>-----------------------</w:t>
      </w:r>
    </w:p>
    <w:p w:rsidR="009C5F29" w:rsidRDefault="009C5F29" w:rsidP="009C5F29">
      <w:pPr>
        <w:shd w:val="clear" w:color="auto" w:fill="FFFFFF"/>
        <w:jc w:val="both"/>
        <w:rPr>
          <w:rFonts w:ascii="Arial" w:hAnsi="Arial" w:cs="Arial"/>
          <w:color w:val="000000"/>
          <w:sz w:val="24"/>
          <w:szCs w:val="24"/>
          <w:lang w:val="es-ES_tradnl"/>
        </w:rPr>
      </w:pPr>
    </w:p>
    <w:p w:rsidR="009C5F29" w:rsidRDefault="009C5F29" w:rsidP="009C5F29">
      <w:pPr>
        <w:shd w:val="clear" w:color="auto" w:fill="FFFFFF"/>
        <w:jc w:val="both"/>
        <w:rPr>
          <w:rFonts w:ascii="Arial" w:hAnsi="Arial" w:cs="Arial"/>
          <w:color w:val="000000"/>
          <w:sz w:val="24"/>
          <w:szCs w:val="24"/>
          <w:lang w:val="es-ES_tradnl"/>
        </w:rPr>
      </w:pPr>
    </w:p>
    <w:p w:rsidR="009C5F29" w:rsidRPr="00D872CD" w:rsidRDefault="009C5F29" w:rsidP="009C5F29">
      <w:pPr>
        <w:shd w:val="clear" w:color="auto" w:fill="FFFFFF"/>
        <w:ind w:firstLine="2268"/>
        <w:jc w:val="both"/>
        <w:rPr>
          <w:rFonts w:ascii="Arial" w:hAnsi="Arial" w:cs="Arial"/>
          <w:strike/>
          <w:color w:val="000000"/>
          <w:sz w:val="24"/>
          <w:szCs w:val="24"/>
          <w:lang w:val="es-ES_tradnl"/>
        </w:rPr>
      </w:pPr>
      <w:r w:rsidRPr="00D872CD">
        <w:rPr>
          <w:rFonts w:ascii="Arial" w:hAnsi="Arial" w:cs="Arial"/>
          <w:color w:val="000000"/>
          <w:sz w:val="24"/>
          <w:szCs w:val="24"/>
          <w:lang w:val="es-ES_tradnl"/>
        </w:rPr>
        <w:t>S</w:t>
      </w:r>
      <w:r w:rsidR="00D872CD">
        <w:rPr>
          <w:rFonts w:ascii="Arial" w:hAnsi="Arial" w:cs="Arial"/>
          <w:color w:val="000000"/>
          <w:sz w:val="24"/>
          <w:szCs w:val="24"/>
          <w:lang w:val="es-ES_tradnl"/>
        </w:rPr>
        <w:t xml:space="preserve">e designó como informante </w:t>
      </w:r>
      <w:r>
        <w:rPr>
          <w:rFonts w:ascii="Arial" w:hAnsi="Arial" w:cs="Arial"/>
          <w:color w:val="000000"/>
          <w:sz w:val="24"/>
          <w:szCs w:val="24"/>
          <w:lang w:val="es-ES_tradnl"/>
        </w:rPr>
        <w:t>a</w:t>
      </w:r>
      <w:r w:rsidR="00D872CD">
        <w:rPr>
          <w:rFonts w:ascii="Arial" w:hAnsi="Arial" w:cs="Arial"/>
          <w:color w:val="000000"/>
          <w:sz w:val="24"/>
          <w:szCs w:val="24"/>
          <w:lang w:val="es-ES_tradnl"/>
        </w:rPr>
        <w:t>l Diputado señor</w:t>
      </w:r>
      <w:r>
        <w:rPr>
          <w:rFonts w:ascii="Arial" w:hAnsi="Arial" w:cs="Arial"/>
          <w:color w:val="000000"/>
          <w:sz w:val="24"/>
          <w:szCs w:val="24"/>
          <w:lang w:val="es-ES_tradnl"/>
        </w:rPr>
        <w:t xml:space="preserve"> </w:t>
      </w:r>
      <w:r w:rsidR="00C91813">
        <w:rPr>
          <w:rFonts w:ascii="Arial" w:hAnsi="Arial" w:cs="Arial"/>
          <w:b/>
          <w:color w:val="000000"/>
          <w:sz w:val="24"/>
          <w:szCs w:val="24"/>
          <w:lang w:val="es-ES_tradnl"/>
        </w:rPr>
        <w:t>ARENAS</w:t>
      </w:r>
      <w:r w:rsidR="00D872CD">
        <w:rPr>
          <w:rFonts w:ascii="Arial" w:hAnsi="Arial" w:cs="Arial"/>
          <w:color w:val="000000"/>
          <w:sz w:val="24"/>
          <w:szCs w:val="24"/>
          <w:lang w:val="es-ES_tradnl"/>
        </w:rPr>
        <w:t xml:space="preserve">, don </w:t>
      </w:r>
      <w:r w:rsidR="00C91813">
        <w:rPr>
          <w:rFonts w:ascii="Arial" w:hAnsi="Arial" w:cs="Arial"/>
          <w:color w:val="000000"/>
          <w:sz w:val="24"/>
          <w:szCs w:val="24"/>
          <w:lang w:val="es-ES_tradnl"/>
        </w:rPr>
        <w:t>Gonzalo</w:t>
      </w:r>
      <w:r w:rsidR="00D872CD">
        <w:rPr>
          <w:rFonts w:ascii="Arial" w:hAnsi="Arial" w:cs="Arial"/>
          <w:color w:val="000000"/>
          <w:sz w:val="24"/>
          <w:szCs w:val="24"/>
          <w:lang w:val="es-ES_tradnl"/>
        </w:rPr>
        <w:t>.</w:t>
      </w:r>
    </w:p>
    <w:p w:rsidR="009C5F29" w:rsidRDefault="009C5F29" w:rsidP="009C5F29">
      <w:pPr>
        <w:shd w:val="clear" w:color="auto" w:fill="FFFFFF"/>
        <w:jc w:val="both"/>
        <w:rPr>
          <w:rFonts w:ascii="Arial" w:hAnsi="Arial" w:cs="Arial"/>
          <w:color w:val="000000"/>
          <w:sz w:val="24"/>
          <w:szCs w:val="24"/>
          <w:lang w:val="es-ES_tradnl"/>
        </w:rPr>
      </w:pPr>
    </w:p>
    <w:p w:rsidR="009C5F29" w:rsidRDefault="009C5F29" w:rsidP="009C5F29">
      <w:pPr>
        <w:shd w:val="clear" w:color="auto" w:fill="FFFFFF"/>
        <w:ind w:firstLine="2268"/>
        <w:jc w:val="both"/>
        <w:rPr>
          <w:rFonts w:ascii="Arial" w:hAnsi="Arial" w:cs="Arial"/>
          <w:b/>
          <w:color w:val="000000"/>
          <w:sz w:val="24"/>
          <w:szCs w:val="24"/>
          <w:lang w:val="es-ES_tradnl"/>
        </w:rPr>
      </w:pPr>
    </w:p>
    <w:p w:rsidR="009C5F29" w:rsidRDefault="009C5F29" w:rsidP="009C5F29">
      <w:pPr>
        <w:shd w:val="clear" w:color="auto" w:fill="FFFFFF"/>
        <w:ind w:firstLine="2268"/>
        <w:jc w:val="both"/>
        <w:rPr>
          <w:rFonts w:ascii="Arial" w:hAnsi="Arial" w:cs="Arial"/>
          <w:b/>
          <w:color w:val="000000"/>
          <w:sz w:val="24"/>
          <w:szCs w:val="24"/>
          <w:lang w:val="es-ES_tradnl"/>
        </w:rPr>
      </w:pPr>
    </w:p>
    <w:p w:rsidR="009C5F29" w:rsidRDefault="009C5F29" w:rsidP="009C5F29">
      <w:pPr>
        <w:shd w:val="clear" w:color="auto" w:fill="FFFFFF"/>
        <w:ind w:firstLine="2268"/>
        <w:jc w:val="both"/>
        <w:rPr>
          <w:rFonts w:ascii="Arial" w:hAnsi="Arial" w:cs="Arial"/>
          <w:b/>
          <w:color w:val="000000"/>
          <w:sz w:val="24"/>
          <w:szCs w:val="24"/>
          <w:lang w:val="es-ES_tradnl"/>
        </w:rPr>
      </w:pPr>
    </w:p>
    <w:p w:rsidR="009C5F29" w:rsidRDefault="009C5F29" w:rsidP="009C5F29">
      <w:pPr>
        <w:shd w:val="clear" w:color="auto" w:fill="FFFFFF"/>
        <w:ind w:firstLine="2268"/>
        <w:jc w:val="both"/>
        <w:rPr>
          <w:rFonts w:ascii="Arial" w:hAnsi="Arial" w:cs="Arial"/>
          <w:b/>
          <w:color w:val="000000"/>
          <w:sz w:val="24"/>
          <w:szCs w:val="24"/>
          <w:lang w:val="es-ES_tradnl"/>
        </w:rPr>
      </w:pPr>
    </w:p>
    <w:p w:rsidR="009C5F29" w:rsidRDefault="009C5F29" w:rsidP="009C5F29">
      <w:pPr>
        <w:shd w:val="clear" w:color="auto" w:fill="FFFFFF"/>
        <w:ind w:firstLine="2268"/>
        <w:jc w:val="both"/>
        <w:rPr>
          <w:rFonts w:ascii="Arial" w:hAnsi="Arial" w:cs="Arial"/>
          <w:b/>
          <w:color w:val="000000"/>
          <w:sz w:val="24"/>
          <w:szCs w:val="24"/>
          <w:lang w:val="es-ES_tradnl"/>
        </w:rPr>
      </w:pPr>
    </w:p>
    <w:p w:rsidR="009C5F29" w:rsidRDefault="009C5F29" w:rsidP="009C5F29">
      <w:pPr>
        <w:shd w:val="clear" w:color="auto" w:fill="FFFFFF"/>
        <w:ind w:firstLine="2268"/>
        <w:jc w:val="both"/>
        <w:rPr>
          <w:rFonts w:ascii="Arial" w:hAnsi="Arial" w:cs="Arial"/>
          <w:color w:val="000000"/>
          <w:sz w:val="24"/>
          <w:szCs w:val="24"/>
          <w:lang w:val="es-ES_tradnl"/>
        </w:rPr>
      </w:pPr>
      <w:r w:rsidRPr="00EE3731">
        <w:rPr>
          <w:rFonts w:ascii="Arial" w:hAnsi="Arial" w:cs="Arial"/>
          <w:b/>
          <w:color w:val="000000"/>
          <w:sz w:val="24"/>
          <w:szCs w:val="24"/>
          <w:lang w:val="es-ES_tradnl"/>
        </w:rPr>
        <w:t>SALA DE LA COMISION</w:t>
      </w:r>
      <w:r w:rsidR="00B005D4">
        <w:rPr>
          <w:rFonts w:ascii="Arial" w:hAnsi="Arial" w:cs="Arial"/>
          <w:color w:val="000000"/>
          <w:sz w:val="24"/>
          <w:szCs w:val="24"/>
          <w:lang w:val="es-ES_tradnl"/>
        </w:rPr>
        <w:t xml:space="preserve">, a </w:t>
      </w:r>
      <w:r w:rsidR="00C91813">
        <w:rPr>
          <w:rFonts w:ascii="Arial" w:hAnsi="Arial" w:cs="Arial"/>
          <w:color w:val="000000"/>
          <w:sz w:val="24"/>
          <w:szCs w:val="24"/>
          <w:lang w:val="es-ES_tradnl"/>
        </w:rPr>
        <w:t>9</w:t>
      </w:r>
      <w:r w:rsidR="00B005D4">
        <w:rPr>
          <w:rFonts w:ascii="Arial" w:hAnsi="Arial" w:cs="Arial"/>
          <w:color w:val="000000"/>
          <w:sz w:val="24"/>
          <w:szCs w:val="24"/>
          <w:lang w:val="es-ES_tradnl"/>
        </w:rPr>
        <w:t xml:space="preserve"> de ju</w:t>
      </w:r>
      <w:r w:rsidR="009D3FFE">
        <w:rPr>
          <w:rFonts w:ascii="Arial" w:hAnsi="Arial" w:cs="Arial"/>
          <w:color w:val="000000"/>
          <w:sz w:val="24"/>
          <w:szCs w:val="24"/>
          <w:lang w:val="es-ES_tradnl"/>
        </w:rPr>
        <w:t>l</w:t>
      </w:r>
      <w:r w:rsidR="00B005D4">
        <w:rPr>
          <w:rFonts w:ascii="Arial" w:hAnsi="Arial" w:cs="Arial"/>
          <w:color w:val="000000"/>
          <w:sz w:val="24"/>
          <w:szCs w:val="24"/>
          <w:lang w:val="es-ES_tradnl"/>
        </w:rPr>
        <w:t>io</w:t>
      </w:r>
      <w:r>
        <w:rPr>
          <w:rFonts w:ascii="Arial" w:hAnsi="Arial" w:cs="Arial"/>
          <w:color w:val="000000"/>
          <w:sz w:val="24"/>
          <w:szCs w:val="24"/>
          <w:lang w:val="es-ES_tradnl"/>
        </w:rPr>
        <w:t xml:space="preserve"> de 2013.</w:t>
      </w:r>
    </w:p>
    <w:p w:rsidR="009C5F29" w:rsidRDefault="009C5F29" w:rsidP="009C5F29">
      <w:pPr>
        <w:shd w:val="clear" w:color="auto" w:fill="FFFFFF"/>
        <w:jc w:val="both"/>
        <w:rPr>
          <w:rFonts w:ascii="Arial" w:hAnsi="Arial" w:cs="Arial"/>
          <w:color w:val="000000"/>
          <w:sz w:val="24"/>
          <w:szCs w:val="24"/>
          <w:lang w:val="es-ES_tradnl"/>
        </w:rPr>
      </w:pPr>
    </w:p>
    <w:p w:rsidR="009C5F29" w:rsidRDefault="009C5F29" w:rsidP="009C5F29">
      <w:pPr>
        <w:shd w:val="clear" w:color="auto" w:fill="FFFFFF"/>
        <w:ind w:firstLine="2280"/>
        <w:jc w:val="both"/>
        <w:rPr>
          <w:rFonts w:ascii="Arial" w:hAnsi="Arial" w:cs="Arial"/>
          <w:color w:val="000000"/>
          <w:sz w:val="24"/>
          <w:szCs w:val="24"/>
          <w:lang w:val="es-ES_tradnl"/>
        </w:rPr>
      </w:pPr>
    </w:p>
    <w:p w:rsidR="009C5F29" w:rsidRDefault="009C5F29" w:rsidP="009C5F29">
      <w:pPr>
        <w:shd w:val="clear" w:color="auto" w:fill="FFFFFF"/>
        <w:ind w:firstLine="2280"/>
        <w:jc w:val="both"/>
        <w:rPr>
          <w:rFonts w:ascii="Arial" w:hAnsi="Arial" w:cs="Arial"/>
          <w:color w:val="000000"/>
          <w:sz w:val="24"/>
          <w:szCs w:val="24"/>
          <w:lang w:val="es-ES_tradnl"/>
        </w:rPr>
      </w:pPr>
    </w:p>
    <w:p w:rsidR="009C5F29" w:rsidRDefault="009C5F29" w:rsidP="009C5F29">
      <w:pPr>
        <w:shd w:val="clear" w:color="auto" w:fill="FFFFFF"/>
        <w:ind w:firstLine="2280"/>
        <w:jc w:val="both"/>
        <w:rPr>
          <w:rFonts w:ascii="Arial" w:hAnsi="Arial" w:cs="Arial"/>
          <w:color w:val="000000"/>
          <w:sz w:val="24"/>
          <w:szCs w:val="24"/>
          <w:lang w:val="es-ES_tradnl"/>
        </w:rPr>
      </w:pPr>
    </w:p>
    <w:p w:rsidR="009C5F29" w:rsidRPr="00D872CD" w:rsidRDefault="009C5F29" w:rsidP="009C5F29">
      <w:pPr>
        <w:shd w:val="clear" w:color="auto" w:fill="FFFFFF"/>
        <w:ind w:firstLine="2280"/>
        <w:jc w:val="both"/>
        <w:rPr>
          <w:rFonts w:ascii="Arial" w:hAnsi="Arial" w:cs="Arial"/>
          <w:color w:val="000000"/>
          <w:spacing w:val="-4"/>
          <w:sz w:val="24"/>
          <w:szCs w:val="24"/>
          <w:lang w:val="es-ES_tradnl"/>
        </w:rPr>
      </w:pPr>
      <w:r>
        <w:rPr>
          <w:rFonts w:ascii="Arial" w:hAnsi="Arial" w:cs="Arial"/>
          <w:color w:val="000000"/>
          <w:sz w:val="24"/>
          <w:szCs w:val="24"/>
          <w:lang w:val="es-ES_tradnl"/>
        </w:rPr>
        <w:t>Acordado en sesión</w:t>
      </w:r>
      <w:r w:rsidRPr="006E099A">
        <w:rPr>
          <w:rFonts w:ascii="Arial" w:hAnsi="Arial" w:cs="Arial"/>
          <w:color w:val="000000"/>
          <w:sz w:val="24"/>
          <w:szCs w:val="24"/>
          <w:lang w:val="es-ES_tradnl"/>
        </w:rPr>
        <w:t xml:space="preserve"> de</w:t>
      </w:r>
      <w:r w:rsidR="00B005D4">
        <w:rPr>
          <w:rFonts w:ascii="Arial" w:hAnsi="Arial" w:cs="Arial"/>
          <w:color w:val="000000"/>
          <w:sz w:val="24"/>
          <w:szCs w:val="24"/>
          <w:lang w:val="es-ES_tradnl"/>
        </w:rPr>
        <w:t xml:space="preserve"> fecha </w:t>
      </w:r>
      <w:r w:rsidR="00C91813">
        <w:rPr>
          <w:rFonts w:ascii="Arial" w:hAnsi="Arial" w:cs="Arial"/>
          <w:color w:val="000000"/>
          <w:sz w:val="24"/>
          <w:szCs w:val="24"/>
          <w:lang w:val="es-ES_tradnl"/>
        </w:rPr>
        <w:t>9</w:t>
      </w:r>
      <w:r w:rsidR="00B005D4">
        <w:rPr>
          <w:rFonts w:ascii="Arial" w:hAnsi="Arial" w:cs="Arial"/>
          <w:color w:val="000000"/>
          <w:sz w:val="24"/>
          <w:szCs w:val="24"/>
          <w:lang w:val="es-ES_tradnl"/>
        </w:rPr>
        <w:t xml:space="preserve"> de ju</w:t>
      </w:r>
      <w:r w:rsidR="009D3FFE">
        <w:rPr>
          <w:rFonts w:ascii="Arial" w:hAnsi="Arial" w:cs="Arial"/>
          <w:color w:val="000000"/>
          <w:sz w:val="24"/>
          <w:szCs w:val="24"/>
          <w:lang w:val="es-ES_tradnl"/>
        </w:rPr>
        <w:t>l</w:t>
      </w:r>
      <w:r w:rsidR="00B005D4">
        <w:rPr>
          <w:rFonts w:ascii="Arial" w:hAnsi="Arial" w:cs="Arial"/>
          <w:color w:val="000000"/>
          <w:sz w:val="24"/>
          <w:szCs w:val="24"/>
          <w:lang w:val="es-ES_tradnl"/>
        </w:rPr>
        <w:t>io</w:t>
      </w:r>
      <w:r>
        <w:rPr>
          <w:rFonts w:ascii="Arial" w:hAnsi="Arial" w:cs="Arial"/>
          <w:color w:val="000000"/>
          <w:sz w:val="24"/>
          <w:szCs w:val="24"/>
          <w:lang w:val="es-ES_tradnl"/>
        </w:rPr>
        <w:t xml:space="preserve"> </w:t>
      </w:r>
      <w:r w:rsidRPr="006E099A">
        <w:rPr>
          <w:rFonts w:ascii="Arial" w:hAnsi="Arial" w:cs="Arial"/>
          <w:color w:val="000000"/>
          <w:sz w:val="24"/>
          <w:szCs w:val="24"/>
          <w:lang w:val="es-ES_tradnl"/>
        </w:rPr>
        <w:t xml:space="preserve">de </w:t>
      </w:r>
      <w:r w:rsidRPr="006E099A">
        <w:rPr>
          <w:rFonts w:ascii="Arial" w:hAnsi="Arial" w:cs="Arial"/>
          <w:color w:val="000000"/>
          <w:spacing w:val="-1"/>
          <w:sz w:val="24"/>
          <w:szCs w:val="24"/>
          <w:lang w:val="es-ES_tradnl"/>
        </w:rPr>
        <w:t>201</w:t>
      </w:r>
      <w:r>
        <w:rPr>
          <w:rFonts w:ascii="Arial" w:hAnsi="Arial" w:cs="Arial"/>
          <w:color w:val="000000"/>
          <w:spacing w:val="-1"/>
          <w:sz w:val="24"/>
          <w:szCs w:val="24"/>
          <w:lang w:val="es-ES_tradnl"/>
        </w:rPr>
        <w:t>3</w:t>
      </w:r>
      <w:r w:rsidRPr="006E099A">
        <w:rPr>
          <w:rFonts w:ascii="Arial" w:hAnsi="Arial" w:cs="Arial"/>
          <w:color w:val="000000"/>
          <w:spacing w:val="-1"/>
          <w:sz w:val="24"/>
          <w:szCs w:val="24"/>
          <w:lang w:val="es-ES_tradnl"/>
        </w:rPr>
        <w:t>, celebrada bajo la p</w:t>
      </w:r>
      <w:r>
        <w:rPr>
          <w:rFonts w:ascii="Arial" w:hAnsi="Arial" w:cs="Arial"/>
          <w:color w:val="000000"/>
          <w:spacing w:val="-1"/>
          <w:sz w:val="24"/>
          <w:szCs w:val="24"/>
          <w:lang w:val="es-ES_tradnl"/>
        </w:rPr>
        <w:t xml:space="preserve">residencia del H. Diputado don </w:t>
      </w:r>
      <w:r w:rsidRPr="00B83A86">
        <w:rPr>
          <w:rFonts w:ascii="Arial" w:hAnsi="Arial" w:cs="Arial"/>
          <w:b/>
          <w:color w:val="000000"/>
          <w:spacing w:val="-1"/>
          <w:sz w:val="24"/>
          <w:szCs w:val="24"/>
          <w:lang w:val="es-ES_tradnl"/>
        </w:rPr>
        <w:t>Gabriel Ascencio Mansilla</w:t>
      </w:r>
      <w:r w:rsidRPr="006E099A">
        <w:rPr>
          <w:rFonts w:ascii="Arial" w:hAnsi="Arial" w:cs="Arial"/>
          <w:color w:val="000000"/>
          <w:spacing w:val="-1"/>
          <w:sz w:val="24"/>
          <w:szCs w:val="24"/>
          <w:lang w:val="es-ES_tradnl"/>
        </w:rPr>
        <w:t xml:space="preserve">, y con la asistencia de la Diputada </w:t>
      </w:r>
      <w:r w:rsidR="00D872CD">
        <w:rPr>
          <w:rFonts w:ascii="Arial" w:hAnsi="Arial" w:cs="Arial"/>
          <w:color w:val="000000"/>
          <w:spacing w:val="-1"/>
          <w:sz w:val="24"/>
          <w:szCs w:val="24"/>
          <w:lang w:val="es-ES_tradnl"/>
        </w:rPr>
        <w:t>Molina, doña Andrea</w:t>
      </w:r>
      <w:r w:rsidR="00C91813">
        <w:rPr>
          <w:rFonts w:ascii="Arial" w:hAnsi="Arial" w:cs="Arial"/>
          <w:color w:val="000000"/>
          <w:spacing w:val="-1"/>
          <w:sz w:val="24"/>
          <w:szCs w:val="24"/>
          <w:lang w:val="es-ES_tradnl"/>
        </w:rPr>
        <w:t xml:space="preserve">; Saa, doña María Antonieta, </w:t>
      </w:r>
      <w:r w:rsidR="00D872CD">
        <w:rPr>
          <w:rFonts w:ascii="Arial" w:hAnsi="Arial" w:cs="Arial"/>
          <w:color w:val="000000"/>
          <w:spacing w:val="-1"/>
          <w:sz w:val="24"/>
          <w:szCs w:val="24"/>
          <w:lang w:val="es-ES_tradnl"/>
        </w:rPr>
        <w:t xml:space="preserve"> y Zalaquett, doña Mónica; y los Diputados señores Arenas, don Gonzalo; Díaz, don Marcelo; Edwards, don José</w:t>
      </w:r>
      <w:r w:rsidR="00C91813">
        <w:rPr>
          <w:rFonts w:ascii="Arial" w:hAnsi="Arial" w:cs="Arial"/>
          <w:color w:val="000000"/>
          <w:spacing w:val="-1"/>
          <w:sz w:val="24"/>
          <w:szCs w:val="24"/>
          <w:lang w:val="es-ES_tradnl"/>
        </w:rPr>
        <w:t xml:space="preserve"> Manuel; Jarpa, don Carlos Abel, y Moreira, don Iván</w:t>
      </w:r>
      <w:r w:rsidR="00D872CD">
        <w:rPr>
          <w:rFonts w:ascii="Arial" w:hAnsi="Arial" w:cs="Arial"/>
          <w:color w:val="000000"/>
          <w:spacing w:val="-1"/>
          <w:sz w:val="24"/>
          <w:szCs w:val="24"/>
          <w:lang w:val="es-ES_tradnl"/>
        </w:rPr>
        <w:t xml:space="preserve">. </w:t>
      </w:r>
    </w:p>
    <w:p w:rsidR="009C5F29" w:rsidRDefault="009C5F29" w:rsidP="009C5F29">
      <w:pPr>
        <w:shd w:val="clear" w:color="auto" w:fill="FFFFFF"/>
        <w:rPr>
          <w:rFonts w:ascii="Arial" w:hAnsi="Arial" w:cs="Arial"/>
          <w:color w:val="000000"/>
          <w:spacing w:val="4"/>
          <w:sz w:val="24"/>
          <w:szCs w:val="24"/>
          <w:lang w:val="es-ES_tradnl"/>
        </w:rPr>
      </w:pPr>
    </w:p>
    <w:p w:rsidR="009C5F29" w:rsidRPr="006E099A" w:rsidRDefault="009C5F29" w:rsidP="009C5F29">
      <w:pPr>
        <w:shd w:val="clear" w:color="auto" w:fill="FFFFFF"/>
        <w:rPr>
          <w:rFonts w:ascii="Arial" w:hAnsi="Arial" w:cs="Arial"/>
          <w:color w:val="000000"/>
          <w:spacing w:val="4"/>
          <w:sz w:val="24"/>
          <w:szCs w:val="24"/>
          <w:lang w:val="es-ES_tradnl"/>
        </w:rPr>
      </w:pPr>
    </w:p>
    <w:p w:rsidR="009C5F29" w:rsidRDefault="009C5F29" w:rsidP="009C5F29">
      <w:pPr>
        <w:shd w:val="clear" w:color="auto" w:fill="FFFFFF"/>
        <w:jc w:val="both"/>
        <w:rPr>
          <w:rFonts w:ascii="Arial" w:hAnsi="Arial" w:cs="Arial"/>
          <w:color w:val="000000"/>
          <w:sz w:val="24"/>
          <w:szCs w:val="24"/>
          <w:lang w:val="es-ES_tradnl"/>
        </w:rPr>
      </w:pPr>
    </w:p>
    <w:p w:rsidR="009C5F29" w:rsidRDefault="009C5F29" w:rsidP="009C5F29">
      <w:pPr>
        <w:shd w:val="clear" w:color="auto" w:fill="FFFFFF"/>
        <w:rPr>
          <w:rFonts w:ascii="Arial" w:hAnsi="Arial" w:cs="Arial"/>
          <w:strike/>
          <w:sz w:val="24"/>
          <w:szCs w:val="24"/>
        </w:rPr>
      </w:pPr>
    </w:p>
    <w:p w:rsidR="0025064C" w:rsidRDefault="0025064C" w:rsidP="009C5F29">
      <w:pPr>
        <w:shd w:val="clear" w:color="auto" w:fill="FFFFFF"/>
        <w:rPr>
          <w:rFonts w:ascii="Arial" w:hAnsi="Arial" w:cs="Arial"/>
          <w:strike/>
          <w:sz w:val="24"/>
          <w:szCs w:val="24"/>
        </w:rPr>
      </w:pPr>
    </w:p>
    <w:p w:rsidR="0025064C" w:rsidRDefault="0025064C" w:rsidP="009C5F29">
      <w:pPr>
        <w:shd w:val="clear" w:color="auto" w:fill="FFFFFF"/>
        <w:rPr>
          <w:rFonts w:ascii="Arial" w:hAnsi="Arial" w:cs="Arial"/>
          <w:strike/>
          <w:sz w:val="24"/>
          <w:szCs w:val="24"/>
        </w:rPr>
      </w:pPr>
    </w:p>
    <w:p w:rsidR="00D872CD" w:rsidRPr="00B005D4" w:rsidRDefault="00D872CD" w:rsidP="009C5F29">
      <w:pPr>
        <w:shd w:val="clear" w:color="auto" w:fill="FFFFFF"/>
        <w:rPr>
          <w:rFonts w:ascii="Arial" w:hAnsi="Arial" w:cs="Arial"/>
          <w:strike/>
          <w:sz w:val="24"/>
          <w:szCs w:val="24"/>
        </w:rPr>
      </w:pPr>
    </w:p>
    <w:p w:rsidR="009C5F29" w:rsidRPr="00D872CD" w:rsidRDefault="009D3FFE" w:rsidP="009C5F29">
      <w:pPr>
        <w:shd w:val="clear" w:color="auto" w:fill="FFFFFF"/>
        <w:ind w:left="2160"/>
        <w:jc w:val="center"/>
        <w:rPr>
          <w:rFonts w:ascii="Arial" w:hAnsi="Arial" w:cs="Arial"/>
          <w:b/>
          <w:color w:val="000000"/>
          <w:spacing w:val="1"/>
          <w:sz w:val="24"/>
          <w:szCs w:val="24"/>
          <w:lang w:val="es-ES_tradnl"/>
        </w:rPr>
      </w:pPr>
      <w:r>
        <w:rPr>
          <w:rFonts w:ascii="Arial" w:hAnsi="Arial" w:cs="Arial"/>
          <w:b/>
          <w:color w:val="000000"/>
          <w:spacing w:val="1"/>
          <w:sz w:val="24"/>
          <w:szCs w:val="24"/>
        </w:rPr>
        <w:t>Pedro N. Muga Ramírez</w:t>
      </w:r>
      <w:r w:rsidR="00D872CD">
        <w:rPr>
          <w:rFonts w:ascii="Arial" w:hAnsi="Arial" w:cs="Arial"/>
          <w:b/>
          <w:color w:val="000000"/>
          <w:spacing w:val="1"/>
          <w:sz w:val="24"/>
          <w:szCs w:val="24"/>
          <w:lang w:val="es-ES_tradnl"/>
        </w:rPr>
        <w:t>,</w:t>
      </w:r>
    </w:p>
    <w:p w:rsidR="009C5F29" w:rsidRPr="00D872CD" w:rsidRDefault="002968CE" w:rsidP="009C5F29">
      <w:pPr>
        <w:shd w:val="clear" w:color="auto" w:fill="FFFFFF"/>
        <w:ind w:left="2160"/>
        <w:jc w:val="center"/>
        <w:rPr>
          <w:rFonts w:ascii="Arial" w:hAnsi="Arial" w:cs="Arial"/>
          <w:sz w:val="24"/>
          <w:szCs w:val="24"/>
        </w:rPr>
      </w:pPr>
      <w:r>
        <w:rPr>
          <w:rFonts w:ascii="Arial" w:hAnsi="Arial" w:cs="Arial"/>
          <w:color w:val="000000"/>
          <w:spacing w:val="-2"/>
          <w:sz w:val="24"/>
          <w:szCs w:val="24"/>
          <w:lang w:val="es-ES_tradnl"/>
        </w:rPr>
        <w:t xml:space="preserve">Abogado, </w:t>
      </w:r>
      <w:r w:rsidR="009C5F29" w:rsidRPr="00D872CD">
        <w:rPr>
          <w:rFonts w:ascii="Arial" w:hAnsi="Arial" w:cs="Arial"/>
          <w:color w:val="000000"/>
          <w:spacing w:val="-2"/>
          <w:sz w:val="24"/>
          <w:szCs w:val="24"/>
          <w:lang w:val="es-ES_tradnl"/>
        </w:rPr>
        <w:t>Secretario</w:t>
      </w:r>
      <w:r>
        <w:rPr>
          <w:rFonts w:ascii="Arial" w:hAnsi="Arial" w:cs="Arial"/>
          <w:color w:val="000000"/>
          <w:spacing w:val="-2"/>
          <w:sz w:val="24"/>
          <w:szCs w:val="24"/>
          <w:lang w:val="es-ES_tradnl"/>
        </w:rPr>
        <w:t xml:space="preserve"> de la Comisión</w:t>
      </w:r>
      <w:r w:rsidR="00D872CD">
        <w:rPr>
          <w:rFonts w:ascii="Arial" w:hAnsi="Arial" w:cs="Arial"/>
          <w:color w:val="000000"/>
          <w:spacing w:val="-2"/>
          <w:sz w:val="24"/>
          <w:szCs w:val="24"/>
          <w:lang w:val="es-ES_tradnl"/>
        </w:rPr>
        <w:t>.</w:t>
      </w:r>
    </w:p>
    <w:p w:rsidR="00E46D99" w:rsidRPr="009C5F29" w:rsidRDefault="00E46D99" w:rsidP="00E46D99">
      <w:pPr>
        <w:shd w:val="clear" w:color="auto" w:fill="FFFFFF"/>
        <w:spacing w:before="120"/>
        <w:rPr>
          <w:rFonts w:ascii="Arial" w:hAnsi="Arial" w:cs="Arial"/>
          <w:b/>
          <w:bCs/>
          <w:color w:val="000000"/>
          <w:spacing w:val="-3"/>
          <w:sz w:val="24"/>
          <w:szCs w:val="24"/>
        </w:rPr>
      </w:pPr>
    </w:p>
    <w:sectPr w:rsidR="00E46D99" w:rsidRPr="009C5F29" w:rsidSect="00E46D99">
      <w:headerReference w:type="default" r:id="rId7"/>
      <w:footerReference w:type="first" r:id="rId8"/>
      <w:pgSz w:w="12242" w:h="18722" w:code="14"/>
      <w:pgMar w:top="2552" w:right="1701" w:bottom="2098" w:left="226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DB4" w:rsidRDefault="00315DB4" w:rsidP="00917C1E">
      <w:r>
        <w:separator/>
      </w:r>
    </w:p>
  </w:endnote>
  <w:endnote w:type="continuationSeparator" w:id="0">
    <w:p w:rsidR="00315DB4" w:rsidRDefault="00315DB4" w:rsidP="00917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FD" w:rsidRDefault="000F2EFD" w:rsidP="00E46D99">
    <w:pPr>
      <w:pStyle w:val="Piedepgina"/>
      <w:tabs>
        <w:tab w:val="clear" w:pos="4419"/>
        <w:tab w:val="clear" w:pos="8838"/>
        <w:tab w:val="left" w:pos="139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DB4" w:rsidRDefault="00315DB4" w:rsidP="00917C1E">
      <w:r>
        <w:separator/>
      </w:r>
    </w:p>
  </w:footnote>
  <w:footnote w:type="continuationSeparator" w:id="0">
    <w:p w:rsidR="00315DB4" w:rsidRDefault="00315DB4" w:rsidP="00917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FD" w:rsidRDefault="00A544A0">
    <w:pPr>
      <w:pStyle w:val="Encabezado"/>
      <w:jc w:val="right"/>
    </w:pPr>
    <w:fldSimple w:instr=" PAGE   \* MERGEFORMAT ">
      <w:r w:rsidR="00794E06">
        <w:rPr>
          <w:noProof/>
        </w:rPr>
        <w:t>8</w:t>
      </w:r>
    </w:fldSimple>
  </w:p>
  <w:p w:rsidR="000F2EFD" w:rsidRDefault="000F2EF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A60"/>
    <w:multiLevelType w:val="hybridMultilevel"/>
    <w:tmpl w:val="12C68A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B02DE9"/>
    <w:multiLevelType w:val="hybridMultilevel"/>
    <w:tmpl w:val="4F5A8E70"/>
    <w:lvl w:ilvl="0" w:tplc="20C4888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4ED460E"/>
    <w:multiLevelType w:val="hybridMultilevel"/>
    <w:tmpl w:val="79D8F9F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6B81853"/>
    <w:multiLevelType w:val="singleLevel"/>
    <w:tmpl w:val="3E6AF708"/>
    <w:lvl w:ilvl="0">
      <w:start w:val="6"/>
      <w:numFmt w:val="lowerLetter"/>
      <w:lvlText w:val="%1."/>
      <w:legacy w:legacy="1" w:legacySpace="120" w:legacyIndent="360"/>
      <w:lvlJc w:val="left"/>
      <w:pPr>
        <w:ind w:left="3240" w:hanging="360"/>
      </w:pPr>
      <w:rPr>
        <w:b w:val="0"/>
      </w:rPr>
    </w:lvl>
  </w:abstractNum>
  <w:abstractNum w:abstractNumId="4">
    <w:nsid w:val="31263BF4"/>
    <w:multiLevelType w:val="singleLevel"/>
    <w:tmpl w:val="7ADCE692"/>
    <w:lvl w:ilvl="0">
      <w:start w:val="1"/>
      <w:numFmt w:val="decimal"/>
      <w:lvlText w:val="%1."/>
      <w:legacy w:legacy="1" w:legacySpace="120" w:legacyIndent="360"/>
      <w:lvlJc w:val="left"/>
      <w:pPr>
        <w:ind w:left="3195" w:hanging="360"/>
      </w:pPr>
    </w:lvl>
  </w:abstractNum>
  <w:abstractNum w:abstractNumId="5">
    <w:nsid w:val="7EDB6A73"/>
    <w:multiLevelType w:val="singleLevel"/>
    <w:tmpl w:val="431634A0"/>
    <w:lvl w:ilvl="0">
      <w:start w:val="3"/>
      <w:numFmt w:val="lowerLetter"/>
      <w:lvlText w:val="%1."/>
      <w:legacy w:legacy="1" w:legacySpace="120" w:legacyIndent="360"/>
      <w:lvlJc w:val="left"/>
      <w:pPr>
        <w:ind w:left="3240" w:hanging="360"/>
      </w:pPr>
      <w:rPr>
        <w:b w:val="0"/>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46D99"/>
    <w:rsid w:val="00043F7E"/>
    <w:rsid w:val="000B41A9"/>
    <w:rsid w:val="000D7E38"/>
    <w:rsid w:val="000F2EFD"/>
    <w:rsid w:val="001B6EE5"/>
    <w:rsid w:val="001E09A8"/>
    <w:rsid w:val="001E63DD"/>
    <w:rsid w:val="00241219"/>
    <w:rsid w:val="0025064C"/>
    <w:rsid w:val="00256BC0"/>
    <w:rsid w:val="00295900"/>
    <w:rsid w:val="002968CE"/>
    <w:rsid w:val="00315DB4"/>
    <w:rsid w:val="0033598F"/>
    <w:rsid w:val="003E1BFC"/>
    <w:rsid w:val="0040360A"/>
    <w:rsid w:val="00412E2A"/>
    <w:rsid w:val="004F384E"/>
    <w:rsid w:val="00535627"/>
    <w:rsid w:val="006A134C"/>
    <w:rsid w:val="006C7964"/>
    <w:rsid w:val="00724903"/>
    <w:rsid w:val="007252BB"/>
    <w:rsid w:val="00794E06"/>
    <w:rsid w:val="007C6210"/>
    <w:rsid w:val="00845FC5"/>
    <w:rsid w:val="00915BC3"/>
    <w:rsid w:val="00917C1E"/>
    <w:rsid w:val="009420F7"/>
    <w:rsid w:val="009C5F29"/>
    <w:rsid w:val="009D3FFE"/>
    <w:rsid w:val="009E6166"/>
    <w:rsid w:val="00A544A0"/>
    <w:rsid w:val="00AD2660"/>
    <w:rsid w:val="00AE4329"/>
    <w:rsid w:val="00AF56B0"/>
    <w:rsid w:val="00B005D4"/>
    <w:rsid w:val="00B217E2"/>
    <w:rsid w:val="00B4284F"/>
    <w:rsid w:val="00B71FA6"/>
    <w:rsid w:val="00B94020"/>
    <w:rsid w:val="00C02D40"/>
    <w:rsid w:val="00C129A5"/>
    <w:rsid w:val="00C42109"/>
    <w:rsid w:val="00C87065"/>
    <w:rsid w:val="00C91813"/>
    <w:rsid w:val="00CE0F43"/>
    <w:rsid w:val="00D83ECD"/>
    <w:rsid w:val="00D872CD"/>
    <w:rsid w:val="00D974E6"/>
    <w:rsid w:val="00E407B1"/>
    <w:rsid w:val="00E46D99"/>
    <w:rsid w:val="00E92629"/>
    <w:rsid w:val="00E92F00"/>
    <w:rsid w:val="00EA4644"/>
    <w:rsid w:val="00F27037"/>
    <w:rsid w:val="00F91004"/>
    <w:rsid w:val="00FB3D9C"/>
    <w:rsid w:val="00FE477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99"/>
    <w:pPr>
      <w:widowControl w:val="0"/>
      <w:autoSpaceDE w:val="0"/>
      <w:autoSpaceDN w:val="0"/>
      <w:adjustRightInd w:val="0"/>
      <w:spacing w:after="0" w:line="240" w:lineRule="auto"/>
    </w:pPr>
    <w:rPr>
      <w:rFonts w:ascii="Times New Roman" w:eastAsia="Times New Roman" w:hAnsi="Times New Roman" w:cs="Times New Roman"/>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6D99"/>
    <w:pPr>
      <w:tabs>
        <w:tab w:val="center" w:pos="4419"/>
        <w:tab w:val="right" w:pos="8838"/>
      </w:tabs>
    </w:pPr>
  </w:style>
  <w:style w:type="character" w:customStyle="1" w:styleId="EncabezadoCar">
    <w:name w:val="Encabezado Car"/>
    <w:basedOn w:val="Fuentedeprrafopredeter"/>
    <w:link w:val="Encabezado"/>
    <w:uiPriority w:val="99"/>
    <w:rsid w:val="00E46D99"/>
    <w:rPr>
      <w:rFonts w:ascii="Times New Roman" w:eastAsia="Times New Roman" w:hAnsi="Times New Roman" w:cs="Times New Roman"/>
      <w:sz w:val="20"/>
      <w:szCs w:val="20"/>
      <w:lang w:eastAsia="es-CL"/>
    </w:rPr>
  </w:style>
  <w:style w:type="paragraph" w:styleId="Piedepgina">
    <w:name w:val="footer"/>
    <w:basedOn w:val="Normal"/>
    <w:link w:val="PiedepginaCar"/>
    <w:uiPriority w:val="99"/>
    <w:semiHidden/>
    <w:unhideWhenUsed/>
    <w:rsid w:val="00E46D99"/>
    <w:pPr>
      <w:tabs>
        <w:tab w:val="center" w:pos="4419"/>
        <w:tab w:val="right" w:pos="8838"/>
      </w:tabs>
    </w:pPr>
  </w:style>
  <w:style w:type="character" w:customStyle="1" w:styleId="PiedepginaCar">
    <w:name w:val="Pie de página Car"/>
    <w:basedOn w:val="Fuentedeprrafopredeter"/>
    <w:link w:val="Piedepgina"/>
    <w:uiPriority w:val="99"/>
    <w:semiHidden/>
    <w:rsid w:val="00E46D99"/>
    <w:rPr>
      <w:rFonts w:ascii="Times New Roman" w:eastAsia="Times New Roman" w:hAnsi="Times New Roman" w:cs="Times New Roman"/>
      <w:sz w:val="20"/>
      <w:szCs w:val="20"/>
      <w:lang w:eastAsia="es-CL"/>
    </w:rPr>
  </w:style>
  <w:style w:type="paragraph" w:styleId="Prrafodelista">
    <w:name w:val="List Paragraph"/>
    <w:basedOn w:val="Normal"/>
    <w:uiPriority w:val="34"/>
    <w:qFormat/>
    <w:rsid w:val="00E46D99"/>
    <w:pPr>
      <w:widowControl/>
      <w:autoSpaceDE/>
      <w:autoSpaceDN/>
      <w:adjustRightInd/>
      <w:spacing w:before="120" w:after="120"/>
      <w:ind w:left="720"/>
      <w:contextualSpacing/>
      <w:jc w:val="both"/>
    </w:pPr>
    <w:rPr>
      <w:rFonts w:ascii="Courier New" w:hAnsi="Courier New" w:cs="Courier New"/>
      <w:sz w:val="24"/>
      <w:lang w:val="es-ES_tradnl" w:eastAsia="es-ES"/>
    </w:rPr>
  </w:style>
  <w:style w:type="paragraph" w:styleId="NormalWeb">
    <w:name w:val="Normal (Web)"/>
    <w:basedOn w:val="Normal"/>
    <w:uiPriority w:val="99"/>
    <w:rsid w:val="00E46D99"/>
    <w:pPr>
      <w:widowControl/>
      <w:autoSpaceDE/>
      <w:autoSpaceDN/>
      <w:adjustRightInd/>
      <w:spacing w:before="100" w:beforeAutospacing="1" w:after="100" w:afterAutospacing="1"/>
    </w:pPr>
    <w:rPr>
      <w:rFonts w:eastAsia="Calibri" w:cs="Courier New"/>
      <w:sz w:val="24"/>
      <w:szCs w:val="24"/>
      <w:lang w:val="es-ES" w:eastAsia="es-ES"/>
    </w:rPr>
  </w:style>
  <w:style w:type="paragraph" w:styleId="Sangra2detindependiente">
    <w:name w:val="Body Text Indent 2"/>
    <w:basedOn w:val="Normal"/>
    <w:link w:val="Sangra2detindependienteCar"/>
    <w:uiPriority w:val="99"/>
    <w:unhideWhenUsed/>
    <w:rsid w:val="00FE4778"/>
    <w:pPr>
      <w:widowControl/>
      <w:autoSpaceDE/>
      <w:autoSpaceDN/>
      <w:adjustRightInd/>
      <w:spacing w:after="120" w:line="480" w:lineRule="auto"/>
      <w:ind w:left="283"/>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uiPriority w:val="99"/>
    <w:rsid w:val="00FE4778"/>
    <w:rPr>
      <w:rFonts w:ascii="Calibri" w:eastAsia="Calibri" w:hAnsi="Calibri" w:cs="Times New Roman"/>
    </w:rPr>
  </w:style>
  <w:style w:type="paragraph" w:styleId="Sangradetextonormal">
    <w:name w:val="Body Text Indent"/>
    <w:basedOn w:val="Normal"/>
    <w:link w:val="SangradetextonormalCar"/>
    <w:uiPriority w:val="99"/>
    <w:semiHidden/>
    <w:unhideWhenUsed/>
    <w:rsid w:val="00E92629"/>
    <w:pPr>
      <w:spacing w:after="120"/>
      <w:ind w:left="283"/>
    </w:pPr>
  </w:style>
  <w:style w:type="character" w:customStyle="1" w:styleId="SangradetextonormalCar">
    <w:name w:val="Sangría de texto normal Car"/>
    <w:basedOn w:val="Fuentedeprrafopredeter"/>
    <w:link w:val="Sangradetextonormal"/>
    <w:uiPriority w:val="99"/>
    <w:semiHidden/>
    <w:rsid w:val="00E92629"/>
    <w:rPr>
      <w:rFonts w:ascii="Times New Roman" w:eastAsia="Times New Roman" w:hAnsi="Times New Roman" w:cs="Times New Roman"/>
      <w:sz w:val="20"/>
      <w:szCs w:val="20"/>
      <w:lang w:eastAsia="es-CL"/>
    </w:rPr>
  </w:style>
  <w:style w:type="paragraph" w:customStyle="1" w:styleId="Textoindependiente21">
    <w:name w:val="Texto independiente 21"/>
    <w:basedOn w:val="Normal"/>
    <w:rsid w:val="00412E2A"/>
    <w:pPr>
      <w:widowControl/>
      <w:tabs>
        <w:tab w:val="left" w:pos="3195"/>
        <w:tab w:val="left" w:pos="3544"/>
      </w:tabs>
      <w:overflowPunct w:val="0"/>
      <w:spacing w:before="240"/>
      <w:ind w:left="2835"/>
      <w:jc w:val="both"/>
      <w:textAlignment w:val="baseline"/>
    </w:pPr>
    <w:rPr>
      <w:rFonts w:ascii="Courier" w:hAnsi="Courier"/>
      <w:spacing w:val="-3"/>
      <w:sz w:val="24"/>
      <w:lang w:val="es-ES_trad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2537</Words>
  <Characters>13959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dmontebruno</dc:creator>
  <cp:lastModifiedBy>Alefernandez</cp:lastModifiedBy>
  <cp:revision>10</cp:revision>
  <cp:lastPrinted>2013-07-26T14:37:00Z</cp:lastPrinted>
  <dcterms:created xsi:type="dcterms:W3CDTF">2013-07-24T18:42:00Z</dcterms:created>
  <dcterms:modified xsi:type="dcterms:W3CDTF">2013-07-26T14:48:00Z</dcterms:modified>
</cp:coreProperties>
</file>