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00E" w:rsidRDefault="00581612">
      <w:pPr>
        <w:pStyle w:val="Ttulo"/>
        <w:rPr>
          <w:u w:val="none"/>
        </w:rPr>
      </w:pPr>
      <w:r>
        <w:pict>
          <v:line id="_x0000_s1032" style="position:absolute;left:0;text-align:left;z-index:-15874048;mso-position-horizontal-relative:page" from="56.8pt,56.9pt" to="555.3pt,56.9pt" strokeweight=".9pt">
            <w10:wrap anchorx="page"/>
          </v:line>
        </w:pict>
      </w:r>
      <w:r>
        <w:t>PROYECTO DE LEY QUE MODIFICA LEY N ° 18.046 Y DECRETO</w:t>
      </w:r>
      <w:r>
        <w:rPr>
          <w:u w:val="none"/>
        </w:rPr>
        <w:t xml:space="preserve"> </w:t>
      </w:r>
      <w:r>
        <w:t>CON FUERZA DE LEY N ° 1, PARA SANCIONAR A DIRECTORES,</w:t>
      </w:r>
      <w:r>
        <w:rPr>
          <w:u w:val="none"/>
        </w:rPr>
        <w:t xml:space="preserve"> GERENTES, ADMINISTRADORES, APODERADOS Y </w:t>
      </w:r>
      <w:r>
        <w:t>REPRESENTANTES LEGALES, DE INSTITUCIONES DE SALUD</w:t>
      </w:r>
      <w:r>
        <w:rPr>
          <w:u w:val="none"/>
        </w:rPr>
        <w:t xml:space="preserve"> </w:t>
      </w:r>
      <w:r>
        <w:t>PREVISIONAL ABIERTAS, QUE SEAN DECLARADAS EN</w:t>
      </w:r>
      <w:r>
        <w:rPr>
          <w:u w:val="none"/>
        </w:rPr>
        <w:t xml:space="preserve"> </w:t>
      </w:r>
      <w:r>
        <w:t>QUIEBRA, CUANDO SU GESTIÓN HA</w:t>
      </w:r>
      <w:r>
        <w:rPr>
          <w:spacing w:val="-18"/>
        </w:rPr>
        <w:t xml:space="preserve"> </w:t>
      </w:r>
      <w:r>
        <w:t>SIDO DOLOSA</w:t>
      </w:r>
      <w:r>
        <w:rPr>
          <w:spacing w:val="-17"/>
        </w:rPr>
        <w:t xml:space="preserve"> </w:t>
      </w:r>
      <w:r>
        <w:t>O CULPOSA.</w:t>
      </w:r>
    </w:p>
    <w:p w:rsidR="0071000E" w:rsidRDefault="0071000E">
      <w:pPr>
        <w:pStyle w:val="Textoindependiente"/>
        <w:rPr>
          <w:b/>
          <w:sz w:val="20"/>
        </w:rPr>
      </w:pPr>
    </w:p>
    <w:p w:rsidR="0071000E" w:rsidRDefault="0071000E">
      <w:pPr>
        <w:pStyle w:val="Textoindependiente"/>
        <w:rPr>
          <w:b/>
          <w:sz w:val="20"/>
        </w:rPr>
      </w:pPr>
    </w:p>
    <w:p w:rsidR="0071000E" w:rsidRDefault="0071000E">
      <w:pPr>
        <w:pStyle w:val="Textoindependiente"/>
        <w:rPr>
          <w:b/>
          <w:sz w:val="20"/>
        </w:rPr>
      </w:pPr>
    </w:p>
    <w:p w:rsidR="0071000E" w:rsidRDefault="00581612">
      <w:pPr>
        <w:pStyle w:val="Prrafodelista"/>
        <w:numPr>
          <w:ilvl w:val="0"/>
          <w:numId w:val="2"/>
        </w:numPr>
        <w:tabs>
          <w:tab w:val="left" w:pos="348"/>
        </w:tabs>
        <w:spacing w:before="206"/>
        <w:ind w:hanging="233"/>
        <w:rPr>
          <w:b/>
          <w:sz w:val="26"/>
        </w:rPr>
      </w:pPr>
      <w:r>
        <w:rPr>
          <w:b/>
          <w:sz w:val="26"/>
          <w:u w:val="single"/>
        </w:rPr>
        <w:t>IDEAS</w:t>
      </w:r>
      <w:r>
        <w:rPr>
          <w:b/>
          <w:spacing w:val="-11"/>
          <w:sz w:val="26"/>
          <w:u w:val="single"/>
        </w:rPr>
        <w:t xml:space="preserve"> </w:t>
      </w:r>
      <w:r>
        <w:rPr>
          <w:b/>
          <w:sz w:val="26"/>
          <w:u w:val="single"/>
        </w:rPr>
        <w:t>GENERALES</w:t>
      </w:r>
      <w:r>
        <w:rPr>
          <w:b/>
          <w:spacing w:val="-14"/>
          <w:sz w:val="26"/>
          <w:u w:val="single"/>
        </w:rPr>
        <w:t xml:space="preserve"> </w:t>
      </w:r>
      <w:r>
        <w:rPr>
          <w:b/>
          <w:sz w:val="26"/>
          <w:u w:val="single"/>
        </w:rPr>
        <w:t>Y</w:t>
      </w:r>
      <w:r>
        <w:rPr>
          <w:b/>
          <w:spacing w:val="-25"/>
          <w:sz w:val="26"/>
        </w:rPr>
        <w:t xml:space="preserve"> </w:t>
      </w:r>
      <w:r>
        <w:rPr>
          <w:b/>
          <w:sz w:val="26"/>
          <w:u w:val="single"/>
        </w:rPr>
        <w:t>ANTECEDENTES</w:t>
      </w:r>
      <w:r>
        <w:rPr>
          <w:b/>
          <w:spacing w:val="-4"/>
          <w:sz w:val="26"/>
          <w:u w:val="single"/>
        </w:rPr>
        <w:t xml:space="preserve"> </w:t>
      </w:r>
      <w:r>
        <w:rPr>
          <w:b/>
          <w:sz w:val="26"/>
          <w:u w:val="single"/>
        </w:rPr>
        <w:t>DEL</w:t>
      </w:r>
      <w:r>
        <w:rPr>
          <w:b/>
          <w:spacing w:val="-16"/>
          <w:sz w:val="26"/>
          <w:u w:val="single"/>
        </w:rPr>
        <w:t xml:space="preserve"> </w:t>
      </w:r>
      <w:r>
        <w:rPr>
          <w:b/>
          <w:spacing w:val="-2"/>
          <w:sz w:val="26"/>
          <w:u w:val="single"/>
        </w:rPr>
        <w:t>PROYECTO</w:t>
      </w:r>
      <w:r>
        <w:rPr>
          <w:b/>
          <w:spacing w:val="-2"/>
          <w:sz w:val="26"/>
        </w:rPr>
        <w:t>.</w:t>
      </w:r>
    </w:p>
    <w:p w:rsidR="0071000E" w:rsidRDefault="0071000E">
      <w:pPr>
        <w:pStyle w:val="Textoindependiente"/>
        <w:rPr>
          <w:b/>
        </w:rPr>
      </w:pPr>
    </w:p>
    <w:p w:rsidR="0071000E" w:rsidRDefault="00581612">
      <w:pPr>
        <w:pStyle w:val="Textoindependiente"/>
        <w:ind w:left="115" w:right="121"/>
        <w:jc w:val="both"/>
      </w:pPr>
      <w:r>
        <w:t>La posibilidad de una quiebra generalizada de Instituciones de Salud Previsional, ha sido documentada por dis</w:t>
      </w:r>
      <w:r>
        <w:t>tintas fuentes</w:t>
      </w:r>
      <w:bookmarkStart w:id="0" w:name="_bookmark0"/>
      <w:bookmarkEnd w:id="0"/>
      <w:r>
        <w:fldChar w:fldCharType="begin"/>
      </w:r>
      <w:r>
        <w:instrText xml:space="preserve"> HYPERLINK \l "_bookmark8" </w:instrText>
      </w:r>
      <w:r>
        <w:fldChar w:fldCharType="separate"/>
      </w:r>
      <w:r>
        <w:rPr>
          <w:vertAlign w:val="superscript"/>
        </w:rPr>
        <w:t>1</w:t>
      </w:r>
      <w:r>
        <w:rPr>
          <w:vertAlign w:val="superscript"/>
        </w:rPr>
        <w:fldChar w:fldCharType="end"/>
      </w:r>
      <w:r>
        <w:t xml:space="preserve"> </w:t>
      </w:r>
      <w:bookmarkStart w:id="1" w:name="_bookmark1"/>
      <w:bookmarkEnd w:id="1"/>
      <w:r>
        <w:fldChar w:fldCharType="begin"/>
      </w:r>
      <w:r>
        <w:instrText xml:space="preserve"> HYPERLINK \l "_bookmark9" </w:instrText>
      </w:r>
      <w:r>
        <w:fldChar w:fldCharType="separate"/>
      </w:r>
      <w:r>
        <w:rPr>
          <w:vertAlign w:val="superscript"/>
        </w:rPr>
        <w:t>2</w:t>
      </w:r>
      <w:r>
        <w:rPr>
          <w:vertAlign w:val="superscript"/>
        </w:rPr>
        <w:fldChar w:fldCharType="end"/>
      </w:r>
      <w:r>
        <w:t xml:space="preserve"> </w:t>
      </w:r>
      <w:bookmarkStart w:id="2" w:name="_bookmark2"/>
      <w:bookmarkEnd w:id="2"/>
      <w:r>
        <w:fldChar w:fldCharType="begin"/>
      </w:r>
      <w:r>
        <w:instrText xml:space="preserve"> HYPERLINK \l "_bookmark10" </w:instrText>
      </w:r>
      <w:r>
        <w:fldChar w:fldCharType="separate"/>
      </w:r>
      <w:r>
        <w:rPr>
          <w:vertAlign w:val="superscript"/>
        </w:rPr>
        <w:t>3</w:t>
      </w:r>
      <w:r>
        <w:rPr>
          <w:vertAlign w:val="superscript"/>
        </w:rPr>
        <w:fldChar w:fldCharType="end"/>
      </w:r>
      <w:r>
        <w:t xml:space="preserve"> </w:t>
      </w:r>
      <w:bookmarkStart w:id="3" w:name="_bookmark3"/>
      <w:bookmarkEnd w:id="3"/>
      <w:r>
        <w:fldChar w:fldCharType="begin"/>
      </w:r>
      <w:r>
        <w:instrText xml:space="preserve"> HYPERLINK \l "_bookmark11" </w:instrText>
      </w:r>
      <w:r>
        <w:fldChar w:fldCharType="separate"/>
      </w:r>
      <w:r>
        <w:rPr>
          <w:vertAlign w:val="superscript"/>
        </w:rPr>
        <w:t>4</w:t>
      </w:r>
      <w:r>
        <w:rPr>
          <w:vertAlign w:val="superscript"/>
        </w:rPr>
        <w:fldChar w:fldCharType="end"/>
      </w:r>
      <w:r>
        <w:t xml:space="preserve"> </w:t>
      </w:r>
      <w:bookmarkStart w:id="4" w:name="_bookmark4"/>
      <w:bookmarkEnd w:id="4"/>
      <w:r>
        <w:fldChar w:fldCharType="begin"/>
      </w:r>
      <w:r>
        <w:instrText xml:space="preserve"> HYPERLINK \l "_bookmark12" </w:instrText>
      </w:r>
      <w:r>
        <w:fldChar w:fldCharType="separate"/>
      </w:r>
      <w:r>
        <w:rPr>
          <w:vertAlign w:val="superscript"/>
        </w:rPr>
        <w:t>5</w:t>
      </w:r>
      <w:r>
        <w:rPr>
          <w:vertAlign w:val="superscript"/>
        </w:rPr>
        <w:fldChar w:fldCharType="end"/>
      </w:r>
      <w:r>
        <w:t xml:space="preserve"> </w:t>
      </w:r>
      <w:bookmarkStart w:id="5" w:name="_bookmark5"/>
      <w:bookmarkEnd w:id="5"/>
      <w:r>
        <w:fldChar w:fldCharType="begin"/>
      </w:r>
      <w:r>
        <w:instrText xml:space="preserve"> HYPERLINK \l "_bookmark13" </w:instrText>
      </w:r>
      <w:r>
        <w:fldChar w:fldCharType="separate"/>
      </w:r>
      <w:r>
        <w:rPr>
          <w:vertAlign w:val="superscript"/>
        </w:rPr>
        <w:t>6</w:t>
      </w:r>
      <w:r>
        <w:rPr>
          <w:vertAlign w:val="superscript"/>
        </w:rPr>
        <w:fldChar w:fldCharType="end"/>
      </w:r>
      <w:r>
        <w:t>. La crisis de las ISAPRES (especialmente en las abiertas) se ha evidenciado recientemente, al pronunciar sentencia la Corte Suprema, en las causas 16.630-2022, 25.570-2022, 14.513-2022 y 13.979-2022. El máximo tribunal ha declarado que las Instituciones d</w:t>
      </w:r>
      <w:r>
        <w:t>e Salud Previsional, tienen los deberes jurídicos de: atenerse a un único plan base por cada contrato de salud,</w:t>
      </w:r>
      <w:r>
        <w:rPr>
          <w:spacing w:val="-4"/>
        </w:rPr>
        <w:t xml:space="preserve"> </w:t>
      </w:r>
      <w:r>
        <w:t>y</w:t>
      </w:r>
      <w:r>
        <w:rPr>
          <w:spacing w:val="-4"/>
        </w:rPr>
        <w:t xml:space="preserve"> </w:t>
      </w:r>
      <w:r>
        <w:t>no</w:t>
      </w:r>
      <w:r>
        <w:rPr>
          <w:spacing w:val="-4"/>
        </w:rPr>
        <w:t xml:space="preserve"> </w:t>
      </w:r>
      <w:r>
        <w:t>por</w:t>
      </w:r>
      <w:r>
        <w:rPr>
          <w:spacing w:val="-4"/>
        </w:rPr>
        <w:t xml:space="preserve"> </w:t>
      </w:r>
      <w:r>
        <w:t>cada</w:t>
      </w:r>
      <w:r>
        <w:rPr>
          <w:spacing w:val="-3"/>
        </w:rPr>
        <w:t xml:space="preserve"> </w:t>
      </w:r>
      <w:r>
        <w:t>beneficiario;</w:t>
      </w:r>
      <w:r>
        <w:rPr>
          <w:spacing w:val="-5"/>
        </w:rPr>
        <w:t xml:space="preserve"> </w:t>
      </w:r>
      <w:r>
        <w:t>respetar</w:t>
      </w:r>
      <w:r>
        <w:rPr>
          <w:spacing w:val="-3"/>
        </w:rPr>
        <w:t xml:space="preserve"> </w:t>
      </w:r>
      <w:r>
        <w:t>la</w:t>
      </w:r>
      <w:r>
        <w:rPr>
          <w:spacing w:val="-9"/>
        </w:rPr>
        <w:t xml:space="preserve"> </w:t>
      </w:r>
      <w:r>
        <w:t>Tabla</w:t>
      </w:r>
      <w:r>
        <w:rPr>
          <w:spacing w:val="-5"/>
        </w:rPr>
        <w:t xml:space="preserve"> </w:t>
      </w:r>
      <w:r>
        <w:t>Única</w:t>
      </w:r>
      <w:r>
        <w:rPr>
          <w:spacing w:val="-3"/>
        </w:rPr>
        <w:t xml:space="preserve"> </w:t>
      </w:r>
      <w:r>
        <w:t>de</w:t>
      </w:r>
      <w:r>
        <w:rPr>
          <w:spacing w:val="-5"/>
        </w:rPr>
        <w:t xml:space="preserve"> </w:t>
      </w:r>
      <w:r>
        <w:t>Factores</w:t>
      </w:r>
      <w:r>
        <w:rPr>
          <w:spacing w:val="-4"/>
        </w:rPr>
        <w:t xml:space="preserve"> </w:t>
      </w:r>
      <w:r>
        <w:t>elaborada</w:t>
      </w:r>
      <w:r>
        <w:rPr>
          <w:spacing w:val="-3"/>
        </w:rPr>
        <w:t xml:space="preserve"> </w:t>
      </w:r>
      <w:r>
        <w:t>por</w:t>
      </w:r>
      <w:r>
        <w:rPr>
          <w:spacing w:val="-4"/>
        </w:rPr>
        <w:t xml:space="preserve"> </w:t>
      </w:r>
      <w:r>
        <w:t>la</w:t>
      </w:r>
      <w:r>
        <w:rPr>
          <w:spacing w:val="-5"/>
        </w:rPr>
        <w:t xml:space="preserve"> </w:t>
      </w:r>
      <w:r>
        <w:t xml:space="preserve">Superintendencia de Salud y que entró en vigencia en 2020, sin </w:t>
      </w:r>
      <w:r>
        <w:t>distinguir entre los beneficiarios por su edad, y sin discriminar entre</w:t>
      </w:r>
      <w:r>
        <w:rPr>
          <w:spacing w:val="-1"/>
        </w:rPr>
        <w:t xml:space="preserve"> </w:t>
      </w:r>
      <w:r>
        <w:t>hombres y mujeres (dicha</w:t>
      </w:r>
      <w:r>
        <w:rPr>
          <w:spacing w:val="-1"/>
        </w:rPr>
        <w:t xml:space="preserve"> </w:t>
      </w:r>
      <w:r>
        <w:t>tabla, cabe agregar, es inmodificable</w:t>
      </w:r>
      <w:r>
        <w:rPr>
          <w:spacing w:val="-1"/>
        </w:rPr>
        <w:t xml:space="preserve"> </w:t>
      </w:r>
      <w:r>
        <w:t>en el</w:t>
      </w:r>
      <w:r>
        <w:rPr>
          <w:spacing w:val="-1"/>
        </w:rPr>
        <w:t xml:space="preserve"> </w:t>
      </w:r>
      <w:r>
        <w:t>tiempo, a menos que su modificación beneficie al cotizante); y les ha impuesto también, el deber jurídico de no efe</w:t>
      </w:r>
      <w:r>
        <w:t>ctuar cobros a los afiliados, por la cobertura de nonatos y menores de dos años, toda vez que ellos son cubiertos completamente por el GES</w:t>
      </w:r>
      <w:bookmarkStart w:id="6" w:name="_bookmark6"/>
      <w:bookmarkEnd w:id="6"/>
      <w:r>
        <w:fldChar w:fldCharType="begin"/>
      </w:r>
      <w:r>
        <w:instrText xml:space="preserve"> HYPERLINK \l "_bookmark21" </w:instrText>
      </w:r>
      <w:r>
        <w:fldChar w:fldCharType="separate"/>
      </w:r>
      <w:r>
        <w:rPr>
          <w:vertAlign w:val="superscript"/>
        </w:rPr>
        <w:t>7</w:t>
      </w:r>
      <w:r>
        <w:rPr>
          <w:vertAlign w:val="superscript"/>
        </w:rPr>
        <w:fldChar w:fldCharType="end"/>
      </w:r>
      <w:r>
        <w:t xml:space="preserve"> </w:t>
      </w:r>
      <w:bookmarkStart w:id="7" w:name="_bookmark7"/>
      <w:bookmarkEnd w:id="7"/>
      <w:r>
        <w:fldChar w:fldCharType="begin"/>
      </w:r>
      <w:r>
        <w:instrText xml:space="preserve"> HYPERLINK \l "_bookmark22" </w:instrText>
      </w:r>
      <w:r>
        <w:fldChar w:fldCharType="separate"/>
      </w:r>
      <w:r>
        <w:rPr>
          <w:vertAlign w:val="superscript"/>
        </w:rPr>
        <w:t>8</w:t>
      </w:r>
      <w:r>
        <w:rPr>
          <w:vertAlign w:val="superscript"/>
        </w:rPr>
        <w:fldChar w:fldCharType="end"/>
      </w:r>
      <w:r>
        <w:t>. Tras la dictación de los fallos antes referidos, la</w:t>
      </w:r>
      <w:r>
        <w:t>s Instituciones de</w:t>
      </w:r>
      <w:r>
        <w:rPr>
          <w:spacing w:val="-2"/>
        </w:rPr>
        <w:t xml:space="preserve"> </w:t>
      </w:r>
      <w:r>
        <w:t>Salud</w:t>
      </w:r>
      <w:r>
        <w:rPr>
          <w:spacing w:val="-1"/>
        </w:rPr>
        <w:t xml:space="preserve"> </w:t>
      </w:r>
      <w:r>
        <w:t>Previsional han</w:t>
      </w:r>
      <w:r>
        <w:rPr>
          <w:spacing w:val="1"/>
        </w:rPr>
        <w:t xml:space="preserve"> </w:t>
      </w:r>
      <w:r>
        <w:t>manifestado</w:t>
      </w:r>
      <w:r>
        <w:rPr>
          <w:spacing w:val="1"/>
        </w:rPr>
        <w:t xml:space="preserve"> </w:t>
      </w:r>
      <w:r>
        <w:t>dudas,</w:t>
      </w:r>
      <w:r>
        <w:rPr>
          <w:spacing w:val="1"/>
        </w:rPr>
        <w:t xml:space="preserve"> </w:t>
      </w:r>
      <w:r>
        <w:t>respecto</w:t>
      </w:r>
      <w:r>
        <w:rPr>
          <w:spacing w:val="1"/>
        </w:rPr>
        <w:t xml:space="preserve"> </w:t>
      </w:r>
      <w:r>
        <w:t>a su</w:t>
      </w:r>
      <w:r>
        <w:rPr>
          <w:spacing w:val="-1"/>
        </w:rPr>
        <w:t xml:space="preserve"> </w:t>
      </w:r>
      <w:r>
        <w:t>capacidad</w:t>
      </w:r>
      <w:r>
        <w:rPr>
          <w:spacing w:val="1"/>
        </w:rPr>
        <w:t xml:space="preserve"> </w:t>
      </w:r>
      <w:r>
        <w:t>para cumplir</w:t>
      </w:r>
      <w:r>
        <w:rPr>
          <w:spacing w:val="1"/>
        </w:rPr>
        <w:t xml:space="preserve"> </w:t>
      </w:r>
      <w:r>
        <w:t>los deberes</w:t>
      </w:r>
      <w:r>
        <w:rPr>
          <w:spacing w:val="1"/>
        </w:rPr>
        <w:t xml:space="preserve"> </w:t>
      </w:r>
      <w:r>
        <w:rPr>
          <w:spacing w:val="-2"/>
        </w:rPr>
        <w:t>jurídicos</w:t>
      </w:r>
    </w:p>
    <w:p w:rsidR="0071000E" w:rsidRDefault="00581612">
      <w:pPr>
        <w:pStyle w:val="Textoindependiente"/>
        <w:spacing w:before="6"/>
        <w:rPr>
          <w:sz w:val="13"/>
        </w:rPr>
      </w:pPr>
      <w:r>
        <w:pict>
          <v:rect id="docshape1" o:spid="_x0000_s1031" style="position:absolute;margin-left:56.7pt;margin-top:9pt;width:124.65pt;height:.5pt;z-index:-15728640;mso-wrap-distance-left:0;mso-wrap-distance-right:0;mso-position-horizontal-relative:page" fillcolor="black" stroked="f">
            <w10:wrap type="topAndBottom" anchorx="page"/>
          </v:rect>
        </w:pict>
      </w:r>
    </w:p>
    <w:p w:rsidR="0071000E" w:rsidRDefault="00581612">
      <w:pPr>
        <w:pStyle w:val="Prrafodelista"/>
        <w:numPr>
          <w:ilvl w:val="1"/>
          <w:numId w:val="2"/>
        </w:numPr>
        <w:tabs>
          <w:tab w:val="left" w:pos="456"/>
        </w:tabs>
        <w:spacing w:before="58"/>
        <w:ind w:left="455" w:right="115"/>
        <w:jc w:val="both"/>
        <w:rPr>
          <w:sz w:val="20"/>
        </w:rPr>
      </w:pPr>
      <w:bookmarkStart w:id="8" w:name="_bookmark8"/>
      <w:bookmarkEnd w:id="8"/>
      <w:r>
        <w:rPr>
          <w:sz w:val="20"/>
        </w:rPr>
        <w:t xml:space="preserve">Parada, Mario. </w:t>
      </w:r>
      <w:r>
        <w:rPr>
          <w:i/>
          <w:sz w:val="20"/>
        </w:rPr>
        <w:t xml:space="preserve">“la Oportunidad que Abre la Crisis de las ISAPRES”. </w:t>
      </w:r>
      <w:r>
        <w:rPr>
          <w:sz w:val="20"/>
        </w:rPr>
        <w:t xml:space="preserve">Artículo publicado en Centro de Investigación Periodística. Santiago. Chile. 18 de enero de 2023. Sin número de página. Obtenido de sitio de internet </w:t>
      </w:r>
      <w:bookmarkStart w:id="9" w:name="_bookmark9"/>
      <w:bookmarkEnd w:id="9"/>
      <w:r>
        <w:fldChar w:fldCharType="begin"/>
      </w:r>
      <w:r>
        <w:instrText xml:space="preserve"> HYPERLINK "https://www.ciperchile.cl/2023/01/18/la-oportunidad-que-abre-la-crisis-de-las-isapres/" \h </w:instrText>
      </w:r>
      <w:r>
        <w:fldChar w:fldCharType="separate"/>
      </w:r>
      <w:r>
        <w:rPr>
          <w:color w:val="00007F"/>
          <w:sz w:val="20"/>
          <w:u w:val="single" w:color="00007F"/>
        </w:rPr>
        <w:t>https://www.ciperchile.cl/2023/01/18/la-oportunidad-que-abre-la-crisis-de-las-isapres/</w:t>
      </w:r>
      <w:r>
        <w:rPr>
          <w:color w:val="00007F"/>
          <w:sz w:val="20"/>
          <w:u w:val="single" w:color="00007F"/>
        </w:rPr>
        <w:fldChar w:fldCharType="end"/>
      </w:r>
      <w:r>
        <w:rPr>
          <w:sz w:val="20"/>
        </w:rPr>
        <w:t>, el día 10 de febrero de 20223.</w:t>
      </w:r>
    </w:p>
    <w:p w:rsidR="0071000E" w:rsidRDefault="00581612">
      <w:pPr>
        <w:pStyle w:val="Prrafodelista"/>
        <w:numPr>
          <w:ilvl w:val="1"/>
          <w:numId w:val="2"/>
        </w:numPr>
        <w:tabs>
          <w:tab w:val="left" w:pos="456"/>
        </w:tabs>
        <w:spacing w:before="2" w:line="242" w:lineRule="auto"/>
        <w:ind w:left="455" w:right="113"/>
        <w:jc w:val="both"/>
        <w:rPr>
          <w:sz w:val="20"/>
        </w:rPr>
      </w:pPr>
      <w:r>
        <w:rPr>
          <w:sz w:val="20"/>
        </w:rPr>
        <w:t xml:space="preserve">Carrasco, Rodolfo. Bertolio, Iván. </w:t>
      </w:r>
      <w:r>
        <w:rPr>
          <w:i/>
          <w:sz w:val="20"/>
        </w:rPr>
        <w:t>“Gobierno Insiste en que la Crisis de las ISAPRES es Responsabilidad de las</w:t>
      </w:r>
      <w:r>
        <w:rPr>
          <w:i/>
          <w:spacing w:val="40"/>
          <w:sz w:val="20"/>
        </w:rPr>
        <w:t xml:space="preserve"> </w:t>
      </w:r>
      <w:r>
        <w:rPr>
          <w:i/>
          <w:sz w:val="20"/>
        </w:rPr>
        <w:t xml:space="preserve">Mismas Prestadoras”. </w:t>
      </w:r>
      <w:r>
        <w:rPr>
          <w:sz w:val="20"/>
        </w:rPr>
        <w:t>Artíc</w:t>
      </w:r>
      <w:r>
        <w:rPr>
          <w:sz w:val="20"/>
        </w:rPr>
        <w:t xml:space="preserve">ulo publicado en </w:t>
      </w:r>
      <w:r>
        <w:rPr>
          <w:i/>
          <w:sz w:val="20"/>
        </w:rPr>
        <w:t xml:space="preserve">“Diario Financiero”. </w:t>
      </w:r>
      <w:r>
        <w:rPr>
          <w:sz w:val="20"/>
        </w:rPr>
        <w:t>Santiago. Chile. 30 de enero de 2023. Sin número</w:t>
      </w:r>
      <w:r>
        <w:rPr>
          <w:spacing w:val="40"/>
          <w:sz w:val="20"/>
        </w:rPr>
        <w:t xml:space="preserve"> </w:t>
      </w:r>
      <w:r>
        <w:rPr>
          <w:sz w:val="20"/>
        </w:rPr>
        <w:t xml:space="preserve">de Página. Obtenido de sitio de internet </w:t>
      </w:r>
      <w:hyperlink r:id="rId5">
        <w:r>
          <w:rPr>
            <w:color w:val="00007F"/>
            <w:sz w:val="20"/>
            <w:u w:val="single" w:color="00007F"/>
          </w:rPr>
          <w:t>https://www.df.cl/economia-y-politica/gobierno/ministra-vallejo-insiste-la-</w:t>
        </w:r>
      </w:hyperlink>
      <w:r>
        <w:rPr>
          <w:color w:val="00007F"/>
          <w:sz w:val="20"/>
        </w:rPr>
        <w:t xml:space="preserve"> </w:t>
      </w:r>
      <w:bookmarkStart w:id="10" w:name="_bookmark10"/>
      <w:bookmarkEnd w:id="10"/>
      <w:r>
        <w:fldChar w:fldCharType="begin"/>
      </w:r>
      <w:r>
        <w:instrText xml:space="preserve"> HYPERLINK "https://www.df.cl/economia-y-politica/gobierno/ministra-vallejo-insiste-la-crisis-de-las-isapres-es-de-su-propia" \h </w:instrText>
      </w:r>
      <w:r>
        <w:fldChar w:fldCharType="separate"/>
      </w:r>
      <w:r>
        <w:rPr>
          <w:color w:val="00007F"/>
          <w:sz w:val="20"/>
          <w:u w:val="single" w:color="00007F"/>
        </w:rPr>
        <w:t>crisis-de-las-isapres-es-de-su-propia</w:t>
      </w:r>
      <w:r>
        <w:rPr>
          <w:color w:val="00007F"/>
          <w:sz w:val="20"/>
          <w:u w:val="single" w:color="00007F"/>
        </w:rPr>
        <w:fldChar w:fldCharType="end"/>
      </w:r>
      <w:r>
        <w:rPr>
          <w:sz w:val="20"/>
        </w:rPr>
        <w:t>, el dí</w:t>
      </w:r>
      <w:r>
        <w:rPr>
          <w:sz w:val="20"/>
        </w:rPr>
        <w:t>a 10 de febrero de 2023.</w:t>
      </w:r>
    </w:p>
    <w:p w:rsidR="0071000E" w:rsidRDefault="00581612">
      <w:pPr>
        <w:pStyle w:val="Prrafodelista"/>
        <w:numPr>
          <w:ilvl w:val="1"/>
          <w:numId w:val="2"/>
        </w:numPr>
        <w:tabs>
          <w:tab w:val="left" w:pos="456"/>
        </w:tabs>
        <w:spacing w:line="242" w:lineRule="auto"/>
        <w:ind w:left="455" w:right="111"/>
        <w:jc w:val="both"/>
        <w:rPr>
          <w:sz w:val="20"/>
        </w:rPr>
      </w:pPr>
      <w:r>
        <w:rPr>
          <w:sz w:val="20"/>
        </w:rPr>
        <w:t xml:space="preserve">Redacción Diario Financiero. </w:t>
      </w:r>
      <w:r>
        <w:rPr>
          <w:i/>
          <w:sz w:val="20"/>
        </w:rPr>
        <w:t xml:space="preserve">“Presidente de las ISAPRES Advierte que se Puede Producir una Crisis Sanitaria”. </w:t>
      </w:r>
      <w:r>
        <w:rPr>
          <w:sz w:val="20"/>
        </w:rPr>
        <w:t xml:space="preserve">Artículo publicado en </w:t>
      </w:r>
      <w:r>
        <w:rPr>
          <w:i/>
          <w:sz w:val="20"/>
        </w:rPr>
        <w:t xml:space="preserve">“Diario Financiero”. </w:t>
      </w:r>
      <w:r>
        <w:rPr>
          <w:sz w:val="20"/>
        </w:rPr>
        <w:t xml:space="preserve">Santiago. Chile. 15 de enero de 2023. Sin número de página. Obtenido de sitio </w:t>
      </w:r>
      <w:r>
        <w:rPr>
          <w:sz w:val="20"/>
        </w:rPr>
        <w:t xml:space="preserve">de internet </w:t>
      </w:r>
      <w:hyperlink r:id="rId6">
        <w:r>
          <w:rPr>
            <w:color w:val="00007F"/>
            <w:sz w:val="20"/>
            <w:u w:val="single" w:color="00007F"/>
          </w:rPr>
          <w:t>https://www.df.cl/empresas/salud/presidente-de-las-isapres-advierte-que-se-puede-producir-una-crisis</w:t>
        </w:r>
      </w:hyperlink>
      <w:r>
        <w:rPr>
          <w:sz w:val="20"/>
        </w:rPr>
        <w:t xml:space="preserve">, </w:t>
      </w:r>
      <w:bookmarkStart w:id="11" w:name="_bookmark11"/>
      <w:bookmarkEnd w:id="11"/>
      <w:r>
        <w:rPr>
          <w:sz w:val="20"/>
        </w:rPr>
        <w:t>el día 10 de febrero d</w:t>
      </w:r>
      <w:r>
        <w:rPr>
          <w:sz w:val="20"/>
        </w:rPr>
        <w:t>e 2023.</w:t>
      </w:r>
    </w:p>
    <w:p w:rsidR="0071000E" w:rsidRDefault="00581612">
      <w:pPr>
        <w:pStyle w:val="Prrafodelista"/>
        <w:numPr>
          <w:ilvl w:val="1"/>
          <w:numId w:val="2"/>
        </w:numPr>
        <w:tabs>
          <w:tab w:val="left" w:pos="455"/>
          <w:tab w:val="left" w:pos="456"/>
        </w:tabs>
        <w:spacing w:line="242" w:lineRule="auto"/>
        <w:ind w:left="455" w:right="113"/>
        <w:rPr>
          <w:sz w:val="20"/>
        </w:rPr>
      </w:pPr>
      <w:r>
        <w:rPr>
          <w:sz w:val="20"/>
        </w:rPr>
        <w:t>Freixas,</w:t>
      </w:r>
      <w:r>
        <w:rPr>
          <w:spacing w:val="40"/>
          <w:sz w:val="20"/>
        </w:rPr>
        <w:t xml:space="preserve"> </w:t>
      </w:r>
      <w:r>
        <w:rPr>
          <w:sz w:val="20"/>
        </w:rPr>
        <w:t>Meritxell.</w:t>
      </w:r>
      <w:r>
        <w:rPr>
          <w:spacing w:val="40"/>
          <w:sz w:val="20"/>
        </w:rPr>
        <w:t xml:space="preserve"> </w:t>
      </w:r>
      <w:r>
        <w:rPr>
          <w:i/>
          <w:sz w:val="20"/>
        </w:rPr>
        <w:t>“Chile</w:t>
      </w:r>
      <w:r>
        <w:rPr>
          <w:i/>
          <w:spacing w:val="40"/>
          <w:sz w:val="20"/>
        </w:rPr>
        <w:t xml:space="preserve"> </w:t>
      </w:r>
      <w:r>
        <w:rPr>
          <w:i/>
          <w:sz w:val="20"/>
        </w:rPr>
        <w:t>Enfrenta</w:t>
      </w:r>
      <w:r>
        <w:rPr>
          <w:i/>
          <w:spacing w:val="40"/>
          <w:sz w:val="20"/>
        </w:rPr>
        <w:t xml:space="preserve"> </w:t>
      </w:r>
      <w:r>
        <w:rPr>
          <w:i/>
          <w:sz w:val="20"/>
        </w:rPr>
        <w:t>una</w:t>
      </w:r>
      <w:r>
        <w:rPr>
          <w:i/>
          <w:spacing w:val="40"/>
          <w:sz w:val="20"/>
        </w:rPr>
        <w:t xml:space="preserve"> </w:t>
      </w:r>
      <w:r>
        <w:rPr>
          <w:i/>
          <w:sz w:val="20"/>
        </w:rPr>
        <w:t>Crisis</w:t>
      </w:r>
      <w:r>
        <w:rPr>
          <w:i/>
          <w:spacing w:val="40"/>
          <w:sz w:val="20"/>
        </w:rPr>
        <w:t xml:space="preserve"> </w:t>
      </w:r>
      <w:r>
        <w:rPr>
          <w:i/>
          <w:sz w:val="20"/>
        </w:rPr>
        <w:t>sin</w:t>
      </w:r>
      <w:r>
        <w:rPr>
          <w:i/>
          <w:spacing w:val="40"/>
          <w:sz w:val="20"/>
        </w:rPr>
        <w:t xml:space="preserve"> </w:t>
      </w:r>
      <w:r>
        <w:rPr>
          <w:i/>
          <w:sz w:val="20"/>
        </w:rPr>
        <w:t>Precedentes</w:t>
      </w:r>
      <w:r>
        <w:rPr>
          <w:i/>
          <w:spacing w:val="40"/>
          <w:sz w:val="20"/>
        </w:rPr>
        <w:t xml:space="preserve"> </w:t>
      </w:r>
      <w:r>
        <w:rPr>
          <w:i/>
          <w:sz w:val="20"/>
        </w:rPr>
        <w:t>en</w:t>
      </w:r>
      <w:r>
        <w:rPr>
          <w:i/>
          <w:spacing w:val="40"/>
          <w:sz w:val="20"/>
        </w:rPr>
        <w:t xml:space="preserve"> </w:t>
      </w:r>
      <w:r>
        <w:rPr>
          <w:i/>
          <w:sz w:val="20"/>
        </w:rPr>
        <w:t>su</w:t>
      </w:r>
      <w:r>
        <w:rPr>
          <w:i/>
          <w:spacing w:val="40"/>
          <w:sz w:val="20"/>
        </w:rPr>
        <w:t xml:space="preserve"> </w:t>
      </w:r>
      <w:r>
        <w:rPr>
          <w:i/>
          <w:sz w:val="20"/>
        </w:rPr>
        <w:t>Sistema</w:t>
      </w:r>
      <w:r>
        <w:rPr>
          <w:i/>
          <w:spacing w:val="40"/>
          <w:sz w:val="20"/>
        </w:rPr>
        <w:t xml:space="preserve"> </w:t>
      </w:r>
      <w:r>
        <w:rPr>
          <w:i/>
          <w:sz w:val="20"/>
        </w:rPr>
        <w:t>de</w:t>
      </w:r>
      <w:r>
        <w:rPr>
          <w:i/>
          <w:spacing w:val="40"/>
          <w:sz w:val="20"/>
        </w:rPr>
        <w:t xml:space="preserve"> </w:t>
      </w:r>
      <w:r>
        <w:rPr>
          <w:i/>
          <w:sz w:val="20"/>
        </w:rPr>
        <w:t>Salud”.</w:t>
      </w:r>
      <w:r>
        <w:rPr>
          <w:i/>
          <w:spacing w:val="40"/>
          <w:sz w:val="20"/>
        </w:rPr>
        <w:t xml:space="preserve"> </w:t>
      </w:r>
      <w:r>
        <w:rPr>
          <w:sz w:val="20"/>
        </w:rPr>
        <w:t>Artículo</w:t>
      </w:r>
      <w:r>
        <w:rPr>
          <w:spacing w:val="40"/>
          <w:sz w:val="20"/>
        </w:rPr>
        <w:t xml:space="preserve"> </w:t>
      </w:r>
      <w:r>
        <w:rPr>
          <w:sz w:val="20"/>
        </w:rPr>
        <w:t>publicado</w:t>
      </w:r>
      <w:r>
        <w:rPr>
          <w:spacing w:val="40"/>
          <w:sz w:val="20"/>
        </w:rPr>
        <w:t xml:space="preserve"> </w:t>
      </w:r>
      <w:r>
        <w:rPr>
          <w:sz w:val="20"/>
        </w:rPr>
        <w:t xml:space="preserve">por </w:t>
      </w:r>
      <w:r>
        <w:rPr>
          <w:i/>
          <w:sz w:val="20"/>
        </w:rPr>
        <w:t>“Swissinfo.ch”.</w:t>
      </w:r>
      <w:r>
        <w:rPr>
          <w:i/>
          <w:spacing w:val="80"/>
          <w:sz w:val="20"/>
        </w:rPr>
        <w:t xml:space="preserve"> </w:t>
      </w:r>
      <w:r>
        <w:rPr>
          <w:sz w:val="20"/>
        </w:rPr>
        <w:t>Berna.</w:t>
      </w:r>
      <w:r>
        <w:rPr>
          <w:spacing w:val="80"/>
          <w:sz w:val="20"/>
        </w:rPr>
        <w:t xml:space="preserve"> </w:t>
      </w:r>
      <w:r>
        <w:rPr>
          <w:sz w:val="20"/>
        </w:rPr>
        <w:t>Suiza.</w:t>
      </w:r>
      <w:r>
        <w:rPr>
          <w:spacing w:val="80"/>
          <w:sz w:val="20"/>
        </w:rPr>
        <w:t xml:space="preserve"> </w:t>
      </w:r>
      <w:r>
        <w:rPr>
          <w:sz w:val="20"/>
        </w:rPr>
        <w:t>17</w:t>
      </w:r>
      <w:r>
        <w:rPr>
          <w:spacing w:val="80"/>
          <w:sz w:val="20"/>
        </w:rPr>
        <w:t xml:space="preserve"> </w:t>
      </w:r>
      <w:r>
        <w:rPr>
          <w:sz w:val="20"/>
        </w:rPr>
        <w:t>de</w:t>
      </w:r>
      <w:r>
        <w:rPr>
          <w:spacing w:val="80"/>
          <w:sz w:val="20"/>
        </w:rPr>
        <w:t xml:space="preserve"> </w:t>
      </w:r>
      <w:r>
        <w:rPr>
          <w:sz w:val="20"/>
        </w:rPr>
        <w:t>enero</w:t>
      </w:r>
      <w:r>
        <w:rPr>
          <w:spacing w:val="80"/>
          <w:sz w:val="20"/>
        </w:rPr>
        <w:t xml:space="preserve"> </w:t>
      </w:r>
      <w:r>
        <w:rPr>
          <w:sz w:val="20"/>
        </w:rPr>
        <w:t>de</w:t>
      </w:r>
      <w:r>
        <w:rPr>
          <w:spacing w:val="80"/>
          <w:sz w:val="20"/>
        </w:rPr>
        <w:t xml:space="preserve"> </w:t>
      </w:r>
      <w:r>
        <w:rPr>
          <w:sz w:val="20"/>
        </w:rPr>
        <w:t>2023.</w:t>
      </w:r>
      <w:r>
        <w:rPr>
          <w:spacing w:val="80"/>
          <w:sz w:val="20"/>
        </w:rPr>
        <w:t xml:space="preserve"> </w:t>
      </w:r>
      <w:r>
        <w:rPr>
          <w:sz w:val="20"/>
        </w:rPr>
        <w:t>Sin</w:t>
      </w:r>
      <w:r>
        <w:rPr>
          <w:spacing w:val="80"/>
          <w:sz w:val="20"/>
        </w:rPr>
        <w:t xml:space="preserve"> </w:t>
      </w:r>
      <w:r>
        <w:rPr>
          <w:sz w:val="20"/>
        </w:rPr>
        <w:t>número</w:t>
      </w:r>
      <w:r>
        <w:rPr>
          <w:spacing w:val="80"/>
          <w:sz w:val="20"/>
        </w:rPr>
        <w:t xml:space="preserve"> </w:t>
      </w:r>
      <w:r>
        <w:rPr>
          <w:sz w:val="20"/>
        </w:rPr>
        <w:t>de</w:t>
      </w:r>
      <w:r>
        <w:rPr>
          <w:spacing w:val="80"/>
          <w:sz w:val="20"/>
        </w:rPr>
        <w:t xml:space="preserve"> </w:t>
      </w:r>
      <w:r>
        <w:rPr>
          <w:sz w:val="20"/>
        </w:rPr>
        <w:t>página.</w:t>
      </w:r>
      <w:r>
        <w:rPr>
          <w:spacing w:val="80"/>
          <w:sz w:val="20"/>
        </w:rPr>
        <w:t xml:space="preserve"> </w:t>
      </w:r>
      <w:r>
        <w:rPr>
          <w:sz w:val="20"/>
        </w:rPr>
        <w:t>Obtenido</w:t>
      </w:r>
      <w:r>
        <w:rPr>
          <w:spacing w:val="80"/>
          <w:sz w:val="20"/>
        </w:rPr>
        <w:t xml:space="preserve"> </w:t>
      </w:r>
      <w:r>
        <w:rPr>
          <w:sz w:val="20"/>
        </w:rPr>
        <w:t>de</w:t>
      </w:r>
      <w:r>
        <w:rPr>
          <w:spacing w:val="80"/>
          <w:sz w:val="20"/>
        </w:rPr>
        <w:t xml:space="preserve"> </w:t>
      </w:r>
      <w:r>
        <w:rPr>
          <w:sz w:val="20"/>
        </w:rPr>
        <w:t>sitio</w:t>
      </w:r>
      <w:r>
        <w:rPr>
          <w:spacing w:val="80"/>
          <w:sz w:val="20"/>
        </w:rPr>
        <w:t xml:space="preserve"> </w:t>
      </w:r>
      <w:r>
        <w:rPr>
          <w:sz w:val="20"/>
        </w:rPr>
        <w:t>de</w:t>
      </w:r>
      <w:r>
        <w:rPr>
          <w:spacing w:val="80"/>
          <w:sz w:val="20"/>
        </w:rPr>
        <w:t xml:space="preserve"> </w:t>
      </w:r>
      <w:r>
        <w:rPr>
          <w:sz w:val="20"/>
        </w:rPr>
        <w:t xml:space="preserve">internet </w:t>
      </w:r>
      <w:hyperlink r:id="rId7">
        <w:r>
          <w:rPr>
            <w:color w:val="00007F"/>
            <w:spacing w:val="-2"/>
            <w:sz w:val="20"/>
            <w:u w:val="single" w:color="00007F"/>
          </w:rPr>
          <w:t>https://www.swissinfo.ch/spa/chile-salud_chile-enfrenta-una-crisis-sin-precedentes-en-su-sistema-de-salud-privado/</w:t>
        </w:r>
      </w:hyperlink>
      <w:r>
        <w:rPr>
          <w:color w:val="00007F"/>
          <w:spacing w:val="-2"/>
          <w:sz w:val="20"/>
        </w:rPr>
        <w:t xml:space="preserve"> </w:t>
      </w:r>
      <w:bookmarkStart w:id="12" w:name="_bookmark12"/>
      <w:bookmarkEnd w:id="12"/>
      <w:r>
        <w:fldChar w:fldCharType="begin"/>
      </w:r>
      <w:r>
        <w:instrText xml:space="preserve"> HYPERLINK "https://www.swissinfo.ch/spa/chile-salud_chile-enfrenta-una-crisis-sin-precedentes-en-su-sistema-de-salud-privado/48212194" \h </w:instrText>
      </w:r>
      <w:r>
        <w:fldChar w:fldCharType="separate"/>
      </w:r>
      <w:r>
        <w:rPr>
          <w:color w:val="00007F"/>
          <w:sz w:val="20"/>
          <w:u w:val="single" w:color="00007F"/>
        </w:rPr>
        <w:t>48212194</w:t>
      </w:r>
      <w:r>
        <w:rPr>
          <w:color w:val="00007F"/>
          <w:sz w:val="20"/>
          <w:u w:val="single" w:color="00007F"/>
        </w:rPr>
        <w:fldChar w:fldCharType="end"/>
      </w:r>
      <w:r>
        <w:rPr>
          <w:sz w:val="20"/>
        </w:rPr>
        <w:t>, el día 10 de febrero de 2023.</w:t>
      </w:r>
    </w:p>
    <w:p w:rsidR="0071000E" w:rsidRDefault="00581612">
      <w:pPr>
        <w:pStyle w:val="Prrafodelista"/>
        <w:numPr>
          <w:ilvl w:val="1"/>
          <w:numId w:val="2"/>
        </w:numPr>
        <w:tabs>
          <w:tab w:val="left" w:pos="456"/>
        </w:tabs>
        <w:ind w:left="455" w:right="113"/>
        <w:jc w:val="both"/>
        <w:rPr>
          <w:sz w:val="20"/>
        </w:rPr>
      </w:pPr>
      <w:r>
        <w:rPr>
          <w:sz w:val="20"/>
        </w:rPr>
        <w:t xml:space="preserve">Vera, Diego. </w:t>
      </w:r>
      <w:r>
        <w:rPr>
          <w:i/>
          <w:sz w:val="20"/>
        </w:rPr>
        <w:t xml:space="preserve">“Crisis en ISAPRES: Superintendencia de Salud Presenta Aclaración ante la Suprema por Tabla de Factores”. </w:t>
      </w:r>
      <w:r>
        <w:rPr>
          <w:sz w:val="20"/>
        </w:rPr>
        <w:t xml:space="preserve">Artículo publicado en </w:t>
      </w:r>
      <w:r>
        <w:rPr>
          <w:i/>
          <w:sz w:val="20"/>
        </w:rPr>
        <w:t xml:space="preserve">“Biobiochile.cl”. </w:t>
      </w:r>
      <w:r>
        <w:rPr>
          <w:sz w:val="20"/>
        </w:rPr>
        <w:t xml:space="preserve">Santiago. Chile. 26 de enero de 2023. Sin número de página. Obtenido de sitio de internet </w:t>
      </w:r>
      <w:hyperlink r:id="rId8">
        <w:r>
          <w:rPr>
            <w:color w:val="00007F"/>
            <w:sz w:val="20"/>
            <w:u w:val="single" w:color="00007F"/>
          </w:rPr>
          <w:t>https://www.biobiochile.cl/noticias/nacional/chile/2023/01/26/crisis-de-isapres-</w:t>
        </w:r>
      </w:hyperlink>
      <w:r>
        <w:rPr>
          <w:color w:val="00007F"/>
          <w:sz w:val="20"/>
        </w:rPr>
        <w:t xml:space="preserve"> </w:t>
      </w:r>
      <w:hyperlink r:id="rId9">
        <w:r>
          <w:rPr>
            <w:color w:val="00007F"/>
            <w:sz w:val="20"/>
            <w:u w:val="single" w:color="00007F"/>
          </w:rPr>
          <w:t>superintendencia-presenta-recurso-de-aclaracion-ante-la-suprema-por-tabla</w:t>
        </w:r>
        <w:r>
          <w:rPr>
            <w:color w:val="00007F"/>
            <w:sz w:val="20"/>
            <w:u w:val="single" w:color="00007F"/>
          </w:rPr>
          <w:t>-de-factor.shtml</w:t>
        </w:r>
      </w:hyperlink>
      <w:r>
        <w:rPr>
          <w:sz w:val="20"/>
        </w:rPr>
        <w:t xml:space="preserve">, el día 10 de febrero de </w:t>
      </w:r>
      <w:r>
        <w:rPr>
          <w:spacing w:val="-2"/>
          <w:sz w:val="20"/>
        </w:rPr>
        <w:t>2023.</w:t>
      </w:r>
    </w:p>
    <w:p w:rsidR="0071000E" w:rsidRDefault="00581612">
      <w:pPr>
        <w:pStyle w:val="Prrafodelista"/>
        <w:numPr>
          <w:ilvl w:val="1"/>
          <w:numId w:val="2"/>
        </w:numPr>
        <w:tabs>
          <w:tab w:val="left" w:pos="456"/>
        </w:tabs>
        <w:ind w:left="455" w:right="110"/>
        <w:jc w:val="both"/>
        <w:rPr>
          <w:sz w:val="20"/>
        </w:rPr>
      </w:pPr>
      <w:bookmarkStart w:id="13" w:name="_bookmark13"/>
      <w:bookmarkEnd w:id="13"/>
      <w:r>
        <w:rPr>
          <w:sz w:val="20"/>
        </w:rPr>
        <w:t xml:space="preserve">Reyes, Verónica. </w:t>
      </w:r>
      <w:r>
        <w:rPr>
          <w:i/>
          <w:sz w:val="20"/>
        </w:rPr>
        <w:t xml:space="preserve">“Marcel Asimila Crisis de ISAPRES: Dice que no Se Puede Obligar a Millones de Personas a Cambiar a FONASA”: </w:t>
      </w:r>
      <w:r>
        <w:rPr>
          <w:sz w:val="20"/>
        </w:rPr>
        <w:t xml:space="preserve">Artículo publicado en </w:t>
      </w:r>
      <w:r>
        <w:rPr>
          <w:i/>
          <w:sz w:val="20"/>
        </w:rPr>
        <w:t xml:space="preserve">“Biobiochile.cl”. </w:t>
      </w:r>
      <w:r>
        <w:rPr>
          <w:sz w:val="20"/>
        </w:rPr>
        <w:t>Santiago. Chile. 30 de enero de 2023. Sin n</w:t>
      </w:r>
      <w:r>
        <w:rPr>
          <w:sz w:val="20"/>
        </w:rPr>
        <w:t xml:space="preserve">úmero de página. Obtenido de sitio de internet </w:t>
      </w:r>
      <w:hyperlink r:id="rId10">
        <w:r>
          <w:rPr>
            <w:color w:val="00007F"/>
            <w:sz w:val="20"/>
            <w:u w:val="single" w:color="00007F"/>
          </w:rPr>
          <w:t>https</w:t>
        </w:r>
        <w:r>
          <w:rPr>
            <w:color w:val="00007F"/>
            <w:sz w:val="20"/>
            <w:u w:val="single" w:color="00007F"/>
          </w:rPr>
          <w:t>://www.biobiochile.cl/noticias/economia/actualidad-economica/2023/01/30/</w:t>
        </w:r>
      </w:hyperlink>
      <w:r>
        <w:rPr>
          <w:color w:val="00007F"/>
          <w:sz w:val="20"/>
        </w:rPr>
        <w:t xml:space="preserve"> </w:t>
      </w:r>
      <w:hyperlink r:id="rId11">
        <w:r>
          <w:rPr>
            <w:color w:val="00007F"/>
            <w:sz w:val="20"/>
            <w:u w:val="single" w:color="00007F"/>
          </w:rPr>
          <w:t>marcel-asimila-crisis-de-isapres-y-afirma-no-se-puede-</w:t>
        </w:r>
        <w:r>
          <w:rPr>
            <w:color w:val="00007F"/>
            <w:sz w:val="20"/>
            <w:u w:val="single" w:color="00007F"/>
          </w:rPr>
          <w:t>obligar-a-millones-de-personas-cambiar-a-fonasa.shtml</w:t>
        </w:r>
      </w:hyperlink>
      <w:r>
        <w:rPr>
          <w:sz w:val="20"/>
        </w:rPr>
        <w:t>, el día</w:t>
      </w:r>
      <w:r>
        <w:rPr>
          <w:spacing w:val="40"/>
          <w:sz w:val="20"/>
        </w:rPr>
        <w:t xml:space="preserve"> </w:t>
      </w:r>
      <w:r>
        <w:rPr>
          <w:sz w:val="20"/>
        </w:rPr>
        <w:t>10 de febrero de 2023.</w:t>
      </w:r>
    </w:p>
    <w:p w:rsidR="0071000E" w:rsidRDefault="0071000E">
      <w:pPr>
        <w:jc w:val="both"/>
        <w:rPr>
          <w:sz w:val="20"/>
        </w:rPr>
        <w:sectPr w:rsidR="0071000E">
          <w:type w:val="continuous"/>
          <w:pgSz w:w="12240" w:h="15840"/>
          <w:pgMar w:top="1060" w:right="1020" w:bottom="280" w:left="1020" w:header="720" w:footer="720" w:gutter="0"/>
          <w:cols w:space="720"/>
        </w:sectPr>
      </w:pPr>
    </w:p>
    <w:p w:rsidR="0071000E" w:rsidRDefault="00581612">
      <w:pPr>
        <w:pStyle w:val="Textoindependiente"/>
        <w:spacing w:before="74"/>
        <w:ind w:left="115" w:right="109"/>
        <w:jc w:val="both"/>
      </w:pPr>
      <w:r>
        <w:lastRenderedPageBreak/>
        <w:t>impuestos por la Corte Suprema. Y se ha planteado como un síntoma de la crisis de esas entidades, el alto</w:t>
      </w:r>
      <w:r>
        <w:rPr>
          <w:spacing w:val="24"/>
        </w:rPr>
        <w:t xml:space="preserve"> </w:t>
      </w:r>
      <w:r>
        <w:t>endeudamiento</w:t>
      </w:r>
      <w:r>
        <w:rPr>
          <w:spacing w:val="24"/>
        </w:rPr>
        <w:t xml:space="preserve"> </w:t>
      </w:r>
      <w:r>
        <w:t>que ellas</w:t>
      </w:r>
      <w:r>
        <w:rPr>
          <w:spacing w:val="25"/>
        </w:rPr>
        <w:t xml:space="preserve"> </w:t>
      </w:r>
      <w:r>
        <w:t>tienen,</w:t>
      </w:r>
      <w:r>
        <w:rPr>
          <w:spacing w:val="24"/>
        </w:rPr>
        <w:t xml:space="preserve"> </w:t>
      </w:r>
      <w:r>
        <w:t>con</w:t>
      </w:r>
      <w:r>
        <w:rPr>
          <w:spacing w:val="24"/>
        </w:rPr>
        <w:t xml:space="preserve"> </w:t>
      </w:r>
      <w:r>
        <w:t>prestadores</w:t>
      </w:r>
      <w:r>
        <w:rPr>
          <w:spacing w:val="24"/>
        </w:rPr>
        <w:t xml:space="preserve"> </w:t>
      </w:r>
      <w:r>
        <w:t>de</w:t>
      </w:r>
      <w:r>
        <w:rPr>
          <w:spacing w:val="24"/>
        </w:rPr>
        <w:t xml:space="preserve"> </w:t>
      </w:r>
      <w:r>
        <w:t>sa</w:t>
      </w:r>
      <w:r>
        <w:t>lud</w:t>
      </w:r>
      <w:r>
        <w:rPr>
          <w:spacing w:val="24"/>
        </w:rPr>
        <w:t xml:space="preserve"> </w:t>
      </w:r>
      <w:r>
        <w:t>institucionales de</w:t>
      </w:r>
      <w:r>
        <w:rPr>
          <w:spacing w:val="24"/>
        </w:rPr>
        <w:t xml:space="preserve"> </w:t>
      </w:r>
      <w:r>
        <w:t>carácter</w:t>
      </w:r>
      <w:r>
        <w:rPr>
          <w:spacing w:val="24"/>
        </w:rPr>
        <w:t xml:space="preserve"> </w:t>
      </w:r>
      <w:r>
        <w:t>privado</w:t>
      </w:r>
      <w:bookmarkStart w:id="14" w:name="_bookmark14"/>
      <w:bookmarkEnd w:id="14"/>
      <w:r>
        <w:fldChar w:fldCharType="begin"/>
      </w:r>
      <w:r>
        <w:instrText xml:space="preserve"> HYPERLINK \l "_bookmark23" </w:instrText>
      </w:r>
      <w:r>
        <w:fldChar w:fldCharType="separate"/>
      </w:r>
      <w:r>
        <w:rPr>
          <w:vertAlign w:val="superscript"/>
        </w:rPr>
        <w:t>9</w:t>
      </w:r>
      <w:r>
        <w:rPr>
          <w:vertAlign w:val="superscript"/>
        </w:rPr>
        <w:fldChar w:fldCharType="end"/>
      </w:r>
      <w:r>
        <w:rPr>
          <w:spacing w:val="25"/>
        </w:rPr>
        <w:t xml:space="preserve"> </w:t>
      </w:r>
      <w:bookmarkStart w:id="15" w:name="_bookmark15"/>
      <w:bookmarkEnd w:id="15"/>
      <w:r>
        <w:fldChar w:fldCharType="begin"/>
      </w:r>
      <w:r>
        <w:instrText xml:space="preserve"> HYPERLINK \l "_bookmark24" </w:instrText>
      </w:r>
      <w:r>
        <w:fldChar w:fldCharType="separate"/>
      </w:r>
      <w:r>
        <w:rPr>
          <w:vertAlign w:val="superscript"/>
        </w:rPr>
        <w:t>10</w:t>
      </w:r>
      <w:r>
        <w:rPr>
          <w:vertAlign w:val="superscript"/>
        </w:rPr>
        <w:fldChar w:fldCharType="end"/>
      </w:r>
      <w:r>
        <w:t>. Es menester enfatizar, que la identificación de los deberes deberes jurídicos antes mencionados, ha resultado de la interpretación efectuada por la j</w:t>
      </w:r>
      <w:r>
        <w:t>urisprudencia, de las obligaciones contractuales asumidas por</w:t>
      </w:r>
      <w:r>
        <w:rPr>
          <w:spacing w:val="-1"/>
        </w:rPr>
        <w:t xml:space="preserve"> </w:t>
      </w:r>
      <w:r>
        <w:t>las ISAPRES con sus afiliados.</w:t>
      </w:r>
      <w:r>
        <w:rPr>
          <w:spacing w:val="-6"/>
        </w:rPr>
        <w:t xml:space="preserve"> </w:t>
      </w:r>
      <w:r>
        <w:t>Y</w:t>
      </w:r>
      <w:r>
        <w:rPr>
          <w:spacing w:val="-9"/>
        </w:rPr>
        <w:t xml:space="preserve"> </w:t>
      </w:r>
      <w:r>
        <w:t>también cabe considerar, que los contratos generadores de dichas obligaciones, han sido y deben ser interpretados atendiendo a las normas jurídicas, relativas ta</w:t>
      </w:r>
      <w:r>
        <w:t>nto a la contratación en general, como a las potestades detentadas por instituciones públicas y a los derechos reconocidos por el ordenamiento jurídico, a los destinatarios de prestaciones de salud. Es relevante enfatizar además que las ISAPRES abiertas, h</w:t>
      </w:r>
      <w:r>
        <w:t>abitualmente han sido controladas por grandes contribuyentes de la economía nacional; y en ocasiones, han estado sujetas al control de grupos empresariales transnacionales</w:t>
      </w:r>
      <w:bookmarkStart w:id="16" w:name="_bookmark16"/>
      <w:bookmarkEnd w:id="16"/>
      <w:r>
        <w:fldChar w:fldCharType="begin"/>
      </w:r>
      <w:r>
        <w:instrText xml:space="preserve"> HYPERLINK \l "_bookmark25" </w:instrText>
      </w:r>
      <w:r>
        <w:fldChar w:fldCharType="separate"/>
      </w:r>
      <w:r>
        <w:rPr>
          <w:vertAlign w:val="superscript"/>
        </w:rPr>
        <w:t>11</w:t>
      </w:r>
      <w:r>
        <w:rPr>
          <w:vertAlign w:val="superscript"/>
        </w:rPr>
        <w:fldChar w:fldCharType="end"/>
      </w:r>
      <w:r>
        <w:t>. También es atingente considerar, que no obstante e</w:t>
      </w:r>
      <w:r>
        <w:t>l endeudamiento antes referido, estas entidades con frecuencia han estado vinculadas con prestadores de salud privados institucionales, ya sea por compartir administradores con estos últimos; o por existir inversiones directas o indirectas</w:t>
      </w:r>
      <w:bookmarkStart w:id="17" w:name="_bookmark17"/>
      <w:bookmarkEnd w:id="17"/>
      <w:r>
        <w:fldChar w:fldCharType="begin"/>
      </w:r>
      <w:r>
        <w:instrText xml:space="preserve"> HYPERLINK \l "</w:instrText>
      </w:r>
      <w:r>
        <w:instrText xml:space="preserve">_bookmark26" </w:instrText>
      </w:r>
      <w:r>
        <w:fldChar w:fldCharType="separate"/>
      </w:r>
      <w:r>
        <w:rPr>
          <w:vertAlign w:val="superscript"/>
        </w:rPr>
        <w:t>12</w:t>
      </w:r>
      <w:r>
        <w:rPr>
          <w:vertAlign w:val="superscript"/>
        </w:rPr>
        <w:fldChar w:fldCharType="end"/>
      </w:r>
      <w:r>
        <w:t xml:space="preserve">. Difícilmente podría aducirse que las obligaciones impuestas, por la contratación de planes de salud con los afiliados y por la interpretación jurisprudencial de esas obligaciones, supere la cuantía del acervo involucrado en el patrimonio </w:t>
      </w:r>
      <w:r>
        <w:t>y en las relaciones jurídicas habituales, de las Instituciones de Salud Previsional con otras personas jurídicas</w:t>
      </w:r>
      <w:bookmarkStart w:id="18" w:name="_bookmark18"/>
      <w:bookmarkEnd w:id="18"/>
      <w:r>
        <w:fldChar w:fldCharType="begin"/>
      </w:r>
      <w:r>
        <w:instrText xml:space="preserve"> HYPERLINK \l "_bookmark27" </w:instrText>
      </w:r>
      <w:r>
        <w:fldChar w:fldCharType="separate"/>
      </w:r>
      <w:r>
        <w:rPr>
          <w:vertAlign w:val="superscript"/>
        </w:rPr>
        <w:t>13</w:t>
      </w:r>
      <w:r>
        <w:rPr>
          <w:vertAlign w:val="superscript"/>
        </w:rPr>
        <w:fldChar w:fldCharType="end"/>
      </w:r>
      <w:r>
        <w:t xml:space="preserve">. Lo anterior, independientemente del patrimonio actualmente exigido por el Decreto con Fuerza de Ley N ° 1 de </w:t>
      </w:r>
      <w:r>
        <w:t xml:space="preserve">2006 (específicamente por su artículo </w:t>
      </w:r>
      <w:bookmarkStart w:id="19" w:name="_bookmark19"/>
      <w:bookmarkEnd w:id="19"/>
      <w:r>
        <w:t>178)</w:t>
      </w:r>
      <w:hyperlink w:anchor="_bookmark28" w:history="1">
        <w:r>
          <w:rPr>
            <w:vertAlign w:val="superscript"/>
          </w:rPr>
          <w:t>14</w:t>
        </w:r>
      </w:hyperlink>
      <w:r>
        <w:t>, para la existencia de dichas entidades. Cabe agregar que durante muchos años, se ha informado</w:t>
      </w:r>
      <w:r>
        <w:rPr>
          <w:spacing w:val="-1"/>
        </w:rPr>
        <w:t xml:space="preserve"> </w:t>
      </w:r>
      <w:r>
        <w:t>en</w:t>
      </w:r>
      <w:r>
        <w:rPr>
          <w:spacing w:val="-1"/>
        </w:rPr>
        <w:t xml:space="preserve"> </w:t>
      </w:r>
      <w:r>
        <w:t>Chile acerca de</w:t>
      </w:r>
      <w:r>
        <w:rPr>
          <w:spacing w:val="-1"/>
        </w:rPr>
        <w:t xml:space="preserve"> </w:t>
      </w:r>
      <w:r>
        <w:t>un</w:t>
      </w:r>
      <w:r>
        <w:rPr>
          <w:spacing w:val="-1"/>
        </w:rPr>
        <w:t xml:space="preserve"> </w:t>
      </w:r>
      <w:r>
        <w:t>incremento consistente,</w:t>
      </w:r>
      <w:r>
        <w:rPr>
          <w:spacing w:val="-1"/>
        </w:rPr>
        <w:t xml:space="preserve"> </w:t>
      </w:r>
      <w:r>
        <w:t>de</w:t>
      </w:r>
      <w:r>
        <w:rPr>
          <w:spacing w:val="-1"/>
        </w:rPr>
        <w:t xml:space="preserve"> </w:t>
      </w:r>
      <w:r>
        <w:t>las utilidades</w:t>
      </w:r>
      <w:r>
        <w:rPr>
          <w:spacing w:val="1"/>
        </w:rPr>
        <w:t xml:space="preserve"> </w:t>
      </w:r>
      <w:r>
        <w:t>de</w:t>
      </w:r>
      <w:r>
        <w:rPr>
          <w:spacing w:val="-1"/>
        </w:rPr>
        <w:t xml:space="preserve"> </w:t>
      </w:r>
      <w:r>
        <w:t>dichas personas</w:t>
      </w:r>
      <w:r>
        <w:rPr>
          <w:spacing w:val="1"/>
        </w:rPr>
        <w:t xml:space="preserve"> </w:t>
      </w:r>
      <w:r>
        <w:rPr>
          <w:spacing w:val="-2"/>
        </w:rPr>
        <w:t>jurídicas</w:t>
      </w:r>
      <w:bookmarkStart w:id="20" w:name="_bookmark20"/>
      <w:bookmarkEnd w:id="20"/>
      <w:r>
        <w:fldChar w:fldCharType="begin"/>
      </w:r>
      <w:r>
        <w:instrText xml:space="preserve"> HYPERLINK \l "_bookmark29" </w:instrText>
      </w:r>
      <w:r>
        <w:fldChar w:fldCharType="separate"/>
      </w:r>
      <w:r>
        <w:rPr>
          <w:spacing w:val="-2"/>
          <w:vertAlign w:val="superscript"/>
        </w:rPr>
        <w:t>15</w:t>
      </w:r>
      <w:r>
        <w:rPr>
          <w:spacing w:val="-2"/>
          <w:vertAlign w:val="superscript"/>
        </w:rPr>
        <w:fldChar w:fldCharType="end"/>
      </w:r>
    </w:p>
    <w:p w:rsidR="0071000E" w:rsidRDefault="00581612">
      <w:pPr>
        <w:pStyle w:val="Textoindependiente"/>
        <w:spacing w:before="11"/>
        <w:rPr>
          <w:sz w:val="20"/>
        </w:rPr>
      </w:pPr>
      <w:r>
        <w:pict>
          <v:rect id="docshape2" o:spid="_x0000_s1030" style="position:absolute;margin-left:56.7pt;margin-top:13.25pt;width:124.65pt;height:.5pt;z-index:-15727616;mso-wrap-distance-left:0;mso-wrap-distance-right:0;mso-position-horizontal-relative:page" fillcolor="black" stroked="f">
            <w10:wrap type="topAndBottom" anchorx="page"/>
          </v:rect>
        </w:pict>
      </w:r>
    </w:p>
    <w:p w:rsidR="0071000E" w:rsidRDefault="00581612">
      <w:pPr>
        <w:pStyle w:val="Prrafodelista"/>
        <w:numPr>
          <w:ilvl w:val="1"/>
          <w:numId w:val="2"/>
        </w:numPr>
        <w:tabs>
          <w:tab w:val="left" w:pos="456"/>
        </w:tabs>
        <w:spacing w:before="58"/>
        <w:ind w:left="455" w:right="112"/>
        <w:jc w:val="both"/>
        <w:rPr>
          <w:sz w:val="20"/>
        </w:rPr>
      </w:pPr>
      <w:bookmarkStart w:id="21" w:name="_bookmark21"/>
      <w:bookmarkEnd w:id="21"/>
      <w:r>
        <w:rPr>
          <w:sz w:val="20"/>
        </w:rPr>
        <w:t xml:space="preserve">Presa y Comunicaciones de Poder Judicial. </w:t>
      </w:r>
      <w:r>
        <w:rPr>
          <w:i/>
          <w:sz w:val="20"/>
        </w:rPr>
        <w:t>“Corte Suprema</w:t>
      </w:r>
      <w:r>
        <w:rPr>
          <w:i/>
          <w:spacing w:val="-1"/>
          <w:sz w:val="20"/>
        </w:rPr>
        <w:t xml:space="preserve"> </w:t>
      </w:r>
      <w:r>
        <w:rPr>
          <w:i/>
          <w:sz w:val="20"/>
        </w:rPr>
        <w:t xml:space="preserve">Acoge Recursos de Protección y Fija Doctrina Respecto a Plan Base y Tablas de Factores de ISAPRES”. </w:t>
      </w:r>
      <w:r>
        <w:rPr>
          <w:sz w:val="20"/>
        </w:rPr>
        <w:t>Poder Judicial. República de Chile. Sa</w:t>
      </w:r>
      <w:r>
        <w:rPr>
          <w:sz w:val="20"/>
        </w:rPr>
        <w:t>ntiago. Chile. 1 de diciembre de 2022.</w:t>
      </w:r>
      <w:r>
        <w:rPr>
          <w:spacing w:val="80"/>
          <w:sz w:val="20"/>
        </w:rPr>
        <w:t xml:space="preserve">  </w:t>
      </w:r>
      <w:r>
        <w:rPr>
          <w:sz w:val="20"/>
        </w:rPr>
        <w:t>Sin</w:t>
      </w:r>
      <w:r>
        <w:rPr>
          <w:spacing w:val="80"/>
          <w:sz w:val="20"/>
        </w:rPr>
        <w:t xml:space="preserve">  </w:t>
      </w:r>
      <w:r>
        <w:rPr>
          <w:sz w:val="20"/>
        </w:rPr>
        <w:t>número</w:t>
      </w:r>
      <w:r>
        <w:rPr>
          <w:spacing w:val="80"/>
          <w:sz w:val="20"/>
        </w:rPr>
        <w:t xml:space="preserve">  </w:t>
      </w:r>
      <w:r>
        <w:rPr>
          <w:sz w:val="20"/>
        </w:rPr>
        <w:t>de</w:t>
      </w:r>
      <w:r>
        <w:rPr>
          <w:spacing w:val="80"/>
          <w:sz w:val="20"/>
        </w:rPr>
        <w:t xml:space="preserve">  </w:t>
      </w:r>
      <w:r>
        <w:rPr>
          <w:sz w:val="20"/>
        </w:rPr>
        <w:t>página.</w:t>
      </w:r>
      <w:r>
        <w:rPr>
          <w:spacing w:val="80"/>
          <w:sz w:val="20"/>
        </w:rPr>
        <w:t xml:space="preserve">  </w:t>
      </w:r>
      <w:r>
        <w:rPr>
          <w:sz w:val="20"/>
        </w:rPr>
        <w:t>Información</w:t>
      </w:r>
      <w:r>
        <w:rPr>
          <w:spacing w:val="80"/>
          <w:sz w:val="20"/>
        </w:rPr>
        <w:t xml:space="preserve">  </w:t>
      </w:r>
      <w:r>
        <w:rPr>
          <w:sz w:val="20"/>
        </w:rPr>
        <w:t>obtenida</w:t>
      </w:r>
      <w:r>
        <w:rPr>
          <w:spacing w:val="80"/>
          <w:sz w:val="20"/>
        </w:rPr>
        <w:t xml:space="preserve">  </w:t>
      </w:r>
      <w:r>
        <w:rPr>
          <w:sz w:val="20"/>
        </w:rPr>
        <w:t>de</w:t>
      </w:r>
      <w:r>
        <w:rPr>
          <w:spacing w:val="80"/>
          <w:sz w:val="20"/>
        </w:rPr>
        <w:t xml:space="preserve">  </w:t>
      </w:r>
      <w:r>
        <w:rPr>
          <w:sz w:val="20"/>
        </w:rPr>
        <w:t>sitio</w:t>
      </w:r>
      <w:r>
        <w:rPr>
          <w:spacing w:val="80"/>
          <w:sz w:val="20"/>
        </w:rPr>
        <w:t xml:space="preserve">  </w:t>
      </w:r>
      <w:r>
        <w:rPr>
          <w:sz w:val="20"/>
        </w:rPr>
        <w:t>de</w:t>
      </w:r>
      <w:r>
        <w:rPr>
          <w:spacing w:val="80"/>
          <w:sz w:val="20"/>
        </w:rPr>
        <w:t xml:space="preserve">  </w:t>
      </w:r>
      <w:r>
        <w:rPr>
          <w:sz w:val="20"/>
        </w:rPr>
        <w:t xml:space="preserve">internet </w:t>
      </w:r>
      <w:hyperlink r:id="rId12">
        <w:r>
          <w:rPr>
            <w:color w:val="00007F"/>
            <w:sz w:val="20"/>
            <w:u w:val="single" w:color="00007F"/>
          </w:rPr>
          <w:t>https://www.pjud.cl/prensa-y-comunicaciones/no</w:t>
        </w:r>
        <w:r>
          <w:rPr>
            <w:color w:val="00007F"/>
            <w:sz w:val="20"/>
            <w:u w:val="single" w:color="00007F"/>
          </w:rPr>
          <w:t>ticias-del-poder-judicial/83477</w:t>
        </w:r>
      </w:hyperlink>
      <w:r>
        <w:rPr>
          <w:sz w:val="20"/>
        </w:rPr>
        <w:t>, el día 28 de febrero de 2023.</w:t>
      </w:r>
    </w:p>
    <w:p w:rsidR="0071000E" w:rsidRDefault="00581612">
      <w:pPr>
        <w:pStyle w:val="Prrafodelista"/>
        <w:numPr>
          <w:ilvl w:val="1"/>
          <w:numId w:val="2"/>
        </w:numPr>
        <w:tabs>
          <w:tab w:val="left" w:pos="456"/>
        </w:tabs>
        <w:spacing w:before="4"/>
        <w:ind w:left="455" w:right="116"/>
        <w:jc w:val="both"/>
        <w:rPr>
          <w:sz w:val="20"/>
        </w:rPr>
      </w:pPr>
      <w:bookmarkStart w:id="22" w:name="_bookmark22"/>
      <w:bookmarkEnd w:id="22"/>
      <w:r>
        <w:rPr>
          <w:sz w:val="20"/>
        </w:rPr>
        <w:t xml:space="preserve">Departamento de Ingeniería Comercial. </w:t>
      </w:r>
      <w:r>
        <w:rPr>
          <w:i/>
          <w:sz w:val="20"/>
        </w:rPr>
        <w:t xml:space="preserve">“ISAPRES en Crisis”. </w:t>
      </w:r>
      <w:r>
        <w:rPr>
          <w:sz w:val="20"/>
        </w:rPr>
        <w:t>Información publicada por Universidad Federico Santa María. Valparaíso. Chile. Fecha de publicación desconocida. Sin número de página.</w:t>
      </w:r>
      <w:r>
        <w:rPr>
          <w:sz w:val="20"/>
        </w:rPr>
        <w:t xml:space="preserve"> Obtenida de sitio de internet </w:t>
      </w:r>
      <w:bookmarkStart w:id="23" w:name="_bookmark23"/>
      <w:bookmarkEnd w:id="23"/>
      <w:r>
        <w:fldChar w:fldCharType="begin"/>
      </w:r>
      <w:r>
        <w:instrText xml:space="preserve"> HYPERLINK "https://comercial.usm.cl/columnas_de_opinion/isapres-en-crisis/" \h </w:instrText>
      </w:r>
      <w:r>
        <w:fldChar w:fldCharType="separate"/>
      </w:r>
      <w:r>
        <w:rPr>
          <w:color w:val="00007F"/>
          <w:sz w:val="20"/>
          <w:u w:val="single" w:color="00007F"/>
        </w:rPr>
        <w:t>https://comercial.usm.cl/columnas_de_opinion/isapres-en-crisis/</w:t>
      </w:r>
      <w:r>
        <w:rPr>
          <w:color w:val="00007F"/>
          <w:sz w:val="20"/>
          <w:u w:val="single" w:color="00007F"/>
        </w:rPr>
        <w:fldChar w:fldCharType="end"/>
      </w:r>
      <w:r>
        <w:rPr>
          <w:sz w:val="20"/>
        </w:rPr>
        <w:t>#, el día 13 de febrero de 2023.</w:t>
      </w:r>
    </w:p>
    <w:p w:rsidR="0071000E" w:rsidRDefault="00581612">
      <w:pPr>
        <w:pStyle w:val="Prrafodelista"/>
        <w:numPr>
          <w:ilvl w:val="1"/>
          <w:numId w:val="2"/>
        </w:numPr>
        <w:tabs>
          <w:tab w:val="left" w:pos="456"/>
        </w:tabs>
        <w:spacing w:before="2"/>
        <w:ind w:hanging="341"/>
        <w:jc w:val="both"/>
        <w:rPr>
          <w:sz w:val="20"/>
        </w:rPr>
      </w:pPr>
      <w:r>
        <w:rPr>
          <w:sz w:val="20"/>
        </w:rPr>
        <w:t>Redacción</w:t>
      </w:r>
      <w:r>
        <w:rPr>
          <w:spacing w:val="-2"/>
          <w:sz w:val="20"/>
        </w:rPr>
        <w:t xml:space="preserve"> </w:t>
      </w:r>
      <w:r>
        <w:rPr>
          <w:sz w:val="20"/>
        </w:rPr>
        <w:t>Diario</w:t>
      </w:r>
      <w:r>
        <w:rPr>
          <w:spacing w:val="-1"/>
          <w:sz w:val="20"/>
        </w:rPr>
        <w:t xml:space="preserve"> </w:t>
      </w:r>
      <w:r>
        <w:rPr>
          <w:sz w:val="20"/>
        </w:rPr>
        <w:t>Financiero.</w:t>
      </w:r>
      <w:r>
        <w:rPr>
          <w:spacing w:val="-2"/>
          <w:sz w:val="20"/>
        </w:rPr>
        <w:t xml:space="preserve"> </w:t>
      </w:r>
      <w:r>
        <w:rPr>
          <w:sz w:val="20"/>
        </w:rPr>
        <w:t>Op.</w:t>
      </w:r>
      <w:r>
        <w:rPr>
          <w:spacing w:val="-1"/>
          <w:sz w:val="20"/>
        </w:rPr>
        <w:t xml:space="preserve"> </w:t>
      </w:r>
      <w:r>
        <w:rPr>
          <w:sz w:val="20"/>
        </w:rPr>
        <w:t>cit.</w:t>
      </w:r>
      <w:r>
        <w:rPr>
          <w:spacing w:val="-1"/>
          <w:sz w:val="20"/>
        </w:rPr>
        <w:t xml:space="preserve"> </w:t>
      </w:r>
      <w:r>
        <w:rPr>
          <w:sz w:val="20"/>
        </w:rPr>
        <w:t>Sin</w:t>
      </w:r>
      <w:r>
        <w:rPr>
          <w:spacing w:val="-2"/>
          <w:sz w:val="20"/>
        </w:rPr>
        <w:t xml:space="preserve"> </w:t>
      </w:r>
      <w:r>
        <w:rPr>
          <w:sz w:val="20"/>
        </w:rPr>
        <w:t>núme</w:t>
      </w:r>
      <w:r>
        <w:rPr>
          <w:sz w:val="20"/>
        </w:rPr>
        <w:t>ro</w:t>
      </w:r>
      <w:r>
        <w:rPr>
          <w:spacing w:val="-1"/>
          <w:sz w:val="20"/>
        </w:rPr>
        <w:t xml:space="preserve"> </w:t>
      </w:r>
      <w:r>
        <w:rPr>
          <w:sz w:val="20"/>
        </w:rPr>
        <w:t>de</w:t>
      </w:r>
      <w:r>
        <w:rPr>
          <w:spacing w:val="-2"/>
          <w:sz w:val="20"/>
        </w:rPr>
        <w:t xml:space="preserve"> página.</w:t>
      </w:r>
    </w:p>
    <w:p w:rsidR="0071000E" w:rsidRDefault="00581612">
      <w:pPr>
        <w:pStyle w:val="Prrafodelista"/>
        <w:numPr>
          <w:ilvl w:val="1"/>
          <w:numId w:val="2"/>
        </w:numPr>
        <w:tabs>
          <w:tab w:val="left" w:pos="456"/>
        </w:tabs>
        <w:spacing w:before="2"/>
        <w:ind w:left="455" w:right="115"/>
        <w:jc w:val="both"/>
        <w:rPr>
          <w:sz w:val="20"/>
        </w:rPr>
      </w:pPr>
      <w:bookmarkStart w:id="24" w:name="_bookmark24"/>
      <w:bookmarkEnd w:id="24"/>
      <w:r>
        <w:rPr>
          <w:sz w:val="20"/>
        </w:rPr>
        <w:t xml:space="preserve">Redacción Cooperativa.cl. </w:t>
      </w:r>
      <w:r>
        <w:rPr>
          <w:i/>
          <w:sz w:val="20"/>
        </w:rPr>
        <w:t xml:space="preserve">“Clínicas: La Deuda de las ISAPRES Aumentó en 80 % en 2022, Alcanzando Niveles Insostenibles”. </w:t>
      </w:r>
      <w:r>
        <w:rPr>
          <w:sz w:val="20"/>
        </w:rPr>
        <w:t xml:space="preserve">Artículo publicado en </w:t>
      </w:r>
      <w:r>
        <w:rPr>
          <w:i/>
          <w:sz w:val="20"/>
        </w:rPr>
        <w:t xml:space="preserve">“Cooperativa.cl”. </w:t>
      </w:r>
      <w:r>
        <w:rPr>
          <w:sz w:val="20"/>
        </w:rPr>
        <w:t xml:space="preserve">Santiago. Chile. 13 de enero de 2023. Sin número de página. Obtenido de sitio de internet </w:t>
      </w:r>
      <w:hyperlink r:id="rId13" w:anchor="%3A~%3Atext%3DEl%20monto%20adeudado%20supera%20hoy%20los%20560%20mil%20millones%20de%20pesos.%26text%3DLa%20asociaci%C3%B3n%20gremial%20Cl%C3%ADnicas%20de%2Clas%20aseguradoras%20privadas%20de%20salud">
        <w:r>
          <w:rPr>
            <w:color w:val="00007F"/>
            <w:sz w:val="20"/>
            <w:u w:val="single" w:color="00007F"/>
          </w:rPr>
          <w:t>https://cooperativa.cl/noticias/pais/salud/isapre/clinicas-la-</w:t>
        </w:r>
        <w:r>
          <w:rPr>
            <w:color w:val="00007F"/>
            <w:sz w:val="20"/>
            <w:u w:val="single" w:color="00007F"/>
          </w:rPr>
          <w:t>deuda-de-las-isapres-aumento-</w:t>
        </w:r>
      </w:hyperlink>
      <w:r>
        <w:rPr>
          <w:color w:val="00007F"/>
          <w:sz w:val="20"/>
        </w:rPr>
        <w:t xml:space="preserve"> </w:t>
      </w:r>
      <w:hyperlink r:id="rId14" w:anchor="%3A~%3Atext%3DEl%20monto%20adeudado%20supera%20hoy%20los%20560%20mil%20millones%20de%20pesos.%26text%3DLa%20asociaci%C3%B3n%20gremial%20Cl%C3%ADnicas%20de%2Clas%20aseguradoras%20privadas%20de%20salud">
        <w:r>
          <w:rPr>
            <w:color w:val="00007F"/>
            <w:spacing w:val="-2"/>
            <w:sz w:val="20"/>
            <w:u w:val="single" w:color="00007F"/>
          </w:rPr>
          <w:t>80-en-2022-alcanzando/2023-01-13/142811.html#:~:text=El%20monto%20adeudado%20supera%20hoy%20los</w:t>
        </w:r>
      </w:hyperlink>
    </w:p>
    <w:p w:rsidR="0071000E" w:rsidRDefault="00581612">
      <w:pPr>
        <w:spacing w:before="4"/>
        <w:ind w:left="455"/>
        <w:rPr>
          <w:sz w:val="20"/>
        </w:rPr>
      </w:pPr>
      <w:hyperlink r:id="rId15" w:anchor="%3A~%3Atext%3DEl%20monto%20adeudado%20supera%20hoy%20los%20560%20mil%20millones%20de%20pesos.%26text%3DLa%20asociaci%C3%B3n%20gremial%20Cl%C3%ADnicas%20de%2Clas%20aseguradoras%20privadas%20de%20salud">
        <w:r>
          <w:rPr>
            <w:color w:val="00007F"/>
            <w:spacing w:val="-2"/>
            <w:sz w:val="20"/>
            <w:u w:val="single" w:color="00007F"/>
          </w:rPr>
          <w:t>%20560%20mil%20millones%20de%20pesos.&amp;text=La%20asociaci%C3%B3n%20gremial%20Cl%C3%Adnicas</w:t>
        </w:r>
      </w:hyperlink>
    </w:p>
    <w:p w:rsidR="0071000E" w:rsidRDefault="00581612">
      <w:pPr>
        <w:ind w:left="455"/>
        <w:rPr>
          <w:sz w:val="20"/>
        </w:rPr>
      </w:pPr>
      <w:hyperlink r:id="rId16" w:anchor="%3A~%3Atext%3DEl%20monto%20adeudado%20supera%20hoy%20los%20560%20mil%20millones%20de%20pesos.%26text%3DLa%20asociaci%C3%B3n%20gremial%20Cl%C3%ADnicas%20de%2Clas%20aseguradoras%20privadas%20de%20salud">
        <w:r>
          <w:rPr>
            <w:color w:val="00007F"/>
            <w:sz w:val="20"/>
            <w:u w:val="single" w:color="00007F"/>
          </w:rPr>
          <w:t>%20de,las%20aseguradoras%20privadas%20de%20salud</w:t>
        </w:r>
      </w:hyperlink>
      <w:r>
        <w:rPr>
          <w:sz w:val="20"/>
        </w:rPr>
        <w:t>.,</w:t>
      </w:r>
      <w:r>
        <w:rPr>
          <w:spacing w:val="-3"/>
          <w:sz w:val="20"/>
        </w:rPr>
        <w:t xml:space="preserve"> </w:t>
      </w:r>
      <w:r>
        <w:rPr>
          <w:sz w:val="20"/>
        </w:rPr>
        <w:t>el</w:t>
      </w:r>
      <w:r>
        <w:rPr>
          <w:spacing w:val="-2"/>
          <w:sz w:val="20"/>
        </w:rPr>
        <w:t xml:space="preserve"> </w:t>
      </w:r>
      <w:r>
        <w:rPr>
          <w:sz w:val="20"/>
        </w:rPr>
        <w:t>día</w:t>
      </w:r>
      <w:r>
        <w:rPr>
          <w:spacing w:val="-4"/>
          <w:sz w:val="20"/>
        </w:rPr>
        <w:t xml:space="preserve"> </w:t>
      </w:r>
      <w:r>
        <w:rPr>
          <w:sz w:val="20"/>
        </w:rPr>
        <w:t>13</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1"/>
          <w:sz w:val="20"/>
        </w:rPr>
        <w:t xml:space="preserve"> </w:t>
      </w:r>
      <w:r>
        <w:rPr>
          <w:spacing w:val="-2"/>
          <w:sz w:val="20"/>
        </w:rPr>
        <w:t>2023.</w:t>
      </w:r>
    </w:p>
    <w:p w:rsidR="0071000E" w:rsidRDefault="00581612">
      <w:pPr>
        <w:pStyle w:val="Prrafodelista"/>
        <w:numPr>
          <w:ilvl w:val="1"/>
          <w:numId w:val="2"/>
        </w:numPr>
        <w:tabs>
          <w:tab w:val="left" w:pos="456"/>
        </w:tabs>
        <w:spacing w:before="2"/>
        <w:ind w:left="455" w:right="116"/>
        <w:rPr>
          <w:sz w:val="20"/>
        </w:rPr>
      </w:pPr>
      <w:bookmarkStart w:id="25" w:name="_bookmark25"/>
      <w:bookmarkEnd w:id="25"/>
      <w:r>
        <w:rPr>
          <w:sz w:val="20"/>
        </w:rPr>
        <w:t xml:space="preserve">Marusic, Mariana. </w:t>
      </w:r>
      <w:r>
        <w:rPr>
          <w:i/>
          <w:sz w:val="20"/>
        </w:rPr>
        <w:t xml:space="preserve">“Escáner a las ISAPRES en el Momento más Difícil de la </w:t>
      </w:r>
      <w:r>
        <w:rPr>
          <w:i/>
          <w:sz w:val="20"/>
        </w:rPr>
        <w:t>Industria”</w:t>
      </w:r>
      <w:r>
        <w:rPr>
          <w:sz w:val="20"/>
        </w:rPr>
        <w:t>.</w:t>
      </w:r>
      <w:r>
        <w:rPr>
          <w:spacing w:val="-3"/>
          <w:sz w:val="20"/>
        </w:rPr>
        <w:t xml:space="preserve"> </w:t>
      </w:r>
      <w:r>
        <w:rPr>
          <w:sz w:val="20"/>
        </w:rPr>
        <w:t xml:space="preserve">Artículo publicado en Diario </w:t>
      </w:r>
      <w:r>
        <w:rPr>
          <w:i/>
          <w:sz w:val="20"/>
        </w:rPr>
        <w:t>“La</w:t>
      </w:r>
      <w:r>
        <w:rPr>
          <w:i/>
          <w:spacing w:val="70"/>
          <w:sz w:val="20"/>
        </w:rPr>
        <w:t xml:space="preserve"> </w:t>
      </w:r>
      <w:r>
        <w:rPr>
          <w:i/>
          <w:sz w:val="20"/>
        </w:rPr>
        <w:t>Tercera”</w:t>
      </w:r>
      <w:r>
        <w:rPr>
          <w:sz w:val="20"/>
        </w:rPr>
        <w:t>.</w:t>
      </w:r>
      <w:r>
        <w:rPr>
          <w:spacing w:val="70"/>
          <w:sz w:val="20"/>
        </w:rPr>
        <w:t xml:space="preserve"> </w:t>
      </w:r>
      <w:r>
        <w:rPr>
          <w:sz w:val="20"/>
        </w:rPr>
        <w:t>Santiago.</w:t>
      </w:r>
      <w:r>
        <w:rPr>
          <w:spacing w:val="72"/>
          <w:sz w:val="20"/>
        </w:rPr>
        <w:t xml:space="preserve"> </w:t>
      </w:r>
      <w:r>
        <w:rPr>
          <w:sz w:val="20"/>
        </w:rPr>
        <w:t>Chile.</w:t>
      </w:r>
      <w:r>
        <w:rPr>
          <w:spacing w:val="71"/>
          <w:sz w:val="20"/>
        </w:rPr>
        <w:t xml:space="preserve"> </w:t>
      </w:r>
      <w:r>
        <w:rPr>
          <w:sz w:val="20"/>
        </w:rPr>
        <w:t>5</w:t>
      </w:r>
      <w:r>
        <w:rPr>
          <w:spacing w:val="70"/>
          <w:sz w:val="20"/>
        </w:rPr>
        <w:t xml:space="preserve"> </w:t>
      </w:r>
      <w:r>
        <w:rPr>
          <w:sz w:val="20"/>
        </w:rPr>
        <w:t>de</w:t>
      </w:r>
      <w:r>
        <w:rPr>
          <w:spacing w:val="72"/>
          <w:sz w:val="20"/>
        </w:rPr>
        <w:t xml:space="preserve"> </w:t>
      </w:r>
      <w:r>
        <w:rPr>
          <w:sz w:val="20"/>
        </w:rPr>
        <w:t>agosto</w:t>
      </w:r>
      <w:r>
        <w:rPr>
          <w:spacing w:val="71"/>
          <w:sz w:val="20"/>
        </w:rPr>
        <w:t xml:space="preserve"> </w:t>
      </w:r>
      <w:r>
        <w:rPr>
          <w:sz w:val="20"/>
        </w:rPr>
        <w:t>de</w:t>
      </w:r>
      <w:r>
        <w:rPr>
          <w:spacing w:val="72"/>
          <w:sz w:val="20"/>
        </w:rPr>
        <w:t xml:space="preserve"> </w:t>
      </w:r>
      <w:r>
        <w:rPr>
          <w:sz w:val="20"/>
        </w:rPr>
        <w:t>2022.</w:t>
      </w:r>
      <w:r>
        <w:rPr>
          <w:spacing w:val="70"/>
          <w:sz w:val="20"/>
        </w:rPr>
        <w:t xml:space="preserve"> </w:t>
      </w:r>
      <w:r>
        <w:rPr>
          <w:sz w:val="20"/>
        </w:rPr>
        <w:t>Sin</w:t>
      </w:r>
      <w:r>
        <w:rPr>
          <w:spacing w:val="70"/>
          <w:sz w:val="20"/>
        </w:rPr>
        <w:t xml:space="preserve"> </w:t>
      </w:r>
      <w:r>
        <w:rPr>
          <w:sz w:val="20"/>
        </w:rPr>
        <w:t>número</w:t>
      </w:r>
      <w:r>
        <w:rPr>
          <w:spacing w:val="72"/>
          <w:sz w:val="20"/>
        </w:rPr>
        <w:t xml:space="preserve"> </w:t>
      </w:r>
      <w:r>
        <w:rPr>
          <w:sz w:val="20"/>
        </w:rPr>
        <w:t>de</w:t>
      </w:r>
      <w:r>
        <w:rPr>
          <w:spacing w:val="71"/>
          <w:sz w:val="20"/>
        </w:rPr>
        <w:t xml:space="preserve"> </w:t>
      </w:r>
      <w:r>
        <w:rPr>
          <w:sz w:val="20"/>
        </w:rPr>
        <w:t>página.</w:t>
      </w:r>
      <w:r>
        <w:rPr>
          <w:spacing w:val="72"/>
          <w:sz w:val="20"/>
        </w:rPr>
        <w:t xml:space="preserve"> </w:t>
      </w:r>
      <w:r>
        <w:rPr>
          <w:sz w:val="20"/>
        </w:rPr>
        <w:t>Obtenido</w:t>
      </w:r>
      <w:r>
        <w:rPr>
          <w:spacing w:val="71"/>
          <w:sz w:val="20"/>
        </w:rPr>
        <w:t xml:space="preserve"> </w:t>
      </w:r>
      <w:r>
        <w:rPr>
          <w:sz w:val="20"/>
        </w:rPr>
        <w:t>de</w:t>
      </w:r>
      <w:r>
        <w:rPr>
          <w:spacing w:val="72"/>
          <w:sz w:val="20"/>
        </w:rPr>
        <w:t xml:space="preserve"> </w:t>
      </w:r>
      <w:r>
        <w:rPr>
          <w:sz w:val="20"/>
        </w:rPr>
        <w:t>sitio</w:t>
      </w:r>
      <w:r>
        <w:rPr>
          <w:spacing w:val="70"/>
          <w:sz w:val="20"/>
        </w:rPr>
        <w:t xml:space="preserve"> </w:t>
      </w:r>
      <w:r>
        <w:rPr>
          <w:sz w:val="20"/>
        </w:rPr>
        <w:t>de</w:t>
      </w:r>
      <w:r>
        <w:rPr>
          <w:spacing w:val="72"/>
          <w:sz w:val="20"/>
        </w:rPr>
        <w:t xml:space="preserve"> </w:t>
      </w:r>
      <w:r>
        <w:rPr>
          <w:sz w:val="20"/>
        </w:rPr>
        <w:t xml:space="preserve">internet </w:t>
      </w:r>
      <w:hyperlink r:id="rId17" w:anchor="%3A~%3Atext%3DEl%20resto%20est%C3%A1%20en%20la%2Csalud%20y%201.277.445%20cargas">
        <w:r>
          <w:rPr>
            <w:color w:val="00007F"/>
            <w:spacing w:val="-2"/>
            <w:sz w:val="20"/>
            <w:u w:val="single" w:color="00007F"/>
          </w:rPr>
          <w:t>https://www.latercera.c</w:t>
        </w:r>
        <w:r>
          <w:rPr>
            <w:color w:val="00007F"/>
            <w:spacing w:val="-2"/>
            <w:sz w:val="20"/>
            <w:u w:val="single" w:color="00007F"/>
          </w:rPr>
          <w:t>om/pulso/noticia/escaner-a-las-isapres-en-elmomento-mas-dificil-de-la-industria/</w:t>
        </w:r>
      </w:hyperlink>
      <w:r>
        <w:rPr>
          <w:color w:val="00007F"/>
          <w:spacing w:val="-2"/>
          <w:sz w:val="20"/>
        </w:rPr>
        <w:t xml:space="preserve"> </w:t>
      </w:r>
      <w:hyperlink r:id="rId18" w:anchor="%3A~%3Atext%3DEl%20resto%20est%C3%A1%20en%20la%2Csalud%20y%201.277.445%20cargas">
        <w:r>
          <w:rPr>
            <w:color w:val="00007F"/>
            <w:spacing w:val="-2"/>
            <w:sz w:val="20"/>
            <w:u w:val="single" w:color="00007F"/>
          </w:rPr>
          <w:t>44D6AYZMXRHGNBP4P7WORT7FZE/#:~:text=El%20resto%20est%C3%A1%20en%20la,salud%20y</w:t>
        </w:r>
      </w:hyperlink>
    </w:p>
    <w:bookmarkStart w:id="26" w:name="_bookmark26"/>
    <w:bookmarkEnd w:id="26"/>
    <w:p w:rsidR="0071000E" w:rsidRDefault="00581612">
      <w:pPr>
        <w:spacing w:before="4"/>
        <w:ind w:left="455"/>
        <w:rPr>
          <w:sz w:val="20"/>
        </w:rPr>
      </w:pPr>
      <w:r>
        <w:fldChar w:fldCharType="begin"/>
      </w:r>
      <w:r>
        <w:instrText xml:space="preserve"> HYPERLINK "https://www.latercera.com/pulso/noticia/escaner-a-las-isapres-en-elmomento-mas-dificil-de-la-industria/</w:instrText>
      </w:r>
      <w:r>
        <w:instrText xml:space="preserve">44D6AYZMXRHGNBP4P7WORT7FZE/" \l "%3A~%3Atext%3DEl%20resto%20est%C3%A1%20en%20la%2Csalud%20y%201.277.445%20cargas" \h </w:instrText>
      </w:r>
      <w:r>
        <w:fldChar w:fldCharType="separate"/>
      </w:r>
      <w:r>
        <w:rPr>
          <w:color w:val="00007F"/>
          <w:sz w:val="20"/>
          <w:u w:val="single" w:color="00007F"/>
        </w:rPr>
        <w:t>%201.277.445%20cargas</w:t>
      </w:r>
      <w:r>
        <w:rPr>
          <w:color w:val="00007F"/>
          <w:sz w:val="20"/>
          <w:u w:val="single" w:color="00007F"/>
        </w:rPr>
        <w:fldChar w:fldCharType="end"/>
      </w:r>
      <w:r>
        <w:rPr>
          <w:color w:val="00007F"/>
          <w:spacing w:val="-2"/>
          <w:sz w:val="20"/>
        </w:rPr>
        <w:t xml:space="preserve"> </w:t>
      </w:r>
      <w:r>
        <w:rPr>
          <w:sz w:val="20"/>
        </w:rPr>
        <w:t>,</w:t>
      </w:r>
      <w:r>
        <w:rPr>
          <w:spacing w:val="-1"/>
          <w:sz w:val="20"/>
        </w:rPr>
        <w:t xml:space="preserve"> </w:t>
      </w:r>
      <w:r>
        <w:rPr>
          <w:sz w:val="20"/>
        </w:rPr>
        <w:t>el</w:t>
      </w:r>
      <w:r>
        <w:rPr>
          <w:spacing w:val="-2"/>
          <w:sz w:val="20"/>
        </w:rPr>
        <w:t xml:space="preserve"> </w:t>
      </w:r>
      <w:r>
        <w:rPr>
          <w:sz w:val="20"/>
        </w:rPr>
        <w:t>día</w:t>
      </w:r>
      <w:r>
        <w:rPr>
          <w:spacing w:val="-2"/>
          <w:sz w:val="20"/>
        </w:rPr>
        <w:t xml:space="preserve"> </w:t>
      </w:r>
      <w:r>
        <w:rPr>
          <w:sz w:val="20"/>
        </w:rPr>
        <w:t>22</w:t>
      </w:r>
      <w:r>
        <w:rPr>
          <w:spacing w:val="-1"/>
          <w:sz w:val="20"/>
        </w:rPr>
        <w:t xml:space="preserve"> </w:t>
      </w:r>
      <w:r>
        <w:rPr>
          <w:sz w:val="20"/>
        </w:rPr>
        <w:t>de</w:t>
      </w:r>
      <w:r>
        <w:rPr>
          <w:spacing w:val="-1"/>
          <w:sz w:val="20"/>
        </w:rPr>
        <w:t xml:space="preserve"> </w:t>
      </w:r>
      <w:r>
        <w:rPr>
          <w:sz w:val="20"/>
        </w:rPr>
        <w:t>enero de</w:t>
      </w:r>
      <w:r>
        <w:rPr>
          <w:spacing w:val="-2"/>
          <w:sz w:val="20"/>
        </w:rPr>
        <w:t xml:space="preserve"> </w:t>
      </w:r>
      <w:r>
        <w:rPr>
          <w:spacing w:val="-4"/>
          <w:sz w:val="20"/>
        </w:rPr>
        <w:t>2023</w:t>
      </w:r>
    </w:p>
    <w:p w:rsidR="0071000E" w:rsidRDefault="00581612">
      <w:pPr>
        <w:pStyle w:val="Prrafodelista"/>
        <w:numPr>
          <w:ilvl w:val="1"/>
          <w:numId w:val="2"/>
        </w:numPr>
        <w:tabs>
          <w:tab w:val="left" w:pos="456"/>
        </w:tabs>
        <w:ind w:left="455" w:right="111"/>
        <w:jc w:val="both"/>
        <w:rPr>
          <w:sz w:val="20"/>
        </w:rPr>
      </w:pPr>
      <w:r>
        <w:rPr>
          <w:sz w:val="20"/>
        </w:rPr>
        <w:t xml:space="preserve">Departamento de Estudios y Desarrollo. </w:t>
      </w:r>
      <w:r>
        <w:rPr>
          <w:i/>
          <w:sz w:val="20"/>
        </w:rPr>
        <w:t>“Prestadores de Salud, ISAPRES y Holdings: ¿Rela</w:t>
      </w:r>
      <w:r>
        <w:rPr>
          <w:i/>
          <w:sz w:val="20"/>
        </w:rPr>
        <w:t>ción Estrecha?”</w:t>
      </w:r>
      <w:r>
        <w:rPr>
          <w:sz w:val="20"/>
        </w:rPr>
        <w:t xml:space="preserve">. Superintendencia de Salud. Gobierno de Chile. Santiago. Chile. 2013. P. p. 6-10. Obtenido de sitio de internet </w:t>
      </w:r>
      <w:hyperlink r:id="rId19">
        <w:r>
          <w:rPr>
            <w:color w:val="00007F"/>
            <w:sz w:val="20"/>
            <w:u w:val="single" w:color="00007F"/>
          </w:rPr>
          <w:t>https://www.supersalud.gob.cl/doc</w:t>
        </w:r>
        <w:r>
          <w:rPr>
            <w:color w:val="00007F"/>
            <w:sz w:val="20"/>
            <w:u w:val="single" w:color="00007F"/>
          </w:rPr>
          <w:t>umentacion/666/articles-8826_recurso_1.pdf</w:t>
        </w:r>
      </w:hyperlink>
      <w:r>
        <w:rPr>
          <w:sz w:val="20"/>
        </w:rPr>
        <w:t>, el día 22 de enero de 2023.</w:t>
      </w:r>
    </w:p>
    <w:p w:rsidR="0071000E" w:rsidRDefault="00581612">
      <w:pPr>
        <w:pStyle w:val="Prrafodelista"/>
        <w:numPr>
          <w:ilvl w:val="1"/>
          <w:numId w:val="2"/>
        </w:numPr>
        <w:tabs>
          <w:tab w:val="left" w:pos="456"/>
        </w:tabs>
        <w:spacing w:before="4"/>
        <w:ind w:hanging="341"/>
        <w:jc w:val="both"/>
        <w:rPr>
          <w:sz w:val="20"/>
        </w:rPr>
      </w:pPr>
      <w:bookmarkStart w:id="27" w:name="_bookmark27"/>
      <w:bookmarkStart w:id="28" w:name="_bookmark28"/>
      <w:bookmarkEnd w:id="27"/>
      <w:bookmarkEnd w:id="28"/>
      <w:r>
        <w:rPr>
          <w:sz w:val="20"/>
        </w:rPr>
        <w:t>Ibídem.</w:t>
      </w:r>
      <w:r>
        <w:rPr>
          <w:spacing w:val="-12"/>
          <w:sz w:val="20"/>
        </w:rPr>
        <w:t xml:space="preserve"> </w:t>
      </w:r>
      <w:r>
        <w:rPr>
          <w:sz w:val="20"/>
        </w:rPr>
        <w:t>P.</w:t>
      </w:r>
      <w:r>
        <w:rPr>
          <w:spacing w:val="-12"/>
          <w:sz w:val="20"/>
        </w:rPr>
        <w:t xml:space="preserve"> </w:t>
      </w:r>
      <w:r>
        <w:rPr>
          <w:spacing w:val="-5"/>
          <w:sz w:val="20"/>
        </w:rPr>
        <w:t>40.</w:t>
      </w:r>
    </w:p>
    <w:p w:rsidR="0071000E" w:rsidRDefault="00581612">
      <w:pPr>
        <w:pStyle w:val="Prrafodelista"/>
        <w:numPr>
          <w:ilvl w:val="1"/>
          <w:numId w:val="2"/>
        </w:numPr>
        <w:tabs>
          <w:tab w:val="left" w:pos="566"/>
        </w:tabs>
        <w:spacing w:line="242" w:lineRule="auto"/>
        <w:ind w:left="455" w:right="111"/>
        <w:jc w:val="both"/>
        <w:rPr>
          <w:sz w:val="20"/>
        </w:rPr>
      </w:pPr>
      <w:r>
        <w:tab/>
      </w:r>
      <w:r>
        <w:rPr>
          <w:sz w:val="20"/>
        </w:rPr>
        <w:t xml:space="preserve">Biblioteca del Congreso Nacional. </w:t>
      </w:r>
      <w:r>
        <w:rPr>
          <w:i/>
          <w:sz w:val="20"/>
        </w:rPr>
        <w:t xml:space="preserve">“Decreto con Fuerza de Ley N </w:t>
      </w:r>
      <w:r>
        <w:rPr>
          <w:i/>
          <w:sz w:val="18"/>
        </w:rPr>
        <w:t xml:space="preserve">° </w:t>
      </w:r>
      <w:r>
        <w:rPr>
          <w:i/>
          <w:sz w:val="20"/>
        </w:rPr>
        <w:t xml:space="preserve">1. Fija Texto Refundido, Coordinado y Sistematizado del Decreto Ley N </w:t>
      </w:r>
      <w:r>
        <w:rPr>
          <w:i/>
          <w:sz w:val="18"/>
        </w:rPr>
        <w:t>°</w:t>
      </w:r>
      <w:r>
        <w:rPr>
          <w:i/>
          <w:spacing w:val="80"/>
          <w:sz w:val="18"/>
        </w:rPr>
        <w:t xml:space="preserve"> </w:t>
      </w:r>
      <w:r>
        <w:rPr>
          <w:i/>
          <w:sz w:val="20"/>
        </w:rPr>
        <w:t xml:space="preserve">2763 y de las Leyes N ° 18.933 y 18.469”. </w:t>
      </w:r>
      <w:r>
        <w:rPr>
          <w:sz w:val="20"/>
        </w:rPr>
        <w:t xml:space="preserve">República de Chile. Valparaíso / Santiago. Chile Publicado en </w:t>
      </w:r>
      <w:r>
        <w:rPr>
          <w:i/>
          <w:sz w:val="20"/>
        </w:rPr>
        <w:t xml:space="preserve">“Diario Oficial”, </w:t>
      </w:r>
      <w:r>
        <w:rPr>
          <w:sz w:val="20"/>
        </w:rPr>
        <w:t xml:space="preserve">el día 24 de abril de 2006. P. 34. Obtenido de sitio de internet, </w:t>
      </w:r>
      <w:bookmarkStart w:id="29" w:name="_bookmark29"/>
      <w:bookmarkEnd w:id="29"/>
      <w:r>
        <w:fldChar w:fldCharType="begin"/>
      </w:r>
      <w:r>
        <w:instrText xml:space="preserve"> HYPERLINK "https://www.bcn.cl/leychile/navegar?idNorma=249177" \h</w:instrText>
      </w:r>
      <w:r>
        <w:instrText xml:space="preserve"> </w:instrText>
      </w:r>
      <w:r>
        <w:fldChar w:fldCharType="separate"/>
      </w:r>
      <w:r>
        <w:rPr>
          <w:color w:val="00007F"/>
          <w:sz w:val="20"/>
          <w:u w:val="single" w:color="00007F"/>
        </w:rPr>
        <w:t>https://www.bcn.cl/leychile/navegar?idNorma=249177</w:t>
      </w:r>
      <w:r>
        <w:rPr>
          <w:color w:val="00007F"/>
          <w:sz w:val="20"/>
          <w:u w:val="single" w:color="00007F"/>
        </w:rPr>
        <w:fldChar w:fldCharType="end"/>
      </w:r>
      <w:r>
        <w:rPr>
          <w:sz w:val="20"/>
        </w:rPr>
        <w:t>, el día 21 de enero de 2023.</w:t>
      </w:r>
    </w:p>
    <w:p w:rsidR="0071000E" w:rsidRDefault="00581612">
      <w:pPr>
        <w:pStyle w:val="Prrafodelista"/>
        <w:numPr>
          <w:ilvl w:val="1"/>
          <w:numId w:val="2"/>
        </w:numPr>
        <w:tabs>
          <w:tab w:val="left" w:pos="456"/>
        </w:tabs>
        <w:spacing w:line="225" w:lineRule="exact"/>
        <w:ind w:hanging="341"/>
        <w:jc w:val="both"/>
        <w:rPr>
          <w:i/>
          <w:sz w:val="20"/>
        </w:rPr>
      </w:pPr>
      <w:r>
        <w:rPr>
          <w:sz w:val="20"/>
        </w:rPr>
        <w:t>Superintendencia</w:t>
      </w:r>
      <w:r>
        <w:rPr>
          <w:spacing w:val="36"/>
          <w:sz w:val="20"/>
        </w:rPr>
        <w:t xml:space="preserve"> </w:t>
      </w:r>
      <w:r>
        <w:rPr>
          <w:sz w:val="20"/>
        </w:rPr>
        <w:t>de</w:t>
      </w:r>
      <w:r>
        <w:rPr>
          <w:spacing w:val="39"/>
          <w:sz w:val="20"/>
        </w:rPr>
        <w:t xml:space="preserve"> </w:t>
      </w:r>
      <w:r>
        <w:rPr>
          <w:sz w:val="20"/>
        </w:rPr>
        <w:t>Salud.</w:t>
      </w:r>
      <w:r>
        <w:rPr>
          <w:spacing w:val="45"/>
          <w:sz w:val="20"/>
        </w:rPr>
        <w:t xml:space="preserve"> </w:t>
      </w:r>
      <w:r>
        <w:rPr>
          <w:i/>
          <w:sz w:val="20"/>
        </w:rPr>
        <w:t>“Superintendencia</w:t>
      </w:r>
      <w:r>
        <w:rPr>
          <w:i/>
          <w:spacing w:val="40"/>
          <w:sz w:val="20"/>
        </w:rPr>
        <w:t xml:space="preserve"> </w:t>
      </w:r>
      <w:r>
        <w:rPr>
          <w:i/>
          <w:sz w:val="20"/>
        </w:rPr>
        <w:t>de</w:t>
      </w:r>
      <w:r>
        <w:rPr>
          <w:i/>
          <w:spacing w:val="41"/>
          <w:sz w:val="20"/>
        </w:rPr>
        <w:t xml:space="preserve"> </w:t>
      </w:r>
      <w:r>
        <w:rPr>
          <w:i/>
          <w:sz w:val="20"/>
        </w:rPr>
        <w:t>Salud</w:t>
      </w:r>
      <w:r>
        <w:rPr>
          <w:i/>
          <w:spacing w:val="39"/>
          <w:sz w:val="20"/>
        </w:rPr>
        <w:t xml:space="preserve"> </w:t>
      </w:r>
      <w:r>
        <w:rPr>
          <w:i/>
          <w:sz w:val="20"/>
        </w:rPr>
        <w:t>Informa</w:t>
      </w:r>
      <w:r>
        <w:rPr>
          <w:i/>
          <w:spacing w:val="41"/>
          <w:sz w:val="20"/>
        </w:rPr>
        <w:t xml:space="preserve"> </w:t>
      </w:r>
      <w:r>
        <w:rPr>
          <w:i/>
          <w:sz w:val="20"/>
        </w:rPr>
        <w:t>que</w:t>
      </w:r>
      <w:r>
        <w:rPr>
          <w:i/>
          <w:spacing w:val="40"/>
          <w:sz w:val="20"/>
        </w:rPr>
        <w:t xml:space="preserve"> </w:t>
      </w:r>
      <w:r>
        <w:rPr>
          <w:i/>
          <w:sz w:val="20"/>
        </w:rPr>
        <w:t>las</w:t>
      </w:r>
      <w:r>
        <w:rPr>
          <w:i/>
          <w:spacing w:val="39"/>
          <w:sz w:val="20"/>
        </w:rPr>
        <w:t xml:space="preserve"> </w:t>
      </w:r>
      <w:r>
        <w:rPr>
          <w:i/>
          <w:sz w:val="20"/>
        </w:rPr>
        <w:t>Utilidades</w:t>
      </w:r>
      <w:r>
        <w:rPr>
          <w:i/>
          <w:spacing w:val="39"/>
          <w:sz w:val="20"/>
        </w:rPr>
        <w:t xml:space="preserve"> </w:t>
      </w:r>
      <w:r>
        <w:rPr>
          <w:i/>
          <w:sz w:val="20"/>
        </w:rPr>
        <w:t>de</w:t>
      </w:r>
      <w:r>
        <w:rPr>
          <w:i/>
          <w:spacing w:val="42"/>
          <w:sz w:val="20"/>
        </w:rPr>
        <w:t xml:space="preserve"> </w:t>
      </w:r>
      <w:r>
        <w:rPr>
          <w:i/>
          <w:sz w:val="20"/>
        </w:rPr>
        <w:t>las</w:t>
      </w:r>
      <w:r>
        <w:rPr>
          <w:i/>
          <w:spacing w:val="39"/>
          <w:sz w:val="20"/>
        </w:rPr>
        <w:t xml:space="preserve"> </w:t>
      </w:r>
      <w:r>
        <w:rPr>
          <w:i/>
          <w:sz w:val="20"/>
        </w:rPr>
        <w:t>ISAPRES</w:t>
      </w:r>
      <w:r>
        <w:rPr>
          <w:i/>
          <w:spacing w:val="39"/>
          <w:sz w:val="20"/>
        </w:rPr>
        <w:t xml:space="preserve"> </w:t>
      </w:r>
      <w:r>
        <w:rPr>
          <w:i/>
          <w:sz w:val="20"/>
        </w:rPr>
        <w:t>ascienden</w:t>
      </w:r>
      <w:r>
        <w:rPr>
          <w:i/>
          <w:spacing w:val="42"/>
          <w:sz w:val="20"/>
        </w:rPr>
        <w:t xml:space="preserve"> </w:t>
      </w:r>
      <w:r>
        <w:rPr>
          <w:i/>
          <w:spacing w:val="-10"/>
          <w:sz w:val="20"/>
        </w:rPr>
        <w:t>a</w:t>
      </w:r>
    </w:p>
    <w:p w:rsidR="0071000E" w:rsidRDefault="00581612">
      <w:pPr>
        <w:spacing w:before="2"/>
        <w:ind w:left="455" w:right="110"/>
        <w:jc w:val="both"/>
        <w:rPr>
          <w:sz w:val="20"/>
        </w:rPr>
      </w:pPr>
      <w:r>
        <w:rPr>
          <w:i/>
          <w:sz w:val="20"/>
        </w:rPr>
        <w:t xml:space="preserve">64.392 Millones”. </w:t>
      </w:r>
      <w:r>
        <w:rPr>
          <w:sz w:val="20"/>
        </w:rPr>
        <w:t>Superintendencia de Salud. República de Chile. S</w:t>
      </w:r>
      <w:r>
        <w:rPr>
          <w:sz w:val="20"/>
        </w:rPr>
        <w:t xml:space="preserve">antiago. Chile. 19 de julio de 2019. Sin número de página. Información obtenida de sitio de internet </w:t>
      </w:r>
      <w:hyperlink r:id="rId20">
        <w:r>
          <w:rPr>
            <w:color w:val="00007F"/>
            <w:sz w:val="20"/>
            <w:u w:val="single" w:color="00007F"/>
          </w:rPr>
          <w:t>https://www.supersalud.gob.cl/prensa/672/w3-article-18490.html</w:t>
        </w:r>
      </w:hyperlink>
      <w:r>
        <w:rPr>
          <w:sz w:val="20"/>
        </w:rPr>
        <w:t>, el día 25</w:t>
      </w:r>
      <w:r>
        <w:rPr>
          <w:sz w:val="20"/>
        </w:rPr>
        <w:t xml:space="preserve"> de febrero de 2023.</w:t>
      </w:r>
    </w:p>
    <w:p w:rsidR="0071000E" w:rsidRDefault="0071000E">
      <w:pPr>
        <w:jc w:val="both"/>
        <w:rPr>
          <w:sz w:val="20"/>
        </w:rPr>
        <w:sectPr w:rsidR="0071000E">
          <w:pgSz w:w="12240" w:h="15840"/>
          <w:pgMar w:top="1060" w:right="1020" w:bottom="280" w:left="1020" w:header="720" w:footer="720" w:gutter="0"/>
          <w:cols w:space="720"/>
        </w:sectPr>
      </w:pPr>
    </w:p>
    <w:bookmarkStart w:id="30" w:name="_bookmark30"/>
    <w:bookmarkEnd w:id="30"/>
    <w:p w:rsidR="0071000E" w:rsidRDefault="00581612">
      <w:pPr>
        <w:pStyle w:val="Textoindependiente"/>
        <w:spacing w:before="74"/>
        <w:ind w:left="115" w:right="111"/>
        <w:jc w:val="both"/>
      </w:pPr>
      <w:r>
        <w:lastRenderedPageBreak/>
        <w:fldChar w:fldCharType="begin"/>
      </w:r>
      <w:r>
        <w:instrText xml:space="preserve"> HYPERLINK \l "_bookmark37" </w:instrText>
      </w:r>
      <w:r>
        <w:fldChar w:fldCharType="separate"/>
      </w:r>
      <w:r>
        <w:rPr>
          <w:vertAlign w:val="superscript"/>
        </w:rPr>
        <w:t>16</w:t>
      </w:r>
      <w:r>
        <w:rPr>
          <w:vertAlign w:val="superscript"/>
        </w:rPr>
        <w:fldChar w:fldCharType="end"/>
      </w:r>
      <w:r>
        <w:t xml:space="preserve"> </w:t>
      </w:r>
      <w:bookmarkStart w:id="31" w:name="_bookmark31"/>
      <w:bookmarkEnd w:id="31"/>
      <w:r>
        <w:fldChar w:fldCharType="begin"/>
      </w:r>
      <w:r>
        <w:instrText xml:space="preserve"> HYPERLINK \l "_bookmark38" </w:instrText>
      </w:r>
      <w:r>
        <w:fldChar w:fldCharType="separate"/>
      </w:r>
      <w:r>
        <w:rPr>
          <w:vertAlign w:val="superscript"/>
        </w:rPr>
        <w:t>17</w:t>
      </w:r>
      <w:r>
        <w:rPr>
          <w:vertAlign w:val="superscript"/>
        </w:rPr>
        <w:fldChar w:fldCharType="end"/>
      </w:r>
      <w:r>
        <w:t xml:space="preserve"> </w:t>
      </w:r>
      <w:bookmarkStart w:id="32" w:name="_bookmark32"/>
      <w:bookmarkEnd w:id="32"/>
      <w:r>
        <w:fldChar w:fldCharType="begin"/>
      </w:r>
      <w:r>
        <w:instrText xml:space="preserve"> HYPERLINK \l "_bookmark39" </w:instrText>
      </w:r>
      <w:r>
        <w:fldChar w:fldCharType="separate"/>
      </w:r>
      <w:r>
        <w:rPr>
          <w:vertAlign w:val="superscript"/>
        </w:rPr>
        <w:t>18</w:t>
      </w:r>
      <w:r>
        <w:rPr>
          <w:vertAlign w:val="superscript"/>
        </w:rPr>
        <w:fldChar w:fldCharType="end"/>
      </w:r>
      <w:r>
        <w:t>. Y también es pertinente considerar, que por las relaciones empresariales que las ISAPRES abiertas tienen; y por tratarse de personas jurídicas que persiguen utilidades, difícilmente se podría argumentar que la administración de estas entidades, tenga una</w:t>
      </w:r>
      <w:r>
        <w:t xml:space="preserve"> connotación esencialmente distinta de</w:t>
      </w:r>
      <w:r>
        <w:rPr>
          <w:spacing w:val="40"/>
        </w:rPr>
        <w:t xml:space="preserve"> </w:t>
      </w:r>
      <w:r>
        <w:t>la administración de personas jurídicas de Derecho Privado con</w:t>
      </w:r>
      <w:r>
        <w:rPr>
          <w:spacing w:val="-1"/>
        </w:rPr>
        <w:t xml:space="preserve"> </w:t>
      </w:r>
      <w:r>
        <w:t>fines de lucro, cuyo giro no</w:t>
      </w:r>
      <w:r>
        <w:rPr>
          <w:spacing w:val="-1"/>
        </w:rPr>
        <w:t xml:space="preserve"> </w:t>
      </w:r>
      <w:r>
        <w:t>consiste en el otorgamiento de prestaciones de salud. Lo anterior, independientemente del cometido que les asigna el artículo</w:t>
      </w:r>
      <w:r>
        <w:t xml:space="preserve"> 173 del Decreto con Fuerza de Ley N ° 1 (recién citado)</w:t>
      </w:r>
      <w:bookmarkStart w:id="33" w:name="_bookmark33"/>
      <w:bookmarkEnd w:id="33"/>
      <w:r>
        <w:fldChar w:fldCharType="begin"/>
      </w:r>
      <w:r>
        <w:instrText xml:space="preserve"> HYPERLINK \l "_bookmark40" </w:instrText>
      </w:r>
      <w:r>
        <w:fldChar w:fldCharType="separate"/>
      </w:r>
      <w:r>
        <w:rPr>
          <w:vertAlign w:val="superscript"/>
        </w:rPr>
        <w:t>19</w:t>
      </w:r>
      <w:r>
        <w:rPr>
          <w:vertAlign w:val="superscript"/>
        </w:rPr>
        <w:fldChar w:fldCharType="end"/>
      </w:r>
      <w:r>
        <w:t>.</w:t>
      </w:r>
      <w:r>
        <w:rPr>
          <w:spacing w:val="-4"/>
        </w:rPr>
        <w:t xml:space="preserve"> </w:t>
      </w:r>
      <w:r>
        <w:t>Aducir lo contrario carecería de un fundamento consistente, independientemente de que se compare a las Instituciones de Salud Previsional abiertas, con personas jurí</w:t>
      </w:r>
      <w:r>
        <w:t>dicas privadas de giro distinto, cuyos activos se transen en bolsa</w:t>
      </w:r>
      <w:r>
        <w:rPr>
          <w:spacing w:val="40"/>
        </w:rPr>
        <w:t xml:space="preserve"> </w:t>
      </w:r>
      <w:r>
        <w:t>o no. Ciertamente, las dudas manifestadas por las ISAPRES abiertas (cuya cantidad de afiliados es abrumadoramente mayor, que el número de beneficiarios de las cerradas), respecto a su capac</w:t>
      </w:r>
      <w:r>
        <w:t>idad para cumplir los requerimientos de sus afiliados, y los deberes jurídicos impuestos por la jurisprudencia, someten a</w:t>
      </w:r>
      <w:r>
        <w:rPr>
          <w:spacing w:val="-1"/>
        </w:rPr>
        <w:t xml:space="preserve"> </w:t>
      </w:r>
      <w:r>
        <w:t>incertidumbre el ejercicio del</w:t>
      </w:r>
      <w:r>
        <w:rPr>
          <w:spacing w:val="-1"/>
        </w:rPr>
        <w:t xml:space="preserve"> </w:t>
      </w:r>
      <w:r>
        <w:t>derecho a</w:t>
      </w:r>
      <w:r>
        <w:rPr>
          <w:spacing w:val="-1"/>
        </w:rPr>
        <w:t xml:space="preserve"> </w:t>
      </w:r>
      <w:r>
        <w:t>la protección</w:t>
      </w:r>
      <w:r>
        <w:rPr>
          <w:spacing w:val="-1"/>
        </w:rPr>
        <w:t xml:space="preserve"> </w:t>
      </w:r>
      <w:r>
        <w:t>de</w:t>
      </w:r>
      <w:r>
        <w:rPr>
          <w:spacing w:val="-1"/>
        </w:rPr>
        <w:t xml:space="preserve"> </w:t>
      </w:r>
      <w:r>
        <w:t>la salud,</w:t>
      </w:r>
      <w:r>
        <w:rPr>
          <w:spacing w:val="-1"/>
        </w:rPr>
        <w:t xml:space="preserve"> </w:t>
      </w:r>
      <w:r>
        <w:t>de</w:t>
      </w:r>
      <w:r>
        <w:rPr>
          <w:spacing w:val="-1"/>
        </w:rPr>
        <w:t xml:space="preserve"> </w:t>
      </w:r>
      <w:r>
        <w:t>millones de</w:t>
      </w:r>
      <w:r>
        <w:rPr>
          <w:spacing w:val="-1"/>
        </w:rPr>
        <w:t xml:space="preserve"> </w:t>
      </w:r>
      <w:r>
        <w:t>personas.</w:t>
      </w:r>
      <w:r>
        <w:rPr>
          <w:spacing w:val="-10"/>
        </w:rPr>
        <w:t xml:space="preserve"> </w:t>
      </w:r>
      <w:r>
        <w:t>Y tal derecho es fundamental, si se consi</w:t>
      </w:r>
      <w:r>
        <w:t>dera su consagración en el artículo 19 N ° 9, de la Constitución Política de la República de 1980 (aún vigente)</w:t>
      </w:r>
      <w:bookmarkStart w:id="34" w:name="_bookmark34"/>
      <w:bookmarkEnd w:id="34"/>
      <w:r>
        <w:fldChar w:fldCharType="begin"/>
      </w:r>
      <w:r>
        <w:instrText xml:space="preserve"> HYPERLINK \l "_bookmark41" </w:instrText>
      </w:r>
      <w:r>
        <w:fldChar w:fldCharType="separate"/>
      </w:r>
      <w:r>
        <w:rPr>
          <w:vertAlign w:val="superscript"/>
        </w:rPr>
        <w:t>20</w:t>
      </w:r>
      <w:r>
        <w:rPr>
          <w:vertAlign w:val="superscript"/>
        </w:rPr>
        <w:fldChar w:fldCharType="end"/>
      </w:r>
      <w:r>
        <w:t>. Se trata por lo demás, de un derecho consagrado en instrumentos jurídicos de Derecho Internacional Público, ra</w:t>
      </w:r>
      <w:r>
        <w:t xml:space="preserve">tificados por el Estado de Chile y que se encuentran vgentes. Pero esas dudas también remecen masivamente, la futura aplicación del principio </w:t>
      </w:r>
      <w:r>
        <w:rPr>
          <w:i/>
        </w:rPr>
        <w:t>“pacta sunt servanda”</w:t>
      </w:r>
      <w:r>
        <w:t>, consagrado en el artículo 1545 del Código Civil</w:t>
      </w:r>
      <w:bookmarkStart w:id="35" w:name="_bookmark35"/>
      <w:bookmarkEnd w:id="35"/>
      <w:r>
        <w:fldChar w:fldCharType="begin"/>
      </w:r>
      <w:r>
        <w:instrText xml:space="preserve"> HYPERLINK \l "_bookmark42" </w:instrText>
      </w:r>
      <w:r>
        <w:fldChar w:fldCharType="separate"/>
      </w:r>
      <w:r>
        <w:rPr>
          <w:vertAlign w:val="superscript"/>
        </w:rPr>
        <w:t>21</w:t>
      </w:r>
      <w:r>
        <w:rPr>
          <w:vertAlign w:val="superscript"/>
        </w:rPr>
        <w:fldChar w:fldCharType="end"/>
      </w:r>
      <w:r>
        <w:t>.</w:t>
      </w:r>
      <w:r>
        <w:rPr>
          <w:spacing w:val="-12"/>
        </w:rPr>
        <w:t xml:space="preserve"> </w:t>
      </w:r>
      <w:r>
        <w:t>Además so</w:t>
      </w:r>
      <w:r>
        <w:t>meten a una gran incertidumbre, la aplicación de las normas jurídicas relativas a la causa en los actos jurídicos, y al pago de</w:t>
      </w:r>
      <w:r>
        <w:rPr>
          <w:spacing w:val="-2"/>
        </w:rPr>
        <w:t xml:space="preserve"> </w:t>
      </w:r>
      <w:r>
        <w:t>lo</w:t>
      </w:r>
      <w:r>
        <w:rPr>
          <w:spacing w:val="-2"/>
        </w:rPr>
        <w:t xml:space="preserve"> </w:t>
      </w:r>
      <w:r>
        <w:t>no</w:t>
      </w:r>
      <w:r>
        <w:rPr>
          <w:spacing w:val="-2"/>
        </w:rPr>
        <w:t xml:space="preserve"> </w:t>
      </w:r>
      <w:r>
        <w:t>debido (artículos</w:t>
      </w:r>
      <w:r>
        <w:rPr>
          <w:spacing w:val="-1"/>
        </w:rPr>
        <w:t xml:space="preserve"> </w:t>
      </w:r>
      <w:r>
        <w:t>1445,</w:t>
      </w:r>
      <w:r>
        <w:rPr>
          <w:spacing w:val="-2"/>
        </w:rPr>
        <w:t xml:space="preserve"> </w:t>
      </w:r>
      <w:r>
        <w:t>1467,</w:t>
      </w:r>
      <w:r>
        <w:rPr>
          <w:spacing w:val="-2"/>
        </w:rPr>
        <w:t xml:space="preserve"> </w:t>
      </w:r>
      <w:r>
        <w:t>2295</w:t>
      </w:r>
      <w:r>
        <w:rPr>
          <w:spacing w:val="-2"/>
        </w:rPr>
        <w:t xml:space="preserve"> </w:t>
      </w:r>
      <w:r>
        <w:t>y</w:t>
      </w:r>
      <w:r>
        <w:rPr>
          <w:spacing w:val="-2"/>
        </w:rPr>
        <w:t xml:space="preserve"> </w:t>
      </w:r>
      <w:r>
        <w:t>2297</w:t>
      </w:r>
      <w:r>
        <w:rPr>
          <w:spacing w:val="-2"/>
        </w:rPr>
        <w:t xml:space="preserve"> </w:t>
      </w:r>
      <w:r>
        <w:t>del</w:t>
      </w:r>
      <w:r>
        <w:rPr>
          <w:spacing w:val="-1"/>
        </w:rPr>
        <w:t xml:space="preserve"> </w:t>
      </w:r>
      <w:r>
        <w:t>Código</w:t>
      </w:r>
      <w:r>
        <w:rPr>
          <w:spacing w:val="-2"/>
        </w:rPr>
        <w:t xml:space="preserve"> </w:t>
      </w:r>
      <w:r>
        <w:t>Civil)</w:t>
      </w:r>
      <w:bookmarkStart w:id="36" w:name="_bookmark36"/>
      <w:bookmarkEnd w:id="36"/>
      <w:r>
        <w:fldChar w:fldCharType="begin"/>
      </w:r>
      <w:r>
        <w:instrText xml:space="preserve"> HYPERLINK \l "_bookmark43" </w:instrText>
      </w:r>
      <w:r>
        <w:fldChar w:fldCharType="separate"/>
      </w:r>
      <w:r>
        <w:rPr>
          <w:vertAlign w:val="superscript"/>
        </w:rPr>
        <w:t>22</w:t>
      </w:r>
      <w:r>
        <w:rPr>
          <w:vertAlign w:val="superscript"/>
        </w:rPr>
        <w:fldChar w:fldCharType="end"/>
      </w:r>
      <w:r>
        <w:t>.</w:t>
      </w:r>
      <w:r>
        <w:rPr>
          <w:spacing w:val="-2"/>
        </w:rPr>
        <w:t xml:space="preserve"> </w:t>
      </w:r>
      <w:r>
        <w:t>En</w:t>
      </w:r>
      <w:r>
        <w:rPr>
          <w:spacing w:val="-2"/>
        </w:rPr>
        <w:t xml:space="preserve"> </w:t>
      </w:r>
      <w:r>
        <w:t>efecto,</w:t>
      </w:r>
      <w:r>
        <w:rPr>
          <w:spacing w:val="-2"/>
        </w:rPr>
        <w:t xml:space="preserve"> </w:t>
      </w:r>
      <w:r>
        <w:t>es</w:t>
      </w:r>
      <w:r>
        <w:rPr>
          <w:spacing w:val="-1"/>
        </w:rPr>
        <w:t xml:space="preserve"> </w:t>
      </w:r>
      <w:r>
        <w:t>menester</w:t>
      </w:r>
      <w:r>
        <w:rPr>
          <w:spacing w:val="-2"/>
        </w:rPr>
        <w:t xml:space="preserve"> </w:t>
      </w:r>
      <w:r>
        <w:t>recordar que la jurisprudencia de la Corte Suprema, ha impuesto a las Instituciones de Salud Previsional, el deber jurídico de restituir cobros carentes de fundamento jurídico a los afiliados. Estos últimos elementos de juicio tienen una relevanci</w:t>
      </w:r>
      <w:r>
        <w:t>a cardinal, para que la integridad y la consistencia del orden público económico, sean viables dentro del país. Y es ineludible concluir que la actitud de las</w:t>
      </w:r>
      <w:r>
        <w:rPr>
          <w:spacing w:val="40"/>
        </w:rPr>
        <w:t xml:space="preserve"> </w:t>
      </w:r>
      <w:r>
        <w:t>ISAPRES abiertas ante sus obligaciones contractuales y deberes jurídicos derivados de ellas, invo</w:t>
      </w:r>
      <w:r>
        <w:t>lucra a la noción de orden público económico, si se considera que (como ya se dijo) ellas son personas jurídicas que persiguen utilidades; y si se considera además, que mantienen relaciones jurídicas estrechas, con entidades de Derecho Privado con fines de</w:t>
      </w:r>
      <w:r>
        <w:t xml:space="preserve"> lucro, cuyos giros son distintos. Ciertamente no</w:t>
      </w:r>
      <w:r>
        <w:rPr>
          <w:spacing w:val="5"/>
        </w:rPr>
        <w:t xml:space="preserve"> </w:t>
      </w:r>
      <w:r>
        <w:t>existe</w:t>
      </w:r>
      <w:r>
        <w:rPr>
          <w:spacing w:val="9"/>
        </w:rPr>
        <w:t xml:space="preserve"> </w:t>
      </w:r>
      <w:r>
        <w:t>una</w:t>
      </w:r>
      <w:r>
        <w:rPr>
          <w:spacing w:val="6"/>
        </w:rPr>
        <w:t xml:space="preserve"> </w:t>
      </w:r>
      <w:r>
        <w:t>acepción</w:t>
      </w:r>
      <w:r>
        <w:rPr>
          <w:spacing w:val="8"/>
        </w:rPr>
        <w:t xml:space="preserve"> </w:t>
      </w:r>
      <w:r>
        <w:t>unívoca</w:t>
      </w:r>
      <w:r>
        <w:rPr>
          <w:spacing w:val="7"/>
        </w:rPr>
        <w:t xml:space="preserve"> </w:t>
      </w:r>
      <w:r>
        <w:t>acerca</w:t>
      </w:r>
      <w:r>
        <w:rPr>
          <w:spacing w:val="7"/>
        </w:rPr>
        <w:t xml:space="preserve"> </w:t>
      </w:r>
      <w:r>
        <w:t>de</w:t>
      </w:r>
      <w:r>
        <w:rPr>
          <w:spacing w:val="10"/>
        </w:rPr>
        <w:t xml:space="preserve"> </w:t>
      </w:r>
      <w:r>
        <w:t>este</w:t>
      </w:r>
      <w:r>
        <w:rPr>
          <w:spacing w:val="7"/>
        </w:rPr>
        <w:t xml:space="preserve"> </w:t>
      </w:r>
      <w:r>
        <w:t>último</w:t>
      </w:r>
      <w:r>
        <w:rPr>
          <w:spacing w:val="7"/>
        </w:rPr>
        <w:t xml:space="preserve"> </w:t>
      </w:r>
      <w:r>
        <w:t>concepto.</w:t>
      </w:r>
      <w:r>
        <w:rPr>
          <w:spacing w:val="7"/>
        </w:rPr>
        <w:t xml:space="preserve"> </w:t>
      </w:r>
      <w:r>
        <w:t>En</w:t>
      </w:r>
      <w:r>
        <w:rPr>
          <w:spacing w:val="10"/>
        </w:rPr>
        <w:t xml:space="preserve"> </w:t>
      </w:r>
      <w:r>
        <w:t>efecto,</w:t>
      </w:r>
      <w:r>
        <w:rPr>
          <w:spacing w:val="9"/>
        </w:rPr>
        <w:t xml:space="preserve"> </w:t>
      </w:r>
      <w:r>
        <w:t>algunos</w:t>
      </w:r>
      <w:r>
        <w:rPr>
          <w:spacing w:val="8"/>
        </w:rPr>
        <w:t xml:space="preserve"> </w:t>
      </w:r>
      <w:r>
        <w:t>enfoques</w:t>
      </w:r>
      <w:r>
        <w:rPr>
          <w:spacing w:val="9"/>
        </w:rPr>
        <w:t xml:space="preserve"> </w:t>
      </w:r>
      <w:r>
        <w:rPr>
          <w:spacing w:val="-2"/>
        </w:rPr>
        <w:t>entienden</w:t>
      </w:r>
    </w:p>
    <w:p w:rsidR="0071000E" w:rsidRDefault="00581612">
      <w:pPr>
        <w:pStyle w:val="Textoindependiente"/>
        <w:spacing w:before="9"/>
        <w:rPr>
          <w:sz w:val="9"/>
        </w:rPr>
      </w:pPr>
      <w:r>
        <w:pict>
          <v:rect id="docshape3" o:spid="_x0000_s1029" style="position:absolute;margin-left:56.7pt;margin-top:6.85pt;width:124.65pt;height:.5pt;z-index:-15727104;mso-wrap-distance-left:0;mso-wrap-distance-right:0;mso-position-horizontal-relative:page" fillcolor="black" stroked="f">
            <w10:wrap type="topAndBottom" anchorx="page"/>
          </v:rect>
        </w:pict>
      </w:r>
    </w:p>
    <w:p w:rsidR="0071000E" w:rsidRDefault="00581612">
      <w:pPr>
        <w:pStyle w:val="Prrafodelista"/>
        <w:numPr>
          <w:ilvl w:val="1"/>
          <w:numId w:val="2"/>
        </w:numPr>
        <w:tabs>
          <w:tab w:val="left" w:pos="456"/>
        </w:tabs>
        <w:spacing w:before="57" w:line="242" w:lineRule="auto"/>
        <w:ind w:left="455" w:right="117"/>
        <w:jc w:val="both"/>
        <w:rPr>
          <w:sz w:val="20"/>
        </w:rPr>
      </w:pPr>
      <w:bookmarkStart w:id="37" w:name="_bookmark37"/>
      <w:bookmarkEnd w:id="37"/>
      <w:r>
        <w:rPr>
          <w:sz w:val="20"/>
        </w:rPr>
        <w:t xml:space="preserve">Debrott, David. </w:t>
      </w:r>
      <w:r>
        <w:rPr>
          <w:i/>
          <w:sz w:val="20"/>
        </w:rPr>
        <w:t xml:space="preserve">“Las Abultadas lamentaciones de la Asociación de ISAPRES”. </w:t>
      </w:r>
      <w:r>
        <w:rPr>
          <w:sz w:val="20"/>
        </w:rPr>
        <w:t xml:space="preserve">Artículo publicado en diario </w:t>
      </w:r>
      <w:r>
        <w:rPr>
          <w:i/>
          <w:sz w:val="20"/>
        </w:rPr>
        <w:t xml:space="preserve">“El Mostrador”. </w:t>
      </w:r>
      <w:r>
        <w:rPr>
          <w:sz w:val="20"/>
        </w:rPr>
        <w:t xml:space="preserve">Santiago. Chile. 20 de julio de 2022. Sin número de página. Obtenido de sitio de internet </w:t>
      </w:r>
      <w:hyperlink r:id="rId21">
        <w:r>
          <w:rPr>
            <w:color w:val="00007F"/>
            <w:sz w:val="20"/>
            <w:u w:val="single" w:color="00007F"/>
          </w:rPr>
          <w:t>https://www.ciperchile.cl/2022/07/20/las-abultadas-lamentaciones-de-la-asociacion-de-isapres/</w:t>
        </w:r>
      </w:hyperlink>
      <w:r>
        <w:rPr>
          <w:sz w:val="20"/>
        </w:rPr>
        <w:t xml:space="preserve">, el día 25 de febrero de </w:t>
      </w:r>
      <w:bookmarkStart w:id="38" w:name="_bookmark38"/>
      <w:bookmarkEnd w:id="38"/>
      <w:r>
        <w:rPr>
          <w:spacing w:val="-2"/>
          <w:sz w:val="20"/>
        </w:rPr>
        <w:t>2023.</w:t>
      </w:r>
    </w:p>
    <w:p w:rsidR="0071000E" w:rsidRDefault="00581612">
      <w:pPr>
        <w:pStyle w:val="Prrafodelista"/>
        <w:numPr>
          <w:ilvl w:val="1"/>
          <w:numId w:val="2"/>
        </w:numPr>
        <w:tabs>
          <w:tab w:val="left" w:pos="456"/>
        </w:tabs>
        <w:ind w:left="455" w:right="126"/>
        <w:jc w:val="both"/>
        <w:rPr>
          <w:sz w:val="20"/>
        </w:rPr>
      </w:pPr>
      <w:r>
        <w:rPr>
          <w:sz w:val="20"/>
        </w:rPr>
        <w:t xml:space="preserve">Superintendencia de Salud. </w:t>
      </w:r>
      <w:r>
        <w:rPr>
          <w:i/>
          <w:sz w:val="20"/>
        </w:rPr>
        <w:t>“ISAPRES Obtuvieron 49.804 Millones en Utilidades, un</w:t>
      </w:r>
      <w:r>
        <w:rPr>
          <w:i/>
          <w:sz w:val="20"/>
        </w:rPr>
        <w:t xml:space="preserve"> 45 % más que el Año Pasado en el Mismo Período”. </w:t>
      </w:r>
      <w:r>
        <w:rPr>
          <w:sz w:val="20"/>
        </w:rPr>
        <w:t xml:space="preserve">Superintendencia de Salud. República de Chile. Santiago. Chile. 2014. Sin número de página. Obtenido de sitio de internet </w:t>
      </w:r>
      <w:hyperlink r:id="rId22">
        <w:r>
          <w:rPr>
            <w:color w:val="00007F"/>
            <w:sz w:val="20"/>
            <w:u w:val="single" w:color="00007F"/>
          </w:rPr>
          <w:t>https://ssa</w:t>
        </w:r>
        <w:r>
          <w:rPr>
            <w:color w:val="00007F"/>
            <w:sz w:val="20"/>
            <w:u w:val="single" w:color="00007F"/>
          </w:rPr>
          <w:t>lud.gob.cl/prensa/672/w3-printer-9931.html</w:t>
        </w:r>
      </w:hyperlink>
      <w:r>
        <w:rPr>
          <w:sz w:val="20"/>
        </w:rPr>
        <w:t>, el día 25 de febrero de 2023.</w:t>
      </w:r>
    </w:p>
    <w:p w:rsidR="0071000E" w:rsidRDefault="00581612">
      <w:pPr>
        <w:pStyle w:val="Prrafodelista"/>
        <w:numPr>
          <w:ilvl w:val="1"/>
          <w:numId w:val="2"/>
        </w:numPr>
        <w:tabs>
          <w:tab w:val="left" w:pos="456"/>
        </w:tabs>
        <w:ind w:left="455" w:right="113"/>
        <w:jc w:val="both"/>
        <w:rPr>
          <w:sz w:val="20"/>
        </w:rPr>
      </w:pPr>
      <w:bookmarkStart w:id="39" w:name="_bookmark39"/>
      <w:bookmarkEnd w:id="39"/>
      <w:r>
        <w:rPr>
          <w:sz w:val="20"/>
        </w:rPr>
        <w:t xml:space="preserve">Redacción Diario U Chile. </w:t>
      </w:r>
      <w:r>
        <w:rPr>
          <w:i/>
          <w:sz w:val="20"/>
        </w:rPr>
        <w:t xml:space="preserve">“¿Crisis? No para las ISAPRES: Utilidades del Primer Trimestre Superan los 18 Mil Millones de Ganancias”. </w:t>
      </w:r>
      <w:r>
        <w:rPr>
          <w:sz w:val="20"/>
        </w:rPr>
        <w:t xml:space="preserve">Artículo publicado en </w:t>
      </w:r>
      <w:r>
        <w:rPr>
          <w:i/>
          <w:sz w:val="20"/>
        </w:rPr>
        <w:t xml:space="preserve">“diarioUchile”. </w:t>
      </w:r>
      <w:r>
        <w:rPr>
          <w:sz w:val="20"/>
        </w:rPr>
        <w:t xml:space="preserve">Santiago. Chile. 7 de mayo de 2020. Sin número de página. Obtenido de sitio de internet </w:t>
      </w:r>
      <w:hyperlink r:id="rId23">
        <w:r>
          <w:rPr>
            <w:color w:val="00007F"/>
            <w:sz w:val="20"/>
            <w:u w:val="single" w:color="00007F"/>
          </w:rPr>
          <w:t>https://radio.uchile.cl/2020/05/07/crisis-no-para-las-isapres-utilidades-del-primer-</w:t>
        </w:r>
      </w:hyperlink>
      <w:r>
        <w:rPr>
          <w:color w:val="00007F"/>
          <w:sz w:val="20"/>
        </w:rPr>
        <w:t xml:space="preserve"> </w:t>
      </w:r>
      <w:hyperlink r:id="rId24">
        <w:r>
          <w:rPr>
            <w:color w:val="00007F"/>
            <w:sz w:val="20"/>
            <w:u w:val="single" w:color="00007F"/>
          </w:rPr>
          <w:t>trimestre-sup</w:t>
        </w:r>
        <w:r>
          <w:rPr>
            <w:color w:val="00007F"/>
            <w:sz w:val="20"/>
            <w:u w:val="single" w:color="00007F"/>
          </w:rPr>
          <w:t>eran-los-18-mil-millones-de-ganancias/</w:t>
        </w:r>
      </w:hyperlink>
      <w:r>
        <w:rPr>
          <w:sz w:val="20"/>
        </w:rPr>
        <w:t>, el día 25 de febrero de 2023.</w:t>
      </w:r>
    </w:p>
    <w:p w:rsidR="0071000E" w:rsidRDefault="00581612">
      <w:pPr>
        <w:pStyle w:val="Prrafodelista"/>
        <w:numPr>
          <w:ilvl w:val="1"/>
          <w:numId w:val="2"/>
        </w:numPr>
        <w:tabs>
          <w:tab w:val="left" w:pos="456"/>
        </w:tabs>
        <w:spacing w:before="3"/>
        <w:ind w:hanging="341"/>
        <w:jc w:val="both"/>
        <w:rPr>
          <w:sz w:val="20"/>
        </w:rPr>
      </w:pPr>
      <w:bookmarkStart w:id="40" w:name="_bookmark40"/>
      <w:bookmarkStart w:id="41" w:name="_bookmark41"/>
      <w:bookmarkEnd w:id="40"/>
      <w:bookmarkEnd w:id="41"/>
      <w:r>
        <w:rPr>
          <w:sz w:val="20"/>
        </w:rPr>
        <w:t>Biblioteca</w:t>
      </w:r>
      <w:r>
        <w:rPr>
          <w:spacing w:val="-6"/>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5"/>
          <w:sz w:val="20"/>
        </w:rPr>
        <w:t xml:space="preserve"> </w:t>
      </w:r>
      <w:r>
        <w:rPr>
          <w:sz w:val="20"/>
        </w:rPr>
        <w:t>Op.</w:t>
      </w:r>
      <w:r>
        <w:rPr>
          <w:spacing w:val="-5"/>
          <w:sz w:val="20"/>
        </w:rPr>
        <w:t xml:space="preserve"> </w:t>
      </w:r>
      <w:r>
        <w:rPr>
          <w:sz w:val="20"/>
        </w:rPr>
        <w:t>cit.</w:t>
      </w:r>
      <w:r>
        <w:rPr>
          <w:spacing w:val="-5"/>
          <w:sz w:val="20"/>
        </w:rPr>
        <w:t xml:space="preserve"> </w:t>
      </w:r>
      <w:r>
        <w:rPr>
          <w:sz w:val="20"/>
        </w:rPr>
        <w:t>P.</w:t>
      </w:r>
      <w:r>
        <w:rPr>
          <w:spacing w:val="-4"/>
          <w:sz w:val="20"/>
        </w:rPr>
        <w:t xml:space="preserve"> 137.</w:t>
      </w:r>
    </w:p>
    <w:p w:rsidR="0071000E" w:rsidRDefault="00581612">
      <w:pPr>
        <w:pStyle w:val="Prrafodelista"/>
        <w:numPr>
          <w:ilvl w:val="1"/>
          <w:numId w:val="2"/>
        </w:numPr>
        <w:tabs>
          <w:tab w:val="left" w:pos="456"/>
        </w:tabs>
        <w:ind w:left="455" w:right="118"/>
        <w:jc w:val="both"/>
        <w:rPr>
          <w:sz w:val="20"/>
        </w:rPr>
      </w:pPr>
      <w:r>
        <w:rPr>
          <w:sz w:val="20"/>
        </w:rPr>
        <w:t>Biblioteca del Congreso Nacional. “</w:t>
      </w:r>
      <w:r>
        <w:rPr>
          <w:i/>
          <w:sz w:val="20"/>
        </w:rPr>
        <w:t>Decreto 100. Fija el Texto Refundido, Coordinado y Sistematizado de la Constitución Política de la R</w:t>
      </w:r>
      <w:r>
        <w:rPr>
          <w:i/>
          <w:sz w:val="20"/>
        </w:rPr>
        <w:t>epública de Chile”</w:t>
      </w:r>
      <w:r>
        <w:rPr>
          <w:sz w:val="20"/>
        </w:rPr>
        <w:t xml:space="preserve">. Congreso Nacional. República de Chile. Valparaíso. Chile. P. 9. Obtenido de sitio de internet </w:t>
      </w:r>
      <w:hyperlink r:id="rId25">
        <w:r>
          <w:rPr>
            <w:color w:val="00007F"/>
            <w:sz w:val="20"/>
            <w:u w:val="single" w:color="00007F"/>
          </w:rPr>
          <w:t>https://www.bcn.cl/leychile/navegar?idNorma=242302</w:t>
        </w:r>
      </w:hyperlink>
      <w:r>
        <w:rPr>
          <w:sz w:val="20"/>
        </w:rPr>
        <w:t>, el día 15 de febrero</w:t>
      </w:r>
      <w:r>
        <w:rPr>
          <w:sz w:val="20"/>
        </w:rPr>
        <w:t xml:space="preserve"> de 2022.</w:t>
      </w:r>
    </w:p>
    <w:p w:rsidR="0071000E" w:rsidRDefault="00581612">
      <w:pPr>
        <w:pStyle w:val="Prrafodelista"/>
        <w:numPr>
          <w:ilvl w:val="1"/>
          <w:numId w:val="2"/>
        </w:numPr>
        <w:tabs>
          <w:tab w:val="left" w:pos="456"/>
        </w:tabs>
        <w:spacing w:before="4"/>
        <w:ind w:left="455" w:right="110"/>
        <w:jc w:val="both"/>
        <w:rPr>
          <w:sz w:val="20"/>
        </w:rPr>
      </w:pPr>
      <w:bookmarkStart w:id="42" w:name="_bookmark42"/>
      <w:bookmarkEnd w:id="42"/>
      <w:r>
        <w:rPr>
          <w:sz w:val="20"/>
        </w:rPr>
        <w:t xml:space="preserve">Biblioteca del Congreso Nacional. </w:t>
      </w:r>
      <w:r>
        <w:rPr>
          <w:i/>
          <w:sz w:val="20"/>
        </w:rPr>
        <w:t>“Decreto con Fuerza de Ley N º 1. Fija Texto Refundido, Coordinado y Sistematizado</w:t>
      </w:r>
      <w:r>
        <w:rPr>
          <w:i/>
          <w:spacing w:val="-2"/>
          <w:sz w:val="20"/>
        </w:rPr>
        <w:t xml:space="preserve"> </w:t>
      </w:r>
      <w:r>
        <w:rPr>
          <w:i/>
          <w:sz w:val="20"/>
        </w:rPr>
        <w:t>del</w:t>
      </w:r>
      <w:r>
        <w:rPr>
          <w:i/>
          <w:spacing w:val="-1"/>
          <w:sz w:val="20"/>
        </w:rPr>
        <w:t xml:space="preserve"> </w:t>
      </w:r>
      <w:r>
        <w:rPr>
          <w:i/>
          <w:sz w:val="20"/>
        </w:rPr>
        <w:t>Código</w:t>
      </w:r>
      <w:r>
        <w:rPr>
          <w:i/>
          <w:spacing w:val="-1"/>
          <w:sz w:val="20"/>
        </w:rPr>
        <w:t xml:space="preserve"> </w:t>
      </w:r>
      <w:r>
        <w:rPr>
          <w:i/>
          <w:sz w:val="20"/>
        </w:rPr>
        <w:t>Civil; de</w:t>
      </w:r>
      <w:r>
        <w:rPr>
          <w:i/>
          <w:spacing w:val="-2"/>
          <w:sz w:val="20"/>
        </w:rPr>
        <w:t xml:space="preserve"> </w:t>
      </w:r>
      <w:r>
        <w:rPr>
          <w:i/>
          <w:sz w:val="20"/>
        </w:rPr>
        <w:t>la</w:t>
      </w:r>
      <w:r>
        <w:rPr>
          <w:i/>
          <w:spacing w:val="-1"/>
          <w:sz w:val="20"/>
        </w:rPr>
        <w:t xml:space="preserve"> </w:t>
      </w:r>
      <w:r>
        <w:rPr>
          <w:i/>
          <w:sz w:val="20"/>
        </w:rPr>
        <w:t>Ley</w:t>
      </w:r>
      <w:r>
        <w:rPr>
          <w:i/>
          <w:spacing w:val="-2"/>
          <w:sz w:val="20"/>
        </w:rPr>
        <w:t xml:space="preserve"> </w:t>
      </w:r>
      <w:r>
        <w:rPr>
          <w:i/>
          <w:sz w:val="20"/>
        </w:rPr>
        <w:t>N</w:t>
      </w:r>
      <w:r>
        <w:rPr>
          <w:i/>
          <w:spacing w:val="-1"/>
          <w:sz w:val="20"/>
        </w:rPr>
        <w:t xml:space="preserve"> </w:t>
      </w:r>
      <w:r>
        <w:rPr>
          <w:i/>
          <w:sz w:val="20"/>
        </w:rPr>
        <w:t>º</w:t>
      </w:r>
      <w:r>
        <w:rPr>
          <w:i/>
          <w:spacing w:val="-2"/>
          <w:sz w:val="20"/>
        </w:rPr>
        <w:t xml:space="preserve"> </w:t>
      </w:r>
      <w:r>
        <w:rPr>
          <w:i/>
          <w:sz w:val="20"/>
        </w:rPr>
        <w:t>4.808,</w:t>
      </w:r>
      <w:r>
        <w:rPr>
          <w:i/>
          <w:spacing w:val="-1"/>
          <w:sz w:val="20"/>
        </w:rPr>
        <w:t xml:space="preserve"> </w:t>
      </w:r>
      <w:r>
        <w:rPr>
          <w:i/>
          <w:sz w:val="20"/>
        </w:rPr>
        <w:t>sobre</w:t>
      </w:r>
      <w:r>
        <w:rPr>
          <w:i/>
          <w:spacing w:val="-2"/>
          <w:sz w:val="20"/>
        </w:rPr>
        <w:t xml:space="preserve"> </w:t>
      </w:r>
      <w:r>
        <w:rPr>
          <w:i/>
          <w:sz w:val="20"/>
        </w:rPr>
        <w:t>Registro</w:t>
      </w:r>
      <w:r>
        <w:rPr>
          <w:i/>
          <w:spacing w:val="-1"/>
          <w:sz w:val="20"/>
        </w:rPr>
        <w:t xml:space="preserve"> </w:t>
      </w:r>
      <w:r>
        <w:rPr>
          <w:i/>
          <w:sz w:val="20"/>
        </w:rPr>
        <w:t>Civil,</w:t>
      </w:r>
      <w:r>
        <w:rPr>
          <w:i/>
          <w:spacing w:val="-1"/>
          <w:sz w:val="20"/>
        </w:rPr>
        <w:t xml:space="preserve"> </w:t>
      </w:r>
      <w:r>
        <w:rPr>
          <w:i/>
          <w:sz w:val="20"/>
        </w:rPr>
        <w:t>de</w:t>
      </w:r>
      <w:r>
        <w:rPr>
          <w:i/>
          <w:spacing w:val="-2"/>
          <w:sz w:val="20"/>
        </w:rPr>
        <w:t xml:space="preserve"> </w:t>
      </w:r>
      <w:r>
        <w:rPr>
          <w:i/>
          <w:sz w:val="20"/>
        </w:rPr>
        <w:t>la</w:t>
      </w:r>
      <w:r>
        <w:rPr>
          <w:i/>
          <w:spacing w:val="-1"/>
          <w:sz w:val="20"/>
        </w:rPr>
        <w:t xml:space="preserve"> </w:t>
      </w:r>
      <w:r>
        <w:rPr>
          <w:i/>
          <w:sz w:val="20"/>
        </w:rPr>
        <w:t>Ley</w:t>
      </w:r>
      <w:r>
        <w:rPr>
          <w:i/>
          <w:spacing w:val="-2"/>
          <w:sz w:val="20"/>
        </w:rPr>
        <w:t xml:space="preserve"> </w:t>
      </w:r>
      <w:r>
        <w:rPr>
          <w:i/>
          <w:sz w:val="20"/>
        </w:rPr>
        <w:t>N</w:t>
      </w:r>
      <w:r>
        <w:rPr>
          <w:i/>
          <w:spacing w:val="-1"/>
          <w:sz w:val="20"/>
        </w:rPr>
        <w:t xml:space="preserve"> </w:t>
      </w:r>
      <w:r>
        <w:rPr>
          <w:i/>
          <w:sz w:val="20"/>
        </w:rPr>
        <w:t>º</w:t>
      </w:r>
      <w:r>
        <w:rPr>
          <w:i/>
          <w:spacing w:val="-2"/>
          <w:sz w:val="20"/>
        </w:rPr>
        <w:t xml:space="preserve"> </w:t>
      </w:r>
      <w:r>
        <w:rPr>
          <w:i/>
          <w:sz w:val="20"/>
        </w:rPr>
        <w:t>17.344,</w:t>
      </w:r>
      <w:r>
        <w:rPr>
          <w:i/>
          <w:spacing w:val="-1"/>
          <w:sz w:val="20"/>
        </w:rPr>
        <w:t xml:space="preserve"> </w:t>
      </w:r>
      <w:r>
        <w:rPr>
          <w:i/>
          <w:sz w:val="20"/>
        </w:rPr>
        <w:t>que</w:t>
      </w:r>
      <w:r>
        <w:rPr>
          <w:i/>
          <w:spacing w:val="-4"/>
          <w:sz w:val="20"/>
        </w:rPr>
        <w:t xml:space="preserve"> </w:t>
      </w:r>
      <w:r>
        <w:rPr>
          <w:i/>
          <w:sz w:val="20"/>
        </w:rPr>
        <w:t>Autoriza</w:t>
      </w:r>
      <w:r>
        <w:rPr>
          <w:i/>
          <w:spacing w:val="-2"/>
          <w:sz w:val="20"/>
        </w:rPr>
        <w:t xml:space="preserve"> </w:t>
      </w:r>
      <w:r>
        <w:rPr>
          <w:i/>
          <w:sz w:val="20"/>
        </w:rPr>
        <w:t>Cambio</w:t>
      </w:r>
      <w:r>
        <w:rPr>
          <w:i/>
          <w:spacing w:val="-1"/>
          <w:sz w:val="20"/>
        </w:rPr>
        <w:t xml:space="preserve"> </w:t>
      </w:r>
      <w:r>
        <w:rPr>
          <w:i/>
          <w:sz w:val="20"/>
        </w:rPr>
        <w:t>de Nombres y Apellidos, de la Ley N º 16.618, Ley de Menores, de la Ley N º 14.908, sobre Abandono de Familia y Pago de</w:t>
      </w:r>
      <w:r>
        <w:rPr>
          <w:i/>
          <w:spacing w:val="-13"/>
          <w:sz w:val="20"/>
        </w:rPr>
        <w:t xml:space="preserve"> </w:t>
      </w:r>
      <w:r>
        <w:rPr>
          <w:i/>
          <w:sz w:val="20"/>
        </w:rPr>
        <w:t>Pensiones</w:t>
      </w:r>
      <w:r>
        <w:rPr>
          <w:i/>
          <w:spacing w:val="-12"/>
          <w:sz w:val="20"/>
        </w:rPr>
        <w:t xml:space="preserve"> </w:t>
      </w:r>
      <w:r>
        <w:rPr>
          <w:i/>
          <w:sz w:val="20"/>
        </w:rPr>
        <w:t>Alimenticias,</w:t>
      </w:r>
      <w:r>
        <w:rPr>
          <w:i/>
          <w:spacing w:val="-9"/>
          <w:sz w:val="20"/>
        </w:rPr>
        <w:t xml:space="preserve"> </w:t>
      </w:r>
      <w:r>
        <w:rPr>
          <w:i/>
          <w:sz w:val="20"/>
        </w:rPr>
        <w:t>y</w:t>
      </w:r>
      <w:r>
        <w:rPr>
          <w:i/>
          <w:spacing w:val="-4"/>
          <w:sz w:val="20"/>
        </w:rPr>
        <w:t xml:space="preserve"> </w:t>
      </w:r>
      <w:r>
        <w:rPr>
          <w:i/>
          <w:sz w:val="20"/>
        </w:rPr>
        <w:t>de</w:t>
      </w:r>
      <w:r>
        <w:rPr>
          <w:i/>
          <w:spacing w:val="-2"/>
          <w:sz w:val="20"/>
        </w:rPr>
        <w:t xml:space="preserve"> </w:t>
      </w:r>
      <w:r>
        <w:rPr>
          <w:i/>
          <w:sz w:val="20"/>
        </w:rPr>
        <w:t>la</w:t>
      </w:r>
      <w:r>
        <w:rPr>
          <w:i/>
          <w:spacing w:val="-3"/>
          <w:sz w:val="20"/>
        </w:rPr>
        <w:t xml:space="preserve"> </w:t>
      </w:r>
      <w:r>
        <w:rPr>
          <w:i/>
          <w:sz w:val="20"/>
        </w:rPr>
        <w:t>Ley</w:t>
      </w:r>
      <w:r>
        <w:rPr>
          <w:i/>
          <w:spacing w:val="-2"/>
          <w:sz w:val="20"/>
        </w:rPr>
        <w:t xml:space="preserve"> </w:t>
      </w:r>
      <w:r>
        <w:rPr>
          <w:i/>
          <w:sz w:val="20"/>
        </w:rPr>
        <w:t>N</w:t>
      </w:r>
      <w:r>
        <w:rPr>
          <w:i/>
          <w:spacing w:val="-5"/>
          <w:sz w:val="20"/>
        </w:rPr>
        <w:t xml:space="preserve"> </w:t>
      </w:r>
      <w:r>
        <w:rPr>
          <w:i/>
          <w:sz w:val="20"/>
        </w:rPr>
        <w:t>º</w:t>
      </w:r>
      <w:r>
        <w:rPr>
          <w:i/>
          <w:spacing w:val="-4"/>
          <w:sz w:val="20"/>
        </w:rPr>
        <w:t xml:space="preserve"> </w:t>
      </w:r>
      <w:r>
        <w:rPr>
          <w:i/>
          <w:sz w:val="20"/>
        </w:rPr>
        <w:t>16.271,</w:t>
      </w:r>
      <w:r>
        <w:rPr>
          <w:i/>
          <w:spacing w:val="-3"/>
          <w:sz w:val="20"/>
        </w:rPr>
        <w:t xml:space="preserve"> </w:t>
      </w:r>
      <w:r>
        <w:rPr>
          <w:i/>
          <w:sz w:val="20"/>
        </w:rPr>
        <w:t>de</w:t>
      </w:r>
      <w:r>
        <w:rPr>
          <w:i/>
          <w:spacing w:val="-2"/>
          <w:sz w:val="20"/>
        </w:rPr>
        <w:t xml:space="preserve"> </w:t>
      </w:r>
      <w:r>
        <w:rPr>
          <w:i/>
          <w:sz w:val="20"/>
        </w:rPr>
        <w:t>Impuesto</w:t>
      </w:r>
      <w:r>
        <w:rPr>
          <w:i/>
          <w:spacing w:val="-3"/>
          <w:sz w:val="20"/>
        </w:rPr>
        <w:t xml:space="preserve"> </w:t>
      </w:r>
      <w:r>
        <w:rPr>
          <w:i/>
          <w:sz w:val="20"/>
        </w:rPr>
        <w:t>a</w:t>
      </w:r>
      <w:r>
        <w:rPr>
          <w:i/>
          <w:spacing w:val="-3"/>
          <w:sz w:val="20"/>
        </w:rPr>
        <w:t xml:space="preserve"> </w:t>
      </w:r>
      <w:r>
        <w:rPr>
          <w:i/>
          <w:sz w:val="20"/>
        </w:rPr>
        <w:t>las</w:t>
      </w:r>
      <w:r>
        <w:rPr>
          <w:i/>
          <w:spacing w:val="-3"/>
          <w:sz w:val="20"/>
        </w:rPr>
        <w:t xml:space="preserve"> </w:t>
      </w:r>
      <w:r>
        <w:rPr>
          <w:i/>
          <w:sz w:val="20"/>
        </w:rPr>
        <w:t>Herencias,</w:t>
      </w:r>
      <w:r>
        <w:rPr>
          <w:i/>
          <w:spacing w:val="-5"/>
          <w:sz w:val="20"/>
        </w:rPr>
        <w:t xml:space="preserve"> </w:t>
      </w:r>
      <w:r>
        <w:rPr>
          <w:i/>
          <w:sz w:val="20"/>
        </w:rPr>
        <w:t>Asignaciones</w:t>
      </w:r>
      <w:r>
        <w:rPr>
          <w:i/>
          <w:spacing w:val="-2"/>
          <w:sz w:val="20"/>
        </w:rPr>
        <w:t xml:space="preserve"> </w:t>
      </w:r>
      <w:r>
        <w:rPr>
          <w:i/>
          <w:sz w:val="20"/>
        </w:rPr>
        <w:t>y</w:t>
      </w:r>
      <w:r>
        <w:rPr>
          <w:i/>
          <w:spacing w:val="-4"/>
          <w:sz w:val="20"/>
        </w:rPr>
        <w:t xml:space="preserve"> </w:t>
      </w:r>
      <w:r>
        <w:rPr>
          <w:i/>
          <w:sz w:val="20"/>
        </w:rPr>
        <w:t>Donaciones”</w:t>
      </w:r>
      <w:r>
        <w:rPr>
          <w:i/>
          <w:spacing w:val="-13"/>
          <w:sz w:val="20"/>
        </w:rPr>
        <w:t xml:space="preserve"> </w:t>
      </w:r>
      <w:r>
        <w:rPr>
          <w:sz w:val="20"/>
        </w:rPr>
        <w:t>.</w:t>
      </w:r>
      <w:r>
        <w:rPr>
          <w:spacing w:val="-3"/>
          <w:sz w:val="20"/>
        </w:rPr>
        <w:t xml:space="preserve"> </w:t>
      </w:r>
      <w:r>
        <w:rPr>
          <w:sz w:val="20"/>
        </w:rPr>
        <w:t xml:space="preserve">Congreso Nacional. Valparaíso </w:t>
      </w:r>
      <w:r>
        <w:rPr>
          <w:sz w:val="20"/>
        </w:rPr>
        <w:t xml:space="preserve">/ Santiago. Chile. 30 de mayo de 2000. P. 258. Obtenido de sitio de internet </w:t>
      </w:r>
      <w:hyperlink r:id="rId26">
        <w:r>
          <w:rPr>
            <w:color w:val="00007F"/>
            <w:sz w:val="20"/>
            <w:u w:val="single" w:color="00007F"/>
          </w:rPr>
          <w:t>https://www.bcn.cl/leychile/navegar?IdNorma=172986</w:t>
        </w:r>
      </w:hyperlink>
      <w:r>
        <w:rPr>
          <w:sz w:val="20"/>
        </w:rPr>
        <w:t>, el día 15 de febrero de 2023.</w:t>
      </w:r>
    </w:p>
    <w:p w:rsidR="0071000E" w:rsidRDefault="00581612">
      <w:pPr>
        <w:pStyle w:val="Prrafodelista"/>
        <w:numPr>
          <w:ilvl w:val="1"/>
          <w:numId w:val="2"/>
        </w:numPr>
        <w:tabs>
          <w:tab w:val="left" w:pos="456"/>
        </w:tabs>
        <w:spacing w:before="6"/>
        <w:ind w:hanging="341"/>
        <w:jc w:val="both"/>
        <w:rPr>
          <w:sz w:val="20"/>
        </w:rPr>
      </w:pPr>
      <w:bookmarkStart w:id="43" w:name="_bookmark43"/>
      <w:bookmarkEnd w:id="43"/>
      <w:r>
        <w:rPr>
          <w:sz w:val="20"/>
        </w:rPr>
        <w:t>Ibídem.</w:t>
      </w:r>
      <w:r>
        <w:rPr>
          <w:spacing w:val="-4"/>
          <w:sz w:val="20"/>
        </w:rPr>
        <w:t xml:space="preserve"> </w:t>
      </w:r>
      <w:r>
        <w:rPr>
          <w:sz w:val="20"/>
        </w:rPr>
        <w:t>P.</w:t>
      </w:r>
      <w:r>
        <w:rPr>
          <w:spacing w:val="-4"/>
          <w:sz w:val="20"/>
        </w:rPr>
        <w:t xml:space="preserve"> </w:t>
      </w:r>
      <w:r>
        <w:rPr>
          <w:sz w:val="20"/>
        </w:rPr>
        <w:t>p.</w:t>
      </w:r>
      <w:r>
        <w:rPr>
          <w:spacing w:val="-4"/>
          <w:sz w:val="20"/>
        </w:rPr>
        <w:t xml:space="preserve"> </w:t>
      </w:r>
      <w:r>
        <w:rPr>
          <w:sz w:val="20"/>
        </w:rPr>
        <w:t>242,</w:t>
      </w:r>
      <w:r>
        <w:rPr>
          <w:spacing w:val="-4"/>
          <w:sz w:val="20"/>
        </w:rPr>
        <w:t xml:space="preserve"> </w:t>
      </w:r>
      <w:r>
        <w:rPr>
          <w:sz w:val="20"/>
        </w:rPr>
        <w:t>245,</w:t>
      </w:r>
      <w:r>
        <w:rPr>
          <w:spacing w:val="-4"/>
          <w:sz w:val="20"/>
        </w:rPr>
        <w:t xml:space="preserve"> </w:t>
      </w:r>
      <w:r>
        <w:rPr>
          <w:sz w:val="20"/>
        </w:rPr>
        <w:t>386</w:t>
      </w:r>
      <w:r>
        <w:rPr>
          <w:sz w:val="20"/>
        </w:rPr>
        <w:t>,</w:t>
      </w:r>
      <w:r>
        <w:rPr>
          <w:spacing w:val="-4"/>
          <w:sz w:val="20"/>
        </w:rPr>
        <w:t xml:space="preserve"> 387.</w:t>
      </w:r>
    </w:p>
    <w:p w:rsidR="0071000E" w:rsidRDefault="0071000E">
      <w:pPr>
        <w:jc w:val="both"/>
        <w:rPr>
          <w:sz w:val="20"/>
        </w:rPr>
        <w:sectPr w:rsidR="0071000E">
          <w:pgSz w:w="12240" w:h="15840"/>
          <w:pgMar w:top="1060" w:right="1020" w:bottom="280" w:left="1020" w:header="720" w:footer="720" w:gutter="0"/>
          <w:cols w:space="720"/>
        </w:sectPr>
      </w:pPr>
    </w:p>
    <w:p w:rsidR="0071000E" w:rsidRDefault="00581612">
      <w:pPr>
        <w:pStyle w:val="Textoindependiente"/>
        <w:spacing w:before="74"/>
        <w:ind w:left="115" w:right="108"/>
        <w:jc w:val="both"/>
      </w:pPr>
      <w:r>
        <w:t xml:space="preserve">dicha noción, como un </w:t>
      </w:r>
      <w:r>
        <w:rPr>
          <w:i/>
        </w:rPr>
        <w:t>“modo de relación”</w:t>
      </w:r>
      <w:r>
        <w:t>; y otras acepciones, plantean que corresponde a una</w:t>
      </w:r>
      <w:r>
        <w:rPr>
          <w:i/>
        </w:rPr>
        <w:t>“ordenación ideológic</w:t>
      </w:r>
      <w:bookmarkStart w:id="44" w:name="_bookmark44"/>
      <w:bookmarkEnd w:id="44"/>
      <w:r>
        <w:rPr>
          <w:i/>
        </w:rPr>
        <w:t>a”</w:t>
      </w:r>
      <w:hyperlink w:anchor="_bookmark46" w:history="1">
        <w:r>
          <w:rPr>
            <w:i/>
            <w:vertAlign w:val="superscript"/>
          </w:rPr>
          <w:t>23</w:t>
        </w:r>
      </w:hyperlink>
      <w:r>
        <w:rPr>
          <w:i/>
        </w:rPr>
        <w:t xml:space="preserve">. </w:t>
      </w:r>
      <w:r>
        <w:t>También se ha planteado que corresponde, a un conjunto de normas fundamentales para el funcionamiento del sistema económico; o a un conjunto de principios y normas, que organizan la economía de un país, y que facultan a la autoridad pública para regularla,</w:t>
      </w:r>
      <w:r>
        <w:t xml:space="preserve"> en conformidad con los valores establecidos en la Constitución. Sin perjuicio de que existen diferentes aproximaciones a esta noción, todas ellas confieren una importancia medular al principio de que lo pactado obliga; y también, a las normas relativas a </w:t>
      </w:r>
      <w:r>
        <w:t>la causa en los actos jurídicos, y al pago de lo no debido. Si se atiende a los enfoques, según los cuales el orden público económico es una ordenación ideológica, es menester considerar que el Código Civil, ha sido entendido por el ordenamiento jurídico c</w:t>
      </w:r>
      <w:r>
        <w:t>hileno, como una fuente de Derecho Privado común y general. Si bien, no todos los asuntos que sean materia de regulación del Derecho Privado, encuentran en el Código Civil una fuente formal específicamente</w:t>
      </w:r>
      <w:r>
        <w:rPr>
          <w:spacing w:val="-1"/>
        </w:rPr>
        <w:t xml:space="preserve"> </w:t>
      </w:r>
      <w:r>
        <w:t>pertinente,</w:t>
      </w:r>
      <w:r>
        <w:rPr>
          <w:spacing w:val="-2"/>
        </w:rPr>
        <w:t xml:space="preserve"> </w:t>
      </w:r>
      <w:r>
        <w:t>en diversos</w:t>
      </w:r>
      <w:r>
        <w:rPr>
          <w:spacing w:val="-1"/>
        </w:rPr>
        <w:t xml:space="preserve"> </w:t>
      </w:r>
      <w:r>
        <w:t>aspectos</w:t>
      </w:r>
      <w:r>
        <w:rPr>
          <w:spacing w:val="-1"/>
        </w:rPr>
        <w:t xml:space="preserve"> </w:t>
      </w:r>
      <w:r>
        <w:t>se</w:t>
      </w:r>
      <w:r>
        <w:rPr>
          <w:spacing w:val="-2"/>
        </w:rPr>
        <w:t xml:space="preserve"> </w:t>
      </w:r>
      <w:r>
        <w:t>someterán a</w:t>
      </w:r>
      <w:r>
        <w:rPr>
          <w:spacing w:val="-2"/>
        </w:rPr>
        <w:t xml:space="preserve"> </w:t>
      </w:r>
      <w:r>
        <w:t>pr</w:t>
      </w:r>
      <w:r>
        <w:t>incipios</w:t>
      </w:r>
      <w:r>
        <w:rPr>
          <w:spacing w:val="-1"/>
        </w:rPr>
        <w:t xml:space="preserve"> </w:t>
      </w:r>
      <w:r>
        <w:t>consagrados</w:t>
      </w:r>
      <w:r>
        <w:rPr>
          <w:spacing w:val="-1"/>
        </w:rPr>
        <w:t xml:space="preserve"> </w:t>
      </w:r>
      <w:r>
        <w:t>por</w:t>
      </w:r>
      <w:r>
        <w:rPr>
          <w:spacing w:val="-2"/>
        </w:rPr>
        <w:t xml:space="preserve"> </w:t>
      </w:r>
      <w:r>
        <w:t>este</w:t>
      </w:r>
      <w:r>
        <w:rPr>
          <w:spacing w:val="-1"/>
        </w:rPr>
        <w:t xml:space="preserve"> </w:t>
      </w:r>
      <w:r>
        <w:t>último. Además, el Código Civil les será aplicable, en todo aquello que no esté específicamente regulado, por otra fuente formal. Y por todo lo anterior, también podría aducirse que el Código Civil, se comporta como una fuente</w:t>
      </w:r>
      <w:r>
        <w:t xml:space="preserve"> material de otras normas de Derecho Privado, dentro del ordenamiento jurídico chileno. Se podría aseverar entonces, que el influjo del acervo jurídico románico y del Derecho Civil francés que</w:t>
      </w:r>
      <w:r>
        <w:rPr>
          <w:spacing w:val="-1"/>
        </w:rPr>
        <w:t xml:space="preserve"> </w:t>
      </w:r>
      <w:r>
        <w:t>han inspirado a dicha ley, son constatables en la generalidad d</w:t>
      </w:r>
      <w:r>
        <w:t>el Derecho Privado en Chile. No es casual, que la Ley N ° 18.046 que regula las sociedades anónimas, reiteradamente haya sido incluida en el apéndice del Código antes referido, aun cuando dichas sociedades tengan una naturaleza mercantil o comercial. Simil</w:t>
      </w:r>
      <w:r>
        <w:t xml:space="preserve">ar comentario se puede formular, acerca de otros cuerpos normativos de Derecho Privado, como la Ley N ° 18.010 sobre </w:t>
      </w:r>
      <w:r>
        <w:rPr>
          <w:i/>
        </w:rPr>
        <w:t>“Operaciones de Crédito de Dinero”</w:t>
      </w:r>
      <w:r>
        <w:t>. Es pertinente agregar, que diversos cuerpos normativos cuya relevancia es crucial, para regular la acti</w:t>
      </w:r>
      <w:r>
        <w:t>vidad económica</w:t>
      </w:r>
      <w:r>
        <w:rPr>
          <w:spacing w:val="-9"/>
        </w:rPr>
        <w:t xml:space="preserve"> </w:t>
      </w:r>
      <w:r>
        <w:t>dentro del Estado de Chile, tales como el Código de Comercio y la Ley N ° 18.045 (</w:t>
      </w:r>
      <w:r>
        <w:rPr>
          <w:spacing w:val="-15"/>
        </w:rPr>
        <w:t xml:space="preserve"> </w:t>
      </w:r>
      <w:r>
        <w:rPr>
          <w:i/>
        </w:rPr>
        <w:t>“Ley</w:t>
      </w:r>
      <w:r>
        <w:rPr>
          <w:i/>
          <w:spacing w:val="40"/>
        </w:rPr>
        <w:t xml:space="preserve"> </w:t>
      </w:r>
      <w:r>
        <w:rPr>
          <w:i/>
        </w:rPr>
        <w:t>de Mercado de Valores”</w:t>
      </w:r>
      <w:r>
        <w:t>), no excluyen la aplicación del principio de que lo pactado obliga, en las actividades que norman.</w:t>
      </w:r>
      <w:r>
        <w:rPr>
          <w:spacing w:val="-9"/>
        </w:rPr>
        <w:t xml:space="preserve"> </w:t>
      </w:r>
      <w:r>
        <w:t>Y</w:t>
      </w:r>
      <w:r>
        <w:rPr>
          <w:spacing w:val="-8"/>
        </w:rPr>
        <w:t xml:space="preserve"> </w:t>
      </w:r>
      <w:r>
        <w:t>no se debe omitir en el anál</w:t>
      </w:r>
      <w:r>
        <w:t xml:space="preserve">isis, el hecho de que el legislador reiteradamente ha considerado crucial, que los actos jurídicos celebrados dentro del mercado de valores, tengan una causa. Por el contrario, se trata de elementos de juicio que proveen viabilidad, tanto a la celebración </w:t>
      </w:r>
      <w:r>
        <w:t>de actos de comercio, como al adecuado funcionamiento de la bolsa de valores, y a la realización de ofertas públicas de acciones. Puede aseverarse entonces, que el acervo doctrinario inspirador del</w:t>
      </w:r>
      <w:r>
        <w:rPr>
          <w:spacing w:val="40"/>
        </w:rPr>
        <w:t xml:space="preserve"> </w:t>
      </w:r>
      <w:r>
        <w:t>Código Civil chileno, ha inspirado además a la contratació</w:t>
      </w:r>
      <w:r>
        <w:t>n privada en general, independientemente de que se trate en la especie, de actos jurídicos específicamente regulados en otros cuerpos normativos. Los elementos de juicio antes mencionados (presentes en el Código Civil), podría decirse que proveen una orden</w:t>
      </w:r>
      <w:r>
        <w:t>ación ideológica fundamental, para conferir certeza jurídica a la actividad económica en Chile. Y es ineludible concluir, que se trata de elementos que integran el orden público económico.</w:t>
      </w:r>
      <w:r>
        <w:rPr>
          <w:spacing w:val="40"/>
        </w:rPr>
        <w:t xml:space="preserve"> </w:t>
      </w:r>
      <w:r>
        <w:t>Pero es menester considerar también que según otras acepciones</w:t>
      </w:r>
      <w:bookmarkStart w:id="45" w:name="_bookmark45"/>
      <w:bookmarkEnd w:id="45"/>
      <w:r>
        <w:fldChar w:fldCharType="begin"/>
      </w:r>
      <w:r>
        <w:instrText xml:space="preserve"> HY</w:instrText>
      </w:r>
      <w:r>
        <w:instrText xml:space="preserve">PERLINK \l "_bookmark47" </w:instrText>
      </w:r>
      <w:r>
        <w:fldChar w:fldCharType="separate"/>
      </w:r>
      <w:r>
        <w:rPr>
          <w:vertAlign w:val="superscript"/>
        </w:rPr>
        <w:t>24</w:t>
      </w:r>
      <w:r>
        <w:rPr>
          <w:vertAlign w:val="superscript"/>
        </w:rPr>
        <w:fldChar w:fldCharType="end"/>
      </w:r>
      <w:r>
        <w:t xml:space="preserve">, este concepto corresponde a un modo de relación. Si la actividad económica en Chile, en la práctica suele enmarcarse en elementos de juicio, como el principio </w:t>
      </w:r>
      <w:r>
        <w:rPr>
          <w:i/>
        </w:rPr>
        <w:t xml:space="preserve">“pacta sund sevanda” </w:t>
      </w:r>
      <w:r>
        <w:t>y como la exigencia de una causa en los actos</w:t>
      </w:r>
      <w:r>
        <w:rPr>
          <w:spacing w:val="40"/>
        </w:rPr>
        <w:t xml:space="preserve"> </w:t>
      </w:r>
      <w:r>
        <w:t>jurídicos, es difícil aducir que ellos no formen parte de un modo de relación, existente entre los agentes del proceso económico. Por otra parte, también hay quienes entienden al orden público económico, como</w:t>
      </w:r>
      <w:r>
        <w:rPr>
          <w:spacing w:val="-2"/>
        </w:rPr>
        <w:t xml:space="preserve"> </w:t>
      </w:r>
      <w:r>
        <w:t>un</w:t>
      </w:r>
      <w:r>
        <w:rPr>
          <w:spacing w:val="-2"/>
        </w:rPr>
        <w:t xml:space="preserve"> </w:t>
      </w:r>
      <w:r>
        <w:t>conjunto</w:t>
      </w:r>
      <w:r>
        <w:rPr>
          <w:spacing w:val="-2"/>
        </w:rPr>
        <w:t xml:space="preserve"> </w:t>
      </w:r>
      <w:r>
        <w:t>de</w:t>
      </w:r>
      <w:r>
        <w:rPr>
          <w:spacing w:val="-3"/>
        </w:rPr>
        <w:t xml:space="preserve"> </w:t>
      </w:r>
      <w:r>
        <w:t>normas</w:t>
      </w:r>
      <w:r>
        <w:rPr>
          <w:spacing w:val="-2"/>
        </w:rPr>
        <w:t xml:space="preserve"> </w:t>
      </w:r>
      <w:r>
        <w:t>fundamentales,</w:t>
      </w:r>
      <w:r>
        <w:rPr>
          <w:spacing w:val="-2"/>
        </w:rPr>
        <w:t xml:space="preserve"> </w:t>
      </w:r>
      <w:r>
        <w:t>para</w:t>
      </w:r>
      <w:r>
        <w:rPr>
          <w:spacing w:val="-3"/>
        </w:rPr>
        <w:t xml:space="preserve"> </w:t>
      </w:r>
      <w:r>
        <w:t>el</w:t>
      </w:r>
      <w:r>
        <w:rPr>
          <w:spacing w:val="-2"/>
        </w:rPr>
        <w:t xml:space="preserve"> </w:t>
      </w:r>
      <w:r>
        <w:t>fu</w:t>
      </w:r>
      <w:r>
        <w:t>ncionamiento</w:t>
      </w:r>
      <w:r>
        <w:rPr>
          <w:spacing w:val="-2"/>
        </w:rPr>
        <w:t xml:space="preserve"> </w:t>
      </w:r>
      <w:r>
        <w:t>del</w:t>
      </w:r>
      <w:r>
        <w:rPr>
          <w:spacing w:val="-2"/>
        </w:rPr>
        <w:t xml:space="preserve"> </w:t>
      </w:r>
      <w:r>
        <w:t>sistema</w:t>
      </w:r>
      <w:r>
        <w:rPr>
          <w:spacing w:val="-3"/>
        </w:rPr>
        <w:t xml:space="preserve"> </w:t>
      </w:r>
      <w:r>
        <w:t>económico;</w:t>
      </w:r>
      <w:r>
        <w:rPr>
          <w:spacing w:val="-3"/>
        </w:rPr>
        <w:t xml:space="preserve"> </w:t>
      </w:r>
      <w:r>
        <w:t>o</w:t>
      </w:r>
      <w:r>
        <w:rPr>
          <w:spacing w:val="-2"/>
        </w:rPr>
        <w:t xml:space="preserve"> </w:t>
      </w:r>
      <w:r>
        <w:t>como</w:t>
      </w:r>
      <w:r>
        <w:rPr>
          <w:spacing w:val="-2"/>
        </w:rPr>
        <w:t xml:space="preserve"> </w:t>
      </w:r>
      <w:r>
        <w:t>un conjunto de principios y normas, que organizan la economía de un país, y que facultan a la autoridad pública</w:t>
      </w:r>
      <w:r>
        <w:rPr>
          <w:spacing w:val="9"/>
        </w:rPr>
        <w:t xml:space="preserve"> </w:t>
      </w:r>
      <w:r>
        <w:t>para</w:t>
      </w:r>
      <w:r>
        <w:rPr>
          <w:spacing w:val="11"/>
        </w:rPr>
        <w:t xml:space="preserve"> </w:t>
      </w:r>
      <w:r>
        <w:t>regularla,</w:t>
      </w:r>
      <w:r>
        <w:rPr>
          <w:spacing w:val="13"/>
        </w:rPr>
        <w:t xml:space="preserve"> </w:t>
      </w:r>
      <w:r>
        <w:t>en</w:t>
      </w:r>
      <w:r>
        <w:rPr>
          <w:spacing w:val="11"/>
        </w:rPr>
        <w:t xml:space="preserve"> </w:t>
      </w:r>
      <w:r>
        <w:t>conformidad</w:t>
      </w:r>
      <w:r>
        <w:rPr>
          <w:spacing w:val="11"/>
        </w:rPr>
        <w:t xml:space="preserve"> </w:t>
      </w:r>
      <w:r>
        <w:t>con</w:t>
      </w:r>
      <w:r>
        <w:rPr>
          <w:spacing w:val="13"/>
        </w:rPr>
        <w:t xml:space="preserve"> </w:t>
      </w:r>
      <w:r>
        <w:t>los</w:t>
      </w:r>
      <w:r>
        <w:rPr>
          <w:spacing w:val="12"/>
        </w:rPr>
        <w:t xml:space="preserve"> </w:t>
      </w:r>
      <w:r>
        <w:t>valores</w:t>
      </w:r>
      <w:r>
        <w:rPr>
          <w:spacing w:val="11"/>
        </w:rPr>
        <w:t xml:space="preserve"> </w:t>
      </w:r>
      <w:r>
        <w:t>establecidos</w:t>
      </w:r>
      <w:r>
        <w:rPr>
          <w:spacing w:val="12"/>
        </w:rPr>
        <w:t xml:space="preserve"> </w:t>
      </w:r>
      <w:r>
        <w:t>en</w:t>
      </w:r>
      <w:r>
        <w:rPr>
          <w:spacing w:val="13"/>
        </w:rPr>
        <w:t xml:space="preserve"> </w:t>
      </w:r>
      <w:r>
        <w:t>la</w:t>
      </w:r>
      <w:r>
        <w:rPr>
          <w:spacing w:val="11"/>
        </w:rPr>
        <w:t xml:space="preserve"> </w:t>
      </w:r>
      <w:r>
        <w:t>Constitución.</w:t>
      </w:r>
      <w:r>
        <w:rPr>
          <w:spacing w:val="11"/>
        </w:rPr>
        <w:t xml:space="preserve"> </w:t>
      </w:r>
      <w:r>
        <w:t>Si</w:t>
      </w:r>
      <w:r>
        <w:rPr>
          <w:spacing w:val="12"/>
        </w:rPr>
        <w:t xml:space="preserve"> </w:t>
      </w:r>
      <w:r>
        <w:t>se</w:t>
      </w:r>
      <w:r>
        <w:rPr>
          <w:spacing w:val="11"/>
        </w:rPr>
        <w:t xml:space="preserve"> </w:t>
      </w:r>
      <w:r>
        <w:t>atiende</w:t>
      </w:r>
      <w:r>
        <w:rPr>
          <w:spacing w:val="12"/>
        </w:rPr>
        <w:t xml:space="preserve"> </w:t>
      </w:r>
      <w:r>
        <w:rPr>
          <w:spacing w:val="-10"/>
        </w:rPr>
        <w:t>a</w:t>
      </w:r>
    </w:p>
    <w:p w:rsidR="0071000E" w:rsidRDefault="00581612">
      <w:pPr>
        <w:pStyle w:val="Textoindependiente"/>
        <w:spacing w:before="3"/>
        <w:rPr>
          <w:sz w:val="15"/>
        </w:rPr>
      </w:pPr>
      <w:r>
        <w:pict>
          <v:rect id="docshape4" o:spid="_x0000_s1028" style="position:absolute;margin-left:56.7pt;margin-top:10pt;width:124.65pt;height:.5pt;z-index:-15726592;mso-wrap-distance-left:0;mso-wrap-distance-right:0;mso-position-horizontal-relative:page" fillcolor="black" stroked="f">
            <w10:wrap type="topAndBottom" anchorx="page"/>
          </v:rect>
        </w:pict>
      </w:r>
    </w:p>
    <w:p w:rsidR="0071000E" w:rsidRDefault="00581612">
      <w:pPr>
        <w:pStyle w:val="Prrafodelista"/>
        <w:numPr>
          <w:ilvl w:val="1"/>
          <w:numId w:val="2"/>
        </w:numPr>
        <w:tabs>
          <w:tab w:val="left" w:pos="456"/>
        </w:tabs>
        <w:spacing w:before="58"/>
        <w:ind w:left="455" w:right="112"/>
        <w:rPr>
          <w:sz w:val="20"/>
        </w:rPr>
      </w:pPr>
      <w:bookmarkStart w:id="46" w:name="_bookmark46"/>
      <w:bookmarkEnd w:id="46"/>
      <w:r>
        <w:rPr>
          <w:sz w:val="20"/>
        </w:rPr>
        <w:t>Harris,</w:t>
      </w:r>
      <w:r>
        <w:rPr>
          <w:spacing w:val="40"/>
          <w:sz w:val="20"/>
        </w:rPr>
        <w:t xml:space="preserve"> </w:t>
      </w:r>
      <w:r>
        <w:rPr>
          <w:sz w:val="20"/>
        </w:rPr>
        <w:t>Pedro.</w:t>
      </w:r>
      <w:r>
        <w:rPr>
          <w:spacing w:val="40"/>
          <w:sz w:val="20"/>
        </w:rPr>
        <w:t xml:space="preserve"> </w:t>
      </w:r>
      <w:r>
        <w:rPr>
          <w:i/>
          <w:sz w:val="20"/>
        </w:rPr>
        <w:t>“Legislación</w:t>
      </w:r>
      <w:r>
        <w:rPr>
          <w:i/>
          <w:spacing w:val="40"/>
          <w:sz w:val="20"/>
        </w:rPr>
        <w:t xml:space="preserve"> </w:t>
      </w:r>
      <w:r>
        <w:rPr>
          <w:i/>
          <w:sz w:val="20"/>
        </w:rPr>
        <w:t>de</w:t>
      </w:r>
      <w:r>
        <w:rPr>
          <w:i/>
          <w:spacing w:val="40"/>
          <w:sz w:val="20"/>
        </w:rPr>
        <w:t xml:space="preserve"> </w:t>
      </w:r>
      <w:r>
        <w:rPr>
          <w:i/>
          <w:sz w:val="20"/>
        </w:rPr>
        <w:t>Orden</w:t>
      </w:r>
      <w:r>
        <w:rPr>
          <w:i/>
          <w:spacing w:val="40"/>
          <w:sz w:val="20"/>
        </w:rPr>
        <w:t xml:space="preserve"> </w:t>
      </w:r>
      <w:r>
        <w:rPr>
          <w:i/>
          <w:sz w:val="20"/>
        </w:rPr>
        <w:t>Público</w:t>
      </w:r>
      <w:r>
        <w:rPr>
          <w:i/>
          <w:spacing w:val="40"/>
          <w:sz w:val="20"/>
        </w:rPr>
        <w:t xml:space="preserve"> </w:t>
      </w:r>
      <w:r>
        <w:rPr>
          <w:i/>
          <w:sz w:val="20"/>
        </w:rPr>
        <w:t>Económico</w:t>
      </w:r>
      <w:r>
        <w:rPr>
          <w:i/>
          <w:spacing w:val="40"/>
          <w:sz w:val="20"/>
        </w:rPr>
        <w:t xml:space="preserve"> </w:t>
      </w:r>
      <w:r>
        <w:rPr>
          <w:i/>
          <w:sz w:val="20"/>
        </w:rPr>
        <w:t>y</w:t>
      </w:r>
      <w:r>
        <w:rPr>
          <w:i/>
          <w:spacing w:val="40"/>
          <w:sz w:val="20"/>
        </w:rPr>
        <w:t xml:space="preserve"> </w:t>
      </w:r>
      <w:r>
        <w:rPr>
          <w:i/>
          <w:sz w:val="20"/>
        </w:rPr>
        <w:t>Reglamentación</w:t>
      </w:r>
      <w:r>
        <w:rPr>
          <w:i/>
          <w:spacing w:val="40"/>
          <w:sz w:val="20"/>
        </w:rPr>
        <w:t xml:space="preserve"> </w:t>
      </w:r>
      <w:r>
        <w:rPr>
          <w:i/>
          <w:sz w:val="20"/>
        </w:rPr>
        <w:t>Administrativa”.</w:t>
      </w:r>
      <w:r>
        <w:rPr>
          <w:i/>
          <w:spacing w:val="40"/>
          <w:sz w:val="20"/>
        </w:rPr>
        <w:t xml:space="preserve"> </w:t>
      </w:r>
      <w:r>
        <w:rPr>
          <w:sz w:val="20"/>
        </w:rPr>
        <w:t>Asesoría</w:t>
      </w:r>
      <w:r>
        <w:rPr>
          <w:spacing w:val="40"/>
          <w:sz w:val="20"/>
        </w:rPr>
        <w:t xml:space="preserve"> </w:t>
      </w:r>
      <w:r>
        <w:rPr>
          <w:sz w:val="20"/>
        </w:rPr>
        <w:t>Técnica Parlamentaria.</w:t>
      </w:r>
      <w:r>
        <w:rPr>
          <w:spacing w:val="-5"/>
          <w:sz w:val="20"/>
        </w:rPr>
        <w:t xml:space="preserve"> </w:t>
      </w:r>
      <w:r>
        <w:rPr>
          <w:sz w:val="20"/>
        </w:rPr>
        <w:t>Biblioteca</w:t>
      </w:r>
      <w:r>
        <w:rPr>
          <w:spacing w:val="-6"/>
          <w:sz w:val="20"/>
        </w:rPr>
        <w:t xml:space="preserve"> </w:t>
      </w:r>
      <w:r>
        <w:rPr>
          <w:sz w:val="20"/>
        </w:rPr>
        <w:t>del</w:t>
      </w:r>
      <w:r>
        <w:rPr>
          <w:spacing w:val="-5"/>
          <w:sz w:val="20"/>
        </w:rPr>
        <w:t xml:space="preserve"> </w:t>
      </w:r>
      <w:r>
        <w:rPr>
          <w:sz w:val="20"/>
        </w:rPr>
        <w:t>Congreso</w:t>
      </w:r>
      <w:r>
        <w:rPr>
          <w:spacing w:val="-4"/>
          <w:sz w:val="20"/>
        </w:rPr>
        <w:t xml:space="preserve"> </w:t>
      </w:r>
      <w:r>
        <w:rPr>
          <w:sz w:val="20"/>
        </w:rPr>
        <w:t>Nacional.</w:t>
      </w:r>
      <w:r>
        <w:rPr>
          <w:spacing w:val="-4"/>
          <w:sz w:val="20"/>
        </w:rPr>
        <w:t xml:space="preserve"> </w:t>
      </w:r>
      <w:r>
        <w:rPr>
          <w:sz w:val="20"/>
        </w:rPr>
        <w:t>República</w:t>
      </w:r>
      <w:r>
        <w:rPr>
          <w:spacing w:val="-4"/>
          <w:sz w:val="20"/>
        </w:rPr>
        <w:t xml:space="preserve"> </w:t>
      </w:r>
      <w:r>
        <w:rPr>
          <w:sz w:val="20"/>
        </w:rPr>
        <w:t>de</w:t>
      </w:r>
      <w:r>
        <w:rPr>
          <w:spacing w:val="-6"/>
          <w:sz w:val="20"/>
        </w:rPr>
        <w:t xml:space="preserve"> </w:t>
      </w:r>
      <w:r>
        <w:rPr>
          <w:sz w:val="20"/>
        </w:rPr>
        <w:t>Chile.</w:t>
      </w:r>
      <w:r>
        <w:rPr>
          <w:spacing w:val="-8"/>
          <w:sz w:val="20"/>
        </w:rPr>
        <w:t xml:space="preserve"> </w:t>
      </w:r>
      <w:r>
        <w:rPr>
          <w:sz w:val="20"/>
        </w:rPr>
        <w:t>Valparaíso</w:t>
      </w:r>
      <w:r>
        <w:rPr>
          <w:spacing w:val="-6"/>
          <w:sz w:val="20"/>
        </w:rPr>
        <w:t xml:space="preserve"> </w:t>
      </w:r>
      <w:r>
        <w:rPr>
          <w:sz w:val="20"/>
        </w:rPr>
        <w:t>/</w:t>
      </w:r>
      <w:r>
        <w:rPr>
          <w:spacing w:val="-5"/>
          <w:sz w:val="20"/>
        </w:rPr>
        <w:t xml:space="preserve"> </w:t>
      </w:r>
      <w:r>
        <w:rPr>
          <w:sz w:val="20"/>
        </w:rPr>
        <w:t>Santiago.</w:t>
      </w:r>
      <w:r>
        <w:rPr>
          <w:spacing w:val="-5"/>
          <w:sz w:val="20"/>
        </w:rPr>
        <w:t xml:space="preserve"> </w:t>
      </w:r>
      <w:r>
        <w:rPr>
          <w:sz w:val="20"/>
        </w:rPr>
        <w:t>Chile.</w:t>
      </w:r>
      <w:r>
        <w:rPr>
          <w:spacing w:val="-4"/>
          <w:sz w:val="20"/>
        </w:rPr>
        <w:t xml:space="preserve"> </w:t>
      </w:r>
      <w:r>
        <w:rPr>
          <w:sz w:val="20"/>
        </w:rPr>
        <w:t>Septiembre</w:t>
      </w:r>
      <w:r>
        <w:rPr>
          <w:spacing w:val="-4"/>
          <w:sz w:val="20"/>
        </w:rPr>
        <w:t xml:space="preserve"> </w:t>
      </w:r>
      <w:r>
        <w:rPr>
          <w:sz w:val="20"/>
        </w:rPr>
        <w:t>de</w:t>
      </w:r>
      <w:r>
        <w:rPr>
          <w:spacing w:val="-6"/>
          <w:sz w:val="20"/>
        </w:rPr>
        <w:t xml:space="preserve"> </w:t>
      </w:r>
      <w:r>
        <w:rPr>
          <w:sz w:val="20"/>
        </w:rPr>
        <w:t>2021.</w:t>
      </w:r>
    </w:p>
    <w:p w:rsidR="0071000E" w:rsidRDefault="00581612">
      <w:pPr>
        <w:spacing w:before="2"/>
        <w:ind w:left="455"/>
        <w:rPr>
          <w:sz w:val="20"/>
        </w:rPr>
      </w:pPr>
      <w:r>
        <w:rPr>
          <w:sz w:val="20"/>
        </w:rPr>
        <w:t>P.</w:t>
      </w:r>
      <w:r>
        <w:rPr>
          <w:spacing w:val="80"/>
          <w:sz w:val="20"/>
        </w:rPr>
        <w:t xml:space="preserve"> </w:t>
      </w:r>
      <w:r>
        <w:rPr>
          <w:sz w:val="20"/>
        </w:rPr>
        <w:t>2.</w:t>
      </w:r>
      <w:r>
        <w:rPr>
          <w:spacing w:val="80"/>
          <w:sz w:val="20"/>
        </w:rPr>
        <w:t xml:space="preserve"> </w:t>
      </w:r>
      <w:r>
        <w:rPr>
          <w:sz w:val="20"/>
        </w:rPr>
        <w:t>Obtenido</w:t>
      </w:r>
      <w:r>
        <w:rPr>
          <w:spacing w:val="80"/>
          <w:sz w:val="20"/>
        </w:rPr>
        <w:t xml:space="preserve"> </w:t>
      </w:r>
      <w:r>
        <w:rPr>
          <w:sz w:val="20"/>
        </w:rPr>
        <w:t>de</w:t>
      </w:r>
      <w:r>
        <w:rPr>
          <w:spacing w:val="80"/>
          <w:sz w:val="20"/>
        </w:rPr>
        <w:t xml:space="preserve"> </w:t>
      </w:r>
      <w:r>
        <w:rPr>
          <w:sz w:val="20"/>
        </w:rPr>
        <w:t>sitio</w:t>
      </w:r>
      <w:r>
        <w:rPr>
          <w:spacing w:val="80"/>
          <w:sz w:val="20"/>
        </w:rPr>
        <w:t xml:space="preserve"> </w:t>
      </w:r>
      <w:r>
        <w:rPr>
          <w:sz w:val="20"/>
        </w:rPr>
        <w:t>de</w:t>
      </w:r>
      <w:r>
        <w:rPr>
          <w:spacing w:val="80"/>
          <w:sz w:val="20"/>
        </w:rPr>
        <w:t xml:space="preserve"> </w:t>
      </w:r>
      <w:r>
        <w:rPr>
          <w:sz w:val="20"/>
        </w:rPr>
        <w:t>internet</w:t>
      </w:r>
      <w:r>
        <w:rPr>
          <w:spacing w:val="117"/>
          <w:sz w:val="20"/>
        </w:rPr>
        <w:t xml:space="preserve"> </w:t>
      </w:r>
      <w:hyperlink r:id="rId27">
        <w:r>
          <w:rPr>
            <w:color w:val="00007F"/>
            <w:sz w:val="20"/>
            <w:u w:val="single" w:color="00007F"/>
          </w:rPr>
          <w:t>https://obtienearchivo.bcn.cl/obtienearchivo?id=repositorio/10221/32600/1/</w:t>
        </w:r>
      </w:hyperlink>
      <w:r>
        <w:rPr>
          <w:color w:val="00007F"/>
          <w:sz w:val="20"/>
        </w:rPr>
        <w:t xml:space="preserve"> </w:t>
      </w:r>
      <w:hyperlink r:id="rId28">
        <w:r>
          <w:rPr>
            <w:color w:val="00007F"/>
            <w:sz w:val="20"/>
            <w:u w:val="single" w:color="00007F"/>
          </w:rPr>
          <w:t>Informe.pdf</w:t>
        </w:r>
      </w:hyperlink>
      <w:r>
        <w:rPr>
          <w:sz w:val="20"/>
        </w:rPr>
        <w:t>, el día 1 de febrero de 2023.</w:t>
      </w:r>
    </w:p>
    <w:p w:rsidR="0071000E" w:rsidRDefault="00581612">
      <w:pPr>
        <w:pStyle w:val="Prrafodelista"/>
        <w:numPr>
          <w:ilvl w:val="1"/>
          <w:numId w:val="2"/>
        </w:numPr>
        <w:tabs>
          <w:tab w:val="left" w:pos="456"/>
        </w:tabs>
        <w:spacing w:before="2"/>
        <w:ind w:hanging="341"/>
        <w:rPr>
          <w:sz w:val="20"/>
        </w:rPr>
      </w:pPr>
      <w:bookmarkStart w:id="47" w:name="_bookmark47"/>
      <w:bookmarkEnd w:id="47"/>
      <w:r>
        <w:rPr>
          <w:sz w:val="20"/>
        </w:rPr>
        <w:t>Ibídem.</w:t>
      </w:r>
      <w:r>
        <w:rPr>
          <w:spacing w:val="-12"/>
          <w:sz w:val="20"/>
        </w:rPr>
        <w:t xml:space="preserve"> </w:t>
      </w:r>
      <w:r>
        <w:rPr>
          <w:sz w:val="20"/>
        </w:rPr>
        <w:t>P.</w:t>
      </w:r>
      <w:r>
        <w:rPr>
          <w:spacing w:val="-12"/>
          <w:sz w:val="20"/>
        </w:rPr>
        <w:t xml:space="preserve"> </w:t>
      </w:r>
      <w:r>
        <w:rPr>
          <w:spacing w:val="-5"/>
          <w:sz w:val="20"/>
        </w:rPr>
        <w:t>3.</w:t>
      </w:r>
    </w:p>
    <w:p w:rsidR="0071000E" w:rsidRDefault="0071000E">
      <w:pPr>
        <w:rPr>
          <w:sz w:val="20"/>
        </w:rPr>
        <w:sectPr w:rsidR="0071000E">
          <w:pgSz w:w="12240" w:h="15840"/>
          <w:pgMar w:top="1060" w:right="1020" w:bottom="280" w:left="1020" w:header="720" w:footer="720" w:gutter="0"/>
          <w:cols w:space="720"/>
        </w:sectPr>
      </w:pPr>
    </w:p>
    <w:p w:rsidR="0071000E" w:rsidRDefault="00581612">
      <w:pPr>
        <w:pStyle w:val="Textoindependiente"/>
        <w:spacing w:before="74"/>
        <w:ind w:left="115" w:right="113"/>
        <w:jc w:val="both"/>
      </w:pPr>
      <w:r>
        <w:t xml:space="preserve">esta última aproximación, es ineludible concluir que los artículos 1445, 1467, 1545, 2295 y 2297 del Código Civil (por las mismas razones antes señaladas), forman </w:t>
      </w:r>
      <w:r>
        <w:t>parte de ese conjunto de normas. Si las ISAPRES abiertas son declaradas en quiebra; y el cumplimiento de obligaciones contractuales que</w:t>
      </w:r>
      <w:r>
        <w:rPr>
          <w:spacing w:val="40"/>
        </w:rPr>
        <w:t xml:space="preserve"> </w:t>
      </w:r>
      <w:r>
        <w:t>éstas han contraído con sus afiliados, y de los deberes jurídicos que les son impuestos por la jurisprudencia, se somete</w:t>
      </w:r>
      <w:r>
        <w:t>n a procedimientos de quiebra, como suele suceder cuando se administra el patrimonio de deudores insolventes, es muy posible que una gran de esos pasivos nunca sean solucionados.</w:t>
      </w:r>
      <w:r>
        <w:rPr>
          <w:spacing w:val="-2"/>
        </w:rPr>
        <w:t xml:space="preserve"> </w:t>
      </w:r>
      <w:r>
        <w:t>Dicha</w:t>
      </w:r>
      <w:r>
        <w:rPr>
          <w:spacing w:val="-1"/>
        </w:rPr>
        <w:t xml:space="preserve"> </w:t>
      </w:r>
      <w:r>
        <w:t>situación, le</w:t>
      </w:r>
      <w:r>
        <w:rPr>
          <w:spacing w:val="-1"/>
        </w:rPr>
        <w:t xml:space="preserve"> </w:t>
      </w:r>
      <w:r>
        <w:t>restaría</w:t>
      </w:r>
      <w:r>
        <w:rPr>
          <w:spacing w:val="-1"/>
        </w:rPr>
        <w:t xml:space="preserve"> </w:t>
      </w:r>
      <w:r>
        <w:t>credibilidad al</w:t>
      </w:r>
      <w:r>
        <w:rPr>
          <w:spacing w:val="-2"/>
        </w:rPr>
        <w:t xml:space="preserve"> </w:t>
      </w:r>
      <w:r>
        <w:t>sistema</w:t>
      </w:r>
      <w:r>
        <w:rPr>
          <w:spacing w:val="-2"/>
        </w:rPr>
        <w:t xml:space="preserve"> </w:t>
      </w:r>
      <w:r>
        <w:t>económico en</w:t>
      </w:r>
      <w:r>
        <w:rPr>
          <w:spacing w:val="-2"/>
        </w:rPr>
        <w:t xml:space="preserve"> </w:t>
      </w:r>
      <w:r>
        <w:t>general</w:t>
      </w:r>
      <w:r>
        <w:rPr>
          <w:spacing w:val="-1"/>
        </w:rPr>
        <w:t xml:space="preserve"> </w:t>
      </w:r>
      <w:r>
        <w:t>(dentro</w:t>
      </w:r>
      <w:r>
        <w:rPr>
          <w:spacing w:val="-2"/>
        </w:rPr>
        <w:t xml:space="preserve"> </w:t>
      </w:r>
      <w:r>
        <w:t>del</w:t>
      </w:r>
      <w:r>
        <w:rPr>
          <w:spacing w:val="-2"/>
        </w:rPr>
        <w:t xml:space="preserve"> </w:t>
      </w:r>
      <w:r>
        <w:t>cual, el cumplimiento de las obligaciones contractuales y deberes jurídicos es fundamental). Máxime, si se considera la masividad del eventual incumplimiento. Y esa mella en la credibilidad de la economía chilena</w:t>
      </w:r>
      <w:r>
        <w:rPr>
          <w:spacing w:val="-2"/>
        </w:rPr>
        <w:t xml:space="preserve"> </w:t>
      </w:r>
      <w:r>
        <w:t>en</w:t>
      </w:r>
      <w:r>
        <w:rPr>
          <w:spacing w:val="-3"/>
        </w:rPr>
        <w:t xml:space="preserve"> </w:t>
      </w:r>
      <w:r>
        <w:t>general,</w:t>
      </w:r>
      <w:r>
        <w:rPr>
          <w:spacing w:val="-2"/>
        </w:rPr>
        <w:t xml:space="preserve"> </w:t>
      </w:r>
      <w:r>
        <w:t>se</w:t>
      </w:r>
      <w:r>
        <w:rPr>
          <w:spacing w:val="-4"/>
        </w:rPr>
        <w:t xml:space="preserve"> </w:t>
      </w:r>
      <w:r>
        <w:t>vería</w:t>
      </w:r>
      <w:r>
        <w:rPr>
          <w:spacing w:val="-2"/>
        </w:rPr>
        <w:t xml:space="preserve"> </w:t>
      </w:r>
      <w:r>
        <w:t>po</w:t>
      </w:r>
      <w:r>
        <w:t>tenciada</w:t>
      </w:r>
      <w:r>
        <w:rPr>
          <w:spacing w:val="-2"/>
        </w:rPr>
        <w:t xml:space="preserve"> </w:t>
      </w:r>
      <w:r>
        <w:t>por</w:t>
      </w:r>
      <w:r>
        <w:rPr>
          <w:spacing w:val="-3"/>
        </w:rPr>
        <w:t xml:space="preserve"> </w:t>
      </w:r>
      <w:r>
        <w:t>el</w:t>
      </w:r>
      <w:r>
        <w:rPr>
          <w:spacing w:val="-2"/>
        </w:rPr>
        <w:t xml:space="preserve"> </w:t>
      </w:r>
      <w:r>
        <w:t>elemento</w:t>
      </w:r>
      <w:r>
        <w:rPr>
          <w:spacing w:val="-2"/>
        </w:rPr>
        <w:t xml:space="preserve"> </w:t>
      </w:r>
      <w:r>
        <w:t>de</w:t>
      </w:r>
      <w:r>
        <w:rPr>
          <w:spacing w:val="-2"/>
        </w:rPr>
        <w:t xml:space="preserve"> </w:t>
      </w:r>
      <w:r>
        <w:t>juicio</w:t>
      </w:r>
      <w:r>
        <w:rPr>
          <w:spacing w:val="-2"/>
        </w:rPr>
        <w:t xml:space="preserve"> </w:t>
      </w:r>
      <w:r>
        <w:t>de</w:t>
      </w:r>
      <w:r>
        <w:rPr>
          <w:spacing w:val="-2"/>
        </w:rPr>
        <w:t xml:space="preserve"> </w:t>
      </w:r>
      <w:r>
        <w:t>que</w:t>
      </w:r>
      <w:r>
        <w:rPr>
          <w:spacing w:val="-2"/>
        </w:rPr>
        <w:t xml:space="preserve"> </w:t>
      </w:r>
      <w:r>
        <w:t>las</w:t>
      </w:r>
      <w:r>
        <w:rPr>
          <w:spacing w:val="-1"/>
        </w:rPr>
        <w:t xml:space="preserve"> </w:t>
      </w:r>
      <w:r>
        <w:t>ISAPRES</w:t>
      </w:r>
      <w:r>
        <w:rPr>
          <w:spacing w:val="-3"/>
        </w:rPr>
        <w:t xml:space="preserve"> </w:t>
      </w:r>
      <w:r>
        <w:t>abiertas</w:t>
      </w:r>
      <w:r>
        <w:rPr>
          <w:spacing w:val="-1"/>
        </w:rPr>
        <w:t xml:space="preserve"> </w:t>
      </w:r>
      <w:r>
        <w:t>(como</w:t>
      </w:r>
      <w:r>
        <w:rPr>
          <w:spacing w:val="-2"/>
        </w:rPr>
        <w:t xml:space="preserve"> </w:t>
      </w:r>
      <w:r>
        <w:t>ya se dijo), suelen estar relacionadas por patrimonio o administración, con grupos empresariales de diferentes giros. Un análisis crítico de lo anterior, podría conducir a la conclusión d</w:t>
      </w:r>
      <w:r>
        <w:t>e que dentro de la economía chilena, la regulación aplicable a los patrimonios de personas jurídicas relacionadas, posibilita evadir el cumplimiento de obligaciones contractuales y deberes jurídicos. También es atingente considerar, que la jurisprudencia d</w:t>
      </w:r>
      <w:r>
        <w:t>e los Tribunales de Justicia en Chile y la legislatura, desde hace años han reflejado una voluntad consistente, de avanzar en la superación de las discriminaciones arbitrarias, en distintos ámbitos de interacción jurídica y social. Entre tales discriminaci</w:t>
      </w:r>
      <w:r>
        <w:t>ones, cabría mencionar</w:t>
      </w:r>
      <w:r>
        <w:rPr>
          <w:spacing w:val="-4"/>
        </w:rPr>
        <w:t xml:space="preserve"> </w:t>
      </w:r>
      <w:r>
        <w:t>las</w:t>
      </w:r>
      <w:r>
        <w:rPr>
          <w:spacing w:val="-4"/>
        </w:rPr>
        <w:t xml:space="preserve"> </w:t>
      </w:r>
      <w:r>
        <w:t>distinciones</w:t>
      </w:r>
      <w:r>
        <w:rPr>
          <w:spacing w:val="-2"/>
        </w:rPr>
        <w:t xml:space="preserve"> </w:t>
      </w:r>
      <w:r>
        <w:t>hechas</w:t>
      </w:r>
      <w:r>
        <w:rPr>
          <w:spacing w:val="-4"/>
        </w:rPr>
        <w:t xml:space="preserve"> </w:t>
      </w:r>
      <w:r>
        <w:t>entre</w:t>
      </w:r>
      <w:r>
        <w:rPr>
          <w:spacing w:val="-3"/>
        </w:rPr>
        <w:t xml:space="preserve"> </w:t>
      </w:r>
      <w:r>
        <w:t>hombres</w:t>
      </w:r>
      <w:r>
        <w:rPr>
          <w:spacing w:val="-4"/>
        </w:rPr>
        <w:t xml:space="preserve"> </w:t>
      </w:r>
      <w:r>
        <w:t>y</w:t>
      </w:r>
      <w:r>
        <w:rPr>
          <w:spacing w:val="-4"/>
        </w:rPr>
        <w:t xml:space="preserve"> </w:t>
      </w:r>
      <w:r>
        <w:t>mujeres,</w:t>
      </w:r>
      <w:r>
        <w:rPr>
          <w:spacing w:val="-4"/>
        </w:rPr>
        <w:t xml:space="preserve"> </w:t>
      </w:r>
      <w:r>
        <w:t>y</w:t>
      </w:r>
      <w:r>
        <w:rPr>
          <w:spacing w:val="-4"/>
        </w:rPr>
        <w:t xml:space="preserve"> </w:t>
      </w:r>
      <w:r>
        <w:t>entre</w:t>
      </w:r>
      <w:r>
        <w:rPr>
          <w:spacing w:val="-3"/>
        </w:rPr>
        <w:t xml:space="preserve"> </w:t>
      </w:r>
      <w:r>
        <w:t>personas</w:t>
      </w:r>
      <w:r>
        <w:rPr>
          <w:spacing w:val="-4"/>
        </w:rPr>
        <w:t xml:space="preserve"> </w:t>
      </w:r>
      <w:r>
        <w:t>pertenecientes</w:t>
      </w:r>
      <w:r>
        <w:rPr>
          <w:spacing w:val="-4"/>
        </w:rPr>
        <w:t xml:space="preserve"> </w:t>
      </w:r>
      <w:r>
        <w:t>a</w:t>
      </w:r>
      <w:r>
        <w:rPr>
          <w:spacing w:val="-5"/>
        </w:rPr>
        <w:t xml:space="preserve"> </w:t>
      </w:r>
      <w:r>
        <w:t>diferentes rangos etarios. Podría aducirse que era razonablemente predecible, el hecho de que la Corte Suprema</w:t>
      </w:r>
      <w:r>
        <w:rPr>
          <w:spacing w:val="40"/>
        </w:rPr>
        <w:t xml:space="preserve"> </w:t>
      </w:r>
      <w:r>
        <w:t>en algún momento sentenciara la erradic</w:t>
      </w:r>
      <w:r>
        <w:t>ación de esos criterios, como elementos diferenciadores entre destinatarios, de</w:t>
      </w:r>
      <w:r>
        <w:rPr>
          <w:spacing w:val="-1"/>
        </w:rPr>
        <w:t xml:space="preserve"> </w:t>
      </w:r>
      <w:r>
        <w:t>prestaciones de salud ofrecidas por las ISAPRES.</w:t>
      </w:r>
      <w:r>
        <w:rPr>
          <w:spacing w:val="-8"/>
        </w:rPr>
        <w:t xml:space="preserve"> </w:t>
      </w:r>
      <w:r>
        <w:t>Y</w:t>
      </w:r>
      <w:r>
        <w:rPr>
          <w:spacing w:val="-7"/>
        </w:rPr>
        <w:t xml:space="preserve"> </w:t>
      </w:r>
      <w:r>
        <w:t>necesariamente debe formar parte de la reflexión, la circunstancia de que en 2019 se inició en Chile, un proceso constituyent</w:t>
      </w:r>
      <w:r>
        <w:t>e motivado en gran medida, por un masivo descontento frente a la débil tutela existente en el país, de los derechos de contenido social. Dicho descontento (proceso constituyente mediante), necesariamente llegaría a ser fuente material de diversas normas ju</w:t>
      </w:r>
      <w:r>
        <w:t>rídicas</w:t>
      </w:r>
      <w:bookmarkStart w:id="48" w:name="_bookmark48"/>
      <w:bookmarkEnd w:id="48"/>
      <w:r>
        <w:fldChar w:fldCharType="begin"/>
      </w:r>
      <w:r>
        <w:instrText xml:space="preserve"> HYPERLINK \l "_bookmark51" </w:instrText>
      </w:r>
      <w:r>
        <w:fldChar w:fldCharType="separate"/>
      </w:r>
      <w:r>
        <w:rPr>
          <w:vertAlign w:val="superscript"/>
        </w:rPr>
        <w:t>25</w:t>
      </w:r>
      <w:r>
        <w:rPr>
          <w:vertAlign w:val="superscript"/>
        </w:rPr>
        <w:fldChar w:fldCharType="end"/>
      </w:r>
      <w:r>
        <w:t xml:space="preserve"> </w:t>
      </w:r>
      <w:bookmarkStart w:id="49" w:name="_bookmark49"/>
      <w:bookmarkEnd w:id="49"/>
      <w:r>
        <w:fldChar w:fldCharType="begin"/>
      </w:r>
      <w:r>
        <w:instrText xml:space="preserve"> HYPERLINK \l "_bookmark52" </w:instrText>
      </w:r>
      <w:r>
        <w:fldChar w:fldCharType="separate"/>
      </w:r>
      <w:r>
        <w:rPr>
          <w:vertAlign w:val="superscript"/>
        </w:rPr>
        <w:t>26</w:t>
      </w:r>
      <w:r>
        <w:rPr>
          <w:vertAlign w:val="superscript"/>
        </w:rPr>
        <w:fldChar w:fldCharType="end"/>
      </w:r>
      <w:r>
        <w:t xml:space="preserve"> </w:t>
      </w:r>
      <w:bookmarkStart w:id="50" w:name="_bookmark50"/>
      <w:bookmarkEnd w:id="50"/>
      <w:r>
        <w:fldChar w:fldCharType="begin"/>
      </w:r>
      <w:r>
        <w:instrText xml:space="preserve"> HYPERLINK \l "_bookmark53" </w:instrText>
      </w:r>
      <w:r>
        <w:fldChar w:fldCharType="separate"/>
      </w:r>
      <w:r>
        <w:rPr>
          <w:vertAlign w:val="superscript"/>
        </w:rPr>
        <w:t>27</w:t>
      </w:r>
      <w:r>
        <w:rPr>
          <w:vertAlign w:val="superscript"/>
        </w:rPr>
        <w:fldChar w:fldCharType="end"/>
      </w:r>
      <w:r>
        <w:t xml:space="preserve">. El proceso constituyente, necesariamente recogería la preocupación antes referida, por la tutela de derechos de segunda generación (entre ellos, el derecho de acceder a prestaciones de salud). Y también recogería el afán de proveer protección, a sujetos </w:t>
      </w:r>
      <w:r>
        <w:t>titulares de derechos, cuya situación específica había sido desatendida por las normas jurídicas, en diferentes aspectos. Entre tales sujetos titulares de derechos, cabría mencionar precisamente a los que aparecen mencionados, en los fallos de la Corte Sup</w:t>
      </w:r>
      <w:r>
        <w:t>rema previamente mencionados. Luego, si al pronunciarse dichas sentencias, las ISAPRES abiertas no disponían de un patrimonio o de un capital, que les permitiera cumplir sus obligaciones contractuales, y los deberes jurídicos impuestos por la jurisprudenci</w:t>
      </w:r>
      <w:r>
        <w:t>a, no es arbitrario conjeturar la existencia de mala fe en la contratación, o de una administración negligente. Lo anterior, considerando las utilidades consistentemente obtenidas por dichas personas jurídicas durante años; y considerando además, sus víncu</w:t>
      </w:r>
      <w:r>
        <w:t>los empresariales. Ciertamente, establecer la existencia de esa mala fe o de un ejercicio negligente, demanda acreditar la concurrencia de dolo o culpa (respectivamente), en un juicio sustanciado ante los Tribunales de</w:t>
      </w:r>
      <w:r>
        <w:rPr>
          <w:spacing w:val="40"/>
        </w:rPr>
        <w:t xml:space="preserve"> </w:t>
      </w:r>
      <w:r>
        <w:t>Justicia.</w:t>
      </w:r>
      <w:r>
        <w:rPr>
          <w:spacing w:val="-2"/>
        </w:rPr>
        <w:t xml:space="preserve"> </w:t>
      </w:r>
      <w:r>
        <w:t>Y</w:t>
      </w:r>
      <w:r>
        <w:rPr>
          <w:spacing w:val="-5"/>
        </w:rPr>
        <w:t xml:space="preserve"> </w:t>
      </w:r>
      <w:r>
        <w:t>consecuencialmente, concl</w:t>
      </w:r>
      <w:r>
        <w:t>uir la existencia de responsabilidad (civil o penal), por conductas dolosas o culposas ocurridas en la administración de las ISAPRES abiertas, requiere la presentación de medios de prueba, dentro de un juicio sustanciado conforme a las normas del Derecho P</w:t>
      </w:r>
      <w:r>
        <w:t>rocesal, y de acuerdo al debido proceso. Pero una vez acreditada la realización de conductas dolosas o culposas,</w:t>
      </w:r>
      <w:r>
        <w:rPr>
          <w:spacing w:val="73"/>
        </w:rPr>
        <w:t xml:space="preserve"> </w:t>
      </w:r>
      <w:r>
        <w:t>en el</w:t>
      </w:r>
      <w:r>
        <w:rPr>
          <w:spacing w:val="63"/>
        </w:rPr>
        <w:t xml:space="preserve"> </w:t>
      </w:r>
      <w:r>
        <w:t>cumplimiento</w:t>
      </w:r>
      <w:r>
        <w:rPr>
          <w:spacing w:val="67"/>
        </w:rPr>
        <w:t xml:space="preserve"> </w:t>
      </w:r>
      <w:r>
        <w:t>de</w:t>
      </w:r>
      <w:r>
        <w:rPr>
          <w:spacing w:val="66"/>
        </w:rPr>
        <w:t xml:space="preserve"> </w:t>
      </w:r>
      <w:r>
        <w:t>sus</w:t>
      </w:r>
      <w:r>
        <w:rPr>
          <w:spacing w:val="66"/>
        </w:rPr>
        <w:t xml:space="preserve"> </w:t>
      </w:r>
      <w:r>
        <w:t>funciones,</w:t>
      </w:r>
      <w:r>
        <w:rPr>
          <w:spacing w:val="65"/>
        </w:rPr>
        <w:t xml:space="preserve"> </w:t>
      </w:r>
      <w:r>
        <w:t>por</w:t>
      </w:r>
      <w:r>
        <w:rPr>
          <w:spacing w:val="67"/>
        </w:rPr>
        <w:t xml:space="preserve"> </w:t>
      </w:r>
      <w:r>
        <w:t>las</w:t>
      </w:r>
      <w:r>
        <w:rPr>
          <w:spacing w:val="67"/>
        </w:rPr>
        <w:t xml:space="preserve"> </w:t>
      </w:r>
      <w:r>
        <w:t>razones</w:t>
      </w:r>
      <w:r>
        <w:rPr>
          <w:spacing w:val="68"/>
        </w:rPr>
        <w:t xml:space="preserve"> </w:t>
      </w:r>
      <w:r>
        <w:t>antes</w:t>
      </w:r>
      <w:r>
        <w:rPr>
          <w:spacing w:val="68"/>
        </w:rPr>
        <w:t xml:space="preserve"> </w:t>
      </w:r>
      <w:r>
        <w:t>expuestas,</w:t>
      </w:r>
      <w:r>
        <w:rPr>
          <w:spacing w:val="67"/>
        </w:rPr>
        <w:t xml:space="preserve"> </w:t>
      </w:r>
      <w:r>
        <w:t>es</w:t>
      </w:r>
      <w:r>
        <w:rPr>
          <w:spacing w:val="68"/>
        </w:rPr>
        <w:t xml:space="preserve"> </w:t>
      </w:r>
      <w:r>
        <w:t>necesario</w:t>
      </w:r>
      <w:r>
        <w:rPr>
          <w:spacing w:val="67"/>
        </w:rPr>
        <w:t xml:space="preserve"> </w:t>
      </w:r>
      <w:r>
        <w:t>que</w:t>
      </w:r>
      <w:r>
        <w:rPr>
          <w:spacing w:val="67"/>
        </w:rPr>
        <w:t xml:space="preserve"> </w:t>
      </w:r>
      <w:r>
        <w:rPr>
          <w:spacing w:val="-2"/>
        </w:rPr>
        <w:t>directores,</w:t>
      </w:r>
    </w:p>
    <w:p w:rsidR="0071000E" w:rsidRDefault="00581612">
      <w:pPr>
        <w:pStyle w:val="Textoindependiente"/>
        <w:spacing w:before="3"/>
        <w:rPr>
          <w:sz w:val="15"/>
        </w:rPr>
      </w:pPr>
      <w:r>
        <w:pict>
          <v:rect id="docshape5" o:spid="_x0000_s1027" style="position:absolute;margin-left:56.7pt;margin-top:10pt;width:124.65pt;height:.5pt;z-index:-15726080;mso-wrap-distance-left:0;mso-wrap-distance-right:0;mso-position-horizontal-relative:page" fillcolor="black" stroked="f">
            <w10:wrap type="topAndBottom" anchorx="page"/>
          </v:rect>
        </w:pict>
      </w:r>
    </w:p>
    <w:p w:rsidR="0071000E" w:rsidRDefault="00581612">
      <w:pPr>
        <w:pStyle w:val="Prrafodelista"/>
        <w:numPr>
          <w:ilvl w:val="1"/>
          <w:numId w:val="2"/>
        </w:numPr>
        <w:tabs>
          <w:tab w:val="left" w:pos="456"/>
        </w:tabs>
        <w:spacing w:before="58"/>
        <w:ind w:hanging="341"/>
        <w:rPr>
          <w:sz w:val="20"/>
        </w:rPr>
      </w:pPr>
      <w:bookmarkStart w:id="51" w:name="_bookmark51"/>
      <w:bookmarkStart w:id="52" w:name="_bookmark52"/>
      <w:bookmarkEnd w:id="51"/>
      <w:bookmarkEnd w:id="52"/>
      <w:r>
        <w:rPr>
          <w:sz w:val="20"/>
        </w:rPr>
        <w:t>Pacheco,</w:t>
      </w:r>
      <w:r>
        <w:rPr>
          <w:spacing w:val="-8"/>
          <w:sz w:val="20"/>
        </w:rPr>
        <w:t xml:space="preserve"> </w:t>
      </w:r>
      <w:r>
        <w:rPr>
          <w:sz w:val="20"/>
        </w:rPr>
        <w:t>Máximo.</w:t>
      </w:r>
      <w:r>
        <w:rPr>
          <w:spacing w:val="-6"/>
          <w:sz w:val="20"/>
        </w:rPr>
        <w:t xml:space="preserve"> </w:t>
      </w:r>
      <w:r>
        <w:rPr>
          <w:i/>
          <w:sz w:val="20"/>
        </w:rPr>
        <w:t>“Teoría</w:t>
      </w:r>
      <w:r>
        <w:rPr>
          <w:i/>
          <w:spacing w:val="-6"/>
          <w:sz w:val="20"/>
        </w:rPr>
        <w:t xml:space="preserve"> </w:t>
      </w:r>
      <w:r>
        <w:rPr>
          <w:i/>
          <w:sz w:val="20"/>
        </w:rPr>
        <w:t>del</w:t>
      </w:r>
      <w:r>
        <w:rPr>
          <w:i/>
          <w:spacing w:val="-6"/>
          <w:sz w:val="20"/>
        </w:rPr>
        <w:t xml:space="preserve"> </w:t>
      </w:r>
      <w:r>
        <w:rPr>
          <w:i/>
          <w:sz w:val="20"/>
        </w:rPr>
        <w:t>Derecho”.</w:t>
      </w:r>
      <w:r>
        <w:rPr>
          <w:i/>
          <w:spacing w:val="-4"/>
          <w:sz w:val="20"/>
        </w:rPr>
        <w:t xml:space="preserve"> </w:t>
      </w:r>
      <w:r>
        <w:rPr>
          <w:sz w:val="20"/>
        </w:rPr>
        <w:t>Edi</w:t>
      </w:r>
      <w:r>
        <w:rPr>
          <w:sz w:val="20"/>
        </w:rPr>
        <w:t>torial</w:t>
      </w:r>
      <w:r>
        <w:rPr>
          <w:spacing w:val="-5"/>
          <w:sz w:val="20"/>
        </w:rPr>
        <w:t xml:space="preserve"> </w:t>
      </w:r>
      <w:r>
        <w:rPr>
          <w:sz w:val="20"/>
        </w:rPr>
        <w:t>Jurídica</w:t>
      </w:r>
      <w:r>
        <w:rPr>
          <w:spacing w:val="-7"/>
          <w:sz w:val="20"/>
        </w:rPr>
        <w:t xml:space="preserve"> </w:t>
      </w:r>
      <w:r>
        <w:rPr>
          <w:sz w:val="20"/>
        </w:rPr>
        <w:t>de</w:t>
      </w:r>
      <w:r>
        <w:rPr>
          <w:spacing w:val="-5"/>
          <w:sz w:val="20"/>
        </w:rPr>
        <w:t xml:space="preserve"> </w:t>
      </w:r>
      <w:r>
        <w:rPr>
          <w:sz w:val="20"/>
        </w:rPr>
        <w:t>Chile.</w:t>
      </w:r>
      <w:r>
        <w:rPr>
          <w:spacing w:val="-6"/>
          <w:sz w:val="20"/>
        </w:rPr>
        <w:t xml:space="preserve"> </w:t>
      </w:r>
      <w:r>
        <w:rPr>
          <w:sz w:val="20"/>
        </w:rPr>
        <w:t>Santiago.</w:t>
      </w:r>
      <w:r>
        <w:rPr>
          <w:spacing w:val="-6"/>
          <w:sz w:val="20"/>
        </w:rPr>
        <w:t xml:space="preserve"> </w:t>
      </w:r>
      <w:r>
        <w:rPr>
          <w:sz w:val="20"/>
        </w:rPr>
        <w:t>Chile.</w:t>
      </w:r>
      <w:r>
        <w:rPr>
          <w:spacing w:val="-5"/>
          <w:sz w:val="20"/>
        </w:rPr>
        <w:t xml:space="preserve"> </w:t>
      </w:r>
      <w:r>
        <w:rPr>
          <w:sz w:val="20"/>
        </w:rPr>
        <w:t>1993.</w:t>
      </w:r>
      <w:r>
        <w:rPr>
          <w:spacing w:val="-6"/>
          <w:sz w:val="20"/>
        </w:rPr>
        <w:t xml:space="preserve"> </w:t>
      </w:r>
      <w:r>
        <w:rPr>
          <w:sz w:val="20"/>
        </w:rPr>
        <w:t>P.</w:t>
      </w:r>
      <w:r>
        <w:rPr>
          <w:spacing w:val="-5"/>
          <w:sz w:val="20"/>
        </w:rPr>
        <w:t xml:space="preserve"> </w:t>
      </w:r>
      <w:r>
        <w:rPr>
          <w:spacing w:val="-4"/>
          <w:sz w:val="20"/>
        </w:rPr>
        <w:t>316.</w:t>
      </w:r>
    </w:p>
    <w:p w:rsidR="0071000E" w:rsidRDefault="00581612">
      <w:pPr>
        <w:pStyle w:val="Prrafodelista"/>
        <w:numPr>
          <w:ilvl w:val="1"/>
          <w:numId w:val="2"/>
        </w:numPr>
        <w:tabs>
          <w:tab w:val="left" w:pos="456"/>
        </w:tabs>
        <w:spacing w:line="242" w:lineRule="auto"/>
        <w:ind w:left="455" w:right="123"/>
        <w:rPr>
          <w:sz w:val="20"/>
        </w:rPr>
      </w:pPr>
      <w:r>
        <w:rPr>
          <w:sz w:val="20"/>
        </w:rPr>
        <w:t>Usen, Alejandro.</w:t>
      </w:r>
      <w:r>
        <w:rPr>
          <w:spacing w:val="24"/>
          <w:sz w:val="20"/>
        </w:rPr>
        <w:t xml:space="preserve"> </w:t>
      </w:r>
      <w:r>
        <w:rPr>
          <w:i/>
          <w:sz w:val="20"/>
        </w:rPr>
        <w:t>“Curso</w:t>
      </w:r>
      <w:r>
        <w:rPr>
          <w:i/>
          <w:spacing w:val="21"/>
          <w:sz w:val="20"/>
        </w:rPr>
        <w:t xml:space="preserve"> </w:t>
      </w:r>
      <w:r>
        <w:rPr>
          <w:i/>
          <w:sz w:val="20"/>
        </w:rPr>
        <w:t>de</w:t>
      </w:r>
      <w:r>
        <w:rPr>
          <w:i/>
          <w:spacing w:val="21"/>
          <w:sz w:val="20"/>
        </w:rPr>
        <w:t xml:space="preserve"> </w:t>
      </w:r>
      <w:r>
        <w:rPr>
          <w:i/>
          <w:sz w:val="20"/>
        </w:rPr>
        <w:t>Teoría</w:t>
      </w:r>
      <w:r>
        <w:rPr>
          <w:i/>
          <w:spacing w:val="21"/>
          <w:sz w:val="20"/>
        </w:rPr>
        <w:t xml:space="preserve"> </w:t>
      </w:r>
      <w:r>
        <w:rPr>
          <w:i/>
          <w:sz w:val="20"/>
        </w:rPr>
        <w:t>del</w:t>
      </w:r>
      <w:r>
        <w:rPr>
          <w:i/>
          <w:spacing w:val="22"/>
          <w:sz w:val="20"/>
        </w:rPr>
        <w:t xml:space="preserve"> </w:t>
      </w:r>
      <w:r>
        <w:rPr>
          <w:i/>
          <w:sz w:val="20"/>
        </w:rPr>
        <w:t>Derecho”.</w:t>
      </w:r>
      <w:r>
        <w:rPr>
          <w:i/>
          <w:spacing w:val="29"/>
          <w:sz w:val="20"/>
        </w:rPr>
        <w:t xml:space="preserve"> </w:t>
      </w:r>
      <w:r>
        <w:rPr>
          <w:sz w:val="20"/>
        </w:rPr>
        <w:t>N</w:t>
      </w:r>
      <w:r>
        <w:rPr>
          <w:spacing w:val="21"/>
          <w:sz w:val="20"/>
        </w:rPr>
        <w:t xml:space="preserve"> </w:t>
      </w:r>
      <w:r>
        <w:rPr>
          <w:sz w:val="20"/>
        </w:rPr>
        <w:t>°</w:t>
      </w:r>
      <w:r>
        <w:rPr>
          <w:spacing w:val="21"/>
          <w:sz w:val="20"/>
        </w:rPr>
        <w:t xml:space="preserve"> </w:t>
      </w:r>
      <w:r>
        <w:rPr>
          <w:sz w:val="20"/>
        </w:rPr>
        <w:t>1.</w:t>
      </w:r>
      <w:r>
        <w:rPr>
          <w:spacing w:val="21"/>
          <w:sz w:val="20"/>
        </w:rPr>
        <w:t xml:space="preserve"> </w:t>
      </w:r>
      <w:r>
        <w:rPr>
          <w:sz w:val="20"/>
        </w:rPr>
        <w:t>Escuela</w:t>
      </w:r>
      <w:r>
        <w:rPr>
          <w:spacing w:val="20"/>
          <w:sz w:val="20"/>
        </w:rPr>
        <w:t xml:space="preserve"> </w:t>
      </w:r>
      <w:r>
        <w:rPr>
          <w:sz w:val="20"/>
        </w:rPr>
        <w:t>de</w:t>
      </w:r>
      <w:r>
        <w:rPr>
          <w:spacing w:val="21"/>
          <w:sz w:val="20"/>
        </w:rPr>
        <w:t xml:space="preserve"> </w:t>
      </w:r>
      <w:r>
        <w:rPr>
          <w:sz w:val="20"/>
        </w:rPr>
        <w:t>Derecho.</w:t>
      </w:r>
      <w:r>
        <w:rPr>
          <w:spacing w:val="21"/>
          <w:sz w:val="20"/>
        </w:rPr>
        <w:t xml:space="preserve"> </w:t>
      </w:r>
      <w:r>
        <w:rPr>
          <w:sz w:val="20"/>
        </w:rPr>
        <w:t>Universidad</w:t>
      </w:r>
      <w:r>
        <w:rPr>
          <w:spacing w:val="21"/>
          <w:sz w:val="20"/>
        </w:rPr>
        <w:t xml:space="preserve"> </w:t>
      </w:r>
      <w:r>
        <w:rPr>
          <w:sz w:val="20"/>
        </w:rPr>
        <w:t>La</w:t>
      </w:r>
      <w:r>
        <w:rPr>
          <w:spacing w:val="22"/>
          <w:sz w:val="20"/>
        </w:rPr>
        <w:t xml:space="preserve"> </w:t>
      </w:r>
      <w:r>
        <w:rPr>
          <w:sz w:val="20"/>
        </w:rPr>
        <w:t>República.</w:t>
      </w:r>
      <w:r>
        <w:rPr>
          <w:spacing w:val="21"/>
          <w:sz w:val="20"/>
        </w:rPr>
        <w:t xml:space="preserve"> </w:t>
      </w:r>
      <w:r>
        <w:rPr>
          <w:sz w:val="20"/>
        </w:rPr>
        <w:t xml:space="preserve">Santiago. </w:t>
      </w:r>
      <w:bookmarkStart w:id="53" w:name="_bookmark53"/>
      <w:bookmarkEnd w:id="53"/>
      <w:r>
        <w:rPr>
          <w:sz w:val="20"/>
        </w:rPr>
        <w:t>Chile. 2015. P. 126.</w:t>
      </w:r>
    </w:p>
    <w:p w:rsidR="0071000E" w:rsidRDefault="00581612">
      <w:pPr>
        <w:pStyle w:val="Prrafodelista"/>
        <w:numPr>
          <w:ilvl w:val="1"/>
          <w:numId w:val="2"/>
        </w:numPr>
        <w:tabs>
          <w:tab w:val="left" w:pos="456"/>
        </w:tabs>
        <w:spacing w:line="242" w:lineRule="auto"/>
        <w:ind w:left="455" w:right="121"/>
        <w:rPr>
          <w:sz w:val="20"/>
        </w:rPr>
      </w:pPr>
      <w:r>
        <w:rPr>
          <w:sz w:val="20"/>
        </w:rPr>
        <w:t xml:space="preserve">Squella, Agustín. </w:t>
      </w:r>
      <w:r>
        <w:rPr>
          <w:i/>
          <w:sz w:val="20"/>
        </w:rPr>
        <w:t xml:space="preserve">“Introducción al Derecho”. </w:t>
      </w:r>
      <w:r>
        <w:rPr>
          <w:sz w:val="20"/>
        </w:rPr>
        <w:t>Legal Publishing / Thomson Reuters. Santiago. Chile. 2014. P. p. 252-</w:t>
      </w:r>
      <w:r>
        <w:rPr>
          <w:spacing w:val="40"/>
          <w:sz w:val="20"/>
        </w:rPr>
        <w:t xml:space="preserve"> </w:t>
      </w:r>
      <w:r>
        <w:rPr>
          <w:spacing w:val="-4"/>
          <w:sz w:val="20"/>
        </w:rPr>
        <w:t>259.</w:t>
      </w:r>
    </w:p>
    <w:p w:rsidR="0071000E" w:rsidRDefault="0071000E">
      <w:pPr>
        <w:spacing w:line="242" w:lineRule="auto"/>
        <w:rPr>
          <w:sz w:val="20"/>
        </w:rPr>
        <w:sectPr w:rsidR="0071000E">
          <w:pgSz w:w="12240" w:h="15840"/>
          <w:pgMar w:top="1060" w:right="1020" w:bottom="280" w:left="1020" w:header="720" w:footer="720" w:gutter="0"/>
          <w:cols w:space="720"/>
        </w:sectPr>
      </w:pPr>
    </w:p>
    <w:p w:rsidR="0071000E" w:rsidRDefault="00581612">
      <w:pPr>
        <w:pStyle w:val="Textoindependiente"/>
        <w:spacing w:before="74"/>
        <w:ind w:left="115" w:right="113"/>
        <w:jc w:val="both"/>
      </w:pPr>
      <w:r>
        <w:t>gerentes, administradores, apoderados y representantes legales de ISAPRES abiertas, que sean declaradas en quiebra, sean inhabilitados a perpetu</w:t>
      </w:r>
      <w:r>
        <w:t>idad, para integrar directorios de sociedades anónimas.</w:t>
      </w:r>
      <w:r>
        <w:rPr>
          <w:spacing w:val="-3"/>
        </w:rPr>
        <w:t xml:space="preserve"> </w:t>
      </w:r>
      <w:r>
        <w:t>Lo</w:t>
      </w:r>
      <w:r>
        <w:rPr>
          <w:spacing w:val="-3"/>
        </w:rPr>
        <w:t xml:space="preserve"> </w:t>
      </w:r>
      <w:r>
        <w:t>anterior,</w:t>
      </w:r>
      <w:r>
        <w:rPr>
          <w:spacing w:val="-3"/>
        </w:rPr>
        <w:t xml:space="preserve"> </w:t>
      </w:r>
      <w:r>
        <w:t>independientemente</w:t>
      </w:r>
      <w:r>
        <w:rPr>
          <w:spacing w:val="-3"/>
        </w:rPr>
        <w:t xml:space="preserve"> </w:t>
      </w:r>
      <w:r>
        <w:t>de</w:t>
      </w:r>
      <w:r>
        <w:rPr>
          <w:spacing w:val="-3"/>
        </w:rPr>
        <w:t xml:space="preserve"> </w:t>
      </w:r>
      <w:r>
        <w:t>que</w:t>
      </w:r>
      <w:r>
        <w:rPr>
          <w:spacing w:val="-3"/>
        </w:rPr>
        <w:t xml:space="preserve"> </w:t>
      </w:r>
      <w:r>
        <w:t>estas</w:t>
      </w:r>
      <w:r>
        <w:rPr>
          <w:spacing w:val="-2"/>
        </w:rPr>
        <w:t xml:space="preserve"> </w:t>
      </w:r>
      <w:r>
        <w:t>últimas</w:t>
      </w:r>
      <w:r>
        <w:rPr>
          <w:spacing w:val="-4"/>
        </w:rPr>
        <w:t xml:space="preserve"> </w:t>
      </w:r>
      <w:r>
        <w:t>sean</w:t>
      </w:r>
      <w:r>
        <w:rPr>
          <w:spacing w:val="-3"/>
        </w:rPr>
        <w:t xml:space="preserve"> </w:t>
      </w:r>
      <w:r>
        <w:t>abiertas,</w:t>
      </w:r>
      <w:r>
        <w:rPr>
          <w:spacing w:val="-3"/>
        </w:rPr>
        <w:t xml:space="preserve"> </w:t>
      </w:r>
      <w:r>
        <w:t>cerradas</w:t>
      </w:r>
      <w:r>
        <w:rPr>
          <w:spacing w:val="-2"/>
        </w:rPr>
        <w:t xml:space="preserve"> </w:t>
      </w:r>
      <w:r>
        <w:t>o</w:t>
      </w:r>
      <w:r>
        <w:rPr>
          <w:spacing w:val="-4"/>
        </w:rPr>
        <w:t xml:space="preserve"> </w:t>
      </w:r>
      <w:r>
        <w:t>especiales.</w:t>
      </w:r>
      <w:r>
        <w:rPr>
          <w:spacing w:val="-3"/>
        </w:rPr>
        <w:t xml:space="preserve"> </w:t>
      </w:r>
      <w:r>
        <w:t>En la actualidad, el artículo 35 de la Ley N ° 18.046</w:t>
      </w:r>
      <w:bookmarkStart w:id="54" w:name="_bookmark54"/>
      <w:bookmarkEnd w:id="54"/>
      <w:r>
        <w:fldChar w:fldCharType="begin"/>
      </w:r>
      <w:r>
        <w:instrText xml:space="preserve"> HYPERLINK \l "_bookmark56" </w:instrText>
      </w:r>
      <w:r>
        <w:fldChar w:fldCharType="separate"/>
      </w:r>
      <w:r>
        <w:rPr>
          <w:vertAlign w:val="superscript"/>
        </w:rPr>
        <w:t>28</w:t>
      </w:r>
      <w:r>
        <w:rPr>
          <w:vertAlign w:val="superscript"/>
        </w:rPr>
        <w:fldChar w:fldCharType="end"/>
      </w:r>
      <w:r>
        <w:t>, permite excluir de los directorios de las sociedades anónimas, a quienes hayan sido condenados por conductas que merezcan pena aflictiva, y por los delitos concursales tipificados en el Código Penal. Sin embargo, esos tipos</w:t>
      </w:r>
      <w:r>
        <w:t xml:space="preserve"> penales (establecidos en los artículos</w:t>
      </w:r>
      <w:r>
        <w:rPr>
          <w:spacing w:val="-3"/>
        </w:rPr>
        <w:t xml:space="preserve"> </w:t>
      </w:r>
      <w:r>
        <w:t>463</w:t>
      </w:r>
      <w:r>
        <w:rPr>
          <w:spacing w:val="-2"/>
        </w:rPr>
        <w:t xml:space="preserve"> </w:t>
      </w:r>
      <w:r>
        <w:t>a</w:t>
      </w:r>
      <w:r>
        <w:rPr>
          <w:spacing w:val="-2"/>
        </w:rPr>
        <w:t xml:space="preserve"> </w:t>
      </w:r>
      <w:r>
        <w:t>466</w:t>
      </w:r>
      <w:r>
        <w:rPr>
          <w:spacing w:val="-3"/>
        </w:rPr>
        <w:t xml:space="preserve"> </w:t>
      </w:r>
      <w:r>
        <w:t>del</w:t>
      </w:r>
      <w:r>
        <w:rPr>
          <w:spacing w:val="-2"/>
        </w:rPr>
        <w:t xml:space="preserve"> </w:t>
      </w:r>
      <w:r>
        <w:t>Código</w:t>
      </w:r>
      <w:r>
        <w:rPr>
          <w:spacing w:val="-2"/>
        </w:rPr>
        <w:t xml:space="preserve"> </w:t>
      </w:r>
      <w:r>
        <w:t>Penal),</w:t>
      </w:r>
      <w:r>
        <w:rPr>
          <w:spacing w:val="-2"/>
        </w:rPr>
        <w:t xml:space="preserve"> </w:t>
      </w:r>
      <w:r>
        <w:t>en</w:t>
      </w:r>
      <w:r>
        <w:rPr>
          <w:spacing w:val="-2"/>
        </w:rPr>
        <w:t xml:space="preserve"> </w:t>
      </w:r>
      <w:r>
        <w:t>algunos</w:t>
      </w:r>
      <w:r>
        <w:rPr>
          <w:spacing w:val="-1"/>
        </w:rPr>
        <w:t xml:space="preserve"> </w:t>
      </w:r>
      <w:r>
        <w:t>casos</w:t>
      </w:r>
      <w:r>
        <w:rPr>
          <w:spacing w:val="-3"/>
        </w:rPr>
        <w:t xml:space="preserve"> </w:t>
      </w:r>
      <w:r>
        <w:t>no</w:t>
      </w:r>
      <w:r>
        <w:rPr>
          <w:spacing w:val="-2"/>
        </w:rPr>
        <w:t xml:space="preserve"> </w:t>
      </w:r>
      <w:r>
        <w:t>son</w:t>
      </w:r>
      <w:r>
        <w:rPr>
          <w:spacing w:val="-2"/>
        </w:rPr>
        <w:t xml:space="preserve"> </w:t>
      </w:r>
      <w:r>
        <w:t>aplicables</w:t>
      </w:r>
      <w:r>
        <w:rPr>
          <w:spacing w:val="-1"/>
        </w:rPr>
        <w:t xml:space="preserve"> </w:t>
      </w:r>
      <w:r>
        <w:t>a</w:t>
      </w:r>
      <w:r>
        <w:rPr>
          <w:spacing w:val="-2"/>
        </w:rPr>
        <w:t xml:space="preserve"> </w:t>
      </w:r>
      <w:r>
        <w:t>directores,</w:t>
      </w:r>
      <w:r>
        <w:rPr>
          <w:spacing w:val="-3"/>
        </w:rPr>
        <w:t xml:space="preserve"> </w:t>
      </w:r>
      <w:r>
        <w:t>administradores, apoderados y representantes legales. Se trata en tales casos, de normas concebidas para ser aplicadas a veedores o liquid</w:t>
      </w:r>
      <w:r>
        <w:t>adores. En otros casos, por aplicación del principio de legalidad en materia penal, se trata de normas que describen conductas específicas, las que no necesariamente se configurarán en todos las situaciones, de administración dolosa o culposa de una ISAPRE</w:t>
      </w:r>
      <w:r>
        <w:t xml:space="preserve"> abierta. También es</w:t>
      </w:r>
      <w:r>
        <w:rPr>
          <w:spacing w:val="40"/>
        </w:rPr>
        <w:t xml:space="preserve"> </w:t>
      </w:r>
      <w:r>
        <w:t>pertinente considerar, que tratándose de conductas tipificadas en el Código Penal, muy posiblemente el análisis</w:t>
      </w:r>
      <w:r>
        <w:rPr>
          <w:spacing w:val="-1"/>
        </w:rPr>
        <w:t xml:space="preserve"> </w:t>
      </w:r>
      <w:r>
        <w:t>que</w:t>
      </w:r>
      <w:r>
        <w:rPr>
          <w:spacing w:val="-4"/>
        </w:rPr>
        <w:t xml:space="preserve"> </w:t>
      </w:r>
      <w:r>
        <w:t>se</w:t>
      </w:r>
      <w:r>
        <w:rPr>
          <w:spacing w:val="-4"/>
        </w:rPr>
        <w:t xml:space="preserve"> </w:t>
      </w:r>
      <w:r>
        <w:t>haga</w:t>
      </w:r>
      <w:r>
        <w:rPr>
          <w:spacing w:val="-4"/>
        </w:rPr>
        <w:t xml:space="preserve"> </w:t>
      </w:r>
      <w:r>
        <w:t>en</w:t>
      </w:r>
      <w:r>
        <w:rPr>
          <w:spacing w:val="-2"/>
        </w:rPr>
        <w:t xml:space="preserve"> </w:t>
      </w:r>
      <w:r>
        <w:t>la</w:t>
      </w:r>
      <w:r>
        <w:rPr>
          <w:spacing w:val="-4"/>
        </w:rPr>
        <w:t xml:space="preserve"> </w:t>
      </w:r>
      <w:r>
        <w:t>interpretación</w:t>
      </w:r>
      <w:r>
        <w:rPr>
          <w:spacing w:val="-3"/>
        </w:rPr>
        <w:t xml:space="preserve"> </w:t>
      </w:r>
      <w:r>
        <w:t>de</w:t>
      </w:r>
      <w:r>
        <w:rPr>
          <w:spacing w:val="-2"/>
        </w:rPr>
        <w:t xml:space="preserve"> </w:t>
      </w:r>
      <w:r>
        <w:t>las</w:t>
      </w:r>
      <w:r>
        <w:rPr>
          <w:spacing w:val="-3"/>
        </w:rPr>
        <w:t xml:space="preserve"> </w:t>
      </w:r>
      <w:r>
        <w:t>normas</w:t>
      </w:r>
      <w:r>
        <w:rPr>
          <w:spacing w:val="-3"/>
        </w:rPr>
        <w:t xml:space="preserve"> </w:t>
      </w:r>
      <w:r>
        <w:t>pertinentes,</w:t>
      </w:r>
      <w:r>
        <w:rPr>
          <w:spacing w:val="-2"/>
        </w:rPr>
        <w:t xml:space="preserve"> </w:t>
      </w:r>
      <w:r>
        <w:t>respecto</w:t>
      </w:r>
      <w:r>
        <w:rPr>
          <w:spacing w:val="-3"/>
        </w:rPr>
        <w:t xml:space="preserve"> </w:t>
      </w:r>
      <w:r>
        <w:t>a</w:t>
      </w:r>
      <w:r>
        <w:rPr>
          <w:spacing w:val="-2"/>
        </w:rPr>
        <w:t xml:space="preserve"> </w:t>
      </w:r>
      <w:r>
        <w:t>la</w:t>
      </w:r>
      <w:r>
        <w:rPr>
          <w:spacing w:val="-4"/>
        </w:rPr>
        <w:t xml:space="preserve"> </w:t>
      </w:r>
      <w:r>
        <w:t>concurrencia</w:t>
      </w:r>
      <w:r>
        <w:rPr>
          <w:spacing w:val="-2"/>
        </w:rPr>
        <w:t xml:space="preserve"> </w:t>
      </w:r>
      <w:r>
        <w:t>de</w:t>
      </w:r>
      <w:r>
        <w:rPr>
          <w:spacing w:val="-4"/>
        </w:rPr>
        <w:t xml:space="preserve"> </w:t>
      </w:r>
      <w:r>
        <w:t>culpa</w:t>
      </w:r>
      <w:r>
        <w:rPr>
          <w:spacing w:val="-2"/>
        </w:rPr>
        <w:t xml:space="preserve"> </w:t>
      </w:r>
      <w:r>
        <w:t>o dolo, se someterá a crite</w:t>
      </w:r>
      <w:r>
        <w:t>rios propios del Derecho Penal (más restrictivos que los existentes en otras áreas del Derecho). Además es atingente señalar, que algunas de las disposiciones antes referidas del Código Penal, establecen como parte de la descripción de la conducta punible,</w:t>
      </w:r>
      <w:r>
        <w:t xml:space="preserve"> el elemento de que esta última haya ocurrido, en los dos últimos años anteriores a la resolución de liquidación. Dada la magnitud de la incapacidad financiera, aducida por las ISAPRES abiertas, frente al necesario cumplimiento de obligaciones contractuale</w:t>
      </w:r>
      <w:r>
        <w:t>s y deberes jurídicos, quizás sería conveniente que ese período de tiempo, se extienda hasta los cinco años anteriores. Es ineludible enfatizar que (como se ha planteado reiteradamente), el incremento de las utilidades de las ISAPRES abiertas, ha sido cons</w:t>
      </w:r>
      <w:r>
        <w:t>istente durante</w:t>
      </w:r>
      <w:r>
        <w:rPr>
          <w:spacing w:val="-1"/>
        </w:rPr>
        <w:t xml:space="preserve"> </w:t>
      </w:r>
      <w:r>
        <w:t>muchos años.</w:t>
      </w:r>
      <w:r>
        <w:rPr>
          <w:spacing w:val="-13"/>
        </w:rPr>
        <w:t xml:space="preserve"> </w:t>
      </w:r>
      <w:r>
        <w:t>Adicionalmente cabe considerar, que las restantes inhabilidades</w:t>
      </w:r>
      <w:r>
        <w:rPr>
          <w:spacing w:val="-1"/>
        </w:rPr>
        <w:t xml:space="preserve"> </w:t>
      </w:r>
      <w:r>
        <w:t xml:space="preserve">identificadas por el artículo 35 de la </w:t>
      </w:r>
      <w:r>
        <w:rPr>
          <w:i/>
        </w:rPr>
        <w:t>“Ley de Sociedades Anónimas”</w:t>
      </w:r>
      <w:r>
        <w:t>, aluden a situaciones jurídicas que no necesariamente</w:t>
      </w:r>
      <w:r>
        <w:rPr>
          <w:spacing w:val="-4"/>
        </w:rPr>
        <w:t xml:space="preserve"> </w:t>
      </w:r>
      <w:r>
        <w:t>involucran</w:t>
      </w:r>
      <w:r>
        <w:rPr>
          <w:spacing w:val="-3"/>
        </w:rPr>
        <w:t xml:space="preserve"> </w:t>
      </w:r>
      <w:r>
        <w:t>culpa</w:t>
      </w:r>
      <w:r>
        <w:rPr>
          <w:spacing w:val="-4"/>
        </w:rPr>
        <w:t xml:space="preserve"> </w:t>
      </w:r>
      <w:r>
        <w:t>o</w:t>
      </w:r>
      <w:r>
        <w:rPr>
          <w:spacing w:val="-3"/>
        </w:rPr>
        <w:t xml:space="preserve"> </w:t>
      </w:r>
      <w:r>
        <w:t>dolo;</w:t>
      </w:r>
      <w:r>
        <w:rPr>
          <w:spacing w:val="-2"/>
        </w:rPr>
        <w:t xml:space="preserve"> </w:t>
      </w:r>
      <w:r>
        <w:t>y</w:t>
      </w:r>
      <w:r>
        <w:rPr>
          <w:spacing w:val="-3"/>
        </w:rPr>
        <w:t xml:space="preserve"> </w:t>
      </w:r>
      <w:r>
        <w:t>también</w:t>
      </w:r>
      <w:r>
        <w:rPr>
          <w:spacing w:val="-3"/>
        </w:rPr>
        <w:t xml:space="preserve"> </w:t>
      </w:r>
      <w:r>
        <w:t>se</w:t>
      </w:r>
      <w:r>
        <w:rPr>
          <w:spacing w:val="-4"/>
        </w:rPr>
        <w:t xml:space="preserve"> </w:t>
      </w:r>
      <w:r>
        <w:t>debe</w:t>
      </w:r>
      <w:r>
        <w:rPr>
          <w:spacing w:val="-2"/>
        </w:rPr>
        <w:t xml:space="preserve"> </w:t>
      </w:r>
      <w:r>
        <w:t>mencionar,</w:t>
      </w:r>
      <w:r>
        <w:rPr>
          <w:spacing w:val="-3"/>
        </w:rPr>
        <w:t xml:space="preserve"> </w:t>
      </w:r>
      <w:r>
        <w:t>el</w:t>
      </w:r>
      <w:r>
        <w:rPr>
          <w:spacing w:val="-2"/>
        </w:rPr>
        <w:t xml:space="preserve"> </w:t>
      </w:r>
      <w:r>
        <w:t>hecho</w:t>
      </w:r>
      <w:r>
        <w:rPr>
          <w:spacing w:val="-3"/>
        </w:rPr>
        <w:t xml:space="preserve"> </w:t>
      </w:r>
      <w:r>
        <w:t>de</w:t>
      </w:r>
      <w:r>
        <w:rPr>
          <w:spacing w:val="-2"/>
        </w:rPr>
        <w:t xml:space="preserve"> </w:t>
      </w:r>
      <w:r>
        <w:t>que</w:t>
      </w:r>
      <w:r>
        <w:rPr>
          <w:spacing w:val="-4"/>
        </w:rPr>
        <w:t xml:space="preserve"> </w:t>
      </w:r>
      <w:r>
        <w:t>el</w:t>
      </w:r>
      <w:r>
        <w:rPr>
          <w:spacing w:val="-2"/>
        </w:rPr>
        <w:t xml:space="preserve"> </w:t>
      </w:r>
      <w:r>
        <w:t>artículo</w:t>
      </w:r>
      <w:r>
        <w:rPr>
          <w:spacing w:val="-3"/>
        </w:rPr>
        <w:t xml:space="preserve"> </w:t>
      </w:r>
      <w:r>
        <w:t>36</w:t>
      </w:r>
      <w:r>
        <w:rPr>
          <w:spacing w:val="-3"/>
        </w:rPr>
        <w:t xml:space="preserve"> </w:t>
      </w:r>
      <w:r>
        <w:t>de esa</w:t>
      </w:r>
      <w:r>
        <w:rPr>
          <w:spacing w:val="-5"/>
        </w:rPr>
        <w:t xml:space="preserve"> </w:t>
      </w:r>
      <w:r>
        <w:t>ley,</w:t>
      </w:r>
      <w:r>
        <w:rPr>
          <w:spacing w:val="-3"/>
        </w:rPr>
        <w:t xml:space="preserve"> </w:t>
      </w:r>
      <w:r>
        <w:t>establece</w:t>
      </w:r>
      <w:r>
        <w:rPr>
          <w:spacing w:val="-4"/>
        </w:rPr>
        <w:t xml:space="preserve"> </w:t>
      </w:r>
      <w:r>
        <w:t>incompatibilidades</w:t>
      </w:r>
      <w:r>
        <w:rPr>
          <w:spacing w:val="-4"/>
        </w:rPr>
        <w:t xml:space="preserve"> </w:t>
      </w:r>
      <w:r>
        <w:t>entre</w:t>
      </w:r>
      <w:r>
        <w:rPr>
          <w:spacing w:val="-4"/>
        </w:rPr>
        <w:t xml:space="preserve"> </w:t>
      </w:r>
      <w:r>
        <w:t>la</w:t>
      </w:r>
      <w:r>
        <w:rPr>
          <w:spacing w:val="-4"/>
        </w:rPr>
        <w:t xml:space="preserve"> </w:t>
      </w:r>
      <w:r>
        <w:t>función</w:t>
      </w:r>
      <w:r>
        <w:rPr>
          <w:spacing w:val="-3"/>
        </w:rPr>
        <w:t xml:space="preserve"> </w:t>
      </w:r>
      <w:r>
        <w:t>de</w:t>
      </w:r>
      <w:r>
        <w:rPr>
          <w:spacing w:val="-4"/>
        </w:rPr>
        <w:t xml:space="preserve"> </w:t>
      </w:r>
      <w:r>
        <w:t>director</w:t>
      </w:r>
      <w:r>
        <w:rPr>
          <w:spacing w:val="-3"/>
        </w:rPr>
        <w:t xml:space="preserve"> </w:t>
      </w:r>
      <w:r>
        <w:t>y</w:t>
      </w:r>
      <w:r>
        <w:rPr>
          <w:spacing w:val="-3"/>
        </w:rPr>
        <w:t xml:space="preserve"> </w:t>
      </w:r>
      <w:r>
        <w:t>otras</w:t>
      </w:r>
      <w:r>
        <w:rPr>
          <w:spacing w:val="-4"/>
        </w:rPr>
        <w:t xml:space="preserve"> </w:t>
      </w:r>
      <w:r>
        <w:t>labores</w:t>
      </w:r>
      <w:bookmarkStart w:id="55" w:name="_bookmark55"/>
      <w:bookmarkEnd w:id="55"/>
      <w:r>
        <w:fldChar w:fldCharType="begin"/>
      </w:r>
      <w:r>
        <w:instrText xml:space="preserve"> HYPERLINK \l "_bookmark57" </w:instrText>
      </w:r>
      <w:r>
        <w:fldChar w:fldCharType="separate"/>
      </w:r>
      <w:r>
        <w:rPr>
          <w:vertAlign w:val="superscript"/>
        </w:rPr>
        <w:t>29</w:t>
      </w:r>
      <w:r>
        <w:rPr>
          <w:vertAlign w:val="superscript"/>
        </w:rPr>
        <w:fldChar w:fldCharType="end"/>
      </w:r>
      <w:r>
        <w:t>.</w:t>
      </w:r>
      <w:r>
        <w:rPr>
          <w:spacing w:val="-8"/>
        </w:rPr>
        <w:t xml:space="preserve"> </w:t>
      </w:r>
      <w:r>
        <w:t>También</w:t>
      </w:r>
      <w:r>
        <w:rPr>
          <w:spacing w:val="-3"/>
        </w:rPr>
        <w:t xml:space="preserve"> </w:t>
      </w:r>
      <w:r>
        <w:t>es</w:t>
      </w:r>
      <w:r>
        <w:rPr>
          <w:spacing w:val="-4"/>
        </w:rPr>
        <w:t xml:space="preserve"> </w:t>
      </w:r>
      <w:r>
        <w:t>menester señalar, que ninguna de las disposiciones citadas, alude a la especial gravedad que tienen las conductas dolosas o culposas,</w:t>
      </w:r>
      <w:r>
        <w:rPr>
          <w:spacing w:val="-1"/>
        </w:rPr>
        <w:t xml:space="preserve"> </w:t>
      </w:r>
      <w:r>
        <w:t>en la gestión de los asuntos de una</w:t>
      </w:r>
      <w:r>
        <w:rPr>
          <w:spacing w:val="-1"/>
        </w:rPr>
        <w:t xml:space="preserve"> </w:t>
      </w:r>
      <w:r>
        <w:t>ISAPRE</w:t>
      </w:r>
      <w:r>
        <w:rPr>
          <w:spacing w:val="-1"/>
        </w:rPr>
        <w:t xml:space="preserve"> </w:t>
      </w:r>
      <w:r>
        <w:t>abierta, dada la relevancia social de los cometidos que esas ent</w:t>
      </w:r>
      <w:r>
        <w:t>idades cumplen. Por último es importante considerar, que el Decreto con Fuerza de Ley N ° 1 previamente citado, no parece valorar adecuadamente, el impacto que las conductas dolosas o culposas, efectuadas en la gestión de los asuntos de una ISAPRE abierta,</w:t>
      </w:r>
      <w:r>
        <w:t xml:space="preserve"> pueden tener respecto del orden público económico del país.</w:t>
      </w:r>
    </w:p>
    <w:p w:rsidR="0071000E" w:rsidRDefault="0071000E">
      <w:pPr>
        <w:pStyle w:val="Textoindependiente"/>
        <w:rPr>
          <w:sz w:val="26"/>
        </w:rPr>
      </w:pPr>
    </w:p>
    <w:p w:rsidR="0071000E" w:rsidRDefault="0071000E">
      <w:pPr>
        <w:pStyle w:val="Textoindependiente"/>
        <w:rPr>
          <w:sz w:val="26"/>
        </w:rPr>
      </w:pPr>
    </w:p>
    <w:p w:rsidR="0071000E" w:rsidRDefault="00581612">
      <w:pPr>
        <w:pStyle w:val="Ttulo1"/>
        <w:numPr>
          <w:ilvl w:val="0"/>
          <w:numId w:val="2"/>
        </w:numPr>
        <w:tabs>
          <w:tab w:val="left" w:pos="474"/>
        </w:tabs>
        <w:spacing w:before="231"/>
        <w:ind w:left="474" w:hanging="359"/>
        <w:rPr>
          <w:u w:val="none"/>
        </w:rPr>
      </w:pPr>
      <w:r>
        <w:t>CONTENIDO</w:t>
      </w:r>
      <w:r>
        <w:rPr>
          <w:spacing w:val="-5"/>
        </w:rPr>
        <w:t xml:space="preserve"> </w:t>
      </w:r>
      <w:r>
        <w:t>DEL</w:t>
      </w:r>
      <w:r>
        <w:rPr>
          <w:spacing w:val="-17"/>
        </w:rPr>
        <w:t xml:space="preserve"> </w:t>
      </w:r>
      <w:r>
        <w:rPr>
          <w:spacing w:val="-2"/>
        </w:rPr>
        <w:t>PROYECTO.</w:t>
      </w:r>
    </w:p>
    <w:p w:rsidR="0071000E" w:rsidRDefault="0071000E">
      <w:pPr>
        <w:pStyle w:val="Textoindependiente"/>
        <w:spacing w:before="1"/>
        <w:rPr>
          <w:b/>
          <w:sz w:val="20"/>
        </w:rPr>
      </w:pPr>
    </w:p>
    <w:p w:rsidR="0071000E" w:rsidRDefault="00581612">
      <w:pPr>
        <w:pStyle w:val="Textoindependiente"/>
        <w:spacing w:before="90"/>
        <w:ind w:left="115" w:right="118"/>
        <w:jc w:val="both"/>
      </w:pPr>
      <w:r>
        <w:t xml:space="preserve">La propuesta busca modificar la Ley N ° 18.046 y el Decreto con Fuerza de Ley N ° 1 de 2006, para sancionar a directores, gerentes, administradores, apoderados y representantes legales de Instituciones de Salud Previsional abiertas, que sean declaradas en </w:t>
      </w:r>
      <w:r>
        <w:t>quiebra. La sanción propuesta, es la prohibición perpetua</w:t>
      </w:r>
      <w:r>
        <w:rPr>
          <w:spacing w:val="38"/>
        </w:rPr>
        <w:t xml:space="preserve"> </w:t>
      </w:r>
      <w:r>
        <w:t>para</w:t>
      </w:r>
      <w:r>
        <w:rPr>
          <w:spacing w:val="40"/>
        </w:rPr>
        <w:t xml:space="preserve"> </w:t>
      </w:r>
      <w:r>
        <w:t>integrar</w:t>
      </w:r>
      <w:r>
        <w:rPr>
          <w:spacing w:val="41"/>
        </w:rPr>
        <w:t xml:space="preserve"> </w:t>
      </w:r>
      <w:r>
        <w:t>directorios</w:t>
      </w:r>
      <w:r>
        <w:rPr>
          <w:spacing w:val="41"/>
        </w:rPr>
        <w:t xml:space="preserve"> </w:t>
      </w:r>
      <w:r>
        <w:t>de</w:t>
      </w:r>
      <w:r>
        <w:rPr>
          <w:spacing w:val="38"/>
        </w:rPr>
        <w:t xml:space="preserve"> </w:t>
      </w:r>
      <w:r>
        <w:t>sociedades</w:t>
      </w:r>
      <w:r>
        <w:rPr>
          <w:spacing w:val="42"/>
        </w:rPr>
        <w:t xml:space="preserve"> </w:t>
      </w:r>
      <w:r>
        <w:t>anónimas</w:t>
      </w:r>
      <w:r>
        <w:rPr>
          <w:spacing w:val="41"/>
        </w:rPr>
        <w:t xml:space="preserve"> </w:t>
      </w:r>
      <w:r>
        <w:t>abiertas,</w:t>
      </w:r>
      <w:r>
        <w:rPr>
          <w:spacing w:val="40"/>
        </w:rPr>
        <w:t xml:space="preserve"> </w:t>
      </w:r>
      <w:r>
        <w:t>cerradas</w:t>
      </w:r>
      <w:r>
        <w:rPr>
          <w:spacing w:val="41"/>
        </w:rPr>
        <w:t xml:space="preserve"> </w:t>
      </w:r>
      <w:r>
        <w:t>o</w:t>
      </w:r>
      <w:r>
        <w:rPr>
          <w:spacing w:val="39"/>
        </w:rPr>
        <w:t xml:space="preserve"> </w:t>
      </w:r>
      <w:r>
        <w:t>especiales.</w:t>
      </w:r>
      <w:r>
        <w:rPr>
          <w:spacing w:val="40"/>
        </w:rPr>
        <w:t xml:space="preserve"> </w:t>
      </w:r>
      <w:r>
        <w:t>Para</w:t>
      </w:r>
      <w:r>
        <w:rPr>
          <w:spacing w:val="41"/>
        </w:rPr>
        <w:t xml:space="preserve"> </w:t>
      </w:r>
      <w:r>
        <w:rPr>
          <w:spacing w:val="-5"/>
        </w:rPr>
        <w:t>que</w:t>
      </w:r>
    </w:p>
    <w:p w:rsidR="0071000E" w:rsidRDefault="00581612">
      <w:pPr>
        <w:pStyle w:val="Textoindependiente"/>
        <w:spacing w:before="1"/>
        <w:rPr>
          <w:sz w:val="15"/>
        </w:rPr>
      </w:pPr>
      <w:r>
        <w:pict>
          <v:rect id="docshape6" o:spid="_x0000_s1026" style="position:absolute;margin-left:56.7pt;margin-top:9.9pt;width:124.65pt;height:.5pt;z-index:-15725568;mso-wrap-distance-left:0;mso-wrap-distance-right:0;mso-position-horizontal-relative:page" fillcolor="black" stroked="f">
            <w10:wrap type="topAndBottom" anchorx="page"/>
          </v:rect>
        </w:pict>
      </w:r>
    </w:p>
    <w:p w:rsidR="0071000E" w:rsidRDefault="00581612">
      <w:pPr>
        <w:pStyle w:val="Prrafodelista"/>
        <w:numPr>
          <w:ilvl w:val="0"/>
          <w:numId w:val="1"/>
        </w:numPr>
        <w:tabs>
          <w:tab w:val="left" w:pos="456"/>
        </w:tabs>
        <w:spacing w:before="58"/>
        <w:ind w:left="455" w:right="112"/>
        <w:jc w:val="both"/>
        <w:rPr>
          <w:sz w:val="20"/>
        </w:rPr>
      </w:pPr>
      <w:bookmarkStart w:id="56" w:name="_bookmark56"/>
      <w:bookmarkEnd w:id="56"/>
      <w:r>
        <w:rPr>
          <w:sz w:val="20"/>
        </w:rPr>
        <w:t xml:space="preserve">Biblioteca del Congreso Nacional. </w:t>
      </w:r>
      <w:r>
        <w:rPr>
          <w:i/>
          <w:sz w:val="20"/>
        </w:rPr>
        <w:t>“Ley N º</w:t>
      </w:r>
      <w:r>
        <w:rPr>
          <w:i/>
          <w:spacing w:val="40"/>
          <w:sz w:val="20"/>
        </w:rPr>
        <w:t xml:space="preserve"> </w:t>
      </w:r>
      <w:r>
        <w:rPr>
          <w:i/>
          <w:sz w:val="20"/>
        </w:rPr>
        <w:t xml:space="preserve">18.046. Sobre Sociedades Anónimas”. </w:t>
      </w:r>
      <w:r>
        <w:rPr>
          <w:sz w:val="20"/>
        </w:rPr>
        <w:t>Congreso Nacional. Repúbli</w:t>
      </w:r>
      <w:r>
        <w:rPr>
          <w:sz w:val="20"/>
        </w:rPr>
        <w:t>ca de Chile. Valparaíso / Santiago. Chile. Publicado en</w:t>
      </w:r>
      <w:r>
        <w:rPr>
          <w:spacing w:val="15"/>
          <w:sz w:val="20"/>
        </w:rPr>
        <w:t xml:space="preserve"> </w:t>
      </w:r>
      <w:r>
        <w:rPr>
          <w:i/>
          <w:sz w:val="20"/>
        </w:rPr>
        <w:t xml:space="preserve">“Diario Oficial” </w:t>
      </w:r>
      <w:r>
        <w:rPr>
          <w:sz w:val="20"/>
        </w:rPr>
        <w:t xml:space="preserve">el día 22 de octubre de 1981. P. p. 17-18. Obtenido </w:t>
      </w:r>
      <w:bookmarkStart w:id="57" w:name="_bookmark57"/>
      <w:bookmarkEnd w:id="57"/>
      <w:r>
        <w:rPr>
          <w:sz w:val="20"/>
        </w:rPr>
        <w:t xml:space="preserve">de sitio de internet </w:t>
      </w:r>
      <w:hyperlink r:id="rId29">
        <w:r>
          <w:rPr>
            <w:color w:val="00007F"/>
            <w:sz w:val="20"/>
            <w:u w:val="single" w:color="00007F"/>
          </w:rPr>
          <w:t>https://www.bcn.cl/leychile/navegar?idNor</w:t>
        </w:r>
        <w:r>
          <w:rPr>
            <w:color w:val="00007F"/>
            <w:sz w:val="20"/>
            <w:u w:val="single" w:color="00007F"/>
          </w:rPr>
          <w:t>ma=29473</w:t>
        </w:r>
      </w:hyperlink>
      <w:r>
        <w:rPr>
          <w:sz w:val="20"/>
        </w:rPr>
        <w:t>, el día 18 de enero de 2023.</w:t>
      </w:r>
    </w:p>
    <w:p w:rsidR="0071000E" w:rsidRDefault="00581612">
      <w:pPr>
        <w:pStyle w:val="Prrafodelista"/>
        <w:numPr>
          <w:ilvl w:val="0"/>
          <w:numId w:val="1"/>
        </w:numPr>
        <w:tabs>
          <w:tab w:val="left" w:pos="456"/>
        </w:tabs>
        <w:spacing w:before="2" w:line="242" w:lineRule="auto"/>
        <w:ind w:left="455" w:right="112"/>
        <w:jc w:val="both"/>
        <w:rPr>
          <w:sz w:val="20"/>
        </w:rPr>
      </w:pPr>
      <w:r>
        <w:rPr>
          <w:sz w:val="20"/>
        </w:rPr>
        <w:t>Bustos,</w:t>
      </w:r>
      <w:r>
        <w:rPr>
          <w:spacing w:val="-5"/>
          <w:sz w:val="20"/>
        </w:rPr>
        <w:t xml:space="preserve"> </w:t>
      </w:r>
      <w:r>
        <w:rPr>
          <w:sz w:val="20"/>
        </w:rPr>
        <w:t>Andrés. “</w:t>
      </w:r>
      <w:r>
        <w:rPr>
          <w:i/>
          <w:sz w:val="20"/>
        </w:rPr>
        <w:t>Delitos Concursales: Ley N º</w:t>
      </w:r>
      <w:r>
        <w:rPr>
          <w:i/>
          <w:spacing w:val="40"/>
          <w:sz w:val="20"/>
        </w:rPr>
        <w:t xml:space="preserve"> </w:t>
      </w:r>
      <w:r>
        <w:rPr>
          <w:i/>
          <w:sz w:val="20"/>
        </w:rPr>
        <w:t xml:space="preserve">20.720 y los Nuevos Delitos del Código Penal”. </w:t>
      </w:r>
      <w:r>
        <w:rPr>
          <w:sz w:val="20"/>
        </w:rPr>
        <w:t xml:space="preserve">Artículo publicado en </w:t>
      </w:r>
      <w:r>
        <w:rPr>
          <w:i/>
          <w:sz w:val="20"/>
        </w:rPr>
        <w:t>“Estado Diario.com”.</w:t>
      </w:r>
      <w:r>
        <w:rPr>
          <w:i/>
          <w:spacing w:val="40"/>
          <w:sz w:val="20"/>
        </w:rPr>
        <w:t xml:space="preserve"> </w:t>
      </w:r>
      <w:r>
        <w:rPr>
          <w:sz w:val="20"/>
        </w:rPr>
        <w:t xml:space="preserve">Santiago. Chile. 7 de octubre de 2019. Sin número de página. Obtenido de sitio de internet </w:t>
      </w:r>
      <w:hyperlink r:id="rId30">
        <w:r>
          <w:rPr>
            <w:color w:val="00007F"/>
            <w:sz w:val="20"/>
            <w:u w:val="single" w:color="00007F"/>
          </w:rPr>
          <w:t>https://estadodiario.com/columnas/delitos-</w:t>
        </w:r>
        <w:r>
          <w:rPr>
            <w:color w:val="00007F"/>
            <w:sz w:val="20"/>
            <w:u w:val="single" w:color="00007F"/>
          </w:rPr>
          <w:t>concursales-ley-20-720-y-los-nuevos-delitos-del-codigo-penal/</w:t>
        </w:r>
      </w:hyperlink>
      <w:r>
        <w:rPr>
          <w:sz w:val="20"/>
        </w:rPr>
        <w:t>, el día 21 de enero de 2023.</w:t>
      </w:r>
    </w:p>
    <w:p w:rsidR="0071000E" w:rsidRDefault="0071000E">
      <w:pPr>
        <w:spacing w:line="242" w:lineRule="auto"/>
        <w:jc w:val="both"/>
        <w:rPr>
          <w:sz w:val="20"/>
        </w:rPr>
        <w:sectPr w:rsidR="0071000E">
          <w:pgSz w:w="12240" w:h="15840"/>
          <w:pgMar w:top="1060" w:right="1020" w:bottom="280" w:left="1020" w:header="720" w:footer="720" w:gutter="0"/>
          <w:cols w:space="720"/>
        </w:sectPr>
      </w:pPr>
    </w:p>
    <w:p w:rsidR="0071000E" w:rsidRDefault="00581612">
      <w:pPr>
        <w:pStyle w:val="Textoindependiente"/>
        <w:spacing w:before="74"/>
        <w:ind w:left="115" w:right="118"/>
        <w:jc w:val="both"/>
      </w:pPr>
      <w:r>
        <w:t>dicha sanción sea aplicable, el proyecto sugiere como necesario, el requisito de que los agentes antes mencionados hayan actuado con dolo o culpa, en la ge</w:t>
      </w:r>
      <w:r>
        <w:t>stión de los asuntos de las entidades en cuestión. Lo anterior, independientemente de que sean o no condenados, por la comisión de los delitos concursales tipificados en el Código Penal.</w:t>
      </w:r>
    </w:p>
    <w:p w:rsidR="0071000E" w:rsidRDefault="0071000E">
      <w:pPr>
        <w:pStyle w:val="Textoindependiente"/>
        <w:rPr>
          <w:sz w:val="26"/>
        </w:rPr>
      </w:pPr>
    </w:p>
    <w:p w:rsidR="0071000E" w:rsidRDefault="0071000E">
      <w:pPr>
        <w:pStyle w:val="Textoindependiente"/>
        <w:rPr>
          <w:sz w:val="26"/>
        </w:rPr>
      </w:pPr>
    </w:p>
    <w:p w:rsidR="0071000E" w:rsidRDefault="00581612">
      <w:pPr>
        <w:pStyle w:val="Ttulo1"/>
        <w:numPr>
          <w:ilvl w:val="0"/>
          <w:numId w:val="2"/>
        </w:numPr>
        <w:tabs>
          <w:tab w:val="left" w:pos="654"/>
        </w:tabs>
        <w:ind w:left="654" w:hanging="539"/>
        <w:rPr>
          <w:u w:val="none"/>
        </w:rPr>
      </w:pPr>
      <w:r>
        <w:t>PROYECTO</w:t>
      </w:r>
      <w:r>
        <w:rPr>
          <w:spacing w:val="-5"/>
        </w:rPr>
        <w:t xml:space="preserve"> </w:t>
      </w:r>
      <w:r>
        <w:t>DE</w:t>
      </w:r>
      <w:r>
        <w:rPr>
          <w:spacing w:val="-6"/>
        </w:rPr>
        <w:t xml:space="preserve"> </w:t>
      </w:r>
      <w:r>
        <w:rPr>
          <w:spacing w:val="-4"/>
        </w:rPr>
        <w:t>LEY.</w:t>
      </w:r>
    </w:p>
    <w:p w:rsidR="0071000E" w:rsidRDefault="0071000E">
      <w:pPr>
        <w:pStyle w:val="Textoindependiente"/>
        <w:spacing w:before="2"/>
        <w:rPr>
          <w:b/>
          <w:sz w:val="16"/>
        </w:rPr>
      </w:pPr>
    </w:p>
    <w:p w:rsidR="0071000E" w:rsidRDefault="00581612">
      <w:pPr>
        <w:spacing w:before="90"/>
        <w:ind w:left="115" w:right="111"/>
        <w:jc w:val="both"/>
        <w:rPr>
          <w:sz w:val="24"/>
        </w:rPr>
      </w:pPr>
      <w:r>
        <w:rPr>
          <w:sz w:val="24"/>
        </w:rPr>
        <w:t>Modifíquese la Ley N ° 18.046 (</w:t>
      </w:r>
      <w:r>
        <w:rPr>
          <w:i/>
          <w:sz w:val="24"/>
        </w:rPr>
        <w:t>“Ley sobre Sociedades Anónimas”</w:t>
      </w:r>
      <w:r>
        <w:rPr>
          <w:sz w:val="24"/>
        </w:rPr>
        <w:t>)</w:t>
      </w:r>
      <w:r>
        <w:rPr>
          <w:i/>
          <w:sz w:val="24"/>
        </w:rPr>
        <w:t xml:space="preserve">, </w:t>
      </w:r>
      <w:r>
        <w:rPr>
          <w:sz w:val="24"/>
        </w:rPr>
        <w:t xml:space="preserve">publicada en </w:t>
      </w:r>
      <w:r>
        <w:rPr>
          <w:i/>
          <w:sz w:val="24"/>
        </w:rPr>
        <w:t xml:space="preserve">“Diario Oficial” </w:t>
      </w:r>
      <w:r>
        <w:rPr>
          <w:sz w:val="24"/>
        </w:rPr>
        <w:t>el día 22 de octubre de 1981; y modifíquese también, el Decreto con Fuerza de Ley N</w:t>
      </w:r>
      <w:r>
        <w:rPr>
          <w:spacing w:val="-1"/>
          <w:sz w:val="24"/>
        </w:rPr>
        <w:t xml:space="preserve"> </w:t>
      </w:r>
      <w:r>
        <w:rPr>
          <w:sz w:val="24"/>
        </w:rPr>
        <w:t xml:space="preserve">° 1, publicado en el </w:t>
      </w:r>
      <w:r>
        <w:rPr>
          <w:i/>
          <w:sz w:val="24"/>
        </w:rPr>
        <w:t xml:space="preserve">“Diario Oficial” </w:t>
      </w:r>
      <w:r>
        <w:rPr>
          <w:sz w:val="24"/>
        </w:rPr>
        <w:t>el día 24 de abril de 2006, en el sigui</w:t>
      </w:r>
      <w:r>
        <w:rPr>
          <w:sz w:val="24"/>
        </w:rPr>
        <w:t>ente sentido:</w:t>
      </w:r>
    </w:p>
    <w:p w:rsidR="0071000E" w:rsidRDefault="0071000E">
      <w:pPr>
        <w:pStyle w:val="Textoindependiente"/>
        <w:rPr>
          <w:sz w:val="26"/>
        </w:rPr>
      </w:pPr>
    </w:p>
    <w:p w:rsidR="0071000E" w:rsidRDefault="0071000E">
      <w:pPr>
        <w:pStyle w:val="Textoindependiente"/>
        <w:rPr>
          <w:sz w:val="22"/>
        </w:rPr>
      </w:pPr>
    </w:p>
    <w:p w:rsidR="0071000E" w:rsidRDefault="00581612">
      <w:pPr>
        <w:ind w:left="115" w:right="120"/>
        <w:jc w:val="both"/>
        <w:rPr>
          <w:b/>
          <w:i/>
          <w:sz w:val="24"/>
        </w:rPr>
      </w:pPr>
      <w:r>
        <w:rPr>
          <w:b/>
          <w:sz w:val="24"/>
          <w:u w:val="single"/>
        </w:rPr>
        <w:t>ARTÍCULO PRIMERO:</w:t>
      </w:r>
      <w:r>
        <w:rPr>
          <w:b/>
          <w:sz w:val="24"/>
        </w:rPr>
        <w:t xml:space="preserve"> </w:t>
      </w:r>
      <w:r>
        <w:rPr>
          <w:sz w:val="24"/>
        </w:rPr>
        <w:t xml:space="preserve">Incorpórese en el numeral 3) del artículo 35 de la Ley N ° 18.046, a continuación de las palabras </w:t>
      </w:r>
      <w:r>
        <w:rPr>
          <w:i/>
          <w:sz w:val="24"/>
        </w:rPr>
        <w:t xml:space="preserve">“Código Penal”, </w:t>
      </w:r>
      <w:r>
        <w:rPr>
          <w:sz w:val="24"/>
        </w:rPr>
        <w:t xml:space="preserve">la siguiente frase: </w:t>
      </w:r>
      <w:r>
        <w:rPr>
          <w:b/>
          <w:i/>
          <w:sz w:val="24"/>
        </w:rPr>
        <w:t>“Los directores, gerentes, administradores, apoderados o representantes legales, de Inst</w:t>
      </w:r>
      <w:r>
        <w:rPr>
          <w:b/>
          <w:i/>
          <w:sz w:val="24"/>
        </w:rPr>
        <w:t>ituciones de Salud Previsional</w:t>
      </w:r>
      <w:r>
        <w:rPr>
          <w:b/>
          <w:i/>
          <w:spacing w:val="40"/>
          <w:sz w:val="24"/>
        </w:rPr>
        <w:t xml:space="preserve"> </w:t>
      </w:r>
      <w:r>
        <w:rPr>
          <w:b/>
          <w:i/>
          <w:sz w:val="24"/>
        </w:rPr>
        <w:t>abiertas, que sean declaradas en quiebra, cuando se acredite que su actuación en la gestión de los asuntos de esas entidades, ha sido dolosa o culposa e independientemente de que sean condenados o no, por la comisión de los d</w:t>
      </w:r>
      <w:r>
        <w:rPr>
          <w:b/>
          <w:i/>
          <w:sz w:val="24"/>
        </w:rPr>
        <w:t>elitos concursales establecidos en el Código Penal, quedarán impedidos</w:t>
      </w:r>
      <w:r>
        <w:rPr>
          <w:b/>
          <w:i/>
          <w:spacing w:val="80"/>
          <w:sz w:val="24"/>
        </w:rPr>
        <w:t xml:space="preserve"> </w:t>
      </w:r>
      <w:r>
        <w:rPr>
          <w:b/>
          <w:i/>
          <w:sz w:val="24"/>
        </w:rPr>
        <w:t>a perpetuidad, para integrar directorios de sociedades anónimas abiertas, cerradas o especiales”.</w:t>
      </w:r>
    </w:p>
    <w:p w:rsidR="0071000E" w:rsidRDefault="0071000E">
      <w:pPr>
        <w:pStyle w:val="Textoindependiente"/>
        <w:rPr>
          <w:b/>
          <w:i/>
          <w:sz w:val="26"/>
        </w:rPr>
      </w:pPr>
    </w:p>
    <w:p w:rsidR="0071000E" w:rsidRDefault="0071000E">
      <w:pPr>
        <w:pStyle w:val="Textoindependiente"/>
        <w:rPr>
          <w:b/>
          <w:i/>
          <w:sz w:val="22"/>
        </w:rPr>
      </w:pPr>
    </w:p>
    <w:p w:rsidR="0071000E" w:rsidRDefault="00581612">
      <w:pPr>
        <w:pStyle w:val="Textoindependiente"/>
        <w:ind w:left="115"/>
        <w:jc w:val="both"/>
      </w:pPr>
      <w:r>
        <w:t>El</w:t>
      </w:r>
      <w:r>
        <w:rPr>
          <w:spacing w:val="-3"/>
        </w:rPr>
        <w:t xml:space="preserve"> </w:t>
      </w:r>
      <w:r>
        <w:t>numeral</w:t>
      </w:r>
      <w:r>
        <w:rPr>
          <w:spacing w:val="-1"/>
        </w:rPr>
        <w:t xml:space="preserve"> </w:t>
      </w:r>
      <w:r>
        <w:t>antes</w:t>
      </w:r>
      <w:r>
        <w:rPr>
          <w:spacing w:val="-2"/>
        </w:rPr>
        <w:t xml:space="preserve"> </w:t>
      </w:r>
      <w:r>
        <w:t>referido adquiriría</w:t>
      </w:r>
      <w:r>
        <w:rPr>
          <w:spacing w:val="-3"/>
        </w:rPr>
        <w:t xml:space="preserve"> </w:t>
      </w:r>
      <w:r>
        <w:t>el</w:t>
      </w:r>
      <w:r>
        <w:rPr>
          <w:spacing w:val="-3"/>
        </w:rPr>
        <w:t xml:space="preserve"> </w:t>
      </w:r>
      <w:r>
        <w:t>siguiente</w:t>
      </w:r>
      <w:r>
        <w:rPr>
          <w:spacing w:val="-2"/>
        </w:rPr>
        <w:t xml:space="preserve"> tenor:</w:t>
      </w:r>
    </w:p>
    <w:p w:rsidR="0071000E" w:rsidRDefault="0071000E">
      <w:pPr>
        <w:pStyle w:val="Textoindependiente"/>
        <w:rPr>
          <w:sz w:val="26"/>
        </w:rPr>
      </w:pPr>
    </w:p>
    <w:p w:rsidR="0071000E" w:rsidRDefault="0071000E">
      <w:pPr>
        <w:pStyle w:val="Textoindependiente"/>
        <w:rPr>
          <w:sz w:val="22"/>
        </w:rPr>
      </w:pPr>
    </w:p>
    <w:p w:rsidR="0071000E" w:rsidRDefault="00581612">
      <w:pPr>
        <w:ind w:left="115" w:right="135"/>
        <w:jc w:val="both"/>
        <w:rPr>
          <w:i/>
          <w:sz w:val="24"/>
        </w:rPr>
      </w:pPr>
      <w:r>
        <w:rPr>
          <w:i/>
          <w:sz w:val="24"/>
        </w:rPr>
        <w:t>“ 3) Las personas condenadas por delito que merezca pena aflictiva o de inhabilitación perpetua para desempeñar</w:t>
      </w:r>
      <w:r>
        <w:rPr>
          <w:i/>
          <w:spacing w:val="-2"/>
          <w:sz w:val="24"/>
        </w:rPr>
        <w:t xml:space="preserve"> </w:t>
      </w:r>
      <w:r>
        <w:rPr>
          <w:i/>
          <w:sz w:val="24"/>
        </w:rPr>
        <w:t>cargos</w:t>
      </w:r>
      <w:r>
        <w:rPr>
          <w:i/>
          <w:spacing w:val="-2"/>
          <w:sz w:val="24"/>
        </w:rPr>
        <w:t xml:space="preserve"> </w:t>
      </w:r>
      <w:r>
        <w:rPr>
          <w:i/>
          <w:sz w:val="24"/>
        </w:rPr>
        <w:t>u</w:t>
      </w:r>
      <w:r>
        <w:rPr>
          <w:i/>
          <w:spacing w:val="-2"/>
          <w:sz w:val="24"/>
        </w:rPr>
        <w:t xml:space="preserve"> </w:t>
      </w:r>
      <w:r>
        <w:rPr>
          <w:i/>
          <w:sz w:val="24"/>
        </w:rPr>
        <w:t>oficios públicos,</w:t>
      </w:r>
      <w:r>
        <w:rPr>
          <w:i/>
          <w:spacing w:val="-2"/>
          <w:sz w:val="24"/>
        </w:rPr>
        <w:t xml:space="preserve"> </w:t>
      </w:r>
      <w:r>
        <w:rPr>
          <w:i/>
          <w:sz w:val="24"/>
        </w:rPr>
        <w:t>y</w:t>
      </w:r>
      <w:r>
        <w:rPr>
          <w:i/>
          <w:spacing w:val="-3"/>
          <w:sz w:val="24"/>
        </w:rPr>
        <w:t xml:space="preserve"> </w:t>
      </w:r>
      <w:r>
        <w:rPr>
          <w:i/>
          <w:sz w:val="24"/>
        </w:rPr>
        <w:t>aquellos</w:t>
      </w:r>
      <w:r>
        <w:rPr>
          <w:i/>
          <w:spacing w:val="-2"/>
          <w:sz w:val="24"/>
        </w:rPr>
        <w:t xml:space="preserve"> </w:t>
      </w:r>
      <w:r>
        <w:rPr>
          <w:i/>
          <w:sz w:val="24"/>
        </w:rPr>
        <w:t>que</w:t>
      </w:r>
      <w:r>
        <w:rPr>
          <w:i/>
          <w:spacing w:val="-3"/>
          <w:sz w:val="24"/>
        </w:rPr>
        <w:t xml:space="preserve"> </w:t>
      </w:r>
      <w:r>
        <w:rPr>
          <w:i/>
          <w:sz w:val="24"/>
        </w:rPr>
        <w:t>tengan</w:t>
      </w:r>
      <w:r>
        <w:rPr>
          <w:i/>
          <w:spacing w:val="-1"/>
          <w:sz w:val="24"/>
        </w:rPr>
        <w:t xml:space="preserve"> </w:t>
      </w:r>
      <w:r>
        <w:rPr>
          <w:i/>
          <w:sz w:val="24"/>
        </w:rPr>
        <w:t>la</w:t>
      </w:r>
      <w:r>
        <w:rPr>
          <w:i/>
          <w:spacing w:val="-2"/>
          <w:sz w:val="24"/>
        </w:rPr>
        <w:t xml:space="preserve"> </w:t>
      </w:r>
      <w:r>
        <w:rPr>
          <w:i/>
          <w:sz w:val="24"/>
        </w:rPr>
        <w:t>calidad</w:t>
      </w:r>
      <w:r>
        <w:rPr>
          <w:i/>
          <w:spacing w:val="-2"/>
          <w:sz w:val="24"/>
        </w:rPr>
        <w:t xml:space="preserve"> </w:t>
      </w:r>
      <w:r>
        <w:rPr>
          <w:i/>
          <w:sz w:val="24"/>
        </w:rPr>
        <w:t>de</w:t>
      </w:r>
      <w:r>
        <w:rPr>
          <w:i/>
          <w:spacing w:val="-3"/>
          <w:sz w:val="24"/>
        </w:rPr>
        <w:t xml:space="preserve"> </w:t>
      </w:r>
      <w:r>
        <w:rPr>
          <w:i/>
          <w:sz w:val="24"/>
        </w:rPr>
        <w:t>deudor</w:t>
      </w:r>
      <w:r>
        <w:rPr>
          <w:i/>
          <w:spacing w:val="-2"/>
          <w:sz w:val="24"/>
        </w:rPr>
        <w:t xml:space="preserve"> </w:t>
      </w:r>
      <w:r>
        <w:rPr>
          <w:i/>
          <w:sz w:val="24"/>
        </w:rPr>
        <w:t>en</w:t>
      </w:r>
      <w:r>
        <w:rPr>
          <w:i/>
          <w:spacing w:val="-1"/>
          <w:sz w:val="24"/>
        </w:rPr>
        <w:t xml:space="preserve"> </w:t>
      </w:r>
      <w:r>
        <w:rPr>
          <w:i/>
          <w:sz w:val="24"/>
        </w:rPr>
        <w:t>un</w:t>
      </w:r>
      <w:r>
        <w:rPr>
          <w:i/>
          <w:spacing w:val="-2"/>
          <w:sz w:val="24"/>
        </w:rPr>
        <w:t xml:space="preserve"> </w:t>
      </w:r>
      <w:r>
        <w:rPr>
          <w:i/>
          <w:sz w:val="24"/>
        </w:rPr>
        <w:t>procedimiento concursal</w:t>
      </w:r>
      <w:r>
        <w:rPr>
          <w:i/>
          <w:spacing w:val="-4"/>
          <w:sz w:val="24"/>
        </w:rPr>
        <w:t xml:space="preserve"> </w:t>
      </w:r>
      <w:r>
        <w:rPr>
          <w:i/>
          <w:sz w:val="24"/>
        </w:rPr>
        <w:t>de</w:t>
      </w:r>
      <w:r>
        <w:rPr>
          <w:i/>
          <w:spacing w:val="-4"/>
          <w:sz w:val="24"/>
        </w:rPr>
        <w:t xml:space="preserve"> </w:t>
      </w:r>
      <w:r>
        <w:rPr>
          <w:i/>
          <w:sz w:val="24"/>
        </w:rPr>
        <w:t>liquidación</w:t>
      </w:r>
      <w:r>
        <w:rPr>
          <w:i/>
          <w:spacing w:val="-2"/>
          <w:sz w:val="24"/>
        </w:rPr>
        <w:t xml:space="preserve"> </w:t>
      </w:r>
      <w:r>
        <w:rPr>
          <w:i/>
          <w:sz w:val="24"/>
        </w:rPr>
        <w:t>personalmente</w:t>
      </w:r>
      <w:r>
        <w:rPr>
          <w:i/>
          <w:spacing w:val="-4"/>
          <w:sz w:val="24"/>
        </w:rPr>
        <w:t xml:space="preserve"> </w:t>
      </w:r>
      <w:r>
        <w:rPr>
          <w:i/>
          <w:sz w:val="24"/>
        </w:rPr>
        <w:t>o</w:t>
      </w:r>
      <w:r>
        <w:rPr>
          <w:i/>
          <w:spacing w:val="-3"/>
          <w:sz w:val="24"/>
        </w:rPr>
        <w:t xml:space="preserve"> </w:t>
      </w:r>
      <w:r>
        <w:rPr>
          <w:i/>
          <w:sz w:val="24"/>
        </w:rPr>
        <w:t>como</w:t>
      </w:r>
      <w:r>
        <w:rPr>
          <w:i/>
          <w:spacing w:val="-3"/>
          <w:sz w:val="24"/>
        </w:rPr>
        <w:t xml:space="preserve"> </w:t>
      </w:r>
      <w:r>
        <w:rPr>
          <w:i/>
          <w:sz w:val="24"/>
        </w:rPr>
        <w:t>administ</w:t>
      </w:r>
      <w:r>
        <w:rPr>
          <w:i/>
          <w:sz w:val="24"/>
        </w:rPr>
        <w:t>radores</w:t>
      </w:r>
      <w:r>
        <w:rPr>
          <w:i/>
          <w:spacing w:val="-3"/>
          <w:sz w:val="24"/>
        </w:rPr>
        <w:t xml:space="preserve"> </w:t>
      </w:r>
      <w:r>
        <w:rPr>
          <w:i/>
          <w:sz w:val="24"/>
        </w:rPr>
        <w:t>o</w:t>
      </w:r>
      <w:r>
        <w:rPr>
          <w:i/>
          <w:spacing w:val="-3"/>
          <w:sz w:val="24"/>
        </w:rPr>
        <w:t xml:space="preserve"> </w:t>
      </w:r>
      <w:r>
        <w:rPr>
          <w:i/>
          <w:sz w:val="24"/>
        </w:rPr>
        <w:t>representantes</w:t>
      </w:r>
      <w:r>
        <w:rPr>
          <w:i/>
          <w:spacing w:val="-3"/>
          <w:sz w:val="24"/>
        </w:rPr>
        <w:t xml:space="preserve"> </w:t>
      </w:r>
      <w:r>
        <w:rPr>
          <w:i/>
          <w:sz w:val="24"/>
        </w:rPr>
        <w:t>legales,</w:t>
      </w:r>
      <w:r>
        <w:rPr>
          <w:i/>
          <w:spacing w:val="-2"/>
          <w:sz w:val="24"/>
        </w:rPr>
        <w:t xml:space="preserve"> </w:t>
      </w:r>
      <w:r>
        <w:rPr>
          <w:i/>
          <w:sz w:val="24"/>
        </w:rPr>
        <w:t>o</w:t>
      </w:r>
      <w:r>
        <w:rPr>
          <w:i/>
          <w:spacing w:val="-3"/>
          <w:sz w:val="24"/>
        </w:rPr>
        <w:t xml:space="preserve"> </w:t>
      </w:r>
      <w:r>
        <w:rPr>
          <w:i/>
          <w:sz w:val="24"/>
        </w:rPr>
        <w:t>que</w:t>
      </w:r>
      <w:r>
        <w:rPr>
          <w:i/>
          <w:spacing w:val="-4"/>
          <w:sz w:val="24"/>
        </w:rPr>
        <w:t xml:space="preserve"> </w:t>
      </w:r>
      <w:r>
        <w:rPr>
          <w:i/>
          <w:sz w:val="24"/>
        </w:rPr>
        <w:t xml:space="preserve">hayan sido condenados por delitos concursales establecidos en el Código Penal. </w:t>
      </w:r>
      <w:r>
        <w:rPr>
          <w:b/>
          <w:i/>
          <w:sz w:val="24"/>
        </w:rPr>
        <w:t>Los directores, gerentes,</w:t>
      </w:r>
      <w:r>
        <w:rPr>
          <w:b/>
          <w:i/>
          <w:sz w:val="24"/>
        </w:rPr>
        <w:t xml:space="preserve"> administradores, apoderados o representantes legales, de Instituciones de Salud Previsional</w:t>
      </w:r>
      <w:r>
        <w:rPr>
          <w:b/>
          <w:i/>
          <w:spacing w:val="40"/>
          <w:sz w:val="24"/>
        </w:rPr>
        <w:t xml:space="preserve"> </w:t>
      </w:r>
      <w:r>
        <w:rPr>
          <w:b/>
          <w:i/>
          <w:sz w:val="24"/>
        </w:rPr>
        <w:t>abiertas, que sean declaradas en quiebra, cuando se acredite que su actuación en la gestión de los asuntos de esas entidades ha sido dolosa o culposa, e independie</w:t>
      </w:r>
      <w:r>
        <w:rPr>
          <w:b/>
          <w:i/>
          <w:sz w:val="24"/>
        </w:rPr>
        <w:t>ntemente de que sean condenados o no, por la comisión de los delitos concursales establecidos en el Código Penal, quedarán impedidos</w:t>
      </w:r>
      <w:r>
        <w:rPr>
          <w:b/>
          <w:i/>
          <w:spacing w:val="40"/>
          <w:sz w:val="24"/>
        </w:rPr>
        <w:t xml:space="preserve"> </w:t>
      </w:r>
      <w:r>
        <w:rPr>
          <w:b/>
          <w:i/>
          <w:sz w:val="24"/>
        </w:rPr>
        <w:t xml:space="preserve">a perpetuidad, para integrar directorios de sociedades anónimas abiertas, cerradas o especiales </w:t>
      </w:r>
      <w:r>
        <w:rPr>
          <w:i/>
          <w:sz w:val="24"/>
        </w:rPr>
        <w:t>”</w:t>
      </w:r>
    </w:p>
    <w:p w:rsidR="0071000E" w:rsidRDefault="0071000E">
      <w:pPr>
        <w:pStyle w:val="Textoindependiente"/>
        <w:rPr>
          <w:i/>
          <w:sz w:val="26"/>
        </w:rPr>
      </w:pPr>
    </w:p>
    <w:p w:rsidR="0071000E" w:rsidRDefault="0071000E">
      <w:pPr>
        <w:pStyle w:val="Textoindependiente"/>
        <w:rPr>
          <w:i/>
          <w:sz w:val="26"/>
        </w:rPr>
      </w:pPr>
    </w:p>
    <w:p w:rsidR="0071000E" w:rsidRDefault="00581612">
      <w:pPr>
        <w:spacing w:before="230"/>
        <w:ind w:left="115" w:right="118"/>
        <w:jc w:val="both"/>
        <w:rPr>
          <w:b/>
          <w:i/>
          <w:sz w:val="24"/>
        </w:rPr>
      </w:pPr>
      <w:r>
        <w:rPr>
          <w:b/>
          <w:sz w:val="24"/>
          <w:u w:val="single"/>
        </w:rPr>
        <w:t>ARTÍCULO SEGUNDO</w:t>
      </w:r>
      <w:r>
        <w:rPr>
          <w:sz w:val="24"/>
        </w:rPr>
        <w:t>: Incor</w:t>
      </w:r>
      <w:r>
        <w:rPr>
          <w:sz w:val="24"/>
        </w:rPr>
        <w:t>pórese en el artículo 176 del Decreto con Fuerza de Ley N ° 1 de</w:t>
      </w:r>
      <w:r>
        <w:rPr>
          <w:spacing w:val="40"/>
          <w:sz w:val="24"/>
        </w:rPr>
        <w:t xml:space="preserve"> </w:t>
      </w:r>
      <w:r>
        <w:rPr>
          <w:sz w:val="24"/>
        </w:rPr>
        <w:t>2006,</w:t>
      </w:r>
      <w:r>
        <w:rPr>
          <w:spacing w:val="-2"/>
          <w:sz w:val="24"/>
        </w:rPr>
        <w:t xml:space="preserve"> </w:t>
      </w:r>
      <w:r>
        <w:rPr>
          <w:sz w:val="24"/>
        </w:rPr>
        <w:t>a</w:t>
      </w:r>
      <w:r>
        <w:rPr>
          <w:spacing w:val="-1"/>
          <w:sz w:val="24"/>
        </w:rPr>
        <w:t xml:space="preserve"> </w:t>
      </w:r>
      <w:r>
        <w:rPr>
          <w:sz w:val="24"/>
        </w:rPr>
        <w:t>continuación</w:t>
      </w:r>
      <w:r>
        <w:rPr>
          <w:spacing w:val="-1"/>
          <w:sz w:val="24"/>
        </w:rPr>
        <w:t xml:space="preserve"> </w:t>
      </w:r>
      <w:r>
        <w:rPr>
          <w:sz w:val="24"/>
        </w:rPr>
        <w:t>del numeral</w:t>
      </w:r>
      <w:r>
        <w:rPr>
          <w:spacing w:val="-1"/>
          <w:sz w:val="24"/>
        </w:rPr>
        <w:t xml:space="preserve"> </w:t>
      </w:r>
      <w:r>
        <w:rPr>
          <w:sz w:val="24"/>
        </w:rPr>
        <w:t>3), un</w:t>
      </w:r>
      <w:r>
        <w:rPr>
          <w:spacing w:val="-2"/>
          <w:sz w:val="24"/>
        </w:rPr>
        <w:t xml:space="preserve"> </w:t>
      </w:r>
      <w:r>
        <w:rPr>
          <w:sz w:val="24"/>
        </w:rPr>
        <w:t>nuevo</w:t>
      </w:r>
      <w:r>
        <w:rPr>
          <w:spacing w:val="-1"/>
          <w:sz w:val="24"/>
        </w:rPr>
        <w:t xml:space="preserve"> </w:t>
      </w:r>
      <w:r>
        <w:rPr>
          <w:sz w:val="24"/>
        </w:rPr>
        <w:t>inciso</w:t>
      </w:r>
      <w:r>
        <w:rPr>
          <w:spacing w:val="-1"/>
          <w:sz w:val="24"/>
        </w:rPr>
        <w:t xml:space="preserve"> </w:t>
      </w:r>
      <w:r>
        <w:rPr>
          <w:sz w:val="24"/>
        </w:rPr>
        <w:t>final</w:t>
      </w:r>
      <w:r>
        <w:rPr>
          <w:spacing w:val="-1"/>
          <w:sz w:val="24"/>
        </w:rPr>
        <w:t xml:space="preserve"> </w:t>
      </w:r>
      <w:r>
        <w:rPr>
          <w:sz w:val="24"/>
        </w:rPr>
        <w:t>cuyo</w:t>
      </w:r>
      <w:r>
        <w:rPr>
          <w:spacing w:val="-2"/>
          <w:sz w:val="24"/>
        </w:rPr>
        <w:t xml:space="preserve"> </w:t>
      </w:r>
      <w:r>
        <w:rPr>
          <w:sz w:val="24"/>
        </w:rPr>
        <w:t>tenor</w:t>
      </w:r>
      <w:r>
        <w:rPr>
          <w:spacing w:val="-1"/>
          <w:sz w:val="24"/>
        </w:rPr>
        <w:t xml:space="preserve"> </w:t>
      </w:r>
      <w:r>
        <w:rPr>
          <w:sz w:val="24"/>
        </w:rPr>
        <w:t>es el</w:t>
      </w:r>
      <w:r>
        <w:rPr>
          <w:spacing w:val="-1"/>
          <w:sz w:val="24"/>
        </w:rPr>
        <w:t xml:space="preserve"> </w:t>
      </w:r>
      <w:r>
        <w:rPr>
          <w:sz w:val="24"/>
        </w:rPr>
        <w:t xml:space="preserve">siguiente: </w:t>
      </w:r>
      <w:r>
        <w:rPr>
          <w:b/>
          <w:i/>
          <w:sz w:val="24"/>
        </w:rPr>
        <w:t>“A</w:t>
      </w:r>
      <w:r>
        <w:rPr>
          <w:b/>
          <w:i/>
          <w:spacing w:val="-14"/>
          <w:sz w:val="24"/>
        </w:rPr>
        <w:t xml:space="preserve"> </w:t>
      </w:r>
      <w:r>
        <w:rPr>
          <w:b/>
          <w:i/>
          <w:sz w:val="24"/>
        </w:rPr>
        <w:t>los</w:t>
      </w:r>
      <w:r>
        <w:rPr>
          <w:b/>
          <w:i/>
          <w:spacing w:val="-2"/>
          <w:sz w:val="24"/>
        </w:rPr>
        <w:t xml:space="preserve"> </w:t>
      </w:r>
      <w:r>
        <w:rPr>
          <w:b/>
          <w:i/>
          <w:sz w:val="24"/>
        </w:rPr>
        <w:t>directores, gerentes, administradores, apoderados o representantes legales, de Instituciones de S</w:t>
      </w:r>
      <w:r>
        <w:rPr>
          <w:b/>
          <w:i/>
          <w:sz w:val="24"/>
        </w:rPr>
        <w:t>alud</w:t>
      </w:r>
      <w:r>
        <w:rPr>
          <w:b/>
          <w:i/>
          <w:spacing w:val="40"/>
          <w:sz w:val="24"/>
        </w:rPr>
        <w:t xml:space="preserve"> </w:t>
      </w:r>
      <w:r>
        <w:rPr>
          <w:b/>
          <w:i/>
          <w:sz w:val="24"/>
        </w:rPr>
        <w:t>Previsional abiertas, que sean declaradas en quiebra, cuando se acredite que su actuación en la gestión de los asuntos de esas entidades ha sido dolosa o culposa, e independientemente de que sean condenados o no, por la comisión de delitos concursales</w:t>
      </w:r>
      <w:r>
        <w:rPr>
          <w:b/>
          <w:i/>
          <w:sz w:val="24"/>
        </w:rPr>
        <w:t xml:space="preserve"> establecidos en el Código Penal, se les sancionará en conformidad con el numeral 3) del artículo 35 de la Ley N ° 18.046”.</w:t>
      </w:r>
    </w:p>
    <w:p w:rsidR="0071000E" w:rsidRDefault="0071000E">
      <w:pPr>
        <w:jc w:val="both"/>
        <w:rPr>
          <w:sz w:val="24"/>
        </w:rPr>
        <w:sectPr w:rsidR="0071000E">
          <w:pgSz w:w="12240" w:h="15840"/>
          <w:pgMar w:top="1060" w:right="1020" w:bottom="280" w:left="1020" w:header="720" w:footer="720" w:gutter="0"/>
          <w:cols w:space="720"/>
        </w:sectPr>
      </w:pPr>
    </w:p>
    <w:p w:rsidR="0071000E" w:rsidRDefault="00581612">
      <w:pPr>
        <w:pStyle w:val="Textoindependiente"/>
        <w:spacing w:before="70"/>
        <w:ind w:left="115"/>
      </w:pPr>
      <w:r>
        <w:t>El</w:t>
      </w:r>
      <w:r>
        <w:rPr>
          <w:spacing w:val="-4"/>
        </w:rPr>
        <w:t xml:space="preserve"> </w:t>
      </w:r>
      <w:r>
        <w:t>artículo</w:t>
      </w:r>
      <w:r>
        <w:rPr>
          <w:spacing w:val="-1"/>
        </w:rPr>
        <w:t xml:space="preserve"> </w:t>
      </w:r>
      <w:r>
        <w:t>antes</w:t>
      </w:r>
      <w:r>
        <w:rPr>
          <w:spacing w:val="-3"/>
        </w:rPr>
        <w:t xml:space="preserve"> </w:t>
      </w:r>
      <w:r>
        <w:t>referido</w:t>
      </w:r>
      <w:r>
        <w:rPr>
          <w:spacing w:val="-2"/>
        </w:rPr>
        <w:t xml:space="preserve"> </w:t>
      </w:r>
      <w:r>
        <w:t>adquiriría</w:t>
      </w:r>
      <w:r>
        <w:rPr>
          <w:spacing w:val="-2"/>
        </w:rPr>
        <w:t xml:space="preserve"> </w:t>
      </w:r>
      <w:r>
        <w:t>el</w:t>
      </w:r>
      <w:r>
        <w:rPr>
          <w:spacing w:val="-3"/>
        </w:rPr>
        <w:t xml:space="preserve"> </w:t>
      </w:r>
      <w:r>
        <w:t>siguiente</w:t>
      </w:r>
      <w:r>
        <w:rPr>
          <w:spacing w:val="-1"/>
        </w:rPr>
        <w:t xml:space="preserve"> </w:t>
      </w:r>
      <w:r>
        <w:rPr>
          <w:spacing w:val="-2"/>
        </w:rPr>
        <w:t>tenor:</w:t>
      </w:r>
    </w:p>
    <w:p w:rsidR="0071000E" w:rsidRDefault="0071000E">
      <w:pPr>
        <w:pStyle w:val="Textoindependiente"/>
        <w:rPr>
          <w:sz w:val="26"/>
        </w:rPr>
      </w:pPr>
    </w:p>
    <w:p w:rsidR="0071000E" w:rsidRDefault="0071000E">
      <w:pPr>
        <w:pStyle w:val="Textoindependiente"/>
        <w:rPr>
          <w:sz w:val="22"/>
        </w:rPr>
      </w:pPr>
    </w:p>
    <w:p w:rsidR="0071000E" w:rsidRDefault="00581612">
      <w:pPr>
        <w:ind w:left="115"/>
        <w:rPr>
          <w:i/>
          <w:sz w:val="24"/>
        </w:rPr>
      </w:pPr>
      <w:r>
        <w:rPr>
          <w:i/>
          <w:sz w:val="24"/>
        </w:rPr>
        <w:t>“No</w:t>
      </w:r>
      <w:r>
        <w:rPr>
          <w:i/>
          <w:spacing w:val="32"/>
          <w:sz w:val="24"/>
        </w:rPr>
        <w:t xml:space="preserve"> </w:t>
      </w:r>
      <w:r>
        <w:rPr>
          <w:i/>
          <w:sz w:val="24"/>
        </w:rPr>
        <w:t>podrán</w:t>
      </w:r>
      <w:r>
        <w:rPr>
          <w:i/>
          <w:spacing w:val="32"/>
          <w:sz w:val="24"/>
        </w:rPr>
        <w:t xml:space="preserve"> </w:t>
      </w:r>
      <w:r>
        <w:rPr>
          <w:i/>
          <w:sz w:val="24"/>
        </w:rPr>
        <w:t>ser</w:t>
      </w:r>
      <w:r>
        <w:rPr>
          <w:i/>
          <w:spacing w:val="33"/>
          <w:sz w:val="24"/>
        </w:rPr>
        <w:t xml:space="preserve"> </w:t>
      </w:r>
      <w:r>
        <w:rPr>
          <w:i/>
          <w:sz w:val="24"/>
        </w:rPr>
        <w:t>directores,</w:t>
      </w:r>
      <w:r>
        <w:rPr>
          <w:i/>
          <w:spacing w:val="32"/>
          <w:sz w:val="24"/>
        </w:rPr>
        <w:t xml:space="preserve"> </w:t>
      </w:r>
      <w:r>
        <w:rPr>
          <w:i/>
          <w:sz w:val="24"/>
        </w:rPr>
        <w:t>gerentes,</w:t>
      </w:r>
      <w:r>
        <w:rPr>
          <w:i/>
          <w:spacing w:val="32"/>
          <w:sz w:val="24"/>
        </w:rPr>
        <w:t xml:space="preserve"> </w:t>
      </w:r>
      <w:r>
        <w:rPr>
          <w:i/>
          <w:sz w:val="24"/>
        </w:rPr>
        <w:t>administradores,</w:t>
      </w:r>
      <w:r>
        <w:rPr>
          <w:i/>
          <w:spacing w:val="34"/>
          <w:sz w:val="24"/>
        </w:rPr>
        <w:t xml:space="preserve"> </w:t>
      </w:r>
      <w:r>
        <w:rPr>
          <w:i/>
          <w:sz w:val="24"/>
        </w:rPr>
        <w:t>apoderados</w:t>
      </w:r>
      <w:r>
        <w:rPr>
          <w:i/>
          <w:spacing w:val="33"/>
          <w:sz w:val="24"/>
        </w:rPr>
        <w:t xml:space="preserve"> </w:t>
      </w:r>
      <w:r>
        <w:rPr>
          <w:i/>
          <w:sz w:val="24"/>
        </w:rPr>
        <w:t>o</w:t>
      </w:r>
      <w:r>
        <w:rPr>
          <w:i/>
          <w:spacing w:val="32"/>
          <w:sz w:val="24"/>
        </w:rPr>
        <w:t xml:space="preserve"> </w:t>
      </w:r>
      <w:r>
        <w:rPr>
          <w:i/>
          <w:sz w:val="24"/>
        </w:rPr>
        <w:t>representantes</w:t>
      </w:r>
      <w:r>
        <w:rPr>
          <w:i/>
          <w:spacing w:val="35"/>
          <w:sz w:val="24"/>
        </w:rPr>
        <w:t xml:space="preserve"> </w:t>
      </w:r>
      <w:r>
        <w:rPr>
          <w:i/>
          <w:sz w:val="24"/>
        </w:rPr>
        <w:t>legales</w:t>
      </w:r>
      <w:r>
        <w:rPr>
          <w:i/>
          <w:spacing w:val="32"/>
          <w:sz w:val="24"/>
        </w:rPr>
        <w:t xml:space="preserve"> </w:t>
      </w:r>
      <w:r>
        <w:rPr>
          <w:i/>
          <w:sz w:val="24"/>
        </w:rPr>
        <w:t>de</w:t>
      </w:r>
      <w:r>
        <w:rPr>
          <w:i/>
          <w:spacing w:val="34"/>
          <w:sz w:val="24"/>
        </w:rPr>
        <w:t xml:space="preserve"> </w:t>
      </w:r>
      <w:r>
        <w:rPr>
          <w:i/>
          <w:sz w:val="24"/>
        </w:rPr>
        <w:t>una Institución de Salud Previsional, las siguientes personas:</w:t>
      </w:r>
    </w:p>
    <w:p w:rsidR="0071000E" w:rsidRDefault="0071000E">
      <w:pPr>
        <w:pStyle w:val="Textoindependiente"/>
        <w:rPr>
          <w:i/>
        </w:rPr>
      </w:pPr>
    </w:p>
    <w:p w:rsidR="0071000E" w:rsidRDefault="00581612">
      <w:pPr>
        <w:ind w:left="115" w:right="10"/>
        <w:rPr>
          <w:i/>
          <w:sz w:val="24"/>
        </w:rPr>
      </w:pPr>
      <w:r>
        <w:rPr>
          <w:i/>
          <w:sz w:val="24"/>
        </w:rPr>
        <w:t>1.-</w:t>
      </w:r>
      <w:r>
        <w:rPr>
          <w:i/>
          <w:spacing w:val="-1"/>
          <w:sz w:val="24"/>
        </w:rPr>
        <w:t xml:space="preserve"> </w:t>
      </w:r>
      <w:r>
        <w:rPr>
          <w:i/>
          <w:sz w:val="24"/>
        </w:rPr>
        <w:t>Los que hayan sido</w:t>
      </w:r>
      <w:r>
        <w:rPr>
          <w:i/>
          <w:spacing w:val="-1"/>
          <w:sz w:val="24"/>
        </w:rPr>
        <w:t xml:space="preserve"> </w:t>
      </w:r>
      <w:r>
        <w:rPr>
          <w:i/>
          <w:sz w:val="24"/>
        </w:rPr>
        <w:t>condenados por algún delito que</w:t>
      </w:r>
      <w:r>
        <w:rPr>
          <w:i/>
          <w:spacing w:val="-2"/>
          <w:sz w:val="24"/>
        </w:rPr>
        <w:t xml:space="preserve"> </w:t>
      </w:r>
      <w:r>
        <w:rPr>
          <w:i/>
          <w:sz w:val="24"/>
        </w:rPr>
        <w:t>merezca pena aflictiva, hasta el cumplimiento de la condena;</w:t>
      </w:r>
    </w:p>
    <w:p w:rsidR="0071000E" w:rsidRDefault="0071000E">
      <w:pPr>
        <w:pStyle w:val="Textoindependiente"/>
        <w:rPr>
          <w:i/>
        </w:rPr>
      </w:pPr>
    </w:p>
    <w:p w:rsidR="0071000E" w:rsidRDefault="00581612">
      <w:pPr>
        <w:ind w:left="115"/>
        <w:rPr>
          <w:i/>
          <w:sz w:val="24"/>
        </w:rPr>
      </w:pPr>
      <w:r>
        <w:rPr>
          <w:i/>
          <w:sz w:val="24"/>
        </w:rPr>
        <w:t>2.-</w:t>
      </w:r>
      <w:r>
        <w:rPr>
          <w:i/>
          <w:spacing w:val="-6"/>
          <w:sz w:val="24"/>
        </w:rPr>
        <w:t xml:space="preserve"> </w:t>
      </w:r>
      <w:r>
        <w:rPr>
          <w:i/>
          <w:sz w:val="24"/>
        </w:rPr>
        <w:t>Los</w:t>
      </w:r>
      <w:r>
        <w:rPr>
          <w:i/>
          <w:spacing w:val="-6"/>
          <w:sz w:val="24"/>
        </w:rPr>
        <w:t xml:space="preserve"> </w:t>
      </w:r>
      <w:r>
        <w:rPr>
          <w:i/>
          <w:sz w:val="24"/>
        </w:rPr>
        <w:t>fallidos</w:t>
      </w:r>
      <w:r>
        <w:rPr>
          <w:i/>
          <w:spacing w:val="-6"/>
          <w:sz w:val="24"/>
        </w:rPr>
        <w:t xml:space="preserve"> </w:t>
      </w:r>
      <w:r>
        <w:rPr>
          <w:i/>
          <w:sz w:val="24"/>
        </w:rPr>
        <w:t>no</w:t>
      </w:r>
      <w:r>
        <w:rPr>
          <w:i/>
          <w:spacing w:val="-6"/>
          <w:sz w:val="24"/>
        </w:rPr>
        <w:t xml:space="preserve"> </w:t>
      </w:r>
      <w:r>
        <w:rPr>
          <w:i/>
          <w:sz w:val="24"/>
        </w:rPr>
        <w:t>rehabilitados</w:t>
      </w:r>
      <w:r>
        <w:rPr>
          <w:i/>
          <w:spacing w:val="-6"/>
          <w:sz w:val="24"/>
        </w:rPr>
        <w:t xml:space="preserve"> </w:t>
      </w:r>
      <w:r>
        <w:rPr>
          <w:i/>
          <w:sz w:val="24"/>
        </w:rPr>
        <w:t>o</w:t>
      </w:r>
      <w:r>
        <w:rPr>
          <w:i/>
          <w:spacing w:val="-6"/>
          <w:sz w:val="24"/>
        </w:rPr>
        <w:t xml:space="preserve"> </w:t>
      </w:r>
      <w:r>
        <w:rPr>
          <w:i/>
          <w:sz w:val="24"/>
        </w:rPr>
        <w:t>quienes</w:t>
      </w:r>
      <w:r>
        <w:rPr>
          <w:i/>
          <w:spacing w:val="-6"/>
          <w:sz w:val="24"/>
        </w:rPr>
        <w:t xml:space="preserve"> </w:t>
      </w:r>
      <w:r>
        <w:rPr>
          <w:i/>
          <w:sz w:val="24"/>
        </w:rPr>
        <w:t>tengan</w:t>
      </w:r>
      <w:r>
        <w:rPr>
          <w:i/>
          <w:spacing w:val="-5"/>
          <w:sz w:val="24"/>
        </w:rPr>
        <w:t xml:space="preserve"> </w:t>
      </w:r>
      <w:r>
        <w:rPr>
          <w:i/>
          <w:sz w:val="24"/>
        </w:rPr>
        <w:t>prohibición</w:t>
      </w:r>
      <w:r>
        <w:rPr>
          <w:i/>
          <w:spacing w:val="-6"/>
          <w:sz w:val="24"/>
        </w:rPr>
        <w:t xml:space="preserve"> </w:t>
      </w:r>
      <w:r>
        <w:rPr>
          <w:i/>
          <w:sz w:val="24"/>
        </w:rPr>
        <w:t>o</w:t>
      </w:r>
      <w:r>
        <w:rPr>
          <w:i/>
          <w:spacing w:val="-6"/>
          <w:sz w:val="24"/>
        </w:rPr>
        <w:t xml:space="preserve"> </w:t>
      </w:r>
      <w:r>
        <w:rPr>
          <w:i/>
          <w:sz w:val="24"/>
        </w:rPr>
        <w:t>incapacidad</w:t>
      </w:r>
      <w:r>
        <w:rPr>
          <w:i/>
          <w:spacing w:val="-6"/>
          <w:sz w:val="24"/>
        </w:rPr>
        <w:t xml:space="preserve"> </w:t>
      </w:r>
      <w:r>
        <w:rPr>
          <w:i/>
          <w:sz w:val="24"/>
        </w:rPr>
        <w:t>de</w:t>
      </w:r>
      <w:r>
        <w:rPr>
          <w:i/>
          <w:spacing w:val="-5"/>
          <w:sz w:val="24"/>
        </w:rPr>
        <w:t xml:space="preserve"> </w:t>
      </w:r>
      <w:r>
        <w:rPr>
          <w:i/>
          <w:sz w:val="24"/>
        </w:rPr>
        <w:t>comerciar,</w:t>
      </w:r>
      <w:r>
        <w:rPr>
          <w:i/>
          <w:spacing w:val="-5"/>
          <w:sz w:val="24"/>
        </w:rPr>
        <w:t xml:space="preserve"> </w:t>
      </w:r>
      <w:r>
        <w:rPr>
          <w:i/>
          <w:spacing w:val="-10"/>
          <w:sz w:val="24"/>
        </w:rPr>
        <w:t>y</w:t>
      </w:r>
    </w:p>
    <w:p w:rsidR="0071000E" w:rsidRDefault="0071000E">
      <w:pPr>
        <w:pStyle w:val="Textoindependiente"/>
        <w:rPr>
          <w:i/>
        </w:rPr>
      </w:pPr>
    </w:p>
    <w:p w:rsidR="0071000E" w:rsidRDefault="00581612">
      <w:pPr>
        <w:ind w:left="115" w:right="190"/>
        <w:rPr>
          <w:i/>
          <w:sz w:val="24"/>
        </w:rPr>
      </w:pPr>
      <w:r>
        <w:rPr>
          <w:i/>
          <w:sz w:val="24"/>
        </w:rPr>
        <w:t xml:space="preserve">3.- Los que, dentro de los cinco años precedentes al nombramiento, hayan sido directores, gerentes, </w:t>
      </w:r>
      <w:r>
        <w:rPr>
          <w:i/>
          <w:sz w:val="24"/>
        </w:rPr>
        <w:t>administradores,</w:t>
      </w:r>
      <w:r>
        <w:rPr>
          <w:i/>
          <w:spacing w:val="-7"/>
          <w:sz w:val="24"/>
        </w:rPr>
        <w:t xml:space="preserve"> </w:t>
      </w:r>
      <w:r>
        <w:rPr>
          <w:i/>
          <w:sz w:val="24"/>
        </w:rPr>
        <w:t>apoderados</w:t>
      </w:r>
      <w:r>
        <w:rPr>
          <w:i/>
          <w:spacing w:val="-7"/>
          <w:sz w:val="24"/>
        </w:rPr>
        <w:t xml:space="preserve"> </w:t>
      </w:r>
      <w:r>
        <w:rPr>
          <w:i/>
          <w:sz w:val="24"/>
        </w:rPr>
        <w:t>o</w:t>
      </w:r>
      <w:r>
        <w:rPr>
          <w:i/>
          <w:spacing w:val="-7"/>
          <w:sz w:val="24"/>
        </w:rPr>
        <w:t xml:space="preserve"> </w:t>
      </w:r>
      <w:r>
        <w:rPr>
          <w:i/>
          <w:sz w:val="24"/>
        </w:rPr>
        <w:t>representantes</w:t>
      </w:r>
      <w:r>
        <w:rPr>
          <w:i/>
          <w:spacing w:val="-7"/>
          <w:sz w:val="24"/>
        </w:rPr>
        <w:t xml:space="preserve"> </w:t>
      </w:r>
      <w:r>
        <w:rPr>
          <w:i/>
          <w:sz w:val="24"/>
        </w:rPr>
        <w:t>legales</w:t>
      </w:r>
      <w:r>
        <w:rPr>
          <w:i/>
          <w:spacing w:val="-7"/>
          <w:sz w:val="24"/>
        </w:rPr>
        <w:t xml:space="preserve"> </w:t>
      </w:r>
      <w:r>
        <w:rPr>
          <w:i/>
          <w:sz w:val="24"/>
        </w:rPr>
        <w:t>de</w:t>
      </w:r>
      <w:r>
        <w:rPr>
          <w:i/>
          <w:spacing w:val="-8"/>
          <w:sz w:val="24"/>
        </w:rPr>
        <w:t xml:space="preserve"> </w:t>
      </w:r>
      <w:r>
        <w:rPr>
          <w:i/>
          <w:sz w:val="24"/>
        </w:rPr>
        <w:t>una</w:t>
      </w:r>
      <w:r>
        <w:rPr>
          <w:i/>
          <w:spacing w:val="-7"/>
          <w:sz w:val="24"/>
        </w:rPr>
        <w:t xml:space="preserve"> </w:t>
      </w:r>
      <w:r>
        <w:rPr>
          <w:i/>
          <w:sz w:val="24"/>
        </w:rPr>
        <w:t>persona</w:t>
      </w:r>
      <w:r>
        <w:rPr>
          <w:i/>
          <w:spacing w:val="-7"/>
          <w:sz w:val="24"/>
        </w:rPr>
        <w:t xml:space="preserve"> </w:t>
      </w:r>
      <w:r>
        <w:rPr>
          <w:i/>
          <w:sz w:val="24"/>
        </w:rPr>
        <w:t>jurídica</w:t>
      </w:r>
      <w:r>
        <w:rPr>
          <w:i/>
          <w:spacing w:val="-6"/>
          <w:sz w:val="24"/>
        </w:rPr>
        <w:t xml:space="preserve"> </w:t>
      </w:r>
      <w:r>
        <w:rPr>
          <w:i/>
          <w:sz w:val="24"/>
        </w:rPr>
        <w:t>sancionada</w:t>
      </w:r>
      <w:r>
        <w:rPr>
          <w:i/>
          <w:spacing w:val="-6"/>
          <w:sz w:val="24"/>
        </w:rPr>
        <w:t xml:space="preserve"> </w:t>
      </w:r>
      <w:r>
        <w:rPr>
          <w:i/>
          <w:sz w:val="24"/>
        </w:rPr>
        <w:t>por</w:t>
      </w:r>
      <w:r>
        <w:rPr>
          <w:i/>
          <w:spacing w:val="-7"/>
          <w:sz w:val="24"/>
        </w:rPr>
        <w:t xml:space="preserve"> </w:t>
      </w:r>
      <w:r>
        <w:rPr>
          <w:i/>
          <w:sz w:val="24"/>
        </w:rPr>
        <w:t>alguna Superintendencia</w:t>
      </w:r>
      <w:r>
        <w:rPr>
          <w:i/>
          <w:spacing w:val="-5"/>
          <w:sz w:val="24"/>
        </w:rPr>
        <w:t xml:space="preserve"> </w:t>
      </w:r>
      <w:r>
        <w:rPr>
          <w:i/>
          <w:sz w:val="24"/>
        </w:rPr>
        <w:t>con</w:t>
      </w:r>
      <w:r>
        <w:rPr>
          <w:i/>
          <w:spacing w:val="-4"/>
          <w:sz w:val="24"/>
        </w:rPr>
        <w:t xml:space="preserve"> </w:t>
      </w:r>
      <w:r>
        <w:rPr>
          <w:i/>
          <w:sz w:val="24"/>
        </w:rPr>
        <w:t>la</w:t>
      </w:r>
      <w:r>
        <w:rPr>
          <w:i/>
          <w:spacing w:val="-5"/>
          <w:sz w:val="24"/>
        </w:rPr>
        <w:t xml:space="preserve"> </w:t>
      </w:r>
      <w:r>
        <w:rPr>
          <w:i/>
          <w:sz w:val="24"/>
        </w:rPr>
        <w:t>revocación</w:t>
      </w:r>
      <w:r>
        <w:rPr>
          <w:i/>
          <w:spacing w:val="-4"/>
          <w:sz w:val="24"/>
        </w:rPr>
        <w:t xml:space="preserve"> </w:t>
      </w:r>
      <w:r>
        <w:rPr>
          <w:i/>
          <w:sz w:val="24"/>
        </w:rPr>
        <w:t>de</w:t>
      </w:r>
      <w:r>
        <w:rPr>
          <w:i/>
          <w:spacing w:val="-6"/>
          <w:sz w:val="24"/>
        </w:rPr>
        <w:t xml:space="preserve"> </w:t>
      </w:r>
      <w:r>
        <w:rPr>
          <w:i/>
          <w:sz w:val="24"/>
        </w:rPr>
        <w:t>su</w:t>
      </w:r>
      <w:r>
        <w:rPr>
          <w:i/>
          <w:spacing w:val="-5"/>
          <w:sz w:val="24"/>
        </w:rPr>
        <w:t xml:space="preserve"> </w:t>
      </w:r>
      <w:r>
        <w:rPr>
          <w:i/>
          <w:sz w:val="24"/>
        </w:rPr>
        <w:t>autorización</w:t>
      </w:r>
      <w:r>
        <w:rPr>
          <w:i/>
          <w:spacing w:val="-5"/>
          <w:sz w:val="24"/>
        </w:rPr>
        <w:t xml:space="preserve"> </w:t>
      </w:r>
      <w:r>
        <w:rPr>
          <w:i/>
          <w:sz w:val="24"/>
        </w:rPr>
        <w:t>de</w:t>
      </w:r>
      <w:r>
        <w:rPr>
          <w:i/>
          <w:spacing w:val="-6"/>
          <w:sz w:val="24"/>
        </w:rPr>
        <w:t xml:space="preserve"> </w:t>
      </w:r>
      <w:r>
        <w:rPr>
          <w:i/>
          <w:sz w:val="24"/>
        </w:rPr>
        <w:t>existencia,</w:t>
      </w:r>
      <w:r>
        <w:rPr>
          <w:i/>
          <w:spacing w:val="-5"/>
          <w:sz w:val="24"/>
        </w:rPr>
        <w:t xml:space="preserve"> </w:t>
      </w:r>
      <w:r>
        <w:rPr>
          <w:i/>
          <w:sz w:val="24"/>
        </w:rPr>
        <w:t>encontrándose</w:t>
      </w:r>
      <w:r>
        <w:rPr>
          <w:i/>
          <w:spacing w:val="-6"/>
          <w:sz w:val="24"/>
        </w:rPr>
        <w:t xml:space="preserve"> </w:t>
      </w:r>
      <w:r>
        <w:rPr>
          <w:i/>
          <w:sz w:val="24"/>
        </w:rPr>
        <w:t>dicha</w:t>
      </w:r>
      <w:r>
        <w:rPr>
          <w:i/>
          <w:spacing w:val="-5"/>
          <w:sz w:val="24"/>
        </w:rPr>
        <w:t xml:space="preserve"> </w:t>
      </w:r>
      <w:r>
        <w:rPr>
          <w:i/>
          <w:sz w:val="24"/>
        </w:rPr>
        <w:t>revocación a firme, a no ser que hayan salvado su responsabilidad en la forma que prescriba la Ley.</w:t>
      </w:r>
    </w:p>
    <w:p w:rsidR="0071000E" w:rsidRDefault="0071000E">
      <w:pPr>
        <w:pStyle w:val="Textoindependiente"/>
        <w:rPr>
          <w:i/>
        </w:rPr>
      </w:pPr>
    </w:p>
    <w:p w:rsidR="0071000E" w:rsidRDefault="00581612">
      <w:pPr>
        <w:ind w:left="115" w:right="148"/>
        <w:jc w:val="both"/>
        <w:rPr>
          <w:i/>
          <w:sz w:val="24"/>
        </w:rPr>
      </w:pPr>
      <w:r>
        <w:rPr>
          <w:b/>
          <w:i/>
          <w:sz w:val="24"/>
        </w:rPr>
        <w:t>A</w:t>
      </w:r>
      <w:r>
        <w:rPr>
          <w:b/>
          <w:i/>
          <w:spacing w:val="-8"/>
          <w:sz w:val="24"/>
        </w:rPr>
        <w:t xml:space="preserve"> </w:t>
      </w:r>
      <w:r>
        <w:rPr>
          <w:b/>
          <w:i/>
          <w:sz w:val="24"/>
        </w:rPr>
        <w:t>los directores, gerentes, administradores, apoderados o representantes legales, de Instituciones de Salud Previsional abiertas, que sean declaradas en qu</w:t>
      </w:r>
      <w:r>
        <w:rPr>
          <w:b/>
          <w:i/>
          <w:sz w:val="24"/>
        </w:rPr>
        <w:t>iebra, cuando se acredite que su actuación en la gestión de los asuntos de esas entidades ha sido dolosa o culposa, e independientemente de que sean condenados o no, por la comisión de</w:t>
      </w:r>
      <w:r>
        <w:rPr>
          <w:b/>
          <w:i/>
          <w:spacing w:val="-1"/>
          <w:sz w:val="24"/>
        </w:rPr>
        <w:t xml:space="preserve"> </w:t>
      </w:r>
      <w:r>
        <w:rPr>
          <w:b/>
          <w:i/>
          <w:sz w:val="24"/>
        </w:rPr>
        <w:t>delitos concursales establecidos en el Código Penal, se</w:t>
      </w:r>
      <w:r>
        <w:rPr>
          <w:b/>
          <w:i/>
          <w:spacing w:val="-1"/>
          <w:sz w:val="24"/>
        </w:rPr>
        <w:t xml:space="preserve"> </w:t>
      </w:r>
      <w:r>
        <w:rPr>
          <w:b/>
          <w:i/>
          <w:sz w:val="24"/>
        </w:rPr>
        <w:t xml:space="preserve">les sancionará </w:t>
      </w:r>
      <w:r>
        <w:rPr>
          <w:b/>
          <w:i/>
          <w:sz w:val="24"/>
        </w:rPr>
        <w:t xml:space="preserve">en conformidad con el numeral 3) del artículo 35 de la Ley N ° 18.046 </w:t>
      </w:r>
      <w:r>
        <w:rPr>
          <w:i/>
          <w:sz w:val="24"/>
        </w:rPr>
        <w:t>”.</w:t>
      </w:r>
    </w:p>
    <w:sectPr w:rsidR="0071000E">
      <w:pgSz w:w="12240" w:h="15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6BB5"/>
    <w:multiLevelType w:val="hybridMultilevel"/>
    <w:tmpl w:val="B4A471DC"/>
    <w:lvl w:ilvl="0" w:tplc="8140E590">
      <w:start w:val="28"/>
      <w:numFmt w:val="decimal"/>
      <w:lvlText w:val="%1"/>
      <w:lvlJc w:val="left"/>
      <w:pPr>
        <w:ind w:left="456" w:hanging="340"/>
        <w:jc w:val="left"/>
      </w:pPr>
      <w:rPr>
        <w:rFonts w:ascii="Times New Roman" w:eastAsia="Times New Roman" w:hAnsi="Times New Roman" w:cs="Times New Roman" w:hint="default"/>
        <w:b w:val="0"/>
        <w:bCs w:val="0"/>
        <w:i w:val="0"/>
        <w:iCs w:val="0"/>
        <w:w w:val="100"/>
        <w:sz w:val="20"/>
        <w:szCs w:val="20"/>
        <w:lang w:val="es-ES" w:eastAsia="en-US" w:bidi="ar-SA"/>
      </w:rPr>
    </w:lvl>
    <w:lvl w:ilvl="1" w:tplc="696A8FAE">
      <w:numFmt w:val="bullet"/>
      <w:lvlText w:val="•"/>
      <w:lvlJc w:val="left"/>
      <w:pPr>
        <w:ind w:left="1434" w:hanging="340"/>
      </w:pPr>
      <w:rPr>
        <w:rFonts w:hint="default"/>
        <w:lang w:val="es-ES" w:eastAsia="en-US" w:bidi="ar-SA"/>
      </w:rPr>
    </w:lvl>
    <w:lvl w:ilvl="2" w:tplc="6C741D0C">
      <w:numFmt w:val="bullet"/>
      <w:lvlText w:val="•"/>
      <w:lvlJc w:val="left"/>
      <w:pPr>
        <w:ind w:left="2408" w:hanging="340"/>
      </w:pPr>
      <w:rPr>
        <w:rFonts w:hint="default"/>
        <w:lang w:val="es-ES" w:eastAsia="en-US" w:bidi="ar-SA"/>
      </w:rPr>
    </w:lvl>
    <w:lvl w:ilvl="3" w:tplc="D97857D4">
      <w:numFmt w:val="bullet"/>
      <w:lvlText w:val="•"/>
      <w:lvlJc w:val="left"/>
      <w:pPr>
        <w:ind w:left="3382" w:hanging="340"/>
      </w:pPr>
      <w:rPr>
        <w:rFonts w:hint="default"/>
        <w:lang w:val="es-ES" w:eastAsia="en-US" w:bidi="ar-SA"/>
      </w:rPr>
    </w:lvl>
    <w:lvl w:ilvl="4" w:tplc="EA7420D8">
      <w:numFmt w:val="bullet"/>
      <w:lvlText w:val="•"/>
      <w:lvlJc w:val="left"/>
      <w:pPr>
        <w:ind w:left="4356" w:hanging="340"/>
      </w:pPr>
      <w:rPr>
        <w:rFonts w:hint="default"/>
        <w:lang w:val="es-ES" w:eastAsia="en-US" w:bidi="ar-SA"/>
      </w:rPr>
    </w:lvl>
    <w:lvl w:ilvl="5" w:tplc="58460C58">
      <w:numFmt w:val="bullet"/>
      <w:lvlText w:val="•"/>
      <w:lvlJc w:val="left"/>
      <w:pPr>
        <w:ind w:left="5330" w:hanging="340"/>
      </w:pPr>
      <w:rPr>
        <w:rFonts w:hint="default"/>
        <w:lang w:val="es-ES" w:eastAsia="en-US" w:bidi="ar-SA"/>
      </w:rPr>
    </w:lvl>
    <w:lvl w:ilvl="6" w:tplc="CC88FDCE">
      <w:numFmt w:val="bullet"/>
      <w:lvlText w:val="•"/>
      <w:lvlJc w:val="left"/>
      <w:pPr>
        <w:ind w:left="6304" w:hanging="340"/>
      </w:pPr>
      <w:rPr>
        <w:rFonts w:hint="default"/>
        <w:lang w:val="es-ES" w:eastAsia="en-US" w:bidi="ar-SA"/>
      </w:rPr>
    </w:lvl>
    <w:lvl w:ilvl="7" w:tplc="5114C136">
      <w:numFmt w:val="bullet"/>
      <w:lvlText w:val="•"/>
      <w:lvlJc w:val="left"/>
      <w:pPr>
        <w:ind w:left="7278" w:hanging="340"/>
      </w:pPr>
      <w:rPr>
        <w:rFonts w:hint="default"/>
        <w:lang w:val="es-ES" w:eastAsia="en-US" w:bidi="ar-SA"/>
      </w:rPr>
    </w:lvl>
    <w:lvl w:ilvl="8" w:tplc="AE00D52E">
      <w:numFmt w:val="bullet"/>
      <w:lvlText w:val="•"/>
      <w:lvlJc w:val="left"/>
      <w:pPr>
        <w:ind w:left="8252" w:hanging="340"/>
      </w:pPr>
      <w:rPr>
        <w:rFonts w:hint="default"/>
        <w:lang w:val="es-ES" w:eastAsia="en-US" w:bidi="ar-SA"/>
      </w:rPr>
    </w:lvl>
  </w:abstractNum>
  <w:abstractNum w:abstractNumId="1" w15:restartNumberingAfterBreak="0">
    <w:nsid w:val="68304741"/>
    <w:multiLevelType w:val="hybridMultilevel"/>
    <w:tmpl w:val="9662A104"/>
    <w:lvl w:ilvl="0" w:tplc="C08AFBDE">
      <w:start w:val="1"/>
      <w:numFmt w:val="upperRoman"/>
      <w:lvlText w:val="%1."/>
      <w:lvlJc w:val="left"/>
      <w:pPr>
        <w:ind w:left="348" w:hanging="232"/>
        <w:jc w:val="left"/>
      </w:pPr>
      <w:rPr>
        <w:rFonts w:hint="default"/>
        <w:spacing w:val="-2"/>
        <w:w w:val="100"/>
        <w:lang w:val="es-ES" w:eastAsia="en-US" w:bidi="ar-SA"/>
      </w:rPr>
    </w:lvl>
    <w:lvl w:ilvl="1" w:tplc="3ABEDCDE">
      <w:start w:val="1"/>
      <w:numFmt w:val="decimal"/>
      <w:lvlText w:val="%2"/>
      <w:lvlJc w:val="left"/>
      <w:pPr>
        <w:ind w:left="456" w:hanging="340"/>
        <w:jc w:val="left"/>
      </w:pPr>
      <w:rPr>
        <w:rFonts w:ascii="Times New Roman" w:eastAsia="Times New Roman" w:hAnsi="Times New Roman" w:cs="Times New Roman" w:hint="default"/>
        <w:b w:val="0"/>
        <w:bCs w:val="0"/>
        <w:i w:val="0"/>
        <w:iCs w:val="0"/>
        <w:w w:val="100"/>
        <w:sz w:val="20"/>
        <w:szCs w:val="20"/>
        <w:lang w:val="es-ES" w:eastAsia="en-US" w:bidi="ar-SA"/>
      </w:rPr>
    </w:lvl>
    <w:lvl w:ilvl="2" w:tplc="CFA20F64">
      <w:numFmt w:val="bullet"/>
      <w:lvlText w:val="•"/>
      <w:lvlJc w:val="left"/>
      <w:pPr>
        <w:ind w:left="1542" w:hanging="340"/>
      </w:pPr>
      <w:rPr>
        <w:rFonts w:hint="default"/>
        <w:lang w:val="es-ES" w:eastAsia="en-US" w:bidi="ar-SA"/>
      </w:rPr>
    </w:lvl>
    <w:lvl w:ilvl="3" w:tplc="D3CA8710">
      <w:numFmt w:val="bullet"/>
      <w:lvlText w:val="•"/>
      <w:lvlJc w:val="left"/>
      <w:pPr>
        <w:ind w:left="2624" w:hanging="340"/>
      </w:pPr>
      <w:rPr>
        <w:rFonts w:hint="default"/>
        <w:lang w:val="es-ES" w:eastAsia="en-US" w:bidi="ar-SA"/>
      </w:rPr>
    </w:lvl>
    <w:lvl w:ilvl="4" w:tplc="13C611EE">
      <w:numFmt w:val="bullet"/>
      <w:lvlText w:val="•"/>
      <w:lvlJc w:val="left"/>
      <w:pPr>
        <w:ind w:left="3706" w:hanging="340"/>
      </w:pPr>
      <w:rPr>
        <w:rFonts w:hint="default"/>
        <w:lang w:val="es-ES" w:eastAsia="en-US" w:bidi="ar-SA"/>
      </w:rPr>
    </w:lvl>
    <w:lvl w:ilvl="5" w:tplc="4D2C0DA2">
      <w:numFmt w:val="bullet"/>
      <w:lvlText w:val="•"/>
      <w:lvlJc w:val="left"/>
      <w:pPr>
        <w:ind w:left="4788" w:hanging="340"/>
      </w:pPr>
      <w:rPr>
        <w:rFonts w:hint="default"/>
        <w:lang w:val="es-ES" w:eastAsia="en-US" w:bidi="ar-SA"/>
      </w:rPr>
    </w:lvl>
    <w:lvl w:ilvl="6" w:tplc="63C0207E">
      <w:numFmt w:val="bullet"/>
      <w:lvlText w:val="•"/>
      <w:lvlJc w:val="left"/>
      <w:pPr>
        <w:ind w:left="5871" w:hanging="340"/>
      </w:pPr>
      <w:rPr>
        <w:rFonts w:hint="default"/>
        <w:lang w:val="es-ES" w:eastAsia="en-US" w:bidi="ar-SA"/>
      </w:rPr>
    </w:lvl>
    <w:lvl w:ilvl="7" w:tplc="C56A2006">
      <w:numFmt w:val="bullet"/>
      <w:lvlText w:val="•"/>
      <w:lvlJc w:val="left"/>
      <w:pPr>
        <w:ind w:left="6953" w:hanging="340"/>
      </w:pPr>
      <w:rPr>
        <w:rFonts w:hint="default"/>
        <w:lang w:val="es-ES" w:eastAsia="en-US" w:bidi="ar-SA"/>
      </w:rPr>
    </w:lvl>
    <w:lvl w:ilvl="8" w:tplc="032E4D32">
      <w:numFmt w:val="bullet"/>
      <w:lvlText w:val="•"/>
      <w:lvlJc w:val="left"/>
      <w:pPr>
        <w:ind w:left="8035" w:hanging="34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000E"/>
    <w:rsid w:val="00581612"/>
    <w:rsid w:val="007100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230"/>
      <w:ind w:left="474" w:hanging="539"/>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5"/>
      <w:ind w:left="115" w:right="117"/>
      <w:jc w:val="both"/>
    </w:pPr>
    <w:rPr>
      <w:b/>
      <w:bCs/>
      <w:sz w:val="32"/>
      <w:szCs w:val="32"/>
      <w:u w:val="single" w:color="000000"/>
    </w:rPr>
  </w:style>
  <w:style w:type="paragraph" w:styleId="Prrafodelista">
    <w:name w:val="List Paragraph"/>
    <w:basedOn w:val="Normal"/>
    <w:uiPriority w:val="1"/>
    <w:qFormat/>
    <w:pPr>
      <w:ind w:left="455" w:hanging="3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chile/2023/01/26/crisis-de-isapres-superintendencia-presenta-recurso-de-aclaracion-ante-la-suprema-por-tabla-de-factor.shtml" TargetMode="External"/><Relationship Id="rId13" Type="http://schemas.openxmlformats.org/officeDocument/2006/relationships/hyperlink" Target="https://cooperativa.cl/noticias/pais/salud/isapre/clinicas-la-deuda-de-las-isapres-aumento-80-en-2022-alcanzando/2023-01-13/142811.html" TargetMode="External"/><Relationship Id="rId18" Type="http://schemas.openxmlformats.org/officeDocument/2006/relationships/hyperlink" Target="https://www.latercera.com/pulso/noticia/escaner-a-las-isapres-en-elmomento-mas-dificil-de-la-industria/44D6AYZMXRHGNBP4P7WORT7FZE/" TargetMode="External"/><Relationship Id="rId26" Type="http://schemas.openxmlformats.org/officeDocument/2006/relationships/hyperlink" Target="https://www.bcn.cl/leychile/navegar?IdNorma=172986" TargetMode="External"/><Relationship Id="rId3" Type="http://schemas.openxmlformats.org/officeDocument/2006/relationships/settings" Target="settings.xml"/><Relationship Id="rId21" Type="http://schemas.openxmlformats.org/officeDocument/2006/relationships/hyperlink" Target="https://www.ciperchile.cl/2022/07/20/las-abultadas-lamentaciones-de-la-asociacion-de-isapres/" TargetMode="External"/><Relationship Id="rId7" Type="http://schemas.openxmlformats.org/officeDocument/2006/relationships/hyperlink" Target="https://www.swissinfo.ch/spa/chile-salud_chile-enfrenta-una-crisis-sin-precedentes-en-su-sistema-de-salud-privado/48212194" TargetMode="External"/><Relationship Id="rId12" Type="http://schemas.openxmlformats.org/officeDocument/2006/relationships/hyperlink" Target="https://www.pjud.cl/prensa-y-comunicaciones/noticias-del-poder-judicial/83477" TargetMode="External"/><Relationship Id="rId17" Type="http://schemas.openxmlformats.org/officeDocument/2006/relationships/hyperlink" Target="https://www.latercera.com/pulso/noticia/escaner-a-las-isapres-en-elmomento-mas-dificil-de-la-industria/44D6AYZMXRHGNBP4P7WORT7FZE/" TargetMode="External"/><Relationship Id="rId25" Type="http://schemas.openxmlformats.org/officeDocument/2006/relationships/hyperlink" Target="https://www.bcn.cl/leychile/navegar?idNorma=242302" TargetMode="External"/><Relationship Id="rId2" Type="http://schemas.openxmlformats.org/officeDocument/2006/relationships/styles" Target="styles.xml"/><Relationship Id="rId16" Type="http://schemas.openxmlformats.org/officeDocument/2006/relationships/hyperlink" Target="https://cooperativa.cl/noticias/pais/salud/isapre/clinicas-la-deuda-de-las-isapres-aumento-80-en-2022-alcanzando/2023-01-13/142811.html" TargetMode="External"/><Relationship Id="rId20" Type="http://schemas.openxmlformats.org/officeDocument/2006/relationships/hyperlink" Target="https://www.supersalud.gob.cl/prensa/672/w3-article-18490.html" TargetMode="External"/><Relationship Id="rId29" Type="http://schemas.openxmlformats.org/officeDocument/2006/relationships/hyperlink" Target="https://www.bcn.cl/leychile/navegar?idNorma=29473" TargetMode="External"/><Relationship Id="rId1" Type="http://schemas.openxmlformats.org/officeDocument/2006/relationships/numbering" Target="numbering.xml"/><Relationship Id="rId6" Type="http://schemas.openxmlformats.org/officeDocument/2006/relationships/hyperlink" Target="https://www.df.cl/empresas/salud/presidente-de-las-isapres-advierte-que-se-puede-producir-una-crisis" TargetMode="External"/><Relationship Id="rId11" Type="http://schemas.openxmlformats.org/officeDocument/2006/relationships/hyperlink" Target="https://www.biobiochile.cl/noticias/economia/actualidad-economica/2023/01/30/marcel-asimila-crisis-de-isapres-y-afirma-no-se-puede-obligar-a-millones-de-personas-cambiar-a-fonasa.shtml" TargetMode="External"/><Relationship Id="rId24" Type="http://schemas.openxmlformats.org/officeDocument/2006/relationships/hyperlink" Target="https://radio.uchile.cl/2020/05/07/crisis-no-para-las-isapres-utilidades-del-primer-trimestre-superan-los-18-mil-millones-de-ganancias/" TargetMode="External"/><Relationship Id="rId32" Type="http://schemas.openxmlformats.org/officeDocument/2006/relationships/theme" Target="theme/theme1.xml"/><Relationship Id="rId5" Type="http://schemas.openxmlformats.org/officeDocument/2006/relationships/hyperlink" Target="https://www.df.cl/economia-y-politica/gobierno/ministra-vallejo-insiste-la-crisis-de-las-isapres-es-de-su-propia" TargetMode="External"/><Relationship Id="rId15" Type="http://schemas.openxmlformats.org/officeDocument/2006/relationships/hyperlink" Target="https://cooperativa.cl/noticias/pais/salud/isapre/clinicas-la-deuda-de-las-isapres-aumento-80-en-2022-alcanzando/2023-01-13/142811.html" TargetMode="External"/><Relationship Id="rId23" Type="http://schemas.openxmlformats.org/officeDocument/2006/relationships/hyperlink" Target="https://radio.uchile.cl/2020/05/07/crisis-no-para-las-isapres-utilidades-del-primer-trimestre-superan-los-18-mil-millones-de-ganancias/" TargetMode="External"/><Relationship Id="rId28" Type="http://schemas.openxmlformats.org/officeDocument/2006/relationships/hyperlink" Target="https://obtienearchivo.bcn.cl/obtienearchivo?id=repositorio/10221/32600/1/Informe.pdf" TargetMode="External"/><Relationship Id="rId10" Type="http://schemas.openxmlformats.org/officeDocument/2006/relationships/hyperlink" Target="https://www.biobiochile.cl/noticias/economia/actualidad-economica/2023/01/30/marcel-asimila-crisis-de-isapres-y-afirma-no-se-puede-obligar-a-millones-de-personas-cambiar-a-fonasa.shtml" TargetMode="External"/><Relationship Id="rId19" Type="http://schemas.openxmlformats.org/officeDocument/2006/relationships/hyperlink" Target="https://www.supersalud.gob.cl/documentacion/666/articles-8826_recurso_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biochile.cl/noticias/nacional/chile/2023/01/26/crisis-de-isapres-superintendencia-presenta-recurso-de-aclaracion-ante-la-suprema-por-tabla-de-factor.shtml" TargetMode="External"/><Relationship Id="rId14" Type="http://schemas.openxmlformats.org/officeDocument/2006/relationships/hyperlink" Target="https://cooperativa.cl/noticias/pais/salud/isapre/clinicas-la-deuda-de-las-isapres-aumento-80-en-2022-alcanzando/2023-01-13/142811.html" TargetMode="External"/><Relationship Id="rId22" Type="http://schemas.openxmlformats.org/officeDocument/2006/relationships/hyperlink" Target="https://ssalud.gob.cl/prensa/672/w3-printer-9931.html" TargetMode="External"/><Relationship Id="rId27" Type="http://schemas.openxmlformats.org/officeDocument/2006/relationships/hyperlink" Target="https://obtienearchivo.bcn.cl/obtienearchivo?id=repositorio/10221/32600/1/Informe.pdf" TargetMode="External"/><Relationship Id="rId30" Type="http://schemas.openxmlformats.org/officeDocument/2006/relationships/hyperlink" Target="https://estadodiario.com/columnas/delitos-concursales-ley-20-720-y-los-nuevos-delitos-del-codigo-pe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5781</Words>
  <Characters>31799</Characters>
  <Application>Microsoft Office Word</Application>
  <DocSecurity>0</DocSecurity>
  <Lines>264</Lines>
  <Paragraphs>75</Paragraphs>
  <ScaleCrop>false</ScaleCrop>
  <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2023-05-10T17:39:00Z</dcterms:created>
  <dcterms:modified xsi:type="dcterms:W3CDTF">2023-05-16T20:31:00Z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2023-03-06T00:00:00Z</vt:filetime>
  </property>
</Properties>
</file>