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FC0" w:rsidRDefault="00E01F12">
      <w:pPr>
        <w:pStyle w:val="Textoindependiente"/>
        <w:spacing w:before="75" w:line="360" w:lineRule="auto"/>
        <w:ind w:left="2276" w:hanging="2084"/>
        <w:rPr>
          <w:b/>
        </w:rPr>
      </w:pPr>
      <w:r>
        <w:rPr>
          <w:b/>
        </w:rPr>
        <w:t>Faculta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funcionarios</w:t>
      </w:r>
      <w:r>
        <w:rPr>
          <w:b/>
          <w:spacing w:val="-5"/>
        </w:rPr>
        <w:t xml:space="preserve"> </w:t>
      </w:r>
      <w:r>
        <w:rPr>
          <w:b/>
        </w:rPr>
        <w:t>municipales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desempeño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comisiones de servicio en Carabineros de Chile.</w:t>
      </w:r>
    </w:p>
    <w:p w:rsidR="00F85FC0" w:rsidRDefault="00F85FC0">
      <w:pPr>
        <w:pStyle w:val="Textoindependiente"/>
        <w:rPr>
          <w:b/>
          <w:sz w:val="28"/>
        </w:rPr>
      </w:pPr>
    </w:p>
    <w:p w:rsidR="00F85FC0" w:rsidRDefault="00F85FC0">
      <w:pPr>
        <w:pStyle w:val="Textoindependiente"/>
        <w:rPr>
          <w:b/>
          <w:sz w:val="28"/>
        </w:rPr>
      </w:pPr>
    </w:p>
    <w:p w:rsidR="00F85FC0" w:rsidRDefault="00E01F12">
      <w:pPr>
        <w:pStyle w:val="Textoindependiente"/>
        <w:spacing w:before="190"/>
        <w:ind w:left="102"/>
        <w:rPr>
          <w:b/>
        </w:rPr>
      </w:pPr>
      <w:r>
        <w:rPr>
          <w:b/>
          <w:spacing w:val="-2"/>
        </w:rPr>
        <w:t>Antecedentes</w:t>
      </w:r>
    </w:p>
    <w:p w:rsidR="00F85FC0" w:rsidRDefault="00E01F12">
      <w:pPr>
        <w:pStyle w:val="Textoindependiente"/>
        <w:spacing w:before="141" w:line="360" w:lineRule="auto"/>
        <w:ind w:left="102" w:right="116" w:firstLine="707"/>
        <w:jc w:val="right"/>
      </w:pPr>
      <w:r>
        <w:t>La crisis de seguridad que vive nuestro país está alcanzando niveles críticos.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registras</w:t>
      </w:r>
      <w:r>
        <w:rPr>
          <w:spacing w:val="-9"/>
        </w:rPr>
        <w:t xml:space="preserve"> </w:t>
      </w:r>
      <w:r>
        <w:t>nuevas</w:t>
      </w:r>
      <w:r>
        <w:rPr>
          <w:spacing w:val="-9"/>
        </w:rPr>
        <w:t xml:space="preserve"> </w:t>
      </w:r>
      <w:r>
        <w:t>formas</w:t>
      </w:r>
      <w:r>
        <w:rPr>
          <w:spacing w:val="-9"/>
        </w:rPr>
        <w:t xml:space="preserve"> </w:t>
      </w:r>
      <w:r>
        <w:t>comisivas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delitos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antes nunca conocimos y la violencia ha escalado considerablemente. Ante esta situación</w:t>
      </w:r>
      <w:r>
        <w:rPr>
          <w:spacing w:val="-20"/>
        </w:rPr>
        <w:t xml:space="preserve"> </w:t>
      </w:r>
      <w:r>
        <w:t>nos</w:t>
      </w:r>
      <w:r>
        <w:rPr>
          <w:spacing w:val="-19"/>
        </w:rPr>
        <w:t xml:space="preserve"> </w:t>
      </w:r>
      <w:r>
        <w:t>hemos</w:t>
      </w:r>
      <w:r>
        <w:rPr>
          <w:spacing w:val="-20"/>
        </w:rPr>
        <w:t xml:space="preserve"> </w:t>
      </w:r>
      <w:r>
        <w:t>visto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necesi</w:t>
      </w:r>
      <w:r>
        <w:t>dad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adoptar</w:t>
      </w:r>
      <w:r>
        <w:rPr>
          <w:spacing w:val="-19"/>
        </w:rPr>
        <w:t xml:space="preserve"> </w:t>
      </w:r>
      <w:r>
        <w:t>medidas</w:t>
      </w:r>
      <w:r>
        <w:rPr>
          <w:spacing w:val="-20"/>
        </w:rPr>
        <w:t xml:space="preserve"> </w:t>
      </w:r>
      <w:r>
        <w:t>excepcionales para</w:t>
      </w:r>
      <w:r>
        <w:rPr>
          <w:spacing w:val="80"/>
        </w:rPr>
        <w:t xml:space="preserve"> </w:t>
      </w:r>
      <w:r>
        <w:t>reestablecer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Estado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Derecho,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ejemplo,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declaraciones de Estado de Excepción Constitucional en la macrozona sur.</w:t>
      </w:r>
    </w:p>
    <w:p w:rsidR="00F85FC0" w:rsidRDefault="00E01F12">
      <w:pPr>
        <w:pStyle w:val="Textoindependiente"/>
        <w:spacing w:line="360" w:lineRule="auto"/>
        <w:ind w:left="102" w:right="119" w:firstLine="707"/>
        <w:jc w:val="both"/>
      </w:pPr>
      <w:r>
        <w:t>Así también, se han aprobado recientemente modificaciones legales tendientes a dar mejores herramientas a las Fuerzas de Orden para combatir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delincuencia.</w:t>
      </w:r>
      <w:r>
        <w:rPr>
          <w:spacing w:val="-16"/>
        </w:rPr>
        <w:t xml:space="preserve"> </w:t>
      </w:r>
      <w:r>
        <w:t>Esto</w:t>
      </w:r>
      <w:r>
        <w:rPr>
          <w:spacing w:val="-16"/>
        </w:rPr>
        <w:t xml:space="preserve"> </w:t>
      </w:r>
      <w:r>
        <w:t>debido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últimos</w:t>
      </w:r>
      <w:r>
        <w:rPr>
          <w:spacing w:val="-13"/>
        </w:rPr>
        <w:t xml:space="preserve"> </w:t>
      </w:r>
      <w:r>
        <w:t>años</w:t>
      </w:r>
      <w:r>
        <w:rPr>
          <w:spacing w:val="-15"/>
        </w:rPr>
        <w:t xml:space="preserve"> </w:t>
      </w:r>
      <w:r>
        <w:t>hemos</w:t>
      </w:r>
      <w:r>
        <w:rPr>
          <w:spacing w:val="-16"/>
        </w:rPr>
        <w:t xml:space="preserve"> </w:t>
      </w:r>
      <w:r>
        <w:t>visto cómo se ha ido deteriorando el respeto hacia nue</w:t>
      </w:r>
      <w:r>
        <w:t>stras policías.</w:t>
      </w:r>
    </w:p>
    <w:p w:rsidR="00F85FC0" w:rsidRDefault="00E01F12">
      <w:pPr>
        <w:pStyle w:val="Textoindependiente"/>
        <w:spacing w:before="1" w:line="360" w:lineRule="auto"/>
        <w:ind w:left="102" w:right="116" w:firstLine="707"/>
        <w:jc w:val="both"/>
      </w:pPr>
      <w:r>
        <w:t>Buena parte de la responsabilidad de esta decadencia y falta de respaldo viene por sectores políticos que incentivaban faltas de respeto hacia</w:t>
      </w:r>
      <w:r>
        <w:rPr>
          <w:spacing w:val="-1"/>
        </w:rPr>
        <w:t xml:space="preserve"> </w:t>
      </w:r>
      <w:r>
        <w:t>Carabineros,</w:t>
      </w:r>
      <w:r>
        <w:rPr>
          <w:spacing w:val="-1"/>
        </w:rPr>
        <w:t xml:space="preserve"> </w:t>
      </w:r>
      <w:r>
        <w:t>acusándolos</w:t>
      </w:r>
      <w:r>
        <w:rPr>
          <w:spacing w:val="-1"/>
        </w:rPr>
        <w:t xml:space="preserve"> </w:t>
      </w:r>
      <w:r>
        <w:t>falsamente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persiguiéndolos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 cumplían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función.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púb</w:t>
      </w:r>
      <w:r>
        <w:t>lico</w:t>
      </w:r>
      <w:r>
        <w:rPr>
          <w:spacing w:val="-2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Gabriel Boric,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entonces</w:t>
      </w:r>
      <w:r>
        <w:rPr>
          <w:spacing w:val="-8"/>
        </w:rPr>
        <w:t xml:space="preserve"> </w:t>
      </w:r>
      <w:r>
        <w:t>Diputado,</w:t>
      </w:r>
      <w:r>
        <w:rPr>
          <w:spacing w:val="-8"/>
        </w:rPr>
        <w:t xml:space="preserve"> </w:t>
      </w:r>
      <w:r>
        <w:t>increpó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Carabineros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Fuerzas</w:t>
      </w:r>
      <w:r>
        <w:rPr>
          <w:spacing w:val="-6"/>
        </w:rPr>
        <w:t xml:space="preserve"> </w:t>
      </w:r>
      <w:r>
        <w:t>Militares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 calle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portar</w:t>
      </w:r>
      <w:r>
        <w:rPr>
          <w:spacing w:val="-6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extrema violencia</w:t>
      </w:r>
      <w:r>
        <w:rPr>
          <w:spacing w:val="-20"/>
        </w:rPr>
        <w:t xml:space="preserve"> </w:t>
      </w:r>
      <w:r>
        <w:t>vividos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partir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18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octubre</w:t>
      </w:r>
      <w:r>
        <w:rPr>
          <w:spacing w:val="-19"/>
        </w:rPr>
        <w:t xml:space="preserve"> </w:t>
      </w:r>
      <w:r>
        <w:t>2019,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así</w:t>
      </w:r>
      <w:r>
        <w:rPr>
          <w:spacing w:val="-20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él,</w:t>
      </w:r>
      <w:r>
        <w:rPr>
          <w:spacing w:val="-19"/>
        </w:rPr>
        <w:t xml:space="preserve"> </w:t>
      </w:r>
      <w:r>
        <w:t>muchas</w:t>
      </w:r>
      <w:r>
        <w:rPr>
          <w:spacing w:val="-19"/>
        </w:rPr>
        <w:t xml:space="preserve"> </w:t>
      </w:r>
      <w:r>
        <w:t>otras figuras del espectro político.</w:t>
      </w:r>
    </w:p>
    <w:p w:rsidR="00F85FC0" w:rsidRDefault="00F85FC0">
      <w:pPr>
        <w:pStyle w:val="Textoindependiente"/>
        <w:spacing w:before="11"/>
        <w:rPr>
          <w:sz w:val="35"/>
        </w:rPr>
      </w:pPr>
    </w:p>
    <w:p w:rsidR="00F85FC0" w:rsidRDefault="00E01F12">
      <w:pPr>
        <w:pStyle w:val="Textoindependiente"/>
        <w:ind w:left="810"/>
        <w:jc w:val="both"/>
        <w:rPr>
          <w:b/>
        </w:rPr>
      </w:pPr>
      <w:r>
        <w:rPr>
          <w:b/>
        </w:rPr>
        <w:t>Reclutamiento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retiro</w:t>
      </w:r>
    </w:p>
    <w:p w:rsidR="00F85FC0" w:rsidRDefault="00E01F12">
      <w:pPr>
        <w:pStyle w:val="Textoindependiente"/>
        <w:spacing w:before="141" w:line="360" w:lineRule="auto"/>
        <w:ind w:left="102" w:right="115" w:firstLine="707"/>
        <w:jc w:val="both"/>
      </w:pPr>
      <w:r>
        <w:t>Lo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contribuido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provocar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institución. De acuerdo con cifras de la Escuela de Formación de Carabineros, las postulaciones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formar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caído</w:t>
      </w:r>
      <w:r>
        <w:rPr>
          <w:spacing w:val="-8"/>
        </w:rPr>
        <w:t xml:space="preserve"> </w:t>
      </w:r>
      <w:r>
        <w:t>cerca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 xml:space="preserve">50% desde el año 2019 a la fecha. Aún no se recuperan las cifras que se manejaban previo al 18-O. Esto </w:t>
      </w:r>
      <w:r>
        <w:t>se suma al importante éxodo de funcionarios</w:t>
      </w:r>
      <w:r>
        <w:rPr>
          <w:spacing w:val="31"/>
        </w:rPr>
        <w:t xml:space="preserve"> </w:t>
      </w:r>
      <w:r>
        <w:t>tras</w:t>
      </w:r>
      <w:r>
        <w:rPr>
          <w:spacing w:val="32"/>
        </w:rPr>
        <w:t xml:space="preserve"> </w:t>
      </w:r>
      <w:r>
        <w:t>cumplir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25</w:t>
      </w:r>
      <w:r>
        <w:rPr>
          <w:spacing w:val="32"/>
        </w:rPr>
        <w:t xml:space="preserve"> </w:t>
      </w:r>
      <w:r>
        <w:t>años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servicio.</w:t>
      </w:r>
      <w:r>
        <w:rPr>
          <w:spacing w:val="32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años</w:t>
      </w:r>
      <w:r>
        <w:rPr>
          <w:spacing w:val="32"/>
        </w:rPr>
        <w:t xml:space="preserve"> </w:t>
      </w:r>
      <w:r>
        <w:t>2021</w:t>
      </w:r>
      <w:r>
        <w:rPr>
          <w:spacing w:val="29"/>
        </w:rPr>
        <w:t xml:space="preserve"> </w:t>
      </w:r>
      <w:r>
        <w:rPr>
          <w:spacing w:val="-10"/>
        </w:rPr>
        <w:t>y</w:t>
      </w:r>
    </w:p>
    <w:p w:rsidR="00F85FC0" w:rsidRDefault="00F85FC0">
      <w:pPr>
        <w:spacing w:line="360" w:lineRule="auto"/>
        <w:jc w:val="both"/>
        <w:sectPr w:rsidR="00F85FC0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F85FC0" w:rsidRDefault="00E01F12">
      <w:pPr>
        <w:pStyle w:val="Textoindependiente"/>
        <w:spacing w:before="75" w:line="360" w:lineRule="auto"/>
        <w:ind w:left="102" w:right="118"/>
        <w:jc w:val="both"/>
      </w:pPr>
      <w:r>
        <w:lastRenderedPageBreak/>
        <w:t xml:space="preserve">2022 fueron cerca de 1.300 los funcionarios que se acogieron al retiro </w:t>
      </w:r>
      <w:r>
        <w:rPr>
          <w:spacing w:val="-2"/>
        </w:rPr>
        <w:t>voluntario.</w:t>
      </w:r>
    </w:p>
    <w:p w:rsidR="00F85FC0" w:rsidRDefault="00E01F12">
      <w:pPr>
        <w:pStyle w:val="Textoindependiente"/>
        <w:spacing w:before="2" w:line="360" w:lineRule="auto"/>
        <w:ind w:left="102" w:right="119"/>
        <w:jc w:val="both"/>
      </w:pPr>
      <w:r>
        <w:t>Estas</w:t>
      </w:r>
      <w:r>
        <w:rPr>
          <w:spacing w:val="-1"/>
        </w:rPr>
        <w:t xml:space="preserve"> </w:t>
      </w:r>
      <w:r>
        <w:t>cifras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dejando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 en una institución vital para nuestro país, lo cual es sumamente preocupante y debemos orientar los esfuerzos a recuperar las cifras antes del 18-O.</w:t>
      </w:r>
    </w:p>
    <w:p w:rsidR="00F85FC0" w:rsidRDefault="00F85FC0">
      <w:pPr>
        <w:pStyle w:val="Textoindependiente"/>
        <w:rPr>
          <w:sz w:val="36"/>
        </w:rPr>
      </w:pPr>
    </w:p>
    <w:p w:rsidR="00F85FC0" w:rsidRDefault="00E01F12">
      <w:pPr>
        <w:pStyle w:val="Textoindependiente"/>
        <w:ind w:left="810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proyecto</w:t>
      </w:r>
    </w:p>
    <w:p w:rsidR="00F85FC0" w:rsidRDefault="00F85FC0">
      <w:pPr>
        <w:pStyle w:val="Textoindependiente"/>
        <w:rPr>
          <w:b/>
          <w:sz w:val="28"/>
        </w:rPr>
      </w:pPr>
    </w:p>
    <w:p w:rsidR="00F85FC0" w:rsidRDefault="00E01F12">
      <w:pPr>
        <w:pStyle w:val="Textoindependiente"/>
        <w:spacing w:before="235" w:line="360" w:lineRule="auto"/>
        <w:ind w:left="102" w:right="119" w:firstLine="707"/>
        <w:jc w:val="both"/>
      </w:pPr>
      <w:r>
        <w:t>Ante esta falta de dotación y dada las circunstancias en que nos encontramos con la crisis de seguridad en el país, consideramos que sería adecuado establecer una cooperación institucional a carabineros desde otros organismos públicos.</w:t>
      </w:r>
    </w:p>
    <w:p w:rsidR="00F85FC0" w:rsidRDefault="00E01F12">
      <w:pPr>
        <w:pStyle w:val="Textoindependiente"/>
        <w:spacing w:line="360" w:lineRule="auto"/>
        <w:ind w:left="102" w:right="116" w:firstLine="707"/>
        <w:jc w:val="both"/>
      </w:pPr>
      <w:r>
        <w:t xml:space="preserve">En este sentido, la </w:t>
      </w:r>
      <w:r>
        <w:t>figura de “comisión de servicio” nos parece digna de estudiar. De esta manera, determinados funcionarios públicos podrían ser comisionados a ejercer alguna función dentro de Carabineros de Chile para prestar colaboración en áreas logísticas, administrativa</w:t>
      </w:r>
      <w:r>
        <w:t>s, etc. Así, se podría</w:t>
      </w:r>
      <w:r>
        <w:rPr>
          <w:spacing w:val="-20"/>
        </w:rPr>
        <w:t xml:space="preserve"> </w:t>
      </w:r>
      <w:r>
        <w:t>facilitar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redestinación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personal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Carabineros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combatir de manera más efectiva la delincuencia en el país.</w:t>
      </w:r>
    </w:p>
    <w:p w:rsidR="00F85FC0" w:rsidRDefault="00E01F12">
      <w:pPr>
        <w:pStyle w:val="Textoindependiente"/>
        <w:spacing w:before="1" w:line="360" w:lineRule="auto"/>
        <w:ind w:left="102" w:right="115" w:firstLine="707"/>
        <w:jc w:val="both"/>
      </w:pPr>
      <w:r>
        <w:t>En este sentido, proponemos que sean funcionarios municipales los que puedan ser destinados en comisión de servi</w:t>
      </w:r>
      <w:r>
        <w:t>cio a Carabineros de Chile, los cuales en ningún caso podrán ejercer labores relacionadas con el resguardo del orden público.</w:t>
      </w:r>
    </w:p>
    <w:p w:rsidR="00F85FC0" w:rsidRDefault="00F85FC0">
      <w:pPr>
        <w:pStyle w:val="Textoindependiente"/>
        <w:spacing w:before="11"/>
        <w:rPr>
          <w:sz w:val="35"/>
        </w:rPr>
      </w:pPr>
    </w:p>
    <w:p w:rsidR="00F85FC0" w:rsidRDefault="00E01F12">
      <w:pPr>
        <w:pStyle w:val="Textoindependiente"/>
        <w:spacing w:line="360" w:lineRule="auto"/>
        <w:ind w:left="102" w:right="118" w:firstLine="707"/>
        <w:jc w:val="both"/>
      </w:pPr>
      <w:r>
        <w:t>Por lo expuesto anteriormente, y en virtud de nuestras potestades legislativas establecidas en la constitución y las leyes, los d</w:t>
      </w:r>
      <w:r>
        <w:t>iputados y diputadas firmantes venimos en someter a la consideración de esta Honorable Cámara, el siguiente:</w:t>
      </w:r>
    </w:p>
    <w:p w:rsidR="00F85FC0" w:rsidRDefault="00F85FC0">
      <w:pPr>
        <w:spacing w:line="360" w:lineRule="auto"/>
        <w:jc w:val="both"/>
        <w:sectPr w:rsidR="00F85FC0">
          <w:pgSz w:w="12240" w:h="15840"/>
          <w:pgMar w:top="1340" w:right="1580" w:bottom="280" w:left="1600" w:header="720" w:footer="720" w:gutter="0"/>
          <w:cols w:space="720"/>
        </w:sectPr>
      </w:pPr>
    </w:p>
    <w:p w:rsidR="00F85FC0" w:rsidRDefault="00F85FC0">
      <w:pPr>
        <w:pStyle w:val="Textoindependiente"/>
        <w:rPr>
          <w:sz w:val="20"/>
        </w:rPr>
      </w:pPr>
    </w:p>
    <w:p w:rsidR="00F85FC0" w:rsidRDefault="00F85FC0">
      <w:pPr>
        <w:pStyle w:val="Textoindependiente"/>
        <w:rPr>
          <w:sz w:val="20"/>
        </w:rPr>
      </w:pPr>
    </w:p>
    <w:p w:rsidR="00F85FC0" w:rsidRDefault="00F85FC0">
      <w:pPr>
        <w:pStyle w:val="Textoindependiente"/>
        <w:rPr>
          <w:sz w:val="20"/>
        </w:rPr>
      </w:pPr>
    </w:p>
    <w:p w:rsidR="00F85FC0" w:rsidRDefault="00F85FC0">
      <w:pPr>
        <w:pStyle w:val="Textoindependiente"/>
        <w:rPr>
          <w:sz w:val="20"/>
        </w:rPr>
      </w:pPr>
    </w:p>
    <w:p w:rsidR="00F85FC0" w:rsidRDefault="00F85FC0">
      <w:pPr>
        <w:pStyle w:val="Textoindependiente"/>
        <w:spacing w:before="2"/>
        <w:rPr>
          <w:sz w:val="21"/>
        </w:rPr>
      </w:pPr>
    </w:p>
    <w:p w:rsidR="00F85FC0" w:rsidRDefault="00E01F12">
      <w:pPr>
        <w:pStyle w:val="Textoindependiente"/>
        <w:spacing w:before="100"/>
        <w:ind w:left="3296" w:right="3312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LEY</w:t>
      </w:r>
    </w:p>
    <w:p w:rsidR="00F85FC0" w:rsidRDefault="00F85FC0">
      <w:pPr>
        <w:pStyle w:val="Textoindependiente"/>
        <w:rPr>
          <w:b/>
          <w:sz w:val="28"/>
        </w:rPr>
      </w:pPr>
    </w:p>
    <w:p w:rsidR="00F85FC0" w:rsidRDefault="00E01F12">
      <w:pPr>
        <w:pStyle w:val="Textoindependiente"/>
        <w:spacing w:before="234" w:line="360" w:lineRule="auto"/>
        <w:ind w:left="102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ÚNICO.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Modifíquese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18.883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Aprueba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Estatuto Administrativo para Funcionarios Municipales:</w:t>
      </w:r>
    </w:p>
    <w:p w:rsidR="00F85FC0" w:rsidRDefault="00F85FC0">
      <w:pPr>
        <w:pStyle w:val="Textoindependiente"/>
        <w:rPr>
          <w:sz w:val="36"/>
        </w:rPr>
      </w:pPr>
    </w:p>
    <w:p w:rsidR="00F85FC0" w:rsidRDefault="00E01F12">
      <w:pPr>
        <w:pStyle w:val="Textoindependiente"/>
        <w:tabs>
          <w:tab w:val="left" w:pos="821"/>
        </w:tabs>
        <w:ind w:left="461"/>
      </w:pPr>
      <w:r>
        <w:rPr>
          <w:spacing w:val="-10"/>
        </w:rPr>
        <w:t>-</w:t>
      </w:r>
      <w:r>
        <w:tab/>
        <w:t>Agréguese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tenor:</w:t>
      </w:r>
    </w:p>
    <w:p w:rsidR="00F85FC0" w:rsidRDefault="00F85FC0">
      <w:pPr>
        <w:pStyle w:val="Textoindependiente"/>
        <w:rPr>
          <w:sz w:val="28"/>
        </w:rPr>
      </w:pPr>
    </w:p>
    <w:p w:rsidR="00F85FC0" w:rsidRDefault="00E01F12">
      <w:pPr>
        <w:pStyle w:val="Textoindependiente"/>
        <w:spacing w:before="235" w:line="360" w:lineRule="auto"/>
        <w:ind w:left="102" w:right="115" w:firstLine="359"/>
        <w:jc w:val="both"/>
      </w:pPr>
      <w:r>
        <w:rPr>
          <w:noProof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3185642</wp:posOffset>
            </wp:positionH>
            <wp:positionV relativeFrom="paragraph">
              <wp:posOffset>1938203</wp:posOffset>
            </wp:positionV>
            <wp:extent cx="1606397" cy="1510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397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“De forma excepcional, los funcionarios municipales podrán ser designados en comisión de servicio para el desempeño de funciones dentro de Carabineros de Chile. Para efectos de determinar el tipo de funciones a ejecutar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marco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estas</w:t>
      </w:r>
      <w:r>
        <w:rPr>
          <w:spacing w:val="-20"/>
        </w:rPr>
        <w:t xml:space="preserve"> </w:t>
      </w:r>
      <w:r>
        <w:t>comisiones,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estará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dispuesto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inciso anterior. Con todo, en ningún caso podrán ser destinados a funciones relacionadas con el resguardo del orden público.”</w:t>
      </w:r>
    </w:p>
    <w:p w:rsidR="00F85FC0" w:rsidRDefault="00F85FC0">
      <w:pPr>
        <w:pStyle w:val="Textoindependiente"/>
        <w:rPr>
          <w:sz w:val="28"/>
        </w:rPr>
      </w:pPr>
    </w:p>
    <w:p w:rsidR="00F85FC0" w:rsidRDefault="00F85FC0">
      <w:pPr>
        <w:pStyle w:val="Textoindependiente"/>
        <w:rPr>
          <w:sz w:val="28"/>
        </w:rPr>
      </w:pPr>
    </w:p>
    <w:p w:rsidR="00F85FC0" w:rsidRDefault="00F85FC0">
      <w:pPr>
        <w:pStyle w:val="Textoindependiente"/>
        <w:rPr>
          <w:sz w:val="28"/>
        </w:rPr>
      </w:pPr>
    </w:p>
    <w:p w:rsidR="00F85FC0" w:rsidRDefault="00F85FC0">
      <w:pPr>
        <w:pStyle w:val="Textoindependiente"/>
        <w:rPr>
          <w:sz w:val="28"/>
        </w:rPr>
      </w:pPr>
    </w:p>
    <w:p w:rsidR="00F85FC0" w:rsidRDefault="00F85FC0">
      <w:pPr>
        <w:pStyle w:val="Textoindependiente"/>
        <w:rPr>
          <w:sz w:val="28"/>
        </w:rPr>
      </w:pPr>
    </w:p>
    <w:p w:rsidR="00F85FC0" w:rsidRDefault="00F85FC0">
      <w:pPr>
        <w:pStyle w:val="Textoindependiente"/>
        <w:spacing w:before="1"/>
        <w:rPr>
          <w:sz w:val="40"/>
        </w:rPr>
      </w:pPr>
    </w:p>
    <w:p w:rsidR="00F85FC0" w:rsidRDefault="00E01F12">
      <w:pPr>
        <w:pStyle w:val="Textoindependiente"/>
        <w:ind w:left="2946"/>
        <w:rPr>
          <w:b/>
        </w:rPr>
      </w:pPr>
      <w:r>
        <w:rPr>
          <w:b/>
        </w:rPr>
        <w:t>H.D.</w:t>
      </w:r>
      <w:r>
        <w:rPr>
          <w:b/>
          <w:spacing w:val="-3"/>
        </w:rPr>
        <w:t xml:space="preserve"> </w:t>
      </w:r>
      <w:r>
        <w:rPr>
          <w:b/>
        </w:rPr>
        <w:t>Francesca</w:t>
      </w:r>
      <w:r>
        <w:rPr>
          <w:b/>
          <w:spacing w:val="-4"/>
        </w:rPr>
        <w:t xml:space="preserve"> </w:t>
      </w:r>
      <w:r>
        <w:rPr>
          <w:b/>
        </w:rPr>
        <w:t>Muñoz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G.</w:t>
      </w:r>
    </w:p>
    <w:sectPr w:rsidR="00F85FC0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FC0"/>
    <w:rsid w:val="00E01F1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Lu-yen Elías Chea</dc:creator>
  <cp:lastModifiedBy>Guillermo Diaz Vallejos</cp:lastModifiedBy>
  <cp:revision>1</cp:revision>
  <dcterms:created xsi:type="dcterms:W3CDTF">2023-05-16T13:25:00Z</dcterms:created>
  <dcterms:modified xsi:type="dcterms:W3CDTF">2023-05-30T15:27:00Z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LTSC</vt:lpwstr>
  </property>
</Properties>
</file>