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568" w:rsidRDefault="0089227D">
      <w:pPr>
        <w:pStyle w:val="Ttulo2"/>
        <w:spacing w:line="360" w:lineRule="auto"/>
        <w:ind w:left="244" w:right="246" w:hanging="5"/>
      </w:pPr>
      <w:r>
        <w:t>PROYECTO QUE MODIFICA LA LEY ORGÁNICA CONSTITUCIONAL DE MUNICIPALIDADES,</w:t>
      </w:r>
      <w:r>
        <w:rPr>
          <w:spacing w:val="-9"/>
        </w:rPr>
        <w:t xml:space="preserve"> </w:t>
      </w:r>
      <w:r>
        <w:t>GENERANDO</w:t>
      </w:r>
      <w:r>
        <w:rPr>
          <w:spacing w:val="-3"/>
        </w:rPr>
        <w:t xml:space="preserve"> </w:t>
      </w:r>
      <w:r>
        <w:t>LA</w:t>
      </w:r>
      <w:r>
        <w:rPr>
          <w:spacing w:val="-7"/>
        </w:rPr>
        <w:t xml:space="preserve"> </w:t>
      </w:r>
      <w:r>
        <w:t>FUNCIÓN</w:t>
      </w:r>
      <w:r>
        <w:rPr>
          <w:spacing w:val="-2"/>
        </w:rPr>
        <w:t xml:space="preserve"> </w:t>
      </w:r>
      <w:r>
        <w:t>DE</w:t>
      </w:r>
      <w:r>
        <w:rPr>
          <w:spacing w:val="-5"/>
        </w:rPr>
        <w:t xml:space="preserve"> </w:t>
      </w:r>
      <w:r>
        <w:t>PLANTAR</w:t>
      </w:r>
      <w:r>
        <w:rPr>
          <w:spacing w:val="-8"/>
        </w:rPr>
        <w:t xml:space="preserve"> </w:t>
      </w:r>
      <w:r>
        <w:t>UN</w:t>
      </w:r>
      <w:r>
        <w:rPr>
          <w:spacing w:val="-4"/>
        </w:rPr>
        <w:t xml:space="preserve"> </w:t>
      </w:r>
      <w:r>
        <w:t>ÁRBOL POR CADA NACIMIENTO EN UNA COMUNA.</w:t>
      </w:r>
    </w:p>
    <w:p w:rsidR="00A32568" w:rsidRDefault="00A32568">
      <w:pPr>
        <w:pStyle w:val="Textoindependiente"/>
        <w:rPr>
          <w:b/>
          <w:sz w:val="28"/>
        </w:rPr>
      </w:pPr>
    </w:p>
    <w:p w:rsidR="00A32568" w:rsidRDefault="00A32568">
      <w:pPr>
        <w:pStyle w:val="Textoindependiente"/>
        <w:rPr>
          <w:b/>
          <w:sz w:val="28"/>
        </w:rPr>
      </w:pPr>
    </w:p>
    <w:p w:rsidR="00A32568" w:rsidRDefault="0089227D">
      <w:pPr>
        <w:pStyle w:val="Ttulo3"/>
        <w:spacing w:before="190"/>
      </w:pPr>
      <w:r>
        <w:rPr>
          <w:u w:val="single"/>
        </w:rPr>
        <w:t>Idea</w:t>
      </w:r>
      <w:r>
        <w:rPr>
          <w:spacing w:val="-2"/>
          <w:u w:val="single"/>
        </w:rPr>
        <w:t xml:space="preserve"> Matriz:</w:t>
      </w:r>
    </w:p>
    <w:p w:rsidR="00A32568" w:rsidRDefault="00A32568">
      <w:pPr>
        <w:pStyle w:val="Textoindependiente"/>
        <w:rPr>
          <w:b/>
          <w:sz w:val="20"/>
        </w:rPr>
      </w:pPr>
    </w:p>
    <w:p w:rsidR="00A32568" w:rsidRDefault="00A32568">
      <w:pPr>
        <w:pStyle w:val="Textoindependiente"/>
        <w:spacing w:before="9"/>
        <w:rPr>
          <w:b/>
          <w:sz w:val="19"/>
        </w:rPr>
      </w:pPr>
    </w:p>
    <w:p w:rsidR="00A32568" w:rsidRDefault="0089227D">
      <w:pPr>
        <w:pStyle w:val="Textoindependiente"/>
        <w:spacing w:before="100" w:line="360" w:lineRule="auto"/>
        <w:ind w:left="119" w:right="120"/>
        <w:jc w:val="both"/>
      </w:pPr>
      <w:r>
        <w:t>La idea matriz del presente Proyecto de Ley es combatir el cambio climático a través de acciones que fomenten el arbolado, elemento que permitirá contribuir al cuidado del medio ambiente por medio de una acción vinculante, como el nacimiento de un niño o u</w:t>
      </w:r>
      <w:r>
        <w:t>na niña.</w:t>
      </w:r>
    </w:p>
    <w:p w:rsidR="00A32568" w:rsidRDefault="00A32568">
      <w:pPr>
        <w:pStyle w:val="Textoindependiente"/>
        <w:spacing w:before="2"/>
        <w:rPr>
          <w:sz w:val="36"/>
        </w:rPr>
      </w:pPr>
    </w:p>
    <w:p w:rsidR="00A32568" w:rsidRDefault="0089227D">
      <w:pPr>
        <w:pStyle w:val="Ttulo3"/>
      </w:pPr>
      <w:r>
        <w:rPr>
          <w:spacing w:val="-2"/>
          <w:u w:val="single"/>
        </w:rPr>
        <w:t>Fundamentos:</w:t>
      </w:r>
    </w:p>
    <w:p w:rsidR="00A32568" w:rsidRDefault="00A32568">
      <w:pPr>
        <w:pStyle w:val="Textoindependiente"/>
        <w:rPr>
          <w:b/>
          <w:sz w:val="20"/>
        </w:rPr>
      </w:pPr>
    </w:p>
    <w:p w:rsidR="00A32568" w:rsidRDefault="00A32568">
      <w:pPr>
        <w:pStyle w:val="Textoindependiente"/>
        <w:spacing w:before="9"/>
        <w:rPr>
          <w:b/>
          <w:sz w:val="19"/>
        </w:rPr>
      </w:pPr>
    </w:p>
    <w:p w:rsidR="00A32568" w:rsidRDefault="0089227D">
      <w:pPr>
        <w:pStyle w:val="Textoindependiente"/>
        <w:spacing w:before="100" w:line="360" w:lineRule="auto"/>
        <w:ind w:left="119" w:right="112"/>
        <w:jc w:val="both"/>
      </w:pPr>
      <w:r>
        <w:rPr>
          <w:b/>
        </w:rPr>
        <w:t xml:space="preserve">1.- </w:t>
      </w:r>
      <w:r>
        <w:rPr>
          <w:b/>
          <w:u w:val="single"/>
        </w:rPr>
        <w:t>Contexto de Emergencia</w:t>
      </w:r>
      <w:r>
        <w:rPr>
          <w:u w:val="single"/>
        </w:rPr>
        <w:t>.</w:t>
      </w:r>
      <w:r>
        <w:t xml:space="preserve"> La crisis climática es un grave problema y sus estragos son cada vez más contundentes en varias zonas del planeta. Según un estudio publicado por la prestigiosa revista científica Science, investigadores</w:t>
      </w:r>
      <w:r>
        <w:t xml:space="preserve"> de la Universidad de Connecticut, EE.UU., ven en los árboles una solución para combatir y mitigar los efectos del cambio climático.</w:t>
      </w:r>
    </w:p>
    <w:p w:rsidR="00A32568" w:rsidRDefault="00A32568">
      <w:pPr>
        <w:pStyle w:val="Textoindependiente"/>
        <w:spacing w:before="11"/>
        <w:rPr>
          <w:sz w:val="35"/>
        </w:rPr>
      </w:pPr>
    </w:p>
    <w:p w:rsidR="00A32568" w:rsidRDefault="0089227D">
      <w:pPr>
        <w:pStyle w:val="Textoindependiente"/>
        <w:spacing w:before="1" w:line="364" w:lineRule="auto"/>
        <w:ind w:left="119" w:right="121"/>
        <w:jc w:val="both"/>
      </w:pPr>
      <w:r>
        <w:t xml:space="preserve">De acuerdo a los cálculos de este estudio publicado, añadiendo un billón de hectáreas de arbolado, se reduciría en un 25% </w:t>
      </w:r>
      <w:r>
        <w:t xml:space="preserve">el dióxido de carbono de la atmósfera. Es decir, </w:t>
      </w:r>
      <w:r>
        <w:rPr>
          <w:u w:val="single"/>
        </w:rPr>
        <w:t>la forestación de bosques es la mejor solución actualmente</w:t>
      </w:r>
      <w:r>
        <w:t xml:space="preserve"> </w:t>
      </w:r>
      <w:r>
        <w:rPr>
          <w:u w:val="single"/>
        </w:rPr>
        <w:t>contra el cambio climático</w:t>
      </w:r>
      <w:r>
        <w:t xml:space="preserve"> dado que los árboles cumplen una doble función en el planeta: absorben CO</w:t>
      </w:r>
      <w:r>
        <w:rPr>
          <w:rFonts w:ascii="Times New Roman" w:hAnsi="Times New Roman"/>
        </w:rPr>
        <w:t>₂</w:t>
      </w:r>
      <w:r>
        <w:rPr>
          <w:rFonts w:ascii="Times New Roman" w:hAnsi="Times New Roman"/>
          <w:spacing w:val="80"/>
          <w:w w:val="150"/>
        </w:rPr>
        <w:t xml:space="preserve"> </w:t>
      </w:r>
      <w:r>
        <w:t xml:space="preserve">y generan oxígeno. La acción de reforestar es </w:t>
      </w:r>
      <w:r>
        <w:t>una forma de combatir el cambio climático y de reducir la contaminación atmosférica.</w:t>
      </w:r>
    </w:p>
    <w:p w:rsidR="00A32568" w:rsidRDefault="00A32568">
      <w:pPr>
        <w:pStyle w:val="Textoindependiente"/>
        <w:spacing w:before="1"/>
        <w:rPr>
          <w:sz w:val="35"/>
        </w:rPr>
      </w:pPr>
    </w:p>
    <w:p w:rsidR="00A32568" w:rsidRDefault="0089227D">
      <w:pPr>
        <w:pStyle w:val="Textoindependiente"/>
        <w:spacing w:line="360" w:lineRule="auto"/>
        <w:ind w:left="119" w:right="121"/>
        <w:jc w:val="both"/>
      </w:pPr>
      <w:r>
        <w:t>Recuperar la masa forestal debiera ser un imperativo en todo el mundo, especialmente</w:t>
      </w:r>
      <w:r>
        <w:rPr>
          <w:spacing w:val="-1"/>
        </w:rPr>
        <w:t xml:space="preserve"> </w:t>
      </w:r>
      <w:r>
        <w:t>en los</w:t>
      </w:r>
      <w:r>
        <w:rPr>
          <w:spacing w:val="-1"/>
        </w:rPr>
        <w:t xml:space="preserve"> </w:t>
      </w:r>
      <w:r>
        <w:t>lugares</w:t>
      </w:r>
      <w:r>
        <w:rPr>
          <w:spacing w:val="-1"/>
        </w:rPr>
        <w:t xml:space="preserve"> </w:t>
      </w:r>
      <w:r>
        <w:t>donde</w:t>
      </w:r>
      <w:r>
        <w:rPr>
          <w:spacing w:val="-4"/>
        </w:rPr>
        <w:t xml:space="preserve"> </w:t>
      </w:r>
      <w:r>
        <w:t>la deforestación se</w:t>
      </w:r>
      <w:r>
        <w:rPr>
          <w:spacing w:val="-1"/>
        </w:rPr>
        <w:t xml:space="preserve"> </w:t>
      </w:r>
      <w:r>
        <w:t>ha llevado a cabo</w:t>
      </w:r>
      <w:r>
        <w:rPr>
          <w:spacing w:val="-4"/>
        </w:rPr>
        <w:t xml:space="preserve"> </w:t>
      </w:r>
      <w:r>
        <w:t>de</w:t>
      </w:r>
      <w:r>
        <w:rPr>
          <w:spacing w:val="-4"/>
        </w:rPr>
        <w:t xml:space="preserve"> </w:t>
      </w:r>
      <w:r>
        <w:t>forma más intensiva. Un</w:t>
      </w:r>
      <w:r>
        <w:t>a buena estrategia consiste en reforestar zonas y realizar tareas de plantación de árboles en áreas con terreno fértil donde aún no hay árboles.</w:t>
      </w:r>
    </w:p>
    <w:p w:rsidR="00A32568" w:rsidRDefault="00A32568">
      <w:pPr>
        <w:pStyle w:val="Textoindependiente"/>
        <w:spacing w:before="9"/>
        <w:rPr>
          <w:sz w:val="35"/>
        </w:rPr>
      </w:pPr>
    </w:p>
    <w:p w:rsidR="00A32568" w:rsidRDefault="0089227D">
      <w:pPr>
        <w:pStyle w:val="Textoindependiente"/>
        <w:spacing w:line="360" w:lineRule="auto"/>
        <w:ind w:left="119" w:right="119"/>
        <w:jc w:val="both"/>
      </w:pPr>
      <w:r>
        <w:rPr>
          <w:b/>
        </w:rPr>
        <w:t xml:space="preserve">2.- </w:t>
      </w:r>
      <w:r>
        <w:t>De acuerdo a un informe elaborado por el Servicio de Registro Civil, durante el año 2022, se inscribieron un total de 198.583 personas en el país. El 2021</w:t>
      </w:r>
      <w:r>
        <w:rPr>
          <w:spacing w:val="80"/>
        </w:rPr>
        <w:t xml:space="preserve"> </w:t>
      </w:r>
      <w:r>
        <w:t>nacieron 178.024 niños y niñas, mientras que el 2020 194.950 niños y niñas</w:t>
      </w:r>
      <w:r>
        <w:rPr>
          <w:spacing w:val="80"/>
        </w:rPr>
        <w:t xml:space="preserve"> </w:t>
      </w:r>
      <w:r>
        <w:t>fueron inscritos ante el Organismo.</w:t>
      </w:r>
    </w:p>
    <w:p w:rsidR="00A32568" w:rsidRDefault="00A32568">
      <w:pPr>
        <w:spacing w:line="360" w:lineRule="auto"/>
        <w:jc w:val="both"/>
        <w:sectPr w:rsidR="00A32568">
          <w:headerReference w:type="default" r:id="rId7"/>
          <w:type w:val="continuous"/>
          <w:pgSz w:w="12240" w:h="20160"/>
          <w:pgMar w:top="2220" w:right="1580" w:bottom="280" w:left="1580" w:header="883" w:footer="0" w:gutter="0"/>
          <w:pgNumType w:start="1"/>
          <w:cols w:space="720"/>
        </w:sectPr>
      </w:pPr>
    </w:p>
    <w:p w:rsidR="00A32568" w:rsidRDefault="0089227D">
      <w:pPr>
        <w:pStyle w:val="Textoindependiente"/>
        <w:spacing w:before="103" w:line="357" w:lineRule="auto"/>
        <w:ind w:left="119" w:right="130"/>
        <w:jc w:val="both"/>
      </w:pPr>
      <w:r>
        <w:lastRenderedPageBreak/>
        <w:t>Si extrapolamos las cifras de nacimientos en plantaciones de árboles, en los</w:t>
      </w:r>
      <w:r>
        <w:rPr>
          <w:spacing w:val="40"/>
        </w:rPr>
        <w:t xml:space="preserve"> </w:t>
      </w:r>
      <w:r>
        <w:t>últimos tres años, se habrían instalado 571.557 especies en Chile.</w:t>
      </w:r>
    </w:p>
    <w:p w:rsidR="00A32568" w:rsidRDefault="00A32568">
      <w:pPr>
        <w:pStyle w:val="Textoindependiente"/>
        <w:spacing w:before="3"/>
        <w:rPr>
          <w:sz w:val="36"/>
        </w:rPr>
      </w:pPr>
    </w:p>
    <w:p w:rsidR="00A32568" w:rsidRDefault="0089227D">
      <w:pPr>
        <w:spacing w:line="352" w:lineRule="auto"/>
        <w:ind w:left="119" w:right="122"/>
        <w:jc w:val="both"/>
        <w:rPr>
          <w:sz w:val="24"/>
        </w:rPr>
      </w:pPr>
      <w:r>
        <w:rPr>
          <w:b/>
          <w:sz w:val="24"/>
        </w:rPr>
        <w:t xml:space="preserve">3.- </w:t>
      </w:r>
      <w:r>
        <w:rPr>
          <w:b/>
          <w:sz w:val="24"/>
          <w:u w:val="single"/>
        </w:rPr>
        <w:t>Garantía Constitucional</w:t>
      </w:r>
      <w:r>
        <w:rPr>
          <w:sz w:val="24"/>
        </w:rPr>
        <w:t xml:space="preserve">. El </w:t>
      </w:r>
      <w:r>
        <w:rPr>
          <w:sz w:val="24"/>
        </w:rPr>
        <w:t>Artículo 19 de la Constitución Política de la República, en su numeral octavo, asegura a todas las personas “</w:t>
      </w:r>
      <w:r>
        <w:rPr>
          <w:i/>
          <w:sz w:val="25"/>
        </w:rPr>
        <w:t>el derecho a vivir en</w:t>
      </w:r>
      <w:r>
        <w:rPr>
          <w:i/>
          <w:spacing w:val="-20"/>
          <w:sz w:val="25"/>
        </w:rPr>
        <w:t xml:space="preserve"> </w:t>
      </w:r>
      <w:r>
        <w:rPr>
          <w:i/>
          <w:sz w:val="25"/>
        </w:rPr>
        <w:t>un</w:t>
      </w:r>
      <w:r>
        <w:rPr>
          <w:i/>
          <w:spacing w:val="-20"/>
          <w:sz w:val="25"/>
        </w:rPr>
        <w:t xml:space="preserve"> </w:t>
      </w:r>
      <w:r>
        <w:rPr>
          <w:i/>
          <w:sz w:val="25"/>
        </w:rPr>
        <w:t>medio</w:t>
      </w:r>
      <w:r>
        <w:rPr>
          <w:i/>
          <w:spacing w:val="-19"/>
          <w:sz w:val="25"/>
        </w:rPr>
        <w:t xml:space="preserve"> </w:t>
      </w:r>
      <w:r>
        <w:rPr>
          <w:i/>
          <w:sz w:val="25"/>
        </w:rPr>
        <w:t>ambiente</w:t>
      </w:r>
      <w:r>
        <w:rPr>
          <w:i/>
          <w:spacing w:val="-20"/>
          <w:sz w:val="25"/>
        </w:rPr>
        <w:t xml:space="preserve"> </w:t>
      </w:r>
      <w:r>
        <w:rPr>
          <w:i/>
          <w:sz w:val="25"/>
        </w:rPr>
        <w:t>libre</w:t>
      </w:r>
      <w:r>
        <w:rPr>
          <w:i/>
          <w:spacing w:val="-19"/>
          <w:sz w:val="25"/>
        </w:rPr>
        <w:t xml:space="preserve"> </w:t>
      </w:r>
      <w:r>
        <w:rPr>
          <w:i/>
          <w:sz w:val="25"/>
        </w:rPr>
        <w:t>de</w:t>
      </w:r>
      <w:r>
        <w:rPr>
          <w:i/>
          <w:spacing w:val="-20"/>
          <w:sz w:val="25"/>
        </w:rPr>
        <w:t xml:space="preserve"> </w:t>
      </w:r>
      <w:r>
        <w:rPr>
          <w:i/>
          <w:sz w:val="25"/>
        </w:rPr>
        <w:t>contaminación.</w:t>
      </w:r>
      <w:r>
        <w:rPr>
          <w:i/>
          <w:spacing w:val="-19"/>
          <w:sz w:val="25"/>
        </w:rPr>
        <w:t xml:space="preserve"> </w:t>
      </w:r>
      <w:r>
        <w:rPr>
          <w:i/>
          <w:sz w:val="25"/>
        </w:rPr>
        <w:t>Es</w:t>
      </w:r>
      <w:r>
        <w:rPr>
          <w:i/>
          <w:spacing w:val="-20"/>
          <w:sz w:val="25"/>
        </w:rPr>
        <w:t xml:space="preserve"> </w:t>
      </w:r>
      <w:r>
        <w:rPr>
          <w:i/>
          <w:sz w:val="25"/>
        </w:rPr>
        <w:t>deber</w:t>
      </w:r>
      <w:r>
        <w:rPr>
          <w:i/>
          <w:spacing w:val="-19"/>
          <w:sz w:val="25"/>
        </w:rPr>
        <w:t xml:space="preserve"> </w:t>
      </w:r>
      <w:r>
        <w:rPr>
          <w:i/>
          <w:sz w:val="25"/>
        </w:rPr>
        <w:t>del</w:t>
      </w:r>
      <w:r>
        <w:rPr>
          <w:i/>
          <w:spacing w:val="-20"/>
          <w:sz w:val="25"/>
        </w:rPr>
        <w:t xml:space="preserve"> </w:t>
      </w:r>
      <w:r>
        <w:rPr>
          <w:i/>
          <w:sz w:val="25"/>
        </w:rPr>
        <w:t>Estado</w:t>
      </w:r>
      <w:r>
        <w:rPr>
          <w:i/>
          <w:spacing w:val="-19"/>
          <w:sz w:val="25"/>
        </w:rPr>
        <w:t xml:space="preserve"> </w:t>
      </w:r>
      <w:r>
        <w:rPr>
          <w:i/>
          <w:sz w:val="25"/>
        </w:rPr>
        <w:t>velar</w:t>
      </w:r>
      <w:r>
        <w:rPr>
          <w:i/>
          <w:spacing w:val="-20"/>
          <w:sz w:val="25"/>
        </w:rPr>
        <w:t xml:space="preserve"> </w:t>
      </w:r>
      <w:r>
        <w:rPr>
          <w:i/>
          <w:sz w:val="25"/>
        </w:rPr>
        <w:t>para</w:t>
      </w:r>
      <w:r>
        <w:rPr>
          <w:i/>
          <w:spacing w:val="-19"/>
          <w:sz w:val="25"/>
        </w:rPr>
        <w:t xml:space="preserve"> </w:t>
      </w:r>
      <w:r>
        <w:rPr>
          <w:i/>
          <w:sz w:val="25"/>
        </w:rPr>
        <w:t>que este derecho no sea afectado y tutelar la preser</w:t>
      </w:r>
      <w:r>
        <w:rPr>
          <w:i/>
          <w:sz w:val="25"/>
        </w:rPr>
        <w:t>vación de la naturaleza. La ley podrá</w:t>
      </w:r>
      <w:r>
        <w:rPr>
          <w:i/>
          <w:spacing w:val="-20"/>
          <w:sz w:val="25"/>
        </w:rPr>
        <w:t xml:space="preserve"> </w:t>
      </w:r>
      <w:r>
        <w:rPr>
          <w:i/>
          <w:sz w:val="25"/>
        </w:rPr>
        <w:t>establecer</w:t>
      </w:r>
      <w:r>
        <w:rPr>
          <w:i/>
          <w:spacing w:val="-20"/>
          <w:sz w:val="25"/>
        </w:rPr>
        <w:t xml:space="preserve"> </w:t>
      </w:r>
      <w:r>
        <w:rPr>
          <w:i/>
          <w:sz w:val="25"/>
        </w:rPr>
        <w:t>restricciones</w:t>
      </w:r>
      <w:r>
        <w:rPr>
          <w:i/>
          <w:spacing w:val="-19"/>
          <w:sz w:val="25"/>
        </w:rPr>
        <w:t xml:space="preserve"> </w:t>
      </w:r>
      <w:r>
        <w:rPr>
          <w:i/>
          <w:sz w:val="25"/>
        </w:rPr>
        <w:t>específicas</w:t>
      </w:r>
      <w:r>
        <w:rPr>
          <w:i/>
          <w:spacing w:val="-20"/>
          <w:sz w:val="25"/>
        </w:rPr>
        <w:t xml:space="preserve"> </w:t>
      </w:r>
      <w:r>
        <w:rPr>
          <w:i/>
          <w:sz w:val="25"/>
        </w:rPr>
        <w:t>al</w:t>
      </w:r>
      <w:r>
        <w:rPr>
          <w:i/>
          <w:spacing w:val="-19"/>
          <w:sz w:val="25"/>
        </w:rPr>
        <w:t xml:space="preserve"> </w:t>
      </w:r>
      <w:r>
        <w:rPr>
          <w:i/>
          <w:sz w:val="25"/>
        </w:rPr>
        <w:t>ejercicio</w:t>
      </w:r>
      <w:r>
        <w:rPr>
          <w:i/>
          <w:spacing w:val="-20"/>
          <w:sz w:val="25"/>
        </w:rPr>
        <w:t xml:space="preserve"> </w:t>
      </w:r>
      <w:r>
        <w:rPr>
          <w:i/>
          <w:sz w:val="25"/>
        </w:rPr>
        <w:t>de</w:t>
      </w:r>
      <w:r>
        <w:rPr>
          <w:i/>
          <w:spacing w:val="-19"/>
          <w:sz w:val="25"/>
        </w:rPr>
        <w:t xml:space="preserve"> </w:t>
      </w:r>
      <w:r>
        <w:rPr>
          <w:i/>
          <w:sz w:val="25"/>
        </w:rPr>
        <w:t>determinados</w:t>
      </w:r>
      <w:r>
        <w:rPr>
          <w:i/>
          <w:spacing w:val="-20"/>
          <w:sz w:val="25"/>
        </w:rPr>
        <w:t xml:space="preserve"> </w:t>
      </w:r>
      <w:r>
        <w:rPr>
          <w:i/>
          <w:sz w:val="25"/>
        </w:rPr>
        <w:t>derechos</w:t>
      </w:r>
      <w:r>
        <w:rPr>
          <w:i/>
          <w:spacing w:val="-19"/>
          <w:sz w:val="25"/>
        </w:rPr>
        <w:t xml:space="preserve"> </w:t>
      </w:r>
      <w:r>
        <w:rPr>
          <w:i/>
          <w:sz w:val="25"/>
        </w:rPr>
        <w:t>o libertades para proteger el medio ambiente</w:t>
      </w:r>
      <w:r>
        <w:rPr>
          <w:sz w:val="24"/>
        </w:rPr>
        <w:t>”. La base de nuestro ordenamiento jurídico señala que el Estado debe velar por el cuidado del medi</w:t>
      </w:r>
      <w:r>
        <w:rPr>
          <w:sz w:val="24"/>
        </w:rPr>
        <w:t>oambiente,</w:t>
      </w:r>
      <w:r>
        <w:rPr>
          <w:spacing w:val="40"/>
          <w:sz w:val="24"/>
        </w:rPr>
        <w:t xml:space="preserve"> </w:t>
      </w:r>
      <w:r>
        <w:rPr>
          <w:sz w:val="24"/>
        </w:rPr>
        <w:t>dejando una oportunidad para hacerse</w:t>
      </w:r>
      <w:r>
        <w:rPr>
          <w:spacing w:val="-1"/>
          <w:sz w:val="24"/>
        </w:rPr>
        <w:t xml:space="preserve"> </w:t>
      </w:r>
      <w:r>
        <w:rPr>
          <w:sz w:val="24"/>
        </w:rPr>
        <w:t>responsable</w:t>
      </w:r>
      <w:r>
        <w:rPr>
          <w:spacing w:val="-1"/>
          <w:sz w:val="24"/>
        </w:rPr>
        <w:t xml:space="preserve"> </w:t>
      </w:r>
      <w:r>
        <w:rPr>
          <w:sz w:val="24"/>
        </w:rPr>
        <w:t>de</w:t>
      </w:r>
      <w:r>
        <w:rPr>
          <w:spacing w:val="-1"/>
          <w:sz w:val="24"/>
        </w:rPr>
        <w:t xml:space="preserve"> </w:t>
      </w:r>
      <w:r>
        <w:rPr>
          <w:sz w:val="24"/>
        </w:rPr>
        <w:t>nuestros</w:t>
      </w:r>
      <w:r>
        <w:rPr>
          <w:spacing w:val="-1"/>
          <w:sz w:val="24"/>
        </w:rPr>
        <w:t xml:space="preserve"> </w:t>
      </w:r>
      <w:r>
        <w:rPr>
          <w:sz w:val="24"/>
        </w:rPr>
        <w:t>bosques</w:t>
      </w:r>
      <w:r>
        <w:rPr>
          <w:spacing w:val="-1"/>
          <w:sz w:val="24"/>
        </w:rPr>
        <w:t xml:space="preserve"> </w:t>
      </w:r>
      <w:r>
        <w:rPr>
          <w:sz w:val="24"/>
        </w:rPr>
        <w:t>y generar las condiciones que permitan la protección de nuestro medio ambiente con medidas efectivas.</w:t>
      </w:r>
    </w:p>
    <w:p w:rsidR="00A32568" w:rsidRDefault="00A32568">
      <w:pPr>
        <w:pStyle w:val="Textoindependiente"/>
        <w:rPr>
          <w:sz w:val="36"/>
        </w:rPr>
      </w:pPr>
    </w:p>
    <w:p w:rsidR="00A32568" w:rsidRDefault="0089227D">
      <w:pPr>
        <w:pStyle w:val="Textoindependiente"/>
        <w:spacing w:line="360" w:lineRule="auto"/>
        <w:ind w:left="119" w:right="122"/>
        <w:jc w:val="both"/>
      </w:pPr>
      <w:r>
        <w:rPr>
          <w:b/>
        </w:rPr>
        <w:t xml:space="preserve">4.- </w:t>
      </w:r>
      <w:r>
        <w:rPr>
          <w:b/>
          <w:u w:val="single"/>
        </w:rPr>
        <w:t>Estado.</w:t>
      </w:r>
      <w:r>
        <w:rPr>
          <w:b/>
        </w:rPr>
        <w:t xml:space="preserve"> </w:t>
      </w:r>
      <w:r>
        <w:t>Para tener una mayor claridad, vale la pena analizar la siguiente tabla que corresponde a la “Estadística de Superficie (en hectáreas) de Usos de Suelo</w:t>
      </w:r>
      <w:r>
        <w:rPr>
          <w:spacing w:val="40"/>
        </w:rPr>
        <w:t xml:space="preserve"> </w:t>
      </w:r>
      <w:r>
        <w:t>del año 2019” de CONAF:</w:t>
      </w:r>
    </w:p>
    <w:p w:rsidR="00A32568" w:rsidRDefault="00A32568">
      <w:pPr>
        <w:pStyle w:val="Textoindependiente"/>
        <w:rPr>
          <w:sz w:val="20"/>
        </w:rPr>
      </w:pPr>
    </w:p>
    <w:p w:rsidR="00A32568" w:rsidRDefault="00A32568">
      <w:pPr>
        <w:pStyle w:val="Textoindependiente"/>
        <w:rPr>
          <w:sz w:val="16"/>
        </w:rPr>
      </w:pPr>
    </w:p>
    <w:tbl>
      <w:tblPr>
        <w:tblStyle w:val="TableNormal"/>
        <w:tblW w:w="0" w:type="auto"/>
        <w:tblInd w:w="783" w:type="dxa"/>
        <w:tblLayout w:type="fixed"/>
        <w:tblLook w:val="01E0" w:firstRow="1" w:lastRow="1" w:firstColumn="1" w:lastColumn="1" w:noHBand="0" w:noVBand="0"/>
      </w:tblPr>
      <w:tblGrid>
        <w:gridCol w:w="4101"/>
        <w:gridCol w:w="1989"/>
      </w:tblGrid>
      <w:tr w:rsidR="00A32568">
        <w:trPr>
          <w:trHeight w:val="1232"/>
        </w:trPr>
        <w:tc>
          <w:tcPr>
            <w:tcW w:w="4101" w:type="dxa"/>
          </w:tcPr>
          <w:p w:rsidR="00A32568" w:rsidRDefault="0089227D">
            <w:pPr>
              <w:pStyle w:val="TableParagraph"/>
              <w:numPr>
                <w:ilvl w:val="0"/>
                <w:numId w:val="2"/>
              </w:numPr>
              <w:tabs>
                <w:tab w:val="left" w:pos="329"/>
              </w:tabs>
              <w:spacing w:before="0"/>
              <w:rPr>
                <w:sz w:val="24"/>
              </w:rPr>
            </w:pPr>
            <w:r>
              <w:rPr>
                <w:sz w:val="24"/>
              </w:rPr>
              <w:t>Áreas</w:t>
            </w:r>
            <w:r>
              <w:rPr>
                <w:spacing w:val="-3"/>
                <w:sz w:val="24"/>
              </w:rPr>
              <w:t xml:space="preserve"> </w:t>
            </w:r>
            <w:r>
              <w:rPr>
                <w:sz w:val="24"/>
              </w:rPr>
              <w:t>Urbanas</w:t>
            </w:r>
            <w:r>
              <w:rPr>
                <w:spacing w:val="-2"/>
                <w:sz w:val="24"/>
              </w:rPr>
              <w:t xml:space="preserve"> </w:t>
            </w:r>
            <w:r>
              <w:rPr>
                <w:sz w:val="24"/>
              </w:rPr>
              <w:t>e</w:t>
            </w:r>
            <w:r>
              <w:rPr>
                <w:spacing w:val="-2"/>
                <w:sz w:val="24"/>
              </w:rPr>
              <w:t xml:space="preserve"> Industriales</w:t>
            </w:r>
          </w:p>
          <w:p w:rsidR="00A32568" w:rsidRDefault="0089227D">
            <w:pPr>
              <w:pStyle w:val="TableParagraph"/>
              <w:numPr>
                <w:ilvl w:val="0"/>
                <w:numId w:val="2"/>
              </w:numPr>
              <w:tabs>
                <w:tab w:val="left" w:pos="329"/>
              </w:tabs>
              <w:spacing w:before="147"/>
              <w:rPr>
                <w:sz w:val="24"/>
              </w:rPr>
            </w:pPr>
            <w:r>
              <w:rPr>
                <w:sz w:val="24"/>
              </w:rPr>
              <w:t>Terrenos</w:t>
            </w:r>
            <w:r>
              <w:rPr>
                <w:spacing w:val="-8"/>
                <w:sz w:val="24"/>
              </w:rPr>
              <w:t xml:space="preserve"> </w:t>
            </w:r>
            <w:r>
              <w:rPr>
                <w:spacing w:val="-2"/>
                <w:sz w:val="24"/>
              </w:rPr>
              <w:t>Agrícolas</w:t>
            </w:r>
          </w:p>
          <w:p w:rsidR="00A32568" w:rsidRDefault="0089227D">
            <w:pPr>
              <w:pStyle w:val="TableParagraph"/>
              <w:numPr>
                <w:ilvl w:val="0"/>
                <w:numId w:val="2"/>
              </w:numPr>
              <w:tabs>
                <w:tab w:val="left" w:pos="329"/>
              </w:tabs>
              <w:spacing w:before="142"/>
              <w:rPr>
                <w:sz w:val="24"/>
              </w:rPr>
            </w:pPr>
            <w:r>
              <w:rPr>
                <w:sz w:val="24"/>
              </w:rPr>
              <w:t>Praderas</w:t>
            </w:r>
            <w:r>
              <w:rPr>
                <w:spacing w:val="-3"/>
                <w:sz w:val="24"/>
              </w:rPr>
              <w:t xml:space="preserve"> </w:t>
            </w:r>
            <w:r>
              <w:rPr>
                <w:sz w:val="24"/>
              </w:rPr>
              <w:t>y</w:t>
            </w:r>
            <w:r>
              <w:rPr>
                <w:spacing w:val="-1"/>
                <w:sz w:val="24"/>
              </w:rPr>
              <w:t xml:space="preserve"> </w:t>
            </w:r>
            <w:r>
              <w:rPr>
                <w:spacing w:val="-2"/>
                <w:sz w:val="24"/>
              </w:rPr>
              <w:t>Matorrales</w:t>
            </w:r>
          </w:p>
        </w:tc>
        <w:tc>
          <w:tcPr>
            <w:tcW w:w="1989" w:type="dxa"/>
          </w:tcPr>
          <w:p w:rsidR="00A32568" w:rsidRDefault="0089227D">
            <w:pPr>
              <w:pStyle w:val="TableParagraph"/>
              <w:spacing w:before="0"/>
              <w:rPr>
                <w:sz w:val="24"/>
              </w:rPr>
            </w:pPr>
            <w:r>
              <w:rPr>
                <w:sz w:val="24"/>
              </w:rPr>
              <w:t>509.723</w:t>
            </w:r>
            <w:r>
              <w:rPr>
                <w:spacing w:val="-6"/>
                <w:sz w:val="24"/>
              </w:rPr>
              <w:t xml:space="preserve"> </w:t>
            </w:r>
            <w:r>
              <w:rPr>
                <w:spacing w:val="-5"/>
                <w:sz w:val="24"/>
              </w:rPr>
              <w:t>ha</w:t>
            </w:r>
          </w:p>
          <w:p w:rsidR="00A32568" w:rsidRDefault="0089227D">
            <w:pPr>
              <w:pStyle w:val="TableParagraph"/>
              <w:spacing w:before="147"/>
              <w:rPr>
                <w:sz w:val="24"/>
              </w:rPr>
            </w:pPr>
            <w:r>
              <w:rPr>
                <w:sz w:val="24"/>
              </w:rPr>
              <w:t>3.184.166</w:t>
            </w:r>
            <w:r>
              <w:rPr>
                <w:spacing w:val="-10"/>
                <w:sz w:val="24"/>
              </w:rPr>
              <w:t xml:space="preserve"> </w:t>
            </w:r>
            <w:r>
              <w:rPr>
                <w:spacing w:val="-5"/>
                <w:sz w:val="24"/>
              </w:rPr>
              <w:t>ha</w:t>
            </w:r>
          </w:p>
          <w:p w:rsidR="00A32568" w:rsidRDefault="0089227D">
            <w:pPr>
              <w:pStyle w:val="TableParagraph"/>
              <w:spacing w:before="142"/>
              <w:rPr>
                <w:sz w:val="24"/>
              </w:rPr>
            </w:pPr>
            <w:r>
              <w:rPr>
                <w:sz w:val="24"/>
              </w:rPr>
              <w:t>22.965.307</w:t>
            </w:r>
            <w:r>
              <w:rPr>
                <w:spacing w:val="-8"/>
                <w:sz w:val="24"/>
              </w:rPr>
              <w:t xml:space="preserve"> </w:t>
            </w:r>
            <w:r>
              <w:rPr>
                <w:spacing w:val="-5"/>
                <w:sz w:val="24"/>
              </w:rPr>
              <w:t>ha</w:t>
            </w:r>
          </w:p>
        </w:tc>
      </w:tr>
      <w:tr w:rsidR="00A32568">
        <w:trPr>
          <w:trHeight w:val="434"/>
        </w:trPr>
        <w:tc>
          <w:tcPr>
            <w:tcW w:w="4101" w:type="dxa"/>
          </w:tcPr>
          <w:p w:rsidR="00A32568" w:rsidRDefault="0089227D">
            <w:pPr>
              <w:pStyle w:val="TableParagraph"/>
              <w:spacing w:before="73"/>
              <w:ind w:left="50"/>
              <w:rPr>
                <w:b/>
                <w:sz w:val="24"/>
              </w:rPr>
            </w:pPr>
            <w:r>
              <w:rPr>
                <w:b/>
                <w:sz w:val="24"/>
              </w:rPr>
              <w:t>4.</w:t>
            </w:r>
            <w:r>
              <w:rPr>
                <w:b/>
                <w:spacing w:val="1"/>
                <w:sz w:val="24"/>
              </w:rPr>
              <w:t xml:space="preserve"> </w:t>
            </w:r>
            <w:r>
              <w:rPr>
                <w:b/>
                <w:spacing w:val="-2"/>
                <w:sz w:val="24"/>
              </w:rPr>
              <w:t>Bosques</w:t>
            </w:r>
          </w:p>
        </w:tc>
        <w:tc>
          <w:tcPr>
            <w:tcW w:w="1989" w:type="dxa"/>
          </w:tcPr>
          <w:p w:rsidR="00A32568" w:rsidRDefault="0089227D">
            <w:pPr>
              <w:pStyle w:val="TableParagraph"/>
              <w:spacing w:before="73"/>
              <w:rPr>
                <w:b/>
                <w:sz w:val="24"/>
              </w:rPr>
            </w:pPr>
            <w:r>
              <w:rPr>
                <w:b/>
                <w:sz w:val="24"/>
              </w:rPr>
              <w:t>17.930.351</w:t>
            </w:r>
            <w:r>
              <w:rPr>
                <w:b/>
                <w:spacing w:val="-3"/>
                <w:sz w:val="24"/>
              </w:rPr>
              <w:t xml:space="preserve"> </w:t>
            </w:r>
            <w:r>
              <w:rPr>
                <w:b/>
                <w:spacing w:val="-5"/>
                <w:sz w:val="24"/>
              </w:rPr>
              <w:t>ha</w:t>
            </w:r>
          </w:p>
        </w:tc>
      </w:tr>
      <w:tr w:rsidR="00A32568">
        <w:trPr>
          <w:trHeight w:val="434"/>
        </w:trPr>
        <w:tc>
          <w:tcPr>
            <w:tcW w:w="4101" w:type="dxa"/>
          </w:tcPr>
          <w:p w:rsidR="00A32568" w:rsidRDefault="0089227D">
            <w:pPr>
              <w:pStyle w:val="TableParagraph"/>
              <w:ind w:left="50"/>
              <w:rPr>
                <w:sz w:val="24"/>
              </w:rPr>
            </w:pPr>
            <w:r>
              <w:rPr>
                <w:sz w:val="24"/>
              </w:rPr>
              <w:t>5.</w:t>
            </w:r>
            <w:r>
              <w:rPr>
                <w:spacing w:val="-2"/>
                <w:sz w:val="24"/>
              </w:rPr>
              <w:t xml:space="preserve"> Humedales</w:t>
            </w:r>
          </w:p>
        </w:tc>
        <w:tc>
          <w:tcPr>
            <w:tcW w:w="1989" w:type="dxa"/>
          </w:tcPr>
          <w:p w:rsidR="00A32568" w:rsidRDefault="0089227D">
            <w:pPr>
              <w:pStyle w:val="TableParagraph"/>
              <w:rPr>
                <w:sz w:val="24"/>
              </w:rPr>
            </w:pPr>
            <w:r>
              <w:rPr>
                <w:sz w:val="24"/>
              </w:rPr>
              <w:t>3.581.731</w:t>
            </w:r>
            <w:r>
              <w:rPr>
                <w:spacing w:val="-10"/>
                <w:sz w:val="24"/>
              </w:rPr>
              <w:t xml:space="preserve"> </w:t>
            </w:r>
            <w:r>
              <w:rPr>
                <w:spacing w:val="-5"/>
                <w:sz w:val="24"/>
              </w:rPr>
              <w:t>ha</w:t>
            </w:r>
          </w:p>
        </w:tc>
      </w:tr>
      <w:tr w:rsidR="00A32568">
        <w:trPr>
          <w:trHeight w:val="434"/>
        </w:trPr>
        <w:tc>
          <w:tcPr>
            <w:tcW w:w="4101" w:type="dxa"/>
          </w:tcPr>
          <w:p w:rsidR="00A32568" w:rsidRDefault="0089227D">
            <w:pPr>
              <w:pStyle w:val="TableParagraph"/>
              <w:spacing w:before="73"/>
              <w:ind w:left="50"/>
              <w:rPr>
                <w:sz w:val="24"/>
              </w:rPr>
            </w:pPr>
            <w:r>
              <w:rPr>
                <w:sz w:val="24"/>
              </w:rPr>
              <w:t>6.</w:t>
            </w:r>
            <w:r>
              <w:rPr>
                <w:spacing w:val="-3"/>
                <w:sz w:val="24"/>
              </w:rPr>
              <w:t xml:space="preserve"> </w:t>
            </w:r>
            <w:r>
              <w:rPr>
                <w:sz w:val="24"/>
              </w:rPr>
              <w:t>Áreas</w:t>
            </w:r>
            <w:r>
              <w:rPr>
                <w:spacing w:val="-3"/>
                <w:sz w:val="24"/>
              </w:rPr>
              <w:t xml:space="preserve"> </w:t>
            </w:r>
            <w:r>
              <w:rPr>
                <w:sz w:val="24"/>
              </w:rPr>
              <w:t>Desprovistas</w:t>
            </w:r>
            <w:r>
              <w:rPr>
                <w:spacing w:val="-3"/>
                <w:sz w:val="24"/>
              </w:rPr>
              <w:t xml:space="preserve"> </w:t>
            </w:r>
            <w:r>
              <w:rPr>
                <w:sz w:val="24"/>
              </w:rPr>
              <w:t>de</w:t>
            </w:r>
            <w:r>
              <w:rPr>
                <w:spacing w:val="-3"/>
                <w:sz w:val="24"/>
              </w:rPr>
              <w:t xml:space="preserve"> </w:t>
            </w:r>
            <w:r>
              <w:rPr>
                <w:spacing w:val="-2"/>
                <w:sz w:val="24"/>
              </w:rPr>
              <w:t>Vegetación</w:t>
            </w:r>
          </w:p>
        </w:tc>
        <w:tc>
          <w:tcPr>
            <w:tcW w:w="1989" w:type="dxa"/>
          </w:tcPr>
          <w:p w:rsidR="00A32568" w:rsidRDefault="0089227D">
            <w:pPr>
              <w:pStyle w:val="TableParagraph"/>
              <w:spacing w:before="73"/>
              <w:rPr>
                <w:sz w:val="24"/>
              </w:rPr>
            </w:pPr>
            <w:r>
              <w:rPr>
                <w:sz w:val="24"/>
              </w:rPr>
              <w:t>21.690.595</w:t>
            </w:r>
            <w:r>
              <w:rPr>
                <w:spacing w:val="-8"/>
                <w:sz w:val="24"/>
              </w:rPr>
              <w:t xml:space="preserve"> </w:t>
            </w:r>
            <w:r>
              <w:rPr>
                <w:spacing w:val="-5"/>
                <w:sz w:val="24"/>
              </w:rPr>
              <w:t>ha</w:t>
            </w:r>
          </w:p>
        </w:tc>
      </w:tr>
      <w:tr w:rsidR="00A32568">
        <w:trPr>
          <w:trHeight w:val="434"/>
        </w:trPr>
        <w:tc>
          <w:tcPr>
            <w:tcW w:w="4101" w:type="dxa"/>
          </w:tcPr>
          <w:p w:rsidR="00A32568" w:rsidRDefault="0089227D">
            <w:pPr>
              <w:pStyle w:val="TableParagraph"/>
              <w:ind w:left="50"/>
              <w:rPr>
                <w:sz w:val="24"/>
              </w:rPr>
            </w:pPr>
            <w:r>
              <w:rPr>
                <w:sz w:val="24"/>
              </w:rPr>
              <w:t>7.</w:t>
            </w:r>
            <w:r>
              <w:rPr>
                <w:spacing w:val="-3"/>
                <w:sz w:val="24"/>
              </w:rPr>
              <w:t xml:space="preserve"> </w:t>
            </w:r>
            <w:r>
              <w:rPr>
                <w:sz w:val="24"/>
              </w:rPr>
              <w:t>Nieves</w:t>
            </w:r>
            <w:r>
              <w:rPr>
                <w:spacing w:val="-2"/>
                <w:sz w:val="24"/>
              </w:rPr>
              <w:t xml:space="preserve"> </w:t>
            </w:r>
            <w:r>
              <w:rPr>
                <w:sz w:val="24"/>
              </w:rPr>
              <w:t xml:space="preserve">y </w:t>
            </w:r>
            <w:r>
              <w:rPr>
                <w:spacing w:val="-2"/>
                <w:sz w:val="24"/>
              </w:rPr>
              <w:t>Glaciares</w:t>
            </w:r>
          </w:p>
        </w:tc>
        <w:tc>
          <w:tcPr>
            <w:tcW w:w="1989" w:type="dxa"/>
          </w:tcPr>
          <w:p w:rsidR="00A32568" w:rsidRDefault="0089227D">
            <w:pPr>
              <w:pStyle w:val="TableParagraph"/>
              <w:rPr>
                <w:sz w:val="24"/>
              </w:rPr>
            </w:pPr>
            <w:r>
              <w:rPr>
                <w:sz w:val="24"/>
              </w:rPr>
              <w:t>4.077.827</w:t>
            </w:r>
            <w:r>
              <w:rPr>
                <w:spacing w:val="-10"/>
                <w:sz w:val="24"/>
              </w:rPr>
              <w:t xml:space="preserve"> </w:t>
            </w:r>
            <w:r>
              <w:rPr>
                <w:spacing w:val="-5"/>
                <w:sz w:val="24"/>
              </w:rPr>
              <w:t>ha</w:t>
            </w:r>
          </w:p>
        </w:tc>
      </w:tr>
      <w:tr w:rsidR="00A32568">
        <w:trPr>
          <w:trHeight w:val="434"/>
        </w:trPr>
        <w:tc>
          <w:tcPr>
            <w:tcW w:w="4101" w:type="dxa"/>
          </w:tcPr>
          <w:p w:rsidR="00A32568" w:rsidRDefault="0089227D">
            <w:pPr>
              <w:pStyle w:val="TableParagraph"/>
              <w:spacing w:before="73"/>
              <w:ind w:left="50"/>
              <w:rPr>
                <w:sz w:val="24"/>
              </w:rPr>
            </w:pPr>
            <w:r>
              <w:rPr>
                <w:sz w:val="24"/>
              </w:rPr>
              <w:t>8.</w:t>
            </w:r>
            <w:r>
              <w:rPr>
                <w:spacing w:val="-3"/>
                <w:sz w:val="24"/>
              </w:rPr>
              <w:t xml:space="preserve"> </w:t>
            </w:r>
            <w:r>
              <w:rPr>
                <w:sz w:val="24"/>
              </w:rPr>
              <w:t>Áreas</w:t>
            </w:r>
            <w:r>
              <w:rPr>
                <w:spacing w:val="-3"/>
                <w:sz w:val="24"/>
              </w:rPr>
              <w:t xml:space="preserve"> </w:t>
            </w:r>
            <w:r>
              <w:rPr>
                <w:sz w:val="24"/>
              </w:rPr>
              <w:t>No</w:t>
            </w:r>
            <w:r>
              <w:rPr>
                <w:spacing w:val="-2"/>
                <w:sz w:val="24"/>
              </w:rPr>
              <w:t xml:space="preserve"> Reconocidas</w:t>
            </w:r>
          </w:p>
        </w:tc>
        <w:tc>
          <w:tcPr>
            <w:tcW w:w="1989" w:type="dxa"/>
          </w:tcPr>
          <w:p w:rsidR="00A32568" w:rsidRDefault="0089227D">
            <w:pPr>
              <w:pStyle w:val="TableParagraph"/>
              <w:spacing w:before="73"/>
              <w:rPr>
                <w:sz w:val="24"/>
              </w:rPr>
            </w:pPr>
            <w:r>
              <w:rPr>
                <w:sz w:val="24"/>
              </w:rPr>
              <w:t>273.808</w:t>
            </w:r>
            <w:r>
              <w:rPr>
                <w:spacing w:val="-6"/>
                <w:sz w:val="24"/>
              </w:rPr>
              <w:t xml:space="preserve"> </w:t>
            </w:r>
            <w:r>
              <w:rPr>
                <w:spacing w:val="-5"/>
                <w:sz w:val="24"/>
              </w:rPr>
              <w:t>ha</w:t>
            </w:r>
          </w:p>
        </w:tc>
      </w:tr>
      <w:tr w:rsidR="00A32568">
        <w:trPr>
          <w:trHeight w:val="361"/>
        </w:trPr>
        <w:tc>
          <w:tcPr>
            <w:tcW w:w="4101" w:type="dxa"/>
          </w:tcPr>
          <w:p w:rsidR="00A32568" w:rsidRDefault="0089227D">
            <w:pPr>
              <w:pStyle w:val="TableParagraph"/>
              <w:spacing w:line="270" w:lineRule="exact"/>
              <w:ind w:left="50"/>
              <w:rPr>
                <w:b/>
                <w:sz w:val="24"/>
              </w:rPr>
            </w:pPr>
            <w:r>
              <w:rPr>
                <w:b/>
                <w:sz w:val="24"/>
              </w:rPr>
              <w:t>Total</w:t>
            </w:r>
            <w:r>
              <w:rPr>
                <w:b/>
                <w:spacing w:val="-5"/>
                <w:sz w:val="24"/>
              </w:rPr>
              <w:t xml:space="preserve"> </w:t>
            </w:r>
            <w:r>
              <w:rPr>
                <w:b/>
                <w:spacing w:val="-2"/>
                <w:sz w:val="24"/>
              </w:rPr>
              <w:t>Nacional</w:t>
            </w:r>
          </w:p>
        </w:tc>
        <w:tc>
          <w:tcPr>
            <w:tcW w:w="1989" w:type="dxa"/>
          </w:tcPr>
          <w:p w:rsidR="00A32568" w:rsidRDefault="0089227D">
            <w:pPr>
              <w:pStyle w:val="TableParagraph"/>
              <w:spacing w:line="270" w:lineRule="exact"/>
              <w:rPr>
                <w:b/>
                <w:sz w:val="24"/>
              </w:rPr>
            </w:pPr>
            <w:r>
              <w:rPr>
                <w:b/>
                <w:sz w:val="24"/>
              </w:rPr>
              <w:t>75.563.882</w:t>
            </w:r>
            <w:r>
              <w:rPr>
                <w:b/>
                <w:spacing w:val="-3"/>
                <w:sz w:val="24"/>
              </w:rPr>
              <w:t xml:space="preserve"> </w:t>
            </w:r>
            <w:r>
              <w:rPr>
                <w:b/>
                <w:spacing w:val="-5"/>
                <w:sz w:val="24"/>
              </w:rPr>
              <w:t>ha</w:t>
            </w:r>
          </w:p>
        </w:tc>
      </w:tr>
    </w:tbl>
    <w:p w:rsidR="00A32568" w:rsidRDefault="00A32568">
      <w:pPr>
        <w:pStyle w:val="Textoindependiente"/>
        <w:rPr>
          <w:sz w:val="20"/>
        </w:rPr>
      </w:pPr>
    </w:p>
    <w:p w:rsidR="00A32568" w:rsidRDefault="00A32568">
      <w:pPr>
        <w:pStyle w:val="Textoindependiente"/>
        <w:spacing w:before="11"/>
        <w:rPr>
          <w:sz w:val="19"/>
        </w:rPr>
      </w:pPr>
    </w:p>
    <w:p w:rsidR="00A32568" w:rsidRDefault="0089227D">
      <w:pPr>
        <w:pStyle w:val="Textoindependiente"/>
        <w:spacing w:before="100" w:line="360" w:lineRule="auto"/>
        <w:ind w:left="119" w:right="119"/>
        <w:jc w:val="both"/>
      </w:pPr>
      <w:r>
        <w:rPr>
          <w:b/>
        </w:rPr>
        <w:t xml:space="preserve">5.- </w:t>
      </w:r>
      <w:r>
        <w:t xml:space="preserve">A mayor abundamiento, el recurso forestal -bosque nativo y plantaciones forestales- cubre 17,9 millones de hectáreas, lo que representa el 23,7% de la superficie nacional (75,6 millones de hectáreas). Más del 90% del recurso forestal (16,2 millones de ha) </w:t>
      </w:r>
      <w:r>
        <w:t xml:space="preserve">se localiza entre la región del Maule y la Región de </w:t>
      </w:r>
      <w:r>
        <w:rPr>
          <w:spacing w:val="-2"/>
        </w:rPr>
        <w:t>Magallanes</w:t>
      </w:r>
      <w:r>
        <w:rPr>
          <w:spacing w:val="-2"/>
          <w:position w:val="8"/>
          <w:sz w:val="16"/>
        </w:rPr>
        <w:t>1</w:t>
      </w:r>
      <w:r>
        <w:rPr>
          <w:spacing w:val="-2"/>
        </w:rPr>
        <w:t>.</w:t>
      </w:r>
    </w:p>
    <w:p w:rsidR="00A32568" w:rsidRDefault="00A32568">
      <w:pPr>
        <w:pStyle w:val="Textoindependiente"/>
        <w:rPr>
          <w:sz w:val="20"/>
        </w:rPr>
      </w:pPr>
    </w:p>
    <w:p w:rsidR="00A32568" w:rsidRDefault="00A32568">
      <w:pPr>
        <w:pStyle w:val="Textoindependiente"/>
        <w:rPr>
          <w:sz w:val="20"/>
        </w:rPr>
      </w:pPr>
    </w:p>
    <w:p w:rsidR="00A32568" w:rsidRDefault="00A32568">
      <w:pPr>
        <w:pStyle w:val="Textoindependiente"/>
        <w:rPr>
          <w:sz w:val="20"/>
        </w:rPr>
      </w:pPr>
    </w:p>
    <w:p w:rsidR="00A32568" w:rsidRDefault="00A32568">
      <w:pPr>
        <w:pStyle w:val="Textoindependiente"/>
        <w:rPr>
          <w:sz w:val="20"/>
        </w:rPr>
      </w:pPr>
    </w:p>
    <w:p w:rsidR="00A32568" w:rsidRDefault="00A32568">
      <w:pPr>
        <w:pStyle w:val="Textoindependiente"/>
        <w:rPr>
          <w:sz w:val="20"/>
        </w:rPr>
      </w:pPr>
    </w:p>
    <w:p w:rsidR="00A32568" w:rsidRDefault="0089227D">
      <w:pPr>
        <w:pStyle w:val="Textoindependiente"/>
        <w:spacing w:before="3"/>
        <w:rPr>
          <w:sz w:val="28"/>
        </w:rPr>
      </w:pPr>
      <w:r>
        <w:pict>
          <v:rect id="docshape1" o:spid="_x0000_s1027" style="position:absolute;margin-left:85pt;margin-top:18.3pt;width:144.05pt;height:.7pt;z-index:-15728640;mso-wrap-distance-left:0;mso-wrap-distance-right:0;mso-position-horizontal-relative:page" fillcolor="black" stroked="f">
            <w10:wrap type="topAndBottom" anchorx="page"/>
          </v:rect>
        </w:pict>
      </w:r>
    </w:p>
    <w:p w:rsidR="00A32568" w:rsidRDefault="0089227D">
      <w:pPr>
        <w:spacing w:before="98"/>
        <w:ind w:left="119"/>
        <w:rPr>
          <w:sz w:val="18"/>
        </w:rPr>
      </w:pPr>
      <w:r>
        <w:rPr>
          <w:position w:val="6"/>
          <w:sz w:val="12"/>
        </w:rPr>
        <w:t>1</w:t>
      </w:r>
      <w:r>
        <w:rPr>
          <w:spacing w:val="18"/>
          <w:position w:val="6"/>
          <w:sz w:val="12"/>
        </w:rPr>
        <w:t xml:space="preserve"> </w:t>
      </w:r>
      <w:r>
        <w:rPr>
          <w:sz w:val="18"/>
        </w:rPr>
        <w:t>De</w:t>
      </w:r>
      <w:r>
        <w:rPr>
          <w:spacing w:val="-7"/>
          <w:sz w:val="18"/>
        </w:rPr>
        <w:t xml:space="preserve"> </w:t>
      </w:r>
      <w:r>
        <w:rPr>
          <w:sz w:val="18"/>
        </w:rPr>
        <w:t>acuerdo</w:t>
      </w:r>
      <w:r>
        <w:rPr>
          <w:spacing w:val="-6"/>
          <w:sz w:val="18"/>
        </w:rPr>
        <w:t xml:space="preserve"> </w:t>
      </w:r>
      <w:r>
        <w:rPr>
          <w:sz w:val="18"/>
        </w:rPr>
        <w:t>con</w:t>
      </w:r>
      <w:r>
        <w:rPr>
          <w:spacing w:val="-3"/>
          <w:sz w:val="18"/>
        </w:rPr>
        <w:t xml:space="preserve"> </w:t>
      </w:r>
      <w:r>
        <w:rPr>
          <w:sz w:val="18"/>
        </w:rPr>
        <w:t>el</w:t>
      </w:r>
      <w:r>
        <w:rPr>
          <w:spacing w:val="-5"/>
          <w:sz w:val="18"/>
        </w:rPr>
        <w:t xml:space="preserve"> </w:t>
      </w:r>
      <w:r>
        <w:rPr>
          <w:sz w:val="18"/>
        </w:rPr>
        <w:t>Anuario</w:t>
      </w:r>
      <w:r>
        <w:rPr>
          <w:spacing w:val="-1"/>
          <w:sz w:val="18"/>
        </w:rPr>
        <w:t xml:space="preserve"> </w:t>
      </w:r>
      <w:r>
        <w:rPr>
          <w:sz w:val="18"/>
        </w:rPr>
        <w:t>Forestal</w:t>
      </w:r>
      <w:r>
        <w:rPr>
          <w:spacing w:val="-6"/>
          <w:sz w:val="18"/>
        </w:rPr>
        <w:t xml:space="preserve"> </w:t>
      </w:r>
      <w:r>
        <w:rPr>
          <w:sz w:val="18"/>
        </w:rPr>
        <w:t>2019,</w:t>
      </w:r>
      <w:r>
        <w:rPr>
          <w:spacing w:val="-4"/>
          <w:sz w:val="18"/>
        </w:rPr>
        <w:t xml:space="preserve"> </w:t>
      </w:r>
      <w:r>
        <w:rPr>
          <w:sz w:val="18"/>
        </w:rPr>
        <w:t>Boletín</w:t>
      </w:r>
      <w:r>
        <w:rPr>
          <w:spacing w:val="-3"/>
          <w:sz w:val="18"/>
        </w:rPr>
        <w:t xml:space="preserve"> </w:t>
      </w:r>
      <w:r>
        <w:rPr>
          <w:sz w:val="18"/>
        </w:rPr>
        <w:t>N168,</w:t>
      </w:r>
      <w:r>
        <w:rPr>
          <w:spacing w:val="-5"/>
          <w:sz w:val="18"/>
        </w:rPr>
        <w:t xml:space="preserve"> </w:t>
      </w:r>
      <w:r>
        <w:rPr>
          <w:sz w:val="18"/>
        </w:rPr>
        <w:t>del</w:t>
      </w:r>
      <w:r>
        <w:rPr>
          <w:spacing w:val="4"/>
          <w:sz w:val="18"/>
        </w:rPr>
        <w:t xml:space="preserve"> </w:t>
      </w:r>
      <w:r>
        <w:rPr>
          <w:sz w:val="18"/>
        </w:rPr>
        <w:t>Instituto</w:t>
      </w:r>
      <w:r>
        <w:rPr>
          <w:spacing w:val="-5"/>
          <w:sz w:val="18"/>
        </w:rPr>
        <w:t xml:space="preserve"> </w:t>
      </w:r>
      <w:r>
        <w:rPr>
          <w:spacing w:val="-2"/>
          <w:sz w:val="18"/>
        </w:rPr>
        <w:t>Forestal.</w:t>
      </w:r>
    </w:p>
    <w:p w:rsidR="00A32568" w:rsidRDefault="00A32568">
      <w:pPr>
        <w:rPr>
          <w:sz w:val="18"/>
        </w:rPr>
        <w:sectPr w:rsidR="00A32568">
          <w:pgSz w:w="12240" w:h="20160"/>
          <w:pgMar w:top="2220" w:right="1580" w:bottom="280" w:left="1580" w:header="883" w:footer="0" w:gutter="0"/>
          <w:cols w:space="720"/>
        </w:sectPr>
      </w:pPr>
    </w:p>
    <w:p w:rsidR="00A32568" w:rsidRDefault="0089227D">
      <w:pPr>
        <w:pStyle w:val="Ttulo3"/>
        <w:spacing w:before="103"/>
        <w:rPr>
          <w:b w:val="0"/>
        </w:rPr>
      </w:pPr>
      <w:r>
        <w:lastRenderedPageBreak/>
        <w:t xml:space="preserve">6.- </w:t>
      </w:r>
      <w:r>
        <w:rPr>
          <w:u w:val="single"/>
        </w:rPr>
        <w:t xml:space="preserve">Experiencia </w:t>
      </w:r>
      <w:r>
        <w:rPr>
          <w:spacing w:val="-2"/>
          <w:u w:val="single"/>
        </w:rPr>
        <w:t>comparada</w:t>
      </w:r>
      <w:r>
        <w:rPr>
          <w:b w:val="0"/>
          <w:spacing w:val="-2"/>
        </w:rPr>
        <w:t>.</w:t>
      </w:r>
    </w:p>
    <w:p w:rsidR="00A32568" w:rsidRDefault="00A32568">
      <w:pPr>
        <w:pStyle w:val="Textoindependiente"/>
        <w:spacing w:before="11"/>
        <w:rPr>
          <w:sz w:val="16"/>
        </w:rPr>
      </w:pPr>
    </w:p>
    <w:p w:rsidR="00A32568" w:rsidRDefault="0089227D">
      <w:pPr>
        <w:pStyle w:val="Prrafodelista"/>
        <w:numPr>
          <w:ilvl w:val="0"/>
          <w:numId w:val="1"/>
        </w:numPr>
        <w:tabs>
          <w:tab w:val="left" w:pos="841"/>
        </w:tabs>
        <w:spacing w:before="101" w:line="357" w:lineRule="auto"/>
        <w:ind w:right="119"/>
        <w:rPr>
          <w:sz w:val="24"/>
        </w:rPr>
      </w:pPr>
      <w:r>
        <w:rPr>
          <w:sz w:val="24"/>
          <w:u w:val="single"/>
        </w:rPr>
        <w:t>España</w:t>
      </w:r>
      <w:r>
        <w:rPr>
          <w:sz w:val="24"/>
        </w:rPr>
        <w:t>. Ahí existen numerosas iniciativas -mayormente privadas que públicas- que, teniendo en cuenta la importancia de la forestación, realizan operativos anuales de arborización con el concepto de “un niño, un árbol”. Por ejemplo, en el Ayuntamiento de Eskoriat</w:t>
      </w:r>
      <w:r>
        <w:rPr>
          <w:sz w:val="24"/>
        </w:rPr>
        <w:t>za solicitan al Hospital que se contabilicen los niños y niñas nacidos el año anterior y, así, se planta el número de árboles correspondientes a esos nacimientos, “</w:t>
      </w:r>
      <w:r>
        <w:rPr>
          <w:i/>
          <w:sz w:val="25"/>
        </w:rPr>
        <w:t>simbolizando así la</w:t>
      </w:r>
      <w:r>
        <w:rPr>
          <w:i/>
          <w:spacing w:val="-17"/>
          <w:sz w:val="25"/>
        </w:rPr>
        <w:t xml:space="preserve"> </w:t>
      </w:r>
      <w:r>
        <w:rPr>
          <w:i/>
          <w:sz w:val="25"/>
        </w:rPr>
        <w:t>conexión</w:t>
      </w:r>
      <w:r>
        <w:rPr>
          <w:i/>
          <w:spacing w:val="-16"/>
          <w:sz w:val="25"/>
        </w:rPr>
        <w:t xml:space="preserve"> </w:t>
      </w:r>
      <w:r>
        <w:rPr>
          <w:i/>
          <w:sz w:val="25"/>
        </w:rPr>
        <w:t>entre</w:t>
      </w:r>
      <w:r>
        <w:rPr>
          <w:i/>
          <w:spacing w:val="-18"/>
          <w:sz w:val="25"/>
        </w:rPr>
        <w:t xml:space="preserve"> </w:t>
      </w:r>
      <w:r>
        <w:rPr>
          <w:i/>
          <w:sz w:val="25"/>
        </w:rPr>
        <w:t>las</w:t>
      </w:r>
      <w:r>
        <w:rPr>
          <w:i/>
          <w:spacing w:val="-18"/>
          <w:sz w:val="25"/>
        </w:rPr>
        <w:t xml:space="preserve"> </w:t>
      </w:r>
      <w:r>
        <w:rPr>
          <w:i/>
          <w:sz w:val="25"/>
        </w:rPr>
        <w:t>nuevas</w:t>
      </w:r>
      <w:r>
        <w:rPr>
          <w:i/>
          <w:spacing w:val="-18"/>
          <w:sz w:val="25"/>
        </w:rPr>
        <w:t xml:space="preserve"> </w:t>
      </w:r>
      <w:r>
        <w:rPr>
          <w:i/>
          <w:sz w:val="25"/>
        </w:rPr>
        <w:t>vidas</w:t>
      </w:r>
      <w:r>
        <w:rPr>
          <w:i/>
          <w:spacing w:val="-18"/>
          <w:sz w:val="25"/>
        </w:rPr>
        <w:t xml:space="preserve"> </w:t>
      </w:r>
      <w:r>
        <w:rPr>
          <w:i/>
          <w:sz w:val="25"/>
        </w:rPr>
        <w:t>y</w:t>
      </w:r>
      <w:r>
        <w:rPr>
          <w:i/>
          <w:spacing w:val="-20"/>
          <w:sz w:val="25"/>
        </w:rPr>
        <w:t xml:space="preserve"> </w:t>
      </w:r>
      <w:r>
        <w:rPr>
          <w:i/>
          <w:sz w:val="25"/>
        </w:rPr>
        <w:t>los</w:t>
      </w:r>
      <w:r>
        <w:rPr>
          <w:i/>
          <w:spacing w:val="-17"/>
          <w:sz w:val="25"/>
        </w:rPr>
        <w:t xml:space="preserve"> </w:t>
      </w:r>
      <w:r>
        <w:rPr>
          <w:i/>
          <w:sz w:val="25"/>
        </w:rPr>
        <w:t>árboles</w:t>
      </w:r>
      <w:r>
        <w:rPr>
          <w:sz w:val="24"/>
        </w:rPr>
        <w:t>”</w:t>
      </w:r>
      <w:r>
        <w:rPr>
          <w:position w:val="8"/>
          <w:sz w:val="16"/>
        </w:rPr>
        <w:t>2</w:t>
      </w:r>
      <w:r>
        <w:rPr>
          <w:sz w:val="24"/>
        </w:rPr>
        <w:t>.</w:t>
      </w:r>
      <w:r>
        <w:rPr>
          <w:spacing w:val="-14"/>
          <w:sz w:val="24"/>
        </w:rPr>
        <w:t xml:space="preserve"> </w:t>
      </w:r>
      <w:r>
        <w:rPr>
          <w:sz w:val="24"/>
        </w:rPr>
        <w:t>El</w:t>
      </w:r>
      <w:r>
        <w:rPr>
          <w:spacing w:val="-19"/>
          <w:sz w:val="24"/>
        </w:rPr>
        <w:t xml:space="preserve"> </w:t>
      </w:r>
      <w:r>
        <w:rPr>
          <w:sz w:val="24"/>
        </w:rPr>
        <w:t>Municipio</w:t>
      </w:r>
      <w:r>
        <w:rPr>
          <w:spacing w:val="-14"/>
          <w:sz w:val="24"/>
        </w:rPr>
        <w:t xml:space="preserve"> </w:t>
      </w:r>
      <w:r>
        <w:rPr>
          <w:sz w:val="24"/>
        </w:rPr>
        <w:t>señala</w:t>
      </w:r>
      <w:r>
        <w:rPr>
          <w:spacing w:val="-14"/>
          <w:sz w:val="24"/>
        </w:rPr>
        <w:t xml:space="preserve"> </w:t>
      </w:r>
      <w:r>
        <w:rPr>
          <w:sz w:val="24"/>
        </w:rPr>
        <w:t>que</w:t>
      </w:r>
      <w:r>
        <w:rPr>
          <w:spacing w:val="-14"/>
          <w:sz w:val="24"/>
        </w:rPr>
        <w:t xml:space="preserve"> </w:t>
      </w:r>
      <w:r>
        <w:rPr>
          <w:sz w:val="24"/>
        </w:rPr>
        <w:t xml:space="preserve">la medida sirve para impedir la erosión, la liberación de oxígeno, filtrado de aguas lluvias, ayudan a producir sustratos, la protección del ruido, promueven las actividades de ocio y los consideran importantes refugios para animales y plantas. </w:t>
      </w:r>
      <w:r>
        <w:rPr>
          <w:sz w:val="24"/>
        </w:rPr>
        <w:t xml:space="preserve">Importante es destacar que los materiales para cavar la tierra, los árboles y otros implementos son costeados por el </w:t>
      </w:r>
      <w:r>
        <w:rPr>
          <w:spacing w:val="-2"/>
          <w:sz w:val="24"/>
        </w:rPr>
        <w:t>Ayuntamiento.</w:t>
      </w:r>
    </w:p>
    <w:p w:rsidR="00A32568" w:rsidRDefault="00A32568">
      <w:pPr>
        <w:pStyle w:val="Textoindependiente"/>
        <w:rPr>
          <w:sz w:val="28"/>
        </w:rPr>
      </w:pPr>
    </w:p>
    <w:p w:rsidR="00A32568" w:rsidRDefault="00A32568">
      <w:pPr>
        <w:pStyle w:val="Textoindependiente"/>
        <w:spacing w:before="1"/>
        <w:rPr>
          <w:sz w:val="21"/>
        </w:rPr>
      </w:pPr>
    </w:p>
    <w:p w:rsidR="00A32568" w:rsidRDefault="0089227D">
      <w:pPr>
        <w:pStyle w:val="Textoindependiente"/>
        <w:spacing w:line="360" w:lineRule="auto"/>
        <w:ind w:left="825" w:right="122"/>
        <w:jc w:val="both"/>
      </w:pPr>
      <w:r>
        <w:t>En el Municipio de Pozuelo de Alarcón, en la comunidad de Madrid, existe la iniciativa llamada “Bosque de la vida”, que permite también plantar un árbol por cada niño o niña que nace en Pozuelo de Alarcón. La medida es parte</w:t>
      </w:r>
      <w:r>
        <w:rPr>
          <w:spacing w:val="40"/>
        </w:rPr>
        <w:t xml:space="preserve"> </w:t>
      </w:r>
      <w:r>
        <w:t xml:space="preserve">de un plan de acción que busca </w:t>
      </w:r>
      <w:r>
        <w:t>reparar los daños que dejó en 2021 el temporal ‘Filomena’, que dejó múltiples estragos producto de las precipitaciones y la acumulación de nieve. En este caso, la iniciativa municipal permitió plantar 600 árboles gracias a que aquellos vecinos del municipi</w:t>
      </w:r>
      <w:r>
        <w:t>o</w:t>
      </w:r>
      <w:r>
        <w:rPr>
          <w:spacing w:val="-3"/>
        </w:rPr>
        <w:t xml:space="preserve"> </w:t>
      </w:r>
      <w:r>
        <w:t>que</w:t>
      </w:r>
      <w:r>
        <w:rPr>
          <w:spacing w:val="-3"/>
        </w:rPr>
        <w:t xml:space="preserve"> </w:t>
      </w:r>
      <w:r>
        <w:t>fueron</w:t>
      </w:r>
      <w:r>
        <w:rPr>
          <w:spacing w:val="-1"/>
        </w:rPr>
        <w:t xml:space="preserve"> </w:t>
      </w:r>
      <w:r>
        <w:t>padres</w:t>
      </w:r>
      <w:r>
        <w:rPr>
          <w:spacing w:val="-1"/>
        </w:rPr>
        <w:t xml:space="preserve"> </w:t>
      </w:r>
      <w:r>
        <w:t>y</w:t>
      </w:r>
      <w:r>
        <w:rPr>
          <w:spacing w:val="-1"/>
        </w:rPr>
        <w:t xml:space="preserve"> </w:t>
      </w:r>
      <w:r>
        <w:t>madres</w:t>
      </w:r>
      <w:r>
        <w:rPr>
          <w:spacing w:val="-2"/>
        </w:rPr>
        <w:t xml:space="preserve"> </w:t>
      </w:r>
      <w:r>
        <w:t>a</w:t>
      </w:r>
      <w:r>
        <w:rPr>
          <w:spacing w:val="-3"/>
        </w:rPr>
        <w:t xml:space="preserve"> </w:t>
      </w:r>
      <w:r>
        <w:t>lo</w:t>
      </w:r>
      <w:r>
        <w:rPr>
          <w:spacing w:val="-3"/>
        </w:rPr>
        <w:t xml:space="preserve"> </w:t>
      </w:r>
      <w:r>
        <w:t>largo</w:t>
      </w:r>
      <w:r>
        <w:rPr>
          <w:spacing w:val="-3"/>
        </w:rPr>
        <w:t xml:space="preserve"> </w:t>
      </w:r>
      <w:r>
        <w:t>del</w:t>
      </w:r>
      <w:r>
        <w:rPr>
          <w:spacing w:val="-2"/>
        </w:rPr>
        <w:t xml:space="preserve"> </w:t>
      </w:r>
      <w:r>
        <w:t>año</w:t>
      </w:r>
      <w:r>
        <w:rPr>
          <w:spacing w:val="-1"/>
        </w:rPr>
        <w:t xml:space="preserve"> </w:t>
      </w:r>
      <w:r>
        <w:t>2021,</w:t>
      </w:r>
      <w:r>
        <w:rPr>
          <w:spacing w:val="-2"/>
        </w:rPr>
        <w:t xml:space="preserve"> </w:t>
      </w:r>
      <w:r>
        <w:t>acogidos</w:t>
      </w:r>
      <w:r>
        <w:rPr>
          <w:spacing w:val="-3"/>
        </w:rPr>
        <w:t xml:space="preserve"> </w:t>
      </w:r>
      <w:r>
        <w:t>a</w:t>
      </w:r>
      <w:r>
        <w:rPr>
          <w:spacing w:val="-3"/>
        </w:rPr>
        <w:t xml:space="preserve"> </w:t>
      </w:r>
      <w:r>
        <w:t>la iniciativa, relacionaron a cada recién nacido con uno de los árboles, “estableciéndose de esta manera la relación simbólica entre la joven vida de la persona y el crecimiento del árbol”.</w:t>
      </w:r>
    </w:p>
    <w:p w:rsidR="00A32568" w:rsidRDefault="00A32568">
      <w:pPr>
        <w:pStyle w:val="Textoindependiente"/>
        <w:rPr>
          <w:sz w:val="36"/>
        </w:rPr>
      </w:pPr>
    </w:p>
    <w:p w:rsidR="00A32568" w:rsidRDefault="0089227D">
      <w:pPr>
        <w:spacing w:line="352" w:lineRule="auto"/>
        <w:ind w:left="825" w:right="117"/>
        <w:jc w:val="both"/>
        <w:rPr>
          <w:i/>
          <w:sz w:val="25"/>
        </w:rPr>
      </w:pPr>
      <w:r>
        <w:rPr>
          <w:sz w:val="24"/>
        </w:rPr>
        <w:t>En el Ayuntamiento de Alovera, desde el inicio de la pandemia de COVID- 19, en orden a “mejorar las prácticas sostenibles en el municipio con compromisos en materia de huella de carbono y actividades de educación medioambiental</w:t>
      </w:r>
      <w:r>
        <w:rPr>
          <w:spacing w:val="-5"/>
          <w:sz w:val="24"/>
        </w:rPr>
        <w:t xml:space="preserve"> </w:t>
      </w:r>
      <w:r>
        <w:rPr>
          <w:sz w:val="24"/>
        </w:rPr>
        <w:t>que</w:t>
      </w:r>
      <w:r>
        <w:rPr>
          <w:spacing w:val="-4"/>
          <w:sz w:val="24"/>
        </w:rPr>
        <w:t xml:space="preserve"> </w:t>
      </w:r>
      <w:r>
        <w:rPr>
          <w:sz w:val="24"/>
        </w:rPr>
        <w:t>impliquen</w:t>
      </w:r>
      <w:r>
        <w:rPr>
          <w:spacing w:val="-2"/>
          <w:sz w:val="24"/>
        </w:rPr>
        <w:t xml:space="preserve"> </w:t>
      </w:r>
      <w:r>
        <w:rPr>
          <w:sz w:val="24"/>
        </w:rPr>
        <w:t>a</w:t>
      </w:r>
      <w:r>
        <w:rPr>
          <w:spacing w:val="-4"/>
          <w:sz w:val="24"/>
        </w:rPr>
        <w:t xml:space="preserve"> </w:t>
      </w:r>
      <w:r>
        <w:rPr>
          <w:sz w:val="24"/>
        </w:rPr>
        <w:t>las</w:t>
      </w:r>
      <w:r>
        <w:rPr>
          <w:spacing w:val="-4"/>
          <w:sz w:val="24"/>
        </w:rPr>
        <w:t xml:space="preserve"> </w:t>
      </w:r>
      <w:r>
        <w:rPr>
          <w:sz w:val="24"/>
        </w:rPr>
        <w:t>familias</w:t>
      </w:r>
      <w:r>
        <w:rPr>
          <w:spacing w:val="-4"/>
          <w:sz w:val="24"/>
        </w:rPr>
        <w:t xml:space="preserve"> </w:t>
      </w:r>
      <w:r>
        <w:rPr>
          <w:sz w:val="24"/>
        </w:rPr>
        <w:t>y a</w:t>
      </w:r>
      <w:r>
        <w:rPr>
          <w:spacing w:val="-4"/>
          <w:sz w:val="24"/>
        </w:rPr>
        <w:t xml:space="preserve"> </w:t>
      </w:r>
      <w:r>
        <w:rPr>
          <w:sz w:val="24"/>
        </w:rPr>
        <w:t>la</w:t>
      </w:r>
      <w:r>
        <w:rPr>
          <w:spacing w:val="-4"/>
          <w:sz w:val="24"/>
        </w:rPr>
        <w:t xml:space="preserve"> </w:t>
      </w:r>
      <w:r>
        <w:rPr>
          <w:sz w:val="24"/>
        </w:rPr>
        <w:t>infancia”,</w:t>
      </w:r>
      <w:r>
        <w:rPr>
          <w:spacing w:val="-4"/>
          <w:sz w:val="24"/>
        </w:rPr>
        <w:t xml:space="preserve"> </w:t>
      </w:r>
      <w:r>
        <w:rPr>
          <w:sz w:val="24"/>
        </w:rPr>
        <w:t>establecieron</w:t>
      </w:r>
      <w:r>
        <w:rPr>
          <w:spacing w:val="-3"/>
          <w:sz w:val="24"/>
        </w:rPr>
        <w:t xml:space="preserve"> </w:t>
      </w:r>
      <w:r>
        <w:rPr>
          <w:sz w:val="24"/>
        </w:rPr>
        <w:t>la iniciativa “un niño/a-un árbol”, justificados en que las acciones “</w:t>
      </w:r>
      <w:r>
        <w:rPr>
          <w:i/>
          <w:sz w:val="25"/>
        </w:rPr>
        <w:t>se enmarcan en las políticas municipales de impacto positivo en el medio ambiente</w:t>
      </w:r>
      <w:r>
        <w:rPr>
          <w:i/>
          <w:spacing w:val="-2"/>
          <w:sz w:val="25"/>
        </w:rPr>
        <w:t xml:space="preserve"> </w:t>
      </w:r>
      <w:r>
        <w:rPr>
          <w:i/>
          <w:sz w:val="25"/>
        </w:rPr>
        <w:t>para</w:t>
      </w:r>
      <w:r>
        <w:rPr>
          <w:i/>
          <w:spacing w:val="-2"/>
          <w:sz w:val="25"/>
        </w:rPr>
        <w:t xml:space="preserve"> </w:t>
      </w:r>
      <w:r>
        <w:rPr>
          <w:i/>
          <w:sz w:val="25"/>
        </w:rPr>
        <w:t>frenar</w:t>
      </w:r>
      <w:r>
        <w:rPr>
          <w:i/>
          <w:spacing w:val="-2"/>
          <w:sz w:val="25"/>
        </w:rPr>
        <w:t xml:space="preserve"> </w:t>
      </w:r>
      <w:r>
        <w:rPr>
          <w:i/>
          <w:sz w:val="25"/>
        </w:rPr>
        <w:t>el</w:t>
      </w:r>
      <w:r>
        <w:rPr>
          <w:i/>
          <w:spacing w:val="-3"/>
          <w:sz w:val="25"/>
        </w:rPr>
        <w:t xml:space="preserve"> </w:t>
      </w:r>
      <w:r>
        <w:rPr>
          <w:i/>
          <w:sz w:val="25"/>
        </w:rPr>
        <w:t>cambio</w:t>
      </w:r>
      <w:r>
        <w:rPr>
          <w:i/>
          <w:spacing w:val="-2"/>
          <w:sz w:val="25"/>
        </w:rPr>
        <w:t xml:space="preserve"> </w:t>
      </w:r>
      <w:r>
        <w:rPr>
          <w:i/>
          <w:sz w:val="25"/>
        </w:rPr>
        <w:t>climático</w:t>
      </w:r>
      <w:r>
        <w:rPr>
          <w:i/>
          <w:spacing w:val="-2"/>
          <w:sz w:val="25"/>
        </w:rPr>
        <w:t xml:space="preserve"> </w:t>
      </w:r>
      <w:r>
        <w:rPr>
          <w:i/>
          <w:sz w:val="25"/>
        </w:rPr>
        <w:t>uniendo</w:t>
      </w:r>
      <w:r>
        <w:rPr>
          <w:i/>
          <w:spacing w:val="-2"/>
          <w:sz w:val="25"/>
        </w:rPr>
        <w:t xml:space="preserve"> </w:t>
      </w:r>
      <w:r>
        <w:rPr>
          <w:i/>
          <w:sz w:val="25"/>
        </w:rPr>
        <w:t>mejoras</w:t>
      </w:r>
      <w:r>
        <w:rPr>
          <w:i/>
          <w:spacing w:val="-2"/>
          <w:sz w:val="25"/>
        </w:rPr>
        <w:t xml:space="preserve"> </w:t>
      </w:r>
      <w:r>
        <w:rPr>
          <w:i/>
          <w:sz w:val="25"/>
        </w:rPr>
        <w:t>energéticas</w:t>
      </w:r>
      <w:r>
        <w:rPr>
          <w:i/>
          <w:spacing w:val="-2"/>
          <w:sz w:val="25"/>
        </w:rPr>
        <w:t xml:space="preserve"> </w:t>
      </w:r>
      <w:r>
        <w:rPr>
          <w:i/>
          <w:sz w:val="25"/>
        </w:rPr>
        <w:t>en</w:t>
      </w:r>
    </w:p>
    <w:p w:rsidR="00A32568" w:rsidRDefault="00A32568">
      <w:pPr>
        <w:pStyle w:val="Textoindependiente"/>
        <w:rPr>
          <w:i/>
          <w:sz w:val="20"/>
        </w:rPr>
      </w:pPr>
    </w:p>
    <w:p w:rsidR="00A32568" w:rsidRDefault="00A32568">
      <w:pPr>
        <w:pStyle w:val="Textoindependiente"/>
        <w:rPr>
          <w:i/>
          <w:sz w:val="20"/>
        </w:rPr>
      </w:pPr>
    </w:p>
    <w:p w:rsidR="00A32568" w:rsidRDefault="0089227D">
      <w:pPr>
        <w:pStyle w:val="Textoindependiente"/>
        <w:spacing w:before="11"/>
        <w:rPr>
          <w:i/>
          <w:sz w:val="22"/>
        </w:rPr>
      </w:pPr>
      <w:r>
        <w:pict>
          <v:rect id="docshape2" o:spid="_x0000_s1026" style="position:absolute;margin-left:85pt;margin-top:15.05pt;width:144.05pt;height:.7pt;z-index:-15728128;mso-wrap-distance-left:0;mso-wrap-distance-right:0;mso-position-horizontal-relative:page" fillcolor="black" stroked="f">
            <w10:wrap type="topAndBottom" anchorx="page"/>
          </v:rect>
        </w:pict>
      </w:r>
    </w:p>
    <w:p w:rsidR="00A32568" w:rsidRDefault="0089227D">
      <w:pPr>
        <w:spacing w:before="98"/>
        <w:ind w:left="119"/>
        <w:rPr>
          <w:sz w:val="18"/>
        </w:rPr>
      </w:pPr>
      <w:r>
        <w:rPr>
          <w:position w:val="6"/>
          <w:sz w:val="12"/>
        </w:rPr>
        <w:t xml:space="preserve">2 </w:t>
      </w:r>
      <w:r>
        <w:rPr>
          <w:sz w:val="18"/>
        </w:rPr>
        <w:t>https://</w:t>
      </w:r>
      <w:hyperlink r:id="rId8">
        <w:r>
          <w:rPr>
            <w:sz w:val="18"/>
          </w:rPr>
          <w:t>www.diariovasco.com/v/20110121/alto-deba/nace-nino-planta-arbol-</w:t>
        </w:r>
      </w:hyperlink>
      <w:r>
        <w:rPr>
          <w:sz w:val="18"/>
        </w:rPr>
        <w:t xml:space="preserve"> </w:t>
      </w:r>
      <w:r>
        <w:rPr>
          <w:spacing w:val="-2"/>
          <w:sz w:val="18"/>
        </w:rPr>
        <w:t>20110121.html?ref=https%3A%2F%2Fwww.google.com%2F</w:t>
      </w:r>
    </w:p>
    <w:p w:rsidR="00A32568" w:rsidRDefault="00A32568">
      <w:pPr>
        <w:rPr>
          <w:sz w:val="18"/>
        </w:rPr>
        <w:sectPr w:rsidR="00A32568">
          <w:pgSz w:w="12240" w:h="20160"/>
          <w:pgMar w:top="2220" w:right="1580" w:bottom="280" w:left="1580" w:header="883" w:footer="0" w:gutter="0"/>
          <w:cols w:space="720"/>
        </w:sectPr>
      </w:pPr>
    </w:p>
    <w:p w:rsidR="00A32568" w:rsidRDefault="0089227D">
      <w:pPr>
        <w:pStyle w:val="Ttulo1"/>
        <w:spacing w:before="93" w:line="343" w:lineRule="auto"/>
        <w:ind w:left="825"/>
        <w:rPr>
          <w:i w:val="0"/>
          <w:sz w:val="24"/>
        </w:rPr>
      </w:pPr>
      <w:r>
        <w:t>las</w:t>
      </w:r>
      <w:r>
        <w:rPr>
          <w:spacing w:val="14"/>
        </w:rPr>
        <w:t xml:space="preserve"> </w:t>
      </w:r>
      <w:r>
        <w:t>instalaciones</w:t>
      </w:r>
      <w:r>
        <w:rPr>
          <w:spacing w:val="14"/>
        </w:rPr>
        <w:t xml:space="preserve"> </w:t>
      </w:r>
      <w:r>
        <w:t>lo</w:t>
      </w:r>
      <w:r>
        <w:t>cales</w:t>
      </w:r>
      <w:r>
        <w:rPr>
          <w:spacing w:val="14"/>
        </w:rPr>
        <w:t xml:space="preserve"> </w:t>
      </w:r>
      <w:r>
        <w:t>como</w:t>
      </w:r>
      <w:r>
        <w:rPr>
          <w:spacing w:val="15"/>
        </w:rPr>
        <w:t xml:space="preserve"> </w:t>
      </w:r>
      <w:r>
        <w:t>mejoras</w:t>
      </w:r>
      <w:r>
        <w:rPr>
          <w:spacing w:val="14"/>
        </w:rPr>
        <w:t xml:space="preserve"> </w:t>
      </w:r>
      <w:r>
        <w:t>en</w:t>
      </w:r>
      <w:r>
        <w:rPr>
          <w:spacing w:val="15"/>
        </w:rPr>
        <w:t xml:space="preserve"> </w:t>
      </w:r>
      <w:r>
        <w:t>zonas</w:t>
      </w:r>
      <w:r>
        <w:rPr>
          <w:spacing w:val="14"/>
        </w:rPr>
        <w:t xml:space="preserve"> </w:t>
      </w:r>
      <w:r>
        <w:t>verdes</w:t>
      </w:r>
      <w:r>
        <w:rPr>
          <w:spacing w:val="14"/>
        </w:rPr>
        <w:t xml:space="preserve"> </w:t>
      </w:r>
      <w:r>
        <w:t>con</w:t>
      </w:r>
      <w:r>
        <w:rPr>
          <w:spacing w:val="15"/>
        </w:rPr>
        <w:t xml:space="preserve"> </w:t>
      </w:r>
      <w:r>
        <w:t>este</w:t>
      </w:r>
      <w:r>
        <w:rPr>
          <w:spacing w:val="14"/>
        </w:rPr>
        <w:t xml:space="preserve"> </w:t>
      </w:r>
      <w:r>
        <w:t xml:space="preserve">tipo de </w:t>
      </w:r>
      <w:r>
        <w:rPr>
          <w:spacing w:val="-2"/>
        </w:rPr>
        <w:t>iniciativas</w:t>
      </w:r>
      <w:r>
        <w:rPr>
          <w:i w:val="0"/>
          <w:spacing w:val="-2"/>
          <w:sz w:val="24"/>
        </w:rPr>
        <w:t>”.</w:t>
      </w:r>
    </w:p>
    <w:p w:rsidR="00A32568" w:rsidRDefault="00A32568">
      <w:pPr>
        <w:pStyle w:val="Textoindependiente"/>
        <w:rPr>
          <w:sz w:val="30"/>
        </w:rPr>
      </w:pPr>
    </w:p>
    <w:p w:rsidR="00A32568" w:rsidRDefault="0089227D">
      <w:pPr>
        <w:pStyle w:val="Prrafodelista"/>
        <w:numPr>
          <w:ilvl w:val="0"/>
          <w:numId w:val="1"/>
        </w:numPr>
        <w:tabs>
          <w:tab w:val="left" w:pos="841"/>
        </w:tabs>
        <w:spacing w:before="248" w:line="360" w:lineRule="auto"/>
        <w:ind w:right="117"/>
        <w:rPr>
          <w:sz w:val="24"/>
        </w:rPr>
      </w:pPr>
      <w:r>
        <w:rPr>
          <w:sz w:val="24"/>
          <w:u w:val="single"/>
        </w:rPr>
        <w:t>Argentina</w:t>
      </w:r>
      <w:r>
        <w:rPr>
          <w:sz w:val="24"/>
        </w:rPr>
        <w:t>. En la ciudad de Salliqueló -con más de 14.000 habitantes al</w:t>
      </w:r>
      <w:r>
        <w:rPr>
          <w:spacing w:val="40"/>
          <w:sz w:val="24"/>
        </w:rPr>
        <w:t xml:space="preserve"> </w:t>
      </w:r>
      <w:r>
        <w:rPr>
          <w:sz w:val="24"/>
        </w:rPr>
        <w:t>oeste de Buenos Aires- hace 28 años se desarrolla la iniciativa municipal “Nace un niño, nace un árbol”, que al 2019 llevaba 3.500 árboles en un predio elegido por el Municipio. Esta actividad se realiza una vez al año en memoria de una bibliotecaria que h</w:t>
      </w:r>
      <w:r>
        <w:rPr>
          <w:sz w:val="24"/>
        </w:rPr>
        <w:t>ace más de dos décadas realizó este proyecto, acompañado de la entrega de un libro. La instancia se logra gracias a una alianza pública entre el área de Salud -que proporciona el listado-, Cultura -que efectúa las invitaciones a las familias dirigidas y pr</w:t>
      </w:r>
      <w:r>
        <w:rPr>
          <w:sz w:val="24"/>
        </w:rPr>
        <w:t>eparan con la Biblioteca las placas, y Obras Públicas -que elige el lugar a intervenir con los árboles-. La conservación es una acción pública que también adquiere el compromiso de dicha familia que plantó el árbol y lo riega cuando visita la plaza pública</w:t>
      </w:r>
      <w:r>
        <w:rPr>
          <w:sz w:val="24"/>
        </w:rPr>
        <w:t>. El árbol elegido lo produce el vivero municipal y algunas de las especies que se plantan son álamos, sauces, casuarinas, frescos, pinos o eucaliptus medicinal. Otros municipios replican la iniciativa como Pellegrini y Quenumá.</w:t>
      </w:r>
    </w:p>
    <w:p w:rsidR="00A32568" w:rsidRDefault="00A32568">
      <w:pPr>
        <w:pStyle w:val="Textoindependiente"/>
        <w:rPr>
          <w:sz w:val="28"/>
        </w:rPr>
      </w:pPr>
    </w:p>
    <w:p w:rsidR="00A32568" w:rsidRDefault="00A32568">
      <w:pPr>
        <w:pStyle w:val="Textoindependiente"/>
        <w:rPr>
          <w:sz w:val="34"/>
        </w:rPr>
      </w:pPr>
    </w:p>
    <w:p w:rsidR="00A32568" w:rsidRDefault="0089227D">
      <w:pPr>
        <w:pStyle w:val="Prrafodelista"/>
        <w:numPr>
          <w:ilvl w:val="0"/>
          <w:numId w:val="1"/>
        </w:numPr>
        <w:tabs>
          <w:tab w:val="left" w:pos="841"/>
        </w:tabs>
        <w:spacing w:before="1" w:line="360" w:lineRule="auto"/>
        <w:rPr>
          <w:sz w:val="24"/>
        </w:rPr>
      </w:pPr>
      <w:r>
        <w:rPr>
          <w:sz w:val="24"/>
          <w:u w:val="single"/>
        </w:rPr>
        <w:t>Japón</w:t>
      </w:r>
      <w:r>
        <w:rPr>
          <w:sz w:val="24"/>
        </w:rPr>
        <w:t>. En la ciudad</w:t>
      </w:r>
      <w:r>
        <w:rPr>
          <w:spacing w:val="-1"/>
          <w:sz w:val="24"/>
        </w:rPr>
        <w:t xml:space="preserve"> </w:t>
      </w:r>
      <w:r>
        <w:rPr>
          <w:sz w:val="24"/>
        </w:rPr>
        <w:t>de</w:t>
      </w:r>
      <w:r>
        <w:rPr>
          <w:spacing w:val="-4"/>
          <w:sz w:val="24"/>
        </w:rPr>
        <w:t xml:space="preserve"> </w:t>
      </w:r>
      <w:r>
        <w:rPr>
          <w:sz w:val="24"/>
        </w:rPr>
        <w:t>Hi</w:t>
      </w:r>
      <w:r>
        <w:rPr>
          <w:sz w:val="24"/>
        </w:rPr>
        <w:t>tachi-Omiya, en la prefectura de Ibaraki, hace más de tres décadas se</w:t>
      </w:r>
      <w:r>
        <w:rPr>
          <w:spacing w:val="-3"/>
          <w:sz w:val="24"/>
        </w:rPr>
        <w:t xml:space="preserve"> </w:t>
      </w:r>
      <w:r>
        <w:rPr>
          <w:sz w:val="24"/>
        </w:rPr>
        <w:t>han organizado campañas</w:t>
      </w:r>
      <w:r>
        <w:rPr>
          <w:spacing w:val="-3"/>
          <w:sz w:val="24"/>
        </w:rPr>
        <w:t xml:space="preserve"> </w:t>
      </w:r>
      <w:r>
        <w:rPr>
          <w:sz w:val="24"/>
        </w:rPr>
        <w:t>de</w:t>
      </w:r>
      <w:r>
        <w:rPr>
          <w:spacing w:val="-3"/>
          <w:sz w:val="24"/>
        </w:rPr>
        <w:t xml:space="preserve"> </w:t>
      </w:r>
      <w:r>
        <w:rPr>
          <w:sz w:val="24"/>
        </w:rPr>
        <w:t>plantación anual de robles, castaños y árboles de hoja ancha, aumentando de 3.500 a 5.000 árboles al área cada año.</w:t>
      </w:r>
    </w:p>
    <w:p w:rsidR="00A32568" w:rsidRDefault="00A32568">
      <w:pPr>
        <w:pStyle w:val="Textoindependiente"/>
        <w:rPr>
          <w:sz w:val="28"/>
        </w:rPr>
      </w:pPr>
    </w:p>
    <w:p w:rsidR="00A32568" w:rsidRDefault="00A32568">
      <w:pPr>
        <w:pStyle w:val="Textoindependiente"/>
        <w:spacing w:before="6"/>
        <w:rPr>
          <w:sz w:val="33"/>
        </w:rPr>
      </w:pPr>
    </w:p>
    <w:p w:rsidR="00A32568" w:rsidRDefault="0089227D">
      <w:pPr>
        <w:pStyle w:val="Prrafodelista"/>
        <w:numPr>
          <w:ilvl w:val="0"/>
          <w:numId w:val="1"/>
        </w:numPr>
        <w:tabs>
          <w:tab w:val="left" w:pos="841"/>
        </w:tabs>
        <w:spacing w:line="355" w:lineRule="auto"/>
        <w:ind w:right="116"/>
        <w:rPr>
          <w:sz w:val="24"/>
        </w:rPr>
      </w:pPr>
      <w:r>
        <w:rPr>
          <w:sz w:val="24"/>
          <w:u w:val="single"/>
        </w:rPr>
        <w:t>Bélgica</w:t>
      </w:r>
      <w:r>
        <w:rPr>
          <w:sz w:val="24"/>
        </w:rPr>
        <w:t>. Dentro del proyecto ‘</w:t>
      </w:r>
      <w:r>
        <w:rPr>
          <w:i/>
          <w:sz w:val="25"/>
        </w:rPr>
        <w:t>Baby Boom’</w:t>
      </w:r>
      <w:r>
        <w:rPr>
          <w:sz w:val="24"/>
        </w:rPr>
        <w:t>, que forma parte del Plan de Clima, el municipio de Bruselas anunció su intención de plantar un árbol por cada bebé nacido “</w:t>
      </w:r>
      <w:r>
        <w:rPr>
          <w:i/>
          <w:sz w:val="25"/>
          <w:u w:val="single"/>
        </w:rPr>
        <w:t>para contribuir a reducir las emisiones de gases de</w:t>
      </w:r>
      <w:r>
        <w:rPr>
          <w:i/>
          <w:sz w:val="25"/>
        </w:rPr>
        <w:t xml:space="preserve"> </w:t>
      </w:r>
      <w:r>
        <w:rPr>
          <w:i/>
          <w:sz w:val="25"/>
          <w:u w:val="single"/>
        </w:rPr>
        <w:t>efecto invernadero y a paliar el</w:t>
      </w:r>
      <w:r>
        <w:rPr>
          <w:i/>
          <w:spacing w:val="-1"/>
          <w:sz w:val="25"/>
          <w:u w:val="single"/>
        </w:rPr>
        <w:t xml:space="preserve"> </w:t>
      </w:r>
      <w:r>
        <w:rPr>
          <w:i/>
          <w:sz w:val="25"/>
          <w:u w:val="single"/>
        </w:rPr>
        <w:t>cambio climát</w:t>
      </w:r>
      <w:r>
        <w:rPr>
          <w:i/>
          <w:sz w:val="25"/>
          <w:u w:val="single"/>
        </w:rPr>
        <w:t>ico</w:t>
      </w:r>
      <w:r>
        <w:rPr>
          <w:sz w:val="24"/>
        </w:rPr>
        <w:t xml:space="preserve">”. El sistema funciona así: por cada nacimiento declarado en el registro municipal, los padres recibirán una tarjeta informándoles que se plantará un árbol a nombre de los pequeños, destinando 25.000 euros -casi 23 millones de pesos a mayo del 2023- en </w:t>
      </w:r>
      <w:r>
        <w:rPr>
          <w:sz w:val="24"/>
        </w:rPr>
        <w:t>la iniciativa. Señalan que con esta medida, al plantar un árbol por cada niño que</w:t>
      </w:r>
      <w:r>
        <w:rPr>
          <w:spacing w:val="-4"/>
          <w:sz w:val="24"/>
        </w:rPr>
        <w:t xml:space="preserve"> </w:t>
      </w:r>
      <w:r>
        <w:rPr>
          <w:sz w:val="24"/>
        </w:rPr>
        <w:t>nace en Bruselas, la reducción de la huella de carbono</w:t>
      </w:r>
      <w:r>
        <w:rPr>
          <w:spacing w:val="-4"/>
          <w:sz w:val="24"/>
        </w:rPr>
        <w:t xml:space="preserve"> </w:t>
      </w:r>
      <w:r>
        <w:rPr>
          <w:sz w:val="24"/>
        </w:rPr>
        <w:t>podría ser de hasta 13 toneladas en un año.</w:t>
      </w:r>
    </w:p>
    <w:p w:rsidR="00A32568" w:rsidRDefault="00A32568">
      <w:pPr>
        <w:spacing w:line="355" w:lineRule="auto"/>
        <w:jc w:val="both"/>
        <w:rPr>
          <w:sz w:val="24"/>
        </w:rPr>
        <w:sectPr w:rsidR="00A32568">
          <w:pgSz w:w="12240" w:h="20160"/>
          <w:pgMar w:top="2220" w:right="1580" w:bottom="280" w:left="1580" w:header="883" w:footer="0" w:gutter="0"/>
          <w:cols w:space="720"/>
        </w:sectPr>
      </w:pPr>
    </w:p>
    <w:p w:rsidR="00A32568" w:rsidRDefault="0089227D">
      <w:pPr>
        <w:pStyle w:val="Prrafodelista"/>
        <w:numPr>
          <w:ilvl w:val="0"/>
          <w:numId w:val="1"/>
        </w:numPr>
        <w:tabs>
          <w:tab w:val="left" w:pos="841"/>
        </w:tabs>
        <w:spacing w:before="102" w:line="350" w:lineRule="auto"/>
        <w:ind w:right="120"/>
        <w:rPr>
          <w:sz w:val="24"/>
        </w:rPr>
      </w:pPr>
      <w:r>
        <w:rPr>
          <w:sz w:val="24"/>
        </w:rPr>
        <w:t xml:space="preserve">En </w:t>
      </w:r>
      <w:r>
        <w:rPr>
          <w:sz w:val="24"/>
          <w:u w:val="single"/>
        </w:rPr>
        <w:t>Chile</w:t>
      </w:r>
      <w:r>
        <w:rPr>
          <w:sz w:val="24"/>
        </w:rPr>
        <w:t xml:space="preserve">, existe un Programa de Arborización ejecutado por </w:t>
      </w:r>
      <w:r>
        <w:rPr>
          <w:sz w:val="24"/>
        </w:rPr>
        <w:t xml:space="preserve">la Corporación Nacional Forestal (CONAF) desde el año 2010. Dentro de sus objetivos está </w:t>
      </w:r>
      <w:r>
        <w:rPr>
          <w:spacing w:val="-4"/>
          <w:sz w:val="24"/>
        </w:rPr>
        <w:t>“</w:t>
      </w:r>
      <w:r>
        <w:rPr>
          <w:i/>
          <w:spacing w:val="-4"/>
          <w:sz w:val="25"/>
        </w:rPr>
        <w:t>promover</w:t>
      </w:r>
      <w:r>
        <w:rPr>
          <w:i/>
          <w:spacing w:val="-8"/>
          <w:sz w:val="25"/>
        </w:rPr>
        <w:t xml:space="preserve"> </w:t>
      </w:r>
      <w:r>
        <w:rPr>
          <w:i/>
          <w:spacing w:val="-4"/>
          <w:sz w:val="25"/>
        </w:rPr>
        <w:t>la</w:t>
      </w:r>
      <w:r>
        <w:rPr>
          <w:i/>
          <w:spacing w:val="-9"/>
          <w:sz w:val="25"/>
        </w:rPr>
        <w:t xml:space="preserve"> </w:t>
      </w:r>
      <w:r>
        <w:rPr>
          <w:i/>
          <w:spacing w:val="-4"/>
          <w:sz w:val="25"/>
        </w:rPr>
        <w:t>generación</w:t>
      </w:r>
      <w:r>
        <w:rPr>
          <w:i/>
          <w:spacing w:val="-8"/>
          <w:sz w:val="25"/>
        </w:rPr>
        <w:t xml:space="preserve"> </w:t>
      </w:r>
      <w:r>
        <w:rPr>
          <w:i/>
          <w:spacing w:val="-4"/>
          <w:sz w:val="25"/>
        </w:rPr>
        <w:t>de</w:t>
      </w:r>
      <w:r>
        <w:rPr>
          <w:i/>
          <w:spacing w:val="-10"/>
          <w:sz w:val="25"/>
        </w:rPr>
        <w:t xml:space="preserve"> </w:t>
      </w:r>
      <w:r>
        <w:rPr>
          <w:i/>
          <w:spacing w:val="-4"/>
          <w:sz w:val="25"/>
        </w:rPr>
        <w:t>servicios</w:t>
      </w:r>
      <w:r>
        <w:rPr>
          <w:i/>
          <w:spacing w:val="-10"/>
          <w:sz w:val="25"/>
        </w:rPr>
        <w:t xml:space="preserve"> </w:t>
      </w:r>
      <w:r>
        <w:rPr>
          <w:i/>
          <w:spacing w:val="-4"/>
          <w:sz w:val="25"/>
        </w:rPr>
        <w:t>ecosistémicos</w:t>
      </w:r>
      <w:r>
        <w:rPr>
          <w:i/>
          <w:spacing w:val="-10"/>
          <w:sz w:val="25"/>
        </w:rPr>
        <w:t xml:space="preserve"> </w:t>
      </w:r>
      <w:r>
        <w:rPr>
          <w:i/>
          <w:spacing w:val="-4"/>
          <w:sz w:val="25"/>
        </w:rPr>
        <w:t>mediante</w:t>
      </w:r>
      <w:r>
        <w:rPr>
          <w:i/>
          <w:spacing w:val="-10"/>
          <w:sz w:val="25"/>
        </w:rPr>
        <w:t xml:space="preserve"> </w:t>
      </w:r>
      <w:r>
        <w:rPr>
          <w:i/>
          <w:spacing w:val="-4"/>
          <w:sz w:val="25"/>
        </w:rPr>
        <w:t>el</w:t>
      </w:r>
      <w:r>
        <w:rPr>
          <w:i/>
          <w:spacing w:val="-10"/>
          <w:sz w:val="25"/>
        </w:rPr>
        <w:t xml:space="preserve"> </w:t>
      </w:r>
      <w:r>
        <w:rPr>
          <w:i/>
          <w:spacing w:val="-4"/>
          <w:sz w:val="25"/>
        </w:rPr>
        <w:t>fomento</w:t>
      </w:r>
      <w:r>
        <w:rPr>
          <w:i/>
          <w:spacing w:val="-9"/>
          <w:sz w:val="25"/>
        </w:rPr>
        <w:t xml:space="preserve"> </w:t>
      </w:r>
      <w:r>
        <w:rPr>
          <w:i/>
          <w:spacing w:val="-4"/>
          <w:sz w:val="25"/>
        </w:rPr>
        <w:t xml:space="preserve">del </w:t>
      </w:r>
      <w:r>
        <w:rPr>
          <w:i/>
          <w:sz w:val="25"/>
        </w:rPr>
        <w:t>arbolado,</w:t>
      </w:r>
      <w:r>
        <w:rPr>
          <w:i/>
          <w:spacing w:val="-12"/>
          <w:sz w:val="25"/>
        </w:rPr>
        <w:t xml:space="preserve"> </w:t>
      </w:r>
      <w:r>
        <w:rPr>
          <w:i/>
          <w:sz w:val="25"/>
        </w:rPr>
        <w:t>parques</w:t>
      </w:r>
      <w:r>
        <w:rPr>
          <w:i/>
          <w:spacing w:val="-13"/>
          <w:sz w:val="25"/>
        </w:rPr>
        <w:t xml:space="preserve"> </w:t>
      </w:r>
      <w:r>
        <w:rPr>
          <w:i/>
          <w:sz w:val="25"/>
        </w:rPr>
        <w:t>urbanos</w:t>
      </w:r>
      <w:r>
        <w:rPr>
          <w:i/>
          <w:spacing w:val="-13"/>
          <w:sz w:val="25"/>
        </w:rPr>
        <w:t xml:space="preserve"> </w:t>
      </w:r>
      <w:r>
        <w:rPr>
          <w:i/>
          <w:sz w:val="25"/>
        </w:rPr>
        <w:t>y</w:t>
      </w:r>
      <w:r>
        <w:rPr>
          <w:i/>
          <w:spacing w:val="-12"/>
          <w:sz w:val="25"/>
        </w:rPr>
        <w:t xml:space="preserve"> </w:t>
      </w:r>
      <w:r>
        <w:rPr>
          <w:i/>
          <w:sz w:val="25"/>
        </w:rPr>
        <w:t>periurbanos</w:t>
      </w:r>
      <w:r>
        <w:rPr>
          <w:i/>
          <w:spacing w:val="-13"/>
          <w:sz w:val="25"/>
        </w:rPr>
        <w:t xml:space="preserve"> </w:t>
      </w:r>
      <w:r>
        <w:rPr>
          <w:i/>
          <w:sz w:val="25"/>
        </w:rPr>
        <w:t>en</w:t>
      </w:r>
      <w:r>
        <w:rPr>
          <w:i/>
          <w:spacing w:val="-11"/>
          <w:sz w:val="25"/>
        </w:rPr>
        <w:t xml:space="preserve"> </w:t>
      </w:r>
      <w:r>
        <w:rPr>
          <w:i/>
          <w:sz w:val="25"/>
        </w:rPr>
        <w:t>Chile,</w:t>
      </w:r>
      <w:r>
        <w:rPr>
          <w:i/>
          <w:spacing w:val="-12"/>
          <w:sz w:val="25"/>
        </w:rPr>
        <w:t xml:space="preserve"> </w:t>
      </w:r>
      <w:r>
        <w:rPr>
          <w:i/>
          <w:sz w:val="25"/>
        </w:rPr>
        <w:t>considerando</w:t>
      </w:r>
      <w:r>
        <w:rPr>
          <w:i/>
          <w:spacing w:val="-12"/>
          <w:sz w:val="25"/>
        </w:rPr>
        <w:t xml:space="preserve"> </w:t>
      </w:r>
      <w:r>
        <w:rPr>
          <w:i/>
          <w:sz w:val="25"/>
        </w:rPr>
        <w:t>el</w:t>
      </w:r>
      <w:r>
        <w:rPr>
          <w:i/>
          <w:spacing w:val="-13"/>
          <w:sz w:val="25"/>
        </w:rPr>
        <w:t xml:space="preserve"> </w:t>
      </w:r>
      <w:r>
        <w:rPr>
          <w:i/>
          <w:sz w:val="25"/>
        </w:rPr>
        <w:t>uso</w:t>
      </w:r>
      <w:r>
        <w:rPr>
          <w:i/>
          <w:spacing w:val="-12"/>
          <w:sz w:val="25"/>
        </w:rPr>
        <w:t xml:space="preserve"> </w:t>
      </w:r>
      <w:r>
        <w:rPr>
          <w:i/>
          <w:sz w:val="25"/>
        </w:rPr>
        <w:t>de plantas</w:t>
      </w:r>
      <w:r>
        <w:rPr>
          <w:i/>
          <w:spacing w:val="-12"/>
          <w:sz w:val="25"/>
        </w:rPr>
        <w:t xml:space="preserve"> </w:t>
      </w:r>
      <w:r>
        <w:rPr>
          <w:i/>
          <w:sz w:val="25"/>
        </w:rPr>
        <w:t>con</w:t>
      </w:r>
      <w:r>
        <w:rPr>
          <w:i/>
          <w:spacing w:val="-10"/>
          <w:sz w:val="25"/>
        </w:rPr>
        <w:t xml:space="preserve"> </w:t>
      </w:r>
      <w:r>
        <w:rPr>
          <w:i/>
          <w:sz w:val="25"/>
        </w:rPr>
        <w:t>valor</w:t>
      </w:r>
      <w:r>
        <w:rPr>
          <w:i/>
          <w:spacing w:val="-11"/>
          <w:sz w:val="25"/>
        </w:rPr>
        <w:t xml:space="preserve"> </w:t>
      </w:r>
      <w:r>
        <w:rPr>
          <w:i/>
          <w:sz w:val="25"/>
        </w:rPr>
        <w:t>patrimonial</w:t>
      </w:r>
      <w:r>
        <w:rPr>
          <w:i/>
          <w:spacing w:val="-12"/>
          <w:sz w:val="25"/>
        </w:rPr>
        <w:t xml:space="preserve"> </w:t>
      </w:r>
      <w:r>
        <w:rPr>
          <w:i/>
          <w:sz w:val="25"/>
        </w:rPr>
        <w:t>y</w:t>
      </w:r>
      <w:r>
        <w:rPr>
          <w:i/>
          <w:spacing w:val="-11"/>
          <w:sz w:val="25"/>
        </w:rPr>
        <w:t xml:space="preserve"> </w:t>
      </w:r>
      <w:r>
        <w:rPr>
          <w:i/>
          <w:sz w:val="25"/>
        </w:rPr>
        <w:t>cultural,</w:t>
      </w:r>
      <w:r>
        <w:rPr>
          <w:i/>
          <w:spacing w:val="-11"/>
          <w:sz w:val="25"/>
        </w:rPr>
        <w:t xml:space="preserve"> </w:t>
      </w:r>
      <w:r>
        <w:rPr>
          <w:i/>
          <w:sz w:val="25"/>
        </w:rPr>
        <w:t>contribuyendo</w:t>
      </w:r>
      <w:r>
        <w:rPr>
          <w:i/>
          <w:spacing w:val="-11"/>
          <w:sz w:val="25"/>
        </w:rPr>
        <w:t xml:space="preserve"> </w:t>
      </w:r>
      <w:r>
        <w:rPr>
          <w:i/>
          <w:sz w:val="25"/>
        </w:rPr>
        <w:t>a</w:t>
      </w:r>
      <w:r>
        <w:rPr>
          <w:i/>
          <w:spacing w:val="-15"/>
          <w:sz w:val="25"/>
        </w:rPr>
        <w:t xml:space="preserve"> </w:t>
      </w:r>
      <w:r>
        <w:rPr>
          <w:i/>
          <w:sz w:val="25"/>
        </w:rPr>
        <w:t>la</w:t>
      </w:r>
      <w:r>
        <w:rPr>
          <w:i/>
          <w:spacing w:val="-11"/>
          <w:sz w:val="25"/>
        </w:rPr>
        <w:t xml:space="preserve"> </w:t>
      </w:r>
      <w:r>
        <w:rPr>
          <w:i/>
          <w:sz w:val="25"/>
        </w:rPr>
        <w:t>difusión</w:t>
      </w:r>
      <w:r>
        <w:rPr>
          <w:i/>
          <w:spacing w:val="-11"/>
          <w:sz w:val="25"/>
        </w:rPr>
        <w:t xml:space="preserve"> </w:t>
      </w:r>
      <w:r>
        <w:rPr>
          <w:i/>
          <w:sz w:val="25"/>
        </w:rPr>
        <w:t>de</w:t>
      </w:r>
      <w:r>
        <w:rPr>
          <w:i/>
          <w:spacing w:val="-15"/>
          <w:sz w:val="25"/>
        </w:rPr>
        <w:t xml:space="preserve"> </w:t>
      </w:r>
      <w:r>
        <w:rPr>
          <w:i/>
          <w:sz w:val="25"/>
        </w:rPr>
        <w:t>sus beneficios</w:t>
      </w:r>
      <w:r>
        <w:rPr>
          <w:i/>
          <w:spacing w:val="-5"/>
          <w:sz w:val="25"/>
        </w:rPr>
        <w:t xml:space="preserve"> </w:t>
      </w:r>
      <w:r>
        <w:rPr>
          <w:i/>
          <w:sz w:val="25"/>
        </w:rPr>
        <w:t>que</w:t>
      </w:r>
      <w:r>
        <w:rPr>
          <w:i/>
          <w:spacing w:val="-4"/>
          <w:sz w:val="25"/>
        </w:rPr>
        <w:t xml:space="preserve"> </w:t>
      </w:r>
      <w:r>
        <w:rPr>
          <w:i/>
          <w:sz w:val="25"/>
        </w:rPr>
        <w:t>proporcionan</w:t>
      </w:r>
      <w:r>
        <w:rPr>
          <w:i/>
          <w:spacing w:val="-4"/>
          <w:sz w:val="25"/>
        </w:rPr>
        <w:t xml:space="preserve"> </w:t>
      </w:r>
      <w:r>
        <w:rPr>
          <w:i/>
          <w:sz w:val="25"/>
        </w:rPr>
        <w:t>a</w:t>
      </w:r>
      <w:r>
        <w:rPr>
          <w:i/>
          <w:spacing w:val="-4"/>
          <w:sz w:val="25"/>
        </w:rPr>
        <w:t xml:space="preserve"> </w:t>
      </w:r>
      <w:r>
        <w:rPr>
          <w:i/>
          <w:sz w:val="25"/>
        </w:rPr>
        <w:t>la</w:t>
      </w:r>
      <w:r>
        <w:rPr>
          <w:i/>
          <w:spacing w:val="-2"/>
          <w:sz w:val="25"/>
        </w:rPr>
        <w:t xml:space="preserve"> </w:t>
      </w:r>
      <w:r>
        <w:rPr>
          <w:i/>
          <w:sz w:val="25"/>
        </w:rPr>
        <w:t>sociedad</w:t>
      </w:r>
      <w:r>
        <w:rPr>
          <w:i/>
          <w:spacing w:val="-3"/>
          <w:sz w:val="25"/>
        </w:rPr>
        <w:t xml:space="preserve"> </w:t>
      </w:r>
      <w:r>
        <w:rPr>
          <w:i/>
          <w:sz w:val="25"/>
        </w:rPr>
        <w:t>para</w:t>
      </w:r>
      <w:r>
        <w:rPr>
          <w:i/>
          <w:spacing w:val="-5"/>
          <w:sz w:val="25"/>
        </w:rPr>
        <w:t xml:space="preserve"> </w:t>
      </w:r>
      <w:r>
        <w:rPr>
          <w:i/>
          <w:sz w:val="25"/>
        </w:rPr>
        <w:t>mejorar</w:t>
      </w:r>
      <w:r>
        <w:rPr>
          <w:i/>
          <w:spacing w:val="-4"/>
          <w:sz w:val="25"/>
        </w:rPr>
        <w:t xml:space="preserve"> </w:t>
      </w:r>
      <w:r>
        <w:rPr>
          <w:i/>
          <w:sz w:val="25"/>
        </w:rPr>
        <w:t>la</w:t>
      </w:r>
      <w:r>
        <w:rPr>
          <w:i/>
          <w:spacing w:val="-4"/>
          <w:sz w:val="25"/>
        </w:rPr>
        <w:t xml:space="preserve"> </w:t>
      </w:r>
      <w:r>
        <w:rPr>
          <w:i/>
          <w:sz w:val="25"/>
        </w:rPr>
        <w:t>calidad</w:t>
      </w:r>
      <w:r>
        <w:rPr>
          <w:i/>
          <w:spacing w:val="-3"/>
          <w:sz w:val="25"/>
        </w:rPr>
        <w:t xml:space="preserve"> </w:t>
      </w:r>
      <w:r>
        <w:rPr>
          <w:i/>
          <w:sz w:val="25"/>
        </w:rPr>
        <w:t>de</w:t>
      </w:r>
      <w:r>
        <w:rPr>
          <w:i/>
          <w:spacing w:val="-5"/>
          <w:sz w:val="25"/>
        </w:rPr>
        <w:t xml:space="preserve"> </w:t>
      </w:r>
      <w:r>
        <w:rPr>
          <w:i/>
          <w:sz w:val="25"/>
        </w:rPr>
        <w:t>vida de la población”. Sin embargo, a pesar de lo loable de la iniciativa, es aplicada de modo focalizado “en aquellas zonas más vulnerables económicamente</w:t>
      </w:r>
      <w:r>
        <w:rPr>
          <w:sz w:val="24"/>
        </w:rPr>
        <w:t>”. Esta iniciativa pretende entregar a los Municipios la facultad de poder generar iniciativas de cui</w:t>
      </w:r>
      <w:r>
        <w:rPr>
          <w:sz w:val="24"/>
        </w:rPr>
        <w:t>dado medio ambiental en zonas urbanas, siguiendo los lineamientos de CONAF sobre arborizaciones, esto</w:t>
      </w:r>
      <w:r>
        <w:rPr>
          <w:spacing w:val="40"/>
          <w:sz w:val="24"/>
        </w:rPr>
        <w:t xml:space="preserve"> </w:t>
      </w:r>
      <w:r>
        <w:rPr>
          <w:sz w:val="24"/>
        </w:rPr>
        <w:t>es, en zonas habitacionales donde se pueden constituir bosques, parques o áreas de recreación.</w:t>
      </w:r>
    </w:p>
    <w:p w:rsidR="00A32568" w:rsidRDefault="0089227D">
      <w:pPr>
        <w:pStyle w:val="Textoindependiente"/>
        <w:spacing w:before="182" w:line="360" w:lineRule="auto"/>
        <w:ind w:left="825" w:right="119"/>
        <w:jc w:val="both"/>
      </w:pPr>
      <w:r>
        <w:t xml:space="preserve">Así mismo, promover el plantado de especies nativas que la </w:t>
      </w:r>
      <w:r>
        <w:t>misma CONAF establece como la Quillaja saponaria (quillay); Nothofagus pumilio (lenga); Embothrium coccineum (notro), Cryptocarya alba (peumo) y nativas con problemas de conservación como: Araucaria araucana (araucaria); Sophora toromiro (toromiro); Jubaea</w:t>
      </w:r>
      <w:r>
        <w:t xml:space="preserve"> chilensis (palma chilena); Pitavia punctata (pitao); entre otras, dependiendo de la realidad de cada zona geográfica pues cada región produce las especies más adecuadas para su territorio, en cuanto a clima y necesidades hídricas.</w:t>
      </w:r>
    </w:p>
    <w:p w:rsidR="00A32568" w:rsidRDefault="00A32568">
      <w:pPr>
        <w:pStyle w:val="Textoindependiente"/>
        <w:spacing w:before="2"/>
        <w:rPr>
          <w:sz w:val="36"/>
        </w:rPr>
      </w:pPr>
    </w:p>
    <w:p w:rsidR="00A32568" w:rsidRDefault="0089227D">
      <w:pPr>
        <w:spacing w:line="360" w:lineRule="auto"/>
        <w:ind w:left="119" w:right="123"/>
        <w:jc w:val="both"/>
        <w:rPr>
          <w:b/>
          <w:sz w:val="24"/>
        </w:rPr>
      </w:pPr>
      <w:r>
        <w:rPr>
          <w:b/>
          <w:sz w:val="24"/>
        </w:rPr>
        <w:t xml:space="preserve">7.- </w:t>
      </w:r>
      <w:r>
        <w:rPr>
          <w:sz w:val="24"/>
        </w:rPr>
        <w:t>En consecuencia, la</w:t>
      </w:r>
      <w:r>
        <w:rPr>
          <w:sz w:val="24"/>
        </w:rPr>
        <w:t>s Diputadas y Diputados firmantes, venimos en proponer el presente</w:t>
      </w:r>
      <w:r>
        <w:rPr>
          <w:spacing w:val="-2"/>
          <w:sz w:val="24"/>
        </w:rPr>
        <w:t xml:space="preserve"> </w:t>
      </w:r>
      <w:r>
        <w:rPr>
          <w:b/>
          <w:sz w:val="24"/>
        </w:rPr>
        <w:t>PROYECTO</w:t>
      </w:r>
      <w:r>
        <w:rPr>
          <w:b/>
          <w:spacing w:val="-3"/>
          <w:sz w:val="24"/>
        </w:rPr>
        <w:t xml:space="preserve"> </w:t>
      </w:r>
      <w:r>
        <w:rPr>
          <w:b/>
          <w:sz w:val="24"/>
        </w:rPr>
        <w:t>QUE</w:t>
      </w:r>
      <w:r>
        <w:rPr>
          <w:b/>
          <w:spacing w:val="-4"/>
          <w:sz w:val="24"/>
        </w:rPr>
        <w:t xml:space="preserve"> </w:t>
      </w:r>
      <w:r>
        <w:rPr>
          <w:b/>
          <w:sz w:val="24"/>
        </w:rPr>
        <w:t>MODIFICA</w:t>
      </w:r>
      <w:r>
        <w:rPr>
          <w:b/>
          <w:spacing w:val="-2"/>
          <w:sz w:val="24"/>
        </w:rPr>
        <w:t xml:space="preserve"> </w:t>
      </w:r>
      <w:r>
        <w:rPr>
          <w:b/>
          <w:sz w:val="24"/>
        </w:rPr>
        <w:t>LA</w:t>
      </w:r>
      <w:r>
        <w:rPr>
          <w:b/>
          <w:spacing w:val="-2"/>
          <w:sz w:val="24"/>
        </w:rPr>
        <w:t xml:space="preserve"> </w:t>
      </w:r>
      <w:r>
        <w:rPr>
          <w:b/>
          <w:sz w:val="24"/>
        </w:rPr>
        <w:t>LEY</w:t>
      </w:r>
      <w:r>
        <w:rPr>
          <w:b/>
          <w:spacing w:val="-3"/>
          <w:sz w:val="24"/>
        </w:rPr>
        <w:t xml:space="preserve"> </w:t>
      </w:r>
      <w:r>
        <w:rPr>
          <w:b/>
          <w:sz w:val="24"/>
        </w:rPr>
        <w:t>ORGÁNICA</w:t>
      </w:r>
      <w:r>
        <w:rPr>
          <w:b/>
          <w:spacing w:val="-2"/>
          <w:sz w:val="24"/>
        </w:rPr>
        <w:t xml:space="preserve"> </w:t>
      </w:r>
      <w:r>
        <w:rPr>
          <w:b/>
          <w:sz w:val="24"/>
        </w:rPr>
        <w:t>CONSTITUCIONAL DE</w:t>
      </w:r>
      <w:r>
        <w:rPr>
          <w:b/>
          <w:spacing w:val="68"/>
          <w:w w:val="150"/>
          <w:sz w:val="24"/>
        </w:rPr>
        <w:t xml:space="preserve"> </w:t>
      </w:r>
      <w:r>
        <w:rPr>
          <w:b/>
          <w:sz w:val="24"/>
        </w:rPr>
        <w:t>MUNICIPALIDADES,</w:t>
      </w:r>
      <w:r>
        <w:rPr>
          <w:b/>
          <w:spacing w:val="68"/>
          <w:w w:val="150"/>
          <w:sz w:val="24"/>
        </w:rPr>
        <w:t xml:space="preserve"> </w:t>
      </w:r>
      <w:r>
        <w:rPr>
          <w:b/>
          <w:sz w:val="24"/>
        </w:rPr>
        <w:t>GENERANDO</w:t>
      </w:r>
      <w:r>
        <w:rPr>
          <w:b/>
          <w:spacing w:val="65"/>
          <w:w w:val="150"/>
          <w:sz w:val="24"/>
        </w:rPr>
        <w:t xml:space="preserve"> </w:t>
      </w:r>
      <w:r>
        <w:rPr>
          <w:b/>
          <w:sz w:val="24"/>
        </w:rPr>
        <w:t>LA</w:t>
      </w:r>
      <w:r>
        <w:rPr>
          <w:b/>
          <w:spacing w:val="65"/>
          <w:w w:val="150"/>
          <w:sz w:val="24"/>
        </w:rPr>
        <w:t xml:space="preserve"> </w:t>
      </w:r>
      <w:r>
        <w:rPr>
          <w:b/>
          <w:sz w:val="24"/>
        </w:rPr>
        <w:t>FUNCIÓN</w:t>
      </w:r>
      <w:r>
        <w:rPr>
          <w:b/>
          <w:spacing w:val="69"/>
          <w:w w:val="150"/>
          <w:sz w:val="24"/>
        </w:rPr>
        <w:t xml:space="preserve"> </w:t>
      </w:r>
      <w:r>
        <w:rPr>
          <w:b/>
          <w:sz w:val="24"/>
        </w:rPr>
        <w:t>DE</w:t>
      </w:r>
      <w:r>
        <w:rPr>
          <w:b/>
          <w:spacing w:val="68"/>
          <w:w w:val="150"/>
          <w:sz w:val="24"/>
        </w:rPr>
        <w:t xml:space="preserve"> </w:t>
      </w:r>
      <w:r>
        <w:rPr>
          <w:b/>
          <w:sz w:val="24"/>
        </w:rPr>
        <w:t>PLANTAR</w:t>
      </w:r>
      <w:r>
        <w:rPr>
          <w:b/>
          <w:spacing w:val="64"/>
          <w:w w:val="150"/>
          <w:sz w:val="24"/>
        </w:rPr>
        <w:t xml:space="preserve"> </w:t>
      </w:r>
      <w:r>
        <w:rPr>
          <w:b/>
          <w:spacing w:val="-5"/>
          <w:sz w:val="24"/>
        </w:rPr>
        <w:t>UN</w:t>
      </w:r>
    </w:p>
    <w:p w:rsidR="00A32568" w:rsidRDefault="0089227D">
      <w:pPr>
        <w:spacing w:line="362" w:lineRule="auto"/>
        <w:ind w:left="119" w:right="117"/>
        <w:jc w:val="both"/>
        <w:rPr>
          <w:sz w:val="24"/>
        </w:rPr>
      </w:pPr>
      <w:r>
        <w:rPr>
          <w:b/>
          <w:sz w:val="24"/>
        </w:rPr>
        <w:t>ÁRBOL POR CADA NACIMIENTO EN UNA COMUNA</w:t>
      </w:r>
      <w:r>
        <w:rPr>
          <w:sz w:val="24"/>
        </w:rPr>
        <w:t>, que busca acciones concretas contra el c</w:t>
      </w:r>
      <w:r>
        <w:rPr>
          <w:sz w:val="24"/>
        </w:rPr>
        <w:t>ambio climático, incentivado por el nacimiento de niños y niñas en las comunas de Chile.</w:t>
      </w:r>
    </w:p>
    <w:p w:rsidR="00A32568" w:rsidRDefault="00A32568">
      <w:pPr>
        <w:pStyle w:val="Textoindependiente"/>
        <w:spacing w:before="6"/>
        <w:rPr>
          <w:sz w:val="35"/>
        </w:rPr>
      </w:pPr>
    </w:p>
    <w:p w:rsidR="00A32568" w:rsidRDefault="0089227D">
      <w:pPr>
        <w:pStyle w:val="Textoindependiente"/>
        <w:spacing w:line="357" w:lineRule="auto"/>
        <w:ind w:left="119" w:right="130"/>
        <w:jc w:val="both"/>
      </w:pPr>
      <w:r>
        <w:t>Por estos motivos, las Diputadas y los Diputados firmantes tenemos el honor de someter al conocimiento de la Honorable Cámara el siguiente:</w:t>
      </w:r>
    </w:p>
    <w:p w:rsidR="00A32568" w:rsidRDefault="00A32568">
      <w:pPr>
        <w:spacing w:line="357" w:lineRule="auto"/>
        <w:jc w:val="both"/>
        <w:sectPr w:rsidR="00A32568">
          <w:pgSz w:w="12240" w:h="20160"/>
          <w:pgMar w:top="2220" w:right="1580" w:bottom="280" w:left="1580" w:header="883" w:footer="0" w:gutter="0"/>
          <w:cols w:space="720"/>
        </w:sectPr>
      </w:pPr>
    </w:p>
    <w:p w:rsidR="00A32568" w:rsidRDefault="0089227D">
      <w:pPr>
        <w:spacing w:before="103"/>
        <w:ind w:left="119" w:right="119"/>
        <w:jc w:val="center"/>
        <w:rPr>
          <w:b/>
          <w:sz w:val="24"/>
        </w:rPr>
      </w:pPr>
      <w:r>
        <w:rPr>
          <w:b/>
          <w:sz w:val="24"/>
          <w:u w:val="single"/>
        </w:rPr>
        <w:t>PROYECTO DE</w:t>
      </w:r>
      <w:r>
        <w:rPr>
          <w:b/>
          <w:spacing w:val="-3"/>
          <w:sz w:val="24"/>
          <w:u w:val="single"/>
        </w:rPr>
        <w:t xml:space="preserve"> </w:t>
      </w:r>
      <w:r>
        <w:rPr>
          <w:b/>
          <w:spacing w:val="-5"/>
          <w:sz w:val="24"/>
          <w:u w:val="single"/>
        </w:rPr>
        <w:t>LEY</w:t>
      </w:r>
    </w:p>
    <w:p w:rsidR="00A32568" w:rsidRDefault="00A32568">
      <w:pPr>
        <w:pStyle w:val="Textoindependiente"/>
        <w:rPr>
          <w:b/>
          <w:sz w:val="20"/>
        </w:rPr>
      </w:pPr>
    </w:p>
    <w:p w:rsidR="00A32568" w:rsidRDefault="00A32568">
      <w:pPr>
        <w:pStyle w:val="Textoindependiente"/>
        <w:rPr>
          <w:b/>
          <w:sz w:val="20"/>
        </w:rPr>
      </w:pPr>
    </w:p>
    <w:p w:rsidR="00A32568" w:rsidRDefault="00A32568">
      <w:pPr>
        <w:pStyle w:val="Textoindependiente"/>
        <w:rPr>
          <w:b/>
          <w:sz w:val="20"/>
        </w:rPr>
      </w:pPr>
    </w:p>
    <w:p w:rsidR="00A32568" w:rsidRDefault="00A32568">
      <w:pPr>
        <w:pStyle w:val="Textoindependiente"/>
        <w:spacing w:before="6"/>
        <w:rPr>
          <w:b/>
          <w:sz w:val="15"/>
        </w:rPr>
      </w:pPr>
    </w:p>
    <w:p w:rsidR="00A32568" w:rsidRDefault="0089227D">
      <w:pPr>
        <w:pStyle w:val="Ttulo3"/>
        <w:spacing w:before="100" w:line="362" w:lineRule="auto"/>
        <w:ind w:right="122"/>
        <w:jc w:val="center"/>
      </w:pPr>
      <w:r>
        <w:t>DFL</w:t>
      </w:r>
      <w:r>
        <w:rPr>
          <w:spacing w:val="35"/>
        </w:rPr>
        <w:t xml:space="preserve"> </w:t>
      </w:r>
      <w:r>
        <w:t>Nº1</w:t>
      </w:r>
      <w:r>
        <w:rPr>
          <w:spacing w:val="34"/>
        </w:rPr>
        <w:t xml:space="preserve"> </w:t>
      </w:r>
      <w:r>
        <w:t>QUE</w:t>
      </w:r>
      <w:r>
        <w:rPr>
          <w:spacing w:val="34"/>
        </w:rPr>
        <w:t xml:space="preserve"> </w:t>
      </w:r>
      <w:r>
        <w:t>FIJA</w:t>
      </w:r>
      <w:r>
        <w:rPr>
          <w:spacing w:val="35"/>
        </w:rPr>
        <w:t xml:space="preserve"> </w:t>
      </w:r>
      <w:r>
        <w:t>EL</w:t>
      </w:r>
      <w:r>
        <w:rPr>
          <w:spacing w:val="35"/>
        </w:rPr>
        <w:t xml:space="preserve"> </w:t>
      </w:r>
      <w:r>
        <w:t>SIGUIENTE TEXTO</w:t>
      </w:r>
      <w:r>
        <w:rPr>
          <w:spacing w:val="35"/>
        </w:rPr>
        <w:t xml:space="preserve"> </w:t>
      </w:r>
      <w:r>
        <w:t>REFUNDIDO, COORDINADO Y SISTEMATIZADO</w:t>
      </w:r>
      <w:r>
        <w:rPr>
          <w:spacing w:val="5"/>
        </w:rPr>
        <w:t xml:space="preserve"> </w:t>
      </w:r>
      <w:r>
        <w:t>DE</w:t>
      </w:r>
      <w:r>
        <w:rPr>
          <w:spacing w:val="4"/>
        </w:rPr>
        <w:t xml:space="preserve"> </w:t>
      </w:r>
      <w:r>
        <w:t>LA</w:t>
      </w:r>
      <w:r>
        <w:rPr>
          <w:spacing w:val="2"/>
        </w:rPr>
        <w:t xml:space="preserve"> </w:t>
      </w:r>
      <w:r>
        <w:t>LEY</w:t>
      </w:r>
      <w:r>
        <w:rPr>
          <w:spacing w:val="5"/>
        </w:rPr>
        <w:t xml:space="preserve"> </w:t>
      </w:r>
      <w:r>
        <w:t>Nº</w:t>
      </w:r>
      <w:r>
        <w:rPr>
          <w:spacing w:val="2"/>
        </w:rPr>
        <w:t xml:space="preserve"> </w:t>
      </w:r>
      <w:r>
        <w:t>18.695,</w:t>
      </w:r>
      <w:r>
        <w:rPr>
          <w:spacing w:val="4"/>
        </w:rPr>
        <w:t xml:space="preserve"> </w:t>
      </w:r>
      <w:r>
        <w:t>ORGÁNICA</w:t>
      </w:r>
      <w:r>
        <w:rPr>
          <w:spacing w:val="5"/>
        </w:rPr>
        <w:t xml:space="preserve"> </w:t>
      </w:r>
      <w:r>
        <w:t>CONSTITUCIONAL</w:t>
      </w:r>
      <w:r>
        <w:rPr>
          <w:spacing w:val="9"/>
        </w:rPr>
        <w:t xml:space="preserve"> </w:t>
      </w:r>
      <w:r>
        <w:rPr>
          <w:spacing w:val="-5"/>
        </w:rPr>
        <w:t>DE</w:t>
      </w:r>
    </w:p>
    <w:p w:rsidR="00A32568" w:rsidRDefault="0089227D">
      <w:pPr>
        <w:pStyle w:val="Textoindependiente"/>
        <w:spacing w:line="362" w:lineRule="auto"/>
        <w:ind w:left="119"/>
      </w:pPr>
      <w:r>
        <w:rPr>
          <w:b/>
        </w:rPr>
        <w:t xml:space="preserve">MUNICIPALIDADES: </w:t>
      </w:r>
      <w:r>
        <w:t>Agréguese al Artículo 5º de la mencionada Ley, una nueva letra consecutiva al listado existente, en la forma que sigue y versa:</w:t>
      </w:r>
    </w:p>
    <w:p w:rsidR="00A32568" w:rsidRDefault="00A32568">
      <w:pPr>
        <w:pStyle w:val="Textoindependiente"/>
        <w:spacing w:before="5"/>
        <w:rPr>
          <w:sz w:val="34"/>
        </w:rPr>
      </w:pPr>
    </w:p>
    <w:p w:rsidR="00A32568" w:rsidRDefault="0089227D">
      <w:pPr>
        <w:pStyle w:val="Ttulo1"/>
        <w:spacing w:line="345" w:lineRule="auto"/>
        <w:ind w:right="117"/>
        <w:jc w:val="both"/>
      </w:pPr>
      <w:r>
        <w:rPr>
          <w:b/>
          <w:i w:val="0"/>
          <w:sz w:val="24"/>
        </w:rPr>
        <w:t xml:space="preserve">p) </w:t>
      </w:r>
      <w:r>
        <w:t>Implementar</w:t>
      </w:r>
      <w:r>
        <w:rPr>
          <w:spacing w:val="-7"/>
        </w:rPr>
        <w:t xml:space="preserve"> </w:t>
      </w:r>
      <w:r>
        <w:t>anualmente</w:t>
      </w:r>
      <w:r>
        <w:rPr>
          <w:spacing w:val="-8"/>
        </w:rPr>
        <w:t xml:space="preserve"> </w:t>
      </w:r>
      <w:r>
        <w:t>planes</w:t>
      </w:r>
      <w:r>
        <w:rPr>
          <w:spacing w:val="-9"/>
        </w:rPr>
        <w:t xml:space="preserve"> </w:t>
      </w:r>
      <w:r>
        <w:t>de</w:t>
      </w:r>
      <w:r>
        <w:rPr>
          <w:spacing w:val="-9"/>
        </w:rPr>
        <w:t xml:space="preserve"> </w:t>
      </w:r>
      <w:r>
        <w:t>arbolado</w:t>
      </w:r>
      <w:r>
        <w:rPr>
          <w:spacing w:val="-8"/>
        </w:rPr>
        <w:t xml:space="preserve"> </w:t>
      </w:r>
      <w:r>
        <w:t>en</w:t>
      </w:r>
      <w:r>
        <w:rPr>
          <w:spacing w:val="-7"/>
        </w:rPr>
        <w:t xml:space="preserve"> </w:t>
      </w:r>
      <w:r>
        <w:t>zona</w:t>
      </w:r>
      <w:r>
        <w:rPr>
          <w:spacing w:val="-8"/>
        </w:rPr>
        <w:t xml:space="preserve"> </w:t>
      </w:r>
      <w:r>
        <w:t>urbana</w:t>
      </w:r>
      <w:r>
        <w:rPr>
          <w:spacing w:val="-8"/>
        </w:rPr>
        <w:t xml:space="preserve"> </w:t>
      </w:r>
      <w:r>
        <w:t>por</w:t>
      </w:r>
      <w:r>
        <w:rPr>
          <w:spacing w:val="-8"/>
        </w:rPr>
        <w:t xml:space="preserve"> </w:t>
      </w:r>
      <w:r>
        <w:t>cada</w:t>
      </w:r>
      <w:r>
        <w:rPr>
          <w:spacing w:val="-8"/>
        </w:rPr>
        <w:t xml:space="preserve"> </w:t>
      </w:r>
      <w:r>
        <w:t>niño</w:t>
      </w:r>
      <w:r>
        <w:rPr>
          <w:spacing w:val="-7"/>
        </w:rPr>
        <w:t xml:space="preserve"> </w:t>
      </w:r>
      <w:r>
        <w:t>o niña</w:t>
      </w:r>
      <w:r>
        <w:rPr>
          <w:spacing w:val="-4"/>
        </w:rPr>
        <w:t xml:space="preserve"> </w:t>
      </w:r>
      <w:r>
        <w:t>que</w:t>
      </w:r>
      <w:r>
        <w:rPr>
          <w:spacing w:val="-4"/>
        </w:rPr>
        <w:t xml:space="preserve"> </w:t>
      </w:r>
      <w:r>
        <w:t>haya</w:t>
      </w:r>
      <w:r>
        <w:rPr>
          <w:spacing w:val="-4"/>
        </w:rPr>
        <w:t xml:space="preserve"> </w:t>
      </w:r>
      <w:r>
        <w:t>nacido</w:t>
      </w:r>
      <w:r>
        <w:rPr>
          <w:spacing w:val="-3"/>
        </w:rPr>
        <w:t xml:space="preserve"> </w:t>
      </w:r>
      <w:r>
        <w:t>en</w:t>
      </w:r>
      <w:r>
        <w:rPr>
          <w:spacing w:val="-3"/>
        </w:rPr>
        <w:t xml:space="preserve"> </w:t>
      </w:r>
      <w:r>
        <w:t>la</w:t>
      </w:r>
      <w:r>
        <w:rPr>
          <w:spacing w:val="-4"/>
        </w:rPr>
        <w:t xml:space="preserve"> </w:t>
      </w:r>
      <w:r>
        <w:t>comuna</w:t>
      </w:r>
      <w:r>
        <w:rPr>
          <w:spacing w:val="-4"/>
        </w:rPr>
        <w:t xml:space="preserve"> </w:t>
      </w:r>
      <w:r>
        <w:t>en</w:t>
      </w:r>
      <w:r>
        <w:rPr>
          <w:spacing w:val="-3"/>
        </w:rPr>
        <w:t xml:space="preserve"> </w:t>
      </w:r>
      <w:r>
        <w:t>los</w:t>
      </w:r>
      <w:r>
        <w:rPr>
          <w:spacing w:val="-4"/>
        </w:rPr>
        <w:t xml:space="preserve"> </w:t>
      </w:r>
      <w:r>
        <w:t>doce</w:t>
      </w:r>
      <w:r>
        <w:rPr>
          <w:spacing w:val="-5"/>
        </w:rPr>
        <w:t xml:space="preserve"> </w:t>
      </w:r>
      <w:r>
        <w:t>meses</w:t>
      </w:r>
      <w:r>
        <w:rPr>
          <w:spacing w:val="-4"/>
        </w:rPr>
        <w:t xml:space="preserve"> </w:t>
      </w:r>
      <w:r>
        <w:t>previos</w:t>
      </w:r>
      <w:r>
        <w:rPr>
          <w:spacing w:val="-5"/>
        </w:rPr>
        <w:t xml:space="preserve"> </w:t>
      </w:r>
      <w:r>
        <w:t>a</w:t>
      </w:r>
      <w:r>
        <w:rPr>
          <w:spacing w:val="-4"/>
        </w:rPr>
        <w:t xml:space="preserve"> </w:t>
      </w:r>
      <w:r>
        <w:t>la</w:t>
      </w:r>
      <w:r>
        <w:rPr>
          <w:spacing w:val="-4"/>
        </w:rPr>
        <w:t xml:space="preserve"> </w:t>
      </w:r>
      <w:r>
        <w:t>arborización. Para ello, la Municipalidad deberá solicitar la información de natalidad de dicha comuna al Servicio de Registro Civil e Identificación, el cual informará de conformidad</w:t>
      </w:r>
      <w:r>
        <w:rPr>
          <w:spacing w:val="-17"/>
        </w:rPr>
        <w:t xml:space="preserve"> </w:t>
      </w:r>
      <w:r>
        <w:t>a</w:t>
      </w:r>
      <w:r>
        <w:rPr>
          <w:spacing w:val="40"/>
        </w:rPr>
        <w:t xml:space="preserve"> </w:t>
      </w:r>
      <w:r>
        <w:t>lo</w:t>
      </w:r>
      <w:r>
        <w:rPr>
          <w:spacing w:val="-18"/>
        </w:rPr>
        <w:t xml:space="preserve"> </w:t>
      </w:r>
      <w:r>
        <w:t>establecido</w:t>
      </w:r>
      <w:r>
        <w:rPr>
          <w:spacing w:val="-18"/>
        </w:rPr>
        <w:t xml:space="preserve"> </w:t>
      </w:r>
      <w:r>
        <w:t>en</w:t>
      </w:r>
      <w:r>
        <w:rPr>
          <w:spacing w:val="-16"/>
        </w:rPr>
        <w:t xml:space="preserve"> </w:t>
      </w:r>
      <w:r>
        <w:t>el</w:t>
      </w:r>
      <w:r>
        <w:rPr>
          <w:spacing w:val="-19"/>
        </w:rPr>
        <w:t xml:space="preserve"> </w:t>
      </w:r>
      <w:r>
        <w:t>Artículo</w:t>
      </w:r>
      <w:r>
        <w:rPr>
          <w:spacing w:val="-15"/>
        </w:rPr>
        <w:t xml:space="preserve"> </w:t>
      </w:r>
      <w:r>
        <w:t>4º</w:t>
      </w:r>
      <w:r>
        <w:rPr>
          <w:spacing w:val="-16"/>
        </w:rPr>
        <w:t xml:space="preserve"> </w:t>
      </w:r>
      <w:r>
        <w:t>número</w:t>
      </w:r>
      <w:r>
        <w:rPr>
          <w:spacing w:val="-18"/>
        </w:rPr>
        <w:t xml:space="preserve"> </w:t>
      </w:r>
      <w:r>
        <w:t>nueve</w:t>
      </w:r>
      <w:r>
        <w:rPr>
          <w:spacing w:val="-18"/>
        </w:rPr>
        <w:t xml:space="preserve"> </w:t>
      </w:r>
      <w:r>
        <w:t>de</w:t>
      </w:r>
      <w:r>
        <w:rPr>
          <w:spacing w:val="-19"/>
        </w:rPr>
        <w:t xml:space="preserve"> </w:t>
      </w:r>
      <w:r>
        <w:t>la</w:t>
      </w:r>
      <w:r>
        <w:rPr>
          <w:spacing w:val="-18"/>
        </w:rPr>
        <w:t xml:space="preserve"> </w:t>
      </w:r>
      <w:r>
        <w:t>Ley</w:t>
      </w:r>
      <w:r>
        <w:rPr>
          <w:spacing w:val="-18"/>
        </w:rPr>
        <w:t xml:space="preserve"> </w:t>
      </w:r>
      <w:r>
        <w:t xml:space="preserve">Nº19.477. </w:t>
      </w:r>
      <w:r>
        <w:rPr>
          <w:spacing w:val="-2"/>
        </w:rPr>
        <w:t>Los</w:t>
      </w:r>
      <w:r>
        <w:rPr>
          <w:spacing w:val="-18"/>
        </w:rPr>
        <w:t xml:space="preserve"> </w:t>
      </w:r>
      <w:r>
        <w:rPr>
          <w:spacing w:val="-2"/>
        </w:rPr>
        <w:t>planes</w:t>
      </w:r>
      <w:r>
        <w:rPr>
          <w:spacing w:val="-18"/>
        </w:rPr>
        <w:t xml:space="preserve"> </w:t>
      </w:r>
      <w:r>
        <w:rPr>
          <w:spacing w:val="-2"/>
        </w:rPr>
        <w:t>de</w:t>
      </w:r>
      <w:r>
        <w:rPr>
          <w:spacing w:val="-17"/>
        </w:rPr>
        <w:t xml:space="preserve"> </w:t>
      </w:r>
      <w:r>
        <w:rPr>
          <w:spacing w:val="-2"/>
        </w:rPr>
        <w:t>arbolado</w:t>
      </w:r>
      <w:r>
        <w:rPr>
          <w:spacing w:val="-18"/>
        </w:rPr>
        <w:t xml:space="preserve"> </w:t>
      </w:r>
      <w:r>
        <w:rPr>
          <w:spacing w:val="-2"/>
        </w:rPr>
        <w:t>deberán</w:t>
      </w:r>
      <w:r>
        <w:rPr>
          <w:spacing w:val="-17"/>
        </w:rPr>
        <w:t xml:space="preserve"> </w:t>
      </w:r>
      <w:r>
        <w:rPr>
          <w:spacing w:val="-2"/>
        </w:rPr>
        <w:t>contemplar</w:t>
      </w:r>
      <w:r>
        <w:rPr>
          <w:spacing w:val="-18"/>
        </w:rPr>
        <w:t xml:space="preserve"> </w:t>
      </w:r>
      <w:r>
        <w:rPr>
          <w:spacing w:val="-2"/>
        </w:rPr>
        <w:t>tareas</w:t>
      </w:r>
      <w:r>
        <w:rPr>
          <w:spacing w:val="-17"/>
        </w:rPr>
        <w:t xml:space="preserve"> </w:t>
      </w:r>
      <w:r>
        <w:rPr>
          <w:spacing w:val="-2"/>
        </w:rPr>
        <w:t>de</w:t>
      </w:r>
      <w:r>
        <w:rPr>
          <w:spacing w:val="-18"/>
        </w:rPr>
        <w:t xml:space="preserve"> </w:t>
      </w:r>
      <w:r>
        <w:rPr>
          <w:spacing w:val="-2"/>
        </w:rPr>
        <w:t>cuidado</w:t>
      </w:r>
      <w:r>
        <w:rPr>
          <w:spacing w:val="-17"/>
        </w:rPr>
        <w:t xml:space="preserve"> </w:t>
      </w:r>
      <w:r>
        <w:rPr>
          <w:spacing w:val="-2"/>
        </w:rPr>
        <w:t>y</w:t>
      </w:r>
      <w:r>
        <w:rPr>
          <w:spacing w:val="-18"/>
        </w:rPr>
        <w:t xml:space="preserve"> </w:t>
      </w:r>
      <w:r>
        <w:rPr>
          <w:spacing w:val="-2"/>
        </w:rPr>
        <w:t>mantenimiento</w:t>
      </w:r>
      <w:r>
        <w:rPr>
          <w:spacing w:val="-17"/>
        </w:rPr>
        <w:t xml:space="preserve"> </w:t>
      </w:r>
      <w:r>
        <w:rPr>
          <w:spacing w:val="-2"/>
        </w:rPr>
        <w:t xml:space="preserve">de </w:t>
      </w:r>
      <w:r>
        <w:t>las especies plantadas.</w:t>
      </w:r>
    </w:p>
    <w:p w:rsidR="00A32568" w:rsidRDefault="00A32568">
      <w:pPr>
        <w:pStyle w:val="Textoindependiente"/>
        <w:rPr>
          <w:i/>
          <w:sz w:val="30"/>
        </w:rPr>
      </w:pPr>
    </w:p>
    <w:p w:rsidR="00A32568" w:rsidRDefault="00A32568">
      <w:pPr>
        <w:pStyle w:val="Textoindependiente"/>
        <w:rPr>
          <w:i/>
          <w:sz w:val="30"/>
        </w:rPr>
      </w:pPr>
    </w:p>
    <w:p w:rsidR="00A32568" w:rsidRDefault="00A32568">
      <w:pPr>
        <w:pStyle w:val="Textoindependiente"/>
        <w:rPr>
          <w:i/>
          <w:sz w:val="30"/>
        </w:rPr>
      </w:pPr>
    </w:p>
    <w:p w:rsidR="00A32568" w:rsidRDefault="00A32568">
      <w:pPr>
        <w:pStyle w:val="Textoindependiente"/>
        <w:rPr>
          <w:i/>
          <w:sz w:val="30"/>
        </w:rPr>
      </w:pPr>
    </w:p>
    <w:p w:rsidR="00A32568" w:rsidRDefault="00A32568">
      <w:pPr>
        <w:pStyle w:val="Textoindependiente"/>
        <w:rPr>
          <w:i/>
          <w:sz w:val="30"/>
        </w:rPr>
      </w:pPr>
    </w:p>
    <w:p w:rsidR="00A32568" w:rsidRDefault="00A32568">
      <w:pPr>
        <w:pStyle w:val="Textoindependiente"/>
        <w:spacing w:before="9"/>
        <w:rPr>
          <w:i/>
          <w:sz w:val="30"/>
        </w:rPr>
      </w:pPr>
    </w:p>
    <w:p w:rsidR="00A32568" w:rsidRDefault="0089227D">
      <w:pPr>
        <w:pStyle w:val="Ttulo2"/>
        <w:spacing w:before="0"/>
        <w:ind w:right="122"/>
      </w:pPr>
      <w:r>
        <w:t>JAIME</w:t>
      </w:r>
      <w:r>
        <w:rPr>
          <w:spacing w:val="-2"/>
        </w:rPr>
        <w:t xml:space="preserve"> </w:t>
      </w:r>
      <w:r>
        <w:t>ARAYA</w:t>
      </w:r>
      <w:r>
        <w:rPr>
          <w:spacing w:val="-3"/>
        </w:rPr>
        <w:t xml:space="preserve"> </w:t>
      </w:r>
      <w:r>
        <w:rPr>
          <w:spacing w:val="-2"/>
        </w:rPr>
        <w:t>GUERRERO</w:t>
      </w:r>
    </w:p>
    <w:p w:rsidR="00A32568" w:rsidRDefault="0089227D">
      <w:pPr>
        <w:spacing w:before="148" w:line="357" w:lineRule="auto"/>
        <w:ind w:left="2372" w:right="2381"/>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3</w:t>
      </w:r>
    </w:p>
    <w:sectPr w:rsidR="00A32568">
      <w:pgSz w:w="12240" w:h="20160"/>
      <w:pgMar w:top="2220" w:right="1580" w:bottom="280" w:left="1580" w:header="8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27D" w:rsidRDefault="0089227D">
      <w:r>
        <w:separator/>
      </w:r>
    </w:p>
  </w:endnote>
  <w:endnote w:type="continuationSeparator" w:id="0">
    <w:p w:rsidR="0089227D" w:rsidRDefault="0089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21002A87" w:usb1="00000000" w:usb2="00000000"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27D" w:rsidRDefault="0089227D">
      <w:r>
        <w:separator/>
      </w:r>
    </w:p>
  </w:footnote>
  <w:footnote w:type="continuationSeparator" w:id="0">
    <w:p w:rsidR="0089227D" w:rsidRDefault="0089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568" w:rsidRDefault="0089227D">
    <w:pPr>
      <w:pStyle w:val="Textoindependiente"/>
      <w:spacing w:line="14" w:lineRule="auto"/>
      <w:rPr>
        <w:sz w:val="20"/>
      </w:rPr>
    </w:pPr>
    <w:r>
      <w:rPr>
        <w:noProof/>
      </w:rPr>
      <w:drawing>
        <wp:anchor distT="0" distB="0" distL="0" distR="0" simplePos="0" relativeHeight="487496704" behindDoc="1" locked="0" layoutInCell="1" allowOverlap="1">
          <wp:simplePos x="0" y="0"/>
          <wp:positionH relativeFrom="page">
            <wp:posOffset>3485551</wp:posOffset>
          </wp:positionH>
          <wp:positionV relativeFrom="page">
            <wp:posOffset>560900</wp:posOffset>
          </wp:positionV>
          <wp:extent cx="842505" cy="8051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2505" cy="8051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D93"/>
    <w:multiLevelType w:val="hybridMultilevel"/>
    <w:tmpl w:val="AA364B80"/>
    <w:lvl w:ilvl="0" w:tplc="BADADE96">
      <w:start w:val="1"/>
      <w:numFmt w:val="decimal"/>
      <w:lvlText w:val="%1."/>
      <w:lvlJc w:val="left"/>
      <w:pPr>
        <w:ind w:left="328" w:hanging="279"/>
        <w:jc w:val="left"/>
      </w:pPr>
      <w:rPr>
        <w:rFonts w:ascii="Tahoma" w:eastAsia="Tahoma" w:hAnsi="Tahoma" w:cs="Tahoma" w:hint="default"/>
        <w:b w:val="0"/>
        <w:bCs w:val="0"/>
        <w:i w:val="0"/>
        <w:iCs w:val="0"/>
        <w:spacing w:val="-2"/>
        <w:w w:val="100"/>
        <w:sz w:val="24"/>
        <w:szCs w:val="24"/>
        <w:lang w:val="es-ES" w:eastAsia="en-US" w:bidi="ar-SA"/>
      </w:rPr>
    </w:lvl>
    <w:lvl w:ilvl="1" w:tplc="C10212EC">
      <w:numFmt w:val="bullet"/>
      <w:lvlText w:val="•"/>
      <w:lvlJc w:val="left"/>
      <w:pPr>
        <w:ind w:left="698" w:hanging="279"/>
      </w:pPr>
      <w:rPr>
        <w:rFonts w:hint="default"/>
        <w:lang w:val="es-ES" w:eastAsia="en-US" w:bidi="ar-SA"/>
      </w:rPr>
    </w:lvl>
    <w:lvl w:ilvl="2" w:tplc="56BE3784">
      <w:numFmt w:val="bullet"/>
      <w:lvlText w:val="•"/>
      <w:lvlJc w:val="left"/>
      <w:pPr>
        <w:ind w:left="1076" w:hanging="279"/>
      </w:pPr>
      <w:rPr>
        <w:rFonts w:hint="default"/>
        <w:lang w:val="es-ES" w:eastAsia="en-US" w:bidi="ar-SA"/>
      </w:rPr>
    </w:lvl>
    <w:lvl w:ilvl="3" w:tplc="18DAD08A">
      <w:numFmt w:val="bullet"/>
      <w:lvlText w:val="•"/>
      <w:lvlJc w:val="left"/>
      <w:pPr>
        <w:ind w:left="1454" w:hanging="279"/>
      </w:pPr>
      <w:rPr>
        <w:rFonts w:hint="default"/>
        <w:lang w:val="es-ES" w:eastAsia="en-US" w:bidi="ar-SA"/>
      </w:rPr>
    </w:lvl>
    <w:lvl w:ilvl="4" w:tplc="BCAA4652">
      <w:numFmt w:val="bullet"/>
      <w:lvlText w:val="•"/>
      <w:lvlJc w:val="left"/>
      <w:pPr>
        <w:ind w:left="1832" w:hanging="279"/>
      </w:pPr>
      <w:rPr>
        <w:rFonts w:hint="default"/>
        <w:lang w:val="es-ES" w:eastAsia="en-US" w:bidi="ar-SA"/>
      </w:rPr>
    </w:lvl>
    <w:lvl w:ilvl="5" w:tplc="0986CB9A">
      <w:numFmt w:val="bullet"/>
      <w:lvlText w:val="•"/>
      <w:lvlJc w:val="left"/>
      <w:pPr>
        <w:ind w:left="2210" w:hanging="279"/>
      </w:pPr>
      <w:rPr>
        <w:rFonts w:hint="default"/>
        <w:lang w:val="es-ES" w:eastAsia="en-US" w:bidi="ar-SA"/>
      </w:rPr>
    </w:lvl>
    <w:lvl w:ilvl="6" w:tplc="6C86A7AE">
      <w:numFmt w:val="bullet"/>
      <w:lvlText w:val="•"/>
      <w:lvlJc w:val="left"/>
      <w:pPr>
        <w:ind w:left="2588" w:hanging="279"/>
      </w:pPr>
      <w:rPr>
        <w:rFonts w:hint="default"/>
        <w:lang w:val="es-ES" w:eastAsia="en-US" w:bidi="ar-SA"/>
      </w:rPr>
    </w:lvl>
    <w:lvl w:ilvl="7" w:tplc="5FAA6ED2">
      <w:numFmt w:val="bullet"/>
      <w:lvlText w:val="•"/>
      <w:lvlJc w:val="left"/>
      <w:pPr>
        <w:ind w:left="2966" w:hanging="279"/>
      </w:pPr>
      <w:rPr>
        <w:rFonts w:hint="default"/>
        <w:lang w:val="es-ES" w:eastAsia="en-US" w:bidi="ar-SA"/>
      </w:rPr>
    </w:lvl>
    <w:lvl w:ilvl="8" w:tplc="DCF2F222">
      <w:numFmt w:val="bullet"/>
      <w:lvlText w:val="•"/>
      <w:lvlJc w:val="left"/>
      <w:pPr>
        <w:ind w:left="3344" w:hanging="279"/>
      </w:pPr>
      <w:rPr>
        <w:rFonts w:hint="default"/>
        <w:lang w:val="es-ES" w:eastAsia="en-US" w:bidi="ar-SA"/>
      </w:rPr>
    </w:lvl>
  </w:abstractNum>
  <w:abstractNum w:abstractNumId="1" w15:restartNumberingAfterBreak="0">
    <w:nsid w:val="78035A18"/>
    <w:multiLevelType w:val="hybridMultilevel"/>
    <w:tmpl w:val="19C6396E"/>
    <w:lvl w:ilvl="0" w:tplc="7A660FF6">
      <w:numFmt w:val="bullet"/>
      <w:lvlText w:val=""/>
      <w:lvlJc w:val="left"/>
      <w:pPr>
        <w:ind w:left="840" w:hanging="360"/>
      </w:pPr>
      <w:rPr>
        <w:rFonts w:ascii="Symbol" w:eastAsia="Symbol" w:hAnsi="Symbol" w:cs="Symbol" w:hint="default"/>
        <w:b w:val="0"/>
        <w:bCs w:val="0"/>
        <w:i w:val="0"/>
        <w:iCs w:val="0"/>
        <w:w w:val="100"/>
        <w:sz w:val="24"/>
        <w:szCs w:val="24"/>
        <w:lang w:val="es-ES" w:eastAsia="en-US" w:bidi="ar-SA"/>
      </w:rPr>
    </w:lvl>
    <w:lvl w:ilvl="1" w:tplc="A234419A">
      <w:numFmt w:val="bullet"/>
      <w:lvlText w:val="•"/>
      <w:lvlJc w:val="left"/>
      <w:pPr>
        <w:ind w:left="1664" w:hanging="360"/>
      </w:pPr>
      <w:rPr>
        <w:rFonts w:hint="default"/>
        <w:lang w:val="es-ES" w:eastAsia="en-US" w:bidi="ar-SA"/>
      </w:rPr>
    </w:lvl>
    <w:lvl w:ilvl="2" w:tplc="2236C90A">
      <w:numFmt w:val="bullet"/>
      <w:lvlText w:val="•"/>
      <w:lvlJc w:val="left"/>
      <w:pPr>
        <w:ind w:left="2488" w:hanging="360"/>
      </w:pPr>
      <w:rPr>
        <w:rFonts w:hint="default"/>
        <w:lang w:val="es-ES" w:eastAsia="en-US" w:bidi="ar-SA"/>
      </w:rPr>
    </w:lvl>
    <w:lvl w:ilvl="3" w:tplc="26307E76">
      <w:numFmt w:val="bullet"/>
      <w:lvlText w:val="•"/>
      <w:lvlJc w:val="left"/>
      <w:pPr>
        <w:ind w:left="3312" w:hanging="360"/>
      </w:pPr>
      <w:rPr>
        <w:rFonts w:hint="default"/>
        <w:lang w:val="es-ES" w:eastAsia="en-US" w:bidi="ar-SA"/>
      </w:rPr>
    </w:lvl>
    <w:lvl w:ilvl="4" w:tplc="EEB080F6">
      <w:numFmt w:val="bullet"/>
      <w:lvlText w:val="•"/>
      <w:lvlJc w:val="left"/>
      <w:pPr>
        <w:ind w:left="4136" w:hanging="360"/>
      </w:pPr>
      <w:rPr>
        <w:rFonts w:hint="default"/>
        <w:lang w:val="es-ES" w:eastAsia="en-US" w:bidi="ar-SA"/>
      </w:rPr>
    </w:lvl>
    <w:lvl w:ilvl="5" w:tplc="E46A467C">
      <w:numFmt w:val="bullet"/>
      <w:lvlText w:val="•"/>
      <w:lvlJc w:val="left"/>
      <w:pPr>
        <w:ind w:left="4960" w:hanging="360"/>
      </w:pPr>
      <w:rPr>
        <w:rFonts w:hint="default"/>
        <w:lang w:val="es-ES" w:eastAsia="en-US" w:bidi="ar-SA"/>
      </w:rPr>
    </w:lvl>
    <w:lvl w:ilvl="6" w:tplc="89F8774A">
      <w:numFmt w:val="bullet"/>
      <w:lvlText w:val="•"/>
      <w:lvlJc w:val="left"/>
      <w:pPr>
        <w:ind w:left="5784" w:hanging="360"/>
      </w:pPr>
      <w:rPr>
        <w:rFonts w:hint="default"/>
        <w:lang w:val="es-ES" w:eastAsia="en-US" w:bidi="ar-SA"/>
      </w:rPr>
    </w:lvl>
    <w:lvl w:ilvl="7" w:tplc="EF202DA0">
      <w:numFmt w:val="bullet"/>
      <w:lvlText w:val="•"/>
      <w:lvlJc w:val="left"/>
      <w:pPr>
        <w:ind w:left="6608" w:hanging="360"/>
      </w:pPr>
      <w:rPr>
        <w:rFonts w:hint="default"/>
        <w:lang w:val="es-ES" w:eastAsia="en-US" w:bidi="ar-SA"/>
      </w:rPr>
    </w:lvl>
    <w:lvl w:ilvl="8" w:tplc="C4825C82">
      <w:numFmt w:val="bullet"/>
      <w:lvlText w:val="•"/>
      <w:lvlJc w:val="left"/>
      <w:pPr>
        <w:ind w:left="743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2568"/>
    <w:rsid w:val="0089227D"/>
    <w:rsid w:val="009F6C75"/>
    <w:rsid w:val="00A325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outlineLvl w:val="0"/>
    </w:pPr>
    <w:rPr>
      <w:i/>
      <w:iCs/>
      <w:sz w:val="25"/>
      <w:szCs w:val="25"/>
    </w:rPr>
  </w:style>
  <w:style w:type="paragraph" w:styleId="Ttulo2">
    <w:name w:val="heading 2"/>
    <w:basedOn w:val="Normal"/>
    <w:uiPriority w:val="9"/>
    <w:unhideWhenUsed/>
    <w:qFormat/>
    <w:pPr>
      <w:spacing w:before="103"/>
      <w:ind w:left="115" w:right="119"/>
      <w:jc w:val="center"/>
      <w:outlineLvl w:val="1"/>
    </w:pPr>
    <w:rPr>
      <w:b/>
      <w:bCs/>
      <w:sz w:val="24"/>
      <w:szCs w:val="24"/>
    </w:rPr>
  </w:style>
  <w:style w:type="paragraph" w:styleId="Ttulo3">
    <w:name w:val="heading 3"/>
    <w:basedOn w:val="Normal"/>
    <w:uiPriority w:val="9"/>
    <w:unhideWhenUsed/>
    <w:qFormat/>
    <w:pPr>
      <w:ind w:left="11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right="112" w:hanging="360"/>
      <w:jc w:val="both"/>
    </w:pPr>
  </w:style>
  <w:style w:type="paragraph" w:customStyle="1" w:styleId="TableParagraph">
    <w:name w:val="Table Paragraph"/>
    <w:basedOn w:val="Normal"/>
    <w:uiPriority w:val="1"/>
    <w:qFormat/>
    <w:pPr>
      <w:spacing w:before="71"/>
      <w:ind w:left="1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ariovasco.com/v/20110121/alto-deba/nace-nino-planta-arbo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9294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2023-05-09T21:02:00Z</dcterms:created>
  <dcterms:modified xsi:type="dcterms:W3CDTF">2023-06-05T23:46:00Z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2023-05-09T00:00:00Z</vt:filetime>
  </property>
  <property fmtid="{D5CDD505-2E9C-101B-9397-08002B2CF9AE}" pid="5" name="Producer">
    <vt:lpwstr>www.ilovepdf.com</vt:lpwstr>
  </property>
</Properties>
</file>