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1B1F" w:rsidRDefault="00440E62">
      <w:pPr>
        <w:pStyle w:val="Textoindependiente"/>
        <w:ind w:left="3653"/>
        <w:rPr>
          <w:rFonts w:ascii="Times New Roman"/>
          <w:sz w:val="20"/>
        </w:rPr>
      </w:pPr>
      <w:r>
        <w:rPr>
          <w:rFonts w:ascii="Times New Roman"/>
          <w:noProof/>
          <w:sz w:val="20"/>
        </w:rPr>
        <w:drawing>
          <wp:inline distT="0" distB="0" distL="0" distR="0">
            <wp:extent cx="1909617" cy="1499616"/>
            <wp:effectExtent l="0" t="0" r="0" b="0"/>
            <wp:docPr id="1" name="image1.jpeg" descr="Logotipo  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909617" cy="1499616"/>
                    </a:xfrm>
                    <a:prstGeom prst="rect">
                      <a:avLst/>
                    </a:prstGeom>
                  </pic:spPr>
                </pic:pic>
              </a:graphicData>
            </a:graphic>
          </wp:inline>
        </w:drawing>
      </w:r>
    </w:p>
    <w:p w:rsidR="00E01B1F" w:rsidRDefault="00E01B1F">
      <w:pPr>
        <w:pStyle w:val="Textoindependiente"/>
        <w:spacing w:before="1"/>
        <w:rPr>
          <w:rFonts w:ascii="Times New Roman"/>
          <w:sz w:val="23"/>
        </w:rPr>
      </w:pPr>
    </w:p>
    <w:p w:rsidR="00E01B1F" w:rsidRDefault="00440E62">
      <w:pPr>
        <w:pStyle w:val="Ttulo"/>
        <w:spacing w:line="276" w:lineRule="auto"/>
        <w:rPr>
          <w:b/>
        </w:rPr>
      </w:pPr>
      <w:r>
        <w:rPr>
          <w:b/>
          <w:smallCaps/>
        </w:rPr>
        <w:t>Modifica</w:t>
      </w:r>
      <w:r>
        <w:rPr>
          <w:b/>
          <w:smallCaps/>
          <w:spacing w:val="-19"/>
        </w:rPr>
        <w:t xml:space="preserve"> </w:t>
      </w:r>
      <w:r>
        <w:rPr>
          <w:b/>
          <w:smallCaps/>
        </w:rPr>
        <w:t>la</w:t>
      </w:r>
      <w:r>
        <w:rPr>
          <w:b/>
          <w:smallCaps/>
          <w:spacing w:val="-11"/>
        </w:rPr>
        <w:t xml:space="preserve"> </w:t>
      </w:r>
      <w:r>
        <w:rPr>
          <w:b/>
          <w:smallCaps/>
        </w:rPr>
        <w:t>Ley</w:t>
      </w:r>
      <w:r>
        <w:rPr>
          <w:b/>
          <w:smallCaps/>
          <w:spacing w:val="-5"/>
        </w:rPr>
        <w:t xml:space="preserve"> </w:t>
      </w:r>
      <w:r>
        <w:rPr>
          <w:b/>
          <w:smallCaps/>
        </w:rPr>
        <w:t>N°17.798,</w:t>
      </w:r>
      <w:r>
        <w:rPr>
          <w:b/>
          <w:smallCaps/>
          <w:spacing w:val="-19"/>
        </w:rPr>
        <w:t xml:space="preserve"> </w:t>
      </w:r>
      <w:r>
        <w:rPr>
          <w:b/>
          <w:smallCaps/>
        </w:rPr>
        <w:t>sobre</w:t>
      </w:r>
      <w:r>
        <w:rPr>
          <w:b/>
          <w:smallCaps/>
          <w:spacing w:val="-7"/>
        </w:rPr>
        <w:t xml:space="preserve"> </w:t>
      </w:r>
      <w:r>
        <w:rPr>
          <w:b/>
          <w:smallCaps/>
        </w:rPr>
        <w:t>Control</w:t>
      </w:r>
      <w:r>
        <w:rPr>
          <w:b/>
          <w:smallCaps/>
          <w:spacing w:val="-10"/>
        </w:rPr>
        <w:t xml:space="preserve"> </w:t>
      </w:r>
      <w:r>
        <w:rPr>
          <w:b/>
          <w:smallCaps/>
        </w:rPr>
        <w:t>de</w:t>
      </w:r>
      <w:r>
        <w:rPr>
          <w:b/>
          <w:smallCaps/>
          <w:spacing w:val="-7"/>
        </w:rPr>
        <w:t xml:space="preserve"> </w:t>
      </w:r>
      <w:r>
        <w:rPr>
          <w:b/>
          <w:smallCaps/>
        </w:rPr>
        <w:t>Armas,</w:t>
      </w:r>
      <w:r>
        <w:rPr>
          <w:b/>
          <w:smallCaps/>
          <w:spacing w:val="-19"/>
        </w:rPr>
        <w:t xml:space="preserve"> </w:t>
      </w:r>
      <w:r>
        <w:rPr>
          <w:b/>
          <w:smallCaps/>
        </w:rPr>
        <w:t>para</w:t>
      </w:r>
      <w:r>
        <w:rPr>
          <w:b/>
          <w:smallCaps/>
          <w:spacing w:val="-8"/>
        </w:rPr>
        <w:t xml:space="preserve"> </w:t>
      </w:r>
      <w:r>
        <w:rPr>
          <w:b/>
          <w:smallCaps/>
        </w:rPr>
        <w:t>autorizar el porte de armas por los aspirantes a oficiales de Carabineros y de</w:t>
      </w:r>
      <w:r>
        <w:rPr>
          <w:b/>
          <w:smallCaps/>
          <w:spacing w:val="-9"/>
        </w:rPr>
        <w:t xml:space="preserve"> </w:t>
      </w:r>
      <w:r>
        <w:rPr>
          <w:b/>
          <w:smallCaps/>
        </w:rPr>
        <w:t>la</w:t>
      </w:r>
      <w:r>
        <w:rPr>
          <w:b/>
          <w:smallCaps/>
          <w:spacing w:val="-9"/>
        </w:rPr>
        <w:t xml:space="preserve"> </w:t>
      </w:r>
      <w:r>
        <w:rPr>
          <w:b/>
          <w:smallCaps/>
        </w:rPr>
        <w:t>Policía</w:t>
      </w:r>
      <w:r>
        <w:rPr>
          <w:b/>
          <w:smallCaps/>
          <w:spacing w:val="-10"/>
        </w:rPr>
        <w:t xml:space="preserve"> </w:t>
      </w:r>
      <w:r>
        <w:rPr>
          <w:b/>
          <w:smallCaps/>
        </w:rPr>
        <w:t>de</w:t>
      </w:r>
      <w:r>
        <w:rPr>
          <w:b/>
          <w:smallCaps/>
          <w:spacing w:val="-8"/>
        </w:rPr>
        <w:t xml:space="preserve"> </w:t>
      </w:r>
      <w:r>
        <w:rPr>
          <w:b/>
          <w:smallCaps/>
        </w:rPr>
        <w:t>Investigaciones</w:t>
      </w:r>
      <w:r>
        <w:rPr>
          <w:b/>
          <w:smallCaps/>
          <w:spacing w:val="-11"/>
        </w:rPr>
        <w:t xml:space="preserve"> </w:t>
      </w:r>
      <w:r>
        <w:rPr>
          <w:b/>
          <w:smallCaps/>
        </w:rPr>
        <w:t>desde</w:t>
      </w:r>
      <w:r>
        <w:rPr>
          <w:b/>
          <w:smallCaps/>
          <w:spacing w:val="-8"/>
        </w:rPr>
        <w:t xml:space="preserve"> </w:t>
      </w:r>
      <w:r>
        <w:rPr>
          <w:b/>
          <w:smallCaps/>
        </w:rPr>
        <w:t>el</w:t>
      </w:r>
      <w:r>
        <w:rPr>
          <w:b/>
          <w:smallCaps/>
          <w:spacing w:val="-12"/>
        </w:rPr>
        <w:t xml:space="preserve"> </w:t>
      </w:r>
      <w:r>
        <w:rPr>
          <w:b/>
          <w:smallCaps/>
        </w:rPr>
        <w:t>primer</w:t>
      </w:r>
      <w:r>
        <w:rPr>
          <w:b/>
          <w:smallCaps/>
          <w:spacing w:val="-9"/>
        </w:rPr>
        <w:t xml:space="preserve"> </w:t>
      </w:r>
      <w:r>
        <w:rPr>
          <w:b/>
          <w:smallCaps/>
        </w:rPr>
        <w:t>año</w:t>
      </w:r>
      <w:r>
        <w:rPr>
          <w:b/>
          <w:smallCaps/>
          <w:spacing w:val="-9"/>
        </w:rPr>
        <w:t xml:space="preserve"> </w:t>
      </w:r>
      <w:r>
        <w:rPr>
          <w:b/>
          <w:smallCaps/>
        </w:rPr>
        <w:t>de</w:t>
      </w:r>
      <w:r>
        <w:rPr>
          <w:b/>
          <w:smallCaps/>
          <w:spacing w:val="-13"/>
        </w:rPr>
        <w:t xml:space="preserve"> </w:t>
      </w:r>
      <w:r>
        <w:rPr>
          <w:b/>
          <w:smallCaps/>
        </w:rPr>
        <w:t>formación</w:t>
      </w:r>
      <w:r>
        <w:rPr>
          <w:b/>
          <w:smallCaps/>
          <w:spacing w:val="-9"/>
        </w:rPr>
        <w:t xml:space="preserve"> </w:t>
      </w:r>
      <w:r>
        <w:rPr>
          <w:b/>
          <w:smallCaps/>
          <w:spacing w:val="-10"/>
        </w:rPr>
        <w:t>y</w:t>
      </w:r>
    </w:p>
    <w:p w:rsidR="00E01B1F" w:rsidRDefault="00440E62">
      <w:pPr>
        <w:spacing w:before="56"/>
        <w:ind w:left="116"/>
        <w:jc w:val="both"/>
        <w:rPr>
          <w:b/>
        </w:rPr>
      </w:pPr>
      <w:r>
        <w:rPr>
          <w:b/>
        </w:rPr>
        <w:t>DURANTE</w:t>
      </w:r>
      <w:r>
        <w:rPr>
          <w:b/>
          <w:spacing w:val="-7"/>
        </w:rPr>
        <w:t xml:space="preserve"> </w:t>
      </w:r>
      <w:r>
        <w:rPr>
          <w:b/>
        </w:rPr>
        <w:t>LA</w:t>
      </w:r>
      <w:r>
        <w:rPr>
          <w:b/>
          <w:spacing w:val="-4"/>
        </w:rPr>
        <w:t xml:space="preserve"> </w:t>
      </w:r>
      <w:r>
        <w:rPr>
          <w:b/>
        </w:rPr>
        <w:t>REALIZACIÓN</w:t>
      </w:r>
      <w:r>
        <w:rPr>
          <w:b/>
          <w:spacing w:val="-4"/>
        </w:rPr>
        <w:t xml:space="preserve"> </w:t>
      </w:r>
      <w:r>
        <w:rPr>
          <w:b/>
        </w:rPr>
        <w:t>DE</w:t>
      </w:r>
      <w:r>
        <w:rPr>
          <w:b/>
          <w:spacing w:val="-7"/>
        </w:rPr>
        <w:t xml:space="preserve"> </w:t>
      </w:r>
      <w:r>
        <w:rPr>
          <w:b/>
        </w:rPr>
        <w:t>LA</w:t>
      </w:r>
      <w:r>
        <w:rPr>
          <w:b/>
          <w:spacing w:val="-4"/>
        </w:rPr>
        <w:t xml:space="preserve"> </w:t>
      </w:r>
      <w:r>
        <w:rPr>
          <w:b/>
        </w:rPr>
        <w:t>PRÁCTICA</w:t>
      </w:r>
      <w:r>
        <w:rPr>
          <w:b/>
          <w:spacing w:val="-4"/>
        </w:rPr>
        <w:t xml:space="preserve"> </w:t>
      </w:r>
      <w:r>
        <w:rPr>
          <w:b/>
          <w:spacing w:val="-2"/>
        </w:rPr>
        <w:t>POLICIAL</w:t>
      </w:r>
    </w:p>
    <w:p w:rsidR="00E01B1F" w:rsidRDefault="00E01B1F">
      <w:pPr>
        <w:pStyle w:val="Textoindependiente"/>
        <w:rPr>
          <w:b/>
          <w:sz w:val="32"/>
        </w:rPr>
      </w:pPr>
    </w:p>
    <w:p w:rsidR="00E01B1F" w:rsidRDefault="00440E62">
      <w:pPr>
        <w:pStyle w:val="Textoindependiente"/>
        <w:spacing w:before="1"/>
        <w:ind w:right="1"/>
        <w:jc w:val="center"/>
        <w:rPr>
          <w:b/>
        </w:rPr>
      </w:pPr>
      <w:r>
        <w:rPr>
          <w:b/>
          <w:spacing w:val="-2"/>
        </w:rPr>
        <w:t>Fundamentos</w:t>
      </w:r>
    </w:p>
    <w:p w:rsidR="00E01B1F" w:rsidRDefault="00E01B1F">
      <w:pPr>
        <w:pStyle w:val="Textoindependiente"/>
        <w:spacing w:before="2"/>
        <w:rPr>
          <w:b/>
          <w:sz w:val="31"/>
        </w:rPr>
      </w:pPr>
    </w:p>
    <w:p w:rsidR="00E01B1F" w:rsidRDefault="00440E62">
      <w:pPr>
        <w:pStyle w:val="Textoindependiente"/>
        <w:spacing w:line="276" w:lineRule="auto"/>
        <w:ind w:left="116" w:right="118" w:firstLine="706"/>
        <w:jc w:val="both"/>
      </w:pPr>
      <w:r>
        <w:t>La</w:t>
      </w:r>
      <w:r>
        <w:rPr>
          <w:spacing w:val="-9"/>
        </w:rPr>
        <w:t xml:space="preserve"> </w:t>
      </w:r>
      <w:r>
        <w:t>Ley</w:t>
      </w:r>
      <w:r>
        <w:rPr>
          <w:spacing w:val="-9"/>
        </w:rPr>
        <w:t xml:space="preserve"> </w:t>
      </w:r>
      <w:r>
        <w:t>N°17.798</w:t>
      </w:r>
      <w:r>
        <w:rPr>
          <w:spacing w:val="-9"/>
        </w:rPr>
        <w:t xml:space="preserve"> </w:t>
      </w:r>
      <w:r>
        <w:t>establece</w:t>
      </w:r>
      <w:r>
        <w:rPr>
          <w:spacing w:val="-9"/>
        </w:rPr>
        <w:t xml:space="preserve"> </w:t>
      </w:r>
      <w:r>
        <w:t>el</w:t>
      </w:r>
      <w:r>
        <w:rPr>
          <w:spacing w:val="-9"/>
        </w:rPr>
        <w:t xml:space="preserve"> </w:t>
      </w:r>
      <w:r>
        <w:t>régimen</w:t>
      </w:r>
      <w:r>
        <w:rPr>
          <w:spacing w:val="-9"/>
        </w:rPr>
        <w:t xml:space="preserve"> </w:t>
      </w:r>
      <w:r>
        <w:t>de</w:t>
      </w:r>
      <w:r>
        <w:rPr>
          <w:spacing w:val="-9"/>
        </w:rPr>
        <w:t xml:space="preserve"> </w:t>
      </w:r>
      <w:r>
        <w:t>control</w:t>
      </w:r>
      <w:r>
        <w:rPr>
          <w:spacing w:val="-9"/>
        </w:rPr>
        <w:t xml:space="preserve"> </w:t>
      </w:r>
      <w:r>
        <w:t>de</w:t>
      </w:r>
      <w:r>
        <w:rPr>
          <w:spacing w:val="-9"/>
        </w:rPr>
        <w:t xml:space="preserve"> </w:t>
      </w:r>
      <w:r>
        <w:t>armas</w:t>
      </w:r>
      <w:r>
        <w:rPr>
          <w:spacing w:val="-9"/>
        </w:rPr>
        <w:t xml:space="preserve"> </w:t>
      </w:r>
      <w:r>
        <w:t>en</w:t>
      </w:r>
      <w:r>
        <w:rPr>
          <w:spacing w:val="-9"/>
        </w:rPr>
        <w:t xml:space="preserve"> </w:t>
      </w:r>
      <w:r>
        <w:t>nuestro</w:t>
      </w:r>
      <w:r>
        <w:rPr>
          <w:spacing w:val="-9"/>
        </w:rPr>
        <w:t xml:space="preserve"> </w:t>
      </w:r>
      <w:r>
        <w:t>país, adoptándose</w:t>
      </w:r>
      <w:r>
        <w:rPr>
          <w:spacing w:val="-3"/>
        </w:rPr>
        <w:t xml:space="preserve"> </w:t>
      </w:r>
      <w:r>
        <w:t>un</w:t>
      </w:r>
      <w:r>
        <w:rPr>
          <w:spacing w:val="-4"/>
        </w:rPr>
        <w:t xml:space="preserve"> </w:t>
      </w:r>
      <w:r>
        <w:t>concepto</w:t>
      </w:r>
      <w:r>
        <w:rPr>
          <w:spacing w:val="-3"/>
        </w:rPr>
        <w:t xml:space="preserve"> </w:t>
      </w:r>
      <w:r>
        <w:t>amplio</w:t>
      </w:r>
      <w:r>
        <w:rPr>
          <w:spacing w:val="-3"/>
        </w:rPr>
        <w:t xml:space="preserve"> </w:t>
      </w:r>
      <w:r>
        <w:t>de</w:t>
      </w:r>
      <w:r>
        <w:rPr>
          <w:spacing w:val="-1"/>
        </w:rPr>
        <w:t xml:space="preserve"> </w:t>
      </w:r>
      <w:r>
        <w:t>“armas”</w:t>
      </w:r>
      <w:r>
        <w:rPr>
          <w:spacing w:val="-3"/>
        </w:rPr>
        <w:t xml:space="preserve"> </w:t>
      </w:r>
      <w:r>
        <w:t>para</w:t>
      </w:r>
      <w:r>
        <w:rPr>
          <w:spacing w:val="-4"/>
        </w:rPr>
        <w:t xml:space="preserve"> </w:t>
      </w:r>
      <w:r>
        <w:t>tales</w:t>
      </w:r>
      <w:r>
        <w:rPr>
          <w:spacing w:val="-3"/>
        </w:rPr>
        <w:t xml:space="preserve"> </w:t>
      </w:r>
      <w:r>
        <w:t>efectos,</w:t>
      </w:r>
      <w:r>
        <w:rPr>
          <w:spacing w:val="-3"/>
        </w:rPr>
        <w:t xml:space="preserve"> </w:t>
      </w:r>
      <w:r>
        <w:t>el</w:t>
      </w:r>
      <w:r>
        <w:rPr>
          <w:spacing w:val="-3"/>
        </w:rPr>
        <w:t xml:space="preserve"> </w:t>
      </w:r>
      <w:r>
        <w:t>que</w:t>
      </w:r>
      <w:r>
        <w:rPr>
          <w:spacing w:val="-3"/>
        </w:rPr>
        <w:t xml:space="preserve"> </w:t>
      </w:r>
      <w:r>
        <w:t>incluye</w:t>
      </w:r>
      <w:r>
        <w:rPr>
          <w:spacing w:val="-3"/>
        </w:rPr>
        <w:t xml:space="preserve"> </w:t>
      </w:r>
      <w:r>
        <w:t xml:space="preserve">el armamento de fuego de distinto calibre, municiones, explosivos y fuegos de </w:t>
      </w:r>
      <w:r>
        <w:rPr>
          <w:spacing w:val="-2"/>
        </w:rPr>
        <w:t>arti</w:t>
      </w:r>
      <w:r>
        <w:rPr>
          <w:spacing w:val="-2"/>
        </w:rPr>
        <w:t>ficio.</w:t>
      </w:r>
    </w:p>
    <w:p w:rsidR="00E01B1F" w:rsidRDefault="00E01B1F">
      <w:pPr>
        <w:pStyle w:val="Textoindependiente"/>
        <w:spacing w:before="10"/>
        <w:rPr>
          <w:sz w:val="27"/>
        </w:rPr>
      </w:pPr>
    </w:p>
    <w:p w:rsidR="00E01B1F" w:rsidRDefault="00440E62">
      <w:pPr>
        <w:pStyle w:val="Textoindependiente"/>
        <w:spacing w:line="276" w:lineRule="auto"/>
        <w:ind w:left="116" w:right="114" w:firstLine="706"/>
        <w:jc w:val="both"/>
      </w:pPr>
      <w:r>
        <w:t>Este régimen posee una diferenciación entre aquellas personas que requieren</w:t>
      </w:r>
      <w:r>
        <w:rPr>
          <w:spacing w:val="-18"/>
        </w:rPr>
        <w:t xml:space="preserve"> </w:t>
      </w:r>
      <w:r>
        <w:t>autorización</w:t>
      </w:r>
      <w:r>
        <w:rPr>
          <w:spacing w:val="-18"/>
        </w:rPr>
        <w:t xml:space="preserve"> </w:t>
      </w:r>
      <w:r>
        <w:t>para</w:t>
      </w:r>
      <w:r>
        <w:rPr>
          <w:spacing w:val="-18"/>
        </w:rPr>
        <w:t xml:space="preserve"> </w:t>
      </w:r>
      <w:r>
        <w:t>portar</w:t>
      </w:r>
      <w:r>
        <w:rPr>
          <w:spacing w:val="-18"/>
        </w:rPr>
        <w:t xml:space="preserve"> </w:t>
      </w:r>
      <w:r>
        <w:t>armas</w:t>
      </w:r>
      <w:r>
        <w:rPr>
          <w:spacing w:val="-13"/>
        </w:rPr>
        <w:t xml:space="preserve"> </w:t>
      </w:r>
      <w:r>
        <w:t>y</w:t>
      </w:r>
      <w:r>
        <w:rPr>
          <w:spacing w:val="-18"/>
        </w:rPr>
        <w:t xml:space="preserve"> </w:t>
      </w:r>
      <w:r>
        <w:t>aquellas</w:t>
      </w:r>
      <w:r>
        <w:rPr>
          <w:spacing w:val="-18"/>
        </w:rPr>
        <w:t xml:space="preserve"> </w:t>
      </w:r>
      <w:r>
        <w:t>que</w:t>
      </w:r>
      <w:r>
        <w:rPr>
          <w:spacing w:val="-18"/>
        </w:rPr>
        <w:t xml:space="preserve"> </w:t>
      </w:r>
      <w:r>
        <w:t>no.</w:t>
      </w:r>
      <w:r>
        <w:rPr>
          <w:spacing w:val="-13"/>
        </w:rPr>
        <w:t xml:space="preserve"> </w:t>
      </w:r>
      <w:r>
        <w:t>En</w:t>
      </w:r>
      <w:r>
        <w:rPr>
          <w:spacing w:val="-18"/>
        </w:rPr>
        <w:t xml:space="preserve"> </w:t>
      </w:r>
      <w:r>
        <w:t>efecto,</w:t>
      </w:r>
      <w:r>
        <w:rPr>
          <w:spacing w:val="-18"/>
        </w:rPr>
        <w:t xml:space="preserve"> </w:t>
      </w:r>
      <w:r>
        <w:t>el</w:t>
      </w:r>
      <w:r>
        <w:rPr>
          <w:spacing w:val="-18"/>
        </w:rPr>
        <w:t xml:space="preserve"> </w:t>
      </w:r>
      <w:r>
        <w:t>artículo 6</w:t>
      </w:r>
      <w:r>
        <w:rPr>
          <w:spacing w:val="-4"/>
        </w:rPr>
        <w:t xml:space="preserve"> </w:t>
      </w:r>
      <w:r>
        <w:t>de</w:t>
      </w:r>
      <w:r>
        <w:rPr>
          <w:spacing w:val="-4"/>
        </w:rPr>
        <w:t xml:space="preserve"> </w:t>
      </w:r>
      <w:r>
        <w:t>la</w:t>
      </w:r>
      <w:r>
        <w:rPr>
          <w:spacing w:val="-3"/>
        </w:rPr>
        <w:t xml:space="preserve"> </w:t>
      </w:r>
      <w:r>
        <w:t>Ley</w:t>
      </w:r>
      <w:r>
        <w:rPr>
          <w:spacing w:val="-3"/>
        </w:rPr>
        <w:t xml:space="preserve"> </w:t>
      </w:r>
      <w:r>
        <w:t>dispone</w:t>
      </w:r>
      <w:r>
        <w:rPr>
          <w:spacing w:val="-4"/>
        </w:rPr>
        <w:t xml:space="preserve"> </w:t>
      </w:r>
      <w:r>
        <w:t>que</w:t>
      </w:r>
      <w:r>
        <w:rPr>
          <w:spacing w:val="-3"/>
        </w:rPr>
        <w:t xml:space="preserve"> </w:t>
      </w:r>
      <w:r>
        <w:t>ciertas</w:t>
      </w:r>
      <w:r>
        <w:rPr>
          <w:spacing w:val="-3"/>
        </w:rPr>
        <w:t xml:space="preserve"> </w:t>
      </w:r>
      <w:r>
        <w:t>armas,</w:t>
      </w:r>
      <w:r>
        <w:rPr>
          <w:spacing w:val="-3"/>
        </w:rPr>
        <w:t xml:space="preserve"> </w:t>
      </w:r>
      <w:r>
        <w:t>que</w:t>
      </w:r>
      <w:r>
        <w:rPr>
          <w:spacing w:val="-3"/>
        </w:rPr>
        <w:t xml:space="preserve"> </w:t>
      </w:r>
      <w:r>
        <w:t>son</w:t>
      </w:r>
      <w:r>
        <w:rPr>
          <w:spacing w:val="-3"/>
        </w:rPr>
        <w:t xml:space="preserve"> </w:t>
      </w:r>
      <w:r>
        <w:t>aquellas</w:t>
      </w:r>
      <w:r>
        <w:rPr>
          <w:spacing w:val="-3"/>
        </w:rPr>
        <w:t xml:space="preserve"> </w:t>
      </w:r>
      <w:r>
        <w:t>que</w:t>
      </w:r>
      <w:r>
        <w:rPr>
          <w:spacing w:val="-3"/>
        </w:rPr>
        <w:t xml:space="preserve"> </w:t>
      </w:r>
      <w:r>
        <w:t>no</w:t>
      </w:r>
      <w:r>
        <w:rPr>
          <w:spacing w:val="-4"/>
        </w:rPr>
        <w:t xml:space="preserve"> </w:t>
      </w:r>
      <w:r>
        <w:t>están</w:t>
      </w:r>
      <w:r>
        <w:rPr>
          <w:spacing w:val="-3"/>
        </w:rPr>
        <w:t xml:space="preserve"> </w:t>
      </w:r>
      <w:r>
        <w:t xml:space="preserve">enlistadas en el artículo 3 de la misma legislación (armas cuya tenencia o posesión está totalmente prohibida), pueden ser tenidas o poseídas por personas tanto naturales, como jurídicas en tanto tengan autorización de la Dirección General de Movilización </w:t>
      </w:r>
      <w:r>
        <w:t>Nacional y el arma debidamente inscrita. Esta autorización faculta</w:t>
      </w:r>
      <w:r>
        <w:rPr>
          <w:spacing w:val="-12"/>
        </w:rPr>
        <w:t xml:space="preserve"> </w:t>
      </w:r>
      <w:r>
        <w:t>a</w:t>
      </w:r>
      <w:r>
        <w:rPr>
          <w:spacing w:val="-12"/>
        </w:rPr>
        <w:t xml:space="preserve"> </w:t>
      </w:r>
      <w:r>
        <w:t>aquellas</w:t>
      </w:r>
      <w:r>
        <w:rPr>
          <w:spacing w:val="-12"/>
        </w:rPr>
        <w:t xml:space="preserve"> </w:t>
      </w:r>
      <w:r>
        <w:t>personas</w:t>
      </w:r>
      <w:r>
        <w:rPr>
          <w:spacing w:val="-12"/>
        </w:rPr>
        <w:t xml:space="preserve"> </w:t>
      </w:r>
      <w:r>
        <w:t>a</w:t>
      </w:r>
      <w:r>
        <w:rPr>
          <w:spacing w:val="-12"/>
        </w:rPr>
        <w:t xml:space="preserve"> </w:t>
      </w:r>
      <w:r>
        <w:t>tener</w:t>
      </w:r>
      <w:r>
        <w:rPr>
          <w:spacing w:val="-12"/>
        </w:rPr>
        <w:t xml:space="preserve"> </w:t>
      </w:r>
      <w:r>
        <w:t>el</w:t>
      </w:r>
      <w:r>
        <w:rPr>
          <w:spacing w:val="-12"/>
        </w:rPr>
        <w:t xml:space="preserve"> </w:t>
      </w:r>
      <w:r>
        <w:t>bien</w:t>
      </w:r>
      <w:r>
        <w:rPr>
          <w:spacing w:val="-12"/>
        </w:rPr>
        <w:t xml:space="preserve"> </w:t>
      </w:r>
      <w:r>
        <w:t>en</w:t>
      </w:r>
      <w:r>
        <w:rPr>
          <w:spacing w:val="-12"/>
        </w:rPr>
        <w:t xml:space="preserve"> </w:t>
      </w:r>
      <w:r>
        <w:t>su</w:t>
      </w:r>
      <w:r>
        <w:rPr>
          <w:spacing w:val="-12"/>
        </w:rPr>
        <w:t xml:space="preserve"> </w:t>
      </w:r>
      <w:r>
        <w:t>domicilio</w:t>
      </w:r>
      <w:r>
        <w:rPr>
          <w:spacing w:val="-12"/>
        </w:rPr>
        <w:t xml:space="preserve"> </w:t>
      </w:r>
      <w:r>
        <w:t>o</w:t>
      </w:r>
      <w:r>
        <w:rPr>
          <w:spacing w:val="-12"/>
        </w:rPr>
        <w:t xml:space="preserve"> </w:t>
      </w:r>
      <w:r>
        <w:t>lugar</w:t>
      </w:r>
      <w:r>
        <w:rPr>
          <w:spacing w:val="-12"/>
        </w:rPr>
        <w:t xml:space="preserve"> </w:t>
      </w:r>
      <w:r>
        <w:t>de</w:t>
      </w:r>
      <w:r>
        <w:rPr>
          <w:spacing w:val="-12"/>
        </w:rPr>
        <w:t xml:space="preserve"> </w:t>
      </w:r>
      <w:r>
        <w:t>actividades, en el caso de entidades deportivas.</w:t>
      </w:r>
    </w:p>
    <w:p w:rsidR="00E01B1F" w:rsidRDefault="00E01B1F">
      <w:pPr>
        <w:pStyle w:val="Textoindependiente"/>
        <w:spacing w:before="8"/>
        <w:rPr>
          <w:sz w:val="27"/>
        </w:rPr>
      </w:pPr>
    </w:p>
    <w:p w:rsidR="00E01B1F" w:rsidRDefault="00440E62">
      <w:pPr>
        <w:pStyle w:val="Textoindependiente"/>
        <w:spacing w:line="276" w:lineRule="auto"/>
        <w:ind w:left="116" w:right="116" w:firstLine="706"/>
        <w:jc w:val="both"/>
      </w:pPr>
      <w:r>
        <w:t>La diferenciación en este régimen estriba en que los miembros de las Fuerzas</w:t>
      </w:r>
      <w:r>
        <w:rPr>
          <w:spacing w:val="-8"/>
        </w:rPr>
        <w:t xml:space="preserve"> </w:t>
      </w:r>
      <w:r>
        <w:t>Armadas,</w:t>
      </w:r>
      <w:r>
        <w:rPr>
          <w:spacing w:val="-8"/>
        </w:rPr>
        <w:t xml:space="preserve"> </w:t>
      </w:r>
      <w:r>
        <w:t>de</w:t>
      </w:r>
      <w:r>
        <w:rPr>
          <w:spacing w:val="-8"/>
        </w:rPr>
        <w:t xml:space="preserve"> </w:t>
      </w:r>
      <w:r>
        <w:t>la</w:t>
      </w:r>
      <w:r>
        <w:rPr>
          <w:spacing w:val="-8"/>
        </w:rPr>
        <w:t xml:space="preserve"> </w:t>
      </w:r>
      <w:r>
        <w:t>Policía</w:t>
      </w:r>
      <w:r>
        <w:rPr>
          <w:spacing w:val="-8"/>
        </w:rPr>
        <w:t xml:space="preserve"> </w:t>
      </w:r>
      <w:r>
        <w:t>de</w:t>
      </w:r>
      <w:r>
        <w:rPr>
          <w:spacing w:val="-4"/>
        </w:rPr>
        <w:t xml:space="preserve"> </w:t>
      </w:r>
      <w:r>
        <w:t>Investigaciones</w:t>
      </w:r>
      <w:r>
        <w:rPr>
          <w:spacing w:val="-8"/>
        </w:rPr>
        <w:t xml:space="preserve"> </w:t>
      </w:r>
      <w:r>
        <w:t>y</w:t>
      </w:r>
      <w:r>
        <w:rPr>
          <w:spacing w:val="-8"/>
        </w:rPr>
        <w:t xml:space="preserve"> </w:t>
      </w:r>
      <w:r>
        <w:t>de</w:t>
      </w:r>
      <w:r>
        <w:rPr>
          <w:spacing w:val="-8"/>
        </w:rPr>
        <w:t xml:space="preserve"> </w:t>
      </w:r>
      <w:r>
        <w:t>Carabineros</w:t>
      </w:r>
      <w:r>
        <w:rPr>
          <w:spacing w:val="-8"/>
        </w:rPr>
        <w:t xml:space="preserve"> </w:t>
      </w:r>
      <w:r>
        <w:t>no</w:t>
      </w:r>
      <w:r>
        <w:rPr>
          <w:spacing w:val="-8"/>
        </w:rPr>
        <w:t xml:space="preserve"> </w:t>
      </w:r>
      <w:r>
        <w:t>requieren esta</w:t>
      </w:r>
      <w:r>
        <w:rPr>
          <w:spacing w:val="-4"/>
        </w:rPr>
        <w:t xml:space="preserve"> </w:t>
      </w:r>
      <w:r>
        <w:t>autorización</w:t>
      </w:r>
      <w:r>
        <w:rPr>
          <w:spacing w:val="-4"/>
        </w:rPr>
        <w:t xml:space="preserve"> </w:t>
      </w:r>
      <w:r>
        <w:t>y</w:t>
      </w:r>
      <w:r>
        <w:rPr>
          <w:spacing w:val="-4"/>
        </w:rPr>
        <w:t xml:space="preserve"> </w:t>
      </w:r>
      <w:r>
        <w:t>están</w:t>
      </w:r>
      <w:r>
        <w:rPr>
          <w:spacing w:val="-4"/>
        </w:rPr>
        <w:t xml:space="preserve"> </w:t>
      </w:r>
      <w:r>
        <w:t>legalmente</w:t>
      </w:r>
      <w:r>
        <w:rPr>
          <w:spacing w:val="-4"/>
        </w:rPr>
        <w:t xml:space="preserve"> </w:t>
      </w:r>
      <w:r>
        <w:t>habilitados</w:t>
      </w:r>
      <w:r>
        <w:rPr>
          <w:spacing w:val="-4"/>
        </w:rPr>
        <w:t xml:space="preserve"> </w:t>
      </w:r>
      <w:r>
        <w:t>para</w:t>
      </w:r>
      <w:r>
        <w:rPr>
          <w:spacing w:val="-5"/>
        </w:rPr>
        <w:t xml:space="preserve"> </w:t>
      </w:r>
      <w:r>
        <w:t>poseer</w:t>
      </w:r>
      <w:r>
        <w:rPr>
          <w:spacing w:val="-5"/>
        </w:rPr>
        <w:t xml:space="preserve"> </w:t>
      </w:r>
      <w:r>
        <w:t>o</w:t>
      </w:r>
      <w:r>
        <w:rPr>
          <w:spacing w:val="-4"/>
        </w:rPr>
        <w:t xml:space="preserve"> </w:t>
      </w:r>
      <w:r>
        <w:t>tener</w:t>
      </w:r>
      <w:r>
        <w:rPr>
          <w:spacing w:val="-4"/>
        </w:rPr>
        <w:t xml:space="preserve"> </w:t>
      </w:r>
      <w:r>
        <w:t>armamento sin tal requisito, lo que se ha tolerado para propiciar la autodefensa con motivo de</w:t>
      </w:r>
      <w:r>
        <w:rPr>
          <w:spacing w:val="-20"/>
        </w:rPr>
        <w:t xml:space="preserve"> </w:t>
      </w:r>
      <w:r>
        <w:t>las</w:t>
      </w:r>
      <w:r>
        <w:rPr>
          <w:spacing w:val="-19"/>
        </w:rPr>
        <w:t xml:space="preserve"> </w:t>
      </w:r>
      <w:r>
        <w:t>labores</w:t>
      </w:r>
      <w:r>
        <w:rPr>
          <w:spacing w:val="-19"/>
        </w:rPr>
        <w:t xml:space="preserve"> </w:t>
      </w:r>
      <w:r>
        <w:t>que</w:t>
      </w:r>
      <w:r>
        <w:rPr>
          <w:spacing w:val="-19"/>
        </w:rPr>
        <w:t xml:space="preserve"> </w:t>
      </w:r>
      <w:r>
        <w:t>estos</w:t>
      </w:r>
      <w:r>
        <w:rPr>
          <w:spacing w:val="-19"/>
        </w:rPr>
        <w:t xml:space="preserve"> </w:t>
      </w:r>
      <w:r>
        <w:t>ciudadanos</w:t>
      </w:r>
      <w:r>
        <w:rPr>
          <w:spacing w:val="-20"/>
        </w:rPr>
        <w:t xml:space="preserve"> </w:t>
      </w:r>
      <w:r>
        <w:t>desempeñan,</w:t>
      </w:r>
      <w:r>
        <w:rPr>
          <w:spacing w:val="-19"/>
        </w:rPr>
        <w:t xml:space="preserve"> </w:t>
      </w:r>
      <w:r>
        <w:t>además</w:t>
      </w:r>
      <w:r>
        <w:rPr>
          <w:spacing w:val="-19"/>
        </w:rPr>
        <w:t xml:space="preserve"> </w:t>
      </w:r>
      <w:r>
        <w:t>de</w:t>
      </w:r>
      <w:r>
        <w:rPr>
          <w:spacing w:val="-19"/>
        </w:rPr>
        <w:t xml:space="preserve"> </w:t>
      </w:r>
      <w:r>
        <w:t>la</w:t>
      </w:r>
      <w:r>
        <w:rPr>
          <w:spacing w:val="-19"/>
        </w:rPr>
        <w:t xml:space="preserve"> </w:t>
      </w:r>
      <w:r>
        <w:t>respectiva</w:t>
      </w:r>
      <w:r>
        <w:rPr>
          <w:spacing w:val="-20"/>
        </w:rPr>
        <w:t xml:space="preserve"> </w:t>
      </w:r>
      <w:r>
        <w:t>misión institucional que compete a cada uno en ejercicio de sus funciones.</w:t>
      </w:r>
    </w:p>
    <w:p w:rsidR="00E01B1F" w:rsidRDefault="00E01B1F">
      <w:pPr>
        <w:spacing w:line="276" w:lineRule="auto"/>
        <w:jc w:val="both"/>
        <w:sectPr w:rsidR="00E01B1F">
          <w:type w:val="continuous"/>
          <w:pgSz w:w="12240" w:h="15840"/>
          <w:pgMar w:top="1720" w:right="1300" w:bottom="280" w:left="1300" w:header="720" w:footer="720" w:gutter="0"/>
          <w:cols w:space="720"/>
        </w:sectPr>
      </w:pPr>
    </w:p>
    <w:p w:rsidR="00E01B1F" w:rsidRDefault="00440E62">
      <w:pPr>
        <w:spacing w:before="71" w:line="276" w:lineRule="auto"/>
        <w:ind w:left="116" w:right="114" w:firstLine="706"/>
        <w:jc w:val="both"/>
        <w:rPr>
          <w:sz w:val="24"/>
        </w:rPr>
      </w:pPr>
      <w:r>
        <w:rPr>
          <w:sz w:val="24"/>
        </w:rPr>
        <w:lastRenderedPageBreak/>
        <w:t>En</w:t>
      </w:r>
      <w:r>
        <w:rPr>
          <w:spacing w:val="-5"/>
          <w:sz w:val="24"/>
        </w:rPr>
        <w:t xml:space="preserve"> </w:t>
      </w:r>
      <w:r>
        <w:rPr>
          <w:sz w:val="24"/>
        </w:rPr>
        <w:t>el</w:t>
      </w:r>
      <w:r>
        <w:rPr>
          <w:spacing w:val="-4"/>
          <w:sz w:val="24"/>
        </w:rPr>
        <w:t xml:space="preserve"> </w:t>
      </w:r>
      <w:r>
        <w:rPr>
          <w:sz w:val="24"/>
        </w:rPr>
        <w:t>caso</w:t>
      </w:r>
      <w:r>
        <w:rPr>
          <w:spacing w:val="-4"/>
          <w:sz w:val="24"/>
        </w:rPr>
        <w:t xml:space="preserve"> </w:t>
      </w:r>
      <w:r>
        <w:rPr>
          <w:sz w:val="24"/>
        </w:rPr>
        <w:t>específico</w:t>
      </w:r>
      <w:r>
        <w:rPr>
          <w:spacing w:val="-4"/>
          <w:sz w:val="24"/>
        </w:rPr>
        <w:t xml:space="preserve"> </w:t>
      </w:r>
      <w:r>
        <w:rPr>
          <w:sz w:val="24"/>
        </w:rPr>
        <w:t>de</w:t>
      </w:r>
      <w:r>
        <w:rPr>
          <w:spacing w:val="-9"/>
          <w:sz w:val="24"/>
        </w:rPr>
        <w:t xml:space="preserve"> </w:t>
      </w:r>
      <w:r>
        <w:rPr>
          <w:sz w:val="24"/>
        </w:rPr>
        <w:t>Carabineros</w:t>
      </w:r>
      <w:r>
        <w:rPr>
          <w:spacing w:val="-4"/>
          <w:sz w:val="24"/>
        </w:rPr>
        <w:t xml:space="preserve"> </w:t>
      </w:r>
      <w:r>
        <w:rPr>
          <w:sz w:val="24"/>
        </w:rPr>
        <w:t>de</w:t>
      </w:r>
      <w:r>
        <w:rPr>
          <w:spacing w:val="-9"/>
          <w:sz w:val="24"/>
        </w:rPr>
        <w:t xml:space="preserve"> </w:t>
      </w:r>
      <w:r>
        <w:rPr>
          <w:sz w:val="24"/>
        </w:rPr>
        <w:t>Chile,</w:t>
      </w:r>
      <w:r>
        <w:rPr>
          <w:spacing w:val="-5"/>
          <w:sz w:val="24"/>
        </w:rPr>
        <w:t xml:space="preserve"> </w:t>
      </w:r>
      <w:r>
        <w:rPr>
          <w:sz w:val="24"/>
        </w:rPr>
        <w:t>la</w:t>
      </w:r>
      <w:r>
        <w:rPr>
          <w:spacing w:val="-4"/>
          <w:sz w:val="24"/>
        </w:rPr>
        <w:t xml:space="preserve"> </w:t>
      </w:r>
      <w:r>
        <w:rPr>
          <w:sz w:val="24"/>
        </w:rPr>
        <w:t>excepción</w:t>
      </w:r>
      <w:r>
        <w:rPr>
          <w:spacing w:val="-9"/>
          <w:sz w:val="24"/>
        </w:rPr>
        <w:t xml:space="preserve"> </w:t>
      </w:r>
      <w:r>
        <w:rPr>
          <w:sz w:val="24"/>
        </w:rPr>
        <w:t>contempla</w:t>
      </w:r>
      <w:r>
        <w:rPr>
          <w:spacing w:val="-4"/>
          <w:sz w:val="24"/>
        </w:rPr>
        <w:t xml:space="preserve"> </w:t>
      </w:r>
      <w:r>
        <w:rPr>
          <w:sz w:val="24"/>
        </w:rPr>
        <w:t>una situación especial, ya que son los funcionarios con nombramiento institucional y</w:t>
      </w:r>
      <w:r>
        <w:rPr>
          <w:spacing w:val="-13"/>
          <w:sz w:val="24"/>
        </w:rPr>
        <w:t xml:space="preserve"> </w:t>
      </w:r>
      <w:r>
        <w:rPr>
          <w:sz w:val="24"/>
        </w:rPr>
        <w:t>escalafón</w:t>
      </w:r>
      <w:r>
        <w:rPr>
          <w:spacing w:val="-12"/>
          <w:sz w:val="24"/>
        </w:rPr>
        <w:t xml:space="preserve"> </w:t>
      </w:r>
      <w:r>
        <w:rPr>
          <w:sz w:val="24"/>
        </w:rPr>
        <w:t>policial</w:t>
      </w:r>
      <w:r>
        <w:rPr>
          <w:spacing w:val="-13"/>
          <w:sz w:val="24"/>
        </w:rPr>
        <w:t xml:space="preserve"> </w:t>
      </w:r>
      <w:r>
        <w:rPr>
          <w:sz w:val="24"/>
        </w:rPr>
        <w:t>los</w:t>
      </w:r>
      <w:r>
        <w:rPr>
          <w:spacing w:val="-13"/>
          <w:sz w:val="24"/>
        </w:rPr>
        <w:t xml:space="preserve"> </w:t>
      </w:r>
      <w:r>
        <w:rPr>
          <w:sz w:val="24"/>
        </w:rPr>
        <w:t>habilitados</w:t>
      </w:r>
      <w:r>
        <w:rPr>
          <w:spacing w:val="-18"/>
          <w:sz w:val="24"/>
        </w:rPr>
        <w:t xml:space="preserve"> </w:t>
      </w:r>
      <w:r>
        <w:rPr>
          <w:sz w:val="24"/>
        </w:rPr>
        <w:t>para</w:t>
      </w:r>
      <w:r>
        <w:rPr>
          <w:spacing w:val="-13"/>
          <w:sz w:val="24"/>
        </w:rPr>
        <w:t xml:space="preserve"> </w:t>
      </w:r>
      <w:r>
        <w:rPr>
          <w:sz w:val="24"/>
        </w:rPr>
        <w:t>el</w:t>
      </w:r>
      <w:r>
        <w:rPr>
          <w:spacing w:val="-18"/>
          <w:sz w:val="24"/>
        </w:rPr>
        <w:t xml:space="preserve"> </w:t>
      </w:r>
      <w:r>
        <w:rPr>
          <w:sz w:val="24"/>
        </w:rPr>
        <w:t>porte</w:t>
      </w:r>
      <w:r>
        <w:rPr>
          <w:spacing w:val="-13"/>
          <w:sz w:val="24"/>
        </w:rPr>
        <w:t xml:space="preserve"> </w:t>
      </w:r>
      <w:r>
        <w:rPr>
          <w:sz w:val="24"/>
        </w:rPr>
        <w:t>de</w:t>
      </w:r>
      <w:r>
        <w:rPr>
          <w:spacing w:val="-13"/>
          <w:sz w:val="24"/>
        </w:rPr>
        <w:t xml:space="preserve"> </w:t>
      </w:r>
      <w:r>
        <w:rPr>
          <w:sz w:val="24"/>
        </w:rPr>
        <w:t>armas,</w:t>
      </w:r>
      <w:r>
        <w:rPr>
          <w:spacing w:val="-13"/>
          <w:sz w:val="24"/>
        </w:rPr>
        <w:t xml:space="preserve"> </w:t>
      </w:r>
      <w:r>
        <w:rPr>
          <w:sz w:val="24"/>
        </w:rPr>
        <w:t>pero</w:t>
      </w:r>
      <w:r>
        <w:rPr>
          <w:spacing w:val="-13"/>
          <w:sz w:val="24"/>
        </w:rPr>
        <w:t xml:space="preserve"> </w:t>
      </w:r>
      <w:r>
        <w:rPr>
          <w:sz w:val="24"/>
        </w:rPr>
        <w:t>también</w:t>
      </w:r>
      <w:r>
        <w:rPr>
          <w:spacing w:val="-18"/>
          <w:sz w:val="24"/>
        </w:rPr>
        <w:t xml:space="preserve"> </w:t>
      </w:r>
      <w:r>
        <w:rPr>
          <w:sz w:val="24"/>
        </w:rPr>
        <w:t>se</w:t>
      </w:r>
      <w:r>
        <w:rPr>
          <w:spacing w:val="-13"/>
          <w:sz w:val="24"/>
        </w:rPr>
        <w:t xml:space="preserve"> </w:t>
      </w:r>
      <w:r>
        <w:rPr>
          <w:sz w:val="24"/>
        </w:rPr>
        <w:t>indica que</w:t>
      </w:r>
      <w:r>
        <w:rPr>
          <w:spacing w:val="-9"/>
          <w:sz w:val="24"/>
        </w:rPr>
        <w:t xml:space="preserve"> </w:t>
      </w:r>
      <w:r>
        <w:rPr>
          <w:sz w:val="24"/>
        </w:rPr>
        <w:t>no</w:t>
      </w:r>
      <w:r>
        <w:rPr>
          <w:spacing w:val="-9"/>
          <w:sz w:val="24"/>
        </w:rPr>
        <w:t xml:space="preserve"> </w:t>
      </w:r>
      <w:r>
        <w:rPr>
          <w:sz w:val="24"/>
        </w:rPr>
        <w:t>requerirán</w:t>
      </w:r>
      <w:r>
        <w:rPr>
          <w:spacing w:val="-9"/>
          <w:sz w:val="24"/>
        </w:rPr>
        <w:t xml:space="preserve"> </w:t>
      </w:r>
      <w:r>
        <w:rPr>
          <w:sz w:val="24"/>
        </w:rPr>
        <w:t>la</w:t>
      </w:r>
      <w:r>
        <w:rPr>
          <w:spacing w:val="-9"/>
          <w:sz w:val="24"/>
        </w:rPr>
        <w:t xml:space="preserve"> </w:t>
      </w:r>
      <w:r>
        <w:rPr>
          <w:sz w:val="24"/>
        </w:rPr>
        <w:t>autorización</w:t>
      </w:r>
      <w:r>
        <w:rPr>
          <w:spacing w:val="-13"/>
          <w:sz w:val="24"/>
        </w:rPr>
        <w:t xml:space="preserve"> </w:t>
      </w:r>
      <w:r>
        <w:rPr>
          <w:sz w:val="24"/>
        </w:rPr>
        <w:t>“</w:t>
      </w:r>
      <w:r>
        <w:rPr>
          <w:i/>
          <w:sz w:val="24"/>
        </w:rPr>
        <w:t>los</w:t>
      </w:r>
      <w:r>
        <w:rPr>
          <w:i/>
          <w:spacing w:val="-9"/>
          <w:sz w:val="24"/>
        </w:rPr>
        <w:t xml:space="preserve"> </w:t>
      </w:r>
      <w:r>
        <w:rPr>
          <w:i/>
          <w:sz w:val="24"/>
        </w:rPr>
        <w:t>aspirantes</w:t>
      </w:r>
      <w:r>
        <w:rPr>
          <w:i/>
          <w:spacing w:val="-4"/>
          <w:sz w:val="24"/>
        </w:rPr>
        <w:t xml:space="preserve"> </w:t>
      </w:r>
      <w:r>
        <w:rPr>
          <w:i/>
          <w:sz w:val="24"/>
        </w:rPr>
        <w:t>a</w:t>
      </w:r>
      <w:r>
        <w:rPr>
          <w:i/>
          <w:spacing w:val="-14"/>
          <w:sz w:val="24"/>
        </w:rPr>
        <w:t xml:space="preserve"> </w:t>
      </w:r>
      <w:r>
        <w:rPr>
          <w:i/>
          <w:sz w:val="24"/>
        </w:rPr>
        <w:t>oficiales</w:t>
      </w:r>
      <w:r>
        <w:rPr>
          <w:i/>
          <w:spacing w:val="-9"/>
          <w:sz w:val="24"/>
        </w:rPr>
        <w:t xml:space="preserve"> </w:t>
      </w:r>
      <w:r>
        <w:rPr>
          <w:i/>
          <w:sz w:val="24"/>
        </w:rPr>
        <w:t>de</w:t>
      </w:r>
      <w:r>
        <w:rPr>
          <w:i/>
          <w:spacing w:val="-9"/>
          <w:sz w:val="24"/>
        </w:rPr>
        <w:t xml:space="preserve"> </w:t>
      </w:r>
      <w:r>
        <w:rPr>
          <w:i/>
          <w:sz w:val="24"/>
        </w:rPr>
        <w:t>Carabineros</w:t>
      </w:r>
      <w:r>
        <w:rPr>
          <w:i/>
          <w:spacing w:val="-9"/>
          <w:sz w:val="24"/>
        </w:rPr>
        <w:t xml:space="preserve"> </w:t>
      </w:r>
      <w:r>
        <w:rPr>
          <w:i/>
          <w:sz w:val="24"/>
        </w:rPr>
        <w:t>ni</w:t>
      </w:r>
      <w:r>
        <w:rPr>
          <w:i/>
          <w:spacing w:val="-9"/>
          <w:sz w:val="24"/>
        </w:rPr>
        <w:t xml:space="preserve"> </w:t>
      </w:r>
      <w:r>
        <w:rPr>
          <w:i/>
          <w:sz w:val="24"/>
        </w:rPr>
        <w:t>los aspirantes</w:t>
      </w:r>
      <w:r>
        <w:rPr>
          <w:i/>
          <w:spacing w:val="-4"/>
          <w:sz w:val="24"/>
        </w:rPr>
        <w:t xml:space="preserve"> </w:t>
      </w:r>
      <w:r>
        <w:rPr>
          <w:i/>
          <w:sz w:val="24"/>
        </w:rPr>
        <w:t>a</w:t>
      </w:r>
      <w:r>
        <w:rPr>
          <w:i/>
          <w:spacing w:val="-14"/>
          <w:sz w:val="24"/>
        </w:rPr>
        <w:t xml:space="preserve"> </w:t>
      </w:r>
      <w:r>
        <w:rPr>
          <w:i/>
          <w:sz w:val="24"/>
        </w:rPr>
        <w:t>oficiales</w:t>
      </w:r>
      <w:r>
        <w:rPr>
          <w:i/>
          <w:spacing w:val="-9"/>
          <w:sz w:val="24"/>
        </w:rPr>
        <w:t xml:space="preserve"> </w:t>
      </w:r>
      <w:r>
        <w:rPr>
          <w:i/>
          <w:sz w:val="24"/>
        </w:rPr>
        <w:t>de</w:t>
      </w:r>
      <w:r>
        <w:rPr>
          <w:i/>
          <w:spacing w:val="-9"/>
          <w:sz w:val="24"/>
        </w:rPr>
        <w:t xml:space="preserve"> </w:t>
      </w:r>
      <w:r>
        <w:rPr>
          <w:i/>
          <w:sz w:val="24"/>
        </w:rPr>
        <w:t>la</w:t>
      </w:r>
      <w:r>
        <w:rPr>
          <w:i/>
          <w:spacing w:val="-14"/>
          <w:sz w:val="24"/>
        </w:rPr>
        <w:t xml:space="preserve"> </w:t>
      </w:r>
      <w:r>
        <w:rPr>
          <w:i/>
          <w:sz w:val="24"/>
        </w:rPr>
        <w:t>Policía</w:t>
      </w:r>
      <w:r>
        <w:rPr>
          <w:i/>
          <w:spacing w:val="-14"/>
          <w:sz w:val="24"/>
        </w:rPr>
        <w:t xml:space="preserve"> </w:t>
      </w:r>
      <w:r>
        <w:rPr>
          <w:i/>
          <w:sz w:val="24"/>
        </w:rPr>
        <w:t>de</w:t>
      </w:r>
      <w:r>
        <w:rPr>
          <w:i/>
          <w:spacing w:val="-5"/>
          <w:sz w:val="24"/>
        </w:rPr>
        <w:t xml:space="preserve"> </w:t>
      </w:r>
      <w:r>
        <w:rPr>
          <w:i/>
          <w:sz w:val="24"/>
        </w:rPr>
        <w:t>Investigaciones,</w:t>
      </w:r>
      <w:r>
        <w:rPr>
          <w:i/>
          <w:spacing w:val="-9"/>
          <w:sz w:val="24"/>
        </w:rPr>
        <w:t xml:space="preserve"> </w:t>
      </w:r>
      <w:r>
        <w:rPr>
          <w:i/>
          <w:sz w:val="24"/>
        </w:rPr>
        <w:t>que</w:t>
      </w:r>
      <w:r>
        <w:rPr>
          <w:i/>
          <w:spacing w:val="-9"/>
          <w:sz w:val="24"/>
        </w:rPr>
        <w:t xml:space="preserve"> </w:t>
      </w:r>
      <w:r>
        <w:rPr>
          <w:i/>
          <w:sz w:val="24"/>
        </w:rPr>
        <w:t>cursen</w:t>
      </w:r>
      <w:r>
        <w:rPr>
          <w:i/>
          <w:spacing w:val="-9"/>
          <w:sz w:val="24"/>
        </w:rPr>
        <w:t xml:space="preserve"> </w:t>
      </w:r>
      <w:r>
        <w:rPr>
          <w:i/>
          <w:sz w:val="24"/>
        </w:rPr>
        <w:t>tercer</w:t>
      </w:r>
      <w:r>
        <w:rPr>
          <w:i/>
          <w:spacing w:val="-4"/>
          <w:sz w:val="24"/>
        </w:rPr>
        <w:t xml:space="preserve"> </w:t>
      </w:r>
      <w:r>
        <w:rPr>
          <w:i/>
          <w:sz w:val="24"/>
        </w:rPr>
        <w:t>año</w:t>
      </w:r>
      <w:r>
        <w:rPr>
          <w:i/>
          <w:spacing w:val="-9"/>
          <w:sz w:val="24"/>
        </w:rPr>
        <w:t xml:space="preserve"> </w:t>
      </w:r>
      <w:r>
        <w:rPr>
          <w:i/>
          <w:sz w:val="24"/>
        </w:rPr>
        <w:t>en</w:t>
      </w:r>
      <w:r>
        <w:rPr>
          <w:i/>
          <w:spacing w:val="-9"/>
          <w:sz w:val="24"/>
        </w:rPr>
        <w:t xml:space="preserve"> </w:t>
      </w:r>
      <w:r>
        <w:rPr>
          <w:i/>
          <w:sz w:val="24"/>
        </w:rPr>
        <w:t>las Escuelas</w:t>
      </w:r>
      <w:r>
        <w:rPr>
          <w:i/>
          <w:spacing w:val="-6"/>
          <w:sz w:val="24"/>
        </w:rPr>
        <w:t xml:space="preserve"> </w:t>
      </w:r>
      <w:r>
        <w:rPr>
          <w:i/>
          <w:sz w:val="24"/>
        </w:rPr>
        <w:t>de</w:t>
      </w:r>
      <w:r>
        <w:rPr>
          <w:i/>
          <w:spacing w:val="-7"/>
          <w:sz w:val="24"/>
        </w:rPr>
        <w:t xml:space="preserve"> </w:t>
      </w:r>
      <w:r>
        <w:rPr>
          <w:i/>
          <w:sz w:val="24"/>
        </w:rPr>
        <w:t>Carabineros</w:t>
      </w:r>
      <w:r>
        <w:rPr>
          <w:i/>
          <w:spacing w:val="-6"/>
          <w:sz w:val="24"/>
        </w:rPr>
        <w:t xml:space="preserve"> </w:t>
      </w:r>
      <w:r>
        <w:rPr>
          <w:i/>
          <w:sz w:val="24"/>
        </w:rPr>
        <w:t>y</w:t>
      </w:r>
      <w:r>
        <w:rPr>
          <w:i/>
          <w:spacing w:val="-6"/>
          <w:sz w:val="24"/>
        </w:rPr>
        <w:t xml:space="preserve"> </w:t>
      </w:r>
      <w:r>
        <w:rPr>
          <w:i/>
          <w:sz w:val="24"/>
        </w:rPr>
        <w:t>de</w:t>
      </w:r>
      <w:r>
        <w:rPr>
          <w:i/>
          <w:spacing w:val="-2"/>
          <w:sz w:val="24"/>
        </w:rPr>
        <w:t xml:space="preserve"> </w:t>
      </w:r>
      <w:r>
        <w:rPr>
          <w:i/>
          <w:sz w:val="24"/>
        </w:rPr>
        <w:t>Investigaciones</w:t>
      </w:r>
      <w:r>
        <w:rPr>
          <w:i/>
          <w:spacing w:val="-6"/>
          <w:sz w:val="24"/>
        </w:rPr>
        <w:t xml:space="preserve"> </w:t>
      </w:r>
      <w:r>
        <w:rPr>
          <w:i/>
          <w:sz w:val="24"/>
        </w:rPr>
        <w:t>Policiales,</w:t>
      </w:r>
      <w:r>
        <w:rPr>
          <w:i/>
          <w:spacing w:val="-6"/>
          <w:sz w:val="24"/>
        </w:rPr>
        <w:t xml:space="preserve"> </w:t>
      </w:r>
      <w:r>
        <w:rPr>
          <w:i/>
          <w:sz w:val="24"/>
        </w:rPr>
        <w:t>durante</w:t>
      </w:r>
      <w:r>
        <w:rPr>
          <w:i/>
          <w:spacing w:val="-6"/>
          <w:sz w:val="24"/>
        </w:rPr>
        <w:t xml:space="preserve"> </w:t>
      </w:r>
      <w:r>
        <w:rPr>
          <w:i/>
          <w:sz w:val="24"/>
        </w:rPr>
        <w:t>la</w:t>
      </w:r>
      <w:r>
        <w:rPr>
          <w:i/>
          <w:spacing w:val="-11"/>
          <w:sz w:val="24"/>
        </w:rPr>
        <w:t xml:space="preserve"> </w:t>
      </w:r>
      <w:r>
        <w:rPr>
          <w:i/>
          <w:sz w:val="24"/>
        </w:rPr>
        <w:t>realización</w:t>
      </w:r>
      <w:r>
        <w:rPr>
          <w:i/>
          <w:spacing w:val="-6"/>
          <w:sz w:val="24"/>
        </w:rPr>
        <w:t xml:space="preserve"> </w:t>
      </w:r>
      <w:r>
        <w:rPr>
          <w:i/>
          <w:sz w:val="24"/>
        </w:rPr>
        <w:t>de las respectivas prácticas policiales</w:t>
      </w:r>
      <w:r>
        <w:rPr>
          <w:sz w:val="24"/>
        </w:rPr>
        <w:t>.”.</w:t>
      </w:r>
    </w:p>
    <w:p w:rsidR="00E01B1F" w:rsidRDefault="00E01B1F">
      <w:pPr>
        <w:pStyle w:val="Textoindependiente"/>
        <w:spacing w:before="7"/>
        <w:rPr>
          <w:sz w:val="27"/>
        </w:rPr>
      </w:pPr>
    </w:p>
    <w:p w:rsidR="00E01B1F" w:rsidRDefault="00440E62">
      <w:pPr>
        <w:pStyle w:val="Textoindependiente"/>
        <w:spacing w:line="276" w:lineRule="auto"/>
        <w:ind w:left="116" w:right="110" w:firstLine="706"/>
        <w:jc w:val="both"/>
      </w:pPr>
      <w:r>
        <w:t>Lo anterior es evidente puesto que es necesario que los aspirantes a funcionario</w:t>
      </w:r>
      <w:r>
        <w:rPr>
          <w:spacing w:val="-20"/>
        </w:rPr>
        <w:t xml:space="preserve"> </w:t>
      </w:r>
      <w:r>
        <w:t>policial</w:t>
      </w:r>
      <w:r>
        <w:rPr>
          <w:spacing w:val="-19"/>
        </w:rPr>
        <w:t xml:space="preserve"> </w:t>
      </w:r>
      <w:r>
        <w:t>realicen</w:t>
      </w:r>
      <w:r>
        <w:rPr>
          <w:spacing w:val="-19"/>
        </w:rPr>
        <w:t xml:space="preserve"> </w:t>
      </w:r>
      <w:r>
        <w:t>etapas</w:t>
      </w:r>
      <w:r>
        <w:rPr>
          <w:spacing w:val="-19"/>
        </w:rPr>
        <w:t xml:space="preserve"> </w:t>
      </w:r>
      <w:r>
        <w:t>formativas</w:t>
      </w:r>
      <w:r>
        <w:rPr>
          <w:spacing w:val="-19"/>
        </w:rPr>
        <w:t xml:space="preserve"> </w:t>
      </w:r>
      <w:r>
        <w:t>de</w:t>
      </w:r>
      <w:r>
        <w:rPr>
          <w:spacing w:val="-20"/>
        </w:rPr>
        <w:t xml:space="preserve"> </w:t>
      </w:r>
      <w:r>
        <w:t>práctica</w:t>
      </w:r>
      <w:r>
        <w:rPr>
          <w:spacing w:val="-19"/>
        </w:rPr>
        <w:t xml:space="preserve"> </w:t>
      </w:r>
      <w:r>
        <w:t>en</w:t>
      </w:r>
      <w:r>
        <w:rPr>
          <w:spacing w:val="-19"/>
        </w:rPr>
        <w:t xml:space="preserve"> </w:t>
      </w:r>
      <w:r>
        <w:t>terreno,</w:t>
      </w:r>
      <w:r>
        <w:rPr>
          <w:spacing w:val="-19"/>
        </w:rPr>
        <w:t xml:space="preserve"> </w:t>
      </w:r>
      <w:r>
        <w:t>con</w:t>
      </w:r>
      <w:r>
        <w:rPr>
          <w:spacing w:val="-19"/>
        </w:rPr>
        <w:t xml:space="preserve"> </w:t>
      </w:r>
      <w:r>
        <w:t>el</w:t>
      </w:r>
      <w:r>
        <w:rPr>
          <w:spacing w:val="-20"/>
        </w:rPr>
        <w:t xml:space="preserve"> </w:t>
      </w:r>
      <w:r>
        <w:t>porte de su arma, pero se ha generado en la actualidad una desco</w:t>
      </w:r>
      <w:r>
        <w:t>ordinación con el proceso formativo de las escuelas institucionales, ya que, en el caso de Carabineros y ante la necesidad apremiante de contar con más funcionarios, se han modificado los procesos formativos, acortándose las actividades en aula y adelantán</w:t>
      </w:r>
      <w:r>
        <w:t>dose aquellas en terreno. Esto es útil además en el marco de la crisis en seguridad por la que atraviesa el país, puesto que permite proveer de más funcionarios en funciones policiales. Así se hizo en 2019</w:t>
      </w:r>
      <w:r>
        <w:rPr>
          <w:position w:val="6"/>
          <w:sz w:val="16"/>
        </w:rPr>
        <w:t>1</w:t>
      </w:r>
      <w:r>
        <w:t>, por ejemplo, en el contexto del denominado “esta</w:t>
      </w:r>
      <w:r>
        <w:t>llido social”.</w:t>
      </w:r>
    </w:p>
    <w:p w:rsidR="00E01B1F" w:rsidRDefault="00E01B1F">
      <w:pPr>
        <w:pStyle w:val="Textoindependiente"/>
        <w:spacing w:before="11"/>
        <w:rPr>
          <w:sz w:val="27"/>
        </w:rPr>
      </w:pPr>
    </w:p>
    <w:p w:rsidR="00E01B1F" w:rsidRDefault="00440E62">
      <w:pPr>
        <w:pStyle w:val="Textoindependiente"/>
        <w:spacing w:line="276" w:lineRule="auto"/>
        <w:ind w:left="116" w:right="123" w:firstLine="706"/>
        <w:jc w:val="both"/>
      </w:pPr>
      <w:r>
        <w:t>De tal manera, es necesario permitir que los aspirantes a oficial de Carabineros y de la Policía de Investigaciones queden exceptuados de la prohibición de porte de armas desde que son destinados a la denominada práctica</w:t>
      </w:r>
      <w:r>
        <w:rPr>
          <w:spacing w:val="-13"/>
        </w:rPr>
        <w:t xml:space="preserve"> </w:t>
      </w:r>
      <w:r>
        <w:t>policial,</w:t>
      </w:r>
      <w:r>
        <w:rPr>
          <w:spacing w:val="-13"/>
        </w:rPr>
        <w:t xml:space="preserve"> </w:t>
      </w:r>
      <w:r>
        <w:t>que</w:t>
      </w:r>
      <w:r>
        <w:rPr>
          <w:spacing w:val="-13"/>
        </w:rPr>
        <w:t xml:space="preserve"> </w:t>
      </w:r>
      <w:r>
        <w:t>impli</w:t>
      </w:r>
      <w:r>
        <w:t>ca</w:t>
      </w:r>
      <w:r>
        <w:rPr>
          <w:spacing w:val="-13"/>
        </w:rPr>
        <w:t xml:space="preserve"> </w:t>
      </w:r>
      <w:r>
        <w:t>la</w:t>
      </w:r>
      <w:r>
        <w:rPr>
          <w:spacing w:val="-13"/>
        </w:rPr>
        <w:t xml:space="preserve"> </w:t>
      </w:r>
      <w:r>
        <w:t>salida</w:t>
      </w:r>
      <w:r>
        <w:rPr>
          <w:spacing w:val="-13"/>
        </w:rPr>
        <w:t xml:space="preserve"> </w:t>
      </w:r>
      <w:r>
        <w:t>del</w:t>
      </w:r>
      <w:r>
        <w:rPr>
          <w:spacing w:val="-9"/>
        </w:rPr>
        <w:t xml:space="preserve"> </w:t>
      </w:r>
      <w:r>
        <w:t>aspirante</w:t>
      </w:r>
      <w:r>
        <w:rPr>
          <w:spacing w:val="-13"/>
        </w:rPr>
        <w:t xml:space="preserve"> </w:t>
      </w:r>
      <w:r>
        <w:t>a</w:t>
      </w:r>
      <w:r>
        <w:rPr>
          <w:spacing w:val="-13"/>
        </w:rPr>
        <w:t xml:space="preserve"> </w:t>
      </w:r>
      <w:r>
        <w:t>terreno,</w:t>
      </w:r>
      <w:r>
        <w:rPr>
          <w:spacing w:val="-13"/>
        </w:rPr>
        <w:t xml:space="preserve"> </w:t>
      </w:r>
      <w:r>
        <w:t>cumpliendo</w:t>
      </w:r>
      <w:r>
        <w:rPr>
          <w:spacing w:val="-13"/>
        </w:rPr>
        <w:t xml:space="preserve"> </w:t>
      </w:r>
      <w:r>
        <w:t>tareas de seguridad, lo que brindará un mayor número de funcionarios policiales en plenitud de medios y atribuciones.</w:t>
      </w:r>
    </w:p>
    <w:p w:rsidR="00E01B1F" w:rsidRDefault="00E01B1F">
      <w:pPr>
        <w:pStyle w:val="Textoindependiente"/>
        <w:spacing w:before="5"/>
        <w:rPr>
          <w:sz w:val="27"/>
        </w:rPr>
      </w:pPr>
    </w:p>
    <w:p w:rsidR="00E01B1F" w:rsidRDefault="00440E62">
      <w:pPr>
        <w:pStyle w:val="Textoindependiente"/>
        <w:spacing w:line="276" w:lineRule="auto"/>
        <w:ind w:left="116" w:right="112" w:firstLine="706"/>
        <w:jc w:val="both"/>
      </w:pPr>
      <w:r>
        <w:t>En específico, se propone modificar el artículo 6 de la Ley N°17.798, disponiendo que estarán autorizados para el porte de armas los aspi</w:t>
      </w:r>
      <w:r>
        <w:t>rantes a Oficial</w:t>
      </w:r>
      <w:r>
        <w:rPr>
          <w:spacing w:val="-2"/>
        </w:rPr>
        <w:t xml:space="preserve"> </w:t>
      </w:r>
      <w:r>
        <w:t>de</w:t>
      </w:r>
      <w:r>
        <w:rPr>
          <w:spacing w:val="-3"/>
        </w:rPr>
        <w:t xml:space="preserve"> </w:t>
      </w:r>
      <w:r>
        <w:t>Carabineros</w:t>
      </w:r>
      <w:r>
        <w:rPr>
          <w:spacing w:val="-2"/>
        </w:rPr>
        <w:t xml:space="preserve"> </w:t>
      </w:r>
      <w:r>
        <w:t>de</w:t>
      </w:r>
      <w:r>
        <w:rPr>
          <w:spacing w:val="-3"/>
        </w:rPr>
        <w:t xml:space="preserve"> </w:t>
      </w:r>
      <w:r>
        <w:t>Chile</w:t>
      </w:r>
      <w:r>
        <w:rPr>
          <w:spacing w:val="-2"/>
        </w:rPr>
        <w:t xml:space="preserve"> </w:t>
      </w:r>
      <w:r>
        <w:t>y</w:t>
      </w:r>
      <w:r>
        <w:rPr>
          <w:spacing w:val="-2"/>
        </w:rPr>
        <w:t xml:space="preserve"> </w:t>
      </w:r>
      <w:r>
        <w:t>de</w:t>
      </w:r>
      <w:r>
        <w:rPr>
          <w:spacing w:val="-3"/>
        </w:rPr>
        <w:t xml:space="preserve"> </w:t>
      </w:r>
      <w:r>
        <w:t>la</w:t>
      </w:r>
      <w:r>
        <w:rPr>
          <w:spacing w:val="-2"/>
        </w:rPr>
        <w:t xml:space="preserve"> </w:t>
      </w:r>
      <w:r>
        <w:t>Policía</w:t>
      </w:r>
      <w:r>
        <w:rPr>
          <w:spacing w:val="-2"/>
        </w:rPr>
        <w:t xml:space="preserve"> </w:t>
      </w:r>
      <w:r>
        <w:t>de</w:t>
      </w:r>
      <w:r>
        <w:rPr>
          <w:spacing w:val="-3"/>
        </w:rPr>
        <w:t xml:space="preserve"> </w:t>
      </w:r>
      <w:r>
        <w:t>Investigaciones</w:t>
      </w:r>
      <w:r>
        <w:rPr>
          <w:spacing w:val="-3"/>
        </w:rPr>
        <w:t xml:space="preserve"> </w:t>
      </w:r>
      <w:r>
        <w:t>de Chile,</w:t>
      </w:r>
      <w:r>
        <w:rPr>
          <w:spacing w:val="-2"/>
        </w:rPr>
        <w:t xml:space="preserve"> </w:t>
      </w:r>
      <w:r>
        <w:t>desde el primer año de formación, vale decir, desde el momento en que la respectiva institución los destine a la práctica policial, permitiendo así a las escuelas formati</w:t>
      </w:r>
      <w:r>
        <w:t>vas</w:t>
      </w:r>
      <w:r>
        <w:rPr>
          <w:spacing w:val="-17"/>
        </w:rPr>
        <w:t xml:space="preserve"> </w:t>
      </w:r>
      <w:r>
        <w:t>de</w:t>
      </w:r>
      <w:r>
        <w:rPr>
          <w:spacing w:val="-17"/>
        </w:rPr>
        <w:t xml:space="preserve"> </w:t>
      </w:r>
      <w:r>
        <w:t>Carabineros</w:t>
      </w:r>
      <w:r>
        <w:rPr>
          <w:spacing w:val="-17"/>
        </w:rPr>
        <w:t xml:space="preserve"> </w:t>
      </w:r>
      <w:r>
        <w:t>y</w:t>
      </w:r>
      <w:r>
        <w:rPr>
          <w:spacing w:val="-17"/>
        </w:rPr>
        <w:t xml:space="preserve"> </w:t>
      </w:r>
      <w:r>
        <w:t>de</w:t>
      </w:r>
      <w:r>
        <w:rPr>
          <w:spacing w:val="-17"/>
        </w:rPr>
        <w:t xml:space="preserve"> </w:t>
      </w:r>
      <w:r>
        <w:t>la</w:t>
      </w:r>
      <w:r>
        <w:rPr>
          <w:spacing w:val="-17"/>
        </w:rPr>
        <w:t xml:space="preserve"> </w:t>
      </w:r>
      <w:r>
        <w:t>Policía</w:t>
      </w:r>
      <w:r>
        <w:rPr>
          <w:spacing w:val="-17"/>
        </w:rPr>
        <w:t xml:space="preserve"> </w:t>
      </w:r>
      <w:r>
        <w:t>de</w:t>
      </w:r>
      <w:r>
        <w:rPr>
          <w:spacing w:val="-17"/>
        </w:rPr>
        <w:t xml:space="preserve"> </w:t>
      </w:r>
      <w:r>
        <w:t>Investigaciones</w:t>
      </w:r>
      <w:r>
        <w:rPr>
          <w:spacing w:val="-17"/>
        </w:rPr>
        <w:t xml:space="preserve"> </w:t>
      </w:r>
      <w:r>
        <w:t>disponer</w:t>
      </w:r>
      <w:r>
        <w:rPr>
          <w:spacing w:val="-17"/>
        </w:rPr>
        <w:t xml:space="preserve"> </w:t>
      </w:r>
      <w:r>
        <w:t>con</w:t>
      </w:r>
      <w:r>
        <w:rPr>
          <w:spacing w:val="-17"/>
        </w:rPr>
        <w:t xml:space="preserve"> </w:t>
      </w:r>
      <w:r>
        <w:t>libertad el envío de estos aspirantes a labores policiales.</w:t>
      </w:r>
    </w:p>
    <w:p w:rsidR="00E01B1F" w:rsidRDefault="00E01B1F">
      <w:pPr>
        <w:pStyle w:val="Textoindependiente"/>
        <w:spacing w:before="8"/>
        <w:rPr>
          <w:sz w:val="27"/>
        </w:rPr>
      </w:pPr>
    </w:p>
    <w:p w:rsidR="00E01B1F" w:rsidRDefault="00440E62">
      <w:pPr>
        <w:pStyle w:val="Textoindependiente"/>
        <w:spacing w:before="1"/>
        <w:ind w:left="822"/>
      </w:pPr>
      <w:r>
        <w:t>Por</w:t>
      </w:r>
      <w:r>
        <w:rPr>
          <w:spacing w:val="-22"/>
        </w:rPr>
        <w:t xml:space="preserve"> </w:t>
      </w:r>
      <w:r>
        <w:t>lo</w:t>
      </w:r>
      <w:r>
        <w:rPr>
          <w:spacing w:val="-19"/>
        </w:rPr>
        <w:t xml:space="preserve"> </w:t>
      </w:r>
      <w:r>
        <w:t>dicho,</w:t>
      </w:r>
      <w:r>
        <w:rPr>
          <w:spacing w:val="-19"/>
        </w:rPr>
        <w:t xml:space="preserve"> </w:t>
      </w:r>
      <w:r>
        <w:t>los</w:t>
      </w:r>
      <w:r>
        <w:rPr>
          <w:spacing w:val="-20"/>
        </w:rPr>
        <w:t xml:space="preserve"> </w:t>
      </w:r>
      <w:r>
        <w:t>diputados</w:t>
      </w:r>
      <w:r>
        <w:rPr>
          <w:spacing w:val="-19"/>
        </w:rPr>
        <w:t xml:space="preserve"> </w:t>
      </w:r>
      <w:r>
        <w:t>que</w:t>
      </w:r>
      <w:r>
        <w:rPr>
          <w:spacing w:val="-19"/>
        </w:rPr>
        <w:t xml:space="preserve"> </w:t>
      </w:r>
      <w:r>
        <w:t>suscriben</w:t>
      </w:r>
      <w:r>
        <w:rPr>
          <w:spacing w:val="-20"/>
        </w:rPr>
        <w:t xml:space="preserve"> </w:t>
      </w:r>
      <w:r>
        <w:t>venimos</w:t>
      </w:r>
      <w:r>
        <w:rPr>
          <w:spacing w:val="-18"/>
        </w:rPr>
        <w:t xml:space="preserve"> </w:t>
      </w:r>
      <w:r>
        <w:t>en</w:t>
      </w:r>
      <w:r>
        <w:rPr>
          <w:spacing w:val="-18"/>
        </w:rPr>
        <w:t xml:space="preserve"> </w:t>
      </w:r>
      <w:r>
        <w:t>proponer</w:t>
      </w:r>
      <w:r>
        <w:rPr>
          <w:spacing w:val="-17"/>
        </w:rPr>
        <w:t xml:space="preserve"> </w:t>
      </w:r>
      <w:r>
        <w:t>el</w:t>
      </w:r>
      <w:r>
        <w:rPr>
          <w:spacing w:val="-20"/>
        </w:rPr>
        <w:t xml:space="preserve"> </w:t>
      </w:r>
      <w:r>
        <w:rPr>
          <w:spacing w:val="-2"/>
        </w:rPr>
        <w:t>siguiente:</w:t>
      </w:r>
    </w:p>
    <w:p w:rsidR="00E01B1F" w:rsidRDefault="00E01B1F">
      <w:pPr>
        <w:pStyle w:val="Textoindependiente"/>
        <w:rPr>
          <w:sz w:val="20"/>
        </w:rPr>
      </w:pPr>
    </w:p>
    <w:p w:rsidR="00E01B1F" w:rsidRDefault="00E01B1F">
      <w:pPr>
        <w:pStyle w:val="Textoindependiente"/>
        <w:rPr>
          <w:sz w:val="20"/>
        </w:rPr>
      </w:pPr>
    </w:p>
    <w:p w:rsidR="00E01B1F" w:rsidRDefault="00E01B1F">
      <w:pPr>
        <w:pStyle w:val="Textoindependiente"/>
        <w:rPr>
          <w:sz w:val="20"/>
        </w:rPr>
      </w:pPr>
    </w:p>
    <w:p w:rsidR="00E01B1F" w:rsidRDefault="00440E62">
      <w:pPr>
        <w:pStyle w:val="Textoindependiente"/>
        <w:spacing w:before="8"/>
        <w:rPr>
          <w:sz w:val="11"/>
        </w:rPr>
      </w:pPr>
      <w:r>
        <w:pict>
          <v:rect id="docshape1" o:spid="_x0000_s1027" style="position:absolute;margin-left:70.8pt;margin-top:8.1pt;width:144.05pt;height:.7pt;z-index:-15728640;mso-wrap-distance-left:0;mso-wrap-distance-right:0;mso-position-horizontal-relative:page" fillcolor="black" stroked="f">
            <w10:wrap type="topAndBottom" anchorx="page"/>
          </v:rect>
        </w:pict>
      </w:r>
    </w:p>
    <w:p w:rsidR="00E01B1F" w:rsidRDefault="00440E62">
      <w:pPr>
        <w:tabs>
          <w:tab w:val="left" w:pos="399"/>
          <w:tab w:val="left" w:pos="1009"/>
          <w:tab w:val="left" w:pos="1431"/>
          <w:tab w:val="left" w:pos="2194"/>
          <w:tab w:val="left" w:pos="2654"/>
          <w:tab w:val="left" w:pos="3388"/>
          <w:tab w:val="left" w:pos="4117"/>
          <w:tab w:val="left" w:pos="4534"/>
          <w:tab w:val="left" w:pos="5191"/>
          <w:tab w:val="left" w:pos="5608"/>
          <w:tab w:val="left" w:pos="6030"/>
          <w:tab w:val="left" w:pos="7119"/>
          <w:tab w:val="left" w:pos="7536"/>
          <w:tab w:val="left" w:pos="8203"/>
          <w:tab w:val="left" w:pos="9263"/>
        </w:tabs>
        <w:spacing w:before="102"/>
        <w:ind w:left="116" w:right="119"/>
        <w:rPr>
          <w:rFonts w:ascii="Calibri" w:hAnsi="Calibri"/>
          <w:sz w:val="20"/>
        </w:rPr>
      </w:pPr>
      <w:r>
        <w:rPr>
          <w:rFonts w:ascii="Calibri" w:hAnsi="Calibri"/>
          <w:spacing w:val="-10"/>
          <w:sz w:val="20"/>
          <w:vertAlign w:val="superscript"/>
        </w:rPr>
        <w:t>1</w:t>
      </w:r>
      <w:r>
        <w:rPr>
          <w:rFonts w:ascii="Calibri" w:hAnsi="Calibri"/>
          <w:sz w:val="20"/>
        </w:rPr>
        <w:tab/>
      </w:r>
      <w:r>
        <w:rPr>
          <w:rFonts w:ascii="Calibri" w:hAnsi="Calibri"/>
          <w:spacing w:val="-4"/>
          <w:sz w:val="20"/>
        </w:rPr>
        <w:t>Nota</w:t>
      </w:r>
      <w:r>
        <w:rPr>
          <w:rFonts w:ascii="Calibri" w:hAnsi="Calibri"/>
          <w:sz w:val="20"/>
        </w:rPr>
        <w:tab/>
      </w:r>
      <w:r>
        <w:rPr>
          <w:rFonts w:ascii="Calibri" w:hAnsi="Calibri"/>
          <w:spacing w:val="-6"/>
          <w:sz w:val="20"/>
        </w:rPr>
        <w:t>de</w:t>
      </w:r>
      <w:r>
        <w:rPr>
          <w:rFonts w:ascii="Calibri" w:hAnsi="Calibri"/>
          <w:sz w:val="20"/>
        </w:rPr>
        <w:tab/>
      </w:r>
      <w:r>
        <w:rPr>
          <w:rFonts w:ascii="Calibri" w:hAnsi="Calibri"/>
          <w:spacing w:val="-2"/>
          <w:sz w:val="20"/>
        </w:rPr>
        <w:t>prensa</w:t>
      </w:r>
      <w:r>
        <w:rPr>
          <w:rFonts w:ascii="Calibri" w:hAnsi="Calibri"/>
          <w:sz w:val="20"/>
        </w:rPr>
        <w:tab/>
      </w:r>
      <w:r>
        <w:rPr>
          <w:rFonts w:ascii="Calibri" w:hAnsi="Calibri"/>
          <w:spacing w:val="-4"/>
          <w:sz w:val="20"/>
        </w:rPr>
        <w:t>del</w:t>
      </w:r>
      <w:r>
        <w:rPr>
          <w:rFonts w:ascii="Calibri" w:hAnsi="Calibri"/>
          <w:sz w:val="20"/>
        </w:rPr>
        <w:tab/>
      </w:r>
      <w:r>
        <w:rPr>
          <w:rFonts w:ascii="Calibri" w:hAnsi="Calibri"/>
          <w:spacing w:val="-4"/>
          <w:sz w:val="20"/>
        </w:rPr>
        <w:t>medio</w:t>
      </w:r>
      <w:r>
        <w:rPr>
          <w:rFonts w:ascii="Calibri" w:hAnsi="Calibri"/>
          <w:sz w:val="20"/>
        </w:rPr>
        <w:tab/>
      </w:r>
      <w:r>
        <w:rPr>
          <w:rFonts w:ascii="Calibri" w:hAnsi="Calibri"/>
          <w:spacing w:val="-2"/>
          <w:sz w:val="20"/>
        </w:rPr>
        <w:t>Biobío</w:t>
      </w:r>
      <w:r>
        <w:rPr>
          <w:rFonts w:ascii="Calibri" w:hAnsi="Calibri"/>
          <w:sz w:val="20"/>
        </w:rPr>
        <w:tab/>
      </w:r>
      <w:r>
        <w:rPr>
          <w:rFonts w:ascii="Calibri" w:hAnsi="Calibri"/>
          <w:spacing w:val="-6"/>
          <w:sz w:val="20"/>
        </w:rPr>
        <w:t>de</w:t>
      </w:r>
      <w:r>
        <w:rPr>
          <w:rFonts w:ascii="Calibri" w:hAnsi="Calibri"/>
          <w:sz w:val="20"/>
        </w:rPr>
        <w:tab/>
      </w:r>
      <w:r>
        <w:rPr>
          <w:rFonts w:ascii="Calibri" w:hAnsi="Calibri"/>
          <w:spacing w:val="-4"/>
          <w:sz w:val="20"/>
        </w:rPr>
        <w:t>fecha</w:t>
      </w:r>
      <w:r>
        <w:rPr>
          <w:rFonts w:ascii="Calibri" w:hAnsi="Calibri"/>
          <w:sz w:val="20"/>
        </w:rPr>
        <w:tab/>
      </w:r>
      <w:r>
        <w:rPr>
          <w:rFonts w:ascii="Calibri" w:hAnsi="Calibri"/>
          <w:spacing w:val="-6"/>
          <w:sz w:val="20"/>
        </w:rPr>
        <w:t>22</w:t>
      </w:r>
      <w:r>
        <w:rPr>
          <w:rFonts w:ascii="Calibri" w:hAnsi="Calibri"/>
          <w:sz w:val="20"/>
        </w:rPr>
        <w:tab/>
      </w:r>
      <w:r>
        <w:rPr>
          <w:rFonts w:ascii="Calibri" w:hAnsi="Calibri"/>
          <w:spacing w:val="-6"/>
          <w:sz w:val="20"/>
        </w:rPr>
        <w:t>de</w:t>
      </w:r>
      <w:r>
        <w:rPr>
          <w:rFonts w:ascii="Calibri" w:hAnsi="Calibri"/>
          <w:sz w:val="20"/>
        </w:rPr>
        <w:tab/>
      </w:r>
      <w:r>
        <w:rPr>
          <w:rFonts w:ascii="Calibri" w:hAnsi="Calibri"/>
          <w:spacing w:val="-2"/>
          <w:sz w:val="20"/>
        </w:rPr>
        <w:t>noviembre</w:t>
      </w:r>
      <w:r>
        <w:rPr>
          <w:rFonts w:ascii="Calibri" w:hAnsi="Calibri"/>
          <w:sz w:val="20"/>
        </w:rPr>
        <w:tab/>
      </w:r>
      <w:r>
        <w:rPr>
          <w:rFonts w:ascii="Calibri" w:hAnsi="Calibri"/>
          <w:spacing w:val="-6"/>
          <w:sz w:val="20"/>
        </w:rPr>
        <w:t>de</w:t>
      </w:r>
      <w:r>
        <w:rPr>
          <w:rFonts w:ascii="Calibri" w:hAnsi="Calibri"/>
          <w:sz w:val="20"/>
        </w:rPr>
        <w:tab/>
      </w:r>
      <w:r>
        <w:rPr>
          <w:rFonts w:ascii="Calibri" w:hAnsi="Calibri"/>
          <w:spacing w:val="-2"/>
          <w:sz w:val="20"/>
        </w:rPr>
        <w:t>2019,</w:t>
      </w:r>
      <w:r>
        <w:rPr>
          <w:rFonts w:ascii="Calibri" w:hAnsi="Calibri"/>
          <w:sz w:val="20"/>
        </w:rPr>
        <w:tab/>
      </w:r>
      <w:r>
        <w:rPr>
          <w:rFonts w:ascii="Calibri" w:hAnsi="Calibri"/>
          <w:spacing w:val="-2"/>
          <w:sz w:val="20"/>
        </w:rPr>
        <w:t>disponible</w:t>
      </w:r>
      <w:r>
        <w:rPr>
          <w:rFonts w:ascii="Calibri" w:hAnsi="Calibri"/>
          <w:sz w:val="20"/>
        </w:rPr>
        <w:tab/>
      </w:r>
      <w:r>
        <w:rPr>
          <w:rFonts w:ascii="Calibri" w:hAnsi="Calibri"/>
          <w:spacing w:val="-4"/>
          <w:sz w:val="20"/>
        </w:rPr>
        <w:t xml:space="preserve">en: </w:t>
      </w:r>
      <w:r>
        <w:rPr>
          <w:rFonts w:ascii="Calibri" w:hAnsi="Calibri"/>
          <w:spacing w:val="-2"/>
          <w:sz w:val="20"/>
        </w:rPr>
        <w:t>https://</w:t>
      </w:r>
      <w:hyperlink r:id="rId5">
        <w:r>
          <w:rPr>
            <w:rFonts w:ascii="Calibri" w:hAnsi="Calibri"/>
            <w:spacing w:val="-2"/>
            <w:sz w:val="20"/>
          </w:rPr>
          <w:t>www.biobiochile.cl/noticias/nacional/chile/2019/11/22/gobierno-adelanta-egreso-de-carabi</w:t>
        </w:r>
        <w:r>
          <w:rPr>
            <w:rFonts w:ascii="Calibri" w:hAnsi="Calibri"/>
            <w:spacing w:val="-2"/>
            <w:sz w:val="20"/>
          </w:rPr>
          <w:t>neros-y-</w:t>
        </w:r>
      </w:hyperlink>
      <w:r>
        <w:rPr>
          <w:rFonts w:ascii="Calibri" w:hAnsi="Calibri"/>
          <w:spacing w:val="-2"/>
          <w:sz w:val="20"/>
        </w:rPr>
        <w:t xml:space="preserve"> detectives-en-formacion-para-reforzar-orden-publico.shtml</w:t>
      </w:r>
    </w:p>
    <w:p w:rsidR="00E01B1F" w:rsidRDefault="00E01B1F">
      <w:pPr>
        <w:rPr>
          <w:rFonts w:ascii="Calibri" w:hAnsi="Calibri"/>
          <w:sz w:val="20"/>
        </w:rPr>
        <w:sectPr w:rsidR="00E01B1F">
          <w:pgSz w:w="12240" w:h="15840"/>
          <w:pgMar w:top="1340" w:right="1300" w:bottom="280" w:left="1300" w:header="720" w:footer="720" w:gutter="0"/>
          <w:cols w:space="720"/>
        </w:sectPr>
      </w:pPr>
    </w:p>
    <w:p w:rsidR="00E01B1F" w:rsidRDefault="00440E62">
      <w:pPr>
        <w:pStyle w:val="Textoindependiente"/>
        <w:tabs>
          <w:tab w:val="left" w:pos="3048"/>
          <w:tab w:val="left" w:pos="4062"/>
        </w:tabs>
        <w:spacing w:before="71"/>
        <w:jc w:val="center"/>
        <w:rPr>
          <w:b/>
        </w:rPr>
      </w:pPr>
      <w:r>
        <w:rPr>
          <w:b/>
        </w:rPr>
        <w:lastRenderedPageBreak/>
        <w:t>P</w:t>
      </w:r>
      <w:r>
        <w:rPr>
          <w:b/>
          <w:spacing w:val="40"/>
          <w:w w:val="150"/>
        </w:rPr>
        <w:t xml:space="preserve"> </w:t>
      </w:r>
      <w:r>
        <w:rPr>
          <w:b/>
        </w:rPr>
        <w:t>R</w:t>
      </w:r>
      <w:r>
        <w:rPr>
          <w:b/>
          <w:spacing w:val="41"/>
          <w:w w:val="150"/>
        </w:rPr>
        <w:t xml:space="preserve"> </w:t>
      </w:r>
      <w:r>
        <w:rPr>
          <w:b/>
        </w:rPr>
        <w:t>O</w:t>
      </w:r>
      <w:r>
        <w:rPr>
          <w:b/>
          <w:spacing w:val="41"/>
          <w:w w:val="150"/>
        </w:rPr>
        <w:t xml:space="preserve"> </w:t>
      </w:r>
      <w:r>
        <w:rPr>
          <w:b/>
        </w:rPr>
        <w:t>Y</w:t>
      </w:r>
      <w:r>
        <w:rPr>
          <w:b/>
          <w:spacing w:val="39"/>
          <w:w w:val="150"/>
        </w:rPr>
        <w:t xml:space="preserve"> </w:t>
      </w:r>
      <w:r>
        <w:rPr>
          <w:b/>
        </w:rPr>
        <w:t>E</w:t>
      </w:r>
      <w:r>
        <w:rPr>
          <w:b/>
          <w:spacing w:val="39"/>
          <w:w w:val="150"/>
        </w:rPr>
        <w:t xml:space="preserve"> </w:t>
      </w:r>
      <w:r>
        <w:rPr>
          <w:b/>
        </w:rPr>
        <w:t>C</w:t>
      </w:r>
      <w:r>
        <w:rPr>
          <w:b/>
          <w:spacing w:val="41"/>
          <w:w w:val="150"/>
        </w:rPr>
        <w:t xml:space="preserve"> </w:t>
      </w:r>
      <w:r>
        <w:rPr>
          <w:b/>
        </w:rPr>
        <w:t>T</w:t>
      </w:r>
      <w:r>
        <w:rPr>
          <w:b/>
          <w:spacing w:val="39"/>
          <w:w w:val="150"/>
        </w:rPr>
        <w:t xml:space="preserve"> </w:t>
      </w:r>
      <w:r>
        <w:rPr>
          <w:b/>
          <w:spacing w:val="-10"/>
        </w:rPr>
        <w:t>O</w:t>
      </w:r>
      <w:r>
        <w:rPr>
          <w:b/>
        </w:rPr>
        <w:tab/>
        <w:t>D</w:t>
      </w:r>
      <w:r>
        <w:rPr>
          <w:b/>
          <w:spacing w:val="40"/>
          <w:w w:val="150"/>
        </w:rPr>
        <w:t xml:space="preserve"> </w:t>
      </w:r>
      <w:r>
        <w:rPr>
          <w:b/>
          <w:spacing w:val="-10"/>
        </w:rPr>
        <w:t>E</w:t>
      </w:r>
      <w:r>
        <w:rPr>
          <w:b/>
        </w:rPr>
        <w:tab/>
        <w:t>L</w:t>
      </w:r>
      <w:r>
        <w:rPr>
          <w:b/>
          <w:spacing w:val="40"/>
          <w:w w:val="150"/>
        </w:rPr>
        <w:t xml:space="preserve"> </w:t>
      </w:r>
      <w:r>
        <w:rPr>
          <w:b/>
        </w:rPr>
        <w:t>E</w:t>
      </w:r>
      <w:r>
        <w:rPr>
          <w:b/>
          <w:spacing w:val="40"/>
          <w:w w:val="150"/>
        </w:rPr>
        <w:t xml:space="preserve"> </w:t>
      </w:r>
      <w:r>
        <w:rPr>
          <w:b/>
          <w:spacing w:val="-10"/>
        </w:rPr>
        <w:t>Y</w:t>
      </w:r>
    </w:p>
    <w:p w:rsidR="00E01B1F" w:rsidRDefault="00E01B1F">
      <w:pPr>
        <w:pStyle w:val="Textoindependiente"/>
        <w:rPr>
          <w:b/>
          <w:sz w:val="28"/>
        </w:rPr>
      </w:pPr>
    </w:p>
    <w:p w:rsidR="00E01B1F" w:rsidRDefault="00E01B1F">
      <w:pPr>
        <w:pStyle w:val="Textoindependiente"/>
        <w:rPr>
          <w:b/>
          <w:sz w:val="31"/>
        </w:rPr>
      </w:pPr>
    </w:p>
    <w:p w:rsidR="00E01B1F" w:rsidRDefault="00440E62">
      <w:pPr>
        <w:pStyle w:val="Textoindependiente"/>
        <w:spacing w:line="276" w:lineRule="auto"/>
        <w:ind w:left="116" w:right="112"/>
        <w:jc w:val="both"/>
      </w:pPr>
      <w:r>
        <w:rPr>
          <w:b/>
        </w:rPr>
        <w:t>Artículo</w:t>
      </w:r>
      <w:r>
        <w:rPr>
          <w:b/>
          <w:spacing w:val="-21"/>
        </w:rPr>
        <w:t xml:space="preserve"> </w:t>
      </w:r>
      <w:r>
        <w:rPr>
          <w:b/>
        </w:rPr>
        <w:t>Único</w:t>
      </w:r>
      <w:r>
        <w:t>:</w:t>
      </w:r>
      <w:r>
        <w:rPr>
          <w:spacing w:val="-19"/>
        </w:rPr>
        <w:t xml:space="preserve"> </w:t>
      </w:r>
      <w:r>
        <w:t>Sustitúyase</w:t>
      </w:r>
      <w:r>
        <w:rPr>
          <w:spacing w:val="-19"/>
        </w:rPr>
        <w:t xml:space="preserve"> </w:t>
      </w:r>
      <w:r>
        <w:t>en</w:t>
      </w:r>
      <w:r>
        <w:rPr>
          <w:spacing w:val="-19"/>
        </w:rPr>
        <w:t xml:space="preserve"> </w:t>
      </w:r>
      <w:r>
        <w:t>el</w:t>
      </w:r>
      <w:r>
        <w:rPr>
          <w:spacing w:val="-20"/>
        </w:rPr>
        <w:t xml:space="preserve"> </w:t>
      </w:r>
      <w:r>
        <w:t>inciso</w:t>
      </w:r>
      <w:r>
        <w:rPr>
          <w:spacing w:val="-18"/>
        </w:rPr>
        <w:t xml:space="preserve"> </w:t>
      </w:r>
      <w:r>
        <w:t>tercero</w:t>
      </w:r>
      <w:r>
        <w:rPr>
          <w:spacing w:val="-18"/>
        </w:rPr>
        <w:t xml:space="preserve"> </w:t>
      </w:r>
      <w:r>
        <w:t>del</w:t>
      </w:r>
      <w:r>
        <w:rPr>
          <w:spacing w:val="-18"/>
        </w:rPr>
        <w:t xml:space="preserve"> </w:t>
      </w:r>
      <w:r>
        <w:t>artículo</w:t>
      </w:r>
      <w:r>
        <w:rPr>
          <w:spacing w:val="-18"/>
        </w:rPr>
        <w:t xml:space="preserve"> </w:t>
      </w:r>
      <w:r>
        <w:t>6</w:t>
      </w:r>
      <w:r>
        <w:rPr>
          <w:spacing w:val="-20"/>
        </w:rPr>
        <w:t xml:space="preserve"> </w:t>
      </w:r>
      <w:r>
        <w:t>de</w:t>
      </w:r>
      <w:r>
        <w:rPr>
          <w:spacing w:val="-17"/>
        </w:rPr>
        <w:t xml:space="preserve"> </w:t>
      </w:r>
      <w:r>
        <w:t>la</w:t>
      </w:r>
      <w:r>
        <w:rPr>
          <w:spacing w:val="-18"/>
        </w:rPr>
        <w:t xml:space="preserve"> </w:t>
      </w:r>
      <w:r>
        <w:t>Ley</w:t>
      </w:r>
      <w:r>
        <w:rPr>
          <w:spacing w:val="-20"/>
        </w:rPr>
        <w:t xml:space="preserve"> </w:t>
      </w:r>
      <w:r>
        <w:t>N°17.798, sobre Control de Armas, cuyo texto refundido, coordinado y sistematizado ha sido</w:t>
      </w:r>
      <w:r>
        <w:rPr>
          <w:spacing w:val="-7"/>
        </w:rPr>
        <w:t xml:space="preserve"> </w:t>
      </w:r>
      <w:r>
        <w:t>fijado</w:t>
      </w:r>
      <w:r>
        <w:rPr>
          <w:spacing w:val="-7"/>
        </w:rPr>
        <w:t xml:space="preserve"> </w:t>
      </w:r>
      <w:r>
        <w:t>por</w:t>
      </w:r>
      <w:r>
        <w:rPr>
          <w:spacing w:val="-7"/>
        </w:rPr>
        <w:t xml:space="preserve"> </w:t>
      </w:r>
      <w:r>
        <w:t>el</w:t>
      </w:r>
      <w:r>
        <w:rPr>
          <w:spacing w:val="-7"/>
        </w:rPr>
        <w:t xml:space="preserve"> </w:t>
      </w:r>
      <w:r>
        <w:t>Decreto</w:t>
      </w:r>
      <w:r>
        <w:rPr>
          <w:spacing w:val="-7"/>
        </w:rPr>
        <w:t xml:space="preserve"> </w:t>
      </w:r>
      <w:r>
        <w:t>N°400</w:t>
      </w:r>
      <w:r>
        <w:rPr>
          <w:spacing w:val="-7"/>
        </w:rPr>
        <w:t xml:space="preserve"> </w:t>
      </w:r>
      <w:r>
        <w:t>de</w:t>
      </w:r>
      <w:r>
        <w:rPr>
          <w:spacing w:val="-7"/>
        </w:rPr>
        <w:t xml:space="preserve"> </w:t>
      </w:r>
      <w:r>
        <w:t>13</w:t>
      </w:r>
      <w:r>
        <w:rPr>
          <w:spacing w:val="-7"/>
        </w:rPr>
        <w:t xml:space="preserve"> </w:t>
      </w:r>
      <w:r>
        <w:t>de</w:t>
      </w:r>
      <w:r>
        <w:rPr>
          <w:spacing w:val="-3"/>
        </w:rPr>
        <w:t xml:space="preserve"> </w:t>
      </w:r>
      <w:r>
        <w:t>abril</w:t>
      </w:r>
      <w:r>
        <w:rPr>
          <w:spacing w:val="-7"/>
        </w:rPr>
        <w:t xml:space="preserve"> </w:t>
      </w:r>
      <w:r>
        <w:t>de</w:t>
      </w:r>
      <w:r>
        <w:rPr>
          <w:spacing w:val="-7"/>
        </w:rPr>
        <w:t xml:space="preserve"> </w:t>
      </w:r>
      <w:r>
        <w:t>1978</w:t>
      </w:r>
      <w:r>
        <w:rPr>
          <w:spacing w:val="-7"/>
        </w:rPr>
        <w:t xml:space="preserve"> </w:t>
      </w:r>
      <w:r>
        <w:t>del</w:t>
      </w:r>
      <w:r>
        <w:rPr>
          <w:spacing w:val="-7"/>
        </w:rPr>
        <w:t xml:space="preserve"> </w:t>
      </w:r>
      <w:r>
        <w:t>Ministerio</w:t>
      </w:r>
      <w:r>
        <w:rPr>
          <w:spacing w:val="-7"/>
        </w:rPr>
        <w:t xml:space="preserve"> </w:t>
      </w:r>
      <w:r>
        <w:t>de</w:t>
      </w:r>
      <w:r>
        <w:rPr>
          <w:spacing w:val="-7"/>
        </w:rPr>
        <w:t xml:space="preserve"> </w:t>
      </w:r>
      <w:r>
        <w:t>Defensa Nacional, la palabra “tercer” por la palabra “primer”.</w:t>
      </w:r>
    </w:p>
    <w:p w:rsidR="00E01B1F" w:rsidRDefault="00E01B1F">
      <w:pPr>
        <w:pStyle w:val="Textoindependiente"/>
        <w:rPr>
          <w:sz w:val="20"/>
        </w:rPr>
      </w:pPr>
    </w:p>
    <w:p w:rsidR="00E01B1F" w:rsidRDefault="00E01B1F">
      <w:pPr>
        <w:pStyle w:val="Textoindependiente"/>
        <w:rPr>
          <w:sz w:val="20"/>
        </w:rPr>
      </w:pPr>
    </w:p>
    <w:p w:rsidR="00E01B1F" w:rsidRDefault="00E01B1F">
      <w:pPr>
        <w:pStyle w:val="Textoindependiente"/>
        <w:rPr>
          <w:sz w:val="20"/>
        </w:rPr>
      </w:pPr>
    </w:p>
    <w:p w:rsidR="00E01B1F" w:rsidRDefault="00E01B1F">
      <w:pPr>
        <w:pStyle w:val="Textoindependiente"/>
        <w:rPr>
          <w:sz w:val="20"/>
        </w:rPr>
      </w:pPr>
    </w:p>
    <w:p w:rsidR="00E01B1F" w:rsidRDefault="00E01B1F">
      <w:pPr>
        <w:pStyle w:val="Textoindependiente"/>
        <w:rPr>
          <w:sz w:val="20"/>
        </w:rPr>
      </w:pPr>
    </w:p>
    <w:p w:rsidR="00E01B1F" w:rsidRDefault="00E01B1F">
      <w:pPr>
        <w:pStyle w:val="Textoindependiente"/>
        <w:rPr>
          <w:sz w:val="20"/>
        </w:rPr>
      </w:pPr>
    </w:p>
    <w:p w:rsidR="00E01B1F" w:rsidRDefault="00E01B1F">
      <w:pPr>
        <w:pStyle w:val="Textoindependiente"/>
        <w:rPr>
          <w:sz w:val="20"/>
        </w:rPr>
      </w:pPr>
    </w:p>
    <w:p w:rsidR="00E01B1F" w:rsidRDefault="00E01B1F">
      <w:pPr>
        <w:pStyle w:val="Textoindependiente"/>
        <w:rPr>
          <w:sz w:val="20"/>
        </w:rPr>
      </w:pPr>
    </w:p>
    <w:p w:rsidR="00E01B1F" w:rsidRDefault="00E01B1F">
      <w:pPr>
        <w:pStyle w:val="Textoindependiente"/>
        <w:rPr>
          <w:sz w:val="20"/>
        </w:rPr>
      </w:pPr>
    </w:p>
    <w:p w:rsidR="00E01B1F" w:rsidRDefault="00E01B1F">
      <w:pPr>
        <w:pStyle w:val="Textoindependiente"/>
        <w:rPr>
          <w:sz w:val="20"/>
        </w:rPr>
      </w:pPr>
    </w:p>
    <w:p w:rsidR="00E01B1F" w:rsidRDefault="00E01B1F">
      <w:pPr>
        <w:pStyle w:val="Textoindependiente"/>
        <w:rPr>
          <w:sz w:val="20"/>
        </w:rPr>
      </w:pPr>
    </w:p>
    <w:p w:rsidR="00E01B1F" w:rsidRDefault="00E01B1F">
      <w:pPr>
        <w:pStyle w:val="Textoindependiente"/>
        <w:rPr>
          <w:sz w:val="20"/>
        </w:rPr>
      </w:pPr>
    </w:p>
    <w:p w:rsidR="00E01B1F" w:rsidRDefault="00E01B1F">
      <w:pPr>
        <w:pStyle w:val="Textoindependiente"/>
        <w:rPr>
          <w:sz w:val="20"/>
        </w:rPr>
      </w:pPr>
    </w:p>
    <w:p w:rsidR="00E01B1F" w:rsidRDefault="00E01B1F">
      <w:pPr>
        <w:pStyle w:val="Textoindependiente"/>
        <w:rPr>
          <w:sz w:val="20"/>
        </w:rPr>
      </w:pPr>
    </w:p>
    <w:p w:rsidR="00E01B1F" w:rsidRDefault="00E01B1F">
      <w:pPr>
        <w:pStyle w:val="Textoindependiente"/>
        <w:rPr>
          <w:sz w:val="20"/>
        </w:rPr>
      </w:pPr>
    </w:p>
    <w:p w:rsidR="00E01B1F" w:rsidRDefault="00E01B1F">
      <w:pPr>
        <w:pStyle w:val="Textoindependiente"/>
        <w:rPr>
          <w:sz w:val="20"/>
        </w:rPr>
      </w:pPr>
    </w:p>
    <w:p w:rsidR="00E01B1F" w:rsidRDefault="00E01B1F">
      <w:pPr>
        <w:pStyle w:val="Textoindependiente"/>
        <w:rPr>
          <w:sz w:val="20"/>
        </w:rPr>
      </w:pPr>
    </w:p>
    <w:p w:rsidR="00E01B1F" w:rsidRDefault="00E01B1F">
      <w:pPr>
        <w:pStyle w:val="Textoindependiente"/>
        <w:rPr>
          <w:sz w:val="20"/>
        </w:rPr>
      </w:pPr>
    </w:p>
    <w:p w:rsidR="00E01B1F" w:rsidRDefault="00E01B1F">
      <w:pPr>
        <w:pStyle w:val="Textoindependiente"/>
        <w:rPr>
          <w:sz w:val="20"/>
        </w:rPr>
      </w:pPr>
    </w:p>
    <w:p w:rsidR="00E01B1F" w:rsidRDefault="00E01B1F">
      <w:pPr>
        <w:pStyle w:val="Textoindependiente"/>
        <w:rPr>
          <w:sz w:val="20"/>
        </w:rPr>
      </w:pPr>
    </w:p>
    <w:p w:rsidR="00E01B1F" w:rsidRDefault="00E01B1F">
      <w:pPr>
        <w:pStyle w:val="Textoindependiente"/>
        <w:rPr>
          <w:sz w:val="20"/>
        </w:rPr>
      </w:pPr>
    </w:p>
    <w:p w:rsidR="00E01B1F" w:rsidRDefault="00E01B1F">
      <w:pPr>
        <w:pStyle w:val="Textoindependiente"/>
        <w:rPr>
          <w:sz w:val="20"/>
        </w:rPr>
      </w:pPr>
    </w:p>
    <w:p w:rsidR="00E01B1F" w:rsidRDefault="00E01B1F">
      <w:pPr>
        <w:pStyle w:val="Textoindependiente"/>
        <w:rPr>
          <w:sz w:val="20"/>
        </w:rPr>
      </w:pPr>
    </w:p>
    <w:p w:rsidR="00E01B1F" w:rsidRDefault="00E01B1F">
      <w:pPr>
        <w:pStyle w:val="Textoindependiente"/>
        <w:rPr>
          <w:sz w:val="20"/>
        </w:rPr>
      </w:pPr>
    </w:p>
    <w:p w:rsidR="00E01B1F" w:rsidRDefault="00E01B1F">
      <w:pPr>
        <w:pStyle w:val="Textoindependiente"/>
        <w:rPr>
          <w:sz w:val="20"/>
        </w:rPr>
      </w:pPr>
    </w:p>
    <w:p w:rsidR="00E01B1F" w:rsidRDefault="00E01B1F">
      <w:pPr>
        <w:pStyle w:val="Textoindependiente"/>
        <w:rPr>
          <w:sz w:val="20"/>
        </w:rPr>
      </w:pPr>
    </w:p>
    <w:p w:rsidR="00E01B1F" w:rsidRDefault="00E01B1F">
      <w:pPr>
        <w:pStyle w:val="Textoindependiente"/>
        <w:rPr>
          <w:sz w:val="20"/>
        </w:rPr>
      </w:pPr>
    </w:p>
    <w:p w:rsidR="00E01B1F" w:rsidRDefault="00E01B1F">
      <w:pPr>
        <w:pStyle w:val="Textoindependiente"/>
        <w:rPr>
          <w:sz w:val="20"/>
        </w:rPr>
      </w:pPr>
    </w:p>
    <w:p w:rsidR="00E01B1F" w:rsidRDefault="00E01B1F">
      <w:pPr>
        <w:pStyle w:val="Textoindependiente"/>
        <w:rPr>
          <w:sz w:val="20"/>
        </w:rPr>
      </w:pPr>
    </w:p>
    <w:p w:rsidR="00E01B1F" w:rsidRDefault="00440E62">
      <w:pPr>
        <w:pStyle w:val="Textoindependiente"/>
        <w:spacing w:before="10"/>
        <w:rPr>
          <w:sz w:val="18"/>
        </w:rPr>
      </w:pPr>
      <w:r>
        <w:pict>
          <v:shape id="docshape2" o:spid="_x0000_s1026" style="position:absolute;margin-left:209.85pt;margin-top:12.3pt;width:192pt;height:.1pt;z-index:-15728128;mso-wrap-distance-left:0;mso-wrap-distance-right:0;mso-position-horizontal-relative:page" coordorigin="4197,246" coordsize="3840,0" path="m4197,246r3840,e" filled="f" strokeweight=".6pt">
            <v:path arrowok="t"/>
            <w10:wrap type="topAndBottom" anchorx="page"/>
          </v:shape>
        </w:pict>
      </w:r>
    </w:p>
    <w:p w:rsidR="00E01B1F" w:rsidRDefault="00440E62">
      <w:pPr>
        <w:pStyle w:val="Textoindependiente"/>
        <w:spacing w:before="70"/>
        <w:ind w:right="1"/>
        <w:jc w:val="center"/>
        <w:rPr>
          <w:b/>
        </w:rPr>
      </w:pPr>
      <w:r>
        <w:rPr>
          <w:b/>
        </w:rPr>
        <w:t>José</w:t>
      </w:r>
      <w:r>
        <w:rPr>
          <w:b/>
          <w:spacing w:val="-2"/>
        </w:rPr>
        <w:t xml:space="preserve"> </w:t>
      </w:r>
      <w:r>
        <w:rPr>
          <w:b/>
        </w:rPr>
        <w:t>Miguel</w:t>
      </w:r>
      <w:r>
        <w:rPr>
          <w:b/>
          <w:spacing w:val="-1"/>
        </w:rPr>
        <w:t xml:space="preserve"> </w:t>
      </w:r>
      <w:r>
        <w:rPr>
          <w:b/>
        </w:rPr>
        <w:t>Castro</w:t>
      </w:r>
      <w:r>
        <w:rPr>
          <w:b/>
          <w:spacing w:val="-1"/>
        </w:rPr>
        <w:t xml:space="preserve"> </w:t>
      </w:r>
      <w:r>
        <w:rPr>
          <w:b/>
          <w:spacing w:val="-2"/>
        </w:rPr>
        <w:t>Bascuñán</w:t>
      </w:r>
    </w:p>
    <w:p w:rsidR="00E01B1F" w:rsidRDefault="00440E62">
      <w:pPr>
        <w:pStyle w:val="Textoindependiente"/>
        <w:spacing w:before="40"/>
        <w:ind w:left="2984" w:right="2984"/>
        <w:jc w:val="center"/>
      </w:pPr>
      <w:r>
        <w:rPr>
          <w:spacing w:val="-2"/>
        </w:rPr>
        <w:t>Diputado</w:t>
      </w:r>
    </w:p>
    <w:sectPr w:rsidR="00E01B1F">
      <w:pgSz w:w="12240" w:h="15840"/>
      <w:pgMar w:top="134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20000287"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01B1F"/>
    <w:rsid w:val="00440E62"/>
    <w:rsid w:val="00E01B1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31CB136B-3973-4B56-93D0-24A51D6A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98"/>
      <w:ind w:left="116" w:right="109"/>
      <w:jc w:val="both"/>
    </w:pPr>
    <w:rPr>
      <w:sz w:val="28"/>
      <w:szCs w:val="28"/>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iobiochile.cl/noticias/nacional/chile/2019/11/22/gobierno-adelanta-egreso-de-carabineros-y-"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3944</Characters>
  <Application>Microsoft Office Word</Application>
  <DocSecurity>0</DocSecurity>
  <Lines>32</Lines>
  <Paragraphs>9</Paragraphs>
  <ScaleCrop>false</ScaleCrop>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Mera Schmidt</dc:creator>
  <cp:lastModifiedBy>Guillermo Diaz Vallejos</cp:lastModifiedBy>
  <cp:revision>1</cp:revision>
  <dcterms:created xsi:type="dcterms:W3CDTF">2023-06-02T14:23:00Z</dcterms:created>
  <dcterms:modified xsi:type="dcterms:W3CDTF">2023-06-06T23:59:00Z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2023-05-31T00:00:00Z</vt:filetime>
  </property>
  <property fmtid="{D5CDD505-2E9C-101B-9397-08002B2CF9AE}" pid="3" name="Creator">
    <vt:lpwstr>Microsoft® Word 2016</vt:lpwstr>
  </property>
  <property fmtid="{D5CDD505-2E9C-101B-9397-08002B2CF9AE}" pid="4" name="LastSaved">
    <vt:filetime>2023-06-02T00:00:00Z</vt:filetime>
  </property>
  <property fmtid="{D5CDD505-2E9C-101B-9397-08002B2CF9AE}" pid="5" name="Producer">
    <vt:lpwstr>Microsoft® Word 2016</vt:lpwstr>
  </property>
</Properties>
</file>