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4B84" w:rsidRDefault="009938F8">
      <w:pPr>
        <w:pStyle w:val="Ttulo1"/>
        <w:spacing w:before="189" w:line="259" w:lineRule="auto"/>
        <w:ind w:left="184" w:firstLine="830"/>
        <w:rPr>
          <w:u w:val="none"/>
        </w:rPr>
      </w:pPr>
      <w:r>
        <w:t>PROYECTO DE LEY PARA PROHIBIR EL OTORGAMIENTO DE</w:t>
      </w:r>
      <w:r>
        <w:rPr>
          <w:u w:val="none"/>
        </w:rPr>
        <w:t xml:space="preserve"> </w:t>
      </w:r>
      <w:r>
        <w:t>CONCESIONES MINERAS EN TERRENOS PROXIMOS A</w:t>
      </w:r>
      <w:r>
        <w:rPr>
          <w:spacing w:val="-2"/>
        </w:rPr>
        <w:t xml:space="preserve"> </w:t>
      </w:r>
      <w:r>
        <w:t>ASENTAMIENTOS</w:t>
      </w:r>
      <w:r>
        <w:rPr>
          <w:u w:val="none"/>
        </w:rPr>
        <w:t xml:space="preserve"> </w:t>
      </w:r>
      <w:r>
        <w:t>HUMANOS,</w:t>
      </w:r>
      <w:r>
        <w:rPr>
          <w:spacing w:val="-11"/>
        </w:rPr>
        <w:t xml:space="preserve"> </w:t>
      </w:r>
      <w:r>
        <w:t>ESTABLECIMIENTOS</w:t>
      </w:r>
      <w:r>
        <w:rPr>
          <w:spacing w:val="-10"/>
        </w:rPr>
        <w:t xml:space="preserve"> </w:t>
      </w:r>
      <w:r>
        <w:t>EDUCACIONALES</w:t>
      </w:r>
      <w:r>
        <w:rPr>
          <w:spacing w:val="-14"/>
        </w:rPr>
        <w:t xml:space="preserve"> </w:t>
      </w:r>
      <w:r>
        <w:t>Y</w:t>
      </w:r>
      <w:r>
        <w:rPr>
          <w:spacing w:val="-15"/>
        </w:rPr>
        <w:t xml:space="preserve"> </w:t>
      </w:r>
      <w:r>
        <w:t>CENTROS</w:t>
      </w:r>
      <w:r>
        <w:rPr>
          <w:spacing w:val="-11"/>
        </w:rPr>
        <w:t xml:space="preserve"> </w:t>
      </w:r>
      <w:r>
        <w:t>DE</w:t>
      </w:r>
      <w:r>
        <w:rPr>
          <w:spacing w:val="-6"/>
        </w:rPr>
        <w:t xml:space="preserve"> </w:t>
      </w:r>
      <w:r>
        <w:t>SALUD</w:t>
      </w:r>
    </w:p>
    <w:p w:rsidR="00184B84" w:rsidRDefault="00184B84">
      <w:pPr>
        <w:pStyle w:val="Textoindependiente"/>
        <w:rPr>
          <w:b/>
          <w:sz w:val="20"/>
        </w:rPr>
      </w:pPr>
    </w:p>
    <w:p w:rsidR="00184B84" w:rsidRDefault="00184B84">
      <w:pPr>
        <w:pStyle w:val="Textoindependiente"/>
        <w:rPr>
          <w:b/>
          <w:sz w:val="20"/>
        </w:rPr>
      </w:pPr>
    </w:p>
    <w:p w:rsidR="00184B84" w:rsidRDefault="009938F8">
      <w:pPr>
        <w:spacing w:before="228"/>
        <w:ind w:left="107"/>
        <w:rPr>
          <w:b/>
          <w:sz w:val="24"/>
        </w:rPr>
      </w:pPr>
      <w:r>
        <w:rPr>
          <w:b/>
          <w:spacing w:val="-2"/>
          <w:sz w:val="24"/>
          <w:u w:val="single"/>
        </w:rPr>
        <w:t>FUNDAMENTOS</w:t>
      </w:r>
    </w:p>
    <w:p w:rsidR="00184B84" w:rsidRDefault="00184B84">
      <w:pPr>
        <w:pStyle w:val="Textoindependiente"/>
        <w:spacing w:before="10"/>
        <w:rPr>
          <w:b/>
          <w:sz w:val="17"/>
        </w:rPr>
      </w:pPr>
    </w:p>
    <w:p w:rsidR="00184B84" w:rsidRDefault="009938F8">
      <w:pPr>
        <w:pStyle w:val="Prrafodelista"/>
        <w:numPr>
          <w:ilvl w:val="0"/>
          <w:numId w:val="3"/>
        </w:numPr>
        <w:tabs>
          <w:tab w:val="left" w:pos="830"/>
        </w:tabs>
        <w:spacing w:before="93" w:line="360" w:lineRule="auto"/>
        <w:ind w:right="109" w:hanging="10"/>
        <w:jc w:val="both"/>
        <w:rPr>
          <w:sz w:val="24"/>
        </w:rPr>
      </w:pPr>
      <w:r>
        <w:rPr>
          <w:sz w:val="24"/>
        </w:rPr>
        <w:t xml:space="preserve">El artículo 19 N° 8 de la Constitución Política de la República, establece </w:t>
      </w:r>
      <w:r>
        <w:rPr>
          <w:i/>
          <w:sz w:val="24"/>
        </w:rPr>
        <w:t xml:space="preserve">“El derecho a vivir en un medio ambiente libre de contaminación” </w:t>
      </w:r>
      <w:r>
        <w:rPr>
          <w:sz w:val="24"/>
        </w:rPr>
        <w:t>siendo deber del Estado</w:t>
      </w:r>
      <w:r>
        <w:rPr>
          <w:spacing w:val="-3"/>
          <w:sz w:val="24"/>
        </w:rPr>
        <w:t xml:space="preserve"> </w:t>
      </w:r>
      <w:r>
        <w:rPr>
          <w:i/>
          <w:sz w:val="24"/>
        </w:rPr>
        <w:t>“velar</w:t>
      </w:r>
      <w:r>
        <w:rPr>
          <w:i/>
          <w:spacing w:val="-5"/>
          <w:sz w:val="24"/>
        </w:rPr>
        <w:t xml:space="preserve"> </w:t>
      </w:r>
      <w:r>
        <w:rPr>
          <w:i/>
          <w:sz w:val="24"/>
        </w:rPr>
        <w:t>para</w:t>
      </w:r>
      <w:r>
        <w:rPr>
          <w:i/>
          <w:spacing w:val="-4"/>
          <w:sz w:val="24"/>
        </w:rPr>
        <w:t xml:space="preserve"> </w:t>
      </w:r>
      <w:r>
        <w:rPr>
          <w:i/>
          <w:sz w:val="24"/>
        </w:rPr>
        <w:t>que</w:t>
      </w:r>
      <w:r>
        <w:rPr>
          <w:i/>
          <w:spacing w:val="-6"/>
          <w:sz w:val="24"/>
        </w:rPr>
        <w:t xml:space="preserve"> </w:t>
      </w:r>
      <w:r>
        <w:rPr>
          <w:i/>
          <w:sz w:val="24"/>
        </w:rPr>
        <w:t>este</w:t>
      </w:r>
      <w:r>
        <w:rPr>
          <w:i/>
          <w:spacing w:val="-3"/>
          <w:sz w:val="24"/>
        </w:rPr>
        <w:t xml:space="preserve"> </w:t>
      </w:r>
      <w:r>
        <w:rPr>
          <w:i/>
          <w:sz w:val="24"/>
        </w:rPr>
        <w:t>derecho</w:t>
      </w:r>
      <w:r>
        <w:rPr>
          <w:i/>
          <w:spacing w:val="-4"/>
          <w:sz w:val="24"/>
        </w:rPr>
        <w:t xml:space="preserve"> </w:t>
      </w:r>
      <w:r>
        <w:rPr>
          <w:i/>
          <w:sz w:val="24"/>
        </w:rPr>
        <w:t>no</w:t>
      </w:r>
      <w:r>
        <w:rPr>
          <w:i/>
          <w:spacing w:val="-4"/>
          <w:sz w:val="24"/>
        </w:rPr>
        <w:t xml:space="preserve"> </w:t>
      </w:r>
      <w:r>
        <w:rPr>
          <w:i/>
          <w:sz w:val="24"/>
        </w:rPr>
        <w:t>sea</w:t>
      </w:r>
      <w:r>
        <w:rPr>
          <w:i/>
          <w:spacing w:val="-6"/>
          <w:sz w:val="24"/>
        </w:rPr>
        <w:t xml:space="preserve"> </w:t>
      </w:r>
      <w:r>
        <w:rPr>
          <w:i/>
          <w:sz w:val="24"/>
        </w:rPr>
        <w:t>afectado</w:t>
      </w:r>
      <w:r>
        <w:rPr>
          <w:i/>
          <w:spacing w:val="-4"/>
          <w:sz w:val="24"/>
        </w:rPr>
        <w:t xml:space="preserve"> </w:t>
      </w:r>
      <w:r>
        <w:rPr>
          <w:i/>
          <w:sz w:val="24"/>
        </w:rPr>
        <w:t>y</w:t>
      </w:r>
      <w:r>
        <w:rPr>
          <w:i/>
          <w:spacing w:val="-4"/>
          <w:sz w:val="24"/>
        </w:rPr>
        <w:t xml:space="preserve"> </w:t>
      </w:r>
      <w:r>
        <w:rPr>
          <w:i/>
          <w:sz w:val="24"/>
        </w:rPr>
        <w:t>tutelar</w:t>
      </w:r>
      <w:r>
        <w:rPr>
          <w:i/>
          <w:spacing w:val="-5"/>
          <w:sz w:val="24"/>
        </w:rPr>
        <w:t xml:space="preserve"> </w:t>
      </w:r>
      <w:r>
        <w:rPr>
          <w:i/>
          <w:sz w:val="24"/>
        </w:rPr>
        <w:t>la</w:t>
      </w:r>
      <w:r>
        <w:rPr>
          <w:i/>
          <w:spacing w:val="-6"/>
          <w:sz w:val="24"/>
        </w:rPr>
        <w:t xml:space="preserve"> </w:t>
      </w:r>
      <w:r>
        <w:rPr>
          <w:i/>
          <w:sz w:val="24"/>
        </w:rPr>
        <w:t>preservación</w:t>
      </w:r>
      <w:r>
        <w:rPr>
          <w:i/>
          <w:spacing w:val="-4"/>
          <w:sz w:val="24"/>
        </w:rPr>
        <w:t xml:space="preserve"> </w:t>
      </w:r>
      <w:r>
        <w:rPr>
          <w:i/>
          <w:sz w:val="24"/>
        </w:rPr>
        <w:t>de</w:t>
      </w:r>
      <w:r>
        <w:rPr>
          <w:i/>
          <w:spacing w:val="-4"/>
          <w:sz w:val="24"/>
        </w:rPr>
        <w:t xml:space="preserve"> </w:t>
      </w:r>
      <w:r>
        <w:rPr>
          <w:i/>
          <w:sz w:val="24"/>
        </w:rPr>
        <w:t xml:space="preserve">la naturaleza.” </w:t>
      </w:r>
      <w:r>
        <w:rPr>
          <w:sz w:val="24"/>
        </w:rPr>
        <w:t>As</w:t>
      </w:r>
      <w:r>
        <w:rPr>
          <w:sz w:val="24"/>
        </w:rPr>
        <w:t>imismo, en el segundo inciso del citado precepto normativo, se señala que “</w:t>
      </w:r>
      <w:r>
        <w:rPr>
          <w:i/>
          <w:sz w:val="24"/>
        </w:rPr>
        <w:t>la Ley podrá establecer restricciones específicas al ejercicio de determinados derechos o libertades para proteger el medio ambiente</w:t>
      </w:r>
      <w:r>
        <w:rPr>
          <w:sz w:val="24"/>
        </w:rPr>
        <w:t>”.</w:t>
      </w:r>
    </w:p>
    <w:p w:rsidR="00184B84" w:rsidRDefault="00184B84">
      <w:pPr>
        <w:pStyle w:val="Textoindependiente"/>
        <w:rPr>
          <w:sz w:val="26"/>
        </w:rPr>
      </w:pPr>
    </w:p>
    <w:p w:rsidR="00184B84" w:rsidRDefault="00184B84">
      <w:pPr>
        <w:pStyle w:val="Textoindependiente"/>
        <w:spacing w:before="8"/>
        <w:rPr>
          <w:sz w:val="38"/>
        </w:rPr>
      </w:pPr>
    </w:p>
    <w:p w:rsidR="00184B84" w:rsidRDefault="009938F8">
      <w:pPr>
        <w:pStyle w:val="Prrafodelista"/>
        <w:numPr>
          <w:ilvl w:val="0"/>
          <w:numId w:val="3"/>
        </w:numPr>
        <w:tabs>
          <w:tab w:val="left" w:pos="830"/>
        </w:tabs>
        <w:spacing w:line="360" w:lineRule="auto"/>
        <w:ind w:right="113" w:hanging="10"/>
        <w:jc w:val="both"/>
        <w:rPr>
          <w:sz w:val="24"/>
        </w:rPr>
      </w:pPr>
      <w:r>
        <w:rPr>
          <w:sz w:val="24"/>
        </w:rPr>
        <w:t>Constituye un hecho de la causa que la actividad minera es y ha sido fundamental para el crecimiento del país, generando históricamente importantes recursos para la ejecución y mantenimiento de las políticas públicas que se llevan adelante</w:t>
      </w:r>
      <w:r>
        <w:rPr>
          <w:spacing w:val="-4"/>
          <w:sz w:val="24"/>
        </w:rPr>
        <w:t xml:space="preserve"> </w:t>
      </w:r>
      <w:r>
        <w:rPr>
          <w:sz w:val="24"/>
        </w:rPr>
        <w:t>por</w:t>
      </w:r>
      <w:r>
        <w:rPr>
          <w:spacing w:val="-6"/>
          <w:sz w:val="24"/>
        </w:rPr>
        <w:t xml:space="preserve"> </w:t>
      </w:r>
      <w:r>
        <w:rPr>
          <w:sz w:val="24"/>
        </w:rPr>
        <w:t>los</w:t>
      </w:r>
      <w:r>
        <w:rPr>
          <w:spacing w:val="-5"/>
          <w:sz w:val="24"/>
        </w:rPr>
        <w:t xml:space="preserve"> </w:t>
      </w:r>
      <w:r>
        <w:rPr>
          <w:sz w:val="24"/>
        </w:rPr>
        <w:t>gobierno</w:t>
      </w:r>
      <w:r>
        <w:rPr>
          <w:sz w:val="24"/>
        </w:rPr>
        <w:t>s</w:t>
      </w:r>
      <w:r>
        <w:rPr>
          <w:spacing w:val="-5"/>
          <w:sz w:val="24"/>
        </w:rPr>
        <w:t xml:space="preserve"> </w:t>
      </w:r>
      <w:r>
        <w:rPr>
          <w:sz w:val="24"/>
        </w:rPr>
        <w:t>de</w:t>
      </w:r>
      <w:r>
        <w:rPr>
          <w:spacing w:val="-5"/>
          <w:sz w:val="24"/>
        </w:rPr>
        <w:t xml:space="preserve"> </w:t>
      </w:r>
      <w:r>
        <w:rPr>
          <w:sz w:val="24"/>
        </w:rPr>
        <w:t>turno,</w:t>
      </w:r>
      <w:r>
        <w:rPr>
          <w:spacing w:val="-5"/>
          <w:sz w:val="24"/>
        </w:rPr>
        <w:t xml:space="preserve"> </w:t>
      </w:r>
      <w:r>
        <w:rPr>
          <w:sz w:val="24"/>
        </w:rPr>
        <w:t>mediante</w:t>
      </w:r>
      <w:r>
        <w:rPr>
          <w:spacing w:val="-7"/>
          <w:sz w:val="24"/>
        </w:rPr>
        <w:t xml:space="preserve"> </w:t>
      </w:r>
      <w:r>
        <w:rPr>
          <w:sz w:val="24"/>
        </w:rPr>
        <w:t>aportes</w:t>
      </w:r>
      <w:r>
        <w:rPr>
          <w:spacing w:val="-5"/>
          <w:sz w:val="24"/>
        </w:rPr>
        <w:t xml:space="preserve"> </w:t>
      </w:r>
      <w:r>
        <w:rPr>
          <w:sz w:val="24"/>
        </w:rPr>
        <w:t>que</w:t>
      </w:r>
      <w:r>
        <w:rPr>
          <w:spacing w:val="-5"/>
          <w:sz w:val="24"/>
        </w:rPr>
        <w:t xml:space="preserve"> </w:t>
      </w:r>
      <w:r>
        <w:rPr>
          <w:sz w:val="24"/>
        </w:rPr>
        <w:t>inciden</w:t>
      </w:r>
      <w:r>
        <w:rPr>
          <w:spacing w:val="-5"/>
          <w:sz w:val="24"/>
        </w:rPr>
        <w:t xml:space="preserve"> </w:t>
      </w:r>
      <w:r>
        <w:rPr>
          <w:sz w:val="24"/>
        </w:rPr>
        <w:t>directamente</w:t>
      </w:r>
      <w:r>
        <w:rPr>
          <w:spacing w:val="-5"/>
          <w:sz w:val="24"/>
        </w:rPr>
        <w:t xml:space="preserve"> </w:t>
      </w:r>
      <w:r>
        <w:rPr>
          <w:sz w:val="24"/>
        </w:rPr>
        <w:t>en el PIB, en la generación de empleo, inversión regional, entre otras variables que vienen a reafirmar la importancia de dicha actividad.</w:t>
      </w:r>
    </w:p>
    <w:p w:rsidR="00184B84" w:rsidRDefault="00184B84">
      <w:pPr>
        <w:pStyle w:val="Textoindependiente"/>
        <w:rPr>
          <w:sz w:val="26"/>
        </w:rPr>
      </w:pPr>
    </w:p>
    <w:p w:rsidR="00184B84" w:rsidRDefault="00184B84">
      <w:pPr>
        <w:pStyle w:val="Textoindependiente"/>
        <w:spacing w:before="2"/>
        <w:rPr>
          <w:sz w:val="38"/>
        </w:rPr>
      </w:pPr>
    </w:p>
    <w:p w:rsidR="00184B84" w:rsidRDefault="009938F8">
      <w:pPr>
        <w:pStyle w:val="Prrafodelista"/>
        <w:numPr>
          <w:ilvl w:val="0"/>
          <w:numId w:val="3"/>
        </w:numPr>
        <w:tabs>
          <w:tab w:val="left" w:pos="830"/>
        </w:tabs>
        <w:spacing w:line="360" w:lineRule="auto"/>
        <w:ind w:right="111" w:hanging="10"/>
        <w:jc w:val="both"/>
        <w:rPr>
          <w:sz w:val="24"/>
        </w:rPr>
      </w:pPr>
      <w:r>
        <w:rPr>
          <w:sz w:val="24"/>
        </w:rPr>
        <w:t>Si bien se reconoce el</w:t>
      </w:r>
      <w:r>
        <w:rPr>
          <w:spacing w:val="-1"/>
          <w:sz w:val="24"/>
        </w:rPr>
        <w:t xml:space="preserve"> </w:t>
      </w:r>
      <w:r>
        <w:rPr>
          <w:sz w:val="24"/>
        </w:rPr>
        <w:t>valor de la minería en Chile y</w:t>
      </w:r>
      <w:r>
        <w:rPr>
          <w:spacing w:val="-1"/>
          <w:sz w:val="24"/>
        </w:rPr>
        <w:t xml:space="preserve"> </w:t>
      </w:r>
      <w:r>
        <w:rPr>
          <w:sz w:val="24"/>
        </w:rPr>
        <w:t>en el m</w:t>
      </w:r>
      <w:r>
        <w:rPr>
          <w:sz w:val="24"/>
        </w:rPr>
        <w:t>undo entero, no es</w:t>
      </w:r>
      <w:r>
        <w:rPr>
          <w:spacing w:val="-12"/>
          <w:sz w:val="24"/>
        </w:rPr>
        <w:t xml:space="preserve"> </w:t>
      </w:r>
      <w:r>
        <w:rPr>
          <w:sz w:val="24"/>
        </w:rPr>
        <w:t>posible</w:t>
      </w:r>
      <w:r>
        <w:rPr>
          <w:spacing w:val="-13"/>
          <w:sz w:val="24"/>
        </w:rPr>
        <w:t xml:space="preserve"> </w:t>
      </w:r>
      <w:r>
        <w:rPr>
          <w:sz w:val="24"/>
        </w:rPr>
        <w:t>desconocer</w:t>
      </w:r>
      <w:r>
        <w:rPr>
          <w:spacing w:val="-12"/>
          <w:sz w:val="24"/>
        </w:rPr>
        <w:t xml:space="preserve"> </w:t>
      </w:r>
      <w:r>
        <w:rPr>
          <w:sz w:val="24"/>
        </w:rPr>
        <w:t>el</w:t>
      </w:r>
      <w:r>
        <w:rPr>
          <w:spacing w:val="-12"/>
          <w:sz w:val="24"/>
        </w:rPr>
        <w:t xml:space="preserve"> </w:t>
      </w:r>
      <w:r>
        <w:rPr>
          <w:sz w:val="24"/>
        </w:rPr>
        <w:t>significativo</w:t>
      </w:r>
      <w:r>
        <w:rPr>
          <w:spacing w:val="-11"/>
          <w:sz w:val="24"/>
        </w:rPr>
        <w:t xml:space="preserve"> </w:t>
      </w:r>
      <w:r>
        <w:rPr>
          <w:sz w:val="24"/>
        </w:rPr>
        <w:t>impacto</w:t>
      </w:r>
      <w:r>
        <w:rPr>
          <w:spacing w:val="-13"/>
          <w:sz w:val="24"/>
        </w:rPr>
        <w:t xml:space="preserve"> </w:t>
      </w:r>
      <w:r>
        <w:rPr>
          <w:sz w:val="24"/>
        </w:rPr>
        <w:t>ambiental</w:t>
      </w:r>
      <w:r>
        <w:rPr>
          <w:spacing w:val="-12"/>
          <w:sz w:val="24"/>
        </w:rPr>
        <w:t xml:space="preserve"> </w:t>
      </w:r>
      <w:r>
        <w:rPr>
          <w:sz w:val="24"/>
        </w:rPr>
        <w:t>que</w:t>
      </w:r>
      <w:r>
        <w:rPr>
          <w:spacing w:val="-13"/>
          <w:sz w:val="24"/>
        </w:rPr>
        <w:t xml:space="preserve"> </w:t>
      </w:r>
      <w:r>
        <w:rPr>
          <w:sz w:val="24"/>
        </w:rPr>
        <w:t>tiene</w:t>
      </w:r>
      <w:r>
        <w:rPr>
          <w:spacing w:val="-11"/>
          <w:sz w:val="24"/>
        </w:rPr>
        <w:t xml:space="preserve"> </w:t>
      </w:r>
      <w:r>
        <w:rPr>
          <w:sz w:val="24"/>
        </w:rPr>
        <w:t>la</w:t>
      </w:r>
      <w:r>
        <w:rPr>
          <w:spacing w:val="-14"/>
          <w:sz w:val="24"/>
        </w:rPr>
        <w:t xml:space="preserve"> </w:t>
      </w:r>
      <w:r>
        <w:rPr>
          <w:sz w:val="24"/>
        </w:rPr>
        <w:t>actividad</w:t>
      </w:r>
      <w:r>
        <w:rPr>
          <w:spacing w:val="-13"/>
          <w:sz w:val="24"/>
        </w:rPr>
        <w:t xml:space="preserve"> </w:t>
      </w:r>
      <w:r>
        <w:rPr>
          <w:sz w:val="24"/>
        </w:rPr>
        <w:t>en</w:t>
      </w:r>
      <w:r>
        <w:rPr>
          <w:spacing w:val="-11"/>
          <w:sz w:val="24"/>
        </w:rPr>
        <w:t xml:space="preserve"> </w:t>
      </w:r>
      <w:r>
        <w:rPr>
          <w:sz w:val="24"/>
        </w:rPr>
        <w:t>su entorno inmediato. Si bien las riquezas producidas por la minería pueden ser disfrutadas por todos los chilenos, los impactos medioambientales negativos s</w:t>
      </w:r>
      <w:r>
        <w:rPr>
          <w:sz w:val="24"/>
        </w:rPr>
        <w:t>on internalizados principalmente por las comunidades adyacentes a las faenas mineras. Estas comunidades aledañas a las minas a menudo se enfrentan a potenciales problemas de salud relacionados con la contaminación del aire y del agua. El impacto en la cali</w:t>
      </w:r>
      <w:r>
        <w:rPr>
          <w:sz w:val="24"/>
        </w:rPr>
        <w:t>dad de los suelos y la reducción de la biodiversidad también</w:t>
      </w:r>
      <w:r>
        <w:rPr>
          <w:spacing w:val="-13"/>
          <w:sz w:val="24"/>
        </w:rPr>
        <w:t xml:space="preserve"> </w:t>
      </w:r>
      <w:r>
        <w:rPr>
          <w:sz w:val="24"/>
        </w:rPr>
        <w:t>repercute</w:t>
      </w:r>
      <w:r>
        <w:rPr>
          <w:spacing w:val="-11"/>
          <w:sz w:val="24"/>
        </w:rPr>
        <w:t xml:space="preserve"> </w:t>
      </w:r>
      <w:r>
        <w:rPr>
          <w:sz w:val="24"/>
        </w:rPr>
        <w:t>en</w:t>
      </w:r>
      <w:r>
        <w:rPr>
          <w:spacing w:val="-11"/>
          <w:sz w:val="24"/>
        </w:rPr>
        <w:t xml:space="preserve"> </w:t>
      </w:r>
      <w:r>
        <w:rPr>
          <w:sz w:val="24"/>
        </w:rPr>
        <w:t>la</w:t>
      </w:r>
      <w:r>
        <w:rPr>
          <w:spacing w:val="-8"/>
          <w:sz w:val="24"/>
        </w:rPr>
        <w:t xml:space="preserve"> </w:t>
      </w:r>
      <w:r>
        <w:rPr>
          <w:sz w:val="24"/>
        </w:rPr>
        <w:t>capacidad</w:t>
      </w:r>
      <w:r>
        <w:rPr>
          <w:spacing w:val="-11"/>
          <w:sz w:val="24"/>
        </w:rPr>
        <w:t xml:space="preserve"> </w:t>
      </w:r>
      <w:r>
        <w:rPr>
          <w:sz w:val="24"/>
        </w:rPr>
        <w:t>de</w:t>
      </w:r>
      <w:r>
        <w:rPr>
          <w:spacing w:val="-11"/>
          <w:sz w:val="24"/>
        </w:rPr>
        <w:t xml:space="preserve"> </w:t>
      </w:r>
      <w:r>
        <w:rPr>
          <w:sz w:val="24"/>
        </w:rPr>
        <w:t>los</w:t>
      </w:r>
      <w:r>
        <w:rPr>
          <w:spacing w:val="-11"/>
          <w:sz w:val="24"/>
        </w:rPr>
        <w:t xml:space="preserve"> </w:t>
      </w:r>
      <w:r>
        <w:rPr>
          <w:sz w:val="24"/>
        </w:rPr>
        <w:t>ecosistemas</w:t>
      </w:r>
      <w:r>
        <w:rPr>
          <w:spacing w:val="-9"/>
          <w:sz w:val="24"/>
        </w:rPr>
        <w:t xml:space="preserve"> </w:t>
      </w:r>
      <w:r>
        <w:rPr>
          <w:sz w:val="24"/>
        </w:rPr>
        <w:t>para</w:t>
      </w:r>
      <w:r>
        <w:rPr>
          <w:spacing w:val="-9"/>
          <w:sz w:val="24"/>
        </w:rPr>
        <w:t xml:space="preserve"> </w:t>
      </w:r>
      <w:r>
        <w:rPr>
          <w:sz w:val="24"/>
        </w:rPr>
        <w:t>sostener</w:t>
      </w:r>
      <w:r>
        <w:rPr>
          <w:spacing w:val="-10"/>
          <w:sz w:val="24"/>
        </w:rPr>
        <w:t xml:space="preserve"> </w:t>
      </w:r>
      <w:r>
        <w:rPr>
          <w:sz w:val="24"/>
        </w:rPr>
        <w:t>la</w:t>
      </w:r>
      <w:r>
        <w:rPr>
          <w:spacing w:val="-9"/>
          <w:sz w:val="24"/>
        </w:rPr>
        <w:t xml:space="preserve"> </w:t>
      </w:r>
      <w:r>
        <w:rPr>
          <w:sz w:val="24"/>
        </w:rPr>
        <w:t>vida</w:t>
      </w:r>
      <w:r>
        <w:rPr>
          <w:spacing w:val="-10"/>
          <w:sz w:val="24"/>
        </w:rPr>
        <w:t xml:space="preserve"> </w:t>
      </w:r>
      <w:r>
        <w:rPr>
          <w:spacing w:val="-2"/>
          <w:sz w:val="24"/>
        </w:rPr>
        <w:t>vegetal</w:t>
      </w:r>
    </w:p>
    <w:p w:rsidR="00184B84" w:rsidRDefault="00184B84">
      <w:pPr>
        <w:spacing w:line="360" w:lineRule="auto"/>
        <w:jc w:val="both"/>
        <w:rPr>
          <w:sz w:val="24"/>
        </w:rPr>
        <w:sectPr w:rsidR="00184B84">
          <w:headerReference w:type="default" r:id="rId7"/>
          <w:type w:val="continuous"/>
          <w:pgSz w:w="12240" w:h="15840"/>
          <w:pgMar w:top="1980" w:right="1580" w:bottom="280" w:left="1580" w:header="367" w:footer="0" w:gutter="0"/>
          <w:pgNumType w:start="1"/>
          <w:cols w:space="720"/>
        </w:sectPr>
      </w:pPr>
    </w:p>
    <w:p w:rsidR="00184B84" w:rsidRDefault="009938F8">
      <w:pPr>
        <w:pStyle w:val="Textoindependiente"/>
        <w:spacing w:before="189" w:line="355" w:lineRule="auto"/>
        <w:ind w:left="131"/>
      </w:pPr>
      <w:r>
        <w:lastRenderedPageBreak/>
        <w:t>y animal, lo cual a su vez afecta el sustento de numerosos</w:t>
      </w:r>
      <w:r>
        <w:rPr>
          <w:spacing w:val="-2"/>
        </w:rPr>
        <w:t xml:space="preserve"> </w:t>
      </w:r>
      <w:r>
        <w:t>grupos</w:t>
      </w:r>
      <w:r>
        <w:rPr>
          <w:spacing w:val="-2"/>
        </w:rPr>
        <w:t xml:space="preserve"> </w:t>
      </w:r>
      <w:r>
        <w:t>de población no relacionados directamente con la minería</w:t>
      </w:r>
      <w:r>
        <w:rPr>
          <w:position w:val="8"/>
          <w:sz w:val="16"/>
        </w:rPr>
        <w:t>1</w:t>
      </w:r>
      <w:r>
        <w:t>.</w:t>
      </w:r>
    </w:p>
    <w:p w:rsidR="00184B84" w:rsidRDefault="00184B84">
      <w:pPr>
        <w:pStyle w:val="Textoindependiente"/>
        <w:rPr>
          <w:sz w:val="28"/>
        </w:rPr>
      </w:pPr>
    </w:p>
    <w:p w:rsidR="00184B84" w:rsidRDefault="00184B84">
      <w:pPr>
        <w:pStyle w:val="Textoindependiente"/>
        <w:spacing w:before="6"/>
        <w:rPr>
          <w:sz w:val="38"/>
        </w:rPr>
      </w:pPr>
    </w:p>
    <w:p w:rsidR="00184B84" w:rsidRDefault="009938F8">
      <w:pPr>
        <w:pStyle w:val="Prrafodelista"/>
        <w:numPr>
          <w:ilvl w:val="0"/>
          <w:numId w:val="3"/>
        </w:numPr>
        <w:tabs>
          <w:tab w:val="left" w:pos="830"/>
        </w:tabs>
        <w:spacing w:line="360" w:lineRule="auto"/>
        <w:ind w:right="112" w:hanging="10"/>
        <w:jc w:val="both"/>
        <w:rPr>
          <w:sz w:val="24"/>
        </w:rPr>
      </w:pPr>
      <w:r>
        <w:rPr>
          <w:sz w:val="24"/>
        </w:rPr>
        <w:t xml:space="preserve">A lo largo de la historia, la legislación nacional ha presentado avances importantes en torno a obtener una actividad compatible </w:t>
      </w:r>
      <w:r>
        <w:rPr>
          <w:sz w:val="24"/>
        </w:rPr>
        <w:t>entre el crecimiento económico y resguardo ambiental, las localidades y asentamientos aledaños a la minería continúan sufriendo en primera línea un sinnúmero de problemáticas a la salud y calidad de vida.</w:t>
      </w:r>
      <w:r>
        <w:rPr>
          <w:spacing w:val="-7"/>
          <w:sz w:val="24"/>
        </w:rPr>
        <w:t xml:space="preserve"> </w:t>
      </w:r>
      <w:r>
        <w:rPr>
          <w:sz w:val="24"/>
        </w:rPr>
        <w:t>Así, cabe recordar emblemáticos casos de contaminac</w:t>
      </w:r>
      <w:r>
        <w:rPr>
          <w:sz w:val="24"/>
        </w:rPr>
        <w:t>ión en el norte del país, tales como el vertimiento de relaves tóxicos de la empresa minera Compañía Minera del Pacífico (CMP) realizado sin las respectivas autorizaciones ambientales en la Ensenada de Chapaco</w:t>
      </w:r>
      <w:r>
        <w:rPr>
          <w:spacing w:val="-17"/>
          <w:sz w:val="24"/>
        </w:rPr>
        <w:t xml:space="preserve"> </w:t>
      </w:r>
      <w:r>
        <w:rPr>
          <w:position w:val="8"/>
          <w:sz w:val="16"/>
        </w:rPr>
        <w:t>2</w:t>
      </w:r>
      <w:r>
        <w:rPr>
          <w:spacing w:val="-11"/>
          <w:position w:val="8"/>
          <w:sz w:val="16"/>
        </w:rPr>
        <w:t xml:space="preserve"> </w:t>
      </w:r>
      <w:r>
        <w:rPr>
          <w:sz w:val="24"/>
        </w:rPr>
        <w:t>. En misma línea, la ocurrida en el Salar de</w:t>
      </w:r>
      <w:r>
        <w:rPr>
          <w:spacing w:val="-3"/>
          <w:sz w:val="24"/>
        </w:rPr>
        <w:t xml:space="preserve"> </w:t>
      </w:r>
      <w:r>
        <w:rPr>
          <w:sz w:val="24"/>
        </w:rPr>
        <w:t>Atacama mediante la afectación significativa de las aguas subterráneas por parte de la minera Escondida que provocó un irremediable daño ambiental y afectando con ello a comunidades ancestrales, hecho que devino en una multa aplicada por la Superintendenc</w:t>
      </w:r>
      <w:r>
        <w:rPr>
          <w:sz w:val="24"/>
        </w:rPr>
        <w:t>ia de Medio Ambiente en aproximadamente</w:t>
      </w:r>
      <w:r>
        <w:rPr>
          <w:spacing w:val="-2"/>
          <w:sz w:val="24"/>
        </w:rPr>
        <w:t xml:space="preserve"> </w:t>
      </w:r>
      <w:r>
        <w:rPr>
          <w:sz w:val="24"/>
        </w:rPr>
        <w:t>$6.600 millones</w:t>
      </w:r>
      <w:r>
        <w:rPr>
          <w:position w:val="8"/>
          <w:sz w:val="16"/>
        </w:rPr>
        <w:t>3</w:t>
      </w:r>
      <w:r>
        <w:rPr>
          <w:sz w:val="24"/>
        </w:rPr>
        <w:t>, o los innumerables episodios</w:t>
      </w:r>
      <w:r>
        <w:rPr>
          <w:spacing w:val="-3"/>
          <w:sz w:val="24"/>
        </w:rPr>
        <w:t xml:space="preserve"> </w:t>
      </w:r>
      <w:r>
        <w:rPr>
          <w:sz w:val="24"/>
        </w:rPr>
        <w:t xml:space="preserve">en la cuenca del río Choapa, en la Región de Coquimbo, existiendo actualmente diversos conflictos ambientales entre las comunidades y las empresas mineras existentes en </w:t>
      </w:r>
      <w:r>
        <w:rPr>
          <w:sz w:val="24"/>
        </w:rPr>
        <w:t>la zona, como el derrame de 13 mil litros de concentrado de cobre en el año 2009.</w:t>
      </w:r>
    </w:p>
    <w:p w:rsidR="00184B84" w:rsidRDefault="009938F8">
      <w:pPr>
        <w:pStyle w:val="Prrafodelista"/>
        <w:numPr>
          <w:ilvl w:val="0"/>
          <w:numId w:val="3"/>
        </w:numPr>
        <w:tabs>
          <w:tab w:val="left" w:pos="830"/>
        </w:tabs>
        <w:spacing w:before="153" w:line="360" w:lineRule="auto"/>
        <w:ind w:right="116" w:hanging="10"/>
        <w:jc w:val="both"/>
        <w:rPr>
          <w:sz w:val="24"/>
        </w:rPr>
      </w:pPr>
      <w:r>
        <w:rPr>
          <w:sz w:val="24"/>
        </w:rPr>
        <w:t>Específicamente, es sabido que la minería genera sendos impactos en los ecosistemas, específicamente en el agua afectando a distintas fuentes subterráneas</w:t>
      </w:r>
      <w:r>
        <w:rPr>
          <w:spacing w:val="41"/>
          <w:sz w:val="24"/>
        </w:rPr>
        <w:t xml:space="preserve"> </w:t>
      </w:r>
      <w:r>
        <w:rPr>
          <w:sz w:val="24"/>
        </w:rPr>
        <w:t>y</w:t>
      </w:r>
      <w:r>
        <w:rPr>
          <w:spacing w:val="46"/>
          <w:sz w:val="24"/>
        </w:rPr>
        <w:t xml:space="preserve"> </w:t>
      </w:r>
      <w:r>
        <w:rPr>
          <w:sz w:val="24"/>
        </w:rPr>
        <w:t>superficiales,</w:t>
      </w:r>
      <w:r>
        <w:rPr>
          <w:spacing w:val="47"/>
          <w:sz w:val="24"/>
        </w:rPr>
        <w:t xml:space="preserve"> </w:t>
      </w:r>
      <w:r>
        <w:rPr>
          <w:sz w:val="24"/>
        </w:rPr>
        <w:t>me</w:t>
      </w:r>
      <w:r>
        <w:rPr>
          <w:sz w:val="24"/>
        </w:rPr>
        <w:t>diante</w:t>
      </w:r>
      <w:r>
        <w:rPr>
          <w:spacing w:val="47"/>
          <w:sz w:val="24"/>
        </w:rPr>
        <w:t xml:space="preserve"> </w:t>
      </w:r>
      <w:r>
        <w:rPr>
          <w:sz w:val="24"/>
        </w:rPr>
        <w:t>la</w:t>
      </w:r>
      <w:r>
        <w:rPr>
          <w:spacing w:val="47"/>
          <w:sz w:val="24"/>
        </w:rPr>
        <w:t xml:space="preserve"> </w:t>
      </w:r>
      <w:r>
        <w:rPr>
          <w:sz w:val="24"/>
        </w:rPr>
        <w:t>extracción</w:t>
      </w:r>
      <w:r>
        <w:rPr>
          <w:spacing w:val="47"/>
          <w:sz w:val="24"/>
        </w:rPr>
        <w:t xml:space="preserve"> </w:t>
      </w:r>
      <w:r>
        <w:rPr>
          <w:sz w:val="24"/>
        </w:rPr>
        <w:t>de</w:t>
      </w:r>
      <w:r>
        <w:rPr>
          <w:spacing w:val="47"/>
          <w:sz w:val="24"/>
        </w:rPr>
        <w:t xml:space="preserve"> </w:t>
      </w:r>
      <w:r>
        <w:rPr>
          <w:sz w:val="24"/>
        </w:rPr>
        <w:t>minerales</w:t>
      </w:r>
      <w:r>
        <w:rPr>
          <w:spacing w:val="46"/>
          <w:sz w:val="24"/>
        </w:rPr>
        <w:t xml:space="preserve"> </w:t>
      </w:r>
      <w:r>
        <w:rPr>
          <w:sz w:val="24"/>
        </w:rPr>
        <w:t>que</w:t>
      </w:r>
      <w:r>
        <w:rPr>
          <w:spacing w:val="45"/>
          <w:sz w:val="24"/>
        </w:rPr>
        <w:t xml:space="preserve"> </w:t>
      </w:r>
      <w:r>
        <w:rPr>
          <w:spacing w:val="-2"/>
          <w:sz w:val="24"/>
        </w:rPr>
        <w:t>generan</w:t>
      </w:r>
    </w:p>
    <w:p w:rsidR="00184B84" w:rsidRDefault="009938F8">
      <w:pPr>
        <w:pStyle w:val="Textoindependiente"/>
        <w:spacing w:before="8"/>
        <w:rPr>
          <w:sz w:val="14"/>
        </w:rPr>
      </w:pPr>
      <w:r>
        <w:pict>
          <v:rect id="docshape1" o:spid="_x0000_s1027" style="position:absolute;margin-left:85.1pt;margin-top:9.65pt;width:2in;height:.6pt;z-index:-15728640;mso-wrap-distance-left:0;mso-wrap-distance-right:0;mso-position-horizontal-relative:page" fillcolor="black" stroked="f">
            <w10:wrap type="topAndBottom" anchorx="page"/>
          </v:rect>
        </w:pict>
      </w:r>
    </w:p>
    <w:p w:rsidR="00184B84" w:rsidRDefault="009938F8">
      <w:pPr>
        <w:spacing w:before="114" w:line="247" w:lineRule="auto"/>
        <w:ind w:left="122"/>
        <w:rPr>
          <w:rFonts w:ascii="Calibri" w:hAnsi="Calibri"/>
          <w:sz w:val="20"/>
        </w:rPr>
      </w:pPr>
      <w:r>
        <w:rPr>
          <w:rFonts w:ascii="Calibri" w:hAnsi="Calibri"/>
          <w:sz w:val="20"/>
          <w:vertAlign w:val="superscript"/>
        </w:rPr>
        <w:t>1</w:t>
      </w:r>
      <w:r>
        <w:rPr>
          <w:rFonts w:ascii="Calibri" w:hAnsi="Calibri"/>
          <w:spacing w:val="-5"/>
          <w:sz w:val="20"/>
        </w:rPr>
        <w:t xml:space="preserve"> </w:t>
      </w:r>
      <w:r>
        <w:rPr>
          <w:rFonts w:ascii="Calibri" w:hAnsi="Calibri"/>
          <w:sz w:val="20"/>
        </w:rPr>
        <w:t>Informe</w:t>
      </w:r>
      <w:r>
        <w:rPr>
          <w:rFonts w:ascii="Calibri" w:hAnsi="Calibri"/>
          <w:spacing w:val="-5"/>
          <w:sz w:val="20"/>
        </w:rPr>
        <w:t xml:space="preserve"> </w:t>
      </w:r>
      <w:r>
        <w:rPr>
          <w:rFonts w:ascii="Calibri" w:hAnsi="Calibri"/>
          <w:sz w:val="20"/>
        </w:rPr>
        <w:t>BCN.</w:t>
      </w:r>
      <w:r>
        <w:rPr>
          <w:rFonts w:ascii="Calibri" w:hAnsi="Calibri"/>
          <w:spacing w:val="-4"/>
          <w:sz w:val="20"/>
        </w:rPr>
        <w:t xml:space="preserve"> </w:t>
      </w:r>
      <w:r>
        <w:rPr>
          <w:rFonts w:ascii="Calibri" w:hAnsi="Calibri"/>
          <w:sz w:val="20"/>
        </w:rPr>
        <w:t>“Impactos</w:t>
      </w:r>
      <w:r>
        <w:rPr>
          <w:rFonts w:ascii="Calibri" w:hAnsi="Calibri"/>
          <w:spacing w:val="-3"/>
          <w:sz w:val="20"/>
        </w:rPr>
        <w:t xml:space="preserve"> </w:t>
      </w:r>
      <w:r>
        <w:rPr>
          <w:rFonts w:ascii="Calibri" w:hAnsi="Calibri"/>
          <w:sz w:val="20"/>
        </w:rPr>
        <w:t>socioeconómicos</w:t>
      </w:r>
      <w:r>
        <w:rPr>
          <w:rFonts w:ascii="Calibri" w:hAnsi="Calibri"/>
          <w:spacing w:val="-6"/>
          <w:sz w:val="20"/>
        </w:rPr>
        <w:t xml:space="preserve"> </w:t>
      </w:r>
      <w:r>
        <w:rPr>
          <w:rFonts w:ascii="Calibri" w:hAnsi="Calibri"/>
          <w:sz w:val="20"/>
        </w:rPr>
        <w:t>de</w:t>
      </w:r>
      <w:r>
        <w:rPr>
          <w:rFonts w:ascii="Calibri" w:hAnsi="Calibri"/>
          <w:spacing w:val="-5"/>
          <w:sz w:val="20"/>
        </w:rPr>
        <w:t xml:space="preserve"> </w:t>
      </w:r>
      <w:r>
        <w:rPr>
          <w:rFonts w:ascii="Calibri" w:hAnsi="Calibri"/>
          <w:sz w:val="20"/>
        </w:rPr>
        <w:t>la</w:t>
      </w:r>
      <w:r>
        <w:rPr>
          <w:rFonts w:ascii="Calibri" w:hAnsi="Calibri"/>
          <w:spacing w:val="-4"/>
          <w:sz w:val="20"/>
        </w:rPr>
        <w:t xml:space="preserve"> </w:t>
      </w:r>
      <w:r>
        <w:rPr>
          <w:rFonts w:ascii="Calibri" w:hAnsi="Calibri"/>
          <w:sz w:val="20"/>
        </w:rPr>
        <w:t>minería</w:t>
      </w:r>
      <w:r>
        <w:rPr>
          <w:rFonts w:ascii="Calibri" w:hAnsi="Calibri"/>
          <w:spacing w:val="-2"/>
          <w:sz w:val="20"/>
        </w:rPr>
        <w:t xml:space="preserve"> </w:t>
      </w:r>
      <w:r>
        <w:rPr>
          <w:rFonts w:ascii="Calibri" w:hAnsi="Calibri"/>
          <w:sz w:val="20"/>
        </w:rPr>
        <w:t>en</w:t>
      </w:r>
      <w:r>
        <w:rPr>
          <w:rFonts w:ascii="Calibri" w:hAnsi="Calibri"/>
          <w:spacing w:val="-4"/>
          <w:sz w:val="20"/>
        </w:rPr>
        <w:t xml:space="preserve"> </w:t>
      </w:r>
      <w:r>
        <w:rPr>
          <w:rFonts w:ascii="Calibri" w:hAnsi="Calibri"/>
          <w:sz w:val="20"/>
        </w:rPr>
        <w:t>Chile”</w:t>
      </w:r>
      <w:r>
        <w:rPr>
          <w:rFonts w:ascii="Calibri" w:hAnsi="Calibri"/>
          <w:spacing w:val="-4"/>
          <w:sz w:val="20"/>
        </w:rPr>
        <w:t xml:space="preserve"> </w:t>
      </w:r>
      <w:r>
        <w:rPr>
          <w:rFonts w:ascii="Calibri" w:hAnsi="Calibri"/>
          <w:sz w:val="20"/>
        </w:rPr>
        <w:t>Nº</w:t>
      </w:r>
      <w:r>
        <w:rPr>
          <w:rFonts w:ascii="Calibri" w:hAnsi="Calibri"/>
          <w:spacing w:val="-5"/>
          <w:sz w:val="20"/>
        </w:rPr>
        <w:t xml:space="preserve"> </w:t>
      </w:r>
      <w:r>
        <w:rPr>
          <w:rFonts w:ascii="Calibri" w:hAnsi="Calibri"/>
          <w:sz w:val="20"/>
        </w:rPr>
        <w:t>04-23,</w:t>
      </w:r>
      <w:r>
        <w:rPr>
          <w:rFonts w:ascii="Calibri" w:hAnsi="Calibri"/>
          <w:spacing w:val="-4"/>
          <w:sz w:val="20"/>
        </w:rPr>
        <w:t xml:space="preserve"> </w:t>
      </w:r>
      <w:r>
        <w:rPr>
          <w:rFonts w:ascii="Calibri" w:hAnsi="Calibri"/>
          <w:sz w:val="20"/>
        </w:rPr>
        <w:t>04/04/2023</w:t>
      </w:r>
      <w:r>
        <w:rPr>
          <w:rFonts w:ascii="Calibri" w:hAnsi="Calibri"/>
          <w:spacing w:val="-2"/>
          <w:sz w:val="20"/>
        </w:rPr>
        <w:t xml:space="preserve"> </w:t>
      </w:r>
      <w:r>
        <w:rPr>
          <w:rFonts w:ascii="Calibri" w:hAnsi="Calibri"/>
          <w:sz w:val="20"/>
        </w:rPr>
        <w:t>por</w:t>
      </w:r>
      <w:r>
        <w:rPr>
          <w:rFonts w:ascii="Calibri" w:hAnsi="Calibri"/>
          <w:spacing w:val="-4"/>
          <w:sz w:val="20"/>
        </w:rPr>
        <w:t xml:space="preserve"> </w:t>
      </w:r>
      <w:r>
        <w:rPr>
          <w:rFonts w:ascii="Calibri" w:hAnsi="Calibri"/>
          <w:sz w:val="20"/>
        </w:rPr>
        <w:t>Magdalena Cardemil Winkler.</w:t>
      </w:r>
    </w:p>
    <w:p w:rsidR="00184B84" w:rsidRDefault="009938F8">
      <w:pPr>
        <w:spacing w:before="6"/>
        <w:ind w:left="122"/>
        <w:rPr>
          <w:rFonts w:ascii="Calibri" w:hAnsi="Calibri"/>
          <w:sz w:val="20"/>
        </w:rPr>
      </w:pPr>
      <w:r>
        <w:rPr>
          <w:rFonts w:ascii="Calibri" w:hAnsi="Calibri"/>
          <w:sz w:val="20"/>
          <w:vertAlign w:val="superscript"/>
        </w:rPr>
        <w:t>2</w:t>
      </w:r>
      <w:r>
        <w:rPr>
          <w:rFonts w:ascii="Calibri" w:hAnsi="Calibri"/>
          <w:spacing w:val="-10"/>
          <w:sz w:val="20"/>
        </w:rPr>
        <w:t xml:space="preserve"> </w:t>
      </w:r>
      <w:r>
        <w:rPr>
          <w:rFonts w:ascii="Calibri" w:hAnsi="Calibri"/>
          <w:sz w:val="20"/>
        </w:rPr>
        <w:t>Extraída</w:t>
      </w:r>
      <w:r>
        <w:rPr>
          <w:rFonts w:ascii="Calibri" w:hAnsi="Calibri"/>
          <w:spacing w:val="-9"/>
          <w:sz w:val="20"/>
        </w:rPr>
        <w:t xml:space="preserve"> </w:t>
      </w:r>
      <w:r>
        <w:rPr>
          <w:rFonts w:ascii="Calibri" w:hAnsi="Calibri"/>
          <w:sz w:val="20"/>
        </w:rPr>
        <w:t>del</w:t>
      </w:r>
      <w:r>
        <w:rPr>
          <w:rFonts w:ascii="Calibri" w:hAnsi="Calibri"/>
          <w:spacing w:val="-8"/>
          <w:sz w:val="20"/>
        </w:rPr>
        <w:t xml:space="preserve"> </w:t>
      </w:r>
      <w:r>
        <w:rPr>
          <w:rFonts w:ascii="Calibri" w:hAnsi="Calibri"/>
          <w:sz w:val="20"/>
        </w:rPr>
        <w:t>portal</w:t>
      </w:r>
      <w:r>
        <w:rPr>
          <w:rFonts w:ascii="Calibri" w:hAnsi="Calibri"/>
          <w:spacing w:val="-9"/>
          <w:sz w:val="20"/>
        </w:rPr>
        <w:t xml:space="preserve"> </w:t>
      </w:r>
      <w:r>
        <w:rPr>
          <w:rFonts w:ascii="Calibri" w:hAnsi="Calibri"/>
          <w:sz w:val="20"/>
        </w:rPr>
        <w:t>Mongabay.com.</w:t>
      </w:r>
      <w:r>
        <w:rPr>
          <w:rFonts w:ascii="Calibri" w:hAnsi="Calibri"/>
          <w:spacing w:val="-9"/>
          <w:sz w:val="20"/>
        </w:rPr>
        <w:t xml:space="preserve"> </w:t>
      </w:r>
      <w:r>
        <w:rPr>
          <w:rFonts w:ascii="Calibri" w:hAnsi="Calibri"/>
          <w:sz w:val="20"/>
        </w:rPr>
        <w:t>29</w:t>
      </w:r>
      <w:r>
        <w:rPr>
          <w:rFonts w:ascii="Calibri" w:hAnsi="Calibri"/>
          <w:spacing w:val="-9"/>
          <w:sz w:val="20"/>
        </w:rPr>
        <w:t xml:space="preserve"> </w:t>
      </w:r>
      <w:r>
        <w:rPr>
          <w:rFonts w:ascii="Calibri" w:hAnsi="Calibri"/>
          <w:sz w:val="20"/>
        </w:rPr>
        <w:t>de</w:t>
      </w:r>
      <w:r>
        <w:rPr>
          <w:rFonts w:ascii="Calibri" w:hAnsi="Calibri"/>
          <w:spacing w:val="-10"/>
          <w:sz w:val="20"/>
        </w:rPr>
        <w:t xml:space="preserve"> </w:t>
      </w:r>
      <w:r>
        <w:rPr>
          <w:rFonts w:ascii="Calibri" w:hAnsi="Calibri"/>
          <w:sz w:val="20"/>
        </w:rPr>
        <w:t>mayo</w:t>
      </w:r>
      <w:r>
        <w:rPr>
          <w:rFonts w:ascii="Calibri" w:hAnsi="Calibri"/>
          <w:spacing w:val="-8"/>
          <w:sz w:val="20"/>
        </w:rPr>
        <w:t xml:space="preserve"> </w:t>
      </w:r>
      <w:r>
        <w:rPr>
          <w:rFonts w:ascii="Calibri" w:hAnsi="Calibri"/>
          <w:sz w:val="20"/>
        </w:rPr>
        <w:t>2023.</w:t>
      </w:r>
      <w:r>
        <w:rPr>
          <w:rFonts w:ascii="Calibri" w:hAnsi="Calibri"/>
          <w:spacing w:val="-10"/>
          <w:sz w:val="20"/>
        </w:rPr>
        <w:t xml:space="preserve"> </w:t>
      </w:r>
      <w:r>
        <w:rPr>
          <w:rFonts w:ascii="Calibri" w:hAnsi="Calibri"/>
          <w:sz w:val="20"/>
        </w:rPr>
        <w:t>Disponible</w:t>
      </w:r>
      <w:r>
        <w:rPr>
          <w:rFonts w:ascii="Calibri" w:hAnsi="Calibri"/>
          <w:spacing w:val="-10"/>
          <w:sz w:val="20"/>
        </w:rPr>
        <w:t xml:space="preserve"> </w:t>
      </w:r>
      <w:r>
        <w:rPr>
          <w:rFonts w:ascii="Calibri" w:hAnsi="Calibri"/>
          <w:spacing w:val="-5"/>
          <w:sz w:val="20"/>
        </w:rPr>
        <w:t>en</w:t>
      </w:r>
    </w:p>
    <w:p w:rsidR="00184B84" w:rsidRDefault="009938F8">
      <w:pPr>
        <w:spacing w:before="20"/>
        <w:ind w:left="122"/>
        <w:rPr>
          <w:rFonts w:ascii="Calibri"/>
          <w:sz w:val="20"/>
        </w:rPr>
      </w:pPr>
      <w:hyperlink r:id="rId8">
        <w:r>
          <w:rPr>
            <w:rFonts w:ascii="Calibri"/>
            <w:color w:val="0462C1"/>
            <w:spacing w:val="-2"/>
            <w:sz w:val="20"/>
            <w:u w:val="single" w:color="0462C1"/>
          </w:rPr>
          <w:t>https://es.mongabay.com/2018/08/oceano</w:t>
        </w:r>
      </w:hyperlink>
      <w:hyperlink r:id="rId9">
        <w:r>
          <w:rPr>
            <w:rFonts w:ascii="Calibri"/>
            <w:color w:val="0462C1"/>
            <w:spacing w:val="-2"/>
            <w:sz w:val="20"/>
            <w:u w:val="single" w:color="0462C1"/>
          </w:rPr>
          <w:t>-</w:t>
        </w:r>
      </w:hyperlink>
      <w:hyperlink r:id="rId10">
        <w:r>
          <w:rPr>
            <w:rFonts w:ascii="Calibri"/>
            <w:color w:val="0462C1"/>
            <w:spacing w:val="-2"/>
            <w:sz w:val="20"/>
            <w:u w:val="single" w:color="0462C1"/>
          </w:rPr>
          <w:t>chile</w:t>
        </w:r>
      </w:hyperlink>
      <w:hyperlink r:id="rId11">
        <w:r>
          <w:rPr>
            <w:rFonts w:ascii="Calibri"/>
            <w:color w:val="0462C1"/>
            <w:spacing w:val="-2"/>
            <w:sz w:val="20"/>
            <w:u w:val="single" w:color="0462C1"/>
          </w:rPr>
          <w:t>-</w:t>
        </w:r>
      </w:hyperlink>
      <w:hyperlink r:id="rId12">
        <w:r>
          <w:rPr>
            <w:rFonts w:ascii="Calibri"/>
            <w:color w:val="0462C1"/>
            <w:spacing w:val="-2"/>
            <w:sz w:val="20"/>
            <w:u w:val="single" w:color="0462C1"/>
          </w:rPr>
          <w:t>minera</w:t>
        </w:r>
      </w:hyperlink>
      <w:hyperlink r:id="rId13">
        <w:r>
          <w:rPr>
            <w:rFonts w:ascii="Calibri"/>
            <w:color w:val="0462C1"/>
            <w:spacing w:val="-2"/>
            <w:sz w:val="20"/>
            <w:u w:val="single" w:color="0462C1"/>
          </w:rPr>
          <w:t>-</w:t>
        </w:r>
      </w:hyperlink>
      <w:hyperlink r:id="rId14">
        <w:r>
          <w:rPr>
            <w:rFonts w:ascii="Calibri"/>
            <w:color w:val="0462C1"/>
            <w:spacing w:val="-2"/>
            <w:sz w:val="20"/>
            <w:u w:val="single" w:color="0462C1"/>
          </w:rPr>
          <w:t>vierte</w:t>
        </w:r>
      </w:hyperlink>
      <w:hyperlink r:id="rId15">
        <w:r>
          <w:rPr>
            <w:rFonts w:ascii="Calibri"/>
            <w:color w:val="0462C1"/>
            <w:spacing w:val="-2"/>
            <w:sz w:val="20"/>
            <w:u w:val="single" w:color="0462C1"/>
          </w:rPr>
          <w:t>-</w:t>
        </w:r>
      </w:hyperlink>
      <w:hyperlink r:id="rId16">
        <w:r>
          <w:rPr>
            <w:rFonts w:ascii="Calibri"/>
            <w:color w:val="0462C1"/>
            <w:spacing w:val="-2"/>
            <w:sz w:val="20"/>
            <w:u w:val="single" w:color="0462C1"/>
          </w:rPr>
          <w:t>relaves</w:t>
        </w:r>
      </w:hyperlink>
      <w:hyperlink r:id="rId17">
        <w:r>
          <w:rPr>
            <w:rFonts w:ascii="Calibri"/>
            <w:color w:val="0462C1"/>
            <w:spacing w:val="-2"/>
            <w:sz w:val="20"/>
            <w:u w:val="single" w:color="0462C1"/>
          </w:rPr>
          <w:t>-</w:t>
        </w:r>
      </w:hyperlink>
      <w:hyperlink r:id="rId18">
        <w:r>
          <w:rPr>
            <w:rFonts w:ascii="Calibri"/>
            <w:color w:val="0462C1"/>
            <w:spacing w:val="-2"/>
            <w:sz w:val="20"/>
            <w:u w:val="single" w:color="0462C1"/>
          </w:rPr>
          <w:t>al</w:t>
        </w:r>
      </w:hyperlink>
      <w:hyperlink r:id="rId19">
        <w:r>
          <w:rPr>
            <w:rFonts w:ascii="Calibri"/>
            <w:color w:val="0462C1"/>
            <w:spacing w:val="-2"/>
            <w:sz w:val="20"/>
            <w:u w:val="single" w:color="0462C1"/>
          </w:rPr>
          <w:t>-</w:t>
        </w:r>
      </w:hyperlink>
      <w:hyperlink r:id="rId20">
        <w:r>
          <w:rPr>
            <w:rFonts w:ascii="Calibri"/>
            <w:color w:val="0462C1"/>
            <w:spacing w:val="-2"/>
            <w:sz w:val="20"/>
            <w:u w:val="single" w:color="0462C1"/>
          </w:rPr>
          <w:t>mar</w:t>
        </w:r>
      </w:hyperlink>
      <w:hyperlink r:id="rId21">
        <w:r>
          <w:rPr>
            <w:rFonts w:ascii="Calibri"/>
            <w:color w:val="0462C1"/>
            <w:spacing w:val="-2"/>
            <w:sz w:val="20"/>
            <w:u w:val="single" w:color="0462C1"/>
          </w:rPr>
          <w:t>-</w:t>
        </w:r>
      </w:hyperlink>
      <w:hyperlink r:id="rId22">
        <w:r>
          <w:rPr>
            <w:rFonts w:ascii="Calibri"/>
            <w:color w:val="0462C1"/>
            <w:spacing w:val="-2"/>
            <w:sz w:val="20"/>
            <w:u w:val="single" w:color="0462C1"/>
          </w:rPr>
          <w:t>sin</w:t>
        </w:r>
      </w:hyperlink>
      <w:hyperlink r:id="rId23">
        <w:r>
          <w:rPr>
            <w:rFonts w:ascii="Calibri"/>
            <w:color w:val="0462C1"/>
            <w:spacing w:val="-2"/>
            <w:sz w:val="20"/>
            <w:u w:val="single" w:color="0462C1"/>
          </w:rPr>
          <w:t>-</w:t>
        </w:r>
      </w:hyperlink>
      <w:hyperlink r:id="rId24">
        <w:r>
          <w:rPr>
            <w:rFonts w:ascii="Calibri"/>
            <w:color w:val="0462C1"/>
            <w:spacing w:val="-2"/>
            <w:sz w:val="20"/>
            <w:u w:val="single" w:color="0462C1"/>
          </w:rPr>
          <w:t>autorizacion/</w:t>
        </w:r>
      </w:hyperlink>
    </w:p>
    <w:p w:rsidR="00184B84" w:rsidRDefault="00184B84">
      <w:pPr>
        <w:pStyle w:val="Textoindependiente"/>
        <w:rPr>
          <w:rFonts w:ascii="Calibri"/>
          <w:sz w:val="17"/>
        </w:rPr>
      </w:pPr>
    </w:p>
    <w:p w:rsidR="00184B84" w:rsidRDefault="009938F8">
      <w:pPr>
        <w:spacing w:before="77"/>
        <w:ind w:left="122"/>
        <w:rPr>
          <w:rFonts w:ascii="Calibri" w:hAnsi="Calibri"/>
          <w:sz w:val="20"/>
        </w:rPr>
      </w:pPr>
      <w:r>
        <w:rPr>
          <w:rFonts w:ascii="Calibri" w:hAnsi="Calibri"/>
          <w:sz w:val="20"/>
          <w:vertAlign w:val="superscript"/>
        </w:rPr>
        <w:t>3</w:t>
      </w:r>
      <w:r>
        <w:rPr>
          <w:rFonts w:ascii="Calibri" w:hAnsi="Calibri"/>
          <w:spacing w:val="-6"/>
          <w:sz w:val="20"/>
        </w:rPr>
        <w:t xml:space="preserve"> </w:t>
      </w:r>
      <w:r>
        <w:rPr>
          <w:rFonts w:ascii="Calibri" w:hAnsi="Calibri"/>
          <w:sz w:val="20"/>
        </w:rPr>
        <w:t>Extraída</w:t>
      </w:r>
      <w:r>
        <w:rPr>
          <w:rFonts w:ascii="Calibri" w:hAnsi="Calibri"/>
          <w:spacing w:val="-4"/>
          <w:sz w:val="20"/>
        </w:rPr>
        <w:t xml:space="preserve"> </w:t>
      </w:r>
      <w:r>
        <w:rPr>
          <w:rFonts w:ascii="Calibri" w:hAnsi="Calibri"/>
          <w:sz w:val="20"/>
        </w:rPr>
        <w:t>de</w:t>
      </w:r>
      <w:r>
        <w:rPr>
          <w:rFonts w:ascii="Calibri" w:hAnsi="Calibri"/>
          <w:spacing w:val="-6"/>
          <w:sz w:val="20"/>
        </w:rPr>
        <w:t xml:space="preserve"> </w:t>
      </w:r>
      <w:r>
        <w:rPr>
          <w:rFonts w:ascii="Calibri" w:hAnsi="Calibri"/>
          <w:sz w:val="20"/>
        </w:rPr>
        <w:t>la</w:t>
      </w:r>
      <w:r>
        <w:rPr>
          <w:rFonts w:ascii="Calibri" w:hAnsi="Calibri"/>
          <w:spacing w:val="-4"/>
          <w:sz w:val="20"/>
        </w:rPr>
        <w:t xml:space="preserve"> </w:t>
      </w:r>
      <w:r>
        <w:rPr>
          <w:rFonts w:ascii="Calibri" w:hAnsi="Calibri"/>
          <w:sz w:val="20"/>
        </w:rPr>
        <w:t>web</w:t>
      </w:r>
      <w:r>
        <w:rPr>
          <w:rFonts w:ascii="Calibri" w:hAnsi="Calibri"/>
          <w:spacing w:val="-5"/>
          <w:sz w:val="20"/>
        </w:rPr>
        <w:t xml:space="preserve"> </w:t>
      </w:r>
      <w:r>
        <w:rPr>
          <w:rFonts w:ascii="Calibri" w:hAnsi="Calibri"/>
          <w:sz w:val="20"/>
        </w:rPr>
        <w:t>oficial</w:t>
      </w:r>
      <w:r>
        <w:rPr>
          <w:rFonts w:ascii="Calibri" w:hAnsi="Calibri"/>
          <w:spacing w:val="-4"/>
          <w:sz w:val="20"/>
        </w:rPr>
        <w:t xml:space="preserve"> </w:t>
      </w:r>
      <w:r>
        <w:rPr>
          <w:rFonts w:ascii="Calibri" w:hAnsi="Calibri"/>
          <w:sz w:val="20"/>
        </w:rPr>
        <w:t>de</w:t>
      </w:r>
      <w:r>
        <w:rPr>
          <w:rFonts w:ascii="Calibri" w:hAnsi="Calibri"/>
          <w:spacing w:val="-6"/>
          <w:sz w:val="20"/>
        </w:rPr>
        <w:t xml:space="preserve"> </w:t>
      </w:r>
      <w:r>
        <w:rPr>
          <w:rFonts w:ascii="Calibri" w:hAnsi="Calibri"/>
          <w:sz w:val="20"/>
        </w:rPr>
        <w:t>la</w:t>
      </w:r>
      <w:r>
        <w:rPr>
          <w:rFonts w:ascii="Calibri" w:hAnsi="Calibri"/>
          <w:spacing w:val="-4"/>
          <w:sz w:val="20"/>
        </w:rPr>
        <w:t xml:space="preserve"> </w:t>
      </w:r>
      <w:r>
        <w:rPr>
          <w:rFonts w:ascii="Calibri" w:hAnsi="Calibri"/>
          <w:sz w:val="20"/>
        </w:rPr>
        <w:t>SMA.</w:t>
      </w:r>
      <w:r>
        <w:rPr>
          <w:rFonts w:ascii="Calibri" w:hAnsi="Calibri"/>
          <w:spacing w:val="-5"/>
          <w:sz w:val="20"/>
        </w:rPr>
        <w:t xml:space="preserve"> </w:t>
      </w:r>
      <w:r>
        <w:rPr>
          <w:rFonts w:ascii="Calibri" w:hAnsi="Calibri"/>
          <w:sz w:val="20"/>
        </w:rPr>
        <w:t>29</w:t>
      </w:r>
      <w:r>
        <w:rPr>
          <w:rFonts w:ascii="Calibri" w:hAnsi="Calibri"/>
          <w:spacing w:val="-5"/>
          <w:sz w:val="20"/>
        </w:rPr>
        <w:t xml:space="preserve"> </w:t>
      </w:r>
      <w:r>
        <w:rPr>
          <w:rFonts w:ascii="Calibri" w:hAnsi="Calibri"/>
          <w:sz w:val="20"/>
        </w:rPr>
        <w:t>de</w:t>
      </w:r>
      <w:r>
        <w:rPr>
          <w:rFonts w:ascii="Calibri" w:hAnsi="Calibri"/>
          <w:spacing w:val="-6"/>
          <w:sz w:val="20"/>
        </w:rPr>
        <w:t xml:space="preserve"> </w:t>
      </w:r>
      <w:r>
        <w:rPr>
          <w:rFonts w:ascii="Calibri" w:hAnsi="Calibri"/>
          <w:sz w:val="20"/>
        </w:rPr>
        <w:t>mayo</w:t>
      </w:r>
      <w:r>
        <w:rPr>
          <w:rFonts w:ascii="Calibri" w:hAnsi="Calibri"/>
          <w:spacing w:val="-4"/>
          <w:sz w:val="20"/>
        </w:rPr>
        <w:t xml:space="preserve"> </w:t>
      </w:r>
      <w:r>
        <w:rPr>
          <w:rFonts w:ascii="Calibri" w:hAnsi="Calibri"/>
          <w:sz w:val="20"/>
        </w:rPr>
        <w:t>2023.</w:t>
      </w:r>
      <w:r>
        <w:rPr>
          <w:rFonts w:ascii="Calibri" w:hAnsi="Calibri"/>
          <w:spacing w:val="-6"/>
          <w:sz w:val="20"/>
        </w:rPr>
        <w:t xml:space="preserve"> </w:t>
      </w:r>
      <w:r>
        <w:rPr>
          <w:rFonts w:ascii="Calibri" w:hAnsi="Calibri"/>
          <w:sz w:val="20"/>
        </w:rPr>
        <w:t>Disponible</w:t>
      </w:r>
      <w:r>
        <w:rPr>
          <w:rFonts w:ascii="Calibri" w:hAnsi="Calibri"/>
          <w:spacing w:val="-6"/>
          <w:sz w:val="20"/>
        </w:rPr>
        <w:t xml:space="preserve"> </w:t>
      </w:r>
      <w:r>
        <w:rPr>
          <w:rFonts w:ascii="Calibri" w:hAnsi="Calibri"/>
          <w:spacing w:val="-5"/>
          <w:sz w:val="20"/>
        </w:rPr>
        <w:t>en</w:t>
      </w:r>
    </w:p>
    <w:p w:rsidR="00184B84" w:rsidRDefault="009938F8">
      <w:pPr>
        <w:spacing w:before="17" w:line="242" w:lineRule="auto"/>
        <w:ind w:left="122" w:right="157"/>
        <w:rPr>
          <w:rFonts w:ascii="Calibri"/>
          <w:sz w:val="20"/>
        </w:rPr>
      </w:pPr>
      <w:hyperlink r:id="rId25">
        <w:r>
          <w:rPr>
            <w:rFonts w:ascii="Calibri"/>
            <w:color w:val="0462C1"/>
            <w:spacing w:val="-2"/>
            <w:sz w:val="20"/>
            <w:u w:val="single" w:color="0462C1"/>
          </w:rPr>
          <w:t>https://portal.sma.gob.cl/index.php/2022/03/10/sma</w:t>
        </w:r>
      </w:hyperlink>
      <w:hyperlink r:id="rId26">
        <w:r>
          <w:rPr>
            <w:rFonts w:ascii="Calibri"/>
            <w:color w:val="0462C1"/>
            <w:spacing w:val="-2"/>
            <w:sz w:val="20"/>
            <w:u w:val="single" w:color="0462C1"/>
          </w:rPr>
          <w:t>-</w:t>
        </w:r>
      </w:hyperlink>
      <w:hyperlink r:id="rId27">
        <w:r>
          <w:rPr>
            <w:rFonts w:ascii="Calibri"/>
            <w:color w:val="0462C1"/>
            <w:spacing w:val="-2"/>
            <w:sz w:val="20"/>
            <w:u w:val="single" w:color="0462C1"/>
          </w:rPr>
          <w:t>sanciono</w:t>
        </w:r>
      </w:hyperlink>
      <w:hyperlink r:id="rId28">
        <w:r>
          <w:rPr>
            <w:rFonts w:ascii="Calibri"/>
            <w:color w:val="0462C1"/>
            <w:spacing w:val="-2"/>
            <w:sz w:val="20"/>
            <w:u w:val="single" w:color="0462C1"/>
          </w:rPr>
          <w:t>-a</w:t>
        </w:r>
      </w:hyperlink>
      <w:hyperlink r:id="rId29">
        <w:r>
          <w:rPr>
            <w:rFonts w:ascii="Calibri"/>
            <w:color w:val="0462C1"/>
            <w:spacing w:val="-2"/>
            <w:sz w:val="20"/>
            <w:u w:val="single" w:color="0462C1"/>
          </w:rPr>
          <w:t>-minera</w:t>
        </w:r>
      </w:hyperlink>
      <w:hyperlink r:id="rId30">
        <w:r>
          <w:rPr>
            <w:rFonts w:ascii="Calibri"/>
            <w:color w:val="0462C1"/>
            <w:spacing w:val="-2"/>
            <w:sz w:val="20"/>
            <w:u w:val="single" w:color="0462C1"/>
          </w:rPr>
          <w:t>-</w:t>
        </w:r>
      </w:hyperlink>
      <w:hyperlink r:id="rId31">
        <w:r>
          <w:rPr>
            <w:rFonts w:ascii="Calibri"/>
            <w:color w:val="0462C1"/>
            <w:spacing w:val="-2"/>
            <w:sz w:val="20"/>
            <w:u w:val="single" w:color="0462C1"/>
          </w:rPr>
          <w:t>escondida</w:t>
        </w:r>
      </w:hyperlink>
      <w:hyperlink r:id="rId32">
        <w:r>
          <w:rPr>
            <w:rFonts w:ascii="Calibri"/>
            <w:color w:val="0462C1"/>
            <w:spacing w:val="-2"/>
            <w:sz w:val="20"/>
            <w:u w:val="single" w:color="0462C1"/>
          </w:rPr>
          <w:t>-</w:t>
        </w:r>
      </w:hyperlink>
      <w:hyperlink r:id="rId33">
        <w:r>
          <w:rPr>
            <w:rFonts w:ascii="Calibri"/>
            <w:color w:val="0462C1"/>
            <w:spacing w:val="-2"/>
            <w:sz w:val="20"/>
            <w:u w:val="single" w:color="0462C1"/>
          </w:rPr>
          <w:t>por</w:t>
        </w:r>
      </w:hyperlink>
      <w:hyperlink r:id="rId34">
        <w:r>
          <w:rPr>
            <w:rFonts w:ascii="Calibri"/>
            <w:color w:val="0462C1"/>
            <w:spacing w:val="-2"/>
            <w:sz w:val="20"/>
            <w:u w:val="single" w:color="0462C1"/>
          </w:rPr>
          <w:t>-6</w:t>
        </w:r>
      </w:hyperlink>
      <w:hyperlink r:id="rId35">
        <w:r>
          <w:rPr>
            <w:rFonts w:ascii="Calibri"/>
            <w:color w:val="0462C1"/>
            <w:spacing w:val="-2"/>
            <w:sz w:val="20"/>
            <w:u w:val="single" w:color="0462C1"/>
          </w:rPr>
          <w:t>-600</w:t>
        </w:r>
      </w:hyperlink>
      <w:hyperlink r:id="rId36">
        <w:r>
          <w:rPr>
            <w:rFonts w:ascii="Calibri"/>
            <w:color w:val="0462C1"/>
            <w:spacing w:val="-2"/>
            <w:sz w:val="20"/>
            <w:u w:val="single" w:color="0462C1"/>
          </w:rPr>
          <w:t>-millones</w:t>
        </w:r>
      </w:hyperlink>
      <w:hyperlink r:id="rId37">
        <w:r>
          <w:rPr>
            <w:rFonts w:ascii="Calibri"/>
            <w:color w:val="0462C1"/>
            <w:spacing w:val="-2"/>
            <w:sz w:val="20"/>
            <w:u w:val="single" w:color="0462C1"/>
          </w:rPr>
          <w:t>tras</w:t>
        </w:r>
      </w:hyperlink>
      <w:hyperlink r:id="rId38">
        <w:r>
          <w:rPr>
            <w:rFonts w:ascii="Calibri"/>
            <w:color w:val="0462C1"/>
            <w:spacing w:val="-2"/>
            <w:sz w:val="20"/>
            <w:u w:val="single" w:color="0462C1"/>
          </w:rPr>
          <w:t>-</w:t>
        </w:r>
      </w:hyperlink>
      <w:r>
        <w:rPr>
          <w:rFonts w:ascii="Calibri"/>
          <w:color w:val="0462C1"/>
          <w:spacing w:val="-2"/>
          <w:sz w:val="20"/>
        </w:rPr>
        <w:t xml:space="preserve"> </w:t>
      </w:r>
      <w:hyperlink r:id="rId39">
        <w:r>
          <w:rPr>
            <w:rFonts w:ascii="Calibri"/>
            <w:color w:val="0462C1"/>
            <w:spacing w:val="-2"/>
            <w:sz w:val="20"/>
            <w:u w:val="single" w:color="0462C1"/>
          </w:rPr>
          <w:t>dano</w:t>
        </w:r>
      </w:hyperlink>
      <w:hyperlink r:id="rId40">
        <w:r>
          <w:rPr>
            <w:rFonts w:ascii="Calibri"/>
            <w:color w:val="0462C1"/>
            <w:spacing w:val="-2"/>
            <w:sz w:val="20"/>
            <w:u w:val="single" w:color="0462C1"/>
          </w:rPr>
          <w:t>-ambiental/</w:t>
        </w:r>
      </w:hyperlink>
    </w:p>
    <w:p w:rsidR="00184B84" w:rsidRDefault="00184B84">
      <w:pPr>
        <w:spacing w:line="242" w:lineRule="auto"/>
        <w:rPr>
          <w:rFonts w:ascii="Calibri"/>
          <w:sz w:val="20"/>
        </w:rPr>
        <w:sectPr w:rsidR="00184B84">
          <w:pgSz w:w="12240" w:h="15840"/>
          <w:pgMar w:top="1980" w:right="1580" w:bottom="280" w:left="1580" w:header="367" w:footer="0" w:gutter="0"/>
          <w:cols w:space="720"/>
        </w:sectPr>
      </w:pPr>
    </w:p>
    <w:p w:rsidR="00184B84" w:rsidRDefault="009938F8">
      <w:pPr>
        <w:pStyle w:val="Textoindependiente"/>
        <w:spacing w:before="189" w:line="360" w:lineRule="auto"/>
        <w:ind w:left="131" w:right="112"/>
        <w:jc w:val="both"/>
      </w:pPr>
      <w:r>
        <w:lastRenderedPageBreak/>
        <w:t>enormes</w:t>
      </w:r>
      <w:r>
        <w:rPr>
          <w:spacing w:val="-6"/>
        </w:rPr>
        <w:t xml:space="preserve"> </w:t>
      </w:r>
      <w:r>
        <w:t>cantidades</w:t>
      </w:r>
      <w:r>
        <w:rPr>
          <w:spacing w:val="-9"/>
        </w:rPr>
        <w:t xml:space="preserve"> </w:t>
      </w:r>
      <w:r>
        <w:t>de</w:t>
      </w:r>
      <w:r>
        <w:rPr>
          <w:spacing w:val="-6"/>
        </w:rPr>
        <w:t xml:space="preserve"> </w:t>
      </w:r>
      <w:r>
        <w:t>aguas</w:t>
      </w:r>
      <w:r>
        <w:rPr>
          <w:spacing w:val="-9"/>
        </w:rPr>
        <w:t xml:space="preserve"> </w:t>
      </w:r>
      <w:r>
        <w:t>residuales</w:t>
      </w:r>
      <w:r>
        <w:rPr>
          <w:spacing w:val="-9"/>
        </w:rPr>
        <w:t xml:space="preserve"> </w:t>
      </w:r>
      <w:r>
        <w:t>con</w:t>
      </w:r>
      <w:r>
        <w:rPr>
          <w:spacing w:val="-6"/>
        </w:rPr>
        <w:t xml:space="preserve"> </w:t>
      </w:r>
      <w:r>
        <w:t>sustancias</w:t>
      </w:r>
      <w:r>
        <w:rPr>
          <w:spacing w:val="-8"/>
        </w:rPr>
        <w:t xml:space="preserve"> </w:t>
      </w:r>
      <w:r>
        <w:t>tóxicas,</w:t>
      </w:r>
      <w:r>
        <w:rPr>
          <w:spacing w:val="-8"/>
        </w:rPr>
        <w:t xml:space="preserve"> </w:t>
      </w:r>
      <w:r>
        <w:t>met</w:t>
      </w:r>
      <w:r>
        <w:t>ales</w:t>
      </w:r>
      <w:r>
        <w:rPr>
          <w:spacing w:val="-8"/>
        </w:rPr>
        <w:t xml:space="preserve"> </w:t>
      </w:r>
      <w:r>
        <w:t>pesados, productos químicos y sedimentos que se filtran en los cuerpos de agua cercanos, provocando una afectación en la calidad y dañando irremediablemente los ecosistemas y poniendo en riesgo la salud humana. En el suelo, causando la destrucción</w:t>
      </w:r>
      <w:r>
        <w:rPr>
          <w:spacing w:val="-12"/>
        </w:rPr>
        <w:t xml:space="preserve"> </w:t>
      </w:r>
      <w:r>
        <w:t>y</w:t>
      </w:r>
      <w:r>
        <w:rPr>
          <w:spacing w:val="-15"/>
        </w:rPr>
        <w:t xml:space="preserve"> </w:t>
      </w:r>
      <w:r>
        <w:t>e</w:t>
      </w:r>
      <w:r>
        <w:t>rosión,</w:t>
      </w:r>
      <w:r>
        <w:rPr>
          <w:spacing w:val="-14"/>
        </w:rPr>
        <w:t xml:space="preserve"> </w:t>
      </w:r>
      <w:r>
        <w:t>alterando</w:t>
      </w:r>
      <w:r>
        <w:rPr>
          <w:spacing w:val="-12"/>
        </w:rPr>
        <w:t xml:space="preserve"> </w:t>
      </w:r>
      <w:r>
        <w:t>con</w:t>
      </w:r>
      <w:r>
        <w:rPr>
          <w:spacing w:val="-14"/>
        </w:rPr>
        <w:t xml:space="preserve"> </w:t>
      </w:r>
      <w:r>
        <w:t>ello,</w:t>
      </w:r>
      <w:r>
        <w:rPr>
          <w:spacing w:val="-12"/>
        </w:rPr>
        <w:t xml:space="preserve"> </w:t>
      </w:r>
      <w:r>
        <w:t>la</w:t>
      </w:r>
      <w:r>
        <w:rPr>
          <w:spacing w:val="-12"/>
        </w:rPr>
        <w:t xml:space="preserve"> </w:t>
      </w:r>
      <w:r>
        <w:t>estructura</w:t>
      </w:r>
      <w:r>
        <w:rPr>
          <w:spacing w:val="-12"/>
        </w:rPr>
        <w:t xml:space="preserve"> </w:t>
      </w:r>
      <w:r>
        <w:t>y</w:t>
      </w:r>
      <w:r>
        <w:rPr>
          <w:spacing w:val="-15"/>
        </w:rPr>
        <w:t xml:space="preserve"> </w:t>
      </w:r>
      <w:r>
        <w:t>la</w:t>
      </w:r>
      <w:r>
        <w:rPr>
          <w:spacing w:val="-12"/>
        </w:rPr>
        <w:t xml:space="preserve"> </w:t>
      </w:r>
      <w:r>
        <w:t>composición</w:t>
      </w:r>
      <w:r>
        <w:rPr>
          <w:spacing w:val="-12"/>
        </w:rPr>
        <w:t xml:space="preserve"> </w:t>
      </w:r>
      <w:r>
        <w:t>química,</w:t>
      </w:r>
      <w:r>
        <w:rPr>
          <w:spacing w:val="-14"/>
        </w:rPr>
        <w:t xml:space="preserve"> </w:t>
      </w:r>
      <w:r>
        <w:t>así también, los residuos mineros que se descargan en los suelos contienen mayoritariamente sustancias tóxicas y contaminantes que se filtran y afectan la calidad del suelo y los ecosistemas cercanos y finalmente, en el aire, mediante la liberación de mate</w:t>
      </w:r>
      <w:r>
        <w:t>rial particulado fino, gases tóxicos y compuestos químicos y también en la quema de combustibles fósiles, la manipulación y el transporte de materiales</w:t>
      </w:r>
      <w:r>
        <w:rPr>
          <w:spacing w:val="-17"/>
        </w:rPr>
        <w:t xml:space="preserve"> </w:t>
      </w:r>
      <w:r>
        <w:t>que</w:t>
      </w:r>
      <w:r>
        <w:rPr>
          <w:spacing w:val="-17"/>
        </w:rPr>
        <w:t xml:space="preserve"> </w:t>
      </w:r>
      <w:r>
        <w:t>pueden</w:t>
      </w:r>
      <w:r>
        <w:rPr>
          <w:spacing w:val="-16"/>
        </w:rPr>
        <w:t xml:space="preserve"> </w:t>
      </w:r>
      <w:r>
        <w:t>generar</w:t>
      </w:r>
      <w:r>
        <w:rPr>
          <w:spacing w:val="-17"/>
        </w:rPr>
        <w:t xml:space="preserve"> </w:t>
      </w:r>
      <w:r>
        <w:t>emisiones</w:t>
      </w:r>
      <w:r>
        <w:rPr>
          <w:spacing w:val="-17"/>
        </w:rPr>
        <w:t xml:space="preserve"> </w:t>
      </w:r>
      <w:r>
        <w:t>de</w:t>
      </w:r>
      <w:r>
        <w:rPr>
          <w:spacing w:val="-17"/>
        </w:rPr>
        <w:t xml:space="preserve"> </w:t>
      </w:r>
      <w:r>
        <w:t>dióxido</w:t>
      </w:r>
      <w:r>
        <w:rPr>
          <w:spacing w:val="-16"/>
        </w:rPr>
        <w:t xml:space="preserve"> </w:t>
      </w:r>
      <w:r>
        <w:t>de</w:t>
      </w:r>
      <w:r>
        <w:rPr>
          <w:spacing w:val="-17"/>
        </w:rPr>
        <w:t xml:space="preserve"> </w:t>
      </w:r>
      <w:r>
        <w:t>azufre,</w:t>
      </w:r>
      <w:r>
        <w:rPr>
          <w:spacing w:val="-17"/>
        </w:rPr>
        <w:t xml:space="preserve"> </w:t>
      </w:r>
      <w:r>
        <w:t>óxidos</w:t>
      </w:r>
      <w:r>
        <w:rPr>
          <w:spacing w:val="-16"/>
        </w:rPr>
        <w:t xml:space="preserve"> </w:t>
      </w:r>
      <w:r>
        <w:t>de</w:t>
      </w:r>
      <w:r>
        <w:rPr>
          <w:spacing w:val="-17"/>
        </w:rPr>
        <w:t xml:space="preserve"> </w:t>
      </w:r>
      <w:r>
        <w:t>nitrógeno, y otros contaminantes atmosféric</w:t>
      </w:r>
      <w:r>
        <w:t>os, contribuyendo sustantivamente a la mala calidad</w:t>
      </w:r>
      <w:r>
        <w:rPr>
          <w:spacing w:val="-17"/>
        </w:rPr>
        <w:t xml:space="preserve"> </w:t>
      </w:r>
      <w:r>
        <w:t>del</w:t>
      </w:r>
      <w:r>
        <w:rPr>
          <w:spacing w:val="-17"/>
        </w:rPr>
        <w:t xml:space="preserve"> </w:t>
      </w:r>
      <w:r>
        <w:t>aire</w:t>
      </w:r>
      <w:r>
        <w:rPr>
          <w:spacing w:val="-17"/>
        </w:rPr>
        <w:t xml:space="preserve"> </w:t>
      </w:r>
      <w:r>
        <w:t>y</w:t>
      </w:r>
      <w:r>
        <w:rPr>
          <w:spacing w:val="-17"/>
        </w:rPr>
        <w:t xml:space="preserve"> </w:t>
      </w:r>
      <w:r>
        <w:t>afectación</w:t>
      </w:r>
      <w:r>
        <w:rPr>
          <w:spacing w:val="-16"/>
        </w:rPr>
        <w:t xml:space="preserve"> </w:t>
      </w:r>
      <w:r>
        <w:t>de</w:t>
      </w:r>
      <w:r>
        <w:rPr>
          <w:spacing w:val="-17"/>
        </w:rPr>
        <w:t xml:space="preserve"> </w:t>
      </w:r>
      <w:r>
        <w:t>las</w:t>
      </w:r>
      <w:r>
        <w:rPr>
          <w:spacing w:val="-17"/>
        </w:rPr>
        <w:t xml:space="preserve"> </w:t>
      </w:r>
      <w:r>
        <w:t>personas</w:t>
      </w:r>
      <w:r>
        <w:rPr>
          <w:spacing w:val="-19"/>
        </w:rPr>
        <w:t xml:space="preserve"> </w:t>
      </w:r>
      <w:r>
        <w:t>que</w:t>
      </w:r>
      <w:r>
        <w:rPr>
          <w:spacing w:val="-18"/>
        </w:rPr>
        <w:t xml:space="preserve"> </w:t>
      </w:r>
      <w:r>
        <w:t>habitan</w:t>
      </w:r>
      <w:r>
        <w:rPr>
          <w:spacing w:val="-17"/>
        </w:rPr>
        <w:t xml:space="preserve"> </w:t>
      </w:r>
      <w:r>
        <w:t>cerca</w:t>
      </w:r>
      <w:r>
        <w:rPr>
          <w:spacing w:val="-19"/>
        </w:rPr>
        <w:t xml:space="preserve"> </w:t>
      </w:r>
      <w:r>
        <w:t>de</w:t>
      </w:r>
      <w:r>
        <w:rPr>
          <w:spacing w:val="-16"/>
        </w:rPr>
        <w:t xml:space="preserve"> </w:t>
      </w:r>
      <w:r>
        <w:t>las</w:t>
      </w:r>
      <w:r>
        <w:rPr>
          <w:spacing w:val="-17"/>
        </w:rPr>
        <w:t xml:space="preserve"> </w:t>
      </w:r>
      <w:r>
        <w:t>áreas</w:t>
      </w:r>
      <w:r>
        <w:rPr>
          <w:spacing w:val="-17"/>
        </w:rPr>
        <w:t xml:space="preserve"> </w:t>
      </w:r>
      <w:r>
        <w:t>mineras.</w:t>
      </w:r>
    </w:p>
    <w:p w:rsidR="00184B84" w:rsidRDefault="00184B84">
      <w:pPr>
        <w:pStyle w:val="Textoindependiente"/>
        <w:rPr>
          <w:sz w:val="26"/>
        </w:rPr>
      </w:pPr>
    </w:p>
    <w:p w:rsidR="00184B84" w:rsidRDefault="00184B84">
      <w:pPr>
        <w:pStyle w:val="Textoindependiente"/>
        <w:spacing w:before="10"/>
        <w:rPr>
          <w:sz w:val="37"/>
        </w:rPr>
      </w:pPr>
    </w:p>
    <w:p w:rsidR="00184B84" w:rsidRDefault="009938F8">
      <w:pPr>
        <w:pStyle w:val="Prrafodelista"/>
        <w:numPr>
          <w:ilvl w:val="0"/>
          <w:numId w:val="3"/>
        </w:numPr>
        <w:tabs>
          <w:tab w:val="left" w:pos="830"/>
        </w:tabs>
        <w:spacing w:before="1" w:line="360" w:lineRule="auto"/>
        <w:ind w:right="111" w:hanging="10"/>
        <w:jc w:val="both"/>
        <w:rPr>
          <w:sz w:val="24"/>
        </w:rPr>
      </w:pPr>
      <w:r>
        <w:rPr>
          <w:sz w:val="24"/>
        </w:rPr>
        <w:t>La contaminación ocasionada por la minería es una profunda y sentida problemática a nivel nacional que debe ser atendida y r</w:t>
      </w:r>
      <w:r>
        <w:rPr>
          <w:sz w:val="24"/>
        </w:rPr>
        <w:t>egulada urgentemente con las prerrogativas legales necesarias que permitan continuar con la actividad en armonía con los territorios y con la menor afectación ambiental posible, sin embargo,</w:t>
      </w:r>
      <w:r>
        <w:rPr>
          <w:spacing w:val="-10"/>
          <w:sz w:val="24"/>
        </w:rPr>
        <w:t xml:space="preserve"> </w:t>
      </w:r>
      <w:r>
        <w:rPr>
          <w:sz w:val="24"/>
        </w:rPr>
        <w:t>hoy</w:t>
      </w:r>
      <w:r>
        <w:rPr>
          <w:spacing w:val="-10"/>
          <w:sz w:val="24"/>
        </w:rPr>
        <w:t xml:space="preserve"> </w:t>
      </w:r>
      <w:r>
        <w:rPr>
          <w:sz w:val="24"/>
        </w:rPr>
        <w:t>persisten</w:t>
      </w:r>
      <w:r>
        <w:rPr>
          <w:spacing w:val="-9"/>
          <w:sz w:val="24"/>
        </w:rPr>
        <w:t xml:space="preserve"> </w:t>
      </w:r>
      <w:r>
        <w:rPr>
          <w:sz w:val="24"/>
        </w:rPr>
        <w:t>involucrados</w:t>
      </w:r>
      <w:r>
        <w:rPr>
          <w:spacing w:val="-10"/>
          <w:sz w:val="24"/>
        </w:rPr>
        <w:t xml:space="preserve"> </w:t>
      </w:r>
      <w:r>
        <w:rPr>
          <w:sz w:val="24"/>
        </w:rPr>
        <w:t>directos</w:t>
      </w:r>
      <w:r>
        <w:rPr>
          <w:spacing w:val="-13"/>
          <w:sz w:val="24"/>
        </w:rPr>
        <w:t xml:space="preserve"> </w:t>
      </w:r>
      <w:r>
        <w:rPr>
          <w:sz w:val="24"/>
        </w:rPr>
        <w:t>como</w:t>
      </w:r>
      <w:r>
        <w:rPr>
          <w:spacing w:val="-9"/>
          <w:sz w:val="24"/>
        </w:rPr>
        <w:t xml:space="preserve"> </w:t>
      </w:r>
      <w:r>
        <w:rPr>
          <w:sz w:val="24"/>
        </w:rPr>
        <w:t>son</w:t>
      </w:r>
      <w:r>
        <w:rPr>
          <w:spacing w:val="-9"/>
          <w:sz w:val="24"/>
        </w:rPr>
        <w:t xml:space="preserve"> </w:t>
      </w:r>
      <w:r>
        <w:rPr>
          <w:sz w:val="24"/>
        </w:rPr>
        <w:t>los</w:t>
      </w:r>
      <w:r>
        <w:rPr>
          <w:spacing w:val="-10"/>
          <w:sz w:val="24"/>
        </w:rPr>
        <w:t xml:space="preserve"> </w:t>
      </w:r>
      <w:r>
        <w:rPr>
          <w:sz w:val="24"/>
        </w:rPr>
        <w:t>habitantes</w:t>
      </w:r>
      <w:r>
        <w:rPr>
          <w:spacing w:val="-10"/>
          <w:sz w:val="24"/>
        </w:rPr>
        <w:t xml:space="preserve"> </w:t>
      </w:r>
      <w:r>
        <w:rPr>
          <w:sz w:val="24"/>
        </w:rPr>
        <w:t>de</w:t>
      </w:r>
      <w:r>
        <w:rPr>
          <w:spacing w:val="-9"/>
          <w:sz w:val="24"/>
        </w:rPr>
        <w:t xml:space="preserve"> </w:t>
      </w:r>
      <w:r>
        <w:rPr>
          <w:sz w:val="24"/>
        </w:rPr>
        <w:t>las</w:t>
      </w:r>
      <w:r>
        <w:rPr>
          <w:spacing w:val="-10"/>
          <w:sz w:val="24"/>
        </w:rPr>
        <w:t xml:space="preserve"> </w:t>
      </w:r>
      <w:r>
        <w:rPr>
          <w:sz w:val="24"/>
        </w:rPr>
        <w:t>zonas de sacrificio aledañas a la actividad, ellos son las primeras víctimas que deben soportar las consecuencias y el daño a la salud humana. En relación a lo anterior, cabe recordar</w:t>
      </w:r>
      <w:r>
        <w:rPr>
          <w:spacing w:val="-1"/>
          <w:sz w:val="24"/>
        </w:rPr>
        <w:t xml:space="preserve"> </w:t>
      </w:r>
      <w:r>
        <w:rPr>
          <w:sz w:val="24"/>
        </w:rPr>
        <w:t>el caso</w:t>
      </w:r>
      <w:r>
        <w:rPr>
          <w:spacing w:val="-2"/>
          <w:sz w:val="24"/>
        </w:rPr>
        <w:t xml:space="preserve"> </w:t>
      </w:r>
      <w:r>
        <w:rPr>
          <w:sz w:val="24"/>
        </w:rPr>
        <w:t>de más 600</w:t>
      </w:r>
      <w:r>
        <w:rPr>
          <w:spacing w:val="-2"/>
          <w:sz w:val="24"/>
        </w:rPr>
        <w:t xml:space="preserve"> </w:t>
      </w:r>
      <w:r>
        <w:rPr>
          <w:sz w:val="24"/>
        </w:rPr>
        <w:t>estudiantes del Liceo Reino</w:t>
      </w:r>
      <w:r>
        <w:rPr>
          <w:spacing w:val="-2"/>
          <w:sz w:val="24"/>
        </w:rPr>
        <w:t xml:space="preserve"> </w:t>
      </w:r>
      <w:r>
        <w:rPr>
          <w:sz w:val="24"/>
        </w:rPr>
        <w:t>de Dina</w:t>
      </w:r>
      <w:r>
        <w:rPr>
          <w:sz w:val="24"/>
        </w:rPr>
        <w:t>marca en la comuna de Maipú, que resultaron severamente afectados por la contaminación de cuarzo originado por las actividades de la Minera Imperial, empresa que ha sido sancionada</w:t>
      </w:r>
      <w:r>
        <w:rPr>
          <w:spacing w:val="-14"/>
          <w:sz w:val="24"/>
        </w:rPr>
        <w:t xml:space="preserve"> </w:t>
      </w:r>
      <w:r>
        <w:rPr>
          <w:sz w:val="24"/>
        </w:rPr>
        <w:t>en</w:t>
      </w:r>
      <w:r>
        <w:rPr>
          <w:spacing w:val="-10"/>
          <w:sz w:val="24"/>
        </w:rPr>
        <w:t xml:space="preserve"> </w:t>
      </w:r>
      <w:r>
        <w:rPr>
          <w:sz w:val="24"/>
        </w:rPr>
        <w:t>varias</w:t>
      </w:r>
      <w:r>
        <w:rPr>
          <w:spacing w:val="-10"/>
          <w:sz w:val="24"/>
        </w:rPr>
        <w:t xml:space="preserve"> </w:t>
      </w:r>
      <w:r>
        <w:rPr>
          <w:sz w:val="24"/>
        </w:rPr>
        <w:t>oportunidades</w:t>
      </w:r>
      <w:r>
        <w:rPr>
          <w:spacing w:val="-10"/>
          <w:sz w:val="24"/>
        </w:rPr>
        <w:t xml:space="preserve"> </w:t>
      </w:r>
      <w:r>
        <w:rPr>
          <w:sz w:val="24"/>
        </w:rPr>
        <w:t>por</w:t>
      </w:r>
      <w:r>
        <w:rPr>
          <w:spacing w:val="-11"/>
          <w:sz w:val="24"/>
        </w:rPr>
        <w:t xml:space="preserve"> </w:t>
      </w:r>
      <w:r>
        <w:rPr>
          <w:sz w:val="24"/>
        </w:rPr>
        <w:t>la</w:t>
      </w:r>
      <w:r>
        <w:rPr>
          <w:spacing w:val="-10"/>
          <w:sz w:val="24"/>
        </w:rPr>
        <w:t xml:space="preserve"> </w:t>
      </w:r>
      <w:r>
        <w:rPr>
          <w:sz w:val="24"/>
        </w:rPr>
        <w:t>Municipalidad</w:t>
      </w:r>
      <w:r>
        <w:rPr>
          <w:spacing w:val="-12"/>
          <w:sz w:val="24"/>
        </w:rPr>
        <w:t xml:space="preserve"> </w:t>
      </w:r>
      <w:r>
        <w:rPr>
          <w:sz w:val="24"/>
        </w:rPr>
        <w:t>de</w:t>
      </w:r>
      <w:r>
        <w:rPr>
          <w:spacing w:val="-9"/>
          <w:sz w:val="24"/>
        </w:rPr>
        <w:t xml:space="preserve"> </w:t>
      </w:r>
      <w:r>
        <w:rPr>
          <w:sz w:val="24"/>
        </w:rPr>
        <w:t>Maipú</w:t>
      </w:r>
      <w:r>
        <w:rPr>
          <w:spacing w:val="-9"/>
          <w:sz w:val="24"/>
        </w:rPr>
        <w:t xml:space="preserve"> </w:t>
      </w:r>
      <w:r>
        <w:rPr>
          <w:sz w:val="24"/>
        </w:rPr>
        <w:t>por</w:t>
      </w:r>
      <w:r>
        <w:rPr>
          <w:spacing w:val="-11"/>
          <w:sz w:val="24"/>
        </w:rPr>
        <w:t xml:space="preserve"> </w:t>
      </w:r>
      <w:r>
        <w:rPr>
          <w:sz w:val="24"/>
        </w:rPr>
        <w:t>una</w:t>
      </w:r>
      <w:r>
        <w:rPr>
          <w:spacing w:val="-9"/>
          <w:sz w:val="24"/>
        </w:rPr>
        <w:t xml:space="preserve"> </w:t>
      </w:r>
      <w:r>
        <w:rPr>
          <w:sz w:val="24"/>
        </w:rPr>
        <w:t xml:space="preserve">serie </w:t>
      </w:r>
      <w:r>
        <w:rPr>
          <w:spacing w:val="-5"/>
          <w:sz w:val="24"/>
        </w:rPr>
        <w:t>de</w:t>
      </w:r>
    </w:p>
    <w:p w:rsidR="00184B84" w:rsidRDefault="00184B84">
      <w:pPr>
        <w:spacing w:line="360" w:lineRule="auto"/>
        <w:jc w:val="both"/>
        <w:rPr>
          <w:sz w:val="24"/>
        </w:rPr>
        <w:sectPr w:rsidR="00184B84">
          <w:pgSz w:w="12240" w:h="15840"/>
          <w:pgMar w:top="1980" w:right="1580" w:bottom="280" w:left="1580" w:header="367" w:footer="0" w:gutter="0"/>
          <w:cols w:space="720"/>
        </w:sectPr>
      </w:pPr>
    </w:p>
    <w:p w:rsidR="00184B84" w:rsidRDefault="009938F8">
      <w:pPr>
        <w:pStyle w:val="Textoindependiente"/>
        <w:spacing w:before="189" w:line="355" w:lineRule="auto"/>
        <w:ind w:left="131"/>
      </w:pPr>
      <w:r>
        <w:t>infracciones que incluyen el rompimientos de napas subterráneas, filtraciones de minerales hacia aguas de uso agrícolas, entre otras</w:t>
      </w:r>
      <w:r>
        <w:rPr>
          <w:position w:val="8"/>
          <w:sz w:val="16"/>
        </w:rPr>
        <w:t>4</w:t>
      </w:r>
      <w:r>
        <w:t>.</w:t>
      </w:r>
    </w:p>
    <w:p w:rsidR="00184B84" w:rsidRDefault="00184B84">
      <w:pPr>
        <w:pStyle w:val="Textoindependiente"/>
        <w:rPr>
          <w:sz w:val="28"/>
        </w:rPr>
      </w:pPr>
    </w:p>
    <w:p w:rsidR="00184B84" w:rsidRDefault="00184B84">
      <w:pPr>
        <w:pStyle w:val="Textoindependiente"/>
        <w:spacing w:before="11"/>
        <w:rPr>
          <w:sz w:val="38"/>
        </w:rPr>
      </w:pPr>
    </w:p>
    <w:p w:rsidR="00184B84" w:rsidRDefault="009938F8">
      <w:pPr>
        <w:pStyle w:val="Ttulo1"/>
        <w:rPr>
          <w:u w:val="none"/>
        </w:rPr>
      </w:pPr>
      <w:r>
        <w:rPr>
          <w:spacing w:val="-2"/>
        </w:rPr>
        <w:t>OBJETIVOS</w:t>
      </w:r>
    </w:p>
    <w:p w:rsidR="00184B84" w:rsidRDefault="00184B84">
      <w:pPr>
        <w:pStyle w:val="Textoindependiente"/>
        <w:spacing w:before="10"/>
        <w:rPr>
          <w:b/>
          <w:sz w:val="17"/>
        </w:rPr>
      </w:pPr>
    </w:p>
    <w:p w:rsidR="00184B84" w:rsidRDefault="009938F8">
      <w:pPr>
        <w:pStyle w:val="Textoindependiente"/>
        <w:spacing w:before="93" w:line="360" w:lineRule="auto"/>
        <w:ind w:left="117" w:right="113" w:hanging="10"/>
        <w:jc w:val="both"/>
      </w:pPr>
      <w:r>
        <w:t>A través de la moción propuesta, se busca establecer una distancia determinada entre la actividad minera y conformación de asentamientos humanos, establecimientos</w:t>
      </w:r>
      <w:r>
        <w:rPr>
          <w:spacing w:val="-10"/>
        </w:rPr>
        <w:t xml:space="preserve"> </w:t>
      </w:r>
      <w:r>
        <w:t>educacionales</w:t>
      </w:r>
      <w:r>
        <w:rPr>
          <w:spacing w:val="-10"/>
        </w:rPr>
        <w:t xml:space="preserve"> </w:t>
      </w:r>
      <w:r>
        <w:t>y</w:t>
      </w:r>
      <w:r>
        <w:rPr>
          <w:spacing w:val="-8"/>
        </w:rPr>
        <w:t xml:space="preserve"> </w:t>
      </w:r>
      <w:r>
        <w:t>centros</w:t>
      </w:r>
      <w:r>
        <w:rPr>
          <w:spacing w:val="-10"/>
        </w:rPr>
        <w:t xml:space="preserve"> </w:t>
      </w:r>
      <w:r>
        <w:t>de</w:t>
      </w:r>
      <w:r>
        <w:rPr>
          <w:spacing w:val="-12"/>
        </w:rPr>
        <w:t xml:space="preserve"> </w:t>
      </w:r>
      <w:r>
        <w:t>salud,</w:t>
      </w:r>
      <w:r>
        <w:rPr>
          <w:spacing w:val="-10"/>
        </w:rPr>
        <w:t xml:space="preserve"> </w:t>
      </w:r>
      <w:r>
        <w:t>buscando</w:t>
      </w:r>
      <w:r>
        <w:rPr>
          <w:spacing w:val="-7"/>
        </w:rPr>
        <w:t xml:space="preserve"> </w:t>
      </w:r>
      <w:r>
        <w:t>con</w:t>
      </w:r>
      <w:r>
        <w:rPr>
          <w:spacing w:val="-9"/>
        </w:rPr>
        <w:t xml:space="preserve"> </w:t>
      </w:r>
      <w:r>
        <w:t>ello</w:t>
      </w:r>
      <w:r>
        <w:rPr>
          <w:spacing w:val="-7"/>
        </w:rPr>
        <w:t xml:space="preserve"> </w:t>
      </w:r>
      <w:r>
        <w:t>minimizar</w:t>
      </w:r>
      <w:r>
        <w:rPr>
          <w:spacing w:val="-8"/>
        </w:rPr>
        <w:t xml:space="preserve"> </w:t>
      </w:r>
      <w:r>
        <w:t>en lo</w:t>
      </w:r>
      <w:r>
        <w:rPr>
          <w:spacing w:val="-7"/>
        </w:rPr>
        <w:t xml:space="preserve"> </w:t>
      </w:r>
      <w:r>
        <w:t>posible</w:t>
      </w:r>
      <w:r>
        <w:rPr>
          <w:spacing w:val="-7"/>
        </w:rPr>
        <w:t xml:space="preserve"> </w:t>
      </w:r>
      <w:r>
        <w:t>los</w:t>
      </w:r>
      <w:r>
        <w:rPr>
          <w:spacing w:val="-7"/>
        </w:rPr>
        <w:t xml:space="preserve"> </w:t>
      </w:r>
      <w:r>
        <w:t>impactos</w:t>
      </w:r>
      <w:r>
        <w:rPr>
          <w:spacing w:val="-10"/>
        </w:rPr>
        <w:t xml:space="preserve"> </w:t>
      </w:r>
      <w:r>
        <w:t>de</w:t>
      </w:r>
      <w:r>
        <w:rPr>
          <w:spacing w:val="-7"/>
        </w:rPr>
        <w:t xml:space="preserve"> </w:t>
      </w:r>
      <w:r>
        <w:t>la</w:t>
      </w:r>
      <w:r>
        <w:rPr>
          <w:spacing w:val="-10"/>
        </w:rPr>
        <w:t xml:space="preserve"> </w:t>
      </w:r>
      <w:r>
        <w:t>actividad</w:t>
      </w:r>
      <w:r>
        <w:rPr>
          <w:spacing w:val="-9"/>
        </w:rPr>
        <w:t xml:space="preserve"> </w:t>
      </w:r>
      <w:r>
        <w:t>en</w:t>
      </w:r>
      <w:r>
        <w:rPr>
          <w:spacing w:val="-7"/>
        </w:rPr>
        <w:t xml:space="preserve"> </w:t>
      </w:r>
      <w:r>
        <w:t>la</w:t>
      </w:r>
      <w:r>
        <w:rPr>
          <w:spacing w:val="-7"/>
        </w:rPr>
        <w:t xml:space="preserve"> </w:t>
      </w:r>
      <w:r>
        <w:t>salud</w:t>
      </w:r>
      <w:r>
        <w:rPr>
          <w:spacing w:val="-7"/>
        </w:rPr>
        <w:t xml:space="preserve"> </w:t>
      </w:r>
      <w:r>
        <w:t>y</w:t>
      </w:r>
      <w:r>
        <w:rPr>
          <w:spacing w:val="-3"/>
        </w:rPr>
        <w:t xml:space="preserve"> </w:t>
      </w:r>
      <w:r>
        <w:t>calidad</w:t>
      </w:r>
      <w:r>
        <w:rPr>
          <w:spacing w:val="-7"/>
        </w:rPr>
        <w:t xml:space="preserve"> </w:t>
      </w:r>
      <w:r>
        <w:t>de</w:t>
      </w:r>
      <w:r>
        <w:rPr>
          <w:spacing w:val="-7"/>
        </w:rPr>
        <w:t xml:space="preserve"> </w:t>
      </w:r>
      <w:r>
        <w:t>vida</w:t>
      </w:r>
      <w:r>
        <w:rPr>
          <w:spacing w:val="-11"/>
        </w:rPr>
        <w:t xml:space="preserve"> </w:t>
      </w:r>
      <w:r>
        <w:t>de</w:t>
      </w:r>
      <w:r>
        <w:rPr>
          <w:spacing w:val="-7"/>
        </w:rPr>
        <w:t xml:space="preserve"> </w:t>
      </w:r>
      <w:r>
        <w:t>las</w:t>
      </w:r>
      <w:r>
        <w:rPr>
          <w:spacing w:val="-10"/>
        </w:rPr>
        <w:t xml:space="preserve"> </w:t>
      </w:r>
      <w:r>
        <w:t>personas, pudiendo el guarismo escogido ser modificado mediante el estudio pormenorizado de la iniciativa en la comisión técnica respectiva.</w:t>
      </w:r>
    </w:p>
    <w:p w:rsidR="00184B84" w:rsidRDefault="00184B84">
      <w:pPr>
        <w:pStyle w:val="Textoindependiente"/>
        <w:rPr>
          <w:sz w:val="26"/>
        </w:rPr>
      </w:pPr>
    </w:p>
    <w:p w:rsidR="00184B84" w:rsidRDefault="00184B84">
      <w:pPr>
        <w:pStyle w:val="Textoindependiente"/>
        <w:spacing w:before="10"/>
        <w:rPr>
          <w:sz w:val="37"/>
        </w:rPr>
      </w:pPr>
    </w:p>
    <w:p w:rsidR="00184B84" w:rsidRDefault="009938F8">
      <w:pPr>
        <w:pStyle w:val="Ttulo1"/>
        <w:rPr>
          <w:u w:val="none"/>
        </w:rPr>
      </w:pPr>
      <w:r>
        <w:t>IDEA</w:t>
      </w:r>
      <w:r>
        <w:rPr>
          <w:spacing w:val="-8"/>
        </w:rPr>
        <w:t xml:space="preserve"> </w:t>
      </w:r>
      <w:r>
        <w:rPr>
          <w:spacing w:val="-2"/>
        </w:rPr>
        <w:t>MATRIZ</w:t>
      </w:r>
    </w:p>
    <w:p w:rsidR="00184B84" w:rsidRDefault="00184B84">
      <w:pPr>
        <w:pStyle w:val="Textoindependiente"/>
        <w:spacing w:before="10"/>
        <w:rPr>
          <w:b/>
          <w:sz w:val="17"/>
        </w:rPr>
      </w:pPr>
    </w:p>
    <w:p w:rsidR="00184B84" w:rsidRDefault="009938F8">
      <w:pPr>
        <w:pStyle w:val="Prrafodelista"/>
        <w:numPr>
          <w:ilvl w:val="0"/>
          <w:numId w:val="2"/>
        </w:numPr>
        <w:tabs>
          <w:tab w:val="left" w:pos="830"/>
        </w:tabs>
        <w:spacing w:before="92" w:line="360" w:lineRule="auto"/>
        <w:ind w:right="115" w:hanging="10"/>
        <w:jc w:val="both"/>
        <w:rPr>
          <w:sz w:val="24"/>
        </w:rPr>
      </w:pPr>
      <w:r>
        <w:rPr>
          <w:sz w:val="24"/>
        </w:rPr>
        <w:t>La presente moción busca considerar la</w:t>
      </w:r>
      <w:r>
        <w:rPr>
          <w:sz w:val="24"/>
        </w:rPr>
        <w:t xml:space="preserve"> cercanía de asentamientos humanos, establecimientos educacionales o centros de salud como un factor determinante para el juez competente que otorgue la autorización de concesiones mineras en virtud de lo establecido en el Código de Minería, y con ello res</w:t>
      </w:r>
      <w:r>
        <w:rPr>
          <w:sz w:val="24"/>
        </w:rPr>
        <w:t>tringir territorialmente</w:t>
      </w:r>
      <w:r>
        <w:rPr>
          <w:spacing w:val="-11"/>
          <w:sz w:val="24"/>
        </w:rPr>
        <w:t xml:space="preserve"> </w:t>
      </w:r>
      <w:r>
        <w:rPr>
          <w:sz w:val="24"/>
        </w:rPr>
        <w:t>la</w:t>
      </w:r>
      <w:r>
        <w:rPr>
          <w:spacing w:val="-12"/>
          <w:sz w:val="24"/>
        </w:rPr>
        <w:t xml:space="preserve"> </w:t>
      </w:r>
      <w:r>
        <w:rPr>
          <w:sz w:val="24"/>
        </w:rPr>
        <w:t>instalación</w:t>
      </w:r>
      <w:r>
        <w:rPr>
          <w:spacing w:val="-12"/>
          <w:sz w:val="24"/>
        </w:rPr>
        <w:t xml:space="preserve"> </w:t>
      </w:r>
      <w:r>
        <w:rPr>
          <w:sz w:val="24"/>
        </w:rPr>
        <w:t>de</w:t>
      </w:r>
      <w:r>
        <w:rPr>
          <w:spacing w:val="-12"/>
          <w:sz w:val="24"/>
        </w:rPr>
        <w:t xml:space="preserve"> </w:t>
      </w:r>
      <w:r>
        <w:rPr>
          <w:sz w:val="24"/>
        </w:rPr>
        <w:t>cualquier</w:t>
      </w:r>
      <w:r>
        <w:rPr>
          <w:spacing w:val="-13"/>
          <w:sz w:val="24"/>
        </w:rPr>
        <w:t xml:space="preserve"> </w:t>
      </w:r>
      <w:r>
        <w:rPr>
          <w:sz w:val="24"/>
        </w:rPr>
        <w:t>tipo</w:t>
      </w:r>
      <w:r>
        <w:rPr>
          <w:spacing w:val="-14"/>
          <w:sz w:val="24"/>
        </w:rPr>
        <w:t xml:space="preserve"> </w:t>
      </w:r>
      <w:r>
        <w:rPr>
          <w:sz w:val="24"/>
        </w:rPr>
        <w:t>de</w:t>
      </w:r>
      <w:r>
        <w:rPr>
          <w:spacing w:val="-12"/>
          <w:sz w:val="24"/>
        </w:rPr>
        <w:t xml:space="preserve"> </w:t>
      </w:r>
      <w:r>
        <w:rPr>
          <w:sz w:val="24"/>
        </w:rPr>
        <w:t>faena</w:t>
      </w:r>
      <w:r>
        <w:rPr>
          <w:spacing w:val="-12"/>
          <w:sz w:val="24"/>
        </w:rPr>
        <w:t xml:space="preserve"> </w:t>
      </w:r>
      <w:r>
        <w:rPr>
          <w:sz w:val="24"/>
        </w:rPr>
        <w:t>minera</w:t>
      </w:r>
      <w:r>
        <w:rPr>
          <w:spacing w:val="-12"/>
          <w:sz w:val="24"/>
        </w:rPr>
        <w:t xml:space="preserve"> </w:t>
      </w:r>
      <w:r>
        <w:rPr>
          <w:sz w:val="24"/>
        </w:rPr>
        <w:t>que</w:t>
      </w:r>
      <w:r>
        <w:rPr>
          <w:spacing w:val="-12"/>
          <w:sz w:val="24"/>
        </w:rPr>
        <w:t xml:space="preserve"> </w:t>
      </w:r>
      <w:r>
        <w:rPr>
          <w:sz w:val="24"/>
        </w:rPr>
        <w:t>ponga</w:t>
      </w:r>
      <w:r>
        <w:rPr>
          <w:spacing w:val="-12"/>
          <w:sz w:val="24"/>
        </w:rPr>
        <w:t xml:space="preserve"> </w:t>
      </w:r>
      <w:r>
        <w:rPr>
          <w:sz w:val="24"/>
        </w:rPr>
        <w:t>en</w:t>
      </w:r>
      <w:r>
        <w:rPr>
          <w:spacing w:val="-12"/>
          <w:sz w:val="24"/>
        </w:rPr>
        <w:t xml:space="preserve"> </w:t>
      </w:r>
      <w:r>
        <w:rPr>
          <w:sz w:val="24"/>
        </w:rPr>
        <w:t>riesgo la salud y calidad de vida de la población aledaña.</w:t>
      </w:r>
    </w:p>
    <w:p w:rsidR="00184B84" w:rsidRDefault="009938F8">
      <w:pPr>
        <w:pStyle w:val="Prrafodelista"/>
        <w:numPr>
          <w:ilvl w:val="0"/>
          <w:numId w:val="2"/>
        </w:numPr>
        <w:tabs>
          <w:tab w:val="left" w:pos="830"/>
        </w:tabs>
        <w:spacing w:before="162" w:line="360" w:lineRule="auto"/>
        <w:ind w:right="112" w:hanging="10"/>
        <w:jc w:val="both"/>
        <w:rPr>
          <w:sz w:val="24"/>
        </w:rPr>
      </w:pPr>
      <w:r>
        <w:rPr>
          <w:sz w:val="24"/>
        </w:rPr>
        <w:t>Para el cometido, se pretende agregar un nuevo artículo 45 bis y modificar los artículos 48 y 49 del Código Minero, estableciendo que el terreno pedido o manifestado</w:t>
      </w:r>
      <w:r>
        <w:rPr>
          <w:spacing w:val="-14"/>
          <w:sz w:val="24"/>
        </w:rPr>
        <w:t xml:space="preserve"> </w:t>
      </w:r>
      <w:r>
        <w:rPr>
          <w:sz w:val="24"/>
        </w:rPr>
        <w:t>se</w:t>
      </w:r>
      <w:r>
        <w:rPr>
          <w:spacing w:val="-14"/>
          <w:sz w:val="24"/>
        </w:rPr>
        <w:t xml:space="preserve"> </w:t>
      </w:r>
      <w:r>
        <w:rPr>
          <w:sz w:val="24"/>
        </w:rPr>
        <w:t>encuentre</w:t>
      </w:r>
      <w:r>
        <w:rPr>
          <w:spacing w:val="-12"/>
          <w:sz w:val="24"/>
        </w:rPr>
        <w:t xml:space="preserve"> </w:t>
      </w:r>
      <w:r>
        <w:rPr>
          <w:sz w:val="24"/>
        </w:rPr>
        <w:t>a</w:t>
      </w:r>
      <w:r>
        <w:rPr>
          <w:spacing w:val="-14"/>
          <w:sz w:val="24"/>
        </w:rPr>
        <w:t xml:space="preserve"> </w:t>
      </w:r>
      <w:r>
        <w:rPr>
          <w:sz w:val="24"/>
        </w:rPr>
        <w:t>una</w:t>
      </w:r>
      <w:r>
        <w:rPr>
          <w:spacing w:val="-14"/>
          <w:sz w:val="24"/>
        </w:rPr>
        <w:t xml:space="preserve"> </w:t>
      </w:r>
      <w:r>
        <w:rPr>
          <w:sz w:val="24"/>
        </w:rPr>
        <w:t>distancia</w:t>
      </w:r>
      <w:r>
        <w:rPr>
          <w:spacing w:val="-14"/>
          <w:sz w:val="24"/>
        </w:rPr>
        <w:t xml:space="preserve"> </w:t>
      </w:r>
      <w:r>
        <w:rPr>
          <w:sz w:val="24"/>
        </w:rPr>
        <w:t>no</w:t>
      </w:r>
      <w:r>
        <w:rPr>
          <w:spacing w:val="-14"/>
          <w:sz w:val="24"/>
        </w:rPr>
        <w:t xml:space="preserve"> </w:t>
      </w:r>
      <w:r>
        <w:rPr>
          <w:sz w:val="24"/>
        </w:rPr>
        <w:t>inferior</w:t>
      </w:r>
      <w:r>
        <w:rPr>
          <w:spacing w:val="-13"/>
          <w:sz w:val="24"/>
        </w:rPr>
        <w:t xml:space="preserve"> </w:t>
      </w:r>
      <w:r>
        <w:rPr>
          <w:sz w:val="24"/>
        </w:rPr>
        <w:t>de</w:t>
      </w:r>
      <w:r>
        <w:rPr>
          <w:spacing w:val="-14"/>
          <w:sz w:val="24"/>
        </w:rPr>
        <w:t xml:space="preserve"> </w:t>
      </w:r>
      <w:r>
        <w:rPr>
          <w:sz w:val="24"/>
        </w:rPr>
        <w:t>diez</w:t>
      </w:r>
      <w:r>
        <w:rPr>
          <w:spacing w:val="-15"/>
          <w:sz w:val="24"/>
        </w:rPr>
        <w:t xml:space="preserve"> </w:t>
      </w:r>
      <w:r>
        <w:rPr>
          <w:sz w:val="24"/>
        </w:rPr>
        <w:t>kilómetros</w:t>
      </w:r>
      <w:r>
        <w:rPr>
          <w:spacing w:val="-13"/>
          <w:sz w:val="24"/>
        </w:rPr>
        <w:t xml:space="preserve"> </w:t>
      </w:r>
      <w:r>
        <w:rPr>
          <w:sz w:val="24"/>
        </w:rPr>
        <w:t>de</w:t>
      </w:r>
      <w:r>
        <w:rPr>
          <w:spacing w:val="-12"/>
          <w:sz w:val="24"/>
        </w:rPr>
        <w:t xml:space="preserve"> </w:t>
      </w:r>
      <w:r>
        <w:rPr>
          <w:sz w:val="24"/>
        </w:rPr>
        <w:t>cualquier asentamiento huma</w:t>
      </w:r>
      <w:r>
        <w:rPr>
          <w:sz w:val="24"/>
        </w:rPr>
        <w:t xml:space="preserve">no establecido, establecimientos educacionales o centros de </w:t>
      </w:r>
      <w:r>
        <w:rPr>
          <w:spacing w:val="-2"/>
          <w:sz w:val="24"/>
        </w:rPr>
        <w:t>salud.</w:t>
      </w:r>
    </w:p>
    <w:p w:rsidR="00184B84" w:rsidRDefault="00184B84">
      <w:pPr>
        <w:pStyle w:val="Textoindependiente"/>
        <w:rPr>
          <w:sz w:val="20"/>
        </w:rPr>
      </w:pPr>
    </w:p>
    <w:p w:rsidR="00184B84" w:rsidRDefault="00184B84">
      <w:pPr>
        <w:pStyle w:val="Textoindependiente"/>
        <w:rPr>
          <w:sz w:val="20"/>
        </w:rPr>
      </w:pPr>
    </w:p>
    <w:p w:rsidR="00184B84" w:rsidRDefault="009938F8">
      <w:pPr>
        <w:pStyle w:val="Textoindependiente"/>
        <w:spacing w:before="8"/>
        <w:rPr>
          <w:sz w:val="18"/>
        </w:rPr>
      </w:pPr>
      <w:r>
        <w:pict>
          <v:rect id="docshape2" o:spid="_x0000_s1026" style="position:absolute;margin-left:85.1pt;margin-top:12pt;width:2in;height:.6pt;z-index:-15728128;mso-wrap-distance-left:0;mso-wrap-distance-right:0;mso-position-horizontal-relative:page" fillcolor="black" stroked="f">
            <w10:wrap type="topAndBottom" anchorx="page"/>
          </v:rect>
        </w:pict>
      </w:r>
    </w:p>
    <w:p w:rsidR="00184B84" w:rsidRDefault="009938F8">
      <w:pPr>
        <w:spacing w:before="114"/>
        <w:ind w:left="122"/>
        <w:rPr>
          <w:rFonts w:ascii="Calibri" w:hAnsi="Calibri"/>
          <w:sz w:val="20"/>
        </w:rPr>
      </w:pPr>
      <w:r>
        <w:rPr>
          <w:rFonts w:ascii="Calibri" w:hAnsi="Calibri"/>
          <w:sz w:val="20"/>
          <w:vertAlign w:val="superscript"/>
        </w:rPr>
        <w:t>4</w:t>
      </w:r>
      <w:r>
        <w:rPr>
          <w:rFonts w:ascii="Calibri" w:hAnsi="Calibri"/>
          <w:spacing w:val="-8"/>
          <w:sz w:val="20"/>
        </w:rPr>
        <w:t xml:space="preserve"> </w:t>
      </w:r>
      <w:r>
        <w:rPr>
          <w:rFonts w:ascii="Calibri" w:hAnsi="Calibri"/>
          <w:sz w:val="20"/>
        </w:rPr>
        <w:t>Extraído</w:t>
      </w:r>
      <w:r>
        <w:rPr>
          <w:rFonts w:ascii="Calibri" w:hAnsi="Calibri"/>
          <w:spacing w:val="-7"/>
          <w:sz w:val="20"/>
        </w:rPr>
        <w:t xml:space="preserve"> </w:t>
      </w:r>
      <w:r>
        <w:rPr>
          <w:rFonts w:ascii="Calibri" w:hAnsi="Calibri"/>
          <w:sz w:val="20"/>
        </w:rPr>
        <w:t>de</w:t>
      </w:r>
      <w:r>
        <w:rPr>
          <w:rFonts w:ascii="Calibri" w:hAnsi="Calibri"/>
          <w:spacing w:val="-8"/>
          <w:sz w:val="20"/>
        </w:rPr>
        <w:t xml:space="preserve"> </w:t>
      </w:r>
      <w:r>
        <w:rPr>
          <w:rFonts w:ascii="Calibri" w:hAnsi="Calibri"/>
          <w:sz w:val="20"/>
        </w:rPr>
        <w:t>web</w:t>
      </w:r>
      <w:r>
        <w:rPr>
          <w:rFonts w:ascii="Calibri" w:hAnsi="Calibri"/>
          <w:spacing w:val="-7"/>
          <w:sz w:val="20"/>
        </w:rPr>
        <w:t xml:space="preserve"> </w:t>
      </w:r>
      <w:r>
        <w:rPr>
          <w:rFonts w:ascii="Calibri" w:hAnsi="Calibri"/>
          <w:sz w:val="20"/>
        </w:rPr>
        <w:t>Colegio</w:t>
      </w:r>
      <w:r>
        <w:rPr>
          <w:rFonts w:ascii="Calibri" w:hAnsi="Calibri"/>
          <w:spacing w:val="-7"/>
          <w:sz w:val="20"/>
        </w:rPr>
        <w:t xml:space="preserve"> </w:t>
      </w:r>
      <w:r>
        <w:rPr>
          <w:rFonts w:ascii="Calibri" w:hAnsi="Calibri"/>
          <w:sz w:val="20"/>
        </w:rPr>
        <w:t>de</w:t>
      </w:r>
      <w:r>
        <w:rPr>
          <w:rFonts w:ascii="Calibri" w:hAnsi="Calibri"/>
          <w:spacing w:val="-8"/>
          <w:sz w:val="20"/>
        </w:rPr>
        <w:t xml:space="preserve"> </w:t>
      </w:r>
      <w:r>
        <w:rPr>
          <w:rFonts w:ascii="Calibri" w:hAnsi="Calibri"/>
          <w:sz w:val="20"/>
        </w:rPr>
        <w:t>Profesores.</w:t>
      </w:r>
      <w:r>
        <w:rPr>
          <w:rFonts w:ascii="Calibri" w:hAnsi="Calibri"/>
          <w:spacing w:val="-7"/>
          <w:sz w:val="20"/>
        </w:rPr>
        <w:t xml:space="preserve"> </w:t>
      </w:r>
      <w:r>
        <w:rPr>
          <w:rFonts w:ascii="Calibri" w:hAnsi="Calibri"/>
          <w:sz w:val="20"/>
        </w:rPr>
        <w:t>29</w:t>
      </w:r>
      <w:r>
        <w:rPr>
          <w:rFonts w:ascii="Calibri" w:hAnsi="Calibri"/>
          <w:spacing w:val="-6"/>
          <w:sz w:val="20"/>
        </w:rPr>
        <w:t xml:space="preserve"> </w:t>
      </w:r>
      <w:r>
        <w:rPr>
          <w:rFonts w:ascii="Calibri" w:hAnsi="Calibri"/>
          <w:sz w:val="20"/>
        </w:rPr>
        <w:t>mayo</w:t>
      </w:r>
      <w:r>
        <w:rPr>
          <w:rFonts w:ascii="Calibri" w:hAnsi="Calibri"/>
          <w:spacing w:val="-7"/>
          <w:sz w:val="20"/>
        </w:rPr>
        <w:t xml:space="preserve"> </w:t>
      </w:r>
      <w:r>
        <w:rPr>
          <w:rFonts w:ascii="Calibri" w:hAnsi="Calibri"/>
          <w:sz w:val="20"/>
        </w:rPr>
        <w:t>2023.</w:t>
      </w:r>
      <w:r>
        <w:rPr>
          <w:rFonts w:ascii="Calibri" w:hAnsi="Calibri"/>
          <w:spacing w:val="-8"/>
          <w:sz w:val="20"/>
        </w:rPr>
        <w:t xml:space="preserve"> </w:t>
      </w:r>
      <w:r>
        <w:rPr>
          <w:rFonts w:ascii="Calibri" w:hAnsi="Calibri"/>
          <w:sz w:val="20"/>
        </w:rPr>
        <w:t>Disponible</w:t>
      </w:r>
      <w:r>
        <w:rPr>
          <w:rFonts w:ascii="Calibri" w:hAnsi="Calibri"/>
          <w:spacing w:val="-8"/>
          <w:sz w:val="20"/>
        </w:rPr>
        <w:t xml:space="preserve"> </w:t>
      </w:r>
      <w:r>
        <w:rPr>
          <w:rFonts w:ascii="Calibri" w:hAnsi="Calibri"/>
          <w:spacing w:val="-5"/>
          <w:sz w:val="20"/>
        </w:rPr>
        <w:t>en:</w:t>
      </w:r>
    </w:p>
    <w:p w:rsidR="00184B84" w:rsidRDefault="009938F8">
      <w:pPr>
        <w:spacing w:before="8" w:line="247" w:lineRule="auto"/>
        <w:ind w:left="122" w:right="1408"/>
        <w:rPr>
          <w:rFonts w:ascii="Calibri"/>
          <w:sz w:val="20"/>
        </w:rPr>
      </w:pPr>
      <w:r>
        <w:rPr>
          <w:rFonts w:ascii="Calibri"/>
          <w:spacing w:val="-2"/>
          <w:sz w:val="20"/>
        </w:rPr>
        <w:t>https:/</w:t>
      </w:r>
      <w:hyperlink r:id="rId41">
        <w:r>
          <w:rPr>
            <w:rFonts w:ascii="Calibri"/>
            <w:spacing w:val="-2"/>
            <w:sz w:val="20"/>
          </w:rPr>
          <w:t>/w</w:t>
        </w:r>
      </w:hyperlink>
      <w:r>
        <w:rPr>
          <w:rFonts w:ascii="Calibri"/>
          <w:spacing w:val="-2"/>
          <w:sz w:val="20"/>
        </w:rPr>
        <w:t>w</w:t>
      </w:r>
      <w:hyperlink r:id="rId42">
        <w:r>
          <w:rPr>
            <w:rFonts w:ascii="Calibri"/>
            <w:spacing w:val="-2"/>
            <w:sz w:val="20"/>
          </w:rPr>
          <w:t>w.colegiodeprofesores.cl/2023/03/09/caso-li</w:t>
        </w:r>
        <w:r>
          <w:rPr>
            <w:rFonts w:ascii="Calibri"/>
            <w:spacing w:val="-2"/>
            <w:sz w:val="20"/>
          </w:rPr>
          <w:t>ceo-reino-de-dinamarca-de-maipu-y-</w:t>
        </w:r>
      </w:hyperlink>
      <w:r>
        <w:rPr>
          <w:rFonts w:ascii="Calibri"/>
          <w:spacing w:val="-2"/>
          <w:sz w:val="20"/>
        </w:rPr>
        <w:t xml:space="preserve"> lanormalizacion-de-la-vulneracion-de-derechos-fundamentales/</w:t>
      </w:r>
    </w:p>
    <w:p w:rsidR="00184B84" w:rsidRDefault="00184B84">
      <w:pPr>
        <w:spacing w:line="247" w:lineRule="auto"/>
        <w:rPr>
          <w:rFonts w:ascii="Calibri"/>
          <w:sz w:val="20"/>
        </w:rPr>
        <w:sectPr w:rsidR="00184B84">
          <w:pgSz w:w="12240" w:h="15840"/>
          <w:pgMar w:top="1980" w:right="1580" w:bottom="280" w:left="1580" w:header="367" w:footer="0" w:gutter="0"/>
          <w:cols w:space="720"/>
        </w:sectPr>
      </w:pPr>
    </w:p>
    <w:p w:rsidR="00184B84" w:rsidRDefault="009938F8">
      <w:pPr>
        <w:pStyle w:val="Textoindependiente"/>
        <w:spacing w:before="189" w:line="360" w:lineRule="auto"/>
        <w:ind w:left="117" w:hanging="10"/>
      </w:pPr>
      <w:r>
        <w:t>En</w:t>
      </w:r>
      <w:r>
        <w:rPr>
          <w:spacing w:val="33"/>
        </w:rPr>
        <w:t xml:space="preserve"> </w:t>
      </w:r>
      <w:r>
        <w:t>consideración</w:t>
      </w:r>
      <w:r>
        <w:rPr>
          <w:spacing w:val="31"/>
        </w:rPr>
        <w:t xml:space="preserve"> </w:t>
      </w:r>
      <w:r>
        <w:t>a</w:t>
      </w:r>
      <w:r>
        <w:rPr>
          <w:spacing w:val="31"/>
        </w:rPr>
        <w:t xml:space="preserve"> </w:t>
      </w:r>
      <w:r>
        <w:t>lo</w:t>
      </w:r>
      <w:r>
        <w:rPr>
          <w:spacing w:val="31"/>
        </w:rPr>
        <w:t xml:space="preserve"> </w:t>
      </w:r>
      <w:r>
        <w:t>anterior,</w:t>
      </w:r>
      <w:r>
        <w:rPr>
          <w:spacing w:val="31"/>
        </w:rPr>
        <w:t xml:space="preserve"> </w:t>
      </w:r>
      <w:r>
        <w:t>las</w:t>
      </w:r>
      <w:r>
        <w:rPr>
          <w:spacing w:val="31"/>
        </w:rPr>
        <w:t xml:space="preserve"> </w:t>
      </w:r>
      <w:r>
        <w:t>diputadas</w:t>
      </w:r>
      <w:r>
        <w:rPr>
          <w:spacing w:val="33"/>
        </w:rPr>
        <w:t xml:space="preserve"> </w:t>
      </w:r>
      <w:r>
        <w:t>y</w:t>
      </w:r>
      <w:r>
        <w:rPr>
          <w:spacing w:val="30"/>
        </w:rPr>
        <w:t xml:space="preserve"> </w:t>
      </w:r>
      <w:r>
        <w:t>diputados</w:t>
      </w:r>
      <w:r>
        <w:rPr>
          <w:spacing w:val="33"/>
        </w:rPr>
        <w:t xml:space="preserve"> </w:t>
      </w:r>
      <w:r>
        <w:t>firmantes</w:t>
      </w:r>
      <w:r>
        <w:rPr>
          <w:spacing w:val="33"/>
        </w:rPr>
        <w:t xml:space="preserve"> </w:t>
      </w:r>
      <w:r>
        <w:t>del</w:t>
      </w:r>
      <w:r>
        <w:rPr>
          <w:spacing w:val="30"/>
        </w:rPr>
        <w:t xml:space="preserve"> </w:t>
      </w:r>
      <w:r>
        <w:t>presente documento, vienen en presentar el siguiente:</w:t>
      </w:r>
    </w:p>
    <w:p w:rsidR="00184B84" w:rsidRDefault="00184B84">
      <w:pPr>
        <w:pStyle w:val="Textoindependiente"/>
        <w:rPr>
          <w:sz w:val="26"/>
        </w:rPr>
      </w:pPr>
    </w:p>
    <w:p w:rsidR="00184B84" w:rsidRDefault="00184B84">
      <w:pPr>
        <w:pStyle w:val="Textoindependiente"/>
        <w:spacing w:before="1"/>
        <w:rPr>
          <w:sz w:val="38"/>
        </w:rPr>
      </w:pPr>
    </w:p>
    <w:p w:rsidR="00184B84" w:rsidRDefault="009938F8">
      <w:pPr>
        <w:pStyle w:val="Ttulo1"/>
        <w:ind w:left="424" w:right="416"/>
        <w:jc w:val="center"/>
        <w:rPr>
          <w:u w:val="none"/>
        </w:rPr>
      </w:pPr>
      <w:r>
        <w:t>PROYECTO</w:t>
      </w:r>
      <w:r>
        <w:rPr>
          <w:spacing w:val="-5"/>
        </w:rPr>
        <w:t xml:space="preserve"> </w:t>
      </w:r>
      <w:r>
        <w:t>DE</w:t>
      </w:r>
      <w:r>
        <w:rPr>
          <w:spacing w:val="-5"/>
        </w:rPr>
        <w:t xml:space="preserve"> LEY</w:t>
      </w:r>
    </w:p>
    <w:p w:rsidR="00184B84" w:rsidRDefault="00184B84">
      <w:pPr>
        <w:pStyle w:val="Textoindependiente"/>
        <w:rPr>
          <w:b/>
          <w:sz w:val="20"/>
        </w:rPr>
      </w:pPr>
    </w:p>
    <w:p w:rsidR="00184B84" w:rsidRDefault="00184B84">
      <w:pPr>
        <w:pStyle w:val="Textoindependiente"/>
        <w:rPr>
          <w:b/>
          <w:sz w:val="20"/>
        </w:rPr>
      </w:pPr>
    </w:p>
    <w:p w:rsidR="00184B84" w:rsidRDefault="00184B84">
      <w:pPr>
        <w:pStyle w:val="Textoindependiente"/>
        <w:spacing w:before="9"/>
        <w:rPr>
          <w:b/>
          <w:sz w:val="27"/>
        </w:rPr>
      </w:pPr>
    </w:p>
    <w:p w:rsidR="00184B84" w:rsidRDefault="009938F8">
      <w:pPr>
        <w:pStyle w:val="Textoindependiente"/>
        <w:spacing w:before="93" w:line="360" w:lineRule="auto"/>
        <w:ind w:left="117" w:right="121" w:hanging="10"/>
        <w:jc w:val="both"/>
      </w:pPr>
      <w:r>
        <w:rPr>
          <w:b/>
          <w:u w:val="single"/>
        </w:rPr>
        <w:t>Artículo único</w:t>
      </w:r>
      <w:r>
        <w:rPr>
          <w:b/>
        </w:rPr>
        <w:t xml:space="preserve">.- </w:t>
      </w:r>
      <w:r>
        <w:t>Modifíquese la ley 18.248 que establece el Código de Minería de la siguiente forma:</w:t>
      </w:r>
    </w:p>
    <w:p w:rsidR="00184B84" w:rsidRDefault="009938F8">
      <w:pPr>
        <w:pStyle w:val="Prrafodelista"/>
        <w:numPr>
          <w:ilvl w:val="0"/>
          <w:numId w:val="1"/>
        </w:numPr>
        <w:tabs>
          <w:tab w:val="left" w:pos="391"/>
        </w:tabs>
        <w:spacing w:before="161"/>
        <w:jc w:val="both"/>
        <w:rPr>
          <w:sz w:val="24"/>
        </w:rPr>
      </w:pPr>
      <w:r>
        <w:rPr>
          <w:sz w:val="24"/>
        </w:rPr>
        <w:t>Agréguese</w:t>
      </w:r>
      <w:r>
        <w:rPr>
          <w:spacing w:val="-6"/>
          <w:sz w:val="24"/>
        </w:rPr>
        <w:t xml:space="preserve"> </w:t>
      </w:r>
      <w:r>
        <w:rPr>
          <w:sz w:val="24"/>
        </w:rPr>
        <w:t>un</w:t>
      </w:r>
      <w:r>
        <w:rPr>
          <w:spacing w:val="-3"/>
          <w:sz w:val="24"/>
        </w:rPr>
        <w:t xml:space="preserve"> </w:t>
      </w:r>
      <w:r>
        <w:rPr>
          <w:sz w:val="24"/>
        </w:rPr>
        <w:t>nuevo</w:t>
      </w:r>
      <w:r>
        <w:rPr>
          <w:spacing w:val="-3"/>
          <w:sz w:val="24"/>
        </w:rPr>
        <w:t xml:space="preserve"> </w:t>
      </w:r>
      <w:r>
        <w:rPr>
          <w:sz w:val="24"/>
        </w:rPr>
        <w:t>artículo</w:t>
      </w:r>
      <w:r>
        <w:rPr>
          <w:spacing w:val="-1"/>
          <w:sz w:val="24"/>
        </w:rPr>
        <w:t xml:space="preserve"> </w:t>
      </w:r>
      <w:r>
        <w:rPr>
          <w:sz w:val="24"/>
        </w:rPr>
        <w:t>46</w:t>
      </w:r>
      <w:r>
        <w:rPr>
          <w:spacing w:val="-1"/>
          <w:sz w:val="24"/>
        </w:rPr>
        <w:t xml:space="preserve"> </w:t>
      </w:r>
      <w:r>
        <w:rPr>
          <w:sz w:val="24"/>
        </w:rPr>
        <w:t>bis</w:t>
      </w:r>
      <w:r>
        <w:rPr>
          <w:spacing w:val="-4"/>
          <w:sz w:val="24"/>
        </w:rPr>
        <w:t xml:space="preserve"> </w:t>
      </w:r>
      <w:r>
        <w:rPr>
          <w:sz w:val="24"/>
        </w:rPr>
        <w:t>en</w:t>
      </w:r>
      <w:r>
        <w:rPr>
          <w:spacing w:val="-3"/>
          <w:sz w:val="24"/>
        </w:rPr>
        <w:t xml:space="preserve"> </w:t>
      </w:r>
      <w:r>
        <w:rPr>
          <w:sz w:val="24"/>
        </w:rPr>
        <w:t>el</w:t>
      </w:r>
      <w:r>
        <w:rPr>
          <w:spacing w:val="-2"/>
          <w:sz w:val="24"/>
        </w:rPr>
        <w:t xml:space="preserve"> </w:t>
      </w:r>
      <w:r>
        <w:rPr>
          <w:sz w:val="24"/>
        </w:rPr>
        <w:t>siguiente</w:t>
      </w:r>
      <w:r>
        <w:rPr>
          <w:spacing w:val="-2"/>
          <w:sz w:val="24"/>
        </w:rPr>
        <w:t xml:space="preserve"> tenor:</w:t>
      </w:r>
    </w:p>
    <w:p w:rsidR="00184B84" w:rsidRDefault="00184B84">
      <w:pPr>
        <w:pStyle w:val="Textoindependiente"/>
        <w:spacing w:before="10"/>
        <w:rPr>
          <w:sz w:val="25"/>
        </w:rPr>
      </w:pPr>
    </w:p>
    <w:p w:rsidR="00184B84" w:rsidRDefault="009938F8">
      <w:pPr>
        <w:spacing w:line="360" w:lineRule="auto"/>
        <w:ind w:left="117" w:right="105" w:hanging="10"/>
        <w:jc w:val="both"/>
        <w:rPr>
          <w:i/>
          <w:sz w:val="24"/>
        </w:rPr>
      </w:pPr>
      <w:r>
        <w:rPr>
          <w:sz w:val="24"/>
        </w:rPr>
        <w:t>“</w:t>
      </w:r>
      <w:r>
        <w:rPr>
          <w:i/>
          <w:sz w:val="24"/>
        </w:rPr>
        <w:t>Artículo 46 bis.- El terreno pedido o manifestado no podrá encontrarse a una distancia inferior de 10 kilómetros</w:t>
      </w:r>
      <w:r>
        <w:rPr>
          <w:i/>
          <w:sz w:val="24"/>
        </w:rPr>
        <w:t xml:space="preserve"> de asentamientos humanos conformados, establecimientos educacionales o centros de salud circundantes al perímetro de la superficie solicitada”</w:t>
      </w:r>
    </w:p>
    <w:p w:rsidR="00184B84" w:rsidRDefault="009938F8">
      <w:pPr>
        <w:pStyle w:val="Prrafodelista"/>
        <w:numPr>
          <w:ilvl w:val="0"/>
          <w:numId w:val="1"/>
        </w:numPr>
        <w:tabs>
          <w:tab w:val="left" w:pos="391"/>
        </w:tabs>
        <w:spacing w:before="168"/>
        <w:jc w:val="both"/>
        <w:rPr>
          <w:sz w:val="24"/>
        </w:rPr>
      </w:pPr>
      <w:r>
        <w:rPr>
          <w:sz w:val="24"/>
        </w:rPr>
        <w:t>Sustitúyase</w:t>
      </w:r>
      <w:r>
        <w:rPr>
          <w:spacing w:val="-5"/>
          <w:sz w:val="24"/>
        </w:rPr>
        <w:t xml:space="preserve"> </w:t>
      </w:r>
      <w:r>
        <w:rPr>
          <w:sz w:val="24"/>
        </w:rPr>
        <w:t>en</w:t>
      </w:r>
      <w:r>
        <w:rPr>
          <w:spacing w:val="-3"/>
          <w:sz w:val="24"/>
        </w:rPr>
        <w:t xml:space="preserve"> </w:t>
      </w:r>
      <w:r>
        <w:rPr>
          <w:sz w:val="24"/>
        </w:rPr>
        <w:t>el artículo</w:t>
      </w:r>
      <w:r>
        <w:rPr>
          <w:spacing w:val="-1"/>
          <w:sz w:val="24"/>
        </w:rPr>
        <w:t xml:space="preserve"> </w:t>
      </w:r>
      <w:r>
        <w:rPr>
          <w:sz w:val="24"/>
        </w:rPr>
        <w:t>48</w:t>
      </w:r>
      <w:r>
        <w:rPr>
          <w:spacing w:val="-2"/>
          <w:sz w:val="24"/>
        </w:rPr>
        <w:t xml:space="preserve"> </w:t>
      </w:r>
      <w:r>
        <w:rPr>
          <w:sz w:val="24"/>
        </w:rPr>
        <w:t>la</w:t>
      </w:r>
      <w:r>
        <w:rPr>
          <w:spacing w:val="-1"/>
          <w:sz w:val="24"/>
        </w:rPr>
        <w:t xml:space="preserve"> </w:t>
      </w:r>
      <w:r>
        <w:rPr>
          <w:sz w:val="24"/>
        </w:rPr>
        <w:t>expresión</w:t>
      </w:r>
      <w:r>
        <w:rPr>
          <w:spacing w:val="-3"/>
          <w:sz w:val="24"/>
        </w:rPr>
        <w:t xml:space="preserve"> </w:t>
      </w:r>
      <w:r>
        <w:rPr>
          <w:sz w:val="24"/>
        </w:rPr>
        <w:t>“44</w:t>
      </w:r>
      <w:r>
        <w:rPr>
          <w:spacing w:val="-2"/>
          <w:sz w:val="24"/>
        </w:rPr>
        <w:t xml:space="preserve"> </w:t>
      </w:r>
      <w:r>
        <w:rPr>
          <w:sz w:val="24"/>
        </w:rPr>
        <w:t>y</w:t>
      </w:r>
      <w:r>
        <w:rPr>
          <w:spacing w:val="-2"/>
          <w:sz w:val="24"/>
        </w:rPr>
        <w:t xml:space="preserve"> </w:t>
      </w:r>
      <w:r>
        <w:rPr>
          <w:sz w:val="24"/>
        </w:rPr>
        <w:t>45”</w:t>
      </w:r>
      <w:r>
        <w:rPr>
          <w:spacing w:val="-1"/>
          <w:sz w:val="24"/>
        </w:rPr>
        <w:t xml:space="preserve"> </w:t>
      </w:r>
      <w:r>
        <w:rPr>
          <w:sz w:val="24"/>
        </w:rPr>
        <w:t>por</w:t>
      </w:r>
      <w:r>
        <w:rPr>
          <w:spacing w:val="-1"/>
          <w:sz w:val="24"/>
        </w:rPr>
        <w:t xml:space="preserve"> </w:t>
      </w:r>
      <w:r>
        <w:rPr>
          <w:sz w:val="24"/>
        </w:rPr>
        <w:t>“44,</w:t>
      </w:r>
      <w:r>
        <w:rPr>
          <w:spacing w:val="-3"/>
          <w:sz w:val="24"/>
        </w:rPr>
        <w:t xml:space="preserve"> </w:t>
      </w:r>
      <w:r>
        <w:rPr>
          <w:sz w:val="24"/>
        </w:rPr>
        <w:t>45</w:t>
      </w:r>
      <w:r>
        <w:rPr>
          <w:spacing w:val="-2"/>
          <w:sz w:val="24"/>
        </w:rPr>
        <w:t xml:space="preserve"> </w:t>
      </w:r>
      <w:r>
        <w:rPr>
          <w:sz w:val="24"/>
        </w:rPr>
        <w:t>y</w:t>
      </w:r>
      <w:r>
        <w:rPr>
          <w:spacing w:val="-2"/>
          <w:sz w:val="24"/>
        </w:rPr>
        <w:t xml:space="preserve"> </w:t>
      </w:r>
      <w:r>
        <w:rPr>
          <w:sz w:val="24"/>
        </w:rPr>
        <w:t>46</w:t>
      </w:r>
      <w:r>
        <w:rPr>
          <w:spacing w:val="-2"/>
          <w:sz w:val="24"/>
        </w:rPr>
        <w:t xml:space="preserve"> bis”.</w:t>
      </w:r>
    </w:p>
    <w:p w:rsidR="00184B84" w:rsidRDefault="00184B84">
      <w:pPr>
        <w:pStyle w:val="Textoindependiente"/>
        <w:spacing w:before="10"/>
        <w:rPr>
          <w:sz w:val="25"/>
        </w:rPr>
      </w:pPr>
    </w:p>
    <w:p w:rsidR="00184B84" w:rsidRDefault="009938F8">
      <w:pPr>
        <w:pStyle w:val="Prrafodelista"/>
        <w:numPr>
          <w:ilvl w:val="0"/>
          <w:numId w:val="1"/>
        </w:numPr>
        <w:tabs>
          <w:tab w:val="left" w:pos="391"/>
        </w:tabs>
        <w:jc w:val="both"/>
        <w:rPr>
          <w:sz w:val="24"/>
        </w:rPr>
      </w:pPr>
      <w:r>
        <w:rPr>
          <w:sz w:val="24"/>
        </w:rPr>
        <w:t>Agréguese</w:t>
      </w:r>
      <w:r>
        <w:rPr>
          <w:spacing w:val="-6"/>
          <w:sz w:val="24"/>
        </w:rPr>
        <w:t xml:space="preserve"> </w:t>
      </w:r>
      <w:r>
        <w:rPr>
          <w:sz w:val="24"/>
        </w:rPr>
        <w:t>un</w:t>
      </w:r>
      <w:r>
        <w:rPr>
          <w:spacing w:val="-4"/>
          <w:sz w:val="24"/>
        </w:rPr>
        <w:t xml:space="preserve"> </w:t>
      </w:r>
      <w:r>
        <w:rPr>
          <w:sz w:val="24"/>
        </w:rPr>
        <w:t>nuevo</w:t>
      </w:r>
      <w:r>
        <w:rPr>
          <w:spacing w:val="-2"/>
          <w:sz w:val="24"/>
        </w:rPr>
        <w:t xml:space="preserve"> </w:t>
      </w:r>
      <w:r>
        <w:rPr>
          <w:sz w:val="24"/>
        </w:rPr>
        <w:t>inciso</w:t>
      </w:r>
      <w:r>
        <w:rPr>
          <w:spacing w:val="-2"/>
          <w:sz w:val="24"/>
        </w:rPr>
        <w:t xml:space="preserve"> </w:t>
      </w:r>
      <w:r>
        <w:rPr>
          <w:sz w:val="24"/>
        </w:rPr>
        <w:t>final</w:t>
      </w:r>
      <w:r>
        <w:rPr>
          <w:spacing w:val="-3"/>
          <w:sz w:val="24"/>
        </w:rPr>
        <w:t xml:space="preserve"> </w:t>
      </w:r>
      <w:r>
        <w:rPr>
          <w:sz w:val="24"/>
        </w:rPr>
        <w:t>al</w:t>
      </w:r>
      <w:r>
        <w:rPr>
          <w:spacing w:val="-2"/>
          <w:sz w:val="24"/>
        </w:rPr>
        <w:t xml:space="preserve"> </w:t>
      </w:r>
      <w:r>
        <w:rPr>
          <w:sz w:val="24"/>
        </w:rPr>
        <w:t>artículo</w:t>
      </w:r>
      <w:r>
        <w:rPr>
          <w:spacing w:val="-4"/>
          <w:sz w:val="24"/>
        </w:rPr>
        <w:t xml:space="preserve"> </w:t>
      </w:r>
      <w:r>
        <w:rPr>
          <w:sz w:val="24"/>
        </w:rPr>
        <w:t>49</w:t>
      </w:r>
      <w:r>
        <w:rPr>
          <w:spacing w:val="-2"/>
          <w:sz w:val="24"/>
        </w:rPr>
        <w:t xml:space="preserve"> </w:t>
      </w:r>
      <w:r>
        <w:rPr>
          <w:sz w:val="24"/>
        </w:rPr>
        <w:t>de</w:t>
      </w:r>
      <w:r>
        <w:rPr>
          <w:spacing w:val="-4"/>
          <w:sz w:val="24"/>
        </w:rPr>
        <w:t xml:space="preserve"> </w:t>
      </w:r>
      <w:r>
        <w:rPr>
          <w:sz w:val="24"/>
        </w:rPr>
        <w:t>la</w:t>
      </w:r>
      <w:r>
        <w:rPr>
          <w:spacing w:val="-2"/>
          <w:sz w:val="24"/>
        </w:rPr>
        <w:t xml:space="preserve"> </w:t>
      </w:r>
      <w:r>
        <w:rPr>
          <w:sz w:val="24"/>
        </w:rPr>
        <w:t>siguiente</w:t>
      </w:r>
      <w:r>
        <w:rPr>
          <w:spacing w:val="-1"/>
          <w:sz w:val="24"/>
        </w:rPr>
        <w:t xml:space="preserve"> </w:t>
      </w:r>
      <w:r>
        <w:rPr>
          <w:spacing w:val="-2"/>
          <w:sz w:val="24"/>
        </w:rPr>
        <w:t>forma:</w:t>
      </w:r>
    </w:p>
    <w:p w:rsidR="00184B84" w:rsidRDefault="00184B84">
      <w:pPr>
        <w:pStyle w:val="Textoindependiente"/>
        <w:spacing w:before="1"/>
        <w:rPr>
          <w:sz w:val="26"/>
        </w:rPr>
      </w:pPr>
    </w:p>
    <w:p w:rsidR="00184B84" w:rsidRDefault="009938F8">
      <w:pPr>
        <w:pStyle w:val="Textoindependiente"/>
        <w:spacing w:line="360" w:lineRule="auto"/>
        <w:ind w:left="424" w:right="421"/>
        <w:jc w:val="center"/>
      </w:pPr>
      <w:r>
        <w:t>“El</w:t>
      </w:r>
      <w:r>
        <w:rPr>
          <w:spacing w:val="-3"/>
        </w:rPr>
        <w:t xml:space="preserve"> </w:t>
      </w:r>
      <w:r>
        <w:t>error</w:t>
      </w:r>
      <w:r>
        <w:rPr>
          <w:spacing w:val="-3"/>
        </w:rPr>
        <w:t xml:space="preserve"> </w:t>
      </w:r>
      <w:r>
        <w:t>o</w:t>
      </w:r>
      <w:r>
        <w:rPr>
          <w:spacing w:val="-3"/>
        </w:rPr>
        <w:t xml:space="preserve"> </w:t>
      </w:r>
      <w:r>
        <w:t>imprecisión</w:t>
      </w:r>
      <w:r>
        <w:rPr>
          <w:spacing w:val="-5"/>
        </w:rPr>
        <w:t xml:space="preserve"> </w:t>
      </w:r>
      <w:r>
        <w:t>de</w:t>
      </w:r>
      <w:r>
        <w:rPr>
          <w:spacing w:val="-3"/>
        </w:rPr>
        <w:t xml:space="preserve"> </w:t>
      </w:r>
      <w:r>
        <w:t>la</w:t>
      </w:r>
      <w:r>
        <w:rPr>
          <w:spacing w:val="-5"/>
        </w:rPr>
        <w:t xml:space="preserve"> </w:t>
      </w:r>
      <w:r>
        <w:t>distancia</w:t>
      </w:r>
      <w:r>
        <w:rPr>
          <w:spacing w:val="-3"/>
        </w:rPr>
        <w:t xml:space="preserve"> </w:t>
      </w:r>
      <w:r>
        <w:t>establecida</w:t>
      </w:r>
      <w:r>
        <w:rPr>
          <w:spacing w:val="-2"/>
        </w:rPr>
        <w:t xml:space="preserve"> </w:t>
      </w:r>
      <w:r>
        <w:t>en</w:t>
      </w:r>
      <w:r>
        <w:rPr>
          <w:spacing w:val="-3"/>
        </w:rPr>
        <w:t xml:space="preserve"> </w:t>
      </w:r>
      <w:r>
        <w:t>el</w:t>
      </w:r>
      <w:r>
        <w:rPr>
          <w:spacing w:val="-4"/>
        </w:rPr>
        <w:t xml:space="preserve"> </w:t>
      </w:r>
      <w:r>
        <w:t>artículo</w:t>
      </w:r>
      <w:r>
        <w:rPr>
          <w:spacing w:val="-5"/>
        </w:rPr>
        <w:t xml:space="preserve"> </w:t>
      </w:r>
      <w:r>
        <w:t>46</w:t>
      </w:r>
      <w:r>
        <w:rPr>
          <w:spacing w:val="-5"/>
        </w:rPr>
        <w:t xml:space="preserve"> </w:t>
      </w:r>
      <w:r>
        <w:t>bis</w:t>
      </w:r>
      <w:r>
        <w:rPr>
          <w:spacing w:val="-4"/>
        </w:rPr>
        <w:t xml:space="preserve"> </w:t>
      </w:r>
      <w:r>
        <w:t>no</w:t>
      </w:r>
      <w:r>
        <w:rPr>
          <w:spacing w:val="-3"/>
        </w:rPr>
        <w:t xml:space="preserve"> </w:t>
      </w:r>
      <w:r>
        <w:t>será subsanable en caso alguno”</w:t>
      </w:r>
    </w:p>
    <w:p w:rsidR="00184B84" w:rsidRDefault="00184B84">
      <w:pPr>
        <w:pStyle w:val="Textoindependiente"/>
        <w:rPr>
          <w:sz w:val="26"/>
        </w:rPr>
      </w:pPr>
    </w:p>
    <w:p w:rsidR="00184B84" w:rsidRDefault="00184B84">
      <w:pPr>
        <w:pStyle w:val="Textoindependiente"/>
        <w:rPr>
          <w:sz w:val="26"/>
        </w:rPr>
      </w:pPr>
    </w:p>
    <w:p w:rsidR="00184B84" w:rsidRDefault="00184B84">
      <w:pPr>
        <w:pStyle w:val="Textoindependiente"/>
        <w:rPr>
          <w:sz w:val="26"/>
        </w:rPr>
      </w:pPr>
    </w:p>
    <w:p w:rsidR="00184B84" w:rsidRDefault="00184B84">
      <w:pPr>
        <w:pStyle w:val="Textoindependiente"/>
        <w:rPr>
          <w:sz w:val="26"/>
        </w:rPr>
      </w:pPr>
    </w:p>
    <w:p w:rsidR="00184B84" w:rsidRDefault="00184B84">
      <w:pPr>
        <w:pStyle w:val="Textoindependiente"/>
        <w:rPr>
          <w:sz w:val="26"/>
        </w:rPr>
      </w:pPr>
    </w:p>
    <w:p w:rsidR="00184B84" w:rsidRDefault="00184B84">
      <w:pPr>
        <w:pStyle w:val="Textoindependiente"/>
        <w:spacing w:before="8"/>
        <w:rPr>
          <w:sz w:val="33"/>
        </w:rPr>
      </w:pPr>
    </w:p>
    <w:p w:rsidR="00184B84" w:rsidRDefault="009938F8">
      <w:pPr>
        <w:spacing w:line="499" w:lineRule="auto"/>
        <w:ind w:left="2755" w:right="2757"/>
        <w:jc w:val="center"/>
        <w:rPr>
          <w:b/>
          <w:i/>
          <w:sz w:val="24"/>
        </w:rPr>
      </w:pPr>
      <w:r>
        <w:rPr>
          <w:b/>
          <w:i/>
          <w:sz w:val="24"/>
        </w:rPr>
        <w:t>VIVIANA</w:t>
      </w:r>
      <w:r>
        <w:rPr>
          <w:b/>
          <w:i/>
          <w:spacing w:val="-17"/>
          <w:sz w:val="24"/>
        </w:rPr>
        <w:t xml:space="preserve"> </w:t>
      </w:r>
      <w:r>
        <w:rPr>
          <w:b/>
          <w:i/>
          <w:sz w:val="24"/>
        </w:rPr>
        <w:t>DELGADO</w:t>
      </w:r>
      <w:r>
        <w:rPr>
          <w:b/>
          <w:i/>
          <w:spacing w:val="-17"/>
          <w:sz w:val="24"/>
        </w:rPr>
        <w:t xml:space="preserve"> </w:t>
      </w:r>
      <w:r>
        <w:rPr>
          <w:b/>
          <w:i/>
          <w:sz w:val="24"/>
        </w:rPr>
        <w:t>RIQUELME DIPUTADA DE LA REPÚBLICA</w:t>
      </w:r>
    </w:p>
    <w:sectPr w:rsidR="00184B84">
      <w:pgSz w:w="12240" w:h="15840"/>
      <w:pgMar w:top="1980" w:right="1580" w:bottom="280" w:left="1580" w:header="3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38F8" w:rsidRDefault="009938F8">
      <w:r>
        <w:separator/>
      </w:r>
    </w:p>
  </w:endnote>
  <w:endnote w:type="continuationSeparator" w:id="0">
    <w:p w:rsidR="009938F8" w:rsidRDefault="0099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38F8" w:rsidRDefault="009938F8">
      <w:r>
        <w:separator/>
      </w:r>
    </w:p>
  </w:footnote>
  <w:footnote w:type="continuationSeparator" w:id="0">
    <w:p w:rsidR="009938F8" w:rsidRDefault="00993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4B84" w:rsidRDefault="009938F8">
    <w:pPr>
      <w:pStyle w:val="Textoindependiente"/>
      <w:spacing w:line="14" w:lineRule="auto"/>
      <w:rPr>
        <w:sz w:val="20"/>
      </w:rPr>
    </w:pPr>
    <w:r>
      <w:rPr>
        <w:noProof/>
      </w:rPr>
      <w:drawing>
        <wp:anchor distT="0" distB="0" distL="0" distR="0" simplePos="0" relativeHeight="487507968" behindDoc="1" locked="0" layoutInCell="1" allowOverlap="1">
          <wp:simplePos x="0" y="0"/>
          <wp:positionH relativeFrom="page">
            <wp:posOffset>3236225</wp:posOffset>
          </wp:positionH>
          <wp:positionV relativeFrom="page">
            <wp:posOffset>233287</wp:posOffset>
          </wp:positionV>
          <wp:extent cx="1062072" cy="10275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62072" cy="10275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35759"/>
    <w:multiLevelType w:val="hybridMultilevel"/>
    <w:tmpl w:val="5092823A"/>
    <w:lvl w:ilvl="0" w:tplc="702017F0">
      <w:start w:val="1"/>
      <w:numFmt w:val="decimal"/>
      <w:lvlText w:val="%1."/>
      <w:lvlJc w:val="left"/>
      <w:pPr>
        <w:ind w:left="131" w:hanging="708"/>
        <w:jc w:val="left"/>
      </w:pPr>
      <w:rPr>
        <w:rFonts w:ascii="Arial" w:eastAsia="Arial" w:hAnsi="Arial" w:cs="Arial" w:hint="default"/>
        <w:b w:val="0"/>
        <w:bCs w:val="0"/>
        <w:i w:val="0"/>
        <w:iCs w:val="0"/>
        <w:w w:val="100"/>
        <w:sz w:val="24"/>
        <w:szCs w:val="24"/>
        <w:lang w:val="es-ES" w:eastAsia="en-US" w:bidi="ar-SA"/>
      </w:rPr>
    </w:lvl>
    <w:lvl w:ilvl="1" w:tplc="A758780E">
      <w:numFmt w:val="bullet"/>
      <w:lvlText w:val="•"/>
      <w:lvlJc w:val="left"/>
      <w:pPr>
        <w:ind w:left="1034" w:hanging="708"/>
      </w:pPr>
      <w:rPr>
        <w:rFonts w:hint="default"/>
        <w:lang w:val="es-ES" w:eastAsia="en-US" w:bidi="ar-SA"/>
      </w:rPr>
    </w:lvl>
    <w:lvl w:ilvl="2" w:tplc="44608BFA">
      <w:numFmt w:val="bullet"/>
      <w:lvlText w:val="•"/>
      <w:lvlJc w:val="left"/>
      <w:pPr>
        <w:ind w:left="1928" w:hanging="708"/>
      </w:pPr>
      <w:rPr>
        <w:rFonts w:hint="default"/>
        <w:lang w:val="es-ES" w:eastAsia="en-US" w:bidi="ar-SA"/>
      </w:rPr>
    </w:lvl>
    <w:lvl w:ilvl="3" w:tplc="7A707AA0">
      <w:numFmt w:val="bullet"/>
      <w:lvlText w:val="•"/>
      <w:lvlJc w:val="left"/>
      <w:pPr>
        <w:ind w:left="2822" w:hanging="708"/>
      </w:pPr>
      <w:rPr>
        <w:rFonts w:hint="default"/>
        <w:lang w:val="es-ES" w:eastAsia="en-US" w:bidi="ar-SA"/>
      </w:rPr>
    </w:lvl>
    <w:lvl w:ilvl="4" w:tplc="B58688BE">
      <w:numFmt w:val="bullet"/>
      <w:lvlText w:val="•"/>
      <w:lvlJc w:val="left"/>
      <w:pPr>
        <w:ind w:left="3716" w:hanging="708"/>
      </w:pPr>
      <w:rPr>
        <w:rFonts w:hint="default"/>
        <w:lang w:val="es-ES" w:eastAsia="en-US" w:bidi="ar-SA"/>
      </w:rPr>
    </w:lvl>
    <w:lvl w:ilvl="5" w:tplc="5D6EE37A">
      <w:numFmt w:val="bullet"/>
      <w:lvlText w:val="•"/>
      <w:lvlJc w:val="left"/>
      <w:pPr>
        <w:ind w:left="4610" w:hanging="708"/>
      </w:pPr>
      <w:rPr>
        <w:rFonts w:hint="default"/>
        <w:lang w:val="es-ES" w:eastAsia="en-US" w:bidi="ar-SA"/>
      </w:rPr>
    </w:lvl>
    <w:lvl w:ilvl="6" w:tplc="7E226004">
      <w:numFmt w:val="bullet"/>
      <w:lvlText w:val="•"/>
      <w:lvlJc w:val="left"/>
      <w:pPr>
        <w:ind w:left="5504" w:hanging="708"/>
      </w:pPr>
      <w:rPr>
        <w:rFonts w:hint="default"/>
        <w:lang w:val="es-ES" w:eastAsia="en-US" w:bidi="ar-SA"/>
      </w:rPr>
    </w:lvl>
    <w:lvl w:ilvl="7" w:tplc="0D3E6DAE">
      <w:numFmt w:val="bullet"/>
      <w:lvlText w:val="•"/>
      <w:lvlJc w:val="left"/>
      <w:pPr>
        <w:ind w:left="6398" w:hanging="708"/>
      </w:pPr>
      <w:rPr>
        <w:rFonts w:hint="default"/>
        <w:lang w:val="es-ES" w:eastAsia="en-US" w:bidi="ar-SA"/>
      </w:rPr>
    </w:lvl>
    <w:lvl w:ilvl="8" w:tplc="29BC69DE">
      <w:numFmt w:val="bullet"/>
      <w:lvlText w:val="•"/>
      <w:lvlJc w:val="left"/>
      <w:pPr>
        <w:ind w:left="7292" w:hanging="708"/>
      </w:pPr>
      <w:rPr>
        <w:rFonts w:hint="default"/>
        <w:lang w:val="es-ES" w:eastAsia="en-US" w:bidi="ar-SA"/>
      </w:rPr>
    </w:lvl>
  </w:abstractNum>
  <w:abstractNum w:abstractNumId="1" w15:restartNumberingAfterBreak="0">
    <w:nsid w:val="59EF6630"/>
    <w:multiLevelType w:val="hybridMultilevel"/>
    <w:tmpl w:val="FA6804F6"/>
    <w:lvl w:ilvl="0" w:tplc="D4147B26">
      <w:start w:val="1"/>
      <w:numFmt w:val="decimal"/>
      <w:lvlText w:val="%1."/>
      <w:lvlJc w:val="left"/>
      <w:pPr>
        <w:ind w:left="390" w:hanging="269"/>
        <w:jc w:val="left"/>
      </w:pPr>
      <w:rPr>
        <w:rFonts w:ascii="Arial" w:eastAsia="Arial" w:hAnsi="Arial" w:cs="Arial" w:hint="default"/>
        <w:b w:val="0"/>
        <w:bCs w:val="0"/>
        <w:i w:val="0"/>
        <w:iCs w:val="0"/>
        <w:w w:val="100"/>
        <w:sz w:val="24"/>
        <w:szCs w:val="24"/>
        <w:lang w:val="es-ES" w:eastAsia="en-US" w:bidi="ar-SA"/>
      </w:rPr>
    </w:lvl>
    <w:lvl w:ilvl="1" w:tplc="F88E08CC">
      <w:numFmt w:val="bullet"/>
      <w:lvlText w:val="•"/>
      <w:lvlJc w:val="left"/>
      <w:pPr>
        <w:ind w:left="1268" w:hanging="269"/>
      </w:pPr>
      <w:rPr>
        <w:rFonts w:hint="default"/>
        <w:lang w:val="es-ES" w:eastAsia="en-US" w:bidi="ar-SA"/>
      </w:rPr>
    </w:lvl>
    <w:lvl w:ilvl="2" w:tplc="D16A8FC8">
      <w:numFmt w:val="bullet"/>
      <w:lvlText w:val="•"/>
      <w:lvlJc w:val="left"/>
      <w:pPr>
        <w:ind w:left="2136" w:hanging="269"/>
      </w:pPr>
      <w:rPr>
        <w:rFonts w:hint="default"/>
        <w:lang w:val="es-ES" w:eastAsia="en-US" w:bidi="ar-SA"/>
      </w:rPr>
    </w:lvl>
    <w:lvl w:ilvl="3" w:tplc="83864838">
      <w:numFmt w:val="bullet"/>
      <w:lvlText w:val="•"/>
      <w:lvlJc w:val="left"/>
      <w:pPr>
        <w:ind w:left="3004" w:hanging="269"/>
      </w:pPr>
      <w:rPr>
        <w:rFonts w:hint="default"/>
        <w:lang w:val="es-ES" w:eastAsia="en-US" w:bidi="ar-SA"/>
      </w:rPr>
    </w:lvl>
    <w:lvl w:ilvl="4" w:tplc="1EBC8E4C">
      <w:numFmt w:val="bullet"/>
      <w:lvlText w:val="•"/>
      <w:lvlJc w:val="left"/>
      <w:pPr>
        <w:ind w:left="3872" w:hanging="269"/>
      </w:pPr>
      <w:rPr>
        <w:rFonts w:hint="default"/>
        <w:lang w:val="es-ES" w:eastAsia="en-US" w:bidi="ar-SA"/>
      </w:rPr>
    </w:lvl>
    <w:lvl w:ilvl="5" w:tplc="5E56628C">
      <w:numFmt w:val="bullet"/>
      <w:lvlText w:val="•"/>
      <w:lvlJc w:val="left"/>
      <w:pPr>
        <w:ind w:left="4740" w:hanging="269"/>
      </w:pPr>
      <w:rPr>
        <w:rFonts w:hint="default"/>
        <w:lang w:val="es-ES" w:eastAsia="en-US" w:bidi="ar-SA"/>
      </w:rPr>
    </w:lvl>
    <w:lvl w:ilvl="6" w:tplc="F7842480">
      <w:numFmt w:val="bullet"/>
      <w:lvlText w:val="•"/>
      <w:lvlJc w:val="left"/>
      <w:pPr>
        <w:ind w:left="5608" w:hanging="269"/>
      </w:pPr>
      <w:rPr>
        <w:rFonts w:hint="default"/>
        <w:lang w:val="es-ES" w:eastAsia="en-US" w:bidi="ar-SA"/>
      </w:rPr>
    </w:lvl>
    <w:lvl w:ilvl="7" w:tplc="CC903204">
      <w:numFmt w:val="bullet"/>
      <w:lvlText w:val="•"/>
      <w:lvlJc w:val="left"/>
      <w:pPr>
        <w:ind w:left="6476" w:hanging="269"/>
      </w:pPr>
      <w:rPr>
        <w:rFonts w:hint="default"/>
        <w:lang w:val="es-ES" w:eastAsia="en-US" w:bidi="ar-SA"/>
      </w:rPr>
    </w:lvl>
    <w:lvl w:ilvl="8" w:tplc="2AB00BE4">
      <w:numFmt w:val="bullet"/>
      <w:lvlText w:val="•"/>
      <w:lvlJc w:val="left"/>
      <w:pPr>
        <w:ind w:left="7344" w:hanging="269"/>
      </w:pPr>
      <w:rPr>
        <w:rFonts w:hint="default"/>
        <w:lang w:val="es-ES" w:eastAsia="en-US" w:bidi="ar-SA"/>
      </w:rPr>
    </w:lvl>
  </w:abstractNum>
  <w:abstractNum w:abstractNumId="2" w15:restartNumberingAfterBreak="0">
    <w:nsid w:val="7C7E2FB9"/>
    <w:multiLevelType w:val="hybridMultilevel"/>
    <w:tmpl w:val="01DC9DF4"/>
    <w:lvl w:ilvl="0" w:tplc="051EBBBC">
      <w:start w:val="1"/>
      <w:numFmt w:val="decimal"/>
      <w:lvlText w:val="%1."/>
      <w:lvlJc w:val="left"/>
      <w:pPr>
        <w:ind w:left="131" w:hanging="708"/>
        <w:jc w:val="left"/>
      </w:pPr>
      <w:rPr>
        <w:rFonts w:ascii="Arial" w:eastAsia="Arial" w:hAnsi="Arial" w:cs="Arial" w:hint="default"/>
        <w:b w:val="0"/>
        <w:bCs w:val="0"/>
        <w:i w:val="0"/>
        <w:iCs w:val="0"/>
        <w:w w:val="100"/>
        <w:sz w:val="24"/>
        <w:szCs w:val="24"/>
        <w:lang w:val="es-ES" w:eastAsia="en-US" w:bidi="ar-SA"/>
      </w:rPr>
    </w:lvl>
    <w:lvl w:ilvl="1" w:tplc="9A2E8600">
      <w:numFmt w:val="bullet"/>
      <w:lvlText w:val="•"/>
      <w:lvlJc w:val="left"/>
      <w:pPr>
        <w:ind w:left="1034" w:hanging="708"/>
      </w:pPr>
      <w:rPr>
        <w:rFonts w:hint="default"/>
        <w:lang w:val="es-ES" w:eastAsia="en-US" w:bidi="ar-SA"/>
      </w:rPr>
    </w:lvl>
    <w:lvl w:ilvl="2" w:tplc="42648A96">
      <w:numFmt w:val="bullet"/>
      <w:lvlText w:val="•"/>
      <w:lvlJc w:val="left"/>
      <w:pPr>
        <w:ind w:left="1928" w:hanging="708"/>
      </w:pPr>
      <w:rPr>
        <w:rFonts w:hint="default"/>
        <w:lang w:val="es-ES" w:eastAsia="en-US" w:bidi="ar-SA"/>
      </w:rPr>
    </w:lvl>
    <w:lvl w:ilvl="3" w:tplc="1C08B2F2">
      <w:numFmt w:val="bullet"/>
      <w:lvlText w:val="•"/>
      <w:lvlJc w:val="left"/>
      <w:pPr>
        <w:ind w:left="2822" w:hanging="708"/>
      </w:pPr>
      <w:rPr>
        <w:rFonts w:hint="default"/>
        <w:lang w:val="es-ES" w:eastAsia="en-US" w:bidi="ar-SA"/>
      </w:rPr>
    </w:lvl>
    <w:lvl w:ilvl="4" w:tplc="63F2C076">
      <w:numFmt w:val="bullet"/>
      <w:lvlText w:val="•"/>
      <w:lvlJc w:val="left"/>
      <w:pPr>
        <w:ind w:left="3716" w:hanging="708"/>
      </w:pPr>
      <w:rPr>
        <w:rFonts w:hint="default"/>
        <w:lang w:val="es-ES" w:eastAsia="en-US" w:bidi="ar-SA"/>
      </w:rPr>
    </w:lvl>
    <w:lvl w:ilvl="5" w:tplc="F222C6CC">
      <w:numFmt w:val="bullet"/>
      <w:lvlText w:val="•"/>
      <w:lvlJc w:val="left"/>
      <w:pPr>
        <w:ind w:left="4610" w:hanging="708"/>
      </w:pPr>
      <w:rPr>
        <w:rFonts w:hint="default"/>
        <w:lang w:val="es-ES" w:eastAsia="en-US" w:bidi="ar-SA"/>
      </w:rPr>
    </w:lvl>
    <w:lvl w:ilvl="6" w:tplc="29AACEDA">
      <w:numFmt w:val="bullet"/>
      <w:lvlText w:val="•"/>
      <w:lvlJc w:val="left"/>
      <w:pPr>
        <w:ind w:left="5504" w:hanging="708"/>
      </w:pPr>
      <w:rPr>
        <w:rFonts w:hint="default"/>
        <w:lang w:val="es-ES" w:eastAsia="en-US" w:bidi="ar-SA"/>
      </w:rPr>
    </w:lvl>
    <w:lvl w:ilvl="7" w:tplc="07CEE22E">
      <w:numFmt w:val="bullet"/>
      <w:lvlText w:val="•"/>
      <w:lvlJc w:val="left"/>
      <w:pPr>
        <w:ind w:left="6398" w:hanging="708"/>
      </w:pPr>
      <w:rPr>
        <w:rFonts w:hint="default"/>
        <w:lang w:val="es-ES" w:eastAsia="en-US" w:bidi="ar-SA"/>
      </w:rPr>
    </w:lvl>
    <w:lvl w:ilvl="8" w:tplc="80D4CCB4">
      <w:numFmt w:val="bullet"/>
      <w:lvlText w:val="•"/>
      <w:lvlJc w:val="left"/>
      <w:pPr>
        <w:ind w:left="7292" w:hanging="708"/>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84B84"/>
    <w:rsid w:val="00184B84"/>
    <w:rsid w:val="008931F3"/>
    <w:rsid w:val="009938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5F99923-2D25-44CD-801D-DEB59361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7"/>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1" w:hanging="1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s.mongabay.com/2018/08/oceano-chile-minera-vierte-relaves-al-mar-sin-autorizacion/" TargetMode="External"/><Relationship Id="rId18" Type="http://schemas.openxmlformats.org/officeDocument/2006/relationships/hyperlink" Target="https://es.mongabay.com/2018/08/oceano-chile-minera-vierte-relaves-al-mar-sin-autorizacion/" TargetMode="External"/><Relationship Id="rId26" Type="http://schemas.openxmlformats.org/officeDocument/2006/relationships/hyperlink" Target="https://portal.sma.gob.cl/index.php/2022/03/10/sma-sanciono-a-minera-escondida-por-6-600-millones-tras-dano-ambiental/" TargetMode="External"/><Relationship Id="rId39" Type="http://schemas.openxmlformats.org/officeDocument/2006/relationships/hyperlink" Target="https://portal.sma.gob.cl/index.php/2022/03/10/sma-sanciono-a-minera-escondida-por-6-600-millones-tras-dano-ambiental/" TargetMode="External"/><Relationship Id="rId21" Type="http://schemas.openxmlformats.org/officeDocument/2006/relationships/hyperlink" Target="https://es.mongabay.com/2018/08/oceano-chile-minera-vierte-relaves-al-mar-sin-autorizacion/" TargetMode="External"/><Relationship Id="rId34" Type="http://schemas.openxmlformats.org/officeDocument/2006/relationships/hyperlink" Target="https://portal.sma.gob.cl/index.php/2022/03/10/sma-sanciono-a-minera-escondida-por-6-600-millones-tras-dano-ambiental/" TargetMode="External"/><Relationship Id="rId42" Type="http://schemas.openxmlformats.org/officeDocument/2006/relationships/hyperlink" Target="http://www.colegiodeprofesores.cl/2023/03/09/caso-liceo-reino-de-dinamarca-de-maipu-y-"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s.mongabay.com/2018/08/oceano-chile-minera-vierte-relaves-al-mar-sin-autorizacion/" TargetMode="External"/><Relationship Id="rId20" Type="http://schemas.openxmlformats.org/officeDocument/2006/relationships/hyperlink" Target="https://es.mongabay.com/2018/08/oceano-chile-minera-vierte-relaves-al-mar-sin-autorizacion/" TargetMode="External"/><Relationship Id="rId29" Type="http://schemas.openxmlformats.org/officeDocument/2006/relationships/hyperlink" Target="https://portal.sma.gob.cl/index.php/2022/03/10/sma-sanciono-a-minera-escondida-por-6-600-millones-tras-dano-ambiental/" TargetMode="External"/><Relationship Id="rId41" Type="http://schemas.openxmlformats.org/officeDocument/2006/relationships/hyperlink" Target="http://www.colegiodeprofesores.cl/2023/03/09/caso-liceo-reino-de-dinamarca-de-maipu-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mongabay.com/2018/08/oceano-chile-minera-vierte-relaves-al-mar-sin-autorizacion/" TargetMode="External"/><Relationship Id="rId24" Type="http://schemas.openxmlformats.org/officeDocument/2006/relationships/hyperlink" Target="https://es.mongabay.com/2018/08/oceano-chile-minera-vierte-relaves-al-mar-sin-autorizacion/" TargetMode="External"/><Relationship Id="rId32" Type="http://schemas.openxmlformats.org/officeDocument/2006/relationships/hyperlink" Target="https://portal.sma.gob.cl/index.php/2022/03/10/sma-sanciono-a-minera-escondida-por-6-600-millones-tras-dano-ambiental/" TargetMode="External"/><Relationship Id="rId37" Type="http://schemas.openxmlformats.org/officeDocument/2006/relationships/hyperlink" Target="https://portal.sma.gob.cl/index.php/2022/03/10/sma-sanciono-a-minera-escondida-por-6-600-millones-tras-dano-ambiental/" TargetMode="External"/><Relationship Id="rId40" Type="http://schemas.openxmlformats.org/officeDocument/2006/relationships/hyperlink" Target="https://portal.sma.gob.cl/index.php/2022/03/10/sma-sanciono-a-minera-escondida-por-6-600-millones-tras-dano-ambiental/" TargetMode="External"/><Relationship Id="rId5" Type="http://schemas.openxmlformats.org/officeDocument/2006/relationships/footnotes" Target="footnotes.xml"/><Relationship Id="rId15" Type="http://schemas.openxmlformats.org/officeDocument/2006/relationships/hyperlink" Target="https://es.mongabay.com/2018/08/oceano-chile-minera-vierte-relaves-al-mar-sin-autorizacion/" TargetMode="External"/><Relationship Id="rId23" Type="http://schemas.openxmlformats.org/officeDocument/2006/relationships/hyperlink" Target="https://es.mongabay.com/2018/08/oceano-chile-minera-vierte-relaves-al-mar-sin-autorizacion/" TargetMode="External"/><Relationship Id="rId28" Type="http://schemas.openxmlformats.org/officeDocument/2006/relationships/hyperlink" Target="https://portal.sma.gob.cl/index.php/2022/03/10/sma-sanciono-a-minera-escondida-por-6-600-millones-tras-dano-ambiental/" TargetMode="External"/><Relationship Id="rId36" Type="http://schemas.openxmlformats.org/officeDocument/2006/relationships/hyperlink" Target="https://portal.sma.gob.cl/index.php/2022/03/10/sma-sanciono-a-minera-escondida-por-6-600-millones-tras-dano-ambiental/" TargetMode="External"/><Relationship Id="rId10" Type="http://schemas.openxmlformats.org/officeDocument/2006/relationships/hyperlink" Target="https://es.mongabay.com/2018/08/oceano-chile-minera-vierte-relaves-al-mar-sin-autorizacion/" TargetMode="External"/><Relationship Id="rId19" Type="http://schemas.openxmlformats.org/officeDocument/2006/relationships/hyperlink" Target="https://es.mongabay.com/2018/08/oceano-chile-minera-vierte-relaves-al-mar-sin-autorizacion/" TargetMode="External"/><Relationship Id="rId31" Type="http://schemas.openxmlformats.org/officeDocument/2006/relationships/hyperlink" Target="https://portal.sma.gob.cl/index.php/2022/03/10/sma-sanciono-a-minera-escondida-por-6-600-millones-tras-dano-ambienta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mongabay.com/2018/08/oceano-chile-minera-vierte-relaves-al-mar-sin-autorizacion/" TargetMode="External"/><Relationship Id="rId14" Type="http://schemas.openxmlformats.org/officeDocument/2006/relationships/hyperlink" Target="https://es.mongabay.com/2018/08/oceano-chile-minera-vierte-relaves-al-mar-sin-autorizacion/" TargetMode="External"/><Relationship Id="rId22" Type="http://schemas.openxmlformats.org/officeDocument/2006/relationships/hyperlink" Target="https://es.mongabay.com/2018/08/oceano-chile-minera-vierte-relaves-al-mar-sin-autorizacion/" TargetMode="External"/><Relationship Id="rId27" Type="http://schemas.openxmlformats.org/officeDocument/2006/relationships/hyperlink" Target="https://portal.sma.gob.cl/index.php/2022/03/10/sma-sanciono-a-minera-escondida-por-6-600-millones-tras-dano-ambiental/" TargetMode="External"/><Relationship Id="rId30" Type="http://schemas.openxmlformats.org/officeDocument/2006/relationships/hyperlink" Target="https://portal.sma.gob.cl/index.php/2022/03/10/sma-sanciono-a-minera-escondida-por-6-600-millones-tras-dano-ambiental/" TargetMode="External"/><Relationship Id="rId35" Type="http://schemas.openxmlformats.org/officeDocument/2006/relationships/hyperlink" Target="https://portal.sma.gob.cl/index.php/2022/03/10/sma-sanciono-a-minera-escondida-por-6-600-millones-tras-dano-ambiental/" TargetMode="External"/><Relationship Id="rId43" Type="http://schemas.openxmlformats.org/officeDocument/2006/relationships/fontTable" Target="fontTable.xml"/><Relationship Id="rId8" Type="http://schemas.openxmlformats.org/officeDocument/2006/relationships/hyperlink" Target="https://es.mongabay.com/2018/08/oceano-chile-minera-vierte-relaves-al-mar-sin-autorizacion/" TargetMode="External"/><Relationship Id="rId3" Type="http://schemas.openxmlformats.org/officeDocument/2006/relationships/settings" Target="settings.xml"/><Relationship Id="rId12" Type="http://schemas.openxmlformats.org/officeDocument/2006/relationships/hyperlink" Target="https://es.mongabay.com/2018/08/oceano-chile-minera-vierte-relaves-al-mar-sin-autorizacion/" TargetMode="External"/><Relationship Id="rId17" Type="http://schemas.openxmlformats.org/officeDocument/2006/relationships/hyperlink" Target="https://es.mongabay.com/2018/08/oceano-chile-minera-vierte-relaves-al-mar-sin-autorizacion/" TargetMode="External"/><Relationship Id="rId25" Type="http://schemas.openxmlformats.org/officeDocument/2006/relationships/hyperlink" Target="https://portal.sma.gob.cl/index.php/2022/03/10/sma-sanciono-a-minera-escondida-por-6-600-millones-tras-dano-ambiental/" TargetMode="External"/><Relationship Id="rId33" Type="http://schemas.openxmlformats.org/officeDocument/2006/relationships/hyperlink" Target="https://portal.sma.gob.cl/index.php/2022/03/10/sma-sanciono-a-minera-escondida-por-6-600-millones-tras-dano-ambiental/" TargetMode="External"/><Relationship Id="rId38" Type="http://schemas.openxmlformats.org/officeDocument/2006/relationships/hyperlink" Target="https://portal.sma.gob.cl/index.php/2022/03/10/sma-sanciono-a-minera-escondida-por-6-600-millones-tras-dano-ambien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1930</Words>
  <Characters>10619</Characters>
  <Application>Microsoft Office Word</Application>
  <DocSecurity>0</DocSecurity>
  <Lines>88</Lines>
  <Paragraphs>25</Paragraphs>
  <ScaleCrop>false</ScaleCrop>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Guillermo Diaz Vallejos</cp:lastModifiedBy>
  <cp:revision>1</cp:revision>
  <dcterms:created xsi:type="dcterms:W3CDTF">2023-06-02T14:23:00Z</dcterms:created>
  <dcterms:modified xsi:type="dcterms:W3CDTF">2023-06-12T21:57:00Z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para Microsoft 365</vt:lpwstr>
  </property>
  <property fmtid="{D5CDD505-2E9C-101B-9397-08002B2CF9AE}" pid="4" name="LastSaved">
    <vt:filetime>2023-06-02T00:00:00Z</vt:filetime>
  </property>
  <property fmtid="{D5CDD505-2E9C-101B-9397-08002B2CF9AE}" pid="5" name="Producer">
    <vt:lpwstr>Microsoft® Word para Microsoft 365</vt:lpwstr>
  </property>
</Properties>
</file>