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BB0" w:rsidRDefault="00310BB0">
      <w:pPr>
        <w:pStyle w:val="Textoindependiente"/>
        <w:rPr>
          <w:sz w:val="20"/>
        </w:rPr>
      </w:pPr>
    </w:p>
    <w:p w:rsidR="00310BB0" w:rsidRDefault="00310BB0">
      <w:pPr>
        <w:pStyle w:val="Textoindependiente"/>
        <w:rPr>
          <w:sz w:val="20"/>
        </w:rPr>
      </w:pPr>
    </w:p>
    <w:p w:rsidR="00310BB0" w:rsidRDefault="00310BB0">
      <w:pPr>
        <w:pStyle w:val="Textoindependiente"/>
        <w:rPr>
          <w:sz w:val="20"/>
        </w:rPr>
      </w:pPr>
    </w:p>
    <w:p w:rsidR="00310BB0" w:rsidRDefault="00310BB0">
      <w:pPr>
        <w:pStyle w:val="Textoindependiente"/>
        <w:rPr>
          <w:sz w:val="20"/>
        </w:rPr>
      </w:pPr>
    </w:p>
    <w:p w:rsidR="00310BB0" w:rsidRDefault="00310BB0">
      <w:pPr>
        <w:pStyle w:val="Textoindependiente"/>
        <w:spacing w:before="6"/>
        <w:rPr>
          <w:sz w:val="20"/>
        </w:rPr>
      </w:pPr>
    </w:p>
    <w:p w:rsidR="00310BB0" w:rsidRDefault="00C74C14">
      <w:pPr>
        <w:ind w:left="321" w:right="110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45344" behindDoc="1" locked="0" layoutInCell="1" allowOverlap="1">
            <wp:simplePos x="0" y="0"/>
            <wp:positionH relativeFrom="page">
              <wp:posOffset>888930</wp:posOffset>
            </wp:positionH>
            <wp:positionV relativeFrom="paragraph">
              <wp:posOffset>-740232</wp:posOffset>
            </wp:positionV>
            <wp:extent cx="770305" cy="76954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05" cy="769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PROYECTO DE LEY INICIADO EN MOCIÓN DE LA HONORABLE DIPUTADA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CAMILA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MUSANTE,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 TRABAJO, CON EL OBJETO DE INCORPORAR LA MODALIDAD DE TELETRABAJO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EMBARAZADAS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CUIDADORAS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LAS CONDICIONES QUE INDICA.</w:t>
      </w:r>
    </w:p>
    <w:p w:rsidR="00310BB0" w:rsidRDefault="00310BB0">
      <w:pPr>
        <w:pStyle w:val="Textoindependiente"/>
        <w:rPr>
          <w:b/>
          <w:sz w:val="26"/>
        </w:rPr>
      </w:pPr>
    </w:p>
    <w:p w:rsidR="00310BB0" w:rsidRDefault="00310BB0">
      <w:pPr>
        <w:pStyle w:val="Textoindependiente"/>
        <w:spacing w:before="4"/>
        <w:rPr>
          <w:b/>
          <w:sz w:val="34"/>
        </w:rPr>
      </w:pPr>
    </w:p>
    <w:p w:rsidR="00310BB0" w:rsidRDefault="00C74C14">
      <w:pPr>
        <w:ind w:left="424"/>
        <w:rPr>
          <w:b/>
          <w:sz w:val="24"/>
        </w:rPr>
      </w:pPr>
      <w:r>
        <w:rPr>
          <w:b/>
          <w:spacing w:val="-2"/>
          <w:sz w:val="24"/>
        </w:rPr>
        <w:t>VISTOS:</w:t>
      </w:r>
    </w:p>
    <w:p w:rsidR="00310BB0" w:rsidRDefault="00310BB0">
      <w:pPr>
        <w:pStyle w:val="Textoindependiente"/>
        <w:spacing w:before="2"/>
        <w:rPr>
          <w:b/>
        </w:rPr>
      </w:pPr>
    </w:p>
    <w:p w:rsidR="00310BB0" w:rsidRDefault="00C74C14">
      <w:pPr>
        <w:pStyle w:val="Textoindependiente"/>
        <w:spacing w:line="360" w:lineRule="auto"/>
        <w:ind w:left="424" w:right="124"/>
        <w:jc w:val="both"/>
      </w:pPr>
      <w:r>
        <w:t>Lo dispuesto en los artículos 63 y 65 de la Constitución Política de la República; lo prevenido por la Ley N° 18.918 Orgánica Constitucional del Congreso Nacional y lo establecido por el Reglamento de esta honorable C</w:t>
      </w:r>
      <w:r>
        <w:t>ámara de Diputadas y Diputados;</w:t>
      </w:r>
    </w:p>
    <w:p w:rsidR="00310BB0" w:rsidRDefault="00310BB0">
      <w:pPr>
        <w:pStyle w:val="Textoindependiente"/>
        <w:rPr>
          <w:sz w:val="26"/>
        </w:rPr>
      </w:pPr>
    </w:p>
    <w:p w:rsidR="00310BB0" w:rsidRDefault="00310BB0">
      <w:pPr>
        <w:pStyle w:val="Textoindependiente"/>
        <w:spacing w:before="1"/>
        <w:rPr>
          <w:sz w:val="35"/>
        </w:rPr>
      </w:pPr>
    </w:p>
    <w:p w:rsidR="00310BB0" w:rsidRDefault="00C74C14">
      <w:pPr>
        <w:spacing w:before="1"/>
        <w:ind w:left="424"/>
        <w:rPr>
          <w:b/>
          <w:sz w:val="24"/>
        </w:rPr>
      </w:pPr>
      <w:r>
        <w:rPr>
          <w:b/>
          <w:spacing w:val="-2"/>
          <w:sz w:val="24"/>
        </w:rPr>
        <w:t>CONSIDERANDO:</w:t>
      </w:r>
    </w:p>
    <w:p w:rsidR="00310BB0" w:rsidRDefault="00310BB0">
      <w:pPr>
        <w:pStyle w:val="Textoindependiente"/>
        <w:spacing w:before="11"/>
        <w:rPr>
          <w:b/>
          <w:sz w:val="23"/>
        </w:rPr>
      </w:pPr>
    </w:p>
    <w:p w:rsidR="00310BB0" w:rsidRDefault="00C74C14">
      <w:pPr>
        <w:pStyle w:val="Textoindependiente"/>
        <w:spacing w:line="360" w:lineRule="auto"/>
        <w:ind w:left="424" w:right="113"/>
        <w:jc w:val="both"/>
      </w:pPr>
      <w:r>
        <w:t>1</w:t>
      </w:r>
      <w:r>
        <w:rPr>
          <w:vertAlign w:val="superscript"/>
        </w:rPr>
        <w:t>o</w:t>
      </w:r>
      <w:r>
        <w:rPr>
          <w:spacing w:val="40"/>
        </w:rPr>
        <w:t xml:space="preserve"> </w:t>
      </w:r>
      <w:r>
        <w:t>Autonomía,</w:t>
      </w:r>
      <w:r>
        <w:rPr>
          <w:spacing w:val="-5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palabra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híbrido,</w:t>
      </w:r>
      <w:r>
        <w:rPr>
          <w:spacing w:val="-5"/>
        </w:rPr>
        <w:t xml:space="preserve"> </w:t>
      </w:r>
      <w:r>
        <w:t>modalidad laboral que permite al trabajador determinar buena parte de sus tiempos para funcionar unos días en la oficina y otros en casa. Razón de lo anterior es que muchos trabajadores valoran de buena forma este ritmo laboral.</w:t>
      </w:r>
    </w:p>
    <w:p w:rsidR="00310BB0" w:rsidRDefault="00C74C14">
      <w:pPr>
        <w:pStyle w:val="Textoindependiente"/>
        <w:spacing w:line="360" w:lineRule="auto"/>
        <w:ind w:left="424" w:right="113"/>
        <w:jc w:val="both"/>
      </w:pPr>
      <w:r>
        <w:t>Según la encuesta EY Work R</w:t>
      </w:r>
      <w:r>
        <w:t>eimagined 2022, y que entrevistó a más de 17.000 colaboradores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industrias</w:t>
      </w:r>
      <w:r>
        <w:rPr>
          <w:spacing w:val="-13"/>
        </w:rPr>
        <w:t xml:space="preserve"> </w:t>
      </w:r>
      <w:r>
        <w:t>diferentes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1.500</w:t>
      </w:r>
      <w:r>
        <w:rPr>
          <w:spacing w:val="-13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países,</w:t>
      </w:r>
      <w:r>
        <w:rPr>
          <w:spacing w:val="-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ellos</w:t>
      </w:r>
      <w:r>
        <w:rPr>
          <w:spacing w:val="-13"/>
        </w:rPr>
        <w:t xml:space="preserve"> </w:t>
      </w:r>
      <w:r>
        <w:t xml:space="preserve">Chile, Brasil y México, un 83% de los chilenos quiere trabajar de forma remota dos días a la semana o más, lo que está en </w:t>
      </w:r>
      <w:r>
        <w:t>línea con los encuestados en Latinoamérica (88%) y el mundo (80%). A conclusiones similares llegaron en WeWork, poderoso actor multinacional en esto del trabajo remoto.</w:t>
      </w:r>
    </w:p>
    <w:p w:rsidR="00310BB0" w:rsidRDefault="00C74C14">
      <w:pPr>
        <w:pStyle w:val="Textoindependiente"/>
        <w:spacing w:before="1" w:line="360" w:lineRule="auto"/>
        <w:ind w:left="424" w:right="111"/>
        <w:jc w:val="both"/>
      </w:pPr>
      <w:r>
        <w:t>En su estudio “Más allá de la revolución híbrida: la paradoja del trabajo flexible en L</w:t>
      </w:r>
      <w:r>
        <w:t>atinoamérica” desarrollado junto a la reclutadora Michael Page, quedó claro por qué la gente prefiere esta forma de trabajo. Mientras el 50% de los encuestados cree que el modelo híbrido ha impactado positivamente en los procesos creativos, la salud mental</w:t>
      </w:r>
      <w:r>
        <w:t xml:space="preserve"> y la productividad, el 87% manifiesta sentirse más feliz y saludable compartiendo su jornada entre la oficina y su casa, pues entrega dinamismo y flexibilidad.</w:t>
      </w:r>
    </w:p>
    <w:p w:rsidR="00310BB0" w:rsidRDefault="00310BB0">
      <w:pPr>
        <w:pStyle w:val="Textoindependiente"/>
        <w:spacing w:before="2"/>
        <w:rPr>
          <w:sz w:val="36"/>
        </w:rPr>
      </w:pPr>
    </w:p>
    <w:p w:rsidR="00310BB0" w:rsidRDefault="00C74C14">
      <w:pPr>
        <w:pStyle w:val="Textoindependiente"/>
        <w:spacing w:line="360" w:lineRule="auto"/>
        <w:ind w:left="424" w:right="112"/>
        <w:jc w:val="both"/>
      </w:pPr>
      <w:r>
        <w:t>Sumado a lo anterior, la ciudadanía se ha expresado manifestando que la necesidad más urgente es el generar una ley que establezca la flexibilidad laboral y el teletrabajo como un</w:t>
      </w:r>
      <w:r>
        <w:rPr>
          <w:spacing w:val="-7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cuidan</w:t>
      </w:r>
      <w:r>
        <w:rPr>
          <w:spacing w:val="-4"/>
        </w:rPr>
        <w:t xml:space="preserve"> </w:t>
      </w:r>
      <w:r>
        <w:t>-menores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años,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discapa</w:t>
      </w:r>
      <w:r>
        <w:t>cidad</w:t>
      </w:r>
      <w:r>
        <w:rPr>
          <w:spacing w:val="-6"/>
        </w:rPr>
        <w:t xml:space="preserve"> </w:t>
      </w:r>
      <w:r>
        <w:t>y adulto mayor- cuando sus funciones lo permitan.</w:t>
      </w:r>
    </w:p>
    <w:p w:rsidR="00310BB0" w:rsidRDefault="00310BB0">
      <w:pPr>
        <w:spacing w:line="360" w:lineRule="auto"/>
        <w:jc w:val="both"/>
        <w:sectPr w:rsidR="00310BB0">
          <w:type w:val="continuous"/>
          <w:pgSz w:w="11920" w:h="16850"/>
          <w:pgMar w:top="580" w:right="1580" w:bottom="280" w:left="1280" w:header="720" w:footer="720" w:gutter="0"/>
          <w:cols w:space="720"/>
        </w:sectPr>
      </w:pPr>
    </w:p>
    <w:p w:rsidR="00310BB0" w:rsidRDefault="00C74C14">
      <w:pPr>
        <w:pStyle w:val="Textoindependiente"/>
        <w:ind w:left="11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54595" cy="7360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95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B0" w:rsidRDefault="00C74C14">
      <w:pPr>
        <w:pStyle w:val="Textoindependiente"/>
        <w:spacing w:before="13" w:line="360" w:lineRule="auto"/>
        <w:ind w:left="424" w:right="119"/>
        <w:jc w:val="both"/>
      </w:pPr>
      <w:r>
        <w:t xml:space="preserve">Así lo ha expresado la agrupación Yo Quiero Estar, que además del rol social que han desempeñado a lo largo de este periodo, han sido las principales impulsoras y el núcleo de apoyo para realizar una reforma laboral estructural, que permita a las familias </w:t>
      </w:r>
      <w:r>
        <w:t>comenzar a trabajar para vivir y dejar de vivir para trabajar.</w:t>
      </w:r>
    </w:p>
    <w:p w:rsidR="00310BB0" w:rsidRDefault="00310BB0">
      <w:pPr>
        <w:pStyle w:val="Textoindependiente"/>
        <w:spacing w:before="10"/>
        <w:rPr>
          <w:sz w:val="35"/>
        </w:rPr>
      </w:pPr>
    </w:p>
    <w:p w:rsidR="00310BB0" w:rsidRDefault="00C74C14">
      <w:pPr>
        <w:pStyle w:val="Textoindependiente"/>
        <w:spacing w:line="360" w:lineRule="auto"/>
        <w:ind w:left="424" w:right="109"/>
        <w:jc w:val="both"/>
      </w:pPr>
      <w:r>
        <w:t>El teletrabajo, como forma de trabajo a distancia, trae beneficios de flexibilidad y autonomía que permite organizar el tiempo adecuadamente con la consecución de determinados objetivos labora</w:t>
      </w:r>
      <w:r>
        <w:t>les; permite ahorro de tiempo en los desplazamientos del trabajador, en especial en las grandes ciudades, y con ese ahorro se permite dedicar más horas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y familiar;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productividad,</w:t>
      </w:r>
      <w:r>
        <w:rPr>
          <w:spacing w:val="-1"/>
        </w:rPr>
        <w:t xml:space="preserve"> </w:t>
      </w:r>
      <w:r>
        <w:t>el trabajador puede or</w:t>
      </w:r>
      <w:r>
        <w:t>ganizar su tiempo y su compromiso laboral para cumplir con las expectativas, lograr los objetivos e implicarse en la buena marcha de la empresa que le facilita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flexibilidad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trabajo;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provoca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conciliación de la vida fa</w:t>
      </w:r>
      <w:r>
        <w:t>miliar y laboral, el ahorro de tiempo, junto a la libertad para organizar la jornada laboral, permite una mayor conciliación de la vida familiar con las obligaciones laborales; por otra parte, permite la integración, siendo una importante oportunidad de ac</w:t>
      </w:r>
      <w:r>
        <w:t>ceder a un empleo para las personas con discapacidad o personas que cuidan a otras personas;</w:t>
      </w:r>
      <w:r>
        <w:rPr>
          <w:spacing w:val="-1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tendrían</w:t>
      </w:r>
      <w:r>
        <w:rPr>
          <w:spacing w:val="-1"/>
        </w:rPr>
        <w:t xml:space="preserve"> </w:t>
      </w:r>
      <w:r>
        <w:t>muy</w:t>
      </w:r>
      <w:r>
        <w:rPr>
          <w:spacing w:val="-1"/>
        </w:rPr>
        <w:t xml:space="preserve"> </w:t>
      </w:r>
      <w:r>
        <w:t>difícil</w:t>
      </w:r>
      <w:r>
        <w:rPr>
          <w:spacing w:val="-1"/>
        </w:rPr>
        <w:t xml:space="preserve"> </w:t>
      </w:r>
      <w:r>
        <w:t>desplazamiento,</w:t>
      </w:r>
      <w:r>
        <w:rPr>
          <w:spacing w:val="-1"/>
        </w:rPr>
        <w:t xml:space="preserve"> </w:t>
      </w:r>
      <w:r>
        <w:t>como personas que viven en zonas rurales o alejadas del centro de la ciudad y que pueden hoy día tener acceso a mayores posibilidades de puestos de trabajo gracias a la irrupción de esta modalidad; por otra parte significa reducción de gastos para el emple</w:t>
      </w:r>
      <w:r>
        <w:t>ador en infraestructuras e</w:t>
      </w:r>
      <w:r>
        <w:rPr>
          <w:spacing w:val="-2"/>
        </w:rPr>
        <w:t xml:space="preserve"> </w:t>
      </w:r>
      <w:r>
        <w:t>instalaciones,</w:t>
      </w:r>
      <w:r>
        <w:rPr>
          <w:spacing w:val="-2"/>
        </w:rPr>
        <w:t xml:space="preserve"> </w:t>
      </w:r>
      <w:r>
        <w:t>así como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costos</w:t>
      </w:r>
      <w:r>
        <w:rPr>
          <w:spacing w:val="-1"/>
        </w:rPr>
        <w:t xml:space="preserve"> </w:t>
      </w:r>
      <w:r>
        <w:t>fijos</w:t>
      </w:r>
      <w:r>
        <w:rPr>
          <w:spacing w:val="-1"/>
        </w:rPr>
        <w:t xml:space="preserve"> </w:t>
      </w:r>
      <w:r>
        <w:t>asociados al</w:t>
      </w:r>
      <w:r>
        <w:rPr>
          <w:spacing w:val="-1"/>
        </w:rPr>
        <w:t xml:space="preserve"> </w:t>
      </w:r>
      <w:r>
        <w:t>trabajo presencial; por</w:t>
      </w:r>
      <w:r>
        <w:rPr>
          <w:spacing w:val="-13"/>
        </w:rPr>
        <w:t xml:space="preserve"> </w:t>
      </w:r>
      <w:r>
        <w:t>otra</w:t>
      </w:r>
      <w:r>
        <w:rPr>
          <w:spacing w:val="-13"/>
        </w:rPr>
        <w:t xml:space="preserve"> </w:t>
      </w:r>
      <w:r>
        <w:t>parte,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enfrentar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problema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ausentismo</w:t>
      </w:r>
      <w:r>
        <w:rPr>
          <w:spacing w:val="-11"/>
        </w:rPr>
        <w:t xml:space="preserve"> </w:t>
      </w:r>
      <w:r>
        <w:t>laboral,</w:t>
      </w:r>
      <w:r>
        <w:rPr>
          <w:spacing w:val="-11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teletrabajo reduce en gran medida esta problemática, que genera un alto co</w:t>
      </w:r>
      <w:r>
        <w:t>sto para el empresario considerando que muchas veces estas ausencias están relacionadas con problemas de índole familiar, y por otra parte, al no existir una convivencia física, también reduce la conflictividad laboral.</w:t>
      </w:r>
    </w:p>
    <w:p w:rsidR="00310BB0" w:rsidRDefault="00310BB0">
      <w:pPr>
        <w:pStyle w:val="Textoindependiente"/>
        <w:spacing w:before="3"/>
        <w:rPr>
          <w:sz w:val="35"/>
        </w:rPr>
      </w:pPr>
    </w:p>
    <w:p w:rsidR="00310BB0" w:rsidRDefault="00C74C14">
      <w:pPr>
        <w:ind w:left="424"/>
        <w:jc w:val="both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LO </w:t>
      </w:r>
      <w:r>
        <w:rPr>
          <w:b/>
          <w:spacing w:val="-2"/>
          <w:sz w:val="24"/>
        </w:rPr>
        <w:t>ANTERIOR,</w:t>
      </w:r>
    </w:p>
    <w:p w:rsidR="00310BB0" w:rsidRDefault="00310BB0">
      <w:pPr>
        <w:pStyle w:val="Textoindependiente"/>
        <w:rPr>
          <w:b/>
        </w:rPr>
      </w:pPr>
    </w:p>
    <w:p w:rsidR="00310BB0" w:rsidRDefault="00C74C14">
      <w:pPr>
        <w:pStyle w:val="Textoindependiente"/>
        <w:spacing w:line="360" w:lineRule="auto"/>
        <w:ind w:left="424" w:right="116"/>
        <w:jc w:val="both"/>
      </w:pPr>
      <w:r>
        <w:t>La Honorable Dipu</w:t>
      </w:r>
      <w:r>
        <w:t>tada que suscribe viene</w:t>
      </w:r>
      <w:r>
        <w:rPr>
          <w:spacing w:val="-1"/>
        </w:rPr>
        <w:t xml:space="preserve"> </w:t>
      </w:r>
      <w:r>
        <w:t>en formular el siguiente proyecto de</w:t>
      </w:r>
      <w:r>
        <w:rPr>
          <w:spacing w:val="-1"/>
        </w:rPr>
        <w:t xml:space="preserve"> </w:t>
      </w:r>
      <w:r>
        <w:t>ley para ser sometido a consideración de este Congreso Nacional:</w:t>
      </w:r>
    </w:p>
    <w:p w:rsidR="00310BB0" w:rsidRDefault="00310BB0">
      <w:pPr>
        <w:spacing w:line="360" w:lineRule="auto"/>
        <w:jc w:val="both"/>
        <w:sectPr w:rsidR="00310BB0">
          <w:pgSz w:w="11920" w:h="16850"/>
          <w:pgMar w:top="580" w:right="1580" w:bottom="280" w:left="1280" w:header="720" w:footer="720" w:gutter="0"/>
          <w:cols w:space="720"/>
        </w:sectPr>
      </w:pPr>
    </w:p>
    <w:p w:rsidR="00310BB0" w:rsidRDefault="00310BB0">
      <w:pPr>
        <w:pStyle w:val="Textoindependiente"/>
        <w:rPr>
          <w:sz w:val="20"/>
        </w:rPr>
      </w:pPr>
    </w:p>
    <w:p w:rsidR="00310BB0" w:rsidRDefault="00310BB0">
      <w:pPr>
        <w:pStyle w:val="Textoindependiente"/>
        <w:rPr>
          <w:sz w:val="20"/>
        </w:rPr>
      </w:pPr>
    </w:p>
    <w:p w:rsidR="00310BB0" w:rsidRDefault="00310BB0">
      <w:pPr>
        <w:pStyle w:val="Textoindependiente"/>
        <w:rPr>
          <w:sz w:val="20"/>
        </w:rPr>
      </w:pPr>
    </w:p>
    <w:p w:rsidR="00310BB0" w:rsidRDefault="00310BB0">
      <w:pPr>
        <w:pStyle w:val="Textoindependiente"/>
        <w:spacing w:before="1"/>
        <w:rPr>
          <w:sz w:val="22"/>
        </w:rPr>
      </w:pPr>
    </w:p>
    <w:p w:rsidR="00310BB0" w:rsidRDefault="00C74C14">
      <w:pPr>
        <w:spacing w:before="90"/>
        <w:ind w:left="3521" w:right="3208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888930</wp:posOffset>
            </wp:positionH>
            <wp:positionV relativeFrom="paragraph">
              <wp:posOffset>-605358</wp:posOffset>
            </wp:positionV>
            <wp:extent cx="770305" cy="76954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05" cy="769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PROYECTO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DE </w:t>
      </w:r>
      <w:r>
        <w:rPr>
          <w:b/>
          <w:spacing w:val="-5"/>
          <w:sz w:val="24"/>
          <w:u w:val="thick"/>
        </w:rPr>
        <w:t>LEY</w:t>
      </w: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spacing w:before="2"/>
        <w:rPr>
          <w:b/>
          <w:sz w:val="25"/>
        </w:rPr>
      </w:pPr>
    </w:p>
    <w:p w:rsidR="00310BB0" w:rsidRDefault="00C74C14">
      <w:pPr>
        <w:pStyle w:val="Textoindependiente"/>
        <w:spacing w:before="90" w:line="360" w:lineRule="auto"/>
        <w:ind w:left="424" w:right="115"/>
        <w:jc w:val="both"/>
      </w:pPr>
      <w:r>
        <w:t>Artículo único: Modifíquese el Código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incorpórese un nuevo inciso final al artículo 152 quater J, del siguiente tenor:</w:t>
      </w:r>
    </w:p>
    <w:p w:rsidR="00310BB0" w:rsidRDefault="00C74C14">
      <w:pPr>
        <w:spacing w:before="140" w:line="360" w:lineRule="auto"/>
        <w:ind w:left="424" w:right="107"/>
        <w:jc w:val="both"/>
        <w:rPr>
          <w:b/>
          <w:sz w:val="24"/>
        </w:rPr>
      </w:pPr>
      <w:r>
        <w:rPr>
          <w:b/>
          <w:sz w:val="24"/>
        </w:rPr>
        <w:t>"El trabajador o trabajadora podrá optar por la modalidad de trabajo a distancia o teletrabajo, en la medida que la naturaleza de sus funciones lo permitieren. Esto aplicará s</w:t>
      </w:r>
      <w:r>
        <w:rPr>
          <w:b/>
          <w:sz w:val="24"/>
        </w:rPr>
        <w:t>olo en los casos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 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tratare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trabajadora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embarazada o de un trabajador o trabajadora que tenga bajo su cuidado a un menor de edad o adulto mayor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autovalente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discapacidad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neurodivergente. El empleador deberá cu</w:t>
      </w:r>
      <w:r>
        <w:rPr>
          <w:b/>
          <w:sz w:val="24"/>
        </w:rPr>
        <w:t>mplir la obligación antedicha dentro de losdiez días de notificada la condición y la solicitud del trabajador, pudiéndose reclamar del incumplimiento de esta obligación ante el respectivo Inspector del Trabajo o el tribunal competente. El trabajador no pod</w:t>
      </w:r>
      <w:r>
        <w:rPr>
          <w:b/>
          <w:sz w:val="24"/>
        </w:rPr>
        <w:t xml:space="preserve">rá ser obligado a concurrir presencialmente a su trabajo durante el ejercicio del derecho contenido en este </w:t>
      </w:r>
      <w:r>
        <w:rPr>
          <w:b/>
          <w:spacing w:val="-2"/>
          <w:sz w:val="24"/>
        </w:rPr>
        <w:t>artículo.</w:t>
      </w: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310BB0">
      <w:pPr>
        <w:pStyle w:val="Textoindependiente"/>
        <w:rPr>
          <w:b/>
          <w:sz w:val="20"/>
        </w:rPr>
      </w:pPr>
    </w:p>
    <w:p w:rsidR="00310BB0" w:rsidRDefault="00C74C14">
      <w:pPr>
        <w:pStyle w:val="Textoindependiente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2457323</wp:posOffset>
                </wp:positionH>
                <wp:positionV relativeFrom="paragraph">
                  <wp:posOffset>205104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115AE" id="Graphic 4" o:spid="_x0000_s1026" style="position:absolute;margin-left:193.5pt;margin-top:16.15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" path="m,l2590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310BB0" w:rsidRDefault="00C74C14">
      <w:pPr>
        <w:spacing w:before="139" w:line="362" w:lineRule="auto"/>
        <w:ind w:left="2057" w:right="1204" w:firstLine="885"/>
        <w:rPr>
          <w:b/>
          <w:sz w:val="24"/>
        </w:rPr>
      </w:pPr>
      <w:r>
        <w:rPr>
          <w:b/>
          <w:sz w:val="24"/>
        </w:rPr>
        <w:t>CAMILA MUSANTE MÜLLER HONORABLE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DIPUTADA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REPÚBLICA</w:t>
      </w:r>
    </w:p>
    <w:sectPr w:rsidR="00310BB0">
      <w:pgSz w:w="11920" w:h="16850"/>
      <w:pgMar w:top="580" w:right="1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BB0"/>
    <w:rsid w:val="00310BB0"/>
    <w:rsid w:val="00C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Fredes</dc:creator>
  <cp:lastModifiedBy>Guillermo Diaz Vallejos</cp:lastModifiedBy>
  <cp:revision>1</cp:revision>
  <dcterms:created xsi:type="dcterms:W3CDTF">2023-07-06T20:54:00Z</dcterms:created>
  <dcterms:modified xsi:type="dcterms:W3CDTF">2023-07-24T23:38:00Z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2023-07-06T00:00:00Z</vt:filetime>
  </property>
  <property fmtid="{D5CDD505-2E9C-101B-9397-08002B2CF9AE}" pid="5" name="Producer">
    <vt:lpwstr>Microsoft® Word for Microsoft 365</vt:lpwstr>
  </property>
</Properties>
</file>