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4D5B" w:rsidRDefault="007D0CE8">
      <w:pPr>
        <w:pStyle w:val="Textoindependiente"/>
        <w:ind w:left="2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21046" cy="914400"/>
            <wp:effectExtent l="0" t="0" r="0" b="0"/>
            <wp:docPr id="1" name="Image 1" descr="Logo de la Cámara de Diputados de Chi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de la Cámara de Diputados de Chil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04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D5B" w:rsidRDefault="00774D5B">
      <w:pPr>
        <w:pStyle w:val="Textoindependiente"/>
        <w:spacing w:before="5"/>
        <w:rPr>
          <w:rFonts w:ascii="Times New Roman"/>
          <w:sz w:val="29"/>
        </w:rPr>
      </w:pPr>
    </w:p>
    <w:p w:rsidR="00774D5B" w:rsidRDefault="007D0CE8">
      <w:pPr>
        <w:spacing w:before="101" w:line="360" w:lineRule="auto"/>
        <w:ind w:left="119" w:right="113"/>
        <w:jc w:val="both"/>
        <w:rPr>
          <w:b/>
          <w:sz w:val="24"/>
        </w:rPr>
      </w:pPr>
      <w:r>
        <w:rPr>
          <w:b/>
          <w:sz w:val="24"/>
        </w:rPr>
        <w:t>PROYECTO DE LEY QUE MODIFICA LA CONSTITUCIÓN POLÍTICA DE LA REÚBLICA CON EL OBJETO DE INCORPORAR A LOS MINISTERIOS DE ESTADO DENTRO DEL CONCEPTO DE INFRAESTRUCTURA CRÍTICA.</w:t>
      </w:r>
    </w:p>
    <w:p w:rsidR="00774D5B" w:rsidRDefault="00774D5B">
      <w:pPr>
        <w:pStyle w:val="Textoindependiente"/>
        <w:rPr>
          <w:b/>
          <w:sz w:val="26"/>
        </w:rPr>
      </w:pPr>
    </w:p>
    <w:p w:rsidR="00774D5B" w:rsidRDefault="00774D5B">
      <w:pPr>
        <w:pStyle w:val="Textoindependiente"/>
        <w:rPr>
          <w:b/>
          <w:sz w:val="26"/>
        </w:rPr>
      </w:pPr>
    </w:p>
    <w:p w:rsidR="00774D5B" w:rsidRDefault="007D0CE8">
      <w:pPr>
        <w:spacing w:before="221"/>
        <w:ind w:left="119"/>
        <w:jc w:val="both"/>
        <w:rPr>
          <w:b/>
          <w:sz w:val="24"/>
        </w:rPr>
      </w:pPr>
      <w:r>
        <w:rPr>
          <w:b/>
          <w:sz w:val="24"/>
        </w:rPr>
        <w:t>I.-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IDEAS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GENERALES.</w:t>
      </w:r>
    </w:p>
    <w:p w:rsidR="00774D5B" w:rsidRDefault="00774D5B">
      <w:pPr>
        <w:pStyle w:val="Textoindependiente"/>
        <w:spacing w:before="8"/>
        <w:rPr>
          <w:b/>
          <w:sz w:val="29"/>
        </w:rPr>
      </w:pPr>
    </w:p>
    <w:p w:rsidR="00774D5B" w:rsidRDefault="007D0CE8">
      <w:pPr>
        <w:pStyle w:val="Textoindependiente"/>
        <w:spacing w:line="360" w:lineRule="auto"/>
        <w:ind w:left="119" w:right="112"/>
        <w:jc w:val="both"/>
      </w:pPr>
      <w:r>
        <w:t>La Constitución Política de la República como instrumento j</w:t>
      </w:r>
      <w:r>
        <w:t>urídico social es la hoja de ruta de cada</w:t>
      </w:r>
      <w:r>
        <w:rPr>
          <w:spacing w:val="-15"/>
        </w:rPr>
        <w:t xml:space="preserve"> </w:t>
      </w:r>
      <w:r>
        <w:t>nación,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cual</w:t>
      </w:r>
      <w:r>
        <w:rPr>
          <w:spacing w:val="-12"/>
        </w:rPr>
        <w:t xml:space="preserve"> </w:t>
      </w:r>
      <w:r>
        <w:t>reconoce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protege</w:t>
      </w:r>
      <w:r>
        <w:rPr>
          <w:spacing w:val="-14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Derechos</w:t>
      </w:r>
      <w:r>
        <w:rPr>
          <w:spacing w:val="-1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deberes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hecho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humanos, le</w:t>
      </w:r>
      <w:r>
        <w:rPr>
          <w:spacing w:val="-5"/>
        </w:rPr>
        <w:t xml:space="preserve"> </w:t>
      </w:r>
      <w:r>
        <w:t>pertenecen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integrantes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nuestro</w:t>
      </w:r>
      <w:r>
        <w:rPr>
          <w:spacing w:val="-7"/>
        </w:rPr>
        <w:t xml:space="preserve"> </w:t>
      </w:r>
      <w:r>
        <w:t>país.</w:t>
      </w:r>
      <w:r>
        <w:rPr>
          <w:spacing w:val="-6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también</w:t>
      </w:r>
      <w:r>
        <w:rPr>
          <w:spacing w:val="-2"/>
        </w:rPr>
        <w:t xml:space="preserve"> </w:t>
      </w:r>
      <w:r>
        <w:t>establece la organización política del Estado, determinando el marco de acción y responsabilidades de aquellos que se les ha encomendado la dirección de la nación, ya sea por elección popular, exclusiva confianza, o aquellos que forman parte de la administ</w:t>
      </w:r>
      <w:r>
        <w:t>ración del Estado colaborando en</w:t>
      </w:r>
      <w:r>
        <w:rPr>
          <w:spacing w:val="-8"/>
        </w:rPr>
        <w:t xml:space="preserve"> </w:t>
      </w:r>
      <w:r>
        <w:t>alcanzar</w:t>
      </w:r>
      <w:r>
        <w:rPr>
          <w:spacing w:val="-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objetivo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ésta,</w:t>
      </w:r>
      <w:r>
        <w:rPr>
          <w:spacing w:val="-10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hacer</w:t>
      </w:r>
      <w:r>
        <w:rPr>
          <w:spacing w:val="-9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posible</w:t>
      </w:r>
      <w:r>
        <w:rPr>
          <w:spacing w:val="-9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lograr</w:t>
      </w:r>
      <w:r>
        <w:rPr>
          <w:spacing w:val="-9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cometido</w:t>
      </w:r>
      <w:r>
        <w:rPr>
          <w:spacing w:val="-7"/>
        </w:rPr>
        <w:t xml:space="preserve"> </w:t>
      </w:r>
      <w:r>
        <w:t>constitucional</w:t>
      </w:r>
      <w:r>
        <w:rPr>
          <w:spacing w:val="-6"/>
        </w:rPr>
        <w:t xml:space="preserve"> </w:t>
      </w:r>
      <w:r>
        <w:t>que pesa sobre ésta, que es promover y alcanzar el bien común de la sociedad y satisfacer una necesidad pública.</w:t>
      </w:r>
    </w:p>
    <w:p w:rsidR="00774D5B" w:rsidRDefault="007D0CE8">
      <w:pPr>
        <w:pStyle w:val="Textoindependiente"/>
        <w:spacing w:before="201" w:line="362" w:lineRule="auto"/>
        <w:ind w:left="119" w:right="117"/>
        <w:jc w:val="both"/>
      </w:pPr>
      <w:r>
        <w:t>La</w:t>
      </w:r>
      <w:r>
        <w:rPr>
          <w:spacing w:val="-3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máxima d</w:t>
      </w:r>
      <w:r>
        <w:t>e</w:t>
      </w:r>
      <w:r>
        <w:rPr>
          <w:spacing w:val="-1"/>
        </w:rPr>
        <w:t xml:space="preserve"> </w:t>
      </w:r>
      <w:r>
        <w:t>nuestro ordenamiento jurídico, es</w:t>
      </w:r>
      <w:r>
        <w:rPr>
          <w:spacing w:val="-3"/>
        </w:rPr>
        <w:t xml:space="preserve"> </w:t>
      </w:r>
      <w:r>
        <w:t>per se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flexible, pues</w:t>
      </w:r>
      <w:r>
        <w:rPr>
          <w:spacing w:val="-2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ir adecuándose a las necesidades de la sociedad. Sociedad la cual cambia constantemente.</w:t>
      </w:r>
    </w:p>
    <w:p w:rsidR="00774D5B" w:rsidRDefault="007D0CE8">
      <w:pPr>
        <w:pStyle w:val="Textoindependiente"/>
        <w:spacing w:before="198" w:line="360" w:lineRule="auto"/>
        <w:ind w:left="119" w:right="111"/>
        <w:jc w:val="both"/>
      </w:pPr>
      <w:r>
        <w:t>En este sentido, es claro que las normas sobre probidad, transparencia, seguridad, defensa e i</w:t>
      </w:r>
      <w:r>
        <w:t>nterés nacional han tomado gran protagonismo los últimos años en nuestro país, pues a consecuencia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hechos</w:t>
      </w:r>
      <w:r>
        <w:rPr>
          <w:spacing w:val="-7"/>
        </w:rPr>
        <w:t xml:space="preserve"> </w:t>
      </w:r>
      <w:r>
        <w:t>importantes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político,</w:t>
      </w:r>
      <w:r>
        <w:rPr>
          <w:spacing w:val="4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legislación</w:t>
      </w:r>
      <w:r>
        <w:rPr>
          <w:spacing w:val="-3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ido</w:t>
      </w:r>
      <w:r>
        <w:rPr>
          <w:spacing w:val="-4"/>
        </w:rPr>
        <w:t xml:space="preserve"> </w:t>
      </w:r>
      <w:r>
        <w:t>mutando,</w:t>
      </w:r>
      <w:r>
        <w:rPr>
          <w:spacing w:val="-5"/>
        </w:rPr>
        <w:t xml:space="preserve"> </w:t>
      </w:r>
      <w:r>
        <w:t>fortaleciendo estos tópicos, haciendo cada vez más rigurosa la ley cuando se trata del desempeño del Estado y sus agentes.</w:t>
      </w:r>
    </w:p>
    <w:p w:rsidR="00774D5B" w:rsidRDefault="007D0CE8">
      <w:pPr>
        <w:pStyle w:val="Textoindependiente"/>
        <w:spacing w:before="197" w:line="360" w:lineRule="auto"/>
        <w:ind w:left="119" w:right="114"/>
        <w:jc w:val="both"/>
      </w:pPr>
      <w:r>
        <w:t>Los Ministerios según la Carta fundamental y la ley 18.575 de Bases Generales de la Administración del</w:t>
      </w:r>
      <w:r>
        <w:rPr>
          <w:spacing w:val="-3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son los</w:t>
      </w:r>
      <w:r>
        <w:rPr>
          <w:spacing w:val="-3"/>
        </w:rPr>
        <w:t xml:space="preserve"> </w:t>
      </w:r>
      <w:r>
        <w:t xml:space="preserve">colaboradores </w:t>
      </w:r>
      <w:r>
        <w:t>directos del</w:t>
      </w:r>
      <w:r>
        <w:rPr>
          <w:spacing w:val="-3"/>
        </w:rPr>
        <w:t xml:space="preserve"> </w:t>
      </w:r>
      <w:r>
        <w:t>Presidente de</w:t>
      </w:r>
      <w:r>
        <w:rPr>
          <w:spacing w:val="-1"/>
        </w:rPr>
        <w:t xml:space="preserve"> </w:t>
      </w:r>
      <w:r>
        <w:t>la República en su función de</w:t>
      </w:r>
      <w:r>
        <w:rPr>
          <w:spacing w:val="-1"/>
        </w:rPr>
        <w:t xml:space="preserve"> </w:t>
      </w:r>
      <w:r>
        <w:t>Jefe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Gobierno,</w:t>
      </w:r>
      <w:r>
        <w:rPr>
          <w:spacing w:val="-5"/>
        </w:rPr>
        <w:t xml:space="preserve"> </w:t>
      </w:r>
      <w:r>
        <w:t xml:space="preserve">pues </w:t>
      </w:r>
      <w:r>
        <w:rPr>
          <w:i/>
        </w:rPr>
        <w:t>son los encargados de adoptar</w:t>
      </w:r>
      <w:r>
        <w:rPr>
          <w:i/>
          <w:spacing w:val="-2"/>
        </w:rPr>
        <w:t xml:space="preserve"> </w:t>
      </w:r>
      <w:r>
        <w:rPr>
          <w:i/>
        </w:rPr>
        <w:t>las prioridades y</w:t>
      </w:r>
      <w:r>
        <w:rPr>
          <w:i/>
          <w:spacing w:val="-1"/>
        </w:rPr>
        <w:t xml:space="preserve"> </w:t>
      </w:r>
      <w:r>
        <w:rPr>
          <w:i/>
        </w:rPr>
        <w:t>metas gubernamentales enmarcadas</w:t>
      </w:r>
      <w:r>
        <w:rPr>
          <w:i/>
          <w:spacing w:val="-3"/>
        </w:rPr>
        <w:t xml:space="preserve"> </w:t>
      </w:r>
      <w:r>
        <w:rPr>
          <w:i/>
        </w:rPr>
        <w:t>por</w:t>
      </w:r>
      <w:r>
        <w:rPr>
          <w:i/>
          <w:spacing w:val="-6"/>
        </w:rPr>
        <w:t xml:space="preserve"> </w:t>
      </w:r>
      <w:r>
        <w:rPr>
          <w:i/>
        </w:rPr>
        <w:t>el</w:t>
      </w:r>
      <w:r>
        <w:rPr>
          <w:i/>
          <w:spacing w:val="-6"/>
        </w:rPr>
        <w:t xml:space="preserve"> </w:t>
      </w:r>
      <w:r>
        <w:rPr>
          <w:i/>
        </w:rPr>
        <w:t>Plan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Gobierno</w:t>
      </w:r>
      <w:r>
        <w:t>,</w:t>
      </w:r>
      <w:r>
        <w:rPr>
          <w:spacing w:val="-6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ellas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presupuesto</w:t>
      </w:r>
      <w:r>
        <w:rPr>
          <w:spacing w:val="-7"/>
        </w:rPr>
        <w:t xml:space="preserve"> </w:t>
      </w:r>
      <w:r>
        <w:t>otorgado,</w:t>
      </w:r>
      <w:r>
        <w:rPr>
          <w:spacing w:val="-9"/>
        </w:rPr>
        <w:t xml:space="preserve"> </w:t>
      </w:r>
      <w:r>
        <w:t>establecen</w:t>
      </w:r>
      <w:r>
        <w:rPr>
          <w:spacing w:val="-2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propia plan</w:t>
      </w:r>
      <w:r>
        <w:t>ificación estratégica. Chile cuenta con 23 ministerios sectoriales: Ministerio del interior y seguridad pública, Ministerio de Relaciones Exteriores, Ministerio de defensa nacional, Ministerio de Hacienda,</w:t>
      </w:r>
      <w:r>
        <w:rPr>
          <w:spacing w:val="40"/>
        </w:rPr>
        <w:t xml:space="preserve"> </w:t>
      </w:r>
      <w:r>
        <w:t>Secretaría general de la Presidencia, Secretaría general de gobierno, Ministerio de Economía, Fomento y Turismo, Ministerio de desarrollo social, Ministerio de Educación,</w:t>
      </w:r>
      <w:r>
        <w:rPr>
          <w:spacing w:val="-2"/>
        </w:rPr>
        <w:t xml:space="preserve"> </w:t>
      </w:r>
      <w:r>
        <w:t>Ministerio de</w:t>
      </w:r>
      <w:r>
        <w:rPr>
          <w:spacing w:val="-8"/>
        </w:rPr>
        <w:t xml:space="preserve"> </w:t>
      </w:r>
      <w:r>
        <w:t>Justicia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derechos</w:t>
      </w:r>
      <w:r>
        <w:rPr>
          <w:spacing w:val="-9"/>
        </w:rPr>
        <w:t xml:space="preserve"> </w:t>
      </w:r>
      <w:r>
        <w:t>humanos,</w:t>
      </w:r>
      <w:r>
        <w:rPr>
          <w:spacing w:val="-3"/>
        </w:rPr>
        <w:t xml:space="preserve"> </w:t>
      </w:r>
      <w:r>
        <w:t>Ministerio de</w:t>
      </w:r>
      <w:r>
        <w:rPr>
          <w:spacing w:val="-8"/>
        </w:rPr>
        <w:t xml:space="preserve"> </w:t>
      </w:r>
      <w:r>
        <w:t>Trabajo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previsión</w:t>
      </w:r>
      <w:r>
        <w:rPr>
          <w:spacing w:val="-1"/>
        </w:rPr>
        <w:t xml:space="preserve"> </w:t>
      </w:r>
      <w:r>
        <w:t xml:space="preserve">social, </w:t>
      </w:r>
      <w:r>
        <w:t>Ministerio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Obras</w:t>
      </w:r>
      <w:r>
        <w:rPr>
          <w:spacing w:val="-15"/>
        </w:rPr>
        <w:t xml:space="preserve"> </w:t>
      </w:r>
      <w:r>
        <w:t>Públicas,</w:t>
      </w:r>
      <w:r>
        <w:rPr>
          <w:spacing w:val="-15"/>
        </w:rPr>
        <w:t xml:space="preserve"> </w:t>
      </w:r>
      <w:r>
        <w:t>Ministerio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salud,</w:t>
      </w:r>
      <w:r>
        <w:rPr>
          <w:spacing w:val="-15"/>
        </w:rPr>
        <w:t xml:space="preserve"> </w:t>
      </w:r>
      <w:r>
        <w:t>Ministerio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vivienda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urbanismo,</w:t>
      </w:r>
      <w:r>
        <w:rPr>
          <w:spacing w:val="-15"/>
        </w:rPr>
        <w:t xml:space="preserve"> </w:t>
      </w:r>
      <w:r>
        <w:t>Ministerio de agricultura, Ministerio de Minería, Ministerio de</w:t>
      </w:r>
      <w:r>
        <w:rPr>
          <w:spacing w:val="-1"/>
        </w:rPr>
        <w:t xml:space="preserve"> </w:t>
      </w:r>
      <w:r>
        <w:t>transporte y comunicaciones, Ministerio de Bienes nacionales, Ministerio de</w:t>
      </w:r>
      <w:r>
        <w:rPr>
          <w:spacing w:val="-1"/>
        </w:rPr>
        <w:t xml:space="preserve"> </w:t>
      </w:r>
      <w:r>
        <w:t>energía, Ministerio de Medioa</w:t>
      </w:r>
      <w:r>
        <w:t>mbiente, Ministerio del deporte,</w:t>
      </w:r>
    </w:p>
    <w:p w:rsidR="00774D5B" w:rsidRDefault="00774D5B">
      <w:pPr>
        <w:spacing w:line="360" w:lineRule="auto"/>
        <w:jc w:val="both"/>
        <w:sectPr w:rsidR="00774D5B">
          <w:type w:val="continuous"/>
          <w:pgSz w:w="12240" w:h="20160"/>
          <w:pgMar w:top="1460" w:right="1580" w:bottom="280" w:left="1580" w:header="720" w:footer="720" w:gutter="0"/>
          <w:cols w:space="720"/>
        </w:sectPr>
      </w:pPr>
    </w:p>
    <w:p w:rsidR="00774D5B" w:rsidRDefault="007D0CE8">
      <w:pPr>
        <w:pStyle w:val="Textoindependiente"/>
        <w:spacing w:before="76" w:line="362" w:lineRule="auto"/>
        <w:ind w:left="119" w:right="117"/>
        <w:jc w:val="both"/>
      </w:pPr>
      <w:r>
        <w:lastRenderedPageBreak/>
        <w:t>Ministerio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mujer</w:t>
      </w:r>
      <w:r>
        <w:rPr>
          <w:spacing w:val="-9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equidad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género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Ministerio</w:t>
      </w:r>
      <w:r>
        <w:rPr>
          <w:spacing w:val="-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culturas,</w:t>
      </w:r>
      <w:r>
        <w:rPr>
          <w:spacing w:val="-1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artes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 xml:space="preserve">Patrimonio </w:t>
      </w:r>
      <w:r>
        <w:rPr>
          <w:spacing w:val="-2"/>
        </w:rPr>
        <w:t>cultural</w:t>
      </w:r>
      <w:r>
        <w:rPr>
          <w:spacing w:val="-2"/>
          <w:vertAlign w:val="superscript"/>
        </w:rPr>
        <w:t>1</w:t>
      </w:r>
    </w:p>
    <w:p w:rsidR="00774D5B" w:rsidRDefault="007D0CE8">
      <w:pPr>
        <w:pStyle w:val="Textoindependiente"/>
        <w:spacing w:before="197" w:line="357" w:lineRule="auto"/>
        <w:ind w:left="119" w:right="116"/>
        <w:jc w:val="both"/>
      </w:pPr>
      <w:r>
        <w:t>Así las cosas, vemos que la labor Ministerial es esencial en el cumplimiento de la función ejecutiva, maneja competencias, presupuesto e información relevante de cada cartera, lo que impacta directamente en el bienestar y la seguridad de la nación.</w:t>
      </w:r>
    </w:p>
    <w:p w:rsidR="00774D5B" w:rsidRDefault="007D0CE8">
      <w:pPr>
        <w:pStyle w:val="Textoindependiente"/>
        <w:spacing w:before="205" w:line="360" w:lineRule="auto"/>
        <w:ind w:left="119" w:right="116"/>
        <w:jc w:val="both"/>
      </w:pPr>
      <w:r>
        <w:t>E</w:t>
      </w:r>
      <w:r>
        <w:rPr>
          <w:b/>
        </w:rPr>
        <w:t>l reci</w:t>
      </w:r>
      <w:r>
        <w:rPr>
          <w:b/>
        </w:rPr>
        <w:t xml:space="preserve">ente robo de 23 computadores y una caja fuerte </w:t>
      </w:r>
      <w:r>
        <w:t>desde el Ministerio de Desarrollo Social, con plena complacencia y beneplácito de funcionarios de seguridad -quienes según los hechos informados y la investigación en curso fueron fácilmente engañados- nos vie</w:t>
      </w:r>
      <w:r>
        <w:t>ne a enrostrar lo frágiles que somos como Estado, además de recordarnos y compelernos como legisladores,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trabajar en</w:t>
      </w:r>
      <w:r>
        <w:rPr>
          <w:spacing w:val="-1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regulación más</w:t>
      </w:r>
      <w:r>
        <w:rPr>
          <w:spacing w:val="-4"/>
        </w:rPr>
        <w:t xml:space="preserve"> </w:t>
      </w:r>
      <w:r>
        <w:t>robusta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efectiva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hora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resguardar</w:t>
      </w:r>
      <w:r>
        <w:rPr>
          <w:spacing w:val="-1"/>
        </w:rPr>
        <w:t xml:space="preserve"> </w:t>
      </w:r>
      <w:r>
        <w:t>nuestras instituciones, que poseen información sensible, relevante e inclus</w:t>
      </w:r>
      <w:r>
        <w:t>o financiera, importantísima para el Estado.</w:t>
      </w:r>
    </w:p>
    <w:p w:rsidR="00774D5B" w:rsidRDefault="00774D5B">
      <w:pPr>
        <w:pStyle w:val="Textoindependiente"/>
        <w:rPr>
          <w:sz w:val="26"/>
        </w:rPr>
      </w:pPr>
    </w:p>
    <w:p w:rsidR="00774D5B" w:rsidRDefault="00774D5B">
      <w:pPr>
        <w:pStyle w:val="Textoindependiente"/>
        <w:rPr>
          <w:sz w:val="28"/>
        </w:rPr>
      </w:pPr>
    </w:p>
    <w:p w:rsidR="00774D5B" w:rsidRDefault="007D0CE8">
      <w:pPr>
        <w:ind w:left="119"/>
        <w:jc w:val="both"/>
        <w:rPr>
          <w:b/>
          <w:sz w:val="24"/>
        </w:rPr>
      </w:pPr>
      <w:r>
        <w:rPr>
          <w:b/>
          <w:sz w:val="24"/>
        </w:rPr>
        <w:t>II.-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CONSIDERANDO.</w:t>
      </w:r>
    </w:p>
    <w:p w:rsidR="00774D5B" w:rsidRDefault="00774D5B">
      <w:pPr>
        <w:pStyle w:val="Textoindependiente"/>
        <w:spacing w:before="8"/>
        <w:rPr>
          <w:b/>
          <w:sz w:val="29"/>
        </w:rPr>
      </w:pPr>
    </w:p>
    <w:p w:rsidR="00774D5B" w:rsidRDefault="007D0CE8">
      <w:pPr>
        <w:pStyle w:val="Prrafodelista"/>
        <w:numPr>
          <w:ilvl w:val="0"/>
          <w:numId w:val="1"/>
        </w:numPr>
        <w:tabs>
          <w:tab w:val="left" w:pos="840"/>
        </w:tabs>
        <w:spacing w:line="360" w:lineRule="auto"/>
        <w:ind w:right="118"/>
        <w:jc w:val="both"/>
        <w:rPr>
          <w:i/>
          <w:sz w:val="24"/>
        </w:rPr>
      </w:pP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-15"/>
          <w:sz w:val="24"/>
        </w:rPr>
        <w:t xml:space="preserve"> </w:t>
      </w:r>
      <w:r>
        <w:rPr>
          <w:sz w:val="24"/>
        </w:rPr>
        <w:t>Política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República,</w:t>
      </w:r>
      <w:r>
        <w:rPr>
          <w:spacing w:val="-15"/>
          <w:sz w:val="24"/>
        </w:rPr>
        <w:t xml:space="preserve"> </w:t>
      </w:r>
      <w:r>
        <w:rPr>
          <w:sz w:val="24"/>
        </w:rPr>
        <w:t>establece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bases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institucionalidad, más precisamente en su artículo 1°, que es deber del estado entre otras cosas, </w:t>
      </w:r>
      <w:r>
        <w:rPr>
          <w:i/>
          <w:sz w:val="24"/>
        </w:rPr>
        <w:t>resguardar la seguridad nacional, dar protección a la población.</w:t>
      </w:r>
    </w:p>
    <w:p w:rsidR="00774D5B" w:rsidRDefault="007D0CE8">
      <w:pPr>
        <w:pStyle w:val="Prrafodelista"/>
        <w:numPr>
          <w:ilvl w:val="0"/>
          <w:numId w:val="1"/>
        </w:numPr>
        <w:tabs>
          <w:tab w:val="left" w:pos="840"/>
        </w:tabs>
        <w:spacing w:before="201" w:line="360" w:lineRule="auto"/>
        <w:jc w:val="both"/>
        <w:rPr>
          <w:sz w:val="24"/>
        </w:rPr>
      </w:pP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para dar especial cumplimiento a</w:t>
      </w:r>
      <w:r>
        <w:rPr>
          <w:spacing w:val="-4"/>
          <w:sz w:val="24"/>
        </w:rPr>
        <w:t xml:space="preserve"> </w:t>
      </w:r>
      <w:r>
        <w:rPr>
          <w:sz w:val="24"/>
        </w:rPr>
        <w:t>estos fines,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acuerdo al</w:t>
      </w:r>
      <w:r>
        <w:rPr>
          <w:spacing w:val="-4"/>
          <w:sz w:val="24"/>
        </w:rPr>
        <w:t xml:space="preserve"> </w:t>
      </w:r>
      <w:r>
        <w:rPr>
          <w:sz w:val="24"/>
        </w:rPr>
        <w:t>artículo 101 de</w:t>
      </w:r>
      <w:r>
        <w:rPr>
          <w:spacing w:val="-1"/>
          <w:sz w:val="24"/>
        </w:rPr>
        <w:t xml:space="preserve"> </w:t>
      </w:r>
      <w:r>
        <w:rPr>
          <w:sz w:val="24"/>
        </w:rPr>
        <w:t>la Carta Fund</w:t>
      </w:r>
      <w:r>
        <w:rPr>
          <w:sz w:val="24"/>
        </w:rPr>
        <w:t>amental,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Estado</w:t>
      </w:r>
      <w:r>
        <w:rPr>
          <w:spacing w:val="-7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realiza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través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sus</w:t>
      </w:r>
      <w:r>
        <w:rPr>
          <w:spacing w:val="-7"/>
          <w:sz w:val="24"/>
        </w:rPr>
        <w:t xml:space="preserve"> </w:t>
      </w:r>
      <w:r>
        <w:rPr>
          <w:sz w:val="24"/>
        </w:rPr>
        <w:t>agentes,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saber,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Fuerzas</w:t>
      </w:r>
      <w:r>
        <w:rPr>
          <w:spacing w:val="-7"/>
          <w:sz w:val="24"/>
        </w:rPr>
        <w:t xml:space="preserve"> </w:t>
      </w:r>
      <w:r>
        <w:rPr>
          <w:sz w:val="24"/>
        </w:rPr>
        <w:t>Armadas</w:t>
      </w:r>
      <w:r>
        <w:rPr>
          <w:spacing w:val="-6"/>
          <w:sz w:val="24"/>
        </w:rPr>
        <w:t xml:space="preserve"> </w:t>
      </w:r>
      <w:r>
        <w:rPr>
          <w:sz w:val="24"/>
        </w:rPr>
        <w:t>y las Fuerzas de Orden y Seguridad, quienes son esenciales para la seguridad nacional y Constituyen la fuerza pública,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dar eficacia al derecho, garantizar el</w:t>
      </w:r>
      <w:r>
        <w:rPr>
          <w:spacing w:val="-4"/>
          <w:sz w:val="24"/>
        </w:rPr>
        <w:t xml:space="preserve"> </w:t>
      </w:r>
      <w:r>
        <w:rPr>
          <w:sz w:val="24"/>
        </w:rPr>
        <w:t>orden púb</w:t>
      </w:r>
      <w:r>
        <w:rPr>
          <w:sz w:val="24"/>
        </w:rPr>
        <w:t>lico y la seguridad pública interior, respectivamente</w:t>
      </w:r>
    </w:p>
    <w:p w:rsidR="00774D5B" w:rsidRDefault="007D0CE8">
      <w:pPr>
        <w:pStyle w:val="Prrafodelista"/>
        <w:numPr>
          <w:ilvl w:val="0"/>
          <w:numId w:val="1"/>
        </w:numPr>
        <w:tabs>
          <w:tab w:val="left" w:pos="840"/>
        </w:tabs>
        <w:spacing w:before="198" w:line="360" w:lineRule="auto"/>
        <w:ind w:right="114"/>
        <w:jc w:val="both"/>
        <w:rPr>
          <w:sz w:val="24"/>
        </w:rPr>
      </w:pPr>
      <w:r>
        <w:rPr>
          <w:sz w:val="24"/>
        </w:rPr>
        <w:t>Que con fecha 3 de febrero de 2023, se publicó en el Diario Oficial la Ley N° 21.542, que “modifica la carta fundamental con el objeto de permitir la protección de infraestructura crítica por parte de l</w:t>
      </w:r>
      <w:r>
        <w:rPr>
          <w:sz w:val="24"/>
        </w:rPr>
        <w:t xml:space="preserve">as fuerzas armadas, en caso de peligro grave o inminente”. Esta ley, conceptualiza lo que se entenderá por “infraestructura crítica”, señalando que esta comprende el conjunto de instalaciones, </w:t>
      </w:r>
      <w:r>
        <w:rPr>
          <w:sz w:val="24"/>
          <w:u w:val="single"/>
        </w:rPr>
        <w:t>sistemas físicos o servicios</w:t>
      </w:r>
      <w:r>
        <w:rPr>
          <w:sz w:val="24"/>
        </w:rPr>
        <w:t xml:space="preserve"> </w:t>
      </w:r>
      <w:r>
        <w:rPr>
          <w:sz w:val="24"/>
          <w:u w:val="single"/>
        </w:rPr>
        <w:t>esenciales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y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utilidad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pública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así</w:t>
      </w:r>
      <w:r>
        <w:rPr>
          <w:spacing w:val="-9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aquellos</w:t>
      </w:r>
      <w:r>
        <w:rPr>
          <w:spacing w:val="-8"/>
          <w:sz w:val="24"/>
        </w:rPr>
        <w:t xml:space="preserve"> </w:t>
      </w:r>
      <w:r>
        <w:rPr>
          <w:sz w:val="24"/>
        </w:rPr>
        <w:t>cuya</w:t>
      </w:r>
      <w:r>
        <w:rPr>
          <w:spacing w:val="-7"/>
          <w:sz w:val="24"/>
        </w:rPr>
        <w:t xml:space="preserve"> </w:t>
      </w:r>
      <w:r>
        <w:rPr>
          <w:sz w:val="24"/>
        </w:rPr>
        <w:t>afectación</w:t>
      </w:r>
      <w:r>
        <w:rPr>
          <w:spacing w:val="-3"/>
          <w:sz w:val="24"/>
        </w:rPr>
        <w:t xml:space="preserve"> </w:t>
      </w:r>
      <w:r>
        <w:rPr>
          <w:sz w:val="24"/>
        </w:rPr>
        <w:t>cause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grave</w:t>
      </w:r>
      <w:r>
        <w:rPr>
          <w:spacing w:val="-5"/>
          <w:sz w:val="24"/>
        </w:rPr>
        <w:t xml:space="preserve"> </w:t>
      </w:r>
      <w:r>
        <w:rPr>
          <w:sz w:val="24"/>
        </w:rPr>
        <w:t>daño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 la salud o al abastecimiento de la población, a la actividad económica esencial, al medioambiente o a la </w:t>
      </w:r>
      <w:r>
        <w:rPr>
          <w:sz w:val="24"/>
          <w:u w:val="single"/>
        </w:rPr>
        <w:t>seguridad del país.</w:t>
      </w:r>
    </w:p>
    <w:p w:rsidR="00774D5B" w:rsidRDefault="00774D5B">
      <w:pPr>
        <w:pStyle w:val="Textoindependiente"/>
        <w:spacing w:before="1"/>
        <w:rPr>
          <w:sz w:val="9"/>
        </w:rPr>
      </w:pPr>
    </w:p>
    <w:p w:rsidR="00774D5B" w:rsidRDefault="007D0CE8">
      <w:pPr>
        <w:pStyle w:val="Prrafodelista"/>
        <w:numPr>
          <w:ilvl w:val="0"/>
          <w:numId w:val="1"/>
        </w:numPr>
        <w:tabs>
          <w:tab w:val="left" w:pos="840"/>
        </w:tabs>
        <w:spacing w:before="100" w:line="360" w:lineRule="auto"/>
        <w:ind w:right="115"/>
        <w:jc w:val="both"/>
        <w:rPr>
          <w:sz w:val="24"/>
        </w:rPr>
      </w:pPr>
      <w:r>
        <w:rPr>
          <w:sz w:val="24"/>
        </w:rPr>
        <w:t>Que el concepto de “infraestructura crítica” contemplado en la</w:t>
      </w:r>
      <w:r>
        <w:rPr>
          <w:spacing w:val="40"/>
          <w:sz w:val="24"/>
        </w:rPr>
        <w:t xml:space="preserve"> </w:t>
      </w:r>
      <w:r>
        <w:rPr>
          <w:sz w:val="24"/>
        </w:rPr>
        <w:t>ley N° 21.542 es insuficiente y de acuerdo a los criterios entreg</w:t>
      </w:r>
      <w:r>
        <w:rPr>
          <w:sz w:val="24"/>
        </w:rPr>
        <w:t>ados por esta misma</w:t>
      </w:r>
      <w:r>
        <w:rPr>
          <w:spacing w:val="40"/>
          <w:sz w:val="24"/>
        </w:rPr>
        <w:t xml:space="preserve"> </w:t>
      </w:r>
      <w:r>
        <w:rPr>
          <w:sz w:val="24"/>
        </w:rPr>
        <w:t>definición,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y en atención a que los </w:t>
      </w:r>
      <w:r>
        <w:rPr>
          <w:b/>
          <w:sz w:val="24"/>
        </w:rPr>
        <w:t xml:space="preserve">Ministerios </w:t>
      </w:r>
      <w:r>
        <w:rPr>
          <w:sz w:val="24"/>
        </w:rPr>
        <w:t>desempeñan una función importantísima tal y como consta</w:t>
      </w:r>
      <w:r>
        <w:rPr>
          <w:spacing w:val="-3"/>
          <w:sz w:val="24"/>
        </w:rPr>
        <w:t xml:space="preserve"> </w:t>
      </w:r>
      <w:r>
        <w:rPr>
          <w:sz w:val="24"/>
        </w:rPr>
        <w:t>en las ideas generales de</w:t>
      </w:r>
      <w:r>
        <w:rPr>
          <w:spacing w:val="-1"/>
          <w:sz w:val="24"/>
        </w:rPr>
        <w:t xml:space="preserve"> </w:t>
      </w:r>
      <w:r>
        <w:rPr>
          <w:sz w:val="24"/>
        </w:rPr>
        <w:t>esta moción: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es </w:t>
      </w:r>
      <w:r>
        <w:rPr>
          <w:i/>
          <w:sz w:val="24"/>
        </w:rPr>
        <w:t xml:space="preserve">esencial, de utilidad pública </w:t>
      </w:r>
      <w:r>
        <w:rPr>
          <w:sz w:val="24"/>
        </w:rPr>
        <w:t xml:space="preserve">y podría causar </w:t>
      </w:r>
      <w:r>
        <w:rPr>
          <w:i/>
          <w:sz w:val="24"/>
        </w:rPr>
        <w:t>grave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daño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seguridad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país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>terrumpida,</w:t>
      </w:r>
      <w:r>
        <w:rPr>
          <w:spacing w:val="-6"/>
          <w:sz w:val="24"/>
        </w:rPr>
        <w:t xml:space="preserve"> </w:t>
      </w:r>
      <w:r>
        <w:rPr>
          <w:sz w:val="24"/>
        </w:rPr>
        <w:t>atacada,</w:t>
      </w:r>
      <w:r>
        <w:rPr>
          <w:spacing w:val="-7"/>
          <w:sz w:val="24"/>
        </w:rPr>
        <w:t xml:space="preserve"> </w:t>
      </w:r>
      <w:r>
        <w:rPr>
          <w:sz w:val="24"/>
        </w:rPr>
        <w:t>robada,</w:t>
      </w:r>
      <w:r>
        <w:rPr>
          <w:spacing w:val="-10"/>
          <w:sz w:val="24"/>
        </w:rPr>
        <w:t xml:space="preserve"> </w:t>
      </w:r>
      <w:r>
        <w:rPr>
          <w:sz w:val="24"/>
        </w:rPr>
        <w:t>hurtada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tantas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otras acciones perjudiciales a los sistemas e instalaciones físicas. Motivo por el cual se hace necesario incorporarlos al concepto de </w:t>
      </w:r>
      <w:r>
        <w:rPr>
          <w:i/>
          <w:sz w:val="24"/>
        </w:rPr>
        <w:t>infraestructura crítica.</w:t>
      </w:r>
    </w:p>
    <w:p w:rsidR="00774D5B" w:rsidRDefault="00774D5B">
      <w:pPr>
        <w:pStyle w:val="Textoindependiente"/>
        <w:rPr>
          <w:i/>
          <w:sz w:val="20"/>
        </w:rPr>
      </w:pPr>
    </w:p>
    <w:p w:rsidR="00774D5B" w:rsidRDefault="00774D5B">
      <w:pPr>
        <w:pStyle w:val="Textoindependiente"/>
        <w:rPr>
          <w:i/>
          <w:sz w:val="20"/>
        </w:rPr>
      </w:pPr>
    </w:p>
    <w:p w:rsidR="00774D5B" w:rsidRDefault="00774D5B">
      <w:pPr>
        <w:pStyle w:val="Textoindependiente"/>
        <w:rPr>
          <w:i/>
          <w:sz w:val="20"/>
        </w:rPr>
      </w:pPr>
    </w:p>
    <w:p w:rsidR="00774D5B" w:rsidRDefault="007D0CE8">
      <w:pPr>
        <w:pStyle w:val="Textoindependiente"/>
        <w:spacing w:before="10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122059</wp:posOffset>
                </wp:positionV>
                <wp:extent cx="183007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77492" id="Graphic 2" o:spid="_x0000_s1026" style="position:absolute;margin-left:85pt;margin-top:9.6pt;width:144.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" path="m1829689,l,,,9144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74D5B" w:rsidRDefault="007D0CE8">
      <w:pPr>
        <w:spacing w:before="102"/>
        <w:ind w:left="119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1</w:t>
      </w:r>
      <w:r>
        <w:rPr>
          <w:rFonts w:ascii="Calibri"/>
          <w:spacing w:val="68"/>
          <w:sz w:val="20"/>
        </w:rPr>
        <w:t xml:space="preserve"> </w:t>
      </w:r>
      <w:r>
        <w:rPr>
          <w:rFonts w:ascii="Calibri"/>
          <w:spacing w:val="-2"/>
          <w:sz w:val="20"/>
        </w:rPr>
        <w:t>https://observatorioplanificacion.cepal.org/es/instituciones/ministerios-de-chile</w:t>
      </w:r>
    </w:p>
    <w:p w:rsidR="00774D5B" w:rsidRDefault="00774D5B">
      <w:pPr>
        <w:rPr>
          <w:rFonts w:ascii="Calibri"/>
          <w:sz w:val="20"/>
        </w:rPr>
        <w:sectPr w:rsidR="00774D5B">
          <w:pgSz w:w="12240" w:h="20160"/>
          <w:pgMar w:top="1340" w:right="1580" w:bottom="280" w:left="1580" w:header="720" w:footer="720" w:gutter="0"/>
          <w:cols w:space="720"/>
        </w:sectPr>
      </w:pPr>
    </w:p>
    <w:p w:rsidR="00774D5B" w:rsidRDefault="007D0CE8">
      <w:pPr>
        <w:pStyle w:val="Prrafodelista"/>
        <w:numPr>
          <w:ilvl w:val="0"/>
          <w:numId w:val="1"/>
        </w:numPr>
        <w:tabs>
          <w:tab w:val="left" w:pos="840"/>
        </w:tabs>
        <w:spacing w:before="76" w:line="360" w:lineRule="auto"/>
        <w:ind w:right="113"/>
        <w:jc w:val="both"/>
        <w:rPr>
          <w:sz w:val="24"/>
        </w:rPr>
      </w:pPr>
      <w:r>
        <w:rPr>
          <w:sz w:val="24"/>
        </w:rPr>
        <w:lastRenderedPageBreak/>
        <w:t>Que en este</w:t>
      </w:r>
      <w:r>
        <w:rPr>
          <w:spacing w:val="-1"/>
          <w:sz w:val="24"/>
        </w:rPr>
        <w:t xml:space="preserve"> </w:t>
      </w:r>
      <w:r>
        <w:rPr>
          <w:sz w:val="24"/>
        </w:rPr>
        <w:t>mismo sentido, actualmente</w:t>
      </w:r>
      <w:r>
        <w:rPr>
          <w:spacing w:val="-1"/>
          <w:sz w:val="24"/>
        </w:rPr>
        <w:t xml:space="preserve"> </w:t>
      </w:r>
      <w:r>
        <w:rPr>
          <w:sz w:val="24"/>
        </w:rPr>
        <w:t>existe</w:t>
      </w:r>
      <w:r>
        <w:rPr>
          <w:spacing w:val="-1"/>
          <w:sz w:val="24"/>
        </w:rPr>
        <w:t xml:space="preserve"> </w:t>
      </w:r>
      <w:r>
        <w:rPr>
          <w:sz w:val="24"/>
        </w:rPr>
        <w:t>un Proyecto de</w:t>
      </w:r>
      <w:r>
        <w:rPr>
          <w:spacing w:val="-1"/>
          <w:sz w:val="24"/>
        </w:rPr>
        <w:t xml:space="preserve"> </w:t>
      </w:r>
      <w:r>
        <w:rPr>
          <w:sz w:val="24"/>
        </w:rPr>
        <w:t>ley,</w:t>
      </w:r>
      <w:r>
        <w:rPr>
          <w:spacing w:val="-1"/>
          <w:sz w:val="24"/>
        </w:rPr>
        <w:t xml:space="preserve"> </w:t>
      </w:r>
      <w:r>
        <w:rPr>
          <w:sz w:val="24"/>
        </w:rPr>
        <w:t>iniciado en Mensaje del ex Presidente de la República, señor Sebastián Piñera Echeñique, que est</w:t>
      </w:r>
      <w:r>
        <w:rPr>
          <w:sz w:val="24"/>
        </w:rPr>
        <w:t>ablece una Ley</w:t>
      </w:r>
      <w:r>
        <w:rPr>
          <w:spacing w:val="-5"/>
          <w:sz w:val="24"/>
        </w:rPr>
        <w:t xml:space="preserve"> </w:t>
      </w:r>
      <w:r>
        <w:rPr>
          <w:sz w:val="24"/>
        </w:rPr>
        <w:t>Marco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6"/>
          <w:sz w:val="24"/>
        </w:rPr>
        <w:t xml:space="preserve"> </w:t>
      </w:r>
      <w:r>
        <w:rPr>
          <w:sz w:val="24"/>
        </w:rPr>
        <w:t>Ciberseguridad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Infraestructura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Crítica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Información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boletín 14.847-06 en segundo trámite constitucional, el cual entre otros asuntos, circunscribe ámbito de aplicación del proyecto de ley </w:t>
      </w:r>
      <w:r>
        <w:rPr>
          <w:b/>
          <w:sz w:val="24"/>
        </w:rPr>
        <w:t>a los órganos de la Administració</w:t>
      </w:r>
      <w:r>
        <w:rPr>
          <w:b/>
          <w:sz w:val="24"/>
        </w:rPr>
        <w:t xml:space="preserve">n del Estado; los órganos del Estado y las instituciones privadas que posean Infraestructura Crítica de la Información. </w:t>
      </w:r>
      <w:r>
        <w:rPr>
          <w:sz w:val="24"/>
        </w:rPr>
        <w:t>Estableciendo que se entenderá que poseen infraestructura crítica de la información todos los órganos del Estado, incluidas las</w:t>
      </w:r>
      <w:r>
        <w:rPr>
          <w:spacing w:val="-9"/>
          <w:sz w:val="24"/>
        </w:rPr>
        <w:t xml:space="preserve"> </w:t>
      </w:r>
      <w:r>
        <w:rPr>
          <w:sz w:val="24"/>
        </w:rPr>
        <w:t>municipalidades,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entidades</w:t>
      </w:r>
      <w:r>
        <w:rPr>
          <w:spacing w:val="-8"/>
          <w:sz w:val="24"/>
        </w:rPr>
        <w:t xml:space="preserve"> </w:t>
      </w:r>
      <w:r>
        <w:rPr>
          <w:sz w:val="24"/>
        </w:rPr>
        <w:t>fiscales</w:t>
      </w:r>
      <w:r>
        <w:rPr>
          <w:spacing w:val="-8"/>
          <w:sz w:val="24"/>
        </w:rPr>
        <w:t xml:space="preserve"> </w:t>
      </w:r>
      <w:r>
        <w:rPr>
          <w:sz w:val="24"/>
        </w:rPr>
        <w:t>autónomas,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empresas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Estado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aquellas en las que el Fisco tenga intervención por aportes de capital.</w:t>
      </w:r>
    </w:p>
    <w:p w:rsidR="00774D5B" w:rsidRDefault="007D0CE8">
      <w:pPr>
        <w:pStyle w:val="Prrafodelista"/>
        <w:numPr>
          <w:ilvl w:val="0"/>
          <w:numId w:val="1"/>
        </w:numPr>
        <w:tabs>
          <w:tab w:val="left" w:pos="840"/>
        </w:tabs>
        <w:spacing w:before="203" w:line="357" w:lineRule="auto"/>
        <w:jc w:val="both"/>
        <w:rPr>
          <w:sz w:val="24"/>
        </w:rPr>
      </w:pPr>
      <w:r>
        <w:rPr>
          <w:sz w:val="24"/>
        </w:rPr>
        <w:t>Que de acuerdo al artículo 63 y 127 de la carta fundamental, es facultad de los parlamentarios,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este</w:t>
      </w:r>
      <w:r>
        <w:rPr>
          <w:spacing w:val="-4"/>
          <w:sz w:val="24"/>
        </w:rPr>
        <w:t xml:space="preserve"> </w:t>
      </w:r>
      <w:r>
        <w:rPr>
          <w:sz w:val="24"/>
        </w:rPr>
        <w:t>cas</w:t>
      </w:r>
      <w:r>
        <w:rPr>
          <w:sz w:val="24"/>
        </w:rPr>
        <w:t>o,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diputados,</w:t>
      </w:r>
      <w:r>
        <w:rPr>
          <w:spacing w:val="-4"/>
          <w:sz w:val="24"/>
        </w:rPr>
        <w:t xml:space="preserve"> </w:t>
      </w:r>
      <w:r>
        <w:rPr>
          <w:sz w:val="24"/>
        </w:rPr>
        <w:t>presentar</w:t>
      </w:r>
      <w:r>
        <w:rPr>
          <w:spacing w:val="-8"/>
          <w:sz w:val="24"/>
        </w:rPr>
        <w:t xml:space="preserve"> </w:t>
      </w:r>
      <w:r>
        <w:rPr>
          <w:sz w:val="24"/>
        </w:rPr>
        <w:t>mociones</w:t>
      </w:r>
      <w:r>
        <w:rPr>
          <w:spacing w:val="-5"/>
          <w:sz w:val="24"/>
        </w:rPr>
        <w:t xml:space="preserve"> </w:t>
      </w:r>
      <w:r>
        <w:rPr>
          <w:sz w:val="24"/>
        </w:rPr>
        <w:t>relativas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normas</w:t>
      </w:r>
      <w:r>
        <w:rPr>
          <w:spacing w:val="-6"/>
          <w:sz w:val="24"/>
        </w:rPr>
        <w:t xml:space="preserve"> </w:t>
      </w:r>
      <w:r>
        <w:rPr>
          <w:sz w:val="24"/>
        </w:rPr>
        <w:t>de objeto de leyes orgánicas, como es el caso de este proyecto.</w:t>
      </w:r>
    </w:p>
    <w:p w:rsidR="00774D5B" w:rsidRDefault="00774D5B">
      <w:pPr>
        <w:pStyle w:val="Textoindependiente"/>
        <w:spacing w:before="7"/>
        <w:rPr>
          <w:sz w:val="36"/>
        </w:rPr>
      </w:pPr>
    </w:p>
    <w:p w:rsidR="00774D5B" w:rsidRDefault="007D0CE8">
      <w:pPr>
        <w:ind w:left="119"/>
        <w:rPr>
          <w:b/>
          <w:sz w:val="24"/>
        </w:rPr>
      </w:pPr>
      <w:r>
        <w:rPr>
          <w:b/>
          <w:sz w:val="24"/>
        </w:rPr>
        <w:t>III.-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CONTENIDO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DEL </w:t>
      </w:r>
      <w:r>
        <w:rPr>
          <w:b/>
          <w:spacing w:val="-2"/>
          <w:sz w:val="24"/>
        </w:rPr>
        <w:t>PROYECTO</w:t>
      </w:r>
    </w:p>
    <w:p w:rsidR="00774D5B" w:rsidRDefault="00774D5B">
      <w:pPr>
        <w:pStyle w:val="Textoindependiente"/>
        <w:spacing w:before="8"/>
        <w:rPr>
          <w:b/>
          <w:sz w:val="29"/>
        </w:rPr>
      </w:pPr>
    </w:p>
    <w:p w:rsidR="00774D5B" w:rsidRDefault="007D0CE8">
      <w:pPr>
        <w:pStyle w:val="Textoindependiente"/>
        <w:spacing w:line="360" w:lineRule="auto"/>
        <w:ind w:left="119" w:right="112"/>
        <w:jc w:val="both"/>
      </w:pPr>
      <w:r>
        <w:t>El presente proyecto de ley busca fortalecer la seguridad y protección de los Ministerios, incorporánd</w:t>
      </w:r>
      <w:r>
        <w:t>olos dentro del concepto de “infraestructura crítica” de la reciente ley N° 21.542, especialmente</w:t>
      </w:r>
      <w:r>
        <w:rPr>
          <w:spacing w:val="-15"/>
        </w:rPr>
        <w:t xml:space="preserve"> </w:t>
      </w:r>
      <w:r>
        <w:t>después</w:t>
      </w:r>
      <w:r>
        <w:rPr>
          <w:spacing w:val="-1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reciente</w:t>
      </w:r>
      <w:r>
        <w:rPr>
          <w:spacing w:val="-13"/>
        </w:rPr>
        <w:t xml:space="preserve"> </w:t>
      </w:r>
      <w:r>
        <w:t>robo</w:t>
      </w:r>
      <w:r>
        <w:rPr>
          <w:spacing w:val="-13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sufrió</w:t>
      </w:r>
      <w:r>
        <w:rPr>
          <w:spacing w:val="-9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Ministerio</w:t>
      </w:r>
      <w:r>
        <w:rPr>
          <w:spacing w:val="-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Social,</w:t>
      </w:r>
      <w:r>
        <w:rPr>
          <w:spacing w:val="-10"/>
        </w:rPr>
        <w:t xml:space="preserve"> </w:t>
      </w:r>
      <w:r>
        <w:t>donde</w:t>
      </w:r>
      <w:r>
        <w:rPr>
          <w:spacing w:val="-14"/>
        </w:rPr>
        <w:t xml:space="preserve"> </w:t>
      </w:r>
      <w:r>
        <w:t>una importante cantidad de computadoras fue sustraída, dejando en evidencia las vulnerabilidades en materia</w:t>
      </w:r>
      <w:r>
        <w:rPr>
          <w:spacing w:val="-2"/>
        </w:rPr>
        <w:t xml:space="preserve"> </w:t>
      </w:r>
      <w:r>
        <w:t>de seguridad.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de extrema</w:t>
      </w:r>
      <w:r>
        <w:rPr>
          <w:spacing w:val="-1"/>
        </w:rPr>
        <w:t xml:space="preserve"> </w:t>
      </w:r>
      <w:r>
        <w:t>relevancia</w:t>
      </w:r>
      <w:r>
        <w:rPr>
          <w:spacing w:val="-1"/>
        </w:rPr>
        <w:t xml:space="preserve"> </w:t>
      </w:r>
      <w:r>
        <w:t>salvaguardar la</w:t>
      </w:r>
      <w:r>
        <w:rPr>
          <w:spacing w:val="-3"/>
        </w:rPr>
        <w:t xml:space="preserve"> </w:t>
      </w:r>
      <w:r>
        <w:t>información contenida</w:t>
      </w:r>
      <w:r>
        <w:rPr>
          <w:spacing w:val="-1"/>
        </w:rPr>
        <w:t xml:space="preserve"> </w:t>
      </w:r>
      <w:r>
        <w:t>en los Ministerios, ya que no solo afecta el</w:t>
      </w:r>
      <w:r>
        <w:rPr>
          <w:spacing w:val="-3"/>
        </w:rPr>
        <w:t xml:space="preserve"> </w:t>
      </w:r>
      <w:r>
        <w:t>funcionamiento del</w:t>
      </w:r>
      <w:r>
        <w:rPr>
          <w:spacing w:val="-2"/>
        </w:rPr>
        <w:t xml:space="preserve"> </w:t>
      </w:r>
      <w:r>
        <w:t>Gobiern</w:t>
      </w:r>
      <w:r>
        <w:t>o, sino que también</w:t>
      </w:r>
      <w:r>
        <w:rPr>
          <w:spacing w:val="-2"/>
        </w:rPr>
        <w:t xml:space="preserve"> </w:t>
      </w:r>
      <w:r>
        <w:t>resguarda datos confidenciales de los ciudadanos que allí se manejan.</w:t>
      </w:r>
    </w:p>
    <w:p w:rsidR="00774D5B" w:rsidRDefault="007D0CE8">
      <w:pPr>
        <w:pStyle w:val="Textoindependiente"/>
        <w:spacing w:before="199" w:line="360" w:lineRule="auto"/>
        <w:ind w:left="119" w:right="114"/>
        <w:jc w:val="both"/>
      </w:pPr>
      <w:r>
        <w:t>Declararlos como infraestructura crítica permitiría asignar mayores recursos</w:t>
      </w:r>
      <w:r>
        <w:rPr>
          <w:spacing w:val="-1"/>
        </w:rPr>
        <w:t xml:space="preserve"> </w:t>
      </w:r>
      <w:r>
        <w:t xml:space="preserve">para fortalecer sus sistemas de seguridad y protección, reduciendo así la posibilidad de </w:t>
      </w:r>
      <w:r>
        <w:t>futuros robos o incidentes de similares características.</w:t>
      </w:r>
    </w:p>
    <w:p w:rsidR="00774D5B" w:rsidRDefault="00774D5B">
      <w:pPr>
        <w:pStyle w:val="Textoindependiente"/>
        <w:rPr>
          <w:sz w:val="26"/>
        </w:rPr>
      </w:pPr>
    </w:p>
    <w:p w:rsidR="00774D5B" w:rsidRDefault="00774D5B">
      <w:pPr>
        <w:pStyle w:val="Textoindependiente"/>
        <w:spacing w:before="5"/>
        <w:rPr>
          <w:sz w:val="23"/>
        </w:rPr>
      </w:pPr>
    </w:p>
    <w:p w:rsidR="00774D5B" w:rsidRDefault="007D0CE8">
      <w:pPr>
        <w:spacing w:before="1"/>
        <w:ind w:left="119"/>
        <w:rPr>
          <w:b/>
          <w:sz w:val="24"/>
        </w:rPr>
      </w:pPr>
      <w:r>
        <w:rPr>
          <w:b/>
          <w:sz w:val="24"/>
        </w:rPr>
        <w:t>IV.-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PROYECTO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LEY.</w:t>
      </w:r>
    </w:p>
    <w:p w:rsidR="00774D5B" w:rsidRDefault="00774D5B">
      <w:pPr>
        <w:pStyle w:val="Textoindependiente"/>
        <w:spacing w:before="8"/>
        <w:rPr>
          <w:b/>
          <w:sz w:val="29"/>
        </w:rPr>
      </w:pPr>
    </w:p>
    <w:p w:rsidR="00774D5B" w:rsidRDefault="007D0CE8">
      <w:pPr>
        <w:ind w:left="119"/>
        <w:rPr>
          <w:b/>
          <w:sz w:val="24"/>
        </w:rPr>
      </w:pPr>
      <w:r>
        <w:rPr>
          <w:b/>
          <w:sz w:val="24"/>
        </w:rPr>
        <w:t>MODIFICA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 CONSTITUCIÓN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POLÍTICA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LA </w:t>
      </w:r>
      <w:r>
        <w:rPr>
          <w:b/>
          <w:spacing w:val="-2"/>
          <w:sz w:val="24"/>
        </w:rPr>
        <w:t>REPÚBLICA.</w:t>
      </w:r>
    </w:p>
    <w:p w:rsidR="00774D5B" w:rsidRDefault="00774D5B">
      <w:pPr>
        <w:pStyle w:val="Textoindependiente"/>
        <w:spacing w:before="9"/>
        <w:rPr>
          <w:b/>
          <w:sz w:val="29"/>
        </w:rPr>
      </w:pPr>
    </w:p>
    <w:p w:rsidR="00774D5B" w:rsidRDefault="007D0CE8">
      <w:pPr>
        <w:spacing w:line="362" w:lineRule="auto"/>
        <w:ind w:left="119" w:right="113"/>
        <w:jc w:val="both"/>
        <w:rPr>
          <w:b/>
          <w:sz w:val="24"/>
        </w:rPr>
      </w:pPr>
      <w:r>
        <w:rPr>
          <w:b/>
          <w:sz w:val="24"/>
        </w:rPr>
        <w:t>En el artículo 32, en el inciso segundo del número 21° luego del punto seguido, intercálese la siguiente frase:</w:t>
      </w:r>
    </w:p>
    <w:p w:rsidR="00774D5B" w:rsidRDefault="007D0CE8">
      <w:pPr>
        <w:pStyle w:val="Textoindependiente"/>
        <w:spacing w:before="198" w:line="357" w:lineRule="auto"/>
        <w:ind w:left="119" w:right="114"/>
        <w:jc w:val="both"/>
      </w:pPr>
      <w:r>
        <w:t>“Con todo, se considerará también como infraestructura crítica, los Ministerios de Estado, sus edificios, instalaciones, dispositivos electrónic</w:t>
      </w:r>
      <w:r>
        <w:t>os, y toda información sensible, relevante y contable de cada cartera ministerial.”</w:t>
      </w:r>
    </w:p>
    <w:p w:rsidR="00774D5B" w:rsidRDefault="00774D5B">
      <w:pPr>
        <w:pStyle w:val="Textoindependiente"/>
        <w:rPr>
          <w:sz w:val="26"/>
        </w:rPr>
      </w:pPr>
    </w:p>
    <w:p w:rsidR="00774D5B" w:rsidRDefault="00774D5B">
      <w:pPr>
        <w:pStyle w:val="Textoindependiente"/>
        <w:rPr>
          <w:sz w:val="26"/>
        </w:rPr>
      </w:pPr>
    </w:p>
    <w:p w:rsidR="00774D5B" w:rsidRDefault="00774D5B">
      <w:pPr>
        <w:pStyle w:val="Textoindependiente"/>
        <w:rPr>
          <w:sz w:val="26"/>
        </w:rPr>
      </w:pPr>
    </w:p>
    <w:p w:rsidR="00774D5B" w:rsidRDefault="00774D5B">
      <w:pPr>
        <w:pStyle w:val="Textoindependiente"/>
        <w:rPr>
          <w:sz w:val="26"/>
        </w:rPr>
      </w:pPr>
    </w:p>
    <w:p w:rsidR="00774D5B" w:rsidRDefault="00774D5B">
      <w:pPr>
        <w:pStyle w:val="Textoindependiente"/>
        <w:rPr>
          <w:sz w:val="26"/>
        </w:rPr>
      </w:pPr>
    </w:p>
    <w:p w:rsidR="00774D5B" w:rsidRDefault="00774D5B">
      <w:pPr>
        <w:pStyle w:val="Textoindependiente"/>
        <w:rPr>
          <w:sz w:val="26"/>
        </w:rPr>
      </w:pPr>
    </w:p>
    <w:p w:rsidR="00774D5B" w:rsidRDefault="00774D5B">
      <w:pPr>
        <w:pStyle w:val="Textoindependiente"/>
        <w:spacing w:before="10"/>
        <w:rPr>
          <w:sz w:val="23"/>
        </w:rPr>
      </w:pPr>
    </w:p>
    <w:p w:rsidR="00774D5B" w:rsidRDefault="007D0CE8">
      <w:pPr>
        <w:spacing w:line="537" w:lineRule="auto"/>
        <w:ind w:left="3385" w:right="3382"/>
        <w:jc w:val="center"/>
        <w:rPr>
          <w:b/>
          <w:sz w:val="24"/>
        </w:rPr>
      </w:pPr>
      <w:r>
        <w:rPr>
          <w:b/>
          <w:sz w:val="24"/>
        </w:rPr>
        <w:t>ÁLVARO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CARTER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F. </w:t>
      </w:r>
      <w:r>
        <w:rPr>
          <w:b/>
          <w:spacing w:val="-2"/>
          <w:sz w:val="24"/>
        </w:rPr>
        <w:t>DIPUTADO.</w:t>
      </w:r>
    </w:p>
    <w:sectPr w:rsidR="00774D5B">
      <w:pgSz w:w="12240" w:h="2016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C3E72"/>
    <w:multiLevelType w:val="hybridMultilevel"/>
    <w:tmpl w:val="B2E8E484"/>
    <w:lvl w:ilvl="0" w:tplc="495A5CE6">
      <w:start w:val="1"/>
      <w:numFmt w:val="decimal"/>
      <w:lvlText w:val="%1."/>
      <w:lvlJc w:val="left"/>
      <w:pPr>
        <w:ind w:left="840" w:hanging="360"/>
        <w:jc w:val="left"/>
      </w:pPr>
      <w:rPr>
        <w:rFonts w:hint="default"/>
        <w:spacing w:val="-3"/>
        <w:w w:val="100"/>
        <w:lang w:val="es-ES" w:eastAsia="en-US" w:bidi="ar-SA"/>
      </w:rPr>
    </w:lvl>
    <w:lvl w:ilvl="1" w:tplc="4FB8AD6A">
      <w:numFmt w:val="bullet"/>
      <w:lvlText w:val="•"/>
      <w:lvlJc w:val="left"/>
      <w:pPr>
        <w:ind w:left="1664" w:hanging="360"/>
      </w:pPr>
      <w:rPr>
        <w:rFonts w:hint="default"/>
        <w:lang w:val="es-ES" w:eastAsia="en-US" w:bidi="ar-SA"/>
      </w:rPr>
    </w:lvl>
    <w:lvl w:ilvl="2" w:tplc="50880580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37EE0A6C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2132F28C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95AEE202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FBA6A5B8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7" w:tplc="26945FD4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8" w:tplc="AD38CB7E">
      <w:numFmt w:val="bullet"/>
      <w:lvlText w:val="•"/>
      <w:lvlJc w:val="left"/>
      <w:pPr>
        <w:ind w:left="743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4D5B"/>
    <w:rsid w:val="00774D5B"/>
    <w:rsid w:val="007D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499A7-AEDF-40AD-BBAA-1489D073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840" w:right="11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1224</Words>
  <Characters>6737</Characters>
  <Application>Microsoft Office Word</Application>
  <DocSecurity>0</DocSecurity>
  <Lines>56</Lines>
  <Paragraphs>15</Paragraphs>
  <ScaleCrop>false</ScaleCrop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Madrid Verdejo</dc:creator>
  <cp:lastModifiedBy>Guillermo Diaz Vallejos</cp:lastModifiedBy>
  <cp:revision>1</cp:revision>
  <dcterms:created xsi:type="dcterms:W3CDTF">2023-07-26T14:14:00Z</dcterms:created>
  <dcterms:modified xsi:type="dcterms:W3CDTF">2023-07-31T22:50:00Z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2023-07-26T00:00:00Z</vt:filetime>
  </property>
  <property fmtid="{D5CDD505-2E9C-101B-9397-08002B2CF9AE}" pid="5" name="Producer">
    <vt:lpwstr>www.ilovepdf.com</vt:lpwstr>
  </property>
</Properties>
</file>