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F33" w:rsidRDefault="002155AF">
      <w:pPr>
        <w:pStyle w:val="Ttulo"/>
        <w:spacing w:line="276" w:lineRule="auto"/>
        <w:rPr>
          <w:b/>
        </w:rPr>
      </w:pPr>
      <w:r>
        <w:rPr>
          <w:b/>
        </w:rPr>
        <w:t>Proyecto</w:t>
      </w:r>
      <w:r>
        <w:rPr>
          <w:b/>
          <w:spacing w:val="-6"/>
        </w:rPr>
        <w:t xml:space="preserve"> </w:t>
      </w:r>
      <w:r>
        <w:rPr>
          <w:b/>
        </w:rPr>
        <w:t>de</w:t>
      </w:r>
      <w:r>
        <w:rPr>
          <w:b/>
          <w:spacing w:val="-6"/>
        </w:rPr>
        <w:t xml:space="preserve"> </w:t>
      </w:r>
      <w:r>
        <w:rPr>
          <w:b/>
        </w:rPr>
        <w:t>Ley</w:t>
      </w:r>
      <w:r>
        <w:rPr>
          <w:b/>
          <w:spacing w:val="-6"/>
        </w:rPr>
        <w:t xml:space="preserve"> </w:t>
      </w:r>
      <w:r>
        <w:rPr>
          <w:b/>
        </w:rPr>
        <w:t>que</w:t>
      </w:r>
      <w:r>
        <w:rPr>
          <w:b/>
          <w:spacing w:val="-6"/>
        </w:rPr>
        <w:t xml:space="preserve"> </w:t>
      </w:r>
      <w:r>
        <w:rPr>
          <w:b/>
        </w:rPr>
        <w:t>incorpora</w:t>
      </w:r>
      <w:r>
        <w:rPr>
          <w:b/>
          <w:spacing w:val="-6"/>
        </w:rPr>
        <w:t xml:space="preserve"> </w:t>
      </w:r>
      <w:r>
        <w:rPr>
          <w:b/>
        </w:rPr>
        <w:t>estándares</w:t>
      </w:r>
      <w:r>
        <w:rPr>
          <w:b/>
          <w:spacing w:val="-6"/>
        </w:rPr>
        <w:t xml:space="preserve"> </w:t>
      </w:r>
      <w:r>
        <w:rPr>
          <w:b/>
        </w:rPr>
        <w:t>de idoneidad y fortalece el mérito en el acceso a</w:t>
      </w:r>
      <w:r>
        <w:rPr>
          <w:b/>
          <w:spacing w:val="-5"/>
        </w:rPr>
        <w:t xml:space="preserve"> </w:t>
      </w:r>
      <w:r>
        <w:rPr>
          <w:b/>
        </w:rPr>
        <w:t>los</w:t>
      </w:r>
      <w:r>
        <w:rPr>
          <w:b/>
          <w:spacing w:val="-5"/>
        </w:rPr>
        <w:t xml:space="preserve"> </w:t>
      </w:r>
      <w:r>
        <w:rPr>
          <w:b/>
        </w:rPr>
        <w:t>cargos</w:t>
      </w:r>
      <w:r>
        <w:rPr>
          <w:b/>
          <w:spacing w:val="-5"/>
        </w:rPr>
        <w:t xml:space="preserve"> </w:t>
      </w:r>
      <w:r>
        <w:rPr>
          <w:b/>
        </w:rPr>
        <w:t>de</w:t>
      </w:r>
      <w:r>
        <w:rPr>
          <w:b/>
          <w:spacing w:val="-5"/>
        </w:rPr>
        <w:t xml:space="preserve"> </w:t>
      </w:r>
      <w:r>
        <w:rPr>
          <w:b/>
        </w:rPr>
        <w:t>la</w:t>
      </w:r>
      <w:r>
        <w:rPr>
          <w:b/>
          <w:spacing w:val="-5"/>
        </w:rPr>
        <w:t xml:space="preserve"> </w:t>
      </w:r>
      <w:r>
        <w:rPr>
          <w:b/>
        </w:rPr>
        <w:t>Administración</w:t>
      </w:r>
      <w:r>
        <w:rPr>
          <w:b/>
          <w:spacing w:val="-5"/>
        </w:rPr>
        <w:t xml:space="preserve"> </w:t>
      </w:r>
      <w:r>
        <w:rPr>
          <w:b/>
        </w:rPr>
        <w:t>del</w:t>
      </w:r>
      <w:r>
        <w:rPr>
          <w:b/>
          <w:spacing w:val="-5"/>
        </w:rPr>
        <w:t xml:space="preserve"> </w:t>
      </w:r>
      <w:r>
        <w:rPr>
          <w:b/>
        </w:rPr>
        <w:t>Estado.</w:t>
      </w:r>
    </w:p>
    <w:p w:rsidR="00806F33" w:rsidRDefault="00806F33">
      <w:pPr>
        <w:pStyle w:val="Textoindependiente"/>
        <w:rPr>
          <w:b/>
          <w:sz w:val="42"/>
        </w:rPr>
      </w:pPr>
    </w:p>
    <w:p w:rsidR="00806F33" w:rsidRDefault="002155AF">
      <w:pPr>
        <w:pStyle w:val="Textoindependiente"/>
        <w:spacing w:before="351"/>
        <w:ind w:left="102"/>
        <w:rPr>
          <w:b/>
        </w:rPr>
      </w:pPr>
      <w:r>
        <w:rPr>
          <w:b/>
          <w:spacing w:val="-2"/>
        </w:rPr>
        <w:t>Fundamentos</w:t>
      </w:r>
    </w:p>
    <w:p w:rsidR="00806F33" w:rsidRDefault="00806F33">
      <w:pPr>
        <w:pStyle w:val="Textoindependiente"/>
        <w:rPr>
          <w:b/>
          <w:sz w:val="28"/>
        </w:rPr>
      </w:pPr>
    </w:p>
    <w:p w:rsidR="00806F33" w:rsidRDefault="002155AF">
      <w:pPr>
        <w:pStyle w:val="Prrafodelista"/>
        <w:numPr>
          <w:ilvl w:val="0"/>
          <w:numId w:val="2"/>
        </w:numPr>
        <w:tabs>
          <w:tab w:val="left" w:pos="821"/>
        </w:tabs>
        <w:spacing w:before="236" w:line="357" w:lineRule="auto"/>
        <w:ind w:left="821" w:right="112"/>
        <w:rPr>
          <w:sz w:val="24"/>
        </w:rPr>
      </w:pPr>
      <w:r>
        <w:rPr>
          <w:sz w:val="24"/>
        </w:rPr>
        <w:t>El</w:t>
      </w:r>
      <w:r>
        <w:rPr>
          <w:spacing w:val="-13"/>
          <w:sz w:val="24"/>
        </w:rPr>
        <w:t xml:space="preserve"> </w:t>
      </w:r>
      <w:r>
        <w:rPr>
          <w:sz w:val="24"/>
        </w:rPr>
        <w:t>Presidente</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República</w:t>
      </w:r>
      <w:r>
        <w:rPr>
          <w:spacing w:val="-13"/>
          <w:sz w:val="24"/>
        </w:rPr>
        <w:t xml:space="preserve"> </w:t>
      </w:r>
      <w:r>
        <w:rPr>
          <w:sz w:val="24"/>
        </w:rPr>
        <w:t>puede</w:t>
      </w:r>
      <w:r>
        <w:rPr>
          <w:spacing w:val="-13"/>
          <w:sz w:val="24"/>
        </w:rPr>
        <w:t xml:space="preserve"> </w:t>
      </w:r>
      <w:r>
        <w:rPr>
          <w:sz w:val="24"/>
        </w:rPr>
        <w:t>nombrar</w:t>
      </w:r>
      <w:r>
        <w:rPr>
          <w:spacing w:val="-13"/>
          <w:sz w:val="24"/>
        </w:rPr>
        <w:t xml:space="preserve"> </w:t>
      </w:r>
      <w:r>
        <w:rPr>
          <w:sz w:val="24"/>
        </w:rPr>
        <w:t>numerosos</w:t>
      </w:r>
      <w:r>
        <w:rPr>
          <w:spacing w:val="-13"/>
          <w:sz w:val="24"/>
        </w:rPr>
        <w:t xml:space="preserve"> </w:t>
      </w:r>
      <w:r>
        <w:rPr>
          <w:sz w:val="24"/>
        </w:rPr>
        <w:t>cargos</w:t>
      </w:r>
      <w:r>
        <w:rPr>
          <w:spacing w:val="-13"/>
          <w:sz w:val="24"/>
        </w:rPr>
        <w:t xml:space="preserve"> </w:t>
      </w:r>
      <w:r>
        <w:rPr>
          <w:sz w:val="24"/>
        </w:rPr>
        <w:t>de exclusiva confianza y otros, facultad que es particularmente importante durante el comienzo de cada gobierno, en tanto le permite</w:t>
      </w:r>
      <w:r>
        <w:rPr>
          <w:spacing w:val="-15"/>
          <w:sz w:val="24"/>
        </w:rPr>
        <w:t xml:space="preserve"> </w:t>
      </w:r>
      <w:r>
        <w:rPr>
          <w:sz w:val="24"/>
        </w:rPr>
        <w:t>al</w:t>
      </w:r>
      <w:r>
        <w:rPr>
          <w:spacing w:val="-15"/>
          <w:sz w:val="24"/>
        </w:rPr>
        <w:t xml:space="preserve"> </w:t>
      </w:r>
      <w:r>
        <w:rPr>
          <w:sz w:val="24"/>
        </w:rPr>
        <w:t>jefe</w:t>
      </w:r>
      <w:r>
        <w:rPr>
          <w:spacing w:val="-15"/>
          <w:sz w:val="24"/>
        </w:rPr>
        <w:t xml:space="preserve"> </w:t>
      </w:r>
      <w:r>
        <w:rPr>
          <w:sz w:val="24"/>
        </w:rPr>
        <w:t>de</w:t>
      </w:r>
      <w:r>
        <w:rPr>
          <w:spacing w:val="-15"/>
          <w:sz w:val="24"/>
        </w:rPr>
        <w:t xml:space="preserve"> </w:t>
      </w:r>
      <w:r>
        <w:rPr>
          <w:sz w:val="24"/>
        </w:rPr>
        <w:t>Estado</w:t>
      </w:r>
      <w:r>
        <w:rPr>
          <w:spacing w:val="-15"/>
          <w:sz w:val="24"/>
        </w:rPr>
        <w:t xml:space="preserve"> </w:t>
      </w:r>
      <w:r>
        <w:rPr>
          <w:sz w:val="24"/>
        </w:rPr>
        <w:t>asegurar</w:t>
      </w:r>
      <w:r>
        <w:rPr>
          <w:spacing w:val="-15"/>
          <w:sz w:val="24"/>
        </w:rPr>
        <w:t xml:space="preserve"> </w:t>
      </w:r>
      <w:r>
        <w:rPr>
          <w:sz w:val="24"/>
        </w:rPr>
        <w:t>unidad</w:t>
      </w:r>
      <w:r>
        <w:rPr>
          <w:spacing w:val="-15"/>
          <w:sz w:val="24"/>
        </w:rPr>
        <w:t xml:space="preserve"> </w:t>
      </w:r>
      <w:r>
        <w:rPr>
          <w:sz w:val="24"/>
        </w:rPr>
        <w:t>en</w:t>
      </w:r>
      <w:r>
        <w:rPr>
          <w:spacing w:val="-15"/>
          <w:sz w:val="24"/>
        </w:rPr>
        <w:t xml:space="preserve"> </w:t>
      </w:r>
      <w:r>
        <w:rPr>
          <w:sz w:val="24"/>
        </w:rPr>
        <w:t>la</w:t>
      </w:r>
      <w:r>
        <w:rPr>
          <w:spacing w:val="-15"/>
          <w:sz w:val="24"/>
        </w:rPr>
        <w:t xml:space="preserve"> </w:t>
      </w:r>
      <w:r>
        <w:rPr>
          <w:sz w:val="24"/>
        </w:rPr>
        <w:t>conducción</w:t>
      </w:r>
      <w:r>
        <w:rPr>
          <w:spacing w:val="-15"/>
          <w:sz w:val="24"/>
        </w:rPr>
        <w:t xml:space="preserve"> </w:t>
      </w:r>
      <w:r>
        <w:rPr>
          <w:sz w:val="24"/>
        </w:rPr>
        <w:t>de</w:t>
      </w:r>
      <w:r>
        <w:rPr>
          <w:spacing w:val="-15"/>
          <w:sz w:val="24"/>
        </w:rPr>
        <w:t xml:space="preserve"> </w:t>
      </w:r>
      <w:r>
        <w:rPr>
          <w:sz w:val="24"/>
        </w:rPr>
        <w:t>toda la Administración del Estado y mayor certeza para ejecutar su pr</w:t>
      </w:r>
      <w:r>
        <w:rPr>
          <w:sz w:val="24"/>
        </w:rPr>
        <w:t>ograma de gobierno.</w:t>
      </w:r>
    </w:p>
    <w:p w:rsidR="00806F33" w:rsidRDefault="00806F33">
      <w:pPr>
        <w:pStyle w:val="Textoindependiente"/>
        <w:spacing w:before="10"/>
        <w:rPr>
          <w:sz w:val="36"/>
        </w:rPr>
      </w:pPr>
    </w:p>
    <w:p w:rsidR="00806F33" w:rsidRDefault="002155AF">
      <w:pPr>
        <w:pStyle w:val="Prrafodelista"/>
        <w:numPr>
          <w:ilvl w:val="0"/>
          <w:numId w:val="2"/>
        </w:numPr>
        <w:tabs>
          <w:tab w:val="left" w:pos="821"/>
        </w:tabs>
        <w:spacing w:line="360" w:lineRule="auto"/>
        <w:ind w:left="821" w:right="113"/>
        <w:rPr>
          <w:sz w:val="24"/>
        </w:rPr>
      </w:pPr>
      <w:r>
        <w:rPr>
          <w:sz w:val="24"/>
        </w:rPr>
        <w:t>Actualmente, los límites a esta facultad son tenues, siendo relevante el control ciudadano y político, el que en muchas ocasiones deja en evidencia la falta de aptitudes para el cargo nombrado o el exceso de cercanía o parentesco con s</w:t>
      </w:r>
      <w:r>
        <w:rPr>
          <w:sz w:val="24"/>
        </w:rPr>
        <w:t>ujetos que ocupan</w:t>
      </w:r>
      <w:r>
        <w:rPr>
          <w:spacing w:val="-3"/>
          <w:sz w:val="24"/>
        </w:rPr>
        <w:t xml:space="preserve"> </w:t>
      </w:r>
      <w:r>
        <w:rPr>
          <w:sz w:val="24"/>
        </w:rPr>
        <w:t>cargos</w:t>
      </w:r>
      <w:r>
        <w:rPr>
          <w:spacing w:val="-3"/>
          <w:sz w:val="24"/>
        </w:rPr>
        <w:t xml:space="preserve"> </w:t>
      </w:r>
      <w:r>
        <w:rPr>
          <w:sz w:val="24"/>
        </w:rPr>
        <w:t>gubernamentales</w:t>
      </w:r>
      <w:r>
        <w:rPr>
          <w:spacing w:val="-2"/>
          <w:sz w:val="24"/>
        </w:rPr>
        <w:t xml:space="preserve"> </w:t>
      </w:r>
      <w:r>
        <w:rPr>
          <w:sz w:val="24"/>
        </w:rPr>
        <w:t>o</w:t>
      </w:r>
      <w:r>
        <w:rPr>
          <w:spacing w:val="-3"/>
          <w:sz w:val="24"/>
        </w:rPr>
        <w:t xml:space="preserve"> </w:t>
      </w:r>
      <w:r>
        <w:rPr>
          <w:sz w:val="24"/>
        </w:rPr>
        <w:t>pertenecen</w:t>
      </w:r>
      <w:r>
        <w:rPr>
          <w:spacing w:val="-3"/>
          <w:sz w:val="24"/>
        </w:rPr>
        <w:t xml:space="preserve"> </w:t>
      </w:r>
      <w:r>
        <w:rPr>
          <w:sz w:val="24"/>
        </w:rPr>
        <w:t>a</w:t>
      </w:r>
      <w:r>
        <w:rPr>
          <w:spacing w:val="-3"/>
          <w:sz w:val="24"/>
        </w:rPr>
        <w:t xml:space="preserve"> </w:t>
      </w:r>
      <w:r>
        <w:rPr>
          <w:sz w:val="24"/>
        </w:rPr>
        <w:t>partidos</w:t>
      </w:r>
      <w:r>
        <w:rPr>
          <w:spacing w:val="-3"/>
          <w:sz w:val="24"/>
        </w:rPr>
        <w:t xml:space="preserve"> </w:t>
      </w:r>
      <w:r>
        <w:rPr>
          <w:sz w:val="24"/>
        </w:rPr>
        <w:t>políticos.</w:t>
      </w:r>
    </w:p>
    <w:p w:rsidR="00806F33" w:rsidRDefault="00806F33">
      <w:pPr>
        <w:pStyle w:val="Textoindependiente"/>
        <w:spacing w:before="6"/>
        <w:rPr>
          <w:sz w:val="35"/>
        </w:rPr>
      </w:pPr>
    </w:p>
    <w:p w:rsidR="00806F33" w:rsidRDefault="002155AF">
      <w:pPr>
        <w:pStyle w:val="Prrafodelista"/>
        <w:numPr>
          <w:ilvl w:val="0"/>
          <w:numId w:val="2"/>
        </w:numPr>
        <w:tabs>
          <w:tab w:val="left" w:pos="821"/>
        </w:tabs>
        <w:spacing w:line="360" w:lineRule="auto"/>
        <w:ind w:left="821"/>
        <w:rPr>
          <w:sz w:val="24"/>
        </w:rPr>
      </w:pPr>
      <w:r>
        <w:rPr>
          <w:sz w:val="24"/>
        </w:rPr>
        <w:t>Ciertamente resulta deseable desde la perspectiva de la función pública que tales nombramientos sean realizados con especial observancia de las cualidades y aptitudes de quien resulte favorecido, por lo que, al ignorarse aparentemente tales circunstancias,</w:t>
      </w:r>
      <w:r>
        <w:rPr>
          <w:spacing w:val="-8"/>
          <w:sz w:val="24"/>
        </w:rPr>
        <w:t xml:space="preserve"> </w:t>
      </w:r>
      <w:r>
        <w:rPr>
          <w:sz w:val="24"/>
        </w:rPr>
        <w:t>ha</w:t>
      </w:r>
      <w:r>
        <w:rPr>
          <w:spacing w:val="-8"/>
          <w:sz w:val="24"/>
        </w:rPr>
        <w:t xml:space="preserve"> </w:t>
      </w:r>
      <w:r>
        <w:rPr>
          <w:sz w:val="24"/>
        </w:rPr>
        <w:t>sido</w:t>
      </w:r>
      <w:r>
        <w:rPr>
          <w:spacing w:val="-8"/>
          <w:sz w:val="24"/>
        </w:rPr>
        <w:t xml:space="preserve"> </w:t>
      </w:r>
      <w:r>
        <w:rPr>
          <w:sz w:val="24"/>
        </w:rPr>
        <w:t>comúnmente</w:t>
      </w:r>
      <w:r>
        <w:rPr>
          <w:spacing w:val="-8"/>
          <w:sz w:val="24"/>
        </w:rPr>
        <w:t xml:space="preserve"> </w:t>
      </w:r>
      <w:r>
        <w:rPr>
          <w:sz w:val="24"/>
        </w:rPr>
        <w:t>la</w:t>
      </w:r>
      <w:r>
        <w:rPr>
          <w:spacing w:val="-8"/>
          <w:sz w:val="24"/>
        </w:rPr>
        <w:t xml:space="preserve"> </w:t>
      </w:r>
      <w:r>
        <w:rPr>
          <w:sz w:val="24"/>
        </w:rPr>
        <w:t>prensa</w:t>
      </w:r>
      <w:r>
        <w:rPr>
          <w:spacing w:val="-8"/>
          <w:sz w:val="24"/>
        </w:rPr>
        <w:t xml:space="preserve"> </w:t>
      </w:r>
      <w:r>
        <w:rPr>
          <w:sz w:val="24"/>
        </w:rPr>
        <w:t>y</w:t>
      </w:r>
      <w:r>
        <w:rPr>
          <w:spacing w:val="-8"/>
          <w:sz w:val="24"/>
        </w:rPr>
        <w:t xml:space="preserve"> </w:t>
      </w:r>
      <w:r>
        <w:rPr>
          <w:sz w:val="24"/>
        </w:rPr>
        <w:t>las</w:t>
      </w:r>
      <w:r>
        <w:rPr>
          <w:spacing w:val="-8"/>
          <w:sz w:val="24"/>
        </w:rPr>
        <w:t xml:space="preserve"> </w:t>
      </w:r>
      <w:r>
        <w:rPr>
          <w:sz w:val="24"/>
        </w:rPr>
        <w:t>redes</w:t>
      </w:r>
      <w:r>
        <w:rPr>
          <w:spacing w:val="-8"/>
          <w:sz w:val="24"/>
        </w:rPr>
        <w:t xml:space="preserve"> </w:t>
      </w:r>
      <w:r>
        <w:rPr>
          <w:sz w:val="24"/>
        </w:rPr>
        <w:t>sociales quienes cuestionan la decisión.</w:t>
      </w:r>
    </w:p>
    <w:p w:rsidR="00806F33" w:rsidRDefault="00806F33">
      <w:pPr>
        <w:pStyle w:val="Textoindependiente"/>
        <w:spacing w:before="6"/>
        <w:rPr>
          <w:sz w:val="23"/>
        </w:rPr>
      </w:pPr>
    </w:p>
    <w:p w:rsidR="00806F33" w:rsidRDefault="002155AF">
      <w:pPr>
        <w:pStyle w:val="Prrafodelista"/>
        <w:numPr>
          <w:ilvl w:val="0"/>
          <w:numId w:val="2"/>
        </w:numPr>
        <w:tabs>
          <w:tab w:val="left" w:pos="821"/>
        </w:tabs>
        <w:spacing w:line="357" w:lineRule="auto"/>
        <w:ind w:left="821"/>
        <w:rPr>
          <w:sz w:val="24"/>
        </w:rPr>
      </w:pPr>
      <w:r>
        <w:rPr>
          <w:sz w:val="24"/>
        </w:rPr>
        <w:t>Progresivamente se ha intentado posicionar al mérito como un requisito</w:t>
      </w:r>
      <w:r>
        <w:rPr>
          <w:spacing w:val="-9"/>
          <w:sz w:val="24"/>
        </w:rPr>
        <w:t xml:space="preserve"> </w:t>
      </w:r>
      <w:r>
        <w:rPr>
          <w:sz w:val="24"/>
        </w:rPr>
        <w:t>indispensable</w:t>
      </w:r>
      <w:r>
        <w:rPr>
          <w:spacing w:val="-9"/>
          <w:sz w:val="24"/>
        </w:rPr>
        <w:t xml:space="preserve"> </w:t>
      </w:r>
      <w:r>
        <w:rPr>
          <w:sz w:val="24"/>
        </w:rPr>
        <w:t>para</w:t>
      </w:r>
      <w:r>
        <w:rPr>
          <w:spacing w:val="-9"/>
          <w:sz w:val="24"/>
        </w:rPr>
        <w:t xml:space="preserve"> </w:t>
      </w:r>
      <w:r>
        <w:rPr>
          <w:sz w:val="24"/>
        </w:rPr>
        <w:t>la</w:t>
      </w:r>
      <w:r>
        <w:rPr>
          <w:spacing w:val="-9"/>
          <w:sz w:val="24"/>
        </w:rPr>
        <w:t xml:space="preserve"> </w:t>
      </w:r>
      <w:r>
        <w:rPr>
          <w:sz w:val="24"/>
        </w:rPr>
        <w:t>designación</w:t>
      </w:r>
      <w:r>
        <w:rPr>
          <w:spacing w:val="-9"/>
          <w:sz w:val="24"/>
        </w:rPr>
        <w:t xml:space="preserve"> </w:t>
      </w:r>
      <w:r>
        <w:rPr>
          <w:sz w:val="24"/>
        </w:rPr>
        <w:t>de</w:t>
      </w:r>
      <w:r>
        <w:rPr>
          <w:spacing w:val="-9"/>
          <w:sz w:val="24"/>
        </w:rPr>
        <w:t xml:space="preserve"> </w:t>
      </w:r>
      <w:r>
        <w:rPr>
          <w:sz w:val="24"/>
        </w:rPr>
        <w:t>los</w:t>
      </w:r>
      <w:r>
        <w:rPr>
          <w:spacing w:val="-9"/>
          <w:sz w:val="24"/>
        </w:rPr>
        <w:t xml:space="preserve"> </w:t>
      </w:r>
      <w:r>
        <w:rPr>
          <w:sz w:val="24"/>
        </w:rPr>
        <w:t>cargos</w:t>
      </w:r>
      <w:r>
        <w:rPr>
          <w:spacing w:val="-9"/>
          <w:sz w:val="24"/>
        </w:rPr>
        <w:t xml:space="preserve"> </w:t>
      </w:r>
      <w:r>
        <w:rPr>
          <w:sz w:val="24"/>
        </w:rPr>
        <w:t>públicos. De</w:t>
      </w:r>
      <w:r>
        <w:rPr>
          <w:spacing w:val="-13"/>
          <w:sz w:val="24"/>
        </w:rPr>
        <w:t xml:space="preserve"> </w:t>
      </w:r>
      <w:r>
        <w:rPr>
          <w:sz w:val="24"/>
        </w:rPr>
        <w:t>esta</w:t>
      </w:r>
      <w:r>
        <w:rPr>
          <w:spacing w:val="-13"/>
          <w:sz w:val="24"/>
        </w:rPr>
        <w:t xml:space="preserve"> </w:t>
      </w:r>
      <w:r>
        <w:rPr>
          <w:sz w:val="24"/>
        </w:rPr>
        <w:t>manera,</w:t>
      </w:r>
      <w:r>
        <w:rPr>
          <w:spacing w:val="-13"/>
          <w:sz w:val="24"/>
        </w:rPr>
        <w:t xml:space="preserve"> </w:t>
      </w:r>
      <w:r>
        <w:rPr>
          <w:sz w:val="24"/>
        </w:rPr>
        <w:t>la</w:t>
      </w:r>
      <w:r>
        <w:rPr>
          <w:spacing w:val="-13"/>
          <w:sz w:val="24"/>
        </w:rPr>
        <w:t xml:space="preserve"> </w:t>
      </w:r>
      <w:r>
        <w:rPr>
          <w:sz w:val="24"/>
        </w:rPr>
        <w:t>composición</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Admini</w:t>
      </w:r>
      <w:r>
        <w:rPr>
          <w:sz w:val="24"/>
        </w:rPr>
        <w:t>stración</w:t>
      </w:r>
      <w:r>
        <w:rPr>
          <w:spacing w:val="-13"/>
          <w:sz w:val="24"/>
        </w:rPr>
        <w:t xml:space="preserve"> </w:t>
      </w:r>
      <w:r>
        <w:rPr>
          <w:sz w:val="24"/>
        </w:rPr>
        <w:t>del</w:t>
      </w:r>
      <w:r>
        <w:rPr>
          <w:spacing w:val="-13"/>
          <w:sz w:val="24"/>
        </w:rPr>
        <w:t xml:space="preserve"> </w:t>
      </w:r>
      <w:r>
        <w:rPr>
          <w:sz w:val="24"/>
        </w:rPr>
        <w:t>Estado</w:t>
      </w:r>
      <w:r>
        <w:rPr>
          <w:spacing w:val="-13"/>
          <w:sz w:val="24"/>
        </w:rPr>
        <w:t xml:space="preserve"> </w:t>
      </w:r>
      <w:r>
        <w:rPr>
          <w:sz w:val="24"/>
        </w:rPr>
        <w:t>se ha</w:t>
      </w:r>
      <w:r>
        <w:rPr>
          <w:spacing w:val="72"/>
          <w:sz w:val="24"/>
        </w:rPr>
        <w:t xml:space="preserve"> </w:t>
      </w:r>
      <w:r>
        <w:rPr>
          <w:sz w:val="24"/>
        </w:rPr>
        <w:t>ido</w:t>
      </w:r>
      <w:r>
        <w:rPr>
          <w:spacing w:val="72"/>
          <w:sz w:val="24"/>
        </w:rPr>
        <w:t xml:space="preserve"> </w:t>
      </w:r>
      <w:r>
        <w:rPr>
          <w:sz w:val="24"/>
        </w:rPr>
        <w:t>profesionalizando,</w:t>
      </w:r>
      <w:r>
        <w:rPr>
          <w:spacing w:val="72"/>
          <w:sz w:val="24"/>
        </w:rPr>
        <w:t xml:space="preserve"> </w:t>
      </w:r>
      <w:r>
        <w:rPr>
          <w:sz w:val="24"/>
        </w:rPr>
        <w:t>mejorando</w:t>
      </w:r>
      <w:r>
        <w:rPr>
          <w:spacing w:val="72"/>
          <w:sz w:val="24"/>
        </w:rPr>
        <w:t xml:space="preserve"> </w:t>
      </w:r>
      <w:r>
        <w:rPr>
          <w:sz w:val="24"/>
        </w:rPr>
        <w:t>el</w:t>
      </w:r>
      <w:r>
        <w:rPr>
          <w:spacing w:val="72"/>
          <w:sz w:val="24"/>
        </w:rPr>
        <w:t xml:space="preserve"> </w:t>
      </w:r>
      <w:r>
        <w:rPr>
          <w:sz w:val="24"/>
        </w:rPr>
        <w:t>ejercicio</w:t>
      </w:r>
      <w:r>
        <w:rPr>
          <w:spacing w:val="72"/>
          <w:sz w:val="24"/>
        </w:rPr>
        <w:t xml:space="preserve"> </w:t>
      </w:r>
      <w:r>
        <w:rPr>
          <w:sz w:val="24"/>
        </w:rPr>
        <w:t>de</w:t>
      </w:r>
      <w:r>
        <w:rPr>
          <w:spacing w:val="72"/>
          <w:sz w:val="24"/>
        </w:rPr>
        <w:t xml:space="preserve"> </w:t>
      </w:r>
      <w:r>
        <w:rPr>
          <w:sz w:val="24"/>
        </w:rPr>
        <w:t>la</w:t>
      </w:r>
      <w:r>
        <w:rPr>
          <w:spacing w:val="72"/>
          <w:sz w:val="24"/>
        </w:rPr>
        <w:t xml:space="preserve"> </w:t>
      </w:r>
      <w:r>
        <w:rPr>
          <w:sz w:val="24"/>
        </w:rPr>
        <w:t>función</w:t>
      </w:r>
    </w:p>
    <w:p w:rsidR="00806F33" w:rsidRDefault="00806F33">
      <w:pPr>
        <w:spacing w:line="357" w:lineRule="auto"/>
        <w:jc w:val="both"/>
        <w:rPr>
          <w:sz w:val="24"/>
        </w:rPr>
        <w:sectPr w:rsidR="00806F33">
          <w:headerReference w:type="default" r:id="rId7"/>
          <w:type w:val="continuous"/>
          <w:pgSz w:w="11910" w:h="16840"/>
          <w:pgMar w:top="1920" w:right="1580" w:bottom="280" w:left="1600" w:header="766" w:footer="0" w:gutter="0"/>
          <w:pgNumType w:start="1"/>
          <w:cols w:space="720"/>
        </w:sectPr>
      </w:pPr>
    </w:p>
    <w:p w:rsidR="00806F33" w:rsidRDefault="002155AF">
      <w:pPr>
        <w:pStyle w:val="Textoindependiente"/>
        <w:spacing w:before="92" w:line="360" w:lineRule="auto"/>
        <w:ind w:left="821" w:right="115"/>
        <w:jc w:val="both"/>
      </w:pPr>
      <w:r>
        <w:lastRenderedPageBreak/>
        <w:t>pública y brindando un mejor servicio a la comunidad. Tal misión no ha dejado de estar exenta de complicaciones debido a que muchas</w:t>
      </w:r>
      <w:r>
        <w:rPr>
          <w:spacing w:val="-10"/>
        </w:rPr>
        <w:t xml:space="preserve"> </w:t>
      </w:r>
      <w:r>
        <w:t>de</w:t>
      </w:r>
      <w:r>
        <w:rPr>
          <w:spacing w:val="-10"/>
        </w:rPr>
        <w:t xml:space="preserve"> </w:t>
      </w:r>
      <w:r>
        <w:t>las</w:t>
      </w:r>
      <w:r>
        <w:rPr>
          <w:spacing w:val="-10"/>
        </w:rPr>
        <w:t xml:space="preserve"> </w:t>
      </w:r>
      <w:r>
        <w:t>autoridades</w:t>
      </w:r>
      <w:r>
        <w:rPr>
          <w:spacing w:val="-10"/>
        </w:rPr>
        <w:t xml:space="preserve"> </w:t>
      </w:r>
      <w:r>
        <w:t>han</w:t>
      </w:r>
      <w:r>
        <w:rPr>
          <w:spacing w:val="-10"/>
        </w:rPr>
        <w:t xml:space="preserve"> </w:t>
      </w:r>
      <w:r>
        <w:t>privilegiado,</w:t>
      </w:r>
      <w:r>
        <w:rPr>
          <w:spacing w:val="-10"/>
        </w:rPr>
        <w:t xml:space="preserve"> </w:t>
      </w:r>
      <w:r>
        <w:t>por</w:t>
      </w:r>
      <w:r>
        <w:rPr>
          <w:spacing w:val="-10"/>
        </w:rPr>
        <w:t xml:space="preserve"> </w:t>
      </w:r>
      <w:r>
        <w:t>sobre</w:t>
      </w:r>
      <w:r>
        <w:rPr>
          <w:spacing w:val="-10"/>
        </w:rPr>
        <w:t xml:space="preserve"> </w:t>
      </w:r>
      <w:r>
        <w:t>el</w:t>
      </w:r>
      <w:r>
        <w:rPr>
          <w:spacing w:val="-7"/>
        </w:rPr>
        <w:t xml:space="preserve"> </w:t>
      </w:r>
      <w:r>
        <w:t>mérito,</w:t>
      </w:r>
      <w:r>
        <w:rPr>
          <w:spacing w:val="-10"/>
        </w:rPr>
        <w:t xml:space="preserve"> </w:t>
      </w:r>
      <w:r>
        <w:t>al parentesco o la cercanía política.</w:t>
      </w:r>
    </w:p>
    <w:p w:rsidR="00806F33" w:rsidRDefault="00806F33">
      <w:pPr>
        <w:pStyle w:val="Textoindependiente"/>
        <w:spacing w:before="10"/>
        <w:rPr>
          <w:sz w:val="35"/>
        </w:rPr>
      </w:pPr>
    </w:p>
    <w:p w:rsidR="00806F33" w:rsidRDefault="002155AF">
      <w:pPr>
        <w:pStyle w:val="Prrafodelista"/>
        <w:numPr>
          <w:ilvl w:val="0"/>
          <w:numId w:val="2"/>
        </w:numPr>
        <w:tabs>
          <w:tab w:val="left" w:pos="821"/>
        </w:tabs>
        <w:spacing w:line="360" w:lineRule="auto"/>
        <w:ind w:left="821"/>
        <w:rPr>
          <w:sz w:val="24"/>
        </w:rPr>
      </w:pPr>
      <w:r>
        <w:rPr>
          <w:sz w:val="24"/>
        </w:rPr>
        <w:t>Lo</w:t>
      </w:r>
      <w:r>
        <w:rPr>
          <w:spacing w:val="-9"/>
          <w:sz w:val="24"/>
        </w:rPr>
        <w:t xml:space="preserve"> </w:t>
      </w:r>
      <w:r>
        <w:rPr>
          <w:sz w:val="24"/>
        </w:rPr>
        <w:t>anterior</w:t>
      </w:r>
      <w:r>
        <w:rPr>
          <w:spacing w:val="-9"/>
          <w:sz w:val="24"/>
        </w:rPr>
        <w:t xml:space="preserve"> </w:t>
      </w:r>
      <w:r>
        <w:rPr>
          <w:sz w:val="24"/>
        </w:rPr>
        <w:t>se</w:t>
      </w:r>
      <w:r>
        <w:rPr>
          <w:spacing w:val="-9"/>
          <w:sz w:val="24"/>
        </w:rPr>
        <w:t xml:space="preserve"> </w:t>
      </w:r>
      <w:r>
        <w:rPr>
          <w:sz w:val="24"/>
        </w:rPr>
        <w:t>relaciona</w:t>
      </w:r>
      <w:r>
        <w:rPr>
          <w:spacing w:val="-9"/>
          <w:sz w:val="24"/>
        </w:rPr>
        <w:t xml:space="preserve"> </w:t>
      </w:r>
      <w:r>
        <w:rPr>
          <w:sz w:val="24"/>
        </w:rPr>
        <w:t>pr</w:t>
      </w:r>
      <w:r>
        <w:rPr>
          <w:sz w:val="24"/>
        </w:rPr>
        <w:t>ofundamente</w:t>
      </w:r>
      <w:r>
        <w:rPr>
          <w:spacing w:val="-9"/>
          <w:sz w:val="24"/>
        </w:rPr>
        <w:t xml:space="preserve"> </w:t>
      </w:r>
      <w:r>
        <w:rPr>
          <w:sz w:val="24"/>
        </w:rPr>
        <w:t>con</w:t>
      </w:r>
      <w:r>
        <w:rPr>
          <w:spacing w:val="-9"/>
          <w:sz w:val="24"/>
        </w:rPr>
        <w:t xml:space="preserve"> </w:t>
      </w:r>
      <w:r>
        <w:rPr>
          <w:sz w:val="24"/>
        </w:rPr>
        <w:t>el</w:t>
      </w:r>
      <w:r>
        <w:rPr>
          <w:spacing w:val="-9"/>
          <w:sz w:val="24"/>
        </w:rPr>
        <w:t xml:space="preserve"> </w:t>
      </w:r>
      <w:r>
        <w:rPr>
          <w:sz w:val="24"/>
        </w:rPr>
        <w:t>nepotismo,</w:t>
      </w:r>
      <w:r>
        <w:rPr>
          <w:spacing w:val="-9"/>
          <w:sz w:val="24"/>
        </w:rPr>
        <w:t xml:space="preserve"> </w:t>
      </w:r>
      <w:r>
        <w:rPr>
          <w:sz w:val="24"/>
        </w:rPr>
        <w:t>es</w:t>
      </w:r>
      <w:r>
        <w:rPr>
          <w:spacing w:val="-9"/>
          <w:sz w:val="24"/>
        </w:rPr>
        <w:t xml:space="preserve"> </w:t>
      </w:r>
      <w:r>
        <w:rPr>
          <w:sz w:val="24"/>
        </w:rPr>
        <w:t>decir, que en la selección de los cargos se han hecho valer las redes familiares por sobre las aptitudes personales y académicas, dejando atrás a muchas personas que, teniendo los antecedentes o</w:t>
      </w:r>
      <w:r>
        <w:rPr>
          <w:spacing w:val="-20"/>
          <w:sz w:val="24"/>
        </w:rPr>
        <w:t xml:space="preserve"> </w:t>
      </w:r>
      <w:r>
        <w:rPr>
          <w:sz w:val="24"/>
        </w:rPr>
        <w:t>méritos</w:t>
      </w:r>
      <w:r>
        <w:rPr>
          <w:spacing w:val="-19"/>
          <w:sz w:val="24"/>
        </w:rPr>
        <w:t xml:space="preserve"> </w:t>
      </w:r>
      <w:r>
        <w:rPr>
          <w:sz w:val="24"/>
        </w:rPr>
        <w:t>suficientes</w:t>
      </w:r>
      <w:r>
        <w:rPr>
          <w:spacing w:val="-19"/>
          <w:sz w:val="24"/>
        </w:rPr>
        <w:t xml:space="preserve"> </w:t>
      </w:r>
      <w:r>
        <w:rPr>
          <w:sz w:val="24"/>
        </w:rPr>
        <w:t>para</w:t>
      </w:r>
      <w:r>
        <w:rPr>
          <w:spacing w:val="-19"/>
          <w:sz w:val="24"/>
        </w:rPr>
        <w:t xml:space="preserve"> </w:t>
      </w:r>
      <w:r>
        <w:rPr>
          <w:sz w:val="24"/>
        </w:rPr>
        <w:t>desarrollar</w:t>
      </w:r>
      <w:r>
        <w:rPr>
          <w:spacing w:val="-19"/>
          <w:sz w:val="24"/>
        </w:rPr>
        <w:t xml:space="preserve"> </w:t>
      </w:r>
      <w:r>
        <w:rPr>
          <w:sz w:val="24"/>
        </w:rPr>
        <w:t>tal</w:t>
      </w:r>
      <w:r>
        <w:rPr>
          <w:spacing w:val="-20"/>
          <w:sz w:val="24"/>
        </w:rPr>
        <w:t xml:space="preserve"> </w:t>
      </w:r>
      <w:r>
        <w:rPr>
          <w:sz w:val="24"/>
        </w:rPr>
        <w:t>actividad,</w:t>
      </w:r>
      <w:r>
        <w:rPr>
          <w:spacing w:val="-19"/>
          <w:sz w:val="24"/>
        </w:rPr>
        <w:t xml:space="preserve"> </w:t>
      </w:r>
      <w:r>
        <w:rPr>
          <w:sz w:val="24"/>
        </w:rPr>
        <w:t>simplemente</w:t>
      </w:r>
      <w:r>
        <w:rPr>
          <w:spacing w:val="-19"/>
          <w:sz w:val="24"/>
        </w:rPr>
        <w:t xml:space="preserve"> </w:t>
      </w:r>
      <w:r>
        <w:rPr>
          <w:sz w:val="24"/>
        </w:rPr>
        <w:t>no cuentan con las redes o “el pituto” para acceder a tal cargo o función. Se trata de una práctica indeseable que va más allá de la sangre,</w:t>
      </w:r>
      <w:r>
        <w:rPr>
          <w:spacing w:val="-20"/>
          <w:sz w:val="24"/>
        </w:rPr>
        <w:t xml:space="preserve"> </w:t>
      </w:r>
      <w:r>
        <w:rPr>
          <w:sz w:val="24"/>
        </w:rPr>
        <w:t>y</w:t>
      </w:r>
      <w:r>
        <w:rPr>
          <w:spacing w:val="-19"/>
          <w:sz w:val="24"/>
        </w:rPr>
        <w:t xml:space="preserve"> </w:t>
      </w:r>
      <w:r>
        <w:rPr>
          <w:sz w:val="24"/>
        </w:rPr>
        <w:t>que</w:t>
      </w:r>
      <w:r>
        <w:rPr>
          <w:spacing w:val="-19"/>
          <w:sz w:val="24"/>
        </w:rPr>
        <w:t xml:space="preserve"> </w:t>
      </w:r>
      <w:r>
        <w:rPr>
          <w:sz w:val="24"/>
        </w:rPr>
        <w:t>favorece</w:t>
      </w:r>
      <w:r>
        <w:rPr>
          <w:spacing w:val="-19"/>
          <w:sz w:val="24"/>
        </w:rPr>
        <w:t xml:space="preserve"> </w:t>
      </w:r>
      <w:r>
        <w:rPr>
          <w:sz w:val="24"/>
        </w:rPr>
        <w:t>los</w:t>
      </w:r>
      <w:r>
        <w:rPr>
          <w:spacing w:val="-19"/>
          <w:sz w:val="24"/>
        </w:rPr>
        <w:t xml:space="preserve"> </w:t>
      </w:r>
      <w:r>
        <w:rPr>
          <w:sz w:val="24"/>
        </w:rPr>
        <w:t>vínculos</w:t>
      </w:r>
      <w:r>
        <w:rPr>
          <w:spacing w:val="-20"/>
          <w:sz w:val="24"/>
        </w:rPr>
        <w:t xml:space="preserve"> </w:t>
      </w:r>
      <w:r>
        <w:rPr>
          <w:sz w:val="24"/>
        </w:rPr>
        <w:t>y</w:t>
      </w:r>
      <w:r>
        <w:rPr>
          <w:spacing w:val="-19"/>
          <w:sz w:val="24"/>
        </w:rPr>
        <w:t xml:space="preserve"> </w:t>
      </w:r>
      <w:r>
        <w:rPr>
          <w:sz w:val="24"/>
        </w:rPr>
        <w:t>las</w:t>
      </w:r>
      <w:r>
        <w:rPr>
          <w:spacing w:val="-19"/>
          <w:sz w:val="24"/>
        </w:rPr>
        <w:t xml:space="preserve"> </w:t>
      </w:r>
      <w:r>
        <w:rPr>
          <w:sz w:val="24"/>
        </w:rPr>
        <w:t>redes</w:t>
      </w:r>
      <w:r>
        <w:rPr>
          <w:spacing w:val="-19"/>
          <w:sz w:val="24"/>
        </w:rPr>
        <w:t xml:space="preserve"> </w:t>
      </w:r>
      <w:r>
        <w:rPr>
          <w:sz w:val="24"/>
        </w:rPr>
        <w:t>de</w:t>
      </w:r>
      <w:r>
        <w:rPr>
          <w:spacing w:val="-19"/>
          <w:sz w:val="24"/>
        </w:rPr>
        <w:t xml:space="preserve"> </w:t>
      </w:r>
      <w:r>
        <w:rPr>
          <w:sz w:val="24"/>
        </w:rPr>
        <w:t>contacto</w:t>
      </w:r>
      <w:r>
        <w:rPr>
          <w:spacing w:val="-20"/>
          <w:sz w:val="24"/>
        </w:rPr>
        <w:t xml:space="preserve"> </w:t>
      </w:r>
      <w:r>
        <w:rPr>
          <w:sz w:val="24"/>
        </w:rPr>
        <w:t>por</w:t>
      </w:r>
      <w:r>
        <w:rPr>
          <w:spacing w:val="-19"/>
          <w:sz w:val="24"/>
        </w:rPr>
        <w:t xml:space="preserve"> </w:t>
      </w:r>
      <w:r>
        <w:rPr>
          <w:sz w:val="24"/>
        </w:rPr>
        <w:t>sobre el mérito.</w:t>
      </w:r>
    </w:p>
    <w:p w:rsidR="00806F33" w:rsidRDefault="00806F33">
      <w:pPr>
        <w:pStyle w:val="Textoindependiente"/>
        <w:spacing w:before="8"/>
        <w:rPr>
          <w:sz w:val="23"/>
        </w:rPr>
      </w:pPr>
    </w:p>
    <w:p w:rsidR="00806F33" w:rsidRDefault="002155AF">
      <w:pPr>
        <w:pStyle w:val="Prrafodelista"/>
        <w:numPr>
          <w:ilvl w:val="0"/>
          <w:numId w:val="2"/>
        </w:numPr>
        <w:tabs>
          <w:tab w:val="left" w:pos="821"/>
        </w:tabs>
        <w:spacing w:line="360" w:lineRule="auto"/>
        <w:ind w:left="821"/>
        <w:rPr>
          <w:sz w:val="24"/>
        </w:rPr>
      </w:pPr>
      <w:r>
        <w:rPr>
          <w:sz w:val="24"/>
        </w:rPr>
        <w:t>Di</w:t>
      </w:r>
      <w:r>
        <w:rPr>
          <w:sz w:val="24"/>
        </w:rPr>
        <w:t>cho acto supone una vulneración a normas constitucionales como el artículo 19 N° 17 respecto a la igualdad ante los cargos públicos y a lo preceptuado en el artículo 38 inciso primero respecto a la igualdad de oportunidades para el ingreso a la Administrac</w:t>
      </w:r>
      <w:r>
        <w:rPr>
          <w:sz w:val="24"/>
        </w:rPr>
        <w:t>ión</w:t>
      </w:r>
      <w:r>
        <w:rPr>
          <w:spacing w:val="-9"/>
          <w:sz w:val="24"/>
        </w:rPr>
        <w:t xml:space="preserve"> </w:t>
      </w:r>
      <w:r>
        <w:rPr>
          <w:sz w:val="24"/>
        </w:rPr>
        <w:t>Pública.</w:t>
      </w:r>
      <w:r>
        <w:rPr>
          <w:spacing w:val="-9"/>
          <w:sz w:val="24"/>
        </w:rPr>
        <w:t xml:space="preserve"> </w:t>
      </w:r>
      <w:r>
        <w:rPr>
          <w:sz w:val="24"/>
        </w:rPr>
        <w:t>Lo</w:t>
      </w:r>
      <w:r>
        <w:rPr>
          <w:spacing w:val="-8"/>
          <w:sz w:val="24"/>
        </w:rPr>
        <w:t xml:space="preserve"> </w:t>
      </w:r>
      <w:r>
        <w:rPr>
          <w:sz w:val="24"/>
        </w:rPr>
        <w:t>establecido</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artículo</w:t>
      </w:r>
      <w:r>
        <w:rPr>
          <w:spacing w:val="-9"/>
          <w:sz w:val="24"/>
        </w:rPr>
        <w:t xml:space="preserve"> </w:t>
      </w:r>
      <w:r>
        <w:rPr>
          <w:sz w:val="24"/>
        </w:rPr>
        <w:t>19</w:t>
      </w:r>
      <w:r>
        <w:rPr>
          <w:spacing w:val="-9"/>
          <w:sz w:val="24"/>
        </w:rPr>
        <w:t xml:space="preserve"> </w:t>
      </w:r>
      <w:r>
        <w:rPr>
          <w:sz w:val="24"/>
        </w:rPr>
        <w:t>N°</w:t>
      </w:r>
      <w:r>
        <w:rPr>
          <w:spacing w:val="-9"/>
          <w:sz w:val="24"/>
        </w:rPr>
        <w:t xml:space="preserve"> </w:t>
      </w:r>
      <w:r>
        <w:rPr>
          <w:sz w:val="24"/>
        </w:rPr>
        <w:t>17</w:t>
      </w:r>
      <w:r>
        <w:rPr>
          <w:spacing w:val="-9"/>
          <w:sz w:val="24"/>
        </w:rPr>
        <w:t xml:space="preserve"> </w:t>
      </w:r>
      <w:r>
        <w:rPr>
          <w:sz w:val="24"/>
        </w:rPr>
        <w:t>y</w:t>
      </w:r>
      <w:r>
        <w:rPr>
          <w:spacing w:val="-9"/>
          <w:sz w:val="24"/>
        </w:rPr>
        <w:t xml:space="preserve"> </w:t>
      </w:r>
      <w:r>
        <w:rPr>
          <w:sz w:val="24"/>
        </w:rPr>
        <w:t>38 inciso primero de la Carta Fundamental, no es otra cosa que ejemplos</w:t>
      </w:r>
      <w:r>
        <w:rPr>
          <w:spacing w:val="-5"/>
          <w:sz w:val="24"/>
        </w:rPr>
        <w:t xml:space="preserve"> </w:t>
      </w:r>
      <w:r>
        <w:rPr>
          <w:sz w:val="24"/>
        </w:rPr>
        <w:t>claros</w:t>
      </w:r>
      <w:r>
        <w:rPr>
          <w:spacing w:val="-5"/>
          <w:sz w:val="24"/>
        </w:rPr>
        <w:t xml:space="preserve"> </w:t>
      </w:r>
      <w:r>
        <w:rPr>
          <w:sz w:val="24"/>
        </w:rPr>
        <w:t>del</w:t>
      </w:r>
      <w:r>
        <w:rPr>
          <w:spacing w:val="-4"/>
          <w:sz w:val="24"/>
        </w:rPr>
        <w:t xml:space="preserve"> </w:t>
      </w:r>
      <w:r>
        <w:rPr>
          <w:sz w:val="24"/>
        </w:rPr>
        <w:t>deber</w:t>
      </w:r>
      <w:r>
        <w:rPr>
          <w:spacing w:val="-5"/>
          <w:sz w:val="24"/>
        </w:rPr>
        <w:t xml:space="preserve"> </w:t>
      </w:r>
      <w:r>
        <w:rPr>
          <w:sz w:val="24"/>
        </w:rPr>
        <w:t>que</w:t>
      </w:r>
      <w:r>
        <w:rPr>
          <w:spacing w:val="-5"/>
          <w:sz w:val="24"/>
        </w:rPr>
        <w:t xml:space="preserve"> </w:t>
      </w:r>
      <w:r>
        <w:rPr>
          <w:sz w:val="24"/>
        </w:rPr>
        <w:t>ha</w:t>
      </w:r>
      <w:r>
        <w:rPr>
          <w:spacing w:val="-5"/>
          <w:sz w:val="24"/>
        </w:rPr>
        <w:t xml:space="preserve"> </w:t>
      </w:r>
      <w:r>
        <w:rPr>
          <w:sz w:val="24"/>
        </w:rPr>
        <w:t>sido</w:t>
      </w:r>
      <w:r>
        <w:rPr>
          <w:spacing w:val="-3"/>
          <w:sz w:val="24"/>
        </w:rPr>
        <w:t xml:space="preserve"> </w:t>
      </w:r>
      <w:r>
        <w:rPr>
          <w:sz w:val="24"/>
        </w:rPr>
        <w:t>asignado</w:t>
      </w:r>
      <w:r>
        <w:rPr>
          <w:spacing w:val="-5"/>
          <w:sz w:val="24"/>
        </w:rPr>
        <w:t xml:space="preserve"> </w:t>
      </w:r>
      <w:r>
        <w:rPr>
          <w:sz w:val="24"/>
        </w:rPr>
        <w:t>al</w:t>
      </w:r>
      <w:r>
        <w:rPr>
          <w:spacing w:val="-5"/>
          <w:sz w:val="24"/>
        </w:rPr>
        <w:t xml:space="preserve"> </w:t>
      </w:r>
      <w:r>
        <w:rPr>
          <w:sz w:val="24"/>
        </w:rPr>
        <w:t>Estado</w:t>
      </w:r>
      <w:r>
        <w:rPr>
          <w:spacing w:val="-5"/>
          <w:sz w:val="24"/>
        </w:rPr>
        <w:t xml:space="preserve"> </w:t>
      </w:r>
      <w:r>
        <w:rPr>
          <w:sz w:val="24"/>
        </w:rPr>
        <w:t>en</w:t>
      </w:r>
      <w:r>
        <w:rPr>
          <w:spacing w:val="-3"/>
          <w:sz w:val="24"/>
        </w:rPr>
        <w:t xml:space="preserve"> </w:t>
      </w:r>
      <w:r>
        <w:rPr>
          <w:sz w:val="24"/>
        </w:rPr>
        <w:t>orden a asegurar igualdad de oportunidades. Sobre esto, el profesor Gabriel Celis Danzinger ha sostenido “</w:t>
      </w:r>
      <w:r>
        <w:rPr>
          <w:i/>
          <w:sz w:val="24"/>
        </w:rPr>
        <w:t xml:space="preserve">En definitiva, </w:t>
      </w:r>
      <w:r>
        <w:rPr>
          <w:b/>
          <w:i/>
          <w:sz w:val="24"/>
        </w:rPr>
        <w:t>el principio constitucional de igualdad de oportunidades de ingreso a la administración pública se manifiesta en la toma en consideraci</w:t>
      </w:r>
      <w:r>
        <w:rPr>
          <w:b/>
          <w:i/>
          <w:sz w:val="24"/>
        </w:rPr>
        <w:t xml:space="preserve">ón estricta de las características de valía personal de los aspirantes, con exclusión de otras </w:t>
      </w:r>
      <w:r>
        <w:rPr>
          <w:b/>
          <w:i/>
          <w:spacing w:val="-2"/>
          <w:sz w:val="24"/>
        </w:rPr>
        <w:t>consideraciones.</w:t>
      </w:r>
      <w:r>
        <w:rPr>
          <w:i/>
          <w:spacing w:val="-2"/>
          <w:sz w:val="24"/>
        </w:rPr>
        <w:t>”</w:t>
      </w:r>
      <w:r>
        <w:rPr>
          <w:spacing w:val="-2"/>
          <w:sz w:val="24"/>
        </w:rPr>
        <w:t>.</w:t>
      </w:r>
    </w:p>
    <w:p w:rsidR="00806F33" w:rsidRDefault="00806F33">
      <w:pPr>
        <w:pStyle w:val="Textoindependiente"/>
        <w:spacing w:before="5"/>
        <w:rPr>
          <w:sz w:val="35"/>
        </w:rPr>
      </w:pPr>
    </w:p>
    <w:p w:rsidR="00806F33" w:rsidRDefault="002155AF">
      <w:pPr>
        <w:pStyle w:val="Prrafodelista"/>
        <w:numPr>
          <w:ilvl w:val="0"/>
          <w:numId w:val="2"/>
        </w:numPr>
        <w:tabs>
          <w:tab w:val="left" w:pos="821"/>
        </w:tabs>
        <w:spacing w:before="1" w:line="352" w:lineRule="auto"/>
        <w:ind w:left="821" w:right="117"/>
        <w:rPr>
          <w:sz w:val="24"/>
        </w:rPr>
      </w:pPr>
      <w:r>
        <w:rPr>
          <w:sz w:val="24"/>
        </w:rPr>
        <w:t>La designación en funciones públicas con criterios diversos del mérito o la idoneidad supone una grave infracción al principio de</w:t>
      </w:r>
    </w:p>
    <w:p w:rsidR="00806F33" w:rsidRDefault="00806F33">
      <w:pPr>
        <w:spacing w:line="352" w:lineRule="auto"/>
        <w:jc w:val="both"/>
        <w:rPr>
          <w:sz w:val="24"/>
        </w:rPr>
        <w:sectPr w:rsidR="00806F33">
          <w:pgSz w:w="11910" w:h="16840"/>
          <w:pgMar w:top="1920" w:right="1580" w:bottom="280" w:left="1600" w:header="766" w:footer="0" w:gutter="0"/>
          <w:cols w:space="720"/>
        </w:sectPr>
      </w:pPr>
    </w:p>
    <w:p w:rsidR="00806F33" w:rsidRDefault="002155AF">
      <w:pPr>
        <w:pStyle w:val="Textoindependiente"/>
        <w:spacing w:before="92" w:line="360" w:lineRule="auto"/>
        <w:ind w:left="821" w:right="115"/>
        <w:jc w:val="both"/>
      </w:pPr>
      <w:r>
        <w:lastRenderedPageBreak/>
        <w:t>probidad administrativa, en particular, lo que dice relación con garantizar privilegiar el interés general por sobre los intereses particulares. La jurisprudencia de la Contraloría General ha sostenido que vulneran especialmente dicho pri</w:t>
      </w:r>
      <w:r>
        <w:t>ncipio las conductas establecidas en el artículo 62 de la ley N° 18.575, en particular cuando se hace valer indebidamente la posición funcionaria para obtener un beneficio personal e interviniendo en asuntos en que se tenga interés personal.</w:t>
      </w:r>
    </w:p>
    <w:p w:rsidR="00806F33" w:rsidRDefault="00806F33">
      <w:pPr>
        <w:pStyle w:val="Textoindependiente"/>
        <w:rPr>
          <w:sz w:val="36"/>
        </w:rPr>
      </w:pPr>
    </w:p>
    <w:p w:rsidR="00806F33" w:rsidRDefault="002155AF">
      <w:pPr>
        <w:pStyle w:val="Prrafodelista"/>
        <w:numPr>
          <w:ilvl w:val="0"/>
          <w:numId w:val="2"/>
        </w:numPr>
        <w:tabs>
          <w:tab w:val="left" w:pos="821"/>
        </w:tabs>
        <w:spacing w:before="1" w:line="360" w:lineRule="auto"/>
        <w:ind w:left="821" w:right="113"/>
        <w:rPr>
          <w:sz w:val="24"/>
        </w:rPr>
      </w:pPr>
      <w:r>
        <w:rPr>
          <w:sz w:val="24"/>
        </w:rPr>
        <w:t>Propuestas legislativas en la materia, si bien existen, tienden a concentrarse en ciertos aspectos más que incorporar el mérito como criterio general de selección. Así, por ejemplo, destacan el boletín N° 14.332-06, que pretende obligar a los organismos pe</w:t>
      </w:r>
      <w:r>
        <w:rPr>
          <w:sz w:val="24"/>
        </w:rPr>
        <w:t>rtenecientes a la Administración Financiera del Estado a contratar mediante el uso de currículos anonimizados y el boletín N° 15.042-06 busca que municipalidades publiquen sus ofertas laborales en el portal web empleo públicos. Lo anterior no es sino un</w:t>
      </w:r>
      <w:r>
        <w:rPr>
          <w:spacing w:val="-8"/>
          <w:sz w:val="24"/>
        </w:rPr>
        <w:t xml:space="preserve"> </w:t>
      </w:r>
      <w:r>
        <w:rPr>
          <w:sz w:val="24"/>
        </w:rPr>
        <w:t>re</w:t>
      </w:r>
      <w:r>
        <w:rPr>
          <w:sz w:val="24"/>
        </w:rPr>
        <w:t>flejo</w:t>
      </w:r>
      <w:r>
        <w:rPr>
          <w:spacing w:val="-8"/>
          <w:sz w:val="24"/>
        </w:rPr>
        <w:t xml:space="preserve"> </w:t>
      </w:r>
      <w:r>
        <w:rPr>
          <w:sz w:val="24"/>
        </w:rPr>
        <w:t>de</w:t>
      </w:r>
      <w:r>
        <w:rPr>
          <w:spacing w:val="-7"/>
          <w:sz w:val="24"/>
        </w:rPr>
        <w:t xml:space="preserve"> </w:t>
      </w:r>
      <w:r>
        <w:rPr>
          <w:sz w:val="24"/>
        </w:rPr>
        <w:t>la</w:t>
      </w:r>
      <w:r>
        <w:rPr>
          <w:spacing w:val="-8"/>
          <w:sz w:val="24"/>
        </w:rPr>
        <w:t xml:space="preserve"> </w:t>
      </w:r>
      <w:r>
        <w:rPr>
          <w:sz w:val="24"/>
        </w:rPr>
        <w:t>necesidad</w:t>
      </w:r>
      <w:r>
        <w:rPr>
          <w:spacing w:val="-8"/>
          <w:sz w:val="24"/>
        </w:rPr>
        <w:t xml:space="preserve"> </w:t>
      </w:r>
      <w:r>
        <w:rPr>
          <w:sz w:val="24"/>
        </w:rPr>
        <w:t>de</w:t>
      </w:r>
      <w:r>
        <w:rPr>
          <w:spacing w:val="-8"/>
          <w:sz w:val="24"/>
        </w:rPr>
        <w:t xml:space="preserve"> </w:t>
      </w:r>
      <w:r>
        <w:rPr>
          <w:sz w:val="24"/>
        </w:rPr>
        <w:t>incorporar</w:t>
      </w:r>
      <w:r>
        <w:rPr>
          <w:spacing w:val="-8"/>
          <w:sz w:val="24"/>
        </w:rPr>
        <w:t xml:space="preserve"> </w:t>
      </w:r>
      <w:r>
        <w:rPr>
          <w:sz w:val="24"/>
        </w:rPr>
        <w:t>principios</w:t>
      </w:r>
      <w:r>
        <w:rPr>
          <w:spacing w:val="-8"/>
          <w:sz w:val="24"/>
        </w:rPr>
        <w:t xml:space="preserve"> </w:t>
      </w:r>
      <w:r>
        <w:rPr>
          <w:sz w:val="24"/>
        </w:rPr>
        <w:t>que</w:t>
      </w:r>
      <w:r>
        <w:rPr>
          <w:spacing w:val="-8"/>
          <w:sz w:val="24"/>
        </w:rPr>
        <w:t xml:space="preserve"> </w:t>
      </w:r>
      <w:r>
        <w:rPr>
          <w:sz w:val="24"/>
        </w:rPr>
        <w:t>reduzcan</w:t>
      </w:r>
      <w:r>
        <w:rPr>
          <w:spacing w:val="-7"/>
          <w:sz w:val="24"/>
        </w:rPr>
        <w:t xml:space="preserve"> </w:t>
      </w:r>
      <w:r>
        <w:rPr>
          <w:sz w:val="24"/>
        </w:rPr>
        <w:t>la discrecionalidad en la contratación de las más altas esferas de la Administración del Estado.</w:t>
      </w:r>
    </w:p>
    <w:p w:rsidR="00806F33" w:rsidRDefault="00806F33">
      <w:pPr>
        <w:pStyle w:val="Textoindependiente"/>
        <w:spacing w:before="6"/>
        <w:rPr>
          <w:sz w:val="35"/>
        </w:rPr>
      </w:pPr>
    </w:p>
    <w:p w:rsidR="00806F33" w:rsidRDefault="002155AF">
      <w:pPr>
        <w:pStyle w:val="Prrafodelista"/>
        <w:numPr>
          <w:ilvl w:val="0"/>
          <w:numId w:val="2"/>
        </w:numPr>
        <w:tabs>
          <w:tab w:val="left" w:pos="821"/>
        </w:tabs>
        <w:spacing w:line="357" w:lineRule="auto"/>
        <w:ind w:left="821" w:right="113"/>
        <w:rPr>
          <w:sz w:val="24"/>
        </w:rPr>
      </w:pPr>
      <w:r>
        <w:rPr>
          <w:sz w:val="24"/>
        </w:rPr>
        <w:t>Debido a casos que hemos conocido en los últimos meses, donde parecen</w:t>
      </w:r>
      <w:r>
        <w:rPr>
          <w:spacing w:val="-10"/>
          <w:sz w:val="24"/>
        </w:rPr>
        <w:t xml:space="preserve"> </w:t>
      </w:r>
      <w:r>
        <w:rPr>
          <w:sz w:val="24"/>
        </w:rPr>
        <w:t>primar</w:t>
      </w:r>
      <w:r>
        <w:rPr>
          <w:spacing w:val="-10"/>
          <w:sz w:val="24"/>
        </w:rPr>
        <w:t xml:space="preserve"> </w:t>
      </w:r>
      <w:r>
        <w:rPr>
          <w:sz w:val="24"/>
        </w:rPr>
        <w:t>consideraciones</w:t>
      </w:r>
      <w:r>
        <w:rPr>
          <w:spacing w:val="-10"/>
          <w:sz w:val="24"/>
        </w:rPr>
        <w:t xml:space="preserve"> </w:t>
      </w:r>
      <w:r>
        <w:rPr>
          <w:sz w:val="24"/>
        </w:rPr>
        <w:t>de</w:t>
      </w:r>
      <w:r>
        <w:rPr>
          <w:spacing w:val="-10"/>
          <w:sz w:val="24"/>
        </w:rPr>
        <w:t xml:space="preserve"> </w:t>
      </w:r>
      <w:r>
        <w:rPr>
          <w:sz w:val="24"/>
        </w:rPr>
        <w:t>pa</w:t>
      </w:r>
      <w:r>
        <w:rPr>
          <w:sz w:val="24"/>
        </w:rPr>
        <w:t>rentesco</w:t>
      </w:r>
      <w:r>
        <w:rPr>
          <w:spacing w:val="-10"/>
          <w:sz w:val="24"/>
        </w:rPr>
        <w:t xml:space="preserve"> </w:t>
      </w:r>
      <w:r>
        <w:rPr>
          <w:sz w:val="24"/>
        </w:rPr>
        <w:t>o</w:t>
      </w:r>
      <w:r>
        <w:rPr>
          <w:spacing w:val="-10"/>
          <w:sz w:val="24"/>
        </w:rPr>
        <w:t xml:space="preserve"> </w:t>
      </w:r>
      <w:r>
        <w:rPr>
          <w:sz w:val="24"/>
        </w:rPr>
        <w:t>nexos</w:t>
      </w:r>
      <w:r>
        <w:rPr>
          <w:spacing w:val="-10"/>
          <w:sz w:val="24"/>
        </w:rPr>
        <w:t xml:space="preserve"> </w:t>
      </w:r>
      <w:r>
        <w:rPr>
          <w:sz w:val="24"/>
        </w:rPr>
        <w:t>políticos</w:t>
      </w:r>
      <w:r>
        <w:rPr>
          <w:spacing w:val="-10"/>
          <w:sz w:val="24"/>
        </w:rPr>
        <w:t xml:space="preserve"> </w:t>
      </w:r>
      <w:r>
        <w:rPr>
          <w:sz w:val="24"/>
        </w:rPr>
        <w:t>en la designación de funcionarios públicos, es que consideramos apropiado</w:t>
      </w:r>
      <w:r>
        <w:rPr>
          <w:spacing w:val="-20"/>
          <w:sz w:val="24"/>
        </w:rPr>
        <w:t xml:space="preserve"> </w:t>
      </w:r>
      <w:r>
        <w:rPr>
          <w:sz w:val="24"/>
        </w:rPr>
        <w:t>dar</w:t>
      </w:r>
      <w:r>
        <w:rPr>
          <w:spacing w:val="-19"/>
          <w:sz w:val="24"/>
        </w:rPr>
        <w:t xml:space="preserve"> </w:t>
      </w:r>
      <w:r>
        <w:rPr>
          <w:sz w:val="24"/>
        </w:rPr>
        <w:t>un</w:t>
      </w:r>
      <w:r>
        <w:rPr>
          <w:spacing w:val="-19"/>
          <w:sz w:val="24"/>
        </w:rPr>
        <w:t xml:space="preserve"> </w:t>
      </w:r>
      <w:r>
        <w:rPr>
          <w:sz w:val="24"/>
        </w:rPr>
        <w:t>paso</w:t>
      </w:r>
      <w:r>
        <w:rPr>
          <w:spacing w:val="-19"/>
          <w:sz w:val="24"/>
        </w:rPr>
        <w:t xml:space="preserve"> </w:t>
      </w:r>
      <w:r>
        <w:rPr>
          <w:sz w:val="24"/>
        </w:rPr>
        <w:t>más</w:t>
      </w:r>
      <w:r>
        <w:rPr>
          <w:spacing w:val="-19"/>
          <w:sz w:val="24"/>
        </w:rPr>
        <w:t xml:space="preserve"> </w:t>
      </w:r>
      <w:r>
        <w:rPr>
          <w:sz w:val="24"/>
        </w:rPr>
        <w:t>allá,</w:t>
      </w:r>
      <w:r>
        <w:rPr>
          <w:spacing w:val="-20"/>
          <w:sz w:val="24"/>
        </w:rPr>
        <w:t xml:space="preserve"> </w:t>
      </w:r>
      <w:r>
        <w:rPr>
          <w:sz w:val="24"/>
        </w:rPr>
        <w:t>previniendo</w:t>
      </w:r>
      <w:r>
        <w:rPr>
          <w:spacing w:val="-19"/>
          <w:sz w:val="24"/>
        </w:rPr>
        <w:t xml:space="preserve"> </w:t>
      </w:r>
      <w:r>
        <w:rPr>
          <w:sz w:val="24"/>
        </w:rPr>
        <w:t>futuras</w:t>
      </w:r>
      <w:r>
        <w:rPr>
          <w:spacing w:val="-19"/>
          <w:sz w:val="24"/>
        </w:rPr>
        <w:t xml:space="preserve"> </w:t>
      </w:r>
      <w:r>
        <w:rPr>
          <w:sz w:val="24"/>
        </w:rPr>
        <w:t>designaciones en</w:t>
      </w:r>
      <w:r>
        <w:rPr>
          <w:spacing w:val="-13"/>
          <w:sz w:val="24"/>
        </w:rPr>
        <w:t xml:space="preserve"> </w:t>
      </w:r>
      <w:r>
        <w:rPr>
          <w:sz w:val="24"/>
        </w:rPr>
        <w:t>las</w:t>
      </w:r>
      <w:r>
        <w:rPr>
          <w:spacing w:val="-13"/>
          <w:sz w:val="24"/>
        </w:rPr>
        <w:t xml:space="preserve"> </w:t>
      </w:r>
      <w:r>
        <w:rPr>
          <w:sz w:val="24"/>
        </w:rPr>
        <w:t>que</w:t>
      </w:r>
      <w:r>
        <w:rPr>
          <w:spacing w:val="-13"/>
          <w:sz w:val="24"/>
        </w:rPr>
        <w:t xml:space="preserve"> </w:t>
      </w:r>
      <w:r>
        <w:rPr>
          <w:sz w:val="24"/>
        </w:rPr>
        <w:t>prevalezcan</w:t>
      </w:r>
      <w:r>
        <w:rPr>
          <w:spacing w:val="-13"/>
          <w:sz w:val="24"/>
        </w:rPr>
        <w:t xml:space="preserve"> </w:t>
      </w:r>
      <w:r>
        <w:rPr>
          <w:sz w:val="24"/>
        </w:rPr>
        <w:t>intereses</w:t>
      </w:r>
      <w:r>
        <w:rPr>
          <w:spacing w:val="-13"/>
          <w:sz w:val="24"/>
        </w:rPr>
        <w:t xml:space="preserve"> </w:t>
      </w:r>
      <w:r>
        <w:rPr>
          <w:sz w:val="24"/>
        </w:rPr>
        <w:t>personales</w:t>
      </w:r>
      <w:r>
        <w:rPr>
          <w:spacing w:val="-13"/>
          <w:sz w:val="24"/>
        </w:rPr>
        <w:t xml:space="preserve"> </w:t>
      </w:r>
      <w:r>
        <w:rPr>
          <w:sz w:val="24"/>
        </w:rPr>
        <w:t>o</w:t>
      </w:r>
      <w:r>
        <w:rPr>
          <w:spacing w:val="-13"/>
          <w:sz w:val="24"/>
        </w:rPr>
        <w:t xml:space="preserve"> </w:t>
      </w:r>
      <w:r>
        <w:rPr>
          <w:sz w:val="24"/>
        </w:rPr>
        <w:t>meramente</w:t>
      </w:r>
      <w:r>
        <w:rPr>
          <w:spacing w:val="-13"/>
          <w:sz w:val="24"/>
        </w:rPr>
        <w:t xml:space="preserve"> </w:t>
      </w:r>
      <w:r>
        <w:rPr>
          <w:sz w:val="24"/>
        </w:rPr>
        <w:t>políticos.</w:t>
      </w:r>
    </w:p>
    <w:p w:rsidR="00806F33" w:rsidRDefault="00806F33">
      <w:pPr>
        <w:pStyle w:val="Textoindependiente"/>
        <w:spacing w:before="6"/>
        <w:rPr>
          <w:sz w:val="36"/>
        </w:rPr>
      </w:pPr>
    </w:p>
    <w:p w:rsidR="00806F33" w:rsidRDefault="002155AF">
      <w:pPr>
        <w:pStyle w:val="Prrafodelista"/>
        <w:numPr>
          <w:ilvl w:val="0"/>
          <w:numId w:val="2"/>
        </w:numPr>
        <w:tabs>
          <w:tab w:val="left" w:pos="821"/>
        </w:tabs>
        <w:spacing w:line="357" w:lineRule="auto"/>
        <w:ind w:left="821" w:right="112"/>
        <w:rPr>
          <w:sz w:val="24"/>
        </w:rPr>
      </w:pPr>
      <w:r>
        <w:rPr>
          <w:sz w:val="24"/>
        </w:rPr>
        <w:t>Finalmente, cabe mencionar que el presente proyecto de ley pretende responder a una promesa de todas las candidaturas a la presidencia de la República, sin ser el actual Jefe de Estado una excepción.</w:t>
      </w:r>
      <w:r>
        <w:rPr>
          <w:spacing w:val="-1"/>
          <w:sz w:val="24"/>
        </w:rPr>
        <w:t xml:space="preserve"> </w:t>
      </w:r>
      <w:r>
        <w:rPr>
          <w:sz w:val="24"/>
        </w:rPr>
        <w:t>En</w:t>
      </w:r>
      <w:r>
        <w:rPr>
          <w:spacing w:val="-1"/>
          <w:sz w:val="24"/>
        </w:rPr>
        <w:t xml:space="preserve"> </w:t>
      </w:r>
      <w:r>
        <w:rPr>
          <w:sz w:val="24"/>
        </w:rPr>
        <w:t>efecto,</w:t>
      </w:r>
      <w:r>
        <w:rPr>
          <w:spacing w:val="-1"/>
          <w:sz w:val="24"/>
        </w:rPr>
        <w:t xml:space="preserve"> </w:t>
      </w:r>
      <w:r>
        <w:rPr>
          <w:sz w:val="24"/>
        </w:rPr>
        <w:t>este</w:t>
      </w:r>
      <w:r>
        <w:rPr>
          <w:spacing w:val="-1"/>
          <w:sz w:val="24"/>
        </w:rPr>
        <w:t xml:space="preserve"> </w:t>
      </w:r>
      <w:r>
        <w:rPr>
          <w:sz w:val="24"/>
        </w:rPr>
        <w:t>proyecto</w:t>
      </w:r>
      <w:r>
        <w:rPr>
          <w:spacing w:val="-1"/>
          <w:sz w:val="24"/>
        </w:rPr>
        <w:t xml:space="preserve"> </w:t>
      </w:r>
      <w:r>
        <w:rPr>
          <w:sz w:val="24"/>
        </w:rPr>
        <w:t>de</w:t>
      </w:r>
      <w:r>
        <w:rPr>
          <w:spacing w:val="-1"/>
          <w:sz w:val="24"/>
        </w:rPr>
        <w:t xml:space="preserve"> </w:t>
      </w:r>
      <w:r>
        <w:rPr>
          <w:sz w:val="24"/>
        </w:rPr>
        <w:t>ley permite</w:t>
      </w:r>
      <w:r>
        <w:rPr>
          <w:spacing w:val="-1"/>
          <w:sz w:val="24"/>
        </w:rPr>
        <w:t xml:space="preserve"> </w:t>
      </w:r>
      <w:r>
        <w:rPr>
          <w:sz w:val="24"/>
        </w:rPr>
        <w:t>el</w:t>
      </w:r>
      <w:r>
        <w:rPr>
          <w:spacing w:val="-1"/>
          <w:sz w:val="24"/>
        </w:rPr>
        <w:t xml:space="preserve"> </w:t>
      </w:r>
      <w:r>
        <w:rPr>
          <w:sz w:val="24"/>
        </w:rPr>
        <w:t>cumplimiento</w:t>
      </w:r>
    </w:p>
    <w:p w:rsidR="00806F33" w:rsidRDefault="00806F33">
      <w:pPr>
        <w:spacing w:line="357" w:lineRule="auto"/>
        <w:jc w:val="both"/>
        <w:rPr>
          <w:sz w:val="24"/>
        </w:rPr>
        <w:sectPr w:rsidR="00806F33">
          <w:pgSz w:w="11910" w:h="16840"/>
          <w:pgMar w:top="1920" w:right="1580" w:bottom="280" w:left="1600" w:header="766" w:footer="0" w:gutter="0"/>
          <w:cols w:space="720"/>
        </w:sectPr>
      </w:pPr>
    </w:p>
    <w:p w:rsidR="00806F33" w:rsidRDefault="002155AF">
      <w:pPr>
        <w:pStyle w:val="Textoindependiente"/>
        <w:spacing w:before="92" w:line="360" w:lineRule="auto"/>
        <w:ind w:left="821" w:right="115"/>
        <w:jc w:val="both"/>
      </w:pPr>
      <w:r>
        <w:t>del compromiso que hiciera el Presidente de la República, don Gabriel Boric Font, quien por medio de redes sociales, señaló que durante su gobierno no habría espacio para el “</w:t>
      </w:r>
      <w:r>
        <w:rPr>
          <w:i/>
        </w:rPr>
        <w:t>pituto</w:t>
      </w:r>
      <w:r>
        <w:t xml:space="preserve">”, cuestión que por cierto contrasta frontalmente con la </w:t>
      </w:r>
      <w:r>
        <w:t>realidad.</w:t>
      </w:r>
    </w:p>
    <w:p w:rsidR="00806F33" w:rsidRDefault="00806F33">
      <w:pPr>
        <w:pStyle w:val="Textoindependiente"/>
      </w:pPr>
    </w:p>
    <w:p w:rsidR="00806F33" w:rsidRDefault="002155AF">
      <w:pPr>
        <w:pStyle w:val="Prrafodelista"/>
        <w:numPr>
          <w:ilvl w:val="0"/>
          <w:numId w:val="2"/>
        </w:numPr>
        <w:tabs>
          <w:tab w:val="left" w:pos="821"/>
        </w:tabs>
        <w:spacing w:line="357" w:lineRule="auto"/>
        <w:ind w:left="821" w:right="114"/>
        <w:rPr>
          <w:sz w:val="24"/>
        </w:rPr>
      </w:pPr>
      <w:r>
        <w:rPr>
          <w:sz w:val="24"/>
        </w:rPr>
        <w:t xml:space="preserve">La presente moción busca ser el punto de partida de un gran acuerdo para dejar atrás estas malas prácticas, y en concreto </w:t>
      </w:r>
      <w:r>
        <w:rPr>
          <w:spacing w:val="-2"/>
          <w:sz w:val="24"/>
        </w:rPr>
        <w:t>propone:</w:t>
      </w:r>
    </w:p>
    <w:p w:rsidR="00806F33" w:rsidRDefault="00806F33">
      <w:pPr>
        <w:pStyle w:val="Textoindependiente"/>
        <w:spacing w:before="1"/>
      </w:pPr>
    </w:p>
    <w:p w:rsidR="00806F33" w:rsidRDefault="002155AF">
      <w:pPr>
        <w:pStyle w:val="Prrafodelista"/>
        <w:numPr>
          <w:ilvl w:val="1"/>
          <w:numId w:val="2"/>
        </w:numPr>
        <w:tabs>
          <w:tab w:val="left" w:pos="1181"/>
        </w:tabs>
        <w:spacing w:line="360" w:lineRule="auto"/>
        <w:ind w:left="1181" w:right="112"/>
        <w:rPr>
          <w:sz w:val="24"/>
        </w:rPr>
      </w:pPr>
      <w:r>
        <w:rPr>
          <w:sz w:val="24"/>
        </w:rPr>
        <w:t>Que las personas que sean cónyuge, hijos, adoptados o parientes</w:t>
      </w:r>
      <w:r>
        <w:rPr>
          <w:spacing w:val="-11"/>
          <w:sz w:val="24"/>
        </w:rPr>
        <w:t xml:space="preserve"> </w:t>
      </w:r>
      <w:r>
        <w:rPr>
          <w:sz w:val="24"/>
        </w:rPr>
        <w:t>hasta</w:t>
      </w:r>
      <w:r>
        <w:rPr>
          <w:spacing w:val="-11"/>
          <w:sz w:val="24"/>
        </w:rPr>
        <w:t xml:space="preserve"> </w:t>
      </w:r>
      <w:r>
        <w:rPr>
          <w:sz w:val="24"/>
        </w:rPr>
        <w:t>el</w:t>
      </w:r>
      <w:r>
        <w:rPr>
          <w:spacing w:val="-11"/>
          <w:sz w:val="24"/>
        </w:rPr>
        <w:t xml:space="preserve"> </w:t>
      </w:r>
      <w:r>
        <w:rPr>
          <w:sz w:val="24"/>
        </w:rPr>
        <w:t>tercer</w:t>
      </w:r>
      <w:r>
        <w:rPr>
          <w:spacing w:val="-11"/>
          <w:sz w:val="24"/>
        </w:rPr>
        <w:t xml:space="preserve"> </w:t>
      </w:r>
      <w:r>
        <w:rPr>
          <w:sz w:val="24"/>
        </w:rPr>
        <w:t>grado</w:t>
      </w:r>
      <w:r>
        <w:rPr>
          <w:spacing w:val="-11"/>
          <w:sz w:val="24"/>
        </w:rPr>
        <w:t xml:space="preserve"> </w:t>
      </w:r>
      <w:r>
        <w:rPr>
          <w:sz w:val="24"/>
        </w:rPr>
        <w:t>de</w:t>
      </w:r>
      <w:r>
        <w:rPr>
          <w:spacing w:val="-11"/>
          <w:sz w:val="24"/>
        </w:rPr>
        <w:t xml:space="preserve"> </w:t>
      </w:r>
      <w:r>
        <w:rPr>
          <w:sz w:val="24"/>
        </w:rPr>
        <w:t>consanguinidad</w:t>
      </w:r>
      <w:r>
        <w:rPr>
          <w:spacing w:val="-11"/>
          <w:sz w:val="24"/>
        </w:rPr>
        <w:t xml:space="preserve"> </w:t>
      </w:r>
      <w:r>
        <w:rPr>
          <w:sz w:val="24"/>
        </w:rPr>
        <w:t>y</w:t>
      </w:r>
      <w:r>
        <w:rPr>
          <w:spacing w:val="-11"/>
          <w:sz w:val="24"/>
        </w:rPr>
        <w:t xml:space="preserve"> </w:t>
      </w:r>
      <w:r>
        <w:rPr>
          <w:sz w:val="24"/>
        </w:rPr>
        <w:t>segundo</w:t>
      </w:r>
      <w:r>
        <w:rPr>
          <w:spacing w:val="-13"/>
          <w:sz w:val="24"/>
        </w:rPr>
        <w:t xml:space="preserve"> </w:t>
      </w:r>
      <w:r>
        <w:rPr>
          <w:sz w:val="24"/>
        </w:rPr>
        <w:t>de afinidad inclusive, de Ministros de Estado, Parlamentarios, Subsecretarios o Jefes de Servicio; siempre que estos últimos no sean autoridades o directivos del organismo de la administración civil del Estado al que postulan, deberán acreditar su idoneid</w:t>
      </w:r>
      <w:r>
        <w:rPr>
          <w:sz w:val="24"/>
        </w:rPr>
        <w:t>ad para el ejercicio del cargo. Recordamos que de conformidad con el régimen legal vigente tienen inhabilidad</w:t>
      </w:r>
      <w:r>
        <w:rPr>
          <w:spacing w:val="-14"/>
          <w:sz w:val="24"/>
        </w:rPr>
        <w:t xml:space="preserve"> </w:t>
      </w:r>
      <w:r>
        <w:rPr>
          <w:sz w:val="24"/>
        </w:rPr>
        <w:t>de</w:t>
      </w:r>
      <w:r>
        <w:rPr>
          <w:spacing w:val="-14"/>
          <w:sz w:val="24"/>
        </w:rPr>
        <w:t xml:space="preserve"> </w:t>
      </w:r>
      <w:r>
        <w:rPr>
          <w:sz w:val="24"/>
        </w:rPr>
        <w:t>acceder</w:t>
      </w:r>
      <w:r>
        <w:rPr>
          <w:spacing w:val="-14"/>
          <w:sz w:val="24"/>
        </w:rPr>
        <w:t xml:space="preserve"> </w:t>
      </w:r>
      <w:r>
        <w:rPr>
          <w:sz w:val="24"/>
        </w:rPr>
        <w:t>a</w:t>
      </w:r>
      <w:r>
        <w:rPr>
          <w:spacing w:val="-14"/>
          <w:sz w:val="24"/>
        </w:rPr>
        <w:t xml:space="preserve"> </w:t>
      </w:r>
      <w:r>
        <w:rPr>
          <w:sz w:val="24"/>
        </w:rPr>
        <w:t>cargos</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Administración</w:t>
      </w:r>
      <w:r>
        <w:rPr>
          <w:spacing w:val="-14"/>
          <w:sz w:val="24"/>
        </w:rPr>
        <w:t xml:space="preserve"> </w:t>
      </w:r>
      <w:r>
        <w:rPr>
          <w:sz w:val="24"/>
        </w:rPr>
        <w:t>del</w:t>
      </w:r>
      <w:r>
        <w:rPr>
          <w:spacing w:val="-14"/>
          <w:sz w:val="24"/>
        </w:rPr>
        <w:t xml:space="preserve"> </w:t>
      </w:r>
      <w:r>
        <w:rPr>
          <w:sz w:val="24"/>
        </w:rPr>
        <w:t>Estado las</w:t>
      </w:r>
      <w:r>
        <w:rPr>
          <w:spacing w:val="-16"/>
          <w:sz w:val="24"/>
        </w:rPr>
        <w:t xml:space="preserve"> </w:t>
      </w:r>
      <w:r>
        <w:rPr>
          <w:sz w:val="24"/>
        </w:rPr>
        <w:t>personas</w:t>
      </w:r>
      <w:r>
        <w:rPr>
          <w:spacing w:val="-16"/>
          <w:sz w:val="24"/>
        </w:rPr>
        <w:t xml:space="preserve"> </w:t>
      </w:r>
      <w:r>
        <w:rPr>
          <w:sz w:val="24"/>
        </w:rPr>
        <w:t>que</w:t>
      </w:r>
      <w:r>
        <w:rPr>
          <w:spacing w:val="-16"/>
          <w:sz w:val="24"/>
        </w:rPr>
        <w:t xml:space="preserve"> </w:t>
      </w:r>
      <w:r>
        <w:rPr>
          <w:sz w:val="24"/>
        </w:rPr>
        <w:t>tengan</w:t>
      </w:r>
      <w:r>
        <w:rPr>
          <w:spacing w:val="-16"/>
          <w:sz w:val="24"/>
        </w:rPr>
        <w:t xml:space="preserve"> </w:t>
      </w:r>
      <w:r>
        <w:rPr>
          <w:sz w:val="24"/>
        </w:rPr>
        <w:t>la</w:t>
      </w:r>
      <w:r>
        <w:rPr>
          <w:spacing w:val="-16"/>
          <w:sz w:val="24"/>
        </w:rPr>
        <w:t xml:space="preserve"> </w:t>
      </w:r>
      <w:r>
        <w:rPr>
          <w:sz w:val="24"/>
        </w:rPr>
        <w:t>calidad</w:t>
      </w:r>
      <w:r>
        <w:rPr>
          <w:spacing w:val="-16"/>
          <w:sz w:val="24"/>
        </w:rPr>
        <w:t xml:space="preserve"> </w:t>
      </w:r>
      <w:r>
        <w:rPr>
          <w:sz w:val="24"/>
        </w:rPr>
        <w:t>de</w:t>
      </w:r>
      <w:r>
        <w:rPr>
          <w:spacing w:val="-16"/>
          <w:sz w:val="24"/>
        </w:rPr>
        <w:t xml:space="preserve"> </w:t>
      </w:r>
      <w:r>
        <w:rPr>
          <w:sz w:val="24"/>
        </w:rPr>
        <w:t>cónyuge,</w:t>
      </w:r>
      <w:r>
        <w:rPr>
          <w:spacing w:val="-16"/>
          <w:sz w:val="24"/>
        </w:rPr>
        <w:t xml:space="preserve"> </w:t>
      </w:r>
      <w:r>
        <w:rPr>
          <w:sz w:val="24"/>
        </w:rPr>
        <w:t>hijos,</w:t>
      </w:r>
      <w:r>
        <w:rPr>
          <w:spacing w:val="-16"/>
          <w:sz w:val="24"/>
        </w:rPr>
        <w:t xml:space="preserve"> </w:t>
      </w:r>
      <w:r>
        <w:rPr>
          <w:sz w:val="24"/>
        </w:rPr>
        <w:t>adoptados o parientes hasta el tercer gr</w:t>
      </w:r>
      <w:r>
        <w:rPr>
          <w:sz w:val="24"/>
        </w:rPr>
        <w:t>ado de consanguinidad y segundo de afinidad inclusive respecto de las autoridades y de los funcionarios</w:t>
      </w:r>
      <w:r>
        <w:rPr>
          <w:spacing w:val="-2"/>
          <w:sz w:val="24"/>
        </w:rPr>
        <w:t xml:space="preserve"> </w:t>
      </w:r>
      <w:r>
        <w:rPr>
          <w:sz w:val="24"/>
        </w:rPr>
        <w:t>directivos</w:t>
      </w:r>
      <w:r>
        <w:rPr>
          <w:spacing w:val="-2"/>
          <w:sz w:val="24"/>
        </w:rPr>
        <w:t xml:space="preserve"> </w:t>
      </w:r>
      <w:r>
        <w:rPr>
          <w:sz w:val="24"/>
        </w:rPr>
        <w:t>del</w:t>
      </w:r>
      <w:r>
        <w:rPr>
          <w:spacing w:val="-2"/>
          <w:sz w:val="24"/>
        </w:rPr>
        <w:t xml:space="preserve"> </w:t>
      </w:r>
      <w:r>
        <w:rPr>
          <w:sz w:val="24"/>
        </w:rPr>
        <w:t>organismo</w:t>
      </w:r>
      <w:r>
        <w:rPr>
          <w:spacing w:val="-2"/>
          <w:sz w:val="24"/>
        </w:rPr>
        <w:t xml:space="preserve"> </w:t>
      </w:r>
      <w:r>
        <w:rPr>
          <w:sz w:val="24"/>
        </w:rPr>
        <w:t>de</w:t>
      </w:r>
      <w:r>
        <w:rPr>
          <w:spacing w:val="-4"/>
          <w:sz w:val="24"/>
        </w:rPr>
        <w:t xml:space="preserve"> </w:t>
      </w:r>
      <w:r>
        <w:rPr>
          <w:sz w:val="24"/>
        </w:rPr>
        <w:t>la</w:t>
      </w:r>
      <w:r>
        <w:rPr>
          <w:spacing w:val="-2"/>
          <w:sz w:val="24"/>
        </w:rPr>
        <w:t xml:space="preserve"> </w:t>
      </w:r>
      <w:r>
        <w:rPr>
          <w:sz w:val="24"/>
        </w:rPr>
        <w:t>administración</w:t>
      </w:r>
      <w:r>
        <w:rPr>
          <w:spacing w:val="-2"/>
          <w:sz w:val="24"/>
        </w:rPr>
        <w:t xml:space="preserve"> </w:t>
      </w:r>
      <w:r>
        <w:rPr>
          <w:sz w:val="24"/>
        </w:rPr>
        <w:t xml:space="preserve">civil del Estado </w:t>
      </w:r>
      <w:r>
        <w:rPr>
          <w:i/>
          <w:sz w:val="24"/>
        </w:rPr>
        <w:t>al que postulan</w:t>
      </w:r>
      <w:r>
        <w:rPr>
          <w:sz w:val="24"/>
        </w:rPr>
        <w:t>, hasta el nivel de jefe de departamento o su equivalente, inclusive.</w:t>
      </w:r>
    </w:p>
    <w:p w:rsidR="00806F33" w:rsidRDefault="00806F33">
      <w:pPr>
        <w:pStyle w:val="Textoindependiente"/>
        <w:spacing w:before="3"/>
        <w:rPr>
          <w:sz w:val="36"/>
        </w:rPr>
      </w:pPr>
    </w:p>
    <w:p w:rsidR="00806F33" w:rsidRDefault="002155AF">
      <w:pPr>
        <w:pStyle w:val="Prrafodelista"/>
        <w:numPr>
          <w:ilvl w:val="1"/>
          <w:numId w:val="2"/>
        </w:numPr>
        <w:tabs>
          <w:tab w:val="left" w:pos="1181"/>
        </w:tabs>
        <w:spacing w:line="360" w:lineRule="auto"/>
        <w:ind w:left="1181"/>
        <w:rPr>
          <w:sz w:val="24"/>
        </w:rPr>
      </w:pPr>
      <w:r>
        <w:rPr>
          <w:sz w:val="24"/>
        </w:rPr>
        <w:t>Será la Contraloría General de la República la que calificará la idoneidad</w:t>
      </w:r>
      <w:r>
        <w:rPr>
          <w:spacing w:val="-8"/>
          <w:sz w:val="24"/>
        </w:rPr>
        <w:t xml:space="preserve"> </w:t>
      </w:r>
      <w:r>
        <w:rPr>
          <w:sz w:val="24"/>
        </w:rPr>
        <w:t>profesional</w:t>
      </w:r>
      <w:r>
        <w:rPr>
          <w:spacing w:val="-8"/>
          <w:sz w:val="24"/>
        </w:rPr>
        <w:t xml:space="preserve"> </w:t>
      </w:r>
      <w:r>
        <w:rPr>
          <w:sz w:val="24"/>
        </w:rPr>
        <w:t>e</w:t>
      </w:r>
      <w:r>
        <w:rPr>
          <w:spacing w:val="-8"/>
          <w:sz w:val="24"/>
        </w:rPr>
        <w:t xml:space="preserve"> </w:t>
      </w:r>
      <w:r>
        <w:rPr>
          <w:sz w:val="24"/>
        </w:rPr>
        <w:t>informará</w:t>
      </w:r>
      <w:r>
        <w:rPr>
          <w:spacing w:val="-8"/>
          <w:sz w:val="24"/>
        </w:rPr>
        <w:t xml:space="preserve"> </w:t>
      </w:r>
      <w:r>
        <w:rPr>
          <w:sz w:val="24"/>
        </w:rPr>
        <w:t>acerca</w:t>
      </w:r>
      <w:r>
        <w:rPr>
          <w:spacing w:val="-5"/>
          <w:sz w:val="24"/>
        </w:rPr>
        <w:t xml:space="preserve"> </w:t>
      </w:r>
      <w:r>
        <w:rPr>
          <w:sz w:val="24"/>
        </w:rPr>
        <w:t>de</w:t>
      </w:r>
      <w:r>
        <w:rPr>
          <w:spacing w:val="-8"/>
          <w:sz w:val="24"/>
        </w:rPr>
        <w:t xml:space="preserve"> </w:t>
      </w:r>
      <w:r>
        <w:rPr>
          <w:sz w:val="24"/>
        </w:rPr>
        <w:t>la</w:t>
      </w:r>
      <w:r>
        <w:rPr>
          <w:spacing w:val="-8"/>
          <w:sz w:val="24"/>
        </w:rPr>
        <w:t xml:space="preserve"> </w:t>
      </w:r>
      <w:r>
        <w:rPr>
          <w:sz w:val="24"/>
        </w:rPr>
        <w:t>pertinencia</w:t>
      </w:r>
      <w:r>
        <w:rPr>
          <w:spacing w:val="-8"/>
          <w:sz w:val="24"/>
        </w:rPr>
        <w:t xml:space="preserve"> </w:t>
      </w:r>
      <w:r>
        <w:rPr>
          <w:sz w:val="24"/>
        </w:rPr>
        <w:t>de</w:t>
      </w:r>
      <w:r>
        <w:rPr>
          <w:spacing w:val="-6"/>
          <w:sz w:val="24"/>
        </w:rPr>
        <w:t xml:space="preserve"> </w:t>
      </w:r>
      <w:r>
        <w:rPr>
          <w:sz w:val="24"/>
        </w:rPr>
        <w:t>la contratación,</w:t>
      </w:r>
      <w:r>
        <w:rPr>
          <w:spacing w:val="-14"/>
          <w:sz w:val="24"/>
        </w:rPr>
        <w:t xml:space="preserve"> </w:t>
      </w:r>
      <w:r>
        <w:rPr>
          <w:sz w:val="24"/>
        </w:rPr>
        <w:t>en</w:t>
      </w:r>
      <w:r>
        <w:rPr>
          <w:spacing w:val="-14"/>
          <w:sz w:val="24"/>
        </w:rPr>
        <w:t xml:space="preserve"> </w:t>
      </w:r>
      <w:r>
        <w:rPr>
          <w:sz w:val="24"/>
        </w:rPr>
        <w:t>base</w:t>
      </w:r>
      <w:r>
        <w:rPr>
          <w:spacing w:val="-14"/>
          <w:sz w:val="24"/>
        </w:rPr>
        <w:t xml:space="preserve"> </w:t>
      </w:r>
      <w:r>
        <w:rPr>
          <w:sz w:val="24"/>
        </w:rPr>
        <w:t>a</w:t>
      </w:r>
      <w:r>
        <w:rPr>
          <w:spacing w:val="-14"/>
          <w:sz w:val="24"/>
        </w:rPr>
        <w:t xml:space="preserve"> </w:t>
      </w:r>
      <w:r>
        <w:rPr>
          <w:sz w:val="24"/>
        </w:rPr>
        <w:t>un</w:t>
      </w:r>
      <w:r>
        <w:rPr>
          <w:spacing w:val="-14"/>
          <w:sz w:val="24"/>
        </w:rPr>
        <w:t xml:space="preserve"> </w:t>
      </w:r>
      <w:r>
        <w:rPr>
          <w:sz w:val="24"/>
        </w:rPr>
        <w:t>instructivo</w:t>
      </w:r>
      <w:r>
        <w:rPr>
          <w:spacing w:val="-14"/>
          <w:sz w:val="24"/>
        </w:rPr>
        <w:t xml:space="preserve"> </w:t>
      </w:r>
      <w:r>
        <w:rPr>
          <w:sz w:val="24"/>
        </w:rPr>
        <w:t>presidencial</w:t>
      </w:r>
      <w:r>
        <w:rPr>
          <w:spacing w:val="-14"/>
          <w:sz w:val="24"/>
        </w:rPr>
        <w:t xml:space="preserve"> </w:t>
      </w:r>
      <w:r>
        <w:rPr>
          <w:sz w:val="24"/>
        </w:rPr>
        <w:t>que</w:t>
      </w:r>
      <w:r>
        <w:rPr>
          <w:spacing w:val="-14"/>
          <w:sz w:val="24"/>
        </w:rPr>
        <w:t xml:space="preserve"> </w:t>
      </w:r>
      <w:r>
        <w:rPr>
          <w:sz w:val="24"/>
        </w:rPr>
        <w:t>al</w:t>
      </w:r>
      <w:r>
        <w:rPr>
          <w:spacing w:val="-14"/>
          <w:sz w:val="24"/>
        </w:rPr>
        <w:t xml:space="preserve"> </w:t>
      </w:r>
      <w:r>
        <w:rPr>
          <w:sz w:val="24"/>
        </w:rPr>
        <w:t>efecto dictará el jefe de Estado. Esta labor podría ser entregada al Servicio</w:t>
      </w:r>
      <w:r>
        <w:rPr>
          <w:spacing w:val="-3"/>
          <w:sz w:val="24"/>
        </w:rPr>
        <w:t xml:space="preserve"> </w:t>
      </w:r>
      <w:r>
        <w:rPr>
          <w:sz w:val="24"/>
        </w:rPr>
        <w:t>Civil,</w:t>
      </w:r>
      <w:r>
        <w:rPr>
          <w:spacing w:val="-3"/>
          <w:sz w:val="24"/>
        </w:rPr>
        <w:t xml:space="preserve"> </w:t>
      </w:r>
      <w:r>
        <w:rPr>
          <w:sz w:val="24"/>
        </w:rPr>
        <w:t>lo</w:t>
      </w:r>
      <w:r>
        <w:rPr>
          <w:spacing w:val="-3"/>
          <w:sz w:val="24"/>
        </w:rPr>
        <w:t xml:space="preserve"> </w:t>
      </w:r>
      <w:r>
        <w:rPr>
          <w:sz w:val="24"/>
        </w:rPr>
        <w:t>que</w:t>
      </w:r>
      <w:r>
        <w:rPr>
          <w:spacing w:val="-6"/>
          <w:sz w:val="24"/>
        </w:rPr>
        <w:t xml:space="preserve"> </w:t>
      </w:r>
      <w:r>
        <w:rPr>
          <w:sz w:val="24"/>
        </w:rPr>
        <w:t>sin</w:t>
      </w:r>
      <w:r>
        <w:rPr>
          <w:spacing w:val="-3"/>
          <w:sz w:val="24"/>
        </w:rPr>
        <w:t xml:space="preserve"> </w:t>
      </w:r>
      <w:r>
        <w:rPr>
          <w:sz w:val="24"/>
        </w:rPr>
        <w:t>embargo</w:t>
      </w:r>
      <w:r>
        <w:rPr>
          <w:spacing w:val="-3"/>
          <w:sz w:val="24"/>
        </w:rPr>
        <w:t xml:space="preserve"> </w:t>
      </w:r>
      <w:r>
        <w:rPr>
          <w:sz w:val="24"/>
        </w:rPr>
        <w:t>será</w:t>
      </w:r>
      <w:r>
        <w:rPr>
          <w:spacing w:val="-3"/>
          <w:sz w:val="24"/>
        </w:rPr>
        <w:t xml:space="preserve"> </w:t>
      </w:r>
      <w:r>
        <w:rPr>
          <w:sz w:val="24"/>
        </w:rPr>
        <w:t>objeto</w:t>
      </w:r>
      <w:r>
        <w:rPr>
          <w:spacing w:val="-3"/>
          <w:sz w:val="24"/>
        </w:rPr>
        <w:t xml:space="preserve"> </w:t>
      </w:r>
      <w:r>
        <w:rPr>
          <w:sz w:val="24"/>
        </w:rPr>
        <w:t>de</w:t>
      </w:r>
      <w:r>
        <w:rPr>
          <w:spacing w:val="-3"/>
          <w:sz w:val="24"/>
        </w:rPr>
        <w:t xml:space="preserve"> </w:t>
      </w:r>
      <w:r>
        <w:rPr>
          <w:sz w:val="24"/>
        </w:rPr>
        <w:t>discusión</w:t>
      </w:r>
      <w:r>
        <w:rPr>
          <w:spacing w:val="-3"/>
          <w:sz w:val="24"/>
        </w:rPr>
        <w:t xml:space="preserve"> </w:t>
      </w:r>
      <w:r>
        <w:rPr>
          <w:sz w:val="24"/>
        </w:rPr>
        <w:t>en</w:t>
      </w:r>
      <w:r>
        <w:rPr>
          <w:spacing w:val="-6"/>
          <w:sz w:val="24"/>
        </w:rPr>
        <w:t xml:space="preserve"> </w:t>
      </w:r>
      <w:r>
        <w:rPr>
          <w:sz w:val="24"/>
        </w:rPr>
        <w:t>el trámite legislativo.</w:t>
      </w:r>
    </w:p>
    <w:p w:rsidR="00806F33" w:rsidRDefault="00806F33">
      <w:pPr>
        <w:spacing w:line="360" w:lineRule="auto"/>
        <w:jc w:val="both"/>
        <w:rPr>
          <w:sz w:val="24"/>
        </w:rPr>
        <w:sectPr w:rsidR="00806F33">
          <w:pgSz w:w="11910" w:h="16840"/>
          <w:pgMar w:top="1920" w:right="1580" w:bottom="280" w:left="1600" w:header="766" w:footer="0" w:gutter="0"/>
          <w:cols w:space="720"/>
        </w:sectPr>
      </w:pPr>
    </w:p>
    <w:p w:rsidR="00806F33" w:rsidRDefault="002155AF">
      <w:pPr>
        <w:pStyle w:val="Prrafodelista"/>
        <w:numPr>
          <w:ilvl w:val="1"/>
          <w:numId w:val="2"/>
        </w:numPr>
        <w:tabs>
          <w:tab w:val="left" w:pos="1181"/>
        </w:tabs>
        <w:spacing w:before="92" w:line="360" w:lineRule="auto"/>
        <w:ind w:left="1181" w:right="113"/>
        <w:rPr>
          <w:sz w:val="24"/>
        </w:rPr>
      </w:pPr>
      <w:r>
        <w:rPr>
          <w:sz w:val="24"/>
        </w:rPr>
        <w:t>Se establece que se entenderá que una persona es idónea cuando exhiba títulos acad</w:t>
      </w:r>
      <w:r>
        <w:rPr>
          <w:sz w:val="24"/>
        </w:rPr>
        <w:t>émicos y/o una experiencia laboral acorde</w:t>
      </w:r>
      <w:r>
        <w:rPr>
          <w:spacing w:val="-9"/>
          <w:sz w:val="24"/>
        </w:rPr>
        <w:t xml:space="preserve"> </w:t>
      </w:r>
      <w:r>
        <w:rPr>
          <w:sz w:val="24"/>
        </w:rPr>
        <w:t>a</w:t>
      </w:r>
      <w:r>
        <w:rPr>
          <w:spacing w:val="-9"/>
          <w:sz w:val="24"/>
        </w:rPr>
        <w:t xml:space="preserve"> </w:t>
      </w:r>
      <w:r>
        <w:rPr>
          <w:sz w:val="24"/>
        </w:rPr>
        <w:t>las</w:t>
      </w:r>
      <w:r>
        <w:rPr>
          <w:spacing w:val="-9"/>
          <w:sz w:val="24"/>
        </w:rPr>
        <w:t xml:space="preserve"> </w:t>
      </w:r>
      <w:r>
        <w:rPr>
          <w:sz w:val="24"/>
        </w:rPr>
        <w:t>labores,</w:t>
      </w:r>
      <w:r>
        <w:rPr>
          <w:spacing w:val="-7"/>
          <w:sz w:val="24"/>
        </w:rPr>
        <w:t xml:space="preserve"> </w:t>
      </w:r>
      <w:r>
        <w:rPr>
          <w:sz w:val="24"/>
        </w:rPr>
        <w:t>competencias</w:t>
      </w:r>
      <w:r>
        <w:rPr>
          <w:spacing w:val="-9"/>
          <w:sz w:val="24"/>
        </w:rPr>
        <w:t xml:space="preserve"> </w:t>
      </w:r>
      <w:r>
        <w:rPr>
          <w:sz w:val="24"/>
        </w:rPr>
        <w:t>y</w:t>
      </w:r>
      <w:r>
        <w:rPr>
          <w:spacing w:val="-8"/>
          <w:sz w:val="24"/>
        </w:rPr>
        <w:t xml:space="preserve"> </w:t>
      </w:r>
      <w:r>
        <w:rPr>
          <w:sz w:val="24"/>
        </w:rPr>
        <w:t>remuneraciones</w:t>
      </w:r>
      <w:r>
        <w:rPr>
          <w:spacing w:val="-9"/>
          <w:sz w:val="24"/>
        </w:rPr>
        <w:t xml:space="preserve"> </w:t>
      </w:r>
      <w:r>
        <w:rPr>
          <w:sz w:val="24"/>
        </w:rPr>
        <w:t>del</w:t>
      </w:r>
      <w:r>
        <w:rPr>
          <w:spacing w:val="-9"/>
          <w:sz w:val="24"/>
        </w:rPr>
        <w:t xml:space="preserve"> </w:t>
      </w:r>
      <w:r>
        <w:rPr>
          <w:sz w:val="24"/>
        </w:rPr>
        <w:t>cargo.</w:t>
      </w:r>
    </w:p>
    <w:p w:rsidR="00806F33" w:rsidRDefault="00806F33">
      <w:pPr>
        <w:pStyle w:val="Textoindependiente"/>
        <w:spacing w:before="10"/>
        <w:rPr>
          <w:sz w:val="23"/>
        </w:rPr>
      </w:pPr>
    </w:p>
    <w:p w:rsidR="00806F33" w:rsidRDefault="002155AF">
      <w:pPr>
        <w:pStyle w:val="Prrafodelista"/>
        <w:numPr>
          <w:ilvl w:val="1"/>
          <w:numId w:val="2"/>
        </w:numPr>
        <w:tabs>
          <w:tab w:val="left" w:pos="1181"/>
        </w:tabs>
        <w:spacing w:line="360" w:lineRule="auto"/>
        <w:ind w:left="1181" w:right="117"/>
        <w:rPr>
          <w:sz w:val="24"/>
        </w:rPr>
      </w:pPr>
      <w:r>
        <w:rPr>
          <w:sz w:val="24"/>
        </w:rPr>
        <w:t>Cualquier aumento de honorarios o remuneraciones con posterioridad</w:t>
      </w:r>
      <w:r>
        <w:rPr>
          <w:spacing w:val="-2"/>
          <w:sz w:val="24"/>
        </w:rPr>
        <w:t xml:space="preserve"> </w:t>
      </w:r>
      <w:r>
        <w:rPr>
          <w:sz w:val="24"/>
        </w:rPr>
        <w:t>a</w:t>
      </w:r>
      <w:r>
        <w:rPr>
          <w:spacing w:val="-1"/>
          <w:sz w:val="24"/>
        </w:rPr>
        <w:t xml:space="preserve"> </w:t>
      </w:r>
      <w:r>
        <w:rPr>
          <w:sz w:val="24"/>
        </w:rPr>
        <w:t>la</w:t>
      </w:r>
      <w:r>
        <w:rPr>
          <w:spacing w:val="-2"/>
          <w:sz w:val="24"/>
        </w:rPr>
        <w:t xml:space="preserve"> </w:t>
      </w:r>
      <w:r>
        <w:rPr>
          <w:sz w:val="24"/>
        </w:rPr>
        <w:t>contratación,</w:t>
      </w:r>
      <w:r>
        <w:rPr>
          <w:spacing w:val="-2"/>
          <w:sz w:val="24"/>
        </w:rPr>
        <w:t xml:space="preserve"> </w:t>
      </w:r>
      <w:r>
        <w:rPr>
          <w:sz w:val="24"/>
        </w:rPr>
        <w:t>siempre</w:t>
      </w:r>
      <w:r>
        <w:rPr>
          <w:spacing w:val="-2"/>
          <w:sz w:val="24"/>
        </w:rPr>
        <w:t xml:space="preserve"> </w:t>
      </w:r>
      <w:r>
        <w:rPr>
          <w:sz w:val="24"/>
        </w:rPr>
        <w:t>que</w:t>
      </w:r>
      <w:r>
        <w:rPr>
          <w:spacing w:val="-2"/>
          <w:sz w:val="24"/>
        </w:rPr>
        <w:t xml:space="preserve"> </w:t>
      </w:r>
      <w:r>
        <w:rPr>
          <w:sz w:val="24"/>
        </w:rPr>
        <w:t>ello</w:t>
      </w:r>
      <w:r>
        <w:rPr>
          <w:spacing w:val="-2"/>
          <w:sz w:val="24"/>
        </w:rPr>
        <w:t xml:space="preserve"> </w:t>
      </w:r>
      <w:r>
        <w:rPr>
          <w:sz w:val="24"/>
        </w:rPr>
        <w:t>no</w:t>
      </w:r>
      <w:r>
        <w:rPr>
          <w:spacing w:val="-2"/>
          <w:sz w:val="24"/>
        </w:rPr>
        <w:t xml:space="preserve"> </w:t>
      </w:r>
      <w:r>
        <w:rPr>
          <w:sz w:val="24"/>
        </w:rPr>
        <w:t>se</w:t>
      </w:r>
      <w:r>
        <w:rPr>
          <w:spacing w:val="-2"/>
          <w:sz w:val="24"/>
        </w:rPr>
        <w:t xml:space="preserve"> </w:t>
      </w:r>
      <w:r>
        <w:rPr>
          <w:sz w:val="24"/>
        </w:rPr>
        <w:t>refiera</w:t>
      </w:r>
      <w:r>
        <w:rPr>
          <w:spacing w:val="-5"/>
          <w:sz w:val="24"/>
        </w:rPr>
        <w:t xml:space="preserve"> </w:t>
      </w:r>
      <w:r>
        <w:rPr>
          <w:sz w:val="24"/>
        </w:rPr>
        <w:t>a reajustes legales, será revisado por la Contraloría General.</w:t>
      </w:r>
    </w:p>
    <w:p w:rsidR="00806F33" w:rsidRDefault="00806F33">
      <w:pPr>
        <w:pStyle w:val="Textoindependiente"/>
        <w:spacing w:before="2"/>
      </w:pPr>
    </w:p>
    <w:p w:rsidR="00806F33" w:rsidRDefault="002155AF">
      <w:pPr>
        <w:pStyle w:val="Prrafodelista"/>
        <w:numPr>
          <w:ilvl w:val="1"/>
          <w:numId w:val="2"/>
        </w:numPr>
        <w:tabs>
          <w:tab w:val="left" w:pos="1181"/>
        </w:tabs>
        <w:spacing w:line="360" w:lineRule="auto"/>
        <w:ind w:left="1181" w:right="114"/>
        <w:rPr>
          <w:sz w:val="24"/>
        </w:rPr>
      </w:pPr>
      <w:r>
        <w:rPr>
          <w:sz w:val="24"/>
        </w:rPr>
        <w:t>Se establece la inhabilidad total de ingreso a la Administración del</w:t>
      </w:r>
      <w:r>
        <w:rPr>
          <w:spacing w:val="-11"/>
          <w:sz w:val="24"/>
        </w:rPr>
        <w:t xml:space="preserve"> </w:t>
      </w:r>
      <w:r>
        <w:rPr>
          <w:sz w:val="24"/>
        </w:rPr>
        <w:t>Estado</w:t>
      </w:r>
      <w:r>
        <w:rPr>
          <w:spacing w:val="-11"/>
          <w:sz w:val="24"/>
        </w:rPr>
        <w:t xml:space="preserve"> </w:t>
      </w:r>
      <w:r>
        <w:rPr>
          <w:sz w:val="24"/>
        </w:rPr>
        <w:t>de</w:t>
      </w:r>
      <w:r>
        <w:rPr>
          <w:spacing w:val="-11"/>
          <w:sz w:val="24"/>
        </w:rPr>
        <w:t xml:space="preserve"> </w:t>
      </w:r>
      <w:r>
        <w:rPr>
          <w:sz w:val="24"/>
        </w:rPr>
        <w:t>todas</w:t>
      </w:r>
      <w:r>
        <w:rPr>
          <w:spacing w:val="-11"/>
          <w:sz w:val="24"/>
        </w:rPr>
        <w:t xml:space="preserve"> </w:t>
      </w:r>
      <w:r>
        <w:rPr>
          <w:sz w:val="24"/>
        </w:rPr>
        <w:t>personas</w:t>
      </w:r>
      <w:r>
        <w:rPr>
          <w:spacing w:val="-11"/>
          <w:sz w:val="24"/>
        </w:rPr>
        <w:t xml:space="preserve"> </w:t>
      </w:r>
      <w:r>
        <w:rPr>
          <w:sz w:val="24"/>
        </w:rPr>
        <w:t>que</w:t>
      </w:r>
      <w:r>
        <w:rPr>
          <w:spacing w:val="-11"/>
          <w:sz w:val="24"/>
        </w:rPr>
        <w:t xml:space="preserve"> </w:t>
      </w:r>
      <w:r>
        <w:rPr>
          <w:sz w:val="24"/>
        </w:rPr>
        <w:t>tengan</w:t>
      </w:r>
      <w:r>
        <w:rPr>
          <w:spacing w:val="-11"/>
          <w:sz w:val="24"/>
        </w:rPr>
        <w:t xml:space="preserve"> </w:t>
      </w:r>
      <w:r>
        <w:rPr>
          <w:sz w:val="24"/>
        </w:rPr>
        <w:t>la</w:t>
      </w:r>
      <w:r>
        <w:rPr>
          <w:spacing w:val="-11"/>
          <w:sz w:val="24"/>
        </w:rPr>
        <w:t xml:space="preserve"> </w:t>
      </w:r>
      <w:r>
        <w:rPr>
          <w:sz w:val="24"/>
        </w:rPr>
        <w:t>calidad</w:t>
      </w:r>
      <w:r>
        <w:rPr>
          <w:spacing w:val="-9"/>
          <w:sz w:val="24"/>
        </w:rPr>
        <w:t xml:space="preserve"> </w:t>
      </w:r>
      <w:r>
        <w:rPr>
          <w:sz w:val="24"/>
        </w:rPr>
        <w:t>de</w:t>
      </w:r>
      <w:r>
        <w:rPr>
          <w:spacing w:val="-11"/>
          <w:sz w:val="24"/>
        </w:rPr>
        <w:t xml:space="preserve"> </w:t>
      </w:r>
      <w:r>
        <w:rPr>
          <w:sz w:val="24"/>
        </w:rPr>
        <w:t>cónyuge, conviviente</w:t>
      </w:r>
      <w:r>
        <w:rPr>
          <w:spacing w:val="-16"/>
          <w:sz w:val="24"/>
        </w:rPr>
        <w:t xml:space="preserve"> </w:t>
      </w:r>
      <w:r>
        <w:rPr>
          <w:sz w:val="24"/>
        </w:rPr>
        <w:t>civil,</w:t>
      </w:r>
      <w:r>
        <w:rPr>
          <w:spacing w:val="-16"/>
          <w:sz w:val="24"/>
        </w:rPr>
        <w:t xml:space="preserve"> </w:t>
      </w:r>
      <w:r>
        <w:rPr>
          <w:sz w:val="24"/>
        </w:rPr>
        <w:t>conviviente,</w:t>
      </w:r>
      <w:r>
        <w:rPr>
          <w:spacing w:val="-16"/>
          <w:sz w:val="24"/>
        </w:rPr>
        <w:t xml:space="preserve"> </w:t>
      </w:r>
      <w:r>
        <w:rPr>
          <w:sz w:val="24"/>
        </w:rPr>
        <w:t>hijos,</w:t>
      </w:r>
      <w:r>
        <w:rPr>
          <w:spacing w:val="-16"/>
          <w:sz w:val="24"/>
        </w:rPr>
        <w:t xml:space="preserve"> </w:t>
      </w:r>
      <w:r>
        <w:rPr>
          <w:sz w:val="24"/>
        </w:rPr>
        <w:t>adoptados</w:t>
      </w:r>
      <w:r>
        <w:rPr>
          <w:spacing w:val="-16"/>
          <w:sz w:val="24"/>
        </w:rPr>
        <w:t xml:space="preserve"> </w:t>
      </w:r>
      <w:r>
        <w:rPr>
          <w:sz w:val="24"/>
        </w:rPr>
        <w:t>o</w:t>
      </w:r>
      <w:r>
        <w:rPr>
          <w:spacing w:val="-16"/>
          <w:sz w:val="24"/>
        </w:rPr>
        <w:t xml:space="preserve"> </w:t>
      </w:r>
      <w:r>
        <w:rPr>
          <w:sz w:val="24"/>
        </w:rPr>
        <w:t>parientes</w:t>
      </w:r>
      <w:r>
        <w:rPr>
          <w:spacing w:val="-16"/>
          <w:sz w:val="24"/>
        </w:rPr>
        <w:t xml:space="preserve"> </w:t>
      </w:r>
      <w:r>
        <w:rPr>
          <w:sz w:val="24"/>
        </w:rPr>
        <w:t>has</w:t>
      </w:r>
      <w:r>
        <w:rPr>
          <w:sz w:val="24"/>
        </w:rPr>
        <w:t>ta el tercer grado de consanguinidad y segundo de afinidad inclusive respecto del Presidente de la República. Esta inhabilidad abarca incluso cargos o funciones públicas que se desempeñen ad honorem.</w:t>
      </w:r>
    </w:p>
    <w:p w:rsidR="00806F33" w:rsidRDefault="00806F33">
      <w:pPr>
        <w:pStyle w:val="Textoindependiente"/>
        <w:spacing w:before="1"/>
        <w:rPr>
          <w:sz w:val="36"/>
        </w:rPr>
      </w:pPr>
    </w:p>
    <w:p w:rsidR="00806F33" w:rsidRDefault="002155AF">
      <w:pPr>
        <w:pStyle w:val="Prrafodelista"/>
        <w:numPr>
          <w:ilvl w:val="1"/>
          <w:numId w:val="2"/>
        </w:numPr>
        <w:tabs>
          <w:tab w:val="left" w:pos="1181"/>
        </w:tabs>
        <w:spacing w:line="360" w:lineRule="auto"/>
        <w:ind w:left="1181" w:right="116"/>
        <w:rPr>
          <w:sz w:val="24"/>
        </w:rPr>
      </w:pPr>
      <w:r>
        <w:rPr>
          <w:sz w:val="24"/>
        </w:rPr>
        <w:t>Se establece que quien comete falsedad en las declaraci</w:t>
      </w:r>
      <w:r>
        <w:rPr>
          <w:sz w:val="24"/>
        </w:rPr>
        <w:t>ones a las que se refieren los artículos 55 (respecto a inhabilidades) y</w:t>
      </w:r>
    </w:p>
    <w:p w:rsidR="00806F33" w:rsidRDefault="002155AF">
      <w:pPr>
        <w:pStyle w:val="Textoindependiente"/>
        <w:spacing w:line="360" w:lineRule="auto"/>
        <w:ind w:left="1181" w:right="116"/>
        <w:jc w:val="both"/>
      </w:pPr>
      <w:r>
        <w:t>55 bis (respecto a dependencia de sustancias o drogas estupefacientes</w:t>
      </w:r>
      <w:r>
        <w:rPr>
          <w:spacing w:val="-1"/>
        </w:rPr>
        <w:t xml:space="preserve"> </w:t>
      </w:r>
      <w:r>
        <w:t>o</w:t>
      </w:r>
      <w:r>
        <w:rPr>
          <w:spacing w:val="-1"/>
        </w:rPr>
        <w:t xml:space="preserve"> </w:t>
      </w:r>
      <w:r>
        <w:t>sicotrópicas</w:t>
      </w:r>
      <w:r>
        <w:rPr>
          <w:spacing w:val="-1"/>
        </w:rPr>
        <w:t xml:space="preserve"> </w:t>
      </w:r>
      <w:r>
        <w:t>ilegales)</w:t>
      </w:r>
      <w:r>
        <w:rPr>
          <w:spacing w:val="-1"/>
        </w:rPr>
        <w:t xml:space="preserve"> </w:t>
      </w:r>
      <w:r>
        <w:t>será</w:t>
      </w:r>
      <w:r>
        <w:rPr>
          <w:spacing w:val="-1"/>
        </w:rPr>
        <w:t xml:space="preserve"> </w:t>
      </w:r>
      <w:r>
        <w:t>sancionado</w:t>
      </w:r>
      <w:r>
        <w:rPr>
          <w:spacing w:val="-1"/>
        </w:rPr>
        <w:t xml:space="preserve"> </w:t>
      </w:r>
      <w:r>
        <w:t>con</w:t>
      </w:r>
      <w:r>
        <w:rPr>
          <w:spacing w:val="-1"/>
        </w:rPr>
        <w:t xml:space="preserve"> </w:t>
      </w:r>
      <w:r>
        <w:t>las penas</w:t>
      </w:r>
      <w:r>
        <w:rPr>
          <w:spacing w:val="-12"/>
        </w:rPr>
        <w:t xml:space="preserve"> </w:t>
      </w:r>
      <w:r>
        <w:t>del</w:t>
      </w:r>
      <w:r>
        <w:rPr>
          <w:spacing w:val="-12"/>
        </w:rPr>
        <w:t xml:space="preserve"> </w:t>
      </w:r>
      <w:r>
        <w:t>artículo</w:t>
      </w:r>
      <w:r>
        <w:rPr>
          <w:spacing w:val="-11"/>
        </w:rPr>
        <w:t xml:space="preserve"> </w:t>
      </w:r>
      <w:r>
        <w:t>194</w:t>
      </w:r>
      <w:r>
        <w:rPr>
          <w:spacing w:val="-12"/>
        </w:rPr>
        <w:t xml:space="preserve"> </w:t>
      </w:r>
      <w:r>
        <w:t>del</w:t>
      </w:r>
      <w:r>
        <w:rPr>
          <w:spacing w:val="-12"/>
        </w:rPr>
        <w:t xml:space="preserve"> </w:t>
      </w:r>
      <w:r>
        <w:t>Código</w:t>
      </w:r>
      <w:r>
        <w:rPr>
          <w:spacing w:val="-12"/>
        </w:rPr>
        <w:t xml:space="preserve"> </w:t>
      </w:r>
      <w:r>
        <w:t>Penal,</w:t>
      </w:r>
      <w:r>
        <w:rPr>
          <w:spacing w:val="-12"/>
        </w:rPr>
        <w:t xml:space="preserve"> </w:t>
      </w:r>
      <w:r>
        <w:t>esto</w:t>
      </w:r>
      <w:r>
        <w:rPr>
          <w:spacing w:val="-12"/>
        </w:rPr>
        <w:t xml:space="preserve"> </w:t>
      </w:r>
      <w:r>
        <w:t>es,</w:t>
      </w:r>
      <w:r>
        <w:rPr>
          <w:spacing w:val="-12"/>
        </w:rPr>
        <w:t xml:space="preserve"> </w:t>
      </w:r>
      <w:r>
        <w:t>presidio</w:t>
      </w:r>
      <w:r>
        <w:rPr>
          <w:spacing w:val="-12"/>
        </w:rPr>
        <w:t xml:space="preserve"> </w:t>
      </w:r>
      <w:r>
        <w:t>menor en sus grados medio a máximo.</w:t>
      </w:r>
    </w:p>
    <w:p w:rsidR="00806F33" w:rsidRDefault="00806F33">
      <w:pPr>
        <w:pStyle w:val="Textoindependiente"/>
        <w:rPr>
          <w:sz w:val="28"/>
        </w:rPr>
      </w:pPr>
    </w:p>
    <w:p w:rsidR="00806F33" w:rsidRDefault="00806F33">
      <w:pPr>
        <w:pStyle w:val="Textoindependiente"/>
        <w:rPr>
          <w:sz w:val="28"/>
        </w:rPr>
      </w:pPr>
    </w:p>
    <w:p w:rsidR="00806F33" w:rsidRDefault="00806F33">
      <w:pPr>
        <w:pStyle w:val="Textoindependiente"/>
        <w:rPr>
          <w:sz w:val="28"/>
        </w:rPr>
      </w:pPr>
    </w:p>
    <w:p w:rsidR="00806F33" w:rsidRDefault="00806F33">
      <w:pPr>
        <w:pStyle w:val="Textoindependiente"/>
        <w:rPr>
          <w:sz w:val="28"/>
        </w:rPr>
      </w:pPr>
    </w:p>
    <w:p w:rsidR="00806F33" w:rsidRDefault="002155AF">
      <w:pPr>
        <w:pStyle w:val="Textoindependiente"/>
        <w:spacing w:before="235" w:line="357" w:lineRule="auto"/>
        <w:ind w:left="102"/>
      </w:pPr>
      <w:r>
        <w:t>Por lo señalado precedentemente, los diputados que suscriben venimos en proponer el siguiente:</w:t>
      </w:r>
    </w:p>
    <w:p w:rsidR="00806F33" w:rsidRDefault="00806F33">
      <w:pPr>
        <w:spacing w:line="357" w:lineRule="auto"/>
        <w:sectPr w:rsidR="00806F33">
          <w:pgSz w:w="11910" w:h="16840"/>
          <w:pgMar w:top="1920" w:right="1580" w:bottom="280" w:left="1600" w:header="766" w:footer="0" w:gutter="0"/>
          <w:cols w:space="720"/>
        </w:sectPr>
      </w:pPr>
    </w:p>
    <w:p w:rsidR="00806F33" w:rsidRDefault="002155AF">
      <w:pPr>
        <w:pStyle w:val="Textoindependiente"/>
        <w:spacing w:before="89"/>
        <w:ind w:left="3130" w:right="3143"/>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806F33" w:rsidRDefault="00806F33">
      <w:pPr>
        <w:pStyle w:val="Textoindependiente"/>
        <w:rPr>
          <w:b/>
          <w:sz w:val="20"/>
        </w:rPr>
      </w:pPr>
    </w:p>
    <w:p w:rsidR="00806F33" w:rsidRDefault="00806F33">
      <w:pPr>
        <w:pStyle w:val="Textoindependiente"/>
        <w:rPr>
          <w:b/>
          <w:sz w:val="20"/>
        </w:rPr>
      </w:pPr>
    </w:p>
    <w:p w:rsidR="00806F33" w:rsidRDefault="00806F33">
      <w:pPr>
        <w:pStyle w:val="Textoindependiente"/>
        <w:spacing w:before="10"/>
        <w:rPr>
          <w:b/>
          <w:sz w:val="26"/>
        </w:rPr>
      </w:pPr>
    </w:p>
    <w:p w:rsidR="00806F33" w:rsidRDefault="002155AF">
      <w:pPr>
        <w:pStyle w:val="Textoindependiente"/>
        <w:spacing w:before="100" w:line="360" w:lineRule="auto"/>
        <w:ind w:left="102" w:right="115"/>
        <w:jc w:val="both"/>
      </w:pPr>
      <w:r>
        <w:rPr>
          <w:b/>
        </w:rPr>
        <w:t xml:space="preserve">“Artículo único: </w:t>
      </w:r>
      <w:r>
        <w:t>Introdúcense las siguientes modificaciones a la ley N° 18.575,</w:t>
      </w:r>
      <w:r>
        <w:rPr>
          <w:spacing w:val="-14"/>
        </w:rPr>
        <w:t xml:space="preserve"> </w:t>
      </w:r>
      <w:r>
        <w:t>orgánica</w:t>
      </w:r>
      <w:r>
        <w:rPr>
          <w:spacing w:val="-14"/>
        </w:rPr>
        <w:t xml:space="preserve"> </w:t>
      </w:r>
      <w:r>
        <w:t>constitucional</w:t>
      </w:r>
      <w:r>
        <w:rPr>
          <w:spacing w:val="-14"/>
        </w:rPr>
        <w:t xml:space="preserve"> </w:t>
      </w:r>
      <w:r>
        <w:t>de</w:t>
      </w:r>
      <w:r>
        <w:rPr>
          <w:spacing w:val="-14"/>
        </w:rPr>
        <w:t xml:space="preserve"> </w:t>
      </w:r>
      <w:r>
        <w:t>Bases</w:t>
      </w:r>
      <w:r>
        <w:rPr>
          <w:spacing w:val="-14"/>
        </w:rPr>
        <w:t xml:space="preserve"> </w:t>
      </w:r>
      <w:r>
        <w:t>Generales</w:t>
      </w:r>
      <w:r>
        <w:rPr>
          <w:spacing w:val="-14"/>
        </w:rPr>
        <w:t xml:space="preserve"> </w:t>
      </w:r>
      <w:r>
        <w:t>de</w:t>
      </w:r>
      <w:r>
        <w:rPr>
          <w:spacing w:val="-14"/>
        </w:rPr>
        <w:t xml:space="preserve"> </w:t>
      </w:r>
      <w:r>
        <w:t>la</w:t>
      </w:r>
      <w:r>
        <w:rPr>
          <w:spacing w:val="-14"/>
        </w:rPr>
        <w:t xml:space="preserve"> </w:t>
      </w:r>
      <w:r>
        <w:t>Administración del Estado, cuyo texto refundido, coordinado y sistematizado fue fijado por el decreto con fuerza de ley N° 1-19.653, del Ministe</w:t>
      </w:r>
      <w:r>
        <w:t xml:space="preserve">rio Secretaría General de la Presidencia, promulgado el año 2000 y publicado el año </w:t>
      </w:r>
      <w:r>
        <w:rPr>
          <w:spacing w:val="-2"/>
        </w:rPr>
        <w:t>2001:</w:t>
      </w:r>
    </w:p>
    <w:p w:rsidR="00806F33" w:rsidRDefault="00806F33">
      <w:pPr>
        <w:pStyle w:val="Textoindependiente"/>
        <w:spacing w:before="2"/>
        <w:rPr>
          <w:sz w:val="36"/>
        </w:rPr>
      </w:pPr>
    </w:p>
    <w:p w:rsidR="00806F33" w:rsidRDefault="002155AF">
      <w:pPr>
        <w:pStyle w:val="Prrafodelista"/>
        <w:numPr>
          <w:ilvl w:val="0"/>
          <w:numId w:val="1"/>
        </w:numPr>
        <w:tabs>
          <w:tab w:val="left" w:pos="820"/>
        </w:tabs>
        <w:ind w:left="820" w:right="0" w:hanging="359"/>
        <w:rPr>
          <w:sz w:val="24"/>
        </w:rPr>
      </w:pPr>
      <w:r>
        <w:rPr>
          <w:sz w:val="24"/>
        </w:rPr>
        <w:t>Modifícase</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z w:val="24"/>
        </w:rPr>
        <w:t>54</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806F33" w:rsidRDefault="00806F33">
      <w:pPr>
        <w:pStyle w:val="Textoindependiente"/>
        <w:rPr>
          <w:sz w:val="28"/>
        </w:rPr>
      </w:pPr>
    </w:p>
    <w:p w:rsidR="00806F33" w:rsidRDefault="002155AF">
      <w:pPr>
        <w:pStyle w:val="Prrafodelista"/>
        <w:numPr>
          <w:ilvl w:val="1"/>
          <w:numId w:val="1"/>
        </w:numPr>
        <w:tabs>
          <w:tab w:val="left" w:pos="1181"/>
        </w:tabs>
        <w:spacing w:before="235" w:line="360" w:lineRule="auto"/>
        <w:ind w:left="1181"/>
        <w:rPr>
          <w:sz w:val="24"/>
        </w:rPr>
      </w:pPr>
      <w:r>
        <w:rPr>
          <w:sz w:val="24"/>
        </w:rPr>
        <w:t>Introdúcense</w:t>
      </w:r>
      <w:r>
        <w:rPr>
          <w:spacing w:val="-14"/>
          <w:sz w:val="24"/>
        </w:rPr>
        <w:t xml:space="preserve"> </w:t>
      </w:r>
      <w:r>
        <w:rPr>
          <w:sz w:val="24"/>
        </w:rPr>
        <w:t>al</w:t>
      </w:r>
      <w:r>
        <w:rPr>
          <w:spacing w:val="-14"/>
          <w:sz w:val="24"/>
        </w:rPr>
        <w:t xml:space="preserve"> </w:t>
      </w:r>
      <w:r>
        <w:rPr>
          <w:sz w:val="24"/>
        </w:rPr>
        <w:t>literal</w:t>
      </w:r>
      <w:r>
        <w:rPr>
          <w:spacing w:val="-14"/>
          <w:sz w:val="24"/>
        </w:rPr>
        <w:t xml:space="preserve"> </w:t>
      </w:r>
      <w:r>
        <w:rPr>
          <w:sz w:val="24"/>
        </w:rPr>
        <w:t>b)</w:t>
      </w:r>
      <w:r>
        <w:rPr>
          <w:spacing w:val="-14"/>
          <w:sz w:val="24"/>
        </w:rPr>
        <w:t xml:space="preserve"> </w:t>
      </w:r>
      <w:r>
        <w:rPr>
          <w:sz w:val="24"/>
        </w:rPr>
        <w:t>los</w:t>
      </w:r>
      <w:r>
        <w:rPr>
          <w:spacing w:val="-14"/>
          <w:sz w:val="24"/>
        </w:rPr>
        <w:t xml:space="preserve"> </w:t>
      </w:r>
      <w:r>
        <w:rPr>
          <w:sz w:val="24"/>
        </w:rPr>
        <w:t>siguiente</w:t>
      </w:r>
      <w:r>
        <w:rPr>
          <w:spacing w:val="-14"/>
          <w:sz w:val="24"/>
        </w:rPr>
        <w:t xml:space="preserve"> </w:t>
      </w:r>
      <w:r>
        <w:rPr>
          <w:sz w:val="24"/>
        </w:rPr>
        <w:t>párrafos</w:t>
      </w:r>
      <w:r>
        <w:rPr>
          <w:spacing w:val="-14"/>
          <w:sz w:val="24"/>
        </w:rPr>
        <w:t xml:space="preserve"> </w:t>
      </w:r>
      <w:r>
        <w:rPr>
          <w:sz w:val="24"/>
        </w:rPr>
        <w:t>segundo,</w:t>
      </w:r>
      <w:r>
        <w:rPr>
          <w:spacing w:val="-14"/>
          <w:sz w:val="24"/>
        </w:rPr>
        <w:t xml:space="preserve"> </w:t>
      </w:r>
      <w:r>
        <w:rPr>
          <w:sz w:val="24"/>
        </w:rPr>
        <w:t>tercero y final nuevos:</w:t>
      </w:r>
    </w:p>
    <w:p w:rsidR="00806F33" w:rsidRDefault="00806F33">
      <w:pPr>
        <w:pStyle w:val="Textoindependiente"/>
        <w:spacing w:before="11"/>
        <w:rPr>
          <w:sz w:val="35"/>
        </w:rPr>
      </w:pPr>
    </w:p>
    <w:p w:rsidR="00806F33" w:rsidRDefault="002155AF">
      <w:pPr>
        <w:pStyle w:val="Textoindependiente"/>
        <w:spacing w:line="360" w:lineRule="auto"/>
        <w:ind w:left="102" w:right="113"/>
        <w:jc w:val="both"/>
      </w:pPr>
      <w:r>
        <w:t>“Sin perjuicio de lo señalado en el párrafo precedente, las personas que sean cónyuge, hijos, adoptados o parientes hasta el tercer grado de consanguinidad</w:t>
      </w:r>
      <w:r>
        <w:rPr>
          <w:spacing w:val="-10"/>
        </w:rPr>
        <w:t xml:space="preserve"> </w:t>
      </w:r>
      <w:r>
        <w:t>y</w:t>
      </w:r>
      <w:r>
        <w:rPr>
          <w:spacing w:val="-10"/>
        </w:rPr>
        <w:t xml:space="preserve"> </w:t>
      </w:r>
      <w:r>
        <w:t>segundo</w:t>
      </w:r>
      <w:r>
        <w:rPr>
          <w:spacing w:val="-10"/>
        </w:rPr>
        <w:t xml:space="preserve"> </w:t>
      </w:r>
      <w:r>
        <w:t>de</w:t>
      </w:r>
      <w:r>
        <w:rPr>
          <w:spacing w:val="-10"/>
        </w:rPr>
        <w:t xml:space="preserve"> </w:t>
      </w:r>
      <w:r>
        <w:t>afinidad</w:t>
      </w:r>
      <w:r>
        <w:rPr>
          <w:spacing w:val="-10"/>
        </w:rPr>
        <w:t xml:space="preserve"> </w:t>
      </w:r>
      <w:r>
        <w:t>inclusive,</w:t>
      </w:r>
      <w:r>
        <w:rPr>
          <w:spacing w:val="-9"/>
        </w:rPr>
        <w:t xml:space="preserve"> </w:t>
      </w:r>
      <w:r>
        <w:t>de</w:t>
      </w:r>
      <w:r>
        <w:rPr>
          <w:spacing w:val="-10"/>
        </w:rPr>
        <w:t xml:space="preserve"> </w:t>
      </w:r>
      <w:r>
        <w:t>Ministros</w:t>
      </w:r>
      <w:r>
        <w:rPr>
          <w:spacing w:val="-12"/>
        </w:rPr>
        <w:t xml:space="preserve"> </w:t>
      </w:r>
      <w:r>
        <w:t>de</w:t>
      </w:r>
      <w:r>
        <w:rPr>
          <w:spacing w:val="-10"/>
        </w:rPr>
        <w:t xml:space="preserve"> </w:t>
      </w:r>
      <w:r>
        <w:t>Estado, Parlamentarios, Subsecretarios o Jefes de S</w:t>
      </w:r>
      <w:r>
        <w:t>ervicio; siempre que estos últimos no sean autoridades o directivos del organismo de la administración civil del Estado al que postulan, deberán acreditar su idoneidad</w:t>
      </w:r>
      <w:r>
        <w:rPr>
          <w:spacing w:val="-14"/>
        </w:rPr>
        <w:t xml:space="preserve"> </w:t>
      </w:r>
      <w:r>
        <w:t>profesional</w:t>
      </w:r>
      <w:r>
        <w:rPr>
          <w:spacing w:val="-14"/>
        </w:rPr>
        <w:t xml:space="preserve"> </w:t>
      </w:r>
      <w:r>
        <w:t>para</w:t>
      </w:r>
      <w:r>
        <w:rPr>
          <w:spacing w:val="-14"/>
        </w:rPr>
        <w:t xml:space="preserve"> </w:t>
      </w:r>
      <w:r>
        <w:t>desempeñarse</w:t>
      </w:r>
      <w:r>
        <w:rPr>
          <w:spacing w:val="-12"/>
        </w:rPr>
        <w:t xml:space="preserve"> </w:t>
      </w:r>
      <w:r>
        <w:t>en</w:t>
      </w:r>
      <w:r>
        <w:rPr>
          <w:spacing w:val="-14"/>
        </w:rPr>
        <w:t xml:space="preserve"> </w:t>
      </w:r>
      <w:r>
        <w:t>cargos</w:t>
      </w:r>
      <w:r>
        <w:rPr>
          <w:spacing w:val="-14"/>
        </w:rPr>
        <w:t xml:space="preserve"> </w:t>
      </w:r>
      <w:r>
        <w:t>de</w:t>
      </w:r>
      <w:r>
        <w:rPr>
          <w:spacing w:val="-14"/>
        </w:rPr>
        <w:t xml:space="preserve"> </w:t>
      </w:r>
      <w:r>
        <w:t>la</w:t>
      </w:r>
      <w:r>
        <w:rPr>
          <w:spacing w:val="-14"/>
        </w:rPr>
        <w:t xml:space="preserve"> </w:t>
      </w:r>
      <w:r>
        <w:t>Administración del Estado, empresas públic</w:t>
      </w:r>
      <w:r>
        <w:t>as creadas por ley o empresas estatales.</w:t>
      </w:r>
    </w:p>
    <w:p w:rsidR="00806F33" w:rsidRDefault="00806F33">
      <w:pPr>
        <w:pStyle w:val="Textoindependiente"/>
        <w:spacing w:before="1"/>
        <w:rPr>
          <w:sz w:val="36"/>
        </w:rPr>
      </w:pPr>
    </w:p>
    <w:p w:rsidR="00806F33" w:rsidRDefault="002155AF">
      <w:pPr>
        <w:pStyle w:val="Textoindependiente"/>
        <w:spacing w:before="1" w:line="360" w:lineRule="auto"/>
        <w:ind w:left="102" w:right="113"/>
        <w:jc w:val="both"/>
      </w:pPr>
      <w:r>
        <w:t>La</w:t>
      </w:r>
      <w:r>
        <w:rPr>
          <w:spacing w:val="-13"/>
        </w:rPr>
        <w:t xml:space="preserve"> </w:t>
      </w:r>
      <w:r>
        <w:t>Contraloría</w:t>
      </w:r>
      <w:r>
        <w:rPr>
          <w:spacing w:val="-13"/>
        </w:rPr>
        <w:t xml:space="preserve"> </w:t>
      </w:r>
      <w:r>
        <w:t>General</w:t>
      </w:r>
      <w:r>
        <w:rPr>
          <w:spacing w:val="-13"/>
        </w:rPr>
        <w:t xml:space="preserve"> </w:t>
      </w:r>
      <w:r>
        <w:t>de</w:t>
      </w:r>
      <w:r>
        <w:rPr>
          <w:spacing w:val="-13"/>
        </w:rPr>
        <w:t xml:space="preserve"> </w:t>
      </w:r>
      <w:r>
        <w:t>la</w:t>
      </w:r>
      <w:r>
        <w:rPr>
          <w:spacing w:val="-13"/>
        </w:rPr>
        <w:t xml:space="preserve"> </w:t>
      </w:r>
      <w:r>
        <w:t>República</w:t>
      </w:r>
      <w:r>
        <w:rPr>
          <w:spacing w:val="-13"/>
        </w:rPr>
        <w:t xml:space="preserve"> </w:t>
      </w:r>
      <w:r>
        <w:t>calificará</w:t>
      </w:r>
      <w:r>
        <w:rPr>
          <w:spacing w:val="-11"/>
        </w:rPr>
        <w:t xml:space="preserve"> </w:t>
      </w:r>
      <w:r>
        <w:t>la</w:t>
      </w:r>
      <w:r>
        <w:rPr>
          <w:spacing w:val="-13"/>
        </w:rPr>
        <w:t xml:space="preserve"> </w:t>
      </w:r>
      <w:r>
        <w:t>idoneidad</w:t>
      </w:r>
      <w:r>
        <w:rPr>
          <w:spacing w:val="-11"/>
        </w:rPr>
        <w:t xml:space="preserve"> </w:t>
      </w:r>
      <w:r>
        <w:t>profesional e informará acerca de la pertinencia de la contratación. Asimismo, el órgano contralor calificará cualquier aumento de honorarios o remuneraciones</w:t>
      </w:r>
      <w:r>
        <w:rPr>
          <w:spacing w:val="-11"/>
        </w:rPr>
        <w:t xml:space="preserve"> </w:t>
      </w:r>
      <w:r>
        <w:t>con</w:t>
      </w:r>
      <w:r>
        <w:rPr>
          <w:spacing w:val="-11"/>
        </w:rPr>
        <w:t xml:space="preserve"> </w:t>
      </w:r>
      <w:r>
        <w:t>posterioridad</w:t>
      </w:r>
      <w:r>
        <w:rPr>
          <w:spacing w:val="-11"/>
        </w:rPr>
        <w:t xml:space="preserve"> </w:t>
      </w:r>
      <w:r>
        <w:t>a</w:t>
      </w:r>
      <w:r>
        <w:rPr>
          <w:spacing w:val="-11"/>
        </w:rPr>
        <w:t xml:space="preserve"> </w:t>
      </w:r>
      <w:r>
        <w:t>su</w:t>
      </w:r>
      <w:r>
        <w:rPr>
          <w:spacing w:val="-11"/>
        </w:rPr>
        <w:t xml:space="preserve"> </w:t>
      </w:r>
      <w:r>
        <w:t>contratación,</w:t>
      </w:r>
      <w:r>
        <w:rPr>
          <w:spacing w:val="-11"/>
        </w:rPr>
        <w:t xml:space="preserve"> </w:t>
      </w:r>
      <w:r>
        <w:t>siempre</w:t>
      </w:r>
      <w:r>
        <w:rPr>
          <w:spacing w:val="-11"/>
        </w:rPr>
        <w:t xml:space="preserve"> </w:t>
      </w:r>
      <w:r>
        <w:t>que</w:t>
      </w:r>
      <w:r>
        <w:rPr>
          <w:spacing w:val="-11"/>
        </w:rPr>
        <w:t xml:space="preserve"> </w:t>
      </w:r>
      <w:r>
        <w:t>ello</w:t>
      </w:r>
      <w:r>
        <w:rPr>
          <w:spacing w:val="-11"/>
        </w:rPr>
        <w:t xml:space="preserve"> </w:t>
      </w:r>
      <w:r>
        <w:t>no se refiera a reajustes legales.</w:t>
      </w:r>
    </w:p>
    <w:p w:rsidR="00806F33" w:rsidRDefault="00806F33">
      <w:pPr>
        <w:pStyle w:val="Textoindependiente"/>
        <w:spacing w:before="10"/>
        <w:rPr>
          <w:sz w:val="35"/>
        </w:rPr>
      </w:pPr>
    </w:p>
    <w:p w:rsidR="00806F33" w:rsidRDefault="002155AF">
      <w:pPr>
        <w:pStyle w:val="Textoindependiente"/>
        <w:spacing w:before="1" w:line="360" w:lineRule="auto"/>
        <w:ind w:left="102" w:right="113"/>
        <w:jc w:val="both"/>
      </w:pPr>
      <w:r>
        <w:t>Los postulantes que se encontrasen en los casos previstos en el párrafo segundo</w:t>
      </w:r>
      <w:r>
        <w:rPr>
          <w:spacing w:val="25"/>
        </w:rPr>
        <w:t xml:space="preserve">  </w:t>
      </w:r>
      <w:r>
        <w:t>deberán</w:t>
      </w:r>
      <w:r>
        <w:rPr>
          <w:spacing w:val="25"/>
        </w:rPr>
        <w:t xml:space="preserve">  </w:t>
      </w:r>
      <w:r>
        <w:t>comunicar</w:t>
      </w:r>
      <w:r>
        <w:rPr>
          <w:spacing w:val="26"/>
        </w:rPr>
        <w:t xml:space="preserve">  </w:t>
      </w:r>
      <w:r>
        <w:t>dicha</w:t>
      </w:r>
      <w:r>
        <w:rPr>
          <w:spacing w:val="25"/>
        </w:rPr>
        <w:t xml:space="preserve">  </w:t>
      </w:r>
      <w:r>
        <w:t>situación,</w:t>
      </w:r>
      <w:r>
        <w:rPr>
          <w:spacing w:val="26"/>
        </w:rPr>
        <w:t xml:space="preserve">  </w:t>
      </w:r>
      <w:r>
        <w:t>sin</w:t>
      </w:r>
      <w:r>
        <w:rPr>
          <w:spacing w:val="26"/>
        </w:rPr>
        <w:t xml:space="preserve">  </w:t>
      </w:r>
      <w:r>
        <w:t>perjuicio</w:t>
      </w:r>
      <w:r>
        <w:rPr>
          <w:spacing w:val="25"/>
        </w:rPr>
        <w:t xml:space="preserve">  </w:t>
      </w:r>
      <w:r>
        <w:t>de</w:t>
      </w:r>
      <w:r>
        <w:rPr>
          <w:spacing w:val="25"/>
        </w:rPr>
        <w:t xml:space="preserve">  </w:t>
      </w:r>
      <w:r>
        <w:rPr>
          <w:spacing w:val="-5"/>
        </w:rPr>
        <w:t>la</w:t>
      </w:r>
    </w:p>
    <w:p w:rsidR="00806F33" w:rsidRDefault="00806F33">
      <w:pPr>
        <w:spacing w:line="360" w:lineRule="auto"/>
        <w:jc w:val="both"/>
        <w:sectPr w:rsidR="00806F33">
          <w:pgSz w:w="11910" w:h="16840"/>
          <w:pgMar w:top="1920" w:right="1580" w:bottom="280" w:left="1600" w:header="766" w:footer="0" w:gutter="0"/>
          <w:cols w:space="720"/>
        </w:sectPr>
      </w:pPr>
    </w:p>
    <w:p w:rsidR="00806F33" w:rsidRDefault="002155AF">
      <w:pPr>
        <w:pStyle w:val="Textoindependiente"/>
        <w:spacing w:before="92" w:line="360" w:lineRule="auto"/>
        <w:ind w:left="102" w:right="114"/>
        <w:jc w:val="both"/>
      </w:pPr>
      <w:r>
        <w:t>declaración</w:t>
      </w:r>
      <w:r>
        <w:rPr>
          <w:spacing w:val="-17"/>
        </w:rPr>
        <w:t xml:space="preserve"> </w:t>
      </w:r>
      <w:r>
        <w:t>jurada</w:t>
      </w:r>
      <w:r>
        <w:rPr>
          <w:spacing w:val="-17"/>
        </w:rPr>
        <w:t xml:space="preserve"> </w:t>
      </w:r>
      <w:r>
        <w:t>que</w:t>
      </w:r>
      <w:r>
        <w:rPr>
          <w:spacing w:val="-17"/>
        </w:rPr>
        <w:t xml:space="preserve"> </w:t>
      </w:r>
      <w:r>
        <w:t>corresponde</w:t>
      </w:r>
      <w:r>
        <w:rPr>
          <w:spacing w:val="-17"/>
        </w:rPr>
        <w:t xml:space="preserve"> </w:t>
      </w:r>
      <w:r>
        <w:t>de</w:t>
      </w:r>
      <w:r>
        <w:rPr>
          <w:spacing w:val="-17"/>
        </w:rPr>
        <w:t xml:space="preserve"> </w:t>
      </w:r>
      <w:r>
        <w:t>conformidad</w:t>
      </w:r>
      <w:r>
        <w:rPr>
          <w:spacing w:val="-17"/>
        </w:rPr>
        <w:t xml:space="preserve"> </w:t>
      </w:r>
      <w:r>
        <w:t>con</w:t>
      </w:r>
      <w:r>
        <w:rPr>
          <w:spacing w:val="-17"/>
        </w:rPr>
        <w:t xml:space="preserve"> </w:t>
      </w:r>
      <w:r>
        <w:t>lo</w:t>
      </w:r>
      <w:r>
        <w:rPr>
          <w:spacing w:val="-17"/>
        </w:rPr>
        <w:t xml:space="preserve"> </w:t>
      </w:r>
      <w:r>
        <w:t>es</w:t>
      </w:r>
      <w:r>
        <w:t>tablecido</w:t>
      </w:r>
      <w:r>
        <w:rPr>
          <w:spacing w:val="-17"/>
        </w:rPr>
        <w:t xml:space="preserve"> </w:t>
      </w:r>
      <w:r>
        <w:t>en el artículo 55, con el objeto que la Contraloría General de la República proceda a pronunciarse acerca de su idoneidad para el cargo de conformidad con un instructivo que al efecto dictará el Presidente de la República. Se entenderá que una pe</w:t>
      </w:r>
      <w:r>
        <w:t>rsona es idónea para estos efectos cuando exhiba títulos académicos y/o una experiencia laboral acorde a las labores, competencias y remuneraciones del cargo.”.</w:t>
      </w:r>
    </w:p>
    <w:p w:rsidR="00806F33" w:rsidRDefault="00806F33">
      <w:pPr>
        <w:pStyle w:val="Textoindependiente"/>
        <w:spacing w:before="11"/>
        <w:rPr>
          <w:sz w:val="35"/>
        </w:rPr>
      </w:pPr>
    </w:p>
    <w:p w:rsidR="00806F33" w:rsidRDefault="002155AF">
      <w:pPr>
        <w:pStyle w:val="Prrafodelista"/>
        <w:numPr>
          <w:ilvl w:val="1"/>
          <w:numId w:val="1"/>
        </w:numPr>
        <w:tabs>
          <w:tab w:val="left" w:pos="1180"/>
        </w:tabs>
        <w:ind w:left="1180" w:right="0" w:hanging="359"/>
        <w:rPr>
          <w:sz w:val="24"/>
        </w:rPr>
      </w:pPr>
      <w:r>
        <w:rPr>
          <w:sz w:val="24"/>
        </w:rPr>
        <w:t>Incorpórese</w:t>
      </w:r>
      <w:r>
        <w:rPr>
          <w:spacing w:val="-2"/>
          <w:sz w:val="24"/>
        </w:rPr>
        <w:t xml:space="preserve"> </w:t>
      </w:r>
      <w:r>
        <w:rPr>
          <w:sz w:val="24"/>
        </w:rPr>
        <w:t>un</w:t>
      </w:r>
      <w:r>
        <w:rPr>
          <w:spacing w:val="-1"/>
          <w:sz w:val="24"/>
        </w:rPr>
        <w:t xml:space="preserve"> </w:t>
      </w:r>
      <w:r>
        <w:rPr>
          <w:sz w:val="24"/>
        </w:rPr>
        <w:t>literal</w:t>
      </w:r>
      <w:r>
        <w:rPr>
          <w:spacing w:val="-2"/>
          <w:sz w:val="24"/>
        </w:rPr>
        <w:t xml:space="preserve"> </w:t>
      </w:r>
      <w:r>
        <w:rPr>
          <w:sz w:val="24"/>
        </w:rPr>
        <w:t>d)</w:t>
      </w:r>
      <w:r>
        <w:rPr>
          <w:spacing w:val="-1"/>
          <w:sz w:val="24"/>
        </w:rPr>
        <w:t xml:space="preserve"> </w:t>
      </w:r>
      <w:r>
        <w:rPr>
          <w:sz w:val="24"/>
        </w:rPr>
        <w:t>nuevo</w:t>
      </w:r>
      <w:r>
        <w:rPr>
          <w:spacing w:val="-2"/>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806F33" w:rsidRDefault="00806F33">
      <w:pPr>
        <w:pStyle w:val="Textoindependiente"/>
        <w:rPr>
          <w:sz w:val="28"/>
        </w:rPr>
      </w:pPr>
    </w:p>
    <w:p w:rsidR="00806F33" w:rsidRDefault="002155AF">
      <w:pPr>
        <w:pStyle w:val="Textoindependiente"/>
        <w:spacing w:before="237" w:line="360" w:lineRule="auto"/>
        <w:ind w:left="102" w:right="113"/>
        <w:jc w:val="both"/>
      </w:pPr>
      <w:r>
        <w:t>“d) Las personas que tengan la calidad d</w:t>
      </w:r>
      <w:r>
        <w:t>e cónyuge, conviviente civil, conviviente, hijos, adoptados o parientes hasta el tercer grado de consanguinidad y segundo de afinidad inclusive respecto del Presidente de la República.</w:t>
      </w:r>
    </w:p>
    <w:p w:rsidR="00806F33" w:rsidRDefault="00806F33">
      <w:pPr>
        <w:pStyle w:val="Textoindependiente"/>
        <w:spacing w:before="11"/>
        <w:rPr>
          <w:sz w:val="35"/>
        </w:rPr>
      </w:pPr>
    </w:p>
    <w:p w:rsidR="00806F33" w:rsidRDefault="002155AF">
      <w:pPr>
        <w:pStyle w:val="Textoindependiente"/>
        <w:spacing w:line="360" w:lineRule="auto"/>
        <w:ind w:left="102" w:right="115"/>
        <w:jc w:val="both"/>
      </w:pPr>
      <w:r>
        <w:t>La inhabilidad dispuesta precedentemente será aplicable incluso respec</w:t>
      </w:r>
      <w:r>
        <w:t xml:space="preserve">to de cargos o funciones públicas que se desempeñen ad </w:t>
      </w:r>
      <w:r>
        <w:rPr>
          <w:spacing w:val="-2"/>
        </w:rPr>
        <w:t>honorem.”.</w:t>
      </w:r>
    </w:p>
    <w:p w:rsidR="00806F33" w:rsidRDefault="00806F33">
      <w:pPr>
        <w:pStyle w:val="Textoindependiente"/>
        <w:spacing w:before="11"/>
        <w:rPr>
          <w:sz w:val="35"/>
        </w:rPr>
      </w:pPr>
    </w:p>
    <w:p w:rsidR="00806F33" w:rsidRDefault="002155AF">
      <w:pPr>
        <w:pStyle w:val="Prrafodelista"/>
        <w:numPr>
          <w:ilvl w:val="0"/>
          <w:numId w:val="1"/>
        </w:numPr>
        <w:tabs>
          <w:tab w:val="left" w:pos="820"/>
        </w:tabs>
        <w:ind w:left="820" w:right="0" w:hanging="359"/>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2"/>
          <w:sz w:val="24"/>
        </w:rPr>
        <w:t xml:space="preserve"> </w:t>
      </w:r>
      <w:r>
        <w:rPr>
          <w:sz w:val="24"/>
        </w:rPr>
        <w:t>artículo</w:t>
      </w:r>
      <w:r>
        <w:rPr>
          <w:spacing w:val="-1"/>
          <w:sz w:val="24"/>
        </w:rPr>
        <w:t xml:space="preserve"> </w:t>
      </w:r>
      <w:r>
        <w:rPr>
          <w:sz w:val="24"/>
        </w:rPr>
        <w:t>55</w:t>
      </w:r>
      <w:r>
        <w:rPr>
          <w:spacing w:val="-1"/>
          <w:sz w:val="24"/>
        </w:rPr>
        <w:t xml:space="preserve"> </w:t>
      </w:r>
      <w:r>
        <w:rPr>
          <w:spacing w:val="-4"/>
          <w:sz w:val="24"/>
        </w:rPr>
        <w:t>ter:</w:t>
      </w:r>
    </w:p>
    <w:p w:rsidR="00806F33" w:rsidRDefault="00806F33">
      <w:pPr>
        <w:pStyle w:val="Textoindependiente"/>
        <w:rPr>
          <w:sz w:val="28"/>
        </w:rPr>
      </w:pPr>
    </w:p>
    <w:p w:rsidR="00806F33" w:rsidRDefault="002155AF">
      <w:pPr>
        <w:pStyle w:val="Textoindependiente"/>
        <w:spacing w:before="235" w:line="360" w:lineRule="auto"/>
        <w:ind w:left="102" w:right="114"/>
        <w:jc w:val="both"/>
      </w:pPr>
      <w:r>
        <w:t>“Artículo</w:t>
      </w:r>
      <w:r>
        <w:rPr>
          <w:spacing w:val="-13"/>
        </w:rPr>
        <w:t xml:space="preserve"> </w:t>
      </w:r>
      <w:r>
        <w:t>55</w:t>
      </w:r>
      <w:r>
        <w:rPr>
          <w:spacing w:val="-13"/>
        </w:rPr>
        <w:t xml:space="preserve"> </w:t>
      </w:r>
      <w:r>
        <w:t>ter.-</w:t>
      </w:r>
      <w:r>
        <w:rPr>
          <w:spacing w:val="-12"/>
        </w:rPr>
        <w:t xml:space="preserve"> </w:t>
      </w:r>
      <w:r>
        <w:t>El</w:t>
      </w:r>
      <w:r>
        <w:rPr>
          <w:spacing w:val="-15"/>
        </w:rPr>
        <w:t xml:space="preserve"> </w:t>
      </w:r>
      <w:r>
        <w:t>que</w:t>
      </w:r>
      <w:r>
        <w:rPr>
          <w:spacing w:val="-13"/>
        </w:rPr>
        <w:t xml:space="preserve"> </w:t>
      </w:r>
      <w:r>
        <w:t>cometiere</w:t>
      </w:r>
      <w:r>
        <w:rPr>
          <w:spacing w:val="-13"/>
        </w:rPr>
        <w:t xml:space="preserve"> </w:t>
      </w:r>
      <w:r>
        <w:t>falsedad</w:t>
      </w:r>
      <w:r>
        <w:rPr>
          <w:spacing w:val="-13"/>
        </w:rPr>
        <w:t xml:space="preserve"> </w:t>
      </w:r>
      <w:r>
        <w:t>en</w:t>
      </w:r>
      <w:r>
        <w:rPr>
          <w:spacing w:val="-13"/>
        </w:rPr>
        <w:t xml:space="preserve"> </w:t>
      </w:r>
      <w:r>
        <w:t>las</w:t>
      </w:r>
      <w:r>
        <w:rPr>
          <w:spacing w:val="-13"/>
        </w:rPr>
        <w:t xml:space="preserve"> </w:t>
      </w:r>
      <w:r>
        <w:t>declaraciones</w:t>
      </w:r>
      <w:r>
        <w:rPr>
          <w:spacing w:val="-13"/>
        </w:rPr>
        <w:t xml:space="preserve"> </w:t>
      </w:r>
      <w:r>
        <w:t>a</w:t>
      </w:r>
      <w:r>
        <w:rPr>
          <w:spacing w:val="-13"/>
        </w:rPr>
        <w:t xml:space="preserve"> </w:t>
      </w:r>
      <w:r>
        <w:t>las</w:t>
      </w:r>
      <w:r>
        <w:rPr>
          <w:spacing w:val="-13"/>
        </w:rPr>
        <w:t xml:space="preserve"> </w:t>
      </w:r>
      <w:r>
        <w:t>que se refieren los dos artículos precedentes será sancionado con las penas del artículo 194 del Código Penal.”.”.</w:t>
      </w:r>
    </w:p>
    <w:sectPr w:rsidR="00806F33">
      <w:pgSz w:w="11910" w:h="16840"/>
      <w:pgMar w:top="1920" w:right="1580" w:bottom="280" w:left="16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5AF" w:rsidRDefault="002155AF">
      <w:r>
        <w:separator/>
      </w:r>
    </w:p>
  </w:endnote>
  <w:endnote w:type="continuationSeparator" w:id="0">
    <w:p w:rsidR="002155AF" w:rsidRDefault="0021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5AF" w:rsidRDefault="002155AF">
      <w:r>
        <w:separator/>
      </w:r>
    </w:p>
  </w:footnote>
  <w:footnote w:type="continuationSeparator" w:id="0">
    <w:p w:rsidR="002155AF" w:rsidRDefault="0021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6F33" w:rsidRDefault="002155AF">
    <w:pPr>
      <w:pStyle w:val="Textoindependiente"/>
      <w:spacing w:line="14" w:lineRule="auto"/>
      <w:rPr>
        <w:sz w:val="20"/>
      </w:rPr>
    </w:pPr>
    <w:r>
      <w:rPr>
        <w:noProof/>
      </w:rPr>
      <w:drawing>
        <wp:anchor distT="0" distB="0" distL="0" distR="0" simplePos="0" relativeHeight="487526400" behindDoc="1" locked="0" layoutInCell="1" allowOverlap="1">
          <wp:simplePos x="0" y="0"/>
          <wp:positionH relativeFrom="page">
            <wp:posOffset>3436242</wp:posOffset>
          </wp:positionH>
          <wp:positionV relativeFrom="page">
            <wp:posOffset>486285</wp:posOffset>
          </wp:positionV>
          <wp:extent cx="697415" cy="6974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7415" cy="697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64BC"/>
    <w:multiLevelType w:val="hybridMultilevel"/>
    <w:tmpl w:val="7AEAE514"/>
    <w:lvl w:ilvl="0" w:tplc="E40079F6">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67A8019A">
      <w:start w:val="1"/>
      <w:numFmt w:val="lowerLetter"/>
      <w:lvlText w:val="%2)"/>
      <w:lvlJc w:val="left"/>
      <w:pPr>
        <w:ind w:left="118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C7E2B6CE">
      <w:numFmt w:val="bullet"/>
      <w:lvlText w:val="•"/>
      <w:lvlJc w:val="left"/>
      <w:pPr>
        <w:ind w:left="2018" w:hanging="360"/>
      </w:pPr>
      <w:rPr>
        <w:rFonts w:hint="default"/>
        <w:lang w:val="es-ES" w:eastAsia="en-US" w:bidi="ar-SA"/>
      </w:rPr>
    </w:lvl>
    <w:lvl w:ilvl="3" w:tplc="A89AB5CA">
      <w:numFmt w:val="bullet"/>
      <w:lvlText w:val="•"/>
      <w:lvlJc w:val="left"/>
      <w:pPr>
        <w:ind w:left="2856" w:hanging="360"/>
      </w:pPr>
      <w:rPr>
        <w:rFonts w:hint="default"/>
        <w:lang w:val="es-ES" w:eastAsia="en-US" w:bidi="ar-SA"/>
      </w:rPr>
    </w:lvl>
    <w:lvl w:ilvl="4" w:tplc="8B640268">
      <w:numFmt w:val="bullet"/>
      <w:lvlText w:val="•"/>
      <w:lvlJc w:val="left"/>
      <w:pPr>
        <w:ind w:left="3695" w:hanging="360"/>
      </w:pPr>
      <w:rPr>
        <w:rFonts w:hint="default"/>
        <w:lang w:val="es-ES" w:eastAsia="en-US" w:bidi="ar-SA"/>
      </w:rPr>
    </w:lvl>
    <w:lvl w:ilvl="5" w:tplc="C820F128">
      <w:numFmt w:val="bullet"/>
      <w:lvlText w:val="•"/>
      <w:lvlJc w:val="left"/>
      <w:pPr>
        <w:ind w:left="4533" w:hanging="360"/>
      </w:pPr>
      <w:rPr>
        <w:rFonts w:hint="default"/>
        <w:lang w:val="es-ES" w:eastAsia="en-US" w:bidi="ar-SA"/>
      </w:rPr>
    </w:lvl>
    <w:lvl w:ilvl="6" w:tplc="417EDBB4">
      <w:numFmt w:val="bullet"/>
      <w:lvlText w:val="•"/>
      <w:lvlJc w:val="left"/>
      <w:pPr>
        <w:ind w:left="5372" w:hanging="360"/>
      </w:pPr>
      <w:rPr>
        <w:rFonts w:hint="default"/>
        <w:lang w:val="es-ES" w:eastAsia="en-US" w:bidi="ar-SA"/>
      </w:rPr>
    </w:lvl>
    <w:lvl w:ilvl="7" w:tplc="12E685B2">
      <w:numFmt w:val="bullet"/>
      <w:lvlText w:val="•"/>
      <w:lvlJc w:val="left"/>
      <w:pPr>
        <w:ind w:left="6210" w:hanging="360"/>
      </w:pPr>
      <w:rPr>
        <w:rFonts w:hint="default"/>
        <w:lang w:val="es-ES" w:eastAsia="en-US" w:bidi="ar-SA"/>
      </w:rPr>
    </w:lvl>
    <w:lvl w:ilvl="8" w:tplc="99C0F884">
      <w:numFmt w:val="bullet"/>
      <w:lvlText w:val="•"/>
      <w:lvlJc w:val="left"/>
      <w:pPr>
        <w:ind w:left="7049" w:hanging="360"/>
      </w:pPr>
      <w:rPr>
        <w:rFonts w:hint="default"/>
        <w:lang w:val="es-ES" w:eastAsia="en-US" w:bidi="ar-SA"/>
      </w:rPr>
    </w:lvl>
  </w:abstractNum>
  <w:abstractNum w:abstractNumId="1" w15:restartNumberingAfterBreak="0">
    <w:nsid w:val="4EA67B1C"/>
    <w:multiLevelType w:val="hybridMultilevel"/>
    <w:tmpl w:val="642E971C"/>
    <w:lvl w:ilvl="0" w:tplc="AB546574">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1" w:tplc="934E8ACA">
      <w:numFmt w:val="bullet"/>
      <w:lvlText w:val="-"/>
      <w:lvlJc w:val="left"/>
      <w:pPr>
        <w:ind w:left="1182" w:hanging="360"/>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F7647B48">
      <w:numFmt w:val="bullet"/>
      <w:lvlText w:val="•"/>
      <w:lvlJc w:val="left"/>
      <w:pPr>
        <w:ind w:left="2018" w:hanging="360"/>
      </w:pPr>
      <w:rPr>
        <w:rFonts w:hint="default"/>
        <w:lang w:val="es-ES" w:eastAsia="en-US" w:bidi="ar-SA"/>
      </w:rPr>
    </w:lvl>
    <w:lvl w:ilvl="3" w:tplc="EC10D286">
      <w:numFmt w:val="bullet"/>
      <w:lvlText w:val="•"/>
      <w:lvlJc w:val="left"/>
      <w:pPr>
        <w:ind w:left="2856" w:hanging="360"/>
      </w:pPr>
      <w:rPr>
        <w:rFonts w:hint="default"/>
        <w:lang w:val="es-ES" w:eastAsia="en-US" w:bidi="ar-SA"/>
      </w:rPr>
    </w:lvl>
    <w:lvl w:ilvl="4" w:tplc="EF8A116E">
      <w:numFmt w:val="bullet"/>
      <w:lvlText w:val="•"/>
      <w:lvlJc w:val="left"/>
      <w:pPr>
        <w:ind w:left="3695" w:hanging="360"/>
      </w:pPr>
      <w:rPr>
        <w:rFonts w:hint="default"/>
        <w:lang w:val="es-ES" w:eastAsia="en-US" w:bidi="ar-SA"/>
      </w:rPr>
    </w:lvl>
    <w:lvl w:ilvl="5" w:tplc="EE1C6720">
      <w:numFmt w:val="bullet"/>
      <w:lvlText w:val="•"/>
      <w:lvlJc w:val="left"/>
      <w:pPr>
        <w:ind w:left="4533" w:hanging="360"/>
      </w:pPr>
      <w:rPr>
        <w:rFonts w:hint="default"/>
        <w:lang w:val="es-ES" w:eastAsia="en-US" w:bidi="ar-SA"/>
      </w:rPr>
    </w:lvl>
    <w:lvl w:ilvl="6" w:tplc="CDF02FBC">
      <w:numFmt w:val="bullet"/>
      <w:lvlText w:val="•"/>
      <w:lvlJc w:val="left"/>
      <w:pPr>
        <w:ind w:left="5372" w:hanging="360"/>
      </w:pPr>
      <w:rPr>
        <w:rFonts w:hint="default"/>
        <w:lang w:val="es-ES" w:eastAsia="en-US" w:bidi="ar-SA"/>
      </w:rPr>
    </w:lvl>
    <w:lvl w:ilvl="7" w:tplc="98C68D98">
      <w:numFmt w:val="bullet"/>
      <w:lvlText w:val="•"/>
      <w:lvlJc w:val="left"/>
      <w:pPr>
        <w:ind w:left="6210" w:hanging="360"/>
      </w:pPr>
      <w:rPr>
        <w:rFonts w:hint="default"/>
        <w:lang w:val="es-ES" w:eastAsia="en-US" w:bidi="ar-SA"/>
      </w:rPr>
    </w:lvl>
    <w:lvl w:ilvl="8" w:tplc="7FB0FF34">
      <w:numFmt w:val="bullet"/>
      <w:lvlText w:val="•"/>
      <w:lvlJc w:val="left"/>
      <w:pPr>
        <w:ind w:left="7049"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6F33"/>
    <w:rsid w:val="002155AF"/>
    <w:rsid w:val="00806F33"/>
    <w:rsid w:val="009B29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2"/>
      <w:ind w:left="145" w:right="160" w:hanging="1"/>
      <w:jc w:val="center"/>
    </w:pPr>
    <w:rPr>
      <w:sz w:val="36"/>
      <w:szCs w:val="36"/>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1582</Words>
  <Characters>8701</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presmita</dc:creator>
  <cp:lastModifiedBy>Guillermo Diaz Vallejos</cp:lastModifiedBy>
  <cp:revision>1</cp:revision>
  <dcterms:created xsi:type="dcterms:W3CDTF">2023-07-19T14:01:00Z</dcterms:created>
  <dcterms:modified xsi:type="dcterms:W3CDTF">2023-08-01T17:40:00Z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2023-07-19T00:00:00Z</vt:filetime>
  </property>
  <property fmtid="{D5CDD505-2E9C-101B-9397-08002B2CF9AE}" pid="5" name="Producer">
    <vt:lpwstr>Microsoft® Word 2013</vt:lpwstr>
  </property>
</Properties>
</file>